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27AFA" w14:textId="25CB8ECE" w:rsidR="00040C3A" w:rsidRPr="00D81F74" w:rsidRDefault="00D306D1" w:rsidP="00627C9F">
      <w:pPr>
        <w:jc w:val="both"/>
        <w:rPr>
          <w:rFonts w:asciiTheme="majorHAnsi" w:hAnsiTheme="majorHAnsi" w:cs="Univers"/>
          <w:b/>
          <w:bCs/>
          <w:sz w:val="22"/>
          <w:szCs w:val="22"/>
          <w:lang w:val="es-ES_tradnl"/>
        </w:rPr>
      </w:pPr>
      <w:r w:rsidRPr="00D81F74">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3D47535D" wp14:editId="7455EC20">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4216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D81F74">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1F50838F" wp14:editId="6ED3C93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95E1AA" w14:textId="77777777" w:rsidR="00112B67" w:rsidRDefault="00112B67" w:rsidP="00AE5488">
                            <w:r>
                              <w:rPr>
                                <w:noProof/>
                                <w:lang w:val="en-US"/>
                              </w:rPr>
                              <w:drawing>
                                <wp:inline distT="0" distB="0" distL="0" distR="0" wp14:anchorId="3238FD80" wp14:editId="4F61F21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0838F"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D95E1AA" w14:textId="77777777" w:rsidR="00112B67" w:rsidRDefault="00112B67" w:rsidP="00AE5488">
                      <w:r>
                        <w:rPr>
                          <w:noProof/>
                          <w:lang w:val="en-US"/>
                        </w:rPr>
                        <w:drawing>
                          <wp:inline distT="0" distB="0" distL="0" distR="0" wp14:anchorId="3238FD80" wp14:editId="4F61F21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8D6FB7">
        <w:rPr>
          <w:rFonts w:asciiTheme="majorHAnsi" w:hAnsiTheme="majorHAnsi" w:cs="Univers"/>
          <w:b/>
          <w:bCs/>
          <w:sz w:val="22"/>
          <w:szCs w:val="22"/>
          <w:lang w:val="es-ES_tradnl"/>
        </w:rPr>
        <w:t>º</w:t>
      </w:r>
      <w:r w:rsidR="00B633D2">
        <w:rPr>
          <w:rFonts w:asciiTheme="majorHAnsi" w:hAnsiTheme="majorHAnsi" w:cs="Univers"/>
          <w:b/>
          <w:bCs/>
          <w:sz w:val="22"/>
          <w:szCs w:val="22"/>
          <w:lang w:val="es-ES_tradnl"/>
        </w:rPr>
        <w:t>2</w:t>
      </w:r>
      <w:r w:rsidR="00071174" w:rsidRPr="00D81F74">
        <w:rPr>
          <w:rFonts w:asciiTheme="majorHAnsi" w:hAnsiTheme="majorHAnsi" w:cs="Univers"/>
          <w:b/>
          <w:bCs/>
          <w:sz w:val="22"/>
          <w:szCs w:val="22"/>
          <w:lang w:val="es-ES_tradnl"/>
        </w:rPr>
        <w:t xml:space="preserve"> </w:t>
      </w:r>
    </w:p>
    <w:p w14:paraId="2374989F" w14:textId="77777777" w:rsidR="00040C3A" w:rsidRPr="00D81F74" w:rsidRDefault="00040C3A" w:rsidP="00040C3A">
      <w:pPr>
        <w:tabs>
          <w:tab w:val="center" w:pos="5400"/>
        </w:tabs>
        <w:suppressAutoHyphens/>
        <w:jc w:val="both"/>
        <w:rPr>
          <w:rFonts w:asciiTheme="majorHAnsi" w:hAnsiTheme="majorHAnsi"/>
          <w:sz w:val="22"/>
          <w:szCs w:val="22"/>
          <w:lang w:val="es-ES_tradnl"/>
        </w:rPr>
      </w:pPr>
    </w:p>
    <w:p w14:paraId="4B0FD065" w14:textId="77777777" w:rsidR="00040C3A" w:rsidRPr="00D81F74" w:rsidRDefault="00040C3A" w:rsidP="00040C3A">
      <w:pPr>
        <w:tabs>
          <w:tab w:val="center" w:pos="5400"/>
        </w:tabs>
        <w:suppressAutoHyphens/>
        <w:jc w:val="both"/>
        <w:rPr>
          <w:rFonts w:asciiTheme="majorHAnsi" w:hAnsiTheme="majorHAnsi"/>
          <w:sz w:val="22"/>
          <w:szCs w:val="22"/>
          <w:lang w:val="es-ES_tradnl"/>
        </w:rPr>
      </w:pPr>
    </w:p>
    <w:p w14:paraId="38BA9B38" w14:textId="77777777" w:rsidR="005128E4" w:rsidRPr="00D81F74" w:rsidRDefault="005128E4" w:rsidP="00040C3A">
      <w:pPr>
        <w:tabs>
          <w:tab w:val="center" w:pos="5400"/>
        </w:tabs>
        <w:suppressAutoHyphens/>
        <w:rPr>
          <w:rFonts w:asciiTheme="majorHAnsi" w:hAnsiTheme="majorHAnsi"/>
          <w:sz w:val="22"/>
          <w:szCs w:val="22"/>
          <w:lang w:val="es-ES_tradnl"/>
        </w:rPr>
      </w:pPr>
    </w:p>
    <w:p w14:paraId="69E175BA" w14:textId="77777777" w:rsidR="005128E4" w:rsidRPr="00D81F74" w:rsidRDefault="005128E4" w:rsidP="00040C3A">
      <w:pPr>
        <w:tabs>
          <w:tab w:val="center" w:pos="5400"/>
        </w:tabs>
        <w:suppressAutoHyphens/>
        <w:rPr>
          <w:rFonts w:asciiTheme="majorHAnsi" w:hAnsiTheme="majorHAnsi"/>
          <w:sz w:val="22"/>
          <w:szCs w:val="22"/>
          <w:lang w:val="es-ES_tradnl"/>
        </w:rPr>
      </w:pPr>
    </w:p>
    <w:p w14:paraId="096E5E3B" w14:textId="77777777" w:rsidR="005128E4" w:rsidRPr="00D81F74" w:rsidRDefault="005128E4" w:rsidP="00040C3A">
      <w:pPr>
        <w:tabs>
          <w:tab w:val="center" w:pos="5400"/>
        </w:tabs>
        <w:suppressAutoHyphens/>
        <w:rPr>
          <w:rFonts w:asciiTheme="majorHAnsi" w:hAnsiTheme="majorHAnsi"/>
          <w:sz w:val="22"/>
          <w:szCs w:val="22"/>
          <w:lang w:val="es-ES_tradnl"/>
        </w:rPr>
      </w:pPr>
    </w:p>
    <w:p w14:paraId="6A21A1FF" w14:textId="77777777" w:rsidR="00040C3A" w:rsidRPr="00D81F74" w:rsidRDefault="00040C3A" w:rsidP="005128E4">
      <w:pPr>
        <w:tabs>
          <w:tab w:val="center" w:pos="5400"/>
        </w:tabs>
        <w:suppressAutoHyphens/>
        <w:jc w:val="center"/>
        <w:rPr>
          <w:rFonts w:asciiTheme="majorHAnsi" w:hAnsiTheme="majorHAnsi"/>
          <w:sz w:val="22"/>
          <w:szCs w:val="22"/>
          <w:lang w:val="es-ES_tradnl"/>
        </w:rPr>
      </w:pPr>
    </w:p>
    <w:p w14:paraId="2750A60E" w14:textId="77777777" w:rsidR="00040C3A" w:rsidRPr="00D81F74" w:rsidRDefault="00040C3A" w:rsidP="005128E4">
      <w:pPr>
        <w:tabs>
          <w:tab w:val="center" w:pos="5400"/>
        </w:tabs>
        <w:suppressAutoHyphens/>
        <w:jc w:val="center"/>
        <w:rPr>
          <w:rFonts w:asciiTheme="majorHAnsi" w:hAnsiTheme="majorHAnsi"/>
          <w:sz w:val="22"/>
          <w:szCs w:val="22"/>
          <w:lang w:val="es-ES_tradnl"/>
        </w:rPr>
      </w:pPr>
    </w:p>
    <w:p w14:paraId="5BFF2892" w14:textId="77777777" w:rsidR="005B52B0" w:rsidRPr="00D81F74" w:rsidRDefault="005B52B0" w:rsidP="005128E4">
      <w:pPr>
        <w:tabs>
          <w:tab w:val="center" w:pos="5400"/>
        </w:tabs>
        <w:suppressAutoHyphens/>
        <w:jc w:val="center"/>
        <w:rPr>
          <w:rFonts w:asciiTheme="majorHAnsi" w:hAnsiTheme="majorHAnsi"/>
          <w:sz w:val="22"/>
          <w:szCs w:val="22"/>
          <w:lang w:val="es-ES_tradnl"/>
        </w:rPr>
      </w:pPr>
    </w:p>
    <w:p w14:paraId="66C45FCC" w14:textId="77777777" w:rsidR="005B52B0" w:rsidRPr="00D81F74" w:rsidRDefault="005B52B0" w:rsidP="005128E4">
      <w:pPr>
        <w:tabs>
          <w:tab w:val="center" w:pos="5400"/>
        </w:tabs>
        <w:suppressAutoHyphens/>
        <w:jc w:val="center"/>
        <w:rPr>
          <w:rFonts w:asciiTheme="majorHAnsi" w:hAnsiTheme="majorHAnsi"/>
          <w:sz w:val="22"/>
          <w:szCs w:val="22"/>
          <w:lang w:val="es-ES_tradnl"/>
        </w:rPr>
      </w:pPr>
    </w:p>
    <w:p w14:paraId="169C117E" w14:textId="77777777" w:rsidR="005B52B0" w:rsidRPr="00D81F74" w:rsidRDefault="005B52B0" w:rsidP="005128E4">
      <w:pPr>
        <w:tabs>
          <w:tab w:val="center" w:pos="5400"/>
        </w:tabs>
        <w:suppressAutoHyphens/>
        <w:jc w:val="center"/>
        <w:rPr>
          <w:rFonts w:asciiTheme="majorHAnsi" w:hAnsiTheme="majorHAnsi"/>
          <w:sz w:val="22"/>
          <w:szCs w:val="22"/>
          <w:lang w:val="es-ES_tradnl"/>
        </w:rPr>
      </w:pPr>
    </w:p>
    <w:p w14:paraId="7C57D654"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50C64043"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609C2BF8" w14:textId="77777777" w:rsidR="00040C3A" w:rsidRPr="00D81F74" w:rsidRDefault="003D3BC2" w:rsidP="00040C3A">
      <w:pPr>
        <w:tabs>
          <w:tab w:val="center" w:pos="5400"/>
        </w:tabs>
        <w:suppressAutoHyphens/>
        <w:jc w:val="center"/>
        <w:rPr>
          <w:rFonts w:asciiTheme="majorHAnsi" w:hAnsiTheme="majorHAnsi"/>
          <w:sz w:val="22"/>
          <w:szCs w:val="22"/>
          <w:lang w:val="es-ES_tradnl"/>
        </w:rPr>
      </w:pPr>
      <w:r w:rsidRPr="00D81F74">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4DDAE24D" wp14:editId="20E90DE6">
                <wp:simplePos x="0" y="0"/>
                <wp:positionH relativeFrom="column">
                  <wp:posOffset>1352550</wp:posOffset>
                </wp:positionH>
                <wp:positionV relativeFrom="paragraph">
                  <wp:posOffset>167385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098E6D" w14:textId="38872BB5" w:rsidR="00112B67" w:rsidRPr="004E2649" w:rsidRDefault="00112B6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524BEB">
                              <w:rPr>
                                <w:rFonts w:asciiTheme="majorHAnsi" w:hAnsiTheme="majorHAnsi" w:cs="Arial"/>
                                <w:b/>
                                <w:bCs/>
                                <w:color w:val="0D0D0D" w:themeColor="text1" w:themeTint="F2"/>
                                <w:sz w:val="36"/>
                                <w:szCs w:val="22"/>
                                <w:lang w:val="es-ES_tradnl"/>
                              </w:rPr>
                              <w:t>383</w:t>
                            </w:r>
                            <w:r>
                              <w:rPr>
                                <w:rFonts w:asciiTheme="majorHAnsi" w:hAnsiTheme="majorHAnsi" w:cs="Arial"/>
                                <w:b/>
                                <w:bCs/>
                                <w:color w:val="0D0D0D" w:themeColor="text1" w:themeTint="F2"/>
                                <w:sz w:val="36"/>
                                <w:szCs w:val="22"/>
                                <w:lang w:val="es-ES_tradnl"/>
                              </w:rPr>
                              <w:t>/21</w:t>
                            </w:r>
                          </w:p>
                          <w:p w14:paraId="48EAB07A" w14:textId="79D87448" w:rsidR="00112B67" w:rsidRPr="00AB75C0" w:rsidRDefault="00112B6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717B5">
                              <w:rPr>
                                <w:rFonts w:asciiTheme="majorHAnsi" w:hAnsiTheme="majorHAnsi" w:cs="Arial"/>
                                <w:b/>
                                <w:color w:val="0D0D0D" w:themeColor="text1" w:themeTint="F2"/>
                                <w:sz w:val="36"/>
                                <w:szCs w:val="22"/>
                                <w:lang w:val="es-ES_tradnl"/>
                              </w:rPr>
                              <w:t>701</w:t>
                            </w:r>
                            <w:r w:rsidRPr="004E2649">
                              <w:rPr>
                                <w:rFonts w:asciiTheme="majorHAnsi" w:hAnsiTheme="majorHAnsi" w:cs="Arial"/>
                                <w:b/>
                                <w:color w:val="0D0D0D" w:themeColor="text1" w:themeTint="F2"/>
                                <w:sz w:val="36"/>
                                <w:szCs w:val="22"/>
                                <w:lang w:val="es-ES_tradnl"/>
                              </w:rPr>
                              <w:t>-</w:t>
                            </w:r>
                            <w:r w:rsidR="007717B5">
                              <w:rPr>
                                <w:rFonts w:asciiTheme="majorHAnsi" w:hAnsiTheme="majorHAnsi" w:cs="Arial"/>
                                <w:b/>
                                <w:color w:val="0D0D0D" w:themeColor="text1" w:themeTint="F2"/>
                                <w:sz w:val="36"/>
                                <w:szCs w:val="22"/>
                                <w:lang w:val="es-ES_tradnl"/>
                              </w:rPr>
                              <w:t>09</w:t>
                            </w:r>
                          </w:p>
                          <w:p w14:paraId="6CCBCE13" w14:textId="71A9EAE2" w:rsidR="00112B67" w:rsidRPr="0010736F" w:rsidRDefault="00112B6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A94FA6">
                              <w:rPr>
                                <w:rFonts w:asciiTheme="majorHAnsi" w:hAnsiTheme="majorHAnsi" w:cs="Arial"/>
                                <w:color w:val="0D0D0D" w:themeColor="text1" w:themeTint="F2"/>
                                <w:szCs w:val="22"/>
                                <w:lang w:val="es-ES_tradnl"/>
                              </w:rPr>
                              <w:t>IN</w:t>
                            </w:r>
                            <w:r w:rsidRPr="00331356">
                              <w:rPr>
                                <w:rFonts w:asciiTheme="majorHAnsi" w:hAnsiTheme="majorHAnsi" w:cs="Arial"/>
                                <w:color w:val="0D0D0D" w:themeColor="text1" w:themeTint="F2"/>
                                <w:szCs w:val="22"/>
                                <w:lang w:val="es-ES_tradnl"/>
                              </w:rPr>
                              <w:t>ADMISIBILIDAD</w:t>
                            </w:r>
                            <w:bookmarkStart w:id="0" w:name="_ftnref1"/>
                          </w:p>
                          <w:bookmarkEnd w:id="0"/>
                          <w:p w14:paraId="68BC5F66" w14:textId="77777777" w:rsidR="00112B67" w:rsidRDefault="00112B67" w:rsidP="00997BC5">
                            <w:pPr>
                              <w:spacing w:line="276" w:lineRule="auto"/>
                              <w:rPr>
                                <w:rFonts w:asciiTheme="majorHAnsi" w:hAnsiTheme="majorHAnsi" w:cs="Arial"/>
                                <w:color w:val="0D0D0D" w:themeColor="text1" w:themeTint="F2"/>
                                <w:szCs w:val="22"/>
                                <w:lang w:val="es-ES_tradnl"/>
                              </w:rPr>
                            </w:pPr>
                          </w:p>
                          <w:p w14:paraId="5ACB0287" w14:textId="75AB2D6E" w:rsidR="00112B67" w:rsidRDefault="007717B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ANGÉLICA TRUJILLO PACHECO</w:t>
                            </w:r>
                            <w:r w:rsidR="00740C3F">
                              <w:rPr>
                                <w:rFonts w:asciiTheme="majorHAnsi" w:hAnsiTheme="majorHAnsi" w:cs="Arial"/>
                                <w:color w:val="0D0D0D" w:themeColor="text1" w:themeTint="F2"/>
                                <w:szCs w:val="22"/>
                                <w:lang w:val="es-ES_tradnl"/>
                              </w:rPr>
                              <w:t xml:space="preserve"> </w:t>
                            </w:r>
                          </w:p>
                          <w:p w14:paraId="392CE463" w14:textId="5A5A5BB4" w:rsidR="00112B67" w:rsidRPr="00AB75C0" w:rsidRDefault="00112B6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MÉXICO</w:t>
                            </w:r>
                          </w:p>
                          <w:p w14:paraId="0A4280A9" w14:textId="77777777" w:rsidR="00112B67" w:rsidRPr="00AE5488" w:rsidRDefault="00112B67"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AE24D" id="_x0000_t202" coordsize="21600,21600" o:spt="202" path="m,l,21600r21600,l21600,xe">
                <v:stroke joinstyle="miter"/>
                <v:path gradientshapeok="t" o:connecttype="rect"/>
              </v:shapetype>
              <v:shape id="Text Box 5" o:spid="_x0000_s1027" type="#_x0000_t202" style="position:absolute;left:0;text-align:left;margin-left:106.5pt;margin-top:13.2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" filled="f" stroked="f" strokeweight=".5pt">
                <v:textbox>
                  <w:txbxContent>
                    <w:p w14:paraId="3C098E6D" w14:textId="38872BB5" w:rsidR="00112B67" w:rsidRPr="004E2649" w:rsidRDefault="00112B6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524BEB">
                        <w:rPr>
                          <w:rFonts w:asciiTheme="majorHAnsi" w:hAnsiTheme="majorHAnsi" w:cs="Arial"/>
                          <w:b/>
                          <w:bCs/>
                          <w:color w:val="0D0D0D" w:themeColor="text1" w:themeTint="F2"/>
                          <w:sz w:val="36"/>
                          <w:szCs w:val="22"/>
                          <w:lang w:val="es-ES_tradnl"/>
                        </w:rPr>
                        <w:t>383</w:t>
                      </w:r>
                      <w:r>
                        <w:rPr>
                          <w:rFonts w:asciiTheme="majorHAnsi" w:hAnsiTheme="majorHAnsi" w:cs="Arial"/>
                          <w:b/>
                          <w:bCs/>
                          <w:color w:val="0D0D0D" w:themeColor="text1" w:themeTint="F2"/>
                          <w:sz w:val="36"/>
                          <w:szCs w:val="22"/>
                          <w:lang w:val="es-ES_tradnl"/>
                        </w:rPr>
                        <w:t>/21</w:t>
                      </w:r>
                    </w:p>
                    <w:p w14:paraId="48EAB07A" w14:textId="79D87448" w:rsidR="00112B67" w:rsidRPr="00AB75C0" w:rsidRDefault="00112B6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717B5">
                        <w:rPr>
                          <w:rFonts w:asciiTheme="majorHAnsi" w:hAnsiTheme="majorHAnsi" w:cs="Arial"/>
                          <w:b/>
                          <w:color w:val="0D0D0D" w:themeColor="text1" w:themeTint="F2"/>
                          <w:sz w:val="36"/>
                          <w:szCs w:val="22"/>
                          <w:lang w:val="es-ES_tradnl"/>
                        </w:rPr>
                        <w:t>701</w:t>
                      </w:r>
                      <w:r w:rsidRPr="004E2649">
                        <w:rPr>
                          <w:rFonts w:asciiTheme="majorHAnsi" w:hAnsiTheme="majorHAnsi" w:cs="Arial"/>
                          <w:b/>
                          <w:color w:val="0D0D0D" w:themeColor="text1" w:themeTint="F2"/>
                          <w:sz w:val="36"/>
                          <w:szCs w:val="22"/>
                          <w:lang w:val="es-ES_tradnl"/>
                        </w:rPr>
                        <w:t>-</w:t>
                      </w:r>
                      <w:r w:rsidR="007717B5">
                        <w:rPr>
                          <w:rFonts w:asciiTheme="majorHAnsi" w:hAnsiTheme="majorHAnsi" w:cs="Arial"/>
                          <w:b/>
                          <w:color w:val="0D0D0D" w:themeColor="text1" w:themeTint="F2"/>
                          <w:sz w:val="36"/>
                          <w:szCs w:val="22"/>
                          <w:lang w:val="es-ES_tradnl"/>
                        </w:rPr>
                        <w:t>09</w:t>
                      </w:r>
                    </w:p>
                    <w:p w14:paraId="6CCBCE13" w14:textId="71A9EAE2" w:rsidR="00112B67" w:rsidRPr="0010736F" w:rsidRDefault="00112B6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A94FA6">
                        <w:rPr>
                          <w:rFonts w:asciiTheme="majorHAnsi" w:hAnsiTheme="majorHAnsi" w:cs="Arial"/>
                          <w:color w:val="0D0D0D" w:themeColor="text1" w:themeTint="F2"/>
                          <w:szCs w:val="22"/>
                          <w:lang w:val="es-ES_tradnl"/>
                        </w:rPr>
                        <w:t>IN</w:t>
                      </w:r>
                      <w:r w:rsidRPr="00331356">
                        <w:rPr>
                          <w:rFonts w:asciiTheme="majorHAnsi" w:hAnsiTheme="majorHAnsi" w:cs="Arial"/>
                          <w:color w:val="0D0D0D" w:themeColor="text1" w:themeTint="F2"/>
                          <w:szCs w:val="22"/>
                          <w:lang w:val="es-ES_tradnl"/>
                        </w:rPr>
                        <w:t>ADMISIBILIDAD</w:t>
                      </w:r>
                      <w:bookmarkStart w:id="1" w:name="_ftnref1"/>
                    </w:p>
                    <w:bookmarkEnd w:id="1"/>
                    <w:p w14:paraId="68BC5F66" w14:textId="77777777" w:rsidR="00112B67" w:rsidRDefault="00112B67" w:rsidP="00997BC5">
                      <w:pPr>
                        <w:spacing w:line="276" w:lineRule="auto"/>
                        <w:rPr>
                          <w:rFonts w:asciiTheme="majorHAnsi" w:hAnsiTheme="majorHAnsi" w:cs="Arial"/>
                          <w:color w:val="0D0D0D" w:themeColor="text1" w:themeTint="F2"/>
                          <w:szCs w:val="22"/>
                          <w:lang w:val="es-ES_tradnl"/>
                        </w:rPr>
                      </w:pPr>
                    </w:p>
                    <w:p w14:paraId="5ACB0287" w14:textId="75AB2D6E" w:rsidR="00112B67" w:rsidRDefault="007717B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ANGÉLICA TRUJILLO PACHECO</w:t>
                      </w:r>
                      <w:r w:rsidR="00740C3F">
                        <w:rPr>
                          <w:rFonts w:asciiTheme="majorHAnsi" w:hAnsiTheme="majorHAnsi" w:cs="Arial"/>
                          <w:color w:val="0D0D0D" w:themeColor="text1" w:themeTint="F2"/>
                          <w:szCs w:val="22"/>
                          <w:lang w:val="es-ES_tradnl"/>
                        </w:rPr>
                        <w:t xml:space="preserve"> </w:t>
                      </w:r>
                    </w:p>
                    <w:p w14:paraId="392CE463" w14:textId="5A5A5BB4" w:rsidR="00112B67" w:rsidRPr="00AB75C0" w:rsidRDefault="00112B6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MÉXICO</w:t>
                      </w:r>
                    </w:p>
                    <w:p w14:paraId="0A4280A9" w14:textId="77777777" w:rsidR="00112B67" w:rsidRPr="00AE5488" w:rsidRDefault="00112B67" w:rsidP="007A5817">
                      <w:pPr>
                        <w:rPr>
                          <w:color w:val="0D0D0D" w:themeColor="text1" w:themeTint="F2"/>
                          <w:lang w:val="es-ES_tradnl"/>
                        </w:rPr>
                      </w:pPr>
                    </w:p>
                  </w:txbxContent>
                </v:textbox>
              </v:shape>
            </w:pict>
          </mc:Fallback>
        </mc:AlternateContent>
      </w:r>
      <w:r w:rsidR="004E2649" w:rsidRPr="00D81F74">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6907EAE3" wp14:editId="324A5DD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81C035" w14:textId="2839FF82" w:rsidR="00112B67" w:rsidRPr="004E2649" w:rsidRDefault="00112B6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40B7961C" w14:textId="1EB09DA3" w:rsidR="00112B67" w:rsidRPr="004E2649" w:rsidRDefault="00112B67"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524BEB">
                              <w:rPr>
                                <w:rFonts w:asciiTheme="minorHAnsi" w:hAnsiTheme="minorHAnsi"/>
                                <w:color w:val="FFFFFF" w:themeColor="background1"/>
                                <w:sz w:val="22"/>
                                <w:lang w:val="pt-BR"/>
                              </w:rPr>
                              <w:t>393</w:t>
                            </w:r>
                          </w:p>
                          <w:p w14:paraId="5E067661" w14:textId="07FC2E47" w:rsidR="00112B67" w:rsidRPr="00C25ADB" w:rsidRDefault="00524BE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noviembre</w:t>
                            </w:r>
                            <w:r w:rsidR="00112B67" w:rsidRPr="00C25ADB">
                              <w:rPr>
                                <w:rFonts w:asciiTheme="minorHAnsi" w:hAnsiTheme="minorHAnsi"/>
                                <w:color w:val="FFFFFF" w:themeColor="background1"/>
                                <w:sz w:val="22"/>
                                <w:lang w:val="es-PA"/>
                              </w:rPr>
                              <w:t xml:space="preserve"> 202</w:t>
                            </w:r>
                            <w:r w:rsidR="00112B67">
                              <w:rPr>
                                <w:rFonts w:asciiTheme="minorHAnsi" w:hAnsiTheme="minorHAnsi"/>
                                <w:color w:val="FFFFFF" w:themeColor="background1"/>
                                <w:sz w:val="22"/>
                                <w:lang w:val="es-PA"/>
                              </w:rPr>
                              <w:t>1</w:t>
                            </w:r>
                          </w:p>
                          <w:p w14:paraId="38F848A5" w14:textId="77777777" w:rsidR="00112B67" w:rsidRPr="00C25ADB" w:rsidRDefault="00112B67"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7EAE3"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4481C035" w14:textId="2839FF82" w:rsidR="00112B67" w:rsidRPr="004E2649" w:rsidRDefault="00112B6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40B7961C" w14:textId="1EB09DA3" w:rsidR="00112B67" w:rsidRPr="004E2649" w:rsidRDefault="00112B67"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524BEB">
                        <w:rPr>
                          <w:rFonts w:asciiTheme="minorHAnsi" w:hAnsiTheme="minorHAnsi"/>
                          <w:color w:val="FFFFFF" w:themeColor="background1"/>
                          <w:sz w:val="22"/>
                          <w:lang w:val="pt-BR"/>
                        </w:rPr>
                        <w:t>393</w:t>
                      </w:r>
                    </w:p>
                    <w:p w14:paraId="5E067661" w14:textId="07FC2E47" w:rsidR="00112B67" w:rsidRPr="00C25ADB" w:rsidRDefault="00524BE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noviembre</w:t>
                      </w:r>
                      <w:r w:rsidR="00112B67" w:rsidRPr="00C25ADB">
                        <w:rPr>
                          <w:rFonts w:asciiTheme="minorHAnsi" w:hAnsiTheme="minorHAnsi"/>
                          <w:color w:val="FFFFFF" w:themeColor="background1"/>
                          <w:sz w:val="22"/>
                          <w:lang w:val="es-PA"/>
                        </w:rPr>
                        <w:t xml:space="preserve"> 202</w:t>
                      </w:r>
                      <w:r w:rsidR="00112B67">
                        <w:rPr>
                          <w:rFonts w:asciiTheme="minorHAnsi" w:hAnsiTheme="minorHAnsi"/>
                          <w:color w:val="FFFFFF" w:themeColor="background1"/>
                          <w:sz w:val="22"/>
                          <w:lang w:val="es-PA"/>
                        </w:rPr>
                        <w:t>1</w:t>
                      </w:r>
                    </w:p>
                    <w:p w14:paraId="38F848A5" w14:textId="77777777" w:rsidR="00112B67" w:rsidRPr="00C25ADB" w:rsidRDefault="00112B67"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624FBCEE"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280FEF9F"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06687597" w14:textId="77777777" w:rsidR="00040C3A" w:rsidRPr="00D81F74" w:rsidRDefault="00040C3A" w:rsidP="00040C3A">
      <w:pPr>
        <w:tabs>
          <w:tab w:val="center" w:pos="5400"/>
        </w:tabs>
        <w:suppressAutoHyphens/>
        <w:jc w:val="center"/>
        <w:rPr>
          <w:rFonts w:asciiTheme="majorHAnsi" w:hAnsiTheme="majorHAnsi" w:cs="Arial"/>
          <w:sz w:val="22"/>
          <w:szCs w:val="22"/>
          <w:lang w:val="es-ES_tradnl"/>
        </w:rPr>
      </w:pPr>
    </w:p>
    <w:p w14:paraId="7073D8A0"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274A69DD"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6CCC00F3"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694D56EC"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570C8442" w14:textId="77777777" w:rsidR="005128E4" w:rsidRPr="00D81F74" w:rsidRDefault="005128E4" w:rsidP="00040C3A">
      <w:pPr>
        <w:tabs>
          <w:tab w:val="center" w:pos="5400"/>
        </w:tabs>
        <w:suppressAutoHyphens/>
        <w:jc w:val="center"/>
        <w:rPr>
          <w:rFonts w:asciiTheme="majorHAnsi" w:hAnsiTheme="majorHAnsi"/>
          <w:sz w:val="22"/>
          <w:szCs w:val="22"/>
          <w:lang w:val="es-ES_tradnl"/>
        </w:rPr>
      </w:pPr>
    </w:p>
    <w:p w14:paraId="163AC0BB"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670076DC" w14:textId="77777777" w:rsidR="005128E4" w:rsidRPr="00D81F74" w:rsidRDefault="005128E4" w:rsidP="00040C3A">
      <w:pPr>
        <w:tabs>
          <w:tab w:val="center" w:pos="5400"/>
        </w:tabs>
        <w:suppressAutoHyphens/>
        <w:jc w:val="center"/>
        <w:rPr>
          <w:rFonts w:asciiTheme="majorHAnsi" w:hAnsiTheme="majorHAnsi"/>
          <w:sz w:val="22"/>
          <w:szCs w:val="22"/>
          <w:lang w:val="es-ES_tradnl"/>
        </w:rPr>
      </w:pPr>
    </w:p>
    <w:p w14:paraId="17DCC737" w14:textId="77777777" w:rsidR="005128E4" w:rsidRPr="00D81F74" w:rsidRDefault="005128E4" w:rsidP="00040C3A">
      <w:pPr>
        <w:tabs>
          <w:tab w:val="center" w:pos="5400"/>
        </w:tabs>
        <w:suppressAutoHyphens/>
        <w:jc w:val="center"/>
        <w:rPr>
          <w:rFonts w:asciiTheme="majorHAnsi" w:hAnsiTheme="majorHAnsi"/>
          <w:sz w:val="22"/>
          <w:szCs w:val="22"/>
          <w:lang w:val="es-ES_tradnl"/>
        </w:rPr>
      </w:pPr>
    </w:p>
    <w:p w14:paraId="0BD35509" w14:textId="77777777" w:rsidR="005128E4" w:rsidRPr="00D81F74" w:rsidRDefault="005128E4" w:rsidP="00040C3A">
      <w:pPr>
        <w:tabs>
          <w:tab w:val="center" w:pos="5400"/>
        </w:tabs>
        <w:suppressAutoHyphens/>
        <w:jc w:val="center"/>
        <w:rPr>
          <w:rFonts w:asciiTheme="majorHAnsi" w:hAnsiTheme="majorHAnsi"/>
          <w:sz w:val="22"/>
          <w:szCs w:val="22"/>
          <w:lang w:val="es-ES_tradnl"/>
        </w:rPr>
      </w:pPr>
    </w:p>
    <w:p w14:paraId="4571FBC2"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40D411E0"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22BE9465"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044FAE40"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7FDC92A1"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4BF23255"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2581CCDC"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7F9CCF90"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3DD3B7A1"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7E38801D"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5897D690"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540F403B"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6820032E"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2F26DD32"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010086B5"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0C3C826F"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0864840B" w14:textId="77777777" w:rsidR="00A50FCF" w:rsidRPr="00D81F74" w:rsidRDefault="0090270B" w:rsidP="00040C3A">
      <w:pPr>
        <w:tabs>
          <w:tab w:val="center" w:pos="5400"/>
        </w:tabs>
        <w:suppressAutoHyphens/>
        <w:jc w:val="center"/>
        <w:rPr>
          <w:rFonts w:asciiTheme="majorHAnsi" w:hAnsiTheme="majorHAnsi"/>
          <w:sz w:val="18"/>
          <w:szCs w:val="22"/>
          <w:lang w:val="es-ES_tradnl"/>
        </w:rPr>
      </w:pPr>
      <w:r w:rsidRPr="00D81F74">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59F6E95D" wp14:editId="7627AFD6">
                <wp:simplePos x="0" y="0"/>
                <wp:positionH relativeFrom="column">
                  <wp:posOffset>1369646</wp:posOffset>
                </wp:positionH>
                <wp:positionV relativeFrom="paragraph">
                  <wp:posOffset>22860</wp:posOffset>
                </wp:positionV>
                <wp:extent cx="4933950" cy="664845"/>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75C578" w14:textId="1F8DAE01" w:rsidR="00112B67" w:rsidRPr="00890650" w:rsidRDefault="00112B67" w:rsidP="00A51901">
                            <w:pPr>
                              <w:tabs>
                                <w:tab w:val="center" w:pos="5400"/>
                              </w:tabs>
                              <w:suppressAutoHyphens/>
                              <w:spacing w:before="60"/>
                              <w:ind w:left="-142"/>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r>
                              <w:rPr>
                                <w:rFonts w:asciiTheme="majorHAnsi" w:hAnsiTheme="majorHAnsi"/>
                                <w:color w:val="0D0D0D" w:themeColor="text1" w:themeTint="F2"/>
                                <w:sz w:val="18"/>
                                <w:szCs w:val="22"/>
                              </w:rPr>
                              <w:t>electrónicamente</w:t>
                            </w:r>
                            <w:r w:rsidRPr="00890650">
                              <w:rPr>
                                <w:rFonts w:asciiTheme="majorHAnsi" w:hAnsiTheme="majorHAnsi"/>
                                <w:color w:val="0D0D0D" w:themeColor="text1" w:themeTint="F2"/>
                                <w:sz w:val="18"/>
                                <w:szCs w:val="22"/>
                              </w:rPr>
                              <w:t xml:space="preserve"> por la Comisión el </w:t>
                            </w:r>
                            <w:r w:rsidR="00524BEB">
                              <w:rPr>
                                <w:rFonts w:asciiTheme="majorHAnsi" w:hAnsiTheme="majorHAnsi"/>
                                <w:color w:val="0D0D0D" w:themeColor="text1" w:themeTint="F2"/>
                                <w:sz w:val="18"/>
                                <w:szCs w:val="22"/>
                              </w:rPr>
                              <w:t>29</w:t>
                            </w:r>
                            <w:r w:rsidRPr="00890650">
                              <w:rPr>
                                <w:rFonts w:asciiTheme="majorHAnsi" w:hAnsiTheme="majorHAnsi"/>
                                <w:color w:val="0D0D0D" w:themeColor="text1" w:themeTint="F2"/>
                                <w:sz w:val="18"/>
                                <w:szCs w:val="22"/>
                              </w:rPr>
                              <w:t xml:space="preserve"> de </w:t>
                            </w:r>
                            <w:r w:rsidR="00524BEB">
                              <w:rPr>
                                <w:rFonts w:asciiTheme="majorHAnsi" w:hAnsiTheme="majorHAnsi"/>
                                <w:color w:val="0D0D0D" w:themeColor="text1" w:themeTint="F2"/>
                                <w:sz w:val="18"/>
                                <w:szCs w:val="22"/>
                              </w:rPr>
                              <w:t>noviembre</w:t>
                            </w:r>
                            <w:r>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Pr>
                                <w:rFonts w:asciiTheme="majorHAnsi" w:hAnsiTheme="majorHAnsi"/>
                                <w:color w:val="0D0D0D" w:themeColor="text1" w:themeTint="F2"/>
                                <w:sz w:val="18"/>
                                <w:szCs w:val="22"/>
                              </w:rPr>
                              <w:t>21.</w:t>
                            </w:r>
                          </w:p>
                          <w:p w14:paraId="2F25744C" w14:textId="77777777" w:rsidR="00112B67" w:rsidRPr="007A5817" w:rsidRDefault="00112B67" w:rsidP="00247403">
                            <w:pPr>
                              <w:tabs>
                                <w:tab w:val="center" w:pos="5400"/>
                              </w:tabs>
                              <w:suppressAutoHyphens/>
                              <w:spacing w:before="60"/>
                              <w:rPr>
                                <w:rFonts w:asciiTheme="minorHAnsi" w:hAnsiTheme="minorHAnsi" w:cs="Univers"/>
                                <w:color w:val="0D0D0D" w:themeColor="text1" w:themeTint="F2"/>
                                <w:sz w:val="20"/>
                                <w:szCs w:val="20"/>
                              </w:rPr>
                            </w:pPr>
                          </w:p>
                          <w:p w14:paraId="4AEB4A12" w14:textId="77777777" w:rsidR="00112B67" w:rsidRPr="00167A34" w:rsidRDefault="00112B67"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6E95D" id="Text Box 7" o:spid="_x0000_s1029" type="#_x0000_t202" style="position:absolute;left:0;text-align:left;margin-left:107.8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" filled="f" stroked="f" strokeweight=".5pt">
                <v:textbox>
                  <w:txbxContent>
                    <w:p w14:paraId="4675C578" w14:textId="1F8DAE01" w:rsidR="00112B67" w:rsidRPr="00890650" w:rsidRDefault="00112B67" w:rsidP="00A51901">
                      <w:pPr>
                        <w:tabs>
                          <w:tab w:val="center" w:pos="5400"/>
                        </w:tabs>
                        <w:suppressAutoHyphens/>
                        <w:spacing w:before="60"/>
                        <w:ind w:left="-142"/>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r>
                        <w:rPr>
                          <w:rFonts w:asciiTheme="majorHAnsi" w:hAnsiTheme="majorHAnsi"/>
                          <w:color w:val="0D0D0D" w:themeColor="text1" w:themeTint="F2"/>
                          <w:sz w:val="18"/>
                          <w:szCs w:val="22"/>
                        </w:rPr>
                        <w:t>electrónicamente</w:t>
                      </w:r>
                      <w:r w:rsidRPr="00890650">
                        <w:rPr>
                          <w:rFonts w:asciiTheme="majorHAnsi" w:hAnsiTheme="majorHAnsi"/>
                          <w:color w:val="0D0D0D" w:themeColor="text1" w:themeTint="F2"/>
                          <w:sz w:val="18"/>
                          <w:szCs w:val="22"/>
                        </w:rPr>
                        <w:t xml:space="preserve"> por la Comisión el </w:t>
                      </w:r>
                      <w:r w:rsidR="00524BEB">
                        <w:rPr>
                          <w:rFonts w:asciiTheme="majorHAnsi" w:hAnsiTheme="majorHAnsi"/>
                          <w:color w:val="0D0D0D" w:themeColor="text1" w:themeTint="F2"/>
                          <w:sz w:val="18"/>
                          <w:szCs w:val="22"/>
                        </w:rPr>
                        <w:t>29</w:t>
                      </w:r>
                      <w:r w:rsidRPr="00890650">
                        <w:rPr>
                          <w:rFonts w:asciiTheme="majorHAnsi" w:hAnsiTheme="majorHAnsi"/>
                          <w:color w:val="0D0D0D" w:themeColor="text1" w:themeTint="F2"/>
                          <w:sz w:val="18"/>
                          <w:szCs w:val="22"/>
                        </w:rPr>
                        <w:t xml:space="preserve"> de </w:t>
                      </w:r>
                      <w:r w:rsidR="00524BEB">
                        <w:rPr>
                          <w:rFonts w:asciiTheme="majorHAnsi" w:hAnsiTheme="majorHAnsi"/>
                          <w:color w:val="0D0D0D" w:themeColor="text1" w:themeTint="F2"/>
                          <w:sz w:val="18"/>
                          <w:szCs w:val="22"/>
                        </w:rPr>
                        <w:t>noviembre</w:t>
                      </w:r>
                      <w:r>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Pr>
                          <w:rFonts w:asciiTheme="majorHAnsi" w:hAnsiTheme="majorHAnsi"/>
                          <w:color w:val="0D0D0D" w:themeColor="text1" w:themeTint="F2"/>
                          <w:sz w:val="18"/>
                          <w:szCs w:val="22"/>
                        </w:rPr>
                        <w:t>21.</w:t>
                      </w:r>
                    </w:p>
                    <w:p w14:paraId="2F25744C" w14:textId="77777777" w:rsidR="00112B67" w:rsidRPr="007A5817" w:rsidRDefault="00112B67" w:rsidP="00247403">
                      <w:pPr>
                        <w:tabs>
                          <w:tab w:val="center" w:pos="5400"/>
                        </w:tabs>
                        <w:suppressAutoHyphens/>
                        <w:spacing w:before="60"/>
                        <w:rPr>
                          <w:rFonts w:asciiTheme="minorHAnsi" w:hAnsiTheme="minorHAnsi" w:cs="Univers"/>
                          <w:color w:val="0D0D0D" w:themeColor="text1" w:themeTint="F2"/>
                          <w:sz w:val="20"/>
                          <w:szCs w:val="20"/>
                        </w:rPr>
                      </w:pPr>
                    </w:p>
                    <w:p w14:paraId="4AEB4A12" w14:textId="77777777" w:rsidR="00112B67" w:rsidRPr="00167A34" w:rsidRDefault="00112B67"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32A3CF4"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56711925"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4BDE80FC"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3207324B" w14:textId="5EACAC9C" w:rsidR="00A50FCF" w:rsidRPr="00D81F74" w:rsidRDefault="00B800FA" w:rsidP="00040C3A">
      <w:pPr>
        <w:tabs>
          <w:tab w:val="center" w:pos="5400"/>
        </w:tabs>
        <w:suppressAutoHyphens/>
        <w:jc w:val="center"/>
        <w:rPr>
          <w:rFonts w:asciiTheme="majorHAnsi" w:hAnsiTheme="majorHAnsi"/>
          <w:sz w:val="18"/>
          <w:szCs w:val="22"/>
          <w:lang w:val="es-ES_tradnl"/>
        </w:rPr>
      </w:pPr>
      <w:r w:rsidRPr="00D81F74">
        <w:rPr>
          <w:rFonts w:asciiTheme="majorHAnsi" w:hAnsiTheme="majorHAnsi"/>
          <w:noProof/>
          <w:sz w:val="18"/>
          <w:szCs w:val="22"/>
          <w:lang w:val="en-US"/>
        </w:rPr>
        <mc:AlternateContent>
          <mc:Choice Requires="wps">
            <w:drawing>
              <wp:anchor distT="0" distB="0" distL="114300" distR="114300" simplePos="0" relativeHeight="251678720" behindDoc="0" locked="0" layoutInCell="1" allowOverlap="1" wp14:anchorId="313BC5F0" wp14:editId="6A4B0B3C">
                <wp:simplePos x="0" y="0"/>
                <wp:positionH relativeFrom="column">
                  <wp:posOffset>1279525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91E947" w14:textId="4DC8F5C7" w:rsidR="00112B67" w:rsidRPr="007B05C4" w:rsidRDefault="00112B67"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24BEB" w:rsidRPr="00524BEB">
                              <w:rPr>
                                <w:rFonts w:asciiTheme="majorHAnsi" w:hAnsiTheme="majorHAnsi"/>
                                <w:color w:val="595959" w:themeColor="text1" w:themeTint="A6"/>
                                <w:sz w:val="18"/>
                                <w:szCs w:val="18"/>
                                <w:lang w:val="pt-BR"/>
                              </w:rPr>
                              <w:t>383</w:t>
                            </w:r>
                            <w:r w:rsidRPr="00524BEB">
                              <w:rPr>
                                <w:rFonts w:asciiTheme="majorHAnsi" w:hAnsiTheme="majorHAnsi"/>
                                <w:color w:val="595959" w:themeColor="text1" w:themeTint="A6"/>
                                <w:sz w:val="18"/>
                                <w:szCs w:val="18"/>
                                <w:lang w:val="pt-BR"/>
                              </w:rPr>
                              <w:t>/</w:t>
                            </w:r>
                            <w:r w:rsidR="00524BEB" w:rsidRPr="00524BEB">
                              <w:rPr>
                                <w:rFonts w:asciiTheme="majorHAnsi" w:hAnsiTheme="majorHAnsi"/>
                                <w:color w:val="595959" w:themeColor="text1" w:themeTint="A6"/>
                                <w:sz w:val="18"/>
                                <w:szCs w:val="18"/>
                                <w:lang w:val="pt-BR"/>
                              </w:rPr>
                              <w:t>21</w:t>
                            </w:r>
                            <w:r w:rsidRPr="00524BEB">
                              <w:rPr>
                                <w:rFonts w:asciiTheme="majorHAnsi" w:hAnsiTheme="majorHAnsi"/>
                                <w:color w:val="595959" w:themeColor="text1" w:themeTint="A6"/>
                                <w:sz w:val="18"/>
                                <w:szCs w:val="18"/>
                                <w:lang w:val="pt-BR"/>
                              </w:rPr>
                              <w:t xml:space="preserve">. </w:t>
                            </w:r>
                            <w:r w:rsidRPr="009026E8">
                              <w:rPr>
                                <w:rFonts w:asciiTheme="majorHAnsi" w:hAnsiTheme="majorHAnsi"/>
                                <w:color w:val="595959" w:themeColor="text1" w:themeTint="A6"/>
                                <w:sz w:val="18"/>
                                <w:szCs w:val="18"/>
                              </w:rPr>
                              <w:t>Petición</w:t>
                            </w:r>
                            <w:r>
                              <w:rPr>
                                <w:rFonts w:asciiTheme="majorHAnsi" w:hAnsiTheme="majorHAnsi"/>
                                <w:color w:val="595959" w:themeColor="text1" w:themeTint="A6"/>
                                <w:sz w:val="18"/>
                                <w:szCs w:val="18"/>
                              </w:rPr>
                              <w:t xml:space="preserve"> </w:t>
                            </w:r>
                            <w:r w:rsidR="003D22AF">
                              <w:rPr>
                                <w:rFonts w:asciiTheme="majorHAnsi" w:hAnsiTheme="majorHAnsi"/>
                                <w:color w:val="595959" w:themeColor="text1" w:themeTint="A6"/>
                                <w:sz w:val="18"/>
                                <w:szCs w:val="18"/>
                              </w:rPr>
                              <w:t>701</w:t>
                            </w:r>
                            <w:r>
                              <w:rPr>
                                <w:rFonts w:asciiTheme="majorHAnsi" w:hAnsiTheme="majorHAnsi"/>
                                <w:color w:val="595959" w:themeColor="text1" w:themeTint="A6"/>
                                <w:sz w:val="18"/>
                                <w:szCs w:val="18"/>
                              </w:rPr>
                              <w:t>-</w:t>
                            </w:r>
                            <w:r w:rsidR="003D22AF">
                              <w:rPr>
                                <w:rFonts w:asciiTheme="majorHAnsi" w:hAnsiTheme="majorHAnsi"/>
                                <w:color w:val="595959" w:themeColor="text1" w:themeTint="A6"/>
                                <w:sz w:val="18"/>
                                <w:szCs w:val="18"/>
                              </w:rPr>
                              <w:t>09</w:t>
                            </w:r>
                            <w:r>
                              <w:rPr>
                                <w:rFonts w:asciiTheme="majorHAnsi" w:hAnsiTheme="majorHAnsi"/>
                                <w:color w:val="595959" w:themeColor="text1" w:themeTint="A6"/>
                                <w:sz w:val="18"/>
                                <w:szCs w:val="18"/>
                              </w:rPr>
                              <w:t xml:space="preserve">. </w:t>
                            </w:r>
                            <w:r w:rsidR="00A94FA6">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dmisibilidad.</w:t>
                            </w:r>
                            <w:r>
                              <w:rPr>
                                <w:rFonts w:asciiTheme="majorHAnsi" w:hAnsiTheme="majorHAnsi"/>
                                <w:color w:val="595959" w:themeColor="text1" w:themeTint="A6"/>
                                <w:sz w:val="18"/>
                                <w:szCs w:val="18"/>
                                <w:lang w:val="es-ES_tradnl"/>
                              </w:rPr>
                              <w:t xml:space="preserve"> </w:t>
                            </w:r>
                            <w:r w:rsidR="003D22AF">
                              <w:rPr>
                                <w:rFonts w:asciiTheme="majorHAnsi" w:hAnsiTheme="majorHAnsi"/>
                                <w:color w:val="595959" w:themeColor="text1" w:themeTint="A6"/>
                                <w:sz w:val="18"/>
                                <w:szCs w:val="18"/>
                                <w:lang w:val="es-ES_tradnl"/>
                              </w:rPr>
                              <w:t>Angélica Trujillo Pacheco</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524BEB">
                              <w:rPr>
                                <w:rFonts w:asciiTheme="majorHAnsi" w:hAnsiTheme="majorHAnsi"/>
                                <w:color w:val="595959" w:themeColor="text1" w:themeTint="A6"/>
                                <w:sz w:val="18"/>
                                <w:szCs w:val="18"/>
                              </w:rPr>
                              <w:t>29 de noviembre de 2021</w:t>
                            </w:r>
                            <w:r w:rsidRPr="007B05C4">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BC5F0" id="_x0000_t202" coordsize="21600,21600" o:spt="202" path="m,l,21600r21600,l21600,xe">
                <v:stroke joinstyle="miter"/>
                <v:path gradientshapeok="t" o:connecttype="rect"/>
              </v:shapetype>
              <v:shape id="Text Box 10" o:spid="_x0000_s1030" type="#_x0000_t202" style="position:absolute;left:0;text-align:left;margin-left:100.7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" filled="f" stroked="f" strokeweight=".5pt">
                <v:textbox>
                  <w:txbxContent>
                    <w:p w14:paraId="7D91E947" w14:textId="4DC8F5C7" w:rsidR="00112B67" w:rsidRPr="007B05C4" w:rsidRDefault="00112B67"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24BEB" w:rsidRPr="00524BEB">
                        <w:rPr>
                          <w:rFonts w:asciiTheme="majorHAnsi" w:hAnsiTheme="majorHAnsi"/>
                          <w:color w:val="595959" w:themeColor="text1" w:themeTint="A6"/>
                          <w:sz w:val="18"/>
                          <w:szCs w:val="18"/>
                          <w:lang w:val="pt-BR"/>
                        </w:rPr>
                        <w:t>383</w:t>
                      </w:r>
                      <w:r w:rsidRPr="00524BEB">
                        <w:rPr>
                          <w:rFonts w:asciiTheme="majorHAnsi" w:hAnsiTheme="majorHAnsi"/>
                          <w:color w:val="595959" w:themeColor="text1" w:themeTint="A6"/>
                          <w:sz w:val="18"/>
                          <w:szCs w:val="18"/>
                          <w:lang w:val="pt-BR"/>
                        </w:rPr>
                        <w:t>/</w:t>
                      </w:r>
                      <w:r w:rsidR="00524BEB" w:rsidRPr="00524BEB">
                        <w:rPr>
                          <w:rFonts w:asciiTheme="majorHAnsi" w:hAnsiTheme="majorHAnsi"/>
                          <w:color w:val="595959" w:themeColor="text1" w:themeTint="A6"/>
                          <w:sz w:val="18"/>
                          <w:szCs w:val="18"/>
                          <w:lang w:val="pt-BR"/>
                        </w:rPr>
                        <w:t>21</w:t>
                      </w:r>
                      <w:r w:rsidRPr="00524BEB">
                        <w:rPr>
                          <w:rFonts w:asciiTheme="majorHAnsi" w:hAnsiTheme="majorHAnsi"/>
                          <w:color w:val="595959" w:themeColor="text1" w:themeTint="A6"/>
                          <w:sz w:val="18"/>
                          <w:szCs w:val="18"/>
                          <w:lang w:val="pt-BR"/>
                        </w:rPr>
                        <w:t xml:space="preserve">. </w:t>
                      </w:r>
                      <w:r w:rsidRPr="009026E8">
                        <w:rPr>
                          <w:rFonts w:asciiTheme="majorHAnsi" w:hAnsiTheme="majorHAnsi"/>
                          <w:color w:val="595959" w:themeColor="text1" w:themeTint="A6"/>
                          <w:sz w:val="18"/>
                          <w:szCs w:val="18"/>
                        </w:rPr>
                        <w:t>Petición</w:t>
                      </w:r>
                      <w:r>
                        <w:rPr>
                          <w:rFonts w:asciiTheme="majorHAnsi" w:hAnsiTheme="majorHAnsi"/>
                          <w:color w:val="595959" w:themeColor="text1" w:themeTint="A6"/>
                          <w:sz w:val="18"/>
                          <w:szCs w:val="18"/>
                        </w:rPr>
                        <w:t xml:space="preserve"> </w:t>
                      </w:r>
                      <w:r w:rsidR="003D22AF">
                        <w:rPr>
                          <w:rFonts w:asciiTheme="majorHAnsi" w:hAnsiTheme="majorHAnsi"/>
                          <w:color w:val="595959" w:themeColor="text1" w:themeTint="A6"/>
                          <w:sz w:val="18"/>
                          <w:szCs w:val="18"/>
                        </w:rPr>
                        <w:t>701</w:t>
                      </w:r>
                      <w:r>
                        <w:rPr>
                          <w:rFonts w:asciiTheme="majorHAnsi" w:hAnsiTheme="majorHAnsi"/>
                          <w:color w:val="595959" w:themeColor="text1" w:themeTint="A6"/>
                          <w:sz w:val="18"/>
                          <w:szCs w:val="18"/>
                        </w:rPr>
                        <w:t>-</w:t>
                      </w:r>
                      <w:r w:rsidR="003D22AF">
                        <w:rPr>
                          <w:rFonts w:asciiTheme="majorHAnsi" w:hAnsiTheme="majorHAnsi"/>
                          <w:color w:val="595959" w:themeColor="text1" w:themeTint="A6"/>
                          <w:sz w:val="18"/>
                          <w:szCs w:val="18"/>
                        </w:rPr>
                        <w:t>09</w:t>
                      </w:r>
                      <w:r>
                        <w:rPr>
                          <w:rFonts w:asciiTheme="majorHAnsi" w:hAnsiTheme="majorHAnsi"/>
                          <w:color w:val="595959" w:themeColor="text1" w:themeTint="A6"/>
                          <w:sz w:val="18"/>
                          <w:szCs w:val="18"/>
                        </w:rPr>
                        <w:t xml:space="preserve">. </w:t>
                      </w:r>
                      <w:r w:rsidR="00A94FA6">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dmisibilidad.</w:t>
                      </w:r>
                      <w:r>
                        <w:rPr>
                          <w:rFonts w:asciiTheme="majorHAnsi" w:hAnsiTheme="majorHAnsi"/>
                          <w:color w:val="595959" w:themeColor="text1" w:themeTint="A6"/>
                          <w:sz w:val="18"/>
                          <w:szCs w:val="18"/>
                          <w:lang w:val="es-ES_tradnl"/>
                        </w:rPr>
                        <w:t xml:space="preserve"> </w:t>
                      </w:r>
                      <w:r w:rsidR="003D22AF">
                        <w:rPr>
                          <w:rFonts w:asciiTheme="majorHAnsi" w:hAnsiTheme="majorHAnsi"/>
                          <w:color w:val="595959" w:themeColor="text1" w:themeTint="A6"/>
                          <w:sz w:val="18"/>
                          <w:szCs w:val="18"/>
                          <w:lang w:val="es-ES_tradnl"/>
                        </w:rPr>
                        <w:t>Angélica Trujillo Pacheco</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524BEB">
                        <w:rPr>
                          <w:rFonts w:asciiTheme="majorHAnsi" w:hAnsiTheme="majorHAnsi"/>
                          <w:color w:val="595959" w:themeColor="text1" w:themeTint="A6"/>
                          <w:sz w:val="18"/>
                          <w:szCs w:val="18"/>
                        </w:rPr>
                        <w:t>29 de noviembre de 2021</w:t>
                      </w:r>
                      <w:r w:rsidRPr="007B05C4">
                        <w:rPr>
                          <w:rFonts w:asciiTheme="majorHAnsi" w:hAnsiTheme="majorHAnsi"/>
                          <w:color w:val="595959" w:themeColor="text1" w:themeTint="A6"/>
                          <w:sz w:val="18"/>
                          <w:szCs w:val="18"/>
                        </w:rPr>
                        <w:t>.</w:t>
                      </w:r>
                    </w:p>
                  </w:txbxContent>
                </v:textbox>
              </v:shape>
            </w:pict>
          </mc:Fallback>
        </mc:AlternateContent>
      </w:r>
    </w:p>
    <w:p w14:paraId="59212C8E" w14:textId="5747203D" w:rsidR="00A50FCF" w:rsidRPr="00D81F74" w:rsidRDefault="00A50FCF" w:rsidP="00040C3A">
      <w:pPr>
        <w:tabs>
          <w:tab w:val="center" w:pos="5400"/>
        </w:tabs>
        <w:suppressAutoHyphens/>
        <w:jc w:val="center"/>
        <w:rPr>
          <w:rFonts w:asciiTheme="majorHAnsi" w:hAnsiTheme="majorHAnsi"/>
          <w:sz w:val="18"/>
          <w:szCs w:val="22"/>
          <w:lang w:val="es-ES_tradnl"/>
        </w:rPr>
      </w:pPr>
    </w:p>
    <w:p w14:paraId="68B71E19"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540A8F1B" w14:textId="428153FA" w:rsidR="0090270B" w:rsidRPr="00D81F74" w:rsidRDefault="00D306D1" w:rsidP="005516A1">
      <w:pPr>
        <w:tabs>
          <w:tab w:val="center" w:pos="5400"/>
        </w:tabs>
        <w:suppressAutoHyphens/>
        <w:jc w:val="center"/>
        <w:rPr>
          <w:rFonts w:asciiTheme="majorHAnsi" w:hAnsiTheme="majorHAnsi"/>
          <w:b/>
          <w:sz w:val="20"/>
          <w:lang w:val="es-ES_tradnl"/>
        </w:rPr>
      </w:pPr>
      <w:r w:rsidRPr="00D81F74">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3937229B" wp14:editId="13635CF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71CC48" w14:textId="77777777" w:rsidR="00112B67" w:rsidRPr="004B7EB6" w:rsidRDefault="00112B6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7229B"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F71CC48" w14:textId="77777777" w:rsidR="00112B67" w:rsidRPr="004B7EB6" w:rsidRDefault="00112B6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420D979" w14:textId="767F7974" w:rsidR="0070697F" w:rsidRPr="00D81F74" w:rsidRDefault="00524BEB" w:rsidP="005516A1">
      <w:pPr>
        <w:tabs>
          <w:tab w:val="center" w:pos="5400"/>
        </w:tabs>
        <w:suppressAutoHyphens/>
        <w:jc w:val="center"/>
        <w:rPr>
          <w:rFonts w:asciiTheme="majorHAnsi" w:hAnsiTheme="majorHAnsi"/>
          <w:b/>
          <w:sz w:val="20"/>
          <w:lang w:val="es-ES_tradnl"/>
        </w:rPr>
        <w:sectPr w:rsidR="0070697F" w:rsidRPr="00D81F74"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D81F74">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14:anchorId="7AE71DFA" wp14:editId="13312072">
                <wp:simplePos x="0" y="0"/>
                <wp:positionH relativeFrom="column">
                  <wp:posOffset>1329690</wp:posOffset>
                </wp:positionH>
                <wp:positionV relativeFrom="paragraph">
                  <wp:posOffset>541746</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8DA776" w14:textId="1035A203" w:rsidR="00112B67" w:rsidRPr="00D72DC6" w:rsidRDefault="00112B67" w:rsidP="00F02AD1">
                            <w:pPr>
                              <w:rPr>
                                <w:color w:val="FFFFFF" w:themeColor="background1"/>
                                <w14:textFill>
                                  <w14:noFill/>
                                </w14:textFill>
                              </w:rPr>
                            </w:pPr>
                            <w:r>
                              <w:rPr>
                                <w:noProof/>
                                <w:lang w:val="en-US"/>
                              </w:rPr>
                              <w:drawing>
                                <wp:inline distT="0" distB="0" distL="0" distR="0" wp14:anchorId="7494F759" wp14:editId="11E1FC42">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71DFA" id="Text Box 9" o:spid="_x0000_s1032" type="#_x0000_t202" style="position:absolute;left:0;text-align:left;margin-left:104.7pt;margin-top:42.6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" fillcolor="white [3201]" stroked="f" strokeweight=".5pt">
                <v:textbox>
                  <w:txbxContent>
                    <w:p w14:paraId="1A8DA776" w14:textId="1035A203" w:rsidR="00112B67" w:rsidRPr="00D72DC6" w:rsidRDefault="00112B67" w:rsidP="00F02AD1">
                      <w:pPr>
                        <w:rPr>
                          <w:color w:val="FFFFFF" w:themeColor="background1"/>
                          <w14:textFill>
                            <w14:noFill/>
                          </w14:textFill>
                        </w:rPr>
                      </w:pPr>
                      <w:r>
                        <w:rPr>
                          <w:noProof/>
                          <w:lang w:val="en-US"/>
                        </w:rPr>
                        <w:drawing>
                          <wp:inline distT="0" distB="0" distL="0" distR="0" wp14:anchorId="7494F759" wp14:editId="11E1FC42">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D81F74">
        <w:rPr>
          <w:rFonts w:asciiTheme="majorHAnsi" w:hAnsiTheme="majorHAnsi"/>
          <w:b/>
          <w:sz w:val="20"/>
          <w:lang w:val="es-ES_tradnl"/>
        </w:rPr>
        <w:tab/>
      </w:r>
    </w:p>
    <w:p w14:paraId="6B43C88D" w14:textId="77777777" w:rsidR="003239B8" w:rsidRPr="00D81F74" w:rsidRDefault="003239B8" w:rsidP="004A6A54">
      <w:pPr>
        <w:spacing w:after="240"/>
        <w:ind w:firstLine="720"/>
        <w:jc w:val="both"/>
        <w:rPr>
          <w:rFonts w:asciiTheme="majorHAnsi" w:hAnsiTheme="majorHAnsi"/>
          <w:b/>
          <w:bCs/>
          <w:sz w:val="20"/>
          <w:szCs w:val="20"/>
          <w:lang w:val="es-ES_tradnl"/>
        </w:rPr>
      </w:pPr>
      <w:r w:rsidRPr="00D81F74">
        <w:rPr>
          <w:rFonts w:asciiTheme="majorHAnsi" w:hAnsiTheme="majorHAnsi"/>
          <w:b/>
          <w:bCs/>
          <w:sz w:val="20"/>
          <w:szCs w:val="20"/>
          <w:lang w:val="es-ES_tradnl"/>
        </w:rPr>
        <w:lastRenderedPageBreak/>
        <w:t>I.</w:t>
      </w:r>
      <w:r w:rsidRPr="00D81F74">
        <w:rPr>
          <w:rFonts w:asciiTheme="majorHAnsi" w:hAnsiTheme="majorHAnsi"/>
          <w:b/>
          <w:bCs/>
          <w:sz w:val="20"/>
          <w:szCs w:val="20"/>
          <w:lang w:val="es-ES_tradnl"/>
        </w:rPr>
        <w:tab/>
        <w:t xml:space="preserve">DATOS DE LA PETICIÓN </w:t>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600"/>
        <w:gridCol w:w="5643"/>
      </w:tblGrid>
      <w:tr w:rsidR="003239B8" w:rsidRPr="00651873" w14:paraId="26F93948" w14:textId="77777777" w:rsidTr="00C023C6">
        <w:tc>
          <w:tcPr>
            <w:tcW w:w="3600" w:type="dxa"/>
            <w:tcBorders>
              <w:top w:val="single" w:sz="4" w:space="0" w:color="auto"/>
              <w:bottom w:val="single" w:sz="6" w:space="0" w:color="auto"/>
            </w:tcBorders>
            <w:shd w:val="clear" w:color="auto" w:fill="386294"/>
            <w:vAlign w:val="center"/>
          </w:tcPr>
          <w:p w14:paraId="2271C202" w14:textId="77777777" w:rsidR="003239B8" w:rsidRPr="00A437F3" w:rsidRDefault="003239B8" w:rsidP="006C2480">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Parte peticionaria:</w:t>
            </w:r>
          </w:p>
        </w:tc>
        <w:tc>
          <w:tcPr>
            <w:tcW w:w="5643" w:type="dxa"/>
            <w:vAlign w:val="center"/>
          </w:tcPr>
          <w:p w14:paraId="012C9914" w14:textId="4CAA9CA0" w:rsidR="003239B8" w:rsidRPr="00226DDD" w:rsidRDefault="00E961B1" w:rsidP="00E7203B">
            <w:pPr>
              <w:jc w:val="both"/>
              <w:rPr>
                <w:rFonts w:ascii="Cambria" w:hAnsi="Cambria"/>
                <w:bCs/>
                <w:sz w:val="20"/>
                <w:szCs w:val="20"/>
              </w:rPr>
            </w:pPr>
            <w:r>
              <w:rPr>
                <w:rFonts w:ascii="Cambria" w:hAnsi="Cambria"/>
                <w:bCs/>
                <w:sz w:val="20"/>
                <w:szCs w:val="20"/>
              </w:rPr>
              <w:t>Angélica Trujillo Pacheco</w:t>
            </w:r>
          </w:p>
        </w:tc>
      </w:tr>
      <w:tr w:rsidR="003239B8" w:rsidRPr="00651873" w14:paraId="67E2D749" w14:textId="77777777" w:rsidTr="00C023C6">
        <w:tc>
          <w:tcPr>
            <w:tcW w:w="3600" w:type="dxa"/>
            <w:tcBorders>
              <w:top w:val="single" w:sz="6" w:space="0" w:color="auto"/>
              <w:bottom w:val="single" w:sz="6" w:space="0" w:color="auto"/>
            </w:tcBorders>
            <w:shd w:val="clear" w:color="auto" w:fill="386294"/>
            <w:vAlign w:val="center"/>
          </w:tcPr>
          <w:p w14:paraId="42174EA8" w14:textId="77777777" w:rsidR="003239B8" w:rsidRPr="00A437F3" w:rsidRDefault="00670857" w:rsidP="006C2480">
            <w:pPr>
              <w:jc w:val="center"/>
              <w:rPr>
                <w:rFonts w:ascii="Cambria" w:hAnsi="Cambria"/>
                <w:b/>
                <w:color w:val="FFFFFF" w:themeColor="background1"/>
                <w:sz w:val="20"/>
                <w:szCs w:val="20"/>
                <w:lang w:val="es-ES_tradnl"/>
              </w:rPr>
            </w:pPr>
            <w:sdt>
              <w:sdtPr>
                <w:rPr>
                  <w:rFonts w:ascii="Cambria" w:hAnsi="Cambria"/>
                  <w:b/>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7120F6">
                  <w:rPr>
                    <w:rFonts w:ascii="Cambria" w:hAnsi="Cambria"/>
                    <w:b/>
                    <w:color w:val="FFFFFF" w:themeColor="background1"/>
                    <w:sz w:val="20"/>
                    <w:szCs w:val="20"/>
                    <w:lang w:val="es-ES_tradnl"/>
                  </w:rPr>
                  <w:t>Presunta víctima</w:t>
                </w:r>
              </w:sdtContent>
            </w:sdt>
            <w:r w:rsidR="003239B8" w:rsidRPr="00A437F3">
              <w:rPr>
                <w:rFonts w:ascii="Cambria" w:hAnsi="Cambria"/>
                <w:b/>
                <w:color w:val="FFFFFF" w:themeColor="background1"/>
                <w:sz w:val="20"/>
                <w:szCs w:val="20"/>
                <w:lang w:val="es-ES_tradnl"/>
              </w:rPr>
              <w:t>:</w:t>
            </w:r>
          </w:p>
        </w:tc>
        <w:tc>
          <w:tcPr>
            <w:tcW w:w="5643" w:type="dxa"/>
            <w:vAlign w:val="center"/>
          </w:tcPr>
          <w:p w14:paraId="13315DA9" w14:textId="48477D44" w:rsidR="003239B8" w:rsidRPr="00F76387" w:rsidRDefault="00E961B1" w:rsidP="006C2480">
            <w:pPr>
              <w:jc w:val="both"/>
              <w:rPr>
                <w:rFonts w:ascii="Cambria" w:hAnsi="Cambria"/>
                <w:bCs/>
                <w:sz w:val="20"/>
                <w:szCs w:val="20"/>
                <w:lang w:val="pt-BR"/>
              </w:rPr>
            </w:pPr>
            <w:r>
              <w:rPr>
                <w:rFonts w:ascii="Cambria" w:hAnsi="Cambria"/>
                <w:bCs/>
                <w:sz w:val="20"/>
                <w:szCs w:val="20"/>
              </w:rPr>
              <w:t>Angélica Trujillo Pacheco</w:t>
            </w:r>
          </w:p>
        </w:tc>
      </w:tr>
      <w:tr w:rsidR="003239B8" w:rsidRPr="00D81F74" w14:paraId="1F518708" w14:textId="77777777" w:rsidTr="00C023C6">
        <w:tc>
          <w:tcPr>
            <w:tcW w:w="3600" w:type="dxa"/>
            <w:tcBorders>
              <w:top w:val="single" w:sz="6" w:space="0" w:color="auto"/>
              <w:bottom w:val="single" w:sz="6" w:space="0" w:color="auto"/>
            </w:tcBorders>
            <w:shd w:val="clear" w:color="auto" w:fill="386294"/>
            <w:vAlign w:val="center"/>
          </w:tcPr>
          <w:p w14:paraId="046A02E2" w14:textId="77777777" w:rsidR="003239B8" w:rsidRPr="00A437F3" w:rsidRDefault="003239B8" w:rsidP="006C2480">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Estado denunciado:</w:t>
            </w:r>
          </w:p>
        </w:tc>
        <w:tc>
          <w:tcPr>
            <w:tcW w:w="5643" w:type="dxa"/>
            <w:vAlign w:val="center"/>
          </w:tcPr>
          <w:p w14:paraId="71FD5923" w14:textId="5946018B" w:rsidR="003239B8" w:rsidRPr="00D81F74" w:rsidRDefault="00FF3A9A" w:rsidP="006C2480">
            <w:pPr>
              <w:jc w:val="both"/>
              <w:rPr>
                <w:rFonts w:ascii="Cambria" w:hAnsi="Cambria"/>
                <w:bCs/>
                <w:sz w:val="20"/>
                <w:szCs w:val="20"/>
                <w:lang w:val="es-ES_tradnl"/>
              </w:rPr>
            </w:pPr>
            <w:r>
              <w:rPr>
                <w:rFonts w:ascii="Cambria" w:hAnsi="Cambria"/>
                <w:bCs/>
                <w:sz w:val="20"/>
                <w:szCs w:val="20"/>
                <w:lang w:val="es-ES_tradnl"/>
              </w:rPr>
              <w:t>México</w:t>
            </w:r>
            <w:r w:rsidR="006505D9">
              <w:rPr>
                <w:rStyle w:val="FootnoteReference"/>
                <w:rFonts w:ascii="Cambria" w:hAnsi="Cambria"/>
                <w:bCs/>
                <w:sz w:val="20"/>
                <w:szCs w:val="20"/>
                <w:lang w:val="es-ES_tradnl"/>
              </w:rPr>
              <w:footnoteReference w:id="2"/>
            </w:r>
          </w:p>
        </w:tc>
      </w:tr>
      <w:tr w:rsidR="006C5CD4" w:rsidRPr="00651873" w14:paraId="54063E34" w14:textId="77777777" w:rsidTr="00C023C6">
        <w:tc>
          <w:tcPr>
            <w:tcW w:w="3600" w:type="dxa"/>
            <w:tcBorders>
              <w:top w:val="single" w:sz="6" w:space="0" w:color="auto"/>
              <w:bottom w:val="single" w:sz="6" w:space="0" w:color="auto"/>
            </w:tcBorders>
            <w:shd w:val="clear" w:color="auto" w:fill="386294"/>
            <w:vAlign w:val="center"/>
          </w:tcPr>
          <w:p w14:paraId="15B6065D" w14:textId="77777777" w:rsidR="006C5CD4" w:rsidRPr="00A437F3" w:rsidRDefault="006C5CD4" w:rsidP="006C5CD4">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Derechos invocados:</w:t>
            </w:r>
          </w:p>
        </w:tc>
        <w:tc>
          <w:tcPr>
            <w:tcW w:w="5643" w:type="dxa"/>
            <w:vAlign w:val="center"/>
          </w:tcPr>
          <w:p w14:paraId="031EEA11" w14:textId="0139D0BA" w:rsidR="006C5CD4" w:rsidRPr="00F21BCD" w:rsidRDefault="00C5632F" w:rsidP="000158A2">
            <w:pPr>
              <w:jc w:val="both"/>
              <w:rPr>
                <w:rFonts w:ascii="Cambria" w:hAnsi="Cambria"/>
                <w:bCs/>
                <w:sz w:val="20"/>
                <w:szCs w:val="20"/>
                <w:lang w:val="es-ES_tradnl"/>
              </w:rPr>
            </w:pPr>
            <w:r w:rsidRPr="00BE7F69">
              <w:rPr>
                <w:rFonts w:ascii="Cambria" w:hAnsi="Cambria"/>
                <w:bCs/>
                <w:sz w:val="20"/>
                <w:szCs w:val="20"/>
                <w:lang w:val="es-ES_tradnl"/>
              </w:rPr>
              <w:t xml:space="preserve">Artículos </w:t>
            </w:r>
            <w:r w:rsidR="00022620" w:rsidRPr="00BE7F69">
              <w:rPr>
                <w:rFonts w:ascii="Cambria" w:hAnsi="Cambria"/>
                <w:bCs/>
                <w:sz w:val="20"/>
                <w:szCs w:val="20"/>
                <w:lang w:val="es-ES_tradnl"/>
              </w:rPr>
              <w:t>8 (</w:t>
            </w:r>
            <w:r w:rsidR="002B0707" w:rsidRPr="00BE7F69">
              <w:rPr>
                <w:rFonts w:ascii="Cambria" w:hAnsi="Cambria"/>
                <w:bCs/>
                <w:sz w:val="20"/>
                <w:szCs w:val="20"/>
                <w:lang w:val="es-ES_tradnl"/>
              </w:rPr>
              <w:t>garantías judiciales</w:t>
            </w:r>
            <w:r w:rsidR="005B31D9" w:rsidRPr="00BE7F69">
              <w:rPr>
                <w:rFonts w:ascii="Cambria" w:hAnsi="Cambria"/>
                <w:bCs/>
                <w:sz w:val="20"/>
                <w:szCs w:val="20"/>
                <w:lang w:val="es-ES_tradnl"/>
              </w:rPr>
              <w:t>)</w:t>
            </w:r>
            <w:r w:rsidR="0027649F" w:rsidRPr="00BE7F69">
              <w:rPr>
                <w:rFonts w:ascii="Cambria" w:hAnsi="Cambria"/>
                <w:bCs/>
                <w:sz w:val="20"/>
                <w:szCs w:val="20"/>
                <w:lang w:val="es-ES_tradnl"/>
              </w:rPr>
              <w:t xml:space="preserve">, </w:t>
            </w:r>
            <w:r w:rsidR="00F21582" w:rsidRPr="00BE7F69">
              <w:rPr>
                <w:rFonts w:ascii="Cambria" w:hAnsi="Cambria"/>
                <w:bCs/>
                <w:sz w:val="20"/>
                <w:szCs w:val="20"/>
                <w:lang w:val="es-ES_tradnl"/>
              </w:rPr>
              <w:t>24 (igualdad)</w:t>
            </w:r>
            <w:r w:rsidR="0027649F" w:rsidRPr="00BE7F69">
              <w:rPr>
                <w:rFonts w:ascii="Cambria" w:hAnsi="Cambria"/>
                <w:bCs/>
                <w:sz w:val="20"/>
                <w:szCs w:val="20"/>
                <w:lang w:val="es-ES_tradnl"/>
              </w:rPr>
              <w:t xml:space="preserve"> y 25 (protección judicial)</w:t>
            </w:r>
            <w:r w:rsidR="005B31D9" w:rsidRPr="00BE7F69">
              <w:rPr>
                <w:rFonts w:ascii="Cambria" w:hAnsi="Cambria"/>
                <w:bCs/>
                <w:sz w:val="20"/>
                <w:szCs w:val="20"/>
                <w:lang w:val="es-ES_tradnl"/>
              </w:rPr>
              <w:t xml:space="preserve"> </w:t>
            </w:r>
            <w:r w:rsidRPr="00BE7F69">
              <w:rPr>
                <w:rFonts w:ascii="Cambria" w:hAnsi="Cambria"/>
                <w:bCs/>
                <w:sz w:val="20"/>
                <w:szCs w:val="20"/>
                <w:lang w:val="es-ES_tradnl"/>
              </w:rPr>
              <w:t>de la Convención Americana sobre Derechos Humanos</w:t>
            </w:r>
            <w:r w:rsidR="0094314A" w:rsidRPr="00BE7F69">
              <w:rPr>
                <w:rFonts w:ascii="Cambria" w:hAnsi="Cambria"/>
                <w:sz w:val="20"/>
                <w:szCs w:val="20"/>
                <w:vertAlign w:val="superscript"/>
                <w:lang w:val="es-ES_tradnl"/>
              </w:rPr>
              <w:footnoteReference w:id="3"/>
            </w:r>
            <w:r w:rsidR="0027649F" w:rsidRPr="00BE7F69">
              <w:rPr>
                <w:rFonts w:ascii="Cambria" w:hAnsi="Cambria"/>
                <w:bCs/>
                <w:sz w:val="20"/>
                <w:szCs w:val="20"/>
                <w:lang w:val="es-ES_tradnl"/>
              </w:rPr>
              <w:t>, en relación con su artículo 1.1</w:t>
            </w:r>
            <w:r w:rsidR="00B23456" w:rsidRPr="00BE7F69">
              <w:rPr>
                <w:rFonts w:ascii="Cambria" w:hAnsi="Cambria"/>
                <w:bCs/>
                <w:sz w:val="20"/>
                <w:szCs w:val="20"/>
                <w:lang w:val="es-ES_tradnl"/>
              </w:rPr>
              <w:t xml:space="preserve"> (obligación de respetar los derechos)</w:t>
            </w:r>
            <w:r w:rsidR="0027649F" w:rsidRPr="00BE7F69">
              <w:rPr>
                <w:rFonts w:ascii="Cambria" w:hAnsi="Cambria"/>
                <w:bCs/>
                <w:sz w:val="20"/>
                <w:szCs w:val="20"/>
                <w:lang w:val="es-ES_tradnl"/>
              </w:rPr>
              <w:t xml:space="preserve"> </w:t>
            </w:r>
          </w:p>
        </w:tc>
      </w:tr>
    </w:tbl>
    <w:p w14:paraId="0E8D3B4B" w14:textId="77777777" w:rsidR="003239B8" w:rsidRPr="00D81F74" w:rsidRDefault="003239B8" w:rsidP="003239B8">
      <w:pPr>
        <w:spacing w:before="240" w:after="240"/>
        <w:ind w:firstLine="720"/>
        <w:jc w:val="both"/>
        <w:rPr>
          <w:rFonts w:asciiTheme="majorHAnsi" w:hAnsiTheme="majorHAnsi"/>
          <w:b/>
          <w:bCs/>
          <w:sz w:val="20"/>
          <w:szCs w:val="20"/>
          <w:lang w:val="es-ES_tradnl"/>
        </w:rPr>
      </w:pPr>
      <w:r w:rsidRPr="00D81F74">
        <w:rPr>
          <w:rFonts w:asciiTheme="majorHAnsi" w:hAnsiTheme="majorHAnsi"/>
          <w:b/>
          <w:bCs/>
          <w:sz w:val="20"/>
          <w:szCs w:val="20"/>
          <w:lang w:val="es-ES_tradnl"/>
        </w:rPr>
        <w:t>II.</w:t>
      </w:r>
      <w:r w:rsidRPr="00D81F74">
        <w:rPr>
          <w:rFonts w:asciiTheme="majorHAnsi" w:hAnsiTheme="majorHAnsi"/>
          <w:b/>
          <w:bCs/>
          <w:sz w:val="20"/>
          <w:szCs w:val="20"/>
          <w:lang w:val="es-ES_tradnl"/>
        </w:rPr>
        <w:tab/>
      </w:r>
      <w:r w:rsidRPr="00392070">
        <w:rPr>
          <w:rFonts w:asciiTheme="majorHAnsi" w:hAnsiTheme="majorHAnsi"/>
          <w:b/>
          <w:bCs/>
          <w:sz w:val="20"/>
          <w:szCs w:val="20"/>
          <w:lang w:val="es-ES_tradnl"/>
        </w:rPr>
        <w:t>TRÁMITE ANTE LA CIDH</w:t>
      </w:r>
      <w:r w:rsidR="008E3BFE" w:rsidRPr="00D81F74">
        <w:rPr>
          <w:rStyle w:val="FootnoteReference"/>
          <w:rFonts w:ascii="Cambria" w:hAnsi="Cambria"/>
          <w:b/>
          <w:sz w:val="20"/>
          <w:szCs w:val="20"/>
          <w:lang w:val="es-ES_tradnl"/>
        </w:rPr>
        <w:footnoteReference w:id="4"/>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600"/>
        <w:gridCol w:w="5643"/>
      </w:tblGrid>
      <w:tr w:rsidR="006C5CD4" w:rsidRPr="00D81F74" w14:paraId="7BC4627E" w14:textId="77777777" w:rsidTr="00C023C6">
        <w:tc>
          <w:tcPr>
            <w:tcW w:w="3600" w:type="dxa"/>
            <w:tcBorders>
              <w:top w:val="single" w:sz="6" w:space="0" w:color="auto"/>
              <w:bottom w:val="single" w:sz="6" w:space="0" w:color="auto"/>
            </w:tcBorders>
            <w:shd w:val="clear" w:color="auto" w:fill="386294"/>
            <w:vAlign w:val="center"/>
          </w:tcPr>
          <w:p w14:paraId="5B287407" w14:textId="77777777" w:rsidR="006C5CD4" w:rsidRPr="00A437F3" w:rsidRDefault="006C5CD4" w:rsidP="006C5CD4">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Presentación de la petición:</w:t>
            </w:r>
          </w:p>
        </w:tc>
        <w:tc>
          <w:tcPr>
            <w:tcW w:w="5643" w:type="dxa"/>
            <w:vAlign w:val="center"/>
          </w:tcPr>
          <w:p w14:paraId="39F80AD5" w14:textId="04F01ECD" w:rsidR="006C5CD4" w:rsidRPr="00D81F74" w:rsidRDefault="00A61A56" w:rsidP="006C5CD4">
            <w:pPr>
              <w:jc w:val="both"/>
              <w:rPr>
                <w:rFonts w:ascii="Cambria" w:hAnsi="Cambria"/>
                <w:bCs/>
                <w:sz w:val="20"/>
                <w:szCs w:val="20"/>
                <w:lang w:val="es-ES_tradnl"/>
              </w:rPr>
            </w:pPr>
            <w:r>
              <w:rPr>
                <w:rFonts w:ascii="Cambria" w:hAnsi="Cambria"/>
                <w:bCs/>
                <w:sz w:val="20"/>
                <w:szCs w:val="20"/>
                <w:lang w:val="es-ES_tradnl"/>
              </w:rPr>
              <w:t>10 de junio de 2009</w:t>
            </w:r>
          </w:p>
        </w:tc>
      </w:tr>
      <w:tr w:rsidR="006C5CD4" w:rsidRPr="00D81F74" w14:paraId="2F08FE23" w14:textId="77777777" w:rsidTr="00C023C6">
        <w:tc>
          <w:tcPr>
            <w:tcW w:w="3600" w:type="dxa"/>
            <w:tcBorders>
              <w:top w:val="single" w:sz="6" w:space="0" w:color="auto"/>
              <w:bottom w:val="single" w:sz="6" w:space="0" w:color="auto"/>
            </w:tcBorders>
            <w:shd w:val="clear" w:color="auto" w:fill="386294"/>
            <w:vAlign w:val="center"/>
          </w:tcPr>
          <w:p w14:paraId="40E58536" w14:textId="77777777" w:rsidR="006C5CD4" w:rsidRPr="00A437F3" w:rsidRDefault="006C5CD4" w:rsidP="006C5CD4">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Notificación de la petición al Estado:</w:t>
            </w:r>
          </w:p>
        </w:tc>
        <w:tc>
          <w:tcPr>
            <w:tcW w:w="5643" w:type="dxa"/>
            <w:vAlign w:val="center"/>
          </w:tcPr>
          <w:p w14:paraId="40343CB0" w14:textId="5AF7F0D7" w:rsidR="006C5CD4" w:rsidRPr="00A61A56" w:rsidRDefault="00A61A56" w:rsidP="006C5CD4">
            <w:pPr>
              <w:jc w:val="both"/>
              <w:rPr>
                <w:rFonts w:ascii="Cambria" w:hAnsi="Cambria"/>
                <w:bCs/>
                <w:sz w:val="20"/>
                <w:szCs w:val="20"/>
                <w:lang w:val="es-ES_tradnl"/>
              </w:rPr>
            </w:pPr>
            <w:r>
              <w:rPr>
                <w:rFonts w:ascii="Cambria" w:hAnsi="Cambria"/>
                <w:bCs/>
                <w:sz w:val="20"/>
                <w:szCs w:val="20"/>
                <w:lang w:val="es-ES_tradnl"/>
              </w:rPr>
              <w:t>15 de septiembre de 2016</w:t>
            </w:r>
          </w:p>
        </w:tc>
      </w:tr>
      <w:tr w:rsidR="006C5CD4" w:rsidRPr="00D81F74" w14:paraId="147ADBCF" w14:textId="77777777" w:rsidTr="00C023C6">
        <w:tc>
          <w:tcPr>
            <w:tcW w:w="3600" w:type="dxa"/>
            <w:tcBorders>
              <w:top w:val="single" w:sz="6" w:space="0" w:color="auto"/>
              <w:bottom w:val="single" w:sz="6" w:space="0" w:color="auto"/>
            </w:tcBorders>
            <w:shd w:val="clear" w:color="auto" w:fill="386294"/>
            <w:vAlign w:val="center"/>
          </w:tcPr>
          <w:p w14:paraId="070A4229" w14:textId="77777777" w:rsidR="006C5CD4" w:rsidRPr="00A437F3" w:rsidRDefault="006C5CD4" w:rsidP="006C5CD4">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Primera respuesta del Estado:</w:t>
            </w:r>
          </w:p>
        </w:tc>
        <w:tc>
          <w:tcPr>
            <w:tcW w:w="5643" w:type="dxa"/>
            <w:vAlign w:val="center"/>
          </w:tcPr>
          <w:p w14:paraId="2F98D046" w14:textId="7F772E09" w:rsidR="006C5CD4" w:rsidRPr="00A61A56" w:rsidRDefault="00A61A56" w:rsidP="006C5CD4">
            <w:pPr>
              <w:jc w:val="both"/>
              <w:rPr>
                <w:rFonts w:ascii="Cambria" w:hAnsi="Cambria"/>
                <w:bCs/>
                <w:sz w:val="20"/>
                <w:szCs w:val="20"/>
              </w:rPr>
            </w:pPr>
            <w:r>
              <w:rPr>
                <w:rFonts w:ascii="Cambria" w:hAnsi="Cambria"/>
                <w:bCs/>
                <w:sz w:val="20"/>
                <w:szCs w:val="20"/>
              </w:rPr>
              <w:t>1 de febrero de 2017</w:t>
            </w:r>
          </w:p>
        </w:tc>
      </w:tr>
      <w:tr w:rsidR="006C5CD4" w:rsidRPr="00651873" w14:paraId="2284B8ED" w14:textId="77777777" w:rsidTr="00C023C6">
        <w:tc>
          <w:tcPr>
            <w:tcW w:w="3600" w:type="dxa"/>
            <w:tcBorders>
              <w:top w:val="single" w:sz="6" w:space="0" w:color="auto"/>
              <w:bottom w:val="single" w:sz="6" w:space="0" w:color="auto"/>
            </w:tcBorders>
            <w:shd w:val="clear" w:color="auto" w:fill="386294"/>
            <w:vAlign w:val="center"/>
          </w:tcPr>
          <w:p w14:paraId="484F4786" w14:textId="77777777" w:rsidR="006C5CD4" w:rsidRPr="00A437F3" w:rsidRDefault="006C5CD4" w:rsidP="006C5CD4">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Observaciones adicionales de la parte peticionaria:</w:t>
            </w:r>
          </w:p>
        </w:tc>
        <w:tc>
          <w:tcPr>
            <w:tcW w:w="5643" w:type="dxa"/>
            <w:vAlign w:val="center"/>
          </w:tcPr>
          <w:p w14:paraId="2477C9C8" w14:textId="6E117370" w:rsidR="006C5CD4" w:rsidRPr="00A61A56" w:rsidRDefault="00A61A56" w:rsidP="006C5CD4">
            <w:pPr>
              <w:jc w:val="both"/>
              <w:rPr>
                <w:rFonts w:ascii="Cambria" w:hAnsi="Cambria"/>
                <w:bCs/>
                <w:sz w:val="20"/>
                <w:szCs w:val="20"/>
              </w:rPr>
            </w:pPr>
            <w:r>
              <w:rPr>
                <w:rFonts w:ascii="Cambria" w:hAnsi="Cambria"/>
                <w:bCs/>
                <w:sz w:val="20"/>
                <w:szCs w:val="20"/>
              </w:rPr>
              <w:t>10 de marzo de 2020</w:t>
            </w:r>
          </w:p>
        </w:tc>
      </w:tr>
    </w:tbl>
    <w:p w14:paraId="58B72993" w14:textId="77777777" w:rsidR="003239B8" w:rsidRPr="00D81F74" w:rsidRDefault="003239B8" w:rsidP="003239B8">
      <w:pPr>
        <w:spacing w:before="240" w:after="240"/>
        <w:ind w:firstLine="720"/>
        <w:jc w:val="both"/>
        <w:rPr>
          <w:rFonts w:asciiTheme="majorHAnsi" w:hAnsiTheme="majorHAnsi"/>
          <w:b/>
          <w:bCs/>
          <w:sz w:val="20"/>
          <w:szCs w:val="20"/>
          <w:lang w:val="es-ES_tradnl"/>
        </w:rPr>
      </w:pPr>
      <w:r w:rsidRPr="00D81F74">
        <w:rPr>
          <w:rFonts w:asciiTheme="majorHAnsi" w:hAnsiTheme="majorHAnsi"/>
          <w:b/>
          <w:bCs/>
          <w:sz w:val="20"/>
          <w:szCs w:val="20"/>
          <w:lang w:val="es-ES_tradnl"/>
        </w:rPr>
        <w:t xml:space="preserve">III. </w:t>
      </w:r>
      <w:r w:rsidRPr="00D81F74">
        <w:rPr>
          <w:rFonts w:asciiTheme="majorHAnsi" w:hAnsiTheme="majorHAnsi"/>
          <w:b/>
          <w:bCs/>
          <w:sz w:val="20"/>
          <w:szCs w:val="20"/>
          <w:lang w:val="es-ES_tradnl"/>
        </w:rPr>
        <w:tab/>
        <w:t>COMPETENCIA</w:t>
      </w:r>
      <w:r w:rsidR="00EE00E9" w:rsidRPr="00D81F74">
        <w:rPr>
          <w:rFonts w:asciiTheme="majorHAnsi" w:hAnsiTheme="majorHAnsi"/>
          <w:b/>
          <w:bCs/>
          <w:sz w:val="20"/>
          <w:szCs w:val="20"/>
          <w:lang w:val="es-ES_tradnl"/>
        </w:rPr>
        <w:t xml:space="preserve"> </w:t>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561"/>
        <w:gridCol w:w="5682"/>
      </w:tblGrid>
      <w:tr w:rsidR="003239B8" w:rsidRPr="00D81F74" w14:paraId="488517D5" w14:textId="77777777" w:rsidTr="00C023C6">
        <w:trPr>
          <w:cantSplit/>
        </w:trPr>
        <w:tc>
          <w:tcPr>
            <w:tcW w:w="3561" w:type="dxa"/>
            <w:tcBorders>
              <w:top w:val="single" w:sz="4" w:space="0" w:color="auto"/>
              <w:bottom w:val="single" w:sz="6" w:space="0" w:color="auto"/>
            </w:tcBorders>
            <w:shd w:val="clear" w:color="auto" w:fill="386294"/>
            <w:vAlign w:val="center"/>
          </w:tcPr>
          <w:p w14:paraId="05C2BF34" w14:textId="22B56137" w:rsidR="003239B8" w:rsidRPr="00A437F3" w:rsidRDefault="003239B8" w:rsidP="006C2480">
            <w:pPr>
              <w:jc w:val="center"/>
              <w:rPr>
                <w:rFonts w:ascii="Cambria" w:hAnsi="Cambria"/>
                <w:b/>
                <w:i/>
                <w:color w:val="FFFFFF" w:themeColor="background1"/>
                <w:sz w:val="20"/>
                <w:szCs w:val="20"/>
                <w:lang w:val="es-ES_tradnl"/>
              </w:rPr>
            </w:pPr>
            <w:r w:rsidRPr="00A437F3">
              <w:rPr>
                <w:rFonts w:ascii="Cambria" w:hAnsi="Cambria"/>
                <w:b/>
                <w:i/>
                <w:color w:val="FFFFFF" w:themeColor="background1"/>
                <w:sz w:val="20"/>
                <w:szCs w:val="20"/>
                <w:lang w:val="es-ES_tradnl"/>
              </w:rPr>
              <w:t>Ratione personae:</w:t>
            </w:r>
          </w:p>
        </w:tc>
        <w:tc>
          <w:tcPr>
            <w:tcW w:w="5682" w:type="dxa"/>
            <w:vAlign w:val="center"/>
          </w:tcPr>
          <w:p w14:paraId="1B2DD65B" w14:textId="77777777" w:rsidR="003239B8" w:rsidRPr="00D81F74" w:rsidRDefault="003B40A3" w:rsidP="006C2480">
            <w:pPr>
              <w:rPr>
                <w:rFonts w:ascii="Cambria" w:hAnsi="Cambria"/>
                <w:bCs/>
                <w:sz w:val="20"/>
                <w:szCs w:val="20"/>
                <w:lang w:val="es-ES_tradnl"/>
              </w:rPr>
            </w:pPr>
            <w:r w:rsidRPr="00D81F74">
              <w:rPr>
                <w:rFonts w:ascii="Cambria" w:hAnsi="Cambria"/>
                <w:bCs/>
                <w:sz w:val="20"/>
                <w:szCs w:val="20"/>
                <w:lang w:val="es-ES_tradnl"/>
              </w:rPr>
              <w:t>Sí</w:t>
            </w:r>
          </w:p>
        </w:tc>
      </w:tr>
      <w:tr w:rsidR="003239B8" w:rsidRPr="00D81F74" w14:paraId="22DA7333" w14:textId="77777777" w:rsidTr="00C023C6">
        <w:trPr>
          <w:cantSplit/>
        </w:trPr>
        <w:tc>
          <w:tcPr>
            <w:tcW w:w="3561" w:type="dxa"/>
            <w:tcBorders>
              <w:top w:val="single" w:sz="6" w:space="0" w:color="auto"/>
              <w:bottom w:val="single" w:sz="6" w:space="0" w:color="auto"/>
            </w:tcBorders>
            <w:shd w:val="clear" w:color="auto" w:fill="386294"/>
            <w:vAlign w:val="center"/>
          </w:tcPr>
          <w:p w14:paraId="34F017C1" w14:textId="235F4995" w:rsidR="003239B8" w:rsidRPr="00A437F3" w:rsidRDefault="003239B8" w:rsidP="006C2480">
            <w:pPr>
              <w:jc w:val="center"/>
              <w:rPr>
                <w:rFonts w:ascii="Cambria" w:hAnsi="Cambria"/>
                <w:b/>
                <w:color w:val="FFFFFF" w:themeColor="background1"/>
                <w:sz w:val="20"/>
                <w:szCs w:val="20"/>
                <w:lang w:val="es-ES_tradnl"/>
              </w:rPr>
            </w:pPr>
            <w:r w:rsidRPr="00A437F3">
              <w:rPr>
                <w:rFonts w:ascii="Cambria" w:hAnsi="Cambria"/>
                <w:b/>
                <w:i/>
                <w:color w:val="FFFFFF" w:themeColor="background1"/>
                <w:sz w:val="20"/>
                <w:szCs w:val="20"/>
                <w:lang w:val="es-ES_tradnl"/>
              </w:rPr>
              <w:t>Ratione loci</w:t>
            </w:r>
            <w:r w:rsidRPr="00A437F3">
              <w:rPr>
                <w:rFonts w:ascii="Cambria" w:hAnsi="Cambria"/>
                <w:b/>
                <w:color w:val="FFFFFF" w:themeColor="background1"/>
                <w:sz w:val="20"/>
                <w:szCs w:val="20"/>
                <w:lang w:val="es-ES_tradnl"/>
              </w:rPr>
              <w:t>:</w:t>
            </w:r>
          </w:p>
        </w:tc>
        <w:tc>
          <w:tcPr>
            <w:tcW w:w="5682" w:type="dxa"/>
            <w:vAlign w:val="center"/>
          </w:tcPr>
          <w:p w14:paraId="79CC04A0" w14:textId="77777777" w:rsidR="003239B8" w:rsidRPr="00D81F74" w:rsidRDefault="003B40A3" w:rsidP="006C2480">
            <w:pPr>
              <w:rPr>
                <w:rFonts w:ascii="Cambria" w:hAnsi="Cambria"/>
                <w:bCs/>
                <w:sz w:val="20"/>
                <w:szCs w:val="20"/>
                <w:lang w:val="es-ES_tradnl"/>
              </w:rPr>
            </w:pPr>
            <w:r w:rsidRPr="00D81F74">
              <w:rPr>
                <w:rFonts w:ascii="Cambria" w:hAnsi="Cambria"/>
                <w:bCs/>
                <w:sz w:val="20"/>
                <w:szCs w:val="20"/>
                <w:lang w:val="es-ES_tradnl"/>
              </w:rPr>
              <w:t>Sí</w:t>
            </w:r>
          </w:p>
        </w:tc>
      </w:tr>
      <w:tr w:rsidR="003239B8" w:rsidRPr="00D81F74" w14:paraId="603F606B" w14:textId="77777777" w:rsidTr="00C023C6">
        <w:trPr>
          <w:cantSplit/>
        </w:trPr>
        <w:tc>
          <w:tcPr>
            <w:tcW w:w="3561" w:type="dxa"/>
            <w:tcBorders>
              <w:top w:val="single" w:sz="6" w:space="0" w:color="auto"/>
              <w:bottom w:val="single" w:sz="6" w:space="0" w:color="auto"/>
            </w:tcBorders>
            <w:shd w:val="clear" w:color="auto" w:fill="386294"/>
            <w:vAlign w:val="center"/>
          </w:tcPr>
          <w:p w14:paraId="318235C8" w14:textId="1996A15D" w:rsidR="003239B8" w:rsidRPr="00A437F3" w:rsidRDefault="003239B8" w:rsidP="006C2480">
            <w:pPr>
              <w:jc w:val="center"/>
              <w:rPr>
                <w:rFonts w:ascii="Cambria" w:hAnsi="Cambria"/>
                <w:b/>
                <w:color w:val="FFFFFF" w:themeColor="background1"/>
                <w:sz w:val="20"/>
                <w:szCs w:val="20"/>
                <w:lang w:val="es-ES_tradnl"/>
              </w:rPr>
            </w:pPr>
            <w:r w:rsidRPr="00A437F3">
              <w:rPr>
                <w:rFonts w:ascii="Cambria" w:hAnsi="Cambria"/>
                <w:b/>
                <w:i/>
                <w:color w:val="FFFFFF" w:themeColor="background1"/>
                <w:sz w:val="20"/>
                <w:szCs w:val="20"/>
                <w:lang w:val="es-ES_tradnl"/>
              </w:rPr>
              <w:t>Ratione temporis</w:t>
            </w:r>
            <w:r w:rsidRPr="00A437F3">
              <w:rPr>
                <w:rFonts w:ascii="Cambria" w:hAnsi="Cambria"/>
                <w:b/>
                <w:color w:val="FFFFFF" w:themeColor="background1"/>
                <w:sz w:val="20"/>
                <w:szCs w:val="20"/>
                <w:lang w:val="es-ES_tradnl"/>
              </w:rPr>
              <w:t>:</w:t>
            </w:r>
          </w:p>
        </w:tc>
        <w:tc>
          <w:tcPr>
            <w:tcW w:w="5682" w:type="dxa"/>
            <w:vAlign w:val="center"/>
          </w:tcPr>
          <w:p w14:paraId="6B5613B8" w14:textId="77777777" w:rsidR="003239B8" w:rsidRPr="00D81F74" w:rsidRDefault="003B40A3" w:rsidP="006C2480">
            <w:pPr>
              <w:rPr>
                <w:rFonts w:ascii="Cambria" w:hAnsi="Cambria"/>
                <w:bCs/>
                <w:sz w:val="20"/>
                <w:szCs w:val="20"/>
                <w:lang w:val="es-ES_tradnl"/>
              </w:rPr>
            </w:pPr>
            <w:r w:rsidRPr="00D81F74">
              <w:rPr>
                <w:rFonts w:ascii="Cambria" w:hAnsi="Cambria"/>
                <w:bCs/>
                <w:sz w:val="20"/>
                <w:szCs w:val="20"/>
                <w:lang w:val="es-ES_tradnl"/>
              </w:rPr>
              <w:t>Sí</w:t>
            </w:r>
          </w:p>
        </w:tc>
      </w:tr>
      <w:tr w:rsidR="003239B8" w:rsidRPr="00651873" w14:paraId="7CFB4260" w14:textId="77777777" w:rsidTr="00C023C6">
        <w:trPr>
          <w:cantSplit/>
        </w:trPr>
        <w:tc>
          <w:tcPr>
            <w:tcW w:w="3561" w:type="dxa"/>
            <w:tcBorders>
              <w:top w:val="single" w:sz="6" w:space="0" w:color="auto"/>
              <w:bottom w:val="single" w:sz="6" w:space="0" w:color="auto"/>
            </w:tcBorders>
            <w:shd w:val="clear" w:color="auto" w:fill="386294"/>
            <w:vAlign w:val="center"/>
          </w:tcPr>
          <w:p w14:paraId="7A62DC55" w14:textId="42B92428" w:rsidR="003239B8" w:rsidRPr="00A437F3" w:rsidRDefault="003239B8" w:rsidP="006C2480">
            <w:pPr>
              <w:jc w:val="center"/>
              <w:rPr>
                <w:rFonts w:ascii="Cambria" w:hAnsi="Cambria"/>
                <w:b/>
                <w:color w:val="FFFFFF" w:themeColor="background1"/>
                <w:sz w:val="20"/>
                <w:szCs w:val="20"/>
                <w:lang w:val="es-ES_tradnl"/>
              </w:rPr>
            </w:pPr>
            <w:r w:rsidRPr="00A437F3">
              <w:rPr>
                <w:rFonts w:ascii="Cambria" w:hAnsi="Cambria"/>
                <w:b/>
                <w:i/>
                <w:color w:val="FFFFFF" w:themeColor="background1"/>
                <w:sz w:val="20"/>
                <w:szCs w:val="20"/>
                <w:lang w:val="es-ES_tradnl"/>
              </w:rPr>
              <w:t>Ratione materia</w:t>
            </w:r>
            <w:r w:rsidR="00EE00E9" w:rsidRPr="00A437F3">
              <w:rPr>
                <w:rFonts w:ascii="Cambria" w:hAnsi="Cambria"/>
                <w:b/>
                <w:i/>
                <w:color w:val="FFFFFF" w:themeColor="background1"/>
                <w:sz w:val="20"/>
                <w:szCs w:val="20"/>
                <w:lang w:val="es-ES_tradnl"/>
              </w:rPr>
              <w:t>e</w:t>
            </w:r>
            <w:r w:rsidRPr="00A437F3">
              <w:rPr>
                <w:rFonts w:ascii="Cambria" w:hAnsi="Cambria"/>
                <w:b/>
                <w:color w:val="FFFFFF" w:themeColor="background1"/>
                <w:sz w:val="20"/>
                <w:szCs w:val="20"/>
                <w:lang w:val="es-ES_tradnl"/>
              </w:rPr>
              <w:t>:</w:t>
            </w:r>
          </w:p>
        </w:tc>
        <w:tc>
          <w:tcPr>
            <w:tcW w:w="5682" w:type="dxa"/>
            <w:vAlign w:val="center"/>
          </w:tcPr>
          <w:p w14:paraId="3DABA58F" w14:textId="69D9A7E7" w:rsidR="003239B8" w:rsidRPr="00D81F74" w:rsidRDefault="003B40A3" w:rsidP="00FE32B1">
            <w:pPr>
              <w:jc w:val="both"/>
              <w:rPr>
                <w:lang w:val="es-ES_tradnl"/>
              </w:rPr>
            </w:pPr>
            <w:r w:rsidRPr="00D81F74">
              <w:rPr>
                <w:rFonts w:ascii="Cambria" w:hAnsi="Cambria"/>
                <w:bCs/>
                <w:sz w:val="20"/>
                <w:szCs w:val="20"/>
                <w:lang w:val="es-ES_tradnl"/>
              </w:rPr>
              <w:t>Sí</w:t>
            </w:r>
            <w:r w:rsidR="00FE32B1" w:rsidRPr="00D81F74">
              <w:rPr>
                <w:rFonts w:ascii="Cambria" w:hAnsi="Cambria"/>
                <w:bCs/>
                <w:sz w:val="20"/>
                <w:szCs w:val="20"/>
                <w:lang w:val="es-ES_tradnl"/>
              </w:rPr>
              <w:t xml:space="preserve">, </w:t>
            </w:r>
            <w:r w:rsidR="00547098" w:rsidRPr="00D81F74">
              <w:rPr>
                <w:rFonts w:ascii="Cambria" w:hAnsi="Cambria"/>
                <w:bCs/>
                <w:sz w:val="20"/>
                <w:szCs w:val="20"/>
                <w:lang w:val="es-ES_tradnl"/>
              </w:rPr>
              <w:t>Convención</w:t>
            </w:r>
            <w:r w:rsidR="00FE32B1" w:rsidRPr="00D81F74">
              <w:rPr>
                <w:rFonts w:ascii="Cambria" w:hAnsi="Cambria"/>
                <w:bCs/>
                <w:sz w:val="20"/>
                <w:szCs w:val="20"/>
                <w:lang w:val="es-ES_tradnl"/>
              </w:rPr>
              <w:t xml:space="preserve"> Americana (</w:t>
            </w:r>
            <w:r w:rsidR="00547098" w:rsidRPr="00D81F74">
              <w:rPr>
                <w:rFonts w:ascii="Cambria" w:hAnsi="Cambria"/>
                <w:bCs/>
                <w:sz w:val="20"/>
                <w:szCs w:val="20"/>
                <w:lang w:val="es-ES_tradnl"/>
              </w:rPr>
              <w:t>depósito</w:t>
            </w:r>
            <w:r w:rsidR="00FE32B1" w:rsidRPr="00D81F74">
              <w:rPr>
                <w:rFonts w:ascii="Cambria" w:hAnsi="Cambria"/>
                <w:bCs/>
                <w:sz w:val="20"/>
                <w:szCs w:val="20"/>
                <w:lang w:val="es-ES_tradnl"/>
              </w:rPr>
              <w:t xml:space="preserve"> de instrumento </w:t>
            </w:r>
            <w:r w:rsidR="00960880" w:rsidRPr="00D81F74">
              <w:rPr>
                <w:rFonts w:ascii="Cambria" w:hAnsi="Cambria"/>
                <w:bCs/>
                <w:sz w:val="20"/>
                <w:szCs w:val="20"/>
                <w:lang w:val="es-ES_tradnl"/>
              </w:rPr>
              <w:t xml:space="preserve">de ratificación </w:t>
            </w:r>
            <w:r w:rsidR="00FE32B1" w:rsidRPr="00D81F74">
              <w:rPr>
                <w:rFonts w:ascii="Cambria" w:hAnsi="Cambria"/>
                <w:bCs/>
                <w:sz w:val="20"/>
                <w:szCs w:val="20"/>
                <w:lang w:val="es-ES_tradnl"/>
              </w:rPr>
              <w:t xml:space="preserve">realizado el </w:t>
            </w:r>
            <w:r w:rsidR="00D637FC">
              <w:rPr>
                <w:rFonts w:ascii="Cambria" w:hAnsi="Cambria"/>
                <w:bCs/>
                <w:sz w:val="20"/>
                <w:szCs w:val="20"/>
                <w:lang w:val="es-ES_tradnl"/>
              </w:rPr>
              <w:t>24</w:t>
            </w:r>
            <w:r w:rsidR="00FE32B1" w:rsidRPr="00D81F74">
              <w:rPr>
                <w:rFonts w:ascii="Cambria" w:hAnsi="Cambria"/>
                <w:bCs/>
                <w:sz w:val="20"/>
                <w:szCs w:val="20"/>
                <w:lang w:val="es-ES_tradnl"/>
              </w:rPr>
              <w:t xml:space="preserve"> de </w:t>
            </w:r>
            <w:r w:rsidR="00D637FC">
              <w:rPr>
                <w:rFonts w:ascii="Cambria" w:hAnsi="Cambria"/>
                <w:bCs/>
                <w:sz w:val="20"/>
                <w:szCs w:val="20"/>
                <w:lang w:val="es-ES_tradnl"/>
              </w:rPr>
              <w:t>marzo</w:t>
            </w:r>
            <w:r w:rsidR="00FE32B1" w:rsidRPr="00D81F74">
              <w:rPr>
                <w:rFonts w:ascii="Cambria" w:hAnsi="Cambria"/>
                <w:bCs/>
                <w:sz w:val="20"/>
                <w:szCs w:val="20"/>
                <w:lang w:val="es-ES_tradnl"/>
              </w:rPr>
              <w:t xml:space="preserve"> de </w:t>
            </w:r>
            <w:r w:rsidR="00D637FC">
              <w:rPr>
                <w:rFonts w:ascii="Cambria" w:hAnsi="Cambria"/>
                <w:bCs/>
                <w:sz w:val="20"/>
                <w:szCs w:val="20"/>
                <w:lang w:val="es-ES_tradnl"/>
              </w:rPr>
              <w:t>1981</w:t>
            </w:r>
            <w:r w:rsidR="00FE32B1" w:rsidRPr="00D81F74">
              <w:rPr>
                <w:rFonts w:ascii="Cambria" w:hAnsi="Cambria"/>
                <w:bCs/>
                <w:sz w:val="20"/>
                <w:szCs w:val="20"/>
                <w:lang w:val="es-ES_tradnl"/>
              </w:rPr>
              <w:t>)</w:t>
            </w:r>
          </w:p>
        </w:tc>
      </w:tr>
    </w:tbl>
    <w:p w14:paraId="4E2E5E80" w14:textId="77777777" w:rsidR="003239B8" w:rsidRPr="00D81F74" w:rsidRDefault="003239B8" w:rsidP="003239B8">
      <w:pPr>
        <w:spacing w:before="240" w:after="240"/>
        <w:ind w:firstLine="720"/>
        <w:jc w:val="both"/>
        <w:rPr>
          <w:rFonts w:asciiTheme="majorHAnsi" w:hAnsiTheme="majorHAnsi"/>
          <w:b/>
          <w:bCs/>
          <w:sz w:val="20"/>
          <w:szCs w:val="20"/>
          <w:lang w:val="es-ES_tradnl"/>
        </w:rPr>
      </w:pPr>
      <w:r w:rsidRPr="00D81F74">
        <w:rPr>
          <w:rFonts w:asciiTheme="majorHAnsi" w:hAnsiTheme="majorHAnsi"/>
          <w:b/>
          <w:bCs/>
          <w:sz w:val="20"/>
          <w:szCs w:val="20"/>
          <w:lang w:val="es-ES_tradnl"/>
        </w:rPr>
        <w:t xml:space="preserve">IV. </w:t>
      </w:r>
      <w:r w:rsidRPr="00D81F74">
        <w:rPr>
          <w:rFonts w:asciiTheme="majorHAnsi" w:hAnsiTheme="majorHAnsi"/>
          <w:b/>
          <w:bCs/>
          <w:sz w:val="20"/>
          <w:szCs w:val="20"/>
          <w:lang w:val="es-ES_tradnl"/>
        </w:rPr>
        <w:tab/>
      </w:r>
      <w:r w:rsidR="00EE00E9" w:rsidRPr="00D81F74">
        <w:rPr>
          <w:rFonts w:asciiTheme="majorHAnsi" w:hAnsiTheme="majorHAnsi"/>
          <w:b/>
          <w:bCs/>
          <w:sz w:val="20"/>
          <w:szCs w:val="20"/>
          <w:lang w:val="es-ES_tradnl"/>
        </w:rPr>
        <w:t>DUPLICACIÓN</w:t>
      </w:r>
      <w:r w:rsidR="00EE00E9" w:rsidRPr="00D81F74">
        <w:rPr>
          <w:rFonts w:asciiTheme="majorHAnsi" w:hAnsiTheme="majorHAnsi"/>
          <w:b/>
          <w:bCs/>
          <w:color w:val="FFFFFF" w:themeColor="background1"/>
          <w:sz w:val="20"/>
          <w:szCs w:val="20"/>
          <w:lang w:val="es-ES_tradnl"/>
        </w:rPr>
        <w:t xml:space="preserve"> </w:t>
      </w:r>
      <w:r w:rsidR="00EE00E9" w:rsidRPr="00D81F74">
        <w:rPr>
          <w:rFonts w:asciiTheme="majorHAnsi" w:hAnsiTheme="majorHAnsi"/>
          <w:b/>
          <w:bCs/>
          <w:sz w:val="20"/>
          <w:szCs w:val="20"/>
          <w:lang w:val="es-ES_tradnl"/>
        </w:rPr>
        <w:t>DE PROCEDIMIENTOS Y COSA JUZGADA</w:t>
      </w:r>
      <w:r w:rsidR="00EE00E9" w:rsidRPr="00D81F74">
        <w:rPr>
          <w:rFonts w:asciiTheme="majorHAnsi" w:hAnsiTheme="majorHAnsi"/>
          <w:b/>
          <w:bCs/>
          <w:i/>
          <w:sz w:val="20"/>
          <w:szCs w:val="20"/>
          <w:lang w:val="es-ES_tradnl"/>
        </w:rPr>
        <w:t xml:space="preserve"> </w:t>
      </w:r>
      <w:r w:rsidR="00FE7DEC" w:rsidRPr="00D81F74">
        <w:rPr>
          <w:rFonts w:asciiTheme="majorHAnsi" w:hAnsiTheme="majorHAnsi"/>
          <w:b/>
          <w:bCs/>
          <w:sz w:val="20"/>
          <w:szCs w:val="20"/>
          <w:lang w:val="es-ES_tradnl"/>
        </w:rPr>
        <w:t>INTERNACIONAL, CARACTERIZACIÓN</w:t>
      </w:r>
      <w:r w:rsidRPr="00D81F74">
        <w:rPr>
          <w:rFonts w:asciiTheme="majorHAnsi" w:hAnsiTheme="majorHAnsi"/>
          <w:b/>
          <w:bCs/>
          <w:sz w:val="20"/>
          <w:szCs w:val="20"/>
          <w:lang w:val="es-ES_tradnl"/>
        </w:rPr>
        <w:t xml:space="preserve">, </w:t>
      </w:r>
      <w:r w:rsidRPr="00D81F74">
        <w:rPr>
          <w:rFonts w:asciiTheme="majorHAnsi" w:hAnsiTheme="majorHAnsi"/>
          <w:b/>
          <w:sz w:val="20"/>
          <w:szCs w:val="20"/>
          <w:lang w:val="es-ES_tradnl"/>
        </w:rPr>
        <w:t>AGOTAMIENTO DE LOS RECURSOS INTERNOS Y PLAZO DE PRESENTACIÓN</w:t>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566"/>
        <w:gridCol w:w="5677"/>
      </w:tblGrid>
      <w:tr w:rsidR="00EE00E9" w:rsidRPr="00D81F74" w14:paraId="587F74A0" w14:textId="77777777" w:rsidTr="00C023C6">
        <w:trPr>
          <w:cantSplit/>
        </w:trPr>
        <w:tc>
          <w:tcPr>
            <w:tcW w:w="3566" w:type="dxa"/>
            <w:tcBorders>
              <w:top w:val="single" w:sz="4" w:space="0" w:color="auto"/>
              <w:bottom w:val="single" w:sz="6" w:space="0" w:color="auto"/>
            </w:tcBorders>
            <w:shd w:val="clear" w:color="auto" w:fill="386294"/>
            <w:vAlign w:val="center"/>
          </w:tcPr>
          <w:p w14:paraId="63EC37A1" w14:textId="0089EB74" w:rsidR="00EE00E9" w:rsidRPr="00A437F3" w:rsidRDefault="00EE00E9" w:rsidP="006C2480">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Duplicación y cosa juzgada internacional:</w:t>
            </w:r>
          </w:p>
        </w:tc>
        <w:tc>
          <w:tcPr>
            <w:tcW w:w="5677" w:type="dxa"/>
            <w:vAlign w:val="center"/>
          </w:tcPr>
          <w:p w14:paraId="781F013D" w14:textId="77777777" w:rsidR="00EE00E9" w:rsidRPr="00D81F74" w:rsidRDefault="006C3B17" w:rsidP="006C2480">
            <w:pPr>
              <w:jc w:val="both"/>
              <w:rPr>
                <w:rFonts w:ascii="Cambria" w:hAnsi="Cambria"/>
                <w:bCs/>
                <w:sz w:val="20"/>
                <w:szCs w:val="20"/>
                <w:lang w:val="es-ES_tradnl"/>
              </w:rPr>
            </w:pPr>
            <w:r w:rsidRPr="00D81F74">
              <w:rPr>
                <w:rFonts w:ascii="Cambria" w:hAnsi="Cambria"/>
                <w:bCs/>
                <w:sz w:val="20"/>
                <w:szCs w:val="20"/>
                <w:lang w:val="es-ES_tradnl"/>
              </w:rPr>
              <w:t>No</w:t>
            </w:r>
          </w:p>
        </w:tc>
      </w:tr>
      <w:tr w:rsidR="006C3B17" w:rsidRPr="009F17D1" w14:paraId="66FB91D6" w14:textId="77777777" w:rsidTr="00C023C6">
        <w:trPr>
          <w:cantSplit/>
        </w:trPr>
        <w:tc>
          <w:tcPr>
            <w:tcW w:w="3566" w:type="dxa"/>
            <w:tcBorders>
              <w:top w:val="single" w:sz="4" w:space="0" w:color="auto"/>
              <w:bottom w:val="single" w:sz="6" w:space="0" w:color="auto"/>
            </w:tcBorders>
            <w:shd w:val="clear" w:color="auto" w:fill="386294"/>
            <w:vAlign w:val="center"/>
          </w:tcPr>
          <w:p w14:paraId="2CA9F485" w14:textId="4ACFD89A" w:rsidR="006C3B17" w:rsidRPr="00A437F3" w:rsidRDefault="006C3B17" w:rsidP="006C3B17">
            <w:pPr>
              <w:jc w:val="center"/>
              <w:rPr>
                <w:rFonts w:ascii="Cambria" w:hAnsi="Cambria"/>
                <w:b/>
                <w:i/>
                <w:color w:val="FFFFFF" w:themeColor="background1"/>
                <w:sz w:val="20"/>
                <w:szCs w:val="20"/>
                <w:lang w:val="es-ES_tradnl"/>
              </w:rPr>
            </w:pPr>
            <w:r w:rsidRPr="00A437F3">
              <w:rPr>
                <w:rFonts w:ascii="Cambria" w:hAnsi="Cambria"/>
                <w:b/>
                <w:color w:val="FFFFFF" w:themeColor="background1"/>
                <w:sz w:val="20"/>
                <w:szCs w:val="20"/>
                <w:lang w:val="es-ES_tradnl"/>
              </w:rPr>
              <w:t xml:space="preserve">Derechos </w:t>
            </w:r>
            <w:r w:rsidR="00B93630" w:rsidRPr="00A437F3">
              <w:rPr>
                <w:rFonts w:ascii="Cambria" w:hAnsi="Cambria"/>
                <w:b/>
                <w:color w:val="FFFFFF" w:themeColor="background1"/>
                <w:sz w:val="20"/>
                <w:szCs w:val="20"/>
                <w:lang w:val="es-ES_tradnl"/>
              </w:rPr>
              <w:t>admitidos</w:t>
            </w:r>
            <w:r w:rsidRPr="00A437F3">
              <w:rPr>
                <w:rFonts w:ascii="Cambria" w:hAnsi="Cambria"/>
                <w:b/>
                <w:i/>
                <w:color w:val="FFFFFF" w:themeColor="background1"/>
                <w:sz w:val="20"/>
                <w:szCs w:val="20"/>
                <w:lang w:val="es-ES_tradnl"/>
              </w:rPr>
              <w:t>:</w:t>
            </w:r>
          </w:p>
        </w:tc>
        <w:tc>
          <w:tcPr>
            <w:tcW w:w="5677" w:type="dxa"/>
            <w:vAlign w:val="center"/>
          </w:tcPr>
          <w:p w14:paraId="0F16565B" w14:textId="2FC744D6" w:rsidR="006C3B17" w:rsidRPr="001D1D88" w:rsidRDefault="001D1D88" w:rsidP="009978E6">
            <w:pPr>
              <w:jc w:val="both"/>
              <w:rPr>
                <w:rFonts w:ascii="Cambria" w:hAnsi="Cambria"/>
                <w:bCs/>
                <w:sz w:val="20"/>
                <w:szCs w:val="20"/>
              </w:rPr>
            </w:pPr>
            <w:r>
              <w:rPr>
                <w:rFonts w:ascii="Cambria" w:hAnsi="Cambria"/>
                <w:bCs/>
                <w:sz w:val="20"/>
                <w:szCs w:val="20"/>
              </w:rPr>
              <w:t>Ninguno</w:t>
            </w:r>
          </w:p>
        </w:tc>
      </w:tr>
      <w:tr w:rsidR="006C3B17" w:rsidRPr="009F17D1" w14:paraId="4751E2FA" w14:textId="77777777" w:rsidTr="00C023C6">
        <w:trPr>
          <w:cantSplit/>
          <w:trHeight w:val="570"/>
        </w:trPr>
        <w:tc>
          <w:tcPr>
            <w:tcW w:w="3566" w:type="dxa"/>
            <w:tcBorders>
              <w:top w:val="single" w:sz="6" w:space="0" w:color="auto"/>
              <w:bottom w:val="single" w:sz="6" w:space="0" w:color="auto"/>
            </w:tcBorders>
            <w:shd w:val="clear" w:color="auto" w:fill="386294"/>
            <w:vAlign w:val="center"/>
          </w:tcPr>
          <w:p w14:paraId="5C16A219" w14:textId="77777777" w:rsidR="006C3B17" w:rsidRPr="00A437F3" w:rsidRDefault="006C3B17" w:rsidP="006C3B17">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Agotamiento de recursos internos o procedencia de una excepción:</w:t>
            </w:r>
          </w:p>
        </w:tc>
        <w:tc>
          <w:tcPr>
            <w:tcW w:w="5677" w:type="dxa"/>
            <w:vAlign w:val="center"/>
          </w:tcPr>
          <w:p w14:paraId="6B556D60" w14:textId="6026FE7F" w:rsidR="00000F3A" w:rsidRPr="001D1D88" w:rsidRDefault="000C58C4" w:rsidP="004475B7">
            <w:pPr>
              <w:rPr>
                <w:rFonts w:ascii="Cambria" w:hAnsi="Cambria"/>
                <w:bCs/>
                <w:sz w:val="20"/>
                <w:szCs w:val="20"/>
                <w:lang w:val="es-ES_tradnl"/>
              </w:rPr>
            </w:pPr>
            <w:r w:rsidRPr="001D1D88">
              <w:rPr>
                <w:rFonts w:ascii="Cambria" w:hAnsi="Cambria"/>
                <w:bCs/>
                <w:sz w:val="20"/>
                <w:szCs w:val="20"/>
                <w:lang w:val="es-ES_tradnl"/>
              </w:rPr>
              <w:t>Sí</w:t>
            </w:r>
            <w:r w:rsidR="009978E6" w:rsidRPr="001D1D88">
              <w:rPr>
                <w:rFonts w:ascii="Cambria" w:hAnsi="Cambria"/>
                <w:bCs/>
                <w:sz w:val="20"/>
                <w:szCs w:val="20"/>
              </w:rPr>
              <w:t xml:space="preserve">, </w:t>
            </w:r>
            <w:r w:rsidR="00A16BAA" w:rsidRPr="001D1D88">
              <w:rPr>
                <w:rFonts w:ascii="Cambria" w:hAnsi="Cambria"/>
                <w:bCs/>
                <w:sz w:val="20"/>
                <w:szCs w:val="20"/>
                <w:lang w:val="es-ES_tradnl"/>
              </w:rPr>
              <w:t>en los términos de la Sección VI</w:t>
            </w:r>
          </w:p>
        </w:tc>
      </w:tr>
      <w:tr w:rsidR="006C3B17" w:rsidRPr="00392070" w14:paraId="2B55D411" w14:textId="77777777" w:rsidTr="001D1D88">
        <w:trPr>
          <w:cantSplit/>
          <w:trHeight w:val="255"/>
        </w:trPr>
        <w:tc>
          <w:tcPr>
            <w:tcW w:w="3566" w:type="dxa"/>
            <w:tcBorders>
              <w:top w:val="single" w:sz="6" w:space="0" w:color="auto"/>
              <w:bottom w:val="single" w:sz="6" w:space="0" w:color="auto"/>
            </w:tcBorders>
            <w:shd w:val="clear" w:color="auto" w:fill="386294"/>
            <w:vAlign w:val="center"/>
          </w:tcPr>
          <w:p w14:paraId="2B7D6843" w14:textId="77777777" w:rsidR="006C3B17" w:rsidRPr="00A437F3" w:rsidRDefault="006C3B17" w:rsidP="006C3B17">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Presentación dentro de plazo:</w:t>
            </w:r>
          </w:p>
        </w:tc>
        <w:tc>
          <w:tcPr>
            <w:tcW w:w="5677" w:type="dxa"/>
            <w:shd w:val="clear" w:color="auto" w:fill="auto"/>
            <w:vAlign w:val="center"/>
          </w:tcPr>
          <w:p w14:paraId="0515AB35" w14:textId="01D0D1CA" w:rsidR="006C3B17" w:rsidRPr="001D1D88" w:rsidRDefault="00C2156B" w:rsidP="006C3B17">
            <w:pPr>
              <w:rPr>
                <w:rFonts w:ascii="Cambria" w:hAnsi="Cambria"/>
                <w:bCs/>
                <w:sz w:val="20"/>
                <w:szCs w:val="20"/>
                <w:lang w:val="es-ES_tradnl"/>
              </w:rPr>
            </w:pPr>
            <w:r w:rsidRPr="001D1D88">
              <w:rPr>
                <w:rFonts w:ascii="Cambria" w:hAnsi="Cambria"/>
                <w:bCs/>
                <w:sz w:val="20"/>
                <w:szCs w:val="20"/>
                <w:lang w:val="es-ES_tradnl"/>
              </w:rPr>
              <w:t>Sí</w:t>
            </w:r>
            <w:r w:rsidR="009978E6" w:rsidRPr="001D1D88">
              <w:rPr>
                <w:rFonts w:ascii="Cambria" w:hAnsi="Cambria"/>
                <w:bCs/>
                <w:sz w:val="20"/>
                <w:szCs w:val="20"/>
                <w:lang w:val="es-ES_tradnl"/>
              </w:rPr>
              <w:t xml:space="preserve">, </w:t>
            </w:r>
            <w:r w:rsidR="00AA2F89" w:rsidRPr="001D1D88">
              <w:rPr>
                <w:rFonts w:ascii="Cambria" w:hAnsi="Cambria"/>
                <w:bCs/>
                <w:sz w:val="20"/>
                <w:szCs w:val="20"/>
                <w:lang w:val="es-ES_tradnl"/>
              </w:rPr>
              <w:t>en los términos de la Sección VI</w:t>
            </w:r>
          </w:p>
        </w:tc>
      </w:tr>
    </w:tbl>
    <w:p w14:paraId="71F404E8" w14:textId="564E412B" w:rsidR="00A16BAA" w:rsidRDefault="00A16BAA">
      <w:pPr>
        <w:pBdr>
          <w:top w:val="nil"/>
          <w:left w:val="nil"/>
          <w:bottom w:val="nil"/>
          <w:right w:val="nil"/>
          <w:between w:val="nil"/>
          <w:bar w:val="nil"/>
        </w:pBdr>
        <w:rPr>
          <w:rFonts w:asciiTheme="majorHAnsi" w:hAnsiTheme="majorHAnsi"/>
          <w:b/>
          <w:sz w:val="20"/>
          <w:szCs w:val="20"/>
          <w:lang w:val="es-ES_tradnl"/>
        </w:rPr>
      </w:pPr>
    </w:p>
    <w:p w14:paraId="15E17275" w14:textId="52C509F5" w:rsidR="00AB1630" w:rsidRPr="00FB17CA" w:rsidRDefault="00223A29" w:rsidP="00143BA0">
      <w:pPr>
        <w:ind w:firstLine="709"/>
        <w:rPr>
          <w:rFonts w:asciiTheme="majorHAnsi" w:hAnsiTheme="majorHAnsi"/>
          <w:b/>
          <w:sz w:val="20"/>
          <w:szCs w:val="20"/>
          <w:lang w:val="es-ES_tradnl"/>
        </w:rPr>
      </w:pPr>
      <w:r w:rsidRPr="00FB17CA">
        <w:rPr>
          <w:rFonts w:asciiTheme="majorHAnsi" w:hAnsiTheme="majorHAnsi"/>
          <w:b/>
          <w:sz w:val="20"/>
          <w:szCs w:val="20"/>
          <w:lang w:val="es-ES_tradnl"/>
        </w:rPr>
        <w:t xml:space="preserve">V. </w:t>
      </w:r>
      <w:r w:rsidRPr="00FB17CA">
        <w:rPr>
          <w:rFonts w:asciiTheme="majorHAnsi" w:hAnsiTheme="majorHAnsi"/>
          <w:b/>
          <w:sz w:val="20"/>
          <w:szCs w:val="20"/>
          <w:lang w:val="es-ES_tradnl"/>
        </w:rPr>
        <w:tab/>
      </w:r>
      <w:r w:rsidR="003239B8" w:rsidRPr="00FB17CA">
        <w:rPr>
          <w:rFonts w:asciiTheme="majorHAnsi" w:hAnsiTheme="majorHAnsi"/>
          <w:b/>
          <w:sz w:val="20"/>
          <w:szCs w:val="20"/>
          <w:lang w:val="es-ES_tradnl"/>
        </w:rPr>
        <w:t xml:space="preserve">HECHOS ALEGADOS </w:t>
      </w:r>
    </w:p>
    <w:p w14:paraId="2335A158" w14:textId="619BDD85" w:rsidR="00AE7576" w:rsidRPr="00FB17CA" w:rsidRDefault="006A5C99" w:rsidP="00E0010E">
      <w:pPr>
        <w:pStyle w:val="ListParagraph"/>
        <w:numPr>
          <w:ilvl w:val="0"/>
          <w:numId w:val="56"/>
        </w:numPr>
        <w:suppressAutoHyphens/>
        <w:spacing w:before="240" w:after="240"/>
        <w:ind w:left="0" w:firstLine="709"/>
        <w:jc w:val="both"/>
        <w:rPr>
          <w:bCs/>
          <w:sz w:val="20"/>
          <w:szCs w:val="20"/>
          <w:lang w:val="es-ES_tradnl"/>
        </w:rPr>
      </w:pPr>
      <w:r w:rsidRPr="00FB17CA">
        <w:rPr>
          <w:bCs/>
          <w:sz w:val="20"/>
          <w:szCs w:val="20"/>
          <w:lang w:val="es-ES_tradnl"/>
        </w:rPr>
        <w:t>La peticionaria</w:t>
      </w:r>
      <w:r w:rsidR="00AE7576" w:rsidRPr="00FB17CA">
        <w:rPr>
          <w:bCs/>
          <w:sz w:val="20"/>
          <w:szCs w:val="20"/>
          <w:lang w:val="es-ES_tradnl"/>
        </w:rPr>
        <w:t xml:space="preserve">, </w:t>
      </w:r>
      <w:r w:rsidRPr="00FB17CA">
        <w:rPr>
          <w:bCs/>
          <w:sz w:val="20"/>
          <w:szCs w:val="20"/>
          <w:lang w:val="es-ES_tradnl"/>
        </w:rPr>
        <w:t>Angélica Trujillo Pacheco</w:t>
      </w:r>
      <w:r w:rsidR="00AE7576" w:rsidRPr="00FB17CA">
        <w:rPr>
          <w:bCs/>
          <w:sz w:val="20"/>
          <w:szCs w:val="20"/>
          <w:lang w:val="es-ES_tradnl"/>
        </w:rPr>
        <w:t>,</w:t>
      </w:r>
      <w:r w:rsidRPr="00FB17CA">
        <w:rPr>
          <w:bCs/>
          <w:sz w:val="20"/>
          <w:szCs w:val="20"/>
          <w:lang w:val="es-ES_tradnl"/>
        </w:rPr>
        <w:t xml:space="preserve"> </w:t>
      </w:r>
      <w:r w:rsidR="00404A04" w:rsidRPr="00FB17CA">
        <w:rPr>
          <w:bCs/>
          <w:sz w:val="20"/>
          <w:szCs w:val="20"/>
          <w:lang w:val="es-ES_tradnl"/>
        </w:rPr>
        <w:t xml:space="preserve">alega </w:t>
      </w:r>
      <w:r w:rsidR="00583CC7" w:rsidRPr="00FB17CA">
        <w:rPr>
          <w:bCs/>
          <w:sz w:val="20"/>
          <w:szCs w:val="20"/>
          <w:lang w:val="es-ES_tradnl"/>
        </w:rPr>
        <w:t>que</w:t>
      </w:r>
      <w:r w:rsidR="00AE7576" w:rsidRPr="00FB17CA">
        <w:rPr>
          <w:bCs/>
          <w:sz w:val="20"/>
          <w:szCs w:val="20"/>
          <w:lang w:val="es-ES_tradnl"/>
        </w:rPr>
        <w:t xml:space="preserve"> Estado mexicano </w:t>
      </w:r>
      <w:r w:rsidR="00583CC7" w:rsidRPr="00FB17CA">
        <w:rPr>
          <w:bCs/>
          <w:sz w:val="20"/>
          <w:szCs w:val="20"/>
          <w:lang w:val="es-ES_tradnl"/>
        </w:rPr>
        <w:t>vulneró su</w:t>
      </w:r>
      <w:r w:rsidR="00AE7576" w:rsidRPr="00FB17CA">
        <w:rPr>
          <w:bCs/>
          <w:sz w:val="20"/>
          <w:szCs w:val="20"/>
          <w:lang w:val="es-ES_tradnl"/>
        </w:rPr>
        <w:t xml:space="preserve"> derecho al debido proceso por la</w:t>
      </w:r>
      <w:r w:rsidR="00404A04" w:rsidRPr="00FB17CA">
        <w:rPr>
          <w:bCs/>
          <w:sz w:val="20"/>
          <w:szCs w:val="20"/>
          <w:lang w:val="es-ES_tradnl"/>
        </w:rPr>
        <w:t xml:space="preserve"> </w:t>
      </w:r>
      <w:r w:rsidR="00AE7576" w:rsidRPr="00FB17CA">
        <w:rPr>
          <w:bCs/>
          <w:sz w:val="20"/>
          <w:szCs w:val="20"/>
          <w:lang w:val="es-ES_tradnl"/>
        </w:rPr>
        <w:t xml:space="preserve">aplicación </w:t>
      </w:r>
      <w:r w:rsidR="00404A04" w:rsidRPr="00FB17CA">
        <w:rPr>
          <w:bCs/>
          <w:sz w:val="20"/>
          <w:szCs w:val="20"/>
          <w:lang w:val="es-ES_tradnl"/>
        </w:rPr>
        <w:t>retroactiva</w:t>
      </w:r>
      <w:r w:rsidR="00AE7576" w:rsidRPr="00FB17CA">
        <w:rPr>
          <w:bCs/>
          <w:sz w:val="20"/>
          <w:szCs w:val="20"/>
          <w:lang w:val="es-ES_tradnl"/>
        </w:rPr>
        <w:t xml:space="preserve"> de </w:t>
      </w:r>
      <w:r w:rsidR="00404A04" w:rsidRPr="00FB17CA">
        <w:rPr>
          <w:bCs/>
          <w:sz w:val="20"/>
          <w:szCs w:val="20"/>
          <w:lang w:val="es-ES_tradnl"/>
        </w:rPr>
        <w:t xml:space="preserve">un criterio jurisprudencial desfavorable </w:t>
      </w:r>
      <w:r w:rsidR="00AE7576" w:rsidRPr="00FB17CA">
        <w:rPr>
          <w:bCs/>
          <w:sz w:val="20"/>
          <w:szCs w:val="20"/>
          <w:lang w:val="es-ES_tradnl"/>
        </w:rPr>
        <w:t>en el marco de un proceso</w:t>
      </w:r>
      <w:r w:rsidR="002D5116" w:rsidRPr="00FB17CA">
        <w:rPr>
          <w:bCs/>
          <w:sz w:val="20"/>
          <w:szCs w:val="20"/>
          <w:lang w:val="es-ES_tradnl"/>
        </w:rPr>
        <w:t xml:space="preserve"> de carácter laboral</w:t>
      </w:r>
      <w:r w:rsidR="00AE7576" w:rsidRPr="00FB17CA">
        <w:rPr>
          <w:bCs/>
          <w:sz w:val="20"/>
          <w:szCs w:val="20"/>
          <w:lang w:val="es-ES_tradnl"/>
        </w:rPr>
        <w:t xml:space="preserve">. </w:t>
      </w:r>
    </w:p>
    <w:p w14:paraId="2859AAB3" w14:textId="781CCACB" w:rsidR="008A6622" w:rsidRPr="00FB17CA" w:rsidRDefault="00E7296E" w:rsidP="00E0010E">
      <w:pPr>
        <w:pStyle w:val="ListParagraph"/>
        <w:numPr>
          <w:ilvl w:val="0"/>
          <w:numId w:val="56"/>
        </w:numPr>
        <w:suppressAutoHyphens/>
        <w:spacing w:before="240" w:after="240"/>
        <w:ind w:left="0" w:firstLine="709"/>
        <w:jc w:val="both"/>
        <w:rPr>
          <w:bCs/>
          <w:sz w:val="20"/>
          <w:szCs w:val="20"/>
          <w:lang w:val="es-ES_tradnl"/>
        </w:rPr>
      </w:pPr>
      <w:r w:rsidRPr="00FB17CA">
        <w:rPr>
          <w:bCs/>
          <w:sz w:val="20"/>
          <w:szCs w:val="20"/>
          <w:lang w:val="es-ES_tradnl"/>
        </w:rPr>
        <w:t>La peticionaria narra</w:t>
      </w:r>
      <w:r w:rsidR="00DF0C00" w:rsidRPr="00FB17CA">
        <w:rPr>
          <w:bCs/>
          <w:sz w:val="20"/>
          <w:szCs w:val="20"/>
          <w:lang w:val="es-ES_tradnl"/>
        </w:rPr>
        <w:t xml:space="preserve"> que el </w:t>
      </w:r>
      <w:r w:rsidR="009F5FDD" w:rsidRPr="00FB17CA">
        <w:rPr>
          <w:sz w:val="20"/>
          <w:szCs w:val="20"/>
          <w:lang w:val="es-ES_tradnl"/>
        </w:rPr>
        <w:t>24 de agosto de 200</w:t>
      </w:r>
      <w:r w:rsidR="00453B7E" w:rsidRPr="00FB17CA">
        <w:rPr>
          <w:sz w:val="20"/>
          <w:szCs w:val="20"/>
          <w:lang w:val="es-ES_tradnl"/>
        </w:rPr>
        <w:t>0</w:t>
      </w:r>
      <w:r w:rsidR="009F5FDD" w:rsidRPr="00FB17CA">
        <w:rPr>
          <w:sz w:val="20"/>
          <w:szCs w:val="20"/>
          <w:lang w:val="es-ES_tradnl"/>
        </w:rPr>
        <w:t xml:space="preserve"> comenzó a </w:t>
      </w:r>
      <w:r w:rsidR="00DF0C00" w:rsidRPr="00FB17CA">
        <w:rPr>
          <w:sz w:val="20"/>
          <w:szCs w:val="20"/>
          <w:lang w:val="es-ES_tradnl"/>
        </w:rPr>
        <w:t>laborar en</w:t>
      </w:r>
      <w:r w:rsidR="009F5FDD" w:rsidRPr="00FB17CA">
        <w:rPr>
          <w:sz w:val="20"/>
          <w:szCs w:val="20"/>
          <w:lang w:val="es-ES_tradnl"/>
        </w:rPr>
        <w:t xml:space="preserve"> la Universidad Nacional Autónoma de México (</w:t>
      </w:r>
      <w:r w:rsidR="00453B7E" w:rsidRPr="00FB17CA">
        <w:rPr>
          <w:sz w:val="20"/>
          <w:szCs w:val="20"/>
          <w:lang w:val="es-ES_tradnl"/>
        </w:rPr>
        <w:t>en adelante la “</w:t>
      </w:r>
      <w:r w:rsidR="009F5FDD" w:rsidRPr="00FB17CA">
        <w:rPr>
          <w:sz w:val="20"/>
          <w:szCs w:val="20"/>
          <w:lang w:val="es-ES_tradnl"/>
        </w:rPr>
        <w:t>UNAM</w:t>
      </w:r>
      <w:r w:rsidR="00453B7E" w:rsidRPr="00FB17CA">
        <w:rPr>
          <w:sz w:val="20"/>
          <w:szCs w:val="20"/>
          <w:lang w:val="es-ES_tradnl"/>
        </w:rPr>
        <w:t>”</w:t>
      </w:r>
      <w:r w:rsidR="009F5FDD" w:rsidRPr="00FB17CA">
        <w:rPr>
          <w:sz w:val="20"/>
          <w:szCs w:val="20"/>
          <w:lang w:val="es-ES_tradnl"/>
        </w:rPr>
        <w:t>)</w:t>
      </w:r>
      <w:r w:rsidR="00453B7E" w:rsidRPr="00FB17CA">
        <w:rPr>
          <w:sz w:val="20"/>
          <w:szCs w:val="20"/>
          <w:lang w:val="es-ES_tradnl"/>
        </w:rPr>
        <w:t xml:space="preserve"> bajo el régimen de honorarios</w:t>
      </w:r>
      <w:r w:rsidR="003E3522" w:rsidRPr="00FB17CA">
        <w:rPr>
          <w:sz w:val="20"/>
          <w:szCs w:val="20"/>
          <w:lang w:val="es-ES_tradnl"/>
        </w:rPr>
        <w:t xml:space="preserve"> –es decir, mediante contratos de prestación de servicios sujetos a un régimen de derecho civil–</w:t>
      </w:r>
      <w:r w:rsidR="009F5FDD" w:rsidRPr="00FB17CA">
        <w:rPr>
          <w:sz w:val="20"/>
          <w:szCs w:val="20"/>
          <w:lang w:val="es-ES_tradnl"/>
        </w:rPr>
        <w:t xml:space="preserve">. </w:t>
      </w:r>
      <w:r w:rsidR="00DF0C00" w:rsidRPr="00FB17CA">
        <w:rPr>
          <w:sz w:val="20"/>
          <w:szCs w:val="20"/>
          <w:lang w:val="es-ES_tradnl"/>
        </w:rPr>
        <w:t>Expresa que el</w:t>
      </w:r>
      <w:r w:rsidR="009F5FDD" w:rsidRPr="00FB17CA">
        <w:rPr>
          <w:sz w:val="20"/>
          <w:szCs w:val="20"/>
          <w:lang w:val="es-ES_tradnl"/>
        </w:rPr>
        <w:t xml:space="preserve"> 17 de mayo de 2002 interpuso </w:t>
      </w:r>
      <w:r w:rsidR="001758B6" w:rsidRPr="00FB17CA">
        <w:rPr>
          <w:sz w:val="20"/>
          <w:szCs w:val="20"/>
          <w:lang w:val="es-ES_tradnl"/>
        </w:rPr>
        <w:t>una demanda laboral contra</w:t>
      </w:r>
      <w:r w:rsidR="00C84DB2" w:rsidRPr="00FB17CA">
        <w:rPr>
          <w:sz w:val="20"/>
          <w:szCs w:val="20"/>
          <w:lang w:val="es-ES_tradnl"/>
        </w:rPr>
        <w:t xml:space="preserve"> la</w:t>
      </w:r>
      <w:r w:rsidR="009F5FDD" w:rsidRPr="00FB17CA">
        <w:rPr>
          <w:sz w:val="20"/>
          <w:szCs w:val="20"/>
          <w:lang w:val="es-ES_tradnl"/>
        </w:rPr>
        <w:t xml:space="preserve"> UNAM</w:t>
      </w:r>
      <w:r w:rsidR="00695A3F" w:rsidRPr="00FB17CA">
        <w:rPr>
          <w:sz w:val="20"/>
          <w:szCs w:val="20"/>
          <w:lang w:val="es-ES_tradnl"/>
        </w:rPr>
        <w:t>,</w:t>
      </w:r>
      <w:r w:rsidR="009F5FDD" w:rsidRPr="00FB17CA">
        <w:rPr>
          <w:sz w:val="20"/>
          <w:szCs w:val="20"/>
          <w:lang w:val="es-ES_tradnl"/>
        </w:rPr>
        <w:t xml:space="preserve"> </w:t>
      </w:r>
      <w:r w:rsidR="001758B6" w:rsidRPr="00FB17CA">
        <w:rPr>
          <w:sz w:val="20"/>
          <w:szCs w:val="20"/>
          <w:lang w:val="es-ES_tradnl"/>
        </w:rPr>
        <w:t>solicitando el</w:t>
      </w:r>
      <w:r w:rsidR="00BC5636" w:rsidRPr="00FB17CA">
        <w:rPr>
          <w:sz w:val="20"/>
          <w:szCs w:val="20"/>
          <w:lang w:val="es-ES_tradnl"/>
        </w:rPr>
        <w:t xml:space="preserve"> reconocimiento de la relación laboral</w:t>
      </w:r>
      <w:r w:rsidR="008A6622" w:rsidRPr="00FB17CA">
        <w:rPr>
          <w:sz w:val="20"/>
          <w:szCs w:val="20"/>
          <w:lang w:val="es-ES_tradnl"/>
        </w:rPr>
        <w:t>,</w:t>
      </w:r>
      <w:r w:rsidR="00C84DB2" w:rsidRPr="00FB17CA">
        <w:rPr>
          <w:sz w:val="20"/>
          <w:szCs w:val="20"/>
          <w:lang w:val="es-ES_tradnl"/>
        </w:rPr>
        <w:t xml:space="preserve"> con la finalidad de obtener las prestaciones</w:t>
      </w:r>
      <w:r w:rsidR="008A6622" w:rsidRPr="00FB17CA">
        <w:rPr>
          <w:sz w:val="20"/>
          <w:szCs w:val="20"/>
          <w:lang w:val="es-ES_tradnl"/>
        </w:rPr>
        <w:t>,</w:t>
      </w:r>
      <w:r w:rsidR="00C84DB2" w:rsidRPr="00FB17CA">
        <w:rPr>
          <w:sz w:val="20"/>
          <w:szCs w:val="20"/>
          <w:lang w:val="es-ES_tradnl"/>
        </w:rPr>
        <w:t xml:space="preserve"> derechos</w:t>
      </w:r>
      <w:r w:rsidR="008A6622" w:rsidRPr="00FB17CA">
        <w:rPr>
          <w:sz w:val="20"/>
          <w:szCs w:val="20"/>
          <w:lang w:val="es-ES_tradnl"/>
        </w:rPr>
        <w:t xml:space="preserve"> y beneficios</w:t>
      </w:r>
      <w:r w:rsidR="00C84DB2" w:rsidRPr="00FB17CA">
        <w:rPr>
          <w:sz w:val="20"/>
          <w:szCs w:val="20"/>
          <w:lang w:val="es-ES_tradnl"/>
        </w:rPr>
        <w:t xml:space="preserve"> que ello conlleva</w:t>
      </w:r>
      <w:r w:rsidR="004B3844" w:rsidRPr="00FB17CA">
        <w:rPr>
          <w:sz w:val="20"/>
          <w:szCs w:val="20"/>
          <w:lang w:val="es-ES_tradnl"/>
        </w:rPr>
        <w:t xml:space="preserve">, </w:t>
      </w:r>
      <w:r w:rsidR="001F711D" w:rsidRPr="00FB17CA">
        <w:rPr>
          <w:sz w:val="20"/>
          <w:szCs w:val="20"/>
          <w:lang w:val="es-ES_tradnl"/>
        </w:rPr>
        <w:t>dicha demanda se</w:t>
      </w:r>
      <w:r w:rsidR="004B3844" w:rsidRPr="00FB17CA">
        <w:rPr>
          <w:sz w:val="20"/>
          <w:szCs w:val="20"/>
          <w:lang w:val="es-ES_tradnl"/>
        </w:rPr>
        <w:t xml:space="preserve"> </w:t>
      </w:r>
      <w:r w:rsidR="00404767" w:rsidRPr="00FB17CA">
        <w:rPr>
          <w:sz w:val="20"/>
          <w:szCs w:val="20"/>
          <w:lang w:val="es-ES_tradnl"/>
        </w:rPr>
        <w:t>registr</w:t>
      </w:r>
      <w:r w:rsidR="001F711D" w:rsidRPr="00FB17CA">
        <w:rPr>
          <w:sz w:val="20"/>
          <w:szCs w:val="20"/>
          <w:lang w:val="es-ES_tradnl"/>
        </w:rPr>
        <w:t>ó</w:t>
      </w:r>
      <w:r w:rsidR="004B3844" w:rsidRPr="00FB17CA">
        <w:rPr>
          <w:sz w:val="20"/>
          <w:szCs w:val="20"/>
          <w:lang w:val="es-ES_tradnl"/>
        </w:rPr>
        <w:t xml:space="preserve"> bajo el </w:t>
      </w:r>
      <w:r w:rsidR="00404767" w:rsidRPr="00FB17CA">
        <w:rPr>
          <w:sz w:val="20"/>
          <w:szCs w:val="20"/>
          <w:lang w:val="es-ES_tradnl"/>
        </w:rPr>
        <w:t>expediente</w:t>
      </w:r>
      <w:r w:rsidR="004B3844" w:rsidRPr="00FB17CA">
        <w:rPr>
          <w:sz w:val="20"/>
          <w:szCs w:val="20"/>
          <w:lang w:val="es-ES_tradnl"/>
        </w:rPr>
        <w:t xml:space="preserve"> 207/</w:t>
      </w:r>
      <w:r w:rsidR="001F711D" w:rsidRPr="00FB17CA">
        <w:rPr>
          <w:sz w:val="20"/>
          <w:szCs w:val="20"/>
          <w:lang w:val="es-ES_tradnl"/>
        </w:rPr>
        <w:t>20</w:t>
      </w:r>
      <w:r w:rsidR="004B3844" w:rsidRPr="00FB17CA">
        <w:rPr>
          <w:sz w:val="20"/>
          <w:szCs w:val="20"/>
          <w:lang w:val="es-ES_tradnl"/>
        </w:rPr>
        <w:t>02</w:t>
      </w:r>
      <w:r w:rsidR="00C84DB2" w:rsidRPr="00FB17CA">
        <w:rPr>
          <w:sz w:val="20"/>
          <w:szCs w:val="20"/>
          <w:lang w:val="es-ES_tradnl"/>
        </w:rPr>
        <w:t xml:space="preserve">. </w:t>
      </w:r>
      <w:r w:rsidR="004B3844" w:rsidRPr="00FB17CA">
        <w:rPr>
          <w:sz w:val="20"/>
          <w:szCs w:val="20"/>
          <w:lang w:val="es-ES_tradnl"/>
        </w:rPr>
        <w:t xml:space="preserve">Indica que el 31 de </w:t>
      </w:r>
      <w:r w:rsidR="005746D6" w:rsidRPr="00FB17CA">
        <w:rPr>
          <w:sz w:val="20"/>
          <w:szCs w:val="20"/>
          <w:lang w:val="es-ES_tradnl"/>
        </w:rPr>
        <w:t>mayo</w:t>
      </w:r>
      <w:r w:rsidR="004B3844" w:rsidRPr="00FB17CA">
        <w:rPr>
          <w:sz w:val="20"/>
          <w:szCs w:val="20"/>
          <w:lang w:val="es-ES_tradnl"/>
        </w:rPr>
        <w:t xml:space="preserve"> de ese mismo año fue despedida injustificadamente, por lo que interpuso una demanda </w:t>
      </w:r>
      <w:r w:rsidR="00404767" w:rsidRPr="00FB17CA">
        <w:rPr>
          <w:sz w:val="20"/>
          <w:szCs w:val="20"/>
          <w:lang w:val="es-ES_tradnl"/>
        </w:rPr>
        <w:t>solicitando la indemnización constitucional</w:t>
      </w:r>
      <w:r w:rsidR="00492D42" w:rsidRPr="00FB17CA">
        <w:rPr>
          <w:sz w:val="20"/>
          <w:szCs w:val="20"/>
          <w:lang w:val="es-ES_tradnl"/>
        </w:rPr>
        <w:t>, salarios vencidos,</w:t>
      </w:r>
      <w:r w:rsidR="00404767" w:rsidRPr="00FB17CA">
        <w:rPr>
          <w:sz w:val="20"/>
          <w:szCs w:val="20"/>
          <w:lang w:val="es-ES_tradnl"/>
        </w:rPr>
        <w:t xml:space="preserve"> </w:t>
      </w:r>
      <w:r w:rsidR="00492D42" w:rsidRPr="00FB17CA">
        <w:rPr>
          <w:sz w:val="20"/>
          <w:szCs w:val="20"/>
          <w:lang w:val="es-ES_tradnl"/>
        </w:rPr>
        <w:t xml:space="preserve">entre otros, </w:t>
      </w:r>
      <w:r w:rsidR="001F711D" w:rsidRPr="00FB17CA">
        <w:rPr>
          <w:sz w:val="20"/>
          <w:szCs w:val="20"/>
          <w:lang w:val="es-ES_tradnl"/>
        </w:rPr>
        <w:t xml:space="preserve">misma </w:t>
      </w:r>
      <w:r w:rsidR="001F711D" w:rsidRPr="00FB17CA">
        <w:rPr>
          <w:sz w:val="20"/>
          <w:szCs w:val="20"/>
          <w:lang w:val="es-ES_tradnl"/>
        </w:rPr>
        <w:lastRenderedPageBreak/>
        <w:t xml:space="preserve">que </w:t>
      </w:r>
      <w:r w:rsidR="00492D42" w:rsidRPr="00FB17CA">
        <w:rPr>
          <w:sz w:val="20"/>
          <w:szCs w:val="20"/>
          <w:lang w:val="es-ES_tradnl"/>
        </w:rPr>
        <w:t xml:space="preserve">quedó </w:t>
      </w:r>
      <w:r w:rsidR="00404767" w:rsidRPr="00FB17CA">
        <w:rPr>
          <w:sz w:val="20"/>
          <w:szCs w:val="20"/>
          <w:lang w:val="es-ES_tradnl"/>
        </w:rPr>
        <w:t>registrada bajo el expediente 233/</w:t>
      </w:r>
      <w:r w:rsidR="001F711D" w:rsidRPr="00FB17CA">
        <w:rPr>
          <w:sz w:val="20"/>
          <w:szCs w:val="20"/>
          <w:lang w:val="es-ES_tradnl"/>
        </w:rPr>
        <w:t>20</w:t>
      </w:r>
      <w:r w:rsidR="00404767" w:rsidRPr="00FB17CA">
        <w:rPr>
          <w:sz w:val="20"/>
          <w:szCs w:val="20"/>
          <w:lang w:val="es-ES_tradnl"/>
        </w:rPr>
        <w:t>02.</w:t>
      </w:r>
      <w:r w:rsidR="00940B3E" w:rsidRPr="00FB17CA">
        <w:rPr>
          <w:sz w:val="20"/>
          <w:szCs w:val="20"/>
          <w:lang w:val="es-ES_tradnl"/>
        </w:rPr>
        <w:t xml:space="preserve"> </w:t>
      </w:r>
      <w:r w:rsidR="00E33B7A" w:rsidRPr="00FB17CA">
        <w:rPr>
          <w:sz w:val="20"/>
          <w:szCs w:val="20"/>
          <w:lang w:val="es-ES_tradnl"/>
        </w:rPr>
        <w:t>Posteriormente,</w:t>
      </w:r>
      <w:r w:rsidR="00E633F9" w:rsidRPr="00FB17CA">
        <w:rPr>
          <w:sz w:val="20"/>
          <w:szCs w:val="20"/>
          <w:lang w:val="es-ES_tradnl"/>
        </w:rPr>
        <w:t xml:space="preserve"> el 29 de noviembre de 2002</w:t>
      </w:r>
      <w:r w:rsidR="00940B3E" w:rsidRPr="00FB17CA">
        <w:rPr>
          <w:sz w:val="20"/>
          <w:szCs w:val="20"/>
          <w:lang w:val="es-ES_tradnl"/>
        </w:rPr>
        <w:t xml:space="preserve"> en el curso del proceso laboral</w:t>
      </w:r>
      <w:r w:rsidR="00264DA2" w:rsidRPr="00FB17CA">
        <w:rPr>
          <w:sz w:val="20"/>
          <w:szCs w:val="20"/>
          <w:lang w:val="es-ES_tradnl"/>
        </w:rPr>
        <w:t>,</w:t>
      </w:r>
      <w:r w:rsidR="00940B3E" w:rsidRPr="00FB17CA">
        <w:rPr>
          <w:sz w:val="20"/>
          <w:szCs w:val="20"/>
          <w:lang w:val="es-ES_tradnl"/>
        </w:rPr>
        <w:t xml:space="preserve"> cambió su acción</w:t>
      </w:r>
      <w:r w:rsidR="00264DA2" w:rsidRPr="00FB17CA">
        <w:rPr>
          <w:sz w:val="20"/>
          <w:szCs w:val="20"/>
          <w:lang w:val="es-ES_tradnl"/>
        </w:rPr>
        <w:t xml:space="preserve"> principal de indemnización constitucional por </w:t>
      </w:r>
      <w:r w:rsidR="00940B3E" w:rsidRPr="00FB17CA">
        <w:rPr>
          <w:sz w:val="20"/>
          <w:szCs w:val="20"/>
          <w:lang w:val="es-ES_tradnl"/>
        </w:rPr>
        <w:t>l</w:t>
      </w:r>
      <w:r w:rsidR="00264DA2" w:rsidRPr="00FB17CA">
        <w:rPr>
          <w:sz w:val="20"/>
          <w:szCs w:val="20"/>
          <w:lang w:val="es-ES_tradnl"/>
        </w:rPr>
        <w:t>a de</w:t>
      </w:r>
      <w:r w:rsidR="00940B3E" w:rsidRPr="00FB17CA">
        <w:rPr>
          <w:sz w:val="20"/>
          <w:szCs w:val="20"/>
          <w:lang w:val="es-ES_tradnl"/>
        </w:rPr>
        <w:t xml:space="preserve"> cumplimiento del contrato de trabajo y su reinstalación en el puesto que </w:t>
      </w:r>
      <w:r w:rsidR="004C4F44" w:rsidRPr="00FB17CA">
        <w:rPr>
          <w:sz w:val="20"/>
          <w:szCs w:val="20"/>
          <w:lang w:val="es-ES_tradnl"/>
        </w:rPr>
        <w:t>desempeñaba</w:t>
      </w:r>
      <w:r w:rsidR="00940B3E" w:rsidRPr="00FB17CA">
        <w:rPr>
          <w:sz w:val="20"/>
          <w:szCs w:val="20"/>
          <w:lang w:val="es-ES_tradnl"/>
        </w:rPr>
        <w:t>.</w:t>
      </w:r>
    </w:p>
    <w:p w14:paraId="6AC237C2" w14:textId="678FC2B6" w:rsidR="00470D32" w:rsidRPr="00FB17CA" w:rsidRDefault="00212C0D" w:rsidP="00E0010E">
      <w:pPr>
        <w:pStyle w:val="ListParagraph"/>
        <w:numPr>
          <w:ilvl w:val="0"/>
          <w:numId w:val="56"/>
        </w:numPr>
        <w:suppressAutoHyphens/>
        <w:spacing w:after="240"/>
        <w:ind w:left="0" w:firstLine="709"/>
        <w:jc w:val="both"/>
        <w:rPr>
          <w:sz w:val="20"/>
          <w:szCs w:val="20"/>
          <w:lang w:val="es-ES_tradnl"/>
        </w:rPr>
      </w:pPr>
      <w:r w:rsidRPr="00FB17CA">
        <w:rPr>
          <w:sz w:val="20"/>
          <w:szCs w:val="20"/>
          <w:lang w:val="es-ES_tradnl"/>
        </w:rPr>
        <w:t xml:space="preserve">El 2 de diciembre de 2002 la </w:t>
      </w:r>
      <w:r w:rsidR="0090000B" w:rsidRPr="00FB17CA">
        <w:rPr>
          <w:sz w:val="20"/>
          <w:szCs w:val="20"/>
          <w:lang w:val="es-ES_tradnl"/>
        </w:rPr>
        <w:t xml:space="preserve">Junta Especial Catorce </w:t>
      </w:r>
      <w:r w:rsidR="00CA4965" w:rsidRPr="00FB17CA">
        <w:rPr>
          <w:sz w:val="20"/>
          <w:szCs w:val="20"/>
          <w:lang w:val="es-ES_tradnl"/>
        </w:rPr>
        <w:t>b</w:t>
      </w:r>
      <w:r w:rsidR="0090000B" w:rsidRPr="00FB17CA">
        <w:rPr>
          <w:sz w:val="20"/>
          <w:szCs w:val="20"/>
          <w:lang w:val="es-ES_tradnl"/>
        </w:rPr>
        <w:t>is de la Junta Federal de Conciliación y Arbitraje (en adelante</w:t>
      </w:r>
      <w:r w:rsidR="00A75A3F" w:rsidRPr="00FB17CA">
        <w:rPr>
          <w:sz w:val="20"/>
          <w:szCs w:val="20"/>
          <w:lang w:val="es-ES_tradnl"/>
        </w:rPr>
        <w:t xml:space="preserve"> la</w:t>
      </w:r>
      <w:r w:rsidR="0090000B" w:rsidRPr="00FB17CA">
        <w:rPr>
          <w:sz w:val="20"/>
          <w:szCs w:val="20"/>
          <w:lang w:val="es-ES_tradnl"/>
        </w:rPr>
        <w:t xml:space="preserve"> “Junta</w:t>
      </w:r>
      <w:r w:rsidR="00A75A3F" w:rsidRPr="00FB17CA">
        <w:rPr>
          <w:sz w:val="20"/>
          <w:szCs w:val="20"/>
          <w:lang w:val="es-ES_tradnl"/>
        </w:rPr>
        <w:t xml:space="preserve"> Especial</w:t>
      </w:r>
      <w:r w:rsidR="0090000B" w:rsidRPr="00FB17CA">
        <w:rPr>
          <w:sz w:val="20"/>
          <w:szCs w:val="20"/>
          <w:lang w:val="es-ES_tradnl"/>
        </w:rPr>
        <w:t xml:space="preserve">”) </w:t>
      </w:r>
      <w:r w:rsidRPr="00FB17CA">
        <w:rPr>
          <w:sz w:val="20"/>
          <w:szCs w:val="20"/>
          <w:lang w:val="es-ES_tradnl"/>
        </w:rPr>
        <w:t>declaró la acumulación d</w:t>
      </w:r>
      <w:r w:rsidR="00D1429A" w:rsidRPr="00FB17CA">
        <w:rPr>
          <w:sz w:val="20"/>
          <w:szCs w:val="20"/>
          <w:lang w:val="es-ES_tradnl"/>
        </w:rPr>
        <w:t>e l</w:t>
      </w:r>
      <w:r w:rsidRPr="00FB17CA">
        <w:rPr>
          <w:sz w:val="20"/>
          <w:szCs w:val="20"/>
          <w:lang w:val="es-ES_tradnl"/>
        </w:rPr>
        <w:t>os expedientes 207/</w:t>
      </w:r>
      <w:r w:rsidR="008230CA" w:rsidRPr="00FB17CA">
        <w:rPr>
          <w:sz w:val="20"/>
          <w:szCs w:val="20"/>
          <w:lang w:val="es-ES_tradnl"/>
        </w:rPr>
        <w:t>20</w:t>
      </w:r>
      <w:r w:rsidRPr="00FB17CA">
        <w:rPr>
          <w:sz w:val="20"/>
          <w:szCs w:val="20"/>
          <w:lang w:val="es-ES_tradnl"/>
        </w:rPr>
        <w:t>02 y 233/</w:t>
      </w:r>
      <w:r w:rsidR="008230CA" w:rsidRPr="00FB17CA">
        <w:rPr>
          <w:sz w:val="20"/>
          <w:szCs w:val="20"/>
          <w:lang w:val="es-ES_tradnl"/>
        </w:rPr>
        <w:t>20</w:t>
      </w:r>
      <w:r w:rsidRPr="00FB17CA">
        <w:rPr>
          <w:sz w:val="20"/>
          <w:szCs w:val="20"/>
          <w:lang w:val="es-ES_tradnl"/>
        </w:rPr>
        <w:t xml:space="preserve">02. </w:t>
      </w:r>
      <w:r w:rsidR="00566044" w:rsidRPr="00FB17CA">
        <w:rPr>
          <w:sz w:val="20"/>
          <w:szCs w:val="20"/>
          <w:lang w:val="es-ES_tradnl"/>
        </w:rPr>
        <w:t>La peticionaria manifiesta</w:t>
      </w:r>
      <w:r w:rsidR="002072C3" w:rsidRPr="00FB17CA">
        <w:rPr>
          <w:sz w:val="20"/>
          <w:szCs w:val="20"/>
          <w:lang w:val="es-ES_tradnl"/>
        </w:rPr>
        <w:t xml:space="preserve"> que el</w:t>
      </w:r>
      <w:r w:rsidRPr="00FB17CA">
        <w:rPr>
          <w:sz w:val="20"/>
          <w:szCs w:val="20"/>
          <w:lang w:val="es-ES_tradnl"/>
        </w:rPr>
        <w:t xml:space="preserve"> 28 de noviembre de 2006 la </w:t>
      </w:r>
      <w:r w:rsidR="002072C3" w:rsidRPr="00FB17CA">
        <w:rPr>
          <w:sz w:val="20"/>
          <w:szCs w:val="20"/>
          <w:lang w:val="es-ES_tradnl"/>
        </w:rPr>
        <w:t>J</w:t>
      </w:r>
      <w:r w:rsidRPr="00FB17CA">
        <w:rPr>
          <w:sz w:val="20"/>
          <w:szCs w:val="20"/>
          <w:lang w:val="es-ES_tradnl"/>
        </w:rPr>
        <w:t>unta</w:t>
      </w:r>
      <w:r w:rsidR="00566044" w:rsidRPr="00FB17CA">
        <w:rPr>
          <w:sz w:val="20"/>
          <w:szCs w:val="20"/>
          <w:lang w:val="es-ES_tradnl"/>
        </w:rPr>
        <w:t xml:space="preserve"> Especial</w:t>
      </w:r>
      <w:r w:rsidRPr="00FB17CA">
        <w:rPr>
          <w:sz w:val="20"/>
          <w:szCs w:val="20"/>
          <w:lang w:val="es-ES_tradnl"/>
        </w:rPr>
        <w:t xml:space="preserve"> dictó un primer laudo</w:t>
      </w:r>
      <w:r w:rsidR="00F2280E" w:rsidRPr="00FB17CA">
        <w:rPr>
          <w:sz w:val="20"/>
          <w:szCs w:val="20"/>
          <w:lang w:val="es-ES_tradnl"/>
        </w:rPr>
        <w:t xml:space="preserve"> en el que estableció,</w:t>
      </w:r>
      <w:r w:rsidRPr="00FB17CA">
        <w:rPr>
          <w:sz w:val="20"/>
          <w:szCs w:val="20"/>
          <w:lang w:val="es-ES_tradnl"/>
        </w:rPr>
        <w:t xml:space="preserve"> entre otros, que la relación entre la </w:t>
      </w:r>
      <w:r w:rsidR="00C050D2" w:rsidRPr="00FB17CA">
        <w:rPr>
          <w:sz w:val="20"/>
          <w:szCs w:val="20"/>
          <w:lang w:val="es-ES_tradnl"/>
        </w:rPr>
        <w:t>peticionaria</w:t>
      </w:r>
      <w:r w:rsidRPr="00FB17CA">
        <w:rPr>
          <w:sz w:val="20"/>
          <w:szCs w:val="20"/>
          <w:lang w:val="es-ES_tradnl"/>
        </w:rPr>
        <w:t xml:space="preserve"> y la UNAM era de carácter civil y no laboral, por lo que absolvió a la universidad de todas las </w:t>
      </w:r>
      <w:r w:rsidR="00EA11FD" w:rsidRPr="00FB17CA">
        <w:rPr>
          <w:sz w:val="20"/>
          <w:szCs w:val="20"/>
          <w:lang w:val="es-ES_tradnl"/>
        </w:rPr>
        <w:t>pretensiones</w:t>
      </w:r>
      <w:r w:rsidRPr="00FB17CA">
        <w:rPr>
          <w:sz w:val="20"/>
          <w:szCs w:val="20"/>
          <w:lang w:val="es-ES_tradnl"/>
        </w:rPr>
        <w:t xml:space="preserve"> reclamadas por la peticionaria en los expedientes 207/</w:t>
      </w:r>
      <w:r w:rsidR="00EA11FD" w:rsidRPr="00FB17CA">
        <w:rPr>
          <w:sz w:val="20"/>
          <w:szCs w:val="20"/>
          <w:lang w:val="es-ES_tradnl"/>
        </w:rPr>
        <w:t>20</w:t>
      </w:r>
      <w:r w:rsidRPr="00FB17CA">
        <w:rPr>
          <w:sz w:val="20"/>
          <w:szCs w:val="20"/>
          <w:lang w:val="es-ES_tradnl"/>
        </w:rPr>
        <w:t>02 y su acumulado 233/</w:t>
      </w:r>
      <w:r w:rsidR="00EA11FD" w:rsidRPr="00FB17CA">
        <w:rPr>
          <w:sz w:val="20"/>
          <w:szCs w:val="20"/>
          <w:lang w:val="es-ES_tradnl"/>
        </w:rPr>
        <w:t>20</w:t>
      </w:r>
      <w:r w:rsidRPr="00FB17CA">
        <w:rPr>
          <w:sz w:val="20"/>
          <w:szCs w:val="20"/>
          <w:lang w:val="es-ES_tradnl"/>
        </w:rPr>
        <w:t>02</w:t>
      </w:r>
      <w:r w:rsidR="00D1429A" w:rsidRPr="00FB17CA">
        <w:rPr>
          <w:sz w:val="20"/>
          <w:szCs w:val="20"/>
          <w:lang w:val="es-ES_tradnl"/>
        </w:rPr>
        <w:t xml:space="preserve">. Inconforme con ello, la </w:t>
      </w:r>
      <w:r w:rsidR="00C050D2" w:rsidRPr="00FB17CA">
        <w:rPr>
          <w:sz w:val="20"/>
          <w:szCs w:val="20"/>
          <w:lang w:val="es-ES_tradnl"/>
        </w:rPr>
        <w:t>peticionaria</w:t>
      </w:r>
      <w:r w:rsidR="00D1429A" w:rsidRPr="00FB17CA">
        <w:rPr>
          <w:sz w:val="20"/>
          <w:szCs w:val="20"/>
          <w:lang w:val="es-ES_tradnl"/>
        </w:rPr>
        <w:t xml:space="preserve"> interpuso un </w:t>
      </w:r>
      <w:r w:rsidR="00BD4A65" w:rsidRPr="00FB17CA">
        <w:rPr>
          <w:sz w:val="20"/>
          <w:szCs w:val="20"/>
          <w:lang w:val="es-ES_tradnl"/>
        </w:rPr>
        <w:t>recurso</w:t>
      </w:r>
      <w:r w:rsidR="00D1429A" w:rsidRPr="00FB17CA">
        <w:rPr>
          <w:sz w:val="20"/>
          <w:szCs w:val="20"/>
          <w:lang w:val="es-ES_tradnl"/>
        </w:rPr>
        <w:t xml:space="preserve"> de amparo directo</w:t>
      </w:r>
      <w:r w:rsidR="00E73B98" w:rsidRPr="00FB17CA">
        <w:rPr>
          <w:sz w:val="20"/>
          <w:szCs w:val="20"/>
          <w:lang w:val="es-ES_tradnl"/>
        </w:rPr>
        <w:t>, el cual fue resuelto</w:t>
      </w:r>
      <w:r w:rsidR="00D1429A" w:rsidRPr="00FB17CA">
        <w:rPr>
          <w:sz w:val="20"/>
          <w:szCs w:val="20"/>
          <w:lang w:val="es-ES_tradnl"/>
        </w:rPr>
        <w:t xml:space="preserve"> </w:t>
      </w:r>
      <w:r w:rsidR="00E73B98" w:rsidRPr="00FB17CA">
        <w:rPr>
          <w:sz w:val="20"/>
          <w:szCs w:val="20"/>
          <w:lang w:val="es-ES_tradnl"/>
        </w:rPr>
        <w:t>e</w:t>
      </w:r>
      <w:r w:rsidR="00885FD6" w:rsidRPr="00FB17CA">
        <w:rPr>
          <w:sz w:val="20"/>
          <w:szCs w:val="20"/>
          <w:lang w:val="es-ES_tradnl"/>
        </w:rPr>
        <w:t xml:space="preserve">n </w:t>
      </w:r>
      <w:r w:rsidR="00D1429A" w:rsidRPr="00FB17CA">
        <w:rPr>
          <w:sz w:val="20"/>
          <w:szCs w:val="20"/>
          <w:lang w:val="es-ES_tradnl"/>
        </w:rPr>
        <w:t>sentencia de 21 de septiembre de 2007</w:t>
      </w:r>
      <w:r w:rsidR="00885FD6" w:rsidRPr="00FB17CA">
        <w:rPr>
          <w:sz w:val="20"/>
          <w:szCs w:val="20"/>
          <w:lang w:val="es-ES_tradnl"/>
        </w:rPr>
        <w:t xml:space="preserve"> </w:t>
      </w:r>
      <w:r w:rsidR="00D1429A" w:rsidRPr="00FB17CA">
        <w:rPr>
          <w:sz w:val="20"/>
          <w:szCs w:val="20"/>
          <w:lang w:val="es-ES_tradnl"/>
        </w:rPr>
        <w:t>emitida por el Décimo Cuarto Tribunal Colegiado</w:t>
      </w:r>
      <w:r w:rsidR="005F7A77" w:rsidRPr="00FB17CA">
        <w:rPr>
          <w:sz w:val="20"/>
          <w:szCs w:val="20"/>
          <w:lang w:val="es-ES_tradnl"/>
        </w:rPr>
        <w:t xml:space="preserve"> en Materia de Trabajo</w:t>
      </w:r>
      <w:r w:rsidR="00D1429A" w:rsidRPr="00FB17CA">
        <w:rPr>
          <w:sz w:val="20"/>
          <w:szCs w:val="20"/>
          <w:lang w:val="es-ES_tradnl"/>
        </w:rPr>
        <w:t xml:space="preserve"> </w:t>
      </w:r>
      <w:r w:rsidR="00E74E96" w:rsidRPr="00FB17CA">
        <w:rPr>
          <w:sz w:val="20"/>
          <w:szCs w:val="20"/>
          <w:lang w:val="es-ES_tradnl"/>
        </w:rPr>
        <w:t>del Primer Circuito</w:t>
      </w:r>
      <w:r w:rsidR="00E73B98" w:rsidRPr="00FB17CA">
        <w:rPr>
          <w:sz w:val="20"/>
          <w:szCs w:val="20"/>
          <w:lang w:val="es-ES_tradnl"/>
        </w:rPr>
        <w:t>.</w:t>
      </w:r>
      <w:r w:rsidR="00FA05D5" w:rsidRPr="00FB17CA">
        <w:rPr>
          <w:sz w:val="20"/>
          <w:szCs w:val="20"/>
          <w:lang w:val="es-ES_tradnl"/>
        </w:rPr>
        <w:t xml:space="preserve"> </w:t>
      </w:r>
      <w:r w:rsidR="00E73B98" w:rsidRPr="00FB17CA">
        <w:rPr>
          <w:sz w:val="20"/>
          <w:szCs w:val="20"/>
          <w:lang w:val="es-ES_tradnl"/>
        </w:rPr>
        <w:t>D</w:t>
      </w:r>
      <w:r w:rsidR="00885FD6" w:rsidRPr="00FB17CA">
        <w:rPr>
          <w:sz w:val="20"/>
          <w:szCs w:val="20"/>
          <w:lang w:val="es-ES_tradnl"/>
        </w:rPr>
        <w:t>icho amparo fue concedido</w:t>
      </w:r>
      <w:r w:rsidR="00E73B98" w:rsidRPr="00FB17CA">
        <w:rPr>
          <w:sz w:val="20"/>
          <w:szCs w:val="20"/>
          <w:lang w:val="es-ES_tradnl"/>
        </w:rPr>
        <w:t xml:space="preserve"> en favor de la peticionaria</w:t>
      </w:r>
      <w:r w:rsidR="00885FD6" w:rsidRPr="00FB17CA">
        <w:rPr>
          <w:sz w:val="20"/>
          <w:szCs w:val="20"/>
          <w:lang w:val="es-ES_tradnl"/>
        </w:rPr>
        <w:t xml:space="preserve">, </w:t>
      </w:r>
      <w:r w:rsidR="00E73B98" w:rsidRPr="00FB17CA">
        <w:rPr>
          <w:sz w:val="20"/>
          <w:szCs w:val="20"/>
          <w:lang w:val="es-ES_tradnl"/>
        </w:rPr>
        <w:t>a efectos de dejar</w:t>
      </w:r>
      <w:r w:rsidR="00FA05D5" w:rsidRPr="00FB17CA">
        <w:rPr>
          <w:sz w:val="20"/>
          <w:szCs w:val="20"/>
          <w:lang w:val="es-ES_tradnl"/>
        </w:rPr>
        <w:t xml:space="preserve"> insubsistente el </w:t>
      </w:r>
      <w:r w:rsidR="00BF502B" w:rsidRPr="00FB17CA">
        <w:rPr>
          <w:sz w:val="20"/>
          <w:szCs w:val="20"/>
          <w:lang w:val="es-ES_tradnl"/>
        </w:rPr>
        <w:t xml:space="preserve">primer </w:t>
      </w:r>
      <w:r w:rsidR="00FA05D5" w:rsidRPr="00FB17CA">
        <w:rPr>
          <w:sz w:val="20"/>
          <w:szCs w:val="20"/>
          <w:lang w:val="es-ES_tradnl"/>
        </w:rPr>
        <w:t xml:space="preserve">laudo </w:t>
      </w:r>
      <w:r w:rsidR="00BF502B" w:rsidRPr="00FB17CA">
        <w:rPr>
          <w:sz w:val="20"/>
          <w:szCs w:val="20"/>
          <w:lang w:val="es-ES_tradnl"/>
        </w:rPr>
        <w:t>dictado</w:t>
      </w:r>
      <w:r w:rsidR="00940791" w:rsidRPr="00FB17CA">
        <w:rPr>
          <w:sz w:val="20"/>
          <w:szCs w:val="20"/>
          <w:lang w:val="es-ES_tradnl"/>
        </w:rPr>
        <w:t>;</w:t>
      </w:r>
      <w:r w:rsidR="00FA05D5" w:rsidRPr="00FB17CA">
        <w:rPr>
          <w:sz w:val="20"/>
          <w:szCs w:val="20"/>
          <w:lang w:val="es-ES_tradnl"/>
        </w:rPr>
        <w:t xml:space="preserve"> y ordenando a la </w:t>
      </w:r>
      <w:r w:rsidR="00C43C56" w:rsidRPr="00FB17CA">
        <w:rPr>
          <w:sz w:val="20"/>
          <w:szCs w:val="20"/>
          <w:lang w:val="es-ES_tradnl"/>
        </w:rPr>
        <w:t>S</w:t>
      </w:r>
      <w:r w:rsidR="00FA05D5" w:rsidRPr="00FB17CA">
        <w:rPr>
          <w:sz w:val="20"/>
          <w:szCs w:val="20"/>
          <w:lang w:val="es-ES_tradnl"/>
        </w:rPr>
        <w:t>ala</w:t>
      </w:r>
      <w:r w:rsidR="00C43C56" w:rsidRPr="00FB17CA">
        <w:rPr>
          <w:sz w:val="20"/>
          <w:szCs w:val="20"/>
          <w:lang w:val="es-ES_tradnl"/>
        </w:rPr>
        <w:t xml:space="preserve"> Especial a</w:t>
      </w:r>
      <w:r w:rsidR="00FA05D5" w:rsidRPr="00FB17CA">
        <w:rPr>
          <w:sz w:val="20"/>
          <w:szCs w:val="20"/>
          <w:lang w:val="es-ES_tradnl"/>
        </w:rPr>
        <w:t xml:space="preserve"> pronunci</w:t>
      </w:r>
      <w:r w:rsidR="00C43C56" w:rsidRPr="00FB17CA">
        <w:rPr>
          <w:sz w:val="20"/>
          <w:szCs w:val="20"/>
          <w:lang w:val="es-ES_tradnl"/>
        </w:rPr>
        <w:t>ar</w:t>
      </w:r>
      <w:r w:rsidR="00FA05D5" w:rsidRPr="00FB17CA">
        <w:rPr>
          <w:sz w:val="20"/>
          <w:szCs w:val="20"/>
          <w:lang w:val="es-ES_tradnl"/>
        </w:rPr>
        <w:t xml:space="preserve"> uno nuevo en el que se reconozca que existió una relación de tipo laboral</w:t>
      </w:r>
      <w:r w:rsidR="00AA4A05" w:rsidRPr="00FB17CA">
        <w:rPr>
          <w:sz w:val="20"/>
          <w:szCs w:val="20"/>
          <w:lang w:val="es-ES_tradnl"/>
        </w:rPr>
        <w:t xml:space="preserve"> y no civil entre la peticionaria y la UNAM</w:t>
      </w:r>
      <w:r w:rsidR="00FA05D5" w:rsidRPr="00FB17CA">
        <w:rPr>
          <w:sz w:val="20"/>
          <w:szCs w:val="20"/>
          <w:lang w:val="es-ES_tradnl"/>
        </w:rPr>
        <w:t xml:space="preserve">. </w:t>
      </w:r>
    </w:p>
    <w:p w14:paraId="7AE6BD15" w14:textId="5272B98A" w:rsidR="001D1185" w:rsidRPr="00FB17CA" w:rsidRDefault="00FA05D5" w:rsidP="00E0010E">
      <w:pPr>
        <w:pStyle w:val="ListParagraph"/>
        <w:numPr>
          <w:ilvl w:val="0"/>
          <w:numId w:val="56"/>
        </w:numPr>
        <w:suppressAutoHyphens/>
        <w:spacing w:after="240"/>
        <w:ind w:left="0" w:firstLine="709"/>
        <w:jc w:val="both"/>
        <w:rPr>
          <w:sz w:val="20"/>
          <w:szCs w:val="20"/>
          <w:lang w:val="es-ES_tradnl"/>
        </w:rPr>
      </w:pPr>
      <w:r w:rsidRPr="00FB17CA">
        <w:rPr>
          <w:sz w:val="20"/>
          <w:szCs w:val="20"/>
          <w:lang w:val="es-ES_tradnl"/>
        </w:rPr>
        <w:t xml:space="preserve">En cumplimiento </w:t>
      </w:r>
      <w:r w:rsidR="00A71054" w:rsidRPr="00FB17CA">
        <w:rPr>
          <w:sz w:val="20"/>
          <w:szCs w:val="20"/>
          <w:lang w:val="es-ES_tradnl"/>
        </w:rPr>
        <w:t>de</w:t>
      </w:r>
      <w:r w:rsidRPr="00FB17CA">
        <w:rPr>
          <w:sz w:val="20"/>
          <w:szCs w:val="20"/>
          <w:lang w:val="es-ES_tradnl"/>
        </w:rPr>
        <w:t xml:space="preserve"> lo anterior, el 11 de octubre de 2007 la Junta </w:t>
      </w:r>
      <w:r w:rsidR="00424259" w:rsidRPr="00FB17CA">
        <w:rPr>
          <w:sz w:val="20"/>
          <w:szCs w:val="20"/>
          <w:lang w:val="es-ES_tradnl"/>
        </w:rPr>
        <w:t>Especial</w:t>
      </w:r>
      <w:r w:rsidRPr="00FB17CA">
        <w:rPr>
          <w:sz w:val="20"/>
          <w:szCs w:val="20"/>
          <w:lang w:val="es-ES_tradnl"/>
        </w:rPr>
        <w:t xml:space="preserve"> dictó un </w:t>
      </w:r>
      <w:r w:rsidR="007072A4" w:rsidRPr="00FB17CA">
        <w:rPr>
          <w:sz w:val="20"/>
          <w:szCs w:val="20"/>
          <w:lang w:val="es-ES_tradnl"/>
        </w:rPr>
        <w:t>segundo</w:t>
      </w:r>
      <w:r w:rsidRPr="00FB17CA">
        <w:rPr>
          <w:sz w:val="20"/>
          <w:szCs w:val="20"/>
          <w:lang w:val="es-ES_tradnl"/>
        </w:rPr>
        <w:t xml:space="preserve"> laudo</w:t>
      </w:r>
      <w:r w:rsidR="001D1185" w:rsidRPr="00FB17CA">
        <w:rPr>
          <w:sz w:val="20"/>
          <w:szCs w:val="20"/>
          <w:lang w:val="es-ES_tradnl"/>
        </w:rPr>
        <w:t xml:space="preserve"> estableciendo</w:t>
      </w:r>
      <w:r w:rsidR="002E66A4" w:rsidRPr="00FB17CA">
        <w:rPr>
          <w:sz w:val="20"/>
          <w:szCs w:val="20"/>
          <w:lang w:val="es-ES_tradnl"/>
        </w:rPr>
        <w:t>, entre otros</w:t>
      </w:r>
      <w:r w:rsidR="00171612" w:rsidRPr="00FB17CA">
        <w:rPr>
          <w:sz w:val="20"/>
          <w:szCs w:val="20"/>
          <w:lang w:val="es-ES_tradnl"/>
        </w:rPr>
        <w:t>,</w:t>
      </w:r>
      <w:r w:rsidR="00E80EC7" w:rsidRPr="00FB17CA">
        <w:rPr>
          <w:sz w:val="20"/>
          <w:szCs w:val="20"/>
          <w:lang w:val="es-ES_tradnl"/>
        </w:rPr>
        <w:t xml:space="preserve"> la</w:t>
      </w:r>
      <w:r w:rsidR="002E66A4" w:rsidRPr="00FB17CA">
        <w:rPr>
          <w:sz w:val="20"/>
          <w:szCs w:val="20"/>
          <w:lang w:val="es-ES_tradnl"/>
        </w:rPr>
        <w:t xml:space="preserve"> </w:t>
      </w:r>
      <w:r w:rsidR="00E80EC7" w:rsidRPr="00FB17CA">
        <w:rPr>
          <w:sz w:val="20"/>
          <w:szCs w:val="20"/>
          <w:lang w:val="es-ES_tradnl"/>
        </w:rPr>
        <w:t>procedencia de</w:t>
      </w:r>
      <w:r w:rsidR="002E66A4" w:rsidRPr="00FB17CA">
        <w:rPr>
          <w:sz w:val="20"/>
          <w:szCs w:val="20"/>
          <w:lang w:val="es-ES_tradnl"/>
        </w:rPr>
        <w:t xml:space="preserve"> la excepción de prescripción hecha valer por </w:t>
      </w:r>
      <w:r w:rsidR="007F2166" w:rsidRPr="00FB17CA">
        <w:rPr>
          <w:sz w:val="20"/>
          <w:szCs w:val="20"/>
          <w:lang w:val="es-ES_tradnl"/>
        </w:rPr>
        <w:t>la UNAM</w:t>
      </w:r>
      <w:r w:rsidR="002E66A4" w:rsidRPr="00FB17CA">
        <w:rPr>
          <w:sz w:val="20"/>
          <w:szCs w:val="20"/>
          <w:lang w:val="es-ES_tradnl"/>
        </w:rPr>
        <w:t>, conforme a lo establecido en el artículo 518 de la L</w:t>
      </w:r>
      <w:r w:rsidR="00E80EC7" w:rsidRPr="00FB17CA">
        <w:rPr>
          <w:sz w:val="20"/>
          <w:szCs w:val="20"/>
          <w:lang w:val="es-ES_tradnl"/>
        </w:rPr>
        <w:t xml:space="preserve">ey </w:t>
      </w:r>
      <w:r w:rsidR="002E66A4" w:rsidRPr="00FB17CA">
        <w:rPr>
          <w:sz w:val="20"/>
          <w:szCs w:val="20"/>
          <w:lang w:val="es-ES_tradnl"/>
        </w:rPr>
        <w:t>F</w:t>
      </w:r>
      <w:r w:rsidR="00E80EC7" w:rsidRPr="00FB17CA">
        <w:rPr>
          <w:sz w:val="20"/>
          <w:szCs w:val="20"/>
          <w:lang w:val="es-ES_tradnl"/>
        </w:rPr>
        <w:t xml:space="preserve">ederal del </w:t>
      </w:r>
      <w:r w:rsidR="002E66A4" w:rsidRPr="00FB17CA">
        <w:rPr>
          <w:sz w:val="20"/>
          <w:szCs w:val="20"/>
          <w:lang w:val="es-ES_tradnl"/>
        </w:rPr>
        <w:t>T</w:t>
      </w:r>
      <w:r w:rsidR="00E80EC7" w:rsidRPr="00FB17CA">
        <w:rPr>
          <w:sz w:val="20"/>
          <w:szCs w:val="20"/>
          <w:lang w:val="es-ES_tradnl"/>
        </w:rPr>
        <w:t>rabajo</w:t>
      </w:r>
      <w:r w:rsidR="0015027F" w:rsidRPr="00FB17CA">
        <w:rPr>
          <w:sz w:val="20"/>
          <w:szCs w:val="20"/>
          <w:lang w:val="es-ES_tradnl"/>
        </w:rPr>
        <w:t xml:space="preserve"> (en adelante “LFT”)</w:t>
      </w:r>
      <w:r w:rsidR="00A71054" w:rsidRPr="00FB17CA">
        <w:rPr>
          <w:sz w:val="20"/>
          <w:szCs w:val="20"/>
          <w:lang w:val="es-ES_tradnl"/>
        </w:rPr>
        <w:t>;</w:t>
      </w:r>
      <w:r w:rsidR="007531D1" w:rsidRPr="00FB17CA">
        <w:rPr>
          <w:sz w:val="20"/>
          <w:szCs w:val="20"/>
          <w:lang w:val="es-ES_tradnl"/>
        </w:rPr>
        <w:t xml:space="preserve"> es decir, que habían transcurrido ya más de dos meses desde que cambió la acción principal a reinstalación del puesto de trabajo, con respecto a</w:t>
      </w:r>
      <w:r w:rsidR="007F2166" w:rsidRPr="00FB17CA">
        <w:rPr>
          <w:sz w:val="20"/>
          <w:szCs w:val="20"/>
          <w:lang w:val="es-ES_tradnl"/>
        </w:rPr>
        <w:t xml:space="preserve"> </w:t>
      </w:r>
      <w:r w:rsidR="007531D1" w:rsidRPr="00FB17CA">
        <w:rPr>
          <w:sz w:val="20"/>
          <w:szCs w:val="20"/>
          <w:lang w:val="es-ES_tradnl"/>
        </w:rPr>
        <w:t>l</w:t>
      </w:r>
      <w:r w:rsidR="007F2166" w:rsidRPr="00FB17CA">
        <w:rPr>
          <w:sz w:val="20"/>
          <w:szCs w:val="20"/>
          <w:lang w:val="es-ES_tradnl"/>
        </w:rPr>
        <w:t>a</w:t>
      </w:r>
      <w:r w:rsidR="007531D1" w:rsidRPr="00FB17CA">
        <w:rPr>
          <w:sz w:val="20"/>
          <w:szCs w:val="20"/>
          <w:lang w:val="es-ES_tradnl"/>
        </w:rPr>
        <w:t xml:space="preserve"> </w:t>
      </w:r>
      <w:r w:rsidR="007F2166" w:rsidRPr="00FB17CA">
        <w:rPr>
          <w:sz w:val="20"/>
          <w:szCs w:val="20"/>
          <w:lang w:val="es-ES_tradnl"/>
        </w:rPr>
        <w:t>fecha del alegado</w:t>
      </w:r>
      <w:r w:rsidR="007531D1" w:rsidRPr="00FB17CA">
        <w:rPr>
          <w:sz w:val="20"/>
          <w:szCs w:val="20"/>
          <w:lang w:val="es-ES_tradnl"/>
        </w:rPr>
        <w:t xml:space="preserve"> despedido injustifica</w:t>
      </w:r>
      <w:r w:rsidR="001E286F" w:rsidRPr="00FB17CA">
        <w:rPr>
          <w:sz w:val="20"/>
          <w:szCs w:val="20"/>
          <w:lang w:val="es-ES_tradnl"/>
        </w:rPr>
        <w:t>do.</w:t>
      </w:r>
      <w:r w:rsidR="007531D1" w:rsidRPr="00FB17CA">
        <w:rPr>
          <w:sz w:val="20"/>
          <w:szCs w:val="20"/>
          <w:lang w:val="es-ES_tradnl"/>
        </w:rPr>
        <w:t xml:space="preserve"> </w:t>
      </w:r>
      <w:r w:rsidR="001E286F" w:rsidRPr="00FB17CA">
        <w:rPr>
          <w:sz w:val="20"/>
          <w:szCs w:val="20"/>
          <w:lang w:val="es-ES_tradnl"/>
        </w:rPr>
        <w:t>Además, en dicho laudo se</w:t>
      </w:r>
      <w:r w:rsidR="00171612" w:rsidRPr="00FB17CA">
        <w:rPr>
          <w:sz w:val="20"/>
          <w:szCs w:val="20"/>
          <w:lang w:val="es-ES_tradnl"/>
        </w:rPr>
        <w:t xml:space="preserve"> </w:t>
      </w:r>
      <w:r w:rsidR="002E66A4" w:rsidRPr="00FB17CA">
        <w:rPr>
          <w:sz w:val="20"/>
          <w:szCs w:val="20"/>
          <w:lang w:val="es-ES_tradnl"/>
        </w:rPr>
        <w:t>conden</w:t>
      </w:r>
      <w:r w:rsidR="001E286F" w:rsidRPr="00FB17CA">
        <w:rPr>
          <w:sz w:val="20"/>
          <w:szCs w:val="20"/>
          <w:lang w:val="es-ES_tradnl"/>
        </w:rPr>
        <w:t xml:space="preserve">ó </w:t>
      </w:r>
      <w:r w:rsidR="002E66A4" w:rsidRPr="00FB17CA">
        <w:rPr>
          <w:sz w:val="20"/>
          <w:szCs w:val="20"/>
          <w:lang w:val="es-ES_tradnl"/>
        </w:rPr>
        <w:t xml:space="preserve">a la UNAM </w:t>
      </w:r>
      <w:r w:rsidR="00663732" w:rsidRPr="00FB17CA">
        <w:rPr>
          <w:sz w:val="20"/>
          <w:szCs w:val="20"/>
          <w:lang w:val="es-ES_tradnl"/>
        </w:rPr>
        <w:t xml:space="preserve">a reconocer que el vínculo que se tenía con la </w:t>
      </w:r>
      <w:r w:rsidR="002E66A4" w:rsidRPr="00FB17CA">
        <w:rPr>
          <w:sz w:val="20"/>
          <w:szCs w:val="20"/>
          <w:lang w:val="es-ES_tradnl"/>
        </w:rPr>
        <w:t>peticionaria</w:t>
      </w:r>
      <w:r w:rsidR="00663732" w:rsidRPr="00FB17CA">
        <w:rPr>
          <w:sz w:val="20"/>
          <w:szCs w:val="20"/>
          <w:lang w:val="es-ES_tradnl"/>
        </w:rPr>
        <w:t xml:space="preserve"> era de carácter laboral</w:t>
      </w:r>
      <w:r w:rsidR="002E66A4" w:rsidRPr="00FB17CA">
        <w:rPr>
          <w:sz w:val="20"/>
          <w:szCs w:val="20"/>
          <w:lang w:val="es-ES_tradnl"/>
        </w:rPr>
        <w:t xml:space="preserve"> y no civil,</w:t>
      </w:r>
      <w:r w:rsidR="00663732" w:rsidRPr="00FB17CA">
        <w:rPr>
          <w:sz w:val="20"/>
          <w:szCs w:val="20"/>
          <w:lang w:val="es-ES_tradnl"/>
        </w:rPr>
        <w:t xml:space="preserve"> </w:t>
      </w:r>
      <w:r w:rsidR="002E66A4" w:rsidRPr="00FB17CA">
        <w:rPr>
          <w:sz w:val="20"/>
          <w:szCs w:val="20"/>
          <w:lang w:val="es-ES_tradnl"/>
        </w:rPr>
        <w:t>reconociendo con ello su</w:t>
      </w:r>
      <w:r w:rsidR="00663732" w:rsidRPr="00FB17CA">
        <w:rPr>
          <w:sz w:val="20"/>
          <w:szCs w:val="20"/>
          <w:lang w:val="es-ES_tradnl"/>
        </w:rPr>
        <w:t xml:space="preserve"> antigüedad </w:t>
      </w:r>
      <w:r w:rsidR="00A71054" w:rsidRPr="00FB17CA">
        <w:rPr>
          <w:sz w:val="20"/>
          <w:szCs w:val="20"/>
          <w:lang w:val="es-ES_tradnl"/>
        </w:rPr>
        <w:t>desde</w:t>
      </w:r>
      <w:r w:rsidR="00663732" w:rsidRPr="00FB17CA">
        <w:rPr>
          <w:sz w:val="20"/>
          <w:szCs w:val="20"/>
          <w:lang w:val="es-ES_tradnl"/>
        </w:rPr>
        <w:t xml:space="preserve"> el 24 de agosto de 200</w:t>
      </w:r>
      <w:r w:rsidR="00344A90" w:rsidRPr="00FB17CA">
        <w:rPr>
          <w:sz w:val="20"/>
          <w:szCs w:val="20"/>
          <w:lang w:val="es-ES_tradnl"/>
        </w:rPr>
        <w:t>0</w:t>
      </w:r>
      <w:r w:rsidR="00663732" w:rsidRPr="00FB17CA">
        <w:rPr>
          <w:sz w:val="20"/>
          <w:szCs w:val="20"/>
          <w:lang w:val="es-ES_tradnl"/>
        </w:rPr>
        <w:t xml:space="preserve"> hasta el 31 de mayo de 2002, </w:t>
      </w:r>
      <w:r w:rsidR="00AE4827" w:rsidRPr="00FB17CA">
        <w:rPr>
          <w:sz w:val="20"/>
          <w:szCs w:val="20"/>
          <w:lang w:val="es-ES_tradnl"/>
        </w:rPr>
        <w:t>así como a</w:t>
      </w:r>
      <w:r w:rsidR="00663732" w:rsidRPr="00FB17CA">
        <w:rPr>
          <w:sz w:val="20"/>
          <w:szCs w:val="20"/>
          <w:lang w:val="es-ES_tradnl"/>
        </w:rPr>
        <w:t xml:space="preserve"> pagarle la </w:t>
      </w:r>
      <w:r w:rsidR="00BB1954" w:rsidRPr="00FB17CA">
        <w:rPr>
          <w:sz w:val="20"/>
          <w:szCs w:val="20"/>
          <w:lang w:val="es-ES_tradnl"/>
        </w:rPr>
        <w:t>cantidad de $</w:t>
      </w:r>
      <w:r w:rsidR="00D20C44" w:rsidRPr="00FB17CA">
        <w:rPr>
          <w:sz w:val="20"/>
          <w:szCs w:val="20"/>
          <w:lang w:val="es-ES_tradnl"/>
        </w:rPr>
        <w:t>.</w:t>
      </w:r>
      <w:r w:rsidR="00BB1954" w:rsidRPr="00FB17CA">
        <w:rPr>
          <w:sz w:val="20"/>
          <w:szCs w:val="20"/>
          <w:lang w:val="es-ES_tradnl"/>
        </w:rPr>
        <w:t>25,327.93 peso</w:t>
      </w:r>
      <w:r w:rsidR="002E66A4" w:rsidRPr="00FB17CA">
        <w:rPr>
          <w:sz w:val="20"/>
          <w:szCs w:val="20"/>
          <w:lang w:val="es-ES_tradnl"/>
        </w:rPr>
        <w:t>s</w:t>
      </w:r>
      <w:r w:rsidR="00A71054" w:rsidRPr="00FB17CA">
        <w:rPr>
          <w:sz w:val="20"/>
          <w:szCs w:val="20"/>
          <w:lang w:val="es-ES_tradnl"/>
        </w:rPr>
        <w:t xml:space="preserve"> (equivalente a aproximadamente USD$. 1,407 en esa época)</w:t>
      </w:r>
      <w:r w:rsidR="008A5BD4" w:rsidRPr="00FB17CA">
        <w:rPr>
          <w:sz w:val="20"/>
          <w:szCs w:val="20"/>
          <w:lang w:val="es-ES_tradnl"/>
        </w:rPr>
        <w:t>,</w:t>
      </w:r>
      <w:r w:rsidR="002E66A4" w:rsidRPr="00FB17CA">
        <w:rPr>
          <w:sz w:val="20"/>
          <w:szCs w:val="20"/>
          <w:lang w:val="es-ES_tradnl"/>
        </w:rPr>
        <w:t xml:space="preserve"> </w:t>
      </w:r>
      <w:r w:rsidR="00D20C44" w:rsidRPr="00FB17CA">
        <w:rPr>
          <w:sz w:val="20"/>
          <w:szCs w:val="20"/>
          <w:lang w:val="es-ES_tradnl"/>
        </w:rPr>
        <w:t>en</w:t>
      </w:r>
      <w:r w:rsidR="002E66A4" w:rsidRPr="00FB17CA">
        <w:rPr>
          <w:sz w:val="20"/>
          <w:szCs w:val="20"/>
          <w:lang w:val="es-ES_tradnl"/>
        </w:rPr>
        <w:t xml:space="preserve"> concepto de </w:t>
      </w:r>
      <w:r w:rsidR="00171612" w:rsidRPr="00FB17CA">
        <w:rPr>
          <w:sz w:val="20"/>
          <w:szCs w:val="20"/>
          <w:lang w:val="es-ES_tradnl"/>
        </w:rPr>
        <w:t>prestaciones laborales</w:t>
      </w:r>
      <w:r w:rsidR="002E66A4" w:rsidRPr="00FB17CA">
        <w:rPr>
          <w:sz w:val="20"/>
          <w:szCs w:val="20"/>
          <w:lang w:val="es-ES_tradnl"/>
        </w:rPr>
        <w:t>.</w:t>
      </w:r>
    </w:p>
    <w:p w14:paraId="173C56CA" w14:textId="4FB85212" w:rsidR="00A25578" w:rsidRPr="00FB17CA" w:rsidRDefault="00DE5427" w:rsidP="00E0010E">
      <w:pPr>
        <w:pStyle w:val="ListParagraph"/>
        <w:numPr>
          <w:ilvl w:val="0"/>
          <w:numId w:val="56"/>
        </w:numPr>
        <w:suppressAutoHyphens/>
        <w:spacing w:after="240"/>
        <w:ind w:left="0" w:firstLine="709"/>
        <w:jc w:val="both"/>
        <w:rPr>
          <w:sz w:val="20"/>
          <w:szCs w:val="20"/>
          <w:lang w:val="es-ES_tradnl"/>
        </w:rPr>
      </w:pPr>
      <w:r w:rsidRPr="00FB17CA">
        <w:rPr>
          <w:sz w:val="20"/>
          <w:szCs w:val="20"/>
          <w:lang w:val="es-ES_tradnl"/>
        </w:rPr>
        <w:t xml:space="preserve">Inconforme con el </w:t>
      </w:r>
      <w:r w:rsidR="00085D63" w:rsidRPr="00FB17CA">
        <w:rPr>
          <w:sz w:val="20"/>
          <w:szCs w:val="20"/>
          <w:lang w:val="es-ES_tradnl"/>
        </w:rPr>
        <w:t>segundo</w:t>
      </w:r>
      <w:r w:rsidRPr="00FB17CA">
        <w:rPr>
          <w:sz w:val="20"/>
          <w:szCs w:val="20"/>
          <w:lang w:val="es-ES_tradnl"/>
        </w:rPr>
        <w:t xml:space="preserve"> laudo,</w:t>
      </w:r>
      <w:r w:rsidR="001D1185" w:rsidRPr="00FB17CA">
        <w:rPr>
          <w:sz w:val="20"/>
          <w:szCs w:val="20"/>
          <w:lang w:val="es-ES_tradnl"/>
        </w:rPr>
        <w:t xml:space="preserve"> </w:t>
      </w:r>
      <w:r w:rsidRPr="00FB17CA">
        <w:rPr>
          <w:sz w:val="20"/>
          <w:szCs w:val="20"/>
          <w:lang w:val="es-ES_tradnl"/>
        </w:rPr>
        <w:t xml:space="preserve">la </w:t>
      </w:r>
      <w:r w:rsidR="001D1185" w:rsidRPr="00FB17CA">
        <w:rPr>
          <w:sz w:val="20"/>
          <w:szCs w:val="20"/>
          <w:lang w:val="es-ES_tradnl"/>
        </w:rPr>
        <w:t>peticionaria interpuso un recurso de amparo directo</w:t>
      </w:r>
      <w:r w:rsidR="002D2987" w:rsidRPr="00FB17CA">
        <w:rPr>
          <w:sz w:val="20"/>
          <w:szCs w:val="20"/>
          <w:lang w:val="es-ES_tradnl"/>
        </w:rPr>
        <w:t xml:space="preserve"> </w:t>
      </w:r>
      <w:r w:rsidR="00F92694" w:rsidRPr="00FB17CA">
        <w:rPr>
          <w:sz w:val="20"/>
          <w:szCs w:val="20"/>
          <w:lang w:val="es-ES_tradnl"/>
        </w:rPr>
        <w:t>alegando que el criterio</w:t>
      </w:r>
      <w:r w:rsidR="002D2987" w:rsidRPr="00FB17CA">
        <w:rPr>
          <w:sz w:val="20"/>
          <w:szCs w:val="20"/>
          <w:lang w:val="es-ES_tradnl"/>
        </w:rPr>
        <w:t xml:space="preserve"> establecido por la Junta Especial</w:t>
      </w:r>
      <w:r w:rsidR="008B1ADA" w:rsidRPr="00FB17CA">
        <w:rPr>
          <w:sz w:val="20"/>
          <w:szCs w:val="20"/>
          <w:lang w:val="es-ES_tradnl"/>
        </w:rPr>
        <w:t>,</w:t>
      </w:r>
      <w:r w:rsidR="002D2987" w:rsidRPr="00FB17CA">
        <w:rPr>
          <w:sz w:val="20"/>
          <w:szCs w:val="20"/>
          <w:lang w:val="es-ES_tradnl"/>
        </w:rPr>
        <w:t xml:space="preserve"> respecto a la </w:t>
      </w:r>
      <w:r w:rsidR="00E74E96" w:rsidRPr="00FB17CA">
        <w:rPr>
          <w:sz w:val="20"/>
          <w:szCs w:val="20"/>
          <w:lang w:val="es-ES_tradnl"/>
        </w:rPr>
        <w:t xml:space="preserve">excepción de prescripción </w:t>
      </w:r>
      <w:r w:rsidR="002D2987" w:rsidRPr="00FB17CA">
        <w:rPr>
          <w:sz w:val="20"/>
          <w:szCs w:val="20"/>
          <w:lang w:val="es-ES_tradnl"/>
        </w:rPr>
        <w:t xml:space="preserve">prevista </w:t>
      </w:r>
      <w:r w:rsidR="00E74E96" w:rsidRPr="00FB17CA">
        <w:rPr>
          <w:sz w:val="20"/>
          <w:szCs w:val="20"/>
          <w:lang w:val="es-ES_tradnl"/>
        </w:rPr>
        <w:t xml:space="preserve">en </w:t>
      </w:r>
      <w:r w:rsidR="002D2987" w:rsidRPr="00FB17CA">
        <w:rPr>
          <w:sz w:val="20"/>
          <w:szCs w:val="20"/>
          <w:lang w:val="es-ES_tradnl"/>
        </w:rPr>
        <w:t>el</w:t>
      </w:r>
      <w:r w:rsidR="00E74E96" w:rsidRPr="00FB17CA">
        <w:rPr>
          <w:sz w:val="20"/>
          <w:szCs w:val="20"/>
          <w:lang w:val="es-ES_tradnl"/>
        </w:rPr>
        <w:t xml:space="preserve"> art</w:t>
      </w:r>
      <w:r w:rsidR="00352284" w:rsidRPr="00FB17CA">
        <w:rPr>
          <w:sz w:val="20"/>
          <w:szCs w:val="20"/>
          <w:lang w:val="es-ES_tradnl"/>
        </w:rPr>
        <w:t>í</w:t>
      </w:r>
      <w:r w:rsidR="00E74E96" w:rsidRPr="00FB17CA">
        <w:rPr>
          <w:sz w:val="20"/>
          <w:szCs w:val="20"/>
          <w:lang w:val="es-ES_tradnl"/>
        </w:rPr>
        <w:t xml:space="preserve">culo 518 de la </w:t>
      </w:r>
      <w:r w:rsidR="002D2987" w:rsidRPr="00FB17CA">
        <w:rPr>
          <w:sz w:val="20"/>
          <w:szCs w:val="20"/>
          <w:lang w:val="es-ES_tradnl"/>
        </w:rPr>
        <w:t>LFT</w:t>
      </w:r>
      <w:r w:rsidR="0034100B" w:rsidRPr="00FB17CA">
        <w:rPr>
          <w:sz w:val="20"/>
          <w:szCs w:val="20"/>
          <w:lang w:val="es-ES_tradnl"/>
        </w:rPr>
        <w:t xml:space="preserve">, así como de la falta de reconocimiento de otras prestaciones establecidas en la </w:t>
      </w:r>
      <w:r w:rsidR="00F85A8F" w:rsidRPr="00FB17CA">
        <w:rPr>
          <w:sz w:val="20"/>
          <w:szCs w:val="20"/>
          <w:lang w:val="es-ES_tradnl"/>
        </w:rPr>
        <w:t>misma ley</w:t>
      </w:r>
      <w:r w:rsidR="0034100B" w:rsidRPr="00FB17CA">
        <w:rPr>
          <w:sz w:val="20"/>
          <w:szCs w:val="20"/>
          <w:lang w:val="es-ES_tradnl"/>
        </w:rPr>
        <w:t xml:space="preserve"> no </w:t>
      </w:r>
      <w:r w:rsidR="00F85A8F" w:rsidRPr="00FB17CA">
        <w:rPr>
          <w:sz w:val="20"/>
          <w:szCs w:val="20"/>
          <w:lang w:val="es-ES_tradnl"/>
        </w:rPr>
        <w:t xml:space="preserve">habían sido </w:t>
      </w:r>
      <w:r w:rsidR="0034100B" w:rsidRPr="00FB17CA">
        <w:rPr>
          <w:sz w:val="20"/>
          <w:szCs w:val="20"/>
          <w:lang w:val="es-ES_tradnl"/>
        </w:rPr>
        <w:t xml:space="preserve">reconocidas en el </w:t>
      </w:r>
      <w:r w:rsidR="00D43FEB" w:rsidRPr="00FB17CA">
        <w:rPr>
          <w:sz w:val="20"/>
          <w:szCs w:val="20"/>
          <w:lang w:val="es-ES_tradnl"/>
        </w:rPr>
        <w:t xml:space="preserve">segundo </w:t>
      </w:r>
      <w:r w:rsidR="0034100B" w:rsidRPr="00FB17CA">
        <w:rPr>
          <w:sz w:val="20"/>
          <w:szCs w:val="20"/>
          <w:lang w:val="es-ES_tradnl"/>
        </w:rPr>
        <w:t>laudo</w:t>
      </w:r>
      <w:r w:rsidR="00E74E96" w:rsidRPr="00FB17CA">
        <w:rPr>
          <w:sz w:val="20"/>
          <w:szCs w:val="20"/>
          <w:lang w:val="es-ES_tradnl"/>
        </w:rPr>
        <w:t xml:space="preserve">. </w:t>
      </w:r>
      <w:r w:rsidR="00C217AC" w:rsidRPr="00FB17CA">
        <w:rPr>
          <w:sz w:val="20"/>
          <w:szCs w:val="20"/>
          <w:lang w:val="es-ES_tradnl"/>
        </w:rPr>
        <w:t>Derivado de ello,</w:t>
      </w:r>
      <w:r w:rsidR="00FC7F6F" w:rsidRPr="00FB17CA">
        <w:rPr>
          <w:sz w:val="20"/>
          <w:szCs w:val="20"/>
          <w:lang w:val="es-ES_tradnl"/>
        </w:rPr>
        <w:t xml:space="preserve"> en</w:t>
      </w:r>
      <w:r w:rsidR="00E74E96" w:rsidRPr="00FB17CA">
        <w:rPr>
          <w:sz w:val="20"/>
          <w:szCs w:val="20"/>
          <w:lang w:val="es-ES_tradnl"/>
        </w:rPr>
        <w:t xml:space="preserve"> sentencia </w:t>
      </w:r>
      <w:r w:rsidR="00E966CD" w:rsidRPr="00FB17CA">
        <w:rPr>
          <w:sz w:val="20"/>
          <w:szCs w:val="20"/>
          <w:lang w:val="es-ES_tradnl"/>
        </w:rPr>
        <w:t>de</w:t>
      </w:r>
      <w:r w:rsidR="00E74E96" w:rsidRPr="00FB17CA">
        <w:rPr>
          <w:sz w:val="20"/>
          <w:szCs w:val="20"/>
          <w:lang w:val="es-ES_tradnl"/>
        </w:rPr>
        <w:t xml:space="preserve"> 9 de diciembre de 2008 el Décimo Cuarto Tribunal Colegiado del Primer Circuito</w:t>
      </w:r>
      <w:r w:rsidR="00AC3B05" w:rsidRPr="00FB17CA">
        <w:rPr>
          <w:sz w:val="20"/>
          <w:szCs w:val="20"/>
          <w:lang w:val="es-ES_tradnl"/>
        </w:rPr>
        <w:t xml:space="preserve"> en Materia de Trabajo</w:t>
      </w:r>
      <w:r w:rsidR="00E74E96" w:rsidRPr="00FB17CA">
        <w:rPr>
          <w:sz w:val="20"/>
          <w:szCs w:val="20"/>
          <w:lang w:val="es-ES_tradnl"/>
        </w:rPr>
        <w:t xml:space="preserve"> otorgó el amparo </w:t>
      </w:r>
      <w:r w:rsidR="00A25578" w:rsidRPr="00FB17CA">
        <w:rPr>
          <w:sz w:val="20"/>
          <w:szCs w:val="20"/>
          <w:lang w:val="es-ES_tradnl"/>
        </w:rPr>
        <w:t xml:space="preserve">a efectos de que la Junta Especial deje insubsistente el </w:t>
      </w:r>
      <w:r w:rsidR="00AC3B05" w:rsidRPr="00FB17CA">
        <w:rPr>
          <w:sz w:val="20"/>
          <w:szCs w:val="20"/>
          <w:lang w:val="es-ES_tradnl"/>
        </w:rPr>
        <w:t xml:space="preserve">segundo </w:t>
      </w:r>
      <w:r w:rsidR="00A25578" w:rsidRPr="00FB17CA">
        <w:rPr>
          <w:sz w:val="20"/>
          <w:szCs w:val="20"/>
          <w:lang w:val="es-ES_tradnl"/>
        </w:rPr>
        <w:t>laudo</w:t>
      </w:r>
      <w:r w:rsidR="00BD7AA8" w:rsidRPr="00FB17CA">
        <w:rPr>
          <w:sz w:val="20"/>
          <w:szCs w:val="20"/>
          <w:lang w:val="es-ES_tradnl"/>
        </w:rPr>
        <w:t>;</w:t>
      </w:r>
      <w:r w:rsidR="00A25578" w:rsidRPr="00FB17CA">
        <w:rPr>
          <w:sz w:val="20"/>
          <w:szCs w:val="20"/>
          <w:lang w:val="es-ES_tradnl"/>
        </w:rPr>
        <w:t xml:space="preserve"> y dicte uno nuevo en donde se reconozcan las horas extras laboradas por la peticionaria durante el tiempo que laboró para la UNAM; sin embargo, declaró como infundado el reclamo</w:t>
      </w:r>
      <w:r w:rsidR="00AC3B05" w:rsidRPr="00FB17CA">
        <w:rPr>
          <w:sz w:val="20"/>
          <w:szCs w:val="20"/>
          <w:lang w:val="es-ES_tradnl"/>
        </w:rPr>
        <w:t xml:space="preserve"> de la peticionaria</w:t>
      </w:r>
      <w:r w:rsidR="00A25578" w:rsidRPr="00FB17CA">
        <w:rPr>
          <w:sz w:val="20"/>
          <w:szCs w:val="20"/>
          <w:lang w:val="es-ES_tradnl"/>
        </w:rPr>
        <w:t xml:space="preserve"> respecto a la excepción de prescripción, en términos del artículo 518 de la </w:t>
      </w:r>
      <w:r w:rsidR="00095624" w:rsidRPr="00FB17CA">
        <w:rPr>
          <w:sz w:val="20"/>
          <w:szCs w:val="20"/>
          <w:lang w:val="es-ES_tradnl"/>
        </w:rPr>
        <w:t>LFT</w:t>
      </w:r>
      <w:r w:rsidR="00A25578" w:rsidRPr="00FB17CA">
        <w:rPr>
          <w:sz w:val="20"/>
          <w:szCs w:val="20"/>
          <w:lang w:val="es-ES_tradnl"/>
        </w:rPr>
        <w:t xml:space="preserve">, estableciendo textualmente lo siguiente: </w:t>
      </w:r>
    </w:p>
    <w:p w14:paraId="2AEECDE6" w14:textId="6D316B0E" w:rsidR="00A25578" w:rsidRPr="00FB17CA" w:rsidRDefault="00A25578" w:rsidP="000D7C0F">
      <w:pPr>
        <w:suppressAutoHyphens/>
        <w:spacing w:after="120"/>
        <w:ind w:left="720" w:right="720"/>
        <w:jc w:val="both"/>
        <w:rPr>
          <w:rFonts w:ascii="Cambria" w:eastAsia="Arial Unicode MS" w:hAnsi="Cambria"/>
          <w:sz w:val="20"/>
          <w:szCs w:val="20"/>
          <w:bdr w:val="nil"/>
          <w:lang w:val="es-ES_tradnl"/>
        </w:rPr>
      </w:pPr>
      <w:r w:rsidRPr="00FB17CA">
        <w:rPr>
          <w:rFonts w:ascii="Cambria" w:eastAsia="Arial Unicode MS" w:hAnsi="Cambria"/>
          <w:sz w:val="20"/>
          <w:szCs w:val="20"/>
          <w:bdr w:val="nil"/>
          <w:lang w:val="es-ES_tradnl"/>
        </w:rPr>
        <w:t xml:space="preserve">Es inoperante lo expuesto por la quejosa, en razón de que tal cuestión ya fue analizada en el juicio de amparo DT.- 502/2007, fallada por este Décimo Cuarto Tribunal Colegiado </w:t>
      </w:r>
      <w:r w:rsidR="00D35554" w:rsidRPr="00FB17CA">
        <w:rPr>
          <w:rFonts w:ascii="Cambria" w:eastAsia="Arial Unicode MS" w:hAnsi="Cambria"/>
          <w:sz w:val="20"/>
          <w:szCs w:val="20"/>
          <w:bdr w:val="nil"/>
          <w:lang w:val="es-ES_tradnl"/>
        </w:rPr>
        <w:t xml:space="preserve">en ejecutoria de 21 de septiembre de 2007, en donde se estimó correcta la consideración de la responsable en cuanto a la excepción de prescripción en términos del artículo 518 de la Ley Federal del Trabajo, y que para mayor </w:t>
      </w:r>
      <w:r w:rsidR="00F12E11" w:rsidRPr="00FB17CA">
        <w:rPr>
          <w:rFonts w:ascii="Cambria" w:eastAsia="Arial Unicode MS" w:hAnsi="Cambria"/>
          <w:sz w:val="20"/>
          <w:szCs w:val="20"/>
          <w:bdr w:val="nil"/>
          <w:lang w:val="es-ES_tradnl"/>
        </w:rPr>
        <w:t>esclarecimiento,</w:t>
      </w:r>
      <w:r w:rsidR="00D35554" w:rsidRPr="00FB17CA">
        <w:rPr>
          <w:rFonts w:ascii="Cambria" w:eastAsia="Arial Unicode MS" w:hAnsi="Cambria"/>
          <w:sz w:val="20"/>
          <w:szCs w:val="20"/>
          <w:bdr w:val="nil"/>
          <w:lang w:val="es-ES_tradnl"/>
        </w:rPr>
        <w:t xml:space="preserve"> se transcribe en lo conducente. </w:t>
      </w:r>
    </w:p>
    <w:p w14:paraId="5F124B3F" w14:textId="67187F2C" w:rsidR="00D35554" w:rsidRPr="00FB17CA" w:rsidRDefault="00D35554" w:rsidP="000D7C0F">
      <w:pPr>
        <w:suppressAutoHyphens/>
        <w:spacing w:after="120"/>
        <w:ind w:left="720" w:right="720"/>
        <w:jc w:val="both"/>
        <w:rPr>
          <w:rFonts w:ascii="Cambria" w:eastAsia="Arial Unicode MS" w:hAnsi="Cambria"/>
          <w:i/>
          <w:iCs/>
          <w:sz w:val="20"/>
          <w:szCs w:val="20"/>
          <w:bdr w:val="nil"/>
          <w:lang w:val="es-ES_tradnl"/>
        </w:rPr>
      </w:pPr>
      <w:r w:rsidRPr="00FB17CA">
        <w:rPr>
          <w:rFonts w:ascii="Cambria" w:eastAsia="Arial Unicode MS" w:hAnsi="Cambria"/>
          <w:sz w:val="20"/>
          <w:szCs w:val="20"/>
          <w:bdr w:val="nil"/>
          <w:lang w:val="es-ES_tradnl"/>
        </w:rPr>
        <w:t>“…</w:t>
      </w:r>
      <w:r w:rsidRPr="00FB17CA">
        <w:rPr>
          <w:rFonts w:ascii="Cambria" w:eastAsia="Arial Unicode MS" w:hAnsi="Cambria"/>
          <w:i/>
          <w:iCs/>
          <w:sz w:val="20"/>
          <w:szCs w:val="20"/>
          <w:bdr w:val="nil"/>
          <w:lang w:val="es-ES_tradnl"/>
        </w:rPr>
        <w:t xml:space="preserve">En el laudo reclamado la responsable determinó que operó la excepción anteriormente transcrita, en términos del artículo 518 de la Ley Federal del Trabajo, y declaró prescrita la acción de reinstalación y pago de salarios caídos, ya que la actora originalmente demandó indemnización constitucional y al momento de modificar su demanda inicial, veintinueve de noviembre de dos mil dos, ya habían transcurrido los dos meses que concede la ley para ejercer su acción a los trabajadores que hubieren sido separados de su trabajo, puesto que en el caso concreto, </w:t>
      </w:r>
      <w:r w:rsidR="008E6048" w:rsidRPr="00FB17CA">
        <w:rPr>
          <w:rFonts w:ascii="Cambria" w:eastAsia="Arial Unicode MS" w:hAnsi="Cambria"/>
          <w:i/>
          <w:iCs/>
          <w:sz w:val="20"/>
          <w:szCs w:val="20"/>
          <w:bdr w:val="nil"/>
          <w:lang w:val="es-ES_tradnl"/>
        </w:rPr>
        <w:t xml:space="preserve">la actora se dijo despedida el treinta y uno de mayo de dos mil dos. </w:t>
      </w:r>
    </w:p>
    <w:p w14:paraId="31D3B724" w14:textId="24914B7A" w:rsidR="008E6048" w:rsidRPr="00FB17CA" w:rsidRDefault="008E6048" w:rsidP="000D7C0F">
      <w:pPr>
        <w:suppressAutoHyphens/>
        <w:spacing w:after="120"/>
        <w:ind w:left="720" w:right="720"/>
        <w:jc w:val="both"/>
        <w:rPr>
          <w:rFonts w:ascii="Cambria" w:eastAsia="Arial Unicode MS" w:hAnsi="Cambria"/>
          <w:i/>
          <w:iCs/>
          <w:sz w:val="20"/>
          <w:szCs w:val="20"/>
          <w:bdr w:val="nil"/>
          <w:lang w:val="es-ES_tradnl"/>
        </w:rPr>
      </w:pPr>
      <w:r w:rsidRPr="00FB17CA">
        <w:rPr>
          <w:rFonts w:ascii="Cambria" w:eastAsia="Arial Unicode MS" w:hAnsi="Cambria"/>
          <w:i/>
          <w:iCs/>
          <w:sz w:val="20"/>
          <w:szCs w:val="20"/>
          <w:bdr w:val="nil"/>
          <w:lang w:val="es-ES_tradnl"/>
        </w:rPr>
        <w:t xml:space="preserve">El actuar de la Junta fue correcto, de acuerdo en el criterio jurisprudencial, derivado de una contradicción de tesis, de la Segunda Sala de la Suprema Corte de Justicia de la Nación, que en sesión privada celebrada el cuatro de </w:t>
      </w:r>
      <w:r w:rsidR="00F12E11" w:rsidRPr="00FB17CA">
        <w:rPr>
          <w:rFonts w:ascii="Cambria" w:eastAsia="Arial Unicode MS" w:hAnsi="Cambria"/>
          <w:i/>
          <w:iCs/>
          <w:sz w:val="20"/>
          <w:szCs w:val="20"/>
          <w:bdr w:val="nil"/>
          <w:lang w:val="es-ES_tradnl"/>
        </w:rPr>
        <w:t xml:space="preserve">julio de dos mil siete determinó: </w:t>
      </w:r>
    </w:p>
    <w:p w14:paraId="75093E51" w14:textId="2C58F1E2" w:rsidR="00F12E11" w:rsidRPr="00FB17CA" w:rsidRDefault="00F12E11" w:rsidP="000D7C0F">
      <w:pPr>
        <w:suppressAutoHyphens/>
        <w:spacing w:after="120"/>
        <w:ind w:left="720" w:right="720"/>
        <w:jc w:val="both"/>
        <w:rPr>
          <w:rFonts w:ascii="Cambria" w:eastAsia="Arial Unicode MS" w:hAnsi="Cambria"/>
          <w:i/>
          <w:iCs/>
          <w:sz w:val="20"/>
          <w:szCs w:val="20"/>
          <w:bdr w:val="nil"/>
          <w:lang w:val="es-ES_tradnl"/>
        </w:rPr>
      </w:pPr>
      <w:r w:rsidRPr="00FB17CA">
        <w:rPr>
          <w:rFonts w:ascii="Cambria" w:eastAsia="Arial Unicode MS" w:hAnsi="Cambria"/>
          <w:i/>
          <w:iCs/>
          <w:sz w:val="20"/>
          <w:szCs w:val="20"/>
          <w:bdr w:val="nil"/>
          <w:lang w:val="es-ES_tradnl"/>
        </w:rPr>
        <w:t xml:space="preserve">“PRESCRIPCIÓN EN MATERIA LABORAL. OPERA CUANDO SE CAMBIA EL RECLAMO DE INDEMNIZACIÓN CONSTITUCIONAL POR REINSTALACIÓN, O VICEVERSA, CON MOTIVO DEL </w:t>
      </w:r>
      <w:r w:rsidRPr="00FB17CA">
        <w:rPr>
          <w:rFonts w:ascii="Cambria" w:eastAsia="Arial Unicode MS" w:hAnsi="Cambria"/>
          <w:i/>
          <w:iCs/>
          <w:sz w:val="20"/>
          <w:szCs w:val="20"/>
          <w:bdr w:val="nil"/>
          <w:lang w:val="es-ES_tradnl"/>
        </w:rPr>
        <w:lastRenderedPageBreak/>
        <w:t>DESPIDO, FUERA DEL PLAZO A QUE SE REFIERE EL ARTÍCULO 518 DE LA LEY FEDERAL DEL TRABAJO…” (f-236 y 236v).</w:t>
      </w:r>
    </w:p>
    <w:p w14:paraId="460AB45B" w14:textId="236467BD" w:rsidR="00524BEB" w:rsidRDefault="00F12E11" w:rsidP="000D7C0F">
      <w:pPr>
        <w:suppressAutoHyphens/>
        <w:spacing w:after="120"/>
        <w:ind w:left="720" w:right="720"/>
        <w:jc w:val="both"/>
        <w:rPr>
          <w:rFonts w:ascii="Cambria" w:eastAsia="Arial Unicode MS" w:hAnsi="Cambria"/>
          <w:sz w:val="20"/>
          <w:szCs w:val="20"/>
          <w:bdr w:val="nil"/>
          <w:lang w:val="es-ES_tradnl"/>
        </w:rPr>
      </w:pPr>
      <w:r w:rsidRPr="00FB17CA">
        <w:rPr>
          <w:rFonts w:ascii="Cambria" w:eastAsia="Arial Unicode MS" w:hAnsi="Cambria"/>
          <w:sz w:val="20"/>
          <w:szCs w:val="20"/>
          <w:bdr w:val="nil"/>
          <w:lang w:val="es-ES_tradnl"/>
        </w:rPr>
        <w:t>En tales condiciones, es inoperante lo esgrimido por la quejosa, pues el laudo reclamado fue dictado en cumplimiento a la ejecutoria de amparo DT.-502/2007, y tales consideraciones en modo alguno pueden ser materia de nuevo estudio.</w:t>
      </w:r>
    </w:p>
    <w:p w14:paraId="5DEC82AB" w14:textId="77777777" w:rsidR="00524BEB" w:rsidRDefault="00524BEB" w:rsidP="00524BEB">
      <w:pPr>
        <w:suppressAutoHyphens/>
        <w:ind w:left="720" w:right="720"/>
        <w:jc w:val="both"/>
        <w:rPr>
          <w:rFonts w:ascii="Cambria" w:eastAsia="Arial Unicode MS" w:hAnsi="Cambria"/>
          <w:sz w:val="20"/>
          <w:szCs w:val="20"/>
          <w:bdr w:val="nil"/>
          <w:lang w:val="es-ES_tradnl"/>
        </w:rPr>
      </w:pPr>
    </w:p>
    <w:p w14:paraId="53CE697A" w14:textId="05590E9D" w:rsidR="00C00EB9" w:rsidRPr="00FB17CA" w:rsidRDefault="008B1ADA" w:rsidP="00E0010E">
      <w:pPr>
        <w:pStyle w:val="ListParagraph"/>
        <w:numPr>
          <w:ilvl w:val="0"/>
          <w:numId w:val="56"/>
        </w:numPr>
        <w:suppressAutoHyphens/>
        <w:spacing w:after="240"/>
        <w:ind w:left="0" w:firstLine="709"/>
        <w:jc w:val="both"/>
        <w:rPr>
          <w:sz w:val="20"/>
          <w:szCs w:val="20"/>
          <w:lang w:val="es-ES_tradnl"/>
        </w:rPr>
      </w:pPr>
      <w:r w:rsidRPr="00FB17CA">
        <w:rPr>
          <w:sz w:val="20"/>
          <w:szCs w:val="20"/>
          <w:lang w:val="es-ES_tradnl"/>
        </w:rPr>
        <w:t>La</w:t>
      </w:r>
      <w:r w:rsidR="00094BFB" w:rsidRPr="00FB17CA">
        <w:rPr>
          <w:sz w:val="20"/>
          <w:szCs w:val="20"/>
          <w:lang w:val="es-ES_tradnl"/>
        </w:rPr>
        <w:t xml:space="preserve"> peticionaria indica que</w:t>
      </w:r>
      <w:r w:rsidR="002A7708" w:rsidRPr="00FB17CA">
        <w:rPr>
          <w:sz w:val="20"/>
          <w:szCs w:val="20"/>
          <w:lang w:val="es-ES_tradnl"/>
        </w:rPr>
        <w:t>,</w:t>
      </w:r>
      <w:r w:rsidR="00094BFB" w:rsidRPr="00FB17CA">
        <w:rPr>
          <w:sz w:val="20"/>
          <w:szCs w:val="20"/>
          <w:lang w:val="es-ES_tradnl"/>
        </w:rPr>
        <w:t xml:space="preserve"> </w:t>
      </w:r>
      <w:r w:rsidR="00F12E11" w:rsidRPr="00FB17CA">
        <w:rPr>
          <w:sz w:val="20"/>
          <w:szCs w:val="20"/>
          <w:lang w:val="es-ES_tradnl"/>
        </w:rPr>
        <w:t xml:space="preserve">en cumplimiento a lo establecido </w:t>
      </w:r>
      <w:r w:rsidR="00094BFB" w:rsidRPr="00FB17CA">
        <w:rPr>
          <w:sz w:val="20"/>
          <w:szCs w:val="20"/>
          <w:lang w:val="es-ES_tradnl"/>
        </w:rPr>
        <w:t xml:space="preserve">en la sentencia antes referida, el </w:t>
      </w:r>
      <w:r w:rsidR="00C00EB9" w:rsidRPr="00FB17CA">
        <w:rPr>
          <w:sz w:val="20"/>
          <w:szCs w:val="20"/>
          <w:lang w:val="es-ES_tradnl"/>
        </w:rPr>
        <w:t>9</w:t>
      </w:r>
      <w:r w:rsidR="00094BFB" w:rsidRPr="00FB17CA">
        <w:rPr>
          <w:sz w:val="20"/>
          <w:szCs w:val="20"/>
          <w:lang w:val="es-ES_tradnl"/>
        </w:rPr>
        <w:t xml:space="preserve"> de </w:t>
      </w:r>
      <w:r w:rsidR="00C00EB9" w:rsidRPr="00FB17CA">
        <w:rPr>
          <w:sz w:val="20"/>
          <w:szCs w:val="20"/>
          <w:lang w:val="es-ES_tradnl"/>
        </w:rPr>
        <w:t>enero</w:t>
      </w:r>
      <w:r w:rsidR="00094BFB" w:rsidRPr="00FB17CA">
        <w:rPr>
          <w:sz w:val="20"/>
          <w:szCs w:val="20"/>
          <w:lang w:val="es-ES_tradnl"/>
        </w:rPr>
        <w:t xml:space="preserve"> de 2009 la Junta Especial dictó un </w:t>
      </w:r>
      <w:r w:rsidR="000D7C0F" w:rsidRPr="00FB17CA">
        <w:rPr>
          <w:sz w:val="20"/>
          <w:szCs w:val="20"/>
          <w:lang w:val="es-ES_tradnl"/>
        </w:rPr>
        <w:t>tercer</w:t>
      </w:r>
      <w:r w:rsidR="00094BFB" w:rsidRPr="00FB17CA">
        <w:rPr>
          <w:sz w:val="20"/>
          <w:szCs w:val="20"/>
          <w:lang w:val="es-ES_tradnl"/>
        </w:rPr>
        <w:t xml:space="preserve"> laudo</w:t>
      </w:r>
      <w:r w:rsidR="000D7C0F" w:rsidRPr="00FB17CA">
        <w:rPr>
          <w:sz w:val="20"/>
          <w:szCs w:val="20"/>
          <w:lang w:val="es-ES_tradnl"/>
        </w:rPr>
        <w:t xml:space="preserve"> en el que se</w:t>
      </w:r>
      <w:r w:rsidR="00C00EB9" w:rsidRPr="00FB17CA">
        <w:rPr>
          <w:sz w:val="20"/>
          <w:szCs w:val="20"/>
          <w:lang w:val="es-ES_tradnl"/>
        </w:rPr>
        <w:t xml:space="preserve"> estableci</w:t>
      </w:r>
      <w:r w:rsidR="000D7C0F" w:rsidRPr="00FB17CA">
        <w:rPr>
          <w:sz w:val="20"/>
          <w:szCs w:val="20"/>
          <w:lang w:val="es-ES_tradnl"/>
        </w:rPr>
        <w:t>ó lo siguiente</w:t>
      </w:r>
      <w:r w:rsidR="00C00EB9" w:rsidRPr="00FB17CA">
        <w:rPr>
          <w:sz w:val="20"/>
          <w:szCs w:val="20"/>
          <w:lang w:val="es-ES_tradnl"/>
        </w:rPr>
        <w:t xml:space="preserve">: </w:t>
      </w:r>
      <w:r w:rsidR="000D7C0F" w:rsidRPr="00FB17CA">
        <w:rPr>
          <w:sz w:val="20"/>
          <w:szCs w:val="20"/>
          <w:lang w:val="es-ES_tradnl"/>
        </w:rPr>
        <w:t>a</w:t>
      </w:r>
      <w:r w:rsidR="00C00EB9" w:rsidRPr="00FB17CA">
        <w:rPr>
          <w:sz w:val="20"/>
          <w:szCs w:val="20"/>
          <w:lang w:val="es-ES_tradnl"/>
        </w:rPr>
        <w:t xml:space="preserve">) dejar insubsistente el laudo de 11 de octubre de 2007; </w:t>
      </w:r>
      <w:r w:rsidR="000D7C0F" w:rsidRPr="00FB17CA">
        <w:rPr>
          <w:sz w:val="20"/>
          <w:szCs w:val="20"/>
          <w:lang w:val="es-ES_tradnl"/>
        </w:rPr>
        <w:t>b</w:t>
      </w:r>
      <w:r w:rsidR="00C00EB9" w:rsidRPr="00FB17CA">
        <w:rPr>
          <w:sz w:val="20"/>
          <w:szCs w:val="20"/>
          <w:lang w:val="es-ES_tradnl"/>
        </w:rPr>
        <w:t>) procedente la prescripción presentada por la UNAM, respecto del expediente 233/2002, relativa al cambio de indemnización constitucional por reinstalación en el puesto de trabajo</w:t>
      </w:r>
      <w:r w:rsidR="000D7C0F" w:rsidRPr="00FB17CA">
        <w:rPr>
          <w:sz w:val="20"/>
          <w:szCs w:val="20"/>
          <w:lang w:val="es-ES_tradnl"/>
        </w:rPr>
        <w:t>, conforme al artículo 518 de la LFT</w:t>
      </w:r>
      <w:r w:rsidR="00C00EB9" w:rsidRPr="00FB17CA">
        <w:rPr>
          <w:sz w:val="20"/>
          <w:szCs w:val="20"/>
          <w:lang w:val="es-ES_tradnl"/>
        </w:rPr>
        <w:t xml:space="preserve">; y </w:t>
      </w:r>
      <w:r w:rsidR="0033209E" w:rsidRPr="00FB17CA">
        <w:rPr>
          <w:sz w:val="20"/>
          <w:szCs w:val="20"/>
          <w:lang w:val="es-ES_tradnl"/>
        </w:rPr>
        <w:t>c</w:t>
      </w:r>
      <w:r w:rsidR="00C00EB9" w:rsidRPr="00FB17CA">
        <w:rPr>
          <w:sz w:val="20"/>
          <w:szCs w:val="20"/>
          <w:lang w:val="es-ES_tradnl"/>
        </w:rPr>
        <w:t>) condenando nuevamente a la UNAM a reconocer la relación de carácter laboral con la peticionaria,</w:t>
      </w:r>
      <w:r w:rsidR="0033209E" w:rsidRPr="00FB17CA">
        <w:rPr>
          <w:sz w:val="20"/>
          <w:szCs w:val="20"/>
          <w:lang w:val="es-ES_tradnl"/>
        </w:rPr>
        <w:t xml:space="preserve"> </w:t>
      </w:r>
      <w:r w:rsidR="00C00EB9" w:rsidRPr="00FB17CA">
        <w:rPr>
          <w:sz w:val="20"/>
          <w:szCs w:val="20"/>
          <w:lang w:val="es-ES_tradnl"/>
        </w:rPr>
        <w:t xml:space="preserve">así como </w:t>
      </w:r>
      <w:r w:rsidR="000D7C0F" w:rsidRPr="00FB17CA">
        <w:rPr>
          <w:sz w:val="20"/>
          <w:szCs w:val="20"/>
          <w:lang w:val="es-ES_tradnl"/>
        </w:rPr>
        <w:t xml:space="preserve">a otorgar </w:t>
      </w:r>
      <w:r w:rsidR="00C00EB9" w:rsidRPr="00FB17CA">
        <w:rPr>
          <w:sz w:val="20"/>
          <w:szCs w:val="20"/>
          <w:lang w:val="es-ES_tradnl"/>
        </w:rPr>
        <w:t xml:space="preserve">un pago de </w:t>
      </w:r>
      <w:r w:rsidR="000D7C0F" w:rsidRPr="00FB17CA">
        <w:rPr>
          <w:sz w:val="20"/>
          <w:szCs w:val="20"/>
          <w:lang w:val="es-ES_tradnl"/>
        </w:rPr>
        <w:t>$</w:t>
      </w:r>
      <w:r w:rsidR="00C00EB9" w:rsidRPr="00FB17CA">
        <w:rPr>
          <w:sz w:val="20"/>
          <w:szCs w:val="20"/>
          <w:lang w:val="es-ES_tradnl"/>
        </w:rPr>
        <w:t>26,337.43 pesos</w:t>
      </w:r>
      <w:r w:rsidR="00F43917" w:rsidRPr="00FB17CA">
        <w:rPr>
          <w:sz w:val="20"/>
          <w:szCs w:val="20"/>
          <w:lang w:val="es-ES_tradnl"/>
        </w:rPr>
        <w:t xml:space="preserve"> (aproximadamente USD$. 1,386.)</w:t>
      </w:r>
      <w:r w:rsidR="00C00EB9" w:rsidRPr="00FB17CA">
        <w:rPr>
          <w:sz w:val="20"/>
          <w:szCs w:val="20"/>
          <w:lang w:val="es-ES_tradnl"/>
        </w:rPr>
        <w:t xml:space="preserve"> </w:t>
      </w:r>
      <w:r w:rsidR="00EC54D3" w:rsidRPr="00FB17CA">
        <w:rPr>
          <w:sz w:val="20"/>
          <w:szCs w:val="20"/>
          <w:lang w:val="es-ES_tradnl"/>
        </w:rPr>
        <w:t xml:space="preserve">en su favor </w:t>
      </w:r>
      <w:r w:rsidR="00C00EB9" w:rsidRPr="00FB17CA">
        <w:rPr>
          <w:sz w:val="20"/>
          <w:szCs w:val="20"/>
          <w:lang w:val="es-ES_tradnl"/>
        </w:rPr>
        <w:t>por concepto de prestaciones laborales.</w:t>
      </w:r>
      <w:r w:rsidR="00BB191F" w:rsidRPr="00FB17CA">
        <w:rPr>
          <w:sz w:val="20"/>
          <w:szCs w:val="20"/>
          <w:lang w:val="es-ES_tradnl"/>
        </w:rPr>
        <w:t xml:space="preserve"> </w:t>
      </w:r>
      <w:r w:rsidR="00C00EB9" w:rsidRPr="00FB17CA">
        <w:rPr>
          <w:sz w:val="20"/>
          <w:szCs w:val="20"/>
          <w:lang w:val="es-ES_tradnl"/>
        </w:rPr>
        <w:t xml:space="preserve">Inconforme </w:t>
      </w:r>
      <w:r w:rsidR="000D7C0F" w:rsidRPr="00FB17CA">
        <w:rPr>
          <w:sz w:val="20"/>
          <w:szCs w:val="20"/>
          <w:lang w:val="es-ES_tradnl"/>
        </w:rPr>
        <w:t>con</w:t>
      </w:r>
      <w:r w:rsidR="00C00EB9" w:rsidRPr="00FB17CA">
        <w:rPr>
          <w:sz w:val="20"/>
          <w:szCs w:val="20"/>
          <w:lang w:val="es-ES_tradnl"/>
        </w:rPr>
        <w:t xml:space="preserve"> el tercer laudo dictado, la peticionaria interpuso </w:t>
      </w:r>
      <w:r w:rsidR="009F504E" w:rsidRPr="00FB17CA">
        <w:rPr>
          <w:sz w:val="20"/>
          <w:szCs w:val="20"/>
          <w:lang w:val="es-ES_tradnl"/>
        </w:rPr>
        <w:t xml:space="preserve">nuevamente </w:t>
      </w:r>
      <w:r w:rsidR="00C00EB9" w:rsidRPr="00FB17CA">
        <w:rPr>
          <w:sz w:val="20"/>
          <w:szCs w:val="20"/>
          <w:lang w:val="es-ES_tradnl"/>
        </w:rPr>
        <w:t>un recurso de ampar</w:t>
      </w:r>
      <w:r w:rsidR="002A7708" w:rsidRPr="00FB17CA">
        <w:rPr>
          <w:sz w:val="20"/>
          <w:szCs w:val="20"/>
          <w:lang w:val="es-ES_tradnl"/>
        </w:rPr>
        <w:t>o</w:t>
      </w:r>
      <w:r w:rsidR="00F43917" w:rsidRPr="00FB17CA">
        <w:rPr>
          <w:sz w:val="20"/>
          <w:szCs w:val="20"/>
          <w:lang w:val="es-ES_tradnl"/>
        </w:rPr>
        <w:t>;</w:t>
      </w:r>
      <w:r w:rsidR="002A7708" w:rsidRPr="00FB17CA">
        <w:rPr>
          <w:sz w:val="20"/>
          <w:szCs w:val="20"/>
          <w:lang w:val="es-ES_tradnl"/>
        </w:rPr>
        <w:t xml:space="preserve"> el cual en sentencia de</w:t>
      </w:r>
      <w:r w:rsidR="00C00EB9" w:rsidRPr="00FB17CA">
        <w:rPr>
          <w:sz w:val="20"/>
          <w:szCs w:val="20"/>
          <w:lang w:val="es-ES_tradnl"/>
        </w:rPr>
        <w:t xml:space="preserve"> 7 de agosto de 2009</w:t>
      </w:r>
      <w:r w:rsidR="002A7708" w:rsidRPr="00FB17CA">
        <w:rPr>
          <w:sz w:val="20"/>
          <w:szCs w:val="20"/>
          <w:lang w:val="es-ES_tradnl"/>
        </w:rPr>
        <w:t xml:space="preserve"> emitida</w:t>
      </w:r>
      <w:r w:rsidR="00C00EB9" w:rsidRPr="00FB17CA">
        <w:rPr>
          <w:sz w:val="20"/>
          <w:szCs w:val="20"/>
          <w:lang w:val="es-ES_tradnl"/>
        </w:rPr>
        <w:t xml:space="preserve"> </w:t>
      </w:r>
      <w:r w:rsidR="00EB5820" w:rsidRPr="00FB17CA">
        <w:rPr>
          <w:sz w:val="20"/>
          <w:szCs w:val="20"/>
          <w:lang w:val="es-ES_tradnl"/>
        </w:rPr>
        <w:t>po</w:t>
      </w:r>
      <w:r w:rsidR="00291091" w:rsidRPr="00FB17CA">
        <w:rPr>
          <w:sz w:val="20"/>
          <w:szCs w:val="20"/>
          <w:lang w:val="es-ES_tradnl"/>
        </w:rPr>
        <w:t xml:space="preserve">r </w:t>
      </w:r>
      <w:r w:rsidR="00C00EB9" w:rsidRPr="00FB17CA">
        <w:rPr>
          <w:sz w:val="20"/>
          <w:szCs w:val="20"/>
          <w:lang w:val="es-ES_tradnl"/>
        </w:rPr>
        <w:t xml:space="preserve">el Décimo Cuarto Tribunal Colegiado del Primer Circuito en Materia de Trabajo, </w:t>
      </w:r>
      <w:r w:rsidR="00BB191F" w:rsidRPr="00FB17CA">
        <w:rPr>
          <w:sz w:val="20"/>
          <w:szCs w:val="20"/>
          <w:lang w:val="es-ES_tradnl"/>
        </w:rPr>
        <w:t>dejó</w:t>
      </w:r>
      <w:r w:rsidR="00C00EB9" w:rsidRPr="00FB17CA">
        <w:rPr>
          <w:sz w:val="20"/>
          <w:szCs w:val="20"/>
          <w:lang w:val="es-ES_tradnl"/>
        </w:rPr>
        <w:t xml:space="preserve"> insubsistente </w:t>
      </w:r>
      <w:r w:rsidR="00BB191F" w:rsidRPr="00FB17CA">
        <w:rPr>
          <w:sz w:val="20"/>
          <w:szCs w:val="20"/>
          <w:lang w:val="es-ES_tradnl"/>
        </w:rPr>
        <w:t xml:space="preserve">dicho </w:t>
      </w:r>
      <w:r w:rsidR="00C00EB9" w:rsidRPr="00FB17CA">
        <w:rPr>
          <w:sz w:val="20"/>
          <w:szCs w:val="20"/>
          <w:lang w:val="es-ES_tradnl"/>
        </w:rPr>
        <w:t xml:space="preserve">laudo. </w:t>
      </w:r>
      <w:r w:rsidR="00F43917" w:rsidRPr="00FB17CA">
        <w:rPr>
          <w:sz w:val="20"/>
          <w:szCs w:val="20"/>
          <w:lang w:val="es-ES_tradnl"/>
        </w:rPr>
        <w:t>Así</w:t>
      </w:r>
      <w:r w:rsidR="00C00EB9" w:rsidRPr="00FB17CA">
        <w:rPr>
          <w:sz w:val="20"/>
          <w:szCs w:val="20"/>
          <w:lang w:val="es-ES_tradnl"/>
        </w:rPr>
        <w:t xml:space="preserve">, el 11 de agosto de 2009 la Junta Especial emitió un </w:t>
      </w:r>
      <w:r w:rsidR="00BB191F" w:rsidRPr="00FB17CA">
        <w:rPr>
          <w:sz w:val="20"/>
          <w:szCs w:val="20"/>
          <w:lang w:val="es-ES_tradnl"/>
        </w:rPr>
        <w:t>cuarto</w:t>
      </w:r>
      <w:r w:rsidR="00C00EB9" w:rsidRPr="00FB17CA">
        <w:rPr>
          <w:sz w:val="20"/>
          <w:szCs w:val="20"/>
          <w:lang w:val="es-ES_tradnl"/>
        </w:rPr>
        <w:t xml:space="preserve"> laudo determinando, entre otros, procedente la prescripción presentada por la UNAM respecto del expediente 233/2002.</w:t>
      </w:r>
    </w:p>
    <w:p w14:paraId="0CD210B4" w14:textId="457BA12E" w:rsidR="004661E2" w:rsidRPr="00FB17CA" w:rsidRDefault="00BB191F" w:rsidP="00E0010E">
      <w:pPr>
        <w:pStyle w:val="ListParagraph"/>
        <w:numPr>
          <w:ilvl w:val="0"/>
          <w:numId w:val="56"/>
        </w:numPr>
        <w:suppressAutoHyphens/>
        <w:spacing w:after="240"/>
        <w:ind w:left="0" w:firstLine="709"/>
        <w:jc w:val="both"/>
        <w:rPr>
          <w:sz w:val="20"/>
          <w:szCs w:val="20"/>
          <w:lang w:val="es-ES_tradnl"/>
        </w:rPr>
      </w:pPr>
      <w:r w:rsidRPr="00FB17CA">
        <w:rPr>
          <w:sz w:val="20"/>
          <w:szCs w:val="20"/>
          <w:lang w:val="es-ES_tradnl"/>
        </w:rPr>
        <w:t>En suma, la</w:t>
      </w:r>
      <w:r w:rsidR="00A25578" w:rsidRPr="00FB17CA">
        <w:rPr>
          <w:sz w:val="20"/>
          <w:szCs w:val="20"/>
          <w:lang w:val="es-ES_tradnl"/>
        </w:rPr>
        <w:t xml:space="preserve"> peticionaria alega que tanto el razonamiento de la Junta Especial al </w:t>
      </w:r>
      <w:r w:rsidRPr="00FB17CA">
        <w:rPr>
          <w:sz w:val="20"/>
          <w:szCs w:val="20"/>
          <w:lang w:val="es-ES_tradnl"/>
        </w:rPr>
        <w:t>emitir los cuatro laudos</w:t>
      </w:r>
      <w:r w:rsidR="00A25578" w:rsidRPr="00FB17CA">
        <w:rPr>
          <w:sz w:val="20"/>
          <w:szCs w:val="20"/>
          <w:lang w:val="es-ES_tradnl"/>
        </w:rPr>
        <w:t xml:space="preserve">, así como lo establecido </w:t>
      </w:r>
      <w:r w:rsidRPr="00FB17CA">
        <w:rPr>
          <w:sz w:val="20"/>
          <w:szCs w:val="20"/>
          <w:lang w:val="es-ES_tradnl"/>
        </w:rPr>
        <w:t xml:space="preserve">por el Décimo Cuarto Tribunal Colegiado del Primer Circuito en Materia de Trabajo en las sentencias de amparo, que si bien, fueron por una parte favorables para la peticionaria, las mismas vulneraron sus derechos a las garantías judiciales, a la igualdad ante la ley y a la protección judicial. </w:t>
      </w:r>
      <w:r w:rsidR="0020217B" w:rsidRPr="00FB17CA">
        <w:rPr>
          <w:sz w:val="20"/>
          <w:szCs w:val="20"/>
          <w:lang w:val="es-ES_tradnl"/>
        </w:rPr>
        <w:t>P</w:t>
      </w:r>
      <w:r w:rsidRPr="00FB17CA">
        <w:rPr>
          <w:sz w:val="20"/>
          <w:szCs w:val="20"/>
          <w:lang w:val="es-ES_tradnl"/>
        </w:rPr>
        <w:t>untualmente</w:t>
      </w:r>
      <w:r w:rsidR="001341F8" w:rsidRPr="00FB17CA">
        <w:rPr>
          <w:sz w:val="20"/>
          <w:szCs w:val="20"/>
          <w:lang w:val="es-ES_tradnl"/>
        </w:rPr>
        <w:t>,</w:t>
      </w:r>
      <w:r w:rsidRPr="00FB17CA">
        <w:rPr>
          <w:sz w:val="20"/>
          <w:szCs w:val="20"/>
          <w:lang w:val="es-ES_tradnl"/>
        </w:rPr>
        <w:t xml:space="preserve"> por la aplicación retroactiva de la tesis de jurisprudencia 137/2007</w:t>
      </w:r>
      <w:r w:rsidR="005E7A5E" w:rsidRPr="00FB17CA">
        <w:rPr>
          <w:rStyle w:val="FootnoteReference"/>
          <w:sz w:val="20"/>
          <w:szCs w:val="20"/>
          <w:lang w:val="es-ES_tradnl"/>
        </w:rPr>
        <w:footnoteReference w:id="5"/>
      </w:r>
      <w:r w:rsidRPr="00FB17CA">
        <w:rPr>
          <w:sz w:val="20"/>
          <w:szCs w:val="20"/>
          <w:lang w:val="es-ES_tradnl"/>
        </w:rPr>
        <w:t xml:space="preserve">, cuyo rubro es: </w:t>
      </w:r>
      <w:r w:rsidRPr="00FB17CA">
        <w:rPr>
          <w:i/>
          <w:iCs/>
          <w:sz w:val="20"/>
          <w:szCs w:val="20"/>
          <w:lang w:val="es-ES_tradnl"/>
        </w:rPr>
        <w:t>“PRESCRIPCIÓN EN MATERIA LABORAL. OPERA CUANDO SE CAMBIA EL RECLAMO DE INDEMNIZACIÓN CONSTITUCIONAL POR REINSTALACIÓN O VICEVERSA, CON MOTIVO DEL DESPIDO, FUERA DEL PLAZO A QUE SE REFIERE EL ARTÍCULO 518 DE LA LEY FEDERAL DEL TRABAJO…”</w:t>
      </w:r>
      <w:r w:rsidRPr="00FB17CA">
        <w:rPr>
          <w:sz w:val="20"/>
          <w:szCs w:val="20"/>
          <w:lang w:val="es-ES_tradnl"/>
        </w:rPr>
        <w:t xml:space="preserve"> Alegando que dicho criterio jurisprudencial fue aplicado de manera retroactiva en </w:t>
      </w:r>
      <w:r w:rsidR="0020233D" w:rsidRPr="00FB17CA">
        <w:rPr>
          <w:sz w:val="20"/>
          <w:szCs w:val="20"/>
          <w:lang w:val="es-ES_tradnl"/>
        </w:rPr>
        <w:t xml:space="preserve">su </w:t>
      </w:r>
      <w:r w:rsidRPr="00FB17CA">
        <w:rPr>
          <w:sz w:val="20"/>
          <w:szCs w:val="20"/>
          <w:lang w:val="es-ES_tradnl"/>
        </w:rPr>
        <w:t>perjuicio, toda vez que el mismo surgió en 2007</w:t>
      </w:r>
      <w:r w:rsidR="00281D8E" w:rsidRPr="00FB17CA">
        <w:rPr>
          <w:sz w:val="20"/>
          <w:szCs w:val="20"/>
          <w:lang w:val="es-ES_tradnl"/>
        </w:rPr>
        <w:t>,</w:t>
      </w:r>
      <w:r w:rsidRPr="00FB17CA">
        <w:rPr>
          <w:sz w:val="20"/>
          <w:szCs w:val="20"/>
          <w:lang w:val="es-ES_tradnl"/>
        </w:rPr>
        <w:t xml:space="preserve"> y fue aplicado al momento en que la peticionaria realizó el cambio de su acción</w:t>
      </w:r>
      <w:r w:rsidR="008207AE" w:rsidRPr="00FB17CA">
        <w:rPr>
          <w:sz w:val="20"/>
          <w:szCs w:val="20"/>
          <w:lang w:val="es-ES_tradnl"/>
        </w:rPr>
        <w:t>, es decir,</w:t>
      </w:r>
      <w:r w:rsidRPr="00FB17CA">
        <w:rPr>
          <w:sz w:val="20"/>
          <w:szCs w:val="20"/>
          <w:lang w:val="es-ES_tradnl"/>
        </w:rPr>
        <w:t xml:space="preserve"> el 29 de noviembre de 200</w:t>
      </w:r>
      <w:r w:rsidR="00785872" w:rsidRPr="00FB17CA">
        <w:rPr>
          <w:sz w:val="20"/>
          <w:szCs w:val="20"/>
          <w:lang w:val="es-ES_tradnl"/>
        </w:rPr>
        <w:t>2</w:t>
      </w:r>
      <w:r w:rsidR="004661E2" w:rsidRPr="00FB17CA">
        <w:rPr>
          <w:sz w:val="20"/>
          <w:szCs w:val="20"/>
          <w:lang w:val="es-ES_tradnl"/>
        </w:rPr>
        <w:t>.</w:t>
      </w:r>
    </w:p>
    <w:p w14:paraId="352CA545" w14:textId="2FB5A3DA" w:rsidR="00CA43AE" w:rsidRPr="00FB17CA" w:rsidRDefault="00CA43AE" w:rsidP="00E0010E">
      <w:pPr>
        <w:pStyle w:val="ListParagraph"/>
        <w:numPr>
          <w:ilvl w:val="0"/>
          <w:numId w:val="56"/>
        </w:numPr>
        <w:suppressAutoHyphens/>
        <w:spacing w:after="240"/>
        <w:ind w:left="0" w:firstLine="709"/>
        <w:jc w:val="both"/>
        <w:rPr>
          <w:sz w:val="20"/>
          <w:szCs w:val="20"/>
          <w:lang w:val="es-ES_tradnl"/>
        </w:rPr>
      </w:pPr>
      <w:r w:rsidRPr="00FB17CA">
        <w:rPr>
          <w:sz w:val="20"/>
          <w:szCs w:val="20"/>
          <w:lang w:val="es-ES_tradnl"/>
        </w:rPr>
        <w:t>El Estado, por su parte, considera que la petición debe ser inadmitida con fundamento en el artículo 46 de la Convención Americana, toda vez que la peticionaria no hab</w:t>
      </w:r>
      <w:r w:rsidR="0092535F" w:rsidRPr="00FB17CA">
        <w:rPr>
          <w:sz w:val="20"/>
          <w:szCs w:val="20"/>
          <w:lang w:val="es-ES_tradnl"/>
        </w:rPr>
        <w:t>r</w:t>
      </w:r>
      <w:r w:rsidRPr="00FB17CA">
        <w:rPr>
          <w:sz w:val="20"/>
          <w:szCs w:val="20"/>
          <w:lang w:val="es-ES_tradnl"/>
        </w:rPr>
        <w:t xml:space="preserve">ía agotado los recursos internos disponibles en jurisdicción interna al momento de presentar su petición. Resalta que al momento de la presentación de la petición todavía estaba pendiente la </w:t>
      </w:r>
      <w:r w:rsidR="00714B3A" w:rsidRPr="00FB17CA">
        <w:rPr>
          <w:sz w:val="20"/>
          <w:szCs w:val="20"/>
          <w:lang w:val="es-ES_tradnl"/>
        </w:rPr>
        <w:t xml:space="preserve">emisión de un nuevo laudo en cumplimiento a una sentencia de amparo </w:t>
      </w:r>
      <w:r w:rsidRPr="00FB17CA">
        <w:rPr>
          <w:sz w:val="20"/>
          <w:szCs w:val="20"/>
          <w:lang w:val="es-ES_tradnl"/>
        </w:rPr>
        <w:t xml:space="preserve">que resultó favorable a los intereses de la peticionaria. </w:t>
      </w:r>
      <w:r w:rsidR="00915D89" w:rsidRPr="00FB17CA">
        <w:rPr>
          <w:sz w:val="20"/>
          <w:szCs w:val="20"/>
          <w:lang w:val="es-ES_tradnl"/>
        </w:rPr>
        <w:t>Además, establece que el cuarto laudo no fue objetad</w:t>
      </w:r>
      <w:r w:rsidR="0084602C" w:rsidRPr="00FB17CA">
        <w:rPr>
          <w:sz w:val="20"/>
          <w:szCs w:val="20"/>
          <w:lang w:val="es-ES_tradnl"/>
        </w:rPr>
        <w:t>o</w:t>
      </w:r>
      <w:r w:rsidR="00915D89" w:rsidRPr="00FB17CA">
        <w:rPr>
          <w:sz w:val="20"/>
          <w:szCs w:val="20"/>
          <w:lang w:val="es-ES_tradnl"/>
        </w:rPr>
        <w:t xml:space="preserve"> por la peticionaria ni por la UNAM; no obstante, en caso de inconformidad con el mismo, la peticionaria pudo haber interpuesto el recurso de aclaración de laudo, así como un nuevo juicio de amparo, en su caso. </w:t>
      </w:r>
    </w:p>
    <w:p w14:paraId="1EE835BE" w14:textId="50F8231D" w:rsidR="00915D89" w:rsidRPr="00FB17CA" w:rsidRDefault="00714B3A" w:rsidP="00E0010E">
      <w:pPr>
        <w:pStyle w:val="ListParagraph"/>
        <w:numPr>
          <w:ilvl w:val="0"/>
          <w:numId w:val="56"/>
        </w:numPr>
        <w:suppressAutoHyphens/>
        <w:spacing w:after="240"/>
        <w:ind w:left="0" w:firstLine="709"/>
        <w:jc w:val="both"/>
        <w:rPr>
          <w:sz w:val="20"/>
          <w:szCs w:val="20"/>
          <w:lang w:val="es-ES_tradnl"/>
        </w:rPr>
      </w:pPr>
      <w:r w:rsidRPr="00FB17CA">
        <w:rPr>
          <w:sz w:val="20"/>
          <w:szCs w:val="20"/>
          <w:lang w:val="es-ES_tradnl"/>
        </w:rPr>
        <w:t>Alega que la peticionaria</w:t>
      </w:r>
      <w:r w:rsidR="00DF7FBD" w:rsidRPr="00FB17CA">
        <w:rPr>
          <w:sz w:val="20"/>
          <w:szCs w:val="20"/>
          <w:lang w:val="es-ES_tradnl"/>
        </w:rPr>
        <w:t xml:space="preserve"> pretende</w:t>
      </w:r>
      <w:r w:rsidRPr="00FB17CA">
        <w:rPr>
          <w:sz w:val="20"/>
          <w:szCs w:val="20"/>
          <w:lang w:val="es-ES_tradnl"/>
        </w:rPr>
        <w:t xml:space="preserve"> que la Comisión actué como</w:t>
      </w:r>
      <w:r w:rsidR="00BC1D40" w:rsidRPr="00FB17CA">
        <w:rPr>
          <w:sz w:val="20"/>
          <w:szCs w:val="20"/>
          <w:lang w:val="es-ES_tradnl"/>
        </w:rPr>
        <w:t xml:space="preserve"> lo que</w:t>
      </w:r>
      <w:r w:rsidR="002E243C" w:rsidRPr="00FB17CA">
        <w:rPr>
          <w:sz w:val="20"/>
          <w:szCs w:val="20"/>
          <w:lang w:val="es-ES_tradnl"/>
        </w:rPr>
        <w:t>, a su juicio,</w:t>
      </w:r>
      <w:r w:rsidR="00BC1D40" w:rsidRPr="00FB17CA">
        <w:rPr>
          <w:sz w:val="20"/>
          <w:szCs w:val="20"/>
          <w:lang w:val="es-ES_tradnl"/>
        </w:rPr>
        <w:t xml:space="preserve"> denomina como</w:t>
      </w:r>
      <w:r w:rsidRPr="00FB17CA">
        <w:rPr>
          <w:sz w:val="20"/>
          <w:szCs w:val="20"/>
          <w:lang w:val="es-ES_tradnl"/>
        </w:rPr>
        <w:t xml:space="preserve"> una </w:t>
      </w:r>
      <w:r w:rsidR="00BC1D40" w:rsidRPr="00FB17CA">
        <w:rPr>
          <w:sz w:val="20"/>
          <w:szCs w:val="20"/>
          <w:lang w:val="es-ES_tradnl"/>
        </w:rPr>
        <w:t>“C</w:t>
      </w:r>
      <w:r w:rsidRPr="00FB17CA">
        <w:rPr>
          <w:sz w:val="20"/>
          <w:szCs w:val="20"/>
          <w:lang w:val="es-ES_tradnl"/>
        </w:rPr>
        <w:t xml:space="preserve">uarta </w:t>
      </w:r>
      <w:r w:rsidR="00BC1D40" w:rsidRPr="00FB17CA">
        <w:rPr>
          <w:sz w:val="20"/>
          <w:szCs w:val="20"/>
          <w:lang w:val="es-ES_tradnl"/>
        </w:rPr>
        <w:t>I</w:t>
      </w:r>
      <w:r w:rsidRPr="00FB17CA">
        <w:rPr>
          <w:sz w:val="20"/>
          <w:szCs w:val="20"/>
          <w:lang w:val="es-ES_tradnl"/>
        </w:rPr>
        <w:t>nstancia</w:t>
      </w:r>
      <w:r w:rsidR="00BC1D40" w:rsidRPr="00FB17CA">
        <w:rPr>
          <w:sz w:val="20"/>
          <w:szCs w:val="20"/>
          <w:lang w:val="es-ES_tradnl"/>
        </w:rPr>
        <w:t>”</w:t>
      </w:r>
      <w:r w:rsidR="00492FE6" w:rsidRPr="00FB17CA">
        <w:rPr>
          <w:sz w:val="20"/>
          <w:szCs w:val="20"/>
          <w:lang w:val="es-ES_tradnl"/>
        </w:rPr>
        <w:t xml:space="preserve">, </w:t>
      </w:r>
      <w:r w:rsidR="00BC3C41" w:rsidRPr="00FB17CA">
        <w:rPr>
          <w:sz w:val="20"/>
          <w:szCs w:val="20"/>
          <w:lang w:val="es-ES_tradnl"/>
        </w:rPr>
        <w:t>con la finalidad</w:t>
      </w:r>
      <w:r w:rsidRPr="00FB17CA">
        <w:rPr>
          <w:sz w:val="20"/>
          <w:szCs w:val="20"/>
          <w:lang w:val="es-ES_tradnl"/>
        </w:rPr>
        <w:t xml:space="preserve"> </w:t>
      </w:r>
      <w:r w:rsidR="00BC3C41" w:rsidRPr="00FB17CA">
        <w:rPr>
          <w:sz w:val="20"/>
          <w:szCs w:val="20"/>
          <w:lang w:val="es-ES_tradnl"/>
        </w:rPr>
        <w:t>de</w:t>
      </w:r>
      <w:r w:rsidRPr="00FB17CA">
        <w:rPr>
          <w:sz w:val="20"/>
          <w:szCs w:val="20"/>
          <w:lang w:val="es-ES_tradnl"/>
        </w:rPr>
        <w:t xml:space="preserve"> impugn</w:t>
      </w:r>
      <w:r w:rsidR="00BC3C41" w:rsidRPr="00FB17CA">
        <w:rPr>
          <w:sz w:val="20"/>
          <w:szCs w:val="20"/>
          <w:lang w:val="es-ES_tradnl"/>
        </w:rPr>
        <w:t>ar</w:t>
      </w:r>
      <w:r w:rsidRPr="00FB17CA">
        <w:rPr>
          <w:sz w:val="20"/>
          <w:szCs w:val="20"/>
          <w:lang w:val="es-ES_tradnl"/>
        </w:rPr>
        <w:t xml:space="preserve"> la</w:t>
      </w:r>
      <w:r w:rsidR="00BC1D40" w:rsidRPr="00FB17CA">
        <w:rPr>
          <w:sz w:val="20"/>
          <w:szCs w:val="20"/>
          <w:lang w:val="es-ES_tradnl"/>
        </w:rPr>
        <w:t xml:space="preserve"> aplicación e</w:t>
      </w:r>
      <w:r w:rsidRPr="00FB17CA">
        <w:rPr>
          <w:sz w:val="20"/>
          <w:szCs w:val="20"/>
          <w:lang w:val="es-ES_tradnl"/>
        </w:rPr>
        <w:t xml:space="preserve"> interpretación de la ley hecha por los tribunales, cuestiones que pertenecen a la jurisdicción interna.</w:t>
      </w:r>
      <w:r w:rsidR="00915D89" w:rsidRPr="00FB17CA">
        <w:rPr>
          <w:sz w:val="20"/>
          <w:szCs w:val="20"/>
          <w:lang w:val="es-ES_tradnl"/>
        </w:rPr>
        <w:t xml:space="preserve"> </w:t>
      </w:r>
      <w:r w:rsidR="007D7A65" w:rsidRPr="00FB17CA">
        <w:rPr>
          <w:sz w:val="20"/>
          <w:szCs w:val="20"/>
          <w:lang w:val="es-ES_tradnl"/>
        </w:rPr>
        <w:t>Considera que la</w:t>
      </w:r>
      <w:r w:rsidR="00915D89" w:rsidRPr="00FB17CA">
        <w:rPr>
          <w:sz w:val="20"/>
          <w:szCs w:val="20"/>
          <w:lang w:val="es-ES_tradnl"/>
        </w:rPr>
        <w:t xml:space="preserve"> aplicación realizada de las normas y jurisprudencia en materia laboral que sirvieron como sustento al emitir </w:t>
      </w:r>
      <w:r w:rsidR="00855720" w:rsidRPr="00FB17CA">
        <w:rPr>
          <w:sz w:val="20"/>
          <w:szCs w:val="20"/>
          <w:lang w:val="es-ES_tradnl"/>
        </w:rPr>
        <w:t xml:space="preserve">los cuatro laudos, así como </w:t>
      </w:r>
      <w:r w:rsidR="00915D89" w:rsidRPr="00FB17CA">
        <w:rPr>
          <w:sz w:val="20"/>
          <w:szCs w:val="20"/>
          <w:lang w:val="es-ES_tradnl"/>
        </w:rPr>
        <w:t xml:space="preserve">las </w:t>
      </w:r>
      <w:r w:rsidR="00855720" w:rsidRPr="00FB17CA">
        <w:rPr>
          <w:sz w:val="20"/>
          <w:szCs w:val="20"/>
          <w:lang w:val="es-ES_tradnl"/>
        </w:rPr>
        <w:t xml:space="preserve">tres </w:t>
      </w:r>
      <w:r w:rsidR="00915D89" w:rsidRPr="00FB17CA">
        <w:rPr>
          <w:sz w:val="20"/>
          <w:szCs w:val="20"/>
          <w:lang w:val="es-ES_tradnl"/>
        </w:rPr>
        <w:t xml:space="preserve">sentencias de amparo </w:t>
      </w:r>
      <w:r w:rsidR="007D7A65" w:rsidRPr="00FB17CA">
        <w:rPr>
          <w:sz w:val="20"/>
          <w:szCs w:val="20"/>
          <w:lang w:val="es-ES_tradnl"/>
        </w:rPr>
        <w:t>no implica</w:t>
      </w:r>
      <w:r w:rsidR="00915D89" w:rsidRPr="00FB17CA">
        <w:rPr>
          <w:sz w:val="20"/>
          <w:szCs w:val="20"/>
          <w:lang w:val="es-ES_tradnl"/>
        </w:rPr>
        <w:t>n una</w:t>
      </w:r>
      <w:r w:rsidR="007D7A65" w:rsidRPr="00FB17CA">
        <w:rPr>
          <w:sz w:val="20"/>
          <w:szCs w:val="20"/>
          <w:lang w:val="es-ES_tradnl"/>
        </w:rPr>
        <w:t xml:space="preserve"> violación a sus derechos</w:t>
      </w:r>
      <w:r w:rsidR="00855720" w:rsidRPr="00FB17CA">
        <w:rPr>
          <w:sz w:val="20"/>
          <w:szCs w:val="20"/>
          <w:lang w:val="es-ES_tradnl"/>
        </w:rPr>
        <w:t xml:space="preserve"> y que, por el contrario, se fallaron parcialmente a su favor</w:t>
      </w:r>
      <w:r w:rsidR="007D7A65" w:rsidRPr="00FB17CA">
        <w:rPr>
          <w:sz w:val="20"/>
          <w:szCs w:val="20"/>
          <w:lang w:val="es-ES_tradnl"/>
        </w:rPr>
        <w:t>.</w:t>
      </w:r>
      <w:r w:rsidR="00915D89" w:rsidRPr="00FB17CA">
        <w:rPr>
          <w:sz w:val="20"/>
          <w:szCs w:val="20"/>
          <w:lang w:val="es-ES_tradnl"/>
        </w:rPr>
        <w:t xml:space="preserve"> Por último, establece que la petición ha quedado sin materia debido a que la peticionaria consintió lo establecido en el último laudo, al recibir la compensación económica establecida</w:t>
      </w:r>
      <w:r w:rsidR="00AF3538" w:rsidRPr="00FB17CA">
        <w:rPr>
          <w:sz w:val="20"/>
          <w:szCs w:val="20"/>
          <w:lang w:val="es-ES_tradnl"/>
        </w:rPr>
        <w:t>.</w:t>
      </w:r>
    </w:p>
    <w:p w14:paraId="0D573DA8" w14:textId="6483A265" w:rsidR="00907BC9" w:rsidRPr="00FB17CA" w:rsidRDefault="00907BC9" w:rsidP="00E0010E">
      <w:pPr>
        <w:pStyle w:val="ListParagraph"/>
        <w:numPr>
          <w:ilvl w:val="0"/>
          <w:numId w:val="56"/>
        </w:numPr>
        <w:suppressAutoHyphens/>
        <w:spacing w:after="240"/>
        <w:ind w:left="0" w:firstLine="709"/>
        <w:jc w:val="both"/>
        <w:rPr>
          <w:sz w:val="20"/>
          <w:szCs w:val="20"/>
          <w:lang w:val="es-ES_tradnl"/>
        </w:rPr>
      </w:pPr>
      <w:r w:rsidRPr="00FB17CA">
        <w:rPr>
          <w:sz w:val="20"/>
          <w:szCs w:val="20"/>
          <w:lang w:val="es-ES_tradnl"/>
        </w:rPr>
        <w:t xml:space="preserve">En respuesta, </w:t>
      </w:r>
      <w:r w:rsidR="00915D89" w:rsidRPr="00FB17CA">
        <w:rPr>
          <w:sz w:val="20"/>
          <w:szCs w:val="20"/>
          <w:lang w:val="es-ES_tradnl"/>
        </w:rPr>
        <w:t>la</w:t>
      </w:r>
      <w:r w:rsidRPr="00FB17CA">
        <w:rPr>
          <w:sz w:val="20"/>
          <w:szCs w:val="20"/>
          <w:lang w:val="es-ES_tradnl"/>
        </w:rPr>
        <w:t xml:space="preserve"> peticionari</w:t>
      </w:r>
      <w:r w:rsidR="00915D89" w:rsidRPr="00FB17CA">
        <w:rPr>
          <w:sz w:val="20"/>
          <w:szCs w:val="20"/>
          <w:lang w:val="es-ES_tradnl"/>
        </w:rPr>
        <w:t>a</w:t>
      </w:r>
      <w:r w:rsidRPr="00FB17CA">
        <w:rPr>
          <w:sz w:val="20"/>
          <w:szCs w:val="20"/>
          <w:lang w:val="es-ES_tradnl"/>
        </w:rPr>
        <w:t xml:space="preserve"> aduce que los alegatos planteados a</w:t>
      </w:r>
      <w:r w:rsidR="004E57F0" w:rsidRPr="00FB17CA">
        <w:rPr>
          <w:sz w:val="20"/>
          <w:szCs w:val="20"/>
          <w:lang w:val="es-ES_tradnl"/>
        </w:rPr>
        <w:t xml:space="preserve">nte la </w:t>
      </w:r>
      <w:r w:rsidRPr="00FB17CA">
        <w:rPr>
          <w:sz w:val="20"/>
          <w:szCs w:val="20"/>
          <w:lang w:val="es-ES_tradnl"/>
        </w:rPr>
        <w:t xml:space="preserve">CIDH </w:t>
      </w:r>
      <w:r w:rsidR="00915D89" w:rsidRPr="00FB17CA">
        <w:rPr>
          <w:sz w:val="20"/>
          <w:szCs w:val="20"/>
          <w:lang w:val="es-ES_tradnl"/>
        </w:rPr>
        <w:t xml:space="preserve">versan específicamente </w:t>
      </w:r>
      <w:r w:rsidR="00600AAE" w:rsidRPr="00FB17CA">
        <w:rPr>
          <w:sz w:val="20"/>
          <w:szCs w:val="20"/>
          <w:lang w:val="es-ES_tradnl"/>
        </w:rPr>
        <w:t>respecto a la aplicación retroactiva de la tesis de jurisprudencia 137/2007</w:t>
      </w:r>
      <w:r w:rsidR="00EB06AC" w:rsidRPr="00FB17CA">
        <w:rPr>
          <w:sz w:val="20"/>
          <w:szCs w:val="20"/>
          <w:lang w:val="es-ES_tradnl"/>
        </w:rPr>
        <w:t>, aplicación que vulneró su derecho al debido proceso</w:t>
      </w:r>
      <w:r w:rsidR="00600AAE" w:rsidRPr="00FB17CA">
        <w:rPr>
          <w:sz w:val="20"/>
          <w:szCs w:val="20"/>
          <w:lang w:val="es-ES_tradnl"/>
        </w:rPr>
        <w:t xml:space="preserve">. </w:t>
      </w:r>
      <w:r w:rsidRPr="00FB17CA">
        <w:rPr>
          <w:sz w:val="20"/>
          <w:szCs w:val="20"/>
          <w:lang w:val="es-ES_tradnl"/>
        </w:rPr>
        <w:t>Especifica</w:t>
      </w:r>
      <w:r w:rsidR="00600AAE" w:rsidRPr="00FB17CA">
        <w:rPr>
          <w:sz w:val="20"/>
          <w:szCs w:val="20"/>
          <w:lang w:val="es-ES_tradnl"/>
        </w:rPr>
        <w:t xml:space="preserve"> que </w:t>
      </w:r>
      <w:r w:rsidR="00EB06AC" w:rsidRPr="00FB17CA">
        <w:rPr>
          <w:sz w:val="20"/>
          <w:szCs w:val="20"/>
          <w:lang w:val="es-ES_tradnl"/>
        </w:rPr>
        <w:t xml:space="preserve">el proceso laboral careció de imparcialidad </w:t>
      </w:r>
      <w:r w:rsidR="0092535F" w:rsidRPr="00FB17CA">
        <w:rPr>
          <w:sz w:val="20"/>
          <w:szCs w:val="20"/>
          <w:lang w:val="es-ES_tradnl"/>
        </w:rPr>
        <w:t>debido a</w:t>
      </w:r>
      <w:r w:rsidR="00EB06AC" w:rsidRPr="00FB17CA">
        <w:rPr>
          <w:sz w:val="20"/>
          <w:szCs w:val="20"/>
          <w:lang w:val="es-ES_tradnl"/>
        </w:rPr>
        <w:t xml:space="preserve"> que </w:t>
      </w:r>
      <w:r w:rsidR="00EB06AC" w:rsidRPr="00FB17CA">
        <w:rPr>
          <w:sz w:val="20"/>
          <w:szCs w:val="20"/>
          <w:lang w:val="es-ES_tradnl"/>
        </w:rPr>
        <w:lastRenderedPageBreak/>
        <w:t>los laudos y las sentencias de amparo habrían beneficiado únicamente a la parte demandada, es decir, a la UNAM</w:t>
      </w:r>
      <w:r w:rsidR="0023092F" w:rsidRPr="00FB17CA">
        <w:rPr>
          <w:sz w:val="20"/>
          <w:szCs w:val="20"/>
          <w:lang w:val="es-ES_tradnl"/>
        </w:rPr>
        <w:t>.</w:t>
      </w:r>
      <w:r w:rsidR="00EB06AC" w:rsidRPr="00FB17CA">
        <w:rPr>
          <w:sz w:val="20"/>
          <w:szCs w:val="20"/>
          <w:lang w:val="es-ES_tradnl"/>
        </w:rPr>
        <w:t xml:space="preserve"> </w:t>
      </w:r>
    </w:p>
    <w:p w14:paraId="21C5DB6B" w14:textId="288BDA7C" w:rsidR="00907BC9" w:rsidRPr="00FB17CA" w:rsidRDefault="003239B8" w:rsidP="00907BC9">
      <w:pPr>
        <w:spacing w:before="240" w:after="240"/>
        <w:ind w:firstLine="720"/>
        <w:jc w:val="both"/>
        <w:rPr>
          <w:rFonts w:asciiTheme="majorHAnsi" w:eastAsia="Cambria" w:hAnsiTheme="majorHAnsi" w:cs="Cambria"/>
          <w:b/>
          <w:bCs/>
          <w:color w:val="000000"/>
          <w:sz w:val="20"/>
          <w:szCs w:val="20"/>
          <w:u w:color="000000"/>
          <w:lang w:val="es-ES_tradnl" w:eastAsia="es-ES"/>
        </w:rPr>
      </w:pPr>
      <w:r w:rsidRPr="00FB17CA">
        <w:rPr>
          <w:rFonts w:asciiTheme="majorHAnsi" w:eastAsia="Cambria" w:hAnsiTheme="majorHAnsi" w:cs="Cambria"/>
          <w:b/>
          <w:bCs/>
          <w:color w:val="000000"/>
          <w:sz w:val="20"/>
          <w:szCs w:val="20"/>
          <w:u w:color="000000"/>
          <w:lang w:val="es-ES_tradnl" w:eastAsia="es-ES"/>
        </w:rPr>
        <w:t>VI.</w:t>
      </w:r>
      <w:r w:rsidRPr="00FB17CA">
        <w:rPr>
          <w:rFonts w:asciiTheme="majorHAnsi" w:eastAsia="Cambria" w:hAnsiTheme="majorHAnsi" w:cs="Cambria"/>
          <w:b/>
          <w:bCs/>
          <w:color w:val="000000"/>
          <w:sz w:val="20"/>
          <w:szCs w:val="20"/>
          <w:u w:color="000000"/>
          <w:lang w:val="es-ES_tradnl" w:eastAsia="es-ES"/>
        </w:rPr>
        <w:tab/>
      </w:r>
      <w:r w:rsidR="004A6A54" w:rsidRPr="00FB17CA">
        <w:rPr>
          <w:rFonts w:asciiTheme="majorHAnsi" w:hAnsiTheme="majorHAnsi"/>
          <w:b/>
          <w:bCs/>
          <w:sz w:val="20"/>
          <w:szCs w:val="20"/>
          <w:lang w:val="es-ES_tradnl"/>
        </w:rPr>
        <w:t xml:space="preserve">ANÁLISIS DE </w:t>
      </w:r>
      <w:r w:rsidR="00C21FEF" w:rsidRPr="00FB17CA">
        <w:rPr>
          <w:rFonts w:asciiTheme="majorHAnsi" w:hAnsiTheme="majorHAnsi"/>
          <w:b/>
          <w:sz w:val="20"/>
          <w:szCs w:val="20"/>
          <w:lang w:val="es-ES_tradnl"/>
        </w:rPr>
        <w:t>AGOTAMIENTO DE LOS RECURSOS INTERNOS Y PLAZO DE PRESENTACIÓN</w:t>
      </w:r>
      <w:r w:rsidR="00C21FEF" w:rsidRPr="00FB17CA">
        <w:rPr>
          <w:rFonts w:asciiTheme="majorHAnsi" w:eastAsia="Cambria" w:hAnsiTheme="majorHAnsi" w:cs="Cambria"/>
          <w:b/>
          <w:bCs/>
          <w:color w:val="000000"/>
          <w:sz w:val="20"/>
          <w:szCs w:val="20"/>
          <w:u w:color="000000"/>
          <w:lang w:val="es-ES_tradnl" w:eastAsia="es-ES"/>
        </w:rPr>
        <w:t xml:space="preserve"> </w:t>
      </w:r>
    </w:p>
    <w:p w14:paraId="22886D20" w14:textId="01BFFC55" w:rsidR="00B1158C" w:rsidRPr="00FB17CA" w:rsidRDefault="00C476C9" w:rsidP="00E0010E">
      <w:pPr>
        <w:pStyle w:val="ListParagraph"/>
        <w:numPr>
          <w:ilvl w:val="0"/>
          <w:numId w:val="56"/>
        </w:numPr>
        <w:suppressAutoHyphens/>
        <w:spacing w:after="240"/>
        <w:ind w:left="0" w:firstLine="709"/>
        <w:jc w:val="both"/>
        <w:rPr>
          <w:sz w:val="20"/>
          <w:szCs w:val="20"/>
          <w:lang w:val="es-ES_tradnl"/>
        </w:rPr>
      </w:pPr>
      <w:r w:rsidRPr="00FB17CA">
        <w:rPr>
          <w:sz w:val="20"/>
          <w:szCs w:val="20"/>
          <w:lang w:val="es-ES_tradnl"/>
        </w:rPr>
        <w:t xml:space="preserve">La Comisión observa que la peticionaria </w:t>
      </w:r>
      <w:r w:rsidR="00253C41" w:rsidRPr="00FB17CA">
        <w:rPr>
          <w:sz w:val="20"/>
          <w:szCs w:val="20"/>
          <w:lang w:val="es-ES_tradnl"/>
        </w:rPr>
        <w:t xml:space="preserve">alega fundamentalmente la vulneración de </w:t>
      </w:r>
      <w:r w:rsidRPr="00FB17CA">
        <w:rPr>
          <w:sz w:val="20"/>
          <w:szCs w:val="20"/>
          <w:lang w:val="es-ES_tradnl"/>
        </w:rPr>
        <w:t>su</w:t>
      </w:r>
      <w:r w:rsidR="00253C41" w:rsidRPr="00FB17CA">
        <w:rPr>
          <w:sz w:val="20"/>
          <w:szCs w:val="20"/>
          <w:lang w:val="es-ES_tradnl"/>
        </w:rPr>
        <w:t xml:space="preserve"> derecho a las garantías judiciales, </w:t>
      </w:r>
      <w:r w:rsidR="000733BA" w:rsidRPr="00FB17CA">
        <w:rPr>
          <w:sz w:val="20"/>
          <w:szCs w:val="20"/>
          <w:lang w:val="es-ES_tradnl"/>
        </w:rPr>
        <w:t xml:space="preserve">a la </w:t>
      </w:r>
      <w:r w:rsidR="00253C41" w:rsidRPr="00FB17CA">
        <w:rPr>
          <w:sz w:val="20"/>
          <w:szCs w:val="20"/>
          <w:lang w:val="es-ES_tradnl"/>
        </w:rPr>
        <w:t xml:space="preserve">igualdad ante la ley y </w:t>
      </w:r>
      <w:r w:rsidR="000733BA" w:rsidRPr="00FB17CA">
        <w:rPr>
          <w:sz w:val="20"/>
          <w:szCs w:val="20"/>
          <w:lang w:val="es-ES_tradnl"/>
        </w:rPr>
        <w:t xml:space="preserve">a la </w:t>
      </w:r>
      <w:r w:rsidR="00253C41" w:rsidRPr="00FB17CA">
        <w:rPr>
          <w:sz w:val="20"/>
          <w:szCs w:val="20"/>
          <w:lang w:val="es-ES_tradnl"/>
        </w:rPr>
        <w:t>protección judicial</w:t>
      </w:r>
      <w:r w:rsidRPr="00FB17CA">
        <w:rPr>
          <w:sz w:val="20"/>
          <w:szCs w:val="20"/>
          <w:lang w:val="es-ES_tradnl"/>
        </w:rPr>
        <w:t xml:space="preserve">. A este respecto, del expediente se desprende que la peticionaria interpuso </w:t>
      </w:r>
      <w:r w:rsidR="00B65A06" w:rsidRPr="00FB17CA">
        <w:rPr>
          <w:sz w:val="20"/>
          <w:szCs w:val="20"/>
          <w:lang w:val="es-ES_tradnl"/>
        </w:rPr>
        <w:t xml:space="preserve">tres recursos de amparo en contra de los </w:t>
      </w:r>
      <w:r w:rsidR="000D5DCC" w:rsidRPr="00FB17CA">
        <w:rPr>
          <w:sz w:val="20"/>
          <w:szCs w:val="20"/>
          <w:lang w:val="es-ES_tradnl"/>
        </w:rPr>
        <w:t xml:space="preserve">primeros tres </w:t>
      </w:r>
      <w:r w:rsidR="00B65A06" w:rsidRPr="00FB17CA">
        <w:rPr>
          <w:sz w:val="20"/>
          <w:szCs w:val="20"/>
          <w:lang w:val="es-ES_tradnl"/>
        </w:rPr>
        <w:t>laudos emitidos, específicamente alegando la indebida aplicación retroactiva de la tesis de jurisprudencia 137/2007 en su perjuicio y</w:t>
      </w:r>
      <w:r w:rsidR="000D5DCC" w:rsidRPr="00FB17CA">
        <w:rPr>
          <w:sz w:val="20"/>
          <w:szCs w:val="20"/>
          <w:lang w:val="es-ES_tradnl"/>
        </w:rPr>
        <w:t>, en consecuencia,</w:t>
      </w:r>
      <w:r w:rsidR="00B65A06" w:rsidRPr="00FB17CA">
        <w:rPr>
          <w:sz w:val="20"/>
          <w:szCs w:val="20"/>
          <w:lang w:val="es-ES_tradnl"/>
        </w:rPr>
        <w:t xml:space="preserve"> la incorrecta interpretación </w:t>
      </w:r>
      <w:r w:rsidR="00B62279" w:rsidRPr="00FB17CA">
        <w:rPr>
          <w:sz w:val="20"/>
          <w:szCs w:val="20"/>
          <w:lang w:val="es-ES_tradnl"/>
        </w:rPr>
        <w:t xml:space="preserve">y aplicación </w:t>
      </w:r>
      <w:r w:rsidR="00B65A06" w:rsidRPr="00FB17CA">
        <w:rPr>
          <w:sz w:val="20"/>
          <w:szCs w:val="20"/>
          <w:lang w:val="es-ES_tradnl"/>
        </w:rPr>
        <w:t xml:space="preserve">del artículo 518 de la Ley Federal del Trabajo. </w:t>
      </w:r>
      <w:r w:rsidR="00253C41" w:rsidRPr="00FB17CA">
        <w:rPr>
          <w:sz w:val="20"/>
          <w:szCs w:val="20"/>
          <w:lang w:val="es-ES_tradnl"/>
        </w:rPr>
        <w:t>Por su parte, el Estado cuestiona</w:t>
      </w:r>
      <w:r w:rsidR="00915D89" w:rsidRPr="00FB17CA">
        <w:rPr>
          <w:sz w:val="20"/>
          <w:szCs w:val="20"/>
          <w:lang w:val="es-ES_tradnl"/>
        </w:rPr>
        <w:t xml:space="preserve"> el hecho </w:t>
      </w:r>
      <w:r w:rsidR="00942731" w:rsidRPr="00FB17CA">
        <w:rPr>
          <w:sz w:val="20"/>
          <w:szCs w:val="20"/>
          <w:lang w:val="es-ES_tradnl"/>
        </w:rPr>
        <w:t xml:space="preserve">de </w:t>
      </w:r>
      <w:r w:rsidR="00915D89" w:rsidRPr="00FB17CA">
        <w:rPr>
          <w:sz w:val="20"/>
          <w:szCs w:val="20"/>
          <w:lang w:val="es-ES_tradnl"/>
        </w:rPr>
        <w:t>que el agotamiento se produjo con posterioridad a la presentación de la petición</w:t>
      </w:r>
      <w:r w:rsidR="00214D24" w:rsidRPr="00FB17CA">
        <w:rPr>
          <w:sz w:val="20"/>
          <w:szCs w:val="20"/>
          <w:lang w:val="es-ES_tradnl"/>
        </w:rPr>
        <w:t>; no obstante,</w:t>
      </w:r>
      <w:r w:rsidR="00915D89" w:rsidRPr="00FB17CA">
        <w:rPr>
          <w:sz w:val="20"/>
          <w:szCs w:val="20"/>
          <w:lang w:val="es-ES_tradnl"/>
        </w:rPr>
        <w:t xml:space="preserve"> la CIDH reitera su posición constante según la cual la situación que debe tenerse en cuenta para establecer si se han agotado los recursos de la jurisdicción interna es aquella existente al decidir sobre la admisibilidad.</w:t>
      </w:r>
      <w:r w:rsidR="00B1158C" w:rsidRPr="00FB17CA">
        <w:rPr>
          <w:sz w:val="20"/>
          <w:szCs w:val="20"/>
          <w:lang w:val="es-ES_tradnl"/>
        </w:rPr>
        <w:t xml:space="preserve"> Asimismo, el Estado ha indicado que la peticionaria no cumplió con el requisito de agotamiento de los recursos internos, debido a que el cuarto laudo no fue impugnado</w:t>
      </w:r>
      <w:r w:rsidR="004F30E2" w:rsidRPr="00FB17CA">
        <w:rPr>
          <w:sz w:val="20"/>
          <w:szCs w:val="20"/>
          <w:lang w:val="es-ES_tradnl"/>
        </w:rPr>
        <w:t>,</w:t>
      </w:r>
      <w:r w:rsidR="00B1158C" w:rsidRPr="00FB17CA">
        <w:rPr>
          <w:sz w:val="20"/>
          <w:szCs w:val="20"/>
          <w:lang w:val="es-ES_tradnl"/>
        </w:rPr>
        <w:t xml:space="preserve"> </w:t>
      </w:r>
      <w:r w:rsidR="00B65A06" w:rsidRPr="00FB17CA">
        <w:rPr>
          <w:sz w:val="20"/>
          <w:szCs w:val="20"/>
          <w:lang w:val="es-ES_tradnl"/>
        </w:rPr>
        <w:t>a través</w:t>
      </w:r>
      <w:r w:rsidR="00B1158C" w:rsidRPr="00FB17CA">
        <w:rPr>
          <w:sz w:val="20"/>
          <w:szCs w:val="20"/>
          <w:lang w:val="es-ES_tradnl"/>
        </w:rPr>
        <w:t xml:space="preserve"> </w:t>
      </w:r>
      <w:r w:rsidR="00B65A06" w:rsidRPr="00FB17CA">
        <w:rPr>
          <w:sz w:val="20"/>
          <w:szCs w:val="20"/>
          <w:lang w:val="es-ES_tradnl"/>
        </w:rPr>
        <w:t>d</w:t>
      </w:r>
      <w:r w:rsidR="00B1158C" w:rsidRPr="00FB17CA">
        <w:rPr>
          <w:sz w:val="20"/>
          <w:szCs w:val="20"/>
          <w:lang w:val="es-ES_tradnl"/>
        </w:rPr>
        <w:t xml:space="preserve">el recurso de aclaración de laudo o, en su caso, por el recurso de amparo. </w:t>
      </w:r>
    </w:p>
    <w:p w14:paraId="10F2EDDC" w14:textId="39AB3C51" w:rsidR="00253C41" w:rsidRPr="00FB17CA" w:rsidRDefault="00253C41" w:rsidP="00E0010E">
      <w:pPr>
        <w:pStyle w:val="ListParagraph"/>
        <w:numPr>
          <w:ilvl w:val="0"/>
          <w:numId w:val="56"/>
        </w:numPr>
        <w:suppressAutoHyphens/>
        <w:spacing w:after="240"/>
        <w:ind w:left="0" w:firstLine="709"/>
        <w:jc w:val="both"/>
        <w:rPr>
          <w:sz w:val="20"/>
          <w:szCs w:val="20"/>
          <w:lang w:val="es-ES_tradnl"/>
        </w:rPr>
      </w:pPr>
      <w:r w:rsidRPr="00FB17CA">
        <w:rPr>
          <w:sz w:val="20"/>
          <w:szCs w:val="20"/>
          <w:lang w:val="es-ES_tradnl"/>
        </w:rPr>
        <w:t>Al respecto, la Comisión reitera que el requisito de agotamiento de los recursos internos no implica que las presuntas víctimas tengan la obligación de agotar todos los recursos posibles a su disposición. En este sentido, la CIDH ha mantenido que “</w:t>
      </w:r>
      <w:r w:rsidRPr="00FB17CA">
        <w:rPr>
          <w:i/>
          <w:iCs/>
          <w:sz w:val="20"/>
          <w:szCs w:val="20"/>
          <w:lang w:val="es-ES_tradnl"/>
        </w:rPr>
        <w:t>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Pr="00FB17CA">
        <w:rPr>
          <w:sz w:val="20"/>
          <w:szCs w:val="20"/>
          <w:lang w:val="es-ES_tradnl"/>
        </w:rPr>
        <w:t xml:space="preserve">”. En tal sentido, observa que las instancias judiciales que conocieron la demanda, si bien desestimaron los argumentos de fondo de la </w:t>
      </w:r>
      <w:r w:rsidR="0092535F" w:rsidRPr="00FB17CA">
        <w:rPr>
          <w:sz w:val="20"/>
          <w:szCs w:val="20"/>
          <w:lang w:val="es-ES_tradnl"/>
        </w:rPr>
        <w:t>peticionaria</w:t>
      </w:r>
      <w:r w:rsidRPr="00FB17CA">
        <w:rPr>
          <w:sz w:val="20"/>
          <w:szCs w:val="20"/>
          <w:lang w:val="es-ES_tradnl"/>
        </w:rPr>
        <w:t xml:space="preserve">, afirmaron su competencia para analizar la controversia planteada y rechazaron por cuestiones de derecho material la demanda. Asimismo, la CIDH estima que la pretensión principal de la </w:t>
      </w:r>
      <w:r w:rsidR="0092535F" w:rsidRPr="00FB17CA">
        <w:rPr>
          <w:sz w:val="20"/>
          <w:szCs w:val="20"/>
          <w:lang w:val="es-ES_tradnl"/>
        </w:rPr>
        <w:t>peticionaria</w:t>
      </w:r>
      <w:r w:rsidRPr="00FB17CA">
        <w:rPr>
          <w:sz w:val="20"/>
          <w:szCs w:val="20"/>
          <w:lang w:val="es-ES_tradnl"/>
        </w:rPr>
        <w:t xml:space="preserve"> está relacionada con la </w:t>
      </w:r>
      <w:r w:rsidR="00B65A06" w:rsidRPr="00FB17CA">
        <w:rPr>
          <w:sz w:val="20"/>
          <w:szCs w:val="20"/>
          <w:lang w:val="es-ES_tradnl"/>
        </w:rPr>
        <w:t>aplicación retroactiva de la tesis de jurisprudencia 137/2007, cuestión que fue planteada por la peticionaria en los tres recursos de amparo interpuestos dentro del marco del proceso laboral iniciado por esta misma</w:t>
      </w:r>
      <w:r w:rsidR="006F21EF" w:rsidRPr="00FB17CA">
        <w:rPr>
          <w:sz w:val="20"/>
          <w:szCs w:val="20"/>
          <w:lang w:val="es-ES_tradnl"/>
        </w:rPr>
        <w:t xml:space="preserve">, </w:t>
      </w:r>
      <w:r w:rsidRPr="00FB17CA">
        <w:rPr>
          <w:sz w:val="20"/>
          <w:szCs w:val="20"/>
          <w:lang w:val="es-ES_tradnl"/>
        </w:rPr>
        <w:t xml:space="preserve">por lo que no resulta necesario agotar un proceso adicional en la vía </w:t>
      </w:r>
      <w:r w:rsidR="00B65A06" w:rsidRPr="00FB17CA">
        <w:rPr>
          <w:sz w:val="20"/>
          <w:szCs w:val="20"/>
          <w:lang w:val="es-ES_tradnl"/>
        </w:rPr>
        <w:t>laboral ni constitucional</w:t>
      </w:r>
      <w:r w:rsidRPr="00FB17CA">
        <w:rPr>
          <w:sz w:val="20"/>
          <w:szCs w:val="20"/>
          <w:lang w:val="es-ES_tradnl"/>
        </w:rPr>
        <w:t xml:space="preserve"> para que la citada controversia sea analizada a nivel internacional.</w:t>
      </w:r>
    </w:p>
    <w:p w14:paraId="66F73629" w14:textId="6A6248FB" w:rsidR="00F00C14" w:rsidRPr="00FB17CA" w:rsidRDefault="00073A9E" w:rsidP="00E0010E">
      <w:pPr>
        <w:pStyle w:val="ListParagraph"/>
        <w:numPr>
          <w:ilvl w:val="0"/>
          <w:numId w:val="56"/>
        </w:numPr>
        <w:suppressAutoHyphens/>
        <w:spacing w:after="240"/>
        <w:ind w:left="0" w:firstLine="709"/>
        <w:jc w:val="both"/>
        <w:rPr>
          <w:sz w:val="20"/>
          <w:szCs w:val="20"/>
          <w:lang w:val="es-ES_tradnl"/>
        </w:rPr>
      </w:pPr>
      <w:r w:rsidRPr="00FB17CA">
        <w:rPr>
          <w:sz w:val="20"/>
          <w:szCs w:val="20"/>
          <w:lang w:val="es-ES_tradnl"/>
        </w:rPr>
        <w:t>En este sentido</w:t>
      </w:r>
      <w:r w:rsidR="006B3177" w:rsidRPr="00FB17CA">
        <w:rPr>
          <w:sz w:val="20"/>
          <w:szCs w:val="20"/>
          <w:lang w:val="es-ES_tradnl"/>
        </w:rPr>
        <w:t xml:space="preserve">, la Comisión concluye que la </w:t>
      </w:r>
      <w:r w:rsidR="0092535F" w:rsidRPr="00FB17CA">
        <w:rPr>
          <w:sz w:val="20"/>
          <w:szCs w:val="20"/>
          <w:lang w:val="es-ES_tradnl"/>
        </w:rPr>
        <w:t>peticionaria</w:t>
      </w:r>
      <w:r w:rsidR="006B3177" w:rsidRPr="00FB17CA">
        <w:rPr>
          <w:sz w:val="20"/>
          <w:szCs w:val="20"/>
          <w:lang w:val="es-ES_tradnl"/>
        </w:rPr>
        <w:t xml:space="preserve"> agotó los recursos adecuados frente </w:t>
      </w:r>
      <w:r w:rsidR="00887364" w:rsidRPr="00FB17CA">
        <w:rPr>
          <w:sz w:val="20"/>
          <w:szCs w:val="20"/>
          <w:lang w:val="es-ES_tradnl"/>
        </w:rPr>
        <w:t>a la alegada aplicación retroactiva de un</w:t>
      </w:r>
      <w:r w:rsidR="00535BE0" w:rsidRPr="00FB17CA">
        <w:rPr>
          <w:sz w:val="20"/>
          <w:szCs w:val="20"/>
          <w:lang w:val="es-ES_tradnl"/>
        </w:rPr>
        <w:t>a tesis de jurisprudencia</w:t>
      </w:r>
      <w:r w:rsidR="00887364" w:rsidRPr="00FB17CA">
        <w:rPr>
          <w:sz w:val="20"/>
          <w:szCs w:val="20"/>
          <w:lang w:val="es-ES_tradnl"/>
        </w:rPr>
        <w:t xml:space="preserve"> </w:t>
      </w:r>
      <w:r w:rsidR="00535BE0" w:rsidRPr="00FB17CA">
        <w:rPr>
          <w:sz w:val="20"/>
          <w:szCs w:val="20"/>
          <w:lang w:val="es-ES_tradnl"/>
        </w:rPr>
        <w:t>emitida</w:t>
      </w:r>
      <w:r w:rsidR="00887364" w:rsidRPr="00FB17CA">
        <w:rPr>
          <w:sz w:val="20"/>
          <w:szCs w:val="20"/>
          <w:lang w:val="es-ES_tradnl"/>
        </w:rPr>
        <w:t xml:space="preserve"> por la Suprema Corte de Justicia de la Nación en 2007</w:t>
      </w:r>
      <w:r w:rsidR="006B3177" w:rsidRPr="00FB17CA">
        <w:rPr>
          <w:sz w:val="20"/>
          <w:szCs w:val="20"/>
          <w:lang w:val="es-ES_tradnl"/>
        </w:rPr>
        <w:t>, que fue</w:t>
      </w:r>
      <w:r w:rsidR="007A59B0" w:rsidRPr="00FB17CA">
        <w:rPr>
          <w:sz w:val="20"/>
          <w:szCs w:val="20"/>
          <w:lang w:val="es-ES_tradnl"/>
        </w:rPr>
        <w:t xml:space="preserve"> aplicada; en primer lugar, por la Junta Especial al dictar el segundo laudo</w:t>
      </w:r>
      <w:r w:rsidRPr="00FB17CA">
        <w:rPr>
          <w:sz w:val="20"/>
          <w:szCs w:val="20"/>
          <w:lang w:val="es-ES_tradnl"/>
        </w:rPr>
        <w:t>;</w:t>
      </w:r>
      <w:r w:rsidR="007A59B0" w:rsidRPr="00FB17CA">
        <w:rPr>
          <w:sz w:val="20"/>
          <w:szCs w:val="20"/>
          <w:lang w:val="es-ES_tradnl"/>
        </w:rPr>
        <w:t xml:space="preserve"> y posteriormente confirmada en las sentencias de amparo y en los laudos subsecuentes en cumplimiento </w:t>
      </w:r>
      <w:r w:rsidRPr="00FB17CA">
        <w:rPr>
          <w:sz w:val="20"/>
          <w:szCs w:val="20"/>
          <w:lang w:val="es-ES_tradnl"/>
        </w:rPr>
        <w:t>de</w:t>
      </w:r>
      <w:r w:rsidR="007A59B0" w:rsidRPr="00FB17CA">
        <w:rPr>
          <w:sz w:val="20"/>
          <w:szCs w:val="20"/>
          <w:lang w:val="es-ES_tradnl"/>
        </w:rPr>
        <w:t xml:space="preserve"> estas </w:t>
      </w:r>
      <w:r w:rsidR="000733BA" w:rsidRPr="00FB17CA">
        <w:rPr>
          <w:sz w:val="20"/>
          <w:szCs w:val="20"/>
          <w:lang w:val="es-ES_tradnl"/>
        </w:rPr>
        <w:t>respecto del cambio de acción de su demanda 233/2002</w:t>
      </w:r>
      <w:r w:rsidR="007A59B0" w:rsidRPr="00FB17CA">
        <w:rPr>
          <w:sz w:val="20"/>
          <w:szCs w:val="20"/>
          <w:lang w:val="es-ES_tradnl"/>
        </w:rPr>
        <w:t xml:space="preserve">. Puntualmente, la Comisión observa que la última sentencia de amparo que confirmó la aplicación de la tesis de jurisprudencia es de </w:t>
      </w:r>
      <w:r w:rsidR="00887364" w:rsidRPr="00FB17CA">
        <w:rPr>
          <w:sz w:val="20"/>
          <w:szCs w:val="20"/>
          <w:lang w:val="es-ES_tradnl"/>
        </w:rPr>
        <w:t xml:space="preserve">7 </w:t>
      </w:r>
      <w:r w:rsidR="006B3177" w:rsidRPr="00FB17CA">
        <w:rPr>
          <w:sz w:val="20"/>
          <w:szCs w:val="20"/>
          <w:lang w:val="es-ES_tradnl"/>
        </w:rPr>
        <w:t xml:space="preserve">de </w:t>
      </w:r>
      <w:r w:rsidR="00887364" w:rsidRPr="00FB17CA">
        <w:rPr>
          <w:sz w:val="20"/>
          <w:szCs w:val="20"/>
          <w:lang w:val="es-ES_tradnl"/>
        </w:rPr>
        <w:t>agosto</w:t>
      </w:r>
      <w:r w:rsidR="006B3177" w:rsidRPr="00FB17CA">
        <w:rPr>
          <w:sz w:val="20"/>
          <w:szCs w:val="20"/>
          <w:lang w:val="es-ES_tradnl"/>
        </w:rPr>
        <w:t xml:space="preserve"> de </w:t>
      </w:r>
      <w:r w:rsidR="00887364" w:rsidRPr="00FB17CA">
        <w:rPr>
          <w:sz w:val="20"/>
          <w:szCs w:val="20"/>
          <w:lang w:val="es-ES_tradnl"/>
        </w:rPr>
        <w:t>2009,</w:t>
      </w:r>
      <w:r w:rsidR="006B3177" w:rsidRPr="00FB17CA">
        <w:rPr>
          <w:sz w:val="20"/>
          <w:szCs w:val="20"/>
          <w:lang w:val="es-ES_tradnl"/>
        </w:rPr>
        <w:t xml:space="preserve"> por lo que la petición cumple el requisito establecido en el artículo 46.1.a</w:t>
      </w:r>
      <w:r w:rsidRPr="00FB17CA">
        <w:rPr>
          <w:sz w:val="20"/>
          <w:szCs w:val="20"/>
          <w:lang w:val="es-ES_tradnl"/>
        </w:rPr>
        <w:t>)</w:t>
      </w:r>
      <w:r w:rsidR="006B3177" w:rsidRPr="00FB17CA">
        <w:rPr>
          <w:sz w:val="20"/>
          <w:szCs w:val="20"/>
          <w:lang w:val="es-ES_tradnl"/>
        </w:rPr>
        <w:t xml:space="preserve"> de la Convención. Asimismo, la petición fue presentada dentro del plazo de seis meses, contados a partir de la referida fecha de </w:t>
      </w:r>
      <w:r w:rsidR="00887364" w:rsidRPr="00FB17CA">
        <w:rPr>
          <w:sz w:val="20"/>
          <w:szCs w:val="20"/>
          <w:lang w:val="es-ES_tradnl"/>
        </w:rPr>
        <w:t>la sentencia</w:t>
      </w:r>
      <w:r w:rsidR="006B3177" w:rsidRPr="00FB17CA">
        <w:rPr>
          <w:sz w:val="20"/>
          <w:szCs w:val="20"/>
          <w:lang w:val="es-ES_tradnl"/>
        </w:rPr>
        <w:t>, en cumplimiento del requisito establecido en el artículo 46.1.b</w:t>
      </w:r>
      <w:r w:rsidRPr="00FB17CA">
        <w:rPr>
          <w:sz w:val="20"/>
          <w:szCs w:val="20"/>
          <w:lang w:val="es-ES_tradnl"/>
        </w:rPr>
        <w:t>)</w:t>
      </w:r>
      <w:r w:rsidR="006B3177" w:rsidRPr="00FB17CA">
        <w:rPr>
          <w:sz w:val="20"/>
          <w:szCs w:val="20"/>
          <w:lang w:val="es-ES_tradnl"/>
        </w:rPr>
        <w:t xml:space="preserve"> de la Convención.</w:t>
      </w:r>
    </w:p>
    <w:p w14:paraId="3FE03951" w14:textId="04AAB5D9" w:rsidR="00171026" w:rsidRPr="00FB17CA" w:rsidRDefault="00171026" w:rsidP="00171026">
      <w:pPr>
        <w:spacing w:before="240" w:after="240"/>
        <w:ind w:firstLine="720"/>
        <w:jc w:val="both"/>
        <w:rPr>
          <w:rFonts w:asciiTheme="majorHAnsi" w:hAnsiTheme="majorHAnsi"/>
          <w:b/>
          <w:bCs/>
          <w:sz w:val="20"/>
          <w:szCs w:val="20"/>
          <w:lang w:val="es-ES_tradnl"/>
        </w:rPr>
      </w:pPr>
      <w:r w:rsidRPr="00FB17CA">
        <w:rPr>
          <w:rFonts w:asciiTheme="majorHAnsi" w:hAnsiTheme="majorHAnsi"/>
          <w:b/>
          <w:bCs/>
          <w:sz w:val="20"/>
          <w:szCs w:val="20"/>
          <w:lang w:val="es-ES_tradnl"/>
        </w:rPr>
        <w:t>VII.</w:t>
      </w:r>
      <w:r w:rsidRPr="00FB17CA">
        <w:rPr>
          <w:rFonts w:asciiTheme="majorHAnsi" w:hAnsiTheme="majorHAnsi"/>
          <w:b/>
          <w:bCs/>
          <w:sz w:val="20"/>
          <w:szCs w:val="20"/>
          <w:lang w:val="es-ES_tradnl"/>
        </w:rPr>
        <w:tab/>
        <w:t>ANÁLISIS DE CARACTERIZACIÓN DE LOS HECHOS ALEGADOS</w:t>
      </w:r>
    </w:p>
    <w:p w14:paraId="3627F168" w14:textId="09E0D1E8" w:rsidR="009E4672" w:rsidRPr="00FB17CA" w:rsidRDefault="009E4672" w:rsidP="00E0010E">
      <w:pPr>
        <w:pStyle w:val="ListParagraph"/>
        <w:numPr>
          <w:ilvl w:val="0"/>
          <w:numId w:val="56"/>
        </w:numPr>
        <w:suppressAutoHyphens/>
        <w:spacing w:after="240"/>
        <w:ind w:left="0" w:firstLine="709"/>
        <w:jc w:val="both"/>
        <w:rPr>
          <w:rFonts w:asciiTheme="majorHAnsi" w:hAnsiTheme="majorHAnsi"/>
          <w:sz w:val="20"/>
          <w:szCs w:val="20"/>
          <w:lang w:val="es-ES_tradnl"/>
        </w:rPr>
      </w:pPr>
      <w:r w:rsidRPr="00FB17CA">
        <w:rPr>
          <w:rFonts w:asciiTheme="majorHAnsi" w:hAnsiTheme="majorHAnsi"/>
          <w:sz w:val="20"/>
          <w:szCs w:val="20"/>
          <w:lang w:val="es-ES_tradnl"/>
        </w:rPr>
        <w:t xml:space="preserve">En el presente caso, de acuerdo con los alegatos y la información aportada por las partes, la Comisión observa que la situación de fondo planteada por </w:t>
      </w:r>
      <w:r w:rsidR="000D1DBD" w:rsidRPr="00FB17CA">
        <w:rPr>
          <w:rFonts w:asciiTheme="majorHAnsi" w:hAnsiTheme="majorHAnsi"/>
          <w:sz w:val="20"/>
          <w:szCs w:val="20"/>
          <w:lang w:val="es-ES_tradnl"/>
        </w:rPr>
        <w:t>la</w:t>
      </w:r>
      <w:r w:rsidRPr="00FB17CA">
        <w:rPr>
          <w:rFonts w:asciiTheme="majorHAnsi" w:hAnsiTheme="majorHAnsi"/>
          <w:sz w:val="20"/>
          <w:szCs w:val="20"/>
          <w:lang w:val="es-ES_tradnl"/>
        </w:rPr>
        <w:t xml:space="preserve"> peticionari</w:t>
      </w:r>
      <w:r w:rsidR="000D1DBD" w:rsidRPr="00FB17CA">
        <w:rPr>
          <w:rFonts w:asciiTheme="majorHAnsi" w:hAnsiTheme="majorHAnsi"/>
          <w:sz w:val="20"/>
          <w:szCs w:val="20"/>
          <w:lang w:val="es-ES_tradnl"/>
        </w:rPr>
        <w:t>a</w:t>
      </w:r>
      <w:r w:rsidRPr="00FB17CA">
        <w:rPr>
          <w:rFonts w:asciiTheme="majorHAnsi" w:hAnsiTheme="majorHAnsi"/>
          <w:sz w:val="20"/>
          <w:szCs w:val="20"/>
          <w:lang w:val="es-ES_tradnl"/>
        </w:rPr>
        <w:t xml:space="preserve"> </w:t>
      </w:r>
      <w:r w:rsidR="005619A3" w:rsidRPr="00FB17CA">
        <w:rPr>
          <w:rFonts w:asciiTheme="majorHAnsi" w:hAnsiTheme="majorHAnsi"/>
          <w:sz w:val="20"/>
          <w:szCs w:val="20"/>
          <w:lang w:val="es-ES_tradnl"/>
        </w:rPr>
        <w:t xml:space="preserve">corresponde a </w:t>
      </w:r>
      <w:r w:rsidR="007A59B0" w:rsidRPr="00FB17CA">
        <w:rPr>
          <w:rFonts w:asciiTheme="majorHAnsi" w:hAnsiTheme="majorHAnsi"/>
          <w:sz w:val="20"/>
          <w:szCs w:val="20"/>
          <w:lang w:val="es-ES_tradnl"/>
        </w:rPr>
        <w:t>la aplicación retroactiva de la tesis de jurisprudencia 137/2007</w:t>
      </w:r>
      <w:r w:rsidR="00073A9E" w:rsidRPr="00FB17CA">
        <w:rPr>
          <w:rFonts w:asciiTheme="majorHAnsi" w:hAnsiTheme="majorHAnsi"/>
          <w:sz w:val="20"/>
          <w:szCs w:val="20"/>
          <w:lang w:val="es-ES_tradnl"/>
        </w:rPr>
        <w:t>,</w:t>
      </w:r>
      <w:r w:rsidR="007A59B0" w:rsidRPr="00FB17CA">
        <w:rPr>
          <w:rFonts w:asciiTheme="majorHAnsi" w:hAnsiTheme="majorHAnsi"/>
          <w:sz w:val="20"/>
          <w:szCs w:val="20"/>
          <w:lang w:val="es-ES_tradnl"/>
        </w:rPr>
        <w:t xml:space="preserve"> tanto por la Junta Especial a partir del segundo laudo, como por </w:t>
      </w:r>
      <w:r w:rsidR="000D1DBD" w:rsidRPr="00FB17CA">
        <w:rPr>
          <w:sz w:val="20"/>
          <w:szCs w:val="20"/>
          <w:lang w:val="es-ES_tradnl"/>
        </w:rPr>
        <w:t xml:space="preserve">el </w:t>
      </w:r>
      <w:r w:rsidR="005619A3" w:rsidRPr="00FB17CA">
        <w:rPr>
          <w:sz w:val="20"/>
          <w:szCs w:val="20"/>
          <w:lang w:val="es-ES_tradnl"/>
        </w:rPr>
        <w:t xml:space="preserve">Décimo Cuarto Tribunal Colegiado del Primer Circuito en Materia de Trabajo </w:t>
      </w:r>
      <w:r w:rsidR="007A59B0" w:rsidRPr="00FB17CA">
        <w:rPr>
          <w:sz w:val="20"/>
          <w:szCs w:val="20"/>
          <w:lang w:val="es-ES_tradnl"/>
        </w:rPr>
        <w:t xml:space="preserve">en las tres sentencias de amparo dictadas, estableciendo la peticionaria que se </w:t>
      </w:r>
      <w:r w:rsidRPr="00FB17CA">
        <w:rPr>
          <w:rFonts w:asciiTheme="majorHAnsi" w:hAnsiTheme="majorHAnsi"/>
          <w:sz w:val="20"/>
          <w:szCs w:val="20"/>
          <w:lang w:val="es-ES_tradnl"/>
        </w:rPr>
        <w:t xml:space="preserve">debió haber dictado </w:t>
      </w:r>
      <w:r w:rsidR="007A59B0" w:rsidRPr="00FB17CA">
        <w:rPr>
          <w:rFonts w:asciiTheme="majorHAnsi" w:hAnsiTheme="majorHAnsi"/>
          <w:sz w:val="20"/>
          <w:szCs w:val="20"/>
          <w:lang w:val="es-ES_tradnl"/>
        </w:rPr>
        <w:t>el segundo laudo</w:t>
      </w:r>
      <w:r w:rsidRPr="00FB17CA">
        <w:rPr>
          <w:rFonts w:asciiTheme="majorHAnsi" w:hAnsiTheme="majorHAnsi"/>
          <w:sz w:val="20"/>
          <w:szCs w:val="20"/>
          <w:lang w:val="es-ES_tradnl"/>
        </w:rPr>
        <w:t xml:space="preserve"> con base en el criterio jurisprudencial vigente al momento de la presentación de la demanda y no al momento de la sentencia</w:t>
      </w:r>
      <w:r w:rsidR="00073A9E" w:rsidRPr="00FB17CA">
        <w:rPr>
          <w:rFonts w:asciiTheme="majorHAnsi" w:hAnsiTheme="majorHAnsi"/>
          <w:sz w:val="20"/>
          <w:szCs w:val="20"/>
          <w:lang w:val="es-ES_tradnl"/>
        </w:rPr>
        <w:t>;</w:t>
      </w:r>
      <w:r w:rsidRPr="00FB17CA">
        <w:rPr>
          <w:rFonts w:asciiTheme="majorHAnsi" w:hAnsiTheme="majorHAnsi"/>
          <w:sz w:val="20"/>
          <w:szCs w:val="20"/>
          <w:lang w:val="es-ES_tradnl"/>
        </w:rPr>
        <w:t xml:space="preserve"> </w:t>
      </w:r>
      <w:r w:rsidR="007A59B0" w:rsidRPr="00FB17CA">
        <w:rPr>
          <w:rFonts w:asciiTheme="majorHAnsi" w:hAnsiTheme="majorHAnsi"/>
          <w:sz w:val="20"/>
          <w:szCs w:val="20"/>
          <w:lang w:val="es-ES_tradnl"/>
        </w:rPr>
        <w:t>así como en el ámbito constitucional, alegando pertinentemente dicha vulneración. L</w:t>
      </w:r>
      <w:r w:rsidRPr="00FB17CA">
        <w:rPr>
          <w:rFonts w:asciiTheme="majorHAnsi" w:hAnsiTheme="majorHAnsi"/>
          <w:sz w:val="20"/>
          <w:szCs w:val="20"/>
          <w:lang w:val="es-ES_tradnl"/>
        </w:rPr>
        <w:t xml:space="preserve">a Comisión observa que </w:t>
      </w:r>
      <w:r w:rsidR="007A59B0" w:rsidRPr="00FB17CA">
        <w:rPr>
          <w:rFonts w:asciiTheme="majorHAnsi" w:hAnsiTheme="majorHAnsi"/>
          <w:sz w:val="20"/>
          <w:szCs w:val="20"/>
          <w:lang w:val="es-ES_tradnl"/>
        </w:rPr>
        <w:t>los tribunales</w:t>
      </w:r>
      <w:r w:rsidRPr="00FB17CA">
        <w:rPr>
          <w:rFonts w:asciiTheme="majorHAnsi" w:hAnsiTheme="majorHAnsi"/>
          <w:sz w:val="20"/>
          <w:szCs w:val="20"/>
          <w:lang w:val="es-ES_tradnl"/>
        </w:rPr>
        <w:t xml:space="preserve"> </w:t>
      </w:r>
      <w:r w:rsidR="005619A3" w:rsidRPr="00FB17CA">
        <w:rPr>
          <w:rFonts w:asciiTheme="majorHAnsi" w:hAnsiTheme="majorHAnsi"/>
          <w:sz w:val="20"/>
          <w:szCs w:val="20"/>
          <w:lang w:val="es-ES_tradnl"/>
        </w:rPr>
        <w:t>conoci</w:t>
      </w:r>
      <w:r w:rsidR="007A59B0" w:rsidRPr="00FB17CA">
        <w:rPr>
          <w:rFonts w:asciiTheme="majorHAnsi" w:hAnsiTheme="majorHAnsi"/>
          <w:sz w:val="20"/>
          <w:szCs w:val="20"/>
          <w:lang w:val="es-ES_tradnl"/>
        </w:rPr>
        <w:t>eron</w:t>
      </w:r>
      <w:r w:rsidR="005619A3" w:rsidRPr="00FB17CA">
        <w:rPr>
          <w:rFonts w:asciiTheme="majorHAnsi" w:hAnsiTheme="majorHAnsi"/>
          <w:sz w:val="20"/>
          <w:szCs w:val="20"/>
          <w:lang w:val="es-ES_tradnl"/>
        </w:rPr>
        <w:t xml:space="preserve"> d</w:t>
      </w:r>
      <w:r w:rsidRPr="00FB17CA">
        <w:rPr>
          <w:rFonts w:asciiTheme="majorHAnsi" w:hAnsiTheme="majorHAnsi"/>
          <w:sz w:val="20"/>
          <w:szCs w:val="20"/>
          <w:lang w:val="es-ES_tradnl"/>
        </w:rPr>
        <w:t xml:space="preserve">el fondo del asunto negando la pretensión de la </w:t>
      </w:r>
      <w:r w:rsidR="005619A3" w:rsidRPr="00FB17CA">
        <w:rPr>
          <w:rFonts w:asciiTheme="majorHAnsi" w:hAnsiTheme="majorHAnsi"/>
          <w:sz w:val="20"/>
          <w:szCs w:val="20"/>
          <w:lang w:val="es-ES_tradnl"/>
        </w:rPr>
        <w:t>peticionaria</w:t>
      </w:r>
      <w:r w:rsidRPr="00FB17CA">
        <w:rPr>
          <w:rFonts w:asciiTheme="majorHAnsi" w:hAnsiTheme="majorHAnsi"/>
          <w:sz w:val="20"/>
          <w:szCs w:val="20"/>
          <w:lang w:val="es-ES_tradnl"/>
        </w:rPr>
        <w:t>.</w:t>
      </w:r>
    </w:p>
    <w:p w14:paraId="3564E5FE" w14:textId="5697C35B" w:rsidR="009E4672" w:rsidRPr="00FB17CA" w:rsidRDefault="009E4672" w:rsidP="00FB17CA">
      <w:pPr>
        <w:pStyle w:val="ListParagraph"/>
        <w:numPr>
          <w:ilvl w:val="0"/>
          <w:numId w:val="56"/>
        </w:numPr>
        <w:suppressAutoHyphens/>
        <w:spacing w:after="240"/>
        <w:ind w:left="0" w:firstLine="720"/>
        <w:jc w:val="both"/>
        <w:rPr>
          <w:rFonts w:asciiTheme="majorHAnsi" w:hAnsiTheme="majorHAnsi"/>
          <w:sz w:val="20"/>
          <w:szCs w:val="20"/>
          <w:lang w:val="es-ES_tradnl"/>
        </w:rPr>
      </w:pPr>
      <w:r w:rsidRPr="00FB17CA">
        <w:rPr>
          <w:rFonts w:asciiTheme="majorHAnsi" w:hAnsiTheme="majorHAnsi"/>
          <w:sz w:val="20"/>
          <w:szCs w:val="20"/>
          <w:lang w:val="es-ES_tradnl"/>
        </w:rPr>
        <w:t xml:space="preserve">La CIDH destaca que un pronunciamiento sobre el fondo de la presente petición implicaría suplantar la interpretación </w:t>
      </w:r>
      <w:r w:rsidR="005619A3" w:rsidRPr="00FB17CA">
        <w:rPr>
          <w:rFonts w:asciiTheme="majorHAnsi" w:hAnsiTheme="majorHAnsi"/>
          <w:sz w:val="20"/>
          <w:szCs w:val="20"/>
          <w:lang w:val="es-ES_tradnl"/>
        </w:rPr>
        <w:t xml:space="preserve">y aplicación </w:t>
      </w:r>
      <w:r w:rsidRPr="00FB17CA">
        <w:rPr>
          <w:rFonts w:asciiTheme="majorHAnsi" w:hAnsiTheme="majorHAnsi"/>
          <w:sz w:val="20"/>
          <w:szCs w:val="20"/>
          <w:lang w:val="es-ES_tradnl"/>
        </w:rPr>
        <w:t xml:space="preserve">de los tribunales nacionales sobre </w:t>
      </w:r>
      <w:r w:rsidR="005619A3" w:rsidRPr="00FB17CA">
        <w:rPr>
          <w:rFonts w:asciiTheme="majorHAnsi" w:hAnsiTheme="majorHAnsi"/>
          <w:sz w:val="20"/>
          <w:szCs w:val="20"/>
          <w:lang w:val="es-ES_tradnl"/>
        </w:rPr>
        <w:t>las normas internas, considerando la jurisprudencia emitida por los tribunales constitucionales</w:t>
      </w:r>
      <w:r w:rsidRPr="00FB17CA">
        <w:rPr>
          <w:rFonts w:asciiTheme="majorHAnsi" w:hAnsiTheme="majorHAnsi"/>
          <w:sz w:val="20"/>
          <w:szCs w:val="20"/>
          <w:lang w:val="es-ES_tradnl"/>
        </w:rPr>
        <w:t xml:space="preserve">. Ante la ausencia de elementos que indiquen </w:t>
      </w:r>
      <w:r w:rsidRPr="00FB17CA">
        <w:rPr>
          <w:rFonts w:asciiTheme="majorHAnsi" w:hAnsiTheme="majorHAnsi"/>
          <w:i/>
          <w:iCs/>
          <w:sz w:val="20"/>
          <w:szCs w:val="20"/>
          <w:lang w:val="es-ES_tradnl"/>
        </w:rPr>
        <w:t>prima facie</w:t>
      </w:r>
      <w:r w:rsidRPr="00FB17CA">
        <w:rPr>
          <w:rFonts w:asciiTheme="majorHAnsi" w:hAnsiTheme="majorHAnsi"/>
          <w:sz w:val="20"/>
          <w:szCs w:val="20"/>
          <w:lang w:val="es-ES_tradnl"/>
        </w:rPr>
        <w:t xml:space="preserve"> que las decisiones de las autoridades administrativas y judiciales hayan sido adoptadas </w:t>
      </w:r>
      <w:r w:rsidR="007F5275" w:rsidRPr="00FB17CA">
        <w:rPr>
          <w:rFonts w:asciiTheme="majorHAnsi" w:hAnsiTheme="majorHAnsi"/>
          <w:sz w:val="20"/>
          <w:szCs w:val="20"/>
          <w:lang w:val="es-ES_tradnl"/>
        </w:rPr>
        <w:t>con</w:t>
      </w:r>
      <w:r w:rsidRPr="00FB17CA">
        <w:rPr>
          <w:rFonts w:asciiTheme="majorHAnsi" w:hAnsiTheme="majorHAnsi"/>
          <w:sz w:val="20"/>
          <w:szCs w:val="20"/>
          <w:lang w:val="es-ES_tradnl"/>
        </w:rPr>
        <w:t xml:space="preserve"> base </w:t>
      </w:r>
      <w:r w:rsidR="007F5275" w:rsidRPr="00FB17CA">
        <w:rPr>
          <w:rFonts w:asciiTheme="majorHAnsi" w:hAnsiTheme="majorHAnsi"/>
          <w:sz w:val="20"/>
          <w:szCs w:val="20"/>
          <w:lang w:val="es-ES_tradnl"/>
        </w:rPr>
        <w:t>en</w:t>
      </w:r>
      <w:r w:rsidRPr="00FB17CA">
        <w:rPr>
          <w:rFonts w:asciiTheme="majorHAnsi" w:hAnsiTheme="majorHAnsi"/>
          <w:sz w:val="20"/>
          <w:szCs w:val="20"/>
          <w:lang w:val="es-ES_tradnl"/>
        </w:rPr>
        <w:t xml:space="preserve"> </w:t>
      </w:r>
      <w:r w:rsidR="00EF7E03" w:rsidRPr="00FB17CA">
        <w:rPr>
          <w:rFonts w:asciiTheme="majorHAnsi" w:hAnsiTheme="majorHAnsi"/>
          <w:sz w:val="20"/>
          <w:szCs w:val="20"/>
          <w:lang w:val="es-ES_tradnl"/>
        </w:rPr>
        <w:lastRenderedPageBreak/>
        <w:t>criterios</w:t>
      </w:r>
      <w:r w:rsidRPr="00FB17CA">
        <w:rPr>
          <w:rFonts w:asciiTheme="majorHAnsi" w:hAnsiTheme="majorHAnsi"/>
          <w:sz w:val="20"/>
          <w:szCs w:val="20"/>
          <w:lang w:val="es-ES_tradnl"/>
        </w:rPr>
        <w:t xml:space="preserve"> arbitrarios o contrarios a derechos consagrados en la Convención Americana, los hechos planteados en la petición no tienden a caracterizar la violación de dicho tratado</w:t>
      </w:r>
      <w:r w:rsidRPr="00FB17CA">
        <w:rPr>
          <w:rFonts w:asciiTheme="majorHAnsi" w:hAnsiTheme="majorHAnsi"/>
          <w:sz w:val="20"/>
          <w:szCs w:val="20"/>
          <w:vertAlign w:val="superscript"/>
          <w:lang w:val="es-ES_tradnl"/>
        </w:rPr>
        <w:footnoteReference w:id="6"/>
      </w:r>
      <w:r w:rsidRPr="00FB17CA">
        <w:rPr>
          <w:rFonts w:asciiTheme="majorHAnsi" w:hAnsiTheme="majorHAnsi"/>
          <w:sz w:val="20"/>
          <w:szCs w:val="20"/>
          <w:lang w:val="es-ES_tradnl"/>
        </w:rPr>
        <w:t>. En virtud del carácter complementario de la protección internacional ofrecida por el Sistema Interamericano, “</w:t>
      </w:r>
      <w:r w:rsidRPr="00FB17CA">
        <w:rPr>
          <w:rFonts w:asciiTheme="majorHAnsi" w:hAnsiTheme="majorHAnsi"/>
          <w:i/>
          <w:iCs/>
          <w:sz w:val="20"/>
          <w:szCs w:val="20"/>
          <w:lang w:val="es-ES_tradnl"/>
        </w:rPr>
        <w:t>la Comisión no puede hacer las veces de un tribunal de alzada para examinar supuestos errores de hecho o de derecho que puedan haber cometido los tribunales nacionales que hayan actuado dentro de los límites de su competencia, salvo que existiera evidencia inequívoca de vulneración de las garantías del debido proceso consagradas en la Convención Americana</w:t>
      </w:r>
      <w:r w:rsidRPr="00FB17CA">
        <w:rPr>
          <w:rFonts w:asciiTheme="majorHAnsi" w:hAnsiTheme="majorHAnsi"/>
          <w:sz w:val="20"/>
          <w:szCs w:val="20"/>
          <w:lang w:val="es-ES_tradnl"/>
        </w:rPr>
        <w:t>”</w:t>
      </w:r>
      <w:r w:rsidRPr="00FB17CA">
        <w:rPr>
          <w:sz w:val="20"/>
          <w:szCs w:val="20"/>
          <w:vertAlign w:val="superscript"/>
          <w:lang w:val="es-ES_tradnl"/>
        </w:rPr>
        <w:footnoteReference w:id="7"/>
      </w:r>
      <w:r w:rsidRPr="00FB17CA">
        <w:rPr>
          <w:rFonts w:asciiTheme="majorHAnsi" w:hAnsiTheme="majorHAnsi"/>
          <w:sz w:val="20"/>
          <w:szCs w:val="20"/>
          <w:lang w:val="es-ES_tradnl"/>
        </w:rPr>
        <w:t xml:space="preserve">. </w:t>
      </w:r>
    </w:p>
    <w:p w14:paraId="172E4EA8" w14:textId="2BF32403" w:rsidR="00FB17CA" w:rsidRPr="00FB17CA" w:rsidRDefault="00FB17CA" w:rsidP="00FB17CA">
      <w:pPr>
        <w:pStyle w:val="ListParagraph"/>
        <w:numPr>
          <w:ilvl w:val="0"/>
          <w:numId w:val="56"/>
        </w:numPr>
        <w:suppressAutoHyphens/>
        <w:spacing w:after="240"/>
        <w:ind w:left="0" w:firstLine="709"/>
        <w:jc w:val="both"/>
        <w:rPr>
          <w:rFonts w:asciiTheme="majorHAnsi" w:hAnsiTheme="majorHAnsi"/>
          <w:sz w:val="20"/>
          <w:szCs w:val="20"/>
          <w:lang w:val="es-ES_tradnl"/>
        </w:rPr>
      </w:pPr>
      <w:r w:rsidRPr="00FB17CA">
        <w:rPr>
          <w:rFonts w:asciiTheme="majorHAnsi" w:hAnsiTheme="majorHAnsi"/>
          <w:sz w:val="20"/>
          <w:szCs w:val="20"/>
          <w:lang w:val="es-ES_tradnl"/>
        </w:rPr>
        <w:t xml:space="preserve">En el presente caso, la Comisión no identifica en las normas aplicables alguna disposición sustantiva que </w:t>
      </w:r>
      <w:r w:rsidRPr="00FB17CA">
        <w:rPr>
          <w:rFonts w:asciiTheme="majorHAnsi" w:hAnsiTheme="majorHAnsi"/>
          <w:i/>
          <w:iCs/>
          <w:sz w:val="20"/>
          <w:szCs w:val="20"/>
          <w:lang w:val="es-ES_tradnl"/>
        </w:rPr>
        <w:t>prima facie</w:t>
      </w:r>
      <w:r w:rsidRPr="00FB17CA">
        <w:rPr>
          <w:rFonts w:asciiTheme="majorHAnsi" w:hAnsiTheme="majorHAnsi"/>
          <w:sz w:val="20"/>
          <w:szCs w:val="20"/>
          <w:lang w:val="es-ES_tradnl"/>
        </w:rPr>
        <w:t xml:space="preserve"> haya sido infringida por el Estado a raíz de las decisiones de los tribunales internos. Por lo tanto, concluye que la presente petición resulta inadmisible en los términos del artículo 47 de la Convención Americana sobre Derechos Humanos. </w:t>
      </w:r>
    </w:p>
    <w:p w14:paraId="0EF9D708" w14:textId="77777777" w:rsidR="003239B8" w:rsidRPr="00FB17CA" w:rsidRDefault="003239B8" w:rsidP="003239B8">
      <w:pPr>
        <w:pStyle w:val="ListParagraph"/>
        <w:spacing w:before="240" w:after="240"/>
        <w:jc w:val="both"/>
        <w:rPr>
          <w:rFonts w:asciiTheme="majorHAnsi" w:hAnsiTheme="majorHAnsi"/>
          <w:b/>
          <w:bCs/>
          <w:sz w:val="20"/>
          <w:szCs w:val="20"/>
          <w:lang w:val="es-ES_tradnl"/>
        </w:rPr>
      </w:pPr>
      <w:r w:rsidRPr="00FB17CA">
        <w:rPr>
          <w:rFonts w:asciiTheme="majorHAnsi" w:hAnsiTheme="majorHAnsi"/>
          <w:b/>
          <w:bCs/>
          <w:sz w:val="20"/>
          <w:szCs w:val="20"/>
          <w:lang w:val="es-ES_tradnl"/>
        </w:rPr>
        <w:t xml:space="preserve">VIII. </w:t>
      </w:r>
      <w:r w:rsidRPr="00FB17CA">
        <w:rPr>
          <w:rFonts w:asciiTheme="majorHAnsi" w:hAnsiTheme="majorHAnsi"/>
          <w:b/>
          <w:bCs/>
          <w:sz w:val="20"/>
          <w:szCs w:val="20"/>
          <w:lang w:val="es-ES_tradnl"/>
        </w:rPr>
        <w:tab/>
        <w:t>DECISIÓN</w:t>
      </w:r>
    </w:p>
    <w:p w14:paraId="6EB8ED07" w14:textId="21234C2E" w:rsidR="00D31921" w:rsidRPr="00FB17CA" w:rsidRDefault="00D31921" w:rsidP="00D31921">
      <w:pPr>
        <w:numPr>
          <w:ilvl w:val="0"/>
          <w:numId w:val="55"/>
        </w:numPr>
        <w:suppressAutoHyphens/>
        <w:spacing w:after="240"/>
        <w:jc w:val="both"/>
        <w:rPr>
          <w:rFonts w:asciiTheme="majorHAnsi" w:hAnsiTheme="majorHAnsi"/>
          <w:sz w:val="20"/>
          <w:szCs w:val="20"/>
          <w:lang w:val="es-ES_tradnl"/>
        </w:rPr>
      </w:pPr>
      <w:r w:rsidRPr="00FB17CA">
        <w:rPr>
          <w:rFonts w:asciiTheme="majorHAnsi" w:hAnsiTheme="majorHAnsi"/>
          <w:sz w:val="20"/>
          <w:szCs w:val="20"/>
          <w:lang w:val="es-ES_tradnl"/>
        </w:rPr>
        <w:t>Declarar inadmisible la presente petición</w:t>
      </w:r>
      <w:r w:rsidR="00524BEB">
        <w:rPr>
          <w:rFonts w:asciiTheme="majorHAnsi" w:hAnsiTheme="majorHAnsi"/>
          <w:sz w:val="20"/>
          <w:szCs w:val="20"/>
          <w:lang w:val="es-ES_tradnl"/>
        </w:rPr>
        <w:t>, y;</w:t>
      </w:r>
    </w:p>
    <w:p w14:paraId="4B2A50F1" w14:textId="622E4D70" w:rsidR="003F2341" w:rsidRDefault="007F5275" w:rsidP="00D31921">
      <w:pPr>
        <w:numPr>
          <w:ilvl w:val="0"/>
          <w:numId w:val="55"/>
        </w:numPr>
        <w:suppressAutoHyphens/>
        <w:spacing w:after="240"/>
        <w:jc w:val="both"/>
        <w:rPr>
          <w:rFonts w:asciiTheme="majorHAnsi" w:hAnsiTheme="majorHAnsi"/>
          <w:sz w:val="20"/>
          <w:szCs w:val="20"/>
          <w:lang w:val="es-ES_tradnl"/>
        </w:rPr>
      </w:pPr>
      <w:r w:rsidRPr="00FB17CA">
        <w:rPr>
          <w:rFonts w:asciiTheme="majorHAnsi" w:hAnsiTheme="majorHAnsi"/>
          <w:sz w:val="20"/>
          <w:szCs w:val="20"/>
          <w:lang w:val="es-ES_tradnl"/>
        </w:rPr>
        <w:t>N</w:t>
      </w:r>
      <w:r w:rsidR="00D31921" w:rsidRPr="00FB17CA">
        <w:rPr>
          <w:rFonts w:asciiTheme="majorHAnsi" w:hAnsiTheme="majorHAnsi"/>
          <w:sz w:val="20"/>
          <w:szCs w:val="20"/>
          <w:lang w:val="es-ES_tradnl"/>
        </w:rPr>
        <w:t>otificar a las partes la presente decisión</w:t>
      </w:r>
      <w:r w:rsidRPr="00FB17CA">
        <w:rPr>
          <w:rFonts w:asciiTheme="majorHAnsi" w:hAnsiTheme="majorHAnsi"/>
          <w:sz w:val="20"/>
          <w:szCs w:val="20"/>
          <w:lang w:val="es-ES_tradnl"/>
        </w:rPr>
        <w:t>;</w:t>
      </w:r>
      <w:r w:rsidR="00D31921" w:rsidRPr="00FB17CA">
        <w:rPr>
          <w:rFonts w:asciiTheme="majorHAnsi" w:hAnsiTheme="majorHAnsi"/>
          <w:sz w:val="20"/>
          <w:szCs w:val="20"/>
          <w:lang w:val="es-ES_tradnl"/>
        </w:rPr>
        <w:t xml:space="preserve"> publicar esta decisión e incluirla en su Informe Anual a la Asamblea General de la Organización de los Estados</w:t>
      </w:r>
      <w:r w:rsidR="00D31921" w:rsidRPr="00D31921">
        <w:rPr>
          <w:rFonts w:asciiTheme="majorHAnsi" w:hAnsiTheme="majorHAnsi"/>
          <w:sz w:val="20"/>
          <w:szCs w:val="20"/>
          <w:lang w:val="es-ES_tradnl"/>
        </w:rPr>
        <w:t xml:space="preserve"> Americanos.</w:t>
      </w:r>
    </w:p>
    <w:p w14:paraId="3B3E45A0" w14:textId="082DE3C0" w:rsidR="00524BEB" w:rsidRPr="00A37B82" w:rsidRDefault="00524BEB" w:rsidP="00524BEB">
      <w:pPr>
        <w:ind w:firstLine="720"/>
        <w:jc w:val="both"/>
        <w:rPr>
          <w:rFonts w:asciiTheme="majorHAnsi" w:hAnsiTheme="majorHAnsi" w:cs="Arial"/>
          <w:noProof/>
          <w:spacing w:val="-2"/>
          <w:sz w:val="20"/>
          <w:szCs w:val="20"/>
          <w:lang w:val="es-CL"/>
        </w:rPr>
      </w:pPr>
      <w:bookmarkStart w:id="1"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29</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bookmarkEnd w:id="1"/>
    <w:p w14:paraId="5F01E15E" w14:textId="77777777" w:rsidR="00524BEB" w:rsidRPr="00A37B82" w:rsidRDefault="00524BEB" w:rsidP="00524BEB">
      <w:pPr>
        <w:suppressAutoHyphens/>
        <w:ind w:firstLine="720"/>
        <w:jc w:val="both"/>
        <w:rPr>
          <w:rFonts w:asciiTheme="majorHAnsi" w:hAnsiTheme="majorHAnsi" w:cs="Arial"/>
          <w:noProof/>
          <w:spacing w:val="-2"/>
          <w:sz w:val="20"/>
          <w:szCs w:val="20"/>
          <w:lang w:val="es-CL"/>
        </w:rPr>
      </w:pPr>
    </w:p>
    <w:sectPr w:rsidR="00524BEB" w:rsidRPr="00A37B82" w:rsidSect="00702101">
      <w:type w:val="oddPage"/>
      <w:pgSz w:w="12240" w:h="15840"/>
      <w:pgMar w:top="1440" w:right="1440" w:bottom="1416"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92BCA" w14:textId="77777777" w:rsidR="00670857" w:rsidRDefault="00670857">
      <w:r>
        <w:separator/>
      </w:r>
    </w:p>
  </w:endnote>
  <w:endnote w:type="continuationSeparator" w:id="0">
    <w:p w14:paraId="19780622" w14:textId="77777777" w:rsidR="00670857" w:rsidRDefault="00670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951DC54" w14:textId="17C20DAB" w:rsidR="00112B67" w:rsidRPr="00934A2C" w:rsidRDefault="00112B6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E4A17">
          <w:rPr>
            <w:noProof/>
            <w:sz w:val="16"/>
            <w:szCs w:val="22"/>
          </w:rPr>
          <w:t>3</w:t>
        </w:r>
        <w:r w:rsidRPr="00934A2C">
          <w:rPr>
            <w:noProof/>
            <w:sz w:val="16"/>
            <w:szCs w:val="22"/>
          </w:rPr>
          <w:fldChar w:fldCharType="end"/>
        </w:r>
      </w:p>
    </w:sdtContent>
  </w:sdt>
  <w:p w14:paraId="747E462C" w14:textId="77777777" w:rsidR="00112B67" w:rsidRDefault="00112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4CFD6" w14:textId="77777777" w:rsidR="00112B67" w:rsidRPr="00934A2C" w:rsidRDefault="00112B67">
    <w:pPr>
      <w:pStyle w:val="Footer"/>
      <w:jc w:val="center"/>
      <w:rPr>
        <w:sz w:val="16"/>
        <w:szCs w:val="22"/>
      </w:rPr>
    </w:pPr>
  </w:p>
  <w:p w14:paraId="67962519" w14:textId="77777777" w:rsidR="00112B67" w:rsidRDefault="00112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0AF8A" w14:textId="77777777" w:rsidR="00670857" w:rsidRPr="000F35ED" w:rsidRDefault="0067085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5CC9616" w14:textId="77777777" w:rsidR="00670857" w:rsidRPr="000F35ED" w:rsidRDefault="00670857" w:rsidP="000F35ED">
      <w:pPr>
        <w:rPr>
          <w:rFonts w:asciiTheme="majorHAnsi" w:hAnsiTheme="majorHAnsi"/>
          <w:sz w:val="16"/>
          <w:szCs w:val="16"/>
        </w:rPr>
      </w:pPr>
      <w:r w:rsidRPr="000F35ED">
        <w:rPr>
          <w:rFonts w:asciiTheme="majorHAnsi" w:hAnsiTheme="majorHAnsi"/>
          <w:sz w:val="16"/>
          <w:szCs w:val="16"/>
        </w:rPr>
        <w:separator/>
      </w:r>
    </w:p>
    <w:p w14:paraId="04A69B25" w14:textId="77777777" w:rsidR="00670857" w:rsidRPr="000F35ED" w:rsidRDefault="0067085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0A274CB" w14:textId="77777777" w:rsidR="00670857" w:rsidRPr="000F35ED" w:rsidRDefault="00670857"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6DB604E4" w14:textId="731D11AE" w:rsidR="00112B67" w:rsidRPr="006505D9" w:rsidRDefault="00112B67" w:rsidP="006505D9">
      <w:pPr>
        <w:pStyle w:val="FootnoteText"/>
        <w:ind w:firstLine="720"/>
        <w:jc w:val="both"/>
        <w:rPr>
          <w:lang w:val="es-ES"/>
        </w:rPr>
      </w:pPr>
      <w:r w:rsidRPr="006505D9">
        <w:rPr>
          <w:rFonts w:ascii="Cambria" w:hAnsi="Cambria"/>
          <w:sz w:val="16"/>
          <w:szCs w:val="16"/>
          <w:vertAlign w:val="superscript"/>
          <w:lang w:val="es-ES"/>
        </w:rPr>
        <w:footnoteRef/>
      </w:r>
      <w:r w:rsidRPr="006505D9">
        <w:rPr>
          <w:rFonts w:ascii="Cambria" w:hAnsi="Cambria"/>
          <w:sz w:val="16"/>
          <w:szCs w:val="16"/>
          <w:lang w:val="es-ES"/>
        </w:rPr>
        <w:t xml:space="preserve"> Conforme a lo dispuesto en el artículo 17.2.a del Reglamento de la Comisión, el Comisionado Joel Hernández García, de nacionalidad mexicana, no participó en el debate ni en la decisión del presente asunto.</w:t>
      </w:r>
      <w:r>
        <w:rPr>
          <w:lang w:val="es-ES"/>
        </w:rPr>
        <w:t xml:space="preserve"> </w:t>
      </w:r>
    </w:p>
  </w:footnote>
  <w:footnote w:id="3">
    <w:p w14:paraId="35D1220D" w14:textId="77777777" w:rsidR="00112B67" w:rsidRPr="00FE7DEC" w:rsidRDefault="00112B67" w:rsidP="004D4CFC">
      <w:pPr>
        <w:pStyle w:val="FootnoteText"/>
        <w:ind w:firstLine="720"/>
        <w:jc w:val="both"/>
        <w:rPr>
          <w:sz w:val="16"/>
          <w:szCs w:val="16"/>
          <w:lang w:val="es-ES"/>
        </w:rPr>
      </w:pPr>
      <w:r w:rsidRPr="00FE7DEC">
        <w:rPr>
          <w:rStyle w:val="FootnoteReference"/>
          <w:rFonts w:asciiTheme="majorHAnsi" w:hAnsiTheme="majorHAnsi"/>
          <w:sz w:val="16"/>
          <w:szCs w:val="16"/>
        </w:rPr>
        <w:footnoteRef/>
      </w:r>
      <w:r w:rsidRPr="00FE7DEC">
        <w:rPr>
          <w:rStyle w:val="FootnoteReference"/>
          <w:rFonts w:asciiTheme="majorHAnsi" w:hAnsiTheme="majorHAnsi"/>
          <w:sz w:val="16"/>
          <w:szCs w:val="16"/>
          <w:lang w:val="es-ES"/>
        </w:rPr>
        <w:t xml:space="preserve"> </w:t>
      </w:r>
      <w:r w:rsidRPr="00FE7DEC">
        <w:rPr>
          <w:rFonts w:ascii="Cambria" w:hAnsi="Cambria"/>
          <w:sz w:val="16"/>
          <w:szCs w:val="16"/>
          <w:lang w:val="es-ES"/>
        </w:rPr>
        <w:t>En adelante “</w:t>
      </w:r>
      <w:r>
        <w:rPr>
          <w:rFonts w:ascii="Cambria" w:hAnsi="Cambria"/>
          <w:sz w:val="16"/>
          <w:szCs w:val="16"/>
          <w:lang w:val="es-ES"/>
        </w:rPr>
        <w:t>la Convención Americana</w:t>
      </w:r>
      <w:r w:rsidRPr="00FE7DEC">
        <w:rPr>
          <w:rFonts w:ascii="Cambria" w:hAnsi="Cambria"/>
          <w:sz w:val="16"/>
          <w:szCs w:val="16"/>
          <w:lang w:val="es-ES"/>
        </w:rPr>
        <w:t>”</w:t>
      </w:r>
      <w:r>
        <w:rPr>
          <w:rFonts w:ascii="Cambria" w:hAnsi="Cambria"/>
          <w:sz w:val="16"/>
          <w:szCs w:val="16"/>
          <w:lang w:val="es-ES"/>
        </w:rPr>
        <w:t xml:space="preserve"> o “la Convención”</w:t>
      </w:r>
      <w:r w:rsidRPr="00FE7DEC">
        <w:rPr>
          <w:rFonts w:ascii="Cambria" w:hAnsi="Cambria"/>
          <w:sz w:val="16"/>
          <w:szCs w:val="16"/>
          <w:lang w:val="es-ES"/>
        </w:rPr>
        <w:t>.</w:t>
      </w:r>
    </w:p>
  </w:footnote>
  <w:footnote w:id="4">
    <w:p w14:paraId="33142297" w14:textId="33BE5DD0" w:rsidR="00112B67" w:rsidRPr="00FE7DEC" w:rsidRDefault="00112B67" w:rsidP="004D4CFC">
      <w:pPr>
        <w:pStyle w:val="FootnoteText"/>
        <w:ind w:firstLine="720"/>
        <w:jc w:val="both"/>
        <w:rPr>
          <w:rFonts w:asciiTheme="majorHAnsi" w:hAnsiTheme="majorHAnsi"/>
          <w:sz w:val="16"/>
          <w:szCs w:val="16"/>
          <w:lang w:val="es-ES"/>
        </w:rPr>
      </w:pPr>
      <w:r w:rsidRPr="00FE7DEC">
        <w:rPr>
          <w:rStyle w:val="FootnoteReference"/>
          <w:rFonts w:asciiTheme="majorHAnsi" w:hAnsiTheme="majorHAnsi"/>
          <w:sz w:val="16"/>
          <w:szCs w:val="16"/>
        </w:rPr>
        <w:footnoteRef/>
      </w:r>
      <w:r w:rsidRPr="00FE7DEC">
        <w:rPr>
          <w:rFonts w:asciiTheme="majorHAnsi" w:hAnsiTheme="majorHAnsi"/>
          <w:sz w:val="16"/>
          <w:szCs w:val="16"/>
          <w:lang w:val="es-ES"/>
        </w:rPr>
        <w:t xml:space="preserve"> Las observaciones de cada parte fueron debidamente trasladadas a la parte contraria</w:t>
      </w:r>
      <w:r w:rsidR="00B56DFB" w:rsidRPr="00E60A95">
        <w:rPr>
          <w:rFonts w:asciiTheme="majorHAnsi" w:hAnsiTheme="majorHAnsi"/>
          <w:sz w:val="16"/>
          <w:szCs w:val="16"/>
          <w:lang w:val="es-ES"/>
        </w:rPr>
        <w:t>.</w:t>
      </w:r>
    </w:p>
  </w:footnote>
  <w:footnote w:id="5">
    <w:p w14:paraId="530AADE5" w14:textId="24850EE1" w:rsidR="005E7A5E" w:rsidRPr="00600AAE" w:rsidRDefault="005E7A5E" w:rsidP="00F43917">
      <w:pPr>
        <w:pStyle w:val="FootnoteText"/>
        <w:ind w:firstLine="720"/>
        <w:jc w:val="both"/>
        <w:rPr>
          <w:rFonts w:ascii="Cambria" w:hAnsi="Cambria"/>
          <w:sz w:val="16"/>
          <w:szCs w:val="16"/>
          <w:lang w:val="es-ES"/>
        </w:rPr>
      </w:pPr>
      <w:r w:rsidRPr="00FF28C4">
        <w:rPr>
          <w:rFonts w:ascii="Cambria" w:hAnsi="Cambria"/>
          <w:sz w:val="16"/>
          <w:szCs w:val="16"/>
          <w:vertAlign w:val="superscript"/>
          <w:lang w:val="es-ES"/>
        </w:rPr>
        <w:footnoteRef/>
      </w:r>
      <w:r w:rsidRPr="00600AAE">
        <w:rPr>
          <w:rFonts w:ascii="Cambria" w:hAnsi="Cambria"/>
          <w:sz w:val="16"/>
          <w:szCs w:val="16"/>
          <w:lang w:val="es-ES"/>
        </w:rPr>
        <w:t xml:space="preserve"> Tesis de jurisprudencia 137/2007</w:t>
      </w:r>
      <w:r>
        <w:rPr>
          <w:rFonts w:ascii="Cambria" w:hAnsi="Cambria"/>
          <w:sz w:val="16"/>
          <w:szCs w:val="16"/>
          <w:lang w:val="es-ES"/>
        </w:rPr>
        <w:t>, sostenida por la Segunda Sala de la Suprema Corte de Justicia de la Nación, visible en el S</w:t>
      </w:r>
      <w:r w:rsidRPr="00600AAE">
        <w:rPr>
          <w:rFonts w:ascii="Cambria" w:hAnsi="Cambria"/>
          <w:sz w:val="16"/>
          <w:szCs w:val="16"/>
          <w:lang w:val="es-ES"/>
        </w:rPr>
        <w:t>emanario Judicial de la Federación y su Gaceta</w:t>
      </w:r>
      <w:r>
        <w:rPr>
          <w:rFonts w:ascii="Cambria" w:hAnsi="Cambria"/>
          <w:sz w:val="16"/>
          <w:szCs w:val="16"/>
          <w:lang w:val="es-ES"/>
        </w:rPr>
        <w:t xml:space="preserve">, </w:t>
      </w:r>
      <w:r w:rsidRPr="00600AAE">
        <w:rPr>
          <w:rFonts w:ascii="Cambria" w:hAnsi="Cambria"/>
          <w:sz w:val="16"/>
          <w:szCs w:val="16"/>
          <w:lang w:val="es-ES"/>
        </w:rPr>
        <w:t>Tomo XXVI, Agosto de 2007, página 564</w:t>
      </w:r>
      <w:r>
        <w:rPr>
          <w:rFonts w:ascii="Cambria" w:hAnsi="Cambria"/>
          <w:sz w:val="16"/>
          <w:szCs w:val="16"/>
          <w:lang w:val="es-ES"/>
        </w:rPr>
        <w:t>.</w:t>
      </w:r>
    </w:p>
    <w:p w14:paraId="5BBE09A6" w14:textId="77777777" w:rsidR="005E7A5E" w:rsidRPr="00524BEB" w:rsidRDefault="005E7A5E" w:rsidP="00F43917">
      <w:pPr>
        <w:pStyle w:val="FootnoteText"/>
        <w:rPr>
          <w:lang w:val="es-419"/>
        </w:rPr>
      </w:pPr>
    </w:p>
  </w:footnote>
  <w:footnote w:id="6">
    <w:p w14:paraId="7AD8187D" w14:textId="77777777" w:rsidR="009E4672" w:rsidRPr="006F1435" w:rsidRDefault="009E4672" w:rsidP="00F43917">
      <w:pPr>
        <w:pStyle w:val="FootnoteText"/>
        <w:ind w:firstLine="720"/>
        <w:jc w:val="both"/>
        <w:rPr>
          <w:lang w:val="es-ES"/>
        </w:rPr>
      </w:pPr>
      <w:r w:rsidRPr="006F1435">
        <w:rPr>
          <w:rStyle w:val="FootnoteReference"/>
          <w:rFonts w:ascii="Cambria" w:eastAsia="Arial Unicode MS" w:hAnsi="Cambria" w:cs="Times New Roman"/>
          <w:color w:val="auto"/>
          <w:sz w:val="16"/>
          <w:szCs w:val="16"/>
          <w:lang w:eastAsia="en-US"/>
        </w:rPr>
        <w:footnoteRef/>
      </w:r>
      <w:r w:rsidRPr="006F1435">
        <w:rPr>
          <w:rStyle w:val="FootnoteReference"/>
          <w:rFonts w:ascii="Cambria" w:eastAsia="Arial Unicode MS" w:hAnsi="Cambria" w:cs="Times New Roman"/>
          <w:color w:val="auto"/>
          <w:sz w:val="16"/>
          <w:szCs w:val="16"/>
          <w:lang w:val="es-ES" w:eastAsia="en-US"/>
        </w:rPr>
        <w:t xml:space="preserve"> </w:t>
      </w:r>
      <w:r w:rsidRPr="00EF32D1">
        <w:rPr>
          <w:rFonts w:ascii="Cambria" w:hAnsi="Cambria"/>
          <w:sz w:val="16"/>
          <w:szCs w:val="16"/>
          <w:lang w:val="es-MX"/>
        </w:rPr>
        <w:t>CIDH, Informe 27/12, Petición 12.222, Inadmisibilidad, Sindicato Unitario de Trabajadores del Servicio de Agua Potable y Alcantarillado de Arequipa, Perú, 20 de marzo de 2</w:t>
      </w:r>
      <w:r>
        <w:rPr>
          <w:rFonts w:ascii="Cambria" w:hAnsi="Cambria"/>
          <w:sz w:val="16"/>
          <w:szCs w:val="16"/>
          <w:lang w:val="es-MX"/>
        </w:rPr>
        <w:t>012, párr. 30.</w:t>
      </w:r>
    </w:p>
  </w:footnote>
  <w:footnote w:id="7">
    <w:p w14:paraId="4F305DBC" w14:textId="77777777" w:rsidR="009E4672" w:rsidRPr="00EF32D1" w:rsidRDefault="009E4672" w:rsidP="00F43917">
      <w:pPr>
        <w:pStyle w:val="FootnoteText"/>
        <w:ind w:firstLine="720"/>
        <w:jc w:val="both"/>
        <w:rPr>
          <w:rFonts w:ascii="Cambria" w:hAnsi="Cambria"/>
          <w:sz w:val="16"/>
          <w:szCs w:val="16"/>
          <w:lang w:val="es-ES"/>
        </w:rPr>
      </w:pPr>
      <w:r w:rsidRPr="00EF32D1">
        <w:rPr>
          <w:rStyle w:val="FootnoteReference"/>
          <w:rFonts w:ascii="Cambria" w:hAnsi="Cambria"/>
          <w:sz w:val="16"/>
          <w:szCs w:val="16"/>
        </w:rPr>
        <w:footnoteRef/>
      </w:r>
      <w:r w:rsidRPr="00EF32D1">
        <w:rPr>
          <w:rFonts w:ascii="Cambria" w:hAnsi="Cambria"/>
          <w:sz w:val="16"/>
          <w:szCs w:val="16"/>
          <w:lang w:val="es-MX"/>
        </w:rPr>
        <w:t xml:space="preserve"> CIDH, Informe 66</w:t>
      </w:r>
      <w:r w:rsidRPr="002F1807">
        <w:rPr>
          <w:rFonts w:ascii="Cambria" w:hAnsi="Cambria"/>
          <w:sz w:val="16"/>
          <w:szCs w:val="16"/>
          <w:lang w:val="es-ES"/>
        </w:rPr>
        <w:t>/</w:t>
      </w:r>
      <w:r w:rsidRPr="00EF32D1">
        <w:rPr>
          <w:rFonts w:ascii="Cambria" w:hAnsi="Cambria"/>
          <w:sz w:val="16"/>
          <w:szCs w:val="16"/>
          <w:lang w:val="es-ES_tradnl"/>
        </w:rPr>
        <w:t>14, Petición 1180-03, Inadmisibilidad, Germán Cristino Granados Caballero, Honduras, 25 de julio de 2014, párr. 36</w:t>
      </w:r>
      <w:r w:rsidRPr="006F1435">
        <w:rPr>
          <w:rFonts w:ascii="Cambria" w:hAnsi="Cambria"/>
          <w:sz w:val="16"/>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C3C5" w14:textId="77777777" w:rsidR="00112B67" w:rsidRDefault="00112B67" w:rsidP="006C248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B0A2D91" w14:textId="77777777" w:rsidR="00112B67" w:rsidRDefault="00112B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73D6E" w14:textId="77777777" w:rsidR="00112B67" w:rsidRDefault="00112B67" w:rsidP="00A50FCF">
    <w:pPr>
      <w:pStyle w:val="Header"/>
      <w:tabs>
        <w:tab w:val="clear" w:pos="4320"/>
        <w:tab w:val="clear" w:pos="8640"/>
      </w:tabs>
      <w:jc w:val="center"/>
      <w:rPr>
        <w:sz w:val="22"/>
        <w:szCs w:val="22"/>
      </w:rPr>
    </w:pPr>
    <w:r>
      <w:rPr>
        <w:noProof/>
        <w:sz w:val="22"/>
        <w:szCs w:val="22"/>
        <w:lang w:val="en-US"/>
      </w:rPr>
      <w:drawing>
        <wp:inline distT="0" distB="0" distL="0" distR="0" wp14:anchorId="73BE7E26" wp14:editId="6DFA6A71">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3A6C93B5" w14:textId="77777777" w:rsidR="00112B67" w:rsidRPr="00EC7D62" w:rsidRDefault="00670857" w:rsidP="00A50FCF">
    <w:pPr>
      <w:pStyle w:val="Header"/>
      <w:tabs>
        <w:tab w:val="clear" w:pos="4320"/>
        <w:tab w:val="clear" w:pos="8640"/>
      </w:tabs>
      <w:jc w:val="center"/>
      <w:rPr>
        <w:sz w:val="22"/>
        <w:szCs w:val="22"/>
      </w:rPr>
    </w:pPr>
    <w:r>
      <w:rPr>
        <w:noProof/>
        <w:sz w:val="22"/>
        <w:szCs w:val="22"/>
        <w:bdr w:val="nil"/>
      </w:rPr>
      <w:pict w14:anchorId="6961D001">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1E46266"/>
    <w:multiLevelType w:val="hybridMultilevel"/>
    <w:tmpl w:val="33268B2A"/>
    <w:lvl w:ilvl="0" w:tplc="2ED8856A">
      <w:start w:val="1"/>
      <w:numFmt w:val="decimal"/>
      <w:lvlText w:val="%1."/>
      <w:lvlJc w:val="left"/>
      <w:pPr>
        <w:ind w:left="2487"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ED0450B"/>
    <w:multiLevelType w:val="multilevel"/>
    <w:tmpl w:val="33268B2A"/>
    <w:styleLink w:val="CurrentList1"/>
    <w:lvl w:ilvl="0">
      <w:start w:val="1"/>
      <w:numFmt w:val="decimal"/>
      <w:lvlText w:val="%1."/>
      <w:lvlJc w:val="left"/>
      <w:pPr>
        <w:ind w:left="2487" w:hanging="360"/>
      </w:pPr>
      <w:rPr>
        <w:rFonts w:hint="default"/>
        <w:sz w:val="20"/>
        <w:szCs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20"/>
  </w:num>
  <w:num w:numId="5">
    <w:abstractNumId w:val="46"/>
  </w:num>
  <w:num w:numId="6">
    <w:abstractNumId w:val="25"/>
  </w:num>
  <w:num w:numId="7">
    <w:abstractNumId w:val="5"/>
  </w:num>
  <w:num w:numId="8">
    <w:abstractNumId w:val="16"/>
  </w:num>
  <w:num w:numId="9">
    <w:abstractNumId w:val="41"/>
  </w:num>
  <w:num w:numId="10">
    <w:abstractNumId w:val="0"/>
  </w:num>
  <w:num w:numId="11">
    <w:abstractNumId w:val="35"/>
  </w:num>
  <w:num w:numId="12">
    <w:abstractNumId w:val="36"/>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9"/>
  </w:num>
  <w:num w:numId="52">
    <w:abstractNumId w:val="40"/>
  </w:num>
  <w:num w:numId="53">
    <w:abstractNumId w:val="49"/>
  </w:num>
  <w:num w:numId="54">
    <w:abstractNumId w:val="44"/>
  </w:num>
  <w:num w:numId="55">
    <w:abstractNumId w:val="42"/>
  </w:num>
  <w:num w:numId="56">
    <w:abstractNumId w:val="11"/>
  </w:num>
  <w:num w:numId="57">
    <w:abstractNumId w:val="32"/>
  </w:num>
  <w:num w:numId="58">
    <w:abstractNumId w:val="3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0F3A"/>
    <w:rsid w:val="00000F8C"/>
    <w:rsid w:val="00001636"/>
    <w:rsid w:val="00003CA2"/>
    <w:rsid w:val="00005B03"/>
    <w:rsid w:val="00006415"/>
    <w:rsid w:val="00006E1F"/>
    <w:rsid w:val="000070D7"/>
    <w:rsid w:val="00007261"/>
    <w:rsid w:val="000103C4"/>
    <w:rsid w:val="00010496"/>
    <w:rsid w:val="00010803"/>
    <w:rsid w:val="00010A6C"/>
    <w:rsid w:val="00013CD1"/>
    <w:rsid w:val="0001544E"/>
    <w:rsid w:val="000158A2"/>
    <w:rsid w:val="00015DC0"/>
    <w:rsid w:val="00016426"/>
    <w:rsid w:val="00016580"/>
    <w:rsid w:val="000171F3"/>
    <w:rsid w:val="000172A2"/>
    <w:rsid w:val="0001788C"/>
    <w:rsid w:val="0002086C"/>
    <w:rsid w:val="00022620"/>
    <w:rsid w:val="00024AA4"/>
    <w:rsid w:val="00024D0D"/>
    <w:rsid w:val="00025F72"/>
    <w:rsid w:val="000262BF"/>
    <w:rsid w:val="00026AC8"/>
    <w:rsid w:val="000311F6"/>
    <w:rsid w:val="000337EF"/>
    <w:rsid w:val="00034112"/>
    <w:rsid w:val="00035B0F"/>
    <w:rsid w:val="00035D5A"/>
    <w:rsid w:val="00037F5C"/>
    <w:rsid w:val="00040C3A"/>
    <w:rsid w:val="0004135C"/>
    <w:rsid w:val="000419AD"/>
    <w:rsid w:val="000433C9"/>
    <w:rsid w:val="00045830"/>
    <w:rsid w:val="00045F52"/>
    <w:rsid w:val="00046677"/>
    <w:rsid w:val="000478CD"/>
    <w:rsid w:val="0005046D"/>
    <w:rsid w:val="0005086B"/>
    <w:rsid w:val="00051CC2"/>
    <w:rsid w:val="00051D7F"/>
    <w:rsid w:val="00053F86"/>
    <w:rsid w:val="00055EA9"/>
    <w:rsid w:val="00060E7B"/>
    <w:rsid w:val="00063032"/>
    <w:rsid w:val="000635F1"/>
    <w:rsid w:val="00063A43"/>
    <w:rsid w:val="000644EA"/>
    <w:rsid w:val="00064BD6"/>
    <w:rsid w:val="000654C9"/>
    <w:rsid w:val="00067E4C"/>
    <w:rsid w:val="00070278"/>
    <w:rsid w:val="00071174"/>
    <w:rsid w:val="000715C9"/>
    <w:rsid w:val="000716C5"/>
    <w:rsid w:val="00071FA2"/>
    <w:rsid w:val="000723F7"/>
    <w:rsid w:val="00072BB2"/>
    <w:rsid w:val="000733BA"/>
    <w:rsid w:val="00073A9E"/>
    <w:rsid w:val="00073F3F"/>
    <w:rsid w:val="00075E23"/>
    <w:rsid w:val="000812F6"/>
    <w:rsid w:val="0008284E"/>
    <w:rsid w:val="00084ECD"/>
    <w:rsid w:val="00085D63"/>
    <w:rsid w:val="00087992"/>
    <w:rsid w:val="000903E8"/>
    <w:rsid w:val="00090AC6"/>
    <w:rsid w:val="000928A1"/>
    <w:rsid w:val="0009344A"/>
    <w:rsid w:val="00093E71"/>
    <w:rsid w:val="00094B4C"/>
    <w:rsid w:val="00094BFB"/>
    <w:rsid w:val="00095624"/>
    <w:rsid w:val="00096956"/>
    <w:rsid w:val="000972AE"/>
    <w:rsid w:val="00097E72"/>
    <w:rsid w:val="00097F88"/>
    <w:rsid w:val="000A2FE0"/>
    <w:rsid w:val="000A392E"/>
    <w:rsid w:val="000A575F"/>
    <w:rsid w:val="000A671D"/>
    <w:rsid w:val="000A6DAB"/>
    <w:rsid w:val="000A78D7"/>
    <w:rsid w:val="000B1690"/>
    <w:rsid w:val="000B1E72"/>
    <w:rsid w:val="000B4501"/>
    <w:rsid w:val="000B4985"/>
    <w:rsid w:val="000B4A8A"/>
    <w:rsid w:val="000B4F57"/>
    <w:rsid w:val="000B58D1"/>
    <w:rsid w:val="000B5EDC"/>
    <w:rsid w:val="000B60B5"/>
    <w:rsid w:val="000B669C"/>
    <w:rsid w:val="000B7ADB"/>
    <w:rsid w:val="000C1772"/>
    <w:rsid w:val="000C2A98"/>
    <w:rsid w:val="000C3CCE"/>
    <w:rsid w:val="000C58C4"/>
    <w:rsid w:val="000C5F7B"/>
    <w:rsid w:val="000C7822"/>
    <w:rsid w:val="000D05CB"/>
    <w:rsid w:val="000D1039"/>
    <w:rsid w:val="000D1042"/>
    <w:rsid w:val="000D10DB"/>
    <w:rsid w:val="000D1DBD"/>
    <w:rsid w:val="000D2516"/>
    <w:rsid w:val="000D2646"/>
    <w:rsid w:val="000D4446"/>
    <w:rsid w:val="000D50AB"/>
    <w:rsid w:val="000D5CF6"/>
    <w:rsid w:val="000D5DCC"/>
    <w:rsid w:val="000D5F04"/>
    <w:rsid w:val="000D7641"/>
    <w:rsid w:val="000D7C0F"/>
    <w:rsid w:val="000E11AA"/>
    <w:rsid w:val="000E26EA"/>
    <w:rsid w:val="000E274C"/>
    <w:rsid w:val="000E383F"/>
    <w:rsid w:val="000E3F41"/>
    <w:rsid w:val="000E4566"/>
    <w:rsid w:val="000E48F5"/>
    <w:rsid w:val="000E5EB5"/>
    <w:rsid w:val="000E6C2D"/>
    <w:rsid w:val="000F12B8"/>
    <w:rsid w:val="000F1D69"/>
    <w:rsid w:val="000F35ED"/>
    <w:rsid w:val="000F438C"/>
    <w:rsid w:val="000F453F"/>
    <w:rsid w:val="000F47F0"/>
    <w:rsid w:val="000F4BC6"/>
    <w:rsid w:val="000F5238"/>
    <w:rsid w:val="000F53C8"/>
    <w:rsid w:val="000F5D46"/>
    <w:rsid w:val="000F6A95"/>
    <w:rsid w:val="000F6ED8"/>
    <w:rsid w:val="001017CA"/>
    <w:rsid w:val="00102EA4"/>
    <w:rsid w:val="00102F61"/>
    <w:rsid w:val="00103E64"/>
    <w:rsid w:val="001041EB"/>
    <w:rsid w:val="00107131"/>
    <w:rsid w:val="0010736F"/>
    <w:rsid w:val="0011002E"/>
    <w:rsid w:val="0011003F"/>
    <w:rsid w:val="00110969"/>
    <w:rsid w:val="001111BB"/>
    <w:rsid w:val="001121E6"/>
    <w:rsid w:val="00112B67"/>
    <w:rsid w:val="00113149"/>
    <w:rsid w:val="001136A7"/>
    <w:rsid w:val="00113804"/>
    <w:rsid w:val="00113F73"/>
    <w:rsid w:val="001140DC"/>
    <w:rsid w:val="00114A5F"/>
    <w:rsid w:val="00115FD9"/>
    <w:rsid w:val="00120266"/>
    <w:rsid w:val="00121CC2"/>
    <w:rsid w:val="00124F3D"/>
    <w:rsid w:val="001264DB"/>
    <w:rsid w:val="001267F0"/>
    <w:rsid w:val="00126A5B"/>
    <w:rsid w:val="001271A3"/>
    <w:rsid w:val="00127A72"/>
    <w:rsid w:val="00131425"/>
    <w:rsid w:val="001314FF"/>
    <w:rsid w:val="00132EA9"/>
    <w:rsid w:val="00132F8A"/>
    <w:rsid w:val="00133498"/>
    <w:rsid w:val="00133EE5"/>
    <w:rsid w:val="001341F8"/>
    <w:rsid w:val="00136622"/>
    <w:rsid w:val="00143BA0"/>
    <w:rsid w:val="00143E32"/>
    <w:rsid w:val="0014441D"/>
    <w:rsid w:val="00144593"/>
    <w:rsid w:val="0014481F"/>
    <w:rsid w:val="0014574C"/>
    <w:rsid w:val="00145849"/>
    <w:rsid w:val="001461B3"/>
    <w:rsid w:val="00146A68"/>
    <w:rsid w:val="001471BF"/>
    <w:rsid w:val="0015027F"/>
    <w:rsid w:val="0015076E"/>
    <w:rsid w:val="00151443"/>
    <w:rsid w:val="00152326"/>
    <w:rsid w:val="001528A7"/>
    <w:rsid w:val="00152A79"/>
    <w:rsid w:val="00152B29"/>
    <w:rsid w:val="0015300E"/>
    <w:rsid w:val="001543D9"/>
    <w:rsid w:val="00154BF0"/>
    <w:rsid w:val="00154F5B"/>
    <w:rsid w:val="00156FF5"/>
    <w:rsid w:val="00157EDD"/>
    <w:rsid w:val="00157FB6"/>
    <w:rsid w:val="00160098"/>
    <w:rsid w:val="00165957"/>
    <w:rsid w:val="00166B7F"/>
    <w:rsid w:val="001674EB"/>
    <w:rsid w:val="001675D4"/>
    <w:rsid w:val="00167A34"/>
    <w:rsid w:val="001703C4"/>
    <w:rsid w:val="00171026"/>
    <w:rsid w:val="0017105C"/>
    <w:rsid w:val="00171383"/>
    <w:rsid w:val="00171612"/>
    <w:rsid w:val="00172D57"/>
    <w:rsid w:val="001737A1"/>
    <w:rsid w:val="001740CF"/>
    <w:rsid w:val="00174B2C"/>
    <w:rsid w:val="0017525E"/>
    <w:rsid w:val="001758B6"/>
    <w:rsid w:val="00175FBC"/>
    <w:rsid w:val="00177A2A"/>
    <w:rsid w:val="00180798"/>
    <w:rsid w:val="00181D98"/>
    <w:rsid w:val="00182D49"/>
    <w:rsid w:val="00185BC8"/>
    <w:rsid w:val="001901FE"/>
    <w:rsid w:val="0019084D"/>
    <w:rsid w:val="0019257B"/>
    <w:rsid w:val="00192CEC"/>
    <w:rsid w:val="001A009F"/>
    <w:rsid w:val="001A017E"/>
    <w:rsid w:val="001A0E18"/>
    <w:rsid w:val="001A1021"/>
    <w:rsid w:val="001A13D8"/>
    <w:rsid w:val="001A28AD"/>
    <w:rsid w:val="001A355F"/>
    <w:rsid w:val="001A4680"/>
    <w:rsid w:val="001A520D"/>
    <w:rsid w:val="001A7870"/>
    <w:rsid w:val="001B075D"/>
    <w:rsid w:val="001B0D3C"/>
    <w:rsid w:val="001B18F4"/>
    <w:rsid w:val="001B2C94"/>
    <w:rsid w:val="001B3A00"/>
    <w:rsid w:val="001B3A9F"/>
    <w:rsid w:val="001B3BA7"/>
    <w:rsid w:val="001B56ED"/>
    <w:rsid w:val="001B7757"/>
    <w:rsid w:val="001C1B41"/>
    <w:rsid w:val="001C3277"/>
    <w:rsid w:val="001C4361"/>
    <w:rsid w:val="001C5E93"/>
    <w:rsid w:val="001C6C66"/>
    <w:rsid w:val="001C6CA2"/>
    <w:rsid w:val="001C76E5"/>
    <w:rsid w:val="001C7FB7"/>
    <w:rsid w:val="001D10E5"/>
    <w:rsid w:val="001D1185"/>
    <w:rsid w:val="001D15C3"/>
    <w:rsid w:val="001D1D88"/>
    <w:rsid w:val="001D2075"/>
    <w:rsid w:val="001D3C05"/>
    <w:rsid w:val="001D4A4F"/>
    <w:rsid w:val="001D569C"/>
    <w:rsid w:val="001D65EF"/>
    <w:rsid w:val="001D7F15"/>
    <w:rsid w:val="001D7FD3"/>
    <w:rsid w:val="001E029B"/>
    <w:rsid w:val="001E0828"/>
    <w:rsid w:val="001E268C"/>
    <w:rsid w:val="001E286F"/>
    <w:rsid w:val="001E4024"/>
    <w:rsid w:val="001E49E7"/>
    <w:rsid w:val="001E4A17"/>
    <w:rsid w:val="001E73D8"/>
    <w:rsid w:val="001F17CA"/>
    <w:rsid w:val="001F1E21"/>
    <w:rsid w:val="001F1E4C"/>
    <w:rsid w:val="001F36DE"/>
    <w:rsid w:val="001F4463"/>
    <w:rsid w:val="001F4B5A"/>
    <w:rsid w:val="001F5C04"/>
    <w:rsid w:val="001F5C27"/>
    <w:rsid w:val="001F711D"/>
    <w:rsid w:val="001F7201"/>
    <w:rsid w:val="001F7DC8"/>
    <w:rsid w:val="00200156"/>
    <w:rsid w:val="00200799"/>
    <w:rsid w:val="0020217B"/>
    <w:rsid w:val="0020233D"/>
    <w:rsid w:val="002024BB"/>
    <w:rsid w:val="002028D9"/>
    <w:rsid w:val="002057FF"/>
    <w:rsid w:val="002072C3"/>
    <w:rsid w:val="00207FF5"/>
    <w:rsid w:val="00210BB3"/>
    <w:rsid w:val="00212210"/>
    <w:rsid w:val="002126DB"/>
    <w:rsid w:val="00212A53"/>
    <w:rsid w:val="00212C0D"/>
    <w:rsid w:val="002133BA"/>
    <w:rsid w:val="00213841"/>
    <w:rsid w:val="00213FFD"/>
    <w:rsid w:val="00214D24"/>
    <w:rsid w:val="00217F1C"/>
    <w:rsid w:val="0022004F"/>
    <w:rsid w:val="00221AFC"/>
    <w:rsid w:val="00223A29"/>
    <w:rsid w:val="002246E6"/>
    <w:rsid w:val="002250A3"/>
    <w:rsid w:val="0022646F"/>
    <w:rsid w:val="00226DDD"/>
    <w:rsid w:val="00227DB9"/>
    <w:rsid w:val="002304D7"/>
    <w:rsid w:val="002306AE"/>
    <w:rsid w:val="0023092F"/>
    <w:rsid w:val="002313D3"/>
    <w:rsid w:val="00231A4E"/>
    <w:rsid w:val="0023290D"/>
    <w:rsid w:val="002329F0"/>
    <w:rsid w:val="00233339"/>
    <w:rsid w:val="00234D9E"/>
    <w:rsid w:val="00235217"/>
    <w:rsid w:val="002353DC"/>
    <w:rsid w:val="00237C41"/>
    <w:rsid w:val="002401ED"/>
    <w:rsid w:val="002401FC"/>
    <w:rsid w:val="002427C6"/>
    <w:rsid w:val="0024347F"/>
    <w:rsid w:val="002436C3"/>
    <w:rsid w:val="002443A8"/>
    <w:rsid w:val="00246D1F"/>
    <w:rsid w:val="00247403"/>
    <w:rsid w:val="00247542"/>
    <w:rsid w:val="00247548"/>
    <w:rsid w:val="00250436"/>
    <w:rsid w:val="002507E7"/>
    <w:rsid w:val="002512F5"/>
    <w:rsid w:val="0025174A"/>
    <w:rsid w:val="0025234A"/>
    <w:rsid w:val="002536C6"/>
    <w:rsid w:val="00253C41"/>
    <w:rsid w:val="00254272"/>
    <w:rsid w:val="002546AE"/>
    <w:rsid w:val="00255CB1"/>
    <w:rsid w:val="00256704"/>
    <w:rsid w:val="00256754"/>
    <w:rsid w:val="00257D38"/>
    <w:rsid w:val="00257F35"/>
    <w:rsid w:val="00261A2E"/>
    <w:rsid w:val="00261B6F"/>
    <w:rsid w:val="00261C4A"/>
    <w:rsid w:val="00264184"/>
    <w:rsid w:val="0026454F"/>
    <w:rsid w:val="00264DA2"/>
    <w:rsid w:val="00264FB1"/>
    <w:rsid w:val="002667A1"/>
    <w:rsid w:val="00266AEE"/>
    <w:rsid w:val="00266B61"/>
    <w:rsid w:val="0026712A"/>
    <w:rsid w:val="00267962"/>
    <w:rsid w:val="00267F42"/>
    <w:rsid w:val="002703B2"/>
    <w:rsid w:val="002704DB"/>
    <w:rsid w:val="00272B06"/>
    <w:rsid w:val="0027448E"/>
    <w:rsid w:val="00274503"/>
    <w:rsid w:val="00275D0A"/>
    <w:rsid w:val="0027600C"/>
    <w:rsid w:val="0027620B"/>
    <w:rsid w:val="002763FC"/>
    <w:rsid w:val="0027649F"/>
    <w:rsid w:val="002771A6"/>
    <w:rsid w:val="002771D7"/>
    <w:rsid w:val="0027789A"/>
    <w:rsid w:val="00281D8E"/>
    <w:rsid w:val="00281F99"/>
    <w:rsid w:val="00283CB0"/>
    <w:rsid w:val="00284C91"/>
    <w:rsid w:val="002851FA"/>
    <w:rsid w:val="002858D7"/>
    <w:rsid w:val="0028757F"/>
    <w:rsid w:val="00290695"/>
    <w:rsid w:val="002908C6"/>
    <w:rsid w:val="00291091"/>
    <w:rsid w:val="00295099"/>
    <w:rsid w:val="0029549F"/>
    <w:rsid w:val="002967C9"/>
    <w:rsid w:val="002970B1"/>
    <w:rsid w:val="002A0AAE"/>
    <w:rsid w:val="002A13FF"/>
    <w:rsid w:val="002A3C33"/>
    <w:rsid w:val="002A4C76"/>
    <w:rsid w:val="002A5820"/>
    <w:rsid w:val="002A669D"/>
    <w:rsid w:val="002A7708"/>
    <w:rsid w:val="002B0707"/>
    <w:rsid w:val="002B20CA"/>
    <w:rsid w:val="002B491E"/>
    <w:rsid w:val="002B5990"/>
    <w:rsid w:val="002B5D11"/>
    <w:rsid w:val="002B701A"/>
    <w:rsid w:val="002B783C"/>
    <w:rsid w:val="002B7BA4"/>
    <w:rsid w:val="002C04F3"/>
    <w:rsid w:val="002C1AD8"/>
    <w:rsid w:val="002C1B65"/>
    <w:rsid w:val="002C46A1"/>
    <w:rsid w:val="002C52E4"/>
    <w:rsid w:val="002C7463"/>
    <w:rsid w:val="002D08BC"/>
    <w:rsid w:val="002D08CF"/>
    <w:rsid w:val="002D2328"/>
    <w:rsid w:val="002D2987"/>
    <w:rsid w:val="002D2B26"/>
    <w:rsid w:val="002D399B"/>
    <w:rsid w:val="002D44F4"/>
    <w:rsid w:val="002D5116"/>
    <w:rsid w:val="002D5227"/>
    <w:rsid w:val="002D7EA2"/>
    <w:rsid w:val="002E187C"/>
    <w:rsid w:val="002E243C"/>
    <w:rsid w:val="002E2E1C"/>
    <w:rsid w:val="002E3302"/>
    <w:rsid w:val="002E3747"/>
    <w:rsid w:val="002E42BD"/>
    <w:rsid w:val="002E471C"/>
    <w:rsid w:val="002E5548"/>
    <w:rsid w:val="002E66A4"/>
    <w:rsid w:val="002E696F"/>
    <w:rsid w:val="002E7808"/>
    <w:rsid w:val="002F118B"/>
    <w:rsid w:val="002F1E3B"/>
    <w:rsid w:val="002F21D1"/>
    <w:rsid w:val="002F3677"/>
    <w:rsid w:val="002F5BEB"/>
    <w:rsid w:val="002F75EC"/>
    <w:rsid w:val="002F7A3B"/>
    <w:rsid w:val="002F7E91"/>
    <w:rsid w:val="00302733"/>
    <w:rsid w:val="00303BC0"/>
    <w:rsid w:val="0030503A"/>
    <w:rsid w:val="00305835"/>
    <w:rsid w:val="003060FE"/>
    <w:rsid w:val="003063C6"/>
    <w:rsid w:val="00306F33"/>
    <w:rsid w:val="00310440"/>
    <w:rsid w:val="003115D7"/>
    <w:rsid w:val="00312BC7"/>
    <w:rsid w:val="00313B7D"/>
    <w:rsid w:val="00314078"/>
    <w:rsid w:val="00314627"/>
    <w:rsid w:val="0031535D"/>
    <w:rsid w:val="00322011"/>
    <w:rsid w:val="00322146"/>
    <w:rsid w:val="00322582"/>
    <w:rsid w:val="003239B8"/>
    <w:rsid w:val="00323A7F"/>
    <w:rsid w:val="003244E9"/>
    <w:rsid w:val="00324A20"/>
    <w:rsid w:val="00324B71"/>
    <w:rsid w:val="00327444"/>
    <w:rsid w:val="00327C8B"/>
    <w:rsid w:val="003309D7"/>
    <w:rsid w:val="00330C65"/>
    <w:rsid w:val="00331356"/>
    <w:rsid w:val="0033169F"/>
    <w:rsid w:val="00331F5C"/>
    <w:rsid w:val="0033209E"/>
    <w:rsid w:val="0033226A"/>
    <w:rsid w:val="00332A22"/>
    <w:rsid w:val="00335ACB"/>
    <w:rsid w:val="00335C08"/>
    <w:rsid w:val="00337F28"/>
    <w:rsid w:val="00340D10"/>
    <w:rsid w:val="0034100B"/>
    <w:rsid w:val="00341903"/>
    <w:rsid w:val="003426CC"/>
    <w:rsid w:val="003429AC"/>
    <w:rsid w:val="00343051"/>
    <w:rsid w:val="00344121"/>
    <w:rsid w:val="00344977"/>
    <w:rsid w:val="00344A90"/>
    <w:rsid w:val="003458D6"/>
    <w:rsid w:val="00346214"/>
    <w:rsid w:val="00346C95"/>
    <w:rsid w:val="00347959"/>
    <w:rsid w:val="003515AF"/>
    <w:rsid w:val="00351899"/>
    <w:rsid w:val="00352284"/>
    <w:rsid w:val="0035283B"/>
    <w:rsid w:val="00355FBA"/>
    <w:rsid w:val="00356185"/>
    <w:rsid w:val="00360380"/>
    <w:rsid w:val="0036428F"/>
    <w:rsid w:val="0036513D"/>
    <w:rsid w:val="00365891"/>
    <w:rsid w:val="00366980"/>
    <w:rsid w:val="0036717A"/>
    <w:rsid w:val="003675D2"/>
    <w:rsid w:val="00370501"/>
    <w:rsid w:val="003723C3"/>
    <w:rsid w:val="0037519E"/>
    <w:rsid w:val="00376D8D"/>
    <w:rsid w:val="003773A4"/>
    <w:rsid w:val="0038067C"/>
    <w:rsid w:val="00381C87"/>
    <w:rsid w:val="00382B31"/>
    <w:rsid w:val="00382F50"/>
    <w:rsid w:val="00383458"/>
    <w:rsid w:val="00383BAC"/>
    <w:rsid w:val="00384745"/>
    <w:rsid w:val="00386465"/>
    <w:rsid w:val="00386CF0"/>
    <w:rsid w:val="003875F7"/>
    <w:rsid w:val="003903F7"/>
    <w:rsid w:val="00390A8A"/>
    <w:rsid w:val="0039101A"/>
    <w:rsid w:val="00392070"/>
    <w:rsid w:val="00392A0F"/>
    <w:rsid w:val="00392CF7"/>
    <w:rsid w:val="00393EAD"/>
    <w:rsid w:val="00396D5F"/>
    <w:rsid w:val="003A09C6"/>
    <w:rsid w:val="003A0DD0"/>
    <w:rsid w:val="003A1556"/>
    <w:rsid w:val="003A2388"/>
    <w:rsid w:val="003A37E6"/>
    <w:rsid w:val="003A4752"/>
    <w:rsid w:val="003A53C6"/>
    <w:rsid w:val="003A72BD"/>
    <w:rsid w:val="003B018C"/>
    <w:rsid w:val="003B054C"/>
    <w:rsid w:val="003B076C"/>
    <w:rsid w:val="003B15EC"/>
    <w:rsid w:val="003B2109"/>
    <w:rsid w:val="003B2856"/>
    <w:rsid w:val="003B2DE9"/>
    <w:rsid w:val="003B30EF"/>
    <w:rsid w:val="003B37FC"/>
    <w:rsid w:val="003B40A3"/>
    <w:rsid w:val="003B5606"/>
    <w:rsid w:val="003B5A35"/>
    <w:rsid w:val="003B5BEF"/>
    <w:rsid w:val="003B669C"/>
    <w:rsid w:val="003B70FB"/>
    <w:rsid w:val="003C063D"/>
    <w:rsid w:val="003C06BD"/>
    <w:rsid w:val="003C11A5"/>
    <w:rsid w:val="003C20B4"/>
    <w:rsid w:val="003C3A7B"/>
    <w:rsid w:val="003C41AC"/>
    <w:rsid w:val="003C4DD9"/>
    <w:rsid w:val="003C5C0B"/>
    <w:rsid w:val="003C676B"/>
    <w:rsid w:val="003D22AF"/>
    <w:rsid w:val="003D3127"/>
    <w:rsid w:val="003D3BC2"/>
    <w:rsid w:val="003D520B"/>
    <w:rsid w:val="003D5D3D"/>
    <w:rsid w:val="003D5F0F"/>
    <w:rsid w:val="003D7886"/>
    <w:rsid w:val="003D7EEC"/>
    <w:rsid w:val="003E14F0"/>
    <w:rsid w:val="003E1CCF"/>
    <w:rsid w:val="003E3522"/>
    <w:rsid w:val="003E4DD2"/>
    <w:rsid w:val="003E5189"/>
    <w:rsid w:val="003E5EE3"/>
    <w:rsid w:val="003E60CB"/>
    <w:rsid w:val="003E6CA1"/>
    <w:rsid w:val="003E6E46"/>
    <w:rsid w:val="003F001F"/>
    <w:rsid w:val="003F1E60"/>
    <w:rsid w:val="003F2341"/>
    <w:rsid w:val="003F2693"/>
    <w:rsid w:val="003F4722"/>
    <w:rsid w:val="003F5154"/>
    <w:rsid w:val="004005BE"/>
    <w:rsid w:val="00404767"/>
    <w:rsid w:val="00404A04"/>
    <w:rsid w:val="0040540C"/>
    <w:rsid w:val="00405F9C"/>
    <w:rsid w:val="004063D1"/>
    <w:rsid w:val="004065A8"/>
    <w:rsid w:val="00407433"/>
    <w:rsid w:val="00407B25"/>
    <w:rsid w:val="00407D28"/>
    <w:rsid w:val="00411CEF"/>
    <w:rsid w:val="00412CE9"/>
    <w:rsid w:val="00412F70"/>
    <w:rsid w:val="00413277"/>
    <w:rsid w:val="00413283"/>
    <w:rsid w:val="004135C5"/>
    <w:rsid w:val="00413924"/>
    <w:rsid w:val="0041525C"/>
    <w:rsid w:val="00415B02"/>
    <w:rsid w:val="004165C2"/>
    <w:rsid w:val="00416DB1"/>
    <w:rsid w:val="00417C3A"/>
    <w:rsid w:val="00417C49"/>
    <w:rsid w:val="00420224"/>
    <w:rsid w:val="00420307"/>
    <w:rsid w:val="00420653"/>
    <w:rsid w:val="00420AC7"/>
    <w:rsid w:val="00421793"/>
    <w:rsid w:val="004224C4"/>
    <w:rsid w:val="00424259"/>
    <w:rsid w:val="0042557F"/>
    <w:rsid w:val="004268A3"/>
    <w:rsid w:val="004273D5"/>
    <w:rsid w:val="00430FF7"/>
    <w:rsid w:val="00433418"/>
    <w:rsid w:val="00433BE0"/>
    <w:rsid w:val="00436907"/>
    <w:rsid w:val="00436D83"/>
    <w:rsid w:val="004378B3"/>
    <w:rsid w:val="00441ECB"/>
    <w:rsid w:val="00442172"/>
    <w:rsid w:val="00442D53"/>
    <w:rsid w:val="00443642"/>
    <w:rsid w:val="00445193"/>
    <w:rsid w:val="00446343"/>
    <w:rsid w:val="0044733C"/>
    <w:rsid w:val="004475B7"/>
    <w:rsid w:val="00447ABD"/>
    <w:rsid w:val="00447B0D"/>
    <w:rsid w:val="00451CB6"/>
    <w:rsid w:val="00452E35"/>
    <w:rsid w:val="00453726"/>
    <w:rsid w:val="00453818"/>
    <w:rsid w:val="00453B7E"/>
    <w:rsid w:val="004563FF"/>
    <w:rsid w:val="00461A71"/>
    <w:rsid w:val="00461C0B"/>
    <w:rsid w:val="00462C1B"/>
    <w:rsid w:val="00463B92"/>
    <w:rsid w:val="00464A28"/>
    <w:rsid w:val="004661E2"/>
    <w:rsid w:val="00466A60"/>
    <w:rsid w:val="00467059"/>
    <w:rsid w:val="00467B7E"/>
    <w:rsid w:val="00470292"/>
    <w:rsid w:val="00470D32"/>
    <w:rsid w:val="004716A9"/>
    <w:rsid w:val="00471F7C"/>
    <w:rsid w:val="00473BB4"/>
    <w:rsid w:val="004746A6"/>
    <w:rsid w:val="00474A0D"/>
    <w:rsid w:val="00474FCA"/>
    <w:rsid w:val="00477310"/>
    <w:rsid w:val="00477592"/>
    <w:rsid w:val="00480AB1"/>
    <w:rsid w:val="00481355"/>
    <w:rsid w:val="004834C6"/>
    <w:rsid w:val="00483783"/>
    <w:rsid w:val="004843CC"/>
    <w:rsid w:val="0048453B"/>
    <w:rsid w:val="00484F59"/>
    <w:rsid w:val="00486093"/>
    <w:rsid w:val="004860DC"/>
    <w:rsid w:val="00486F1C"/>
    <w:rsid w:val="00487E6D"/>
    <w:rsid w:val="00492D2A"/>
    <w:rsid w:val="00492D42"/>
    <w:rsid w:val="00492FE6"/>
    <w:rsid w:val="00493330"/>
    <w:rsid w:val="004933B4"/>
    <w:rsid w:val="0049419D"/>
    <w:rsid w:val="00494C75"/>
    <w:rsid w:val="00494D71"/>
    <w:rsid w:val="004953C5"/>
    <w:rsid w:val="00495EAB"/>
    <w:rsid w:val="00496BC4"/>
    <w:rsid w:val="004A041D"/>
    <w:rsid w:val="004A060F"/>
    <w:rsid w:val="004A42D2"/>
    <w:rsid w:val="004A47AD"/>
    <w:rsid w:val="004A50F6"/>
    <w:rsid w:val="004A55B9"/>
    <w:rsid w:val="004A6A54"/>
    <w:rsid w:val="004A73CE"/>
    <w:rsid w:val="004A7B48"/>
    <w:rsid w:val="004B36CE"/>
    <w:rsid w:val="004B3844"/>
    <w:rsid w:val="004B3AF6"/>
    <w:rsid w:val="004B421C"/>
    <w:rsid w:val="004B4D0D"/>
    <w:rsid w:val="004B5AC4"/>
    <w:rsid w:val="004B6514"/>
    <w:rsid w:val="004B73B4"/>
    <w:rsid w:val="004C03DD"/>
    <w:rsid w:val="004C0DFE"/>
    <w:rsid w:val="004C124A"/>
    <w:rsid w:val="004C12CA"/>
    <w:rsid w:val="004C1E52"/>
    <w:rsid w:val="004C1E98"/>
    <w:rsid w:val="004C20D2"/>
    <w:rsid w:val="004C2271"/>
    <w:rsid w:val="004C2312"/>
    <w:rsid w:val="004C2EC6"/>
    <w:rsid w:val="004C3454"/>
    <w:rsid w:val="004C3ECD"/>
    <w:rsid w:val="004C455F"/>
    <w:rsid w:val="004C4B62"/>
    <w:rsid w:val="004C4C85"/>
    <w:rsid w:val="004C4F44"/>
    <w:rsid w:val="004C54C9"/>
    <w:rsid w:val="004C6658"/>
    <w:rsid w:val="004D0ECC"/>
    <w:rsid w:val="004D2C04"/>
    <w:rsid w:val="004D47BF"/>
    <w:rsid w:val="004D4ABA"/>
    <w:rsid w:val="004D4CFC"/>
    <w:rsid w:val="004D6025"/>
    <w:rsid w:val="004D6544"/>
    <w:rsid w:val="004D7845"/>
    <w:rsid w:val="004E014B"/>
    <w:rsid w:val="004E121E"/>
    <w:rsid w:val="004E252B"/>
    <w:rsid w:val="004E2649"/>
    <w:rsid w:val="004E2891"/>
    <w:rsid w:val="004E2EC0"/>
    <w:rsid w:val="004E3053"/>
    <w:rsid w:val="004E36B9"/>
    <w:rsid w:val="004E57F0"/>
    <w:rsid w:val="004E7350"/>
    <w:rsid w:val="004E7A5E"/>
    <w:rsid w:val="004E7A6F"/>
    <w:rsid w:val="004E7AB0"/>
    <w:rsid w:val="004E7C77"/>
    <w:rsid w:val="004F30E2"/>
    <w:rsid w:val="004F316B"/>
    <w:rsid w:val="004F49DA"/>
    <w:rsid w:val="004F5FBF"/>
    <w:rsid w:val="004F626F"/>
    <w:rsid w:val="00500AE1"/>
    <w:rsid w:val="00500E30"/>
    <w:rsid w:val="005012D5"/>
    <w:rsid w:val="00501399"/>
    <w:rsid w:val="0050318A"/>
    <w:rsid w:val="005036C8"/>
    <w:rsid w:val="00503B89"/>
    <w:rsid w:val="00503E0A"/>
    <w:rsid w:val="005047ED"/>
    <w:rsid w:val="00505C43"/>
    <w:rsid w:val="00506121"/>
    <w:rsid w:val="0050633D"/>
    <w:rsid w:val="00506DDD"/>
    <w:rsid w:val="00507BC4"/>
    <w:rsid w:val="00512386"/>
    <w:rsid w:val="005128E4"/>
    <w:rsid w:val="00512971"/>
    <w:rsid w:val="005129C0"/>
    <w:rsid w:val="00512D92"/>
    <w:rsid w:val="0051306E"/>
    <w:rsid w:val="005133DB"/>
    <w:rsid w:val="00514504"/>
    <w:rsid w:val="00514C8D"/>
    <w:rsid w:val="00514E73"/>
    <w:rsid w:val="00514F81"/>
    <w:rsid w:val="005162E2"/>
    <w:rsid w:val="00517F36"/>
    <w:rsid w:val="00521058"/>
    <w:rsid w:val="0052144C"/>
    <w:rsid w:val="00521E1F"/>
    <w:rsid w:val="00522753"/>
    <w:rsid w:val="005248E1"/>
    <w:rsid w:val="00524BEB"/>
    <w:rsid w:val="00524C86"/>
    <w:rsid w:val="00524D8E"/>
    <w:rsid w:val="005253EF"/>
    <w:rsid w:val="00525560"/>
    <w:rsid w:val="00527500"/>
    <w:rsid w:val="00530951"/>
    <w:rsid w:val="00530D3B"/>
    <w:rsid w:val="00535AF3"/>
    <w:rsid w:val="00535BE0"/>
    <w:rsid w:val="005361C8"/>
    <w:rsid w:val="00536409"/>
    <w:rsid w:val="005370AC"/>
    <w:rsid w:val="00541A5C"/>
    <w:rsid w:val="00542743"/>
    <w:rsid w:val="00543452"/>
    <w:rsid w:val="00543D1D"/>
    <w:rsid w:val="005443B5"/>
    <w:rsid w:val="00544406"/>
    <w:rsid w:val="00544C49"/>
    <w:rsid w:val="00545DAB"/>
    <w:rsid w:val="00545DD2"/>
    <w:rsid w:val="00547001"/>
    <w:rsid w:val="00547098"/>
    <w:rsid w:val="005479C0"/>
    <w:rsid w:val="00547BC7"/>
    <w:rsid w:val="005516A1"/>
    <w:rsid w:val="0055188E"/>
    <w:rsid w:val="00552546"/>
    <w:rsid w:val="00552A03"/>
    <w:rsid w:val="00553F1D"/>
    <w:rsid w:val="005550CC"/>
    <w:rsid w:val="0055548E"/>
    <w:rsid w:val="005559EF"/>
    <w:rsid w:val="00555EA4"/>
    <w:rsid w:val="0055753C"/>
    <w:rsid w:val="005619A3"/>
    <w:rsid w:val="00561CEA"/>
    <w:rsid w:val="00561DD7"/>
    <w:rsid w:val="00563557"/>
    <w:rsid w:val="00564756"/>
    <w:rsid w:val="00564934"/>
    <w:rsid w:val="005659AC"/>
    <w:rsid w:val="00565C3A"/>
    <w:rsid w:val="00566044"/>
    <w:rsid w:val="00566F9F"/>
    <w:rsid w:val="005679AC"/>
    <w:rsid w:val="005706B1"/>
    <w:rsid w:val="0057243A"/>
    <w:rsid w:val="0057402A"/>
    <w:rsid w:val="005746D6"/>
    <w:rsid w:val="0057484C"/>
    <w:rsid w:val="00574D35"/>
    <w:rsid w:val="00575CE3"/>
    <w:rsid w:val="00576ACD"/>
    <w:rsid w:val="00577108"/>
    <w:rsid w:val="005771D0"/>
    <w:rsid w:val="005771F2"/>
    <w:rsid w:val="0058133D"/>
    <w:rsid w:val="00582E32"/>
    <w:rsid w:val="00583CC7"/>
    <w:rsid w:val="005850E4"/>
    <w:rsid w:val="0058571E"/>
    <w:rsid w:val="0058574C"/>
    <w:rsid w:val="00585A1A"/>
    <w:rsid w:val="0058627E"/>
    <w:rsid w:val="0059191A"/>
    <w:rsid w:val="005921FF"/>
    <w:rsid w:val="00594111"/>
    <w:rsid w:val="00595844"/>
    <w:rsid w:val="00595A8B"/>
    <w:rsid w:val="0059621C"/>
    <w:rsid w:val="0059712B"/>
    <w:rsid w:val="005978D2"/>
    <w:rsid w:val="005978FA"/>
    <w:rsid w:val="005A1119"/>
    <w:rsid w:val="005A11EF"/>
    <w:rsid w:val="005A205D"/>
    <w:rsid w:val="005A24ED"/>
    <w:rsid w:val="005A2BB2"/>
    <w:rsid w:val="005A318B"/>
    <w:rsid w:val="005A3CD9"/>
    <w:rsid w:val="005A5CDD"/>
    <w:rsid w:val="005A5E4C"/>
    <w:rsid w:val="005A607A"/>
    <w:rsid w:val="005A60C1"/>
    <w:rsid w:val="005A62F3"/>
    <w:rsid w:val="005A6A38"/>
    <w:rsid w:val="005A6D0E"/>
    <w:rsid w:val="005A6D23"/>
    <w:rsid w:val="005A75EE"/>
    <w:rsid w:val="005A7BCE"/>
    <w:rsid w:val="005A7EE1"/>
    <w:rsid w:val="005B1F19"/>
    <w:rsid w:val="005B31D9"/>
    <w:rsid w:val="005B395B"/>
    <w:rsid w:val="005B3A41"/>
    <w:rsid w:val="005B3CBD"/>
    <w:rsid w:val="005B4B7B"/>
    <w:rsid w:val="005B52B0"/>
    <w:rsid w:val="005B56A0"/>
    <w:rsid w:val="005B6806"/>
    <w:rsid w:val="005B69A5"/>
    <w:rsid w:val="005B78BE"/>
    <w:rsid w:val="005C0599"/>
    <w:rsid w:val="005C168E"/>
    <w:rsid w:val="005C1B30"/>
    <w:rsid w:val="005C1F3B"/>
    <w:rsid w:val="005C2DCD"/>
    <w:rsid w:val="005C369B"/>
    <w:rsid w:val="005C4225"/>
    <w:rsid w:val="005C4E7B"/>
    <w:rsid w:val="005C6A64"/>
    <w:rsid w:val="005D2946"/>
    <w:rsid w:val="005D330F"/>
    <w:rsid w:val="005D338D"/>
    <w:rsid w:val="005D3B20"/>
    <w:rsid w:val="005D43CA"/>
    <w:rsid w:val="005D4AAA"/>
    <w:rsid w:val="005D4F0E"/>
    <w:rsid w:val="005D7FA0"/>
    <w:rsid w:val="005E44EB"/>
    <w:rsid w:val="005E4D9A"/>
    <w:rsid w:val="005E55A2"/>
    <w:rsid w:val="005E6809"/>
    <w:rsid w:val="005E7A5E"/>
    <w:rsid w:val="005F0DAD"/>
    <w:rsid w:val="005F0F33"/>
    <w:rsid w:val="005F2196"/>
    <w:rsid w:val="005F27A9"/>
    <w:rsid w:val="005F2E3D"/>
    <w:rsid w:val="005F34CD"/>
    <w:rsid w:val="005F37AD"/>
    <w:rsid w:val="005F3F67"/>
    <w:rsid w:val="005F4101"/>
    <w:rsid w:val="005F7A77"/>
    <w:rsid w:val="00600A89"/>
    <w:rsid w:val="00600AAE"/>
    <w:rsid w:val="00600DEB"/>
    <w:rsid w:val="00604ADF"/>
    <w:rsid w:val="0060681F"/>
    <w:rsid w:val="006122EB"/>
    <w:rsid w:val="006129F5"/>
    <w:rsid w:val="00613E9D"/>
    <w:rsid w:val="006148EE"/>
    <w:rsid w:val="00615107"/>
    <w:rsid w:val="006177A4"/>
    <w:rsid w:val="00620170"/>
    <w:rsid w:val="00621979"/>
    <w:rsid w:val="00621A6F"/>
    <w:rsid w:val="00622165"/>
    <w:rsid w:val="00625274"/>
    <w:rsid w:val="006252EA"/>
    <w:rsid w:val="006269EA"/>
    <w:rsid w:val="006271C6"/>
    <w:rsid w:val="00627C9F"/>
    <w:rsid w:val="006311E9"/>
    <w:rsid w:val="006317C4"/>
    <w:rsid w:val="00632354"/>
    <w:rsid w:val="00632F08"/>
    <w:rsid w:val="00632F4B"/>
    <w:rsid w:val="00635421"/>
    <w:rsid w:val="00637126"/>
    <w:rsid w:val="00640646"/>
    <w:rsid w:val="00642348"/>
    <w:rsid w:val="006424F7"/>
    <w:rsid w:val="00642810"/>
    <w:rsid w:val="00646E49"/>
    <w:rsid w:val="0065052F"/>
    <w:rsid w:val="006505D9"/>
    <w:rsid w:val="00650F35"/>
    <w:rsid w:val="0065182F"/>
    <w:rsid w:val="00651873"/>
    <w:rsid w:val="00652333"/>
    <w:rsid w:val="00653EF7"/>
    <w:rsid w:val="006544EB"/>
    <w:rsid w:val="00656157"/>
    <w:rsid w:val="00657F65"/>
    <w:rsid w:val="0066109C"/>
    <w:rsid w:val="006614BA"/>
    <w:rsid w:val="0066181F"/>
    <w:rsid w:val="0066351A"/>
    <w:rsid w:val="00663732"/>
    <w:rsid w:val="00663F02"/>
    <w:rsid w:val="00664862"/>
    <w:rsid w:val="00665C1D"/>
    <w:rsid w:val="00665E61"/>
    <w:rsid w:val="006669AD"/>
    <w:rsid w:val="00667740"/>
    <w:rsid w:val="0067018B"/>
    <w:rsid w:val="00670857"/>
    <w:rsid w:val="00671923"/>
    <w:rsid w:val="00672B39"/>
    <w:rsid w:val="00672DB9"/>
    <w:rsid w:val="0067763F"/>
    <w:rsid w:val="0068009E"/>
    <w:rsid w:val="00684F90"/>
    <w:rsid w:val="00685A44"/>
    <w:rsid w:val="0068685D"/>
    <w:rsid w:val="006872D8"/>
    <w:rsid w:val="00687CF2"/>
    <w:rsid w:val="0069008D"/>
    <w:rsid w:val="006913B9"/>
    <w:rsid w:val="00691402"/>
    <w:rsid w:val="00692219"/>
    <w:rsid w:val="0069499B"/>
    <w:rsid w:val="006949DB"/>
    <w:rsid w:val="00694BAD"/>
    <w:rsid w:val="0069564B"/>
    <w:rsid w:val="0069581C"/>
    <w:rsid w:val="00695A3F"/>
    <w:rsid w:val="00695A40"/>
    <w:rsid w:val="00695EA0"/>
    <w:rsid w:val="006969CC"/>
    <w:rsid w:val="0069758A"/>
    <w:rsid w:val="006A02AC"/>
    <w:rsid w:val="006A0593"/>
    <w:rsid w:val="006A06A0"/>
    <w:rsid w:val="006A17D2"/>
    <w:rsid w:val="006A2BD4"/>
    <w:rsid w:val="006A3C5D"/>
    <w:rsid w:val="006A4542"/>
    <w:rsid w:val="006A4859"/>
    <w:rsid w:val="006A5C99"/>
    <w:rsid w:val="006A6E65"/>
    <w:rsid w:val="006A7114"/>
    <w:rsid w:val="006A73E6"/>
    <w:rsid w:val="006B1A2F"/>
    <w:rsid w:val="006B2D5C"/>
    <w:rsid w:val="006B3177"/>
    <w:rsid w:val="006B3B31"/>
    <w:rsid w:val="006C0ECF"/>
    <w:rsid w:val="006C2480"/>
    <w:rsid w:val="006C3B17"/>
    <w:rsid w:val="006C4265"/>
    <w:rsid w:val="006C4EB1"/>
    <w:rsid w:val="006C5CD4"/>
    <w:rsid w:val="006C5CF0"/>
    <w:rsid w:val="006C60AF"/>
    <w:rsid w:val="006D1507"/>
    <w:rsid w:val="006D1742"/>
    <w:rsid w:val="006D39E0"/>
    <w:rsid w:val="006D520A"/>
    <w:rsid w:val="006D5796"/>
    <w:rsid w:val="006D6E96"/>
    <w:rsid w:val="006E0166"/>
    <w:rsid w:val="006E1F50"/>
    <w:rsid w:val="006E2042"/>
    <w:rsid w:val="006E24A6"/>
    <w:rsid w:val="006E2FFB"/>
    <w:rsid w:val="006E3B27"/>
    <w:rsid w:val="006E5A77"/>
    <w:rsid w:val="006E61C7"/>
    <w:rsid w:val="006E6CA2"/>
    <w:rsid w:val="006E7B34"/>
    <w:rsid w:val="006F0B45"/>
    <w:rsid w:val="006F0EAD"/>
    <w:rsid w:val="006F17B8"/>
    <w:rsid w:val="006F21EF"/>
    <w:rsid w:val="006F2B5A"/>
    <w:rsid w:val="006F3084"/>
    <w:rsid w:val="006F3503"/>
    <w:rsid w:val="006F48FE"/>
    <w:rsid w:val="006F4A61"/>
    <w:rsid w:val="00702101"/>
    <w:rsid w:val="00702339"/>
    <w:rsid w:val="00702A50"/>
    <w:rsid w:val="00704135"/>
    <w:rsid w:val="00705210"/>
    <w:rsid w:val="0070697F"/>
    <w:rsid w:val="00706E45"/>
    <w:rsid w:val="007072A4"/>
    <w:rsid w:val="007103C4"/>
    <w:rsid w:val="00711FB8"/>
    <w:rsid w:val="007120F6"/>
    <w:rsid w:val="00712419"/>
    <w:rsid w:val="00714847"/>
    <w:rsid w:val="00714B3A"/>
    <w:rsid w:val="00714DEE"/>
    <w:rsid w:val="0071514E"/>
    <w:rsid w:val="00716EE7"/>
    <w:rsid w:val="0072124D"/>
    <w:rsid w:val="0072199C"/>
    <w:rsid w:val="00722C9F"/>
    <w:rsid w:val="0072411F"/>
    <w:rsid w:val="007244A0"/>
    <w:rsid w:val="007253B8"/>
    <w:rsid w:val="00726F31"/>
    <w:rsid w:val="0072705D"/>
    <w:rsid w:val="007273DD"/>
    <w:rsid w:val="00727683"/>
    <w:rsid w:val="00730876"/>
    <w:rsid w:val="00731543"/>
    <w:rsid w:val="00731A51"/>
    <w:rsid w:val="00732BA4"/>
    <w:rsid w:val="00733BF0"/>
    <w:rsid w:val="00734A2B"/>
    <w:rsid w:val="007354A3"/>
    <w:rsid w:val="00735E0B"/>
    <w:rsid w:val="00736251"/>
    <w:rsid w:val="00736B64"/>
    <w:rsid w:val="0073741F"/>
    <w:rsid w:val="00740C3F"/>
    <w:rsid w:val="00742C23"/>
    <w:rsid w:val="00744897"/>
    <w:rsid w:val="00747735"/>
    <w:rsid w:val="0075220C"/>
    <w:rsid w:val="007531D1"/>
    <w:rsid w:val="00753848"/>
    <w:rsid w:val="00753B5D"/>
    <w:rsid w:val="00753D41"/>
    <w:rsid w:val="007547DC"/>
    <w:rsid w:val="007603D8"/>
    <w:rsid w:val="00760E26"/>
    <w:rsid w:val="00762A07"/>
    <w:rsid w:val="007653C9"/>
    <w:rsid w:val="0076643F"/>
    <w:rsid w:val="007669EB"/>
    <w:rsid w:val="0077002B"/>
    <w:rsid w:val="007717B5"/>
    <w:rsid w:val="0077210E"/>
    <w:rsid w:val="007726DE"/>
    <w:rsid w:val="007755DA"/>
    <w:rsid w:val="00775929"/>
    <w:rsid w:val="00775C08"/>
    <w:rsid w:val="00777F63"/>
    <w:rsid w:val="0078138A"/>
    <w:rsid w:val="00783E3D"/>
    <w:rsid w:val="00785872"/>
    <w:rsid w:val="00786620"/>
    <w:rsid w:val="00790D63"/>
    <w:rsid w:val="00790EA2"/>
    <w:rsid w:val="00790EC4"/>
    <w:rsid w:val="00790F8C"/>
    <w:rsid w:val="007912CC"/>
    <w:rsid w:val="0079168D"/>
    <w:rsid w:val="007937A3"/>
    <w:rsid w:val="00794710"/>
    <w:rsid w:val="00794FB6"/>
    <w:rsid w:val="00795F35"/>
    <w:rsid w:val="00797EA0"/>
    <w:rsid w:val="007A17B2"/>
    <w:rsid w:val="007A3223"/>
    <w:rsid w:val="007A3470"/>
    <w:rsid w:val="007A5817"/>
    <w:rsid w:val="007A5882"/>
    <w:rsid w:val="007A59B0"/>
    <w:rsid w:val="007A5B6F"/>
    <w:rsid w:val="007A6769"/>
    <w:rsid w:val="007B05C4"/>
    <w:rsid w:val="007B1066"/>
    <w:rsid w:val="007B112E"/>
    <w:rsid w:val="007B25B8"/>
    <w:rsid w:val="007B5DC2"/>
    <w:rsid w:val="007B60E9"/>
    <w:rsid w:val="007B63EF"/>
    <w:rsid w:val="007B6CC3"/>
    <w:rsid w:val="007B76D3"/>
    <w:rsid w:val="007C01CA"/>
    <w:rsid w:val="007C113F"/>
    <w:rsid w:val="007C1763"/>
    <w:rsid w:val="007C3334"/>
    <w:rsid w:val="007C3B74"/>
    <w:rsid w:val="007C5516"/>
    <w:rsid w:val="007C5A6C"/>
    <w:rsid w:val="007C6B52"/>
    <w:rsid w:val="007C718C"/>
    <w:rsid w:val="007C792B"/>
    <w:rsid w:val="007C7B74"/>
    <w:rsid w:val="007D038E"/>
    <w:rsid w:val="007D0C69"/>
    <w:rsid w:val="007D2B98"/>
    <w:rsid w:val="007D71BC"/>
    <w:rsid w:val="007D7A65"/>
    <w:rsid w:val="007D7F77"/>
    <w:rsid w:val="007D7FF3"/>
    <w:rsid w:val="007E10D9"/>
    <w:rsid w:val="007E21BC"/>
    <w:rsid w:val="007E2486"/>
    <w:rsid w:val="007E4A48"/>
    <w:rsid w:val="007E4FD1"/>
    <w:rsid w:val="007E6A73"/>
    <w:rsid w:val="007E6DDC"/>
    <w:rsid w:val="007E75DC"/>
    <w:rsid w:val="007E7881"/>
    <w:rsid w:val="007E7C82"/>
    <w:rsid w:val="007F0409"/>
    <w:rsid w:val="007F1A1B"/>
    <w:rsid w:val="007F1BE1"/>
    <w:rsid w:val="007F1EB5"/>
    <w:rsid w:val="007F2166"/>
    <w:rsid w:val="007F2AA1"/>
    <w:rsid w:val="007F5275"/>
    <w:rsid w:val="007F588D"/>
    <w:rsid w:val="007F714C"/>
    <w:rsid w:val="007F7FFA"/>
    <w:rsid w:val="00800252"/>
    <w:rsid w:val="008008EB"/>
    <w:rsid w:val="008020CF"/>
    <w:rsid w:val="00803F1C"/>
    <w:rsid w:val="00804D04"/>
    <w:rsid w:val="008056CA"/>
    <w:rsid w:val="0080600E"/>
    <w:rsid w:val="008060A6"/>
    <w:rsid w:val="008060FB"/>
    <w:rsid w:val="00806BFB"/>
    <w:rsid w:val="00806E3D"/>
    <w:rsid w:val="00807986"/>
    <w:rsid w:val="00810F0B"/>
    <w:rsid w:val="00812332"/>
    <w:rsid w:val="008134A6"/>
    <w:rsid w:val="00814221"/>
    <w:rsid w:val="00814688"/>
    <w:rsid w:val="00814B69"/>
    <w:rsid w:val="008156A7"/>
    <w:rsid w:val="00815AAC"/>
    <w:rsid w:val="008160BC"/>
    <w:rsid w:val="00816556"/>
    <w:rsid w:val="00817612"/>
    <w:rsid w:val="008207AE"/>
    <w:rsid w:val="00821B08"/>
    <w:rsid w:val="00821F93"/>
    <w:rsid w:val="008230CA"/>
    <w:rsid w:val="008308EB"/>
    <w:rsid w:val="00832FD7"/>
    <w:rsid w:val="00833402"/>
    <w:rsid w:val="008338A4"/>
    <w:rsid w:val="00834D49"/>
    <w:rsid w:val="00836007"/>
    <w:rsid w:val="00836330"/>
    <w:rsid w:val="00837C45"/>
    <w:rsid w:val="008404D8"/>
    <w:rsid w:val="00841CE5"/>
    <w:rsid w:val="0084221B"/>
    <w:rsid w:val="008429CE"/>
    <w:rsid w:val="00842A34"/>
    <w:rsid w:val="00844730"/>
    <w:rsid w:val="00844936"/>
    <w:rsid w:val="008457C2"/>
    <w:rsid w:val="00845D1D"/>
    <w:rsid w:val="0084602C"/>
    <w:rsid w:val="008463F9"/>
    <w:rsid w:val="00846AEA"/>
    <w:rsid w:val="00851245"/>
    <w:rsid w:val="008520BD"/>
    <w:rsid w:val="008530E7"/>
    <w:rsid w:val="0085490D"/>
    <w:rsid w:val="00854A37"/>
    <w:rsid w:val="00855720"/>
    <w:rsid w:val="00855FB9"/>
    <w:rsid w:val="00856324"/>
    <w:rsid w:val="008565B0"/>
    <w:rsid w:val="00857459"/>
    <w:rsid w:val="00857A82"/>
    <w:rsid w:val="00860C6F"/>
    <w:rsid w:val="008620BF"/>
    <w:rsid w:val="00862F26"/>
    <w:rsid w:val="00866AA0"/>
    <w:rsid w:val="0086790D"/>
    <w:rsid w:val="00871876"/>
    <w:rsid w:val="00872BD3"/>
    <w:rsid w:val="00872CAF"/>
    <w:rsid w:val="008731DC"/>
    <w:rsid w:val="00873230"/>
    <w:rsid w:val="00873836"/>
    <w:rsid w:val="0087407D"/>
    <w:rsid w:val="00875114"/>
    <w:rsid w:val="00875344"/>
    <w:rsid w:val="008757E2"/>
    <w:rsid w:val="0088022C"/>
    <w:rsid w:val="00882815"/>
    <w:rsid w:val="0088287E"/>
    <w:rsid w:val="00883574"/>
    <w:rsid w:val="00885737"/>
    <w:rsid w:val="00885DB9"/>
    <w:rsid w:val="00885FD6"/>
    <w:rsid w:val="00887364"/>
    <w:rsid w:val="00887AB7"/>
    <w:rsid w:val="00890650"/>
    <w:rsid w:val="0089076B"/>
    <w:rsid w:val="00890C27"/>
    <w:rsid w:val="00892010"/>
    <w:rsid w:val="008924B6"/>
    <w:rsid w:val="008924EC"/>
    <w:rsid w:val="0089400B"/>
    <w:rsid w:val="00894137"/>
    <w:rsid w:val="008944DC"/>
    <w:rsid w:val="0089595A"/>
    <w:rsid w:val="00895C75"/>
    <w:rsid w:val="00896B1F"/>
    <w:rsid w:val="0089721D"/>
    <w:rsid w:val="00897BBC"/>
    <w:rsid w:val="00897E12"/>
    <w:rsid w:val="008A085D"/>
    <w:rsid w:val="008A0F36"/>
    <w:rsid w:val="008A2388"/>
    <w:rsid w:val="008A458F"/>
    <w:rsid w:val="008A5BD4"/>
    <w:rsid w:val="008A614C"/>
    <w:rsid w:val="008A6622"/>
    <w:rsid w:val="008A6ACC"/>
    <w:rsid w:val="008A71A7"/>
    <w:rsid w:val="008A7AB7"/>
    <w:rsid w:val="008A7E0F"/>
    <w:rsid w:val="008B00C3"/>
    <w:rsid w:val="008B09B4"/>
    <w:rsid w:val="008B12F5"/>
    <w:rsid w:val="008B1ADA"/>
    <w:rsid w:val="008B3470"/>
    <w:rsid w:val="008B3E7B"/>
    <w:rsid w:val="008B4455"/>
    <w:rsid w:val="008B70C6"/>
    <w:rsid w:val="008B7E41"/>
    <w:rsid w:val="008C097E"/>
    <w:rsid w:val="008C1556"/>
    <w:rsid w:val="008C2737"/>
    <w:rsid w:val="008C4C43"/>
    <w:rsid w:val="008C525A"/>
    <w:rsid w:val="008C58A1"/>
    <w:rsid w:val="008C5E2D"/>
    <w:rsid w:val="008D185C"/>
    <w:rsid w:val="008D1C3B"/>
    <w:rsid w:val="008D2BAD"/>
    <w:rsid w:val="008D4417"/>
    <w:rsid w:val="008D5405"/>
    <w:rsid w:val="008D5D49"/>
    <w:rsid w:val="008D6FB7"/>
    <w:rsid w:val="008D7406"/>
    <w:rsid w:val="008D768D"/>
    <w:rsid w:val="008D7ECA"/>
    <w:rsid w:val="008E010B"/>
    <w:rsid w:val="008E06FC"/>
    <w:rsid w:val="008E2573"/>
    <w:rsid w:val="008E2E55"/>
    <w:rsid w:val="008E3759"/>
    <w:rsid w:val="008E3BFE"/>
    <w:rsid w:val="008E3DDB"/>
    <w:rsid w:val="008E4884"/>
    <w:rsid w:val="008E4948"/>
    <w:rsid w:val="008E496F"/>
    <w:rsid w:val="008E51E4"/>
    <w:rsid w:val="008E5A56"/>
    <w:rsid w:val="008E5AB7"/>
    <w:rsid w:val="008E5FC3"/>
    <w:rsid w:val="008E6048"/>
    <w:rsid w:val="008E625C"/>
    <w:rsid w:val="008F01D4"/>
    <w:rsid w:val="008F1912"/>
    <w:rsid w:val="008F26C5"/>
    <w:rsid w:val="008F4D32"/>
    <w:rsid w:val="008F73E2"/>
    <w:rsid w:val="0090000B"/>
    <w:rsid w:val="009026E8"/>
    <w:rsid w:val="0090270B"/>
    <w:rsid w:val="00903338"/>
    <w:rsid w:val="00903663"/>
    <w:rsid w:val="009041DC"/>
    <w:rsid w:val="00907BC9"/>
    <w:rsid w:val="00910BB6"/>
    <w:rsid w:val="00911F17"/>
    <w:rsid w:val="0091272A"/>
    <w:rsid w:val="009129F9"/>
    <w:rsid w:val="00912E0D"/>
    <w:rsid w:val="00912EBB"/>
    <w:rsid w:val="00913AC8"/>
    <w:rsid w:val="00914F6C"/>
    <w:rsid w:val="00915D89"/>
    <w:rsid w:val="00916298"/>
    <w:rsid w:val="00917B5A"/>
    <w:rsid w:val="00920A58"/>
    <w:rsid w:val="00920A8C"/>
    <w:rsid w:val="00922D38"/>
    <w:rsid w:val="009251C5"/>
    <w:rsid w:val="0092535F"/>
    <w:rsid w:val="00925763"/>
    <w:rsid w:val="00925AD6"/>
    <w:rsid w:val="009269B3"/>
    <w:rsid w:val="00930127"/>
    <w:rsid w:val="00932149"/>
    <w:rsid w:val="0093374F"/>
    <w:rsid w:val="00934212"/>
    <w:rsid w:val="00934563"/>
    <w:rsid w:val="00934A2C"/>
    <w:rsid w:val="00934EA5"/>
    <w:rsid w:val="00936C5F"/>
    <w:rsid w:val="00937F39"/>
    <w:rsid w:val="00940791"/>
    <w:rsid w:val="00940B3E"/>
    <w:rsid w:val="00940D83"/>
    <w:rsid w:val="00941D85"/>
    <w:rsid w:val="00942731"/>
    <w:rsid w:val="0094314A"/>
    <w:rsid w:val="0094322A"/>
    <w:rsid w:val="0094580B"/>
    <w:rsid w:val="00951B2B"/>
    <w:rsid w:val="0095237E"/>
    <w:rsid w:val="0095280B"/>
    <w:rsid w:val="00952AA4"/>
    <w:rsid w:val="00954A2C"/>
    <w:rsid w:val="00956DBF"/>
    <w:rsid w:val="00956E97"/>
    <w:rsid w:val="00960880"/>
    <w:rsid w:val="00960BD7"/>
    <w:rsid w:val="0096598B"/>
    <w:rsid w:val="0096706E"/>
    <w:rsid w:val="009703FA"/>
    <w:rsid w:val="00970502"/>
    <w:rsid w:val="009710FB"/>
    <w:rsid w:val="009724FF"/>
    <w:rsid w:val="00972CA3"/>
    <w:rsid w:val="00974491"/>
    <w:rsid w:val="00975706"/>
    <w:rsid w:val="00975C4E"/>
    <w:rsid w:val="009765A5"/>
    <w:rsid w:val="00976B08"/>
    <w:rsid w:val="0097795E"/>
    <w:rsid w:val="00981075"/>
    <w:rsid w:val="00981FBA"/>
    <w:rsid w:val="00984200"/>
    <w:rsid w:val="00987267"/>
    <w:rsid w:val="00987782"/>
    <w:rsid w:val="009906AC"/>
    <w:rsid w:val="0099259B"/>
    <w:rsid w:val="00993E21"/>
    <w:rsid w:val="00994D25"/>
    <w:rsid w:val="009978E6"/>
    <w:rsid w:val="00997BC5"/>
    <w:rsid w:val="009A14CE"/>
    <w:rsid w:val="009A25DD"/>
    <w:rsid w:val="009A40AD"/>
    <w:rsid w:val="009A433A"/>
    <w:rsid w:val="009A4911"/>
    <w:rsid w:val="009A4F41"/>
    <w:rsid w:val="009A57D3"/>
    <w:rsid w:val="009A71CB"/>
    <w:rsid w:val="009A72A7"/>
    <w:rsid w:val="009A7EF1"/>
    <w:rsid w:val="009B0DE8"/>
    <w:rsid w:val="009B16F2"/>
    <w:rsid w:val="009B381B"/>
    <w:rsid w:val="009B41CD"/>
    <w:rsid w:val="009B4788"/>
    <w:rsid w:val="009B5CF3"/>
    <w:rsid w:val="009B77FD"/>
    <w:rsid w:val="009C0835"/>
    <w:rsid w:val="009C190E"/>
    <w:rsid w:val="009C2603"/>
    <w:rsid w:val="009C380D"/>
    <w:rsid w:val="009C3D00"/>
    <w:rsid w:val="009C420B"/>
    <w:rsid w:val="009C47FF"/>
    <w:rsid w:val="009C4D94"/>
    <w:rsid w:val="009C5726"/>
    <w:rsid w:val="009C60E8"/>
    <w:rsid w:val="009C6B43"/>
    <w:rsid w:val="009C75C7"/>
    <w:rsid w:val="009D055C"/>
    <w:rsid w:val="009D08DE"/>
    <w:rsid w:val="009D131E"/>
    <w:rsid w:val="009D1753"/>
    <w:rsid w:val="009D1959"/>
    <w:rsid w:val="009D3B68"/>
    <w:rsid w:val="009D3FA1"/>
    <w:rsid w:val="009D42D8"/>
    <w:rsid w:val="009D4487"/>
    <w:rsid w:val="009D7611"/>
    <w:rsid w:val="009E0B61"/>
    <w:rsid w:val="009E143C"/>
    <w:rsid w:val="009E3D5E"/>
    <w:rsid w:val="009E42AC"/>
    <w:rsid w:val="009E4672"/>
    <w:rsid w:val="009E53DE"/>
    <w:rsid w:val="009E5A64"/>
    <w:rsid w:val="009E61FC"/>
    <w:rsid w:val="009E66C1"/>
    <w:rsid w:val="009E753E"/>
    <w:rsid w:val="009E7E47"/>
    <w:rsid w:val="009F0DC5"/>
    <w:rsid w:val="009F15DE"/>
    <w:rsid w:val="009F17D1"/>
    <w:rsid w:val="009F504E"/>
    <w:rsid w:val="009F5FDD"/>
    <w:rsid w:val="009F60F2"/>
    <w:rsid w:val="009F6922"/>
    <w:rsid w:val="009F6FD3"/>
    <w:rsid w:val="009F7626"/>
    <w:rsid w:val="009F78A8"/>
    <w:rsid w:val="009F7EFF"/>
    <w:rsid w:val="00A01869"/>
    <w:rsid w:val="00A01DD1"/>
    <w:rsid w:val="00A031F4"/>
    <w:rsid w:val="00A03507"/>
    <w:rsid w:val="00A036EA"/>
    <w:rsid w:val="00A04739"/>
    <w:rsid w:val="00A058D0"/>
    <w:rsid w:val="00A069BF"/>
    <w:rsid w:val="00A10B6E"/>
    <w:rsid w:val="00A10EDA"/>
    <w:rsid w:val="00A11212"/>
    <w:rsid w:val="00A11E44"/>
    <w:rsid w:val="00A12EE4"/>
    <w:rsid w:val="00A13331"/>
    <w:rsid w:val="00A1615A"/>
    <w:rsid w:val="00A16BAA"/>
    <w:rsid w:val="00A20178"/>
    <w:rsid w:val="00A21041"/>
    <w:rsid w:val="00A21241"/>
    <w:rsid w:val="00A218CF"/>
    <w:rsid w:val="00A24D6A"/>
    <w:rsid w:val="00A24F83"/>
    <w:rsid w:val="00A25578"/>
    <w:rsid w:val="00A268A2"/>
    <w:rsid w:val="00A27261"/>
    <w:rsid w:val="00A27B26"/>
    <w:rsid w:val="00A30100"/>
    <w:rsid w:val="00A30D3F"/>
    <w:rsid w:val="00A328B3"/>
    <w:rsid w:val="00A42634"/>
    <w:rsid w:val="00A42E22"/>
    <w:rsid w:val="00A43447"/>
    <w:rsid w:val="00A437F3"/>
    <w:rsid w:val="00A43CFD"/>
    <w:rsid w:val="00A43E40"/>
    <w:rsid w:val="00A4546E"/>
    <w:rsid w:val="00A456BE"/>
    <w:rsid w:val="00A46310"/>
    <w:rsid w:val="00A46399"/>
    <w:rsid w:val="00A471D7"/>
    <w:rsid w:val="00A50FCF"/>
    <w:rsid w:val="00A51901"/>
    <w:rsid w:val="00A5255F"/>
    <w:rsid w:val="00A528D1"/>
    <w:rsid w:val="00A5307F"/>
    <w:rsid w:val="00A530D2"/>
    <w:rsid w:val="00A55259"/>
    <w:rsid w:val="00A56A6F"/>
    <w:rsid w:val="00A56DD1"/>
    <w:rsid w:val="00A57174"/>
    <w:rsid w:val="00A60EBC"/>
    <w:rsid w:val="00A610CD"/>
    <w:rsid w:val="00A613ED"/>
    <w:rsid w:val="00A61A56"/>
    <w:rsid w:val="00A61D24"/>
    <w:rsid w:val="00A6527E"/>
    <w:rsid w:val="00A70EB3"/>
    <w:rsid w:val="00A71054"/>
    <w:rsid w:val="00A71A4F"/>
    <w:rsid w:val="00A72589"/>
    <w:rsid w:val="00A72B5A"/>
    <w:rsid w:val="00A7360B"/>
    <w:rsid w:val="00A758AA"/>
    <w:rsid w:val="00A75A3F"/>
    <w:rsid w:val="00A76409"/>
    <w:rsid w:val="00A82CDC"/>
    <w:rsid w:val="00A83E46"/>
    <w:rsid w:val="00A85757"/>
    <w:rsid w:val="00A859D7"/>
    <w:rsid w:val="00A85E55"/>
    <w:rsid w:val="00A87A8B"/>
    <w:rsid w:val="00A9035A"/>
    <w:rsid w:val="00A904FC"/>
    <w:rsid w:val="00A93B64"/>
    <w:rsid w:val="00A94B50"/>
    <w:rsid w:val="00A94FA6"/>
    <w:rsid w:val="00A95154"/>
    <w:rsid w:val="00A97973"/>
    <w:rsid w:val="00A97AF9"/>
    <w:rsid w:val="00AA089A"/>
    <w:rsid w:val="00AA09A2"/>
    <w:rsid w:val="00AA1331"/>
    <w:rsid w:val="00AA138B"/>
    <w:rsid w:val="00AA2F89"/>
    <w:rsid w:val="00AA36B8"/>
    <w:rsid w:val="00AA4A05"/>
    <w:rsid w:val="00AA5EB9"/>
    <w:rsid w:val="00AA7460"/>
    <w:rsid w:val="00AA7539"/>
    <w:rsid w:val="00AA7996"/>
    <w:rsid w:val="00AB1630"/>
    <w:rsid w:val="00AB1A7A"/>
    <w:rsid w:val="00AB2044"/>
    <w:rsid w:val="00AB30D7"/>
    <w:rsid w:val="00AB42E0"/>
    <w:rsid w:val="00AB4BC2"/>
    <w:rsid w:val="00AB50D7"/>
    <w:rsid w:val="00AB682E"/>
    <w:rsid w:val="00AB75C0"/>
    <w:rsid w:val="00AB7B60"/>
    <w:rsid w:val="00AC19CB"/>
    <w:rsid w:val="00AC1E44"/>
    <w:rsid w:val="00AC216F"/>
    <w:rsid w:val="00AC3AD2"/>
    <w:rsid w:val="00AC3B05"/>
    <w:rsid w:val="00AC559A"/>
    <w:rsid w:val="00AC5605"/>
    <w:rsid w:val="00AC5B8A"/>
    <w:rsid w:val="00AC6C65"/>
    <w:rsid w:val="00AD1D35"/>
    <w:rsid w:val="00AD2676"/>
    <w:rsid w:val="00AD3700"/>
    <w:rsid w:val="00AD3A19"/>
    <w:rsid w:val="00AD4306"/>
    <w:rsid w:val="00AD47F2"/>
    <w:rsid w:val="00AD624B"/>
    <w:rsid w:val="00AD675D"/>
    <w:rsid w:val="00AD68C2"/>
    <w:rsid w:val="00AD6CA6"/>
    <w:rsid w:val="00AD7C13"/>
    <w:rsid w:val="00AE06F2"/>
    <w:rsid w:val="00AE1186"/>
    <w:rsid w:val="00AE239C"/>
    <w:rsid w:val="00AE315D"/>
    <w:rsid w:val="00AE378F"/>
    <w:rsid w:val="00AE451E"/>
    <w:rsid w:val="00AE4827"/>
    <w:rsid w:val="00AE5488"/>
    <w:rsid w:val="00AE5B15"/>
    <w:rsid w:val="00AE62D9"/>
    <w:rsid w:val="00AE6CEC"/>
    <w:rsid w:val="00AE6DF2"/>
    <w:rsid w:val="00AE6F91"/>
    <w:rsid w:val="00AE7576"/>
    <w:rsid w:val="00AE7F78"/>
    <w:rsid w:val="00AF016E"/>
    <w:rsid w:val="00AF02B5"/>
    <w:rsid w:val="00AF063E"/>
    <w:rsid w:val="00AF1278"/>
    <w:rsid w:val="00AF1C5B"/>
    <w:rsid w:val="00AF1DDF"/>
    <w:rsid w:val="00AF3538"/>
    <w:rsid w:val="00AF526E"/>
    <w:rsid w:val="00AF5571"/>
    <w:rsid w:val="00AF5AF6"/>
    <w:rsid w:val="00AF5EA1"/>
    <w:rsid w:val="00B003CB"/>
    <w:rsid w:val="00B01450"/>
    <w:rsid w:val="00B02598"/>
    <w:rsid w:val="00B03B2A"/>
    <w:rsid w:val="00B03C76"/>
    <w:rsid w:val="00B06C1A"/>
    <w:rsid w:val="00B07341"/>
    <w:rsid w:val="00B07AE5"/>
    <w:rsid w:val="00B104DF"/>
    <w:rsid w:val="00B10A13"/>
    <w:rsid w:val="00B11206"/>
    <w:rsid w:val="00B1158C"/>
    <w:rsid w:val="00B13903"/>
    <w:rsid w:val="00B13ACF"/>
    <w:rsid w:val="00B13AF8"/>
    <w:rsid w:val="00B13E32"/>
    <w:rsid w:val="00B14C34"/>
    <w:rsid w:val="00B15074"/>
    <w:rsid w:val="00B15966"/>
    <w:rsid w:val="00B15F0E"/>
    <w:rsid w:val="00B1734B"/>
    <w:rsid w:val="00B20788"/>
    <w:rsid w:val="00B20814"/>
    <w:rsid w:val="00B2130A"/>
    <w:rsid w:val="00B2213A"/>
    <w:rsid w:val="00B222F8"/>
    <w:rsid w:val="00B22614"/>
    <w:rsid w:val="00B230B9"/>
    <w:rsid w:val="00B23456"/>
    <w:rsid w:val="00B23B0B"/>
    <w:rsid w:val="00B24252"/>
    <w:rsid w:val="00B252FE"/>
    <w:rsid w:val="00B26B75"/>
    <w:rsid w:val="00B30539"/>
    <w:rsid w:val="00B314DB"/>
    <w:rsid w:val="00B31F55"/>
    <w:rsid w:val="00B361F2"/>
    <w:rsid w:val="00B36E7F"/>
    <w:rsid w:val="00B3718B"/>
    <w:rsid w:val="00B37271"/>
    <w:rsid w:val="00B3745F"/>
    <w:rsid w:val="00B3786A"/>
    <w:rsid w:val="00B37D7C"/>
    <w:rsid w:val="00B409D1"/>
    <w:rsid w:val="00B4221B"/>
    <w:rsid w:val="00B42C57"/>
    <w:rsid w:val="00B4394E"/>
    <w:rsid w:val="00B4632A"/>
    <w:rsid w:val="00B50623"/>
    <w:rsid w:val="00B50823"/>
    <w:rsid w:val="00B52651"/>
    <w:rsid w:val="00B52888"/>
    <w:rsid w:val="00B530F1"/>
    <w:rsid w:val="00B53291"/>
    <w:rsid w:val="00B538AC"/>
    <w:rsid w:val="00B547E4"/>
    <w:rsid w:val="00B5509D"/>
    <w:rsid w:val="00B56DFB"/>
    <w:rsid w:val="00B5713C"/>
    <w:rsid w:val="00B57E7F"/>
    <w:rsid w:val="00B614C2"/>
    <w:rsid w:val="00B61850"/>
    <w:rsid w:val="00B62279"/>
    <w:rsid w:val="00B62716"/>
    <w:rsid w:val="00B62793"/>
    <w:rsid w:val="00B633D2"/>
    <w:rsid w:val="00B63973"/>
    <w:rsid w:val="00B64109"/>
    <w:rsid w:val="00B65652"/>
    <w:rsid w:val="00B65A06"/>
    <w:rsid w:val="00B666DC"/>
    <w:rsid w:val="00B670E2"/>
    <w:rsid w:val="00B675DB"/>
    <w:rsid w:val="00B67BB0"/>
    <w:rsid w:val="00B7000D"/>
    <w:rsid w:val="00B74850"/>
    <w:rsid w:val="00B74D4E"/>
    <w:rsid w:val="00B75C61"/>
    <w:rsid w:val="00B800FA"/>
    <w:rsid w:val="00B809DD"/>
    <w:rsid w:val="00B815F7"/>
    <w:rsid w:val="00B825F8"/>
    <w:rsid w:val="00B831F0"/>
    <w:rsid w:val="00B84AB4"/>
    <w:rsid w:val="00B8589D"/>
    <w:rsid w:val="00B864A3"/>
    <w:rsid w:val="00B867A5"/>
    <w:rsid w:val="00B87B27"/>
    <w:rsid w:val="00B87FB9"/>
    <w:rsid w:val="00B917F8"/>
    <w:rsid w:val="00B93413"/>
    <w:rsid w:val="00B93630"/>
    <w:rsid w:val="00B93D7F"/>
    <w:rsid w:val="00B97250"/>
    <w:rsid w:val="00BA0BAE"/>
    <w:rsid w:val="00BA0DC0"/>
    <w:rsid w:val="00BA0F50"/>
    <w:rsid w:val="00BA188C"/>
    <w:rsid w:val="00BA1A1F"/>
    <w:rsid w:val="00BA26A2"/>
    <w:rsid w:val="00BA276C"/>
    <w:rsid w:val="00BA2CD0"/>
    <w:rsid w:val="00BA34C8"/>
    <w:rsid w:val="00BA392C"/>
    <w:rsid w:val="00BA3C05"/>
    <w:rsid w:val="00BA4591"/>
    <w:rsid w:val="00BA5808"/>
    <w:rsid w:val="00BA6255"/>
    <w:rsid w:val="00BA6B69"/>
    <w:rsid w:val="00BA6F83"/>
    <w:rsid w:val="00BA6FC8"/>
    <w:rsid w:val="00BB019D"/>
    <w:rsid w:val="00BB191F"/>
    <w:rsid w:val="00BB1954"/>
    <w:rsid w:val="00BB1C05"/>
    <w:rsid w:val="00BB2BBD"/>
    <w:rsid w:val="00BB306F"/>
    <w:rsid w:val="00BB311D"/>
    <w:rsid w:val="00BB34CC"/>
    <w:rsid w:val="00BB442F"/>
    <w:rsid w:val="00BB4474"/>
    <w:rsid w:val="00BB6884"/>
    <w:rsid w:val="00BB6EFA"/>
    <w:rsid w:val="00BB7010"/>
    <w:rsid w:val="00BB7601"/>
    <w:rsid w:val="00BB7734"/>
    <w:rsid w:val="00BB791B"/>
    <w:rsid w:val="00BC1543"/>
    <w:rsid w:val="00BC1618"/>
    <w:rsid w:val="00BC1D40"/>
    <w:rsid w:val="00BC24C0"/>
    <w:rsid w:val="00BC2F42"/>
    <w:rsid w:val="00BC3C41"/>
    <w:rsid w:val="00BC4516"/>
    <w:rsid w:val="00BC4AF8"/>
    <w:rsid w:val="00BC4AFB"/>
    <w:rsid w:val="00BC549D"/>
    <w:rsid w:val="00BC554D"/>
    <w:rsid w:val="00BC5636"/>
    <w:rsid w:val="00BD0923"/>
    <w:rsid w:val="00BD0989"/>
    <w:rsid w:val="00BD0C35"/>
    <w:rsid w:val="00BD0FF5"/>
    <w:rsid w:val="00BD15D3"/>
    <w:rsid w:val="00BD15D4"/>
    <w:rsid w:val="00BD2B0C"/>
    <w:rsid w:val="00BD2B83"/>
    <w:rsid w:val="00BD40C4"/>
    <w:rsid w:val="00BD4A65"/>
    <w:rsid w:val="00BD4B89"/>
    <w:rsid w:val="00BD5922"/>
    <w:rsid w:val="00BD7AA8"/>
    <w:rsid w:val="00BE0A68"/>
    <w:rsid w:val="00BE0D49"/>
    <w:rsid w:val="00BE13D7"/>
    <w:rsid w:val="00BE17E8"/>
    <w:rsid w:val="00BE25B1"/>
    <w:rsid w:val="00BE37B6"/>
    <w:rsid w:val="00BE3AE3"/>
    <w:rsid w:val="00BE3BAB"/>
    <w:rsid w:val="00BE4354"/>
    <w:rsid w:val="00BE63C7"/>
    <w:rsid w:val="00BE7F69"/>
    <w:rsid w:val="00BF02CB"/>
    <w:rsid w:val="00BF164A"/>
    <w:rsid w:val="00BF1EB6"/>
    <w:rsid w:val="00BF1F7C"/>
    <w:rsid w:val="00BF2602"/>
    <w:rsid w:val="00BF502B"/>
    <w:rsid w:val="00BF52AC"/>
    <w:rsid w:val="00BF5EBD"/>
    <w:rsid w:val="00BF639B"/>
    <w:rsid w:val="00BF6487"/>
    <w:rsid w:val="00BF6FD8"/>
    <w:rsid w:val="00BF7489"/>
    <w:rsid w:val="00BF7DFE"/>
    <w:rsid w:val="00C004E5"/>
    <w:rsid w:val="00C00EB9"/>
    <w:rsid w:val="00C023C6"/>
    <w:rsid w:val="00C03680"/>
    <w:rsid w:val="00C03EE8"/>
    <w:rsid w:val="00C0443A"/>
    <w:rsid w:val="00C050D2"/>
    <w:rsid w:val="00C054DF"/>
    <w:rsid w:val="00C05ABB"/>
    <w:rsid w:val="00C05BD9"/>
    <w:rsid w:val="00C05F78"/>
    <w:rsid w:val="00C07965"/>
    <w:rsid w:val="00C07CE2"/>
    <w:rsid w:val="00C10F38"/>
    <w:rsid w:val="00C120D4"/>
    <w:rsid w:val="00C142FF"/>
    <w:rsid w:val="00C1430F"/>
    <w:rsid w:val="00C2156B"/>
    <w:rsid w:val="00C21762"/>
    <w:rsid w:val="00C217AC"/>
    <w:rsid w:val="00C21FEF"/>
    <w:rsid w:val="00C220DC"/>
    <w:rsid w:val="00C22849"/>
    <w:rsid w:val="00C22B9B"/>
    <w:rsid w:val="00C23285"/>
    <w:rsid w:val="00C23296"/>
    <w:rsid w:val="00C23BA4"/>
    <w:rsid w:val="00C241EF"/>
    <w:rsid w:val="00C24543"/>
    <w:rsid w:val="00C25394"/>
    <w:rsid w:val="00C256A2"/>
    <w:rsid w:val="00C25764"/>
    <w:rsid w:val="00C25ADB"/>
    <w:rsid w:val="00C25AEA"/>
    <w:rsid w:val="00C2671C"/>
    <w:rsid w:val="00C26FB8"/>
    <w:rsid w:val="00C27758"/>
    <w:rsid w:val="00C338FD"/>
    <w:rsid w:val="00C33BDB"/>
    <w:rsid w:val="00C35667"/>
    <w:rsid w:val="00C35F01"/>
    <w:rsid w:val="00C3672E"/>
    <w:rsid w:val="00C37C84"/>
    <w:rsid w:val="00C405AB"/>
    <w:rsid w:val="00C419DF"/>
    <w:rsid w:val="00C41CDC"/>
    <w:rsid w:val="00C435BF"/>
    <w:rsid w:val="00C43C56"/>
    <w:rsid w:val="00C476C9"/>
    <w:rsid w:val="00C47B1F"/>
    <w:rsid w:val="00C50035"/>
    <w:rsid w:val="00C50D5B"/>
    <w:rsid w:val="00C50E56"/>
    <w:rsid w:val="00C51515"/>
    <w:rsid w:val="00C522DE"/>
    <w:rsid w:val="00C52466"/>
    <w:rsid w:val="00C52D63"/>
    <w:rsid w:val="00C54323"/>
    <w:rsid w:val="00C5440B"/>
    <w:rsid w:val="00C54CAF"/>
    <w:rsid w:val="00C5632F"/>
    <w:rsid w:val="00C563CA"/>
    <w:rsid w:val="00C5660B"/>
    <w:rsid w:val="00C60D6B"/>
    <w:rsid w:val="00C6345C"/>
    <w:rsid w:val="00C64FEB"/>
    <w:rsid w:val="00C6552E"/>
    <w:rsid w:val="00C66B72"/>
    <w:rsid w:val="00C716D3"/>
    <w:rsid w:val="00C72B02"/>
    <w:rsid w:val="00C7418C"/>
    <w:rsid w:val="00C751EB"/>
    <w:rsid w:val="00C76767"/>
    <w:rsid w:val="00C77738"/>
    <w:rsid w:val="00C80667"/>
    <w:rsid w:val="00C819B1"/>
    <w:rsid w:val="00C82472"/>
    <w:rsid w:val="00C82844"/>
    <w:rsid w:val="00C839E9"/>
    <w:rsid w:val="00C8412E"/>
    <w:rsid w:val="00C84DB2"/>
    <w:rsid w:val="00C85B24"/>
    <w:rsid w:val="00C86B8C"/>
    <w:rsid w:val="00C87AC4"/>
    <w:rsid w:val="00C90D83"/>
    <w:rsid w:val="00C9280D"/>
    <w:rsid w:val="00C92B8B"/>
    <w:rsid w:val="00C92D20"/>
    <w:rsid w:val="00C9315D"/>
    <w:rsid w:val="00C93983"/>
    <w:rsid w:val="00C93C4C"/>
    <w:rsid w:val="00C94925"/>
    <w:rsid w:val="00C94CC8"/>
    <w:rsid w:val="00C9560F"/>
    <w:rsid w:val="00C9567A"/>
    <w:rsid w:val="00C96A0E"/>
    <w:rsid w:val="00C96C1A"/>
    <w:rsid w:val="00C973C3"/>
    <w:rsid w:val="00CA1EBF"/>
    <w:rsid w:val="00CA2E96"/>
    <w:rsid w:val="00CA43AE"/>
    <w:rsid w:val="00CA4965"/>
    <w:rsid w:val="00CA6F54"/>
    <w:rsid w:val="00CB0D9F"/>
    <w:rsid w:val="00CB0E01"/>
    <w:rsid w:val="00CB1D94"/>
    <w:rsid w:val="00CB212D"/>
    <w:rsid w:val="00CB2660"/>
    <w:rsid w:val="00CB2F6B"/>
    <w:rsid w:val="00CB442F"/>
    <w:rsid w:val="00CB4555"/>
    <w:rsid w:val="00CB4A98"/>
    <w:rsid w:val="00CB55A6"/>
    <w:rsid w:val="00CB56C5"/>
    <w:rsid w:val="00CB5F57"/>
    <w:rsid w:val="00CB789C"/>
    <w:rsid w:val="00CC09C9"/>
    <w:rsid w:val="00CC2A2E"/>
    <w:rsid w:val="00CC48AD"/>
    <w:rsid w:val="00CC4D29"/>
    <w:rsid w:val="00CC5DB1"/>
    <w:rsid w:val="00CC5E90"/>
    <w:rsid w:val="00CC6274"/>
    <w:rsid w:val="00CC69A3"/>
    <w:rsid w:val="00CC72B4"/>
    <w:rsid w:val="00CD046C"/>
    <w:rsid w:val="00CD139E"/>
    <w:rsid w:val="00CD501A"/>
    <w:rsid w:val="00CD647C"/>
    <w:rsid w:val="00CD751D"/>
    <w:rsid w:val="00CE05FE"/>
    <w:rsid w:val="00CE076C"/>
    <w:rsid w:val="00CE0E07"/>
    <w:rsid w:val="00CE0E25"/>
    <w:rsid w:val="00CE10B8"/>
    <w:rsid w:val="00CE148B"/>
    <w:rsid w:val="00CE1F3F"/>
    <w:rsid w:val="00CE39E6"/>
    <w:rsid w:val="00CE5199"/>
    <w:rsid w:val="00CE5712"/>
    <w:rsid w:val="00CE623D"/>
    <w:rsid w:val="00CE632D"/>
    <w:rsid w:val="00CE66D5"/>
    <w:rsid w:val="00CE7558"/>
    <w:rsid w:val="00CE7C18"/>
    <w:rsid w:val="00CF483B"/>
    <w:rsid w:val="00CF53EB"/>
    <w:rsid w:val="00CF5838"/>
    <w:rsid w:val="00CF637A"/>
    <w:rsid w:val="00D0000D"/>
    <w:rsid w:val="00D01AD6"/>
    <w:rsid w:val="00D0211E"/>
    <w:rsid w:val="00D027D1"/>
    <w:rsid w:val="00D04072"/>
    <w:rsid w:val="00D0514C"/>
    <w:rsid w:val="00D059DE"/>
    <w:rsid w:val="00D05ABD"/>
    <w:rsid w:val="00D062C6"/>
    <w:rsid w:val="00D07658"/>
    <w:rsid w:val="00D1220F"/>
    <w:rsid w:val="00D13B5A"/>
    <w:rsid w:val="00D13FCE"/>
    <w:rsid w:val="00D1429A"/>
    <w:rsid w:val="00D14496"/>
    <w:rsid w:val="00D15D13"/>
    <w:rsid w:val="00D20C44"/>
    <w:rsid w:val="00D23335"/>
    <w:rsid w:val="00D23F1E"/>
    <w:rsid w:val="00D27478"/>
    <w:rsid w:val="00D306D1"/>
    <w:rsid w:val="00D30800"/>
    <w:rsid w:val="00D30F73"/>
    <w:rsid w:val="00D31921"/>
    <w:rsid w:val="00D32F2E"/>
    <w:rsid w:val="00D34786"/>
    <w:rsid w:val="00D35554"/>
    <w:rsid w:val="00D35944"/>
    <w:rsid w:val="00D36D9F"/>
    <w:rsid w:val="00D37253"/>
    <w:rsid w:val="00D37A4E"/>
    <w:rsid w:val="00D37BFC"/>
    <w:rsid w:val="00D37F6F"/>
    <w:rsid w:val="00D40551"/>
    <w:rsid w:val="00D409F8"/>
    <w:rsid w:val="00D41C05"/>
    <w:rsid w:val="00D42041"/>
    <w:rsid w:val="00D423C8"/>
    <w:rsid w:val="00D43FEB"/>
    <w:rsid w:val="00D441BD"/>
    <w:rsid w:val="00D458B9"/>
    <w:rsid w:val="00D47A8E"/>
    <w:rsid w:val="00D50DA2"/>
    <w:rsid w:val="00D51162"/>
    <w:rsid w:val="00D511EE"/>
    <w:rsid w:val="00D52B4A"/>
    <w:rsid w:val="00D52D14"/>
    <w:rsid w:val="00D53586"/>
    <w:rsid w:val="00D53F78"/>
    <w:rsid w:val="00D550AD"/>
    <w:rsid w:val="00D572C9"/>
    <w:rsid w:val="00D60066"/>
    <w:rsid w:val="00D607F6"/>
    <w:rsid w:val="00D61D5F"/>
    <w:rsid w:val="00D628CE"/>
    <w:rsid w:val="00D62D87"/>
    <w:rsid w:val="00D637FC"/>
    <w:rsid w:val="00D65658"/>
    <w:rsid w:val="00D6652B"/>
    <w:rsid w:val="00D67D0A"/>
    <w:rsid w:val="00D712D3"/>
    <w:rsid w:val="00D71422"/>
    <w:rsid w:val="00D71B5E"/>
    <w:rsid w:val="00D72DC6"/>
    <w:rsid w:val="00D73242"/>
    <w:rsid w:val="00D7558D"/>
    <w:rsid w:val="00D76938"/>
    <w:rsid w:val="00D76F7F"/>
    <w:rsid w:val="00D8023F"/>
    <w:rsid w:val="00D808CD"/>
    <w:rsid w:val="00D81D92"/>
    <w:rsid w:val="00D81F74"/>
    <w:rsid w:val="00D82A61"/>
    <w:rsid w:val="00D853F1"/>
    <w:rsid w:val="00D85B48"/>
    <w:rsid w:val="00D8608F"/>
    <w:rsid w:val="00D86196"/>
    <w:rsid w:val="00D876F9"/>
    <w:rsid w:val="00D9169B"/>
    <w:rsid w:val="00D91811"/>
    <w:rsid w:val="00D91A4B"/>
    <w:rsid w:val="00D93B77"/>
    <w:rsid w:val="00D93CF9"/>
    <w:rsid w:val="00D9470C"/>
    <w:rsid w:val="00D94A32"/>
    <w:rsid w:val="00D94E62"/>
    <w:rsid w:val="00D9512A"/>
    <w:rsid w:val="00D9612B"/>
    <w:rsid w:val="00D964B6"/>
    <w:rsid w:val="00D964C9"/>
    <w:rsid w:val="00D9664A"/>
    <w:rsid w:val="00D97616"/>
    <w:rsid w:val="00DA0396"/>
    <w:rsid w:val="00DA2118"/>
    <w:rsid w:val="00DA2EE7"/>
    <w:rsid w:val="00DA464F"/>
    <w:rsid w:val="00DA4960"/>
    <w:rsid w:val="00DA51B8"/>
    <w:rsid w:val="00DA5621"/>
    <w:rsid w:val="00DA5666"/>
    <w:rsid w:val="00DA5E19"/>
    <w:rsid w:val="00DA647B"/>
    <w:rsid w:val="00DA666B"/>
    <w:rsid w:val="00DA7B5F"/>
    <w:rsid w:val="00DA7E33"/>
    <w:rsid w:val="00DB12D1"/>
    <w:rsid w:val="00DB1EA0"/>
    <w:rsid w:val="00DB25FA"/>
    <w:rsid w:val="00DB30A9"/>
    <w:rsid w:val="00DB3A3B"/>
    <w:rsid w:val="00DB503D"/>
    <w:rsid w:val="00DC0212"/>
    <w:rsid w:val="00DC0D1B"/>
    <w:rsid w:val="00DC11E7"/>
    <w:rsid w:val="00DC1BBC"/>
    <w:rsid w:val="00DC1EF6"/>
    <w:rsid w:val="00DC212A"/>
    <w:rsid w:val="00DC24E3"/>
    <w:rsid w:val="00DC2592"/>
    <w:rsid w:val="00DC2C1A"/>
    <w:rsid w:val="00DC2EAC"/>
    <w:rsid w:val="00DC40B1"/>
    <w:rsid w:val="00DC444D"/>
    <w:rsid w:val="00DC466C"/>
    <w:rsid w:val="00DC495E"/>
    <w:rsid w:val="00DC62AC"/>
    <w:rsid w:val="00DC7023"/>
    <w:rsid w:val="00DC74A4"/>
    <w:rsid w:val="00DC769A"/>
    <w:rsid w:val="00DC76D7"/>
    <w:rsid w:val="00DC7879"/>
    <w:rsid w:val="00DD01FF"/>
    <w:rsid w:val="00DD08A6"/>
    <w:rsid w:val="00DD1CFF"/>
    <w:rsid w:val="00DD268B"/>
    <w:rsid w:val="00DD2DA8"/>
    <w:rsid w:val="00DD3D86"/>
    <w:rsid w:val="00DD419F"/>
    <w:rsid w:val="00DD45CC"/>
    <w:rsid w:val="00DD4668"/>
    <w:rsid w:val="00DD4AD2"/>
    <w:rsid w:val="00DD4B72"/>
    <w:rsid w:val="00DE2862"/>
    <w:rsid w:val="00DE3C38"/>
    <w:rsid w:val="00DE5427"/>
    <w:rsid w:val="00DE5DC9"/>
    <w:rsid w:val="00DE6807"/>
    <w:rsid w:val="00DE6B9E"/>
    <w:rsid w:val="00DE750A"/>
    <w:rsid w:val="00DF0C00"/>
    <w:rsid w:val="00DF1EC4"/>
    <w:rsid w:val="00DF2382"/>
    <w:rsid w:val="00DF30AB"/>
    <w:rsid w:val="00DF61C8"/>
    <w:rsid w:val="00DF7FBD"/>
    <w:rsid w:val="00E0010E"/>
    <w:rsid w:val="00E028E8"/>
    <w:rsid w:val="00E029CC"/>
    <w:rsid w:val="00E0340B"/>
    <w:rsid w:val="00E045D5"/>
    <w:rsid w:val="00E04A90"/>
    <w:rsid w:val="00E04A9B"/>
    <w:rsid w:val="00E05351"/>
    <w:rsid w:val="00E0551F"/>
    <w:rsid w:val="00E063E0"/>
    <w:rsid w:val="00E07319"/>
    <w:rsid w:val="00E10DCF"/>
    <w:rsid w:val="00E118A5"/>
    <w:rsid w:val="00E12A6E"/>
    <w:rsid w:val="00E13492"/>
    <w:rsid w:val="00E16F9E"/>
    <w:rsid w:val="00E1710A"/>
    <w:rsid w:val="00E219C7"/>
    <w:rsid w:val="00E235D0"/>
    <w:rsid w:val="00E25568"/>
    <w:rsid w:val="00E258F1"/>
    <w:rsid w:val="00E25B0D"/>
    <w:rsid w:val="00E2736D"/>
    <w:rsid w:val="00E30764"/>
    <w:rsid w:val="00E3108A"/>
    <w:rsid w:val="00E31285"/>
    <w:rsid w:val="00E321AD"/>
    <w:rsid w:val="00E33B7A"/>
    <w:rsid w:val="00E351E3"/>
    <w:rsid w:val="00E37C7A"/>
    <w:rsid w:val="00E37CAA"/>
    <w:rsid w:val="00E4118C"/>
    <w:rsid w:val="00E414F0"/>
    <w:rsid w:val="00E43157"/>
    <w:rsid w:val="00E4339D"/>
    <w:rsid w:val="00E4357B"/>
    <w:rsid w:val="00E43EA7"/>
    <w:rsid w:val="00E440AE"/>
    <w:rsid w:val="00E4416F"/>
    <w:rsid w:val="00E461CE"/>
    <w:rsid w:val="00E46DB9"/>
    <w:rsid w:val="00E500D0"/>
    <w:rsid w:val="00E51310"/>
    <w:rsid w:val="00E515D2"/>
    <w:rsid w:val="00E52C6F"/>
    <w:rsid w:val="00E53C98"/>
    <w:rsid w:val="00E54E2D"/>
    <w:rsid w:val="00E55C40"/>
    <w:rsid w:val="00E56AF3"/>
    <w:rsid w:val="00E56B10"/>
    <w:rsid w:val="00E573E4"/>
    <w:rsid w:val="00E575ED"/>
    <w:rsid w:val="00E6087E"/>
    <w:rsid w:val="00E62211"/>
    <w:rsid w:val="00E62255"/>
    <w:rsid w:val="00E62534"/>
    <w:rsid w:val="00E62BA7"/>
    <w:rsid w:val="00E62D80"/>
    <w:rsid w:val="00E62F18"/>
    <w:rsid w:val="00E63159"/>
    <w:rsid w:val="00E633F9"/>
    <w:rsid w:val="00E63B12"/>
    <w:rsid w:val="00E63FEF"/>
    <w:rsid w:val="00E64C3D"/>
    <w:rsid w:val="00E66B86"/>
    <w:rsid w:val="00E66CE2"/>
    <w:rsid w:val="00E70319"/>
    <w:rsid w:val="00E703DC"/>
    <w:rsid w:val="00E7203B"/>
    <w:rsid w:val="00E720CA"/>
    <w:rsid w:val="00E72661"/>
    <w:rsid w:val="00E7296E"/>
    <w:rsid w:val="00E73B98"/>
    <w:rsid w:val="00E74E96"/>
    <w:rsid w:val="00E7612D"/>
    <w:rsid w:val="00E763D1"/>
    <w:rsid w:val="00E765AF"/>
    <w:rsid w:val="00E76DB1"/>
    <w:rsid w:val="00E773F0"/>
    <w:rsid w:val="00E80EC7"/>
    <w:rsid w:val="00E8157F"/>
    <w:rsid w:val="00E8385C"/>
    <w:rsid w:val="00E84751"/>
    <w:rsid w:val="00E84C44"/>
    <w:rsid w:val="00E84EB5"/>
    <w:rsid w:val="00E85662"/>
    <w:rsid w:val="00E85727"/>
    <w:rsid w:val="00E85F3D"/>
    <w:rsid w:val="00E871A2"/>
    <w:rsid w:val="00E87468"/>
    <w:rsid w:val="00E8789F"/>
    <w:rsid w:val="00E90CC4"/>
    <w:rsid w:val="00E9170F"/>
    <w:rsid w:val="00E928DC"/>
    <w:rsid w:val="00E92E38"/>
    <w:rsid w:val="00E94174"/>
    <w:rsid w:val="00E94392"/>
    <w:rsid w:val="00E9489A"/>
    <w:rsid w:val="00E961B1"/>
    <w:rsid w:val="00E966CD"/>
    <w:rsid w:val="00E96E5C"/>
    <w:rsid w:val="00E978EA"/>
    <w:rsid w:val="00E97B71"/>
    <w:rsid w:val="00EA11FD"/>
    <w:rsid w:val="00EA154E"/>
    <w:rsid w:val="00EA3D34"/>
    <w:rsid w:val="00EA6E96"/>
    <w:rsid w:val="00EA734B"/>
    <w:rsid w:val="00EA74CC"/>
    <w:rsid w:val="00EA758A"/>
    <w:rsid w:val="00EA788F"/>
    <w:rsid w:val="00EB06AC"/>
    <w:rsid w:val="00EB306B"/>
    <w:rsid w:val="00EB454D"/>
    <w:rsid w:val="00EB4A96"/>
    <w:rsid w:val="00EB5815"/>
    <w:rsid w:val="00EB5820"/>
    <w:rsid w:val="00EB74D5"/>
    <w:rsid w:val="00EC175B"/>
    <w:rsid w:val="00EC266B"/>
    <w:rsid w:val="00EC2701"/>
    <w:rsid w:val="00EC3478"/>
    <w:rsid w:val="00EC51F2"/>
    <w:rsid w:val="00EC51FE"/>
    <w:rsid w:val="00EC54D3"/>
    <w:rsid w:val="00EC6477"/>
    <w:rsid w:val="00EC7B0C"/>
    <w:rsid w:val="00ED0150"/>
    <w:rsid w:val="00ED2D35"/>
    <w:rsid w:val="00ED3981"/>
    <w:rsid w:val="00ED549D"/>
    <w:rsid w:val="00ED5E10"/>
    <w:rsid w:val="00ED66B0"/>
    <w:rsid w:val="00ED6B73"/>
    <w:rsid w:val="00ED6E05"/>
    <w:rsid w:val="00ED76BE"/>
    <w:rsid w:val="00EE00E9"/>
    <w:rsid w:val="00EE171C"/>
    <w:rsid w:val="00EE2875"/>
    <w:rsid w:val="00EE2A59"/>
    <w:rsid w:val="00EE2C9F"/>
    <w:rsid w:val="00EE3953"/>
    <w:rsid w:val="00EF1AAA"/>
    <w:rsid w:val="00EF24F9"/>
    <w:rsid w:val="00EF2525"/>
    <w:rsid w:val="00EF2D35"/>
    <w:rsid w:val="00EF34E9"/>
    <w:rsid w:val="00EF619B"/>
    <w:rsid w:val="00EF61CD"/>
    <w:rsid w:val="00EF7590"/>
    <w:rsid w:val="00EF7933"/>
    <w:rsid w:val="00EF7E03"/>
    <w:rsid w:val="00F00B55"/>
    <w:rsid w:val="00F00C14"/>
    <w:rsid w:val="00F01A8C"/>
    <w:rsid w:val="00F02563"/>
    <w:rsid w:val="00F02AD1"/>
    <w:rsid w:val="00F0395D"/>
    <w:rsid w:val="00F04A44"/>
    <w:rsid w:val="00F0758F"/>
    <w:rsid w:val="00F1057C"/>
    <w:rsid w:val="00F10BC9"/>
    <w:rsid w:val="00F10CBC"/>
    <w:rsid w:val="00F10EC4"/>
    <w:rsid w:val="00F1116F"/>
    <w:rsid w:val="00F11DE5"/>
    <w:rsid w:val="00F12E11"/>
    <w:rsid w:val="00F12EED"/>
    <w:rsid w:val="00F1431E"/>
    <w:rsid w:val="00F15AFE"/>
    <w:rsid w:val="00F15F0B"/>
    <w:rsid w:val="00F17380"/>
    <w:rsid w:val="00F17C65"/>
    <w:rsid w:val="00F21582"/>
    <w:rsid w:val="00F21BCD"/>
    <w:rsid w:val="00F2280E"/>
    <w:rsid w:val="00F239A9"/>
    <w:rsid w:val="00F243B5"/>
    <w:rsid w:val="00F253CC"/>
    <w:rsid w:val="00F25958"/>
    <w:rsid w:val="00F263E1"/>
    <w:rsid w:val="00F26C85"/>
    <w:rsid w:val="00F27092"/>
    <w:rsid w:val="00F27B1E"/>
    <w:rsid w:val="00F30AE1"/>
    <w:rsid w:val="00F31505"/>
    <w:rsid w:val="00F32045"/>
    <w:rsid w:val="00F321E9"/>
    <w:rsid w:val="00F32CBE"/>
    <w:rsid w:val="00F3361A"/>
    <w:rsid w:val="00F3406F"/>
    <w:rsid w:val="00F34404"/>
    <w:rsid w:val="00F355C9"/>
    <w:rsid w:val="00F37106"/>
    <w:rsid w:val="00F40A96"/>
    <w:rsid w:val="00F4302D"/>
    <w:rsid w:val="00F438FF"/>
    <w:rsid w:val="00F43917"/>
    <w:rsid w:val="00F43BD2"/>
    <w:rsid w:val="00F43E92"/>
    <w:rsid w:val="00F43F0F"/>
    <w:rsid w:val="00F447A7"/>
    <w:rsid w:val="00F44E25"/>
    <w:rsid w:val="00F511F9"/>
    <w:rsid w:val="00F519CF"/>
    <w:rsid w:val="00F549A6"/>
    <w:rsid w:val="00F56BA5"/>
    <w:rsid w:val="00F57D4B"/>
    <w:rsid w:val="00F57FD3"/>
    <w:rsid w:val="00F60AEF"/>
    <w:rsid w:val="00F60BAA"/>
    <w:rsid w:val="00F60E22"/>
    <w:rsid w:val="00F62DE9"/>
    <w:rsid w:val="00F6355B"/>
    <w:rsid w:val="00F639BE"/>
    <w:rsid w:val="00F641F8"/>
    <w:rsid w:val="00F64AD9"/>
    <w:rsid w:val="00F6506D"/>
    <w:rsid w:val="00F6569D"/>
    <w:rsid w:val="00F666F0"/>
    <w:rsid w:val="00F66FE1"/>
    <w:rsid w:val="00F6759D"/>
    <w:rsid w:val="00F71289"/>
    <w:rsid w:val="00F7347A"/>
    <w:rsid w:val="00F74093"/>
    <w:rsid w:val="00F7507A"/>
    <w:rsid w:val="00F76387"/>
    <w:rsid w:val="00F764A9"/>
    <w:rsid w:val="00F77F90"/>
    <w:rsid w:val="00F806AB"/>
    <w:rsid w:val="00F8136B"/>
    <w:rsid w:val="00F81395"/>
    <w:rsid w:val="00F81563"/>
    <w:rsid w:val="00F81BB8"/>
    <w:rsid w:val="00F829C1"/>
    <w:rsid w:val="00F85A8F"/>
    <w:rsid w:val="00F85F9D"/>
    <w:rsid w:val="00F8669E"/>
    <w:rsid w:val="00F90C64"/>
    <w:rsid w:val="00F917D1"/>
    <w:rsid w:val="00F920B2"/>
    <w:rsid w:val="00F92542"/>
    <w:rsid w:val="00F92694"/>
    <w:rsid w:val="00F95A6F"/>
    <w:rsid w:val="00F95F35"/>
    <w:rsid w:val="00F9653B"/>
    <w:rsid w:val="00FA05D5"/>
    <w:rsid w:val="00FA334B"/>
    <w:rsid w:val="00FA3D68"/>
    <w:rsid w:val="00FA4023"/>
    <w:rsid w:val="00FA756C"/>
    <w:rsid w:val="00FB0938"/>
    <w:rsid w:val="00FB0AEC"/>
    <w:rsid w:val="00FB12C9"/>
    <w:rsid w:val="00FB1643"/>
    <w:rsid w:val="00FB17CA"/>
    <w:rsid w:val="00FB3324"/>
    <w:rsid w:val="00FB3CC8"/>
    <w:rsid w:val="00FB51E2"/>
    <w:rsid w:val="00FB52C2"/>
    <w:rsid w:val="00FB5470"/>
    <w:rsid w:val="00FB62CF"/>
    <w:rsid w:val="00FB6970"/>
    <w:rsid w:val="00FC197E"/>
    <w:rsid w:val="00FC40BE"/>
    <w:rsid w:val="00FC6BB4"/>
    <w:rsid w:val="00FC6BCC"/>
    <w:rsid w:val="00FC7F6F"/>
    <w:rsid w:val="00FD1D90"/>
    <w:rsid w:val="00FD3C3B"/>
    <w:rsid w:val="00FD4F5A"/>
    <w:rsid w:val="00FD5BD3"/>
    <w:rsid w:val="00FD7D40"/>
    <w:rsid w:val="00FE07DD"/>
    <w:rsid w:val="00FE32B1"/>
    <w:rsid w:val="00FE57DA"/>
    <w:rsid w:val="00FE5D13"/>
    <w:rsid w:val="00FE61F8"/>
    <w:rsid w:val="00FE6B45"/>
    <w:rsid w:val="00FE6BEC"/>
    <w:rsid w:val="00FE72D8"/>
    <w:rsid w:val="00FE7A56"/>
    <w:rsid w:val="00FE7DEC"/>
    <w:rsid w:val="00FF0A23"/>
    <w:rsid w:val="00FF1137"/>
    <w:rsid w:val="00FF176A"/>
    <w:rsid w:val="00FF1DE7"/>
    <w:rsid w:val="00FF28C4"/>
    <w:rsid w:val="00FF31BE"/>
    <w:rsid w:val="00FF354A"/>
    <w:rsid w:val="00FF3A9A"/>
    <w:rsid w:val="00FF55F3"/>
    <w:rsid w:val="00FF5851"/>
    <w:rsid w:val="00FF7378"/>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0F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92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4C12C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4C12CA"/>
    <w:pPr>
      <w:keepNext w:val="0"/>
      <w:keepLines w:val="0"/>
      <w:numPr>
        <w:numId w:val="57"/>
      </w:numPr>
      <w:spacing w:before="0"/>
      <w:ind w:hanging="720"/>
      <w:contextualSpacing/>
      <w:jc w:val="both"/>
      <w:outlineLvl w:val="4"/>
    </w:pPr>
    <w:rPr>
      <w:rFonts w:ascii="Cambria" w:eastAsia="Calibri" w:hAnsi="Cambria" w:cs="Calibri"/>
      <w:b/>
      <w:i w:val="0"/>
      <w:i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58F1"/>
    <w:pPr>
      <w:spacing w:before="100" w:beforeAutospacing="1" w:after="100" w:afterAutospacing="1"/>
    </w:pPr>
  </w:style>
  <w:style w:type="character" w:styleId="CommentReference">
    <w:name w:val="annotation reference"/>
    <w:basedOn w:val="DefaultParagraphFont"/>
    <w:uiPriority w:val="99"/>
    <w:semiHidden/>
    <w:unhideWhenUsed/>
    <w:rsid w:val="00EC266B"/>
    <w:rPr>
      <w:sz w:val="16"/>
      <w:szCs w:val="16"/>
    </w:rPr>
  </w:style>
  <w:style w:type="paragraph" w:styleId="CommentText">
    <w:name w:val="annotation text"/>
    <w:basedOn w:val="Normal"/>
    <w:link w:val="CommentTextChar"/>
    <w:uiPriority w:val="99"/>
    <w:semiHidden/>
    <w:unhideWhenUsed/>
    <w:rsid w:val="00EC266B"/>
    <w:rPr>
      <w:sz w:val="20"/>
      <w:szCs w:val="20"/>
    </w:rPr>
  </w:style>
  <w:style w:type="character" w:customStyle="1" w:styleId="CommentTextChar">
    <w:name w:val="Comment Text Char"/>
    <w:basedOn w:val="DefaultParagraphFont"/>
    <w:link w:val="CommentText"/>
    <w:uiPriority w:val="99"/>
    <w:semiHidden/>
    <w:rsid w:val="00EC266B"/>
    <w:rPr>
      <w:lang w:val="en-US" w:eastAsia="en-US"/>
    </w:rPr>
  </w:style>
  <w:style w:type="paragraph" w:styleId="CommentSubject">
    <w:name w:val="annotation subject"/>
    <w:basedOn w:val="CommentText"/>
    <w:next w:val="CommentText"/>
    <w:link w:val="CommentSubjectChar"/>
    <w:uiPriority w:val="99"/>
    <w:semiHidden/>
    <w:unhideWhenUsed/>
    <w:rsid w:val="00EC266B"/>
    <w:rPr>
      <w:b/>
      <w:bCs/>
    </w:rPr>
  </w:style>
  <w:style w:type="character" w:customStyle="1" w:styleId="CommentSubjectChar">
    <w:name w:val="Comment Subject Char"/>
    <w:basedOn w:val="CommentTextChar"/>
    <w:link w:val="CommentSubject"/>
    <w:uiPriority w:val="99"/>
    <w:semiHidden/>
    <w:rsid w:val="00EC266B"/>
    <w:rPr>
      <w:b/>
      <w:bCs/>
      <w:lang w:val="en-US" w:eastAsia="en-US"/>
    </w:rPr>
  </w:style>
  <w:style w:type="character" w:customStyle="1" w:styleId="Heading5Char">
    <w:name w:val="Heading 5 Char"/>
    <w:basedOn w:val="DefaultParagraphFont"/>
    <w:link w:val="Heading5"/>
    <w:uiPriority w:val="9"/>
    <w:rsid w:val="004C12CA"/>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4C12CA"/>
    <w:rPr>
      <w:rFonts w:asciiTheme="majorHAnsi" w:eastAsiaTheme="majorEastAsia" w:hAnsiTheme="majorHAnsi" w:cstheme="majorBidi"/>
      <w:i/>
      <w:iCs/>
      <w:color w:val="365F91" w:themeColor="accent1" w:themeShade="BF"/>
      <w:sz w:val="24"/>
      <w:szCs w:val="24"/>
      <w:lang w:val="en-US" w:eastAsia="en-US"/>
    </w:rPr>
  </w:style>
  <w:style w:type="paragraph" w:customStyle="1" w:styleId="Char2">
    <w:name w:val="Char2"/>
    <w:basedOn w:val="Normal"/>
    <w:link w:val="FootnoteReference"/>
    <w:rsid w:val="005F2196"/>
    <w:pPr>
      <w:spacing w:after="160" w:line="240" w:lineRule="exact"/>
    </w:pPr>
    <w:rPr>
      <w:rFonts w:eastAsia="Arial Unicode MS"/>
      <w:sz w:val="20"/>
      <w:szCs w:val="20"/>
      <w:bdr w:val="nil"/>
      <w:vertAlign w:val="superscript"/>
      <w:lang w:eastAsia="es-ES"/>
    </w:rPr>
  </w:style>
  <w:style w:type="character" w:styleId="Strong">
    <w:name w:val="Strong"/>
    <w:basedOn w:val="DefaultParagraphFont"/>
    <w:uiPriority w:val="22"/>
    <w:qFormat/>
    <w:rsid w:val="00094BFB"/>
    <w:rPr>
      <w:b/>
      <w:bCs/>
    </w:rPr>
  </w:style>
  <w:style w:type="numbering" w:customStyle="1" w:styleId="CurrentList1">
    <w:name w:val="Current List1"/>
    <w:uiPriority w:val="99"/>
    <w:rsid w:val="00CA43AE"/>
    <w:pPr>
      <w:numPr>
        <w:numId w:val="5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916">
      <w:bodyDiv w:val="1"/>
      <w:marLeft w:val="0"/>
      <w:marRight w:val="0"/>
      <w:marTop w:val="0"/>
      <w:marBottom w:val="0"/>
      <w:divBdr>
        <w:top w:val="none" w:sz="0" w:space="0" w:color="auto"/>
        <w:left w:val="none" w:sz="0" w:space="0" w:color="auto"/>
        <w:bottom w:val="none" w:sz="0" w:space="0" w:color="auto"/>
        <w:right w:val="none" w:sz="0" w:space="0" w:color="auto"/>
      </w:divBdr>
    </w:div>
    <w:div w:id="2051087">
      <w:bodyDiv w:val="1"/>
      <w:marLeft w:val="0"/>
      <w:marRight w:val="0"/>
      <w:marTop w:val="0"/>
      <w:marBottom w:val="0"/>
      <w:divBdr>
        <w:top w:val="none" w:sz="0" w:space="0" w:color="auto"/>
        <w:left w:val="none" w:sz="0" w:space="0" w:color="auto"/>
        <w:bottom w:val="none" w:sz="0" w:space="0" w:color="auto"/>
        <w:right w:val="none" w:sz="0" w:space="0" w:color="auto"/>
      </w:divBdr>
    </w:div>
    <w:div w:id="4403507">
      <w:bodyDiv w:val="1"/>
      <w:marLeft w:val="0"/>
      <w:marRight w:val="0"/>
      <w:marTop w:val="0"/>
      <w:marBottom w:val="0"/>
      <w:divBdr>
        <w:top w:val="none" w:sz="0" w:space="0" w:color="auto"/>
        <w:left w:val="none" w:sz="0" w:space="0" w:color="auto"/>
        <w:bottom w:val="none" w:sz="0" w:space="0" w:color="auto"/>
        <w:right w:val="none" w:sz="0" w:space="0" w:color="auto"/>
      </w:divBdr>
    </w:div>
    <w:div w:id="8527297">
      <w:bodyDiv w:val="1"/>
      <w:marLeft w:val="0"/>
      <w:marRight w:val="0"/>
      <w:marTop w:val="0"/>
      <w:marBottom w:val="0"/>
      <w:divBdr>
        <w:top w:val="none" w:sz="0" w:space="0" w:color="auto"/>
        <w:left w:val="none" w:sz="0" w:space="0" w:color="auto"/>
        <w:bottom w:val="none" w:sz="0" w:space="0" w:color="auto"/>
        <w:right w:val="none" w:sz="0" w:space="0" w:color="auto"/>
      </w:divBdr>
      <w:divsChild>
        <w:div w:id="369957483">
          <w:marLeft w:val="0"/>
          <w:marRight w:val="0"/>
          <w:marTop w:val="0"/>
          <w:marBottom w:val="0"/>
          <w:divBdr>
            <w:top w:val="none" w:sz="0" w:space="0" w:color="auto"/>
            <w:left w:val="none" w:sz="0" w:space="0" w:color="auto"/>
            <w:bottom w:val="none" w:sz="0" w:space="0" w:color="auto"/>
            <w:right w:val="none" w:sz="0" w:space="0" w:color="auto"/>
          </w:divBdr>
          <w:divsChild>
            <w:div w:id="2022002874">
              <w:marLeft w:val="0"/>
              <w:marRight w:val="0"/>
              <w:marTop w:val="0"/>
              <w:marBottom w:val="0"/>
              <w:divBdr>
                <w:top w:val="none" w:sz="0" w:space="0" w:color="auto"/>
                <w:left w:val="none" w:sz="0" w:space="0" w:color="auto"/>
                <w:bottom w:val="none" w:sz="0" w:space="0" w:color="auto"/>
                <w:right w:val="none" w:sz="0" w:space="0" w:color="auto"/>
              </w:divBdr>
              <w:divsChild>
                <w:div w:id="10978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4245">
      <w:bodyDiv w:val="1"/>
      <w:marLeft w:val="0"/>
      <w:marRight w:val="0"/>
      <w:marTop w:val="0"/>
      <w:marBottom w:val="0"/>
      <w:divBdr>
        <w:top w:val="none" w:sz="0" w:space="0" w:color="auto"/>
        <w:left w:val="none" w:sz="0" w:space="0" w:color="auto"/>
        <w:bottom w:val="none" w:sz="0" w:space="0" w:color="auto"/>
        <w:right w:val="none" w:sz="0" w:space="0" w:color="auto"/>
      </w:divBdr>
    </w:div>
    <w:div w:id="97138870">
      <w:bodyDiv w:val="1"/>
      <w:marLeft w:val="0"/>
      <w:marRight w:val="0"/>
      <w:marTop w:val="0"/>
      <w:marBottom w:val="0"/>
      <w:divBdr>
        <w:top w:val="none" w:sz="0" w:space="0" w:color="auto"/>
        <w:left w:val="none" w:sz="0" w:space="0" w:color="auto"/>
        <w:bottom w:val="none" w:sz="0" w:space="0" w:color="auto"/>
        <w:right w:val="none" w:sz="0" w:space="0" w:color="auto"/>
      </w:divBdr>
    </w:div>
    <w:div w:id="117915050">
      <w:bodyDiv w:val="1"/>
      <w:marLeft w:val="0"/>
      <w:marRight w:val="0"/>
      <w:marTop w:val="0"/>
      <w:marBottom w:val="0"/>
      <w:divBdr>
        <w:top w:val="none" w:sz="0" w:space="0" w:color="auto"/>
        <w:left w:val="none" w:sz="0" w:space="0" w:color="auto"/>
        <w:bottom w:val="none" w:sz="0" w:space="0" w:color="auto"/>
        <w:right w:val="none" w:sz="0" w:space="0" w:color="auto"/>
      </w:divBdr>
      <w:divsChild>
        <w:div w:id="41709152">
          <w:marLeft w:val="0"/>
          <w:marRight w:val="0"/>
          <w:marTop w:val="0"/>
          <w:marBottom w:val="0"/>
          <w:divBdr>
            <w:top w:val="none" w:sz="0" w:space="0" w:color="auto"/>
            <w:left w:val="none" w:sz="0" w:space="0" w:color="auto"/>
            <w:bottom w:val="none" w:sz="0" w:space="0" w:color="auto"/>
            <w:right w:val="none" w:sz="0" w:space="0" w:color="auto"/>
          </w:divBdr>
          <w:divsChild>
            <w:div w:id="613905890">
              <w:marLeft w:val="0"/>
              <w:marRight w:val="0"/>
              <w:marTop w:val="0"/>
              <w:marBottom w:val="0"/>
              <w:divBdr>
                <w:top w:val="none" w:sz="0" w:space="0" w:color="auto"/>
                <w:left w:val="none" w:sz="0" w:space="0" w:color="auto"/>
                <w:bottom w:val="none" w:sz="0" w:space="0" w:color="auto"/>
                <w:right w:val="none" w:sz="0" w:space="0" w:color="auto"/>
              </w:divBdr>
              <w:divsChild>
                <w:div w:id="616136550">
                  <w:marLeft w:val="0"/>
                  <w:marRight w:val="0"/>
                  <w:marTop w:val="0"/>
                  <w:marBottom w:val="0"/>
                  <w:divBdr>
                    <w:top w:val="none" w:sz="0" w:space="0" w:color="auto"/>
                    <w:left w:val="none" w:sz="0" w:space="0" w:color="auto"/>
                    <w:bottom w:val="none" w:sz="0" w:space="0" w:color="auto"/>
                    <w:right w:val="none" w:sz="0" w:space="0" w:color="auto"/>
                  </w:divBdr>
                  <w:divsChild>
                    <w:div w:id="164581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85219">
      <w:bodyDiv w:val="1"/>
      <w:marLeft w:val="0"/>
      <w:marRight w:val="0"/>
      <w:marTop w:val="0"/>
      <w:marBottom w:val="0"/>
      <w:divBdr>
        <w:top w:val="none" w:sz="0" w:space="0" w:color="auto"/>
        <w:left w:val="none" w:sz="0" w:space="0" w:color="auto"/>
        <w:bottom w:val="none" w:sz="0" w:space="0" w:color="auto"/>
        <w:right w:val="none" w:sz="0" w:space="0" w:color="auto"/>
      </w:divBdr>
    </w:div>
    <w:div w:id="148329828">
      <w:bodyDiv w:val="1"/>
      <w:marLeft w:val="0"/>
      <w:marRight w:val="0"/>
      <w:marTop w:val="0"/>
      <w:marBottom w:val="0"/>
      <w:divBdr>
        <w:top w:val="none" w:sz="0" w:space="0" w:color="auto"/>
        <w:left w:val="none" w:sz="0" w:space="0" w:color="auto"/>
        <w:bottom w:val="none" w:sz="0" w:space="0" w:color="auto"/>
        <w:right w:val="none" w:sz="0" w:space="0" w:color="auto"/>
      </w:divBdr>
      <w:divsChild>
        <w:div w:id="6836176">
          <w:marLeft w:val="0"/>
          <w:marRight w:val="0"/>
          <w:marTop w:val="0"/>
          <w:marBottom w:val="0"/>
          <w:divBdr>
            <w:top w:val="none" w:sz="0" w:space="0" w:color="auto"/>
            <w:left w:val="none" w:sz="0" w:space="0" w:color="auto"/>
            <w:bottom w:val="none" w:sz="0" w:space="0" w:color="auto"/>
            <w:right w:val="none" w:sz="0" w:space="0" w:color="auto"/>
          </w:divBdr>
          <w:divsChild>
            <w:div w:id="385836589">
              <w:marLeft w:val="0"/>
              <w:marRight w:val="0"/>
              <w:marTop w:val="0"/>
              <w:marBottom w:val="0"/>
              <w:divBdr>
                <w:top w:val="none" w:sz="0" w:space="0" w:color="auto"/>
                <w:left w:val="none" w:sz="0" w:space="0" w:color="auto"/>
                <w:bottom w:val="none" w:sz="0" w:space="0" w:color="auto"/>
                <w:right w:val="none" w:sz="0" w:space="0" w:color="auto"/>
              </w:divBdr>
              <w:divsChild>
                <w:div w:id="260646595">
                  <w:marLeft w:val="0"/>
                  <w:marRight w:val="0"/>
                  <w:marTop w:val="0"/>
                  <w:marBottom w:val="0"/>
                  <w:divBdr>
                    <w:top w:val="none" w:sz="0" w:space="0" w:color="auto"/>
                    <w:left w:val="none" w:sz="0" w:space="0" w:color="auto"/>
                    <w:bottom w:val="none" w:sz="0" w:space="0" w:color="auto"/>
                    <w:right w:val="none" w:sz="0" w:space="0" w:color="auto"/>
                  </w:divBdr>
                  <w:divsChild>
                    <w:div w:id="17947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61169">
      <w:bodyDiv w:val="1"/>
      <w:marLeft w:val="0"/>
      <w:marRight w:val="0"/>
      <w:marTop w:val="0"/>
      <w:marBottom w:val="0"/>
      <w:divBdr>
        <w:top w:val="none" w:sz="0" w:space="0" w:color="auto"/>
        <w:left w:val="none" w:sz="0" w:space="0" w:color="auto"/>
        <w:bottom w:val="none" w:sz="0" w:space="0" w:color="auto"/>
        <w:right w:val="none" w:sz="0" w:space="0" w:color="auto"/>
      </w:divBdr>
    </w:div>
    <w:div w:id="168328290">
      <w:bodyDiv w:val="1"/>
      <w:marLeft w:val="0"/>
      <w:marRight w:val="0"/>
      <w:marTop w:val="0"/>
      <w:marBottom w:val="0"/>
      <w:divBdr>
        <w:top w:val="none" w:sz="0" w:space="0" w:color="auto"/>
        <w:left w:val="none" w:sz="0" w:space="0" w:color="auto"/>
        <w:bottom w:val="none" w:sz="0" w:space="0" w:color="auto"/>
        <w:right w:val="none" w:sz="0" w:space="0" w:color="auto"/>
      </w:divBdr>
      <w:divsChild>
        <w:div w:id="382826037">
          <w:marLeft w:val="0"/>
          <w:marRight w:val="0"/>
          <w:marTop w:val="0"/>
          <w:marBottom w:val="0"/>
          <w:divBdr>
            <w:top w:val="none" w:sz="0" w:space="0" w:color="auto"/>
            <w:left w:val="none" w:sz="0" w:space="0" w:color="auto"/>
            <w:bottom w:val="none" w:sz="0" w:space="0" w:color="auto"/>
            <w:right w:val="none" w:sz="0" w:space="0" w:color="auto"/>
          </w:divBdr>
          <w:divsChild>
            <w:div w:id="4284994">
              <w:marLeft w:val="0"/>
              <w:marRight w:val="0"/>
              <w:marTop w:val="0"/>
              <w:marBottom w:val="0"/>
              <w:divBdr>
                <w:top w:val="none" w:sz="0" w:space="0" w:color="auto"/>
                <w:left w:val="none" w:sz="0" w:space="0" w:color="auto"/>
                <w:bottom w:val="none" w:sz="0" w:space="0" w:color="auto"/>
                <w:right w:val="none" w:sz="0" w:space="0" w:color="auto"/>
              </w:divBdr>
              <w:divsChild>
                <w:div w:id="21147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5339">
      <w:bodyDiv w:val="1"/>
      <w:marLeft w:val="0"/>
      <w:marRight w:val="0"/>
      <w:marTop w:val="0"/>
      <w:marBottom w:val="0"/>
      <w:divBdr>
        <w:top w:val="none" w:sz="0" w:space="0" w:color="auto"/>
        <w:left w:val="none" w:sz="0" w:space="0" w:color="auto"/>
        <w:bottom w:val="none" w:sz="0" w:space="0" w:color="auto"/>
        <w:right w:val="none" w:sz="0" w:space="0" w:color="auto"/>
      </w:divBdr>
      <w:divsChild>
        <w:div w:id="1784686365">
          <w:marLeft w:val="0"/>
          <w:marRight w:val="0"/>
          <w:marTop w:val="0"/>
          <w:marBottom w:val="0"/>
          <w:divBdr>
            <w:top w:val="none" w:sz="0" w:space="0" w:color="auto"/>
            <w:left w:val="none" w:sz="0" w:space="0" w:color="auto"/>
            <w:bottom w:val="none" w:sz="0" w:space="0" w:color="auto"/>
            <w:right w:val="none" w:sz="0" w:space="0" w:color="auto"/>
          </w:divBdr>
          <w:divsChild>
            <w:div w:id="366686594">
              <w:marLeft w:val="0"/>
              <w:marRight w:val="0"/>
              <w:marTop w:val="0"/>
              <w:marBottom w:val="0"/>
              <w:divBdr>
                <w:top w:val="none" w:sz="0" w:space="0" w:color="auto"/>
                <w:left w:val="none" w:sz="0" w:space="0" w:color="auto"/>
                <w:bottom w:val="none" w:sz="0" w:space="0" w:color="auto"/>
                <w:right w:val="none" w:sz="0" w:space="0" w:color="auto"/>
              </w:divBdr>
              <w:divsChild>
                <w:div w:id="4102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8854">
      <w:bodyDiv w:val="1"/>
      <w:marLeft w:val="0"/>
      <w:marRight w:val="0"/>
      <w:marTop w:val="0"/>
      <w:marBottom w:val="0"/>
      <w:divBdr>
        <w:top w:val="none" w:sz="0" w:space="0" w:color="auto"/>
        <w:left w:val="none" w:sz="0" w:space="0" w:color="auto"/>
        <w:bottom w:val="none" w:sz="0" w:space="0" w:color="auto"/>
        <w:right w:val="none" w:sz="0" w:space="0" w:color="auto"/>
      </w:divBdr>
    </w:div>
    <w:div w:id="184054580">
      <w:bodyDiv w:val="1"/>
      <w:marLeft w:val="0"/>
      <w:marRight w:val="0"/>
      <w:marTop w:val="0"/>
      <w:marBottom w:val="0"/>
      <w:divBdr>
        <w:top w:val="none" w:sz="0" w:space="0" w:color="auto"/>
        <w:left w:val="none" w:sz="0" w:space="0" w:color="auto"/>
        <w:bottom w:val="none" w:sz="0" w:space="0" w:color="auto"/>
        <w:right w:val="none" w:sz="0" w:space="0" w:color="auto"/>
      </w:divBdr>
    </w:div>
    <w:div w:id="209000400">
      <w:bodyDiv w:val="1"/>
      <w:marLeft w:val="0"/>
      <w:marRight w:val="0"/>
      <w:marTop w:val="0"/>
      <w:marBottom w:val="0"/>
      <w:divBdr>
        <w:top w:val="none" w:sz="0" w:space="0" w:color="auto"/>
        <w:left w:val="none" w:sz="0" w:space="0" w:color="auto"/>
        <w:bottom w:val="none" w:sz="0" w:space="0" w:color="auto"/>
        <w:right w:val="none" w:sz="0" w:space="0" w:color="auto"/>
      </w:divBdr>
    </w:div>
    <w:div w:id="225383773">
      <w:bodyDiv w:val="1"/>
      <w:marLeft w:val="0"/>
      <w:marRight w:val="0"/>
      <w:marTop w:val="0"/>
      <w:marBottom w:val="0"/>
      <w:divBdr>
        <w:top w:val="none" w:sz="0" w:space="0" w:color="auto"/>
        <w:left w:val="none" w:sz="0" w:space="0" w:color="auto"/>
        <w:bottom w:val="none" w:sz="0" w:space="0" w:color="auto"/>
        <w:right w:val="none" w:sz="0" w:space="0" w:color="auto"/>
      </w:divBdr>
      <w:divsChild>
        <w:div w:id="548417042">
          <w:marLeft w:val="0"/>
          <w:marRight w:val="0"/>
          <w:marTop w:val="0"/>
          <w:marBottom w:val="0"/>
          <w:divBdr>
            <w:top w:val="none" w:sz="0" w:space="0" w:color="auto"/>
            <w:left w:val="none" w:sz="0" w:space="0" w:color="auto"/>
            <w:bottom w:val="none" w:sz="0" w:space="0" w:color="auto"/>
            <w:right w:val="none" w:sz="0" w:space="0" w:color="auto"/>
          </w:divBdr>
          <w:divsChild>
            <w:div w:id="1718698096">
              <w:marLeft w:val="0"/>
              <w:marRight w:val="0"/>
              <w:marTop w:val="0"/>
              <w:marBottom w:val="0"/>
              <w:divBdr>
                <w:top w:val="none" w:sz="0" w:space="0" w:color="auto"/>
                <w:left w:val="none" w:sz="0" w:space="0" w:color="auto"/>
                <w:bottom w:val="none" w:sz="0" w:space="0" w:color="auto"/>
                <w:right w:val="none" w:sz="0" w:space="0" w:color="auto"/>
              </w:divBdr>
              <w:divsChild>
                <w:div w:id="4846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4733">
      <w:bodyDiv w:val="1"/>
      <w:marLeft w:val="0"/>
      <w:marRight w:val="0"/>
      <w:marTop w:val="0"/>
      <w:marBottom w:val="0"/>
      <w:divBdr>
        <w:top w:val="none" w:sz="0" w:space="0" w:color="auto"/>
        <w:left w:val="none" w:sz="0" w:space="0" w:color="auto"/>
        <w:bottom w:val="none" w:sz="0" w:space="0" w:color="auto"/>
        <w:right w:val="none" w:sz="0" w:space="0" w:color="auto"/>
      </w:divBdr>
    </w:div>
    <w:div w:id="244538210">
      <w:bodyDiv w:val="1"/>
      <w:marLeft w:val="0"/>
      <w:marRight w:val="0"/>
      <w:marTop w:val="0"/>
      <w:marBottom w:val="0"/>
      <w:divBdr>
        <w:top w:val="none" w:sz="0" w:space="0" w:color="auto"/>
        <w:left w:val="none" w:sz="0" w:space="0" w:color="auto"/>
        <w:bottom w:val="none" w:sz="0" w:space="0" w:color="auto"/>
        <w:right w:val="none" w:sz="0" w:space="0" w:color="auto"/>
      </w:divBdr>
      <w:divsChild>
        <w:div w:id="698510971">
          <w:marLeft w:val="0"/>
          <w:marRight w:val="0"/>
          <w:marTop w:val="0"/>
          <w:marBottom w:val="0"/>
          <w:divBdr>
            <w:top w:val="none" w:sz="0" w:space="0" w:color="auto"/>
            <w:left w:val="none" w:sz="0" w:space="0" w:color="auto"/>
            <w:bottom w:val="none" w:sz="0" w:space="0" w:color="auto"/>
            <w:right w:val="none" w:sz="0" w:space="0" w:color="auto"/>
          </w:divBdr>
          <w:divsChild>
            <w:div w:id="316813049">
              <w:marLeft w:val="0"/>
              <w:marRight w:val="0"/>
              <w:marTop w:val="0"/>
              <w:marBottom w:val="0"/>
              <w:divBdr>
                <w:top w:val="none" w:sz="0" w:space="0" w:color="auto"/>
                <w:left w:val="none" w:sz="0" w:space="0" w:color="auto"/>
                <w:bottom w:val="none" w:sz="0" w:space="0" w:color="auto"/>
                <w:right w:val="none" w:sz="0" w:space="0" w:color="auto"/>
              </w:divBdr>
              <w:divsChild>
                <w:div w:id="13213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933745">
      <w:bodyDiv w:val="1"/>
      <w:marLeft w:val="0"/>
      <w:marRight w:val="0"/>
      <w:marTop w:val="0"/>
      <w:marBottom w:val="0"/>
      <w:divBdr>
        <w:top w:val="none" w:sz="0" w:space="0" w:color="auto"/>
        <w:left w:val="none" w:sz="0" w:space="0" w:color="auto"/>
        <w:bottom w:val="none" w:sz="0" w:space="0" w:color="auto"/>
        <w:right w:val="none" w:sz="0" w:space="0" w:color="auto"/>
      </w:divBdr>
      <w:divsChild>
        <w:div w:id="2118520586">
          <w:marLeft w:val="0"/>
          <w:marRight w:val="0"/>
          <w:marTop w:val="0"/>
          <w:marBottom w:val="0"/>
          <w:divBdr>
            <w:top w:val="none" w:sz="0" w:space="0" w:color="auto"/>
            <w:left w:val="none" w:sz="0" w:space="0" w:color="auto"/>
            <w:bottom w:val="none" w:sz="0" w:space="0" w:color="auto"/>
            <w:right w:val="none" w:sz="0" w:space="0" w:color="auto"/>
          </w:divBdr>
          <w:divsChild>
            <w:div w:id="333798470">
              <w:marLeft w:val="0"/>
              <w:marRight w:val="0"/>
              <w:marTop w:val="0"/>
              <w:marBottom w:val="0"/>
              <w:divBdr>
                <w:top w:val="none" w:sz="0" w:space="0" w:color="auto"/>
                <w:left w:val="none" w:sz="0" w:space="0" w:color="auto"/>
                <w:bottom w:val="none" w:sz="0" w:space="0" w:color="auto"/>
                <w:right w:val="none" w:sz="0" w:space="0" w:color="auto"/>
              </w:divBdr>
              <w:divsChild>
                <w:div w:id="543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20639">
      <w:bodyDiv w:val="1"/>
      <w:marLeft w:val="0"/>
      <w:marRight w:val="0"/>
      <w:marTop w:val="0"/>
      <w:marBottom w:val="0"/>
      <w:divBdr>
        <w:top w:val="none" w:sz="0" w:space="0" w:color="auto"/>
        <w:left w:val="none" w:sz="0" w:space="0" w:color="auto"/>
        <w:bottom w:val="none" w:sz="0" w:space="0" w:color="auto"/>
        <w:right w:val="none" w:sz="0" w:space="0" w:color="auto"/>
      </w:divBdr>
    </w:div>
    <w:div w:id="314992498">
      <w:bodyDiv w:val="1"/>
      <w:marLeft w:val="0"/>
      <w:marRight w:val="0"/>
      <w:marTop w:val="0"/>
      <w:marBottom w:val="0"/>
      <w:divBdr>
        <w:top w:val="none" w:sz="0" w:space="0" w:color="auto"/>
        <w:left w:val="none" w:sz="0" w:space="0" w:color="auto"/>
        <w:bottom w:val="none" w:sz="0" w:space="0" w:color="auto"/>
        <w:right w:val="none" w:sz="0" w:space="0" w:color="auto"/>
      </w:divBdr>
      <w:divsChild>
        <w:div w:id="394279383">
          <w:marLeft w:val="0"/>
          <w:marRight w:val="0"/>
          <w:marTop w:val="0"/>
          <w:marBottom w:val="0"/>
          <w:divBdr>
            <w:top w:val="none" w:sz="0" w:space="0" w:color="auto"/>
            <w:left w:val="none" w:sz="0" w:space="0" w:color="auto"/>
            <w:bottom w:val="none" w:sz="0" w:space="0" w:color="auto"/>
            <w:right w:val="none" w:sz="0" w:space="0" w:color="auto"/>
          </w:divBdr>
          <w:divsChild>
            <w:div w:id="2077123538">
              <w:marLeft w:val="0"/>
              <w:marRight w:val="0"/>
              <w:marTop w:val="0"/>
              <w:marBottom w:val="0"/>
              <w:divBdr>
                <w:top w:val="none" w:sz="0" w:space="0" w:color="auto"/>
                <w:left w:val="none" w:sz="0" w:space="0" w:color="auto"/>
                <w:bottom w:val="none" w:sz="0" w:space="0" w:color="auto"/>
                <w:right w:val="none" w:sz="0" w:space="0" w:color="auto"/>
              </w:divBdr>
              <w:divsChild>
                <w:div w:id="20765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63815">
      <w:bodyDiv w:val="1"/>
      <w:marLeft w:val="0"/>
      <w:marRight w:val="0"/>
      <w:marTop w:val="0"/>
      <w:marBottom w:val="0"/>
      <w:divBdr>
        <w:top w:val="none" w:sz="0" w:space="0" w:color="auto"/>
        <w:left w:val="none" w:sz="0" w:space="0" w:color="auto"/>
        <w:bottom w:val="none" w:sz="0" w:space="0" w:color="auto"/>
        <w:right w:val="none" w:sz="0" w:space="0" w:color="auto"/>
      </w:divBdr>
      <w:divsChild>
        <w:div w:id="1351757311">
          <w:marLeft w:val="0"/>
          <w:marRight w:val="0"/>
          <w:marTop w:val="0"/>
          <w:marBottom w:val="0"/>
          <w:divBdr>
            <w:top w:val="none" w:sz="0" w:space="0" w:color="auto"/>
            <w:left w:val="none" w:sz="0" w:space="0" w:color="auto"/>
            <w:bottom w:val="none" w:sz="0" w:space="0" w:color="auto"/>
            <w:right w:val="none" w:sz="0" w:space="0" w:color="auto"/>
          </w:divBdr>
          <w:divsChild>
            <w:div w:id="1433087605">
              <w:marLeft w:val="0"/>
              <w:marRight w:val="0"/>
              <w:marTop w:val="0"/>
              <w:marBottom w:val="0"/>
              <w:divBdr>
                <w:top w:val="none" w:sz="0" w:space="0" w:color="auto"/>
                <w:left w:val="none" w:sz="0" w:space="0" w:color="auto"/>
                <w:bottom w:val="none" w:sz="0" w:space="0" w:color="auto"/>
                <w:right w:val="none" w:sz="0" w:space="0" w:color="auto"/>
              </w:divBdr>
              <w:divsChild>
                <w:div w:id="26098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10527">
      <w:bodyDiv w:val="1"/>
      <w:marLeft w:val="0"/>
      <w:marRight w:val="0"/>
      <w:marTop w:val="0"/>
      <w:marBottom w:val="0"/>
      <w:divBdr>
        <w:top w:val="none" w:sz="0" w:space="0" w:color="auto"/>
        <w:left w:val="none" w:sz="0" w:space="0" w:color="auto"/>
        <w:bottom w:val="none" w:sz="0" w:space="0" w:color="auto"/>
        <w:right w:val="none" w:sz="0" w:space="0" w:color="auto"/>
      </w:divBdr>
    </w:div>
    <w:div w:id="359285615">
      <w:bodyDiv w:val="1"/>
      <w:marLeft w:val="0"/>
      <w:marRight w:val="0"/>
      <w:marTop w:val="0"/>
      <w:marBottom w:val="0"/>
      <w:divBdr>
        <w:top w:val="none" w:sz="0" w:space="0" w:color="auto"/>
        <w:left w:val="none" w:sz="0" w:space="0" w:color="auto"/>
        <w:bottom w:val="none" w:sz="0" w:space="0" w:color="auto"/>
        <w:right w:val="none" w:sz="0" w:space="0" w:color="auto"/>
      </w:divBdr>
      <w:divsChild>
        <w:div w:id="1288468649">
          <w:marLeft w:val="0"/>
          <w:marRight w:val="0"/>
          <w:marTop w:val="0"/>
          <w:marBottom w:val="0"/>
          <w:divBdr>
            <w:top w:val="none" w:sz="0" w:space="0" w:color="auto"/>
            <w:left w:val="none" w:sz="0" w:space="0" w:color="auto"/>
            <w:bottom w:val="none" w:sz="0" w:space="0" w:color="auto"/>
            <w:right w:val="none" w:sz="0" w:space="0" w:color="auto"/>
          </w:divBdr>
          <w:divsChild>
            <w:div w:id="1956595489">
              <w:marLeft w:val="0"/>
              <w:marRight w:val="0"/>
              <w:marTop w:val="0"/>
              <w:marBottom w:val="0"/>
              <w:divBdr>
                <w:top w:val="none" w:sz="0" w:space="0" w:color="auto"/>
                <w:left w:val="none" w:sz="0" w:space="0" w:color="auto"/>
                <w:bottom w:val="none" w:sz="0" w:space="0" w:color="auto"/>
                <w:right w:val="none" w:sz="0" w:space="0" w:color="auto"/>
              </w:divBdr>
              <w:divsChild>
                <w:div w:id="13860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8889">
      <w:bodyDiv w:val="1"/>
      <w:marLeft w:val="0"/>
      <w:marRight w:val="0"/>
      <w:marTop w:val="0"/>
      <w:marBottom w:val="0"/>
      <w:divBdr>
        <w:top w:val="none" w:sz="0" w:space="0" w:color="auto"/>
        <w:left w:val="none" w:sz="0" w:space="0" w:color="auto"/>
        <w:bottom w:val="none" w:sz="0" w:space="0" w:color="auto"/>
        <w:right w:val="none" w:sz="0" w:space="0" w:color="auto"/>
      </w:divBdr>
      <w:divsChild>
        <w:div w:id="668992086">
          <w:marLeft w:val="0"/>
          <w:marRight w:val="0"/>
          <w:marTop w:val="0"/>
          <w:marBottom w:val="0"/>
          <w:divBdr>
            <w:top w:val="none" w:sz="0" w:space="0" w:color="auto"/>
            <w:left w:val="none" w:sz="0" w:space="0" w:color="auto"/>
            <w:bottom w:val="none" w:sz="0" w:space="0" w:color="auto"/>
            <w:right w:val="none" w:sz="0" w:space="0" w:color="auto"/>
          </w:divBdr>
          <w:divsChild>
            <w:div w:id="967197308">
              <w:marLeft w:val="0"/>
              <w:marRight w:val="0"/>
              <w:marTop w:val="0"/>
              <w:marBottom w:val="0"/>
              <w:divBdr>
                <w:top w:val="none" w:sz="0" w:space="0" w:color="auto"/>
                <w:left w:val="none" w:sz="0" w:space="0" w:color="auto"/>
                <w:bottom w:val="none" w:sz="0" w:space="0" w:color="auto"/>
                <w:right w:val="none" w:sz="0" w:space="0" w:color="auto"/>
              </w:divBdr>
              <w:divsChild>
                <w:div w:id="859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58987">
      <w:bodyDiv w:val="1"/>
      <w:marLeft w:val="0"/>
      <w:marRight w:val="0"/>
      <w:marTop w:val="0"/>
      <w:marBottom w:val="0"/>
      <w:divBdr>
        <w:top w:val="none" w:sz="0" w:space="0" w:color="auto"/>
        <w:left w:val="none" w:sz="0" w:space="0" w:color="auto"/>
        <w:bottom w:val="none" w:sz="0" w:space="0" w:color="auto"/>
        <w:right w:val="none" w:sz="0" w:space="0" w:color="auto"/>
      </w:divBdr>
      <w:divsChild>
        <w:div w:id="1001011732">
          <w:marLeft w:val="0"/>
          <w:marRight w:val="0"/>
          <w:marTop w:val="0"/>
          <w:marBottom w:val="0"/>
          <w:divBdr>
            <w:top w:val="none" w:sz="0" w:space="0" w:color="auto"/>
            <w:left w:val="none" w:sz="0" w:space="0" w:color="auto"/>
            <w:bottom w:val="none" w:sz="0" w:space="0" w:color="auto"/>
            <w:right w:val="none" w:sz="0" w:space="0" w:color="auto"/>
          </w:divBdr>
          <w:divsChild>
            <w:div w:id="1569607410">
              <w:marLeft w:val="0"/>
              <w:marRight w:val="0"/>
              <w:marTop w:val="0"/>
              <w:marBottom w:val="0"/>
              <w:divBdr>
                <w:top w:val="none" w:sz="0" w:space="0" w:color="auto"/>
                <w:left w:val="none" w:sz="0" w:space="0" w:color="auto"/>
                <w:bottom w:val="none" w:sz="0" w:space="0" w:color="auto"/>
                <w:right w:val="none" w:sz="0" w:space="0" w:color="auto"/>
              </w:divBdr>
              <w:divsChild>
                <w:div w:id="83776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3580">
      <w:bodyDiv w:val="1"/>
      <w:marLeft w:val="0"/>
      <w:marRight w:val="0"/>
      <w:marTop w:val="0"/>
      <w:marBottom w:val="0"/>
      <w:divBdr>
        <w:top w:val="none" w:sz="0" w:space="0" w:color="auto"/>
        <w:left w:val="none" w:sz="0" w:space="0" w:color="auto"/>
        <w:bottom w:val="none" w:sz="0" w:space="0" w:color="auto"/>
        <w:right w:val="none" w:sz="0" w:space="0" w:color="auto"/>
      </w:divBdr>
    </w:div>
    <w:div w:id="504055239">
      <w:bodyDiv w:val="1"/>
      <w:marLeft w:val="0"/>
      <w:marRight w:val="0"/>
      <w:marTop w:val="0"/>
      <w:marBottom w:val="0"/>
      <w:divBdr>
        <w:top w:val="none" w:sz="0" w:space="0" w:color="auto"/>
        <w:left w:val="none" w:sz="0" w:space="0" w:color="auto"/>
        <w:bottom w:val="none" w:sz="0" w:space="0" w:color="auto"/>
        <w:right w:val="none" w:sz="0" w:space="0" w:color="auto"/>
      </w:divBdr>
      <w:divsChild>
        <w:div w:id="1183662105">
          <w:marLeft w:val="0"/>
          <w:marRight w:val="0"/>
          <w:marTop w:val="0"/>
          <w:marBottom w:val="0"/>
          <w:divBdr>
            <w:top w:val="none" w:sz="0" w:space="0" w:color="auto"/>
            <w:left w:val="none" w:sz="0" w:space="0" w:color="auto"/>
            <w:bottom w:val="none" w:sz="0" w:space="0" w:color="auto"/>
            <w:right w:val="none" w:sz="0" w:space="0" w:color="auto"/>
          </w:divBdr>
          <w:divsChild>
            <w:div w:id="309866301">
              <w:marLeft w:val="0"/>
              <w:marRight w:val="0"/>
              <w:marTop w:val="0"/>
              <w:marBottom w:val="0"/>
              <w:divBdr>
                <w:top w:val="none" w:sz="0" w:space="0" w:color="auto"/>
                <w:left w:val="none" w:sz="0" w:space="0" w:color="auto"/>
                <w:bottom w:val="none" w:sz="0" w:space="0" w:color="auto"/>
                <w:right w:val="none" w:sz="0" w:space="0" w:color="auto"/>
              </w:divBdr>
              <w:divsChild>
                <w:div w:id="16075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20923">
      <w:bodyDiv w:val="1"/>
      <w:marLeft w:val="0"/>
      <w:marRight w:val="0"/>
      <w:marTop w:val="0"/>
      <w:marBottom w:val="0"/>
      <w:divBdr>
        <w:top w:val="none" w:sz="0" w:space="0" w:color="auto"/>
        <w:left w:val="none" w:sz="0" w:space="0" w:color="auto"/>
        <w:bottom w:val="none" w:sz="0" w:space="0" w:color="auto"/>
        <w:right w:val="none" w:sz="0" w:space="0" w:color="auto"/>
      </w:divBdr>
    </w:div>
    <w:div w:id="526678126">
      <w:bodyDiv w:val="1"/>
      <w:marLeft w:val="0"/>
      <w:marRight w:val="0"/>
      <w:marTop w:val="0"/>
      <w:marBottom w:val="0"/>
      <w:divBdr>
        <w:top w:val="none" w:sz="0" w:space="0" w:color="auto"/>
        <w:left w:val="none" w:sz="0" w:space="0" w:color="auto"/>
        <w:bottom w:val="none" w:sz="0" w:space="0" w:color="auto"/>
        <w:right w:val="none" w:sz="0" w:space="0" w:color="auto"/>
      </w:divBdr>
    </w:div>
    <w:div w:id="570775570">
      <w:bodyDiv w:val="1"/>
      <w:marLeft w:val="0"/>
      <w:marRight w:val="0"/>
      <w:marTop w:val="0"/>
      <w:marBottom w:val="0"/>
      <w:divBdr>
        <w:top w:val="none" w:sz="0" w:space="0" w:color="auto"/>
        <w:left w:val="none" w:sz="0" w:space="0" w:color="auto"/>
        <w:bottom w:val="none" w:sz="0" w:space="0" w:color="auto"/>
        <w:right w:val="none" w:sz="0" w:space="0" w:color="auto"/>
      </w:divBdr>
      <w:divsChild>
        <w:div w:id="79908367">
          <w:marLeft w:val="0"/>
          <w:marRight w:val="0"/>
          <w:marTop w:val="0"/>
          <w:marBottom w:val="0"/>
          <w:divBdr>
            <w:top w:val="none" w:sz="0" w:space="0" w:color="auto"/>
            <w:left w:val="none" w:sz="0" w:space="0" w:color="auto"/>
            <w:bottom w:val="none" w:sz="0" w:space="0" w:color="auto"/>
            <w:right w:val="none" w:sz="0" w:space="0" w:color="auto"/>
          </w:divBdr>
          <w:divsChild>
            <w:div w:id="1800760141">
              <w:marLeft w:val="0"/>
              <w:marRight w:val="0"/>
              <w:marTop w:val="0"/>
              <w:marBottom w:val="0"/>
              <w:divBdr>
                <w:top w:val="none" w:sz="0" w:space="0" w:color="auto"/>
                <w:left w:val="none" w:sz="0" w:space="0" w:color="auto"/>
                <w:bottom w:val="none" w:sz="0" w:space="0" w:color="auto"/>
                <w:right w:val="none" w:sz="0" w:space="0" w:color="auto"/>
              </w:divBdr>
              <w:divsChild>
                <w:div w:id="11802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57120">
      <w:bodyDiv w:val="1"/>
      <w:marLeft w:val="0"/>
      <w:marRight w:val="0"/>
      <w:marTop w:val="0"/>
      <w:marBottom w:val="0"/>
      <w:divBdr>
        <w:top w:val="none" w:sz="0" w:space="0" w:color="auto"/>
        <w:left w:val="none" w:sz="0" w:space="0" w:color="auto"/>
        <w:bottom w:val="none" w:sz="0" w:space="0" w:color="auto"/>
        <w:right w:val="none" w:sz="0" w:space="0" w:color="auto"/>
      </w:divBdr>
      <w:divsChild>
        <w:div w:id="792793443">
          <w:marLeft w:val="0"/>
          <w:marRight w:val="0"/>
          <w:marTop w:val="0"/>
          <w:marBottom w:val="0"/>
          <w:divBdr>
            <w:top w:val="none" w:sz="0" w:space="0" w:color="auto"/>
            <w:left w:val="none" w:sz="0" w:space="0" w:color="auto"/>
            <w:bottom w:val="none" w:sz="0" w:space="0" w:color="auto"/>
            <w:right w:val="none" w:sz="0" w:space="0" w:color="auto"/>
          </w:divBdr>
          <w:divsChild>
            <w:div w:id="275717337">
              <w:marLeft w:val="0"/>
              <w:marRight w:val="0"/>
              <w:marTop w:val="0"/>
              <w:marBottom w:val="0"/>
              <w:divBdr>
                <w:top w:val="none" w:sz="0" w:space="0" w:color="auto"/>
                <w:left w:val="none" w:sz="0" w:space="0" w:color="auto"/>
                <w:bottom w:val="none" w:sz="0" w:space="0" w:color="auto"/>
                <w:right w:val="none" w:sz="0" w:space="0" w:color="auto"/>
              </w:divBdr>
              <w:divsChild>
                <w:div w:id="13682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80490">
      <w:bodyDiv w:val="1"/>
      <w:marLeft w:val="0"/>
      <w:marRight w:val="0"/>
      <w:marTop w:val="0"/>
      <w:marBottom w:val="0"/>
      <w:divBdr>
        <w:top w:val="none" w:sz="0" w:space="0" w:color="auto"/>
        <w:left w:val="none" w:sz="0" w:space="0" w:color="auto"/>
        <w:bottom w:val="none" w:sz="0" w:space="0" w:color="auto"/>
        <w:right w:val="none" w:sz="0" w:space="0" w:color="auto"/>
      </w:divBdr>
    </w:div>
    <w:div w:id="608007585">
      <w:bodyDiv w:val="1"/>
      <w:marLeft w:val="0"/>
      <w:marRight w:val="0"/>
      <w:marTop w:val="0"/>
      <w:marBottom w:val="0"/>
      <w:divBdr>
        <w:top w:val="none" w:sz="0" w:space="0" w:color="auto"/>
        <w:left w:val="none" w:sz="0" w:space="0" w:color="auto"/>
        <w:bottom w:val="none" w:sz="0" w:space="0" w:color="auto"/>
        <w:right w:val="none" w:sz="0" w:space="0" w:color="auto"/>
      </w:divBdr>
    </w:div>
    <w:div w:id="616987828">
      <w:bodyDiv w:val="1"/>
      <w:marLeft w:val="0"/>
      <w:marRight w:val="0"/>
      <w:marTop w:val="0"/>
      <w:marBottom w:val="0"/>
      <w:divBdr>
        <w:top w:val="none" w:sz="0" w:space="0" w:color="auto"/>
        <w:left w:val="none" w:sz="0" w:space="0" w:color="auto"/>
        <w:bottom w:val="none" w:sz="0" w:space="0" w:color="auto"/>
        <w:right w:val="none" w:sz="0" w:space="0" w:color="auto"/>
      </w:divBdr>
    </w:div>
    <w:div w:id="622271665">
      <w:bodyDiv w:val="1"/>
      <w:marLeft w:val="0"/>
      <w:marRight w:val="0"/>
      <w:marTop w:val="0"/>
      <w:marBottom w:val="0"/>
      <w:divBdr>
        <w:top w:val="none" w:sz="0" w:space="0" w:color="auto"/>
        <w:left w:val="none" w:sz="0" w:space="0" w:color="auto"/>
        <w:bottom w:val="none" w:sz="0" w:space="0" w:color="auto"/>
        <w:right w:val="none" w:sz="0" w:space="0" w:color="auto"/>
      </w:divBdr>
    </w:div>
    <w:div w:id="632173203">
      <w:bodyDiv w:val="1"/>
      <w:marLeft w:val="0"/>
      <w:marRight w:val="0"/>
      <w:marTop w:val="0"/>
      <w:marBottom w:val="0"/>
      <w:divBdr>
        <w:top w:val="none" w:sz="0" w:space="0" w:color="auto"/>
        <w:left w:val="none" w:sz="0" w:space="0" w:color="auto"/>
        <w:bottom w:val="none" w:sz="0" w:space="0" w:color="auto"/>
        <w:right w:val="none" w:sz="0" w:space="0" w:color="auto"/>
      </w:divBdr>
    </w:div>
    <w:div w:id="655302354">
      <w:bodyDiv w:val="1"/>
      <w:marLeft w:val="0"/>
      <w:marRight w:val="0"/>
      <w:marTop w:val="0"/>
      <w:marBottom w:val="0"/>
      <w:divBdr>
        <w:top w:val="none" w:sz="0" w:space="0" w:color="auto"/>
        <w:left w:val="none" w:sz="0" w:space="0" w:color="auto"/>
        <w:bottom w:val="none" w:sz="0" w:space="0" w:color="auto"/>
        <w:right w:val="none" w:sz="0" w:space="0" w:color="auto"/>
      </w:divBdr>
    </w:div>
    <w:div w:id="655577242">
      <w:bodyDiv w:val="1"/>
      <w:marLeft w:val="0"/>
      <w:marRight w:val="0"/>
      <w:marTop w:val="0"/>
      <w:marBottom w:val="0"/>
      <w:divBdr>
        <w:top w:val="none" w:sz="0" w:space="0" w:color="auto"/>
        <w:left w:val="none" w:sz="0" w:space="0" w:color="auto"/>
        <w:bottom w:val="none" w:sz="0" w:space="0" w:color="auto"/>
        <w:right w:val="none" w:sz="0" w:space="0" w:color="auto"/>
      </w:divBdr>
      <w:divsChild>
        <w:div w:id="769741564">
          <w:marLeft w:val="0"/>
          <w:marRight w:val="0"/>
          <w:marTop w:val="0"/>
          <w:marBottom w:val="0"/>
          <w:divBdr>
            <w:top w:val="none" w:sz="0" w:space="0" w:color="auto"/>
            <w:left w:val="none" w:sz="0" w:space="0" w:color="auto"/>
            <w:bottom w:val="none" w:sz="0" w:space="0" w:color="auto"/>
            <w:right w:val="none" w:sz="0" w:space="0" w:color="auto"/>
          </w:divBdr>
          <w:divsChild>
            <w:div w:id="863246332">
              <w:marLeft w:val="0"/>
              <w:marRight w:val="0"/>
              <w:marTop w:val="0"/>
              <w:marBottom w:val="0"/>
              <w:divBdr>
                <w:top w:val="none" w:sz="0" w:space="0" w:color="auto"/>
                <w:left w:val="none" w:sz="0" w:space="0" w:color="auto"/>
                <w:bottom w:val="none" w:sz="0" w:space="0" w:color="auto"/>
                <w:right w:val="none" w:sz="0" w:space="0" w:color="auto"/>
              </w:divBdr>
              <w:divsChild>
                <w:div w:id="6329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871474">
      <w:bodyDiv w:val="1"/>
      <w:marLeft w:val="0"/>
      <w:marRight w:val="0"/>
      <w:marTop w:val="0"/>
      <w:marBottom w:val="0"/>
      <w:divBdr>
        <w:top w:val="none" w:sz="0" w:space="0" w:color="auto"/>
        <w:left w:val="none" w:sz="0" w:space="0" w:color="auto"/>
        <w:bottom w:val="none" w:sz="0" w:space="0" w:color="auto"/>
        <w:right w:val="none" w:sz="0" w:space="0" w:color="auto"/>
      </w:divBdr>
    </w:div>
    <w:div w:id="679740984">
      <w:bodyDiv w:val="1"/>
      <w:marLeft w:val="0"/>
      <w:marRight w:val="0"/>
      <w:marTop w:val="0"/>
      <w:marBottom w:val="0"/>
      <w:divBdr>
        <w:top w:val="none" w:sz="0" w:space="0" w:color="auto"/>
        <w:left w:val="none" w:sz="0" w:space="0" w:color="auto"/>
        <w:bottom w:val="none" w:sz="0" w:space="0" w:color="auto"/>
        <w:right w:val="none" w:sz="0" w:space="0" w:color="auto"/>
      </w:divBdr>
      <w:divsChild>
        <w:div w:id="765729304">
          <w:marLeft w:val="0"/>
          <w:marRight w:val="0"/>
          <w:marTop w:val="0"/>
          <w:marBottom w:val="0"/>
          <w:divBdr>
            <w:top w:val="none" w:sz="0" w:space="0" w:color="auto"/>
            <w:left w:val="none" w:sz="0" w:space="0" w:color="auto"/>
            <w:bottom w:val="none" w:sz="0" w:space="0" w:color="auto"/>
            <w:right w:val="none" w:sz="0" w:space="0" w:color="auto"/>
          </w:divBdr>
          <w:divsChild>
            <w:div w:id="984969635">
              <w:marLeft w:val="0"/>
              <w:marRight w:val="0"/>
              <w:marTop w:val="0"/>
              <w:marBottom w:val="0"/>
              <w:divBdr>
                <w:top w:val="none" w:sz="0" w:space="0" w:color="auto"/>
                <w:left w:val="none" w:sz="0" w:space="0" w:color="auto"/>
                <w:bottom w:val="none" w:sz="0" w:space="0" w:color="auto"/>
                <w:right w:val="none" w:sz="0" w:space="0" w:color="auto"/>
              </w:divBdr>
              <w:divsChild>
                <w:div w:id="7102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78440">
      <w:bodyDiv w:val="1"/>
      <w:marLeft w:val="0"/>
      <w:marRight w:val="0"/>
      <w:marTop w:val="0"/>
      <w:marBottom w:val="0"/>
      <w:divBdr>
        <w:top w:val="none" w:sz="0" w:space="0" w:color="auto"/>
        <w:left w:val="none" w:sz="0" w:space="0" w:color="auto"/>
        <w:bottom w:val="none" w:sz="0" w:space="0" w:color="auto"/>
        <w:right w:val="none" w:sz="0" w:space="0" w:color="auto"/>
      </w:divBdr>
    </w:div>
    <w:div w:id="695885786">
      <w:bodyDiv w:val="1"/>
      <w:marLeft w:val="0"/>
      <w:marRight w:val="0"/>
      <w:marTop w:val="0"/>
      <w:marBottom w:val="0"/>
      <w:divBdr>
        <w:top w:val="none" w:sz="0" w:space="0" w:color="auto"/>
        <w:left w:val="none" w:sz="0" w:space="0" w:color="auto"/>
        <w:bottom w:val="none" w:sz="0" w:space="0" w:color="auto"/>
        <w:right w:val="none" w:sz="0" w:space="0" w:color="auto"/>
      </w:divBdr>
    </w:div>
    <w:div w:id="705760242">
      <w:bodyDiv w:val="1"/>
      <w:marLeft w:val="0"/>
      <w:marRight w:val="0"/>
      <w:marTop w:val="0"/>
      <w:marBottom w:val="0"/>
      <w:divBdr>
        <w:top w:val="none" w:sz="0" w:space="0" w:color="auto"/>
        <w:left w:val="none" w:sz="0" w:space="0" w:color="auto"/>
        <w:bottom w:val="none" w:sz="0" w:space="0" w:color="auto"/>
        <w:right w:val="none" w:sz="0" w:space="0" w:color="auto"/>
      </w:divBdr>
      <w:divsChild>
        <w:div w:id="571700727">
          <w:marLeft w:val="0"/>
          <w:marRight w:val="0"/>
          <w:marTop w:val="0"/>
          <w:marBottom w:val="0"/>
          <w:divBdr>
            <w:top w:val="none" w:sz="0" w:space="0" w:color="auto"/>
            <w:left w:val="none" w:sz="0" w:space="0" w:color="auto"/>
            <w:bottom w:val="none" w:sz="0" w:space="0" w:color="auto"/>
            <w:right w:val="none" w:sz="0" w:space="0" w:color="auto"/>
          </w:divBdr>
          <w:divsChild>
            <w:div w:id="2050756857">
              <w:marLeft w:val="0"/>
              <w:marRight w:val="0"/>
              <w:marTop w:val="0"/>
              <w:marBottom w:val="0"/>
              <w:divBdr>
                <w:top w:val="none" w:sz="0" w:space="0" w:color="auto"/>
                <w:left w:val="none" w:sz="0" w:space="0" w:color="auto"/>
                <w:bottom w:val="none" w:sz="0" w:space="0" w:color="auto"/>
                <w:right w:val="none" w:sz="0" w:space="0" w:color="auto"/>
              </w:divBdr>
              <w:divsChild>
                <w:div w:id="14002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353924">
      <w:bodyDiv w:val="1"/>
      <w:marLeft w:val="0"/>
      <w:marRight w:val="0"/>
      <w:marTop w:val="0"/>
      <w:marBottom w:val="0"/>
      <w:divBdr>
        <w:top w:val="none" w:sz="0" w:space="0" w:color="auto"/>
        <w:left w:val="none" w:sz="0" w:space="0" w:color="auto"/>
        <w:bottom w:val="none" w:sz="0" w:space="0" w:color="auto"/>
        <w:right w:val="none" w:sz="0" w:space="0" w:color="auto"/>
      </w:divBdr>
    </w:div>
    <w:div w:id="742408090">
      <w:bodyDiv w:val="1"/>
      <w:marLeft w:val="0"/>
      <w:marRight w:val="0"/>
      <w:marTop w:val="0"/>
      <w:marBottom w:val="0"/>
      <w:divBdr>
        <w:top w:val="none" w:sz="0" w:space="0" w:color="auto"/>
        <w:left w:val="none" w:sz="0" w:space="0" w:color="auto"/>
        <w:bottom w:val="none" w:sz="0" w:space="0" w:color="auto"/>
        <w:right w:val="none" w:sz="0" w:space="0" w:color="auto"/>
      </w:divBdr>
      <w:divsChild>
        <w:div w:id="1198352733">
          <w:marLeft w:val="0"/>
          <w:marRight w:val="0"/>
          <w:marTop w:val="0"/>
          <w:marBottom w:val="0"/>
          <w:divBdr>
            <w:top w:val="none" w:sz="0" w:space="0" w:color="auto"/>
            <w:left w:val="none" w:sz="0" w:space="0" w:color="auto"/>
            <w:bottom w:val="none" w:sz="0" w:space="0" w:color="auto"/>
            <w:right w:val="none" w:sz="0" w:space="0" w:color="auto"/>
          </w:divBdr>
          <w:divsChild>
            <w:div w:id="408622710">
              <w:marLeft w:val="0"/>
              <w:marRight w:val="0"/>
              <w:marTop w:val="0"/>
              <w:marBottom w:val="0"/>
              <w:divBdr>
                <w:top w:val="none" w:sz="0" w:space="0" w:color="auto"/>
                <w:left w:val="none" w:sz="0" w:space="0" w:color="auto"/>
                <w:bottom w:val="none" w:sz="0" w:space="0" w:color="auto"/>
                <w:right w:val="none" w:sz="0" w:space="0" w:color="auto"/>
              </w:divBdr>
              <w:divsChild>
                <w:div w:id="7411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18535">
      <w:bodyDiv w:val="1"/>
      <w:marLeft w:val="0"/>
      <w:marRight w:val="0"/>
      <w:marTop w:val="0"/>
      <w:marBottom w:val="0"/>
      <w:divBdr>
        <w:top w:val="none" w:sz="0" w:space="0" w:color="auto"/>
        <w:left w:val="none" w:sz="0" w:space="0" w:color="auto"/>
        <w:bottom w:val="none" w:sz="0" w:space="0" w:color="auto"/>
        <w:right w:val="none" w:sz="0" w:space="0" w:color="auto"/>
      </w:divBdr>
    </w:div>
    <w:div w:id="786504926">
      <w:bodyDiv w:val="1"/>
      <w:marLeft w:val="0"/>
      <w:marRight w:val="0"/>
      <w:marTop w:val="0"/>
      <w:marBottom w:val="0"/>
      <w:divBdr>
        <w:top w:val="none" w:sz="0" w:space="0" w:color="auto"/>
        <w:left w:val="none" w:sz="0" w:space="0" w:color="auto"/>
        <w:bottom w:val="none" w:sz="0" w:space="0" w:color="auto"/>
        <w:right w:val="none" w:sz="0" w:space="0" w:color="auto"/>
      </w:divBdr>
    </w:div>
    <w:div w:id="788821581">
      <w:bodyDiv w:val="1"/>
      <w:marLeft w:val="0"/>
      <w:marRight w:val="0"/>
      <w:marTop w:val="0"/>
      <w:marBottom w:val="0"/>
      <w:divBdr>
        <w:top w:val="none" w:sz="0" w:space="0" w:color="auto"/>
        <w:left w:val="none" w:sz="0" w:space="0" w:color="auto"/>
        <w:bottom w:val="none" w:sz="0" w:space="0" w:color="auto"/>
        <w:right w:val="none" w:sz="0" w:space="0" w:color="auto"/>
      </w:divBdr>
    </w:div>
    <w:div w:id="809175902">
      <w:bodyDiv w:val="1"/>
      <w:marLeft w:val="0"/>
      <w:marRight w:val="0"/>
      <w:marTop w:val="0"/>
      <w:marBottom w:val="0"/>
      <w:divBdr>
        <w:top w:val="none" w:sz="0" w:space="0" w:color="auto"/>
        <w:left w:val="none" w:sz="0" w:space="0" w:color="auto"/>
        <w:bottom w:val="none" w:sz="0" w:space="0" w:color="auto"/>
        <w:right w:val="none" w:sz="0" w:space="0" w:color="auto"/>
      </w:divBdr>
      <w:divsChild>
        <w:div w:id="643312944">
          <w:marLeft w:val="0"/>
          <w:marRight w:val="0"/>
          <w:marTop w:val="0"/>
          <w:marBottom w:val="0"/>
          <w:divBdr>
            <w:top w:val="none" w:sz="0" w:space="0" w:color="auto"/>
            <w:left w:val="none" w:sz="0" w:space="0" w:color="auto"/>
            <w:bottom w:val="none" w:sz="0" w:space="0" w:color="auto"/>
            <w:right w:val="none" w:sz="0" w:space="0" w:color="auto"/>
          </w:divBdr>
          <w:divsChild>
            <w:div w:id="191958782">
              <w:marLeft w:val="0"/>
              <w:marRight w:val="0"/>
              <w:marTop w:val="0"/>
              <w:marBottom w:val="0"/>
              <w:divBdr>
                <w:top w:val="none" w:sz="0" w:space="0" w:color="auto"/>
                <w:left w:val="none" w:sz="0" w:space="0" w:color="auto"/>
                <w:bottom w:val="none" w:sz="0" w:space="0" w:color="auto"/>
                <w:right w:val="none" w:sz="0" w:space="0" w:color="auto"/>
              </w:divBdr>
              <w:divsChild>
                <w:div w:id="175901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801398">
      <w:bodyDiv w:val="1"/>
      <w:marLeft w:val="0"/>
      <w:marRight w:val="0"/>
      <w:marTop w:val="0"/>
      <w:marBottom w:val="0"/>
      <w:divBdr>
        <w:top w:val="none" w:sz="0" w:space="0" w:color="auto"/>
        <w:left w:val="none" w:sz="0" w:space="0" w:color="auto"/>
        <w:bottom w:val="none" w:sz="0" w:space="0" w:color="auto"/>
        <w:right w:val="none" w:sz="0" w:space="0" w:color="auto"/>
      </w:divBdr>
    </w:div>
    <w:div w:id="869296080">
      <w:bodyDiv w:val="1"/>
      <w:marLeft w:val="0"/>
      <w:marRight w:val="0"/>
      <w:marTop w:val="0"/>
      <w:marBottom w:val="0"/>
      <w:divBdr>
        <w:top w:val="none" w:sz="0" w:space="0" w:color="auto"/>
        <w:left w:val="none" w:sz="0" w:space="0" w:color="auto"/>
        <w:bottom w:val="none" w:sz="0" w:space="0" w:color="auto"/>
        <w:right w:val="none" w:sz="0" w:space="0" w:color="auto"/>
      </w:divBdr>
    </w:div>
    <w:div w:id="937559459">
      <w:bodyDiv w:val="1"/>
      <w:marLeft w:val="0"/>
      <w:marRight w:val="0"/>
      <w:marTop w:val="0"/>
      <w:marBottom w:val="0"/>
      <w:divBdr>
        <w:top w:val="none" w:sz="0" w:space="0" w:color="auto"/>
        <w:left w:val="none" w:sz="0" w:space="0" w:color="auto"/>
        <w:bottom w:val="none" w:sz="0" w:space="0" w:color="auto"/>
        <w:right w:val="none" w:sz="0" w:space="0" w:color="auto"/>
      </w:divBdr>
    </w:div>
    <w:div w:id="948050328">
      <w:bodyDiv w:val="1"/>
      <w:marLeft w:val="0"/>
      <w:marRight w:val="0"/>
      <w:marTop w:val="0"/>
      <w:marBottom w:val="0"/>
      <w:divBdr>
        <w:top w:val="none" w:sz="0" w:space="0" w:color="auto"/>
        <w:left w:val="none" w:sz="0" w:space="0" w:color="auto"/>
        <w:bottom w:val="none" w:sz="0" w:space="0" w:color="auto"/>
        <w:right w:val="none" w:sz="0" w:space="0" w:color="auto"/>
      </w:divBdr>
    </w:div>
    <w:div w:id="948970522">
      <w:bodyDiv w:val="1"/>
      <w:marLeft w:val="0"/>
      <w:marRight w:val="0"/>
      <w:marTop w:val="0"/>
      <w:marBottom w:val="0"/>
      <w:divBdr>
        <w:top w:val="none" w:sz="0" w:space="0" w:color="auto"/>
        <w:left w:val="none" w:sz="0" w:space="0" w:color="auto"/>
        <w:bottom w:val="none" w:sz="0" w:space="0" w:color="auto"/>
        <w:right w:val="none" w:sz="0" w:space="0" w:color="auto"/>
      </w:divBdr>
    </w:div>
    <w:div w:id="956519797">
      <w:bodyDiv w:val="1"/>
      <w:marLeft w:val="0"/>
      <w:marRight w:val="0"/>
      <w:marTop w:val="0"/>
      <w:marBottom w:val="0"/>
      <w:divBdr>
        <w:top w:val="none" w:sz="0" w:space="0" w:color="auto"/>
        <w:left w:val="none" w:sz="0" w:space="0" w:color="auto"/>
        <w:bottom w:val="none" w:sz="0" w:space="0" w:color="auto"/>
        <w:right w:val="none" w:sz="0" w:space="0" w:color="auto"/>
      </w:divBdr>
      <w:divsChild>
        <w:div w:id="1672290878">
          <w:marLeft w:val="0"/>
          <w:marRight w:val="0"/>
          <w:marTop w:val="0"/>
          <w:marBottom w:val="0"/>
          <w:divBdr>
            <w:top w:val="none" w:sz="0" w:space="0" w:color="auto"/>
            <w:left w:val="none" w:sz="0" w:space="0" w:color="auto"/>
            <w:bottom w:val="none" w:sz="0" w:space="0" w:color="auto"/>
            <w:right w:val="none" w:sz="0" w:space="0" w:color="auto"/>
          </w:divBdr>
          <w:divsChild>
            <w:div w:id="1908300192">
              <w:marLeft w:val="0"/>
              <w:marRight w:val="0"/>
              <w:marTop w:val="0"/>
              <w:marBottom w:val="0"/>
              <w:divBdr>
                <w:top w:val="none" w:sz="0" w:space="0" w:color="auto"/>
                <w:left w:val="none" w:sz="0" w:space="0" w:color="auto"/>
                <w:bottom w:val="none" w:sz="0" w:space="0" w:color="auto"/>
                <w:right w:val="none" w:sz="0" w:space="0" w:color="auto"/>
              </w:divBdr>
              <w:divsChild>
                <w:div w:id="9789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693166">
      <w:bodyDiv w:val="1"/>
      <w:marLeft w:val="0"/>
      <w:marRight w:val="0"/>
      <w:marTop w:val="0"/>
      <w:marBottom w:val="0"/>
      <w:divBdr>
        <w:top w:val="none" w:sz="0" w:space="0" w:color="auto"/>
        <w:left w:val="none" w:sz="0" w:space="0" w:color="auto"/>
        <w:bottom w:val="none" w:sz="0" w:space="0" w:color="auto"/>
        <w:right w:val="none" w:sz="0" w:space="0" w:color="auto"/>
      </w:divBdr>
    </w:div>
    <w:div w:id="1007833280">
      <w:bodyDiv w:val="1"/>
      <w:marLeft w:val="0"/>
      <w:marRight w:val="0"/>
      <w:marTop w:val="0"/>
      <w:marBottom w:val="0"/>
      <w:divBdr>
        <w:top w:val="none" w:sz="0" w:space="0" w:color="auto"/>
        <w:left w:val="none" w:sz="0" w:space="0" w:color="auto"/>
        <w:bottom w:val="none" w:sz="0" w:space="0" w:color="auto"/>
        <w:right w:val="none" w:sz="0" w:space="0" w:color="auto"/>
      </w:divBdr>
    </w:div>
    <w:div w:id="1008100307">
      <w:bodyDiv w:val="1"/>
      <w:marLeft w:val="0"/>
      <w:marRight w:val="0"/>
      <w:marTop w:val="0"/>
      <w:marBottom w:val="0"/>
      <w:divBdr>
        <w:top w:val="none" w:sz="0" w:space="0" w:color="auto"/>
        <w:left w:val="none" w:sz="0" w:space="0" w:color="auto"/>
        <w:bottom w:val="none" w:sz="0" w:space="0" w:color="auto"/>
        <w:right w:val="none" w:sz="0" w:space="0" w:color="auto"/>
      </w:divBdr>
      <w:divsChild>
        <w:div w:id="1422096858">
          <w:marLeft w:val="0"/>
          <w:marRight w:val="0"/>
          <w:marTop w:val="0"/>
          <w:marBottom w:val="0"/>
          <w:divBdr>
            <w:top w:val="none" w:sz="0" w:space="0" w:color="auto"/>
            <w:left w:val="none" w:sz="0" w:space="0" w:color="auto"/>
            <w:bottom w:val="none" w:sz="0" w:space="0" w:color="auto"/>
            <w:right w:val="none" w:sz="0" w:space="0" w:color="auto"/>
          </w:divBdr>
          <w:divsChild>
            <w:div w:id="715354486">
              <w:marLeft w:val="0"/>
              <w:marRight w:val="0"/>
              <w:marTop w:val="0"/>
              <w:marBottom w:val="0"/>
              <w:divBdr>
                <w:top w:val="none" w:sz="0" w:space="0" w:color="auto"/>
                <w:left w:val="none" w:sz="0" w:space="0" w:color="auto"/>
                <w:bottom w:val="none" w:sz="0" w:space="0" w:color="auto"/>
                <w:right w:val="none" w:sz="0" w:space="0" w:color="auto"/>
              </w:divBdr>
              <w:divsChild>
                <w:div w:id="249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71163">
      <w:bodyDiv w:val="1"/>
      <w:marLeft w:val="0"/>
      <w:marRight w:val="0"/>
      <w:marTop w:val="0"/>
      <w:marBottom w:val="0"/>
      <w:divBdr>
        <w:top w:val="none" w:sz="0" w:space="0" w:color="auto"/>
        <w:left w:val="none" w:sz="0" w:space="0" w:color="auto"/>
        <w:bottom w:val="none" w:sz="0" w:space="0" w:color="auto"/>
        <w:right w:val="none" w:sz="0" w:space="0" w:color="auto"/>
      </w:divBdr>
    </w:div>
    <w:div w:id="1026716259">
      <w:bodyDiv w:val="1"/>
      <w:marLeft w:val="0"/>
      <w:marRight w:val="0"/>
      <w:marTop w:val="0"/>
      <w:marBottom w:val="0"/>
      <w:divBdr>
        <w:top w:val="none" w:sz="0" w:space="0" w:color="auto"/>
        <w:left w:val="none" w:sz="0" w:space="0" w:color="auto"/>
        <w:bottom w:val="none" w:sz="0" w:space="0" w:color="auto"/>
        <w:right w:val="none" w:sz="0" w:space="0" w:color="auto"/>
      </w:divBdr>
    </w:div>
    <w:div w:id="1032918892">
      <w:bodyDiv w:val="1"/>
      <w:marLeft w:val="0"/>
      <w:marRight w:val="0"/>
      <w:marTop w:val="0"/>
      <w:marBottom w:val="0"/>
      <w:divBdr>
        <w:top w:val="none" w:sz="0" w:space="0" w:color="auto"/>
        <w:left w:val="none" w:sz="0" w:space="0" w:color="auto"/>
        <w:bottom w:val="none" w:sz="0" w:space="0" w:color="auto"/>
        <w:right w:val="none" w:sz="0" w:space="0" w:color="auto"/>
      </w:divBdr>
    </w:div>
    <w:div w:id="1037044564">
      <w:bodyDiv w:val="1"/>
      <w:marLeft w:val="0"/>
      <w:marRight w:val="0"/>
      <w:marTop w:val="0"/>
      <w:marBottom w:val="0"/>
      <w:divBdr>
        <w:top w:val="none" w:sz="0" w:space="0" w:color="auto"/>
        <w:left w:val="none" w:sz="0" w:space="0" w:color="auto"/>
        <w:bottom w:val="none" w:sz="0" w:space="0" w:color="auto"/>
        <w:right w:val="none" w:sz="0" w:space="0" w:color="auto"/>
      </w:divBdr>
    </w:div>
    <w:div w:id="1037194123">
      <w:bodyDiv w:val="1"/>
      <w:marLeft w:val="0"/>
      <w:marRight w:val="0"/>
      <w:marTop w:val="0"/>
      <w:marBottom w:val="0"/>
      <w:divBdr>
        <w:top w:val="none" w:sz="0" w:space="0" w:color="auto"/>
        <w:left w:val="none" w:sz="0" w:space="0" w:color="auto"/>
        <w:bottom w:val="none" w:sz="0" w:space="0" w:color="auto"/>
        <w:right w:val="none" w:sz="0" w:space="0" w:color="auto"/>
      </w:divBdr>
    </w:div>
    <w:div w:id="1055546777">
      <w:bodyDiv w:val="1"/>
      <w:marLeft w:val="0"/>
      <w:marRight w:val="0"/>
      <w:marTop w:val="0"/>
      <w:marBottom w:val="0"/>
      <w:divBdr>
        <w:top w:val="none" w:sz="0" w:space="0" w:color="auto"/>
        <w:left w:val="none" w:sz="0" w:space="0" w:color="auto"/>
        <w:bottom w:val="none" w:sz="0" w:space="0" w:color="auto"/>
        <w:right w:val="none" w:sz="0" w:space="0" w:color="auto"/>
      </w:divBdr>
      <w:divsChild>
        <w:div w:id="2042128863">
          <w:marLeft w:val="0"/>
          <w:marRight w:val="0"/>
          <w:marTop w:val="0"/>
          <w:marBottom w:val="0"/>
          <w:divBdr>
            <w:top w:val="none" w:sz="0" w:space="0" w:color="auto"/>
            <w:left w:val="none" w:sz="0" w:space="0" w:color="auto"/>
            <w:bottom w:val="none" w:sz="0" w:space="0" w:color="auto"/>
            <w:right w:val="none" w:sz="0" w:space="0" w:color="auto"/>
          </w:divBdr>
          <w:divsChild>
            <w:div w:id="1297178093">
              <w:marLeft w:val="0"/>
              <w:marRight w:val="0"/>
              <w:marTop w:val="0"/>
              <w:marBottom w:val="0"/>
              <w:divBdr>
                <w:top w:val="none" w:sz="0" w:space="0" w:color="auto"/>
                <w:left w:val="none" w:sz="0" w:space="0" w:color="auto"/>
                <w:bottom w:val="none" w:sz="0" w:space="0" w:color="auto"/>
                <w:right w:val="none" w:sz="0" w:space="0" w:color="auto"/>
              </w:divBdr>
              <w:divsChild>
                <w:div w:id="151082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041204">
      <w:bodyDiv w:val="1"/>
      <w:marLeft w:val="0"/>
      <w:marRight w:val="0"/>
      <w:marTop w:val="0"/>
      <w:marBottom w:val="0"/>
      <w:divBdr>
        <w:top w:val="none" w:sz="0" w:space="0" w:color="auto"/>
        <w:left w:val="none" w:sz="0" w:space="0" w:color="auto"/>
        <w:bottom w:val="none" w:sz="0" w:space="0" w:color="auto"/>
        <w:right w:val="none" w:sz="0" w:space="0" w:color="auto"/>
      </w:divBdr>
    </w:div>
    <w:div w:id="1119032601">
      <w:bodyDiv w:val="1"/>
      <w:marLeft w:val="0"/>
      <w:marRight w:val="0"/>
      <w:marTop w:val="0"/>
      <w:marBottom w:val="0"/>
      <w:divBdr>
        <w:top w:val="none" w:sz="0" w:space="0" w:color="auto"/>
        <w:left w:val="none" w:sz="0" w:space="0" w:color="auto"/>
        <w:bottom w:val="none" w:sz="0" w:space="0" w:color="auto"/>
        <w:right w:val="none" w:sz="0" w:space="0" w:color="auto"/>
      </w:divBdr>
      <w:divsChild>
        <w:div w:id="1052192393">
          <w:marLeft w:val="0"/>
          <w:marRight w:val="0"/>
          <w:marTop w:val="0"/>
          <w:marBottom w:val="0"/>
          <w:divBdr>
            <w:top w:val="none" w:sz="0" w:space="0" w:color="auto"/>
            <w:left w:val="none" w:sz="0" w:space="0" w:color="auto"/>
            <w:bottom w:val="none" w:sz="0" w:space="0" w:color="auto"/>
            <w:right w:val="none" w:sz="0" w:space="0" w:color="auto"/>
          </w:divBdr>
          <w:divsChild>
            <w:div w:id="1657302355">
              <w:marLeft w:val="0"/>
              <w:marRight w:val="0"/>
              <w:marTop w:val="0"/>
              <w:marBottom w:val="0"/>
              <w:divBdr>
                <w:top w:val="none" w:sz="0" w:space="0" w:color="auto"/>
                <w:left w:val="none" w:sz="0" w:space="0" w:color="auto"/>
                <w:bottom w:val="none" w:sz="0" w:space="0" w:color="auto"/>
                <w:right w:val="none" w:sz="0" w:space="0" w:color="auto"/>
              </w:divBdr>
              <w:divsChild>
                <w:div w:id="1547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90744">
      <w:bodyDiv w:val="1"/>
      <w:marLeft w:val="0"/>
      <w:marRight w:val="0"/>
      <w:marTop w:val="0"/>
      <w:marBottom w:val="0"/>
      <w:divBdr>
        <w:top w:val="none" w:sz="0" w:space="0" w:color="auto"/>
        <w:left w:val="none" w:sz="0" w:space="0" w:color="auto"/>
        <w:bottom w:val="none" w:sz="0" w:space="0" w:color="auto"/>
        <w:right w:val="none" w:sz="0" w:space="0" w:color="auto"/>
      </w:divBdr>
    </w:div>
    <w:div w:id="1159344409">
      <w:bodyDiv w:val="1"/>
      <w:marLeft w:val="0"/>
      <w:marRight w:val="0"/>
      <w:marTop w:val="0"/>
      <w:marBottom w:val="0"/>
      <w:divBdr>
        <w:top w:val="none" w:sz="0" w:space="0" w:color="auto"/>
        <w:left w:val="none" w:sz="0" w:space="0" w:color="auto"/>
        <w:bottom w:val="none" w:sz="0" w:space="0" w:color="auto"/>
        <w:right w:val="none" w:sz="0" w:space="0" w:color="auto"/>
      </w:divBdr>
    </w:div>
    <w:div w:id="1167675419">
      <w:bodyDiv w:val="1"/>
      <w:marLeft w:val="0"/>
      <w:marRight w:val="0"/>
      <w:marTop w:val="0"/>
      <w:marBottom w:val="0"/>
      <w:divBdr>
        <w:top w:val="none" w:sz="0" w:space="0" w:color="auto"/>
        <w:left w:val="none" w:sz="0" w:space="0" w:color="auto"/>
        <w:bottom w:val="none" w:sz="0" w:space="0" w:color="auto"/>
        <w:right w:val="none" w:sz="0" w:space="0" w:color="auto"/>
      </w:divBdr>
    </w:div>
    <w:div w:id="1170756315">
      <w:bodyDiv w:val="1"/>
      <w:marLeft w:val="0"/>
      <w:marRight w:val="0"/>
      <w:marTop w:val="0"/>
      <w:marBottom w:val="0"/>
      <w:divBdr>
        <w:top w:val="none" w:sz="0" w:space="0" w:color="auto"/>
        <w:left w:val="none" w:sz="0" w:space="0" w:color="auto"/>
        <w:bottom w:val="none" w:sz="0" w:space="0" w:color="auto"/>
        <w:right w:val="none" w:sz="0" w:space="0" w:color="auto"/>
      </w:divBdr>
    </w:div>
    <w:div w:id="1204749136">
      <w:bodyDiv w:val="1"/>
      <w:marLeft w:val="0"/>
      <w:marRight w:val="0"/>
      <w:marTop w:val="0"/>
      <w:marBottom w:val="0"/>
      <w:divBdr>
        <w:top w:val="none" w:sz="0" w:space="0" w:color="auto"/>
        <w:left w:val="none" w:sz="0" w:space="0" w:color="auto"/>
        <w:bottom w:val="none" w:sz="0" w:space="0" w:color="auto"/>
        <w:right w:val="none" w:sz="0" w:space="0" w:color="auto"/>
      </w:divBdr>
      <w:divsChild>
        <w:div w:id="1781756718">
          <w:marLeft w:val="0"/>
          <w:marRight w:val="0"/>
          <w:marTop w:val="0"/>
          <w:marBottom w:val="0"/>
          <w:divBdr>
            <w:top w:val="none" w:sz="0" w:space="0" w:color="auto"/>
            <w:left w:val="none" w:sz="0" w:space="0" w:color="auto"/>
            <w:bottom w:val="none" w:sz="0" w:space="0" w:color="auto"/>
            <w:right w:val="none" w:sz="0" w:space="0" w:color="auto"/>
          </w:divBdr>
          <w:divsChild>
            <w:div w:id="729765206">
              <w:marLeft w:val="0"/>
              <w:marRight w:val="0"/>
              <w:marTop w:val="0"/>
              <w:marBottom w:val="0"/>
              <w:divBdr>
                <w:top w:val="none" w:sz="0" w:space="0" w:color="auto"/>
                <w:left w:val="none" w:sz="0" w:space="0" w:color="auto"/>
                <w:bottom w:val="none" w:sz="0" w:space="0" w:color="auto"/>
                <w:right w:val="none" w:sz="0" w:space="0" w:color="auto"/>
              </w:divBdr>
              <w:divsChild>
                <w:div w:id="13085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51496">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49314995">
      <w:bodyDiv w:val="1"/>
      <w:marLeft w:val="0"/>
      <w:marRight w:val="0"/>
      <w:marTop w:val="0"/>
      <w:marBottom w:val="0"/>
      <w:divBdr>
        <w:top w:val="none" w:sz="0" w:space="0" w:color="auto"/>
        <w:left w:val="none" w:sz="0" w:space="0" w:color="auto"/>
        <w:bottom w:val="none" w:sz="0" w:space="0" w:color="auto"/>
        <w:right w:val="none" w:sz="0" w:space="0" w:color="auto"/>
      </w:divBdr>
    </w:div>
    <w:div w:id="1249652488">
      <w:bodyDiv w:val="1"/>
      <w:marLeft w:val="0"/>
      <w:marRight w:val="0"/>
      <w:marTop w:val="0"/>
      <w:marBottom w:val="0"/>
      <w:divBdr>
        <w:top w:val="none" w:sz="0" w:space="0" w:color="auto"/>
        <w:left w:val="none" w:sz="0" w:space="0" w:color="auto"/>
        <w:bottom w:val="none" w:sz="0" w:space="0" w:color="auto"/>
        <w:right w:val="none" w:sz="0" w:space="0" w:color="auto"/>
      </w:divBdr>
    </w:div>
    <w:div w:id="1307779009">
      <w:bodyDiv w:val="1"/>
      <w:marLeft w:val="0"/>
      <w:marRight w:val="0"/>
      <w:marTop w:val="0"/>
      <w:marBottom w:val="0"/>
      <w:divBdr>
        <w:top w:val="none" w:sz="0" w:space="0" w:color="auto"/>
        <w:left w:val="none" w:sz="0" w:space="0" w:color="auto"/>
        <w:bottom w:val="none" w:sz="0" w:space="0" w:color="auto"/>
        <w:right w:val="none" w:sz="0" w:space="0" w:color="auto"/>
      </w:divBdr>
    </w:div>
    <w:div w:id="1309479857">
      <w:bodyDiv w:val="1"/>
      <w:marLeft w:val="0"/>
      <w:marRight w:val="0"/>
      <w:marTop w:val="0"/>
      <w:marBottom w:val="0"/>
      <w:divBdr>
        <w:top w:val="none" w:sz="0" w:space="0" w:color="auto"/>
        <w:left w:val="none" w:sz="0" w:space="0" w:color="auto"/>
        <w:bottom w:val="none" w:sz="0" w:space="0" w:color="auto"/>
        <w:right w:val="none" w:sz="0" w:space="0" w:color="auto"/>
      </w:divBdr>
      <w:divsChild>
        <w:div w:id="2112310743">
          <w:marLeft w:val="0"/>
          <w:marRight w:val="0"/>
          <w:marTop w:val="0"/>
          <w:marBottom w:val="0"/>
          <w:divBdr>
            <w:top w:val="none" w:sz="0" w:space="0" w:color="auto"/>
            <w:left w:val="none" w:sz="0" w:space="0" w:color="auto"/>
            <w:bottom w:val="none" w:sz="0" w:space="0" w:color="auto"/>
            <w:right w:val="none" w:sz="0" w:space="0" w:color="auto"/>
          </w:divBdr>
          <w:divsChild>
            <w:div w:id="1971394555">
              <w:marLeft w:val="0"/>
              <w:marRight w:val="0"/>
              <w:marTop w:val="0"/>
              <w:marBottom w:val="0"/>
              <w:divBdr>
                <w:top w:val="none" w:sz="0" w:space="0" w:color="auto"/>
                <w:left w:val="none" w:sz="0" w:space="0" w:color="auto"/>
                <w:bottom w:val="none" w:sz="0" w:space="0" w:color="auto"/>
                <w:right w:val="none" w:sz="0" w:space="0" w:color="auto"/>
              </w:divBdr>
              <w:divsChild>
                <w:div w:id="4523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60361">
      <w:bodyDiv w:val="1"/>
      <w:marLeft w:val="0"/>
      <w:marRight w:val="0"/>
      <w:marTop w:val="0"/>
      <w:marBottom w:val="0"/>
      <w:divBdr>
        <w:top w:val="none" w:sz="0" w:space="0" w:color="auto"/>
        <w:left w:val="none" w:sz="0" w:space="0" w:color="auto"/>
        <w:bottom w:val="none" w:sz="0" w:space="0" w:color="auto"/>
        <w:right w:val="none" w:sz="0" w:space="0" w:color="auto"/>
      </w:divBdr>
      <w:divsChild>
        <w:div w:id="1977878877">
          <w:marLeft w:val="0"/>
          <w:marRight w:val="0"/>
          <w:marTop w:val="0"/>
          <w:marBottom w:val="0"/>
          <w:divBdr>
            <w:top w:val="none" w:sz="0" w:space="0" w:color="auto"/>
            <w:left w:val="none" w:sz="0" w:space="0" w:color="auto"/>
            <w:bottom w:val="none" w:sz="0" w:space="0" w:color="auto"/>
            <w:right w:val="none" w:sz="0" w:space="0" w:color="auto"/>
          </w:divBdr>
          <w:divsChild>
            <w:div w:id="2040273154">
              <w:marLeft w:val="0"/>
              <w:marRight w:val="0"/>
              <w:marTop w:val="0"/>
              <w:marBottom w:val="0"/>
              <w:divBdr>
                <w:top w:val="none" w:sz="0" w:space="0" w:color="auto"/>
                <w:left w:val="none" w:sz="0" w:space="0" w:color="auto"/>
                <w:bottom w:val="none" w:sz="0" w:space="0" w:color="auto"/>
                <w:right w:val="none" w:sz="0" w:space="0" w:color="auto"/>
              </w:divBdr>
              <w:divsChild>
                <w:div w:id="20889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369641">
      <w:bodyDiv w:val="1"/>
      <w:marLeft w:val="0"/>
      <w:marRight w:val="0"/>
      <w:marTop w:val="0"/>
      <w:marBottom w:val="0"/>
      <w:divBdr>
        <w:top w:val="none" w:sz="0" w:space="0" w:color="auto"/>
        <w:left w:val="none" w:sz="0" w:space="0" w:color="auto"/>
        <w:bottom w:val="none" w:sz="0" w:space="0" w:color="auto"/>
        <w:right w:val="none" w:sz="0" w:space="0" w:color="auto"/>
      </w:divBdr>
      <w:divsChild>
        <w:div w:id="788817415">
          <w:marLeft w:val="0"/>
          <w:marRight w:val="0"/>
          <w:marTop w:val="0"/>
          <w:marBottom w:val="0"/>
          <w:divBdr>
            <w:top w:val="none" w:sz="0" w:space="0" w:color="auto"/>
            <w:left w:val="none" w:sz="0" w:space="0" w:color="auto"/>
            <w:bottom w:val="none" w:sz="0" w:space="0" w:color="auto"/>
            <w:right w:val="none" w:sz="0" w:space="0" w:color="auto"/>
          </w:divBdr>
          <w:divsChild>
            <w:div w:id="1561280754">
              <w:marLeft w:val="0"/>
              <w:marRight w:val="0"/>
              <w:marTop w:val="0"/>
              <w:marBottom w:val="0"/>
              <w:divBdr>
                <w:top w:val="none" w:sz="0" w:space="0" w:color="auto"/>
                <w:left w:val="none" w:sz="0" w:space="0" w:color="auto"/>
                <w:bottom w:val="none" w:sz="0" w:space="0" w:color="auto"/>
                <w:right w:val="none" w:sz="0" w:space="0" w:color="auto"/>
              </w:divBdr>
              <w:divsChild>
                <w:div w:id="1245411028">
                  <w:marLeft w:val="0"/>
                  <w:marRight w:val="0"/>
                  <w:marTop w:val="0"/>
                  <w:marBottom w:val="0"/>
                  <w:divBdr>
                    <w:top w:val="none" w:sz="0" w:space="0" w:color="auto"/>
                    <w:left w:val="none" w:sz="0" w:space="0" w:color="auto"/>
                    <w:bottom w:val="none" w:sz="0" w:space="0" w:color="auto"/>
                    <w:right w:val="none" w:sz="0" w:space="0" w:color="auto"/>
                  </w:divBdr>
                </w:div>
              </w:divsChild>
            </w:div>
            <w:div w:id="1585870855">
              <w:marLeft w:val="0"/>
              <w:marRight w:val="0"/>
              <w:marTop w:val="0"/>
              <w:marBottom w:val="0"/>
              <w:divBdr>
                <w:top w:val="none" w:sz="0" w:space="0" w:color="auto"/>
                <w:left w:val="none" w:sz="0" w:space="0" w:color="auto"/>
                <w:bottom w:val="none" w:sz="0" w:space="0" w:color="auto"/>
                <w:right w:val="none" w:sz="0" w:space="0" w:color="auto"/>
              </w:divBdr>
              <w:divsChild>
                <w:div w:id="572739362">
                  <w:marLeft w:val="0"/>
                  <w:marRight w:val="0"/>
                  <w:marTop w:val="0"/>
                  <w:marBottom w:val="0"/>
                  <w:divBdr>
                    <w:top w:val="none" w:sz="0" w:space="0" w:color="auto"/>
                    <w:left w:val="none" w:sz="0" w:space="0" w:color="auto"/>
                    <w:bottom w:val="none" w:sz="0" w:space="0" w:color="auto"/>
                    <w:right w:val="none" w:sz="0" w:space="0" w:color="auto"/>
                  </w:divBdr>
                </w:div>
                <w:div w:id="1030256799">
                  <w:marLeft w:val="0"/>
                  <w:marRight w:val="0"/>
                  <w:marTop w:val="0"/>
                  <w:marBottom w:val="0"/>
                  <w:divBdr>
                    <w:top w:val="none" w:sz="0" w:space="0" w:color="auto"/>
                    <w:left w:val="none" w:sz="0" w:space="0" w:color="auto"/>
                    <w:bottom w:val="none" w:sz="0" w:space="0" w:color="auto"/>
                    <w:right w:val="none" w:sz="0" w:space="0" w:color="auto"/>
                  </w:divBdr>
                </w:div>
              </w:divsChild>
            </w:div>
            <w:div w:id="1867256888">
              <w:marLeft w:val="0"/>
              <w:marRight w:val="0"/>
              <w:marTop w:val="0"/>
              <w:marBottom w:val="0"/>
              <w:divBdr>
                <w:top w:val="none" w:sz="0" w:space="0" w:color="auto"/>
                <w:left w:val="none" w:sz="0" w:space="0" w:color="auto"/>
                <w:bottom w:val="none" w:sz="0" w:space="0" w:color="auto"/>
                <w:right w:val="none" w:sz="0" w:space="0" w:color="auto"/>
              </w:divBdr>
              <w:divsChild>
                <w:div w:id="755588532">
                  <w:marLeft w:val="0"/>
                  <w:marRight w:val="0"/>
                  <w:marTop w:val="0"/>
                  <w:marBottom w:val="0"/>
                  <w:divBdr>
                    <w:top w:val="none" w:sz="0" w:space="0" w:color="auto"/>
                    <w:left w:val="none" w:sz="0" w:space="0" w:color="auto"/>
                    <w:bottom w:val="none" w:sz="0" w:space="0" w:color="auto"/>
                    <w:right w:val="none" w:sz="0" w:space="0" w:color="auto"/>
                  </w:divBdr>
                </w:div>
              </w:divsChild>
            </w:div>
            <w:div w:id="2036274155">
              <w:marLeft w:val="0"/>
              <w:marRight w:val="0"/>
              <w:marTop w:val="0"/>
              <w:marBottom w:val="0"/>
              <w:divBdr>
                <w:top w:val="none" w:sz="0" w:space="0" w:color="auto"/>
                <w:left w:val="none" w:sz="0" w:space="0" w:color="auto"/>
                <w:bottom w:val="none" w:sz="0" w:space="0" w:color="auto"/>
                <w:right w:val="none" w:sz="0" w:space="0" w:color="auto"/>
              </w:divBdr>
              <w:divsChild>
                <w:div w:id="195324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388653">
      <w:bodyDiv w:val="1"/>
      <w:marLeft w:val="0"/>
      <w:marRight w:val="0"/>
      <w:marTop w:val="0"/>
      <w:marBottom w:val="0"/>
      <w:divBdr>
        <w:top w:val="none" w:sz="0" w:space="0" w:color="auto"/>
        <w:left w:val="none" w:sz="0" w:space="0" w:color="auto"/>
        <w:bottom w:val="none" w:sz="0" w:space="0" w:color="auto"/>
        <w:right w:val="none" w:sz="0" w:space="0" w:color="auto"/>
      </w:divBdr>
    </w:div>
    <w:div w:id="1409229196">
      <w:bodyDiv w:val="1"/>
      <w:marLeft w:val="0"/>
      <w:marRight w:val="0"/>
      <w:marTop w:val="0"/>
      <w:marBottom w:val="0"/>
      <w:divBdr>
        <w:top w:val="none" w:sz="0" w:space="0" w:color="auto"/>
        <w:left w:val="none" w:sz="0" w:space="0" w:color="auto"/>
        <w:bottom w:val="none" w:sz="0" w:space="0" w:color="auto"/>
        <w:right w:val="none" w:sz="0" w:space="0" w:color="auto"/>
      </w:divBdr>
      <w:divsChild>
        <w:div w:id="96754026">
          <w:marLeft w:val="0"/>
          <w:marRight w:val="0"/>
          <w:marTop w:val="0"/>
          <w:marBottom w:val="0"/>
          <w:divBdr>
            <w:top w:val="none" w:sz="0" w:space="0" w:color="auto"/>
            <w:left w:val="none" w:sz="0" w:space="0" w:color="auto"/>
            <w:bottom w:val="none" w:sz="0" w:space="0" w:color="auto"/>
            <w:right w:val="none" w:sz="0" w:space="0" w:color="auto"/>
          </w:divBdr>
          <w:divsChild>
            <w:div w:id="1697610267">
              <w:marLeft w:val="0"/>
              <w:marRight w:val="0"/>
              <w:marTop w:val="0"/>
              <w:marBottom w:val="0"/>
              <w:divBdr>
                <w:top w:val="none" w:sz="0" w:space="0" w:color="auto"/>
                <w:left w:val="none" w:sz="0" w:space="0" w:color="auto"/>
                <w:bottom w:val="none" w:sz="0" w:space="0" w:color="auto"/>
                <w:right w:val="none" w:sz="0" w:space="0" w:color="auto"/>
              </w:divBdr>
              <w:divsChild>
                <w:div w:id="7087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96717">
      <w:bodyDiv w:val="1"/>
      <w:marLeft w:val="0"/>
      <w:marRight w:val="0"/>
      <w:marTop w:val="0"/>
      <w:marBottom w:val="0"/>
      <w:divBdr>
        <w:top w:val="none" w:sz="0" w:space="0" w:color="auto"/>
        <w:left w:val="none" w:sz="0" w:space="0" w:color="auto"/>
        <w:bottom w:val="none" w:sz="0" w:space="0" w:color="auto"/>
        <w:right w:val="none" w:sz="0" w:space="0" w:color="auto"/>
      </w:divBdr>
    </w:div>
    <w:div w:id="1454443677">
      <w:bodyDiv w:val="1"/>
      <w:marLeft w:val="0"/>
      <w:marRight w:val="0"/>
      <w:marTop w:val="0"/>
      <w:marBottom w:val="0"/>
      <w:divBdr>
        <w:top w:val="none" w:sz="0" w:space="0" w:color="auto"/>
        <w:left w:val="none" w:sz="0" w:space="0" w:color="auto"/>
        <w:bottom w:val="none" w:sz="0" w:space="0" w:color="auto"/>
        <w:right w:val="none" w:sz="0" w:space="0" w:color="auto"/>
      </w:divBdr>
    </w:div>
    <w:div w:id="1466698120">
      <w:bodyDiv w:val="1"/>
      <w:marLeft w:val="0"/>
      <w:marRight w:val="0"/>
      <w:marTop w:val="0"/>
      <w:marBottom w:val="0"/>
      <w:divBdr>
        <w:top w:val="none" w:sz="0" w:space="0" w:color="auto"/>
        <w:left w:val="none" w:sz="0" w:space="0" w:color="auto"/>
        <w:bottom w:val="none" w:sz="0" w:space="0" w:color="auto"/>
        <w:right w:val="none" w:sz="0" w:space="0" w:color="auto"/>
      </w:divBdr>
      <w:divsChild>
        <w:div w:id="433794247">
          <w:marLeft w:val="0"/>
          <w:marRight w:val="0"/>
          <w:marTop w:val="0"/>
          <w:marBottom w:val="0"/>
          <w:divBdr>
            <w:top w:val="none" w:sz="0" w:space="0" w:color="auto"/>
            <w:left w:val="none" w:sz="0" w:space="0" w:color="auto"/>
            <w:bottom w:val="none" w:sz="0" w:space="0" w:color="auto"/>
            <w:right w:val="none" w:sz="0" w:space="0" w:color="auto"/>
          </w:divBdr>
          <w:divsChild>
            <w:div w:id="1170412863">
              <w:marLeft w:val="0"/>
              <w:marRight w:val="0"/>
              <w:marTop w:val="0"/>
              <w:marBottom w:val="0"/>
              <w:divBdr>
                <w:top w:val="none" w:sz="0" w:space="0" w:color="auto"/>
                <w:left w:val="none" w:sz="0" w:space="0" w:color="auto"/>
                <w:bottom w:val="none" w:sz="0" w:space="0" w:color="auto"/>
                <w:right w:val="none" w:sz="0" w:space="0" w:color="auto"/>
              </w:divBdr>
              <w:divsChild>
                <w:div w:id="50150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57068">
      <w:bodyDiv w:val="1"/>
      <w:marLeft w:val="0"/>
      <w:marRight w:val="0"/>
      <w:marTop w:val="0"/>
      <w:marBottom w:val="0"/>
      <w:divBdr>
        <w:top w:val="none" w:sz="0" w:space="0" w:color="auto"/>
        <w:left w:val="none" w:sz="0" w:space="0" w:color="auto"/>
        <w:bottom w:val="none" w:sz="0" w:space="0" w:color="auto"/>
        <w:right w:val="none" w:sz="0" w:space="0" w:color="auto"/>
      </w:divBdr>
    </w:div>
    <w:div w:id="1531795301">
      <w:bodyDiv w:val="1"/>
      <w:marLeft w:val="0"/>
      <w:marRight w:val="0"/>
      <w:marTop w:val="0"/>
      <w:marBottom w:val="0"/>
      <w:divBdr>
        <w:top w:val="none" w:sz="0" w:space="0" w:color="auto"/>
        <w:left w:val="none" w:sz="0" w:space="0" w:color="auto"/>
        <w:bottom w:val="none" w:sz="0" w:space="0" w:color="auto"/>
        <w:right w:val="none" w:sz="0" w:space="0" w:color="auto"/>
      </w:divBdr>
    </w:div>
    <w:div w:id="1548832895">
      <w:bodyDiv w:val="1"/>
      <w:marLeft w:val="0"/>
      <w:marRight w:val="0"/>
      <w:marTop w:val="0"/>
      <w:marBottom w:val="0"/>
      <w:divBdr>
        <w:top w:val="none" w:sz="0" w:space="0" w:color="auto"/>
        <w:left w:val="none" w:sz="0" w:space="0" w:color="auto"/>
        <w:bottom w:val="none" w:sz="0" w:space="0" w:color="auto"/>
        <w:right w:val="none" w:sz="0" w:space="0" w:color="auto"/>
      </w:divBdr>
    </w:div>
    <w:div w:id="1569611622">
      <w:bodyDiv w:val="1"/>
      <w:marLeft w:val="0"/>
      <w:marRight w:val="0"/>
      <w:marTop w:val="0"/>
      <w:marBottom w:val="0"/>
      <w:divBdr>
        <w:top w:val="none" w:sz="0" w:space="0" w:color="auto"/>
        <w:left w:val="none" w:sz="0" w:space="0" w:color="auto"/>
        <w:bottom w:val="none" w:sz="0" w:space="0" w:color="auto"/>
        <w:right w:val="none" w:sz="0" w:space="0" w:color="auto"/>
      </w:divBdr>
      <w:divsChild>
        <w:div w:id="1940259372">
          <w:marLeft w:val="0"/>
          <w:marRight w:val="0"/>
          <w:marTop w:val="0"/>
          <w:marBottom w:val="0"/>
          <w:divBdr>
            <w:top w:val="none" w:sz="0" w:space="0" w:color="auto"/>
            <w:left w:val="none" w:sz="0" w:space="0" w:color="auto"/>
            <w:bottom w:val="none" w:sz="0" w:space="0" w:color="auto"/>
            <w:right w:val="none" w:sz="0" w:space="0" w:color="auto"/>
          </w:divBdr>
          <w:divsChild>
            <w:div w:id="1698311544">
              <w:marLeft w:val="0"/>
              <w:marRight w:val="0"/>
              <w:marTop w:val="0"/>
              <w:marBottom w:val="0"/>
              <w:divBdr>
                <w:top w:val="none" w:sz="0" w:space="0" w:color="auto"/>
                <w:left w:val="none" w:sz="0" w:space="0" w:color="auto"/>
                <w:bottom w:val="none" w:sz="0" w:space="0" w:color="auto"/>
                <w:right w:val="none" w:sz="0" w:space="0" w:color="auto"/>
              </w:divBdr>
              <w:divsChild>
                <w:div w:id="19512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27683">
      <w:bodyDiv w:val="1"/>
      <w:marLeft w:val="0"/>
      <w:marRight w:val="0"/>
      <w:marTop w:val="0"/>
      <w:marBottom w:val="0"/>
      <w:divBdr>
        <w:top w:val="none" w:sz="0" w:space="0" w:color="auto"/>
        <w:left w:val="none" w:sz="0" w:space="0" w:color="auto"/>
        <w:bottom w:val="none" w:sz="0" w:space="0" w:color="auto"/>
        <w:right w:val="none" w:sz="0" w:space="0" w:color="auto"/>
      </w:divBdr>
    </w:div>
    <w:div w:id="1610816712">
      <w:bodyDiv w:val="1"/>
      <w:marLeft w:val="0"/>
      <w:marRight w:val="0"/>
      <w:marTop w:val="0"/>
      <w:marBottom w:val="0"/>
      <w:divBdr>
        <w:top w:val="none" w:sz="0" w:space="0" w:color="auto"/>
        <w:left w:val="none" w:sz="0" w:space="0" w:color="auto"/>
        <w:bottom w:val="none" w:sz="0" w:space="0" w:color="auto"/>
        <w:right w:val="none" w:sz="0" w:space="0" w:color="auto"/>
      </w:divBdr>
    </w:div>
    <w:div w:id="1624379607">
      <w:bodyDiv w:val="1"/>
      <w:marLeft w:val="0"/>
      <w:marRight w:val="0"/>
      <w:marTop w:val="0"/>
      <w:marBottom w:val="0"/>
      <w:divBdr>
        <w:top w:val="none" w:sz="0" w:space="0" w:color="auto"/>
        <w:left w:val="none" w:sz="0" w:space="0" w:color="auto"/>
        <w:bottom w:val="none" w:sz="0" w:space="0" w:color="auto"/>
        <w:right w:val="none" w:sz="0" w:space="0" w:color="auto"/>
      </w:divBdr>
    </w:div>
    <w:div w:id="1628051233">
      <w:bodyDiv w:val="1"/>
      <w:marLeft w:val="0"/>
      <w:marRight w:val="0"/>
      <w:marTop w:val="0"/>
      <w:marBottom w:val="0"/>
      <w:divBdr>
        <w:top w:val="none" w:sz="0" w:space="0" w:color="auto"/>
        <w:left w:val="none" w:sz="0" w:space="0" w:color="auto"/>
        <w:bottom w:val="none" w:sz="0" w:space="0" w:color="auto"/>
        <w:right w:val="none" w:sz="0" w:space="0" w:color="auto"/>
      </w:divBdr>
    </w:div>
    <w:div w:id="1641036497">
      <w:bodyDiv w:val="1"/>
      <w:marLeft w:val="0"/>
      <w:marRight w:val="0"/>
      <w:marTop w:val="0"/>
      <w:marBottom w:val="0"/>
      <w:divBdr>
        <w:top w:val="none" w:sz="0" w:space="0" w:color="auto"/>
        <w:left w:val="none" w:sz="0" w:space="0" w:color="auto"/>
        <w:bottom w:val="none" w:sz="0" w:space="0" w:color="auto"/>
        <w:right w:val="none" w:sz="0" w:space="0" w:color="auto"/>
      </w:divBdr>
      <w:divsChild>
        <w:div w:id="105733312">
          <w:marLeft w:val="0"/>
          <w:marRight w:val="0"/>
          <w:marTop w:val="0"/>
          <w:marBottom w:val="0"/>
          <w:divBdr>
            <w:top w:val="none" w:sz="0" w:space="0" w:color="auto"/>
            <w:left w:val="none" w:sz="0" w:space="0" w:color="auto"/>
            <w:bottom w:val="none" w:sz="0" w:space="0" w:color="auto"/>
            <w:right w:val="none" w:sz="0" w:space="0" w:color="auto"/>
          </w:divBdr>
          <w:divsChild>
            <w:div w:id="1541015593">
              <w:marLeft w:val="0"/>
              <w:marRight w:val="0"/>
              <w:marTop w:val="0"/>
              <w:marBottom w:val="0"/>
              <w:divBdr>
                <w:top w:val="none" w:sz="0" w:space="0" w:color="auto"/>
                <w:left w:val="none" w:sz="0" w:space="0" w:color="auto"/>
                <w:bottom w:val="none" w:sz="0" w:space="0" w:color="auto"/>
                <w:right w:val="none" w:sz="0" w:space="0" w:color="auto"/>
              </w:divBdr>
              <w:divsChild>
                <w:div w:id="101280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082069">
      <w:bodyDiv w:val="1"/>
      <w:marLeft w:val="0"/>
      <w:marRight w:val="0"/>
      <w:marTop w:val="0"/>
      <w:marBottom w:val="0"/>
      <w:divBdr>
        <w:top w:val="none" w:sz="0" w:space="0" w:color="auto"/>
        <w:left w:val="none" w:sz="0" w:space="0" w:color="auto"/>
        <w:bottom w:val="none" w:sz="0" w:space="0" w:color="auto"/>
        <w:right w:val="none" w:sz="0" w:space="0" w:color="auto"/>
      </w:divBdr>
    </w:div>
    <w:div w:id="1662001116">
      <w:bodyDiv w:val="1"/>
      <w:marLeft w:val="0"/>
      <w:marRight w:val="0"/>
      <w:marTop w:val="0"/>
      <w:marBottom w:val="0"/>
      <w:divBdr>
        <w:top w:val="none" w:sz="0" w:space="0" w:color="auto"/>
        <w:left w:val="none" w:sz="0" w:space="0" w:color="auto"/>
        <w:bottom w:val="none" w:sz="0" w:space="0" w:color="auto"/>
        <w:right w:val="none" w:sz="0" w:space="0" w:color="auto"/>
      </w:divBdr>
    </w:div>
    <w:div w:id="1672444293">
      <w:bodyDiv w:val="1"/>
      <w:marLeft w:val="0"/>
      <w:marRight w:val="0"/>
      <w:marTop w:val="0"/>
      <w:marBottom w:val="0"/>
      <w:divBdr>
        <w:top w:val="none" w:sz="0" w:space="0" w:color="auto"/>
        <w:left w:val="none" w:sz="0" w:space="0" w:color="auto"/>
        <w:bottom w:val="none" w:sz="0" w:space="0" w:color="auto"/>
        <w:right w:val="none" w:sz="0" w:space="0" w:color="auto"/>
      </w:divBdr>
    </w:div>
    <w:div w:id="1692411641">
      <w:bodyDiv w:val="1"/>
      <w:marLeft w:val="0"/>
      <w:marRight w:val="0"/>
      <w:marTop w:val="0"/>
      <w:marBottom w:val="0"/>
      <w:divBdr>
        <w:top w:val="none" w:sz="0" w:space="0" w:color="auto"/>
        <w:left w:val="none" w:sz="0" w:space="0" w:color="auto"/>
        <w:bottom w:val="none" w:sz="0" w:space="0" w:color="auto"/>
        <w:right w:val="none" w:sz="0" w:space="0" w:color="auto"/>
      </w:divBdr>
      <w:divsChild>
        <w:div w:id="716854531">
          <w:marLeft w:val="0"/>
          <w:marRight w:val="0"/>
          <w:marTop w:val="0"/>
          <w:marBottom w:val="0"/>
          <w:divBdr>
            <w:top w:val="none" w:sz="0" w:space="0" w:color="auto"/>
            <w:left w:val="none" w:sz="0" w:space="0" w:color="auto"/>
            <w:bottom w:val="none" w:sz="0" w:space="0" w:color="auto"/>
            <w:right w:val="none" w:sz="0" w:space="0" w:color="auto"/>
          </w:divBdr>
          <w:divsChild>
            <w:div w:id="807862420">
              <w:marLeft w:val="0"/>
              <w:marRight w:val="0"/>
              <w:marTop w:val="0"/>
              <w:marBottom w:val="0"/>
              <w:divBdr>
                <w:top w:val="none" w:sz="0" w:space="0" w:color="auto"/>
                <w:left w:val="none" w:sz="0" w:space="0" w:color="auto"/>
                <w:bottom w:val="none" w:sz="0" w:space="0" w:color="auto"/>
                <w:right w:val="none" w:sz="0" w:space="0" w:color="auto"/>
              </w:divBdr>
              <w:divsChild>
                <w:div w:id="124047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339801">
      <w:bodyDiv w:val="1"/>
      <w:marLeft w:val="0"/>
      <w:marRight w:val="0"/>
      <w:marTop w:val="0"/>
      <w:marBottom w:val="0"/>
      <w:divBdr>
        <w:top w:val="none" w:sz="0" w:space="0" w:color="auto"/>
        <w:left w:val="none" w:sz="0" w:space="0" w:color="auto"/>
        <w:bottom w:val="none" w:sz="0" w:space="0" w:color="auto"/>
        <w:right w:val="none" w:sz="0" w:space="0" w:color="auto"/>
      </w:divBdr>
      <w:divsChild>
        <w:div w:id="1877808152">
          <w:marLeft w:val="0"/>
          <w:marRight w:val="0"/>
          <w:marTop w:val="0"/>
          <w:marBottom w:val="0"/>
          <w:divBdr>
            <w:top w:val="none" w:sz="0" w:space="0" w:color="auto"/>
            <w:left w:val="none" w:sz="0" w:space="0" w:color="auto"/>
            <w:bottom w:val="none" w:sz="0" w:space="0" w:color="auto"/>
            <w:right w:val="none" w:sz="0" w:space="0" w:color="auto"/>
          </w:divBdr>
          <w:divsChild>
            <w:div w:id="295064858">
              <w:marLeft w:val="0"/>
              <w:marRight w:val="0"/>
              <w:marTop w:val="0"/>
              <w:marBottom w:val="0"/>
              <w:divBdr>
                <w:top w:val="none" w:sz="0" w:space="0" w:color="auto"/>
                <w:left w:val="none" w:sz="0" w:space="0" w:color="auto"/>
                <w:bottom w:val="none" w:sz="0" w:space="0" w:color="auto"/>
                <w:right w:val="none" w:sz="0" w:space="0" w:color="auto"/>
              </w:divBdr>
              <w:divsChild>
                <w:div w:id="8801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2672">
      <w:bodyDiv w:val="1"/>
      <w:marLeft w:val="0"/>
      <w:marRight w:val="0"/>
      <w:marTop w:val="0"/>
      <w:marBottom w:val="0"/>
      <w:divBdr>
        <w:top w:val="none" w:sz="0" w:space="0" w:color="auto"/>
        <w:left w:val="none" w:sz="0" w:space="0" w:color="auto"/>
        <w:bottom w:val="none" w:sz="0" w:space="0" w:color="auto"/>
        <w:right w:val="none" w:sz="0" w:space="0" w:color="auto"/>
      </w:divBdr>
    </w:div>
    <w:div w:id="1715618022">
      <w:bodyDiv w:val="1"/>
      <w:marLeft w:val="0"/>
      <w:marRight w:val="0"/>
      <w:marTop w:val="0"/>
      <w:marBottom w:val="0"/>
      <w:divBdr>
        <w:top w:val="none" w:sz="0" w:space="0" w:color="auto"/>
        <w:left w:val="none" w:sz="0" w:space="0" w:color="auto"/>
        <w:bottom w:val="none" w:sz="0" w:space="0" w:color="auto"/>
        <w:right w:val="none" w:sz="0" w:space="0" w:color="auto"/>
      </w:divBdr>
      <w:divsChild>
        <w:div w:id="492843461">
          <w:marLeft w:val="0"/>
          <w:marRight w:val="0"/>
          <w:marTop w:val="0"/>
          <w:marBottom w:val="0"/>
          <w:divBdr>
            <w:top w:val="none" w:sz="0" w:space="0" w:color="auto"/>
            <w:left w:val="none" w:sz="0" w:space="0" w:color="auto"/>
            <w:bottom w:val="none" w:sz="0" w:space="0" w:color="auto"/>
            <w:right w:val="none" w:sz="0" w:space="0" w:color="auto"/>
          </w:divBdr>
          <w:divsChild>
            <w:div w:id="2089032800">
              <w:marLeft w:val="0"/>
              <w:marRight w:val="0"/>
              <w:marTop w:val="0"/>
              <w:marBottom w:val="0"/>
              <w:divBdr>
                <w:top w:val="none" w:sz="0" w:space="0" w:color="auto"/>
                <w:left w:val="none" w:sz="0" w:space="0" w:color="auto"/>
                <w:bottom w:val="none" w:sz="0" w:space="0" w:color="auto"/>
                <w:right w:val="none" w:sz="0" w:space="0" w:color="auto"/>
              </w:divBdr>
              <w:divsChild>
                <w:div w:id="7661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5998">
      <w:bodyDiv w:val="1"/>
      <w:marLeft w:val="0"/>
      <w:marRight w:val="0"/>
      <w:marTop w:val="0"/>
      <w:marBottom w:val="0"/>
      <w:divBdr>
        <w:top w:val="none" w:sz="0" w:space="0" w:color="auto"/>
        <w:left w:val="none" w:sz="0" w:space="0" w:color="auto"/>
        <w:bottom w:val="none" w:sz="0" w:space="0" w:color="auto"/>
        <w:right w:val="none" w:sz="0" w:space="0" w:color="auto"/>
      </w:divBdr>
      <w:divsChild>
        <w:div w:id="1481652661">
          <w:marLeft w:val="0"/>
          <w:marRight w:val="0"/>
          <w:marTop w:val="0"/>
          <w:marBottom w:val="0"/>
          <w:divBdr>
            <w:top w:val="none" w:sz="0" w:space="0" w:color="auto"/>
            <w:left w:val="none" w:sz="0" w:space="0" w:color="auto"/>
            <w:bottom w:val="none" w:sz="0" w:space="0" w:color="auto"/>
            <w:right w:val="none" w:sz="0" w:space="0" w:color="auto"/>
          </w:divBdr>
          <w:divsChild>
            <w:div w:id="1556087647">
              <w:marLeft w:val="0"/>
              <w:marRight w:val="0"/>
              <w:marTop w:val="0"/>
              <w:marBottom w:val="0"/>
              <w:divBdr>
                <w:top w:val="none" w:sz="0" w:space="0" w:color="auto"/>
                <w:left w:val="none" w:sz="0" w:space="0" w:color="auto"/>
                <w:bottom w:val="none" w:sz="0" w:space="0" w:color="auto"/>
                <w:right w:val="none" w:sz="0" w:space="0" w:color="auto"/>
              </w:divBdr>
              <w:divsChild>
                <w:div w:id="176561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967">
      <w:bodyDiv w:val="1"/>
      <w:marLeft w:val="0"/>
      <w:marRight w:val="0"/>
      <w:marTop w:val="0"/>
      <w:marBottom w:val="0"/>
      <w:divBdr>
        <w:top w:val="none" w:sz="0" w:space="0" w:color="auto"/>
        <w:left w:val="none" w:sz="0" w:space="0" w:color="auto"/>
        <w:bottom w:val="none" w:sz="0" w:space="0" w:color="auto"/>
        <w:right w:val="none" w:sz="0" w:space="0" w:color="auto"/>
      </w:divBdr>
    </w:div>
    <w:div w:id="1757629986">
      <w:bodyDiv w:val="1"/>
      <w:marLeft w:val="0"/>
      <w:marRight w:val="0"/>
      <w:marTop w:val="0"/>
      <w:marBottom w:val="0"/>
      <w:divBdr>
        <w:top w:val="none" w:sz="0" w:space="0" w:color="auto"/>
        <w:left w:val="none" w:sz="0" w:space="0" w:color="auto"/>
        <w:bottom w:val="none" w:sz="0" w:space="0" w:color="auto"/>
        <w:right w:val="none" w:sz="0" w:space="0" w:color="auto"/>
      </w:divBdr>
    </w:div>
    <w:div w:id="1761677595">
      <w:bodyDiv w:val="1"/>
      <w:marLeft w:val="0"/>
      <w:marRight w:val="0"/>
      <w:marTop w:val="0"/>
      <w:marBottom w:val="0"/>
      <w:divBdr>
        <w:top w:val="none" w:sz="0" w:space="0" w:color="auto"/>
        <w:left w:val="none" w:sz="0" w:space="0" w:color="auto"/>
        <w:bottom w:val="none" w:sz="0" w:space="0" w:color="auto"/>
        <w:right w:val="none" w:sz="0" w:space="0" w:color="auto"/>
      </w:divBdr>
    </w:div>
    <w:div w:id="178149128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0120114">
      <w:bodyDiv w:val="1"/>
      <w:marLeft w:val="0"/>
      <w:marRight w:val="0"/>
      <w:marTop w:val="0"/>
      <w:marBottom w:val="0"/>
      <w:divBdr>
        <w:top w:val="none" w:sz="0" w:space="0" w:color="auto"/>
        <w:left w:val="none" w:sz="0" w:space="0" w:color="auto"/>
        <w:bottom w:val="none" w:sz="0" w:space="0" w:color="auto"/>
        <w:right w:val="none" w:sz="0" w:space="0" w:color="auto"/>
      </w:divBdr>
      <w:divsChild>
        <w:div w:id="1321232718">
          <w:marLeft w:val="0"/>
          <w:marRight w:val="0"/>
          <w:marTop w:val="0"/>
          <w:marBottom w:val="0"/>
          <w:divBdr>
            <w:top w:val="none" w:sz="0" w:space="0" w:color="auto"/>
            <w:left w:val="none" w:sz="0" w:space="0" w:color="auto"/>
            <w:bottom w:val="none" w:sz="0" w:space="0" w:color="auto"/>
            <w:right w:val="none" w:sz="0" w:space="0" w:color="auto"/>
          </w:divBdr>
          <w:divsChild>
            <w:div w:id="160783178">
              <w:marLeft w:val="0"/>
              <w:marRight w:val="0"/>
              <w:marTop w:val="0"/>
              <w:marBottom w:val="0"/>
              <w:divBdr>
                <w:top w:val="none" w:sz="0" w:space="0" w:color="auto"/>
                <w:left w:val="none" w:sz="0" w:space="0" w:color="auto"/>
                <w:bottom w:val="none" w:sz="0" w:space="0" w:color="auto"/>
                <w:right w:val="none" w:sz="0" w:space="0" w:color="auto"/>
              </w:divBdr>
              <w:divsChild>
                <w:div w:id="1080761408">
                  <w:marLeft w:val="0"/>
                  <w:marRight w:val="0"/>
                  <w:marTop w:val="0"/>
                  <w:marBottom w:val="0"/>
                  <w:divBdr>
                    <w:top w:val="none" w:sz="0" w:space="0" w:color="auto"/>
                    <w:left w:val="none" w:sz="0" w:space="0" w:color="auto"/>
                    <w:bottom w:val="none" w:sz="0" w:space="0" w:color="auto"/>
                    <w:right w:val="none" w:sz="0" w:space="0" w:color="auto"/>
                  </w:divBdr>
                </w:div>
                <w:div w:id="1090856449">
                  <w:marLeft w:val="0"/>
                  <w:marRight w:val="0"/>
                  <w:marTop w:val="0"/>
                  <w:marBottom w:val="0"/>
                  <w:divBdr>
                    <w:top w:val="none" w:sz="0" w:space="0" w:color="auto"/>
                    <w:left w:val="none" w:sz="0" w:space="0" w:color="auto"/>
                    <w:bottom w:val="none" w:sz="0" w:space="0" w:color="auto"/>
                    <w:right w:val="none" w:sz="0" w:space="0" w:color="auto"/>
                  </w:divBdr>
                </w:div>
              </w:divsChild>
            </w:div>
            <w:div w:id="413942051">
              <w:marLeft w:val="0"/>
              <w:marRight w:val="0"/>
              <w:marTop w:val="0"/>
              <w:marBottom w:val="0"/>
              <w:divBdr>
                <w:top w:val="none" w:sz="0" w:space="0" w:color="auto"/>
                <w:left w:val="none" w:sz="0" w:space="0" w:color="auto"/>
                <w:bottom w:val="none" w:sz="0" w:space="0" w:color="auto"/>
                <w:right w:val="none" w:sz="0" w:space="0" w:color="auto"/>
              </w:divBdr>
              <w:divsChild>
                <w:div w:id="937715316">
                  <w:marLeft w:val="0"/>
                  <w:marRight w:val="0"/>
                  <w:marTop w:val="0"/>
                  <w:marBottom w:val="0"/>
                  <w:divBdr>
                    <w:top w:val="none" w:sz="0" w:space="0" w:color="auto"/>
                    <w:left w:val="none" w:sz="0" w:space="0" w:color="auto"/>
                    <w:bottom w:val="none" w:sz="0" w:space="0" w:color="auto"/>
                    <w:right w:val="none" w:sz="0" w:space="0" w:color="auto"/>
                  </w:divBdr>
                </w:div>
              </w:divsChild>
            </w:div>
            <w:div w:id="811675240">
              <w:marLeft w:val="0"/>
              <w:marRight w:val="0"/>
              <w:marTop w:val="0"/>
              <w:marBottom w:val="0"/>
              <w:divBdr>
                <w:top w:val="none" w:sz="0" w:space="0" w:color="auto"/>
                <w:left w:val="none" w:sz="0" w:space="0" w:color="auto"/>
                <w:bottom w:val="none" w:sz="0" w:space="0" w:color="auto"/>
                <w:right w:val="none" w:sz="0" w:space="0" w:color="auto"/>
              </w:divBdr>
              <w:divsChild>
                <w:div w:id="1941839248">
                  <w:marLeft w:val="0"/>
                  <w:marRight w:val="0"/>
                  <w:marTop w:val="0"/>
                  <w:marBottom w:val="0"/>
                  <w:divBdr>
                    <w:top w:val="none" w:sz="0" w:space="0" w:color="auto"/>
                    <w:left w:val="none" w:sz="0" w:space="0" w:color="auto"/>
                    <w:bottom w:val="none" w:sz="0" w:space="0" w:color="auto"/>
                    <w:right w:val="none" w:sz="0" w:space="0" w:color="auto"/>
                  </w:divBdr>
                </w:div>
              </w:divsChild>
            </w:div>
            <w:div w:id="1422528478">
              <w:marLeft w:val="0"/>
              <w:marRight w:val="0"/>
              <w:marTop w:val="0"/>
              <w:marBottom w:val="0"/>
              <w:divBdr>
                <w:top w:val="none" w:sz="0" w:space="0" w:color="auto"/>
                <w:left w:val="none" w:sz="0" w:space="0" w:color="auto"/>
                <w:bottom w:val="none" w:sz="0" w:space="0" w:color="auto"/>
                <w:right w:val="none" w:sz="0" w:space="0" w:color="auto"/>
              </w:divBdr>
              <w:divsChild>
                <w:div w:id="73409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38741">
      <w:bodyDiv w:val="1"/>
      <w:marLeft w:val="0"/>
      <w:marRight w:val="0"/>
      <w:marTop w:val="0"/>
      <w:marBottom w:val="0"/>
      <w:divBdr>
        <w:top w:val="none" w:sz="0" w:space="0" w:color="auto"/>
        <w:left w:val="none" w:sz="0" w:space="0" w:color="auto"/>
        <w:bottom w:val="none" w:sz="0" w:space="0" w:color="auto"/>
        <w:right w:val="none" w:sz="0" w:space="0" w:color="auto"/>
      </w:divBdr>
    </w:div>
    <w:div w:id="1805853492">
      <w:bodyDiv w:val="1"/>
      <w:marLeft w:val="0"/>
      <w:marRight w:val="0"/>
      <w:marTop w:val="0"/>
      <w:marBottom w:val="0"/>
      <w:divBdr>
        <w:top w:val="none" w:sz="0" w:space="0" w:color="auto"/>
        <w:left w:val="none" w:sz="0" w:space="0" w:color="auto"/>
        <w:bottom w:val="none" w:sz="0" w:space="0" w:color="auto"/>
        <w:right w:val="none" w:sz="0" w:space="0" w:color="auto"/>
      </w:divBdr>
    </w:div>
    <w:div w:id="1811630568">
      <w:bodyDiv w:val="1"/>
      <w:marLeft w:val="0"/>
      <w:marRight w:val="0"/>
      <w:marTop w:val="0"/>
      <w:marBottom w:val="0"/>
      <w:divBdr>
        <w:top w:val="none" w:sz="0" w:space="0" w:color="auto"/>
        <w:left w:val="none" w:sz="0" w:space="0" w:color="auto"/>
        <w:bottom w:val="none" w:sz="0" w:space="0" w:color="auto"/>
        <w:right w:val="none" w:sz="0" w:space="0" w:color="auto"/>
      </w:divBdr>
    </w:div>
    <w:div w:id="1832987131">
      <w:bodyDiv w:val="1"/>
      <w:marLeft w:val="0"/>
      <w:marRight w:val="0"/>
      <w:marTop w:val="0"/>
      <w:marBottom w:val="0"/>
      <w:divBdr>
        <w:top w:val="none" w:sz="0" w:space="0" w:color="auto"/>
        <w:left w:val="none" w:sz="0" w:space="0" w:color="auto"/>
        <w:bottom w:val="none" w:sz="0" w:space="0" w:color="auto"/>
        <w:right w:val="none" w:sz="0" w:space="0" w:color="auto"/>
      </w:divBdr>
    </w:div>
    <w:div w:id="1836799517">
      <w:bodyDiv w:val="1"/>
      <w:marLeft w:val="0"/>
      <w:marRight w:val="0"/>
      <w:marTop w:val="0"/>
      <w:marBottom w:val="0"/>
      <w:divBdr>
        <w:top w:val="none" w:sz="0" w:space="0" w:color="auto"/>
        <w:left w:val="none" w:sz="0" w:space="0" w:color="auto"/>
        <w:bottom w:val="none" w:sz="0" w:space="0" w:color="auto"/>
        <w:right w:val="none" w:sz="0" w:space="0" w:color="auto"/>
      </w:divBdr>
    </w:div>
    <w:div w:id="1841891451">
      <w:bodyDiv w:val="1"/>
      <w:marLeft w:val="0"/>
      <w:marRight w:val="0"/>
      <w:marTop w:val="0"/>
      <w:marBottom w:val="0"/>
      <w:divBdr>
        <w:top w:val="none" w:sz="0" w:space="0" w:color="auto"/>
        <w:left w:val="none" w:sz="0" w:space="0" w:color="auto"/>
        <w:bottom w:val="none" w:sz="0" w:space="0" w:color="auto"/>
        <w:right w:val="none" w:sz="0" w:space="0" w:color="auto"/>
      </w:divBdr>
      <w:divsChild>
        <w:div w:id="595017674">
          <w:marLeft w:val="720"/>
          <w:marRight w:val="0"/>
          <w:marTop w:val="0"/>
          <w:marBottom w:val="0"/>
          <w:divBdr>
            <w:top w:val="none" w:sz="0" w:space="0" w:color="auto"/>
            <w:left w:val="none" w:sz="0" w:space="0" w:color="auto"/>
            <w:bottom w:val="none" w:sz="0" w:space="0" w:color="auto"/>
            <w:right w:val="none" w:sz="0" w:space="0" w:color="auto"/>
          </w:divBdr>
        </w:div>
        <w:div w:id="617025208">
          <w:marLeft w:val="720"/>
          <w:marRight w:val="0"/>
          <w:marTop w:val="0"/>
          <w:marBottom w:val="0"/>
          <w:divBdr>
            <w:top w:val="none" w:sz="0" w:space="0" w:color="auto"/>
            <w:left w:val="none" w:sz="0" w:space="0" w:color="auto"/>
            <w:bottom w:val="none" w:sz="0" w:space="0" w:color="auto"/>
            <w:right w:val="none" w:sz="0" w:space="0" w:color="auto"/>
          </w:divBdr>
        </w:div>
        <w:div w:id="1220365883">
          <w:marLeft w:val="720"/>
          <w:marRight w:val="0"/>
          <w:marTop w:val="0"/>
          <w:marBottom w:val="0"/>
          <w:divBdr>
            <w:top w:val="none" w:sz="0" w:space="0" w:color="auto"/>
            <w:left w:val="none" w:sz="0" w:space="0" w:color="auto"/>
            <w:bottom w:val="none" w:sz="0" w:space="0" w:color="auto"/>
            <w:right w:val="none" w:sz="0" w:space="0" w:color="auto"/>
          </w:divBdr>
        </w:div>
        <w:div w:id="1275021469">
          <w:marLeft w:val="720"/>
          <w:marRight w:val="0"/>
          <w:marTop w:val="0"/>
          <w:marBottom w:val="0"/>
          <w:divBdr>
            <w:top w:val="none" w:sz="0" w:space="0" w:color="auto"/>
            <w:left w:val="none" w:sz="0" w:space="0" w:color="auto"/>
            <w:bottom w:val="none" w:sz="0" w:space="0" w:color="auto"/>
            <w:right w:val="none" w:sz="0" w:space="0" w:color="auto"/>
          </w:divBdr>
        </w:div>
        <w:div w:id="1287080733">
          <w:marLeft w:val="720"/>
          <w:marRight w:val="0"/>
          <w:marTop w:val="0"/>
          <w:marBottom w:val="0"/>
          <w:divBdr>
            <w:top w:val="none" w:sz="0" w:space="0" w:color="auto"/>
            <w:left w:val="none" w:sz="0" w:space="0" w:color="auto"/>
            <w:bottom w:val="none" w:sz="0" w:space="0" w:color="auto"/>
            <w:right w:val="none" w:sz="0" w:space="0" w:color="auto"/>
          </w:divBdr>
        </w:div>
        <w:div w:id="1562517058">
          <w:marLeft w:val="0"/>
          <w:marRight w:val="0"/>
          <w:marTop w:val="0"/>
          <w:marBottom w:val="0"/>
          <w:divBdr>
            <w:top w:val="none" w:sz="0" w:space="0" w:color="auto"/>
            <w:left w:val="none" w:sz="0" w:space="0" w:color="auto"/>
            <w:bottom w:val="none" w:sz="0" w:space="0" w:color="auto"/>
            <w:right w:val="none" w:sz="0" w:space="0" w:color="auto"/>
          </w:divBdr>
        </w:div>
        <w:div w:id="1815098313">
          <w:marLeft w:val="720"/>
          <w:marRight w:val="0"/>
          <w:marTop w:val="0"/>
          <w:marBottom w:val="0"/>
          <w:divBdr>
            <w:top w:val="none" w:sz="0" w:space="0" w:color="auto"/>
            <w:left w:val="none" w:sz="0" w:space="0" w:color="auto"/>
            <w:bottom w:val="none" w:sz="0" w:space="0" w:color="auto"/>
            <w:right w:val="none" w:sz="0" w:space="0" w:color="auto"/>
          </w:divBdr>
        </w:div>
      </w:divsChild>
    </w:div>
    <w:div w:id="1856074623">
      <w:bodyDiv w:val="1"/>
      <w:marLeft w:val="0"/>
      <w:marRight w:val="0"/>
      <w:marTop w:val="0"/>
      <w:marBottom w:val="0"/>
      <w:divBdr>
        <w:top w:val="none" w:sz="0" w:space="0" w:color="auto"/>
        <w:left w:val="none" w:sz="0" w:space="0" w:color="auto"/>
        <w:bottom w:val="none" w:sz="0" w:space="0" w:color="auto"/>
        <w:right w:val="none" w:sz="0" w:space="0" w:color="auto"/>
      </w:divBdr>
    </w:div>
    <w:div w:id="1913543781">
      <w:bodyDiv w:val="1"/>
      <w:marLeft w:val="0"/>
      <w:marRight w:val="0"/>
      <w:marTop w:val="0"/>
      <w:marBottom w:val="0"/>
      <w:divBdr>
        <w:top w:val="none" w:sz="0" w:space="0" w:color="auto"/>
        <w:left w:val="none" w:sz="0" w:space="0" w:color="auto"/>
        <w:bottom w:val="none" w:sz="0" w:space="0" w:color="auto"/>
        <w:right w:val="none" w:sz="0" w:space="0" w:color="auto"/>
      </w:divBdr>
      <w:divsChild>
        <w:div w:id="338625035">
          <w:marLeft w:val="0"/>
          <w:marRight w:val="0"/>
          <w:marTop w:val="0"/>
          <w:marBottom w:val="0"/>
          <w:divBdr>
            <w:top w:val="none" w:sz="0" w:space="0" w:color="auto"/>
            <w:left w:val="none" w:sz="0" w:space="0" w:color="auto"/>
            <w:bottom w:val="none" w:sz="0" w:space="0" w:color="auto"/>
            <w:right w:val="none" w:sz="0" w:space="0" w:color="auto"/>
          </w:divBdr>
          <w:divsChild>
            <w:div w:id="728384090">
              <w:marLeft w:val="0"/>
              <w:marRight w:val="0"/>
              <w:marTop w:val="0"/>
              <w:marBottom w:val="0"/>
              <w:divBdr>
                <w:top w:val="none" w:sz="0" w:space="0" w:color="auto"/>
                <w:left w:val="none" w:sz="0" w:space="0" w:color="auto"/>
                <w:bottom w:val="none" w:sz="0" w:space="0" w:color="auto"/>
                <w:right w:val="none" w:sz="0" w:space="0" w:color="auto"/>
              </w:divBdr>
              <w:divsChild>
                <w:div w:id="296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08579">
      <w:bodyDiv w:val="1"/>
      <w:marLeft w:val="0"/>
      <w:marRight w:val="0"/>
      <w:marTop w:val="0"/>
      <w:marBottom w:val="0"/>
      <w:divBdr>
        <w:top w:val="none" w:sz="0" w:space="0" w:color="auto"/>
        <w:left w:val="none" w:sz="0" w:space="0" w:color="auto"/>
        <w:bottom w:val="none" w:sz="0" w:space="0" w:color="auto"/>
        <w:right w:val="none" w:sz="0" w:space="0" w:color="auto"/>
      </w:divBdr>
      <w:divsChild>
        <w:div w:id="356657835">
          <w:marLeft w:val="0"/>
          <w:marRight w:val="0"/>
          <w:marTop w:val="0"/>
          <w:marBottom w:val="0"/>
          <w:divBdr>
            <w:top w:val="none" w:sz="0" w:space="0" w:color="auto"/>
            <w:left w:val="none" w:sz="0" w:space="0" w:color="auto"/>
            <w:bottom w:val="none" w:sz="0" w:space="0" w:color="auto"/>
            <w:right w:val="none" w:sz="0" w:space="0" w:color="auto"/>
          </w:divBdr>
          <w:divsChild>
            <w:div w:id="198010854">
              <w:marLeft w:val="0"/>
              <w:marRight w:val="0"/>
              <w:marTop w:val="0"/>
              <w:marBottom w:val="0"/>
              <w:divBdr>
                <w:top w:val="none" w:sz="0" w:space="0" w:color="auto"/>
                <w:left w:val="none" w:sz="0" w:space="0" w:color="auto"/>
                <w:bottom w:val="none" w:sz="0" w:space="0" w:color="auto"/>
                <w:right w:val="none" w:sz="0" w:space="0" w:color="auto"/>
              </w:divBdr>
              <w:divsChild>
                <w:div w:id="9391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972686">
      <w:bodyDiv w:val="1"/>
      <w:marLeft w:val="0"/>
      <w:marRight w:val="0"/>
      <w:marTop w:val="0"/>
      <w:marBottom w:val="0"/>
      <w:divBdr>
        <w:top w:val="none" w:sz="0" w:space="0" w:color="auto"/>
        <w:left w:val="none" w:sz="0" w:space="0" w:color="auto"/>
        <w:bottom w:val="none" w:sz="0" w:space="0" w:color="auto"/>
        <w:right w:val="none" w:sz="0" w:space="0" w:color="auto"/>
      </w:divBdr>
    </w:div>
    <w:div w:id="1948849743">
      <w:bodyDiv w:val="1"/>
      <w:marLeft w:val="0"/>
      <w:marRight w:val="0"/>
      <w:marTop w:val="0"/>
      <w:marBottom w:val="0"/>
      <w:divBdr>
        <w:top w:val="none" w:sz="0" w:space="0" w:color="auto"/>
        <w:left w:val="none" w:sz="0" w:space="0" w:color="auto"/>
        <w:bottom w:val="none" w:sz="0" w:space="0" w:color="auto"/>
        <w:right w:val="none" w:sz="0" w:space="0" w:color="auto"/>
      </w:divBdr>
      <w:divsChild>
        <w:div w:id="863640010">
          <w:marLeft w:val="0"/>
          <w:marRight w:val="0"/>
          <w:marTop w:val="0"/>
          <w:marBottom w:val="0"/>
          <w:divBdr>
            <w:top w:val="none" w:sz="0" w:space="0" w:color="auto"/>
            <w:left w:val="none" w:sz="0" w:space="0" w:color="auto"/>
            <w:bottom w:val="none" w:sz="0" w:space="0" w:color="auto"/>
            <w:right w:val="none" w:sz="0" w:space="0" w:color="auto"/>
          </w:divBdr>
          <w:divsChild>
            <w:div w:id="754862316">
              <w:marLeft w:val="0"/>
              <w:marRight w:val="0"/>
              <w:marTop w:val="0"/>
              <w:marBottom w:val="0"/>
              <w:divBdr>
                <w:top w:val="none" w:sz="0" w:space="0" w:color="auto"/>
                <w:left w:val="none" w:sz="0" w:space="0" w:color="auto"/>
                <w:bottom w:val="none" w:sz="0" w:space="0" w:color="auto"/>
                <w:right w:val="none" w:sz="0" w:space="0" w:color="auto"/>
              </w:divBdr>
              <w:divsChild>
                <w:div w:id="157046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6917">
      <w:bodyDiv w:val="1"/>
      <w:marLeft w:val="0"/>
      <w:marRight w:val="0"/>
      <w:marTop w:val="0"/>
      <w:marBottom w:val="0"/>
      <w:divBdr>
        <w:top w:val="none" w:sz="0" w:space="0" w:color="auto"/>
        <w:left w:val="none" w:sz="0" w:space="0" w:color="auto"/>
        <w:bottom w:val="none" w:sz="0" w:space="0" w:color="auto"/>
        <w:right w:val="none" w:sz="0" w:space="0" w:color="auto"/>
      </w:divBdr>
    </w:div>
    <w:div w:id="1974555454">
      <w:bodyDiv w:val="1"/>
      <w:marLeft w:val="0"/>
      <w:marRight w:val="0"/>
      <w:marTop w:val="0"/>
      <w:marBottom w:val="0"/>
      <w:divBdr>
        <w:top w:val="none" w:sz="0" w:space="0" w:color="auto"/>
        <w:left w:val="none" w:sz="0" w:space="0" w:color="auto"/>
        <w:bottom w:val="none" w:sz="0" w:space="0" w:color="auto"/>
        <w:right w:val="none" w:sz="0" w:space="0" w:color="auto"/>
      </w:divBdr>
    </w:div>
    <w:div w:id="1998528316">
      <w:bodyDiv w:val="1"/>
      <w:marLeft w:val="0"/>
      <w:marRight w:val="0"/>
      <w:marTop w:val="0"/>
      <w:marBottom w:val="0"/>
      <w:divBdr>
        <w:top w:val="none" w:sz="0" w:space="0" w:color="auto"/>
        <w:left w:val="none" w:sz="0" w:space="0" w:color="auto"/>
        <w:bottom w:val="none" w:sz="0" w:space="0" w:color="auto"/>
        <w:right w:val="none" w:sz="0" w:space="0" w:color="auto"/>
      </w:divBdr>
    </w:div>
    <w:div w:id="2108382604">
      <w:bodyDiv w:val="1"/>
      <w:marLeft w:val="0"/>
      <w:marRight w:val="0"/>
      <w:marTop w:val="0"/>
      <w:marBottom w:val="0"/>
      <w:divBdr>
        <w:top w:val="none" w:sz="0" w:space="0" w:color="auto"/>
        <w:left w:val="none" w:sz="0" w:space="0" w:color="auto"/>
        <w:bottom w:val="none" w:sz="0" w:space="0" w:color="auto"/>
        <w:right w:val="none" w:sz="0" w:space="0" w:color="auto"/>
      </w:divBdr>
    </w:div>
    <w:div w:id="2114130520">
      <w:bodyDiv w:val="1"/>
      <w:marLeft w:val="0"/>
      <w:marRight w:val="0"/>
      <w:marTop w:val="0"/>
      <w:marBottom w:val="0"/>
      <w:divBdr>
        <w:top w:val="none" w:sz="0" w:space="0" w:color="auto"/>
        <w:left w:val="none" w:sz="0" w:space="0" w:color="auto"/>
        <w:bottom w:val="none" w:sz="0" w:space="0" w:color="auto"/>
        <w:right w:val="none" w:sz="0" w:space="0" w:color="auto"/>
      </w:divBdr>
      <w:divsChild>
        <w:div w:id="545214369">
          <w:marLeft w:val="0"/>
          <w:marRight w:val="0"/>
          <w:marTop w:val="0"/>
          <w:marBottom w:val="0"/>
          <w:divBdr>
            <w:top w:val="none" w:sz="0" w:space="0" w:color="auto"/>
            <w:left w:val="none" w:sz="0" w:space="0" w:color="auto"/>
            <w:bottom w:val="none" w:sz="0" w:space="0" w:color="auto"/>
            <w:right w:val="none" w:sz="0" w:space="0" w:color="auto"/>
          </w:divBdr>
          <w:divsChild>
            <w:div w:id="1095133649">
              <w:marLeft w:val="0"/>
              <w:marRight w:val="0"/>
              <w:marTop w:val="0"/>
              <w:marBottom w:val="0"/>
              <w:divBdr>
                <w:top w:val="none" w:sz="0" w:space="0" w:color="auto"/>
                <w:left w:val="none" w:sz="0" w:space="0" w:color="auto"/>
                <w:bottom w:val="none" w:sz="0" w:space="0" w:color="auto"/>
                <w:right w:val="none" w:sz="0" w:space="0" w:color="auto"/>
              </w:divBdr>
              <w:divsChild>
                <w:div w:id="1480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32D0"/>
    <w:rsid w:val="00026019"/>
    <w:rsid w:val="00041E1E"/>
    <w:rsid w:val="00077BF2"/>
    <w:rsid w:val="00091139"/>
    <w:rsid w:val="000A2216"/>
    <w:rsid w:val="000A2779"/>
    <w:rsid w:val="001038B2"/>
    <w:rsid w:val="0014721F"/>
    <w:rsid w:val="00200821"/>
    <w:rsid w:val="002301D2"/>
    <w:rsid w:val="0025245B"/>
    <w:rsid w:val="002616D5"/>
    <w:rsid w:val="00275E30"/>
    <w:rsid w:val="002A3923"/>
    <w:rsid w:val="002D08AE"/>
    <w:rsid w:val="00347E37"/>
    <w:rsid w:val="00386328"/>
    <w:rsid w:val="00394049"/>
    <w:rsid w:val="003B0C71"/>
    <w:rsid w:val="00405C22"/>
    <w:rsid w:val="00462DC0"/>
    <w:rsid w:val="004926AB"/>
    <w:rsid w:val="004B5BBB"/>
    <w:rsid w:val="004D4413"/>
    <w:rsid w:val="004F2DF8"/>
    <w:rsid w:val="00500AB3"/>
    <w:rsid w:val="00517E2A"/>
    <w:rsid w:val="005257A9"/>
    <w:rsid w:val="00546DE3"/>
    <w:rsid w:val="00570D98"/>
    <w:rsid w:val="005C0EA9"/>
    <w:rsid w:val="006448E2"/>
    <w:rsid w:val="00660EC0"/>
    <w:rsid w:val="006B36B9"/>
    <w:rsid w:val="006F24A1"/>
    <w:rsid w:val="0071743B"/>
    <w:rsid w:val="00731AB1"/>
    <w:rsid w:val="00750044"/>
    <w:rsid w:val="008056C2"/>
    <w:rsid w:val="009A261B"/>
    <w:rsid w:val="009A5A0F"/>
    <w:rsid w:val="009E01BE"/>
    <w:rsid w:val="00AA2E17"/>
    <w:rsid w:val="00AC0D45"/>
    <w:rsid w:val="00AC15A4"/>
    <w:rsid w:val="00AC7D72"/>
    <w:rsid w:val="00B0336C"/>
    <w:rsid w:val="00B35E59"/>
    <w:rsid w:val="00B64CE2"/>
    <w:rsid w:val="00D06C82"/>
    <w:rsid w:val="00D241E9"/>
    <w:rsid w:val="00D707B0"/>
    <w:rsid w:val="00D7750D"/>
    <w:rsid w:val="00E609A9"/>
    <w:rsid w:val="00E62BA5"/>
    <w:rsid w:val="00E947BF"/>
    <w:rsid w:val="00EB46CD"/>
    <w:rsid w:val="00F00D2F"/>
    <w:rsid w:val="00F128DF"/>
    <w:rsid w:val="00F153DD"/>
    <w:rsid w:val="00F71315"/>
    <w:rsid w:val="00F80996"/>
    <w:rsid w:val="00FF0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190CC-70CB-40B0-830F-93D361816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2758</Words>
  <Characters>14757</Characters>
  <Application>Microsoft Office Word</Application>
  <DocSecurity>0</DocSecurity>
  <Lines>234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383/21</dc:title>
  <dc:subject/>
  <dc:creator/>
  <cp:keywords/>
  <dc:description/>
  <cp:lastModifiedBy/>
  <cp:revision>1</cp:revision>
  <dcterms:created xsi:type="dcterms:W3CDTF">2022-02-08T20:21:00Z</dcterms:created>
  <dcterms:modified xsi:type="dcterms:W3CDTF">2022-02-08T20:21:00Z</dcterms:modified>
</cp:coreProperties>
</file>