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00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B3E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227B325">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94CF6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1DF2">
                              <w:rPr>
                                <w:rFonts w:asciiTheme="majorHAnsi" w:hAnsiTheme="majorHAnsi" w:cs="Arial"/>
                                <w:b/>
                                <w:bCs/>
                                <w:color w:val="0D0D0D" w:themeColor="text1" w:themeTint="F2"/>
                                <w:sz w:val="36"/>
                                <w:szCs w:val="22"/>
                                <w:lang w:val="es-ES_tradnl"/>
                              </w:rPr>
                              <w:t>237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67B7B0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5F21">
                              <w:rPr>
                                <w:rFonts w:asciiTheme="majorHAnsi" w:hAnsiTheme="majorHAnsi" w:cs="Arial"/>
                                <w:b/>
                                <w:color w:val="0D0D0D" w:themeColor="text1" w:themeTint="F2"/>
                                <w:sz w:val="36"/>
                                <w:szCs w:val="22"/>
                                <w:lang w:val="es-ES_tradnl"/>
                              </w:rPr>
                              <w:t>491</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915F21">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EC2473C" w:rsidR="005B52B0" w:rsidRPr="0010736F" w:rsidRDefault="007C063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FRANK OVIEDO FUENTES Y OTROS</w:t>
                            </w:r>
                          </w:p>
                          <w:bookmarkEnd w:id="0"/>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" filled="f" stroked="f" strokeweight=".5pt">
                <v:textbox>
                  <w:txbxContent>
                    <w:p w14:paraId="4D9FE29C" w14:textId="694CF6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1DF2">
                        <w:rPr>
                          <w:rFonts w:asciiTheme="majorHAnsi" w:hAnsiTheme="majorHAnsi" w:cs="Arial"/>
                          <w:b/>
                          <w:bCs/>
                          <w:color w:val="0D0D0D" w:themeColor="text1" w:themeTint="F2"/>
                          <w:sz w:val="36"/>
                          <w:szCs w:val="22"/>
                          <w:lang w:val="es-ES_tradnl"/>
                        </w:rPr>
                        <w:t>237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67B7B0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5F21">
                        <w:rPr>
                          <w:rFonts w:asciiTheme="majorHAnsi" w:hAnsiTheme="majorHAnsi" w:cs="Arial"/>
                          <w:b/>
                          <w:color w:val="0D0D0D" w:themeColor="text1" w:themeTint="F2"/>
                          <w:sz w:val="36"/>
                          <w:szCs w:val="22"/>
                          <w:lang w:val="es-ES_tradnl"/>
                        </w:rPr>
                        <w:t>491</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915F21">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EC2473C" w:rsidR="005B52B0" w:rsidRPr="0010736F" w:rsidRDefault="007C063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FRANK OVIEDO FUENTES Y OTROS</w:t>
                      </w:r>
                    </w:p>
                    <w:bookmarkEnd w:id="1"/>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97B2581" w:rsidR="00627C9F" w:rsidRPr="00173DA2" w:rsidRDefault="00834D49" w:rsidP="007A5817">
                            <w:pPr>
                              <w:spacing w:line="276" w:lineRule="auto"/>
                              <w:jc w:val="right"/>
                              <w:rPr>
                                <w:rFonts w:asciiTheme="minorHAnsi" w:hAnsiTheme="minorHAnsi"/>
                                <w:color w:val="FFFFFF" w:themeColor="background1"/>
                                <w:sz w:val="22"/>
                                <w:lang w:val="es-419"/>
                              </w:rPr>
                            </w:pPr>
                            <w:r w:rsidRPr="00173DA2">
                              <w:rPr>
                                <w:rFonts w:asciiTheme="minorHAnsi" w:hAnsiTheme="minorHAnsi"/>
                                <w:color w:val="FFFFFF" w:themeColor="background1"/>
                                <w:sz w:val="22"/>
                                <w:lang w:val="es-419"/>
                              </w:rPr>
                              <w:t>OEA/Ser.L/V/II</w:t>
                            </w:r>
                          </w:p>
                          <w:p w14:paraId="6A41611B" w14:textId="42DE23A4" w:rsidR="00627C9F" w:rsidRPr="00173DA2" w:rsidRDefault="00627C9F" w:rsidP="007A5817">
                            <w:pPr>
                              <w:spacing w:line="276" w:lineRule="auto"/>
                              <w:jc w:val="right"/>
                              <w:rPr>
                                <w:rFonts w:asciiTheme="minorHAnsi" w:hAnsiTheme="minorHAnsi"/>
                                <w:color w:val="FFFFFF" w:themeColor="background1"/>
                                <w:sz w:val="22"/>
                                <w:lang w:val="es-419"/>
                              </w:rPr>
                            </w:pPr>
                            <w:r w:rsidRPr="00173DA2">
                              <w:rPr>
                                <w:rFonts w:asciiTheme="minorHAnsi" w:hAnsiTheme="minorHAnsi"/>
                                <w:color w:val="FFFFFF" w:themeColor="background1"/>
                                <w:sz w:val="22"/>
                                <w:lang w:val="es-419"/>
                              </w:rPr>
                              <w:t xml:space="preserve">Doc. </w:t>
                            </w:r>
                            <w:r w:rsidR="00281DF2" w:rsidRPr="00173DA2">
                              <w:rPr>
                                <w:rFonts w:asciiTheme="minorHAnsi" w:hAnsiTheme="minorHAnsi"/>
                                <w:color w:val="FFFFFF" w:themeColor="background1"/>
                                <w:sz w:val="22"/>
                                <w:lang w:val="es-419"/>
                              </w:rPr>
                              <w:t>245</w:t>
                            </w:r>
                          </w:p>
                          <w:p w14:paraId="69373ED2" w14:textId="0B3574A6" w:rsidR="00627C9F" w:rsidRPr="00C25ADB" w:rsidRDefault="00281DF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97B2581" w:rsidR="00627C9F" w:rsidRPr="00173DA2" w:rsidRDefault="00834D49" w:rsidP="007A5817">
                      <w:pPr>
                        <w:spacing w:line="276" w:lineRule="auto"/>
                        <w:jc w:val="right"/>
                        <w:rPr>
                          <w:rFonts w:asciiTheme="minorHAnsi" w:hAnsiTheme="minorHAnsi"/>
                          <w:color w:val="FFFFFF" w:themeColor="background1"/>
                          <w:sz w:val="22"/>
                          <w:lang w:val="es-419"/>
                        </w:rPr>
                      </w:pPr>
                      <w:r w:rsidRPr="00173DA2">
                        <w:rPr>
                          <w:rFonts w:asciiTheme="minorHAnsi" w:hAnsiTheme="minorHAnsi"/>
                          <w:color w:val="FFFFFF" w:themeColor="background1"/>
                          <w:sz w:val="22"/>
                          <w:lang w:val="es-419"/>
                        </w:rPr>
                        <w:t>OEA/Ser.L/V/II</w:t>
                      </w:r>
                    </w:p>
                    <w:p w14:paraId="6A41611B" w14:textId="42DE23A4" w:rsidR="00627C9F" w:rsidRPr="00173DA2" w:rsidRDefault="00627C9F" w:rsidP="007A5817">
                      <w:pPr>
                        <w:spacing w:line="276" w:lineRule="auto"/>
                        <w:jc w:val="right"/>
                        <w:rPr>
                          <w:rFonts w:asciiTheme="minorHAnsi" w:hAnsiTheme="minorHAnsi"/>
                          <w:color w:val="FFFFFF" w:themeColor="background1"/>
                          <w:sz w:val="22"/>
                          <w:lang w:val="es-419"/>
                        </w:rPr>
                      </w:pPr>
                      <w:r w:rsidRPr="00173DA2">
                        <w:rPr>
                          <w:rFonts w:asciiTheme="minorHAnsi" w:hAnsiTheme="minorHAnsi"/>
                          <w:color w:val="FFFFFF" w:themeColor="background1"/>
                          <w:sz w:val="22"/>
                          <w:lang w:val="es-419"/>
                        </w:rPr>
                        <w:t xml:space="preserve">Doc. </w:t>
                      </w:r>
                      <w:r w:rsidR="00281DF2" w:rsidRPr="00173DA2">
                        <w:rPr>
                          <w:rFonts w:asciiTheme="minorHAnsi" w:hAnsiTheme="minorHAnsi"/>
                          <w:color w:val="FFFFFF" w:themeColor="background1"/>
                          <w:sz w:val="22"/>
                          <w:lang w:val="es-419"/>
                        </w:rPr>
                        <w:t>245</w:t>
                      </w:r>
                    </w:p>
                    <w:p w14:paraId="69373ED2" w14:textId="0B3574A6" w:rsidR="00627C9F" w:rsidRPr="00C25ADB" w:rsidRDefault="00281DF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97A1B7E"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81DF2">
                              <w:rPr>
                                <w:rFonts w:asciiTheme="majorHAnsi" w:hAnsiTheme="majorHAnsi"/>
                                <w:color w:val="0D0D0D" w:themeColor="text1" w:themeTint="F2"/>
                                <w:sz w:val="18"/>
                                <w:szCs w:val="22"/>
                              </w:rPr>
                              <w:t>17</w:t>
                            </w:r>
                            <w:r w:rsidRPr="000C6268">
                              <w:rPr>
                                <w:rFonts w:asciiTheme="majorHAnsi" w:hAnsiTheme="majorHAnsi"/>
                                <w:color w:val="0D0D0D" w:themeColor="text1" w:themeTint="F2"/>
                                <w:sz w:val="18"/>
                                <w:szCs w:val="22"/>
                              </w:rPr>
                              <w:t xml:space="preserve"> de </w:t>
                            </w:r>
                            <w:r w:rsidR="00281DF2">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04223B">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97A1B7E"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81DF2">
                        <w:rPr>
                          <w:rFonts w:asciiTheme="majorHAnsi" w:hAnsiTheme="majorHAnsi"/>
                          <w:color w:val="0D0D0D" w:themeColor="text1" w:themeTint="F2"/>
                          <w:sz w:val="18"/>
                          <w:szCs w:val="22"/>
                        </w:rPr>
                        <w:t>17</w:t>
                      </w:r>
                      <w:r w:rsidRPr="000C6268">
                        <w:rPr>
                          <w:rFonts w:asciiTheme="majorHAnsi" w:hAnsiTheme="majorHAnsi"/>
                          <w:color w:val="0D0D0D" w:themeColor="text1" w:themeTint="F2"/>
                          <w:sz w:val="18"/>
                          <w:szCs w:val="22"/>
                        </w:rPr>
                        <w:t xml:space="preserve"> de </w:t>
                      </w:r>
                      <w:r w:rsidR="00281DF2">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04223B">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638A3ABE">
                <wp:simplePos x="0" y="0"/>
                <wp:positionH relativeFrom="column">
                  <wp:posOffset>1326825</wp:posOffset>
                </wp:positionH>
                <wp:positionV relativeFrom="paragraph">
                  <wp:posOffset>23138</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CC6BAD6"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281DF2" w:rsidRPr="00281DF2">
                              <w:rPr>
                                <w:rFonts w:asciiTheme="majorHAnsi" w:hAnsiTheme="majorHAnsi"/>
                                <w:color w:val="595959" w:themeColor="text1" w:themeTint="A6"/>
                                <w:sz w:val="18"/>
                                <w:szCs w:val="18"/>
                                <w:lang w:val="pt-BR"/>
                              </w:rPr>
                              <w:t>237</w:t>
                            </w:r>
                            <w:r w:rsidR="007B05C4" w:rsidRPr="00281DF2">
                              <w:rPr>
                                <w:rFonts w:asciiTheme="majorHAnsi" w:hAnsiTheme="majorHAnsi"/>
                                <w:color w:val="595959" w:themeColor="text1" w:themeTint="A6"/>
                                <w:sz w:val="18"/>
                                <w:szCs w:val="18"/>
                                <w:lang w:val="pt-BR"/>
                              </w:rPr>
                              <w:t>/</w:t>
                            </w:r>
                            <w:r w:rsidR="00281DF2" w:rsidRPr="00281DF2">
                              <w:rPr>
                                <w:rFonts w:asciiTheme="majorHAnsi" w:hAnsiTheme="majorHAnsi"/>
                                <w:color w:val="595959" w:themeColor="text1" w:themeTint="A6"/>
                                <w:sz w:val="18"/>
                                <w:szCs w:val="18"/>
                                <w:lang w:val="pt-BR"/>
                              </w:rPr>
                              <w:t>21</w:t>
                            </w:r>
                            <w:r w:rsidRPr="00281DF2">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915F21">
                              <w:rPr>
                                <w:rFonts w:asciiTheme="majorHAnsi" w:hAnsiTheme="majorHAnsi"/>
                                <w:color w:val="595959" w:themeColor="text1" w:themeTint="A6"/>
                                <w:sz w:val="18"/>
                                <w:szCs w:val="18"/>
                              </w:rPr>
                              <w:t>491</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915F21">
                              <w:rPr>
                                <w:rFonts w:asciiTheme="majorHAnsi" w:hAnsiTheme="majorHAnsi"/>
                                <w:color w:val="595959" w:themeColor="text1" w:themeTint="A6"/>
                                <w:sz w:val="18"/>
                                <w:szCs w:val="18"/>
                              </w:rPr>
                              <w:t>4</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915F21">
                              <w:rPr>
                                <w:rFonts w:asciiTheme="majorHAnsi" w:hAnsiTheme="majorHAnsi"/>
                                <w:color w:val="595959" w:themeColor="text1" w:themeTint="A6"/>
                                <w:sz w:val="18"/>
                                <w:szCs w:val="18"/>
                              </w:rPr>
                              <w:t>Frank Oviedo Fuentes</w:t>
                            </w:r>
                            <w:r w:rsidR="0046538C">
                              <w:rPr>
                                <w:rFonts w:asciiTheme="majorHAnsi" w:hAnsiTheme="majorHAnsi"/>
                                <w:color w:val="595959" w:themeColor="text1" w:themeTint="A6"/>
                                <w:sz w:val="18"/>
                                <w:szCs w:val="18"/>
                              </w:rPr>
                              <w:t xml:space="preserve"> y otros</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281DF2">
                              <w:rPr>
                                <w:rFonts w:asciiTheme="majorHAnsi" w:hAnsiTheme="majorHAnsi"/>
                                <w:color w:val="595959" w:themeColor="text1" w:themeTint="A6"/>
                                <w:sz w:val="18"/>
                                <w:szCs w:val="18"/>
                              </w:rPr>
                              <w:t>17 de septiembre de 2021</w:t>
                            </w:r>
                            <w:r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4.45pt;margin-top:1.8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" filled="f" stroked="f" strokeweight=".5pt">
                <v:textbox>
                  <w:txbxContent>
                    <w:p w14:paraId="0D1B22CF" w14:textId="1CC6BAD6"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281DF2" w:rsidRPr="00281DF2">
                        <w:rPr>
                          <w:rFonts w:asciiTheme="majorHAnsi" w:hAnsiTheme="majorHAnsi"/>
                          <w:color w:val="595959" w:themeColor="text1" w:themeTint="A6"/>
                          <w:sz w:val="18"/>
                          <w:szCs w:val="18"/>
                          <w:lang w:val="pt-BR"/>
                        </w:rPr>
                        <w:t>237</w:t>
                      </w:r>
                      <w:r w:rsidR="007B05C4" w:rsidRPr="00281DF2">
                        <w:rPr>
                          <w:rFonts w:asciiTheme="majorHAnsi" w:hAnsiTheme="majorHAnsi"/>
                          <w:color w:val="595959" w:themeColor="text1" w:themeTint="A6"/>
                          <w:sz w:val="18"/>
                          <w:szCs w:val="18"/>
                          <w:lang w:val="pt-BR"/>
                        </w:rPr>
                        <w:t>/</w:t>
                      </w:r>
                      <w:r w:rsidR="00281DF2" w:rsidRPr="00281DF2">
                        <w:rPr>
                          <w:rFonts w:asciiTheme="majorHAnsi" w:hAnsiTheme="majorHAnsi"/>
                          <w:color w:val="595959" w:themeColor="text1" w:themeTint="A6"/>
                          <w:sz w:val="18"/>
                          <w:szCs w:val="18"/>
                          <w:lang w:val="pt-BR"/>
                        </w:rPr>
                        <w:t>21</w:t>
                      </w:r>
                      <w:r w:rsidRPr="00281DF2">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915F21">
                        <w:rPr>
                          <w:rFonts w:asciiTheme="majorHAnsi" w:hAnsiTheme="majorHAnsi"/>
                          <w:color w:val="595959" w:themeColor="text1" w:themeTint="A6"/>
                          <w:sz w:val="18"/>
                          <w:szCs w:val="18"/>
                        </w:rPr>
                        <w:t>491</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915F21">
                        <w:rPr>
                          <w:rFonts w:asciiTheme="majorHAnsi" w:hAnsiTheme="majorHAnsi"/>
                          <w:color w:val="595959" w:themeColor="text1" w:themeTint="A6"/>
                          <w:sz w:val="18"/>
                          <w:szCs w:val="18"/>
                        </w:rPr>
                        <w:t>4</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915F21">
                        <w:rPr>
                          <w:rFonts w:asciiTheme="majorHAnsi" w:hAnsiTheme="majorHAnsi"/>
                          <w:color w:val="595959" w:themeColor="text1" w:themeTint="A6"/>
                          <w:sz w:val="18"/>
                          <w:szCs w:val="18"/>
                        </w:rPr>
                        <w:t>Frank Oviedo Fuentes</w:t>
                      </w:r>
                      <w:r w:rsidR="0046538C">
                        <w:rPr>
                          <w:rFonts w:asciiTheme="majorHAnsi" w:hAnsiTheme="majorHAnsi"/>
                          <w:color w:val="595959" w:themeColor="text1" w:themeTint="A6"/>
                          <w:sz w:val="18"/>
                          <w:szCs w:val="18"/>
                        </w:rPr>
                        <w:t xml:space="preserve"> y otros</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281DF2">
                        <w:rPr>
                          <w:rFonts w:asciiTheme="majorHAnsi" w:hAnsiTheme="majorHAnsi"/>
                          <w:color w:val="595959" w:themeColor="text1" w:themeTint="A6"/>
                          <w:sz w:val="18"/>
                          <w:szCs w:val="18"/>
                        </w:rPr>
                        <w:t>17 de septiembre de 2021</w:t>
                      </w:r>
                      <w:r w:rsidRPr="009670A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6B9216B7"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003CD9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E7E5806" w:rsidR="0070697F" w:rsidRPr="002B3E6B" w:rsidRDefault="00281DF2" w:rsidP="005516A1">
      <w:pPr>
        <w:tabs>
          <w:tab w:val="center" w:pos="5400"/>
        </w:tabs>
        <w:suppressAutoHyphens/>
        <w:jc w:val="center"/>
        <w:rPr>
          <w:rFonts w:asciiTheme="majorHAnsi" w:hAnsiTheme="majorHAnsi"/>
          <w:b/>
          <w:sz w:val="20"/>
        </w:rPr>
        <w:sectPr w:rsidR="0070697F" w:rsidRPr="002B3E6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B3E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76242B0">
                <wp:simplePos x="0" y="0"/>
                <wp:positionH relativeFrom="column">
                  <wp:posOffset>1329690</wp:posOffset>
                </wp:positionH>
                <wp:positionV relativeFrom="paragraph">
                  <wp:posOffset>499473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39.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B3E6B">
        <w:rPr>
          <w:rFonts w:asciiTheme="majorHAnsi" w:hAnsiTheme="majorHAnsi"/>
          <w:b/>
          <w:sz w:val="20"/>
        </w:rPr>
        <w:tab/>
      </w:r>
    </w:p>
    <w:p w14:paraId="376DDC8B" w14:textId="77777777" w:rsidR="003239B8" w:rsidRPr="002B3E6B"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5BF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Parte peticionaria:</w:t>
            </w:r>
          </w:p>
        </w:tc>
        <w:tc>
          <w:tcPr>
            <w:tcW w:w="5760" w:type="dxa"/>
            <w:vAlign w:val="center"/>
          </w:tcPr>
          <w:p w14:paraId="3C5315D8" w14:textId="11FEE037" w:rsidR="003239B8" w:rsidRPr="00FA7393" w:rsidRDefault="00E72B0C" w:rsidP="00FC4870">
            <w:pPr>
              <w:jc w:val="both"/>
              <w:rPr>
                <w:rFonts w:ascii="Cambria" w:hAnsi="Cambria"/>
                <w:bCs/>
                <w:sz w:val="20"/>
                <w:szCs w:val="20"/>
              </w:rPr>
            </w:pPr>
            <w:r w:rsidRPr="00E72B0C">
              <w:rPr>
                <w:rFonts w:ascii="Cambria" w:hAnsi="Cambria"/>
                <w:bCs/>
                <w:sz w:val="20"/>
                <w:szCs w:val="20"/>
              </w:rPr>
              <w:t>Bajo reserva de identidad</w:t>
            </w:r>
            <w:r>
              <w:rPr>
                <w:rStyle w:val="FootnoteReference"/>
                <w:rFonts w:ascii="Cambria" w:hAnsi="Cambria"/>
                <w:bCs/>
                <w:sz w:val="20"/>
                <w:szCs w:val="20"/>
              </w:rPr>
              <w:footnoteReference w:id="2"/>
            </w:r>
          </w:p>
        </w:tc>
      </w:tr>
      <w:tr w:rsidR="003239B8" w:rsidRPr="00665BF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BF0B19"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Pr>
                    <w:rFonts w:ascii="Cambria" w:hAnsi="Cambria"/>
                    <w:b/>
                    <w:bCs/>
                    <w:color w:val="FFFFFF" w:themeColor="background1"/>
                    <w:sz w:val="20"/>
                    <w:szCs w:val="20"/>
                  </w:rPr>
                  <w:t>Presunta víctima</w:t>
                </w:r>
              </w:sdtContent>
            </w:sdt>
            <w:r w:rsidR="003239B8" w:rsidRPr="002B3E6B">
              <w:rPr>
                <w:rFonts w:ascii="Cambria" w:hAnsi="Cambria"/>
                <w:b/>
                <w:bCs/>
                <w:color w:val="FFFFFF" w:themeColor="background1"/>
                <w:sz w:val="20"/>
                <w:szCs w:val="20"/>
              </w:rPr>
              <w:t>:</w:t>
            </w:r>
          </w:p>
        </w:tc>
        <w:tc>
          <w:tcPr>
            <w:tcW w:w="5760" w:type="dxa"/>
            <w:vAlign w:val="center"/>
          </w:tcPr>
          <w:p w14:paraId="4AEBF59E" w14:textId="2DAF39DE" w:rsidR="003239B8" w:rsidRPr="00D60B15" w:rsidRDefault="00D60B15" w:rsidP="00FC4870">
            <w:pPr>
              <w:jc w:val="both"/>
              <w:rPr>
                <w:rFonts w:ascii="Cambria" w:hAnsi="Cambria"/>
                <w:bCs/>
                <w:sz w:val="20"/>
                <w:szCs w:val="20"/>
              </w:rPr>
            </w:pPr>
            <w:r>
              <w:rPr>
                <w:rFonts w:ascii="Cambria" w:hAnsi="Cambria"/>
                <w:bCs/>
                <w:sz w:val="20"/>
                <w:szCs w:val="20"/>
              </w:rPr>
              <w:t>Frank Oviedo Fuentes</w:t>
            </w:r>
            <w:r w:rsidR="00DF2E47">
              <w:rPr>
                <w:rFonts w:ascii="Cambria" w:hAnsi="Cambria"/>
                <w:bCs/>
                <w:sz w:val="20"/>
                <w:szCs w:val="20"/>
              </w:rPr>
              <w:t xml:space="preserve">, </w:t>
            </w:r>
            <w:r w:rsidR="00065AC3">
              <w:rPr>
                <w:rFonts w:ascii="Cambria" w:hAnsi="Cambria"/>
                <w:bCs/>
                <w:sz w:val="20"/>
                <w:szCs w:val="20"/>
              </w:rPr>
              <w:t>Amílcar</w:t>
            </w:r>
            <w:r w:rsidR="00DF2E47">
              <w:rPr>
                <w:rFonts w:ascii="Cambria" w:hAnsi="Cambria"/>
                <w:bCs/>
                <w:sz w:val="20"/>
                <w:szCs w:val="20"/>
              </w:rPr>
              <w:t xml:space="preserve"> D</w:t>
            </w:r>
            <w:r w:rsidR="00110859">
              <w:rPr>
                <w:rFonts w:ascii="Cambria" w:hAnsi="Cambria"/>
                <w:bCs/>
                <w:sz w:val="20"/>
                <w:szCs w:val="20"/>
              </w:rPr>
              <w:t>í</w:t>
            </w:r>
            <w:r w:rsidR="00DF2E47">
              <w:rPr>
                <w:rFonts w:ascii="Cambria" w:hAnsi="Cambria"/>
                <w:bCs/>
                <w:sz w:val="20"/>
                <w:szCs w:val="20"/>
              </w:rPr>
              <w:t>az Oviedo, Ana Yamileth Oviedo Fuentes</w:t>
            </w:r>
            <w:r w:rsidR="00432AE3">
              <w:rPr>
                <w:rFonts w:ascii="Cambria" w:hAnsi="Cambria"/>
                <w:bCs/>
                <w:sz w:val="20"/>
                <w:szCs w:val="20"/>
              </w:rPr>
              <w:t>, Everth Martínez Oviedo y Pedro Antonio Martínez Oviedo</w:t>
            </w:r>
          </w:p>
        </w:tc>
      </w:tr>
      <w:tr w:rsidR="003239B8" w:rsidRPr="002B3E6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Estado denunciado:</w:t>
            </w:r>
          </w:p>
        </w:tc>
        <w:tc>
          <w:tcPr>
            <w:tcW w:w="5760" w:type="dxa"/>
            <w:vAlign w:val="center"/>
          </w:tcPr>
          <w:p w14:paraId="274C8A50" w14:textId="45A98919" w:rsidR="003239B8" w:rsidRPr="002B3E6B" w:rsidRDefault="006D3AB9" w:rsidP="00FC4870">
            <w:pPr>
              <w:jc w:val="both"/>
              <w:rPr>
                <w:rFonts w:ascii="Cambria" w:hAnsi="Cambria"/>
                <w:bCs/>
                <w:sz w:val="20"/>
                <w:szCs w:val="20"/>
              </w:rPr>
            </w:pPr>
            <w:r>
              <w:rPr>
                <w:rFonts w:ascii="Cambria" w:hAnsi="Cambria"/>
                <w:bCs/>
                <w:sz w:val="20"/>
                <w:szCs w:val="20"/>
              </w:rPr>
              <w:t>Nicaragua</w:t>
            </w:r>
          </w:p>
        </w:tc>
      </w:tr>
      <w:tr w:rsidR="00223A29" w:rsidRPr="00665BF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 xml:space="preserve">Derechos </w:t>
            </w:r>
            <w:r w:rsidR="00E4118C" w:rsidRPr="002B3E6B">
              <w:rPr>
                <w:rFonts w:ascii="Cambria" w:hAnsi="Cambria"/>
                <w:b/>
                <w:bCs/>
                <w:color w:val="FFFFFF" w:themeColor="background1"/>
                <w:sz w:val="20"/>
                <w:szCs w:val="20"/>
              </w:rPr>
              <w:t>invocados</w:t>
            </w:r>
            <w:r w:rsidRPr="002B3E6B">
              <w:rPr>
                <w:rFonts w:ascii="Cambria" w:hAnsi="Cambria"/>
                <w:b/>
                <w:bCs/>
                <w:color w:val="FFFFFF" w:themeColor="background1"/>
                <w:sz w:val="20"/>
                <w:szCs w:val="20"/>
              </w:rPr>
              <w:t>:</w:t>
            </w:r>
          </w:p>
        </w:tc>
        <w:tc>
          <w:tcPr>
            <w:tcW w:w="5760" w:type="dxa"/>
            <w:vAlign w:val="center"/>
          </w:tcPr>
          <w:p w14:paraId="6DEE1EEB" w14:textId="3DF91812" w:rsidR="00077AA0" w:rsidRPr="002D4676" w:rsidRDefault="008A58EE" w:rsidP="002D4676">
            <w:pPr>
              <w:autoSpaceDE w:val="0"/>
              <w:autoSpaceDN w:val="0"/>
              <w:adjustRightInd w:val="0"/>
              <w:jc w:val="both"/>
              <w:rPr>
                <w:rFonts w:ascii="Cambria" w:hAnsi="Cambria"/>
                <w:bCs/>
                <w:sz w:val="20"/>
                <w:szCs w:val="20"/>
              </w:rPr>
            </w:pPr>
            <w:r w:rsidRPr="008A58EE">
              <w:rPr>
                <w:rFonts w:ascii="Cambria" w:hAnsi="Cambria"/>
                <w:bCs/>
                <w:sz w:val="20"/>
                <w:szCs w:val="20"/>
              </w:rPr>
              <w:t xml:space="preserve">Artículos </w:t>
            </w:r>
            <w:r w:rsidR="008206DC" w:rsidRPr="008A58EE">
              <w:rPr>
                <w:rFonts w:ascii="Cambria" w:hAnsi="Cambria"/>
                <w:bCs/>
                <w:sz w:val="20"/>
                <w:szCs w:val="20"/>
              </w:rPr>
              <w:t>4 (vida), 5 (integridad personal</w:t>
            </w:r>
            <w:r>
              <w:rPr>
                <w:rFonts w:ascii="Cambria" w:hAnsi="Cambria"/>
                <w:bCs/>
                <w:sz w:val="20"/>
                <w:szCs w:val="20"/>
              </w:rPr>
              <w:t>) y</w:t>
            </w:r>
            <w:r w:rsidR="008206DC" w:rsidRPr="008A58EE">
              <w:rPr>
                <w:rFonts w:ascii="Cambria" w:hAnsi="Cambria"/>
                <w:bCs/>
                <w:sz w:val="20"/>
                <w:szCs w:val="20"/>
              </w:rPr>
              <w:t xml:space="preserve"> 25 (protección judicial) de la Convención Americana sobre Derechos Humanos</w:t>
            </w:r>
            <w:r w:rsidR="008206DC" w:rsidRPr="008A58EE">
              <w:rPr>
                <w:rStyle w:val="FootnoteReference"/>
                <w:rFonts w:asciiTheme="majorHAnsi" w:hAnsiTheme="majorHAnsi"/>
                <w:sz w:val="20"/>
                <w:szCs w:val="20"/>
              </w:rPr>
              <w:footnoteReference w:id="3"/>
            </w:r>
            <w:r w:rsidR="00110859">
              <w:rPr>
                <w:rFonts w:ascii="Cambria" w:hAnsi="Cambria"/>
                <w:bCs/>
                <w:sz w:val="20"/>
                <w:szCs w:val="20"/>
                <w:lang w:val="es-US"/>
              </w:rPr>
              <w:t>,</w:t>
            </w:r>
            <w:r w:rsidR="002D4676">
              <w:rPr>
                <w:rFonts w:ascii="Cambria" w:hAnsi="Cambria"/>
                <w:bCs/>
                <w:sz w:val="20"/>
                <w:szCs w:val="20"/>
              </w:rPr>
              <w:t xml:space="preserve"> </w:t>
            </w:r>
            <w:r w:rsidR="002D4676" w:rsidRPr="002D4676">
              <w:rPr>
                <w:rFonts w:ascii="Cambria" w:hAnsi="Cambria"/>
                <w:bCs/>
                <w:sz w:val="20"/>
                <w:szCs w:val="20"/>
              </w:rPr>
              <w:t>en relación con sus</w:t>
            </w:r>
            <w:r w:rsidR="002D4676">
              <w:rPr>
                <w:rFonts w:ascii="Cambria" w:hAnsi="Cambria"/>
                <w:bCs/>
                <w:sz w:val="20"/>
                <w:szCs w:val="20"/>
              </w:rPr>
              <w:t xml:space="preserve"> </w:t>
            </w:r>
            <w:r w:rsidR="002D4676" w:rsidRPr="002D4676">
              <w:rPr>
                <w:rFonts w:ascii="Cambria" w:hAnsi="Cambria"/>
                <w:bCs/>
                <w:sz w:val="20"/>
                <w:szCs w:val="20"/>
              </w:rPr>
              <w:t>artículos 1.1 (obligación de respetar los derechos) y 2 (deber de</w:t>
            </w:r>
            <w:r w:rsidR="002D4676">
              <w:rPr>
                <w:rFonts w:ascii="Cambria" w:hAnsi="Cambria"/>
                <w:bCs/>
                <w:sz w:val="20"/>
                <w:szCs w:val="20"/>
              </w:rPr>
              <w:t xml:space="preserve"> </w:t>
            </w:r>
            <w:r w:rsidR="002D4676" w:rsidRPr="002D4676">
              <w:rPr>
                <w:rFonts w:ascii="Cambria" w:hAnsi="Cambria"/>
                <w:bCs/>
                <w:sz w:val="20"/>
                <w:szCs w:val="20"/>
              </w:rPr>
              <w:t>adoptar disposiciones de derecho interno)</w:t>
            </w:r>
            <w:r w:rsidR="008206DC" w:rsidRPr="008A58EE">
              <w:rPr>
                <w:rFonts w:asciiTheme="majorHAnsi" w:hAnsiTheme="majorHAnsi"/>
                <w:sz w:val="20"/>
                <w:szCs w:val="20"/>
              </w:rPr>
              <w:t>;</w:t>
            </w:r>
            <w:r w:rsidRPr="008A58EE">
              <w:t xml:space="preserve"> </w:t>
            </w:r>
            <w:r w:rsidRPr="008A58EE">
              <w:rPr>
                <w:rFonts w:asciiTheme="majorHAnsi" w:hAnsiTheme="majorHAnsi"/>
                <w:sz w:val="20"/>
                <w:szCs w:val="20"/>
              </w:rPr>
              <w:t>y artículos I</w:t>
            </w:r>
            <w:r>
              <w:rPr>
                <w:rFonts w:asciiTheme="majorHAnsi" w:hAnsiTheme="majorHAnsi"/>
                <w:sz w:val="20"/>
                <w:szCs w:val="20"/>
              </w:rPr>
              <w:t>I</w:t>
            </w:r>
            <w:r w:rsidRPr="008A58EE">
              <w:rPr>
                <w:rFonts w:asciiTheme="majorHAnsi" w:hAnsiTheme="majorHAnsi"/>
                <w:sz w:val="20"/>
                <w:szCs w:val="20"/>
              </w:rPr>
              <w:t xml:space="preserve"> (</w:t>
            </w:r>
            <w:r>
              <w:rPr>
                <w:rFonts w:asciiTheme="majorHAnsi" w:hAnsiTheme="majorHAnsi"/>
                <w:sz w:val="20"/>
                <w:szCs w:val="20"/>
              </w:rPr>
              <w:t>igualdad</w:t>
            </w:r>
            <w:r w:rsidRPr="008A58EE">
              <w:rPr>
                <w:rFonts w:asciiTheme="majorHAnsi" w:hAnsiTheme="majorHAnsi"/>
                <w:sz w:val="20"/>
                <w:szCs w:val="20"/>
              </w:rPr>
              <w:t xml:space="preserve">), </w:t>
            </w:r>
            <w:r w:rsidR="003D70B6">
              <w:rPr>
                <w:rFonts w:asciiTheme="majorHAnsi" w:hAnsiTheme="majorHAnsi"/>
                <w:sz w:val="20"/>
                <w:szCs w:val="20"/>
              </w:rPr>
              <w:t>XVIII (justicia), XXIII (propiedad)</w:t>
            </w:r>
            <w:r w:rsidR="00343FB8">
              <w:rPr>
                <w:rFonts w:asciiTheme="majorHAnsi" w:hAnsiTheme="majorHAnsi"/>
                <w:sz w:val="20"/>
                <w:szCs w:val="20"/>
              </w:rPr>
              <w:t>,</w:t>
            </w:r>
            <w:r w:rsidR="003D70B6">
              <w:rPr>
                <w:rFonts w:asciiTheme="majorHAnsi" w:hAnsiTheme="majorHAnsi"/>
                <w:sz w:val="20"/>
                <w:szCs w:val="20"/>
              </w:rPr>
              <w:t xml:space="preserve"> </w:t>
            </w:r>
            <w:r w:rsidR="00EE4A88">
              <w:rPr>
                <w:rFonts w:asciiTheme="majorHAnsi" w:hAnsiTheme="majorHAnsi"/>
                <w:sz w:val="20"/>
                <w:szCs w:val="20"/>
              </w:rPr>
              <w:t>X</w:t>
            </w:r>
            <w:r w:rsidR="003D70B6">
              <w:rPr>
                <w:rFonts w:asciiTheme="majorHAnsi" w:hAnsiTheme="majorHAnsi"/>
                <w:sz w:val="20"/>
                <w:szCs w:val="20"/>
              </w:rPr>
              <w:t>X</w:t>
            </w:r>
            <w:r w:rsidR="00EE4A88">
              <w:rPr>
                <w:rFonts w:asciiTheme="majorHAnsi" w:hAnsiTheme="majorHAnsi"/>
                <w:sz w:val="20"/>
                <w:szCs w:val="20"/>
              </w:rPr>
              <w:t>IV</w:t>
            </w:r>
            <w:r w:rsidRPr="008A58EE">
              <w:rPr>
                <w:rFonts w:asciiTheme="majorHAnsi" w:hAnsiTheme="majorHAnsi"/>
                <w:sz w:val="20"/>
                <w:szCs w:val="20"/>
              </w:rPr>
              <w:t xml:space="preserve"> (</w:t>
            </w:r>
            <w:r w:rsidR="003D70B6">
              <w:rPr>
                <w:rFonts w:asciiTheme="majorHAnsi" w:hAnsiTheme="majorHAnsi"/>
                <w:sz w:val="20"/>
                <w:szCs w:val="20"/>
              </w:rPr>
              <w:t>petición)</w:t>
            </w:r>
            <w:r w:rsidR="00343FB8">
              <w:rPr>
                <w:rFonts w:asciiTheme="majorHAnsi" w:hAnsiTheme="majorHAnsi"/>
                <w:sz w:val="20"/>
                <w:szCs w:val="20"/>
              </w:rPr>
              <w:t xml:space="preserve"> y XXV (detención arbitraria)</w:t>
            </w:r>
            <w:r w:rsidRPr="008A58EE">
              <w:rPr>
                <w:rFonts w:asciiTheme="majorHAnsi" w:hAnsiTheme="majorHAnsi"/>
                <w:sz w:val="20"/>
                <w:szCs w:val="20"/>
              </w:rPr>
              <w:t xml:space="preserve"> de la Declaración Americana de los Derechos y Deberes del Hombre</w:t>
            </w:r>
            <w:r w:rsidR="003D70B6">
              <w:rPr>
                <w:rStyle w:val="FootnoteReference"/>
                <w:rFonts w:asciiTheme="majorHAnsi" w:hAnsiTheme="majorHAnsi"/>
                <w:sz w:val="20"/>
                <w:szCs w:val="20"/>
              </w:rPr>
              <w:footnoteReference w:id="4"/>
            </w:r>
          </w:p>
        </w:tc>
      </w:tr>
    </w:tbl>
    <w:p w14:paraId="20263696" w14:textId="1172238E" w:rsidR="003239B8" w:rsidRPr="00C95094"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II.</w:t>
      </w:r>
      <w:r w:rsidRPr="002B3E6B">
        <w:rPr>
          <w:rFonts w:asciiTheme="majorHAnsi" w:hAnsiTheme="majorHAnsi"/>
          <w:b/>
          <w:bCs/>
          <w:sz w:val="20"/>
          <w:szCs w:val="20"/>
        </w:rPr>
        <w:tab/>
        <w:t>TRÁMITE ANTE LA CIDH</w:t>
      </w:r>
      <w:r w:rsidR="008E3BFE" w:rsidRPr="002B3E6B">
        <w:rPr>
          <w:rStyle w:val="FootnoteReference"/>
          <w:rFonts w:ascii="Cambria" w:hAnsi="Cambria"/>
          <w:b/>
          <w:sz w:val="20"/>
          <w:szCs w:val="20"/>
        </w:rPr>
        <w:footnoteReference w:id="5"/>
      </w:r>
      <w:r w:rsidR="00C95094">
        <w:rPr>
          <w:rFonts w:asciiTheme="majorHAnsi" w:hAnsiTheme="majorHAnsi"/>
          <w:b/>
          <w:bCs/>
          <w:sz w:val="20"/>
          <w:szCs w:val="20"/>
        </w:rPr>
        <w:t>º</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B3E6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w:t>
            </w:r>
            <w:r w:rsidR="004C2312" w:rsidRPr="002B3E6B">
              <w:rPr>
                <w:rFonts w:ascii="Cambria" w:hAnsi="Cambria"/>
                <w:b/>
                <w:bCs/>
                <w:color w:val="FFFFFF" w:themeColor="background1"/>
                <w:sz w:val="20"/>
                <w:szCs w:val="20"/>
              </w:rPr>
              <w:t>resentación de la petición:</w:t>
            </w:r>
          </w:p>
        </w:tc>
        <w:tc>
          <w:tcPr>
            <w:tcW w:w="5760" w:type="dxa"/>
            <w:vAlign w:val="center"/>
          </w:tcPr>
          <w:p w14:paraId="6E579153" w14:textId="17E7827F" w:rsidR="004C2312" w:rsidRPr="003E6AFE" w:rsidRDefault="00DD68AB" w:rsidP="00FC4870">
            <w:pPr>
              <w:jc w:val="both"/>
              <w:rPr>
                <w:rFonts w:ascii="Cambria" w:hAnsi="Cambria"/>
                <w:bCs/>
                <w:sz w:val="20"/>
                <w:szCs w:val="20"/>
              </w:rPr>
            </w:pPr>
            <w:r>
              <w:rPr>
                <w:rFonts w:ascii="Cambria" w:hAnsi="Cambria"/>
                <w:bCs/>
                <w:sz w:val="20"/>
                <w:szCs w:val="20"/>
              </w:rPr>
              <w:t>3</w:t>
            </w:r>
            <w:r w:rsidR="00EF45BB">
              <w:rPr>
                <w:rFonts w:ascii="Cambria" w:hAnsi="Cambria"/>
                <w:bCs/>
                <w:sz w:val="20"/>
                <w:szCs w:val="20"/>
              </w:rPr>
              <w:t xml:space="preserve"> de </w:t>
            </w:r>
            <w:r>
              <w:rPr>
                <w:rFonts w:ascii="Cambria" w:hAnsi="Cambria"/>
                <w:bCs/>
                <w:sz w:val="20"/>
                <w:szCs w:val="20"/>
              </w:rPr>
              <w:t>abril</w:t>
            </w:r>
            <w:r w:rsidR="00EF45BB">
              <w:rPr>
                <w:rFonts w:ascii="Cambria" w:hAnsi="Cambria"/>
                <w:bCs/>
                <w:sz w:val="20"/>
                <w:szCs w:val="20"/>
              </w:rPr>
              <w:t xml:space="preserve"> de </w:t>
            </w:r>
            <w:r w:rsidR="003E6AFE">
              <w:rPr>
                <w:rFonts w:ascii="Cambria" w:hAnsi="Cambria"/>
                <w:bCs/>
                <w:sz w:val="20"/>
                <w:szCs w:val="20"/>
              </w:rPr>
              <w:t>201</w:t>
            </w:r>
            <w:r>
              <w:rPr>
                <w:rFonts w:ascii="Cambria" w:hAnsi="Cambria"/>
                <w:bCs/>
                <w:sz w:val="20"/>
                <w:szCs w:val="20"/>
              </w:rPr>
              <w:t>4</w:t>
            </w:r>
          </w:p>
        </w:tc>
      </w:tr>
      <w:tr w:rsidR="00131425" w:rsidRPr="00665BF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2A7A6715" w:rsidR="00131425" w:rsidRPr="00F51B90" w:rsidRDefault="008A58EE" w:rsidP="00FC4870">
            <w:pPr>
              <w:jc w:val="both"/>
              <w:rPr>
                <w:rFonts w:ascii="Cambria" w:hAnsi="Cambria"/>
                <w:bCs/>
                <w:sz w:val="20"/>
                <w:szCs w:val="20"/>
              </w:rPr>
            </w:pPr>
            <w:r>
              <w:rPr>
                <w:rFonts w:ascii="Cambria" w:hAnsi="Cambria"/>
                <w:bCs/>
                <w:sz w:val="20"/>
                <w:szCs w:val="20"/>
              </w:rPr>
              <w:t>12 de septiembre de 2014</w:t>
            </w:r>
            <w:r w:rsidR="0033148C">
              <w:rPr>
                <w:rFonts w:ascii="Cambria" w:hAnsi="Cambria"/>
                <w:bCs/>
                <w:sz w:val="20"/>
                <w:szCs w:val="20"/>
              </w:rPr>
              <w:t xml:space="preserve"> y</w:t>
            </w:r>
            <w:r>
              <w:rPr>
                <w:rFonts w:ascii="Cambria" w:hAnsi="Cambria"/>
                <w:bCs/>
                <w:sz w:val="20"/>
                <w:szCs w:val="20"/>
              </w:rPr>
              <w:t xml:space="preserve"> </w:t>
            </w:r>
            <w:r w:rsidR="00DD68AB">
              <w:rPr>
                <w:rFonts w:ascii="Cambria" w:hAnsi="Cambria"/>
                <w:bCs/>
                <w:sz w:val="20"/>
                <w:szCs w:val="20"/>
              </w:rPr>
              <w:t>19 de mayo de 2018</w:t>
            </w:r>
          </w:p>
        </w:tc>
      </w:tr>
      <w:tr w:rsidR="004C2312" w:rsidRPr="00665BF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N</w:t>
            </w:r>
            <w:r w:rsidR="004C2312" w:rsidRPr="002B3E6B">
              <w:rPr>
                <w:rFonts w:ascii="Cambria" w:hAnsi="Cambria"/>
                <w:b/>
                <w:color w:val="FFFFFF" w:themeColor="background1"/>
                <w:sz w:val="20"/>
                <w:szCs w:val="20"/>
              </w:rPr>
              <w:t>otificación de la petición al Estado:</w:t>
            </w:r>
          </w:p>
        </w:tc>
        <w:tc>
          <w:tcPr>
            <w:tcW w:w="5760" w:type="dxa"/>
            <w:vAlign w:val="center"/>
          </w:tcPr>
          <w:p w14:paraId="1519DA6A" w14:textId="582BA42A" w:rsidR="004C2312" w:rsidRPr="00137AC9" w:rsidRDefault="00DD68AB" w:rsidP="00FC4870">
            <w:pPr>
              <w:jc w:val="both"/>
              <w:rPr>
                <w:rFonts w:ascii="Cambria" w:hAnsi="Cambria"/>
                <w:bCs/>
                <w:sz w:val="20"/>
                <w:szCs w:val="20"/>
              </w:rPr>
            </w:pPr>
            <w:r>
              <w:rPr>
                <w:rFonts w:ascii="Cambria" w:hAnsi="Cambria"/>
                <w:bCs/>
                <w:sz w:val="20"/>
                <w:szCs w:val="20"/>
              </w:rPr>
              <w:t>18 de marzo de 2019</w:t>
            </w:r>
          </w:p>
        </w:tc>
      </w:tr>
      <w:tr w:rsidR="00980A78" w:rsidRPr="002B3E6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980A78" w:rsidRPr="002B3E6B" w:rsidRDefault="00980A78" w:rsidP="00980A78">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Primera respuesta del Estado:</w:t>
            </w:r>
          </w:p>
        </w:tc>
        <w:tc>
          <w:tcPr>
            <w:tcW w:w="5760" w:type="dxa"/>
            <w:vAlign w:val="center"/>
          </w:tcPr>
          <w:p w14:paraId="1972B99E" w14:textId="429C2E4F" w:rsidR="00980A78" w:rsidRPr="00980A78" w:rsidRDefault="00DD68AB" w:rsidP="00980A78">
            <w:pPr>
              <w:jc w:val="both"/>
              <w:rPr>
                <w:rFonts w:ascii="Cambria" w:hAnsi="Cambria"/>
                <w:bCs/>
                <w:sz w:val="20"/>
                <w:szCs w:val="20"/>
              </w:rPr>
            </w:pPr>
            <w:r>
              <w:rPr>
                <w:rFonts w:ascii="Cambria" w:hAnsi="Cambria"/>
                <w:bCs/>
                <w:sz w:val="20"/>
                <w:szCs w:val="20"/>
              </w:rPr>
              <w:t>17 de agosto de 2020</w:t>
            </w:r>
          </w:p>
        </w:tc>
      </w:tr>
      <w:tr w:rsidR="00980A78" w:rsidRPr="00665BF5" w14:paraId="706F1479" w14:textId="77777777" w:rsidTr="004A6A54">
        <w:tc>
          <w:tcPr>
            <w:tcW w:w="3600" w:type="dxa"/>
            <w:tcBorders>
              <w:top w:val="single" w:sz="6" w:space="0" w:color="auto"/>
              <w:bottom w:val="single" w:sz="6" w:space="0" w:color="auto"/>
            </w:tcBorders>
            <w:shd w:val="clear" w:color="auto" w:fill="386294"/>
            <w:vAlign w:val="center"/>
          </w:tcPr>
          <w:p w14:paraId="49614439" w14:textId="77777777" w:rsidR="00980A78" w:rsidRPr="001E7CBD" w:rsidRDefault="00980A78" w:rsidP="00980A78">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 la</w:t>
            </w:r>
          </w:p>
          <w:p w14:paraId="4B06127C" w14:textId="33831F11" w:rsidR="00980A78" w:rsidRPr="002B3E6B" w:rsidRDefault="00980A78" w:rsidP="00980A78">
            <w:pPr>
              <w:jc w:val="center"/>
              <w:rPr>
                <w:rFonts w:ascii="Cambria" w:hAnsi="Cambria"/>
                <w:b/>
                <w:color w:val="FFFFFF" w:themeColor="background1"/>
                <w:sz w:val="20"/>
                <w:szCs w:val="20"/>
              </w:rPr>
            </w:pPr>
            <w:r w:rsidRPr="001E7CBD">
              <w:rPr>
                <w:rFonts w:ascii="Cambria" w:hAnsi="Cambria"/>
                <w:b/>
                <w:color w:val="FFFFFF" w:themeColor="background1"/>
                <w:sz w:val="20"/>
                <w:szCs w:val="20"/>
              </w:rPr>
              <w:t>parte peticionaria:</w:t>
            </w:r>
          </w:p>
        </w:tc>
        <w:tc>
          <w:tcPr>
            <w:tcW w:w="5760" w:type="dxa"/>
            <w:vAlign w:val="center"/>
          </w:tcPr>
          <w:p w14:paraId="42FFF537" w14:textId="19E47EBA" w:rsidR="00980A78" w:rsidRPr="00DD68AB" w:rsidRDefault="00DD68AB" w:rsidP="00980A78">
            <w:pPr>
              <w:jc w:val="both"/>
              <w:rPr>
                <w:rFonts w:ascii="Cambria" w:hAnsi="Cambria"/>
                <w:bCs/>
                <w:sz w:val="20"/>
                <w:szCs w:val="20"/>
              </w:rPr>
            </w:pPr>
            <w:r>
              <w:rPr>
                <w:rFonts w:ascii="Cambria" w:hAnsi="Cambria"/>
                <w:bCs/>
                <w:sz w:val="20"/>
                <w:szCs w:val="20"/>
              </w:rPr>
              <w:t>6 de agosto de 2019</w:t>
            </w:r>
          </w:p>
        </w:tc>
      </w:tr>
      <w:tr w:rsidR="00980A78" w:rsidRPr="002B3E6B" w14:paraId="424768BC" w14:textId="77777777" w:rsidTr="004A6A54">
        <w:tc>
          <w:tcPr>
            <w:tcW w:w="3600" w:type="dxa"/>
            <w:tcBorders>
              <w:top w:val="single" w:sz="6" w:space="0" w:color="auto"/>
              <w:bottom w:val="single" w:sz="6" w:space="0" w:color="auto"/>
            </w:tcBorders>
            <w:shd w:val="clear" w:color="auto" w:fill="386294"/>
            <w:vAlign w:val="center"/>
          </w:tcPr>
          <w:p w14:paraId="61889C04" w14:textId="0C8755BA" w:rsidR="00980A78" w:rsidRPr="002B3E6B" w:rsidRDefault="00DD68AB" w:rsidP="00980A78">
            <w:pPr>
              <w:jc w:val="center"/>
              <w:rPr>
                <w:rFonts w:ascii="Cambria" w:hAnsi="Cambria"/>
                <w:b/>
                <w:color w:val="FFFFFF" w:themeColor="background1"/>
                <w:sz w:val="20"/>
                <w:szCs w:val="20"/>
              </w:rPr>
            </w:pPr>
            <w:r>
              <w:rPr>
                <w:rFonts w:ascii="Cambria" w:hAnsi="Cambria"/>
                <w:b/>
                <w:color w:val="FFFFFF" w:themeColor="background1"/>
                <w:sz w:val="20"/>
                <w:szCs w:val="20"/>
              </w:rPr>
              <w:t>Medida cautelar asociada</w:t>
            </w:r>
            <w:r w:rsidR="00980A78" w:rsidRPr="001E7CBD">
              <w:rPr>
                <w:rFonts w:ascii="Cambria" w:hAnsi="Cambria"/>
                <w:b/>
                <w:color w:val="FFFFFF" w:themeColor="background1"/>
                <w:sz w:val="20"/>
                <w:szCs w:val="20"/>
              </w:rPr>
              <w:t>:</w:t>
            </w:r>
          </w:p>
        </w:tc>
        <w:tc>
          <w:tcPr>
            <w:tcW w:w="5760" w:type="dxa"/>
            <w:vAlign w:val="center"/>
          </w:tcPr>
          <w:p w14:paraId="50D6249D" w14:textId="230C50D3" w:rsidR="00980A78" w:rsidRPr="00980A78" w:rsidRDefault="00DD68AB" w:rsidP="00980A78">
            <w:pPr>
              <w:jc w:val="both"/>
              <w:rPr>
                <w:rFonts w:ascii="Cambria" w:hAnsi="Cambria"/>
                <w:bCs/>
                <w:sz w:val="20"/>
                <w:szCs w:val="20"/>
              </w:rPr>
            </w:pPr>
            <w:r>
              <w:rPr>
                <w:rFonts w:ascii="Cambria" w:hAnsi="Cambria"/>
                <w:bCs/>
                <w:sz w:val="20"/>
                <w:szCs w:val="20"/>
              </w:rPr>
              <w:t>270-</w:t>
            </w:r>
            <w:r w:rsidR="0033148C">
              <w:rPr>
                <w:rFonts w:ascii="Cambria" w:hAnsi="Cambria"/>
                <w:bCs/>
                <w:sz w:val="20"/>
                <w:szCs w:val="20"/>
              </w:rPr>
              <w:t>14</w:t>
            </w:r>
            <w:r w:rsidR="00CA4FD9">
              <w:rPr>
                <w:rFonts w:ascii="Cambria" w:hAnsi="Cambria"/>
                <w:bCs/>
                <w:sz w:val="20"/>
                <w:szCs w:val="20"/>
              </w:rPr>
              <w:t xml:space="preserve"> </w:t>
            </w:r>
            <w:r w:rsidR="006C2215">
              <w:rPr>
                <w:rFonts w:ascii="Cambria" w:hAnsi="Cambria"/>
                <w:bCs/>
                <w:sz w:val="20"/>
                <w:szCs w:val="20"/>
              </w:rPr>
              <w:t>(</w:t>
            </w:r>
            <w:r w:rsidR="0033148C">
              <w:rPr>
                <w:rFonts w:ascii="Cambria" w:hAnsi="Cambria"/>
                <w:bCs/>
                <w:sz w:val="20"/>
                <w:szCs w:val="20"/>
              </w:rPr>
              <w:t>no otorgada</w:t>
            </w:r>
            <w:r w:rsidR="006C2215">
              <w:rPr>
                <w:rFonts w:ascii="Cambria" w:hAnsi="Cambria"/>
                <w:bCs/>
                <w:sz w:val="20"/>
                <w:szCs w:val="20"/>
              </w:rPr>
              <w:t>)</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III. </w:t>
      </w:r>
      <w:r w:rsidRPr="002B3E6B">
        <w:rPr>
          <w:rFonts w:asciiTheme="majorHAnsi" w:hAnsiTheme="majorHAnsi"/>
          <w:b/>
          <w:bCs/>
          <w:sz w:val="20"/>
          <w:szCs w:val="20"/>
        </w:rPr>
        <w:tab/>
        <w:t>COMPETENCIA</w:t>
      </w:r>
      <w:r w:rsidR="00EE00E9" w:rsidRPr="002B3E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6"/>
        <w:gridCol w:w="5686"/>
      </w:tblGrid>
      <w:tr w:rsidR="003239B8" w:rsidRPr="002B3E6B" w14:paraId="072532AD" w14:textId="77777777" w:rsidTr="0002740B">
        <w:trPr>
          <w:cantSplit/>
        </w:trPr>
        <w:tc>
          <w:tcPr>
            <w:tcW w:w="3556" w:type="dxa"/>
            <w:tcBorders>
              <w:top w:val="single" w:sz="4" w:space="0" w:color="auto"/>
              <w:bottom w:val="single" w:sz="6" w:space="0" w:color="auto"/>
            </w:tcBorders>
            <w:shd w:val="clear" w:color="auto" w:fill="386294"/>
            <w:vAlign w:val="center"/>
          </w:tcPr>
          <w:p w14:paraId="5C2E4B34" w14:textId="129692ED" w:rsidR="003239B8" w:rsidRPr="002B3E6B" w:rsidRDefault="003239B8" w:rsidP="00FC4870">
            <w:pPr>
              <w:jc w:val="center"/>
              <w:rPr>
                <w:rFonts w:ascii="Cambria" w:hAnsi="Cambria"/>
                <w:b/>
                <w:bCs/>
                <w:i/>
                <w:color w:val="FFFFFF" w:themeColor="background1"/>
                <w:sz w:val="20"/>
                <w:szCs w:val="20"/>
              </w:rPr>
            </w:pPr>
            <w:r w:rsidRPr="002B3E6B">
              <w:rPr>
                <w:rFonts w:ascii="Cambria" w:hAnsi="Cambria"/>
                <w:b/>
                <w:bCs/>
                <w:i/>
                <w:color w:val="FFFFFF" w:themeColor="background1"/>
                <w:sz w:val="20"/>
                <w:szCs w:val="20"/>
              </w:rPr>
              <w:t>Ratione personae:</w:t>
            </w:r>
          </w:p>
        </w:tc>
        <w:tc>
          <w:tcPr>
            <w:tcW w:w="5686" w:type="dxa"/>
            <w:vAlign w:val="center"/>
          </w:tcPr>
          <w:p w14:paraId="7707F3E9" w14:textId="5D209CE2"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B8802DA" w14:textId="77777777" w:rsidTr="0002740B">
        <w:trPr>
          <w:cantSplit/>
        </w:trPr>
        <w:tc>
          <w:tcPr>
            <w:tcW w:w="3556" w:type="dxa"/>
            <w:tcBorders>
              <w:top w:val="single" w:sz="6" w:space="0" w:color="auto"/>
              <w:bottom w:val="single" w:sz="6" w:space="0" w:color="auto"/>
            </w:tcBorders>
            <w:shd w:val="clear" w:color="auto" w:fill="386294"/>
            <w:vAlign w:val="center"/>
          </w:tcPr>
          <w:p w14:paraId="3915C23B" w14:textId="358F392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loci</w:t>
            </w:r>
            <w:r w:rsidRPr="002B3E6B">
              <w:rPr>
                <w:rFonts w:ascii="Cambria" w:hAnsi="Cambria"/>
                <w:b/>
                <w:bCs/>
                <w:color w:val="FFFFFF" w:themeColor="background1"/>
                <w:sz w:val="20"/>
                <w:szCs w:val="20"/>
              </w:rPr>
              <w:t>:</w:t>
            </w:r>
          </w:p>
        </w:tc>
        <w:tc>
          <w:tcPr>
            <w:tcW w:w="5686" w:type="dxa"/>
            <w:vAlign w:val="center"/>
          </w:tcPr>
          <w:p w14:paraId="12C931CB" w14:textId="496AACCD"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362FDF3" w14:textId="77777777" w:rsidTr="0002740B">
        <w:trPr>
          <w:cantSplit/>
        </w:trPr>
        <w:tc>
          <w:tcPr>
            <w:tcW w:w="3556" w:type="dxa"/>
            <w:tcBorders>
              <w:top w:val="single" w:sz="6" w:space="0" w:color="auto"/>
              <w:bottom w:val="single" w:sz="6" w:space="0" w:color="auto"/>
            </w:tcBorders>
            <w:shd w:val="clear" w:color="auto" w:fill="386294"/>
            <w:vAlign w:val="center"/>
          </w:tcPr>
          <w:p w14:paraId="3BE23153" w14:textId="5291848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temporis</w:t>
            </w:r>
            <w:r w:rsidRPr="002B3E6B">
              <w:rPr>
                <w:rFonts w:ascii="Cambria" w:hAnsi="Cambria"/>
                <w:b/>
                <w:bCs/>
                <w:color w:val="FFFFFF" w:themeColor="background1"/>
                <w:sz w:val="20"/>
                <w:szCs w:val="20"/>
              </w:rPr>
              <w:t>:</w:t>
            </w:r>
          </w:p>
        </w:tc>
        <w:tc>
          <w:tcPr>
            <w:tcW w:w="5686" w:type="dxa"/>
            <w:vAlign w:val="center"/>
          </w:tcPr>
          <w:p w14:paraId="6F8B059B" w14:textId="680DA518"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02740B" w:rsidRPr="00665BF5" w14:paraId="30ABEC3E" w14:textId="77777777" w:rsidTr="0002740B">
        <w:trPr>
          <w:cantSplit/>
        </w:trPr>
        <w:tc>
          <w:tcPr>
            <w:tcW w:w="3556" w:type="dxa"/>
            <w:tcBorders>
              <w:top w:val="single" w:sz="6" w:space="0" w:color="auto"/>
              <w:bottom w:val="single" w:sz="6" w:space="0" w:color="auto"/>
            </w:tcBorders>
            <w:shd w:val="clear" w:color="auto" w:fill="386294"/>
            <w:vAlign w:val="center"/>
          </w:tcPr>
          <w:p w14:paraId="47B529D2" w14:textId="33973C8A" w:rsidR="0002740B" w:rsidRPr="002B3E6B" w:rsidRDefault="0002740B" w:rsidP="0002740B">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materiae</w:t>
            </w:r>
            <w:r w:rsidRPr="002B3E6B">
              <w:rPr>
                <w:rFonts w:ascii="Cambria" w:hAnsi="Cambria"/>
                <w:b/>
                <w:bCs/>
                <w:color w:val="FFFFFF" w:themeColor="background1"/>
                <w:sz w:val="20"/>
                <w:szCs w:val="20"/>
              </w:rPr>
              <w:t>:</w:t>
            </w:r>
          </w:p>
        </w:tc>
        <w:tc>
          <w:tcPr>
            <w:tcW w:w="5686" w:type="dxa"/>
            <w:vAlign w:val="center"/>
          </w:tcPr>
          <w:p w14:paraId="0C122F44" w14:textId="16F3BC01" w:rsidR="0002740B" w:rsidRPr="002B3E6B" w:rsidRDefault="0002740B" w:rsidP="0002740B">
            <w:pPr>
              <w:jc w:val="both"/>
              <w:rPr>
                <w:rFonts w:ascii="Cambria" w:hAnsi="Cambria"/>
                <w:bCs/>
                <w:sz w:val="20"/>
                <w:szCs w:val="20"/>
              </w:rPr>
            </w:pPr>
            <w:r w:rsidRPr="00537CD0">
              <w:rPr>
                <w:rFonts w:ascii="Cambria" w:hAnsi="Cambria"/>
                <w:bCs/>
                <w:sz w:val="20"/>
                <w:szCs w:val="20"/>
              </w:rPr>
              <w:t xml:space="preserve">Sí, Convención Americana (depósito de instrumento de ratificación el 25 de septiembre de 1979) </w:t>
            </w:r>
          </w:p>
        </w:tc>
      </w:tr>
    </w:tbl>
    <w:p w14:paraId="4E92C444" w14:textId="140CB1E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IV. </w:t>
      </w:r>
      <w:r w:rsidRPr="002B3E6B">
        <w:rPr>
          <w:rFonts w:asciiTheme="majorHAnsi" w:hAnsiTheme="majorHAnsi"/>
          <w:b/>
          <w:bCs/>
          <w:sz w:val="20"/>
          <w:szCs w:val="20"/>
        </w:rPr>
        <w:tab/>
      </w:r>
      <w:r w:rsidR="00EE00E9" w:rsidRPr="002B3E6B">
        <w:rPr>
          <w:rFonts w:asciiTheme="majorHAnsi" w:hAnsiTheme="majorHAnsi"/>
          <w:b/>
          <w:bCs/>
          <w:sz w:val="20"/>
          <w:szCs w:val="20"/>
        </w:rPr>
        <w:t>DUPLICACIÓN</w:t>
      </w:r>
      <w:r w:rsidR="00EE00E9" w:rsidRPr="002B3E6B">
        <w:rPr>
          <w:rFonts w:asciiTheme="majorHAnsi" w:hAnsiTheme="majorHAnsi"/>
          <w:b/>
          <w:bCs/>
          <w:color w:val="FFFFFF" w:themeColor="background1"/>
          <w:sz w:val="20"/>
          <w:szCs w:val="20"/>
        </w:rPr>
        <w:t xml:space="preserve"> </w:t>
      </w:r>
      <w:r w:rsidR="00EE00E9" w:rsidRPr="002B3E6B">
        <w:rPr>
          <w:rFonts w:asciiTheme="majorHAnsi" w:hAnsiTheme="majorHAnsi"/>
          <w:b/>
          <w:bCs/>
          <w:sz w:val="20"/>
          <w:szCs w:val="20"/>
        </w:rPr>
        <w:t>DE PROCEDIMIENTOS Y COSA JUZGADA</w:t>
      </w:r>
      <w:r w:rsidR="00EE00E9" w:rsidRPr="002B3E6B">
        <w:rPr>
          <w:rFonts w:asciiTheme="majorHAnsi" w:hAnsiTheme="majorHAnsi"/>
          <w:b/>
          <w:bCs/>
          <w:i/>
          <w:sz w:val="20"/>
          <w:szCs w:val="20"/>
        </w:rPr>
        <w:t xml:space="preserve"> </w:t>
      </w:r>
      <w:r w:rsidR="00EE00E9" w:rsidRPr="002B3E6B">
        <w:rPr>
          <w:rFonts w:asciiTheme="majorHAnsi" w:hAnsiTheme="majorHAnsi"/>
          <w:b/>
          <w:bCs/>
          <w:sz w:val="20"/>
          <w:szCs w:val="20"/>
        </w:rPr>
        <w:t>INTERNACIONAL</w:t>
      </w:r>
      <w:r w:rsidR="005D38F9" w:rsidRPr="002B3E6B">
        <w:rPr>
          <w:rFonts w:asciiTheme="majorHAnsi" w:hAnsiTheme="majorHAnsi"/>
          <w:b/>
          <w:bCs/>
          <w:sz w:val="20"/>
          <w:szCs w:val="20"/>
        </w:rPr>
        <w:t>,</w:t>
      </w:r>
      <w:r w:rsidRPr="002B3E6B">
        <w:rPr>
          <w:rFonts w:asciiTheme="majorHAnsi" w:hAnsiTheme="majorHAnsi"/>
          <w:b/>
          <w:bCs/>
          <w:sz w:val="20"/>
          <w:szCs w:val="20"/>
        </w:rPr>
        <w:t xml:space="preserve"> CARACTERIZACIÓN, </w:t>
      </w:r>
      <w:r w:rsidRPr="002B3E6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B3E6B" w:rsidRDefault="00BB6A0F" w:rsidP="00FC4870">
            <w:pPr>
              <w:jc w:val="both"/>
              <w:rPr>
                <w:rFonts w:ascii="Cambria" w:hAnsi="Cambria"/>
                <w:bCs/>
                <w:sz w:val="20"/>
                <w:szCs w:val="20"/>
              </w:rPr>
            </w:pPr>
            <w:r w:rsidRPr="002B3E6B">
              <w:rPr>
                <w:rFonts w:ascii="Cambria" w:hAnsi="Cambria"/>
                <w:bCs/>
                <w:sz w:val="20"/>
                <w:szCs w:val="20"/>
              </w:rPr>
              <w:t>No</w:t>
            </w:r>
          </w:p>
        </w:tc>
      </w:tr>
      <w:tr w:rsidR="002B3E6B" w:rsidRPr="00665BF5"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rPr>
            </w:pPr>
            <w:r w:rsidRPr="002B3E6B">
              <w:rPr>
                <w:rFonts w:ascii="Cambria" w:hAnsi="Cambria"/>
                <w:b/>
                <w:bCs/>
                <w:color w:val="FFFFFF" w:themeColor="background1"/>
                <w:sz w:val="20"/>
                <w:szCs w:val="20"/>
              </w:rPr>
              <w:t xml:space="preserve">Derechos </w:t>
            </w:r>
            <w:r w:rsidR="00C51FE9">
              <w:rPr>
                <w:rFonts w:ascii="Cambria" w:hAnsi="Cambria"/>
                <w:b/>
                <w:bCs/>
                <w:color w:val="FFFFFF" w:themeColor="background1"/>
                <w:sz w:val="20"/>
                <w:szCs w:val="20"/>
              </w:rPr>
              <w:t>admitidos</w:t>
            </w:r>
            <w:r w:rsidRPr="002B3E6B">
              <w:rPr>
                <w:rFonts w:ascii="Cambria" w:hAnsi="Cambria"/>
                <w:b/>
                <w:bCs/>
                <w:i/>
                <w:color w:val="FFFFFF" w:themeColor="background1"/>
                <w:sz w:val="20"/>
                <w:szCs w:val="20"/>
              </w:rPr>
              <w:t>:</w:t>
            </w:r>
          </w:p>
        </w:tc>
        <w:tc>
          <w:tcPr>
            <w:tcW w:w="5680" w:type="dxa"/>
            <w:vAlign w:val="center"/>
          </w:tcPr>
          <w:p w14:paraId="6310C8F7" w14:textId="6AAD5285" w:rsidR="00F34F85" w:rsidRPr="00435EC4" w:rsidRDefault="00796553" w:rsidP="006954D0">
            <w:pPr>
              <w:jc w:val="both"/>
              <w:rPr>
                <w:rFonts w:asciiTheme="majorHAnsi" w:hAnsiTheme="majorHAnsi"/>
                <w:sz w:val="20"/>
                <w:szCs w:val="20"/>
              </w:rPr>
            </w:pPr>
            <w:r w:rsidRPr="00435EC4">
              <w:rPr>
                <w:rFonts w:asciiTheme="majorHAnsi" w:hAnsiTheme="majorHAnsi"/>
                <w:sz w:val="20"/>
                <w:szCs w:val="20"/>
              </w:rPr>
              <w:t>Artículos 5 (integridad personal), 8 (garantías judiciales</w:t>
            </w:r>
            <w:r w:rsidR="00435EC4" w:rsidRPr="00435EC4">
              <w:rPr>
                <w:rFonts w:asciiTheme="majorHAnsi" w:hAnsiTheme="majorHAnsi"/>
                <w:sz w:val="20"/>
                <w:szCs w:val="20"/>
              </w:rPr>
              <w:t xml:space="preserve">), </w:t>
            </w:r>
            <w:r w:rsidRPr="00435EC4">
              <w:rPr>
                <w:rFonts w:asciiTheme="majorHAnsi" w:hAnsiTheme="majorHAnsi"/>
                <w:sz w:val="20"/>
                <w:szCs w:val="20"/>
              </w:rPr>
              <w:t>21 (propiedad privada)</w:t>
            </w:r>
            <w:r w:rsidR="00B7558C">
              <w:rPr>
                <w:rFonts w:asciiTheme="majorHAnsi" w:hAnsiTheme="majorHAnsi"/>
                <w:sz w:val="20"/>
                <w:szCs w:val="20"/>
              </w:rPr>
              <w:t>,</w:t>
            </w:r>
            <w:r w:rsidRPr="00435EC4">
              <w:rPr>
                <w:rFonts w:asciiTheme="majorHAnsi" w:hAnsiTheme="majorHAnsi"/>
                <w:sz w:val="20"/>
                <w:szCs w:val="20"/>
              </w:rPr>
              <w:t xml:space="preserve"> 25 (protección judicial) </w:t>
            </w:r>
            <w:r w:rsidR="00B7558C" w:rsidRPr="00F83F19">
              <w:rPr>
                <w:rFonts w:asciiTheme="majorHAnsi" w:hAnsiTheme="majorHAnsi"/>
                <w:sz w:val="20"/>
                <w:szCs w:val="20"/>
              </w:rPr>
              <w:t>y 26 (</w:t>
            </w:r>
            <w:r w:rsidR="00F83F19" w:rsidRPr="00F83F19">
              <w:rPr>
                <w:rFonts w:asciiTheme="majorHAnsi" w:hAnsiTheme="majorHAnsi"/>
                <w:sz w:val="20"/>
                <w:szCs w:val="20"/>
              </w:rPr>
              <w:t>derechos económicos, sociales y culturales</w:t>
            </w:r>
            <w:r w:rsidR="00B7558C" w:rsidRPr="00F83F19">
              <w:rPr>
                <w:rFonts w:asciiTheme="majorHAnsi" w:hAnsiTheme="majorHAnsi"/>
                <w:sz w:val="20"/>
                <w:szCs w:val="20"/>
              </w:rPr>
              <w:t xml:space="preserve">) </w:t>
            </w:r>
            <w:r w:rsidRPr="00F83F19">
              <w:rPr>
                <w:rFonts w:asciiTheme="majorHAnsi" w:hAnsiTheme="majorHAnsi"/>
                <w:sz w:val="20"/>
                <w:szCs w:val="20"/>
              </w:rPr>
              <w:t>de la</w:t>
            </w:r>
            <w:r w:rsidRPr="00435EC4">
              <w:rPr>
                <w:rFonts w:asciiTheme="majorHAnsi" w:hAnsiTheme="majorHAnsi"/>
                <w:sz w:val="20"/>
                <w:szCs w:val="20"/>
              </w:rPr>
              <w:t xml:space="preserve"> Convención Americana, relación con sus artículos 1</w:t>
            </w:r>
            <w:r w:rsidR="00CA4FD9">
              <w:rPr>
                <w:rFonts w:asciiTheme="majorHAnsi" w:hAnsiTheme="majorHAnsi"/>
                <w:sz w:val="20"/>
                <w:szCs w:val="20"/>
              </w:rPr>
              <w:t>.1</w:t>
            </w:r>
            <w:r w:rsidRPr="00435EC4">
              <w:rPr>
                <w:rFonts w:asciiTheme="majorHAnsi" w:hAnsiTheme="majorHAnsi"/>
                <w:sz w:val="20"/>
                <w:szCs w:val="20"/>
              </w:rPr>
              <w:t xml:space="preserve"> (obligación de respetar los derechos) y 2 (deber de adoptar disposiciones de derecho interno)</w:t>
            </w:r>
          </w:p>
        </w:tc>
      </w:tr>
      <w:tr w:rsidR="0002740B" w:rsidRPr="00665BF5"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02740B" w:rsidRPr="002B3E6B" w:rsidRDefault="0002740B" w:rsidP="0002740B">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Agotamiento de recursos internos o procedencia de una excepción:</w:t>
            </w:r>
          </w:p>
        </w:tc>
        <w:tc>
          <w:tcPr>
            <w:tcW w:w="5680" w:type="dxa"/>
            <w:vAlign w:val="center"/>
          </w:tcPr>
          <w:p w14:paraId="69C53E8A" w14:textId="11280BF8" w:rsidR="0002740B" w:rsidRPr="00ED7CB3" w:rsidRDefault="00435EC4" w:rsidP="0002740B">
            <w:pPr>
              <w:rPr>
                <w:rFonts w:ascii="Cambria" w:hAnsi="Cambria"/>
                <w:bCs/>
                <w:sz w:val="20"/>
                <w:szCs w:val="20"/>
                <w:highlight w:val="yellow"/>
              </w:rPr>
            </w:pPr>
            <w:r w:rsidRPr="00057D5B">
              <w:rPr>
                <w:rFonts w:asciiTheme="majorHAnsi" w:hAnsiTheme="majorHAnsi"/>
                <w:bCs/>
                <w:color w:val="000000" w:themeColor="text1"/>
                <w:sz w:val="20"/>
                <w:szCs w:val="20"/>
              </w:rPr>
              <w:t>Sí, en los términos de la sección VI</w:t>
            </w:r>
          </w:p>
        </w:tc>
      </w:tr>
      <w:tr w:rsidR="003239B8" w:rsidRPr="00665BF5"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Presentación dentro de plazo:</w:t>
            </w:r>
          </w:p>
        </w:tc>
        <w:tc>
          <w:tcPr>
            <w:tcW w:w="5680" w:type="dxa"/>
            <w:vAlign w:val="center"/>
          </w:tcPr>
          <w:p w14:paraId="4A2A4569" w14:textId="33B8F77C" w:rsidR="003239B8" w:rsidRPr="00057D5B" w:rsidRDefault="00BB6A0F" w:rsidP="00FC4870">
            <w:pPr>
              <w:rPr>
                <w:rFonts w:ascii="Cambria" w:hAnsi="Cambria"/>
                <w:bCs/>
                <w:sz w:val="20"/>
                <w:szCs w:val="20"/>
              </w:rPr>
            </w:pPr>
            <w:r w:rsidRPr="00057D5B">
              <w:rPr>
                <w:rFonts w:asciiTheme="majorHAnsi" w:hAnsiTheme="majorHAnsi"/>
                <w:bCs/>
                <w:color w:val="000000" w:themeColor="text1"/>
                <w:sz w:val="20"/>
                <w:szCs w:val="20"/>
              </w:rPr>
              <w:t xml:space="preserve">Sí, </w:t>
            </w:r>
            <w:r w:rsidR="000409C2" w:rsidRPr="00057D5B">
              <w:rPr>
                <w:rFonts w:asciiTheme="majorHAnsi" w:hAnsiTheme="majorHAnsi"/>
                <w:bCs/>
                <w:color w:val="000000" w:themeColor="text1"/>
                <w:sz w:val="20"/>
                <w:szCs w:val="20"/>
              </w:rPr>
              <w:t xml:space="preserve">en </w:t>
            </w:r>
            <w:r w:rsidR="00927AF5" w:rsidRPr="00057D5B">
              <w:rPr>
                <w:rFonts w:asciiTheme="majorHAnsi" w:hAnsiTheme="majorHAnsi"/>
                <w:bCs/>
                <w:color w:val="000000" w:themeColor="text1"/>
                <w:sz w:val="20"/>
                <w:szCs w:val="20"/>
              </w:rPr>
              <w:t xml:space="preserve">los </w:t>
            </w:r>
            <w:r w:rsidR="000409C2" w:rsidRPr="00057D5B">
              <w:rPr>
                <w:rFonts w:asciiTheme="majorHAnsi" w:hAnsiTheme="majorHAnsi"/>
                <w:bCs/>
                <w:color w:val="000000" w:themeColor="text1"/>
                <w:sz w:val="20"/>
                <w:szCs w:val="20"/>
              </w:rPr>
              <w:t>términos de la sección VI</w:t>
            </w:r>
          </w:p>
        </w:tc>
      </w:tr>
    </w:tbl>
    <w:p w14:paraId="7C2DA3DC" w14:textId="43CE275C" w:rsidR="00A9437E" w:rsidRPr="009C09DB" w:rsidRDefault="00223A29" w:rsidP="0033148C">
      <w:pPr>
        <w:spacing w:before="240" w:after="240"/>
        <w:ind w:firstLine="720"/>
        <w:jc w:val="both"/>
        <w:rPr>
          <w:rFonts w:ascii="Cambria" w:hAnsi="Cambria"/>
          <w:b/>
          <w:bCs/>
          <w:sz w:val="20"/>
          <w:szCs w:val="20"/>
          <w:lang w:val="es-ES_tradnl"/>
        </w:rPr>
      </w:pPr>
      <w:r w:rsidRPr="009C09DB">
        <w:rPr>
          <w:rFonts w:ascii="Cambria" w:hAnsi="Cambria"/>
          <w:b/>
          <w:bCs/>
          <w:sz w:val="20"/>
          <w:szCs w:val="20"/>
          <w:lang w:val="es-ES_tradnl"/>
        </w:rPr>
        <w:lastRenderedPageBreak/>
        <w:t xml:space="preserve">V. </w:t>
      </w:r>
      <w:r w:rsidRPr="009C09DB">
        <w:rPr>
          <w:rFonts w:ascii="Cambria" w:hAnsi="Cambria"/>
          <w:b/>
          <w:bCs/>
          <w:sz w:val="20"/>
          <w:szCs w:val="20"/>
          <w:lang w:val="es-ES_tradnl"/>
        </w:rPr>
        <w:tab/>
      </w:r>
      <w:r w:rsidR="003239B8" w:rsidRPr="009C09DB">
        <w:rPr>
          <w:rFonts w:ascii="Cambria" w:hAnsi="Cambria"/>
          <w:b/>
          <w:bCs/>
          <w:sz w:val="20"/>
          <w:szCs w:val="20"/>
          <w:lang w:val="es-ES_tradnl"/>
        </w:rPr>
        <w:t xml:space="preserve">HECHOS ALEGADOS </w:t>
      </w:r>
    </w:p>
    <w:p w14:paraId="7BA2133A" w14:textId="19872F98" w:rsidR="00F878A0" w:rsidRPr="009C09DB" w:rsidRDefault="00C90017" w:rsidP="00F878A0">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La parte peticionaria </w:t>
      </w:r>
      <w:r w:rsidR="000D6976" w:rsidRPr="009C09DB">
        <w:rPr>
          <w:rFonts w:ascii="Cambria" w:hAnsi="Cambria"/>
          <w:sz w:val="20"/>
          <w:szCs w:val="20"/>
          <w:lang w:val="es-ES_tradnl"/>
        </w:rPr>
        <w:t>alega</w:t>
      </w:r>
      <w:r w:rsidRPr="009C09DB">
        <w:rPr>
          <w:rFonts w:ascii="Cambria" w:hAnsi="Cambria"/>
          <w:sz w:val="20"/>
          <w:szCs w:val="20"/>
          <w:lang w:val="es-ES_tradnl"/>
        </w:rPr>
        <w:t xml:space="preserve"> la detención arbitraria</w:t>
      </w:r>
      <w:r w:rsidR="00D33D69" w:rsidRPr="009C09DB">
        <w:rPr>
          <w:rFonts w:ascii="Cambria" w:hAnsi="Cambria"/>
          <w:sz w:val="20"/>
          <w:szCs w:val="20"/>
          <w:lang w:val="es-ES_tradnl"/>
        </w:rPr>
        <w:t>,</w:t>
      </w:r>
      <w:r w:rsidR="00D83868" w:rsidRPr="009C09DB">
        <w:rPr>
          <w:rFonts w:ascii="Cambria" w:hAnsi="Cambria"/>
          <w:sz w:val="20"/>
          <w:szCs w:val="20"/>
          <w:lang w:val="es-ES_tradnl"/>
        </w:rPr>
        <w:t xml:space="preserve"> prisión preventiva prolongada,</w:t>
      </w:r>
      <w:r w:rsidRPr="009C09DB">
        <w:rPr>
          <w:rFonts w:ascii="Cambria" w:hAnsi="Cambria"/>
          <w:sz w:val="20"/>
          <w:szCs w:val="20"/>
          <w:lang w:val="es-ES_tradnl"/>
        </w:rPr>
        <w:t xml:space="preserve"> </w:t>
      </w:r>
      <w:r w:rsidR="00D33D69" w:rsidRPr="009C09DB">
        <w:rPr>
          <w:rFonts w:ascii="Cambria" w:hAnsi="Cambria"/>
          <w:sz w:val="20"/>
          <w:szCs w:val="20"/>
          <w:lang w:val="es-ES_tradnl"/>
        </w:rPr>
        <w:t>despojo de bienes,</w:t>
      </w:r>
      <w:r w:rsidR="00506B76" w:rsidRPr="009C09DB">
        <w:rPr>
          <w:rFonts w:ascii="Cambria" w:hAnsi="Cambria"/>
          <w:sz w:val="20"/>
          <w:szCs w:val="20"/>
          <w:lang w:val="es-ES_tradnl"/>
        </w:rPr>
        <w:t xml:space="preserve"> falta de atención médica y</w:t>
      </w:r>
      <w:r w:rsidR="00D33D69" w:rsidRPr="009C09DB">
        <w:rPr>
          <w:rFonts w:ascii="Cambria" w:hAnsi="Cambria"/>
          <w:sz w:val="20"/>
          <w:szCs w:val="20"/>
          <w:lang w:val="es-ES_tradnl"/>
        </w:rPr>
        <w:t xml:space="preserve"> condena penal infundada de</w:t>
      </w:r>
      <w:r w:rsidR="00D60B15" w:rsidRPr="009C09DB">
        <w:rPr>
          <w:rFonts w:ascii="Cambria" w:hAnsi="Cambria"/>
          <w:sz w:val="20"/>
          <w:szCs w:val="20"/>
          <w:lang w:val="es-ES_tradnl"/>
        </w:rPr>
        <w:t>l</w:t>
      </w:r>
      <w:r w:rsidR="00D33D69" w:rsidRPr="009C09DB">
        <w:rPr>
          <w:rFonts w:ascii="Cambria" w:hAnsi="Cambria"/>
          <w:sz w:val="20"/>
          <w:szCs w:val="20"/>
          <w:lang w:val="es-ES_tradnl"/>
        </w:rPr>
        <w:t xml:space="preserve"> </w:t>
      </w:r>
      <w:r w:rsidR="00D60B15" w:rsidRPr="009C09DB">
        <w:rPr>
          <w:rFonts w:ascii="Cambria" w:hAnsi="Cambria"/>
          <w:sz w:val="20"/>
          <w:szCs w:val="20"/>
          <w:lang w:val="es-ES_tradnl"/>
        </w:rPr>
        <w:t xml:space="preserve">señor </w:t>
      </w:r>
      <w:r w:rsidR="00CA4FD9" w:rsidRPr="009C09DB">
        <w:rPr>
          <w:rFonts w:ascii="Cambria" w:hAnsi="Cambria"/>
          <w:sz w:val="20"/>
          <w:szCs w:val="20"/>
          <w:lang w:val="es-ES_tradnl"/>
        </w:rPr>
        <w:t>Frank</w:t>
      </w:r>
      <w:r w:rsidR="008C637F" w:rsidRPr="009C09DB">
        <w:rPr>
          <w:rFonts w:ascii="Cambria" w:hAnsi="Cambria"/>
          <w:sz w:val="20"/>
          <w:szCs w:val="20"/>
          <w:lang w:val="es-ES_tradnl"/>
        </w:rPr>
        <w:t xml:space="preserve"> Oviedo Fuentes</w:t>
      </w:r>
      <w:r w:rsidR="000D6976" w:rsidRPr="009C09DB">
        <w:rPr>
          <w:rFonts w:ascii="Cambria" w:hAnsi="Cambria"/>
          <w:sz w:val="20"/>
          <w:szCs w:val="20"/>
          <w:lang w:val="es-ES_tradnl"/>
        </w:rPr>
        <w:t>; y</w:t>
      </w:r>
      <w:r w:rsidR="00D33D69" w:rsidRPr="009C09DB">
        <w:rPr>
          <w:rFonts w:ascii="Cambria" w:hAnsi="Cambria"/>
          <w:sz w:val="20"/>
          <w:szCs w:val="20"/>
          <w:lang w:val="es-ES_tradnl"/>
        </w:rPr>
        <w:t xml:space="preserve"> </w:t>
      </w:r>
      <w:r w:rsidRPr="009C09DB">
        <w:rPr>
          <w:rFonts w:ascii="Cambria" w:hAnsi="Cambria"/>
          <w:sz w:val="20"/>
          <w:szCs w:val="20"/>
          <w:lang w:val="es-ES_tradnl"/>
        </w:rPr>
        <w:t xml:space="preserve">que </w:t>
      </w:r>
      <w:r w:rsidR="00732A3A" w:rsidRPr="009C09DB">
        <w:rPr>
          <w:rFonts w:ascii="Cambria" w:hAnsi="Cambria"/>
          <w:sz w:val="20"/>
          <w:szCs w:val="20"/>
          <w:lang w:val="es-ES_tradnl"/>
        </w:rPr>
        <w:t>personas cercanas</w:t>
      </w:r>
      <w:r w:rsidR="001A67D5" w:rsidRPr="009C09DB">
        <w:rPr>
          <w:rFonts w:ascii="Cambria" w:hAnsi="Cambria"/>
          <w:sz w:val="20"/>
          <w:szCs w:val="20"/>
          <w:lang w:val="es-ES_tradnl"/>
        </w:rPr>
        <w:t xml:space="preserve"> </w:t>
      </w:r>
      <w:r w:rsidR="00732A3A" w:rsidRPr="009C09DB">
        <w:rPr>
          <w:rFonts w:ascii="Cambria" w:hAnsi="Cambria"/>
          <w:sz w:val="20"/>
          <w:szCs w:val="20"/>
          <w:lang w:val="es-ES_tradnl"/>
        </w:rPr>
        <w:t xml:space="preserve">y familiares </w:t>
      </w:r>
      <w:r w:rsidR="001A67D5" w:rsidRPr="009C09DB">
        <w:rPr>
          <w:rFonts w:ascii="Cambria" w:hAnsi="Cambria"/>
          <w:sz w:val="20"/>
          <w:szCs w:val="20"/>
          <w:lang w:val="es-ES_tradnl"/>
        </w:rPr>
        <w:t>del Sr. Oviedo</w:t>
      </w:r>
      <w:r w:rsidRPr="009C09DB">
        <w:rPr>
          <w:rFonts w:ascii="Cambria" w:hAnsi="Cambria"/>
          <w:sz w:val="20"/>
          <w:szCs w:val="20"/>
          <w:lang w:val="es-ES_tradnl"/>
        </w:rPr>
        <w:t xml:space="preserve"> </w:t>
      </w:r>
      <w:r w:rsidR="00D83868" w:rsidRPr="009C09DB">
        <w:rPr>
          <w:rFonts w:ascii="Cambria" w:hAnsi="Cambria"/>
          <w:sz w:val="20"/>
          <w:szCs w:val="20"/>
          <w:lang w:val="es-ES_tradnl"/>
        </w:rPr>
        <w:t>también fueron víctimas del despojo de bienes</w:t>
      </w:r>
      <w:r w:rsidR="001A67D5" w:rsidRPr="009C09DB">
        <w:rPr>
          <w:rFonts w:ascii="Cambria" w:hAnsi="Cambria"/>
          <w:sz w:val="20"/>
          <w:szCs w:val="20"/>
          <w:lang w:val="es-ES_tradnl"/>
        </w:rPr>
        <w:t xml:space="preserve">. </w:t>
      </w:r>
    </w:p>
    <w:p w14:paraId="2AF2CA23" w14:textId="73390120" w:rsidR="00BD304D" w:rsidRPr="009C09DB" w:rsidRDefault="00BD304D" w:rsidP="00BD304D">
      <w:pPr>
        <w:suppressAutoHyphens/>
        <w:spacing w:after="240"/>
        <w:ind w:left="720"/>
        <w:jc w:val="both"/>
        <w:rPr>
          <w:rFonts w:ascii="Cambria" w:hAnsi="Cambria"/>
          <w:b/>
          <w:bCs/>
          <w:i/>
          <w:iCs/>
          <w:sz w:val="20"/>
          <w:szCs w:val="20"/>
          <w:lang w:val="es-ES_tradnl"/>
        </w:rPr>
      </w:pPr>
      <w:r w:rsidRPr="009C09DB">
        <w:rPr>
          <w:rFonts w:ascii="Cambria" w:hAnsi="Cambria"/>
          <w:b/>
          <w:bCs/>
          <w:i/>
          <w:iCs/>
          <w:sz w:val="20"/>
          <w:szCs w:val="20"/>
          <w:lang w:val="es-ES_tradnl"/>
        </w:rPr>
        <w:t>Alegatos respecto</w:t>
      </w:r>
      <w:r w:rsidR="00901488" w:rsidRPr="009C09DB">
        <w:rPr>
          <w:rFonts w:ascii="Cambria" w:hAnsi="Cambria"/>
          <w:b/>
          <w:bCs/>
          <w:i/>
          <w:iCs/>
          <w:sz w:val="20"/>
          <w:szCs w:val="20"/>
          <w:lang w:val="es-ES_tradnl"/>
        </w:rPr>
        <w:t xml:space="preserve"> al proceso penal de</w:t>
      </w:r>
      <w:r w:rsidRPr="009C09DB">
        <w:rPr>
          <w:rFonts w:ascii="Cambria" w:hAnsi="Cambria"/>
          <w:b/>
          <w:bCs/>
          <w:i/>
          <w:iCs/>
          <w:sz w:val="20"/>
          <w:szCs w:val="20"/>
          <w:lang w:val="es-ES_tradnl"/>
        </w:rPr>
        <w:t xml:space="preserve"> </w:t>
      </w:r>
      <w:r w:rsidR="00636BDA" w:rsidRPr="009C09DB">
        <w:rPr>
          <w:rFonts w:ascii="Cambria" w:hAnsi="Cambria"/>
          <w:b/>
          <w:bCs/>
          <w:i/>
          <w:iCs/>
          <w:sz w:val="20"/>
          <w:szCs w:val="20"/>
          <w:lang w:val="es-ES_tradnl"/>
        </w:rPr>
        <w:t>Frank</w:t>
      </w:r>
      <w:r w:rsidRPr="009C09DB">
        <w:rPr>
          <w:rFonts w:ascii="Cambria" w:hAnsi="Cambria"/>
          <w:b/>
          <w:bCs/>
          <w:i/>
          <w:iCs/>
          <w:sz w:val="20"/>
          <w:szCs w:val="20"/>
          <w:lang w:val="es-ES_tradnl"/>
        </w:rPr>
        <w:t xml:space="preserve"> Oviedo Fuentes</w:t>
      </w:r>
    </w:p>
    <w:p w14:paraId="4887CAD3" w14:textId="3DE9A253" w:rsidR="00FB56F8" w:rsidRPr="009C09DB" w:rsidRDefault="00A270A6" w:rsidP="00F67B73">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La parte peticionaria </w:t>
      </w:r>
      <w:r w:rsidR="00C83F5C" w:rsidRPr="009C09DB">
        <w:rPr>
          <w:rFonts w:ascii="Cambria" w:hAnsi="Cambria"/>
          <w:sz w:val="20"/>
          <w:szCs w:val="20"/>
          <w:lang w:val="es-ES_tradnl"/>
        </w:rPr>
        <w:t>narra</w:t>
      </w:r>
      <w:r w:rsidR="00F878A0" w:rsidRPr="009C09DB">
        <w:rPr>
          <w:rFonts w:ascii="Cambria" w:hAnsi="Cambria"/>
          <w:sz w:val="20"/>
          <w:szCs w:val="20"/>
          <w:lang w:val="es-ES_tradnl"/>
        </w:rPr>
        <w:t>, a manera de contexto</w:t>
      </w:r>
      <w:r w:rsidRPr="009C09DB">
        <w:rPr>
          <w:rFonts w:ascii="Cambria" w:hAnsi="Cambria"/>
          <w:sz w:val="20"/>
          <w:szCs w:val="20"/>
          <w:lang w:val="es-ES_tradnl"/>
        </w:rPr>
        <w:t xml:space="preserve">, </w:t>
      </w:r>
      <w:r w:rsidR="004E5909" w:rsidRPr="009C09DB">
        <w:rPr>
          <w:rFonts w:ascii="Cambria" w:hAnsi="Cambria"/>
          <w:sz w:val="20"/>
          <w:szCs w:val="20"/>
          <w:lang w:val="es-ES_tradnl"/>
        </w:rPr>
        <w:t>que</w:t>
      </w:r>
      <w:r w:rsidR="00F00CB5" w:rsidRPr="009C09DB">
        <w:rPr>
          <w:rFonts w:ascii="Cambria" w:hAnsi="Cambria"/>
          <w:sz w:val="20"/>
          <w:szCs w:val="20"/>
          <w:lang w:val="es-ES_tradnl"/>
        </w:rPr>
        <w:t xml:space="preserve"> </w:t>
      </w:r>
      <w:r w:rsidR="008939A3" w:rsidRPr="009C09DB">
        <w:rPr>
          <w:rFonts w:ascii="Cambria" w:hAnsi="Cambria"/>
          <w:sz w:val="20"/>
          <w:szCs w:val="20"/>
          <w:lang w:val="es-ES_tradnl"/>
        </w:rPr>
        <w:t>la presunta víctima</w:t>
      </w:r>
      <w:r w:rsidR="00EB4365" w:rsidRPr="009C09DB">
        <w:rPr>
          <w:rFonts w:ascii="Cambria" w:hAnsi="Cambria"/>
          <w:sz w:val="20"/>
          <w:szCs w:val="20"/>
          <w:lang w:val="es-ES_tradnl"/>
        </w:rPr>
        <w:t xml:space="preserve"> </w:t>
      </w:r>
      <w:r w:rsidR="001A5F49" w:rsidRPr="009C09DB">
        <w:rPr>
          <w:rFonts w:ascii="Cambria" w:hAnsi="Cambria"/>
          <w:sz w:val="20"/>
          <w:szCs w:val="20"/>
          <w:lang w:val="es-ES_tradnl"/>
        </w:rPr>
        <w:t xml:space="preserve">se integró </w:t>
      </w:r>
      <w:r w:rsidR="00C83F5C" w:rsidRPr="009C09DB">
        <w:rPr>
          <w:rFonts w:ascii="Cambria" w:hAnsi="Cambria"/>
          <w:sz w:val="20"/>
          <w:szCs w:val="20"/>
          <w:lang w:val="es-ES_tradnl"/>
        </w:rPr>
        <w:t xml:space="preserve">en 1977 </w:t>
      </w:r>
      <w:r w:rsidR="001A5F49" w:rsidRPr="009C09DB">
        <w:rPr>
          <w:rFonts w:ascii="Cambria" w:hAnsi="Cambria"/>
          <w:sz w:val="20"/>
          <w:szCs w:val="20"/>
          <w:lang w:val="es-ES_tradnl"/>
        </w:rPr>
        <w:t>al movimiento guerrillero Frente Sandinista de Liberación Nacional</w:t>
      </w:r>
      <w:r w:rsidR="007B4219" w:rsidRPr="009C09DB">
        <w:rPr>
          <w:rFonts w:ascii="Cambria" w:hAnsi="Cambria"/>
          <w:sz w:val="20"/>
          <w:szCs w:val="20"/>
          <w:lang w:val="es-ES_tradnl"/>
        </w:rPr>
        <w:t>, dándose de baja en 1981 por voluntad propia. Sostiene</w:t>
      </w:r>
      <w:r w:rsidR="00A95C92" w:rsidRPr="009C09DB">
        <w:rPr>
          <w:rFonts w:ascii="Cambria" w:hAnsi="Cambria"/>
          <w:sz w:val="20"/>
          <w:szCs w:val="20"/>
          <w:lang w:val="es-ES_tradnl"/>
        </w:rPr>
        <w:t xml:space="preserve"> que</w:t>
      </w:r>
      <w:r w:rsidR="00EB4365" w:rsidRPr="009C09DB">
        <w:rPr>
          <w:rFonts w:ascii="Cambria" w:hAnsi="Cambria"/>
          <w:sz w:val="20"/>
          <w:szCs w:val="20"/>
          <w:lang w:val="es-ES_tradnl"/>
        </w:rPr>
        <w:t xml:space="preserve"> a raíz de un atentado que habría sido cometido por miembros del ejército </w:t>
      </w:r>
      <w:r w:rsidR="007B4219" w:rsidRPr="009C09DB">
        <w:rPr>
          <w:rFonts w:ascii="Cambria" w:hAnsi="Cambria"/>
          <w:sz w:val="20"/>
          <w:szCs w:val="20"/>
          <w:lang w:val="es-ES_tradnl"/>
        </w:rPr>
        <w:t xml:space="preserve">nicaragüense </w:t>
      </w:r>
      <w:r w:rsidR="00EB4365" w:rsidRPr="009C09DB">
        <w:rPr>
          <w:rFonts w:ascii="Cambria" w:hAnsi="Cambria"/>
          <w:sz w:val="20"/>
          <w:szCs w:val="20"/>
          <w:lang w:val="es-ES_tradnl"/>
        </w:rPr>
        <w:t>en contra de la presunta víctima y de su familia,</w:t>
      </w:r>
      <w:r w:rsidR="000A5053" w:rsidRPr="009C09DB">
        <w:rPr>
          <w:rFonts w:ascii="Cambria" w:hAnsi="Cambria"/>
          <w:sz w:val="20"/>
          <w:szCs w:val="20"/>
          <w:lang w:val="es-ES_tradnl"/>
        </w:rPr>
        <w:t xml:space="preserve"> </w:t>
      </w:r>
      <w:r w:rsidR="00811852" w:rsidRPr="009C09DB">
        <w:rPr>
          <w:rFonts w:ascii="Cambria" w:hAnsi="Cambria"/>
          <w:sz w:val="20"/>
          <w:szCs w:val="20"/>
          <w:lang w:val="es-ES_tradnl"/>
        </w:rPr>
        <w:t xml:space="preserve">estos </w:t>
      </w:r>
      <w:r w:rsidR="00EB4365" w:rsidRPr="009C09DB">
        <w:rPr>
          <w:rFonts w:ascii="Cambria" w:hAnsi="Cambria"/>
          <w:sz w:val="20"/>
          <w:szCs w:val="20"/>
          <w:lang w:val="es-ES_tradnl"/>
        </w:rPr>
        <w:t>se</w:t>
      </w:r>
      <w:r w:rsidR="000A5053" w:rsidRPr="009C09DB">
        <w:rPr>
          <w:rFonts w:ascii="Cambria" w:hAnsi="Cambria"/>
          <w:sz w:val="20"/>
          <w:szCs w:val="20"/>
          <w:lang w:val="es-ES_tradnl"/>
        </w:rPr>
        <w:t xml:space="preserve"> vi</w:t>
      </w:r>
      <w:r w:rsidR="00811852" w:rsidRPr="009C09DB">
        <w:rPr>
          <w:rFonts w:ascii="Cambria" w:hAnsi="Cambria"/>
          <w:sz w:val="20"/>
          <w:szCs w:val="20"/>
          <w:lang w:val="es-ES_tradnl"/>
        </w:rPr>
        <w:t>eron</w:t>
      </w:r>
      <w:r w:rsidR="000A5053" w:rsidRPr="009C09DB">
        <w:rPr>
          <w:rFonts w:ascii="Cambria" w:hAnsi="Cambria"/>
          <w:sz w:val="20"/>
          <w:szCs w:val="20"/>
          <w:lang w:val="es-ES_tradnl"/>
        </w:rPr>
        <w:t xml:space="preserve"> obligado</w:t>
      </w:r>
      <w:r w:rsidR="00811852" w:rsidRPr="009C09DB">
        <w:rPr>
          <w:rFonts w:ascii="Cambria" w:hAnsi="Cambria"/>
          <w:sz w:val="20"/>
          <w:szCs w:val="20"/>
          <w:lang w:val="es-ES_tradnl"/>
        </w:rPr>
        <w:t>s</w:t>
      </w:r>
      <w:r w:rsidR="000A5053" w:rsidRPr="009C09DB">
        <w:rPr>
          <w:rFonts w:ascii="Cambria" w:hAnsi="Cambria"/>
          <w:sz w:val="20"/>
          <w:szCs w:val="20"/>
          <w:lang w:val="es-ES_tradnl"/>
        </w:rPr>
        <w:t xml:space="preserve"> a salir de </w:t>
      </w:r>
      <w:r w:rsidR="00EB4365" w:rsidRPr="009C09DB">
        <w:rPr>
          <w:rFonts w:ascii="Cambria" w:hAnsi="Cambria"/>
          <w:sz w:val="20"/>
          <w:szCs w:val="20"/>
          <w:lang w:val="es-ES_tradnl"/>
        </w:rPr>
        <w:t>Nicaragua</w:t>
      </w:r>
      <w:r w:rsidR="00811852" w:rsidRPr="009C09DB">
        <w:rPr>
          <w:rFonts w:ascii="Cambria" w:hAnsi="Cambria"/>
          <w:sz w:val="20"/>
          <w:szCs w:val="20"/>
          <w:lang w:val="es-ES_tradnl"/>
        </w:rPr>
        <w:t xml:space="preserve"> hacia Costa Rica</w:t>
      </w:r>
      <w:r w:rsidR="00F67B73" w:rsidRPr="009C09DB">
        <w:rPr>
          <w:rFonts w:ascii="Cambria" w:hAnsi="Cambria"/>
          <w:sz w:val="20"/>
          <w:szCs w:val="20"/>
          <w:lang w:val="es-ES_tradnl"/>
        </w:rPr>
        <w:t xml:space="preserve">. </w:t>
      </w:r>
      <w:r w:rsidR="00811852" w:rsidRPr="009C09DB">
        <w:rPr>
          <w:rFonts w:ascii="Cambria" w:hAnsi="Cambria"/>
          <w:sz w:val="20"/>
          <w:szCs w:val="20"/>
          <w:lang w:val="es-ES_tradnl"/>
        </w:rPr>
        <w:t>En este país el Sr. Oviedo</w:t>
      </w:r>
      <w:r w:rsidR="00867AAC" w:rsidRPr="009C09DB">
        <w:rPr>
          <w:rFonts w:ascii="Cambria" w:hAnsi="Cambria"/>
          <w:sz w:val="20"/>
          <w:szCs w:val="20"/>
          <w:lang w:val="es-ES_tradnl"/>
        </w:rPr>
        <w:t xml:space="preserve"> se habría</w:t>
      </w:r>
      <w:r w:rsidR="00F67B73" w:rsidRPr="009C09DB">
        <w:rPr>
          <w:rFonts w:ascii="Cambria" w:hAnsi="Cambria"/>
          <w:sz w:val="20"/>
          <w:szCs w:val="20"/>
          <w:lang w:val="es-ES_tradnl"/>
        </w:rPr>
        <w:t xml:space="preserve"> </w:t>
      </w:r>
      <w:r w:rsidR="00867AAC" w:rsidRPr="009C09DB">
        <w:rPr>
          <w:rFonts w:ascii="Cambria" w:hAnsi="Cambria"/>
          <w:sz w:val="20"/>
          <w:szCs w:val="20"/>
          <w:lang w:val="es-ES_tradnl"/>
        </w:rPr>
        <w:t>unido</w:t>
      </w:r>
      <w:r w:rsidR="00262528" w:rsidRPr="009C09DB">
        <w:rPr>
          <w:rFonts w:ascii="Cambria" w:hAnsi="Cambria"/>
          <w:sz w:val="20"/>
          <w:szCs w:val="20"/>
          <w:lang w:val="es-ES_tradnl"/>
        </w:rPr>
        <w:t xml:space="preserve"> a la </w:t>
      </w:r>
      <w:r w:rsidR="00F67B73" w:rsidRPr="009C09DB">
        <w:rPr>
          <w:rFonts w:ascii="Cambria" w:hAnsi="Cambria"/>
          <w:sz w:val="20"/>
          <w:szCs w:val="20"/>
          <w:lang w:val="es-ES_tradnl"/>
        </w:rPr>
        <w:t>fuerza de resistencia contra el gobierno sandinista denominada “</w:t>
      </w:r>
      <w:r w:rsidR="00262528" w:rsidRPr="009C09DB">
        <w:rPr>
          <w:rFonts w:ascii="Cambria" w:hAnsi="Cambria"/>
          <w:sz w:val="20"/>
          <w:szCs w:val="20"/>
          <w:lang w:val="es-ES_tradnl"/>
        </w:rPr>
        <w:t>Alianza Revolucionaria Democrática</w:t>
      </w:r>
      <w:r w:rsidR="001F5A98" w:rsidRPr="009C09DB">
        <w:rPr>
          <w:rFonts w:ascii="Cambria" w:hAnsi="Cambria"/>
          <w:sz w:val="20"/>
          <w:szCs w:val="20"/>
          <w:lang w:val="es-ES_tradnl"/>
        </w:rPr>
        <w:t>”</w:t>
      </w:r>
      <w:r w:rsidR="00262528" w:rsidRPr="009C09DB">
        <w:rPr>
          <w:rFonts w:ascii="Cambria" w:hAnsi="Cambria"/>
          <w:sz w:val="20"/>
          <w:szCs w:val="20"/>
          <w:lang w:val="es-ES_tradnl"/>
        </w:rPr>
        <w:t xml:space="preserve"> (ARDE)</w:t>
      </w:r>
      <w:r w:rsidR="000A5053" w:rsidRPr="009C09DB">
        <w:rPr>
          <w:rFonts w:ascii="Cambria" w:hAnsi="Cambria"/>
          <w:sz w:val="20"/>
          <w:szCs w:val="20"/>
          <w:lang w:val="es-ES_tradnl"/>
        </w:rPr>
        <w:t xml:space="preserve">. </w:t>
      </w:r>
    </w:p>
    <w:p w14:paraId="28882C63" w14:textId="425E11C0" w:rsidR="00DB220A" w:rsidRPr="009C09DB" w:rsidRDefault="00811852" w:rsidP="001B6776">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Años más tarde, el Sr. Oviedo regresó a </w:t>
      </w:r>
      <w:r w:rsidR="00FD454E" w:rsidRPr="009C09DB">
        <w:rPr>
          <w:rFonts w:ascii="Cambria" w:hAnsi="Cambria"/>
          <w:sz w:val="20"/>
          <w:szCs w:val="20"/>
          <w:lang w:val="es-ES_tradnl"/>
        </w:rPr>
        <w:t>Nicaragua</w:t>
      </w:r>
      <w:r w:rsidRPr="009C09DB">
        <w:rPr>
          <w:rFonts w:ascii="Cambria" w:hAnsi="Cambria"/>
          <w:sz w:val="20"/>
          <w:szCs w:val="20"/>
          <w:lang w:val="es-ES_tradnl"/>
        </w:rPr>
        <w:t xml:space="preserve">, tras lo cual </w:t>
      </w:r>
      <w:r w:rsidR="007B4219" w:rsidRPr="009C09DB">
        <w:rPr>
          <w:rFonts w:ascii="Cambria" w:hAnsi="Cambria"/>
          <w:sz w:val="20"/>
          <w:szCs w:val="20"/>
          <w:lang w:val="es-ES_tradnl"/>
        </w:rPr>
        <w:t xml:space="preserve">habría </w:t>
      </w:r>
      <w:r w:rsidR="00673DF5" w:rsidRPr="009C09DB">
        <w:rPr>
          <w:rFonts w:ascii="Cambria" w:hAnsi="Cambria"/>
          <w:sz w:val="20"/>
          <w:szCs w:val="20"/>
          <w:lang w:val="es-ES_tradnl"/>
        </w:rPr>
        <w:t xml:space="preserve">comenzó a sufrir </w:t>
      </w:r>
      <w:r w:rsidR="00B41BEE" w:rsidRPr="009C09DB">
        <w:rPr>
          <w:rFonts w:ascii="Cambria" w:hAnsi="Cambria"/>
          <w:sz w:val="20"/>
          <w:szCs w:val="20"/>
          <w:lang w:val="es-ES_tradnl"/>
        </w:rPr>
        <w:t>amenazas</w:t>
      </w:r>
      <w:r w:rsidR="00673DF5" w:rsidRPr="009C09DB">
        <w:rPr>
          <w:rFonts w:ascii="Cambria" w:hAnsi="Cambria"/>
          <w:sz w:val="20"/>
          <w:szCs w:val="20"/>
          <w:lang w:val="es-ES_tradnl"/>
        </w:rPr>
        <w:t xml:space="preserve"> y acosos en su contra</w:t>
      </w:r>
      <w:r w:rsidR="00FD454E" w:rsidRPr="009C09DB">
        <w:rPr>
          <w:rFonts w:ascii="Cambria" w:hAnsi="Cambria"/>
          <w:sz w:val="20"/>
          <w:szCs w:val="20"/>
          <w:lang w:val="es-ES_tradnl"/>
        </w:rPr>
        <w:t xml:space="preserve"> por parte de la policía y </w:t>
      </w:r>
      <w:r w:rsidR="00DF0EA6" w:rsidRPr="009C09DB">
        <w:rPr>
          <w:rFonts w:ascii="Cambria" w:hAnsi="Cambria"/>
          <w:sz w:val="20"/>
          <w:szCs w:val="20"/>
          <w:lang w:val="es-ES_tradnl"/>
        </w:rPr>
        <w:t>d</w:t>
      </w:r>
      <w:r w:rsidR="00FD454E" w:rsidRPr="009C09DB">
        <w:rPr>
          <w:rFonts w:ascii="Cambria" w:hAnsi="Cambria"/>
          <w:sz w:val="20"/>
          <w:szCs w:val="20"/>
          <w:lang w:val="es-ES_tradnl"/>
        </w:rPr>
        <w:t>el ejército</w:t>
      </w:r>
      <w:r w:rsidR="0031225E" w:rsidRPr="009C09DB">
        <w:rPr>
          <w:rFonts w:ascii="Cambria" w:hAnsi="Cambria"/>
          <w:sz w:val="20"/>
          <w:szCs w:val="20"/>
          <w:lang w:val="es-ES_tradnl"/>
        </w:rPr>
        <w:t xml:space="preserve">. </w:t>
      </w:r>
      <w:r w:rsidRPr="009C09DB">
        <w:rPr>
          <w:rFonts w:ascii="Cambria" w:hAnsi="Cambria"/>
          <w:sz w:val="20"/>
          <w:szCs w:val="20"/>
          <w:lang w:val="es-ES_tradnl"/>
        </w:rPr>
        <w:t>E</w:t>
      </w:r>
      <w:r w:rsidR="00867AAC" w:rsidRPr="009C09DB">
        <w:rPr>
          <w:rFonts w:ascii="Cambria" w:hAnsi="Cambria"/>
          <w:sz w:val="20"/>
          <w:szCs w:val="20"/>
          <w:lang w:val="es-ES_tradnl"/>
        </w:rPr>
        <w:t>l</w:t>
      </w:r>
      <w:r w:rsidR="00A6327C" w:rsidRPr="009C09DB">
        <w:rPr>
          <w:rFonts w:ascii="Cambria" w:hAnsi="Cambria"/>
          <w:sz w:val="20"/>
          <w:szCs w:val="20"/>
          <w:lang w:val="es-ES_tradnl"/>
        </w:rPr>
        <w:t xml:space="preserve"> 20 de febrero de 2009</w:t>
      </w:r>
      <w:r w:rsidR="009568AE" w:rsidRPr="009C09DB">
        <w:rPr>
          <w:rFonts w:ascii="Cambria" w:hAnsi="Cambria"/>
          <w:sz w:val="20"/>
          <w:szCs w:val="20"/>
          <w:lang w:val="es-ES_tradnl"/>
        </w:rPr>
        <w:t xml:space="preserve"> agentes de la policía </w:t>
      </w:r>
      <w:r w:rsidRPr="009C09DB">
        <w:rPr>
          <w:rFonts w:ascii="Cambria" w:hAnsi="Cambria"/>
          <w:sz w:val="20"/>
          <w:szCs w:val="20"/>
          <w:lang w:val="es-ES_tradnl"/>
        </w:rPr>
        <w:t>habrían entrado</w:t>
      </w:r>
      <w:r w:rsidR="009568AE" w:rsidRPr="009C09DB">
        <w:rPr>
          <w:rFonts w:ascii="Cambria" w:hAnsi="Cambria"/>
          <w:sz w:val="20"/>
          <w:szCs w:val="20"/>
          <w:lang w:val="es-ES_tradnl"/>
        </w:rPr>
        <w:t xml:space="preserve"> de manera violenta </w:t>
      </w:r>
      <w:r w:rsidRPr="009C09DB">
        <w:rPr>
          <w:rFonts w:ascii="Cambria" w:hAnsi="Cambria"/>
          <w:sz w:val="20"/>
          <w:szCs w:val="20"/>
          <w:lang w:val="es-ES_tradnl"/>
        </w:rPr>
        <w:t>a su</w:t>
      </w:r>
      <w:r w:rsidR="009568AE" w:rsidRPr="009C09DB">
        <w:rPr>
          <w:rFonts w:ascii="Cambria" w:hAnsi="Cambria"/>
          <w:sz w:val="20"/>
          <w:szCs w:val="20"/>
          <w:lang w:val="es-ES_tradnl"/>
        </w:rPr>
        <w:t xml:space="preserve"> domicilio</w:t>
      </w:r>
      <w:r w:rsidR="001B6776" w:rsidRPr="009C09DB">
        <w:rPr>
          <w:rFonts w:ascii="Cambria" w:hAnsi="Cambria"/>
          <w:sz w:val="20"/>
          <w:szCs w:val="20"/>
          <w:lang w:val="es-ES_tradnl"/>
        </w:rPr>
        <w:t xml:space="preserve">, donde encontraron </w:t>
      </w:r>
      <w:r w:rsidR="009568AE" w:rsidRPr="009C09DB">
        <w:rPr>
          <w:rFonts w:ascii="Cambria" w:hAnsi="Cambria"/>
          <w:sz w:val="20"/>
          <w:szCs w:val="20"/>
          <w:lang w:val="es-ES_tradnl"/>
        </w:rPr>
        <w:t>armas de fuego que habrían sido de portación legal</w:t>
      </w:r>
      <w:r w:rsidRPr="009C09DB">
        <w:rPr>
          <w:rFonts w:ascii="Cambria" w:hAnsi="Cambria"/>
          <w:sz w:val="20"/>
          <w:szCs w:val="20"/>
          <w:lang w:val="es-ES_tradnl"/>
        </w:rPr>
        <w:t xml:space="preserve"> y</w:t>
      </w:r>
      <w:r w:rsidR="009568AE" w:rsidRPr="009C09DB">
        <w:rPr>
          <w:rFonts w:ascii="Cambria" w:hAnsi="Cambria"/>
          <w:sz w:val="20"/>
          <w:szCs w:val="20"/>
          <w:lang w:val="es-ES_tradnl"/>
        </w:rPr>
        <w:t xml:space="preserve"> dinero </w:t>
      </w:r>
      <w:r w:rsidRPr="009C09DB">
        <w:rPr>
          <w:rFonts w:ascii="Cambria" w:hAnsi="Cambria"/>
          <w:sz w:val="20"/>
          <w:szCs w:val="20"/>
          <w:lang w:val="es-ES_tradnl"/>
        </w:rPr>
        <w:t xml:space="preserve">en </w:t>
      </w:r>
      <w:r w:rsidR="009568AE" w:rsidRPr="009C09DB">
        <w:rPr>
          <w:rFonts w:ascii="Cambria" w:hAnsi="Cambria"/>
          <w:sz w:val="20"/>
          <w:szCs w:val="20"/>
          <w:lang w:val="es-ES_tradnl"/>
        </w:rPr>
        <w:t>efectivo</w:t>
      </w:r>
      <w:r w:rsidRPr="009C09DB">
        <w:rPr>
          <w:rFonts w:ascii="Cambria" w:hAnsi="Cambria"/>
          <w:sz w:val="20"/>
          <w:szCs w:val="20"/>
          <w:lang w:val="es-ES_tradnl"/>
        </w:rPr>
        <w:t>.</w:t>
      </w:r>
      <w:r w:rsidR="009568AE" w:rsidRPr="009C09DB">
        <w:rPr>
          <w:rFonts w:ascii="Cambria" w:hAnsi="Cambria"/>
          <w:sz w:val="20"/>
          <w:szCs w:val="20"/>
          <w:lang w:val="es-ES_tradnl"/>
        </w:rPr>
        <w:t xml:space="preserve"> El peticionario afirma que en el domicilio </w:t>
      </w:r>
      <w:r w:rsidRPr="009C09DB">
        <w:rPr>
          <w:rFonts w:ascii="Cambria" w:hAnsi="Cambria"/>
          <w:sz w:val="20"/>
          <w:szCs w:val="20"/>
          <w:lang w:val="es-ES_tradnl"/>
        </w:rPr>
        <w:t>del Sr. Oviedo</w:t>
      </w:r>
      <w:r w:rsidR="009568AE" w:rsidRPr="009C09DB">
        <w:rPr>
          <w:rFonts w:ascii="Cambria" w:hAnsi="Cambria"/>
          <w:sz w:val="20"/>
          <w:szCs w:val="20"/>
          <w:lang w:val="es-ES_tradnl"/>
        </w:rPr>
        <w:t xml:space="preserve"> no se </w:t>
      </w:r>
      <w:r w:rsidRPr="009C09DB">
        <w:rPr>
          <w:rFonts w:ascii="Cambria" w:hAnsi="Cambria"/>
          <w:sz w:val="20"/>
          <w:szCs w:val="20"/>
          <w:lang w:val="es-ES_tradnl"/>
        </w:rPr>
        <w:t>encontraron</w:t>
      </w:r>
      <w:r w:rsidR="009568AE" w:rsidRPr="009C09DB">
        <w:rPr>
          <w:rFonts w:ascii="Cambria" w:hAnsi="Cambria"/>
          <w:sz w:val="20"/>
          <w:szCs w:val="20"/>
          <w:lang w:val="es-ES_tradnl"/>
        </w:rPr>
        <w:t xml:space="preserve"> drogas, armas, ni nada catalogado como ilegal bajo la legislación nicaragüense. No obstante, </w:t>
      </w:r>
      <w:r w:rsidRPr="009C09DB">
        <w:rPr>
          <w:rFonts w:ascii="Cambria" w:hAnsi="Cambria"/>
          <w:sz w:val="20"/>
          <w:szCs w:val="20"/>
          <w:lang w:val="es-ES_tradnl"/>
        </w:rPr>
        <w:t>este fue detenido</w:t>
      </w:r>
      <w:r w:rsidR="009568AE" w:rsidRPr="009C09DB">
        <w:rPr>
          <w:rFonts w:ascii="Cambria" w:hAnsi="Cambria"/>
          <w:sz w:val="20"/>
          <w:szCs w:val="20"/>
          <w:lang w:val="es-ES_tradnl"/>
        </w:rPr>
        <w:t xml:space="preserve"> junto con José Domingo Molina y Diógenes del Carmen </w:t>
      </w:r>
      <w:r w:rsidR="00065AC3" w:rsidRPr="009C09DB">
        <w:rPr>
          <w:rFonts w:ascii="Cambria" w:hAnsi="Cambria"/>
          <w:sz w:val="20"/>
          <w:szCs w:val="20"/>
          <w:lang w:val="es-ES_tradnl"/>
        </w:rPr>
        <w:t>Estribí</w:t>
      </w:r>
      <w:r w:rsidR="009568AE" w:rsidRPr="009C09DB">
        <w:rPr>
          <w:rFonts w:ascii="Cambria" w:hAnsi="Cambria"/>
          <w:sz w:val="20"/>
          <w:szCs w:val="20"/>
          <w:lang w:val="es-ES_tradnl"/>
        </w:rPr>
        <w:t xml:space="preserve"> (en adelante los </w:t>
      </w:r>
      <w:r w:rsidR="001B6776" w:rsidRPr="009C09DB">
        <w:rPr>
          <w:rFonts w:ascii="Cambria" w:hAnsi="Cambria"/>
          <w:sz w:val="20"/>
          <w:szCs w:val="20"/>
          <w:lang w:val="es-ES_tradnl"/>
        </w:rPr>
        <w:t>“</w:t>
      </w:r>
      <w:r w:rsidR="009568AE" w:rsidRPr="009C09DB">
        <w:rPr>
          <w:rFonts w:ascii="Cambria" w:hAnsi="Cambria"/>
          <w:sz w:val="20"/>
          <w:szCs w:val="20"/>
          <w:lang w:val="es-ES_tradnl"/>
        </w:rPr>
        <w:t xml:space="preserve">señores Molina y </w:t>
      </w:r>
      <w:r w:rsidR="00065AC3" w:rsidRPr="009C09DB">
        <w:rPr>
          <w:rFonts w:ascii="Cambria" w:hAnsi="Cambria"/>
          <w:sz w:val="20"/>
          <w:szCs w:val="20"/>
          <w:lang w:val="es-ES_tradnl"/>
        </w:rPr>
        <w:t>Estribí</w:t>
      </w:r>
      <w:r w:rsidR="009568AE" w:rsidRPr="009C09DB">
        <w:rPr>
          <w:rFonts w:ascii="Cambria" w:hAnsi="Cambria"/>
          <w:sz w:val="20"/>
          <w:szCs w:val="20"/>
          <w:lang w:val="es-ES_tradnl"/>
        </w:rPr>
        <w:t>”)</w:t>
      </w:r>
      <w:r w:rsidR="001B6776" w:rsidRPr="009C09DB">
        <w:rPr>
          <w:rFonts w:ascii="Cambria" w:hAnsi="Cambria"/>
          <w:sz w:val="20"/>
          <w:szCs w:val="20"/>
          <w:lang w:val="es-ES_tradnl"/>
        </w:rPr>
        <w:t xml:space="preserve">. </w:t>
      </w:r>
      <w:r w:rsidRPr="009C09DB">
        <w:rPr>
          <w:rFonts w:ascii="Cambria" w:hAnsi="Cambria"/>
          <w:sz w:val="20"/>
          <w:szCs w:val="20"/>
          <w:lang w:val="es-ES_tradnl"/>
        </w:rPr>
        <w:t>E</w:t>
      </w:r>
      <w:r w:rsidR="001B6776" w:rsidRPr="009C09DB">
        <w:rPr>
          <w:rFonts w:ascii="Cambria" w:hAnsi="Cambria"/>
          <w:sz w:val="20"/>
          <w:szCs w:val="20"/>
          <w:lang w:val="es-ES_tradnl"/>
        </w:rPr>
        <w:t>se mismo día</w:t>
      </w:r>
      <w:r w:rsidR="00CB781F" w:rsidRPr="009C09DB">
        <w:rPr>
          <w:rFonts w:ascii="Cambria" w:hAnsi="Cambria"/>
          <w:sz w:val="20"/>
          <w:szCs w:val="20"/>
          <w:lang w:val="es-ES_tradnl"/>
        </w:rPr>
        <w:t xml:space="preserve"> </w:t>
      </w:r>
      <w:r w:rsidR="001B6776" w:rsidRPr="009C09DB">
        <w:rPr>
          <w:rFonts w:ascii="Cambria" w:hAnsi="Cambria"/>
          <w:sz w:val="20"/>
          <w:szCs w:val="20"/>
          <w:lang w:val="es-ES_tradnl"/>
        </w:rPr>
        <w:t xml:space="preserve">fueron </w:t>
      </w:r>
      <w:r w:rsidR="009568AE" w:rsidRPr="009C09DB">
        <w:rPr>
          <w:rFonts w:ascii="Cambria" w:hAnsi="Cambria"/>
          <w:sz w:val="20"/>
          <w:szCs w:val="20"/>
          <w:lang w:val="es-ES_tradnl"/>
        </w:rPr>
        <w:t>trasladados a la Dirección Nacional de Auxilio Judicial</w:t>
      </w:r>
      <w:r w:rsidRPr="009C09DB">
        <w:rPr>
          <w:rFonts w:ascii="Cambria" w:hAnsi="Cambria"/>
          <w:sz w:val="20"/>
          <w:szCs w:val="20"/>
          <w:lang w:val="es-ES_tradnl"/>
        </w:rPr>
        <w:t xml:space="preserve"> </w:t>
      </w:r>
      <w:r w:rsidR="00615546" w:rsidRPr="009C09DB">
        <w:rPr>
          <w:rFonts w:ascii="Cambria" w:hAnsi="Cambria"/>
          <w:sz w:val="20"/>
          <w:szCs w:val="20"/>
          <w:lang w:val="es-ES_tradnl"/>
        </w:rPr>
        <w:t xml:space="preserve">(conocido ampliamente en Nicaragua como </w:t>
      </w:r>
      <w:r w:rsidRPr="009C09DB">
        <w:rPr>
          <w:rFonts w:ascii="Cambria" w:hAnsi="Cambria"/>
          <w:sz w:val="20"/>
          <w:szCs w:val="20"/>
          <w:lang w:val="es-ES_tradnl"/>
        </w:rPr>
        <w:t>“el Chipote”</w:t>
      </w:r>
      <w:r w:rsidR="00615546" w:rsidRPr="009C09DB">
        <w:rPr>
          <w:rFonts w:ascii="Cambria" w:hAnsi="Cambria"/>
          <w:sz w:val="20"/>
          <w:szCs w:val="20"/>
          <w:lang w:val="es-ES_tradnl"/>
        </w:rPr>
        <w:t>)</w:t>
      </w:r>
      <w:r w:rsidR="00C83F5C" w:rsidRPr="009C09DB">
        <w:rPr>
          <w:rFonts w:ascii="Cambria" w:hAnsi="Cambria"/>
          <w:sz w:val="20"/>
          <w:szCs w:val="20"/>
          <w:lang w:val="es-ES_tradnl"/>
        </w:rPr>
        <w:t>,</w:t>
      </w:r>
      <w:r w:rsidR="00DA3A0D" w:rsidRPr="009C09DB">
        <w:rPr>
          <w:rFonts w:ascii="Cambria" w:hAnsi="Cambria"/>
          <w:sz w:val="20"/>
          <w:szCs w:val="20"/>
          <w:lang w:val="es-ES_tradnl"/>
        </w:rPr>
        <w:t xml:space="preserve"> </w:t>
      </w:r>
      <w:r w:rsidRPr="009C09DB">
        <w:rPr>
          <w:rFonts w:ascii="Cambria" w:hAnsi="Cambria"/>
          <w:sz w:val="20"/>
          <w:szCs w:val="20"/>
          <w:lang w:val="es-ES_tradnl"/>
        </w:rPr>
        <w:t>donde</w:t>
      </w:r>
      <w:r w:rsidR="00C83F5C" w:rsidRPr="009C09DB">
        <w:rPr>
          <w:rFonts w:ascii="Cambria" w:hAnsi="Cambria"/>
          <w:sz w:val="20"/>
          <w:szCs w:val="20"/>
          <w:lang w:val="es-ES_tradnl"/>
        </w:rPr>
        <w:t xml:space="preserve"> </w:t>
      </w:r>
      <w:r w:rsidR="009568AE" w:rsidRPr="009C09DB">
        <w:rPr>
          <w:rFonts w:ascii="Cambria" w:hAnsi="Cambria"/>
          <w:sz w:val="20"/>
          <w:szCs w:val="20"/>
          <w:lang w:val="es-ES_tradnl"/>
        </w:rPr>
        <w:t>habrían permanecido desnudos por tres días</w:t>
      </w:r>
      <w:r w:rsidR="00884461" w:rsidRPr="009C09DB">
        <w:rPr>
          <w:rFonts w:ascii="Cambria" w:hAnsi="Cambria"/>
          <w:sz w:val="20"/>
          <w:szCs w:val="20"/>
          <w:lang w:val="es-ES_tradnl"/>
        </w:rPr>
        <w:t xml:space="preserve"> en una celda</w:t>
      </w:r>
      <w:r w:rsidR="009568AE" w:rsidRPr="009C09DB">
        <w:rPr>
          <w:rFonts w:ascii="Cambria" w:hAnsi="Cambria"/>
          <w:sz w:val="20"/>
          <w:szCs w:val="20"/>
          <w:lang w:val="es-ES_tradnl"/>
        </w:rPr>
        <w:t>.</w:t>
      </w:r>
    </w:p>
    <w:p w14:paraId="26CFA219" w14:textId="640AFFC8" w:rsidR="004F634E" w:rsidRPr="009C09DB" w:rsidRDefault="009C2808" w:rsidP="004F634E">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El peticionario </w:t>
      </w:r>
      <w:r w:rsidR="00D67CD4" w:rsidRPr="009C09DB">
        <w:rPr>
          <w:rFonts w:ascii="Cambria" w:hAnsi="Cambria"/>
          <w:sz w:val="20"/>
          <w:szCs w:val="20"/>
          <w:lang w:val="es-ES_tradnl"/>
        </w:rPr>
        <w:t>explica</w:t>
      </w:r>
      <w:r w:rsidRPr="009C09DB">
        <w:rPr>
          <w:rFonts w:ascii="Cambria" w:hAnsi="Cambria"/>
          <w:sz w:val="20"/>
          <w:szCs w:val="20"/>
          <w:lang w:val="es-ES_tradnl"/>
        </w:rPr>
        <w:t xml:space="preserve"> que</w:t>
      </w:r>
      <w:r w:rsidR="00DC177E" w:rsidRPr="009C09DB">
        <w:rPr>
          <w:rFonts w:ascii="Cambria" w:hAnsi="Cambria"/>
          <w:sz w:val="20"/>
          <w:szCs w:val="20"/>
          <w:lang w:val="es-ES_tradnl"/>
        </w:rPr>
        <w:t xml:space="preserve"> el 19 de febrero de 2009</w:t>
      </w:r>
      <w:r w:rsidRPr="009C09DB">
        <w:rPr>
          <w:rFonts w:ascii="Cambria" w:hAnsi="Cambria"/>
          <w:sz w:val="20"/>
          <w:szCs w:val="20"/>
          <w:lang w:val="es-ES_tradnl"/>
        </w:rPr>
        <w:t xml:space="preserve">, </w:t>
      </w:r>
      <w:r w:rsidR="00811852" w:rsidRPr="009C09DB">
        <w:rPr>
          <w:rFonts w:ascii="Cambria" w:hAnsi="Cambria"/>
          <w:sz w:val="20"/>
          <w:szCs w:val="20"/>
          <w:lang w:val="es-ES_tradnl"/>
        </w:rPr>
        <w:t>un día antes de</w:t>
      </w:r>
      <w:r w:rsidRPr="009C09DB">
        <w:rPr>
          <w:rFonts w:ascii="Cambria" w:hAnsi="Cambria"/>
          <w:sz w:val="20"/>
          <w:szCs w:val="20"/>
          <w:lang w:val="es-ES_tradnl"/>
        </w:rPr>
        <w:t xml:space="preserve"> la detención del Sr. Oviedo,</w:t>
      </w:r>
      <w:r w:rsidR="00DC177E" w:rsidRPr="009C09DB">
        <w:rPr>
          <w:rFonts w:ascii="Cambria" w:hAnsi="Cambria"/>
          <w:sz w:val="20"/>
          <w:szCs w:val="20"/>
          <w:lang w:val="es-ES_tradnl"/>
        </w:rPr>
        <w:t xml:space="preserve"> fue detenido el señor Félix Antonio Castro</w:t>
      </w:r>
      <w:r w:rsidR="009F6241" w:rsidRPr="009C09DB">
        <w:rPr>
          <w:rFonts w:ascii="Cambria" w:hAnsi="Cambria"/>
          <w:sz w:val="20"/>
          <w:szCs w:val="20"/>
          <w:lang w:val="es-ES_tradnl"/>
        </w:rPr>
        <w:t xml:space="preserve"> (en adelante el </w:t>
      </w:r>
      <w:r w:rsidR="005637D8" w:rsidRPr="009C09DB">
        <w:rPr>
          <w:rFonts w:ascii="Cambria" w:hAnsi="Cambria"/>
          <w:sz w:val="20"/>
          <w:szCs w:val="20"/>
          <w:lang w:val="es-ES_tradnl"/>
        </w:rPr>
        <w:t>“</w:t>
      </w:r>
      <w:r w:rsidR="009F6241" w:rsidRPr="009C09DB">
        <w:rPr>
          <w:rFonts w:ascii="Cambria" w:hAnsi="Cambria"/>
          <w:sz w:val="20"/>
          <w:szCs w:val="20"/>
          <w:lang w:val="es-ES_tradnl"/>
        </w:rPr>
        <w:t>Sr. Castro”)</w:t>
      </w:r>
      <w:r w:rsidR="003F7314" w:rsidRPr="009C09DB">
        <w:rPr>
          <w:rFonts w:ascii="Cambria" w:hAnsi="Cambria"/>
          <w:sz w:val="20"/>
          <w:szCs w:val="20"/>
          <w:lang w:val="es-ES_tradnl"/>
        </w:rPr>
        <w:t xml:space="preserve"> </w:t>
      </w:r>
      <w:r w:rsidR="00DC177E" w:rsidRPr="009C09DB">
        <w:rPr>
          <w:rFonts w:ascii="Cambria" w:hAnsi="Cambria"/>
          <w:sz w:val="20"/>
          <w:szCs w:val="20"/>
          <w:lang w:val="es-ES_tradnl"/>
        </w:rPr>
        <w:t xml:space="preserve">por transportar una gran cantidad de estupefacientes. </w:t>
      </w:r>
      <w:r w:rsidR="00D67CD4" w:rsidRPr="009C09DB">
        <w:rPr>
          <w:rFonts w:ascii="Cambria" w:hAnsi="Cambria"/>
          <w:sz w:val="20"/>
          <w:szCs w:val="20"/>
          <w:lang w:val="es-ES_tradnl"/>
        </w:rPr>
        <w:t>Así,</w:t>
      </w:r>
      <w:r w:rsidR="00DC177E" w:rsidRPr="009C09DB">
        <w:rPr>
          <w:rFonts w:ascii="Cambria" w:hAnsi="Cambria"/>
          <w:sz w:val="20"/>
          <w:szCs w:val="20"/>
          <w:lang w:val="es-ES_tradnl"/>
        </w:rPr>
        <w:t xml:space="preserve"> el 22 de febrero de 2009 el Ministerio Público </w:t>
      </w:r>
      <w:r w:rsidR="00313A87" w:rsidRPr="009C09DB">
        <w:rPr>
          <w:rFonts w:ascii="Cambria" w:hAnsi="Cambria"/>
          <w:sz w:val="20"/>
          <w:szCs w:val="20"/>
          <w:lang w:val="es-ES_tradnl"/>
        </w:rPr>
        <w:t>amplió</w:t>
      </w:r>
      <w:r w:rsidR="00DC177E" w:rsidRPr="009C09DB">
        <w:rPr>
          <w:rFonts w:ascii="Cambria" w:hAnsi="Cambria"/>
          <w:sz w:val="20"/>
          <w:szCs w:val="20"/>
          <w:lang w:val="es-ES_tradnl"/>
        </w:rPr>
        <w:t xml:space="preserve"> la acusación penal realizada en contra del Sr. Castro, </w:t>
      </w:r>
      <w:r w:rsidR="00D67CD4" w:rsidRPr="009C09DB">
        <w:rPr>
          <w:rFonts w:ascii="Cambria" w:hAnsi="Cambria"/>
          <w:sz w:val="20"/>
          <w:szCs w:val="20"/>
          <w:lang w:val="es-ES_tradnl"/>
        </w:rPr>
        <w:t xml:space="preserve">ampliando la lista de acusados a </w:t>
      </w:r>
      <w:r w:rsidR="008D7E91" w:rsidRPr="009C09DB">
        <w:rPr>
          <w:rFonts w:ascii="Cambria" w:hAnsi="Cambria"/>
          <w:sz w:val="20"/>
          <w:szCs w:val="20"/>
          <w:lang w:val="es-ES_tradnl"/>
        </w:rPr>
        <w:t>la presunta víctima</w:t>
      </w:r>
      <w:r w:rsidR="00DC177E" w:rsidRPr="009C09DB">
        <w:rPr>
          <w:rFonts w:ascii="Cambria" w:hAnsi="Cambria"/>
          <w:sz w:val="20"/>
          <w:szCs w:val="20"/>
          <w:lang w:val="es-ES_tradnl"/>
        </w:rPr>
        <w:t>,</w:t>
      </w:r>
      <w:r w:rsidR="008D7E91" w:rsidRPr="009C09DB">
        <w:rPr>
          <w:rFonts w:ascii="Cambria" w:hAnsi="Cambria"/>
          <w:sz w:val="20"/>
          <w:szCs w:val="20"/>
          <w:lang w:val="es-ES_tradnl"/>
        </w:rPr>
        <w:t xml:space="preserve"> los señores Molina y </w:t>
      </w:r>
      <w:r w:rsidR="00065AC3" w:rsidRPr="009C09DB">
        <w:rPr>
          <w:rFonts w:ascii="Cambria" w:hAnsi="Cambria"/>
          <w:sz w:val="20"/>
          <w:szCs w:val="20"/>
          <w:lang w:val="es-ES_tradnl"/>
        </w:rPr>
        <w:t>Estribí</w:t>
      </w:r>
      <w:r w:rsidR="008D7E91" w:rsidRPr="009C09DB">
        <w:rPr>
          <w:rFonts w:ascii="Cambria" w:hAnsi="Cambria"/>
          <w:sz w:val="20"/>
          <w:szCs w:val="20"/>
          <w:lang w:val="es-ES_tradnl"/>
        </w:rPr>
        <w:t xml:space="preserve">, </w:t>
      </w:r>
      <w:r w:rsidR="00A23E05" w:rsidRPr="009C09DB">
        <w:rPr>
          <w:rFonts w:ascii="Cambria" w:hAnsi="Cambria"/>
          <w:sz w:val="20"/>
          <w:szCs w:val="20"/>
          <w:lang w:val="es-ES_tradnl"/>
        </w:rPr>
        <w:t>José Palma Bustillo, Noel Oviedo Fuentes (</w:t>
      </w:r>
      <w:r w:rsidR="009C6F8F" w:rsidRPr="009C09DB">
        <w:rPr>
          <w:rFonts w:ascii="Cambria" w:hAnsi="Cambria"/>
          <w:sz w:val="20"/>
          <w:szCs w:val="20"/>
          <w:lang w:val="es-ES_tradnl"/>
        </w:rPr>
        <w:t>hermano</w:t>
      </w:r>
      <w:r w:rsidR="00A23E05" w:rsidRPr="009C09DB">
        <w:rPr>
          <w:rFonts w:ascii="Cambria" w:hAnsi="Cambria"/>
          <w:sz w:val="20"/>
          <w:szCs w:val="20"/>
          <w:lang w:val="es-ES_tradnl"/>
        </w:rPr>
        <w:t xml:space="preserve"> de la presunta víctima</w:t>
      </w:r>
      <w:r w:rsidR="00DC177E" w:rsidRPr="009C09DB">
        <w:rPr>
          <w:rFonts w:ascii="Cambria" w:hAnsi="Cambria"/>
          <w:sz w:val="20"/>
          <w:szCs w:val="20"/>
          <w:lang w:val="es-ES_tradnl"/>
        </w:rPr>
        <w:t>)</w:t>
      </w:r>
      <w:r w:rsidR="00A23E05" w:rsidRPr="009C09DB">
        <w:rPr>
          <w:rFonts w:ascii="Cambria" w:hAnsi="Cambria"/>
          <w:sz w:val="20"/>
          <w:szCs w:val="20"/>
          <w:lang w:val="es-ES_tradnl"/>
        </w:rPr>
        <w:t>, Fernando Oviedo Carrasco (padre de la presunta víctima) y Félix Castro Hernández</w:t>
      </w:r>
      <w:r w:rsidR="00D67CD4" w:rsidRPr="009C09DB">
        <w:rPr>
          <w:rFonts w:ascii="Cambria" w:hAnsi="Cambria"/>
          <w:sz w:val="20"/>
          <w:szCs w:val="20"/>
          <w:lang w:val="es-ES_tradnl"/>
        </w:rPr>
        <w:t>; e</w:t>
      </w:r>
      <w:r w:rsidR="009F6241" w:rsidRPr="009C09DB">
        <w:rPr>
          <w:rFonts w:ascii="Cambria" w:hAnsi="Cambria"/>
          <w:sz w:val="20"/>
          <w:szCs w:val="20"/>
          <w:lang w:val="es-ES_tradnl"/>
        </w:rPr>
        <w:t xml:space="preserve"> imputándoles</w:t>
      </w:r>
      <w:r w:rsidR="00A23E05" w:rsidRPr="009C09DB">
        <w:rPr>
          <w:rFonts w:ascii="Cambria" w:hAnsi="Cambria"/>
          <w:sz w:val="20"/>
          <w:szCs w:val="20"/>
          <w:lang w:val="es-ES_tradnl"/>
        </w:rPr>
        <w:t xml:space="preserve"> los delitos de transporte ilegal de estupefacientes, psicotrópicos y otras sustancias controladas</w:t>
      </w:r>
      <w:r w:rsidR="00DC177E" w:rsidRPr="009C09DB">
        <w:rPr>
          <w:rFonts w:ascii="Cambria" w:hAnsi="Cambria"/>
          <w:sz w:val="20"/>
          <w:szCs w:val="20"/>
          <w:lang w:val="es-ES_tradnl"/>
        </w:rPr>
        <w:t>;</w:t>
      </w:r>
      <w:r w:rsidR="00A23E05" w:rsidRPr="009C09DB">
        <w:rPr>
          <w:rFonts w:ascii="Cambria" w:hAnsi="Cambria"/>
          <w:sz w:val="20"/>
          <w:szCs w:val="20"/>
          <w:lang w:val="es-ES_tradnl"/>
        </w:rPr>
        <w:t xml:space="preserve"> lavado de dinero, bienes y activos; crimen organizado</w:t>
      </w:r>
      <w:r w:rsidR="00DC177E" w:rsidRPr="009C09DB">
        <w:rPr>
          <w:rFonts w:ascii="Cambria" w:hAnsi="Cambria"/>
          <w:sz w:val="20"/>
          <w:szCs w:val="20"/>
          <w:lang w:val="es-ES_tradnl"/>
        </w:rPr>
        <w:t>;</w:t>
      </w:r>
      <w:r w:rsidR="00A23E05" w:rsidRPr="009C09DB">
        <w:rPr>
          <w:rFonts w:ascii="Cambria" w:hAnsi="Cambria"/>
          <w:sz w:val="20"/>
          <w:szCs w:val="20"/>
          <w:lang w:val="es-ES_tradnl"/>
        </w:rPr>
        <w:t xml:space="preserve"> </w:t>
      </w:r>
      <w:r w:rsidR="009F6241" w:rsidRPr="009C09DB">
        <w:rPr>
          <w:rFonts w:ascii="Cambria" w:hAnsi="Cambria"/>
          <w:sz w:val="20"/>
          <w:szCs w:val="20"/>
          <w:lang w:val="es-ES_tradnl"/>
        </w:rPr>
        <w:t xml:space="preserve">y </w:t>
      </w:r>
      <w:r w:rsidR="00A23E05" w:rsidRPr="009C09DB">
        <w:rPr>
          <w:rFonts w:ascii="Cambria" w:hAnsi="Cambria"/>
          <w:sz w:val="20"/>
          <w:szCs w:val="20"/>
          <w:lang w:val="es-ES_tradnl"/>
        </w:rPr>
        <w:t>portación ilegal de armas</w:t>
      </w:r>
      <w:r w:rsidR="00D67CD4" w:rsidRPr="009C09DB">
        <w:rPr>
          <w:rFonts w:ascii="Cambria" w:hAnsi="Cambria"/>
          <w:sz w:val="20"/>
          <w:szCs w:val="20"/>
          <w:lang w:val="es-ES_tradnl"/>
        </w:rPr>
        <w:t xml:space="preserve">; y señalando al Sr. Oviedo </w:t>
      </w:r>
      <w:r w:rsidR="00DC177E" w:rsidRPr="009C09DB">
        <w:rPr>
          <w:rFonts w:ascii="Cambria" w:hAnsi="Cambria"/>
          <w:sz w:val="20"/>
          <w:szCs w:val="20"/>
          <w:lang w:val="es-ES_tradnl"/>
        </w:rPr>
        <w:t xml:space="preserve">como líder de </w:t>
      </w:r>
      <w:r w:rsidR="00D67CD4" w:rsidRPr="009C09DB">
        <w:rPr>
          <w:rFonts w:ascii="Cambria" w:hAnsi="Cambria"/>
          <w:sz w:val="20"/>
          <w:szCs w:val="20"/>
          <w:lang w:val="es-ES_tradnl"/>
        </w:rPr>
        <w:t>esa</w:t>
      </w:r>
      <w:r w:rsidR="00DC177E" w:rsidRPr="009C09DB">
        <w:rPr>
          <w:rFonts w:ascii="Cambria" w:hAnsi="Cambria"/>
          <w:sz w:val="20"/>
          <w:szCs w:val="20"/>
          <w:lang w:val="es-ES_tradnl"/>
        </w:rPr>
        <w:t xml:space="preserve"> organización criminal</w:t>
      </w:r>
      <w:r w:rsidR="00A23E05" w:rsidRPr="009C09DB">
        <w:rPr>
          <w:rFonts w:ascii="Cambria" w:hAnsi="Cambria"/>
          <w:sz w:val="20"/>
          <w:szCs w:val="20"/>
          <w:lang w:val="es-ES_tradnl"/>
        </w:rPr>
        <w:t xml:space="preserve">. </w:t>
      </w:r>
    </w:p>
    <w:p w14:paraId="404358BC" w14:textId="459EE2AE" w:rsidR="00077691" w:rsidRPr="009C09DB" w:rsidRDefault="007C3A5A" w:rsidP="00040410">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Posteriormente, e</w:t>
      </w:r>
      <w:r w:rsidR="00432AE3" w:rsidRPr="009C09DB">
        <w:rPr>
          <w:rFonts w:ascii="Cambria" w:hAnsi="Cambria"/>
          <w:sz w:val="20"/>
          <w:szCs w:val="20"/>
          <w:lang w:val="es-ES_tradnl"/>
        </w:rPr>
        <w:t>n audiencia de</w:t>
      </w:r>
      <w:r w:rsidR="00077691" w:rsidRPr="009C09DB">
        <w:rPr>
          <w:rFonts w:ascii="Cambria" w:hAnsi="Cambria"/>
          <w:sz w:val="20"/>
          <w:szCs w:val="20"/>
          <w:lang w:val="es-ES_tradnl"/>
        </w:rPr>
        <w:t xml:space="preserve"> 15 de octubre de 2009 celebrada por el Juzgado Segundo de Distrito Penal de Juicio, se condenó a la presunta víctima a treinta años de prisión por los delitos de transporte de estupefacientes, crimen organizado, falsedad ideológica y lavado de dinero, así como a los señores Molina</w:t>
      </w:r>
      <w:r w:rsidR="00432AE3" w:rsidRPr="009C09DB">
        <w:rPr>
          <w:rFonts w:ascii="Cambria" w:hAnsi="Cambria"/>
          <w:sz w:val="20"/>
          <w:szCs w:val="20"/>
          <w:lang w:val="es-ES_tradnl"/>
        </w:rPr>
        <w:t xml:space="preserve">, </w:t>
      </w:r>
      <w:r w:rsidR="00065AC3" w:rsidRPr="009C09DB">
        <w:rPr>
          <w:rFonts w:ascii="Cambria" w:hAnsi="Cambria"/>
          <w:sz w:val="20"/>
          <w:szCs w:val="20"/>
          <w:lang w:val="es-ES_tradnl"/>
        </w:rPr>
        <w:t>Estribí</w:t>
      </w:r>
      <w:r w:rsidR="00432AE3" w:rsidRPr="009C09DB">
        <w:rPr>
          <w:rFonts w:ascii="Cambria" w:hAnsi="Cambria"/>
          <w:sz w:val="20"/>
          <w:szCs w:val="20"/>
          <w:lang w:val="es-ES_tradnl"/>
        </w:rPr>
        <w:t xml:space="preserve"> y Castro</w:t>
      </w:r>
      <w:r w:rsidR="00077691" w:rsidRPr="009C09DB">
        <w:rPr>
          <w:rFonts w:ascii="Cambria" w:hAnsi="Cambria"/>
          <w:sz w:val="20"/>
          <w:szCs w:val="20"/>
          <w:lang w:val="es-ES_tradnl"/>
        </w:rPr>
        <w:t xml:space="preserve"> a una pena similar por los delitos de transporte de estupefacientes, portación ilegal de armas,</w:t>
      </w:r>
      <w:r w:rsidR="00E86A47" w:rsidRPr="009C09DB">
        <w:rPr>
          <w:rFonts w:ascii="Cambria" w:hAnsi="Cambria"/>
          <w:sz w:val="20"/>
          <w:szCs w:val="20"/>
          <w:lang w:val="es-ES_tradnl"/>
        </w:rPr>
        <w:t xml:space="preserve"> </w:t>
      </w:r>
      <w:r w:rsidR="00E92A73" w:rsidRPr="009C09DB">
        <w:rPr>
          <w:rFonts w:ascii="Cambria" w:hAnsi="Cambria"/>
          <w:sz w:val="20"/>
          <w:szCs w:val="20"/>
          <w:lang w:val="es-ES_tradnl"/>
        </w:rPr>
        <w:t>y</w:t>
      </w:r>
      <w:r w:rsidR="00E86A47" w:rsidRPr="009C09DB">
        <w:rPr>
          <w:rFonts w:ascii="Cambria" w:hAnsi="Cambria"/>
          <w:sz w:val="20"/>
          <w:szCs w:val="20"/>
          <w:lang w:val="es-ES_tradnl"/>
        </w:rPr>
        <w:t xml:space="preserve"> </w:t>
      </w:r>
      <w:r w:rsidR="00077691" w:rsidRPr="009C09DB">
        <w:rPr>
          <w:rFonts w:ascii="Cambria" w:hAnsi="Cambria"/>
          <w:sz w:val="20"/>
          <w:szCs w:val="20"/>
          <w:lang w:val="es-ES_tradnl"/>
        </w:rPr>
        <w:t>lavado de dinero</w:t>
      </w:r>
      <w:r w:rsidR="00E92A73" w:rsidRPr="009C09DB">
        <w:rPr>
          <w:rFonts w:ascii="Cambria" w:hAnsi="Cambria"/>
          <w:sz w:val="20"/>
          <w:szCs w:val="20"/>
          <w:lang w:val="es-ES_tradnl"/>
        </w:rPr>
        <w:t>.</w:t>
      </w:r>
      <w:r w:rsidR="00077691" w:rsidRPr="009C09DB">
        <w:rPr>
          <w:rFonts w:ascii="Cambria" w:hAnsi="Cambria"/>
          <w:sz w:val="20"/>
          <w:szCs w:val="20"/>
          <w:lang w:val="es-ES_tradnl"/>
        </w:rPr>
        <w:t xml:space="preserve"> </w:t>
      </w:r>
      <w:r w:rsidRPr="009C09DB">
        <w:rPr>
          <w:rFonts w:ascii="Cambria" w:hAnsi="Cambria"/>
          <w:sz w:val="20"/>
          <w:szCs w:val="20"/>
          <w:lang w:val="es-ES_tradnl"/>
        </w:rPr>
        <w:t>L</w:t>
      </w:r>
      <w:r w:rsidR="00077691" w:rsidRPr="009C09DB">
        <w:rPr>
          <w:rFonts w:ascii="Cambria" w:hAnsi="Cambria"/>
          <w:sz w:val="20"/>
          <w:szCs w:val="20"/>
          <w:lang w:val="es-ES_tradnl"/>
        </w:rPr>
        <w:t>a defensa de la presunta víctima interpuso un recurso de apelación</w:t>
      </w:r>
      <w:r w:rsidRPr="009C09DB">
        <w:rPr>
          <w:rFonts w:ascii="Cambria" w:hAnsi="Cambria"/>
          <w:sz w:val="20"/>
          <w:szCs w:val="20"/>
          <w:lang w:val="es-ES_tradnl"/>
        </w:rPr>
        <w:t xml:space="preserve">; sin embargo, </w:t>
      </w:r>
      <w:r w:rsidR="00077691" w:rsidRPr="009C09DB">
        <w:rPr>
          <w:rFonts w:ascii="Cambria" w:hAnsi="Cambria"/>
          <w:sz w:val="20"/>
          <w:szCs w:val="20"/>
          <w:lang w:val="es-ES_tradnl"/>
        </w:rPr>
        <w:t>la Sala Penal Uno del Tribunal de Apelaciones de Managua</w:t>
      </w:r>
      <w:r w:rsidRPr="009C09DB">
        <w:rPr>
          <w:rFonts w:ascii="Cambria" w:hAnsi="Cambria"/>
          <w:sz w:val="20"/>
          <w:szCs w:val="20"/>
          <w:lang w:val="es-ES_tradnl"/>
        </w:rPr>
        <w:t>, en sentencia de 17 de mayo de 2010</w:t>
      </w:r>
      <w:r w:rsidR="002B42D7" w:rsidRPr="009C09DB">
        <w:rPr>
          <w:rFonts w:ascii="Cambria" w:hAnsi="Cambria"/>
          <w:sz w:val="20"/>
          <w:szCs w:val="20"/>
          <w:lang w:val="es-ES_tradnl"/>
        </w:rPr>
        <w:t xml:space="preserve">, </w:t>
      </w:r>
      <w:r w:rsidRPr="009C09DB">
        <w:rPr>
          <w:rFonts w:ascii="Cambria" w:hAnsi="Cambria"/>
          <w:sz w:val="20"/>
          <w:szCs w:val="20"/>
          <w:lang w:val="es-ES_tradnl"/>
        </w:rPr>
        <w:t>confirmó</w:t>
      </w:r>
      <w:r w:rsidR="00077691" w:rsidRPr="009C09DB">
        <w:rPr>
          <w:rFonts w:ascii="Cambria" w:hAnsi="Cambria"/>
          <w:sz w:val="20"/>
          <w:szCs w:val="20"/>
          <w:lang w:val="es-ES_tradnl"/>
        </w:rPr>
        <w:t xml:space="preserve"> la sentencia de primera instancia. Inconforme con ello, la defensa de la presunta víctima interpuso un recurso de casación</w:t>
      </w:r>
      <w:r w:rsidRPr="009C09DB">
        <w:rPr>
          <w:rFonts w:ascii="Cambria" w:hAnsi="Cambria"/>
          <w:sz w:val="20"/>
          <w:szCs w:val="20"/>
          <w:lang w:val="es-ES_tradnl"/>
        </w:rPr>
        <w:t xml:space="preserve">; el cual fue denegado por la Sala de lo Penal de la Corte Suprema de Justicia mediante sentencia de 23 de octubre de 2012. </w:t>
      </w:r>
    </w:p>
    <w:p w14:paraId="7E1DA682" w14:textId="5F11F631" w:rsidR="00B35138" w:rsidRPr="009C09DB" w:rsidRDefault="00D831CD" w:rsidP="004C3F7D">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Por otro lado, </w:t>
      </w:r>
      <w:r w:rsidR="00B35138" w:rsidRPr="009C09DB">
        <w:rPr>
          <w:rFonts w:ascii="Cambria" w:hAnsi="Cambria"/>
          <w:sz w:val="20"/>
          <w:szCs w:val="20"/>
          <w:lang w:val="es-ES_tradnl"/>
        </w:rPr>
        <w:t>respecto a la alegada falta de atención médica en favor de la presunta víctima, el peticionario sostiene que la salud de</w:t>
      </w:r>
      <w:r w:rsidR="002B68A1" w:rsidRPr="009C09DB">
        <w:rPr>
          <w:rFonts w:ascii="Cambria" w:hAnsi="Cambria"/>
          <w:sz w:val="20"/>
          <w:szCs w:val="20"/>
          <w:lang w:val="es-ES_tradnl"/>
        </w:rPr>
        <w:t xml:space="preserve">l Sr. Oviedo </w:t>
      </w:r>
      <w:r w:rsidR="006D5F78" w:rsidRPr="009C09DB">
        <w:rPr>
          <w:rFonts w:ascii="Cambria" w:hAnsi="Cambria"/>
          <w:sz w:val="20"/>
          <w:szCs w:val="20"/>
          <w:lang w:val="es-ES_tradnl"/>
        </w:rPr>
        <w:t>se menoscabó</w:t>
      </w:r>
      <w:r w:rsidR="007B69DA" w:rsidRPr="009C09DB">
        <w:rPr>
          <w:rFonts w:ascii="Cambria" w:hAnsi="Cambria"/>
          <w:sz w:val="20"/>
          <w:szCs w:val="20"/>
          <w:lang w:val="es-ES_tradnl"/>
        </w:rPr>
        <w:t xml:space="preserve"> </w:t>
      </w:r>
      <w:r w:rsidR="006D5F78" w:rsidRPr="009C09DB">
        <w:rPr>
          <w:rFonts w:ascii="Cambria" w:hAnsi="Cambria"/>
          <w:sz w:val="20"/>
          <w:szCs w:val="20"/>
          <w:lang w:val="es-ES_tradnl"/>
        </w:rPr>
        <w:t>de manera considerable</w:t>
      </w:r>
      <w:r w:rsidR="00B35138" w:rsidRPr="009C09DB">
        <w:rPr>
          <w:rFonts w:ascii="Cambria" w:hAnsi="Cambria"/>
          <w:sz w:val="20"/>
          <w:szCs w:val="20"/>
          <w:lang w:val="es-ES_tradnl"/>
        </w:rPr>
        <w:t xml:space="preserve"> desde el inicio del proceso penal</w:t>
      </w:r>
      <w:r w:rsidR="000254A6" w:rsidRPr="009C09DB">
        <w:rPr>
          <w:rFonts w:ascii="Cambria" w:hAnsi="Cambria"/>
          <w:sz w:val="20"/>
          <w:szCs w:val="20"/>
          <w:lang w:val="es-ES_tradnl"/>
        </w:rPr>
        <w:t>, por lo</w:t>
      </w:r>
      <w:r w:rsidR="006D5F78" w:rsidRPr="009C09DB">
        <w:rPr>
          <w:rFonts w:ascii="Cambria" w:hAnsi="Cambria"/>
          <w:sz w:val="20"/>
          <w:szCs w:val="20"/>
          <w:lang w:val="es-ES_tradnl"/>
        </w:rPr>
        <w:t xml:space="preserve"> que ante la falta de atención médica</w:t>
      </w:r>
      <w:r w:rsidR="00BD5F6A" w:rsidRPr="009C09DB">
        <w:rPr>
          <w:rFonts w:ascii="Cambria" w:hAnsi="Cambria"/>
          <w:sz w:val="20"/>
          <w:szCs w:val="20"/>
          <w:lang w:val="es-ES_tradnl"/>
        </w:rPr>
        <w:t xml:space="preserve"> </w:t>
      </w:r>
      <w:r w:rsidR="00B35138" w:rsidRPr="009C09DB">
        <w:rPr>
          <w:rFonts w:ascii="Cambria" w:hAnsi="Cambria"/>
          <w:sz w:val="20"/>
          <w:szCs w:val="20"/>
          <w:lang w:val="es-ES_tradnl"/>
        </w:rPr>
        <w:t xml:space="preserve">en múltiples ocasiones </w:t>
      </w:r>
      <w:r w:rsidR="00E86A47" w:rsidRPr="009C09DB">
        <w:rPr>
          <w:rFonts w:ascii="Cambria" w:hAnsi="Cambria"/>
          <w:sz w:val="20"/>
          <w:szCs w:val="20"/>
          <w:lang w:val="es-ES_tradnl"/>
        </w:rPr>
        <w:t>se solicitó</w:t>
      </w:r>
      <w:r w:rsidR="00275D70" w:rsidRPr="009C09DB">
        <w:rPr>
          <w:rFonts w:ascii="Cambria" w:hAnsi="Cambria"/>
          <w:sz w:val="20"/>
          <w:szCs w:val="20"/>
          <w:lang w:val="es-ES_tradnl"/>
        </w:rPr>
        <w:t xml:space="preserve"> a las autoridades del Sistema Penitenciario</w:t>
      </w:r>
      <w:r w:rsidR="000E4A3F" w:rsidRPr="009C09DB">
        <w:rPr>
          <w:rFonts w:ascii="Cambria" w:hAnsi="Cambria"/>
          <w:sz w:val="20"/>
          <w:szCs w:val="20"/>
          <w:lang w:val="es-ES_tradnl"/>
        </w:rPr>
        <w:t xml:space="preserve"> Nacional</w:t>
      </w:r>
      <w:r w:rsidR="009334E3" w:rsidRPr="009C09DB">
        <w:rPr>
          <w:rFonts w:ascii="Cambria" w:hAnsi="Cambria"/>
          <w:sz w:val="20"/>
          <w:szCs w:val="20"/>
          <w:lang w:val="es-ES_tradnl"/>
        </w:rPr>
        <w:t xml:space="preserve"> y ante la Corte Suprema de Justicia </w:t>
      </w:r>
      <w:r w:rsidR="000254A6" w:rsidRPr="009C09DB">
        <w:rPr>
          <w:rFonts w:ascii="Cambria" w:hAnsi="Cambria"/>
          <w:sz w:val="20"/>
          <w:szCs w:val="20"/>
          <w:lang w:val="es-ES_tradnl"/>
        </w:rPr>
        <w:t>la obtención de los</w:t>
      </w:r>
      <w:r w:rsidR="009334E3" w:rsidRPr="009C09DB">
        <w:rPr>
          <w:rFonts w:ascii="Cambria" w:hAnsi="Cambria"/>
          <w:sz w:val="20"/>
          <w:szCs w:val="20"/>
          <w:lang w:val="es-ES_tradnl"/>
        </w:rPr>
        <w:t xml:space="preserve"> servicios de atención médica</w:t>
      </w:r>
      <w:r w:rsidR="00B35138" w:rsidRPr="009C09DB">
        <w:rPr>
          <w:rFonts w:ascii="Cambria" w:hAnsi="Cambria"/>
          <w:sz w:val="20"/>
          <w:szCs w:val="20"/>
          <w:lang w:val="es-ES_tradnl"/>
        </w:rPr>
        <w:t xml:space="preserve">. Indican que </w:t>
      </w:r>
      <w:r w:rsidR="009334E3" w:rsidRPr="009C09DB">
        <w:rPr>
          <w:rFonts w:ascii="Cambria" w:hAnsi="Cambria"/>
          <w:sz w:val="20"/>
          <w:szCs w:val="20"/>
          <w:lang w:val="es-ES_tradnl"/>
        </w:rPr>
        <w:t>mediante oficio de</w:t>
      </w:r>
      <w:r w:rsidR="00B35138" w:rsidRPr="009C09DB">
        <w:rPr>
          <w:rFonts w:ascii="Cambria" w:hAnsi="Cambria"/>
          <w:sz w:val="20"/>
          <w:szCs w:val="20"/>
          <w:lang w:val="es-ES_tradnl"/>
        </w:rPr>
        <w:t xml:space="preserve"> </w:t>
      </w:r>
      <w:r w:rsidR="00E86A47" w:rsidRPr="009C09DB">
        <w:rPr>
          <w:rFonts w:ascii="Cambria" w:hAnsi="Cambria"/>
          <w:sz w:val="20"/>
          <w:szCs w:val="20"/>
          <w:lang w:val="es-ES_tradnl"/>
        </w:rPr>
        <w:t>3</w:t>
      </w:r>
      <w:r w:rsidR="00B35138" w:rsidRPr="009C09DB">
        <w:rPr>
          <w:rFonts w:ascii="Cambria" w:hAnsi="Cambria"/>
          <w:sz w:val="20"/>
          <w:szCs w:val="20"/>
          <w:lang w:val="es-ES_tradnl"/>
        </w:rPr>
        <w:t>1 de agosto de 2012</w:t>
      </w:r>
      <w:r w:rsidR="002B68A1" w:rsidRPr="009C09DB">
        <w:rPr>
          <w:rFonts w:ascii="Cambria" w:hAnsi="Cambria"/>
          <w:sz w:val="20"/>
          <w:szCs w:val="20"/>
          <w:lang w:val="es-ES_tradnl"/>
        </w:rPr>
        <w:t>,</w:t>
      </w:r>
      <w:r w:rsidR="00B35138" w:rsidRPr="009C09DB">
        <w:rPr>
          <w:rFonts w:ascii="Cambria" w:hAnsi="Cambria"/>
          <w:sz w:val="20"/>
          <w:szCs w:val="20"/>
          <w:lang w:val="es-ES_tradnl"/>
        </w:rPr>
        <w:t xml:space="preserve"> la Sala de lo Penal de la Corte Suprema de Justicia accedió a las solicitudes realizadas por la defensa de la presunta víctima, remitiéndolo al Instituto de Medicina Legal </w:t>
      </w:r>
      <w:r w:rsidR="009334E3" w:rsidRPr="009C09DB">
        <w:rPr>
          <w:rFonts w:ascii="Cambria" w:hAnsi="Cambria"/>
          <w:sz w:val="20"/>
          <w:szCs w:val="20"/>
          <w:lang w:val="es-ES_tradnl"/>
        </w:rPr>
        <w:t>para ser valorado</w:t>
      </w:r>
      <w:r w:rsidR="00B35138" w:rsidRPr="009C09DB">
        <w:rPr>
          <w:rFonts w:ascii="Cambria" w:hAnsi="Cambria"/>
          <w:sz w:val="20"/>
          <w:szCs w:val="20"/>
          <w:lang w:val="es-ES_tradnl"/>
        </w:rPr>
        <w:t xml:space="preserve">. El 17 de septiembre de 2012 </w:t>
      </w:r>
      <w:r w:rsidR="003E447C" w:rsidRPr="009C09DB">
        <w:rPr>
          <w:rFonts w:ascii="Cambria" w:hAnsi="Cambria"/>
          <w:sz w:val="20"/>
          <w:szCs w:val="20"/>
          <w:lang w:val="es-ES_tradnl"/>
        </w:rPr>
        <w:t>dicho Instituto emitió un dictamen</w:t>
      </w:r>
      <w:r w:rsidR="004C3F7D" w:rsidRPr="009C09DB">
        <w:rPr>
          <w:rFonts w:ascii="Cambria" w:hAnsi="Cambria"/>
          <w:sz w:val="20"/>
          <w:szCs w:val="20"/>
          <w:lang w:val="es-ES_tradnl"/>
        </w:rPr>
        <w:t>, a través del cual</w:t>
      </w:r>
      <w:r w:rsidR="00B35138" w:rsidRPr="009C09DB">
        <w:rPr>
          <w:rFonts w:ascii="Cambria" w:hAnsi="Cambria"/>
          <w:sz w:val="20"/>
          <w:szCs w:val="20"/>
          <w:lang w:val="es-ES_tradnl"/>
        </w:rPr>
        <w:t xml:space="preserve"> </w:t>
      </w:r>
      <w:r w:rsidR="004C3F7D" w:rsidRPr="009C09DB">
        <w:rPr>
          <w:rFonts w:ascii="Cambria" w:hAnsi="Cambria"/>
          <w:sz w:val="20"/>
          <w:szCs w:val="20"/>
          <w:lang w:val="es-ES_tradnl"/>
        </w:rPr>
        <w:t>se</w:t>
      </w:r>
      <w:r w:rsidR="00B35138" w:rsidRPr="009C09DB">
        <w:rPr>
          <w:rFonts w:ascii="Cambria" w:hAnsi="Cambria"/>
          <w:sz w:val="20"/>
          <w:szCs w:val="20"/>
          <w:lang w:val="es-ES_tradnl"/>
        </w:rPr>
        <w:t xml:space="preserve"> estableció que la presunta víctima</w:t>
      </w:r>
      <w:r w:rsidR="003E447C" w:rsidRPr="009C09DB">
        <w:rPr>
          <w:rFonts w:ascii="Cambria" w:hAnsi="Cambria"/>
          <w:sz w:val="20"/>
          <w:szCs w:val="20"/>
          <w:lang w:val="es-ES_tradnl"/>
        </w:rPr>
        <w:t xml:space="preserve"> padecía de problemas de colesterol y circulación, problemas dentales, depresión y pérdida de la visión</w:t>
      </w:r>
      <w:r w:rsidR="00B35138" w:rsidRPr="009C09DB">
        <w:rPr>
          <w:rFonts w:ascii="Cambria" w:hAnsi="Cambria"/>
          <w:sz w:val="20"/>
          <w:szCs w:val="20"/>
          <w:lang w:val="es-ES_tradnl"/>
        </w:rPr>
        <w:t xml:space="preserve">, por lo que </w:t>
      </w:r>
      <w:r w:rsidR="00B65982" w:rsidRPr="009C09DB">
        <w:rPr>
          <w:rFonts w:ascii="Cambria" w:hAnsi="Cambria"/>
          <w:sz w:val="20"/>
          <w:szCs w:val="20"/>
          <w:lang w:val="es-ES_tradnl"/>
        </w:rPr>
        <w:t>debía</w:t>
      </w:r>
      <w:r w:rsidR="00B35138" w:rsidRPr="009C09DB">
        <w:rPr>
          <w:rFonts w:ascii="Cambria" w:hAnsi="Cambria"/>
          <w:sz w:val="20"/>
          <w:szCs w:val="20"/>
          <w:lang w:val="es-ES_tradnl"/>
        </w:rPr>
        <w:t xml:space="preserve"> de ser valorado por otros </w:t>
      </w:r>
      <w:r w:rsidR="00151E13" w:rsidRPr="009C09DB">
        <w:rPr>
          <w:rFonts w:ascii="Cambria" w:hAnsi="Cambria"/>
          <w:sz w:val="20"/>
          <w:szCs w:val="20"/>
          <w:lang w:val="es-ES_tradnl"/>
        </w:rPr>
        <w:t xml:space="preserve">médicos </w:t>
      </w:r>
      <w:r w:rsidR="00B35138" w:rsidRPr="009C09DB">
        <w:rPr>
          <w:rFonts w:ascii="Cambria" w:hAnsi="Cambria"/>
          <w:sz w:val="20"/>
          <w:szCs w:val="20"/>
          <w:lang w:val="es-ES_tradnl"/>
        </w:rPr>
        <w:t xml:space="preserve">especialistas. </w:t>
      </w:r>
    </w:p>
    <w:p w14:paraId="08BA0CE9" w14:textId="368A0140" w:rsidR="005C6209" w:rsidRPr="009C09DB" w:rsidRDefault="00D53821" w:rsidP="009334E3">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En consecuencia,</w:t>
      </w:r>
      <w:r w:rsidR="004C3F7D" w:rsidRPr="009C09DB">
        <w:rPr>
          <w:rFonts w:ascii="Cambria" w:hAnsi="Cambria"/>
          <w:sz w:val="20"/>
          <w:szCs w:val="20"/>
          <w:lang w:val="es-ES_tradnl"/>
        </w:rPr>
        <w:t xml:space="preserve"> el 2 de octubre </w:t>
      </w:r>
      <w:r w:rsidR="00B35138" w:rsidRPr="009C09DB">
        <w:rPr>
          <w:rFonts w:ascii="Cambria" w:hAnsi="Cambria"/>
          <w:sz w:val="20"/>
          <w:szCs w:val="20"/>
          <w:lang w:val="es-ES_tradnl"/>
        </w:rPr>
        <w:t xml:space="preserve">de 2012 la Sala de lo Penal de la Corte Suprema de Justicia ordenó al Director del Sistema Penitenciario Nacional trasladar a la presunta víctima a un hospital con la </w:t>
      </w:r>
      <w:r w:rsidR="00B35138" w:rsidRPr="009C09DB">
        <w:rPr>
          <w:rFonts w:ascii="Cambria" w:hAnsi="Cambria"/>
          <w:sz w:val="20"/>
          <w:szCs w:val="20"/>
          <w:lang w:val="es-ES_tradnl"/>
        </w:rPr>
        <w:lastRenderedPageBreak/>
        <w:t xml:space="preserve">finalidad de ser valorado por </w:t>
      </w:r>
      <w:r w:rsidR="004C3F7D" w:rsidRPr="009C09DB">
        <w:rPr>
          <w:rFonts w:ascii="Cambria" w:hAnsi="Cambria"/>
          <w:sz w:val="20"/>
          <w:szCs w:val="20"/>
          <w:lang w:val="es-ES_tradnl"/>
        </w:rPr>
        <w:t>médicos especialistas.</w:t>
      </w:r>
      <w:r w:rsidR="00B35138" w:rsidRPr="009C09DB">
        <w:rPr>
          <w:rFonts w:ascii="Cambria" w:hAnsi="Cambria"/>
          <w:sz w:val="20"/>
          <w:szCs w:val="20"/>
          <w:lang w:val="es-ES_tradnl"/>
        </w:rPr>
        <w:t xml:space="preserve"> </w:t>
      </w:r>
      <w:r w:rsidRPr="009C09DB">
        <w:rPr>
          <w:rFonts w:ascii="Cambria" w:hAnsi="Cambria"/>
          <w:sz w:val="20"/>
          <w:szCs w:val="20"/>
          <w:lang w:val="es-ES_tradnl"/>
        </w:rPr>
        <w:t xml:space="preserve">Así, </w:t>
      </w:r>
      <w:r w:rsidR="00B35138" w:rsidRPr="009C09DB">
        <w:rPr>
          <w:rFonts w:ascii="Cambria" w:hAnsi="Cambria"/>
          <w:sz w:val="20"/>
          <w:szCs w:val="20"/>
          <w:lang w:val="es-ES_tradnl"/>
        </w:rPr>
        <w:t>l</w:t>
      </w:r>
      <w:r w:rsidRPr="009C09DB">
        <w:rPr>
          <w:rFonts w:ascii="Cambria" w:hAnsi="Cambria"/>
          <w:sz w:val="20"/>
          <w:szCs w:val="20"/>
          <w:lang w:val="es-ES_tradnl"/>
        </w:rPr>
        <w:t xml:space="preserve">uego de múltiples reclamos ante al Sistema Penitenciario, finalmente el 26 de noviembre de 2012, </w:t>
      </w:r>
      <w:r w:rsidR="00B35138" w:rsidRPr="009C09DB">
        <w:rPr>
          <w:rFonts w:ascii="Cambria" w:hAnsi="Cambria"/>
          <w:sz w:val="20"/>
          <w:szCs w:val="20"/>
          <w:lang w:val="es-ES_tradnl"/>
        </w:rPr>
        <w:t xml:space="preserve">se trasladó a la presunta víctima al Hospital Militar Alejando Dávila Bolaños con la finalidad de recibir la atención médica necesaria. La parte peticionaria afirma que la condición de salud de la presunta víctima era grave, por </w:t>
      </w:r>
      <w:r w:rsidR="004C3F7D" w:rsidRPr="009C09DB">
        <w:rPr>
          <w:rFonts w:ascii="Cambria" w:hAnsi="Cambria"/>
          <w:sz w:val="20"/>
          <w:szCs w:val="20"/>
          <w:lang w:val="es-ES_tradnl"/>
        </w:rPr>
        <w:t xml:space="preserve">lo que </w:t>
      </w:r>
      <w:r w:rsidR="00DA0D32" w:rsidRPr="009C09DB">
        <w:rPr>
          <w:rFonts w:ascii="Cambria" w:hAnsi="Cambria"/>
          <w:sz w:val="20"/>
          <w:szCs w:val="20"/>
          <w:lang w:val="es-ES_tradnl"/>
        </w:rPr>
        <w:t xml:space="preserve">los médicos del hospital habrían recomendado </w:t>
      </w:r>
      <w:r w:rsidR="00AF2C40" w:rsidRPr="009C09DB">
        <w:rPr>
          <w:rFonts w:ascii="Cambria" w:hAnsi="Cambria"/>
          <w:sz w:val="20"/>
          <w:szCs w:val="20"/>
          <w:lang w:val="es-ES_tradnl"/>
        </w:rPr>
        <w:t>su internamiento</w:t>
      </w:r>
      <w:r w:rsidR="00B35138" w:rsidRPr="009C09DB">
        <w:rPr>
          <w:rFonts w:ascii="Cambria" w:hAnsi="Cambria"/>
          <w:sz w:val="20"/>
          <w:szCs w:val="20"/>
          <w:lang w:val="es-ES_tradnl"/>
        </w:rPr>
        <w:t xml:space="preserve">. </w:t>
      </w:r>
      <w:r w:rsidRPr="009C09DB">
        <w:rPr>
          <w:rFonts w:ascii="Cambria" w:hAnsi="Cambria"/>
          <w:sz w:val="20"/>
          <w:szCs w:val="20"/>
          <w:lang w:val="es-ES_tradnl"/>
        </w:rPr>
        <w:t>Sin embargo, l</w:t>
      </w:r>
      <w:r w:rsidR="00B35138" w:rsidRPr="009C09DB">
        <w:rPr>
          <w:rFonts w:ascii="Cambria" w:hAnsi="Cambria"/>
          <w:sz w:val="20"/>
          <w:szCs w:val="20"/>
          <w:lang w:val="es-ES_tradnl"/>
        </w:rPr>
        <w:t>os custodios</w:t>
      </w:r>
      <w:r w:rsidR="004C3F7D" w:rsidRPr="009C09DB">
        <w:rPr>
          <w:rFonts w:ascii="Cambria" w:hAnsi="Cambria"/>
          <w:sz w:val="20"/>
          <w:szCs w:val="20"/>
          <w:lang w:val="es-ES_tradnl"/>
        </w:rPr>
        <w:t xml:space="preserve"> </w:t>
      </w:r>
      <w:r w:rsidR="00DA0D32" w:rsidRPr="009C09DB">
        <w:rPr>
          <w:rFonts w:ascii="Cambria" w:hAnsi="Cambria"/>
          <w:sz w:val="20"/>
          <w:szCs w:val="20"/>
          <w:lang w:val="es-ES_tradnl"/>
        </w:rPr>
        <w:t xml:space="preserve">del Sistema Penitenciario </w:t>
      </w:r>
      <w:r w:rsidR="00B35138" w:rsidRPr="009C09DB">
        <w:rPr>
          <w:rFonts w:ascii="Cambria" w:hAnsi="Cambria"/>
          <w:sz w:val="20"/>
          <w:szCs w:val="20"/>
          <w:lang w:val="es-ES_tradnl"/>
        </w:rPr>
        <w:t xml:space="preserve">no </w:t>
      </w:r>
      <w:r w:rsidR="00DA0D32" w:rsidRPr="009C09DB">
        <w:rPr>
          <w:rFonts w:ascii="Cambria" w:hAnsi="Cambria"/>
          <w:sz w:val="20"/>
          <w:szCs w:val="20"/>
          <w:lang w:val="es-ES_tradnl"/>
        </w:rPr>
        <w:t xml:space="preserve">habrían </w:t>
      </w:r>
      <w:r w:rsidR="00B35138" w:rsidRPr="009C09DB">
        <w:rPr>
          <w:rFonts w:ascii="Cambria" w:hAnsi="Cambria"/>
          <w:sz w:val="20"/>
          <w:szCs w:val="20"/>
          <w:lang w:val="es-ES_tradnl"/>
        </w:rPr>
        <w:t>permiti</w:t>
      </w:r>
      <w:r w:rsidR="00DA0D32" w:rsidRPr="009C09DB">
        <w:rPr>
          <w:rFonts w:ascii="Cambria" w:hAnsi="Cambria"/>
          <w:sz w:val="20"/>
          <w:szCs w:val="20"/>
          <w:lang w:val="es-ES_tradnl"/>
        </w:rPr>
        <w:t>do</w:t>
      </w:r>
      <w:r w:rsidR="00B35138" w:rsidRPr="009C09DB">
        <w:rPr>
          <w:rFonts w:ascii="Cambria" w:hAnsi="Cambria"/>
          <w:sz w:val="20"/>
          <w:szCs w:val="20"/>
          <w:lang w:val="es-ES_tradnl"/>
        </w:rPr>
        <w:t xml:space="preserve"> el internamiento de</w:t>
      </w:r>
      <w:r w:rsidR="000F4445" w:rsidRPr="009C09DB">
        <w:rPr>
          <w:rFonts w:ascii="Cambria" w:hAnsi="Cambria"/>
          <w:sz w:val="20"/>
          <w:szCs w:val="20"/>
          <w:lang w:val="es-ES_tradnl"/>
        </w:rPr>
        <w:t>l Sr. Oviedo</w:t>
      </w:r>
      <w:r w:rsidR="00DA0D32" w:rsidRPr="009C09DB">
        <w:rPr>
          <w:rFonts w:ascii="Cambria" w:hAnsi="Cambria"/>
          <w:sz w:val="20"/>
          <w:szCs w:val="20"/>
          <w:lang w:val="es-ES_tradnl"/>
        </w:rPr>
        <w:t>, por lo que fue trasladado de regreso</w:t>
      </w:r>
      <w:r w:rsidR="00B35138" w:rsidRPr="009C09DB">
        <w:rPr>
          <w:rFonts w:ascii="Cambria" w:hAnsi="Cambria"/>
          <w:sz w:val="20"/>
          <w:szCs w:val="20"/>
          <w:lang w:val="es-ES_tradnl"/>
        </w:rPr>
        <w:t xml:space="preserve"> </w:t>
      </w:r>
      <w:r w:rsidR="00AD19B3" w:rsidRPr="009C09DB">
        <w:rPr>
          <w:rFonts w:ascii="Cambria" w:hAnsi="Cambria"/>
          <w:sz w:val="20"/>
          <w:szCs w:val="20"/>
          <w:lang w:val="es-ES_tradnl"/>
        </w:rPr>
        <w:t xml:space="preserve">al </w:t>
      </w:r>
      <w:r w:rsidR="00275D70" w:rsidRPr="009C09DB">
        <w:rPr>
          <w:rFonts w:ascii="Cambria" w:hAnsi="Cambria"/>
          <w:sz w:val="20"/>
          <w:szCs w:val="20"/>
          <w:lang w:val="es-ES_tradnl"/>
        </w:rPr>
        <w:t>Sistema Penitenciario Nacional de Tipitapa</w:t>
      </w:r>
      <w:r w:rsidR="00DA0D32" w:rsidRPr="009C09DB">
        <w:rPr>
          <w:rFonts w:ascii="Cambria" w:hAnsi="Cambria"/>
          <w:sz w:val="20"/>
          <w:szCs w:val="20"/>
          <w:lang w:val="es-ES_tradnl"/>
        </w:rPr>
        <w:t xml:space="preserve"> sin haber recibido la atención médica necesaria. </w:t>
      </w:r>
      <w:r w:rsidR="00B35138" w:rsidRPr="009C09DB">
        <w:rPr>
          <w:rFonts w:ascii="Cambria" w:hAnsi="Cambria"/>
          <w:sz w:val="20"/>
          <w:szCs w:val="20"/>
          <w:lang w:val="es-ES_tradnl"/>
        </w:rPr>
        <w:t xml:space="preserve"> </w:t>
      </w:r>
    </w:p>
    <w:p w14:paraId="20D0905B" w14:textId="005E8563" w:rsidR="00D55701" w:rsidRPr="009C09DB" w:rsidRDefault="00600453" w:rsidP="00D55701">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El peticionario aduce</w:t>
      </w:r>
      <w:r w:rsidR="003328B8" w:rsidRPr="009C09DB">
        <w:rPr>
          <w:rFonts w:ascii="Cambria" w:hAnsi="Cambria"/>
          <w:sz w:val="20"/>
          <w:szCs w:val="20"/>
          <w:lang w:val="es-ES_tradnl"/>
        </w:rPr>
        <w:t xml:space="preserve"> </w:t>
      </w:r>
      <w:r w:rsidR="004E07FE" w:rsidRPr="009C09DB">
        <w:rPr>
          <w:rFonts w:ascii="Cambria" w:hAnsi="Cambria"/>
          <w:sz w:val="20"/>
          <w:szCs w:val="20"/>
          <w:lang w:val="es-ES_tradnl"/>
        </w:rPr>
        <w:t xml:space="preserve">que ante la reiterada negativa de brindar servicios de atención médica </w:t>
      </w:r>
      <w:r w:rsidR="00C21BAD" w:rsidRPr="009C09DB">
        <w:rPr>
          <w:rFonts w:ascii="Cambria" w:hAnsi="Cambria"/>
          <w:sz w:val="20"/>
          <w:szCs w:val="20"/>
          <w:lang w:val="es-ES_tradnl"/>
        </w:rPr>
        <w:t xml:space="preserve">en favor </w:t>
      </w:r>
      <w:r w:rsidRPr="009C09DB">
        <w:rPr>
          <w:rFonts w:ascii="Cambria" w:hAnsi="Cambria"/>
          <w:sz w:val="20"/>
          <w:szCs w:val="20"/>
          <w:lang w:val="es-ES_tradnl"/>
        </w:rPr>
        <w:t>del Sr. Oviedo</w:t>
      </w:r>
      <w:r w:rsidR="004E07FE" w:rsidRPr="009C09DB">
        <w:rPr>
          <w:rFonts w:ascii="Cambria" w:hAnsi="Cambria"/>
          <w:sz w:val="20"/>
          <w:szCs w:val="20"/>
          <w:lang w:val="es-ES_tradnl"/>
        </w:rPr>
        <w:t xml:space="preserve">, en agosto y diciembre de 2012; así como en abril y septiembre de 2013 solicitaron a la Corte Suprema </w:t>
      </w:r>
      <w:r w:rsidR="003328B8" w:rsidRPr="009C09DB">
        <w:rPr>
          <w:rFonts w:ascii="Cambria" w:hAnsi="Cambria"/>
          <w:sz w:val="20"/>
          <w:szCs w:val="20"/>
          <w:lang w:val="es-ES_tradnl"/>
        </w:rPr>
        <w:t xml:space="preserve">de Justicia </w:t>
      </w:r>
      <w:r w:rsidR="004E07FE" w:rsidRPr="009C09DB">
        <w:rPr>
          <w:rFonts w:ascii="Cambria" w:hAnsi="Cambria"/>
          <w:sz w:val="20"/>
          <w:szCs w:val="20"/>
          <w:lang w:val="es-ES_tradnl"/>
        </w:rPr>
        <w:t xml:space="preserve">ordenar el cumplimiento a los establecido </w:t>
      </w:r>
      <w:r w:rsidR="00C21BAD" w:rsidRPr="009C09DB">
        <w:rPr>
          <w:rFonts w:ascii="Cambria" w:hAnsi="Cambria"/>
          <w:sz w:val="20"/>
          <w:szCs w:val="20"/>
          <w:lang w:val="es-ES_tradnl"/>
        </w:rPr>
        <w:t>el 31 de agosto de 2012</w:t>
      </w:r>
      <w:r w:rsidRPr="009C09DB">
        <w:rPr>
          <w:rFonts w:ascii="Cambria" w:hAnsi="Cambria"/>
          <w:sz w:val="20"/>
          <w:szCs w:val="20"/>
          <w:lang w:val="es-ES_tradnl"/>
        </w:rPr>
        <w:t xml:space="preserve"> por Sala de lo Penal de la Corte Suprema de Justicia</w:t>
      </w:r>
      <w:r w:rsidR="003328B8" w:rsidRPr="009C09DB">
        <w:rPr>
          <w:rFonts w:ascii="Cambria" w:hAnsi="Cambria"/>
          <w:sz w:val="20"/>
          <w:szCs w:val="20"/>
          <w:lang w:val="es-ES_tradnl"/>
        </w:rPr>
        <w:t xml:space="preserve">; sin embargo, </w:t>
      </w:r>
      <w:r w:rsidR="00521623" w:rsidRPr="009C09DB">
        <w:rPr>
          <w:rFonts w:ascii="Cambria" w:hAnsi="Cambria"/>
          <w:sz w:val="20"/>
          <w:szCs w:val="20"/>
          <w:lang w:val="es-ES_tradnl"/>
        </w:rPr>
        <w:t>alega que</w:t>
      </w:r>
      <w:r w:rsidR="003328B8" w:rsidRPr="009C09DB">
        <w:rPr>
          <w:rFonts w:ascii="Cambria" w:hAnsi="Cambria"/>
          <w:sz w:val="20"/>
          <w:szCs w:val="20"/>
          <w:lang w:val="es-ES_tradnl"/>
        </w:rPr>
        <w:t xml:space="preserve"> </w:t>
      </w:r>
      <w:r w:rsidR="00991569" w:rsidRPr="009C09DB">
        <w:rPr>
          <w:rFonts w:ascii="Cambria" w:hAnsi="Cambria"/>
          <w:sz w:val="20"/>
          <w:szCs w:val="20"/>
          <w:lang w:val="es-ES_tradnl"/>
        </w:rPr>
        <w:t xml:space="preserve">a julio de 2019 la presunta víctima no había recibido </w:t>
      </w:r>
      <w:r w:rsidRPr="009C09DB">
        <w:rPr>
          <w:rFonts w:ascii="Cambria" w:hAnsi="Cambria"/>
          <w:sz w:val="20"/>
          <w:szCs w:val="20"/>
          <w:lang w:val="es-ES_tradnl"/>
        </w:rPr>
        <w:t xml:space="preserve">aún </w:t>
      </w:r>
      <w:r w:rsidR="00991569" w:rsidRPr="009C09DB">
        <w:rPr>
          <w:rFonts w:ascii="Cambria" w:hAnsi="Cambria"/>
          <w:sz w:val="20"/>
          <w:szCs w:val="20"/>
          <w:lang w:val="es-ES_tradnl"/>
        </w:rPr>
        <w:t>la atención médica solicitada</w:t>
      </w:r>
      <w:r w:rsidR="00554D7C" w:rsidRPr="009C09DB">
        <w:rPr>
          <w:rFonts w:ascii="Cambria" w:hAnsi="Cambria"/>
          <w:sz w:val="20"/>
          <w:szCs w:val="20"/>
          <w:lang w:val="es-ES_tradnl"/>
        </w:rPr>
        <w:t>,</w:t>
      </w:r>
      <w:r w:rsidR="00991569" w:rsidRPr="009C09DB">
        <w:rPr>
          <w:rFonts w:ascii="Cambria" w:hAnsi="Cambria"/>
          <w:sz w:val="20"/>
          <w:szCs w:val="20"/>
          <w:lang w:val="es-ES_tradnl"/>
        </w:rPr>
        <w:t xml:space="preserve"> </w:t>
      </w:r>
      <w:r w:rsidR="00554D7C" w:rsidRPr="009C09DB">
        <w:rPr>
          <w:rFonts w:ascii="Cambria" w:hAnsi="Cambria"/>
          <w:sz w:val="20"/>
          <w:szCs w:val="20"/>
          <w:lang w:val="es-ES_tradnl"/>
        </w:rPr>
        <w:t xml:space="preserve">conllevando a </w:t>
      </w:r>
      <w:r w:rsidR="00521623" w:rsidRPr="009C09DB">
        <w:rPr>
          <w:rFonts w:ascii="Cambria" w:hAnsi="Cambria"/>
          <w:sz w:val="20"/>
          <w:szCs w:val="20"/>
          <w:lang w:val="es-ES_tradnl"/>
        </w:rPr>
        <w:t>un claro incumplimiento a</w:t>
      </w:r>
      <w:r w:rsidR="003328B8" w:rsidRPr="009C09DB">
        <w:rPr>
          <w:rFonts w:ascii="Cambria" w:hAnsi="Cambria"/>
          <w:sz w:val="20"/>
          <w:szCs w:val="20"/>
          <w:lang w:val="es-ES_tradnl"/>
        </w:rPr>
        <w:t xml:space="preserve"> lo </w:t>
      </w:r>
      <w:r w:rsidR="00521623" w:rsidRPr="009C09DB">
        <w:rPr>
          <w:rFonts w:ascii="Cambria" w:hAnsi="Cambria"/>
          <w:sz w:val="20"/>
          <w:szCs w:val="20"/>
          <w:lang w:val="es-ES_tradnl"/>
        </w:rPr>
        <w:t>ordenado</w:t>
      </w:r>
      <w:r w:rsidR="003328B8" w:rsidRPr="009C09DB">
        <w:rPr>
          <w:rFonts w:ascii="Cambria" w:hAnsi="Cambria"/>
          <w:sz w:val="20"/>
          <w:szCs w:val="20"/>
          <w:lang w:val="es-ES_tradnl"/>
        </w:rPr>
        <w:t xml:space="preserve"> por la Sala Penal de la Corte Suprema de Justicia de Nicaragua.</w:t>
      </w:r>
    </w:p>
    <w:p w14:paraId="174EF68B" w14:textId="701A73B7" w:rsidR="00994640" w:rsidRPr="009C09DB" w:rsidRDefault="00D55701" w:rsidP="005E64DD">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En síntesis, el peticionario alega que el proceso penal seguido en contra de la presunta víctima </w:t>
      </w:r>
      <w:r w:rsidR="00682C09" w:rsidRPr="009C09DB">
        <w:rPr>
          <w:rFonts w:ascii="Cambria" w:hAnsi="Cambria"/>
          <w:sz w:val="20"/>
          <w:szCs w:val="20"/>
          <w:lang w:val="es-ES_tradnl"/>
        </w:rPr>
        <w:t>habría presentado</w:t>
      </w:r>
      <w:r w:rsidRPr="009C09DB">
        <w:rPr>
          <w:rFonts w:ascii="Cambria" w:hAnsi="Cambria"/>
          <w:sz w:val="20"/>
          <w:szCs w:val="20"/>
          <w:lang w:val="es-ES_tradnl"/>
        </w:rPr>
        <w:t xml:space="preserve"> diversas irregularidades, mismas que habrían violentado</w:t>
      </w:r>
      <w:r w:rsidR="00682C09" w:rsidRPr="009C09DB">
        <w:rPr>
          <w:rFonts w:ascii="Cambria" w:hAnsi="Cambria"/>
          <w:sz w:val="20"/>
          <w:szCs w:val="20"/>
          <w:lang w:val="es-ES_tradnl"/>
        </w:rPr>
        <w:t>, entre otros,</w:t>
      </w:r>
      <w:r w:rsidRPr="009C09DB">
        <w:rPr>
          <w:rFonts w:ascii="Cambria" w:hAnsi="Cambria"/>
          <w:sz w:val="20"/>
          <w:szCs w:val="20"/>
          <w:lang w:val="es-ES_tradnl"/>
        </w:rPr>
        <w:t xml:space="preserve"> </w:t>
      </w:r>
      <w:r w:rsidR="00682C09" w:rsidRPr="009C09DB">
        <w:rPr>
          <w:rFonts w:ascii="Cambria" w:hAnsi="Cambria"/>
          <w:sz w:val="20"/>
          <w:szCs w:val="20"/>
          <w:lang w:val="es-ES_tradnl"/>
        </w:rPr>
        <w:t>su</w:t>
      </w:r>
      <w:r w:rsidRPr="009C09DB">
        <w:rPr>
          <w:rFonts w:ascii="Cambria" w:hAnsi="Cambria"/>
          <w:sz w:val="20"/>
          <w:szCs w:val="20"/>
          <w:lang w:val="es-ES_tradnl"/>
        </w:rPr>
        <w:t xml:space="preserve"> derecho a la </w:t>
      </w:r>
      <w:r w:rsidR="005245EB" w:rsidRPr="009C09DB">
        <w:rPr>
          <w:rFonts w:ascii="Cambria" w:hAnsi="Cambria"/>
          <w:sz w:val="20"/>
          <w:szCs w:val="20"/>
          <w:lang w:val="es-ES_tradnl"/>
        </w:rPr>
        <w:t xml:space="preserve">vida, a la </w:t>
      </w:r>
      <w:r w:rsidRPr="009C09DB">
        <w:rPr>
          <w:rFonts w:ascii="Cambria" w:hAnsi="Cambria"/>
          <w:sz w:val="20"/>
          <w:szCs w:val="20"/>
          <w:lang w:val="es-ES_tradnl"/>
        </w:rPr>
        <w:t xml:space="preserve">igualdad, </w:t>
      </w:r>
      <w:r w:rsidR="005245EB" w:rsidRPr="009C09DB">
        <w:rPr>
          <w:rFonts w:ascii="Cambria" w:hAnsi="Cambria"/>
          <w:sz w:val="20"/>
          <w:szCs w:val="20"/>
          <w:lang w:val="es-ES_tradnl"/>
        </w:rPr>
        <w:t xml:space="preserve">a la justicia, </w:t>
      </w:r>
      <w:r w:rsidRPr="009C09DB">
        <w:rPr>
          <w:rFonts w:ascii="Cambria" w:hAnsi="Cambria"/>
          <w:sz w:val="20"/>
          <w:szCs w:val="20"/>
          <w:lang w:val="es-ES_tradnl"/>
        </w:rPr>
        <w:t xml:space="preserve">a la </w:t>
      </w:r>
      <w:r w:rsidR="005245EB" w:rsidRPr="009C09DB">
        <w:rPr>
          <w:rFonts w:ascii="Cambria" w:hAnsi="Cambria"/>
          <w:sz w:val="20"/>
          <w:szCs w:val="20"/>
          <w:lang w:val="es-ES_tradnl"/>
        </w:rPr>
        <w:t>integridad personal</w:t>
      </w:r>
      <w:r w:rsidR="005E64DD" w:rsidRPr="009C09DB">
        <w:rPr>
          <w:rFonts w:ascii="Cambria" w:hAnsi="Cambria"/>
          <w:sz w:val="20"/>
          <w:szCs w:val="20"/>
          <w:lang w:val="es-ES_tradnl"/>
        </w:rPr>
        <w:t xml:space="preserve"> y</w:t>
      </w:r>
      <w:r w:rsidR="00682C09" w:rsidRPr="009C09DB">
        <w:rPr>
          <w:rFonts w:ascii="Cambria" w:hAnsi="Cambria"/>
          <w:sz w:val="20"/>
          <w:szCs w:val="20"/>
          <w:lang w:val="es-ES_tradnl"/>
        </w:rPr>
        <w:t xml:space="preserve"> a la propiedad privada</w:t>
      </w:r>
      <w:r w:rsidRPr="009C09DB">
        <w:rPr>
          <w:rFonts w:ascii="Cambria" w:hAnsi="Cambria"/>
          <w:sz w:val="20"/>
          <w:szCs w:val="20"/>
          <w:lang w:val="es-ES_tradnl"/>
        </w:rPr>
        <w:t>. Explica que la prisión preventiva establecida en contra del Sr. Oviedo duró más de seis meses, ello considerando la duplicación del plazo establecido en el Código Procesal Penal</w:t>
      </w:r>
      <w:r w:rsidR="00DE17DC" w:rsidRPr="009C09DB">
        <w:rPr>
          <w:rFonts w:ascii="Cambria" w:hAnsi="Cambria"/>
          <w:sz w:val="20"/>
          <w:szCs w:val="20"/>
          <w:lang w:val="es-ES_tradnl"/>
        </w:rPr>
        <w:t xml:space="preserve"> en caso de delitos graves</w:t>
      </w:r>
      <w:r w:rsidRPr="009C09DB">
        <w:rPr>
          <w:rFonts w:ascii="Cambria" w:hAnsi="Cambria"/>
          <w:sz w:val="20"/>
          <w:szCs w:val="20"/>
          <w:lang w:val="es-ES_tradnl"/>
        </w:rPr>
        <w:t xml:space="preserve">; </w:t>
      </w:r>
      <w:r w:rsidR="00A0499D" w:rsidRPr="009C09DB">
        <w:rPr>
          <w:rFonts w:ascii="Cambria" w:hAnsi="Cambria"/>
          <w:sz w:val="20"/>
          <w:szCs w:val="20"/>
          <w:lang w:val="es-ES_tradnl"/>
        </w:rPr>
        <w:t xml:space="preserve">y </w:t>
      </w:r>
      <w:r w:rsidR="005E64DD" w:rsidRPr="009C09DB">
        <w:rPr>
          <w:rFonts w:ascii="Cambria" w:hAnsi="Cambria"/>
          <w:sz w:val="20"/>
          <w:szCs w:val="20"/>
          <w:lang w:val="es-ES_tradnl"/>
        </w:rPr>
        <w:t xml:space="preserve">que la </w:t>
      </w:r>
      <w:r w:rsidRPr="009C09DB">
        <w:rPr>
          <w:rFonts w:ascii="Cambria" w:hAnsi="Cambria"/>
          <w:sz w:val="20"/>
          <w:szCs w:val="20"/>
          <w:lang w:val="es-ES_tradnl"/>
        </w:rPr>
        <w:t xml:space="preserve">jueza que lo condenó a treinta años de prisión no habría sido imparcial, debido a que habría fundamentado su decisión con base en los antecedentes militares y políticos del Sr. Oviedo. </w:t>
      </w:r>
      <w:r w:rsidR="003B4C80" w:rsidRPr="009C09DB">
        <w:rPr>
          <w:rFonts w:ascii="Cambria" w:hAnsi="Cambria"/>
          <w:sz w:val="20"/>
          <w:szCs w:val="20"/>
          <w:lang w:val="es-ES_tradnl"/>
        </w:rPr>
        <w:t>Arguye</w:t>
      </w:r>
      <w:r w:rsidRPr="009C09DB">
        <w:rPr>
          <w:rFonts w:ascii="Cambria" w:hAnsi="Cambria"/>
          <w:sz w:val="20"/>
          <w:szCs w:val="20"/>
          <w:lang w:val="es-ES_tradnl"/>
        </w:rPr>
        <w:t xml:space="preserve"> que debido a la falta de imparcialidad en el proceso, no se habrían valorado pruebas y declaraciones contundentes que habrían demostrado la inocencia de la presunta víctima, </w:t>
      </w:r>
      <w:r w:rsidR="003B4C80" w:rsidRPr="009C09DB">
        <w:rPr>
          <w:rFonts w:ascii="Cambria" w:hAnsi="Cambria"/>
          <w:sz w:val="20"/>
          <w:szCs w:val="20"/>
          <w:lang w:val="es-ES_tradnl"/>
        </w:rPr>
        <w:t>proceso en el que además se</w:t>
      </w:r>
      <w:r w:rsidRPr="009C09DB">
        <w:rPr>
          <w:rFonts w:ascii="Cambria" w:hAnsi="Cambria"/>
          <w:sz w:val="20"/>
          <w:szCs w:val="20"/>
          <w:lang w:val="es-ES_tradnl"/>
        </w:rPr>
        <w:t xml:space="preserve"> le habría despojado de </w:t>
      </w:r>
      <w:r w:rsidR="005E64DD" w:rsidRPr="009C09DB">
        <w:rPr>
          <w:rFonts w:ascii="Cambria" w:hAnsi="Cambria"/>
          <w:sz w:val="20"/>
          <w:szCs w:val="20"/>
          <w:lang w:val="es-ES_tradnl"/>
        </w:rPr>
        <w:t>todas sus propiedades</w:t>
      </w:r>
      <w:r w:rsidRPr="009C09DB">
        <w:rPr>
          <w:rFonts w:ascii="Cambria" w:hAnsi="Cambria"/>
          <w:sz w:val="20"/>
          <w:szCs w:val="20"/>
          <w:lang w:val="es-ES_tradnl"/>
        </w:rPr>
        <w:t xml:space="preserve">. </w:t>
      </w:r>
      <w:r w:rsidR="005E64DD" w:rsidRPr="009C09DB">
        <w:rPr>
          <w:rFonts w:ascii="Cambria" w:hAnsi="Cambria"/>
          <w:sz w:val="20"/>
          <w:szCs w:val="20"/>
          <w:lang w:val="es-ES_tradnl"/>
        </w:rPr>
        <w:t xml:space="preserve">Asimismo, </w:t>
      </w:r>
      <w:r w:rsidRPr="009C09DB">
        <w:rPr>
          <w:rFonts w:ascii="Cambria" w:hAnsi="Cambria"/>
          <w:sz w:val="20"/>
          <w:szCs w:val="20"/>
          <w:lang w:val="es-ES_tradnl"/>
        </w:rPr>
        <w:t xml:space="preserve">alega que la </w:t>
      </w:r>
      <w:r w:rsidR="001757E7" w:rsidRPr="009C09DB">
        <w:rPr>
          <w:rFonts w:ascii="Cambria" w:hAnsi="Cambria"/>
          <w:sz w:val="20"/>
          <w:szCs w:val="20"/>
          <w:lang w:val="es-ES_tradnl"/>
        </w:rPr>
        <w:t>falta de atención</w:t>
      </w:r>
      <w:r w:rsidRPr="009C09DB">
        <w:rPr>
          <w:rFonts w:ascii="Cambria" w:hAnsi="Cambria"/>
          <w:sz w:val="20"/>
          <w:szCs w:val="20"/>
          <w:lang w:val="es-ES_tradnl"/>
        </w:rPr>
        <w:t xml:space="preserve"> médica a favor de la presunta víctima </w:t>
      </w:r>
      <w:r w:rsidR="003A0566" w:rsidRPr="009C09DB">
        <w:rPr>
          <w:rFonts w:ascii="Cambria" w:hAnsi="Cambria"/>
          <w:sz w:val="20"/>
          <w:szCs w:val="20"/>
          <w:lang w:val="es-ES_tradnl"/>
        </w:rPr>
        <w:t xml:space="preserve">durante el cumplimiento de su </w:t>
      </w:r>
      <w:r w:rsidR="00C36202" w:rsidRPr="009C09DB">
        <w:rPr>
          <w:rFonts w:ascii="Cambria" w:hAnsi="Cambria"/>
          <w:sz w:val="20"/>
          <w:szCs w:val="20"/>
          <w:lang w:val="es-ES_tradnl"/>
        </w:rPr>
        <w:t>condena</w:t>
      </w:r>
      <w:r w:rsidR="003A0566" w:rsidRPr="009C09DB">
        <w:rPr>
          <w:rFonts w:ascii="Cambria" w:hAnsi="Cambria"/>
          <w:sz w:val="20"/>
          <w:szCs w:val="20"/>
          <w:lang w:val="es-ES_tradnl"/>
        </w:rPr>
        <w:t xml:space="preserve"> </w:t>
      </w:r>
      <w:r w:rsidRPr="009C09DB">
        <w:rPr>
          <w:rFonts w:ascii="Cambria" w:hAnsi="Cambria"/>
          <w:sz w:val="20"/>
          <w:szCs w:val="20"/>
          <w:lang w:val="es-ES_tradnl"/>
        </w:rPr>
        <w:t xml:space="preserve">habría violentado el derecho a la vida y a la integridad personal del Sr. Oviedo. </w:t>
      </w:r>
    </w:p>
    <w:p w14:paraId="5A2C6E76" w14:textId="633E97B9" w:rsidR="00CE394B" w:rsidRPr="009C09DB" w:rsidRDefault="00CE394B" w:rsidP="00432AE3">
      <w:pPr>
        <w:pStyle w:val="ListParagraph"/>
        <w:suppressAutoHyphens/>
        <w:spacing w:after="240"/>
        <w:jc w:val="both"/>
        <w:rPr>
          <w:b/>
          <w:bCs/>
          <w:i/>
          <w:iCs/>
          <w:sz w:val="20"/>
          <w:szCs w:val="20"/>
          <w:lang w:val="es-ES_tradnl"/>
        </w:rPr>
      </w:pPr>
      <w:r w:rsidRPr="009C09DB">
        <w:rPr>
          <w:b/>
          <w:bCs/>
          <w:i/>
          <w:iCs/>
          <w:sz w:val="20"/>
          <w:szCs w:val="20"/>
          <w:lang w:val="es-ES_tradnl"/>
        </w:rPr>
        <w:t xml:space="preserve">Alegatos respecto de las presuntas víctimas </w:t>
      </w:r>
      <w:r w:rsidR="00065AC3" w:rsidRPr="009C09DB">
        <w:rPr>
          <w:b/>
          <w:bCs/>
          <w:i/>
          <w:iCs/>
          <w:sz w:val="20"/>
          <w:szCs w:val="20"/>
          <w:lang w:val="es-ES_tradnl"/>
        </w:rPr>
        <w:t>Amílcar</w:t>
      </w:r>
      <w:r w:rsidR="00432AE3" w:rsidRPr="009C09DB">
        <w:rPr>
          <w:b/>
          <w:bCs/>
          <w:i/>
          <w:iCs/>
          <w:sz w:val="20"/>
          <w:szCs w:val="20"/>
          <w:lang w:val="es-ES_tradnl"/>
        </w:rPr>
        <w:t xml:space="preserve"> </w:t>
      </w:r>
      <w:r w:rsidR="001368B6" w:rsidRPr="009C09DB">
        <w:rPr>
          <w:b/>
          <w:bCs/>
          <w:i/>
          <w:iCs/>
          <w:sz w:val="20"/>
          <w:szCs w:val="20"/>
          <w:lang w:val="es-ES_tradnl"/>
        </w:rPr>
        <w:t>Díaz</w:t>
      </w:r>
      <w:r w:rsidR="00432AE3" w:rsidRPr="009C09DB">
        <w:rPr>
          <w:b/>
          <w:bCs/>
          <w:i/>
          <w:iCs/>
          <w:sz w:val="20"/>
          <w:szCs w:val="20"/>
          <w:lang w:val="es-ES_tradnl"/>
        </w:rPr>
        <w:t xml:space="preserve"> Oviedo, Ana Yamileth Oviedo Fuentes, Everth Martínez Oviedo y Pedro Antonio Martínez Oviedo</w:t>
      </w:r>
      <w:r w:rsidRPr="009C09DB">
        <w:rPr>
          <w:b/>
          <w:bCs/>
          <w:i/>
          <w:iCs/>
          <w:sz w:val="20"/>
          <w:szCs w:val="20"/>
          <w:lang w:val="es-ES_tradnl"/>
        </w:rPr>
        <w:t xml:space="preserve"> </w:t>
      </w:r>
    </w:p>
    <w:p w14:paraId="62988725" w14:textId="11276B96" w:rsidR="00B25F08" w:rsidRPr="009C09DB" w:rsidRDefault="003328B8" w:rsidP="002358B7">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El peticionario </w:t>
      </w:r>
      <w:r w:rsidR="00432081" w:rsidRPr="009C09DB">
        <w:rPr>
          <w:rFonts w:ascii="Cambria" w:hAnsi="Cambria"/>
          <w:sz w:val="20"/>
          <w:szCs w:val="20"/>
          <w:lang w:val="es-ES_tradnl"/>
        </w:rPr>
        <w:t>expresa</w:t>
      </w:r>
      <w:r w:rsidRPr="009C09DB">
        <w:rPr>
          <w:rFonts w:ascii="Cambria" w:hAnsi="Cambria"/>
          <w:sz w:val="20"/>
          <w:szCs w:val="20"/>
          <w:lang w:val="es-ES_tradnl"/>
        </w:rPr>
        <w:t xml:space="preserve"> que en sentencia de primera instancia</w:t>
      </w:r>
      <w:r w:rsidR="00F35242" w:rsidRPr="009C09DB">
        <w:rPr>
          <w:rFonts w:ascii="Cambria" w:hAnsi="Cambria"/>
          <w:sz w:val="20"/>
          <w:szCs w:val="20"/>
          <w:lang w:val="es-ES_tradnl"/>
        </w:rPr>
        <w:t xml:space="preserve">, </w:t>
      </w:r>
      <w:r w:rsidRPr="009C09DB">
        <w:rPr>
          <w:rFonts w:ascii="Cambria" w:hAnsi="Cambria"/>
          <w:sz w:val="20"/>
          <w:szCs w:val="20"/>
          <w:lang w:val="es-ES_tradnl"/>
        </w:rPr>
        <w:t xml:space="preserve">se </w:t>
      </w:r>
      <w:r w:rsidR="00CF7ABF" w:rsidRPr="009C09DB">
        <w:rPr>
          <w:rFonts w:ascii="Cambria" w:hAnsi="Cambria"/>
          <w:sz w:val="20"/>
          <w:szCs w:val="20"/>
          <w:lang w:val="es-ES_tradnl"/>
        </w:rPr>
        <w:t>ordenó el decomiso de los bienes muebles e inmuebles de los señores</w:t>
      </w:r>
      <w:r w:rsidRPr="009C09DB">
        <w:rPr>
          <w:rFonts w:ascii="Cambria" w:hAnsi="Cambria"/>
          <w:sz w:val="20"/>
          <w:szCs w:val="20"/>
          <w:lang w:val="es-ES_tradnl"/>
        </w:rPr>
        <w:t xml:space="preserve"> </w:t>
      </w:r>
      <w:r w:rsidR="00065AC3" w:rsidRPr="009C09DB">
        <w:rPr>
          <w:rFonts w:ascii="Cambria" w:hAnsi="Cambria"/>
          <w:sz w:val="20"/>
          <w:szCs w:val="20"/>
          <w:lang w:val="es-ES_tradnl"/>
        </w:rPr>
        <w:t>Amílcar</w:t>
      </w:r>
      <w:r w:rsidRPr="009C09DB">
        <w:rPr>
          <w:rFonts w:ascii="Cambria" w:hAnsi="Cambria"/>
          <w:sz w:val="20"/>
          <w:szCs w:val="20"/>
          <w:lang w:val="es-ES_tradnl"/>
        </w:rPr>
        <w:t xml:space="preserve"> </w:t>
      </w:r>
      <w:r w:rsidR="00BD5F6A" w:rsidRPr="009C09DB">
        <w:rPr>
          <w:rFonts w:ascii="Cambria" w:hAnsi="Cambria"/>
          <w:sz w:val="20"/>
          <w:szCs w:val="20"/>
          <w:lang w:val="es-ES_tradnl"/>
        </w:rPr>
        <w:t>Díaz</w:t>
      </w:r>
      <w:r w:rsidRPr="009C09DB">
        <w:rPr>
          <w:rFonts w:ascii="Cambria" w:hAnsi="Cambria"/>
          <w:sz w:val="20"/>
          <w:szCs w:val="20"/>
          <w:lang w:val="es-ES_tradnl"/>
        </w:rPr>
        <w:t xml:space="preserve"> Oviedo, Ana Yamileth Oviedo Fuentes, Everth Martínez Oviedo y Pedro Antonio Martínez Oviedo, al ser considerados producto de actividades ilícitas.</w:t>
      </w:r>
      <w:r w:rsidR="00CF7ABF" w:rsidRPr="009C09DB">
        <w:rPr>
          <w:rFonts w:ascii="Cambria" w:hAnsi="Cambria"/>
          <w:sz w:val="20"/>
          <w:szCs w:val="20"/>
          <w:lang w:val="es-ES_tradnl"/>
        </w:rPr>
        <w:t xml:space="preserve"> En contra de ello, </w:t>
      </w:r>
      <w:r w:rsidR="009B3DBB" w:rsidRPr="009C09DB">
        <w:rPr>
          <w:rFonts w:ascii="Cambria" w:hAnsi="Cambria"/>
          <w:sz w:val="20"/>
          <w:szCs w:val="20"/>
          <w:lang w:val="es-ES_tradnl"/>
        </w:rPr>
        <w:t xml:space="preserve">junto con el Sr. Oviedo, </w:t>
      </w:r>
      <w:r w:rsidR="00CA42AE" w:rsidRPr="009C09DB">
        <w:rPr>
          <w:rFonts w:ascii="Cambria" w:hAnsi="Cambria"/>
          <w:sz w:val="20"/>
          <w:szCs w:val="20"/>
          <w:lang w:val="es-ES_tradnl"/>
        </w:rPr>
        <w:t>interpusieron un recurso de casación, mismo que fue resuelto en</w:t>
      </w:r>
      <w:r w:rsidR="00B841A5" w:rsidRPr="009C09DB">
        <w:rPr>
          <w:rFonts w:ascii="Cambria" w:hAnsi="Cambria"/>
          <w:sz w:val="20"/>
          <w:szCs w:val="20"/>
          <w:lang w:val="es-ES_tradnl"/>
        </w:rPr>
        <w:t xml:space="preserve"> sentencia de 23 de octubre de 2012 </w:t>
      </w:r>
      <w:r w:rsidR="00BD5F6A" w:rsidRPr="009C09DB">
        <w:rPr>
          <w:rFonts w:ascii="Cambria" w:hAnsi="Cambria"/>
          <w:sz w:val="20"/>
          <w:szCs w:val="20"/>
          <w:lang w:val="es-ES_tradnl"/>
        </w:rPr>
        <w:t>por la</w:t>
      </w:r>
      <w:r w:rsidR="00CF7ABF" w:rsidRPr="009C09DB">
        <w:rPr>
          <w:rFonts w:ascii="Cambria" w:hAnsi="Cambria"/>
          <w:sz w:val="20"/>
          <w:szCs w:val="20"/>
          <w:lang w:val="es-ES_tradnl"/>
        </w:rPr>
        <w:t xml:space="preserve"> </w:t>
      </w:r>
      <w:r w:rsidR="00B841A5" w:rsidRPr="009C09DB">
        <w:rPr>
          <w:rFonts w:ascii="Cambria" w:hAnsi="Cambria"/>
          <w:sz w:val="20"/>
          <w:szCs w:val="20"/>
          <w:lang w:val="es-ES_tradnl"/>
        </w:rPr>
        <w:t>Sala de lo Penal de la Corte Suprema de Justicia</w:t>
      </w:r>
      <w:r w:rsidR="00BD5F6A" w:rsidRPr="009C09DB">
        <w:rPr>
          <w:rFonts w:ascii="Cambria" w:hAnsi="Cambria"/>
          <w:sz w:val="20"/>
          <w:szCs w:val="20"/>
          <w:lang w:val="es-ES_tradnl"/>
        </w:rPr>
        <w:t>, a través de la cual</w:t>
      </w:r>
      <w:r w:rsidR="002358B7" w:rsidRPr="009C09DB">
        <w:rPr>
          <w:rFonts w:ascii="Cambria" w:hAnsi="Cambria"/>
          <w:sz w:val="20"/>
          <w:szCs w:val="20"/>
          <w:lang w:val="es-ES_tradnl"/>
        </w:rPr>
        <w:t xml:space="preserve"> ordenó</w:t>
      </w:r>
      <w:r w:rsidR="00E27B6F" w:rsidRPr="009C09DB">
        <w:rPr>
          <w:rFonts w:ascii="Cambria" w:hAnsi="Cambria"/>
          <w:sz w:val="20"/>
          <w:szCs w:val="20"/>
          <w:lang w:val="es-ES_tradnl"/>
        </w:rPr>
        <w:t>, entre otros,</w:t>
      </w:r>
      <w:r w:rsidR="002358B7" w:rsidRPr="009C09DB">
        <w:rPr>
          <w:rFonts w:ascii="Cambria" w:hAnsi="Cambria"/>
          <w:sz w:val="20"/>
          <w:szCs w:val="20"/>
          <w:lang w:val="es-ES_tradnl"/>
        </w:rPr>
        <w:t xml:space="preserve"> revocar </w:t>
      </w:r>
      <w:r w:rsidR="00B25F08" w:rsidRPr="009C09DB">
        <w:rPr>
          <w:rFonts w:ascii="Cambria" w:hAnsi="Cambria"/>
          <w:sz w:val="20"/>
          <w:szCs w:val="20"/>
          <w:lang w:val="es-ES_tradnl"/>
        </w:rPr>
        <w:t xml:space="preserve">el decomiso de </w:t>
      </w:r>
      <w:r w:rsidR="003774E3" w:rsidRPr="009C09DB">
        <w:rPr>
          <w:rFonts w:ascii="Cambria" w:hAnsi="Cambria"/>
          <w:sz w:val="20"/>
          <w:szCs w:val="20"/>
          <w:lang w:val="es-ES_tradnl"/>
        </w:rPr>
        <w:t>las propiedades</w:t>
      </w:r>
      <w:r w:rsidR="00B25F08" w:rsidRPr="009C09DB">
        <w:rPr>
          <w:rFonts w:ascii="Cambria" w:hAnsi="Cambria"/>
          <w:sz w:val="20"/>
          <w:szCs w:val="20"/>
          <w:lang w:val="es-ES_tradnl"/>
        </w:rPr>
        <w:t xml:space="preserve"> de </w:t>
      </w:r>
      <w:r w:rsidR="00432081" w:rsidRPr="009C09DB">
        <w:rPr>
          <w:rFonts w:ascii="Cambria" w:hAnsi="Cambria"/>
          <w:sz w:val="20"/>
          <w:szCs w:val="20"/>
          <w:lang w:val="es-ES_tradnl"/>
        </w:rPr>
        <w:t xml:space="preserve">Pedro Antonio Martínez Oviedo, </w:t>
      </w:r>
      <w:r w:rsidR="00B25F08" w:rsidRPr="009C09DB">
        <w:rPr>
          <w:rFonts w:ascii="Cambria" w:hAnsi="Cambria"/>
          <w:sz w:val="20"/>
          <w:szCs w:val="20"/>
          <w:lang w:val="es-ES_tradnl"/>
        </w:rPr>
        <w:t xml:space="preserve">Ana Yamileth Oviedo Fuentes, específicamente respecto a la denominada </w:t>
      </w:r>
      <w:r w:rsidR="00E72B0C" w:rsidRPr="009C09DB">
        <w:rPr>
          <w:rFonts w:ascii="Cambria" w:hAnsi="Cambria"/>
          <w:sz w:val="20"/>
          <w:szCs w:val="20"/>
          <w:lang w:val="es-ES_tradnl"/>
        </w:rPr>
        <w:t>finca</w:t>
      </w:r>
      <w:r w:rsidR="009412CF" w:rsidRPr="009C09DB">
        <w:rPr>
          <w:rFonts w:ascii="Cambria" w:hAnsi="Cambria"/>
          <w:sz w:val="20"/>
          <w:szCs w:val="20"/>
          <w:lang w:val="es-ES_tradnl"/>
        </w:rPr>
        <w:t xml:space="preserve"> </w:t>
      </w:r>
      <w:r w:rsidR="00B25F08" w:rsidRPr="009C09DB">
        <w:rPr>
          <w:rFonts w:ascii="Cambria" w:hAnsi="Cambria"/>
          <w:sz w:val="20"/>
          <w:szCs w:val="20"/>
          <w:lang w:val="es-ES_tradnl"/>
        </w:rPr>
        <w:t>“Santa Clara”</w:t>
      </w:r>
      <w:r w:rsidR="00E72B0C" w:rsidRPr="009C09DB">
        <w:rPr>
          <w:rFonts w:ascii="Cambria" w:hAnsi="Cambria"/>
          <w:sz w:val="20"/>
          <w:szCs w:val="20"/>
          <w:lang w:val="es-ES_tradnl"/>
        </w:rPr>
        <w:t xml:space="preserve"> y</w:t>
      </w:r>
      <w:r w:rsidR="00B25F08" w:rsidRPr="009C09DB">
        <w:rPr>
          <w:rFonts w:ascii="Cambria" w:hAnsi="Cambria"/>
          <w:sz w:val="20"/>
          <w:szCs w:val="20"/>
          <w:lang w:val="es-ES_tradnl"/>
        </w:rPr>
        <w:t xml:space="preserve"> de Everth Martínez Oviedo, respecto de la Finca </w:t>
      </w:r>
      <w:r w:rsidR="00E72B0C" w:rsidRPr="009C09DB">
        <w:rPr>
          <w:rFonts w:ascii="Cambria" w:hAnsi="Cambria"/>
          <w:sz w:val="20"/>
          <w:szCs w:val="20"/>
          <w:lang w:val="es-ES_tradnl"/>
        </w:rPr>
        <w:t>“</w:t>
      </w:r>
      <w:r w:rsidR="00B25F08" w:rsidRPr="009C09DB">
        <w:rPr>
          <w:rFonts w:ascii="Cambria" w:hAnsi="Cambria"/>
          <w:sz w:val="20"/>
          <w:szCs w:val="20"/>
          <w:lang w:val="es-ES_tradnl"/>
        </w:rPr>
        <w:t>Santa María</w:t>
      </w:r>
      <w:r w:rsidR="00E72B0C" w:rsidRPr="009C09DB">
        <w:rPr>
          <w:rFonts w:ascii="Cambria" w:hAnsi="Cambria"/>
          <w:sz w:val="20"/>
          <w:szCs w:val="20"/>
          <w:lang w:val="es-ES_tradnl"/>
        </w:rPr>
        <w:t>”</w:t>
      </w:r>
      <w:r w:rsidR="00F35242" w:rsidRPr="009C09DB">
        <w:rPr>
          <w:rFonts w:ascii="Cambria" w:hAnsi="Cambria"/>
          <w:sz w:val="20"/>
          <w:szCs w:val="20"/>
          <w:lang w:val="es-ES_tradnl"/>
        </w:rPr>
        <w:t>.</w:t>
      </w:r>
    </w:p>
    <w:p w14:paraId="2CEA5438" w14:textId="1D0949A0" w:rsidR="00D831CD" w:rsidRPr="009C09DB" w:rsidRDefault="003774E3" w:rsidP="00AD19B3">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En relación con </w:t>
      </w:r>
      <w:r w:rsidR="00432081" w:rsidRPr="009C09DB">
        <w:rPr>
          <w:rFonts w:ascii="Cambria" w:hAnsi="Cambria"/>
          <w:sz w:val="20"/>
          <w:szCs w:val="20"/>
          <w:lang w:val="es-ES_tradnl"/>
        </w:rPr>
        <w:t>lo anterior,</w:t>
      </w:r>
      <w:r w:rsidRPr="009C09DB">
        <w:rPr>
          <w:rFonts w:ascii="Cambria" w:hAnsi="Cambria"/>
          <w:sz w:val="20"/>
          <w:szCs w:val="20"/>
          <w:lang w:val="es-ES_tradnl"/>
        </w:rPr>
        <w:t xml:space="preserve"> mediante comunicación de </w:t>
      </w:r>
      <w:r w:rsidR="00C36202" w:rsidRPr="009C09DB">
        <w:rPr>
          <w:rFonts w:ascii="Cambria" w:hAnsi="Cambria"/>
          <w:sz w:val="20"/>
          <w:szCs w:val="20"/>
          <w:lang w:val="es-ES_tradnl"/>
        </w:rPr>
        <w:t xml:space="preserve">19 </w:t>
      </w:r>
      <w:r w:rsidRPr="009C09DB">
        <w:rPr>
          <w:rFonts w:ascii="Cambria" w:hAnsi="Cambria"/>
          <w:sz w:val="20"/>
          <w:szCs w:val="20"/>
          <w:lang w:val="es-ES_tradnl"/>
        </w:rPr>
        <w:t xml:space="preserve">julio de 2019 el peticionario </w:t>
      </w:r>
      <w:r w:rsidR="00C36202" w:rsidRPr="009C09DB">
        <w:rPr>
          <w:rFonts w:ascii="Cambria" w:hAnsi="Cambria"/>
          <w:sz w:val="20"/>
          <w:szCs w:val="20"/>
          <w:lang w:val="es-ES_tradnl"/>
        </w:rPr>
        <w:t>aduce</w:t>
      </w:r>
      <w:r w:rsidRPr="009C09DB">
        <w:rPr>
          <w:rFonts w:ascii="Cambria" w:hAnsi="Cambria"/>
          <w:sz w:val="20"/>
          <w:szCs w:val="20"/>
          <w:lang w:val="es-ES_tradnl"/>
        </w:rPr>
        <w:t xml:space="preserve"> que la sentencia </w:t>
      </w:r>
      <w:r w:rsidR="008B58B1" w:rsidRPr="009C09DB">
        <w:rPr>
          <w:rFonts w:ascii="Cambria" w:hAnsi="Cambria"/>
          <w:sz w:val="20"/>
          <w:szCs w:val="20"/>
          <w:lang w:val="es-ES_tradnl"/>
        </w:rPr>
        <w:t>de</w:t>
      </w:r>
      <w:r w:rsidRPr="009C09DB">
        <w:rPr>
          <w:rFonts w:ascii="Cambria" w:hAnsi="Cambria"/>
          <w:sz w:val="20"/>
          <w:szCs w:val="20"/>
          <w:lang w:val="es-ES_tradnl"/>
        </w:rPr>
        <w:t xml:space="preserve"> 23 de octubre de 201</w:t>
      </w:r>
      <w:r w:rsidR="00F206DF" w:rsidRPr="009C09DB">
        <w:rPr>
          <w:rFonts w:ascii="Cambria" w:hAnsi="Cambria"/>
          <w:sz w:val="20"/>
          <w:szCs w:val="20"/>
          <w:lang w:val="es-ES_tradnl"/>
        </w:rPr>
        <w:t>2</w:t>
      </w:r>
      <w:r w:rsidRPr="009C09DB">
        <w:rPr>
          <w:rFonts w:ascii="Cambria" w:hAnsi="Cambria"/>
          <w:sz w:val="20"/>
          <w:szCs w:val="20"/>
          <w:lang w:val="es-ES_tradnl"/>
        </w:rPr>
        <w:t xml:space="preserve"> no ha sido </w:t>
      </w:r>
      <w:r w:rsidR="00CA250B" w:rsidRPr="009C09DB">
        <w:rPr>
          <w:rFonts w:ascii="Cambria" w:hAnsi="Cambria"/>
          <w:sz w:val="20"/>
          <w:szCs w:val="20"/>
          <w:lang w:val="es-ES_tradnl"/>
        </w:rPr>
        <w:t>cumplido</w:t>
      </w:r>
      <w:r w:rsidRPr="009C09DB">
        <w:rPr>
          <w:rFonts w:ascii="Cambria" w:hAnsi="Cambria"/>
          <w:sz w:val="20"/>
          <w:szCs w:val="20"/>
          <w:lang w:val="es-ES_tradnl"/>
        </w:rPr>
        <w:t xml:space="preserve">, debido a que las propiedades de </w:t>
      </w:r>
      <w:r w:rsidR="00065AC3" w:rsidRPr="009C09DB">
        <w:rPr>
          <w:rFonts w:ascii="Cambria" w:hAnsi="Cambria"/>
          <w:sz w:val="20"/>
          <w:szCs w:val="20"/>
          <w:lang w:val="es-ES_tradnl"/>
        </w:rPr>
        <w:t>Amílcar</w:t>
      </w:r>
      <w:r w:rsidRPr="009C09DB">
        <w:rPr>
          <w:rFonts w:ascii="Cambria" w:hAnsi="Cambria"/>
          <w:sz w:val="20"/>
          <w:szCs w:val="20"/>
          <w:lang w:val="es-ES_tradnl"/>
        </w:rPr>
        <w:t xml:space="preserve"> Díaz Oviedo, Ana Yamileth Oviedo Fuentes, Everth Martínez Oviedo y Pedro Antonio Martínez Oviedo no les habrían sido devueltas, violentando con ello su derecho a la propiedad privada, en razón de que casi siete años después no se había acatado lo dispuesto por la Sala Penal de la Corte Suprema de Justicia. </w:t>
      </w:r>
    </w:p>
    <w:p w14:paraId="4E3293B1" w14:textId="34002356" w:rsidR="001F3B4F" w:rsidRPr="009C09DB" w:rsidRDefault="001F3B4F" w:rsidP="001F3B4F">
      <w:pPr>
        <w:suppressAutoHyphens/>
        <w:spacing w:after="240"/>
        <w:ind w:left="720"/>
        <w:jc w:val="both"/>
        <w:rPr>
          <w:rFonts w:ascii="Cambria" w:hAnsi="Cambria"/>
          <w:b/>
          <w:bCs/>
          <w:i/>
          <w:iCs/>
          <w:sz w:val="20"/>
          <w:szCs w:val="20"/>
          <w:lang w:val="es-ES_tradnl"/>
        </w:rPr>
      </w:pPr>
      <w:r w:rsidRPr="009C09DB">
        <w:rPr>
          <w:rFonts w:ascii="Cambria" w:hAnsi="Cambria"/>
          <w:b/>
          <w:bCs/>
          <w:i/>
          <w:iCs/>
          <w:sz w:val="20"/>
          <w:szCs w:val="20"/>
          <w:lang w:val="es-ES_tradnl"/>
        </w:rPr>
        <w:t>Posición del Estado</w:t>
      </w:r>
    </w:p>
    <w:p w14:paraId="08E60346" w14:textId="0B4DA283" w:rsidR="005C580E" w:rsidRPr="009C09DB" w:rsidRDefault="005C580E" w:rsidP="00AD19B3">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El Estado, por su parte, considera que la petición </w:t>
      </w:r>
      <w:r w:rsidR="00CE394B" w:rsidRPr="009C09DB">
        <w:rPr>
          <w:rFonts w:ascii="Cambria" w:hAnsi="Cambria"/>
          <w:sz w:val="20"/>
          <w:szCs w:val="20"/>
          <w:lang w:val="es-ES_tradnl"/>
        </w:rPr>
        <w:t xml:space="preserve">es inadmisible </w:t>
      </w:r>
      <w:r w:rsidR="00CD0512" w:rsidRPr="009C09DB">
        <w:rPr>
          <w:rFonts w:ascii="Cambria" w:hAnsi="Cambria"/>
          <w:sz w:val="20"/>
          <w:szCs w:val="20"/>
          <w:lang w:val="es-ES_tradnl"/>
        </w:rPr>
        <w:t>por</w:t>
      </w:r>
      <w:r w:rsidR="00CE394B" w:rsidRPr="009C09DB">
        <w:rPr>
          <w:rFonts w:ascii="Cambria" w:hAnsi="Cambria"/>
          <w:sz w:val="20"/>
          <w:szCs w:val="20"/>
          <w:lang w:val="es-ES_tradnl"/>
        </w:rPr>
        <w:t xml:space="preserve"> extemporaneidad</w:t>
      </w:r>
      <w:r w:rsidRPr="009C09DB">
        <w:rPr>
          <w:rFonts w:ascii="Cambria" w:hAnsi="Cambria"/>
          <w:sz w:val="20"/>
          <w:szCs w:val="20"/>
          <w:lang w:val="es-ES_tradnl"/>
        </w:rPr>
        <w:t xml:space="preserve">. </w:t>
      </w:r>
      <w:r w:rsidR="00815B35" w:rsidRPr="009C09DB">
        <w:rPr>
          <w:rFonts w:ascii="Cambria" w:hAnsi="Cambria"/>
          <w:sz w:val="20"/>
          <w:szCs w:val="20"/>
          <w:lang w:val="es-ES_tradnl"/>
        </w:rPr>
        <w:t xml:space="preserve">Indica que la decisión final fue la emitida el </w:t>
      </w:r>
      <w:r w:rsidR="00F206DF" w:rsidRPr="009C09DB">
        <w:rPr>
          <w:rFonts w:ascii="Cambria" w:hAnsi="Cambria"/>
          <w:sz w:val="20"/>
          <w:szCs w:val="20"/>
          <w:lang w:val="es-ES_tradnl"/>
        </w:rPr>
        <w:t>2</w:t>
      </w:r>
      <w:r w:rsidR="00815B35" w:rsidRPr="009C09DB">
        <w:rPr>
          <w:rFonts w:ascii="Cambria" w:hAnsi="Cambria"/>
          <w:sz w:val="20"/>
          <w:szCs w:val="20"/>
          <w:lang w:val="es-ES_tradnl"/>
        </w:rPr>
        <w:t xml:space="preserve">3 de </w:t>
      </w:r>
      <w:r w:rsidR="00F206DF" w:rsidRPr="009C09DB">
        <w:rPr>
          <w:rFonts w:ascii="Cambria" w:hAnsi="Cambria"/>
          <w:sz w:val="20"/>
          <w:szCs w:val="20"/>
          <w:lang w:val="es-ES_tradnl"/>
        </w:rPr>
        <w:t>octubre</w:t>
      </w:r>
      <w:r w:rsidR="00815B35" w:rsidRPr="009C09DB">
        <w:rPr>
          <w:rFonts w:ascii="Cambria" w:hAnsi="Cambria"/>
          <w:sz w:val="20"/>
          <w:szCs w:val="20"/>
          <w:lang w:val="es-ES_tradnl"/>
        </w:rPr>
        <w:t xml:space="preserve"> de 201</w:t>
      </w:r>
      <w:r w:rsidR="00F206DF" w:rsidRPr="009C09DB">
        <w:rPr>
          <w:rFonts w:ascii="Cambria" w:hAnsi="Cambria"/>
          <w:sz w:val="20"/>
          <w:szCs w:val="20"/>
          <w:lang w:val="es-ES_tradnl"/>
        </w:rPr>
        <w:t>2</w:t>
      </w:r>
      <w:r w:rsidR="00815B35" w:rsidRPr="009C09DB">
        <w:rPr>
          <w:rFonts w:ascii="Cambria" w:hAnsi="Cambria"/>
          <w:sz w:val="20"/>
          <w:szCs w:val="20"/>
          <w:lang w:val="es-ES_tradnl"/>
        </w:rPr>
        <w:t xml:space="preserve"> por la Sala</w:t>
      </w:r>
      <w:r w:rsidR="008B58B1" w:rsidRPr="009C09DB">
        <w:rPr>
          <w:rFonts w:ascii="Cambria" w:hAnsi="Cambria"/>
          <w:sz w:val="20"/>
          <w:szCs w:val="20"/>
          <w:lang w:val="es-ES_tradnl"/>
        </w:rPr>
        <w:t xml:space="preserve"> de lo</w:t>
      </w:r>
      <w:r w:rsidR="00815B35" w:rsidRPr="009C09DB">
        <w:rPr>
          <w:rFonts w:ascii="Cambria" w:hAnsi="Cambria"/>
          <w:sz w:val="20"/>
          <w:szCs w:val="20"/>
          <w:lang w:val="es-ES_tradnl"/>
        </w:rPr>
        <w:t xml:space="preserve"> Penal de la Corte Suprema de Justicia, </w:t>
      </w:r>
      <w:r w:rsidR="008D7B50" w:rsidRPr="009C09DB">
        <w:rPr>
          <w:rFonts w:ascii="Cambria" w:hAnsi="Cambria"/>
          <w:sz w:val="20"/>
          <w:szCs w:val="20"/>
          <w:lang w:val="es-ES_tradnl"/>
        </w:rPr>
        <w:t>con</w:t>
      </w:r>
      <w:r w:rsidR="00815B35" w:rsidRPr="009C09DB">
        <w:rPr>
          <w:rFonts w:ascii="Cambria" w:hAnsi="Cambria"/>
          <w:sz w:val="20"/>
          <w:szCs w:val="20"/>
          <w:lang w:val="es-ES_tradnl"/>
        </w:rPr>
        <w:t xml:space="preserve"> la cual se negó el recurso de casación interpuesto por la defensa de la presunta víctima. Destaca que la petición ante la </w:t>
      </w:r>
      <w:r w:rsidR="00CD0512" w:rsidRPr="009C09DB">
        <w:rPr>
          <w:rFonts w:ascii="Cambria" w:hAnsi="Cambria"/>
          <w:sz w:val="20"/>
          <w:szCs w:val="20"/>
          <w:lang w:val="es-ES_tradnl"/>
        </w:rPr>
        <w:t>CIDH</w:t>
      </w:r>
      <w:r w:rsidR="00815B35" w:rsidRPr="009C09DB">
        <w:rPr>
          <w:rFonts w:ascii="Cambria" w:hAnsi="Cambria"/>
          <w:sz w:val="20"/>
          <w:szCs w:val="20"/>
          <w:lang w:val="es-ES_tradnl"/>
        </w:rPr>
        <w:t xml:space="preserve"> </w:t>
      </w:r>
      <w:r w:rsidR="007A76F5" w:rsidRPr="009C09DB">
        <w:rPr>
          <w:rFonts w:ascii="Cambria" w:hAnsi="Cambria"/>
          <w:sz w:val="20"/>
          <w:szCs w:val="20"/>
          <w:lang w:val="es-ES_tradnl"/>
        </w:rPr>
        <w:t xml:space="preserve">fue presentada </w:t>
      </w:r>
      <w:r w:rsidR="00815B35" w:rsidRPr="009C09DB">
        <w:rPr>
          <w:rFonts w:ascii="Cambria" w:hAnsi="Cambria"/>
          <w:sz w:val="20"/>
          <w:szCs w:val="20"/>
          <w:lang w:val="es-ES_tradnl"/>
        </w:rPr>
        <w:t xml:space="preserve">el </w:t>
      </w:r>
      <w:r w:rsidR="00A115BC" w:rsidRPr="009C09DB">
        <w:rPr>
          <w:rFonts w:ascii="Cambria" w:hAnsi="Cambria"/>
          <w:sz w:val="20"/>
          <w:szCs w:val="20"/>
          <w:lang w:val="es-ES_tradnl"/>
        </w:rPr>
        <w:t>3</w:t>
      </w:r>
      <w:r w:rsidR="00815B35" w:rsidRPr="009C09DB">
        <w:rPr>
          <w:rFonts w:ascii="Cambria" w:hAnsi="Cambria"/>
          <w:sz w:val="20"/>
          <w:szCs w:val="20"/>
          <w:lang w:val="es-ES_tradnl"/>
        </w:rPr>
        <w:t xml:space="preserve"> de </w:t>
      </w:r>
      <w:r w:rsidR="00A115BC" w:rsidRPr="009C09DB">
        <w:rPr>
          <w:rFonts w:ascii="Cambria" w:hAnsi="Cambria"/>
          <w:sz w:val="20"/>
          <w:szCs w:val="20"/>
          <w:lang w:val="es-ES_tradnl"/>
        </w:rPr>
        <w:t>abril</w:t>
      </w:r>
      <w:r w:rsidR="00815B35" w:rsidRPr="009C09DB">
        <w:rPr>
          <w:rFonts w:ascii="Cambria" w:hAnsi="Cambria"/>
          <w:sz w:val="20"/>
          <w:szCs w:val="20"/>
          <w:lang w:val="es-ES_tradnl"/>
        </w:rPr>
        <w:t xml:space="preserve"> de 2014</w:t>
      </w:r>
      <w:r w:rsidR="00427325" w:rsidRPr="009C09DB">
        <w:rPr>
          <w:rFonts w:ascii="Cambria" w:hAnsi="Cambria"/>
          <w:sz w:val="20"/>
          <w:szCs w:val="20"/>
          <w:lang w:val="es-ES_tradnl"/>
        </w:rPr>
        <w:t>;</w:t>
      </w:r>
      <w:r w:rsidR="00815B35" w:rsidRPr="009C09DB">
        <w:rPr>
          <w:rFonts w:ascii="Cambria" w:hAnsi="Cambria"/>
          <w:sz w:val="20"/>
          <w:szCs w:val="20"/>
          <w:lang w:val="es-ES_tradnl"/>
        </w:rPr>
        <w:t xml:space="preserve"> es decir, </w:t>
      </w:r>
      <w:r w:rsidR="00A115BC" w:rsidRPr="009C09DB">
        <w:rPr>
          <w:rFonts w:ascii="Cambria" w:hAnsi="Cambria"/>
          <w:sz w:val="20"/>
          <w:szCs w:val="20"/>
          <w:lang w:val="es-ES_tradnl"/>
        </w:rPr>
        <w:t>dieciocho meses después de notificada la sentencia definitiva del proceso penal</w:t>
      </w:r>
      <w:r w:rsidR="00815B35" w:rsidRPr="009C09DB">
        <w:rPr>
          <w:rFonts w:ascii="Cambria" w:hAnsi="Cambria"/>
          <w:sz w:val="20"/>
          <w:szCs w:val="20"/>
          <w:lang w:val="es-ES_tradnl"/>
        </w:rPr>
        <w:t>. Por esta razón, considera que, en lo referente al proceso penal, la petición no cumple con los requisitos del artículo 46.1.b) de la Convención Americana</w:t>
      </w:r>
      <w:r w:rsidR="00F678DF" w:rsidRPr="009C09DB">
        <w:rPr>
          <w:rFonts w:ascii="Cambria" w:hAnsi="Cambria"/>
          <w:sz w:val="20"/>
          <w:szCs w:val="20"/>
          <w:lang w:val="es-ES_tradnl"/>
        </w:rPr>
        <w:t xml:space="preserve">. </w:t>
      </w:r>
    </w:p>
    <w:p w14:paraId="48D8D497" w14:textId="4458F292" w:rsidR="008652ED" w:rsidRPr="009C09DB" w:rsidRDefault="007A76F5" w:rsidP="00516956">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lastRenderedPageBreak/>
        <w:t xml:space="preserve">Respecto a la alegada violación al debido proceso, el Estado expresa que los derechos de la presunta víctima fueron respetados en todo momento, teniendo acceso a los recursos internos disponibles bajo la jurisdicción nicaragüense. Por otro lado, sostiene que las pruebas valoradas en el </w:t>
      </w:r>
      <w:r w:rsidR="0077457E" w:rsidRPr="009C09DB">
        <w:rPr>
          <w:rFonts w:ascii="Cambria" w:hAnsi="Cambria"/>
          <w:sz w:val="20"/>
          <w:szCs w:val="20"/>
          <w:lang w:val="es-ES_tradnl"/>
        </w:rPr>
        <w:t xml:space="preserve">curso del </w:t>
      </w:r>
      <w:r w:rsidRPr="009C09DB">
        <w:rPr>
          <w:rFonts w:ascii="Cambria" w:hAnsi="Cambria"/>
          <w:sz w:val="20"/>
          <w:szCs w:val="20"/>
          <w:lang w:val="es-ES_tradnl"/>
        </w:rPr>
        <w:t>proceso penal seguido en contra de la presunta víctima culminaron en la decisión judicial que lo condenó a treinta años de prisión por el delito de n</w:t>
      </w:r>
      <w:r w:rsidR="008D7B50" w:rsidRPr="009C09DB">
        <w:rPr>
          <w:rFonts w:ascii="Cambria" w:hAnsi="Cambria"/>
          <w:sz w:val="20"/>
          <w:szCs w:val="20"/>
          <w:lang w:val="es-ES_tradnl"/>
        </w:rPr>
        <w:t>arcotráfico</w:t>
      </w:r>
      <w:r w:rsidRPr="009C09DB">
        <w:rPr>
          <w:rFonts w:ascii="Cambria" w:hAnsi="Cambria"/>
          <w:sz w:val="20"/>
          <w:szCs w:val="20"/>
          <w:lang w:val="es-ES_tradnl"/>
        </w:rPr>
        <w:t>, crimen organizado</w:t>
      </w:r>
      <w:r w:rsidR="00F7285B" w:rsidRPr="009C09DB">
        <w:rPr>
          <w:rFonts w:ascii="Cambria" w:hAnsi="Cambria"/>
          <w:sz w:val="20"/>
          <w:szCs w:val="20"/>
          <w:lang w:val="es-ES_tradnl"/>
        </w:rPr>
        <w:t xml:space="preserve">, </w:t>
      </w:r>
      <w:r w:rsidRPr="009C09DB">
        <w:rPr>
          <w:rFonts w:ascii="Cambria" w:hAnsi="Cambria"/>
          <w:sz w:val="20"/>
          <w:szCs w:val="20"/>
          <w:lang w:val="es-ES_tradnl"/>
        </w:rPr>
        <w:t>lavado de dinero</w:t>
      </w:r>
      <w:r w:rsidR="00F7285B" w:rsidRPr="009C09DB">
        <w:rPr>
          <w:rFonts w:ascii="Cambria" w:hAnsi="Cambria"/>
          <w:sz w:val="20"/>
          <w:szCs w:val="20"/>
          <w:lang w:val="es-ES_tradnl"/>
        </w:rPr>
        <w:t>, entre otros</w:t>
      </w:r>
      <w:r w:rsidRPr="009C09DB">
        <w:rPr>
          <w:rFonts w:ascii="Cambria" w:hAnsi="Cambria"/>
          <w:sz w:val="20"/>
          <w:szCs w:val="20"/>
          <w:lang w:val="es-ES_tradnl"/>
        </w:rPr>
        <w:t xml:space="preserve">. Por otro lado, aduce que desde el </w:t>
      </w:r>
      <w:r w:rsidR="008652ED" w:rsidRPr="009C09DB">
        <w:rPr>
          <w:rFonts w:ascii="Cambria" w:hAnsi="Cambria"/>
          <w:sz w:val="20"/>
          <w:szCs w:val="20"/>
          <w:lang w:val="es-ES_tradnl"/>
        </w:rPr>
        <w:t xml:space="preserve">ingreso </w:t>
      </w:r>
      <w:r w:rsidR="00516956" w:rsidRPr="009C09DB">
        <w:rPr>
          <w:rFonts w:ascii="Cambria" w:hAnsi="Cambria"/>
          <w:sz w:val="20"/>
          <w:szCs w:val="20"/>
          <w:lang w:val="es-ES_tradnl"/>
        </w:rPr>
        <w:t xml:space="preserve">de la presunta víctima </w:t>
      </w:r>
      <w:r w:rsidR="008652ED" w:rsidRPr="009C09DB">
        <w:rPr>
          <w:rFonts w:ascii="Cambria" w:hAnsi="Cambria"/>
          <w:sz w:val="20"/>
          <w:szCs w:val="20"/>
          <w:lang w:val="es-ES_tradnl"/>
        </w:rPr>
        <w:t>el 25 de febrero de 2009 al Sistema Penitenciario</w:t>
      </w:r>
      <w:r w:rsidRPr="009C09DB">
        <w:rPr>
          <w:rFonts w:ascii="Cambria" w:hAnsi="Cambria"/>
          <w:sz w:val="20"/>
          <w:szCs w:val="20"/>
          <w:lang w:val="es-ES_tradnl"/>
        </w:rPr>
        <w:t xml:space="preserve"> Nacional</w:t>
      </w:r>
      <w:r w:rsidR="00516956" w:rsidRPr="009C09DB">
        <w:rPr>
          <w:rFonts w:ascii="Cambria" w:hAnsi="Cambria"/>
          <w:sz w:val="20"/>
          <w:szCs w:val="20"/>
          <w:lang w:val="es-ES_tradnl"/>
        </w:rPr>
        <w:t>,</w:t>
      </w:r>
      <w:r w:rsidR="008652ED" w:rsidRPr="009C09DB">
        <w:rPr>
          <w:rFonts w:ascii="Cambria" w:hAnsi="Cambria"/>
          <w:sz w:val="20"/>
          <w:szCs w:val="20"/>
          <w:lang w:val="es-ES_tradnl"/>
        </w:rPr>
        <w:t xml:space="preserve"> se </w:t>
      </w:r>
      <w:r w:rsidR="00516956" w:rsidRPr="009C09DB">
        <w:rPr>
          <w:rFonts w:ascii="Cambria" w:hAnsi="Cambria"/>
          <w:sz w:val="20"/>
          <w:szCs w:val="20"/>
          <w:lang w:val="es-ES_tradnl"/>
        </w:rPr>
        <w:t xml:space="preserve">le </w:t>
      </w:r>
      <w:r w:rsidR="008652ED" w:rsidRPr="009C09DB">
        <w:rPr>
          <w:rFonts w:ascii="Cambria" w:hAnsi="Cambria"/>
          <w:sz w:val="20"/>
          <w:szCs w:val="20"/>
          <w:lang w:val="es-ES_tradnl"/>
        </w:rPr>
        <w:t xml:space="preserve">han brindado las siguientes atenciones y servicios en </w:t>
      </w:r>
      <w:r w:rsidR="00031195" w:rsidRPr="009C09DB">
        <w:rPr>
          <w:rFonts w:ascii="Cambria" w:hAnsi="Cambria"/>
          <w:sz w:val="20"/>
          <w:szCs w:val="20"/>
          <w:lang w:val="es-ES_tradnl"/>
        </w:rPr>
        <w:t xml:space="preserve">su </w:t>
      </w:r>
      <w:r w:rsidR="008652ED" w:rsidRPr="009C09DB">
        <w:rPr>
          <w:rFonts w:ascii="Cambria" w:hAnsi="Cambria"/>
          <w:sz w:val="20"/>
          <w:szCs w:val="20"/>
          <w:lang w:val="es-ES_tradnl"/>
        </w:rPr>
        <w:t xml:space="preserve">favor: 366 actividades al sol, 63 visitas familiares, 54 visitas conyugales, 13 atenciones médicas, una valoración médico legal y una atención odontológica. </w:t>
      </w:r>
    </w:p>
    <w:p w14:paraId="126EA1C4" w14:textId="5736EE14" w:rsidR="009412CF" w:rsidRPr="009C09DB" w:rsidRDefault="0099678D" w:rsidP="00E56E3F">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R</w:t>
      </w:r>
      <w:r w:rsidR="00516956" w:rsidRPr="009C09DB">
        <w:rPr>
          <w:rFonts w:ascii="Cambria" w:hAnsi="Cambria"/>
          <w:sz w:val="20"/>
          <w:szCs w:val="20"/>
          <w:lang w:val="es-ES_tradnl"/>
        </w:rPr>
        <w:t xml:space="preserve">especto al decomiso de </w:t>
      </w:r>
      <w:r w:rsidR="00E56E3F" w:rsidRPr="009C09DB">
        <w:rPr>
          <w:rFonts w:ascii="Cambria" w:hAnsi="Cambria"/>
          <w:sz w:val="20"/>
          <w:szCs w:val="20"/>
          <w:lang w:val="es-ES_tradnl"/>
        </w:rPr>
        <w:t xml:space="preserve">las propiedades de los señores </w:t>
      </w:r>
      <w:r w:rsidR="00065AC3" w:rsidRPr="009C09DB">
        <w:rPr>
          <w:rFonts w:ascii="Cambria" w:hAnsi="Cambria"/>
          <w:sz w:val="20"/>
          <w:szCs w:val="20"/>
          <w:lang w:val="es-ES_tradnl"/>
        </w:rPr>
        <w:t>Amílcar</w:t>
      </w:r>
      <w:r w:rsidR="00E56E3F" w:rsidRPr="009C09DB">
        <w:rPr>
          <w:rFonts w:ascii="Cambria" w:hAnsi="Cambria"/>
          <w:sz w:val="20"/>
          <w:szCs w:val="20"/>
          <w:lang w:val="es-ES_tradnl"/>
        </w:rPr>
        <w:t xml:space="preserve"> Díaz Oviedo, Ana Yamileth Oviedo Fuentes, Everth Martínez Oviedo y Pedro Antonio Martínez Oviedo el Estado afirma que </w:t>
      </w:r>
      <w:r w:rsidR="009412CF" w:rsidRPr="009C09DB">
        <w:rPr>
          <w:rFonts w:ascii="Cambria" w:hAnsi="Cambria"/>
          <w:sz w:val="20"/>
          <w:szCs w:val="20"/>
          <w:lang w:val="es-ES_tradnl"/>
        </w:rPr>
        <w:t>en cumplimento a lo ordenado por la Sala Penal de la Corte Suprema de Justicia, los inmuebles fueron debidamente devueltos</w:t>
      </w:r>
      <w:r w:rsidR="00E56E3F" w:rsidRPr="009C09DB">
        <w:rPr>
          <w:rFonts w:ascii="Cambria" w:hAnsi="Cambria"/>
          <w:sz w:val="20"/>
          <w:szCs w:val="20"/>
          <w:lang w:val="es-ES_tradnl"/>
        </w:rPr>
        <w:t>. En específico, detalla que</w:t>
      </w:r>
      <w:r w:rsidR="009412CF" w:rsidRPr="009C09DB">
        <w:rPr>
          <w:rFonts w:ascii="Cambria" w:hAnsi="Cambria"/>
          <w:sz w:val="20"/>
          <w:szCs w:val="20"/>
          <w:lang w:val="es-ES_tradnl"/>
        </w:rPr>
        <w:t xml:space="preserve"> la finca denominada Santa María </w:t>
      </w:r>
      <w:r w:rsidR="00343603" w:rsidRPr="009C09DB">
        <w:rPr>
          <w:rFonts w:ascii="Cambria" w:hAnsi="Cambria"/>
          <w:sz w:val="20"/>
          <w:szCs w:val="20"/>
          <w:lang w:val="es-ES_tradnl"/>
        </w:rPr>
        <w:t xml:space="preserve">fue recibida el 9 de noviembre del 2016 por </w:t>
      </w:r>
      <w:r w:rsidR="009412CF" w:rsidRPr="009C09DB">
        <w:rPr>
          <w:rFonts w:ascii="Cambria" w:hAnsi="Cambria"/>
          <w:sz w:val="20"/>
          <w:szCs w:val="20"/>
          <w:lang w:val="es-ES_tradnl"/>
        </w:rPr>
        <w:t>los</w:t>
      </w:r>
      <w:r w:rsidR="00D9723E" w:rsidRPr="009C09DB">
        <w:rPr>
          <w:rFonts w:ascii="Cambria" w:hAnsi="Cambria"/>
          <w:sz w:val="20"/>
          <w:szCs w:val="20"/>
          <w:lang w:val="es-ES_tradnl"/>
        </w:rPr>
        <w:t xml:space="preserve"> señores Everth </w:t>
      </w:r>
      <w:r w:rsidR="001368B6" w:rsidRPr="009C09DB">
        <w:rPr>
          <w:rFonts w:ascii="Cambria" w:hAnsi="Cambria"/>
          <w:sz w:val="20"/>
          <w:szCs w:val="20"/>
          <w:lang w:val="es-ES_tradnl"/>
        </w:rPr>
        <w:t>Martínez</w:t>
      </w:r>
      <w:r w:rsidR="00D9723E" w:rsidRPr="009C09DB">
        <w:rPr>
          <w:rFonts w:ascii="Cambria" w:hAnsi="Cambria"/>
          <w:sz w:val="20"/>
          <w:szCs w:val="20"/>
          <w:lang w:val="es-ES_tradnl"/>
        </w:rPr>
        <w:t xml:space="preserve"> Oviedo</w:t>
      </w:r>
      <w:r w:rsidR="00343603" w:rsidRPr="009C09DB">
        <w:rPr>
          <w:rFonts w:ascii="Cambria" w:hAnsi="Cambria"/>
          <w:sz w:val="20"/>
          <w:szCs w:val="20"/>
          <w:lang w:val="es-ES_tradnl"/>
        </w:rPr>
        <w:t xml:space="preserve"> y</w:t>
      </w:r>
      <w:r w:rsidR="00D9723E" w:rsidRPr="009C09DB">
        <w:rPr>
          <w:rFonts w:ascii="Cambria" w:hAnsi="Cambria"/>
          <w:sz w:val="20"/>
          <w:szCs w:val="20"/>
          <w:lang w:val="es-ES_tradnl"/>
        </w:rPr>
        <w:t xml:space="preserve"> Pedro Antonio </w:t>
      </w:r>
      <w:r w:rsidR="001368B6" w:rsidRPr="009C09DB">
        <w:rPr>
          <w:rFonts w:ascii="Cambria" w:hAnsi="Cambria"/>
          <w:sz w:val="20"/>
          <w:szCs w:val="20"/>
          <w:lang w:val="es-ES_tradnl"/>
        </w:rPr>
        <w:t>Martínez</w:t>
      </w:r>
      <w:r w:rsidR="00D9723E" w:rsidRPr="009C09DB">
        <w:rPr>
          <w:rFonts w:ascii="Cambria" w:hAnsi="Cambria"/>
          <w:sz w:val="20"/>
          <w:szCs w:val="20"/>
          <w:lang w:val="es-ES_tradnl"/>
        </w:rPr>
        <w:t xml:space="preserve"> Oviedo; </w:t>
      </w:r>
      <w:r w:rsidR="00343603" w:rsidRPr="009C09DB">
        <w:rPr>
          <w:rFonts w:ascii="Cambria" w:hAnsi="Cambria"/>
          <w:sz w:val="20"/>
          <w:szCs w:val="20"/>
          <w:lang w:val="es-ES_tradnl"/>
        </w:rPr>
        <w:t xml:space="preserve">respecto a </w:t>
      </w:r>
      <w:r w:rsidR="00D9723E" w:rsidRPr="009C09DB">
        <w:rPr>
          <w:rFonts w:ascii="Cambria" w:hAnsi="Cambria"/>
          <w:sz w:val="20"/>
          <w:szCs w:val="20"/>
          <w:lang w:val="es-ES_tradnl"/>
        </w:rPr>
        <w:t>la finca Santa Clara, ubicada en Granada</w:t>
      </w:r>
      <w:r w:rsidR="0008300F" w:rsidRPr="009C09DB">
        <w:rPr>
          <w:rFonts w:ascii="Cambria" w:hAnsi="Cambria"/>
          <w:sz w:val="20"/>
          <w:szCs w:val="20"/>
          <w:lang w:val="es-ES_tradnl"/>
        </w:rPr>
        <w:t xml:space="preserve"> afirma que</w:t>
      </w:r>
      <w:r w:rsidR="00D9723E" w:rsidRPr="009C09DB">
        <w:rPr>
          <w:rFonts w:ascii="Cambria" w:hAnsi="Cambria"/>
          <w:sz w:val="20"/>
          <w:szCs w:val="20"/>
          <w:lang w:val="es-ES_tradnl"/>
        </w:rPr>
        <w:t xml:space="preserve"> fue recibida</w:t>
      </w:r>
      <w:r w:rsidR="00343603" w:rsidRPr="009C09DB">
        <w:rPr>
          <w:rFonts w:ascii="Cambria" w:hAnsi="Cambria"/>
          <w:sz w:val="20"/>
          <w:szCs w:val="20"/>
          <w:lang w:val="es-ES_tradnl"/>
        </w:rPr>
        <w:t xml:space="preserve"> el 24 de noviembre de 2016</w:t>
      </w:r>
      <w:r w:rsidR="00D9723E" w:rsidRPr="009C09DB">
        <w:rPr>
          <w:rFonts w:ascii="Cambria" w:hAnsi="Cambria"/>
          <w:sz w:val="20"/>
          <w:szCs w:val="20"/>
          <w:lang w:val="es-ES_tradnl"/>
        </w:rPr>
        <w:t xml:space="preserve"> por el </w:t>
      </w:r>
      <w:r w:rsidR="00343603" w:rsidRPr="009C09DB">
        <w:rPr>
          <w:rFonts w:ascii="Cambria" w:hAnsi="Cambria"/>
          <w:sz w:val="20"/>
          <w:szCs w:val="20"/>
          <w:lang w:val="es-ES_tradnl"/>
        </w:rPr>
        <w:t>señor</w:t>
      </w:r>
      <w:r w:rsidR="00D9723E" w:rsidRPr="009C09DB">
        <w:rPr>
          <w:rFonts w:ascii="Cambria" w:hAnsi="Cambria"/>
          <w:sz w:val="20"/>
          <w:szCs w:val="20"/>
          <w:lang w:val="es-ES_tradnl"/>
        </w:rPr>
        <w:t xml:space="preserve"> Manuel López Calero, en representación de la señora Ana Yamileth Oviedo Fuentes.</w:t>
      </w:r>
    </w:p>
    <w:p w14:paraId="1B89FF70" w14:textId="573E5FC5" w:rsidR="0099678D" w:rsidRPr="009C09DB" w:rsidRDefault="0099678D" w:rsidP="0099678D">
      <w:pPr>
        <w:numPr>
          <w:ilvl w:val="0"/>
          <w:numId w:val="55"/>
        </w:numPr>
        <w:suppressAutoHyphens/>
        <w:spacing w:after="240"/>
        <w:jc w:val="both"/>
        <w:rPr>
          <w:rFonts w:ascii="Cambria" w:hAnsi="Cambria"/>
          <w:sz w:val="20"/>
          <w:szCs w:val="20"/>
          <w:lang w:val="es-ES_tradnl"/>
        </w:rPr>
      </w:pPr>
      <w:r w:rsidRPr="009C09DB">
        <w:rPr>
          <w:rFonts w:ascii="Cambria" w:hAnsi="Cambria"/>
          <w:sz w:val="20"/>
          <w:szCs w:val="20"/>
          <w:lang w:val="es-ES_tradnl"/>
        </w:rPr>
        <w:t>Finalmente, el Estado indica que el 13 de febrero de 2020 el Estado de Nicaragua otorgó el beneficio de libertad por convivencia familiar al señor Frank Oviedo Fuentes.</w:t>
      </w:r>
    </w:p>
    <w:p w14:paraId="6F4D4171" w14:textId="5047DF6E" w:rsidR="003239B8" w:rsidRPr="009C09DB" w:rsidRDefault="003239B8" w:rsidP="003239B8">
      <w:pPr>
        <w:spacing w:before="240" w:after="240"/>
        <w:ind w:firstLine="720"/>
        <w:jc w:val="both"/>
        <w:rPr>
          <w:rFonts w:ascii="Cambria" w:eastAsia="Cambria" w:hAnsi="Cambria" w:cs="Cambria"/>
          <w:b/>
          <w:bCs/>
          <w:color w:val="000000"/>
          <w:sz w:val="20"/>
          <w:szCs w:val="20"/>
          <w:u w:color="000000"/>
          <w:lang w:val="es-ES_tradnl" w:eastAsia="es-ES"/>
        </w:rPr>
      </w:pPr>
      <w:r w:rsidRPr="009C09DB">
        <w:rPr>
          <w:rFonts w:ascii="Cambria" w:eastAsia="Cambria" w:hAnsi="Cambria" w:cs="Cambria"/>
          <w:b/>
          <w:bCs/>
          <w:color w:val="000000"/>
          <w:sz w:val="20"/>
          <w:szCs w:val="20"/>
          <w:u w:color="000000"/>
          <w:lang w:val="es-ES_tradnl" w:eastAsia="es-ES"/>
        </w:rPr>
        <w:t>VI.</w:t>
      </w:r>
      <w:r w:rsidRPr="009C09DB">
        <w:rPr>
          <w:rFonts w:ascii="Cambria" w:eastAsia="Cambria" w:hAnsi="Cambria" w:cs="Cambria"/>
          <w:b/>
          <w:bCs/>
          <w:color w:val="000000"/>
          <w:sz w:val="20"/>
          <w:szCs w:val="20"/>
          <w:u w:color="000000"/>
          <w:lang w:val="es-ES_tradnl" w:eastAsia="es-ES"/>
        </w:rPr>
        <w:tab/>
      </w:r>
      <w:r w:rsidR="004A6A54" w:rsidRPr="009C09DB">
        <w:rPr>
          <w:rFonts w:ascii="Cambria" w:hAnsi="Cambria"/>
          <w:b/>
          <w:bCs/>
          <w:sz w:val="20"/>
          <w:szCs w:val="20"/>
          <w:lang w:val="es-ES_tradnl"/>
        </w:rPr>
        <w:t xml:space="preserve">ANÁLISIS DE </w:t>
      </w:r>
      <w:r w:rsidR="00C21FEF" w:rsidRPr="009C09DB">
        <w:rPr>
          <w:rFonts w:ascii="Cambria" w:hAnsi="Cambria"/>
          <w:b/>
          <w:bCs/>
          <w:sz w:val="20"/>
          <w:szCs w:val="20"/>
          <w:lang w:val="es-ES_tradnl"/>
        </w:rPr>
        <w:t>AGOTAMIENTO DE LOS RECURSOS INTERNOS Y PLAZO DE PRESENTACIÓN</w:t>
      </w:r>
      <w:r w:rsidR="00C21FEF" w:rsidRPr="009C09DB">
        <w:rPr>
          <w:rFonts w:ascii="Cambria" w:eastAsia="Cambria" w:hAnsi="Cambria" w:cs="Cambria"/>
          <w:b/>
          <w:bCs/>
          <w:color w:val="000000"/>
          <w:sz w:val="20"/>
          <w:szCs w:val="20"/>
          <w:u w:color="000000"/>
          <w:lang w:val="es-ES_tradnl" w:eastAsia="es-ES"/>
        </w:rPr>
        <w:t xml:space="preserve"> </w:t>
      </w:r>
    </w:p>
    <w:p w14:paraId="24D4B8F8" w14:textId="4DDF8415" w:rsidR="006C11E5" w:rsidRPr="009C09DB" w:rsidRDefault="00AF4CF4" w:rsidP="000E4DDC">
      <w:pPr>
        <w:pStyle w:val="ListParagraph"/>
        <w:numPr>
          <w:ilvl w:val="0"/>
          <w:numId w:val="55"/>
        </w:numPr>
        <w:suppressAutoHyphens/>
        <w:spacing w:after="240"/>
        <w:jc w:val="both"/>
        <w:rPr>
          <w:sz w:val="20"/>
          <w:szCs w:val="20"/>
          <w:lang w:val="es-ES_tradnl"/>
        </w:rPr>
      </w:pPr>
      <w:r w:rsidRPr="009C09DB">
        <w:rPr>
          <w:sz w:val="20"/>
          <w:szCs w:val="20"/>
          <w:lang w:val="es-ES_tradnl"/>
        </w:rPr>
        <w:t>L</w:t>
      </w:r>
      <w:r w:rsidR="000E4DDC" w:rsidRPr="009C09DB">
        <w:rPr>
          <w:sz w:val="20"/>
          <w:szCs w:val="20"/>
          <w:lang w:val="es-ES_tradnl"/>
        </w:rPr>
        <w:t>a Comisión observa que el objeto fundamental de la presente petición se relaciona con</w:t>
      </w:r>
      <w:r w:rsidR="006C11E5" w:rsidRPr="009C09DB">
        <w:rPr>
          <w:sz w:val="20"/>
          <w:szCs w:val="20"/>
          <w:lang w:val="es-ES_tradnl"/>
        </w:rPr>
        <w:t>: (i)</w:t>
      </w:r>
      <w:r w:rsidR="000E4DDC" w:rsidRPr="009C09DB">
        <w:rPr>
          <w:sz w:val="20"/>
          <w:szCs w:val="20"/>
          <w:lang w:val="es-ES_tradnl"/>
        </w:rPr>
        <w:t xml:space="preserve"> la alegada detención arbitraria e irregular de la presunta víctima; </w:t>
      </w:r>
      <w:r w:rsidR="006C11E5" w:rsidRPr="009C09DB">
        <w:rPr>
          <w:sz w:val="20"/>
          <w:szCs w:val="20"/>
          <w:lang w:val="es-ES_tradnl"/>
        </w:rPr>
        <w:t xml:space="preserve">(ii) </w:t>
      </w:r>
      <w:r w:rsidR="00C92676" w:rsidRPr="009C09DB">
        <w:rPr>
          <w:sz w:val="20"/>
          <w:szCs w:val="20"/>
          <w:lang w:val="es-ES_tradnl"/>
        </w:rPr>
        <w:t>la prolongada</w:t>
      </w:r>
      <w:r w:rsidR="000E4DDC" w:rsidRPr="009C09DB">
        <w:rPr>
          <w:sz w:val="20"/>
          <w:szCs w:val="20"/>
          <w:lang w:val="es-ES_tradnl"/>
        </w:rPr>
        <w:t xml:space="preserve"> prisión preventiva</w:t>
      </w:r>
      <w:r w:rsidR="00C92676" w:rsidRPr="009C09DB">
        <w:rPr>
          <w:sz w:val="20"/>
          <w:szCs w:val="20"/>
          <w:lang w:val="es-ES_tradnl"/>
        </w:rPr>
        <w:t xml:space="preserve"> ejercida en contra de la presunta víctima</w:t>
      </w:r>
      <w:r w:rsidR="000E4DDC" w:rsidRPr="009C09DB">
        <w:rPr>
          <w:sz w:val="20"/>
          <w:szCs w:val="20"/>
          <w:lang w:val="es-ES_tradnl"/>
        </w:rPr>
        <w:t>;</w:t>
      </w:r>
      <w:r w:rsidR="006C11E5" w:rsidRPr="009C09DB">
        <w:rPr>
          <w:sz w:val="20"/>
          <w:szCs w:val="20"/>
          <w:lang w:val="es-ES_tradnl"/>
        </w:rPr>
        <w:t xml:space="preserve"> (iii)</w:t>
      </w:r>
      <w:r w:rsidR="000E4DDC" w:rsidRPr="009C09DB">
        <w:rPr>
          <w:sz w:val="20"/>
          <w:szCs w:val="20"/>
          <w:lang w:val="es-ES_tradnl"/>
        </w:rPr>
        <w:t xml:space="preserve"> el alegado proceso penal carente de imparcialidad;</w:t>
      </w:r>
      <w:r w:rsidR="006C11E5" w:rsidRPr="009C09DB">
        <w:rPr>
          <w:sz w:val="20"/>
          <w:szCs w:val="20"/>
          <w:lang w:val="es-ES_tradnl"/>
        </w:rPr>
        <w:t xml:space="preserve"> (iv)</w:t>
      </w:r>
      <w:r w:rsidR="000E4DDC" w:rsidRPr="009C09DB">
        <w:rPr>
          <w:sz w:val="20"/>
          <w:szCs w:val="20"/>
          <w:lang w:val="es-ES_tradnl"/>
        </w:rPr>
        <w:t xml:space="preserve"> la falta de </w:t>
      </w:r>
      <w:r w:rsidR="006C11E5" w:rsidRPr="009C09DB">
        <w:rPr>
          <w:sz w:val="20"/>
          <w:szCs w:val="20"/>
          <w:lang w:val="es-ES_tradnl"/>
        </w:rPr>
        <w:t>atención</w:t>
      </w:r>
      <w:r w:rsidR="000E4DDC" w:rsidRPr="009C09DB">
        <w:rPr>
          <w:sz w:val="20"/>
          <w:szCs w:val="20"/>
          <w:lang w:val="es-ES_tradnl"/>
        </w:rPr>
        <w:t xml:space="preserve"> médic</w:t>
      </w:r>
      <w:r w:rsidR="006C11E5" w:rsidRPr="009C09DB">
        <w:rPr>
          <w:sz w:val="20"/>
          <w:szCs w:val="20"/>
          <w:lang w:val="es-ES_tradnl"/>
        </w:rPr>
        <w:t>a</w:t>
      </w:r>
      <w:r w:rsidR="000E4DDC" w:rsidRPr="009C09DB">
        <w:rPr>
          <w:sz w:val="20"/>
          <w:szCs w:val="20"/>
          <w:lang w:val="es-ES_tradnl"/>
        </w:rPr>
        <w:t xml:space="preserve"> durante el cumplimiento de </w:t>
      </w:r>
      <w:r w:rsidR="00C92676" w:rsidRPr="009C09DB">
        <w:rPr>
          <w:sz w:val="20"/>
          <w:szCs w:val="20"/>
          <w:lang w:val="es-ES_tradnl"/>
        </w:rPr>
        <w:t>la</w:t>
      </w:r>
      <w:r w:rsidR="000E4DDC" w:rsidRPr="009C09DB">
        <w:rPr>
          <w:sz w:val="20"/>
          <w:szCs w:val="20"/>
          <w:lang w:val="es-ES_tradnl"/>
        </w:rPr>
        <w:t xml:space="preserve"> condena </w:t>
      </w:r>
      <w:r w:rsidR="00C92676" w:rsidRPr="009C09DB">
        <w:rPr>
          <w:sz w:val="20"/>
          <w:szCs w:val="20"/>
          <w:lang w:val="es-ES_tradnl"/>
        </w:rPr>
        <w:t xml:space="preserve">de la presunta víctima </w:t>
      </w:r>
      <w:r w:rsidR="000E4DDC" w:rsidRPr="009C09DB">
        <w:rPr>
          <w:sz w:val="20"/>
          <w:szCs w:val="20"/>
          <w:lang w:val="es-ES_tradnl"/>
        </w:rPr>
        <w:t>en el Sistema Penitenciario Nacional</w:t>
      </w:r>
      <w:r w:rsidR="006C11E5" w:rsidRPr="009C09DB">
        <w:rPr>
          <w:sz w:val="20"/>
          <w:szCs w:val="20"/>
          <w:lang w:val="es-ES_tradnl"/>
        </w:rPr>
        <w:t xml:space="preserve">; y (v) las alegadas violaciones al derecho a la propiedad </w:t>
      </w:r>
      <w:r w:rsidR="00AD6D9C" w:rsidRPr="009C09DB">
        <w:rPr>
          <w:sz w:val="20"/>
          <w:szCs w:val="20"/>
          <w:lang w:val="es-ES_tradnl"/>
        </w:rPr>
        <w:t xml:space="preserve">en perjuicio de los señores </w:t>
      </w:r>
      <w:r w:rsidR="00065AC3" w:rsidRPr="009C09DB">
        <w:rPr>
          <w:sz w:val="20"/>
          <w:szCs w:val="20"/>
          <w:lang w:val="es-ES_tradnl"/>
        </w:rPr>
        <w:t>Amílcar</w:t>
      </w:r>
      <w:r w:rsidR="00AD6D9C" w:rsidRPr="009C09DB">
        <w:rPr>
          <w:sz w:val="20"/>
          <w:szCs w:val="20"/>
          <w:lang w:val="es-ES_tradnl"/>
        </w:rPr>
        <w:t xml:space="preserve"> Díaz Oviedo, Ana Yamileth Oviedo Fuentes, Everth Martínez Oviedo y Pedro Antonio Martínez Oviedo </w:t>
      </w:r>
      <w:r w:rsidR="006C11E5" w:rsidRPr="009C09DB">
        <w:rPr>
          <w:sz w:val="20"/>
          <w:szCs w:val="20"/>
          <w:lang w:val="es-ES_tradnl"/>
        </w:rPr>
        <w:t>por la falta de cumplimiento a lo establecido en sentencia de 23 de octubre de 2013</w:t>
      </w:r>
      <w:r w:rsidR="000E4DDC" w:rsidRPr="009C09DB">
        <w:rPr>
          <w:sz w:val="20"/>
          <w:szCs w:val="20"/>
          <w:lang w:val="es-ES_tradnl"/>
        </w:rPr>
        <w:t xml:space="preserve">. </w:t>
      </w:r>
    </w:p>
    <w:p w14:paraId="4BFEB9FC" w14:textId="25B1C7A1" w:rsidR="006C11E5" w:rsidRPr="009C09DB" w:rsidRDefault="009B4B4C" w:rsidP="008D6F2C">
      <w:pPr>
        <w:pStyle w:val="ListParagraph"/>
        <w:numPr>
          <w:ilvl w:val="0"/>
          <w:numId w:val="55"/>
        </w:numPr>
        <w:suppressAutoHyphens/>
        <w:spacing w:after="240"/>
        <w:jc w:val="both"/>
        <w:rPr>
          <w:sz w:val="20"/>
          <w:szCs w:val="20"/>
          <w:lang w:val="es-ES_tradnl"/>
        </w:rPr>
      </w:pPr>
      <w:r w:rsidRPr="009C09DB">
        <w:rPr>
          <w:sz w:val="20"/>
          <w:szCs w:val="20"/>
          <w:lang w:val="es-ES_tradnl"/>
        </w:rPr>
        <w:t>L</w:t>
      </w:r>
      <w:r w:rsidR="006C11E5" w:rsidRPr="009C09DB">
        <w:rPr>
          <w:sz w:val="20"/>
          <w:szCs w:val="20"/>
          <w:lang w:val="es-ES_tradnl"/>
        </w:rPr>
        <w:t xml:space="preserve">a CIDH observa que </w:t>
      </w:r>
      <w:r w:rsidR="00C92676" w:rsidRPr="009C09DB">
        <w:rPr>
          <w:sz w:val="20"/>
          <w:szCs w:val="20"/>
          <w:lang w:val="es-ES_tradnl"/>
        </w:rPr>
        <w:t>las actuaciones en el proceso penal, así como las encaminadas a obtener los servicios de atención médica en favor de la presunta víctima,</w:t>
      </w:r>
      <w:r w:rsidR="006C11E5" w:rsidRPr="009C09DB">
        <w:rPr>
          <w:sz w:val="20"/>
          <w:szCs w:val="20"/>
          <w:lang w:val="es-ES_tradnl"/>
        </w:rPr>
        <w:t xml:space="preserve"> se pueden sintetizar </w:t>
      </w:r>
      <w:r w:rsidRPr="009C09DB">
        <w:rPr>
          <w:sz w:val="20"/>
          <w:szCs w:val="20"/>
          <w:lang w:val="es-ES_tradnl"/>
        </w:rPr>
        <w:t>como sigue</w:t>
      </w:r>
      <w:r w:rsidR="006C11E5" w:rsidRPr="009C09DB">
        <w:rPr>
          <w:sz w:val="20"/>
          <w:szCs w:val="20"/>
          <w:lang w:val="es-ES_tradnl"/>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870"/>
        <w:gridCol w:w="2560"/>
      </w:tblGrid>
      <w:tr w:rsidR="00424171" w:rsidRPr="009C09DB" w14:paraId="54AA0727" w14:textId="77777777" w:rsidTr="003711B1">
        <w:trPr>
          <w:jc w:val="center"/>
        </w:trPr>
        <w:tc>
          <w:tcPr>
            <w:tcW w:w="2925" w:type="dxa"/>
            <w:shd w:val="clear" w:color="auto" w:fill="auto"/>
          </w:tcPr>
          <w:p w14:paraId="0282027D" w14:textId="77777777" w:rsidR="00424171" w:rsidRPr="009C09DB" w:rsidRDefault="00424171" w:rsidP="008C0C4C">
            <w:pPr>
              <w:widowControl w:val="0"/>
              <w:autoSpaceDE w:val="0"/>
              <w:autoSpaceDN w:val="0"/>
              <w:adjustRightInd w:val="0"/>
              <w:jc w:val="center"/>
              <w:rPr>
                <w:rFonts w:ascii="Cambria" w:hAnsi="Cambria"/>
                <w:b/>
                <w:bCs/>
                <w:sz w:val="18"/>
                <w:szCs w:val="18"/>
                <w:lang w:val="es-ES_tradnl"/>
              </w:rPr>
            </w:pPr>
            <w:r w:rsidRPr="009C09DB">
              <w:rPr>
                <w:rFonts w:ascii="Cambria" w:hAnsi="Cambria"/>
                <w:b/>
                <w:bCs/>
                <w:sz w:val="18"/>
                <w:szCs w:val="18"/>
                <w:lang w:val="es-ES_tradnl"/>
              </w:rPr>
              <w:t>Acción legal o gestión</w:t>
            </w:r>
          </w:p>
        </w:tc>
        <w:tc>
          <w:tcPr>
            <w:tcW w:w="3870" w:type="dxa"/>
            <w:shd w:val="clear" w:color="auto" w:fill="auto"/>
          </w:tcPr>
          <w:p w14:paraId="50A6261D" w14:textId="77777777" w:rsidR="00424171" w:rsidRPr="009C09DB" w:rsidRDefault="00424171" w:rsidP="008C0C4C">
            <w:pPr>
              <w:widowControl w:val="0"/>
              <w:autoSpaceDE w:val="0"/>
              <w:autoSpaceDN w:val="0"/>
              <w:adjustRightInd w:val="0"/>
              <w:jc w:val="center"/>
              <w:rPr>
                <w:rFonts w:ascii="Cambria" w:hAnsi="Cambria"/>
                <w:b/>
                <w:bCs/>
                <w:sz w:val="18"/>
                <w:szCs w:val="18"/>
                <w:lang w:val="es-ES_tradnl"/>
              </w:rPr>
            </w:pPr>
            <w:r w:rsidRPr="009C09DB">
              <w:rPr>
                <w:rFonts w:ascii="Cambria" w:hAnsi="Cambria"/>
                <w:b/>
                <w:bCs/>
                <w:sz w:val="18"/>
                <w:szCs w:val="18"/>
                <w:lang w:val="es-ES_tradnl"/>
              </w:rPr>
              <w:t>Autoridad competente</w:t>
            </w:r>
          </w:p>
        </w:tc>
        <w:tc>
          <w:tcPr>
            <w:tcW w:w="2560" w:type="dxa"/>
            <w:shd w:val="clear" w:color="auto" w:fill="auto"/>
          </w:tcPr>
          <w:p w14:paraId="111102ED" w14:textId="4D140086" w:rsidR="00424171" w:rsidRPr="009C09DB" w:rsidRDefault="00424171" w:rsidP="008C0C4C">
            <w:pPr>
              <w:widowControl w:val="0"/>
              <w:autoSpaceDE w:val="0"/>
              <w:autoSpaceDN w:val="0"/>
              <w:adjustRightInd w:val="0"/>
              <w:jc w:val="center"/>
              <w:rPr>
                <w:rFonts w:ascii="Cambria" w:hAnsi="Cambria"/>
                <w:b/>
                <w:bCs/>
                <w:sz w:val="18"/>
                <w:szCs w:val="18"/>
                <w:lang w:val="es-ES_tradnl"/>
              </w:rPr>
            </w:pPr>
            <w:r w:rsidRPr="009C09DB">
              <w:rPr>
                <w:rFonts w:ascii="Cambria" w:hAnsi="Cambria"/>
                <w:b/>
                <w:bCs/>
                <w:sz w:val="18"/>
                <w:szCs w:val="18"/>
                <w:lang w:val="es-ES_tradnl"/>
              </w:rPr>
              <w:t>Fecha</w:t>
            </w:r>
            <w:r w:rsidR="003711B1">
              <w:rPr>
                <w:rFonts w:ascii="Cambria" w:hAnsi="Cambria"/>
                <w:b/>
                <w:bCs/>
                <w:sz w:val="18"/>
                <w:szCs w:val="18"/>
                <w:lang w:val="es-ES_tradnl"/>
              </w:rPr>
              <w:t xml:space="preserve"> de emisión de la sentencia </w:t>
            </w:r>
          </w:p>
        </w:tc>
      </w:tr>
      <w:tr w:rsidR="00424171" w:rsidRPr="009C09DB" w14:paraId="5816F6FB" w14:textId="77777777" w:rsidTr="003711B1">
        <w:trPr>
          <w:jc w:val="center"/>
        </w:trPr>
        <w:tc>
          <w:tcPr>
            <w:tcW w:w="2925" w:type="dxa"/>
            <w:shd w:val="clear" w:color="auto" w:fill="auto"/>
            <w:vAlign w:val="center"/>
          </w:tcPr>
          <w:p w14:paraId="19E140D5" w14:textId="7A1864E6"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Sentencia condenatoria</w:t>
            </w:r>
          </w:p>
        </w:tc>
        <w:tc>
          <w:tcPr>
            <w:tcW w:w="3870" w:type="dxa"/>
            <w:shd w:val="clear" w:color="auto" w:fill="auto"/>
            <w:vAlign w:val="center"/>
          </w:tcPr>
          <w:p w14:paraId="7180E0CD" w14:textId="6205E479"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 xml:space="preserve">Juzgado </w:t>
            </w:r>
            <w:r w:rsidR="00815EA7" w:rsidRPr="009C09DB">
              <w:rPr>
                <w:rFonts w:ascii="Cambria" w:hAnsi="Cambria"/>
                <w:sz w:val="18"/>
                <w:szCs w:val="18"/>
                <w:lang w:val="es-ES_tradnl"/>
              </w:rPr>
              <w:t>Segundo</w:t>
            </w:r>
            <w:r w:rsidRPr="009C09DB">
              <w:rPr>
                <w:rFonts w:ascii="Cambria" w:hAnsi="Cambria"/>
                <w:sz w:val="18"/>
                <w:szCs w:val="18"/>
                <w:lang w:val="es-ES_tradnl"/>
              </w:rPr>
              <w:t xml:space="preserve"> de Distrito Penal de Managua</w:t>
            </w:r>
          </w:p>
        </w:tc>
        <w:tc>
          <w:tcPr>
            <w:tcW w:w="2560" w:type="dxa"/>
            <w:shd w:val="clear" w:color="auto" w:fill="auto"/>
            <w:vAlign w:val="center"/>
          </w:tcPr>
          <w:p w14:paraId="783D05DD" w14:textId="5B64D863"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15 de octubre de 2009</w:t>
            </w:r>
            <w:r w:rsidR="003711B1">
              <w:rPr>
                <w:rFonts w:ascii="Cambria" w:hAnsi="Cambria"/>
                <w:sz w:val="18"/>
                <w:szCs w:val="18"/>
                <w:lang w:val="es-ES_tradnl"/>
              </w:rPr>
              <w:t xml:space="preserve"> </w:t>
            </w:r>
          </w:p>
        </w:tc>
      </w:tr>
      <w:tr w:rsidR="00424171" w:rsidRPr="009C09DB" w14:paraId="46BA504A" w14:textId="77777777" w:rsidTr="003711B1">
        <w:trPr>
          <w:jc w:val="center"/>
        </w:trPr>
        <w:tc>
          <w:tcPr>
            <w:tcW w:w="2925" w:type="dxa"/>
            <w:shd w:val="clear" w:color="auto" w:fill="auto"/>
            <w:vAlign w:val="center"/>
          </w:tcPr>
          <w:p w14:paraId="67BC34A2" w14:textId="6E75BD1E"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Sentencia de apelación</w:t>
            </w:r>
          </w:p>
        </w:tc>
        <w:tc>
          <w:tcPr>
            <w:tcW w:w="3870" w:type="dxa"/>
            <w:shd w:val="clear" w:color="auto" w:fill="auto"/>
            <w:vAlign w:val="center"/>
          </w:tcPr>
          <w:p w14:paraId="3A3C2A15" w14:textId="6AA2400D"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 xml:space="preserve">Tribunal de Apelaciones Circunscripción Managua Sala Penal </w:t>
            </w:r>
            <w:r w:rsidR="009C09DB" w:rsidRPr="009C09DB">
              <w:rPr>
                <w:rFonts w:ascii="Cambria" w:hAnsi="Cambria"/>
                <w:sz w:val="18"/>
                <w:szCs w:val="18"/>
                <w:lang w:val="es-ES_tradnl"/>
              </w:rPr>
              <w:t>Número</w:t>
            </w:r>
            <w:r w:rsidRPr="009C09DB">
              <w:rPr>
                <w:rFonts w:ascii="Cambria" w:hAnsi="Cambria"/>
                <w:sz w:val="18"/>
                <w:szCs w:val="18"/>
                <w:lang w:val="es-ES_tradnl"/>
              </w:rPr>
              <w:t xml:space="preserve"> Uno</w:t>
            </w:r>
          </w:p>
        </w:tc>
        <w:tc>
          <w:tcPr>
            <w:tcW w:w="2560" w:type="dxa"/>
            <w:shd w:val="clear" w:color="auto" w:fill="auto"/>
            <w:vAlign w:val="center"/>
          </w:tcPr>
          <w:p w14:paraId="31272B71" w14:textId="112109B5"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17 de mayo de 2010</w:t>
            </w:r>
          </w:p>
        </w:tc>
      </w:tr>
      <w:tr w:rsidR="00424171" w:rsidRPr="009C09DB" w14:paraId="5441F712" w14:textId="77777777" w:rsidTr="003711B1">
        <w:trPr>
          <w:jc w:val="center"/>
        </w:trPr>
        <w:tc>
          <w:tcPr>
            <w:tcW w:w="2925" w:type="dxa"/>
            <w:shd w:val="clear" w:color="auto" w:fill="auto"/>
            <w:vAlign w:val="center"/>
          </w:tcPr>
          <w:p w14:paraId="04EC9A5A" w14:textId="2028A71A"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Sentencia de Casación</w:t>
            </w:r>
          </w:p>
        </w:tc>
        <w:tc>
          <w:tcPr>
            <w:tcW w:w="3870" w:type="dxa"/>
            <w:shd w:val="clear" w:color="auto" w:fill="auto"/>
            <w:vAlign w:val="center"/>
          </w:tcPr>
          <w:p w14:paraId="03EA1357" w14:textId="13C4E58D"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Sala de lo Penal de la Corte Suprema de Justicia</w:t>
            </w:r>
          </w:p>
        </w:tc>
        <w:tc>
          <w:tcPr>
            <w:tcW w:w="2560" w:type="dxa"/>
            <w:shd w:val="clear" w:color="auto" w:fill="auto"/>
            <w:vAlign w:val="center"/>
          </w:tcPr>
          <w:p w14:paraId="45F49D43" w14:textId="3B6B5236"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23 de octubre de 2012</w:t>
            </w:r>
          </w:p>
        </w:tc>
      </w:tr>
      <w:tr w:rsidR="003711B1" w:rsidRPr="009C09DB" w14:paraId="646030FB" w14:textId="77777777" w:rsidTr="003711B1">
        <w:trPr>
          <w:jc w:val="center"/>
        </w:trPr>
        <w:tc>
          <w:tcPr>
            <w:tcW w:w="2925" w:type="dxa"/>
            <w:shd w:val="clear" w:color="auto" w:fill="auto"/>
            <w:vAlign w:val="center"/>
          </w:tcPr>
          <w:p w14:paraId="5FDA59BD" w14:textId="77777777" w:rsidR="003711B1" w:rsidRPr="009C09DB" w:rsidRDefault="003711B1" w:rsidP="008D6F2C">
            <w:pPr>
              <w:widowControl w:val="0"/>
              <w:autoSpaceDE w:val="0"/>
              <w:autoSpaceDN w:val="0"/>
              <w:adjustRightInd w:val="0"/>
              <w:rPr>
                <w:rFonts w:ascii="Cambria" w:hAnsi="Cambria"/>
                <w:sz w:val="18"/>
                <w:szCs w:val="18"/>
                <w:lang w:val="es-ES_tradnl"/>
              </w:rPr>
            </w:pPr>
          </w:p>
        </w:tc>
        <w:tc>
          <w:tcPr>
            <w:tcW w:w="3870" w:type="dxa"/>
            <w:shd w:val="clear" w:color="auto" w:fill="auto"/>
            <w:vAlign w:val="center"/>
          </w:tcPr>
          <w:p w14:paraId="56B19B20" w14:textId="77777777" w:rsidR="003711B1" w:rsidRPr="009C09DB" w:rsidRDefault="003711B1" w:rsidP="008D6F2C">
            <w:pPr>
              <w:widowControl w:val="0"/>
              <w:autoSpaceDE w:val="0"/>
              <w:autoSpaceDN w:val="0"/>
              <w:adjustRightInd w:val="0"/>
              <w:rPr>
                <w:rFonts w:ascii="Cambria" w:hAnsi="Cambria"/>
                <w:sz w:val="18"/>
                <w:szCs w:val="18"/>
                <w:lang w:val="es-ES_tradnl"/>
              </w:rPr>
            </w:pPr>
          </w:p>
        </w:tc>
        <w:tc>
          <w:tcPr>
            <w:tcW w:w="2560" w:type="dxa"/>
            <w:shd w:val="clear" w:color="auto" w:fill="auto"/>
            <w:vAlign w:val="center"/>
          </w:tcPr>
          <w:p w14:paraId="7698F0F0" w14:textId="60184678" w:rsidR="003711B1" w:rsidRPr="009C09DB" w:rsidRDefault="003711B1" w:rsidP="003711B1">
            <w:pPr>
              <w:widowControl w:val="0"/>
              <w:autoSpaceDE w:val="0"/>
              <w:autoSpaceDN w:val="0"/>
              <w:adjustRightInd w:val="0"/>
              <w:jc w:val="center"/>
              <w:rPr>
                <w:rFonts w:ascii="Cambria" w:hAnsi="Cambria"/>
                <w:sz w:val="18"/>
                <w:szCs w:val="18"/>
                <w:lang w:val="es-ES_tradnl"/>
              </w:rPr>
            </w:pPr>
            <w:r w:rsidRPr="009C09DB">
              <w:rPr>
                <w:rFonts w:ascii="Cambria" w:hAnsi="Cambria"/>
                <w:b/>
                <w:bCs/>
                <w:sz w:val="18"/>
                <w:szCs w:val="18"/>
                <w:lang w:val="es-ES_tradnl"/>
              </w:rPr>
              <w:t>Fecha</w:t>
            </w:r>
            <w:r>
              <w:rPr>
                <w:rFonts w:ascii="Cambria" w:hAnsi="Cambria"/>
                <w:b/>
                <w:bCs/>
                <w:sz w:val="18"/>
                <w:szCs w:val="18"/>
                <w:lang w:val="es-ES_tradnl"/>
              </w:rPr>
              <w:t xml:space="preserve"> de presentación de la solicitud</w:t>
            </w:r>
          </w:p>
        </w:tc>
      </w:tr>
      <w:tr w:rsidR="00424171" w:rsidRPr="009C09DB" w14:paraId="39232C47" w14:textId="77777777" w:rsidTr="003711B1">
        <w:trPr>
          <w:jc w:val="center"/>
        </w:trPr>
        <w:tc>
          <w:tcPr>
            <w:tcW w:w="2925" w:type="dxa"/>
            <w:shd w:val="clear" w:color="auto" w:fill="auto"/>
            <w:vAlign w:val="center"/>
          </w:tcPr>
          <w:p w14:paraId="684396F6" w14:textId="21F1039E"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Solicitud de asistencia médica</w:t>
            </w:r>
          </w:p>
        </w:tc>
        <w:tc>
          <w:tcPr>
            <w:tcW w:w="3870" w:type="dxa"/>
            <w:shd w:val="clear" w:color="auto" w:fill="auto"/>
            <w:vAlign w:val="center"/>
          </w:tcPr>
          <w:p w14:paraId="0403488B" w14:textId="317C0E03"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Sala de lo Penal de la Corte Suprema de Justicia</w:t>
            </w:r>
          </w:p>
        </w:tc>
        <w:tc>
          <w:tcPr>
            <w:tcW w:w="2560" w:type="dxa"/>
            <w:shd w:val="clear" w:color="auto" w:fill="auto"/>
            <w:vAlign w:val="center"/>
          </w:tcPr>
          <w:p w14:paraId="0D02A290" w14:textId="17D364F5"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31 de diciembre de 2012</w:t>
            </w:r>
          </w:p>
        </w:tc>
      </w:tr>
      <w:tr w:rsidR="00424171" w:rsidRPr="009C09DB" w14:paraId="2CD1DA36" w14:textId="77777777" w:rsidTr="003711B1">
        <w:trPr>
          <w:jc w:val="center"/>
        </w:trPr>
        <w:tc>
          <w:tcPr>
            <w:tcW w:w="2925" w:type="dxa"/>
            <w:shd w:val="clear" w:color="auto" w:fill="auto"/>
            <w:vAlign w:val="center"/>
          </w:tcPr>
          <w:p w14:paraId="16D0F246" w14:textId="7E010102"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Solicitud de asistencia médica</w:t>
            </w:r>
          </w:p>
        </w:tc>
        <w:tc>
          <w:tcPr>
            <w:tcW w:w="3870" w:type="dxa"/>
            <w:shd w:val="clear" w:color="auto" w:fill="auto"/>
            <w:vAlign w:val="center"/>
          </w:tcPr>
          <w:p w14:paraId="68EB2BE9" w14:textId="7F325630"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Sala de lo Penal de la Corte Suprema de Justicia</w:t>
            </w:r>
          </w:p>
        </w:tc>
        <w:tc>
          <w:tcPr>
            <w:tcW w:w="2560" w:type="dxa"/>
            <w:shd w:val="clear" w:color="auto" w:fill="auto"/>
            <w:vAlign w:val="center"/>
          </w:tcPr>
          <w:p w14:paraId="21008A99" w14:textId="4E944BA0" w:rsidR="00424171"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15 de abril de 2013</w:t>
            </w:r>
          </w:p>
        </w:tc>
      </w:tr>
      <w:tr w:rsidR="008D6F2C" w:rsidRPr="009C09DB" w14:paraId="1230E801" w14:textId="77777777" w:rsidTr="003711B1">
        <w:trPr>
          <w:jc w:val="center"/>
        </w:trPr>
        <w:tc>
          <w:tcPr>
            <w:tcW w:w="2925" w:type="dxa"/>
            <w:shd w:val="clear" w:color="auto" w:fill="auto"/>
            <w:vAlign w:val="center"/>
          </w:tcPr>
          <w:p w14:paraId="7C35D045" w14:textId="0790B5EC" w:rsidR="008D6F2C"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Solicitud de asistencia médica</w:t>
            </w:r>
          </w:p>
        </w:tc>
        <w:tc>
          <w:tcPr>
            <w:tcW w:w="3870" w:type="dxa"/>
            <w:shd w:val="clear" w:color="auto" w:fill="auto"/>
            <w:vAlign w:val="center"/>
          </w:tcPr>
          <w:p w14:paraId="3783E53F" w14:textId="79413278" w:rsidR="008D6F2C"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Sala de lo Penal de la Corte Suprema de Justicia</w:t>
            </w:r>
          </w:p>
        </w:tc>
        <w:tc>
          <w:tcPr>
            <w:tcW w:w="2560" w:type="dxa"/>
            <w:shd w:val="clear" w:color="auto" w:fill="auto"/>
            <w:vAlign w:val="center"/>
          </w:tcPr>
          <w:p w14:paraId="59FE773B" w14:textId="6B28E7A3" w:rsidR="008D6F2C" w:rsidRPr="009C09DB" w:rsidRDefault="008D6F2C" w:rsidP="008D6F2C">
            <w:pPr>
              <w:widowControl w:val="0"/>
              <w:autoSpaceDE w:val="0"/>
              <w:autoSpaceDN w:val="0"/>
              <w:adjustRightInd w:val="0"/>
              <w:rPr>
                <w:rFonts w:ascii="Cambria" w:hAnsi="Cambria"/>
                <w:sz w:val="18"/>
                <w:szCs w:val="18"/>
                <w:lang w:val="es-ES_tradnl"/>
              </w:rPr>
            </w:pPr>
            <w:r w:rsidRPr="009C09DB">
              <w:rPr>
                <w:rFonts w:ascii="Cambria" w:hAnsi="Cambria"/>
                <w:sz w:val="18"/>
                <w:szCs w:val="18"/>
                <w:lang w:val="es-ES_tradnl"/>
              </w:rPr>
              <w:t>6 de septiembre de 2013</w:t>
            </w:r>
          </w:p>
        </w:tc>
      </w:tr>
    </w:tbl>
    <w:p w14:paraId="6B1270F0" w14:textId="77777777" w:rsidR="00DD5DCC" w:rsidRPr="009C09DB" w:rsidRDefault="00DD5DCC" w:rsidP="00DD5DCC">
      <w:pPr>
        <w:suppressAutoHyphens/>
        <w:spacing w:after="240"/>
        <w:jc w:val="both"/>
        <w:rPr>
          <w:sz w:val="20"/>
          <w:szCs w:val="20"/>
          <w:lang w:val="es-ES_tradnl"/>
        </w:rPr>
      </w:pPr>
    </w:p>
    <w:p w14:paraId="1ED6E18A" w14:textId="41BF6C74" w:rsidR="00F90098" w:rsidRPr="009C09DB" w:rsidRDefault="00EF1F28" w:rsidP="00F90098">
      <w:pPr>
        <w:pStyle w:val="ListParagraph"/>
        <w:numPr>
          <w:ilvl w:val="0"/>
          <w:numId w:val="55"/>
        </w:numPr>
        <w:suppressAutoHyphens/>
        <w:spacing w:after="240"/>
        <w:jc w:val="both"/>
        <w:rPr>
          <w:sz w:val="20"/>
          <w:szCs w:val="20"/>
          <w:lang w:val="es-ES_tradnl"/>
        </w:rPr>
      </w:pPr>
      <w:r w:rsidRPr="009C09DB">
        <w:rPr>
          <w:sz w:val="20"/>
          <w:szCs w:val="20"/>
          <w:lang w:val="es-ES_tradnl"/>
        </w:rPr>
        <w:t>Respecto</w:t>
      </w:r>
      <w:r w:rsidR="00AD6D9C" w:rsidRPr="009C09DB">
        <w:rPr>
          <w:sz w:val="20"/>
          <w:szCs w:val="20"/>
          <w:lang w:val="es-ES_tradnl"/>
        </w:rPr>
        <w:t xml:space="preserve"> a los puntos (i) a (i</w:t>
      </w:r>
      <w:r w:rsidR="002557FD" w:rsidRPr="009C09DB">
        <w:rPr>
          <w:sz w:val="20"/>
          <w:szCs w:val="20"/>
          <w:lang w:val="es-ES_tradnl"/>
        </w:rPr>
        <w:t>ii</w:t>
      </w:r>
      <w:r w:rsidR="00AD6D9C" w:rsidRPr="009C09DB">
        <w:rPr>
          <w:sz w:val="20"/>
          <w:szCs w:val="20"/>
          <w:lang w:val="es-ES_tradnl"/>
        </w:rPr>
        <w:t xml:space="preserve">), la Comisión observa que </w:t>
      </w:r>
      <w:r w:rsidR="001E7E61" w:rsidRPr="009C09DB">
        <w:rPr>
          <w:sz w:val="20"/>
          <w:szCs w:val="20"/>
          <w:lang w:val="es-ES_tradnl"/>
        </w:rPr>
        <w:t>el Sr. Oviedo</w:t>
      </w:r>
      <w:r w:rsidR="00AD6D9C" w:rsidRPr="009C09DB">
        <w:rPr>
          <w:sz w:val="20"/>
          <w:szCs w:val="20"/>
          <w:lang w:val="es-ES_tradnl"/>
        </w:rPr>
        <w:t xml:space="preserve"> agotó el recurso de apelación tras ser condenado en primera instancia; sin embargo, dicho recurso fue denegado</w:t>
      </w:r>
      <w:r w:rsidR="001E7E61" w:rsidRPr="009C09DB">
        <w:rPr>
          <w:sz w:val="20"/>
          <w:szCs w:val="20"/>
          <w:lang w:val="es-ES_tradnl"/>
        </w:rPr>
        <w:t>,</w:t>
      </w:r>
      <w:r w:rsidR="00C92676" w:rsidRPr="009C09DB">
        <w:rPr>
          <w:sz w:val="20"/>
          <w:szCs w:val="20"/>
          <w:lang w:val="es-ES_tradnl"/>
        </w:rPr>
        <w:t xml:space="preserve"> y</w:t>
      </w:r>
      <w:r w:rsidR="00AD6D9C" w:rsidRPr="009C09DB">
        <w:rPr>
          <w:sz w:val="20"/>
          <w:szCs w:val="20"/>
          <w:lang w:val="es-ES_tradnl"/>
        </w:rPr>
        <w:t xml:space="preserve"> ante dicha denegatoria interpuso un recurso de casación, </w:t>
      </w:r>
      <w:r w:rsidR="002557FD" w:rsidRPr="009C09DB">
        <w:rPr>
          <w:sz w:val="20"/>
          <w:szCs w:val="20"/>
          <w:lang w:val="es-ES_tradnl"/>
        </w:rPr>
        <w:t>el cual</w:t>
      </w:r>
      <w:r w:rsidR="00AD6D9C" w:rsidRPr="009C09DB">
        <w:rPr>
          <w:sz w:val="20"/>
          <w:szCs w:val="20"/>
          <w:lang w:val="es-ES_tradnl"/>
        </w:rPr>
        <w:t xml:space="preserve"> fue denegado en sentencia de </w:t>
      </w:r>
      <w:r w:rsidR="002557FD" w:rsidRPr="009C09DB">
        <w:rPr>
          <w:sz w:val="20"/>
          <w:szCs w:val="20"/>
          <w:lang w:val="es-ES_tradnl"/>
        </w:rPr>
        <w:t xml:space="preserve">23 de octubre </w:t>
      </w:r>
      <w:r w:rsidR="00AD6D9C" w:rsidRPr="009C09DB">
        <w:rPr>
          <w:sz w:val="20"/>
          <w:szCs w:val="20"/>
          <w:lang w:val="es-ES_tradnl"/>
        </w:rPr>
        <w:t xml:space="preserve">de </w:t>
      </w:r>
      <w:r w:rsidR="007E3EC9" w:rsidRPr="009C09DB">
        <w:rPr>
          <w:sz w:val="20"/>
          <w:szCs w:val="20"/>
          <w:lang w:val="es-ES_tradnl"/>
        </w:rPr>
        <w:t>2012</w:t>
      </w:r>
      <w:r w:rsidR="00AD6D9C" w:rsidRPr="009C09DB">
        <w:rPr>
          <w:sz w:val="20"/>
          <w:szCs w:val="20"/>
          <w:lang w:val="es-ES_tradnl"/>
        </w:rPr>
        <w:t>. El Estado</w:t>
      </w:r>
      <w:r w:rsidR="002557FD" w:rsidRPr="009C09DB">
        <w:rPr>
          <w:sz w:val="20"/>
          <w:szCs w:val="20"/>
          <w:lang w:val="es-ES_tradnl"/>
        </w:rPr>
        <w:t xml:space="preserve"> alega la extemporaneidad de la petición, a este respecto, </w:t>
      </w:r>
      <w:r w:rsidR="00AD6D9C" w:rsidRPr="009C09DB">
        <w:rPr>
          <w:sz w:val="20"/>
          <w:szCs w:val="20"/>
          <w:lang w:val="es-ES_tradnl"/>
        </w:rPr>
        <w:t>la CIDH nota que</w:t>
      </w:r>
      <w:r w:rsidR="007B2FB2" w:rsidRPr="009C09DB">
        <w:rPr>
          <w:sz w:val="20"/>
          <w:szCs w:val="20"/>
          <w:lang w:val="es-ES_tradnl"/>
        </w:rPr>
        <w:t>, en efecto,</w:t>
      </w:r>
      <w:r w:rsidR="00AD6D9C" w:rsidRPr="009C09DB">
        <w:rPr>
          <w:sz w:val="20"/>
          <w:szCs w:val="20"/>
          <w:lang w:val="es-ES_tradnl"/>
        </w:rPr>
        <w:t xml:space="preserve"> la petición fue presentada el </w:t>
      </w:r>
      <w:r w:rsidR="002557FD" w:rsidRPr="009C09DB">
        <w:rPr>
          <w:sz w:val="20"/>
          <w:szCs w:val="20"/>
          <w:lang w:val="es-ES_tradnl"/>
        </w:rPr>
        <w:t>3</w:t>
      </w:r>
      <w:r w:rsidR="00AD6D9C" w:rsidRPr="009C09DB">
        <w:rPr>
          <w:sz w:val="20"/>
          <w:szCs w:val="20"/>
          <w:lang w:val="es-ES_tradnl"/>
        </w:rPr>
        <w:t xml:space="preserve"> de </w:t>
      </w:r>
      <w:r w:rsidR="002557FD" w:rsidRPr="009C09DB">
        <w:rPr>
          <w:sz w:val="20"/>
          <w:szCs w:val="20"/>
          <w:lang w:val="es-ES_tradnl"/>
        </w:rPr>
        <w:t>abril</w:t>
      </w:r>
      <w:r w:rsidR="00AD6D9C" w:rsidRPr="009C09DB">
        <w:rPr>
          <w:sz w:val="20"/>
          <w:szCs w:val="20"/>
          <w:lang w:val="es-ES_tradnl"/>
        </w:rPr>
        <w:t xml:space="preserve"> de 201</w:t>
      </w:r>
      <w:r w:rsidR="002557FD" w:rsidRPr="009C09DB">
        <w:rPr>
          <w:sz w:val="20"/>
          <w:szCs w:val="20"/>
          <w:lang w:val="es-ES_tradnl"/>
        </w:rPr>
        <w:t>4</w:t>
      </w:r>
      <w:r w:rsidR="00AD6D9C" w:rsidRPr="009C09DB">
        <w:rPr>
          <w:sz w:val="20"/>
          <w:szCs w:val="20"/>
          <w:lang w:val="es-ES_tradnl"/>
        </w:rPr>
        <w:t xml:space="preserve">, es decir, más de </w:t>
      </w:r>
      <w:r w:rsidR="007E3EC9" w:rsidRPr="009C09DB">
        <w:rPr>
          <w:sz w:val="20"/>
          <w:szCs w:val="20"/>
          <w:lang w:val="es-ES_tradnl"/>
        </w:rPr>
        <w:t>seis</w:t>
      </w:r>
      <w:r w:rsidR="00AD6D9C" w:rsidRPr="009C09DB">
        <w:rPr>
          <w:sz w:val="20"/>
          <w:szCs w:val="20"/>
          <w:lang w:val="es-ES_tradnl"/>
        </w:rPr>
        <w:t xml:space="preserve"> meses después de haberse negado el recurso de casación; por lo tanto, la Comisión concluye que este extremo de la petición no cumple con el requisito del artículo 46.1.b) de la Convención Americana.</w:t>
      </w:r>
    </w:p>
    <w:p w14:paraId="1E0BD1C2" w14:textId="3745BA0F" w:rsidR="00FD2031" w:rsidRPr="009C09DB" w:rsidRDefault="00FD2031" w:rsidP="00F90098">
      <w:pPr>
        <w:pStyle w:val="ListParagraph"/>
        <w:numPr>
          <w:ilvl w:val="0"/>
          <w:numId w:val="55"/>
        </w:numPr>
        <w:suppressAutoHyphens/>
        <w:spacing w:after="240"/>
        <w:jc w:val="both"/>
        <w:rPr>
          <w:sz w:val="20"/>
          <w:szCs w:val="20"/>
          <w:lang w:val="es-ES_tradnl"/>
        </w:rPr>
      </w:pPr>
      <w:r w:rsidRPr="009C09DB">
        <w:rPr>
          <w:sz w:val="20"/>
          <w:szCs w:val="20"/>
          <w:lang w:val="es-ES_tradnl"/>
        </w:rPr>
        <w:lastRenderedPageBreak/>
        <w:t>En cuanto a</w:t>
      </w:r>
      <w:r w:rsidR="00292760" w:rsidRPr="009C09DB">
        <w:rPr>
          <w:sz w:val="20"/>
          <w:szCs w:val="20"/>
          <w:lang w:val="es-ES_tradnl"/>
        </w:rPr>
        <w:t xml:space="preserve">l </w:t>
      </w:r>
      <w:r w:rsidRPr="009C09DB">
        <w:rPr>
          <w:sz w:val="20"/>
          <w:szCs w:val="20"/>
          <w:lang w:val="es-ES_tradnl"/>
        </w:rPr>
        <w:t>punto (</w:t>
      </w:r>
      <w:r w:rsidR="00292760" w:rsidRPr="009C09DB">
        <w:rPr>
          <w:sz w:val="20"/>
          <w:szCs w:val="20"/>
          <w:lang w:val="es-ES_tradnl"/>
        </w:rPr>
        <w:t>iv</w:t>
      </w:r>
      <w:r w:rsidRPr="009C09DB">
        <w:rPr>
          <w:sz w:val="20"/>
          <w:szCs w:val="20"/>
          <w:lang w:val="es-ES_tradnl"/>
        </w:rPr>
        <w:t>), la Comisión Interamericana tiene establecido que cuando se alegan malos tratos penitenciarios y/o falta de acceso a servicios adecuados de salud por parte de personas privadas de la libertad, los recursos idóneos a agotar son todos aquellos medios que permitan al afectado poner la situación en conocimiento de las autoridades penitenciarias o judiciales, incluyendo la presentación de solicitudes a los funcionarios encargados del respectivo centro de reclusión, la comunicación del asunto a las autoridades judiciales competentes, el recurso de hábeas corpus, u otros</w:t>
      </w:r>
      <w:r w:rsidR="00DD5DCC" w:rsidRPr="009C09DB">
        <w:rPr>
          <w:rStyle w:val="FootnoteReference"/>
          <w:sz w:val="20"/>
          <w:szCs w:val="20"/>
          <w:lang w:val="es-ES_tradnl"/>
        </w:rPr>
        <w:footnoteReference w:id="6"/>
      </w:r>
      <w:r w:rsidRPr="009C09DB">
        <w:rPr>
          <w:sz w:val="20"/>
          <w:szCs w:val="20"/>
          <w:lang w:val="es-ES_tradnl"/>
        </w:rPr>
        <w:t>. A este respecto, la CIDH</w:t>
      </w:r>
      <w:r w:rsidR="00292760" w:rsidRPr="009C09DB">
        <w:rPr>
          <w:sz w:val="20"/>
          <w:szCs w:val="20"/>
          <w:lang w:val="es-ES_tradnl"/>
        </w:rPr>
        <w:t xml:space="preserve"> observa que la defensa de la presunta víctima</w:t>
      </w:r>
      <w:r w:rsidRPr="009C09DB">
        <w:rPr>
          <w:sz w:val="20"/>
          <w:szCs w:val="20"/>
          <w:lang w:val="es-ES_tradnl"/>
        </w:rPr>
        <w:t xml:space="preserve"> </w:t>
      </w:r>
      <w:r w:rsidR="00292760" w:rsidRPr="009C09DB">
        <w:rPr>
          <w:sz w:val="20"/>
          <w:szCs w:val="20"/>
          <w:lang w:val="es-ES_tradnl"/>
        </w:rPr>
        <w:t xml:space="preserve">puso </w:t>
      </w:r>
      <w:r w:rsidRPr="009C09DB">
        <w:rPr>
          <w:sz w:val="20"/>
          <w:szCs w:val="20"/>
          <w:lang w:val="es-ES_tradnl"/>
        </w:rPr>
        <w:t xml:space="preserve">en conocimiento de las autoridades penitenciarias </w:t>
      </w:r>
      <w:r w:rsidR="00292760" w:rsidRPr="009C09DB">
        <w:rPr>
          <w:sz w:val="20"/>
          <w:szCs w:val="20"/>
          <w:lang w:val="es-ES_tradnl"/>
        </w:rPr>
        <w:t>y</w:t>
      </w:r>
      <w:r w:rsidRPr="009C09DB">
        <w:rPr>
          <w:sz w:val="20"/>
          <w:szCs w:val="20"/>
          <w:lang w:val="es-ES_tradnl"/>
        </w:rPr>
        <w:t xml:space="preserve"> judiciales las precarias condiciones </w:t>
      </w:r>
      <w:r w:rsidR="00292760" w:rsidRPr="009C09DB">
        <w:rPr>
          <w:sz w:val="20"/>
          <w:szCs w:val="20"/>
          <w:lang w:val="es-ES_tradnl"/>
        </w:rPr>
        <w:t>de salud del Sr. Oviedo durante el cumplimiento de su condena.</w:t>
      </w:r>
      <w:r w:rsidRPr="009C09DB">
        <w:rPr>
          <w:sz w:val="20"/>
          <w:szCs w:val="20"/>
          <w:lang w:val="es-ES_tradnl"/>
        </w:rPr>
        <w:t xml:space="preserve"> </w:t>
      </w:r>
      <w:r w:rsidR="00F90098" w:rsidRPr="009C09DB">
        <w:rPr>
          <w:sz w:val="20"/>
          <w:szCs w:val="20"/>
          <w:lang w:val="es-ES_tradnl"/>
        </w:rPr>
        <w:t>El Estado, si bien aporta información respecto de la atención médica brindada, no controvierte el agotamiento de los recursos internos respecto de estos hechos. En atención a lo anterior, la Comisión Interamericana considera que se ha cumplido con el requisito del agotamiento de los recursos internos en los términos del artículo 46.1.a) de la Convención Americana, respecto de este extremo de la petición.</w:t>
      </w:r>
      <w:r w:rsidR="00F90098" w:rsidRPr="009C09DB">
        <w:rPr>
          <w:rFonts w:asciiTheme="majorHAnsi" w:hAnsiTheme="majorHAnsi"/>
          <w:sz w:val="20"/>
          <w:szCs w:val="20"/>
          <w:lang w:val="es-ES_tradnl"/>
        </w:rPr>
        <w:t xml:space="preserve"> De igual forma, la Comisión estima que frente a estos alegatos la petición fue presentada en un plazo razonable en los términos del artículo 32.2 de su Reglamento. </w:t>
      </w:r>
    </w:p>
    <w:p w14:paraId="79400E7E" w14:textId="59A25C2F" w:rsidR="00B27A75" w:rsidRPr="009C09DB" w:rsidRDefault="008F3DC8" w:rsidP="00B27A75">
      <w:pPr>
        <w:pStyle w:val="ListParagraph"/>
        <w:numPr>
          <w:ilvl w:val="0"/>
          <w:numId w:val="55"/>
        </w:numPr>
        <w:suppressAutoHyphens/>
        <w:spacing w:after="240"/>
        <w:jc w:val="both"/>
        <w:rPr>
          <w:sz w:val="20"/>
          <w:szCs w:val="20"/>
          <w:lang w:val="es-ES_tradnl"/>
        </w:rPr>
      </w:pPr>
      <w:r w:rsidRPr="009C09DB">
        <w:rPr>
          <w:sz w:val="20"/>
          <w:szCs w:val="20"/>
          <w:lang w:val="es-ES_tradnl"/>
        </w:rPr>
        <w:t>En</w:t>
      </w:r>
      <w:r w:rsidR="00A064CE" w:rsidRPr="009C09DB">
        <w:rPr>
          <w:sz w:val="20"/>
          <w:szCs w:val="20"/>
          <w:lang w:val="es-ES_tradnl"/>
        </w:rPr>
        <w:t xml:space="preserve"> relación con el punto (v), la CIDH observa que la parte peticionaria </w:t>
      </w:r>
      <w:r w:rsidR="001368B6" w:rsidRPr="009C09DB">
        <w:rPr>
          <w:sz w:val="20"/>
          <w:szCs w:val="20"/>
          <w:lang w:val="es-ES_tradnl"/>
        </w:rPr>
        <w:t>en su comunicación de 19 de julio de 2019 controvierte la posición del Estado. Aduce que la</w:t>
      </w:r>
      <w:r w:rsidR="00626FE7" w:rsidRPr="009C09DB">
        <w:rPr>
          <w:sz w:val="20"/>
          <w:szCs w:val="20"/>
          <w:lang w:val="es-ES_tradnl"/>
        </w:rPr>
        <w:t xml:space="preserve"> sentencia </w:t>
      </w:r>
      <w:r w:rsidR="00B27A75" w:rsidRPr="009C09DB">
        <w:rPr>
          <w:sz w:val="20"/>
          <w:szCs w:val="20"/>
          <w:lang w:val="es-ES_tradnl"/>
        </w:rPr>
        <w:t xml:space="preserve">de </w:t>
      </w:r>
      <w:r w:rsidR="00626FE7" w:rsidRPr="009C09DB">
        <w:rPr>
          <w:sz w:val="20"/>
          <w:szCs w:val="20"/>
          <w:lang w:val="es-ES_tradnl"/>
        </w:rPr>
        <w:t>23 de octubre de 2012</w:t>
      </w:r>
      <w:r w:rsidR="00A15594" w:rsidRPr="009C09DB">
        <w:rPr>
          <w:sz w:val="20"/>
          <w:szCs w:val="20"/>
          <w:lang w:val="es-ES_tradnl"/>
        </w:rPr>
        <w:t xml:space="preserve">, </w:t>
      </w:r>
      <w:r w:rsidR="00F90098" w:rsidRPr="009C09DB">
        <w:rPr>
          <w:sz w:val="20"/>
          <w:szCs w:val="20"/>
          <w:lang w:val="es-ES_tradnl"/>
        </w:rPr>
        <w:t>a través de la cual se</w:t>
      </w:r>
      <w:r w:rsidR="00A15594" w:rsidRPr="009C09DB">
        <w:rPr>
          <w:sz w:val="20"/>
          <w:szCs w:val="20"/>
          <w:lang w:val="es-ES_tradnl"/>
        </w:rPr>
        <w:t xml:space="preserve"> orden</w:t>
      </w:r>
      <w:r w:rsidR="000B52FB" w:rsidRPr="009C09DB">
        <w:rPr>
          <w:sz w:val="20"/>
          <w:szCs w:val="20"/>
          <w:lang w:val="es-ES_tradnl"/>
        </w:rPr>
        <w:t>ó</w:t>
      </w:r>
      <w:r w:rsidR="00A15594" w:rsidRPr="009C09DB">
        <w:rPr>
          <w:sz w:val="20"/>
          <w:szCs w:val="20"/>
          <w:lang w:val="es-ES_tradnl"/>
        </w:rPr>
        <w:t xml:space="preserve"> reintegrar los bienes a</w:t>
      </w:r>
      <w:r w:rsidR="00626FE7" w:rsidRPr="009C09DB">
        <w:rPr>
          <w:sz w:val="20"/>
          <w:szCs w:val="20"/>
          <w:lang w:val="es-ES_tradnl"/>
        </w:rPr>
        <w:t xml:space="preserve"> los señores</w:t>
      </w:r>
      <w:r w:rsidR="00A15594" w:rsidRPr="009C09DB">
        <w:rPr>
          <w:sz w:val="20"/>
          <w:szCs w:val="20"/>
          <w:lang w:val="es-ES_tradnl"/>
        </w:rPr>
        <w:t xml:space="preserve"> </w:t>
      </w:r>
      <w:r w:rsidR="00065AC3" w:rsidRPr="009C09DB">
        <w:rPr>
          <w:sz w:val="20"/>
          <w:szCs w:val="20"/>
          <w:lang w:val="es-ES_tradnl"/>
        </w:rPr>
        <w:t>Amílcar</w:t>
      </w:r>
      <w:r w:rsidR="00626FE7" w:rsidRPr="009C09DB">
        <w:rPr>
          <w:sz w:val="20"/>
          <w:szCs w:val="20"/>
          <w:lang w:val="es-ES_tradnl"/>
        </w:rPr>
        <w:t xml:space="preserve"> Díaz Oviedo, Ana Yamileth Oviedo Fuentes, Everth Martínez Oviedo y Pedro Antonio Martínez Oviedo</w:t>
      </w:r>
      <w:r w:rsidR="00A15594" w:rsidRPr="009C09DB">
        <w:rPr>
          <w:sz w:val="20"/>
          <w:szCs w:val="20"/>
          <w:lang w:val="es-ES_tradnl"/>
        </w:rPr>
        <w:t xml:space="preserve">, no </w:t>
      </w:r>
      <w:r w:rsidRPr="009C09DB">
        <w:rPr>
          <w:sz w:val="20"/>
          <w:szCs w:val="20"/>
          <w:lang w:val="es-ES_tradnl"/>
        </w:rPr>
        <w:t>había</w:t>
      </w:r>
      <w:r w:rsidR="00A15594" w:rsidRPr="009C09DB">
        <w:rPr>
          <w:sz w:val="20"/>
          <w:szCs w:val="20"/>
          <w:lang w:val="es-ES_tradnl"/>
        </w:rPr>
        <w:t xml:space="preserve"> sido </w:t>
      </w:r>
      <w:r w:rsidR="007B2FB2" w:rsidRPr="009C09DB">
        <w:rPr>
          <w:sz w:val="20"/>
          <w:szCs w:val="20"/>
          <w:lang w:val="es-ES_tradnl"/>
        </w:rPr>
        <w:t>cumplida</w:t>
      </w:r>
      <w:r w:rsidR="001368B6" w:rsidRPr="009C09DB">
        <w:rPr>
          <w:sz w:val="20"/>
          <w:szCs w:val="20"/>
          <w:lang w:val="es-ES_tradnl"/>
        </w:rPr>
        <w:t xml:space="preserve"> debido a que no se habría efectuado la devolución de las propiedades decomisadas</w:t>
      </w:r>
      <w:r w:rsidR="00A15594" w:rsidRPr="009C09DB">
        <w:rPr>
          <w:sz w:val="20"/>
          <w:szCs w:val="20"/>
          <w:lang w:val="es-ES_tradnl"/>
        </w:rPr>
        <w:t>. Por otra parte, de la información disponible no se desprende que exista en la legislación interna otras medidas de ejecución de sentencia que las presuntas víctimas hubieran debido agotar. Por lo tanto, la CIDH concluye</w:t>
      </w:r>
      <w:r w:rsidR="0040575F" w:rsidRPr="009C09DB">
        <w:rPr>
          <w:sz w:val="20"/>
          <w:szCs w:val="20"/>
          <w:lang w:val="es-ES_tradnl"/>
        </w:rPr>
        <w:t xml:space="preserve">, respecto a este extremo de la petición, </w:t>
      </w:r>
      <w:r w:rsidR="00A15594" w:rsidRPr="009C09DB">
        <w:rPr>
          <w:sz w:val="20"/>
          <w:szCs w:val="20"/>
          <w:lang w:val="es-ES_tradnl"/>
        </w:rPr>
        <w:t>que es aplicable la excepción al agotamiento de los recursos internos prevista en el artículo 46.2.</w:t>
      </w:r>
      <w:r w:rsidR="009D3A95" w:rsidRPr="009C09DB">
        <w:rPr>
          <w:sz w:val="20"/>
          <w:szCs w:val="20"/>
          <w:lang w:val="es-ES_tradnl"/>
        </w:rPr>
        <w:t>c</w:t>
      </w:r>
      <w:r w:rsidR="00DE6BB4" w:rsidRPr="009C09DB">
        <w:rPr>
          <w:sz w:val="20"/>
          <w:szCs w:val="20"/>
          <w:lang w:val="es-ES_tradnl"/>
        </w:rPr>
        <w:t>)</w:t>
      </w:r>
      <w:r w:rsidR="00A15594" w:rsidRPr="009C09DB">
        <w:rPr>
          <w:sz w:val="20"/>
          <w:szCs w:val="20"/>
          <w:lang w:val="es-ES_tradnl"/>
        </w:rPr>
        <w:t xml:space="preserve"> de la Convención Americana</w:t>
      </w:r>
      <w:r w:rsidR="0040575F" w:rsidRPr="009C09DB">
        <w:rPr>
          <w:sz w:val="20"/>
          <w:szCs w:val="20"/>
          <w:lang w:val="es-ES_tradnl"/>
        </w:rPr>
        <w:t>.</w:t>
      </w:r>
      <w:r w:rsidR="001368B6" w:rsidRPr="009C09DB">
        <w:rPr>
          <w:sz w:val="20"/>
          <w:szCs w:val="20"/>
          <w:lang w:val="es-ES_tradnl"/>
        </w:rPr>
        <w:t xml:space="preserve"> A este respecto, </w:t>
      </w:r>
      <w:r w:rsidR="001368B6" w:rsidRPr="009C09DB">
        <w:rPr>
          <w:rFonts w:asciiTheme="majorHAnsi" w:hAnsiTheme="majorHAnsi"/>
          <w:sz w:val="20"/>
          <w:szCs w:val="20"/>
          <w:lang w:val="es-ES_tradnl"/>
        </w:rPr>
        <w:t>la Comisión estima que frente a estos alegatos la petición fue presentada en un plazo razonable en los términos del artículo 32.2 de su Reglamento.</w:t>
      </w:r>
      <w:r w:rsidR="00B7558C" w:rsidRPr="009C09DB">
        <w:rPr>
          <w:rFonts w:asciiTheme="majorHAnsi" w:hAnsiTheme="majorHAnsi"/>
          <w:sz w:val="20"/>
          <w:szCs w:val="20"/>
          <w:lang w:val="es-ES_tradnl"/>
        </w:rPr>
        <w:t xml:space="preserve"> </w:t>
      </w:r>
      <w:r w:rsidR="00615546" w:rsidRPr="009C09DB">
        <w:rPr>
          <w:rFonts w:asciiTheme="majorHAnsi" w:hAnsiTheme="majorHAnsi"/>
          <w:sz w:val="20"/>
          <w:szCs w:val="20"/>
          <w:lang w:val="es-ES_tradnl"/>
        </w:rPr>
        <w:t>Respecto de este extremo de la petición</w:t>
      </w:r>
      <w:r w:rsidR="00332D3C" w:rsidRPr="009C09DB">
        <w:rPr>
          <w:rFonts w:asciiTheme="majorHAnsi" w:hAnsiTheme="majorHAnsi"/>
          <w:sz w:val="20"/>
          <w:szCs w:val="20"/>
          <w:lang w:val="es-ES_tradnl"/>
        </w:rPr>
        <w:t>,</w:t>
      </w:r>
      <w:r w:rsidR="00B7558C" w:rsidRPr="009C09DB">
        <w:rPr>
          <w:rFonts w:asciiTheme="majorHAnsi" w:hAnsiTheme="majorHAnsi"/>
          <w:sz w:val="20"/>
          <w:szCs w:val="20"/>
          <w:lang w:val="es-ES_tradnl"/>
        </w:rPr>
        <w:t xml:space="preserve"> se observa que </w:t>
      </w:r>
      <w:r w:rsidR="00EC609B" w:rsidRPr="009C09DB">
        <w:rPr>
          <w:rFonts w:asciiTheme="majorHAnsi" w:hAnsiTheme="majorHAnsi"/>
          <w:sz w:val="20"/>
          <w:szCs w:val="20"/>
          <w:lang w:val="es-ES_tradnl"/>
        </w:rPr>
        <w:t>los alegatos de la parte peticionaria</w:t>
      </w:r>
      <w:r w:rsidR="00332D3C" w:rsidRPr="009C09DB">
        <w:rPr>
          <w:rFonts w:asciiTheme="majorHAnsi" w:hAnsiTheme="majorHAnsi"/>
          <w:sz w:val="20"/>
          <w:szCs w:val="20"/>
          <w:lang w:val="es-ES_tradnl"/>
        </w:rPr>
        <w:t>,</w:t>
      </w:r>
      <w:r w:rsidR="00EC609B" w:rsidRPr="009C09DB">
        <w:rPr>
          <w:rFonts w:asciiTheme="majorHAnsi" w:hAnsiTheme="majorHAnsi"/>
          <w:sz w:val="20"/>
          <w:szCs w:val="20"/>
          <w:lang w:val="es-ES_tradnl"/>
        </w:rPr>
        <w:t xml:space="preserve"> correspondientes a la</w:t>
      </w:r>
      <w:r w:rsidR="00B7558C" w:rsidRPr="009C09DB">
        <w:rPr>
          <w:rFonts w:asciiTheme="majorHAnsi" w:hAnsiTheme="majorHAnsi"/>
          <w:sz w:val="20"/>
          <w:szCs w:val="20"/>
          <w:lang w:val="es-ES_tradnl"/>
        </w:rPr>
        <w:t xml:space="preserve"> devolución de los bienes </w:t>
      </w:r>
      <w:r w:rsidR="00EC609B" w:rsidRPr="009C09DB">
        <w:rPr>
          <w:rFonts w:asciiTheme="majorHAnsi" w:hAnsiTheme="majorHAnsi"/>
          <w:sz w:val="20"/>
          <w:szCs w:val="20"/>
          <w:lang w:val="es-ES_tradnl"/>
        </w:rPr>
        <w:t>decomisados</w:t>
      </w:r>
      <w:r w:rsidR="00332D3C" w:rsidRPr="009C09DB">
        <w:rPr>
          <w:rFonts w:asciiTheme="majorHAnsi" w:hAnsiTheme="majorHAnsi"/>
          <w:sz w:val="20"/>
          <w:szCs w:val="20"/>
          <w:lang w:val="es-ES_tradnl"/>
        </w:rPr>
        <w:t>,</w:t>
      </w:r>
      <w:r w:rsidR="00EC609B" w:rsidRPr="009C09DB">
        <w:rPr>
          <w:rFonts w:asciiTheme="majorHAnsi" w:hAnsiTheme="majorHAnsi"/>
          <w:sz w:val="20"/>
          <w:szCs w:val="20"/>
          <w:lang w:val="es-ES_tradnl"/>
        </w:rPr>
        <w:t xml:space="preserve"> no resultan manifiestamente infundados y requieren un estudio de fondo. </w:t>
      </w:r>
    </w:p>
    <w:p w14:paraId="4FFBE378" w14:textId="4FB498CC" w:rsidR="003239B8" w:rsidRPr="009C09DB" w:rsidRDefault="003239B8" w:rsidP="00FE7B52">
      <w:pPr>
        <w:suppressAutoHyphens/>
        <w:spacing w:after="240"/>
        <w:ind w:firstLine="720"/>
        <w:jc w:val="both"/>
        <w:rPr>
          <w:rFonts w:ascii="Cambria" w:hAnsi="Cambria"/>
          <w:b/>
          <w:bCs/>
          <w:sz w:val="20"/>
          <w:szCs w:val="20"/>
          <w:lang w:val="es-ES_tradnl"/>
        </w:rPr>
      </w:pPr>
      <w:r w:rsidRPr="009C09DB">
        <w:rPr>
          <w:rFonts w:ascii="Cambria" w:hAnsi="Cambria"/>
          <w:b/>
          <w:bCs/>
          <w:sz w:val="20"/>
          <w:szCs w:val="20"/>
          <w:lang w:val="es-ES_tradnl"/>
        </w:rPr>
        <w:t>VII.</w:t>
      </w:r>
      <w:r w:rsidRPr="009C09DB">
        <w:rPr>
          <w:rFonts w:ascii="Cambria" w:hAnsi="Cambria"/>
          <w:b/>
          <w:bCs/>
          <w:sz w:val="20"/>
          <w:szCs w:val="20"/>
          <w:lang w:val="es-ES_tradnl"/>
        </w:rPr>
        <w:tab/>
      </w:r>
      <w:r w:rsidR="004A6A54" w:rsidRPr="009C09DB">
        <w:rPr>
          <w:rFonts w:ascii="Cambria" w:hAnsi="Cambria"/>
          <w:b/>
          <w:bCs/>
          <w:sz w:val="20"/>
          <w:szCs w:val="20"/>
          <w:lang w:val="es-ES_tradnl"/>
        </w:rPr>
        <w:t xml:space="preserve">ANÁLISIS DE </w:t>
      </w:r>
      <w:r w:rsidR="00C21FEF" w:rsidRPr="009C09DB">
        <w:rPr>
          <w:rFonts w:ascii="Cambria" w:hAnsi="Cambria"/>
          <w:b/>
          <w:bCs/>
          <w:sz w:val="20"/>
          <w:szCs w:val="20"/>
          <w:lang w:val="es-ES_tradnl"/>
        </w:rPr>
        <w:t>CARACTERIZACIÓN DE LOS HECHOS ALEGADOS</w:t>
      </w:r>
    </w:p>
    <w:p w14:paraId="0CDFB1D9" w14:textId="2DDBC207" w:rsidR="0040575F" w:rsidRPr="009C09DB" w:rsidRDefault="0040575F" w:rsidP="0040575F">
      <w:pPr>
        <w:pStyle w:val="ListParagraph"/>
        <w:numPr>
          <w:ilvl w:val="0"/>
          <w:numId w:val="55"/>
        </w:numPr>
        <w:suppressAutoHyphens/>
        <w:spacing w:after="240"/>
        <w:jc w:val="both"/>
        <w:rPr>
          <w:sz w:val="20"/>
          <w:szCs w:val="20"/>
          <w:lang w:val="es-ES_tradnl"/>
        </w:rPr>
      </w:pPr>
      <w:r w:rsidRPr="009C09DB">
        <w:rPr>
          <w:sz w:val="20"/>
          <w:szCs w:val="20"/>
          <w:lang w:val="es-ES_tradnl"/>
        </w:rPr>
        <w:t>En vista de los elementos de hecho y de derecho presentados y la naturaleza del asunto puesto bajo su conocimiento, la CIDH considera que de ser probada la alegada falta de protección a los derechos de la presunta víctima por parte del Estado nicaragüense, en particular respecto de la falta de otorgamiento de servicios de atención médica</w:t>
      </w:r>
      <w:r w:rsidR="00615546" w:rsidRPr="009C09DB">
        <w:rPr>
          <w:sz w:val="20"/>
          <w:szCs w:val="20"/>
          <w:lang w:val="es-ES_tradnl"/>
        </w:rPr>
        <w:t>;</w:t>
      </w:r>
      <w:r w:rsidRPr="009C09DB">
        <w:rPr>
          <w:sz w:val="20"/>
          <w:szCs w:val="20"/>
          <w:lang w:val="es-ES_tradnl"/>
        </w:rPr>
        <w:t xml:space="preserve"> </w:t>
      </w:r>
      <w:r w:rsidR="00615546" w:rsidRPr="009C09DB">
        <w:rPr>
          <w:sz w:val="20"/>
          <w:szCs w:val="20"/>
          <w:lang w:val="es-ES_tradnl"/>
        </w:rPr>
        <w:t>la alegada tortura sufrida en el Chipote</w:t>
      </w:r>
      <w:r w:rsidR="008A4051" w:rsidRPr="009C09DB">
        <w:rPr>
          <w:rStyle w:val="FootnoteReference"/>
          <w:sz w:val="20"/>
          <w:szCs w:val="20"/>
          <w:lang w:val="es-ES_tradnl"/>
        </w:rPr>
        <w:footnoteReference w:id="7"/>
      </w:r>
      <w:r w:rsidR="00615546" w:rsidRPr="009C09DB">
        <w:rPr>
          <w:sz w:val="20"/>
          <w:szCs w:val="20"/>
          <w:lang w:val="es-ES_tradnl"/>
        </w:rPr>
        <w:t xml:space="preserve">; </w:t>
      </w:r>
      <w:r w:rsidRPr="009C09DB">
        <w:rPr>
          <w:sz w:val="20"/>
          <w:szCs w:val="20"/>
          <w:lang w:val="es-ES_tradnl"/>
        </w:rPr>
        <w:t xml:space="preserve">así como la alegada afectación al derecho a la propiedad de los señores </w:t>
      </w:r>
      <w:r w:rsidR="00065AC3" w:rsidRPr="009C09DB">
        <w:rPr>
          <w:sz w:val="20"/>
          <w:szCs w:val="20"/>
          <w:lang w:val="es-ES_tradnl"/>
        </w:rPr>
        <w:t>Amílcar</w:t>
      </w:r>
      <w:r w:rsidRPr="009C09DB">
        <w:rPr>
          <w:sz w:val="20"/>
          <w:szCs w:val="20"/>
          <w:lang w:val="es-ES_tradnl"/>
        </w:rPr>
        <w:t xml:space="preserve"> Díaz Oviedo, Ana Yamileth Oviedo Fuentes, Everth Martínez Oviedo y Pedro Antonio Martínez Oviedo, podrían caracterizar </w:t>
      </w:r>
      <w:r w:rsidRPr="009C09DB">
        <w:rPr>
          <w:i/>
          <w:iCs/>
          <w:sz w:val="20"/>
          <w:szCs w:val="20"/>
          <w:lang w:val="es-ES_tradnl"/>
        </w:rPr>
        <w:t>prima facie</w:t>
      </w:r>
      <w:r w:rsidRPr="009C09DB">
        <w:rPr>
          <w:sz w:val="20"/>
          <w:szCs w:val="20"/>
          <w:lang w:val="es-ES_tradnl"/>
        </w:rPr>
        <w:t xml:space="preserve"> violaciones a los derechos protegidos en los artículos 5 (integridad personal), 8 (garantías judiciales), 21 (propiedad privada</w:t>
      </w:r>
      <w:r w:rsidR="007B2FB2" w:rsidRPr="009C09DB">
        <w:rPr>
          <w:sz w:val="20"/>
          <w:szCs w:val="20"/>
          <w:lang w:val="es-ES_tradnl"/>
        </w:rPr>
        <w:t>)</w:t>
      </w:r>
      <w:r w:rsidR="00B7558C" w:rsidRPr="009C09DB">
        <w:rPr>
          <w:sz w:val="20"/>
          <w:szCs w:val="20"/>
          <w:lang w:val="es-ES_tradnl"/>
        </w:rPr>
        <w:t xml:space="preserve">, </w:t>
      </w:r>
      <w:r w:rsidRPr="009C09DB">
        <w:rPr>
          <w:sz w:val="20"/>
          <w:szCs w:val="20"/>
          <w:lang w:val="es-ES_tradnl"/>
        </w:rPr>
        <w:t xml:space="preserve">25 (protección judicial) </w:t>
      </w:r>
      <w:r w:rsidR="00B7558C" w:rsidRPr="009C09DB">
        <w:rPr>
          <w:sz w:val="20"/>
          <w:szCs w:val="20"/>
          <w:lang w:val="es-ES_tradnl"/>
        </w:rPr>
        <w:t>y 26 (</w:t>
      </w:r>
      <w:r w:rsidR="00615546" w:rsidRPr="009C09DB">
        <w:rPr>
          <w:sz w:val="20"/>
          <w:szCs w:val="20"/>
          <w:lang w:val="es-ES_tradnl"/>
        </w:rPr>
        <w:t>derechos económicos, sociales y culturales</w:t>
      </w:r>
      <w:r w:rsidR="00B7558C" w:rsidRPr="009C09DB">
        <w:rPr>
          <w:sz w:val="20"/>
          <w:szCs w:val="20"/>
          <w:lang w:val="es-ES_tradnl"/>
        </w:rPr>
        <w:t xml:space="preserve">) </w:t>
      </w:r>
      <w:r w:rsidRPr="009C09DB">
        <w:rPr>
          <w:sz w:val="20"/>
          <w:szCs w:val="20"/>
          <w:lang w:val="es-ES_tradnl"/>
        </w:rPr>
        <w:t xml:space="preserve">de la Convención Americana en relación con sus artículos 1.1 (obligación de respetar los derechos) y 2 (deber de adoptar disposiciones de derecho interno). </w:t>
      </w:r>
    </w:p>
    <w:p w14:paraId="21B0EECC" w14:textId="6827E246" w:rsidR="008F3DC8" w:rsidRPr="009C09DB" w:rsidRDefault="0040575F" w:rsidP="00F83782">
      <w:pPr>
        <w:pStyle w:val="ListParagraph"/>
        <w:numPr>
          <w:ilvl w:val="0"/>
          <w:numId w:val="55"/>
        </w:numPr>
        <w:suppressAutoHyphens/>
        <w:spacing w:after="240"/>
        <w:jc w:val="both"/>
        <w:rPr>
          <w:sz w:val="20"/>
          <w:szCs w:val="20"/>
          <w:lang w:val="es-ES_tradnl"/>
        </w:rPr>
      </w:pPr>
      <w:r w:rsidRPr="009C09DB">
        <w:rPr>
          <w:sz w:val="20"/>
          <w:szCs w:val="20"/>
          <w:lang w:val="es-ES_tradnl"/>
        </w:rPr>
        <w:t>La Comisión no realizará un análisis de caracterización con respecto a los extremos de la petición que resultan inadmisibles conforme a las determinaciones de la sección VI del presente informe.</w:t>
      </w:r>
    </w:p>
    <w:p w14:paraId="444EAB0E" w14:textId="50CE9C52" w:rsidR="00FE7B52" w:rsidRPr="009C09DB" w:rsidRDefault="003239B8" w:rsidP="000D6E6D">
      <w:pPr>
        <w:suppressAutoHyphens/>
        <w:spacing w:after="240"/>
        <w:ind w:firstLine="720"/>
        <w:jc w:val="both"/>
        <w:rPr>
          <w:rFonts w:ascii="Cambria" w:hAnsi="Cambria"/>
          <w:b/>
          <w:bCs/>
          <w:sz w:val="20"/>
          <w:szCs w:val="20"/>
          <w:lang w:val="es-ES_tradnl"/>
        </w:rPr>
      </w:pPr>
      <w:r w:rsidRPr="009C09DB">
        <w:rPr>
          <w:rFonts w:ascii="Cambria" w:hAnsi="Cambria"/>
          <w:b/>
          <w:bCs/>
          <w:sz w:val="20"/>
          <w:szCs w:val="20"/>
          <w:lang w:val="es-ES_tradnl"/>
        </w:rPr>
        <w:t xml:space="preserve">VIII. </w:t>
      </w:r>
      <w:r w:rsidRPr="009C09DB">
        <w:rPr>
          <w:rFonts w:ascii="Cambria" w:hAnsi="Cambria"/>
          <w:b/>
          <w:bCs/>
          <w:sz w:val="20"/>
          <w:szCs w:val="20"/>
          <w:lang w:val="es-ES_tradnl"/>
        </w:rPr>
        <w:tab/>
        <w:t>DECISIÓN</w:t>
      </w:r>
    </w:p>
    <w:p w14:paraId="1E99062D" w14:textId="7F1B13E3" w:rsidR="006E0A2D" w:rsidRPr="009C09DB" w:rsidRDefault="00175B6C" w:rsidP="00867694">
      <w:pPr>
        <w:numPr>
          <w:ilvl w:val="0"/>
          <w:numId w:val="56"/>
        </w:numPr>
        <w:suppressAutoHyphens/>
        <w:spacing w:after="240"/>
        <w:jc w:val="both"/>
        <w:rPr>
          <w:rFonts w:ascii="Cambria" w:hAnsi="Cambria"/>
          <w:sz w:val="20"/>
          <w:szCs w:val="20"/>
          <w:lang w:val="es-ES_tradnl"/>
        </w:rPr>
      </w:pPr>
      <w:r w:rsidRPr="009C09DB">
        <w:rPr>
          <w:rFonts w:ascii="Cambria" w:hAnsi="Cambria"/>
          <w:sz w:val="20"/>
          <w:szCs w:val="20"/>
          <w:lang w:val="es-ES_tradnl"/>
        </w:rPr>
        <w:t xml:space="preserve">Declarar admisible la presente petición en relación con los artículos </w:t>
      </w:r>
      <w:r w:rsidR="00F83782" w:rsidRPr="009C09DB">
        <w:rPr>
          <w:rFonts w:ascii="Cambria" w:hAnsi="Cambria"/>
          <w:sz w:val="20"/>
          <w:szCs w:val="20"/>
          <w:lang w:val="es-ES_tradnl"/>
        </w:rPr>
        <w:t xml:space="preserve">5, </w:t>
      </w:r>
      <w:r w:rsidR="003C2DBA" w:rsidRPr="009C09DB">
        <w:rPr>
          <w:rFonts w:ascii="Cambria" w:hAnsi="Cambria"/>
          <w:sz w:val="20"/>
          <w:szCs w:val="20"/>
          <w:lang w:val="es-ES_tradnl"/>
        </w:rPr>
        <w:t>8</w:t>
      </w:r>
      <w:r w:rsidR="00F83782" w:rsidRPr="009C09DB">
        <w:rPr>
          <w:rFonts w:ascii="Cambria" w:hAnsi="Cambria"/>
          <w:sz w:val="20"/>
          <w:szCs w:val="20"/>
          <w:lang w:val="es-ES_tradnl"/>
        </w:rPr>
        <w:t>, 21</w:t>
      </w:r>
      <w:r w:rsidR="00EC609B" w:rsidRPr="009C09DB">
        <w:rPr>
          <w:rFonts w:ascii="Cambria" w:hAnsi="Cambria"/>
          <w:sz w:val="20"/>
          <w:szCs w:val="20"/>
          <w:lang w:val="es-ES_tradnl"/>
        </w:rPr>
        <w:t>,</w:t>
      </w:r>
      <w:r w:rsidR="003C2DBA" w:rsidRPr="009C09DB">
        <w:rPr>
          <w:rFonts w:ascii="Cambria" w:hAnsi="Cambria"/>
          <w:sz w:val="20"/>
          <w:szCs w:val="20"/>
          <w:lang w:val="es-ES_tradnl"/>
        </w:rPr>
        <w:t xml:space="preserve"> 25</w:t>
      </w:r>
      <w:r w:rsidR="00EC609B" w:rsidRPr="009C09DB">
        <w:rPr>
          <w:rFonts w:ascii="Cambria" w:hAnsi="Cambria"/>
          <w:sz w:val="20"/>
          <w:szCs w:val="20"/>
          <w:lang w:val="es-ES_tradnl"/>
        </w:rPr>
        <w:t xml:space="preserve"> y 26</w:t>
      </w:r>
      <w:r w:rsidR="003C2DBA" w:rsidRPr="009C09DB">
        <w:rPr>
          <w:rFonts w:ascii="Cambria" w:hAnsi="Cambria"/>
          <w:sz w:val="20"/>
          <w:szCs w:val="20"/>
          <w:lang w:val="es-ES_tradnl"/>
        </w:rPr>
        <w:t xml:space="preserve"> de la Convención Americana, en </w:t>
      </w:r>
      <w:r w:rsidR="0004223B">
        <w:rPr>
          <w:rFonts w:ascii="Cambria" w:hAnsi="Cambria"/>
          <w:sz w:val="20"/>
          <w:szCs w:val="20"/>
          <w:lang w:val="es-ES_tradnl"/>
        </w:rPr>
        <w:t>concordancia</w:t>
      </w:r>
      <w:r w:rsidR="003C2DBA" w:rsidRPr="009C09DB">
        <w:rPr>
          <w:rFonts w:ascii="Cambria" w:hAnsi="Cambria"/>
          <w:sz w:val="20"/>
          <w:szCs w:val="20"/>
          <w:lang w:val="es-ES_tradnl"/>
        </w:rPr>
        <w:t xml:space="preserve"> con sus artículos 1</w:t>
      </w:r>
      <w:r w:rsidR="00D54194" w:rsidRPr="009C09DB">
        <w:rPr>
          <w:rFonts w:ascii="Cambria" w:hAnsi="Cambria"/>
          <w:sz w:val="20"/>
          <w:szCs w:val="20"/>
          <w:lang w:val="es-ES_tradnl"/>
        </w:rPr>
        <w:t>.1</w:t>
      </w:r>
      <w:r w:rsidR="003C2DBA" w:rsidRPr="009C09DB">
        <w:rPr>
          <w:rFonts w:ascii="Cambria" w:hAnsi="Cambria"/>
          <w:sz w:val="20"/>
          <w:szCs w:val="20"/>
          <w:lang w:val="es-ES_tradnl"/>
        </w:rPr>
        <w:t xml:space="preserve"> y 2; </w:t>
      </w:r>
      <w:r w:rsidR="008F3DC8" w:rsidRPr="009C09DB">
        <w:rPr>
          <w:rFonts w:ascii="Cambria" w:hAnsi="Cambria"/>
          <w:sz w:val="20"/>
          <w:szCs w:val="20"/>
          <w:lang w:val="es-ES_tradnl"/>
        </w:rPr>
        <w:t>y</w:t>
      </w:r>
    </w:p>
    <w:p w14:paraId="562B972E" w14:textId="0EEC2AAA" w:rsidR="008169CA" w:rsidRDefault="004A6A54" w:rsidP="00867694">
      <w:pPr>
        <w:numPr>
          <w:ilvl w:val="0"/>
          <w:numId w:val="56"/>
        </w:numPr>
        <w:suppressAutoHyphens/>
        <w:spacing w:after="240"/>
        <w:jc w:val="both"/>
        <w:rPr>
          <w:rFonts w:ascii="Cambria" w:hAnsi="Cambria"/>
          <w:sz w:val="20"/>
          <w:szCs w:val="20"/>
          <w:lang w:val="es-ES_tradnl"/>
        </w:rPr>
      </w:pPr>
      <w:r w:rsidRPr="009C09DB">
        <w:rPr>
          <w:rFonts w:ascii="Cambria" w:hAnsi="Cambria"/>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23598FBF" w14:textId="6C6C4D3F" w:rsidR="00173DA2" w:rsidRPr="00A37B82" w:rsidRDefault="00173DA2" w:rsidP="0004223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73DA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2FE6" w14:textId="77777777" w:rsidR="00BF0B19" w:rsidRDefault="00BF0B19">
      <w:r>
        <w:separator/>
      </w:r>
    </w:p>
  </w:endnote>
  <w:endnote w:type="continuationSeparator" w:id="0">
    <w:p w14:paraId="3AB88BAB" w14:textId="77777777" w:rsidR="00BF0B19" w:rsidRDefault="00BF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71C1" w14:textId="77777777" w:rsidR="00BF0B19" w:rsidRPr="000F35ED" w:rsidRDefault="00BF0B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5E333F" w14:textId="77777777" w:rsidR="00BF0B19" w:rsidRPr="000F35ED" w:rsidRDefault="00BF0B19" w:rsidP="000F35ED">
      <w:pPr>
        <w:rPr>
          <w:rFonts w:asciiTheme="majorHAnsi" w:hAnsiTheme="majorHAnsi"/>
          <w:sz w:val="16"/>
          <w:szCs w:val="16"/>
        </w:rPr>
      </w:pPr>
      <w:r w:rsidRPr="000F35ED">
        <w:rPr>
          <w:rFonts w:asciiTheme="majorHAnsi" w:hAnsiTheme="majorHAnsi"/>
          <w:sz w:val="16"/>
          <w:szCs w:val="16"/>
        </w:rPr>
        <w:separator/>
      </w:r>
    </w:p>
    <w:p w14:paraId="6EE0BADF" w14:textId="77777777" w:rsidR="00BF0B19" w:rsidRPr="000F35ED" w:rsidRDefault="00BF0B1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9116157" w14:textId="77777777" w:rsidR="00BF0B19" w:rsidRPr="000F35ED" w:rsidRDefault="00BF0B1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9EC4E88" w14:textId="4EF5591E" w:rsidR="00E72B0C" w:rsidRPr="00E72B0C" w:rsidRDefault="00E72B0C" w:rsidP="00E72B0C">
      <w:pPr>
        <w:pStyle w:val="FootnoteText"/>
        <w:ind w:firstLine="720"/>
        <w:jc w:val="both"/>
        <w:rPr>
          <w:rFonts w:ascii="Cambria" w:hAnsi="Cambria"/>
          <w:sz w:val="16"/>
          <w:szCs w:val="16"/>
          <w:lang w:val="es-ES"/>
        </w:rPr>
      </w:pPr>
      <w:r w:rsidRPr="00E72B0C">
        <w:rPr>
          <w:rFonts w:ascii="Cambria" w:hAnsi="Cambria"/>
          <w:sz w:val="16"/>
          <w:szCs w:val="16"/>
          <w:vertAlign w:val="superscript"/>
          <w:lang w:val="es-ES"/>
        </w:rPr>
        <w:footnoteRef/>
      </w:r>
      <w:r w:rsidRPr="00E72B0C">
        <w:rPr>
          <w:rFonts w:ascii="Cambria" w:hAnsi="Cambria"/>
          <w:sz w:val="16"/>
          <w:szCs w:val="16"/>
          <w:lang w:val="es-ES"/>
        </w:rPr>
        <w:t xml:space="preserve"> Por solicitud expresa de la peticionaria, mediante comunicación de</w:t>
      </w:r>
      <w:r w:rsidR="0033148C">
        <w:rPr>
          <w:rFonts w:ascii="Cambria" w:hAnsi="Cambria"/>
          <w:sz w:val="16"/>
          <w:szCs w:val="16"/>
          <w:lang w:val="es-ES"/>
        </w:rPr>
        <w:t>l</w:t>
      </w:r>
      <w:r w:rsidRPr="00E72B0C">
        <w:rPr>
          <w:rFonts w:ascii="Cambria" w:hAnsi="Cambria"/>
          <w:sz w:val="16"/>
          <w:szCs w:val="16"/>
          <w:lang w:val="es-ES"/>
        </w:rPr>
        <w:t xml:space="preserve"> </w:t>
      </w:r>
      <w:r>
        <w:rPr>
          <w:rFonts w:ascii="Cambria" w:hAnsi="Cambria"/>
          <w:sz w:val="16"/>
          <w:szCs w:val="16"/>
          <w:lang w:val="es-ES"/>
        </w:rPr>
        <w:t>3</w:t>
      </w:r>
      <w:r w:rsidRPr="00E72B0C">
        <w:rPr>
          <w:rFonts w:ascii="Cambria" w:hAnsi="Cambria"/>
          <w:sz w:val="16"/>
          <w:szCs w:val="16"/>
          <w:lang w:val="es-ES"/>
        </w:rPr>
        <w:t xml:space="preserve"> de </w:t>
      </w:r>
      <w:r>
        <w:rPr>
          <w:rFonts w:ascii="Cambria" w:hAnsi="Cambria"/>
          <w:sz w:val="16"/>
          <w:szCs w:val="16"/>
          <w:lang w:val="es-ES"/>
        </w:rPr>
        <w:t>abril</w:t>
      </w:r>
      <w:r w:rsidRPr="00E72B0C">
        <w:rPr>
          <w:rFonts w:ascii="Cambria" w:hAnsi="Cambria"/>
          <w:sz w:val="16"/>
          <w:szCs w:val="16"/>
          <w:lang w:val="es-ES"/>
        </w:rPr>
        <w:t xml:space="preserve"> de 201</w:t>
      </w:r>
      <w:r>
        <w:rPr>
          <w:rFonts w:ascii="Cambria" w:hAnsi="Cambria"/>
          <w:sz w:val="16"/>
          <w:szCs w:val="16"/>
          <w:lang w:val="es-ES"/>
        </w:rPr>
        <w:t>4</w:t>
      </w:r>
      <w:r w:rsidRPr="00E72B0C">
        <w:rPr>
          <w:rFonts w:ascii="Cambria" w:hAnsi="Cambria"/>
          <w:sz w:val="16"/>
          <w:szCs w:val="16"/>
          <w:lang w:val="es-ES"/>
        </w:rPr>
        <w:t>, se mantiene en reserva el nombre de la parte peticionaria en los términos del artículo 28.2 del Reglamento de la CIDH</w:t>
      </w:r>
    </w:p>
  </w:footnote>
  <w:footnote w:id="3">
    <w:p w14:paraId="0E5DCBEC" w14:textId="0F7AC726" w:rsidR="008206DC" w:rsidRPr="001F2D7A" w:rsidRDefault="008206DC" w:rsidP="008206DC">
      <w:pPr>
        <w:pStyle w:val="FootnoteText"/>
        <w:ind w:firstLine="720"/>
        <w:jc w:val="both"/>
        <w:rPr>
          <w:lang w:val="es-ES"/>
        </w:rPr>
      </w:pPr>
      <w:r w:rsidRPr="0000406D">
        <w:rPr>
          <w:rFonts w:ascii="Cambria" w:hAnsi="Cambria"/>
          <w:sz w:val="16"/>
          <w:szCs w:val="16"/>
          <w:vertAlign w:val="superscript"/>
          <w:lang w:val="es-ES"/>
        </w:rPr>
        <w:footnoteRef/>
      </w:r>
      <w:r w:rsidRPr="0000406D">
        <w:rPr>
          <w:rFonts w:ascii="Cambria" w:hAnsi="Cambria"/>
          <w:sz w:val="16"/>
          <w:szCs w:val="16"/>
          <w:lang w:val="es-ES"/>
        </w:rPr>
        <w:t xml:space="preserve"> En adelante, “</w:t>
      </w:r>
      <w:r w:rsidR="0033148C">
        <w:rPr>
          <w:rFonts w:ascii="Cambria" w:hAnsi="Cambria"/>
          <w:sz w:val="16"/>
          <w:szCs w:val="16"/>
          <w:lang w:val="es-ES"/>
        </w:rPr>
        <w:t xml:space="preserve">la </w:t>
      </w:r>
      <w:r w:rsidRPr="0000406D">
        <w:rPr>
          <w:rFonts w:ascii="Cambria" w:hAnsi="Cambria"/>
          <w:sz w:val="16"/>
          <w:szCs w:val="16"/>
          <w:lang w:val="es-ES"/>
        </w:rPr>
        <w:t>Convención Americana” o “</w:t>
      </w:r>
      <w:r w:rsidR="0033148C">
        <w:rPr>
          <w:rFonts w:ascii="Cambria" w:hAnsi="Cambria"/>
          <w:sz w:val="16"/>
          <w:szCs w:val="16"/>
          <w:lang w:val="es-ES"/>
        </w:rPr>
        <w:t xml:space="preserve">la </w:t>
      </w:r>
      <w:r w:rsidRPr="0000406D">
        <w:rPr>
          <w:rFonts w:ascii="Cambria" w:hAnsi="Cambria"/>
          <w:sz w:val="16"/>
          <w:szCs w:val="16"/>
          <w:lang w:val="es-ES"/>
        </w:rPr>
        <w:t>Convención”.</w:t>
      </w:r>
    </w:p>
  </w:footnote>
  <w:footnote w:id="4">
    <w:p w14:paraId="6A9688AE" w14:textId="1A960F76" w:rsidR="003D70B6" w:rsidRPr="00D67CD4" w:rsidRDefault="003D70B6" w:rsidP="003D70B6">
      <w:pPr>
        <w:pStyle w:val="FootnoteText"/>
        <w:ind w:firstLine="720"/>
        <w:jc w:val="both"/>
        <w:rPr>
          <w:lang w:val="es-US"/>
        </w:rPr>
      </w:pPr>
      <w:r w:rsidRPr="003D70B6">
        <w:rPr>
          <w:rFonts w:ascii="Cambria" w:hAnsi="Cambria"/>
          <w:sz w:val="16"/>
          <w:szCs w:val="16"/>
          <w:vertAlign w:val="superscript"/>
          <w:lang w:val="es-ES"/>
        </w:rPr>
        <w:footnoteRef/>
      </w:r>
      <w:r w:rsidRPr="003D70B6">
        <w:rPr>
          <w:rFonts w:ascii="Cambria" w:hAnsi="Cambria"/>
          <w:sz w:val="16"/>
          <w:szCs w:val="16"/>
          <w:lang w:val="es-ES"/>
        </w:rPr>
        <w:t xml:space="preserve"> En adelante “</w:t>
      </w:r>
      <w:r w:rsidR="0033148C">
        <w:rPr>
          <w:rFonts w:ascii="Cambria" w:hAnsi="Cambria"/>
          <w:sz w:val="16"/>
          <w:szCs w:val="16"/>
          <w:lang w:val="es-ES"/>
        </w:rPr>
        <w:t xml:space="preserve">la </w:t>
      </w:r>
      <w:r w:rsidRPr="003D70B6">
        <w:rPr>
          <w:rFonts w:ascii="Cambria" w:hAnsi="Cambria"/>
          <w:sz w:val="16"/>
          <w:szCs w:val="16"/>
          <w:lang w:val="es-ES"/>
        </w:rPr>
        <w:t>Declaración</w:t>
      </w:r>
      <w:r w:rsidR="0033148C">
        <w:rPr>
          <w:rFonts w:ascii="Cambria" w:hAnsi="Cambria"/>
          <w:sz w:val="16"/>
          <w:szCs w:val="16"/>
          <w:lang w:val="es-ES"/>
        </w:rPr>
        <w:t xml:space="preserve"> Americana</w:t>
      </w:r>
      <w:r w:rsidRPr="003D70B6">
        <w:rPr>
          <w:rFonts w:ascii="Cambria" w:hAnsi="Cambria"/>
          <w:sz w:val="16"/>
          <w:szCs w:val="16"/>
          <w:lang w:val="es-ES"/>
        </w:rPr>
        <w:t>” o “</w:t>
      </w:r>
      <w:r w:rsidR="0033148C">
        <w:rPr>
          <w:rFonts w:ascii="Cambria" w:hAnsi="Cambria"/>
          <w:sz w:val="16"/>
          <w:szCs w:val="16"/>
          <w:lang w:val="es-ES"/>
        </w:rPr>
        <w:t xml:space="preserve">la </w:t>
      </w:r>
      <w:r w:rsidRPr="003D70B6">
        <w:rPr>
          <w:rFonts w:ascii="Cambria" w:hAnsi="Cambria"/>
          <w:sz w:val="16"/>
          <w:szCs w:val="16"/>
          <w:lang w:val="es-ES"/>
        </w:rPr>
        <w:t>Declaración</w:t>
      </w:r>
      <w:r w:rsidR="0033148C">
        <w:rPr>
          <w:rFonts w:ascii="Cambria" w:hAnsi="Cambria"/>
          <w:sz w:val="16"/>
          <w:szCs w:val="16"/>
          <w:lang w:val="es-ES"/>
        </w:rPr>
        <w:t>”</w:t>
      </w:r>
      <w:r>
        <w:rPr>
          <w:rFonts w:ascii="Cambria" w:hAnsi="Cambria"/>
          <w:sz w:val="16"/>
          <w:szCs w:val="16"/>
          <w:lang w:val="es-ES"/>
        </w:rPr>
        <w:t>.</w:t>
      </w:r>
    </w:p>
  </w:footnote>
  <w:footnote w:id="5">
    <w:p w14:paraId="79F07139" w14:textId="3E1C5EDF" w:rsidR="008E3BFE" w:rsidRPr="00B60D24" w:rsidRDefault="008E3BFE" w:rsidP="00B60D24">
      <w:pPr>
        <w:pStyle w:val="FootnoteText"/>
        <w:ind w:firstLine="720"/>
        <w:jc w:val="both"/>
        <w:rPr>
          <w:rFonts w:asciiTheme="majorHAnsi" w:hAnsiTheme="majorHAnsi"/>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C67751">
        <w:rPr>
          <w:rFonts w:ascii="Cambria" w:hAnsi="Cambria"/>
          <w:sz w:val="16"/>
          <w:szCs w:val="16"/>
          <w:lang w:val="es-ES"/>
        </w:rPr>
        <w:t xml:space="preserve"> </w:t>
      </w:r>
    </w:p>
  </w:footnote>
  <w:footnote w:id="6">
    <w:p w14:paraId="08FF97F6" w14:textId="684DE28B" w:rsidR="00DD5DCC" w:rsidRPr="00693E2E" w:rsidRDefault="00DD5DCC" w:rsidP="00DD5DCC">
      <w:pPr>
        <w:pStyle w:val="FootnoteText"/>
        <w:ind w:firstLine="720"/>
        <w:jc w:val="both"/>
        <w:rPr>
          <w:lang w:val="es-US"/>
        </w:rPr>
      </w:pPr>
      <w:r w:rsidRPr="00DD5DCC">
        <w:rPr>
          <w:rFonts w:ascii="Cambria" w:hAnsi="Cambria"/>
          <w:sz w:val="16"/>
          <w:szCs w:val="16"/>
          <w:vertAlign w:val="superscript"/>
          <w:lang w:val="es-ES"/>
        </w:rPr>
        <w:footnoteRef/>
      </w:r>
      <w:r w:rsidRPr="009351B8">
        <w:rPr>
          <w:rFonts w:ascii="Cambria" w:hAnsi="Cambria"/>
          <w:sz w:val="16"/>
          <w:szCs w:val="16"/>
          <w:lang w:val="es-US"/>
        </w:rPr>
        <w:t xml:space="preserve"> CIDH, Informe No. 167/17. </w:t>
      </w:r>
      <w:r w:rsidRPr="00DD5DCC">
        <w:rPr>
          <w:rFonts w:ascii="Cambria" w:hAnsi="Cambria"/>
          <w:sz w:val="16"/>
          <w:szCs w:val="16"/>
          <w:lang w:val="es-ES"/>
        </w:rPr>
        <w:t xml:space="preserve">Admisibilidad. Alberto </w:t>
      </w:r>
      <w:proofErr w:type="spellStart"/>
      <w:r w:rsidRPr="00DD5DCC">
        <w:rPr>
          <w:rFonts w:ascii="Cambria" w:hAnsi="Cambria"/>
          <w:sz w:val="16"/>
          <w:szCs w:val="16"/>
          <w:lang w:val="es-ES"/>
        </w:rPr>
        <w:t>Patishtán</w:t>
      </w:r>
      <w:proofErr w:type="spellEnd"/>
      <w:r w:rsidRPr="00DD5DCC">
        <w:rPr>
          <w:rFonts w:ascii="Cambria" w:hAnsi="Cambria"/>
          <w:sz w:val="16"/>
          <w:szCs w:val="16"/>
          <w:lang w:val="es-ES"/>
        </w:rPr>
        <w:t xml:space="preserve"> Gómez. México. 1º de diciembre de 2017</w:t>
      </w:r>
      <w:r>
        <w:rPr>
          <w:rFonts w:ascii="Cambria" w:hAnsi="Cambria"/>
          <w:sz w:val="16"/>
          <w:szCs w:val="16"/>
          <w:lang w:val="es-ES"/>
        </w:rPr>
        <w:t xml:space="preserve">, párr. 16. </w:t>
      </w:r>
    </w:p>
  </w:footnote>
  <w:footnote w:id="7">
    <w:p w14:paraId="62AF40C3" w14:textId="77777777" w:rsidR="008A4051" w:rsidRPr="009D4898" w:rsidRDefault="008A4051" w:rsidP="008A4051">
      <w:pPr>
        <w:pStyle w:val="FootnoteText"/>
        <w:ind w:firstLine="720"/>
        <w:jc w:val="both"/>
        <w:rPr>
          <w:rFonts w:ascii="Cambria" w:hAnsi="Cambria"/>
          <w:sz w:val="16"/>
          <w:szCs w:val="16"/>
          <w:lang w:val="es-US"/>
        </w:rPr>
      </w:pPr>
      <w:r w:rsidRPr="009D4898">
        <w:rPr>
          <w:rStyle w:val="FootnoteReference"/>
          <w:rFonts w:ascii="Cambria" w:hAnsi="Cambria"/>
          <w:sz w:val="16"/>
          <w:szCs w:val="16"/>
        </w:rPr>
        <w:footnoteRef/>
      </w:r>
      <w:r w:rsidRPr="009D4898">
        <w:rPr>
          <w:rFonts w:ascii="Cambria" w:hAnsi="Cambria"/>
          <w:sz w:val="16"/>
          <w:szCs w:val="16"/>
          <w:lang w:val="es-US"/>
        </w:rPr>
        <w:t xml:space="preserve"> Lugar en el que organismos de derechos humanos, incluida la CIDH, han documentado la comisión regular de actos de tortura. A este respecto </w:t>
      </w:r>
      <w:proofErr w:type="gramStart"/>
      <w:r w:rsidRPr="009D4898">
        <w:rPr>
          <w:rFonts w:ascii="Cambria" w:hAnsi="Cambria"/>
          <w:sz w:val="16"/>
          <w:szCs w:val="16"/>
          <w:lang w:val="es-US"/>
        </w:rPr>
        <w:t>véase</w:t>
      </w:r>
      <w:proofErr w:type="gramEnd"/>
      <w:r w:rsidRPr="009D4898">
        <w:rPr>
          <w:rFonts w:ascii="Cambria" w:hAnsi="Cambria"/>
          <w:sz w:val="16"/>
          <w:szCs w:val="16"/>
          <w:lang w:val="es-US"/>
        </w:rPr>
        <w:t xml:space="preserve"> por ejemplo: CIDH, Comunicado de Prensa No. 113/2018: Observaciones Preliminares de la Visita de Trabajo de la CIDH a Nicaragua, 21 de mayo de 2018; y CIDH, Comunicado de Prensa No. 343/19: CIDH otorga medidas de protección a favor de Amaya </w:t>
      </w:r>
      <w:proofErr w:type="spellStart"/>
      <w:r w:rsidRPr="009D4898">
        <w:rPr>
          <w:rFonts w:ascii="Cambria" w:hAnsi="Cambria"/>
          <w:sz w:val="16"/>
          <w:szCs w:val="16"/>
          <w:lang w:val="es-US"/>
        </w:rPr>
        <w:t>Coppens</w:t>
      </w:r>
      <w:proofErr w:type="spellEnd"/>
      <w:r w:rsidRPr="009D4898">
        <w:rPr>
          <w:rFonts w:ascii="Cambria" w:hAnsi="Cambria"/>
          <w:sz w:val="16"/>
          <w:szCs w:val="16"/>
          <w:lang w:val="es-US"/>
        </w:rPr>
        <w:t xml:space="preserve"> y otras 15 personas privadas de libertad en el Nuevo Chipote en Nicaragua, 27 de diciembre de 2019.</w:t>
      </w:r>
      <w:r>
        <w:rPr>
          <w:rFonts w:ascii="Cambria" w:hAnsi="Cambria"/>
          <w:sz w:val="16"/>
          <w:szCs w:val="16"/>
          <w:lang w:val="es-US"/>
        </w:rPr>
        <w:t xml:space="preserve"> Entre otras fuentes.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F0B19" w:rsidP="00A50FCF">
    <w:pPr>
      <w:pStyle w:val="Header"/>
      <w:tabs>
        <w:tab w:val="clear" w:pos="4320"/>
        <w:tab w:val="clear" w:pos="8640"/>
      </w:tabs>
      <w:jc w:val="center"/>
      <w:rPr>
        <w:sz w:val="22"/>
        <w:szCs w:val="22"/>
      </w:rPr>
    </w:pPr>
    <w:r>
      <w:rPr>
        <w:noProof/>
        <w:sz w:val="22"/>
        <w:szCs w:val="22"/>
        <w:bdr w:val="nil"/>
      </w:rPr>
      <w:pict w14:anchorId="23B77C9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902A1A26"/>
    <w:lvl w:ilvl="0" w:tplc="A322EE54">
      <w:start w:val="1"/>
      <w:numFmt w:val="decimal"/>
      <w:lvlText w:val="%1."/>
      <w:lvlJc w:val="left"/>
      <w:pPr>
        <w:ind w:left="2487" w:hanging="360"/>
      </w:pPr>
      <w:rPr>
        <w:rFont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1FE177D"/>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C74B91"/>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7E11D6E"/>
    <w:multiLevelType w:val="hybridMultilevel"/>
    <w:tmpl w:val="780CDDD0"/>
    <w:lvl w:ilvl="0" w:tplc="29C6E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2"/>
  </w:num>
  <w:num w:numId="5">
    <w:abstractNumId w:val="48"/>
  </w:num>
  <w:num w:numId="6">
    <w:abstractNumId w:val="27"/>
  </w:num>
  <w:num w:numId="7">
    <w:abstractNumId w:val="6"/>
  </w:num>
  <w:num w:numId="8">
    <w:abstractNumId w:val="17"/>
  </w:num>
  <w:num w:numId="9">
    <w:abstractNumId w:val="39"/>
  </w:num>
  <w:num w:numId="10">
    <w:abstractNumId w:val="43"/>
  </w:num>
  <w:num w:numId="11">
    <w:abstractNumId w:val="0"/>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51"/>
  </w:num>
  <w:num w:numId="54">
    <w:abstractNumId w:val="46"/>
  </w:num>
  <w:num w:numId="55">
    <w:abstractNumId w:val="4"/>
  </w:num>
  <w:num w:numId="56">
    <w:abstractNumId w:val="29"/>
  </w:num>
  <w:num w:numId="57">
    <w:abstractNumId w:val="44"/>
  </w:num>
  <w:num w:numId="58">
    <w:abstractNumId w:val="12"/>
  </w:num>
  <w:num w:numId="59">
    <w:abstractNumId w:val="21"/>
  </w:num>
  <w:num w:numId="60">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7EC"/>
    <w:rsid w:val="00000CDA"/>
    <w:rsid w:val="000011D9"/>
    <w:rsid w:val="00003C7C"/>
    <w:rsid w:val="0000406D"/>
    <w:rsid w:val="00006E1F"/>
    <w:rsid w:val="000070D7"/>
    <w:rsid w:val="00010151"/>
    <w:rsid w:val="0001092D"/>
    <w:rsid w:val="00011F09"/>
    <w:rsid w:val="00013CDA"/>
    <w:rsid w:val="00015847"/>
    <w:rsid w:val="00016074"/>
    <w:rsid w:val="00016493"/>
    <w:rsid w:val="0001666D"/>
    <w:rsid w:val="0001788C"/>
    <w:rsid w:val="000208EC"/>
    <w:rsid w:val="00020EBA"/>
    <w:rsid w:val="000227E8"/>
    <w:rsid w:val="00023543"/>
    <w:rsid w:val="000251FE"/>
    <w:rsid w:val="000254A6"/>
    <w:rsid w:val="000260EE"/>
    <w:rsid w:val="0002740B"/>
    <w:rsid w:val="00027F3E"/>
    <w:rsid w:val="0003081B"/>
    <w:rsid w:val="00031195"/>
    <w:rsid w:val="000337EF"/>
    <w:rsid w:val="0003414B"/>
    <w:rsid w:val="0003675C"/>
    <w:rsid w:val="00040410"/>
    <w:rsid w:val="000409C2"/>
    <w:rsid w:val="00040C3A"/>
    <w:rsid w:val="000419AD"/>
    <w:rsid w:val="0004223B"/>
    <w:rsid w:val="00042E04"/>
    <w:rsid w:val="000433C9"/>
    <w:rsid w:val="0004646B"/>
    <w:rsid w:val="00046A44"/>
    <w:rsid w:val="00046DD0"/>
    <w:rsid w:val="00046E61"/>
    <w:rsid w:val="0004761A"/>
    <w:rsid w:val="0004778D"/>
    <w:rsid w:val="00051059"/>
    <w:rsid w:val="00051C04"/>
    <w:rsid w:val="00053B7C"/>
    <w:rsid w:val="00056166"/>
    <w:rsid w:val="00056B67"/>
    <w:rsid w:val="00056CC1"/>
    <w:rsid w:val="00057CD9"/>
    <w:rsid w:val="00057D5B"/>
    <w:rsid w:val="00061142"/>
    <w:rsid w:val="00061268"/>
    <w:rsid w:val="00061F1D"/>
    <w:rsid w:val="000629E8"/>
    <w:rsid w:val="00064D3B"/>
    <w:rsid w:val="0006559C"/>
    <w:rsid w:val="00065AC3"/>
    <w:rsid w:val="00066000"/>
    <w:rsid w:val="000716C5"/>
    <w:rsid w:val="000736E9"/>
    <w:rsid w:val="00075E23"/>
    <w:rsid w:val="00076F55"/>
    <w:rsid w:val="00077066"/>
    <w:rsid w:val="000773AD"/>
    <w:rsid w:val="00077691"/>
    <w:rsid w:val="00077AA0"/>
    <w:rsid w:val="00080227"/>
    <w:rsid w:val="0008026C"/>
    <w:rsid w:val="00081C8C"/>
    <w:rsid w:val="00082BDE"/>
    <w:rsid w:val="0008300F"/>
    <w:rsid w:val="00085E42"/>
    <w:rsid w:val="0008617B"/>
    <w:rsid w:val="00086CC9"/>
    <w:rsid w:val="0008798D"/>
    <w:rsid w:val="00091F5C"/>
    <w:rsid w:val="00092FB4"/>
    <w:rsid w:val="0009344A"/>
    <w:rsid w:val="000A3563"/>
    <w:rsid w:val="000A392E"/>
    <w:rsid w:val="000A3F59"/>
    <w:rsid w:val="000A5053"/>
    <w:rsid w:val="000A575F"/>
    <w:rsid w:val="000A5C1E"/>
    <w:rsid w:val="000A735F"/>
    <w:rsid w:val="000A7B93"/>
    <w:rsid w:val="000B0A76"/>
    <w:rsid w:val="000B0B0D"/>
    <w:rsid w:val="000B1327"/>
    <w:rsid w:val="000B28EE"/>
    <w:rsid w:val="000B3E93"/>
    <w:rsid w:val="000B44B5"/>
    <w:rsid w:val="000B52FB"/>
    <w:rsid w:val="000B5F7F"/>
    <w:rsid w:val="000B7158"/>
    <w:rsid w:val="000B737E"/>
    <w:rsid w:val="000C0DD1"/>
    <w:rsid w:val="000C197C"/>
    <w:rsid w:val="000C2A42"/>
    <w:rsid w:val="000C4754"/>
    <w:rsid w:val="000C4DDB"/>
    <w:rsid w:val="000C4F22"/>
    <w:rsid w:val="000C624C"/>
    <w:rsid w:val="000C6268"/>
    <w:rsid w:val="000C6AC5"/>
    <w:rsid w:val="000C6DEC"/>
    <w:rsid w:val="000C746D"/>
    <w:rsid w:val="000D05CB"/>
    <w:rsid w:val="000D10DB"/>
    <w:rsid w:val="000D1DE3"/>
    <w:rsid w:val="000D2907"/>
    <w:rsid w:val="000D2ADD"/>
    <w:rsid w:val="000D3755"/>
    <w:rsid w:val="000D67A1"/>
    <w:rsid w:val="000D67F3"/>
    <w:rsid w:val="000D6976"/>
    <w:rsid w:val="000D6E6D"/>
    <w:rsid w:val="000E0772"/>
    <w:rsid w:val="000E4A3F"/>
    <w:rsid w:val="000E4DDC"/>
    <w:rsid w:val="000E5DB5"/>
    <w:rsid w:val="000E5EB5"/>
    <w:rsid w:val="000E6814"/>
    <w:rsid w:val="000E6F3A"/>
    <w:rsid w:val="000E7838"/>
    <w:rsid w:val="000F18D6"/>
    <w:rsid w:val="000F26FE"/>
    <w:rsid w:val="000F35ED"/>
    <w:rsid w:val="000F4445"/>
    <w:rsid w:val="000F482D"/>
    <w:rsid w:val="00100C3E"/>
    <w:rsid w:val="001025D6"/>
    <w:rsid w:val="00104239"/>
    <w:rsid w:val="0010677B"/>
    <w:rsid w:val="00107131"/>
    <w:rsid w:val="0010736F"/>
    <w:rsid w:val="00107740"/>
    <w:rsid w:val="00110382"/>
    <w:rsid w:val="001103B6"/>
    <w:rsid w:val="001106DC"/>
    <w:rsid w:val="00110859"/>
    <w:rsid w:val="00110BBE"/>
    <w:rsid w:val="00113F73"/>
    <w:rsid w:val="0011442B"/>
    <w:rsid w:val="001144DA"/>
    <w:rsid w:val="00114D9A"/>
    <w:rsid w:val="00115BB4"/>
    <w:rsid w:val="0011658E"/>
    <w:rsid w:val="00116A35"/>
    <w:rsid w:val="00120458"/>
    <w:rsid w:val="0012084B"/>
    <w:rsid w:val="00121CC2"/>
    <w:rsid w:val="00122D7F"/>
    <w:rsid w:val="00125E91"/>
    <w:rsid w:val="00127C17"/>
    <w:rsid w:val="00127E69"/>
    <w:rsid w:val="00130F4F"/>
    <w:rsid w:val="00130F9E"/>
    <w:rsid w:val="0013138A"/>
    <w:rsid w:val="00131425"/>
    <w:rsid w:val="001319F4"/>
    <w:rsid w:val="001328AF"/>
    <w:rsid w:val="00133EE5"/>
    <w:rsid w:val="0013468A"/>
    <w:rsid w:val="001367DD"/>
    <w:rsid w:val="001368B6"/>
    <w:rsid w:val="001368EB"/>
    <w:rsid w:val="00137AC9"/>
    <w:rsid w:val="00140D1F"/>
    <w:rsid w:val="00141255"/>
    <w:rsid w:val="00141C14"/>
    <w:rsid w:val="00141D6D"/>
    <w:rsid w:val="00142FB2"/>
    <w:rsid w:val="001437A8"/>
    <w:rsid w:val="00143CEF"/>
    <w:rsid w:val="0014508A"/>
    <w:rsid w:val="001453F4"/>
    <w:rsid w:val="00150310"/>
    <w:rsid w:val="00151190"/>
    <w:rsid w:val="00151E13"/>
    <w:rsid w:val="00153435"/>
    <w:rsid w:val="001607BF"/>
    <w:rsid w:val="001609D3"/>
    <w:rsid w:val="0016190C"/>
    <w:rsid w:val="00162078"/>
    <w:rsid w:val="00162282"/>
    <w:rsid w:val="001652C2"/>
    <w:rsid w:val="001653DF"/>
    <w:rsid w:val="00167A34"/>
    <w:rsid w:val="001709FA"/>
    <w:rsid w:val="00172839"/>
    <w:rsid w:val="00173DA2"/>
    <w:rsid w:val="001743AF"/>
    <w:rsid w:val="00175018"/>
    <w:rsid w:val="00175216"/>
    <w:rsid w:val="0017563A"/>
    <w:rsid w:val="001757E7"/>
    <w:rsid w:val="00175B6C"/>
    <w:rsid w:val="00177565"/>
    <w:rsid w:val="00180125"/>
    <w:rsid w:val="001828BE"/>
    <w:rsid w:val="00183528"/>
    <w:rsid w:val="00186962"/>
    <w:rsid w:val="001953D4"/>
    <w:rsid w:val="001957C7"/>
    <w:rsid w:val="001973B8"/>
    <w:rsid w:val="001A0551"/>
    <w:rsid w:val="001A1205"/>
    <w:rsid w:val="001A3679"/>
    <w:rsid w:val="001A423A"/>
    <w:rsid w:val="001A4C84"/>
    <w:rsid w:val="001A4F3C"/>
    <w:rsid w:val="001A59A3"/>
    <w:rsid w:val="001A5F49"/>
    <w:rsid w:val="001A67D5"/>
    <w:rsid w:val="001A6992"/>
    <w:rsid w:val="001A7870"/>
    <w:rsid w:val="001B0099"/>
    <w:rsid w:val="001B3333"/>
    <w:rsid w:val="001B3689"/>
    <w:rsid w:val="001B36DC"/>
    <w:rsid w:val="001B3A00"/>
    <w:rsid w:val="001B6751"/>
    <w:rsid w:val="001B6776"/>
    <w:rsid w:val="001C1718"/>
    <w:rsid w:val="001C1B41"/>
    <w:rsid w:val="001C3301"/>
    <w:rsid w:val="001C3D30"/>
    <w:rsid w:val="001C3E1A"/>
    <w:rsid w:val="001C4F06"/>
    <w:rsid w:val="001C4F3F"/>
    <w:rsid w:val="001C7665"/>
    <w:rsid w:val="001C7774"/>
    <w:rsid w:val="001D1444"/>
    <w:rsid w:val="001D1DAC"/>
    <w:rsid w:val="001D26D5"/>
    <w:rsid w:val="001D3A74"/>
    <w:rsid w:val="001D65EF"/>
    <w:rsid w:val="001D7787"/>
    <w:rsid w:val="001E1203"/>
    <w:rsid w:val="001E15C4"/>
    <w:rsid w:val="001E1D6C"/>
    <w:rsid w:val="001E3034"/>
    <w:rsid w:val="001E3814"/>
    <w:rsid w:val="001E49E7"/>
    <w:rsid w:val="001E6320"/>
    <w:rsid w:val="001E6DEB"/>
    <w:rsid w:val="001E7582"/>
    <w:rsid w:val="001E7CBD"/>
    <w:rsid w:val="001E7E61"/>
    <w:rsid w:val="001F18F0"/>
    <w:rsid w:val="001F2D7A"/>
    <w:rsid w:val="001F3B4F"/>
    <w:rsid w:val="001F5A98"/>
    <w:rsid w:val="001F5BB1"/>
    <w:rsid w:val="001F5E87"/>
    <w:rsid w:val="001F6342"/>
    <w:rsid w:val="001F6671"/>
    <w:rsid w:val="001F7201"/>
    <w:rsid w:val="001F78C5"/>
    <w:rsid w:val="00201D89"/>
    <w:rsid w:val="002046E1"/>
    <w:rsid w:val="00206109"/>
    <w:rsid w:val="00206BD8"/>
    <w:rsid w:val="002074A8"/>
    <w:rsid w:val="00207729"/>
    <w:rsid w:val="00212AF9"/>
    <w:rsid w:val="00213C6E"/>
    <w:rsid w:val="00214FAE"/>
    <w:rsid w:val="00216B0C"/>
    <w:rsid w:val="002226D8"/>
    <w:rsid w:val="00223970"/>
    <w:rsid w:val="00223A29"/>
    <w:rsid w:val="00224F99"/>
    <w:rsid w:val="002250A3"/>
    <w:rsid w:val="002250A4"/>
    <w:rsid w:val="00225F85"/>
    <w:rsid w:val="00226003"/>
    <w:rsid w:val="00227929"/>
    <w:rsid w:val="0023009C"/>
    <w:rsid w:val="00230E39"/>
    <w:rsid w:val="00232058"/>
    <w:rsid w:val="00233027"/>
    <w:rsid w:val="00233F11"/>
    <w:rsid w:val="00235217"/>
    <w:rsid w:val="002358B7"/>
    <w:rsid w:val="002366BF"/>
    <w:rsid w:val="00240BEE"/>
    <w:rsid w:val="002446B7"/>
    <w:rsid w:val="002465C6"/>
    <w:rsid w:val="00246D1F"/>
    <w:rsid w:val="00247403"/>
    <w:rsid w:val="00247542"/>
    <w:rsid w:val="0024795D"/>
    <w:rsid w:val="00250B2B"/>
    <w:rsid w:val="00251968"/>
    <w:rsid w:val="0025269C"/>
    <w:rsid w:val="0025295F"/>
    <w:rsid w:val="00252F26"/>
    <w:rsid w:val="00253B84"/>
    <w:rsid w:val="002557FD"/>
    <w:rsid w:val="00255A37"/>
    <w:rsid w:val="00255C82"/>
    <w:rsid w:val="00256289"/>
    <w:rsid w:val="00256CB1"/>
    <w:rsid w:val="00262528"/>
    <w:rsid w:val="00262F53"/>
    <w:rsid w:val="002643BC"/>
    <w:rsid w:val="00264D63"/>
    <w:rsid w:val="00265B07"/>
    <w:rsid w:val="00265F57"/>
    <w:rsid w:val="00266B61"/>
    <w:rsid w:val="0026712A"/>
    <w:rsid w:val="0026714B"/>
    <w:rsid w:val="0026773A"/>
    <w:rsid w:val="002704DB"/>
    <w:rsid w:val="0027050B"/>
    <w:rsid w:val="00270872"/>
    <w:rsid w:val="0027180A"/>
    <w:rsid w:val="00271D28"/>
    <w:rsid w:val="0027287B"/>
    <w:rsid w:val="00273303"/>
    <w:rsid w:val="00275D70"/>
    <w:rsid w:val="0028026F"/>
    <w:rsid w:val="00281C99"/>
    <w:rsid w:val="00281DF2"/>
    <w:rsid w:val="002861F5"/>
    <w:rsid w:val="00287FB9"/>
    <w:rsid w:val="00290BB3"/>
    <w:rsid w:val="00291045"/>
    <w:rsid w:val="00292439"/>
    <w:rsid w:val="00292481"/>
    <w:rsid w:val="00292760"/>
    <w:rsid w:val="002947E7"/>
    <w:rsid w:val="00294ACF"/>
    <w:rsid w:val="0029609F"/>
    <w:rsid w:val="00297F02"/>
    <w:rsid w:val="002A0AAE"/>
    <w:rsid w:val="002A1693"/>
    <w:rsid w:val="002A5820"/>
    <w:rsid w:val="002A5AF2"/>
    <w:rsid w:val="002B14C8"/>
    <w:rsid w:val="002B30D8"/>
    <w:rsid w:val="002B364C"/>
    <w:rsid w:val="002B3E6B"/>
    <w:rsid w:val="002B42D7"/>
    <w:rsid w:val="002B47A0"/>
    <w:rsid w:val="002B527C"/>
    <w:rsid w:val="002B55B0"/>
    <w:rsid w:val="002B68A1"/>
    <w:rsid w:val="002B7447"/>
    <w:rsid w:val="002C00E7"/>
    <w:rsid w:val="002C0FC1"/>
    <w:rsid w:val="002C1EA4"/>
    <w:rsid w:val="002C4B28"/>
    <w:rsid w:val="002C56FA"/>
    <w:rsid w:val="002C69E7"/>
    <w:rsid w:val="002D0F0B"/>
    <w:rsid w:val="002D1E7C"/>
    <w:rsid w:val="002D2B26"/>
    <w:rsid w:val="002D3936"/>
    <w:rsid w:val="002D4676"/>
    <w:rsid w:val="002D7EA2"/>
    <w:rsid w:val="002E060A"/>
    <w:rsid w:val="002E1161"/>
    <w:rsid w:val="002E187C"/>
    <w:rsid w:val="002E1B55"/>
    <w:rsid w:val="002E1E7F"/>
    <w:rsid w:val="002E200F"/>
    <w:rsid w:val="002E2055"/>
    <w:rsid w:val="002E295F"/>
    <w:rsid w:val="002E49C3"/>
    <w:rsid w:val="002E7DB3"/>
    <w:rsid w:val="002F03CE"/>
    <w:rsid w:val="002F09A5"/>
    <w:rsid w:val="002F0D30"/>
    <w:rsid w:val="002F0E14"/>
    <w:rsid w:val="002F30F5"/>
    <w:rsid w:val="002F343A"/>
    <w:rsid w:val="002F6692"/>
    <w:rsid w:val="002F6C07"/>
    <w:rsid w:val="002F7247"/>
    <w:rsid w:val="002F7A80"/>
    <w:rsid w:val="003015FF"/>
    <w:rsid w:val="003020AD"/>
    <w:rsid w:val="00302733"/>
    <w:rsid w:val="00302F99"/>
    <w:rsid w:val="003030BD"/>
    <w:rsid w:val="0030371F"/>
    <w:rsid w:val="00303B0B"/>
    <w:rsid w:val="003042E4"/>
    <w:rsid w:val="0030464D"/>
    <w:rsid w:val="00305180"/>
    <w:rsid w:val="0030593D"/>
    <w:rsid w:val="0030607A"/>
    <w:rsid w:val="00306B17"/>
    <w:rsid w:val="0031225E"/>
    <w:rsid w:val="00313A87"/>
    <w:rsid w:val="00314078"/>
    <w:rsid w:val="003152EE"/>
    <w:rsid w:val="0031535D"/>
    <w:rsid w:val="003168D1"/>
    <w:rsid w:val="00316902"/>
    <w:rsid w:val="00316E42"/>
    <w:rsid w:val="00323409"/>
    <w:rsid w:val="003238B7"/>
    <w:rsid w:val="003239B8"/>
    <w:rsid w:val="00325168"/>
    <w:rsid w:val="003269D7"/>
    <w:rsid w:val="0033148C"/>
    <w:rsid w:val="0033169F"/>
    <w:rsid w:val="003328B8"/>
    <w:rsid w:val="00332ACE"/>
    <w:rsid w:val="00332D3C"/>
    <w:rsid w:val="00335394"/>
    <w:rsid w:val="00335C01"/>
    <w:rsid w:val="00343603"/>
    <w:rsid w:val="00343D3D"/>
    <w:rsid w:val="00343FB8"/>
    <w:rsid w:val="00344859"/>
    <w:rsid w:val="00344977"/>
    <w:rsid w:val="00346C95"/>
    <w:rsid w:val="0034729F"/>
    <w:rsid w:val="0035217B"/>
    <w:rsid w:val="003543A7"/>
    <w:rsid w:val="003552BC"/>
    <w:rsid w:val="00356185"/>
    <w:rsid w:val="003562EA"/>
    <w:rsid w:val="003564D2"/>
    <w:rsid w:val="00360116"/>
    <w:rsid w:val="00360380"/>
    <w:rsid w:val="003648BD"/>
    <w:rsid w:val="00364907"/>
    <w:rsid w:val="0036554B"/>
    <w:rsid w:val="00366BCA"/>
    <w:rsid w:val="00367960"/>
    <w:rsid w:val="003704C9"/>
    <w:rsid w:val="00370853"/>
    <w:rsid w:val="00370BFC"/>
    <w:rsid w:val="003711B1"/>
    <w:rsid w:val="003718C6"/>
    <w:rsid w:val="003719AC"/>
    <w:rsid w:val="003727C1"/>
    <w:rsid w:val="0037519E"/>
    <w:rsid w:val="00375268"/>
    <w:rsid w:val="00376417"/>
    <w:rsid w:val="003772B1"/>
    <w:rsid w:val="003774E3"/>
    <w:rsid w:val="0037777C"/>
    <w:rsid w:val="00380D00"/>
    <w:rsid w:val="00381A33"/>
    <w:rsid w:val="00383063"/>
    <w:rsid w:val="00383888"/>
    <w:rsid w:val="0038599C"/>
    <w:rsid w:val="00385C8B"/>
    <w:rsid w:val="003861C3"/>
    <w:rsid w:val="00386CF0"/>
    <w:rsid w:val="003875BC"/>
    <w:rsid w:val="003904B1"/>
    <w:rsid w:val="00390A86"/>
    <w:rsid w:val="003921F0"/>
    <w:rsid w:val="00394BBB"/>
    <w:rsid w:val="00394CBF"/>
    <w:rsid w:val="003955B9"/>
    <w:rsid w:val="0039649D"/>
    <w:rsid w:val="003967BF"/>
    <w:rsid w:val="00396F1E"/>
    <w:rsid w:val="00397E20"/>
    <w:rsid w:val="003A0566"/>
    <w:rsid w:val="003A0800"/>
    <w:rsid w:val="003A1877"/>
    <w:rsid w:val="003A209A"/>
    <w:rsid w:val="003A2F26"/>
    <w:rsid w:val="003A305D"/>
    <w:rsid w:val="003B0D4F"/>
    <w:rsid w:val="003B1E5D"/>
    <w:rsid w:val="003B2D8D"/>
    <w:rsid w:val="003B3703"/>
    <w:rsid w:val="003B4C80"/>
    <w:rsid w:val="003B70FB"/>
    <w:rsid w:val="003B78ED"/>
    <w:rsid w:val="003C2DBA"/>
    <w:rsid w:val="003C54C8"/>
    <w:rsid w:val="003C676B"/>
    <w:rsid w:val="003C7BD7"/>
    <w:rsid w:val="003D1C8D"/>
    <w:rsid w:val="003D2D96"/>
    <w:rsid w:val="003D2EA3"/>
    <w:rsid w:val="003D3BC2"/>
    <w:rsid w:val="003D4E66"/>
    <w:rsid w:val="003D70B6"/>
    <w:rsid w:val="003E3225"/>
    <w:rsid w:val="003E375D"/>
    <w:rsid w:val="003E447C"/>
    <w:rsid w:val="003E6AFE"/>
    <w:rsid w:val="003E6CA1"/>
    <w:rsid w:val="003E73BB"/>
    <w:rsid w:val="003E76DE"/>
    <w:rsid w:val="003F0446"/>
    <w:rsid w:val="003F1BDC"/>
    <w:rsid w:val="003F40E0"/>
    <w:rsid w:val="003F4F38"/>
    <w:rsid w:val="003F53CE"/>
    <w:rsid w:val="003F7314"/>
    <w:rsid w:val="003F77F1"/>
    <w:rsid w:val="00401F6C"/>
    <w:rsid w:val="00402C60"/>
    <w:rsid w:val="004039A8"/>
    <w:rsid w:val="00403B2C"/>
    <w:rsid w:val="004040B2"/>
    <w:rsid w:val="0040575F"/>
    <w:rsid w:val="00405F9C"/>
    <w:rsid w:val="00406135"/>
    <w:rsid w:val="00406523"/>
    <w:rsid w:val="004065A8"/>
    <w:rsid w:val="00410F0F"/>
    <w:rsid w:val="00411324"/>
    <w:rsid w:val="00411B37"/>
    <w:rsid w:val="0041253A"/>
    <w:rsid w:val="00414AFF"/>
    <w:rsid w:val="004162A1"/>
    <w:rsid w:val="00416482"/>
    <w:rsid w:val="004165C2"/>
    <w:rsid w:val="00416E0F"/>
    <w:rsid w:val="00417798"/>
    <w:rsid w:val="0042086A"/>
    <w:rsid w:val="004209A1"/>
    <w:rsid w:val="00422B6D"/>
    <w:rsid w:val="00424171"/>
    <w:rsid w:val="00427325"/>
    <w:rsid w:val="0042782F"/>
    <w:rsid w:val="00431669"/>
    <w:rsid w:val="00432081"/>
    <w:rsid w:val="00432AE3"/>
    <w:rsid w:val="00432D0B"/>
    <w:rsid w:val="0043342E"/>
    <w:rsid w:val="0043447F"/>
    <w:rsid w:val="00435EC4"/>
    <w:rsid w:val="00440D47"/>
    <w:rsid w:val="00440EFC"/>
    <w:rsid w:val="00441B8A"/>
    <w:rsid w:val="00441ECB"/>
    <w:rsid w:val="00444204"/>
    <w:rsid w:val="00445193"/>
    <w:rsid w:val="004510AE"/>
    <w:rsid w:val="00455B87"/>
    <w:rsid w:val="0045619C"/>
    <w:rsid w:val="004576B8"/>
    <w:rsid w:val="00460844"/>
    <w:rsid w:val="00460FFA"/>
    <w:rsid w:val="0046222F"/>
    <w:rsid w:val="00462722"/>
    <w:rsid w:val="00462C1B"/>
    <w:rsid w:val="00463585"/>
    <w:rsid w:val="00463906"/>
    <w:rsid w:val="00464CA7"/>
    <w:rsid w:val="0046538C"/>
    <w:rsid w:val="00467B7E"/>
    <w:rsid w:val="004711A7"/>
    <w:rsid w:val="00471FBB"/>
    <w:rsid w:val="00473BB4"/>
    <w:rsid w:val="00474D68"/>
    <w:rsid w:val="00476038"/>
    <w:rsid w:val="0047739B"/>
    <w:rsid w:val="00477592"/>
    <w:rsid w:val="004778EC"/>
    <w:rsid w:val="00477AF6"/>
    <w:rsid w:val="0048224F"/>
    <w:rsid w:val="0048370D"/>
    <w:rsid w:val="00486F1C"/>
    <w:rsid w:val="004875C7"/>
    <w:rsid w:val="00487CC4"/>
    <w:rsid w:val="0049226E"/>
    <w:rsid w:val="00492C4E"/>
    <w:rsid w:val="0049419D"/>
    <w:rsid w:val="00495747"/>
    <w:rsid w:val="004968A8"/>
    <w:rsid w:val="004A0178"/>
    <w:rsid w:val="004A0647"/>
    <w:rsid w:val="004A120C"/>
    <w:rsid w:val="004A259B"/>
    <w:rsid w:val="004A2BC0"/>
    <w:rsid w:val="004A6374"/>
    <w:rsid w:val="004A6A54"/>
    <w:rsid w:val="004A6BEC"/>
    <w:rsid w:val="004A7B09"/>
    <w:rsid w:val="004B25DC"/>
    <w:rsid w:val="004B6AF8"/>
    <w:rsid w:val="004B6CBB"/>
    <w:rsid w:val="004B7645"/>
    <w:rsid w:val="004C20D2"/>
    <w:rsid w:val="004C2312"/>
    <w:rsid w:val="004C25EE"/>
    <w:rsid w:val="004C29D7"/>
    <w:rsid w:val="004C34B2"/>
    <w:rsid w:val="004C3F7D"/>
    <w:rsid w:val="004C40E8"/>
    <w:rsid w:val="004C4B62"/>
    <w:rsid w:val="004C54C9"/>
    <w:rsid w:val="004D08D4"/>
    <w:rsid w:val="004D107D"/>
    <w:rsid w:val="004D20A9"/>
    <w:rsid w:val="004D3955"/>
    <w:rsid w:val="004D45C2"/>
    <w:rsid w:val="004D4ABA"/>
    <w:rsid w:val="004D6025"/>
    <w:rsid w:val="004D7370"/>
    <w:rsid w:val="004E07FE"/>
    <w:rsid w:val="004E153B"/>
    <w:rsid w:val="004E2649"/>
    <w:rsid w:val="004E327A"/>
    <w:rsid w:val="004E344E"/>
    <w:rsid w:val="004E3B27"/>
    <w:rsid w:val="004E4507"/>
    <w:rsid w:val="004E47C8"/>
    <w:rsid w:val="004E5851"/>
    <w:rsid w:val="004E5909"/>
    <w:rsid w:val="004E662D"/>
    <w:rsid w:val="004F2649"/>
    <w:rsid w:val="004F2B4E"/>
    <w:rsid w:val="004F54B6"/>
    <w:rsid w:val="004F626F"/>
    <w:rsid w:val="004F634E"/>
    <w:rsid w:val="004F67E2"/>
    <w:rsid w:val="0050050F"/>
    <w:rsid w:val="00500B5F"/>
    <w:rsid w:val="005010F2"/>
    <w:rsid w:val="00501399"/>
    <w:rsid w:val="00501574"/>
    <w:rsid w:val="005027E6"/>
    <w:rsid w:val="00502FDE"/>
    <w:rsid w:val="0050633D"/>
    <w:rsid w:val="00506B76"/>
    <w:rsid w:val="00507BC4"/>
    <w:rsid w:val="00511E62"/>
    <w:rsid w:val="005128E4"/>
    <w:rsid w:val="005133DB"/>
    <w:rsid w:val="005136C5"/>
    <w:rsid w:val="00514504"/>
    <w:rsid w:val="00514729"/>
    <w:rsid w:val="00515B28"/>
    <w:rsid w:val="00516956"/>
    <w:rsid w:val="00521623"/>
    <w:rsid w:val="005231E1"/>
    <w:rsid w:val="005243FB"/>
    <w:rsid w:val="00524592"/>
    <w:rsid w:val="005245EB"/>
    <w:rsid w:val="005247B0"/>
    <w:rsid w:val="00525560"/>
    <w:rsid w:val="00525D40"/>
    <w:rsid w:val="00527721"/>
    <w:rsid w:val="0052791F"/>
    <w:rsid w:val="005279B7"/>
    <w:rsid w:val="005305E5"/>
    <w:rsid w:val="00533352"/>
    <w:rsid w:val="005336D6"/>
    <w:rsid w:val="005347DC"/>
    <w:rsid w:val="00534C69"/>
    <w:rsid w:val="0053503C"/>
    <w:rsid w:val="00541013"/>
    <w:rsid w:val="00541F32"/>
    <w:rsid w:val="005430F5"/>
    <w:rsid w:val="00544A1B"/>
    <w:rsid w:val="00544C49"/>
    <w:rsid w:val="005458E8"/>
    <w:rsid w:val="005459E6"/>
    <w:rsid w:val="00545D20"/>
    <w:rsid w:val="00546727"/>
    <w:rsid w:val="00546E30"/>
    <w:rsid w:val="00547ED4"/>
    <w:rsid w:val="00551316"/>
    <w:rsid w:val="00551669"/>
    <w:rsid w:val="005516A1"/>
    <w:rsid w:val="00552B71"/>
    <w:rsid w:val="0055310B"/>
    <w:rsid w:val="00553DAB"/>
    <w:rsid w:val="00554A8C"/>
    <w:rsid w:val="00554B2E"/>
    <w:rsid w:val="00554D7C"/>
    <w:rsid w:val="00554F42"/>
    <w:rsid w:val="00555393"/>
    <w:rsid w:val="005559EF"/>
    <w:rsid w:val="00557058"/>
    <w:rsid w:val="00561629"/>
    <w:rsid w:val="005617C7"/>
    <w:rsid w:val="00561937"/>
    <w:rsid w:val="00561E3F"/>
    <w:rsid w:val="00563557"/>
    <w:rsid w:val="005637D8"/>
    <w:rsid w:val="00564909"/>
    <w:rsid w:val="00564EE3"/>
    <w:rsid w:val="00565A13"/>
    <w:rsid w:val="00566075"/>
    <w:rsid w:val="00570B94"/>
    <w:rsid w:val="00571304"/>
    <w:rsid w:val="0057147C"/>
    <w:rsid w:val="0057402A"/>
    <w:rsid w:val="00574909"/>
    <w:rsid w:val="0057588A"/>
    <w:rsid w:val="005771D0"/>
    <w:rsid w:val="005772E6"/>
    <w:rsid w:val="00580B93"/>
    <w:rsid w:val="00581BE8"/>
    <w:rsid w:val="00581C74"/>
    <w:rsid w:val="00583C58"/>
    <w:rsid w:val="00586D78"/>
    <w:rsid w:val="00590071"/>
    <w:rsid w:val="00590451"/>
    <w:rsid w:val="0059191A"/>
    <w:rsid w:val="00591AAC"/>
    <w:rsid w:val="005921FF"/>
    <w:rsid w:val="005928C8"/>
    <w:rsid w:val="005945C4"/>
    <w:rsid w:val="00596D2C"/>
    <w:rsid w:val="00597076"/>
    <w:rsid w:val="005A1FB7"/>
    <w:rsid w:val="005A24ED"/>
    <w:rsid w:val="005A3BD9"/>
    <w:rsid w:val="005A6AD6"/>
    <w:rsid w:val="005A6D0E"/>
    <w:rsid w:val="005A7E98"/>
    <w:rsid w:val="005B3962"/>
    <w:rsid w:val="005B3EEF"/>
    <w:rsid w:val="005B52B0"/>
    <w:rsid w:val="005B64E2"/>
    <w:rsid w:val="005B6806"/>
    <w:rsid w:val="005B6A66"/>
    <w:rsid w:val="005B70B8"/>
    <w:rsid w:val="005C0084"/>
    <w:rsid w:val="005C264E"/>
    <w:rsid w:val="005C4225"/>
    <w:rsid w:val="005C562E"/>
    <w:rsid w:val="005C580E"/>
    <w:rsid w:val="005C6209"/>
    <w:rsid w:val="005D240C"/>
    <w:rsid w:val="005D2B90"/>
    <w:rsid w:val="005D38F9"/>
    <w:rsid w:val="005D55B2"/>
    <w:rsid w:val="005D564E"/>
    <w:rsid w:val="005D5936"/>
    <w:rsid w:val="005D70F3"/>
    <w:rsid w:val="005D72BA"/>
    <w:rsid w:val="005E1557"/>
    <w:rsid w:val="005E1826"/>
    <w:rsid w:val="005E1DDA"/>
    <w:rsid w:val="005E2CD3"/>
    <w:rsid w:val="005E64DD"/>
    <w:rsid w:val="005E74A1"/>
    <w:rsid w:val="005F0DAD"/>
    <w:rsid w:val="005F0F33"/>
    <w:rsid w:val="005F3564"/>
    <w:rsid w:val="005F5104"/>
    <w:rsid w:val="006003FD"/>
    <w:rsid w:val="00600453"/>
    <w:rsid w:val="00600DEB"/>
    <w:rsid w:val="00601058"/>
    <w:rsid w:val="0060138B"/>
    <w:rsid w:val="00601535"/>
    <w:rsid w:val="0060191F"/>
    <w:rsid w:val="00604931"/>
    <w:rsid w:val="00604C52"/>
    <w:rsid w:val="00605EC4"/>
    <w:rsid w:val="006061ED"/>
    <w:rsid w:val="00614DD2"/>
    <w:rsid w:val="00614DD6"/>
    <w:rsid w:val="00615546"/>
    <w:rsid w:val="0061587D"/>
    <w:rsid w:val="0061747C"/>
    <w:rsid w:val="00617930"/>
    <w:rsid w:val="006221E3"/>
    <w:rsid w:val="006226BD"/>
    <w:rsid w:val="00623BEE"/>
    <w:rsid w:val="0062408C"/>
    <w:rsid w:val="006248A8"/>
    <w:rsid w:val="00626FE7"/>
    <w:rsid w:val="00627C9F"/>
    <w:rsid w:val="00630AA6"/>
    <w:rsid w:val="006311E9"/>
    <w:rsid w:val="0063121E"/>
    <w:rsid w:val="00631548"/>
    <w:rsid w:val="00631CF0"/>
    <w:rsid w:val="00632354"/>
    <w:rsid w:val="00632FFD"/>
    <w:rsid w:val="0063447F"/>
    <w:rsid w:val="00635421"/>
    <w:rsid w:val="00636843"/>
    <w:rsid w:val="00636BDA"/>
    <w:rsid w:val="006403BE"/>
    <w:rsid w:val="006405F7"/>
    <w:rsid w:val="00642810"/>
    <w:rsid w:val="00643C12"/>
    <w:rsid w:val="00645112"/>
    <w:rsid w:val="0065064F"/>
    <w:rsid w:val="00651395"/>
    <w:rsid w:val="006516C0"/>
    <w:rsid w:val="00652252"/>
    <w:rsid w:val="00652333"/>
    <w:rsid w:val="00653DB6"/>
    <w:rsid w:val="00662A2C"/>
    <w:rsid w:val="00665213"/>
    <w:rsid w:val="00665BF5"/>
    <w:rsid w:val="00672060"/>
    <w:rsid w:val="006724D3"/>
    <w:rsid w:val="00673D07"/>
    <w:rsid w:val="00673DF5"/>
    <w:rsid w:val="0067475D"/>
    <w:rsid w:val="00674A0B"/>
    <w:rsid w:val="00674C58"/>
    <w:rsid w:val="00676E8E"/>
    <w:rsid w:val="0068009E"/>
    <w:rsid w:val="00682C09"/>
    <w:rsid w:val="006836EC"/>
    <w:rsid w:val="00683DC1"/>
    <w:rsid w:val="00690D3C"/>
    <w:rsid w:val="00692219"/>
    <w:rsid w:val="00692523"/>
    <w:rsid w:val="00692F1B"/>
    <w:rsid w:val="00693075"/>
    <w:rsid w:val="006937B7"/>
    <w:rsid w:val="00693C78"/>
    <w:rsid w:val="00693E2E"/>
    <w:rsid w:val="00694A99"/>
    <w:rsid w:val="006954D0"/>
    <w:rsid w:val="00697EBC"/>
    <w:rsid w:val="006A0812"/>
    <w:rsid w:val="006A1074"/>
    <w:rsid w:val="006A17D2"/>
    <w:rsid w:val="006A4740"/>
    <w:rsid w:val="006A4D21"/>
    <w:rsid w:val="006A73E6"/>
    <w:rsid w:val="006B0BA7"/>
    <w:rsid w:val="006B0F19"/>
    <w:rsid w:val="006B1648"/>
    <w:rsid w:val="006B2D5C"/>
    <w:rsid w:val="006B319E"/>
    <w:rsid w:val="006B6F88"/>
    <w:rsid w:val="006B6FD9"/>
    <w:rsid w:val="006B799A"/>
    <w:rsid w:val="006C07B4"/>
    <w:rsid w:val="006C07B7"/>
    <w:rsid w:val="006C11E5"/>
    <w:rsid w:val="006C2215"/>
    <w:rsid w:val="006C36B6"/>
    <w:rsid w:val="006C4EB1"/>
    <w:rsid w:val="006C6F8F"/>
    <w:rsid w:val="006C7428"/>
    <w:rsid w:val="006D1656"/>
    <w:rsid w:val="006D1C26"/>
    <w:rsid w:val="006D2FE0"/>
    <w:rsid w:val="006D3AB9"/>
    <w:rsid w:val="006D4387"/>
    <w:rsid w:val="006D5F78"/>
    <w:rsid w:val="006D7775"/>
    <w:rsid w:val="006E0166"/>
    <w:rsid w:val="006E02AF"/>
    <w:rsid w:val="006E0A2D"/>
    <w:rsid w:val="006E2FFB"/>
    <w:rsid w:val="006E3448"/>
    <w:rsid w:val="006E36CC"/>
    <w:rsid w:val="006E4170"/>
    <w:rsid w:val="006E50B0"/>
    <w:rsid w:val="006E5551"/>
    <w:rsid w:val="006E7557"/>
    <w:rsid w:val="006E7728"/>
    <w:rsid w:val="006E77F1"/>
    <w:rsid w:val="006E7B34"/>
    <w:rsid w:val="006F28F7"/>
    <w:rsid w:val="006F7DE1"/>
    <w:rsid w:val="007004F4"/>
    <w:rsid w:val="00700A48"/>
    <w:rsid w:val="00700B1D"/>
    <w:rsid w:val="0070197E"/>
    <w:rsid w:val="0070298C"/>
    <w:rsid w:val="00702CA2"/>
    <w:rsid w:val="00703E0A"/>
    <w:rsid w:val="007041B0"/>
    <w:rsid w:val="00704D27"/>
    <w:rsid w:val="0070697F"/>
    <w:rsid w:val="007079E6"/>
    <w:rsid w:val="00710B7D"/>
    <w:rsid w:val="007118B0"/>
    <w:rsid w:val="007138FD"/>
    <w:rsid w:val="0071621F"/>
    <w:rsid w:val="007209E3"/>
    <w:rsid w:val="0072199C"/>
    <w:rsid w:val="00722C9F"/>
    <w:rsid w:val="007233C1"/>
    <w:rsid w:val="0072498A"/>
    <w:rsid w:val="00724B2A"/>
    <w:rsid w:val="00724DBE"/>
    <w:rsid w:val="00724F58"/>
    <w:rsid w:val="007252E1"/>
    <w:rsid w:val="007253B8"/>
    <w:rsid w:val="007273A0"/>
    <w:rsid w:val="00727E46"/>
    <w:rsid w:val="007300B3"/>
    <w:rsid w:val="007302FF"/>
    <w:rsid w:val="00732894"/>
    <w:rsid w:val="00732A3A"/>
    <w:rsid w:val="00732FF4"/>
    <w:rsid w:val="007344E9"/>
    <w:rsid w:val="007350B1"/>
    <w:rsid w:val="007352A6"/>
    <w:rsid w:val="0073568F"/>
    <w:rsid w:val="007364E1"/>
    <w:rsid w:val="00736943"/>
    <w:rsid w:val="00736B1B"/>
    <w:rsid w:val="0073741F"/>
    <w:rsid w:val="00740542"/>
    <w:rsid w:val="0074186A"/>
    <w:rsid w:val="007426A2"/>
    <w:rsid w:val="007439A7"/>
    <w:rsid w:val="00743C70"/>
    <w:rsid w:val="00747D04"/>
    <w:rsid w:val="00747EB7"/>
    <w:rsid w:val="00750DB8"/>
    <w:rsid w:val="0075287E"/>
    <w:rsid w:val="00754B2C"/>
    <w:rsid w:val="00754D38"/>
    <w:rsid w:val="0075785B"/>
    <w:rsid w:val="00757B51"/>
    <w:rsid w:val="00757C08"/>
    <w:rsid w:val="00760831"/>
    <w:rsid w:val="007609D2"/>
    <w:rsid w:val="00760ED6"/>
    <w:rsid w:val="00761746"/>
    <w:rsid w:val="007620AB"/>
    <w:rsid w:val="007621E7"/>
    <w:rsid w:val="007626BA"/>
    <w:rsid w:val="0076643F"/>
    <w:rsid w:val="0077000C"/>
    <w:rsid w:val="007724B2"/>
    <w:rsid w:val="00772AE8"/>
    <w:rsid w:val="00772F92"/>
    <w:rsid w:val="00773EFC"/>
    <w:rsid w:val="0077457E"/>
    <w:rsid w:val="00776A90"/>
    <w:rsid w:val="007779A7"/>
    <w:rsid w:val="00777F63"/>
    <w:rsid w:val="00782514"/>
    <w:rsid w:val="007826BF"/>
    <w:rsid w:val="007859CD"/>
    <w:rsid w:val="0078741C"/>
    <w:rsid w:val="00790526"/>
    <w:rsid w:val="00792E3A"/>
    <w:rsid w:val="0079309D"/>
    <w:rsid w:val="007933DE"/>
    <w:rsid w:val="00793CA9"/>
    <w:rsid w:val="007940F9"/>
    <w:rsid w:val="00794B3D"/>
    <w:rsid w:val="00796553"/>
    <w:rsid w:val="007979AE"/>
    <w:rsid w:val="007A0CC0"/>
    <w:rsid w:val="007A2389"/>
    <w:rsid w:val="007A2E14"/>
    <w:rsid w:val="007A3B99"/>
    <w:rsid w:val="007A3FDD"/>
    <w:rsid w:val="007A4EF1"/>
    <w:rsid w:val="007A5817"/>
    <w:rsid w:val="007A5ED5"/>
    <w:rsid w:val="007A64B3"/>
    <w:rsid w:val="007A76F5"/>
    <w:rsid w:val="007A7CC8"/>
    <w:rsid w:val="007B0355"/>
    <w:rsid w:val="007B05C4"/>
    <w:rsid w:val="007B116F"/>
    <w:rsid w:val="007B2FB2"/>
    <w:rsid w:val="007B3EDD"/>
    <w:rsid w:val="007B4219"/>
    <w:rsid w:val="007B4E13"/>
    <w:rsid w:val="007B4F52"/>
    <w:rsid w:val="007B501E"/>
    <w:rsid w:val="007B5FA0"/>
    <w:rsid w:val="007B60E9"/>
    <w:rsid w:val="007B69DA"/>
    <w:rsid w:val="007B6CC3"/>
    <w:rsid w:val="007B76D3"/>
    <w:rsid w:val="007C013F"/>
    <w:rsid w:val="007C0635"/>
    <w:rsid w:val="007C0855"/>
    <w:rsid w:val="007C0ED2"/>
    <w:rsid w:val="007C2119"/>
    <w:rsid w:val="007C3179"/>
    <w:rsid w:val="007C3334"/>
    <w:rsid w:val="007C396F"/>
    <w:rsid w:val="007C3A5A"/>
    <w:rsid w:val="007C4F0E"/>
    <w:rsid w:val="007C7EBE"/>
    <w:rsid w:val="007D23C0"/>
    <w:rsid w:val="007D29B9"/>
    <w:rsid w:val="007D2B98"/>
    <w:rsid w:val="007D48BF"/>
    <w:rsid w:val="007D7224"/>
    <w:rsid w:val="007D7272"/>
    <w:rsid w:val="007E07B2"/>
    <w:rsid w:val="007E153C"/>
    <w:rsid w:val="007E19E4"/>
    <w:rsid w:val="007E1F46"/>
    <w:rsid w:val="007E21BC"/>
    <w:rsid w:val="007E2904"/>
    <w:rsid w:val="007E29CC"/>
    <w:rsid w:val="007E3EC9"/>
    <w:rsid w:val="007E4109"/>
    <w:rsid w:val="007E546D"/>
    <w:rsid w:val="007E7636"/>
    <w:rsid w:val="007E789B"/>
    <w:rsid w:val="007E7C82"/>
    <w:rsid w:val="007F1677"/>
    <w:rsid w:val="007F1F67"/>
    <w:rsid w:val="007F2AA1"/>
    <w:rsid w:val="007F3054"/>
    <w:rsid w:val="007F3174"/>
    <w:rsid w:val="007F588D"/>
    <w:rsid w:val="007F7672"/>
    <w:rsid w:val="007F799A"/>
    <w:rsid w:val="008005EE"/>
    <w:rsid w:val="0080108D"/>
    <w:rsid w:val="0080307F"/>
    <w:rsid w:val="00803F1C"/>
    <w:rsid w:val="00804D4A"/>
    <w:rsid w:val="00805511"/>
    <w:rsid w:val="0080600E"/>
    <w:rsid w:val="008109F8"/>
    <w:rsid w:val="008117FE"/>
    <w:rsid w:val="00811852"/>
    <w:rsid w:val="008139EF"/>
    <w:rsid w:val="00814688"/>
    <w:rsid w:val="00815B35"/>
    <w:rsid w:val="00815EA7"/>
    <w:rsid w:val="008169CA"/>
    <w:rsid w:val="0081742D"/>
    <w:rsid w:val="00817612"/>
    <w:rsid w:val="008206DC"/>
    <w:rsid w:val="00820A75"/>
    <w:rsid w:val="0082460D"/>
    <w:rsid w:val="008322DD"/>
    <w:rsid w:val="00832E6A"/>
    <w:rsid w:val="0083365A"/>
    <w:rsid w:val="008338A4"/>
    <w:rsid w:val="00833DBA"/>
    <w:rsid w:val="00833ECE"/>
    <w:rsid w:val="0083448C"/>
    <w:rsid w:val="0083472A"/>
    <w:rsid w:val="00834B51"/>
    <w:rsid w:val="00834D49"/>
    <w:rsid w:val="008350C3"/>
    <w:rsid w:val="008354DE"/>
    <w:rsid w:val="008358C3"/>
    <w:rsid w:val="00837C45"/>
    <w:rsid w:val="00840795"/>
    <w:rsid w:val="008434C3"/>
    <w:rsid w:val="00844730"/>
    <w:rsid w:val="008457C2"/>
    <w:rsid w:val="00846388"/>
    <w:rsid w:val="00846BA1"/>
    <w:rsid w:val="00847720"/>
    <w:rsid w:val="00847BD9"/>
    <w:rsid w:val="008537D0"/>
    <w:rsid w:val="00853BDE"/>
    <w:rsid w:val="00854B73"/>
    <w:rsid w:val="0085610B"/>
    <w:rsid w:val="00857A82"/>
    <w:rsid w:val="008624DA"/>
    <w:rsid w:val="00863042"/>
    <w:rsid w:val="0086392F"/>
    <w:rsid w:val="00864D02"/>
    <w:rsid w:val="008652ED"/>
    <w:rsid w:val="008657E2"/>
    <w:rsid w:val="00865EB0"/>
    <w:rsid w:val="0086700E"/>
    <w:rsid w:val="008670AA"/>
    <w:rsid w:val="00867694"/>
    <w:rsid w:val="00867AAC"/>
    <w:rsid w:val="00867B3E"/>
    <w:rsid w:val="008708BF"/>
    <w:rsid w:val="00870F64"/>
    <w:rsid w:val="00872F0D"/>
    <w:rsid w:val="00873836"/>
    <w:rsid w:val="008742F9"/>
    <w:rsid w:val="00880445"/>
    <w:rsid w:val="0088047F"/>
    <w:rsid w:val="00880A1A"/>
    <w:rsid w:val="00881E37"/>
    <w:rsid w:val="00882E7C"/>
    <w:rsid w:val="00884461"/>
    <w:rsid w:val="008844D9"/>
    <w:rsid w:val="0088488F"/>
    <w:rsid w:val="00884AF4"/>
    <w:rsid w:val="0088505A"/>
    <w:rsid w:val="00885737"/>
    <w:rsid w:val="0088599B"/>
    <w:rsid w:val="00886910"/>
    <w:rsid w:val="00890650"/>
    <w:rsid w:val="00890B17"/>
    <w:rsid w:val="00890C99"/>
    <w:rsid w:val="008916BB"/>
    <w:rsid w:val="00892C36"/>
    <w:rsid w:val="008939A3"/>
    <w:rsid w:val="0089586E"/>
    <w:rsid w:val="00895AD9"/>
    <w:rsid w:val="00897CD1"/>
    <w:rsid w:val="00897E12"/>
    <w:rsid w:val="008A078B"/>
    <w:rsid w:val="008A0F9D"/>
    <w:rsid w:val="008A4051"/>
    <w:rsid w:val="008A58EE"/>
    <w:rsid w:val="008A5900"/>
    <w:rsid w:val="008A6DE3"/>
    <w:rsid w:val="008A7E0F"/>
    <w:rsid w:val="008B0689"/>
    <w:rsid w:val="008B12F5"/>
    <w:rsid w:val="008B58B0"/>
    <w:rsid w:val="008B58B1"/>
    <w:rsid w:val="008B5D6F"/>
    <w:rsid w:val="008B66C2"/>
    <w:rsid w:val="008C18BD"/>
    <w:rsid w:val="008C2B72"/>
    <w:rsid w:val="008C42A5"/>
    <w:rsid w:val="008C5E2D"/>
    <w:rsid w:val="008C637F"/>
    <w:rsid w:val="008D1963"/>
    <w:rsid w:val="008D29D9"/>
    <w:rsid w:val="008D2D80"/>
    <w:rsid w:val="008D30B3"/>
    <w:rsid w:val="008D31BF"/>
    <w:rsid w:val="008D6F2C"/>
    <w:rsid w:val="008D768D"/>
    <w:rsid w:val="008D7B50"/>
    <w:rsid w:val="008D7E91"/>
    <w:rsid w:val="008E14CC"/>
    <w:rsid w:val="008E1BC1"/>
    <w:rsid w:val="008E20CF"/>
    <w:rsid w:val="008E262B"/>
    <w:rsid w:val="008E3319"/>
    <w:rsid w:val="008E3759"/>
    <w:rsid w:val="008E3BFE"/>
    <w:rsid w:val="008E5A22"/>
    <w:rsid w:val="008F0DFF"/>
    <w:rsid w:val="008F1912"/>
    <w:rsid w:val="008F3DC8"/>
    <w:rsid w:val="008F3F38"/>
    <w:rsid w:val="008F5880"/>
    <w:rsid w:val="00901488"/>
    <w:rsid w:val="0090270B"/>
    <w:rsid w:val="00902F82"/>
    <w:rsid w:val="0090361B"/>
    <w:rsid w:val="009041DC"/>
    <w:rsid w:val="0090458E"/>
    <w:rsid w:val="0090515C"/>
    <w:rsid w:val="00910BA0"/>
    <w:rsid w:val="00913D92"/>
    <w:rsid w:val="009140CF"/>
    <w:rsid w:val="00915F21"/>
    <w:rsid w:val="00917135"/>
    <w:rsid w:val="00917B5A"/>
    <w:rsid w:val="00917C1B"/>
    <w:rsid w:val="00920229"/>
    <w:rsid w:val="00920A58"/>
    <w:rsid w:val="00920A8C"/>
    <w:rsid w:val="0092155E"/>
    <w:rsid w:val="00922A85"/>
    <w:rsid w:val="00924491"/>
    <w:rsid w:val="00925079"/>
    <w:rsid w:val="0092567F"/>
    <w:rsid w:val="009258A9"/>
    <w:rsid w:val="00926429"/>
    <w:rsid w:val="009264F0"/>
    <w:rsid w:val="00926926"/>
    <w:rsid w:val="00927AF5"/>
    <w:rsid w:val="00927D57"/>
    <w:rsid w:val="009332E1"/>
    <w:rsid w:val="009334E3"/>
    <w:rsid w:val="00933839"/>
    <w:rsid w:val="00934A2C"/>
    <w:rsid w:val="009351B8"/>
    <w:rsid w:val="009355DB"/>
    <w:rsid w:val="00936049"/>
    <w:rsid w:val="009362C8"/>
    <w:rsid w:val="009369B6"/>
    <w:rsid w:val="009403D8"/>
    <w:rsid w:val="009412CF"/>
    <w:rsid w:val="009416C8"/>
    <w:rsid w:val="00941B4A"/>
    <w:rsid w:val="00941DA2"/>
    <w:rsid w:val="00943D3F"/>
    <w:rsid w:val="009442B5"/>
    <w:rsid w:val="00944381"/>
    <w:rsid w:val="00945C84"/>
    <w:rsid w:val="00945D27"/>
    <w:rsid w:val="00946D49"/>
    <w:rsid w:val="00946F73"/>
    <w:rsid w:val="009474D4"/>
    <w:rsid w:val="00947DDD"/>
    <w:rsid w:val="00950A2D"/>
    <w:rsid w:val="0095267A"/>
    <w:rsid w:val="0095432E"/>
    <w:rsid w:val="00955DDA"/>
    <w:rsid w:val="009568AE"/>
    <w:rsid w:val="00956E1B"/>
    <w:rsid w:val="009571D1"/>
    <w:rsid w:val="00962F04"/>
    <w:rsid w:val="009664F1"/>
    <w:rsid w:val="0096706E"/>
    <w:rsid w:val="009670AB"/>
    <w:rsid w:val="00967692"/>
    <w:rsid w:val="00973411"/>
    <w:rsid w:val="00974491"/>
    <w:rsid w:val="00975C4E"/>
    <w:rsid w:val="0097626D"/>
    <w:rsid w:val="00980274"/>
    <w:rsid w:val="00980A78"/>
    <w:rsid w:val="00981FBA"/>
    <w:rsid w:val="009850EE"/>
    <w:rsid w:val="009902FD"/>
    <w:rsid w:val="009906A5"/>
    <w:rsid w:val="00991569"/>
    <w:rsid w:val="00992573"/>
    <w:rsid w:val="0099299D"/>
    <w:rsid w:val="00994640"/>
    <w:rsid w:val="0099678D"/>
    <w:rsid w:val="009978DF"/>
    <w:rsid w:val="00997BC5"/>
    <w:rsid w:val="00997C83"/>
    <w:rsid w:val="009A077C"/>
    <w:rsid w:val="009A14B0"/>
    <w:rsid w:val="009A1E58"/>
    <w:rsid w:val="009A2021"/>
    <w:rsid w:val="009A2766"/>
    <w:rsid w:val="009A4F41"/>
    <w:rsid w:val="009B04C2"/>
    <w:rsid w:val="009B381B"/>
    <w:rsid w:val="009B3DBB"/>
    <w:rsid w:val="009B4B4C"/>
    <w:rsid w:val="009B4F32"/>
    <w:rsid w:val="009B5190"/>
    <w:rsid w:val="009B6A61"/>
    <w:rsid w:val="009B6C16"/>
    <w:rsid w:val="009B72A7"/>
    <w:rsid w:val="009B7AE1"/>
    <w:rsid w:val="009C09DB"/>
    <w:rsid w:val="009C2808"/>
    <w:rsid w:val="009C67CD"/>
    <w:rsid w:val="009C6F8F"/>
    <w:rsid w:val="009D1459"/>
    <w:rsid w:val="009D1753"/>
    <w:rsid w:val="009D3A95"/>
    <w:rsid w:val="009D4898"/>
    <w:rsid w:val="009D4DE2"/>
    <w:rsid w:val="009D55D4"/>
    <w:rsid w:val="009D63C4"/>
    <w:rsid w:val="009D7611"/>
    <w:rsid w:val="009E0439"/>
    <w:rsid w:val="009E0B61"/>
    <w:rsid w:val="009E1110"/>
    <w:rsid w:val="009E1641"/>
    <w:rsid w:val="009E2D21"/>
    <w:rsid w:val="009E458D"/>
    <w:rsid w:val="009E53DE"/>
    <w:rsid w:val="009F0939"/>
    <w:rsid w:val="009F0B27"/>
    <w:rsid w:val="009F26BE"/>
    <w:rsid w:val="009F2F7B"/>
    <w:rsid w:val="009F4EC4"/>
    <w:rsid w:val="009F4F41"/>
    <w:rsid w:val="009F5EDC"/>
    <w:rsid w:val="009F6241"/>
    <w:rsid w:val="009F70CD"/>
    <w:rsid w:val="00A011EA"/>
    <w:rsid w:val="00A02A59"/>
    <w:rsid w:val="00A02FA3"/>
    <w:rsid w:val="00A03618"/>
    <w:rsid w:val="00A03C13"/>
    <w:rsid w:val="00A0499D"/>
    <w:rsid w:val="00A0505F"/>
    <w:rsid w:val="00A064CE"/>
    <w:rsid w:val="00A1060C"/>
    <w:rsid w:val="00A11212"/>
    <w:rsid w:val="00A1122D"/>
    <w:rsid w:val="00A115BC"/>
    <w:rsid w:val="00A11E44"/>
    <w:rsid w:val="00A13406"/>
    <w:rsid w:val="00A14BF4"/>
    <w:rsid w:val="00A14E7B"/>
    <w:rsid w:val="00A15594"/>
    <w:rsid w:val="00A203A1"/>
    <w:rsid w:val="00A2349D"/>
    <w:rsid w:val="00A23E05"/>
    <w:rsid w:val="00A23ED4"/>
    <w:rsid w:val="00A2434E"/>
    <w:rsid w:val="00A24A99"/>
    <w:rsid w:val="00A24B76"/>
    <w:rsid w:val="00A270A6"/>
    <w:rsid w:val="00A27973"/>
    <w:rsid w:val="00A30100"/>
    <w:rsid w:val="00A30912"/>
    <w:rsid w:val="00A31363"/>
    <w:rsid w:val="00A32035"/>
    <w:rsid w:val="00A328B3"/>
    <w:rsid w:val="00A34E73"/>
    <w:rsid w:val="00A35A7F"/>
    <w:rsid w:val="00A36B1F"/>
    <w:rsid w:val="00A373F2"/>
    <w:rsid w:val="00A40197"/>
    <w:rsid w:val="00A406AB"/>
    <w:rsid w:val="00A421BB"/>
    <w:rsid w:val="00A437EA"/>
    <w:rsid w:val="00A44167"/>
    <w:rsid w:val="00A4422A"/>
    <w:rsid w:val="00A45F2D"/>
    <w:rsid w:val="00A47270"/>
    <w:rsid w:val="00A47543"/>
    <w:rsid w:val="00A50FCF"/>
    <w:rsid w:val="00A528D1"/>
    <w:rsid w:val="00A5376E"/>
    <w:rsid w:val="00A55021"/>
    <w:rsid w:val="00A60B23"/>
    <w:rsid w:val="00A610CD"/>
    <w:rsid w:val="00A6304C"/>
    <w:rsid w:val="00A6327C"/>
    <w:rsid w:val="00A6350A"/>
    <w:rsid w:val="00A63B7D"/>
    <w:rsid w:val="00A64CA8"/>
    <w:rsid w:val="00A6707C"/>
    <w:rsid w:val="00A70429"/>
    <w:rsid w:val="00A73136"/>
    <w:rsid w:val="00A7399C"/>
    <w:rsid w:val="00A7402A"/>
    <w:rsid w:val="00A74865"/>
    <w:rsid w:val="00A74CE8"/>
    <w:rsid w:val="00A75425"/>
    <w:rsid w:val="00A758AA"/>
    <w:rsid w:val="00A761AA"/>
    <w:rsid w:val="00A76774"/>
    <w:rsid w:val="00A76BD5"/>
    <w:rsid w:val="00A80934"/>
    <w:rsid w:val="00A817F6"/>
    <w:rsid w:val="00A8618C"/>
    <w:rsid w:val="00A86545"/>
    <w:rsid w:val="00A906C9"/>
    <w:rsid w:val="00A90AB6"/>
    <w:rsid w:val="00A90C66"/>
    <w:rsid w:val="00A91652"/>
    <w:rsid w:val="00A92244"/>
    <w:rsid w:val="00A92B8A"/>
    <w:rsid w:val="00A92B8E"/>
    <w:rsid w:val="00A9437E"/>
    <w:rsid w:val="00A95C92"/>
    <w:rsid w:val="00AA09A2"/>
    <w:rsid w:val="00AA0C44"/>
    <w:rsid w:val="00AA24AA"/>
    <w:rsid w:val="00AA315F"/>
    <w:rsid w:val="00AA44B2"/>
    <w:rsid w:val="00AA4CB9"/>
    <w:rsid w:val="00AA5F11"/>
    <w:rsid w:val="00AA7996"/>
    <w:rsid w:val="00AA7BC4"/>
    <w:rsid w:val="00AA7C6A"/>
    <w:rsid w:val="00AA7C89"/>
    <w:rsid w:val="00AB066F"/>
    <w:rsid w:val="00AB0CA0"/>
    <w:rsid w:val="00AB1042"/>
    <w:rsid w:val="00AB193A"/>
    <w:rsid w:val="00AB21D8"/>
    <w:rsid w:val="00AB413B"/>
    <w:rsid w:val="00AB4790"/>
    <w:rsid w:val="00AB5B94"/>
    <w:rsid w:val="00AB6330"/>
    <w:rsid w:val="00AB6371"/>
    <w:rsid w:val="00AB6A19"/>
    <w:rsid w:val="00AC0BB6"/>
    <w:rsid w:val="00AC16B8"/>
    <w:rsid w:val="00AC19CB"/>
    <w:rsid w:val="00AC2366"/>
    <w:rsid w:val="00AC4EE6"/>
    <w:rsid w:val="00AC53D7"/>
    <w:rsid w:val="00AD02B3"/>
    <w:rsid w:val="00AD090D"/>
    <w:rsid w:val="00AD090F"/>
    <w:rsid w:val="00AD19B3"/>
    <w:rsid w:val="00AD1D9D"/>
    <w:rsid w:val="00AD1F03"/>
    <w:rsid w:val="00AD2DA9"/>
    <w:rsid w:val="00AD34C4"/>
    <w:rsid w:val="00AD4786"/>
    <w:rsid w:val="00AD6922"/>
    <w:rsid w:val="00AD6D9C"/>
    <w:rsid w:val="00AD6F2F"/>
    <w:rsid w:val="00AD7668"/>
    <w:rsid w:val="00AE02C1"/>
    <w:rsid w:val="00AE08B8"/>
    <w:rsid w:val="00AE0AEA"/>
    <w:rsid w:val="00AE3B98"/>
    <w:rsid w:val="00AE4283"/>
    <w:rsid w:val="00AE4FDB"/>
    <w:rsid w:val="00AE5280"/>
    <w:rsid w:val="00AE5488"/>
    <w:rsid w:val="00AE5EE6"/>
    <w:rsid w:val="00AE6B54"/>
    <w:rsid w:val="00AE6F91"/>
    <w:rsid w:val="00AE78F5"/>
    <w:rsid w:val="00AF19B8"/>
    <w:rsid w:val="00AF2C40"/>
    <w:rsid w:val="00AF47EB"/>
    <w:rsid w:val="00AF4CF4"/>
    <w:rsid w:val="00AF5571"/>
    <w:rsid w:val="00AF708F"/>
    <w:rsid w:val="00AF762E"/>
    <w:rsid w:val="00AF7EAA"/>
    <w:rsid w:val="00B0020C"/>
    <w:rsid w:val="00B01936"/>
    <w:rsid w:val="00B02685"/>
    <w:rsid w:val="00B04944"/>
    <w:rsid w:val="00B071C0"/>
    <w:rsid w:val="00B07341"/>
    <w:rsid w:val="00B1173E"/>
    <w:rsid w:val="00B127E2"/>
    <w:rsid w:val="00B13486"/>
    <w:rsid w:val="00B140AF"/>
    <w:rsid w:val="00B14498"/>
    <w:rsid w:val="00B14688"/>
    <w:rsid w:val="00B15AEB"/>
    <w:rsid w:val="00B15D58"/>
    <w:rsid w:val="00B21CEC"/>
    <w:rsid w:val="00B22102"/>
    <w:rsid w:val="00B225C7"/>
    <w:rsid w:val="00B23B17"/>
    <w:rsid w:val="00B24DA6"/>
    <w:rsid w:val="00B25228"/>
    <w:rsid w:val="00B25F08"/>
    <w:rsid w:val="00B26DAC"/>
    <w:rsid w:val="00B2717D"/>
    <w:rsid w:val="00B27A75"/>
    <w:rsid w:val="00B27ACF"/>
    <w:rsid w:val="00B302E4"/>
    <w:rsid w:val="00B30539"/>
    <w:rsid w:val="00B314DB"/>
    <w:rsid w:val="00B326A7"/>
    <w:rsid w:val="00B3375D"/>
    <w:rsid w:val="00B33EAD"/>
    <w:rsid w:val="00B34E08"/>
    <w:rsid w:val="00B35138"/>
    <w:rsid w:val="00B361F2"/>
    <w:rsid w:val="00B36A8E"/>
    <w:rsid w:val="00B3718B"/>
    <w:rsid w:val="00B3745F"/>
    <w:rsid w:val="00B40548"/>
    <w:rsid w:val="00B40AFF"/>
    <w:rsid w:val="00B41BEE"/>
    <w:rsid w:val="00B42730"/>
    <w:rsid w:val="00B433A6"/>
    <w:rsid w:val="00B436B3"/>
    <w:rsid w:val="00B43EAE"/>
    <w:rsid w:val="00B45C4E"/>
    <w:rsid w:val="00B4632A"/>
    <w:rsid w:val="00B46475"/>
    <w:rsid w:val="00B47A2F"/>
    <w:rsid w:val="00B47DB9"/>
    <w:rsid w:val="00B51557"/>
    <w:rsid w:val="00B51D3C"/>
    <w:rsid w:val="00B51E47"/>
    <w:rsid w:val="00B522F1"/>
    <w:rsid w:val="00B530F1"/>
    <w:rsid w:val="00B60D24"/>
    <w:rsid w:val="00B62543"/>
    <w:rsid w:val="00B62F46"/>
    <w:rsid w:val="00B63487"/>
    <w:rsid w:val="00B641CA"/>
    <w:rsid w:val="00B64C2E"/>
    <w:rsid w:val="00B64D2C"/>
    <w:rsid w:val="00B65982"/>
    <w:rsid w:val="00B671CE"/>
    <w:rsid w:val="00B67AD2"/>
    <w:rsid w:val="00B71B9F"/>
    <w:rsid w:val="00B727D7"/>
    <w:rsid w:val="00B7558C"/>
    <w:rsid w:val="00B761C8"/>
    <w:rsid w:val="00B77ACA"/>
    <w:rsid w:val="00B8035F"/>
    <w:rsid w:val="00B82267"/>
    <w:rsid w:val="00B83069"/>
    <w:rsid w:val="00B8392C"/>
    <w:rsid w:val="00B83A83"/>
    <w:rsid w:val="00B841A5"/>
    <w:rsid w:val="00B84AF0"/>
    <w:rsid w:val="00B856EF"/>
    <w:rsid w:val="00B85F85"/>
    <w:rsid w:val="00B901DA"/>
    <w:rsid w:val="00B90B49"/>
    <w:rsid w:val="00B91234"/>
    <w:rsid w:val="00B9255C"/>
    <w:rsid w:val="00B9393C"/>
    <w:rsid w:val="00B946F9"/>
    <w:rsid w:val="00B94EE1"/>
    <w:rsid w:val="00B95178"/>
    <w:rsid w:val="00B96F02"/>
    <w:rsid w:val="00BA0462"/>
    <w:rsid w:val="00BA2486"/>
    <w:rsid w:val="00BA276C"/>
    <w:rsid w:val="00BA4B15"/>
    <w:rsid w:val="00BA4BB9"/>
    <w:rsid w:val="00BA63F9"/>
    <w:rsid w:val="00BB2B11"/>
    <w:rsid w:val="00BB306F"/>
    <w:rsid w:val="00BB3116"/>
    <w:rsid w:val="00BB3CC8"/>
    <w:rsid w:val="00BB3E3F"/>
    <w:rsid w:val="00BB442F"/>
    <w:rsid w:val="00BB6A0F"/>
    <w:rsid w:val="00BB6A81"/>
    <w:rsid w:val="00BB780A"/>
    <w:rsid w:val="00BB78FD"/>
    <w:rsid w:val="00BC158A"/>
    <w:rsid w:val="00BC208C"/>
    <w:rsid w:val="00BC2D11"/>
    <w:rsid w:val="00BC4196"/>
    <w:rsid w:val="00BC6476"/>
    <w:rsid w:val="00BC67C5"/>
    <w:rsid w:val="00BC6C3A"/>
    <w:rsid w:val="00BD0377"/>
    <w:rsid w:val="00BD07BC"/>
    <w:rsid w:val="00BD134A"/>
    <w:rsid w:val="00BD295A"/>
    <w:rsid w:val="00BD304D"/>
    <w:rsid w:val="00BD4B89"/>
    <w:rsid w:val="00BD5520"/>
    <w:rsid w:val="00BD5922"/>
    <w:rsid w:val="00BD5F6A"/>
    <w:rsid w:val="00BD6B69"/>
    <w:rsid w:val="00BD6F06"/>
    <w:rsid w:val="00BD7C65"/>
    <w:rsid w:val="00BD7DB2"/>
    <w:rsid w:val="00BE04A1"/>
    <w:rsid w:val="00BE16AB"/>
    <w:rsid w:val="00BE213E"/>
    <w:rsid w:val="00BE236F"/>
    <w:rsid w:val="00BE4AAC"/>
    <w:rsid w:val="00BF02CB"/>
    <w:rsid w:val="00BF0B19"/>
    <w:rsid w:val="00BF11F3"/>
    <w:rsid w:val="00BF14B9"/>
    <w:rsid w:val="00BF1583"/>
    <w:rsid w:val="00BF27E0"/>
    <w:rsid w:val="00BF6FD8"/>
    <w:rsid w:val="00BF7054"/>
    <w:rsid w:val="00C008D1"/>
    <w:rsid w:val="00C00B5B"/>
    <w:rsid w:val="00C01B91"/>
    <w:rsid w:val="00C02979"/>
    <w:rsid w:val="00C033B0"/>
    <w:rsid w:val="00C03680"/>
    <w:rsid w:val="00C03AE3"/>
    <w:rsid w:val="00C0483C"/>
    <w:rsid w:val="00C050FE"/>
    <w:rsid w:val="00C054DF"/>
    <w:rsid w:val="00C06E27"/>
    <w:rsid w:val="00C109DE"/>
    <w:rsid w:val="00C11BE0"/>
    <w:rsid w:val="00C11E76"/>
    <w:rsid w:val="00C128DD"/>
    <w:rsid w:val="00C1324E"/>
    <w:rsid w:val="00C14286"/>
    <w:rsid w:val="00C15BC7"/>
    <w:rsid w:val="00C163D0"/>
    <w:rsid w:val="00C21299"/>
    <w:rsid w:val="00C21762"/>
    <w:rsid w:val="00C21BAD"/>
    <w:rsid w:val="00C21FEF"/>
    <w:rsid w:val="00C23BA4"/>
    <w:rsid w:val="00C23E91"/>
    <w:rsid w:val="00C24543"/>
    <w:rsid w:val="00C256A2"/>
    <w:rsid w:val="00C25ADB"/>
    <w:rsid w:val="00C25F80"/>
    <w:rsid w:val="00C302AE"/>
    <w:rsid w:val="00C315DF"/>
    <w:rsid w:val="00C32240"/>
    <w:rsid w:val="00C329CA"/>
    <w:rsid w:val="00C346B5"/>
    <w:rsid w:val="00C3504B"/>
    <w:rsid w:val="00C35286"/>
    <w:rsid w:val="00C36202"/>
    <w:rsid w:val="00C36607"/>
    <w:rsid w:val="00C37220"/>
    <w:rsid w:val="00C4189D"/>
    <w:rsid w:val="00C41A40"/>
    <w:rsid w:val="00C41F19"/>
    <w:rsid w:val="00C429E6"/>
    <w:rsid w:val="00C44D40"/>
    <w:rsid w:val="00C51515"/>
    <w:rsid w:val="00C51A0E"/>
    <w:rsid w:val="00C51FE9"/>
    <w:rsid w:val="00C53BE5"/>
    <w:rsid w:val="00C53F91"/>
    <w:rsid w:val="00C55083"/>
    <w:rsid w:val="00C560D0"/>
    <w:rsid w:val="00C5660B"/>
    <w:rsid w:val="00C57C38"/>
    <w:rsid w:val="00C61456"/>
    <w:rsid w:val="00C63B3E"/>
    <w:rsid w:val="00C64032"/>
    <w:rsid w:val="00C644AE"/>
    <w:rsid w:val="00C6528E"/>
    <w:rsid w:val="00C66B37"/>
    <w:rsid w:val="00C66B72"/>
    <w:rsid w:val="00C67179"/>
    <w:rsid w:val="00C67751"/>
    <w:rsid w:val="00C7231D"/>
    <w:rsid w:val="00C72B03"/>
    <w:rsid w:val="00C73D23"/>
    <w:rsid w:val="00C73EA2"/>
    <w:rsid w:val="00C741C4"/>
    <w:rsid w:val="00C747E7"/>
    <w:rsid w:val="00C752EB"/>
    <w:rsid w:val="00C75C65"/>
    <w:rsid w:val="00C75CAC"/>
    <w:rsid w:val="00C76066"/>
    <w:rsid w:val="00C77D94"/>
    <w:rsid w:val="00C80254"/>
    <w:rsid w:val="00C83F5C"/>
    <w:rsid w:val="00C84BB9"/>
    <w:rsid w:val="00C86C05"/>
    <w:rsid w:val="00C87AC4"/>
    <w:rsid w:val="00C87CD5"/>
    <w:rsid w:val="00C90017"/>
    <w:rsid w:val="00C90301"/>
    <w:rsid w:val="00C90877"/>
    <w:rsid w:val="00C91C82"/>
    <w:rsid w:val="00C925DC"/>
    <w:rsid w:val="00C92676"/>
    <w:rsid w:val="00C92BA1"/>
    <w:rsid w:val="00C9460C"/>
    <w:rsid w:val="00C95051"/>
    <w:rsid w:val="00C95094"/>
    <w:rsid w:val="00C9567A"/>
    <w:rsid w:val="00C95770"/>
    <w:rsid w:val="00CA09B3"/>
    <w:rsid w:val="00CA250B"/>
    <w:rsid w:val="00CA36E8"/>
    <w:rsid w:val="00CA42AE"/>
    <w:rsid w:val="00CA4FD9"/>
    <w:rsid w:val="00CA58DF"/>
    <w:rsid w:val="00CA6238"/>
    <w:rsid w:val="00CA7323"/>
    <w:rsid w:val="00CA77EF"/>
    <w:rsid w:val="00CB0002"/>
    <w:rsid w:val="00CB0089"/>
    <w:rsid w:val="00CB212D"/>
    <w:rsid w:val="00CB2660"/>
    <w:rsid w:val="00CB2956"/>
    <w:rsid w:val="00CB5200"/>
    <w:rsid w:val="00CB5FCB"/>
    <w:rsid w:val="00CB691D"/>
    <w:rsid w:val="00CB781F"/>
    <w:rsid w:val="00CC001F"/>
    <w:rsid w:val="00CC0154"/>
    <w:rsid w:val="00CC1518"/>
    <w:rsid w:val="00CC2D21"/>
    <w:rsid w:val="00CC301C"/>
    <w:rsid w:val="00CC3D17"/>
    <w:rsid w:val="00CC40E7"/>
    <w:rsid w:val="00CC4B33"/>
    <w:rsid w:val="00CC5679"/>
    <w:rsid w:val="00CC5E90"/>
    <w:rsid w:val="00CC69F5"/>
    <w:rsid w:val="00CC7D34"/>
    <w:rsid w:val="00CD046C"/>
    <w:rsid w:val="00CD0512"/>
    <w:rsid w:val="00CD141A"/>
    <w:rsid w:val="00CD48FC"/>
    <w:rsid w:val="00CD65D6"/>
    <w:rsid w:val="00CE03E2"/>
    <w:rsid w:val="00CE076C"/>
    <w:rsid w:val="00CE1854"/>
    <w:rsid w:val="00CE394B"/>
    <w:rsid w:val="00CE3F37"/>
    <w:rsid w:val="00CE470F"/>
    <w:rsid w:val="00CE5199"/>
    <w:rsid w:val="00CE66D5"/>
    <w:rsid w:val="00CE7CAE"/>
    <w:rsid w:val="00CF34E5"/>
    <w:rsid w:val="00CF3898"/>
    <w:rsid w:val="00CF3ABE"/>
    <w:rsid w:val="00CF45CB"/>
    <w:rsid w:val="00CF511D"/>
    <w:rsid w:val="00CF637A"/>
    <w:rsid w:val="00CF7ABF"/>
    <w:rsid w:val="00D05884"/>
    <w:rsid w:val="00D059DE"/>
    <w:rsid w:val="00D05ABD"/>
    <w:rsid w:val="00D0722B"/>
    <w:rsid w:val="00D0748A"/>
    <w:rsid w:val="00D07FE7"/>
    <w:rsid w:val="00D11FB6"/>
    <w:rsid w:val="00D13FCE"/>
    <w:rsid w:val="00D1400A"/>
    <w:rsid w:val="00D1695C"/>
    <w:rsid w:val="00D16AC9"/>
    <w:rsid w:val="00D17EBE"/>
    <w:rsid w:val="00D20C47"/>
    <w:rsid w:val="00D22344"/>
    <w:rsid w:val="00D262D7"/>
    <w:rsid w:val="00D2662D"/>
    <w:rsid w:val="00D2687F"/>
    <w:rsid w:val="00D306D1"/>
    <w:rsid w:val="00D30800"/>
    <w:rsid w:val="00D30A66"/>
    <w:rsid w:val="00D31497"/>
    <w:rsid w:val="00D32B4D"/>
    <w:rsid w:val="00D33D69"/>
    <w:rsid w:val="00D34786"/>
    <w:rsid w:val="00D366A1"/>
    <w:rsid w:val="00D37BFC"/>
    <w:rsid w:val="00D41200"/>
    <w:rsid w:val="00D42769"/>
    <w:rsid w:val="00D4293A"/>
    <w:rsid w:val="00D434D9"/>
    <w:rsid w:val="00D43DD7"/>
    <w:rsid w:val="00D44B36"/>
    <w:rsid w:val="00D47A8E"/>
    <w:rsid w:val="00D47F18"/>
    <w:rsid w:val="00D50201"/>
    <w:rsid w:val="00D50F4D"/>
    <w:rsid w:val="00D52BCE"/>
    <w:rsid w:val="00D52D14"/>
    <w:rsid w:val="00D53821"/>
    <w:rsid w:val="00D538EA"/>
    <w:rsid w:val="00D53B63"/>
    <w:rsid w:val="00D53FFC"/>
    <w:rsid w:val="00D54194"/>
    <w:rsid w:val="00D54D5C"/>
    <w:rsid w:val="00D55701"/>
    <w:rsid w:val="00D60B15"/>
    <w:rsid w:val="00D64D1C"/>
    <w:rsid w:val="00D654AA"/>
    <w:rsid w:val="00D6758C"/>
    <w:rsid w:val="00D677E7"/>
    <w:rsid w:val="00D67CD4"/>
    <w:rsid w:val="00D67E55"/>
    <w:rsid w:val="00D7009D"/>
    <w:rsid w:val="00D712D3"/>
    <w:rsid w:val="00D71422"/>
    <w:rsid w:val="00D71E66"/>
    <w:rsid w:val="00D722DD"/>
    <w:rsid w:val="00D72C00"/>
    <w:rsid w:val="00D72DC6"/>
    <w:rsid w:val="00D7558D"/>
    <w:rsid w:val="00D7698E"/>
    <w:rsid w:val="00D77056"/>
    <w:rsid w:val="00D770F4"/>
    <w:rsid w:val="00D7795B"/>
    <w:rsid w:val="00D81190"/>
    <w:rsid w:val="00D81D92"/>
    <w:rsid w:val="00D831CD"/>
    <w:rsid w:val="00D83868"/>
    <w:rsid w:val="00D83AD0"/>
    <w:rsid w:val="00D84DA0"/>
    <w:rsid w:val="00D86C68"/>
    <w:rsid w:val="00D876F9"/>
    <w:rsid w:val="00D9011D"/>
    <w:rsid w:val="00D90AC9"/>
    <w:rsid w:val="00D92914"/>
    <w:rsid w:val="00D94E52"/>
    <w:rsid w:val="00D9613C"/>
    <w:rsid w:val="00D964BC"/>
    <w:rsid w:val="00D9723E"/>
    <w:rsid w:val="00D97339"/>
    <w:rsid w:val="00D975AB"/>
    <w:rsid w:val="00D97769"/>
    <w:rsid w:val="00D97D0A"/>
    <w:rsid w:val="00DA0AC5"/>
    <w:rsid w:val="00DA0D32"/>
    <w:rsid w:val="00DA1A47"/>
    <w:rsid w:val="00DA1B37"/>
    <w:rsid w:val="00DA31AA"/>
    <w:rsid w:val="00DA3334"/>
    <w:rsid w:val="00DA3A0D"/>
    <w:rsid w:val="00DA3B6E"/>
    <w:rsid w:val="00DA4803"/>
    <w:rsid w:val="00DA6DEA"/>
    <w:rsid w:val="00DA7B5F"/>
    <w:rsid w:val="00DB220A"/>
    <w:rsid w:val="00DB2734"/>
    <w:rsid w:val="00DB3308"/>
    <w:rsid w:val="00DB52EF"/>
    <w:rsid w:val="00DC11E7"/>
    <w:rsid w:val="00DC1356"/>
    <w:rsid w:val="00DC177E"/>
    <w:rsid w:val="00DC24E3"/>
    <w:rsid w:val="00DC3047"/>
    <w:rsid w:val="00DC3104"/>
    <w:rsid w:val="00DC4BC0"/>
    <w:rsid w:val="00DC552A"/>
    <w:rsid w:val="00DC5D67"/>
    <w:rsid w:val="00DC7023"/>
    <w:rsid w:val="00DC769A"/>
    <w:rsid w:val="00DD121A"/>
    <w:rsid w:val="00DD3D86"/>
    <w:rsid w:val="00DD4AD2"/>
    <w:rsid w:val="00DD563E"/>
    <w:rsid w:val="00DD581F"/>
    <w:rsid w:val="00DD5DCC"/>
    <w:rsid w:val="00DD68AB"/>
    <w:rsid w:val="00DD6AE0"/>
    <w:rsid w:val="00DE0EAD"/>
    <w:rsid w:val="00DE17DC"/>
    <w:rsid w:val="00DE2087"/>
    <w:rsid w:val="00DE28BB"/>
    <w:rsid w:val="00DE3649"/>
    <w:rsid w:val="00DE5932"/>
    <w:rsid w:val="00DE6BB4"/>
    <w:rsid w:val="00DE719E"/>
    <w:rsid w:val="00DE766E"/>
    <w:rsid w:val="00DF0EA6"/>
    <w:rsid w:val="00DF1EC4"/>
    <w:rsid w:val="00DF27E3"/>
    <w:rsid w:val="00DF2BD2"/>
    <w:rsid w:val="00DF2E47"/>
    <w:rsid w:val="00DF4CC4"/>
    <w:rsid w:val="00DF4D54"/>
    <w:rsid w:val="00DF55F9"/>
    <w:rsid w:val="00DF5EF1"/>
    <w:rsid w:val="00E00D19"/>
    <w:rsid w:val="00E00DB4"/>
    <w:rsid w:val="00E01516"/>
    <w:rsid w:val="00E0340B"/>
    <w:rsid w:val="00E04A90"/>
    <w:rsid w:val="00E0551F"/>
    <w:rsid w:val="00E0573B"/>
    <w:rsid w:val="00E1107F"/>
    <w:rsid w:val="00E1475F"/>
    <w:rsid w:val="00E14989"/>
    <w:rsid w:val="00E15342"/>
    <w:rsid w:val="00E16254"/>
    <w:rsid w:val="00E20699"/>
    <w:rsid w:val="00E2108C"/>
    <w:rsid w:val="00E211F1"/>
    <w:rsid w:val="00E219C7"/>
    <w:rsid w:val="00E226E5"/>
    <w:rsid w:val="00E23818"/>
    <w:rsid w:val="00E241CA"/>
    <w:rsid w:val="00E25C04"/>
    <w:rsid w:val="00E26761"/>
    <w:rsid w:val="00E27B6F"/>
    <w:rsid w:val="00E326F3"/>
    <w:rsid w:val="00E34242"/>
    <w:rsid w:val="00E346CA"/>
    <w:rsid w:val="00E34DD7"/>
    <w:rsid w:val="00E36DCF"/>
    <w:rsid w:val="00E37965"/>
    <w:rsid w:val="00E4118C"/>
    <w:rsid w:val="00E42C0F"/>
    <w:rsid w:val="00E43157"/>
    <w:rsid w:val="00E44D05"/>
    <w:rsid w:val="00E453E7"/>
    <w:rsid w:val="00E46015"/>
    <w:rsid w:val="00E461CE"/>
    <w:rsid w:val="00E47277"/>
    <w:rsid w:val="00E50A22"/>
    <w:rsid w:val="00E5293D"/>
    <w:rsid w:val="00E562E1"/>
    <w:rsid w:val="00E56402"/>
    <w:rsid w:val="00E56BA1"/>
    <w:rsid w:val="00E56E3F"/>
    <w:rsid w:val="00E573E4"/>
    <w:rsid w:val="00E614F9"/>
    <w:rsid w:val="00E616BB"/>
    <w:rsid w:val="00E632F8"/>
    <w:rsid w:val="00E63E55"/>
    <w:rsid w:val="00E64C3D"/>
    <w:rsid w:val="00E65C51"/>
    <w:rsid w:val="00E67024"/>
    <w:rsid w:val="00E677BE"/>
    <w:rsid w:val="00E67A38"/>
    <w:rsid w:val="00E67F70"/>
    <w:rsid w:val="00E70320"/>
    <w:rsid w:val="00E709B4"/>
    <w:rsid w:val="00E720CA"/>
    <w:rsid w:val="00E72B0C"/>
    <w:rsid w:val="00E736C1"/>
    <w:rsid w:val="00E73944"/>
    <w:rsid w:val="00E74845"/>
    <w:rsid w:val="00E74E29"/>
    <w:rsid w:val="00E7534F"/>
    <w:rsid w:val="00E753F1"/>
    <w:rsid w:val="00E7674C"/>
    <w:rsid w:val="00E80561"/>
    <w:rsid w:val="00E80637"/>
    <w:rsid w:val="00E8281A"/>
    <w:rsid w:val="00E83FA5"/>
    <w:rsid w:val="00E849F9"/>
    <w:rsid w:val="00E84EB5"/>
    <w:rsid w:val="00E85662"/>
    <w:rsid w:val="00E86A47"/>
    <w:rsid w:val="00E8789F"/>
    <w:rsid w:val="00E87AE5"/>
    <w:rsid w:val="00E91040"/>
    <w:rsid w:val="00E91381"/>
    <w:rsid w:val="00E91BBB"/>
    <w:rsid w:val="00E929FB"/>
    <w:rsid w:val="00E92A73"/>
    <w:rsid w:val="00E93A21"/>
    <w:rsid w:val="00E963E4"/>
    <w:rsid w:val="00E97B71"/>
    <w:rsid w:val="00EA1086"/>
    <w:rsid w:val="00EA13AB"/>
    <w:rsid w:val="00EA1EDA"/>
    <w:rsid w:val="00EA24A3"/>
    <w:rsid w:val="00EA3B43"/>
    <w:rsid w:val="00EA3C6F"/>
    <w:rsid w:val="00EA3D34"/>
    <w:rsid w:val="00EA5A0A"/>
    <w:rsid w:val="00EA5F9E"/>
    <w:rsid w:val="00EB1778"/>
    <w:rsid w:val="00EB1CE6"/>
    <w:rsid w:val="00EB23EF"/>
    <w:rsid w:val="00EB24BC"/>
    <w:rsid w:val="00EB286D"/>
    <w:rsid w:val="00EB319C"/>
    <w:rsid w:val="00EB4365"/>
    <w:rsid w:val="00EB454D"/>
    <w:rsid w:val="00EB517E"/>
    <w:rsid w:val="00EB6D31"/>
    <w:rsid w:val="00EB6EA3"/>
    <w:rsid w:val="00EB7579"/>
    <w:rsid w:val="00EC2A89"/>
    <w:rsid w:val="00EC2FB3"/>
    <w:rsid w:val="00EC3690"/>
    <w:rsid w:val="00EC609B"/>
    <w:rsid w:val="00EC6C19"/>
    <w:rsid w:val="00EC7364"/>
    <w:rsid w:val="00ED05CA"/>
    <w:rsid w:val="00ED14AE"/>
    <w:rsid w:val="00ED2CF4"/>
    <w:rsid w:val="00ED3AA4"/>
    <w:rsid w:val="00ED4D6B"/>
    <w:rsid w:val="00ED549D"/>
    <w:rsid w:val="00ED6B70"/>
    <w:rsid w:val="00ED76BE"/>
    <w:rsid w:val="00ED7CB3"/>
    <w:rsid w:val="00EE00E9"/>
    <w:rsid w:val="00EE0DD4"/>
    <w:rsid w:val="00EE102B"/>
    <w:rsid w:val="00EE16F2"/>
    <w:rsid w:val="00EE1FF2"/>
    <w:rsid w:val="00EE2948"/>
    <w:rsid w:val="00EE4A88"/>
    <w:rsid w:val="00EE6DF0"/>
    <w:rsid w:val="00EF0E3B"/>
    <w:rsid w:val="00EF1AAA"/>
    <w:rsid w:val="00EF1F28"/>
    <w:rsid w:val="00EF20DC"/>
    <w:rsid w:val="00EF34EF"/>
    <w:rsid w:val="00EF45BB"/>
    <w:rsid w:val="00EF4E1C"/>
    <w:rsid w:val="00EF5357"/>
    <w:rsid w:val="00EF619B"/>
    <w:rsid w:val="00EF6F9C"/>
    <w:rsid w:val="00F0094F"/>
    <w:rsid w:val="00F00B55"/>
    <w:rsid w:val="00F00CB5"/>
    <w:rsid w:val="00F015EF"/>
    <w:rsid w:val="00F018F8"/>
    <w:rsid w:val="00F023D9"/>
    <w:rsid w:val="00F02AD1"/>
    <w:rsid w:val="00F02CC3"/>
    <w:rsid w:val="00F04C58"/>
    <w:rsid w:val="00F11301"/>
    <w:rsid w:val="00F13686"/>
    <w:rsid w:val="00F14A8D"/>
    <w:rsid w:val="00F15CBD"/>
    <w:rsid w:val="00F16354"/>
    <w:rsid w:val="00F206DF"/>
    <w:rsid w:val="00F20786"/>
    <w:rsid w:val="00F22E8F"/>
    <w:rsid w:val="00F2359C"/>
    <w:rsid w:val="00F235E5"/>
    <w:rsid w:val="00F236D6"/>
    <w:rsid w:val="00F23F5F"/>
    <w:rsid w:val="00F253CC"/>
    <w:rsid w:val="00F274E6"/>
    <w:rsid w:val="00F27D6D"/>
    <w:rsid w:val="00F32215"/>
    <w:rsid w:val="00F326D7"/>
    <w:rsid w:val="00F34B96"/>
    <w:rsid w:val="00F34F85"/>
    <w:rsid w:val="00F35242"/>
    <w:rsid w:val="00F37106"/>
    <w:rsid w:val="00F414D9"/>
    <w:rsid w:val="00F41A4E"/>
    <w:rsid w:val="00F41A76"/>
    <w:rsid w:val="00F42353"/>
    <w:rsid w:val="00F43004"/>
    <w:rsid w:val="00F44E25"/>
    <w:rsid w:val="00F45111"/>
    <w:rsid w:val="00F4659B"/>
    <w:rsid w:val="00F47696"/>
    <w:rsid w:val="00F47FD1"/>
    <w:rsid w:val="00F519CF"/>
    <w:rsid w:val="00F51B90"/>
    <w:rsid w:val="00F53FEA"/>
    <w:rsid w:val="00F55E77"/>
    <w:rsid w:val="00F55FA4"/>
    <w:rsid w:val="00F56AE2"/>
    <w:rsid w:val="00F56BA5"/>
    <w:rsid w:val="00F57A8C"/>
    <w:rsid w:val="00F60D78"/>
    <w:rsid w:val="00F60E22"/>
    <w:rsid w:val="00F617CD"/>
    <w:rsid w:val="00F61A87"/>
    <w:rsid w:val="00F61C62"/>
    <w:rsid w:val="00F6232A"/>
    <w:rsid w:val="00F623B7"/>
    <w:rsid w:val="00F62EB5"/>
    <w:rsid w:val="00F653AA"/>
    <w:rsid w:val="00F6576C"/>
    <w:rsid w:val="00F678DF"/>
    <w:rsid w:val="00F67B73"/>
    <w:rsid w:val="00F71146"/>
    <w:rsid w:val="00F7285B"/>
    <w:rsid w:val="00F767A8"/>
    <w:rsid w:val="00F800BD"/>
    <w:rsid w:val="00F812D7"/>
    <w:rsid w:val="00F81395"/>
    <w:rsid w:val="00F81BB8"/>
    <w:rsid w:val="00F83073"/>
    <w:rsid w:val="00F83782"/>
    <w:rsid w:val="00F83F19"/>
    <w:rsid w:val="00F878A0"/>
    <w:rsid w:val="00F90098"/>
    <w:rsid w:val="00F903C8"/>
    <w:rsid w:val="00F904CC"/>
    <w:rsid w:val="00F90C64"/>
    <w:rsid w:val="00F90C97"/>
    <w:rsid w:val="00F90E7D"/>
    <w:rsid w:val="00F917D1"/>
    <w:rsid w:val="00F93460"/>
    <w:rsid w:val="00F938C8"/>
    <w:rsid w:val="00F962AA"/>
    <w:rsid w:val="00F9653B"/>
    <w:rsid w:val="00F969D3"/>
    <w:rsid w:val="00F974FB"/>
    <w:rsid w:val="00FA2C0D"/>
    <w:rsid w:val="00FA31B2"/>
    <w:rsid w:val="00FA3F21"/>
    <w:rsid w:val="00FA416A"/>
    <w:rsid w:val="00FA4180"/>
    <w:rsid w:val="00FA49EA"/>
    <w:rsid w:val="00FA5036"/>
    <w:rsid w:val="00FA5E9A"/>
    <w:rsid w:val="00FA6BFB"/>
    <w:rsid w:val="00FA7393"/>
    <w:rsid w:val="00FB1CCD"/>
    <w:rsid w:val="00FB23BA"/>
    <w:rsid w:val="00FB3B8A"/>
    <w:rsid w:val="00FB4BDF"/>
    <w:rsid w:val="00FB56F8"/>
    <w:rsid w:val="00FB621B"/>
    <w:rsid w:val="00FB624F"/>
    <w:rsid w:val="00FB62CF"/>
    <w:rsid w:val="00FB6A5E"/>
    <w:rsid w:val="00FB6B58"/>
    <w:rsid w:val="00FC0FA1"/>
    <w:rsid w:val="00FC21D6"/>
    <w:rsid w:val="00FC26A7"/>
    <w:rsid w:val="00FC3245"/>
    <w:rsid w:val="00FC4870"/>
    <w:rsid w:val="00FC5BC4"/>
    <w:rsid w:val="00FC6356"/>
    <w:rsid w:val="00FD01EA"/>
    <w:rsid w:val="00FD01F0"/>
    <w:rsid w:val="00FD2031"/>
    <w:rsid w:val="00FD373B"/>
    <w:rsid w:val="00FD3C3B"/>
    <w:rsid w:val="00FD3F3A"/>
    <w:rsid w:val="00FD454E"/>
    <w:rsid w:val="00FD73CD"/>
    <w:rsid w:val="00FD73DA"/>
    <w:rsid w:val="00FE07DD"/>
    <w:rsid w:val="00FE1F5C"/>
    <w:rsid w:val="00FE433D"/>
    <w:rsid w:val="00FE6923"/>
    <w:rsid w:val="00FE6B45"/>
    <w:rsid w:val="00FE7AA0"/>
    <w:rsid w:val="00FE7ADC"/>
    <w:rsid w:val="00FE7B52"/>
    <w:rsid w:val="00FF0390"/>
    <w:rsid w:val="00FF43A7"/>
    <w:rsid w:val="00FF4FA1"/>
    <w:rsid w:val="00FF55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C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character" w:customStyle="1" w:styleId="apple-converted-space">
    <w:name w:val="apple-converted-space"/>
    <w:basedOn w:val="DefaultParagraphFont"/>
    <w:rsid w:val="00880A1A"/>
  </w:style>
  <w:style w:type="paragraph" w:customStyle="1" w:styleId="Char2">
    <w:name w:val="Char2"/>
    <w:basedOn w:val="Normal"/>
    <w:link w:val="FootnoteReference"/>
    <w:rsid w:val="00FD2031"/>
    <w:pPr>
      <w:spacing w:after="160" w:line="240" w:lineRule="exact"/>
    </w:pPr>
    <w:rPr>
      <w:rFonts w:eastAsia="Arial Unicode MS"/>
      <w:sz w:val="20"/>
      <w:szCs w:val="20"/>
      <w:bdr w:val="nil"/>
      <w:vertAlign w:val="superscript"/>
      <w:lang w:eastAsia="es-ES"/>
    </w:rPr>
  </w:style>
  <w:style w:type="character" w:styleId="UnresolvedMention">
    <w:name w:val="Unresolved Mention"/>
    <w:basedOn w:val="DefaultParagraphFont"/>
    <w:uiPriority w:val="99"/>
    <w:semiHidden/>
    <w:unhideWhenUsed/>
    <w:rsid w:val="0093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669">
      <w:bodyDiv w:val="1"/>
      <w:marLeft w:val="0"/>
      <w:marRight w:val="0"/>
      <w:marTop w:val="0"/>
      <w:marBottom w:val="0"/>
      <w:divBdr>
        <w:top w:val="none" w:sz="0" w:space="0" w:color="auto"/>
        <w:left w:val="none" w:sz="0" w:space="0" w:color="auto"/>
        <w:bottom w:val="none" w:sz="0" w:space="0" w:color="auto"/>
        <w:right w:val="none" w:sz="0" w:space="0" w:color="auto"/>
      </w:divBdr>
    </w:div>
    <w:div w:id="35667719">
      <w:bodyDiv w:val="1"/>
      <w:marLeft w:val="0"/>
      <w:marRight w:val="0"/>
      <w:marTop w:val="0"/>
      <w:marBottom w:val="0"/>
      <w:divBdr>
        <w:top w:val="none" w:sz="0" w:space="0" w:color="auto"/>
        <w:left w:val="none" w:sz="0" w:space="0" w:color="auto"/>
        <w:bottom w:val="none" w:sz="0" w:space="0" w:color="auto"/>
        <w:right w:val="none" w:sz="0" w:space="0" w:color="auto"/>
      </w:divBdr>
    </w:div>
    <w:div w:id="44646729">
      <w:bodyDiv w:val="1"/>
      <w:marLeft w:val="0"/>
      <w:marRight w:val="0"/>
      <w:marTop w:val="0"/>
      <w:marBottom w:val="0"/>
      <w:divBdr>
        <w:top w:val="none" w:sz="0" w:space="0" w:color="auto"/>
        <w:left w:val="none" w:sz="0" w:space="0" w:color="auto"/>
        <w:bottom w:val="none" w:sz="0" w:space="0" w:color="auto"/>
        <w:right w:val="none" w:sz="0" w:space="0" w:color="auto"/>
      </w:divBdr>
    </w:div>
    <w:div w:id="45029246">
      <w:bodyDiv w:val="1"/>
      <w:marLeft w:val="0"/>
      <w:marRight w:val="0"/>
      <w:marTop w:val="0"/>
      <w:marBottom w:val="0"/>
      <w:divBdr>
        <w:top w:val="none" w:sz="0" w:space="0" w:color="auto"/>
        <w:left w:val="none" w:sz="0" w:space="0" w:color="auto"/>
        <w:bottom w:val="none" w:sz="0" w:space="0" w:color="auto"/>
        <w:right w:val="none" w:sz="0" w:space="0" w:color="auto"/>
      </w:divBdr>
    </w:div>
    <w:div w:id="47996713">
      <w:bodyDiv w:val="1"/>
      <w:marLeft w:val="0"/>
      <w:marRight w:val="0"/>
      <w:marTop w:val="0"/>
      <w:marBottom w:val="0"/>
      <w:divBdr>
        <w:top w:val="none" w:sz="0" w:space="0" w:color="auto"/>
        <w:left w:val="none" w:sz="0" w:space="0" w:color="auto"/>
        <w:bottom w:val="none" w:sz="0" w:space="0" w:color="auto"/>
        <w:right w:val="none" w:sz="0" w:space="0" w:color="auto"/>
      </w:divBdr>
    </w:div>
    <w:div w:id="61367573">
      <w:bodyDiv w:val="1"/>
      <w:marLeft w:val="0"/>
      <w:marRight w:val="0"/>
      <w:marTop w:val="0"/>
      <w:marBottom w:val="0"/>
      <w:divBdr>
        <w:top w:val="none" w:sz="0" w:space="0" w:color="auto"/>
        <w:left w:val="none" w:sz="0" w:space="0" w:color="auto"/>
        <w:bottom w:val="none" w:sz="0" w:space="0" w:color="auto"/>
        <w:right w:val="none" w:sz="0" w:space="0" w:color="auto"/>
      </w:divBdr>
    </w:div>
    <w:div w:id="73627380">
      <w:bodyDiv w:val="1"/>
      <w:marLeft w:val="0"/>
      <w:marRight w:val="0"/>
      <w:marTop w:val="0"/>
      <w:marBottom w:val="0"/>
      <w:divBdr>
        <w:top w:val="none" w:sz="0" w:space="0" w:color="auto"/>
        <w:left w:val="none" w:sz="0" w:space="0" w:color="auto"/>
        <w:bottom w:val="none" w:sz="0" w:space="0" w:color="auto"/>
        <w:right w:val="none" w:sz="0" w:space="0" w:color="auto"/>
      </w:divBdr>
    </w:div>
    <w:div w:id="84151676">
      <w:bodyDiv w:val="1"/>
      <w:marLeft w:val="0"/>
      <w:marRight w:val="0"/>
      <w:marTop w:val="0"/>
      <w:marBottom w:val="0"/>
      <w:divBdr>
        <w:top w:val="none" w:sz="0" w:space="0" w:color="auto"/>
        <w:left w:val="none" w:sz="0" w:space="0" w:color="auto"/>
        <w:bottom w:val="none" w:sz="0" w:space="0" w:color="auto"/>
        <w:right w:val="none" w:sz="0" w:space="0" w:color="auto"/>
      </w:divBdr>
    </w:div>
    <w:div w:id="99034378">
      <w:bodyDiv w:val="1"/>
      <w:marLeft w:val="0"/>
      <w:marRight w:val="0"/>
      <w:marTop w:val="0"/>
      <w:marBottom w:val="0"/>
      <w:divBdr>
        <w:top w:val="none" w:sz="0" w:space="0" w:color="auto"/>
        <w:left w:val="none" w:sz="0" w:space="0" w:color="auto"/>
        <w:bottom w:val="none" w:sz="0" w:space="0" w:color="auto"/>
        <w:right w:val="none" w:sz="0" w:space="0" w:color="auto"/>
      </w:divBdr>
    </w:div>
    <w:div w:id="126945606">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51023289">
      <w:bodyDiv w:val="1"/>
      <w:marLeft w:val="0"/>
      <w:marRight w:val="0"/>
      <w:marTop w:val="0"/>
      <w:marBottom w:val="0"/>
      <w:divBdr>
        <w:top w:val="none" w:sz="0" w:space="0" w:color="auto"/>
        <w:left w:val="none" w:sz="0" w:space="0" w:color="auto"/>
        <w:bottom w:val="none" w:sz="0" w:space="0" w:color="auto"/>
        <w:right w:val="none" w:sz="0" w:space="0" w:color="auto"/>
      </w:divBdr>
    </w:div>
    <w:div w:id="155414805">
      <w:bodyDiv w:val="1"/>
      <w:marLeft w:val="0"/>
      <w:marRight w:val="0"/>
      <w:marTop w:val="0"/>
      <w:marBottom w:val="0"/>
      <w:divBdr>
        <w:top w:val="none" w:sz="0" w:space="0" w:color="auto"/>
        <w:left w:val="none" w:sz="0" w:space="0" w:color="auto"/>
        <w:bottom w:val="none" w:sz="0" w:space="0" w:color="auto"/>
        <w:right w:val="none" w:sz="0" w:space="0" w:color="auto"/>
      </w:divBdr>
    </w:div>
    <w:div w:id="170149322">
      <w:bodyDiv w:val="1"/>
      <w:marLeft w:val="0"/>
      <w:marRight w:val="0"/>
      <w:marTop w:val="0"/>
      <w:marBottom w:val="0"/>
      <w:divBdr>
        <w:top w:val="none" w:sz="0" w:space="0" w:color="auto"/>
        <w:left w:val="none" w:sz="0" w:space="0" w:color="auto"/>
        <w:bottom w:val="none" w:sz="0" w:space="0" w:color="auto"/>
        <w:right w:val="none" w:sz="0" w:space="0" w:color="auto"/>
      </w:divBdr>
    </w:div>
    <w:div w:id="171073442">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84900918">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9169118">
      <w:bodyDiv w:val="1"/>
      <w:marLeft w:val="0"/>
      <w:marRight w:val="0"/>
      <w:marTop w:val="0"/>
      <w:marBottom w:val="0"/>
      <w:divBdr>
        <w:top w:val="none" w:sz="0" w:space="0" w:color="auto"/>
        <w:left w:val="none" w:sz="0" w:space="0" w:color="auto"/>
        <w:bottom w:val="none" w:sz="0" w:space="0" w:color="auto"/>
        <w:right w:val="none" w:sz="0" w:space="0" w:color="auto"/>
      </w:divBdr>
    </w:div>
    <w:div w:id="249192792">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85544679">
      <w:bodyDiv w:val="1"/>
      <w:marLeft w:val="0"/>
      <w:marRight w:val="0"/>
      <w:marTop w:val="0"/>
      <w:marBottom w:val="0"/>
      <w:divBdr>
        <w:top w:val="none" w:sz="0" w:space="0" w:color="auto"/>
        <w:left w:val="none" w:sz="0" w:space="0" w:color="auto"/>
        <w:bottom w:val="none" w:sz="0" w:space="0" w:color="auto"/>
        <w:right w:val="none" w:sz="0" w:space="0" w:color="auto"/>
      </w:divBdr>
    </w:div>
    <w:div w:id="291862989">
      <w:bodyDiv w:val="1"/>
      <w:marLeft w:val="0"/>
      <w:marRight w:val="0"/>
      <w:marTop w:val="0"/>
      <w:marBottom w:val="0"/>
      <w:divBdr>
        <w:top w:val="none" w:sz="0" w:space="0" w:color="auto"/>
        <w:left w:val="none" w:sz="0" w:space="0" w:color="auto"/>
        <w:bottom w:val="none" w:sz="0" w:space="0" w:color="auto"/>
        <w:right w:val="none" w:sz="0" w:space="0" w:color="auto"/>
      </w:divBdr>
    </w:div>
    <w:div w:id="337080910">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764965">
      <w:bodyDiv w:val="1"/>
      <w:marLeft w:val="0"/>
      <w:marRight w:val="0"/>
      <w:marTop w:val="0"/>
      <w:marBottom w:val="0"/>
      <w:divBdr>
        <w:top w:val="none" w:sz="0" w:space="0" w:color="auto"/>
        <w:left w:val="none" w:sz="0" w:space="0" w:color="auto"/>
        <w:bottom w:val="none" w:sz="0" w:space="0" w:color="auto"/>
        <w:right w:val="none" w:sz="0" w:space="0" w:color="auto"/>
      </w:divBdr>
    </w:div>
    <w:div w:id="423691484">
      <w:bodyDiv w:val="1"/>
      <w:marLeft w:val="0"/>
      <w:marRight w:val="0"/>
      <w:marTop w:val="0"/>
      <w:marBottom w:val="0"/>
      <w:divBdr>
        <w:top w:val="none" w:sz="0" w:space="0" w:color="auto"/>
        <w:left w:val="none" w:sz="0" w:space="0" w:color="auto"/>
        <w:bottom w:val="none" w:sz="0" w:space="0" w:color="auto"/>
        <w:right w:val="none" w:sz="0" w:space="0" w:color="auto"/>
      </w:divBdr>
    </w:div>
    <w:div w:id="460877357">
      <w:bodyDiv w:val="1"/>
      <w:marLeft w:val="0"/>
      <w:marRight w:val="0"/>
      <w:marTop w:val="0"/>
      <w:marBottom w:val="0"/>
      <w:divBdr>
        <w:top w:val="none" w:sz="0" w:space="0" w:color="auto"/>
        <w:left w:val="none" w:sz="0" w:space="0" w:color="auto"/>
        <w:bottom w:val="none" w:sz="0" w:space="0" w:color="auto"/>
        <w:right w:val="none" w:sz="0" w:space="0" w:color="auto"/>
      </w:divBdr>
    </w:div>
    <w:div w:id="490756106">
      <w:bodyDiv w:val="1"/>
      <w:marLeft w:val="0"/>
      <w:marRight w:val="0"/>
      <w:marTop w:val="0"/>
      <w:marBottom w:val="0"/>
      <w:divBdr>
        <w:top w:val="none" w:sz="0" w:space="0" w:color="auto"/>
        <w:left w:val="none" w:sz="0" w:space="0" w:color="auto"/>
        <w:bottom w:val="none" w:sz="0" w:space="0" w:color="auto"/>
        <w:right w:val="none" w:sz="0" w:space="0" w:color="auto"/>
      </w:divBdr>
    </w:div>
    <w:div w:id="50386466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941950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5231381">
      <w:bodyDiv w:val="1"/>
      <w:marLeft w:val="0"/>
      <w:marRight w:val="0"/>
      <w:marTop w:val="0"/>
      <w:marBottom w:val="0"/>
      <w:divBdr>
        <w:top w:val="none" w:sz="0" w:space="0" w:color="auto"/>
        <w:left w:val="none" w:sz="0" w:space="0" w:color="auto"/>
        <w:bottom w:val="none" w:sz="0" w:space="0" w:color="auto"/>
        <w:right w:val="none" w:sz="0" w:space="0" w:color="auto"/>
      </w:divBdr>
    </w:div>
    <w:div w:id="614749973">
      <w:bodyDiv w:val="1"/>
      <w:marLeft w:val="0"/>
      <w:marRight w:val="0"/>
      <w:marTop w:val="0"/>
      <w:marBottom w:val="0"/>
      <w:divBdr>
        <w:top w:val="none" w:sz="0" w:space="0" w:color="auto"/>
        <w:left w:val="none" w:sz="0" w:space="0" w:color="auto"/>
        <w:bottom w:val="none" w:sz="0" w:space="0" w:color="auto"/>
        <w:right w:val="none" w:sz="0" w:space="0" w:color="auto"/>
      </w:divBdr>
    </w:div>
    <w:div w:id="6410799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49987371">
      <w:bodyDiv w:val="1"/>
      <w:marLeft w:val="0"/>
      <w:marRight w:val="0"/>
      <w:marTop w:val="0"/>
      <w:marBottom w:val="0"/>
      <w:divBdr>
        <w:top w:val="none" w:sz="0" w:space="0" w:color="auto"/>
        <w:left w:val="none" w:sz="0" w:space="0" w:color="auto"/>
        <w:bottom w:val="none" w:sz="0" w:space="0" w:color="auto"/>
        <w:right w:val="none" w:sz="0" w:space="0" w:color="auto"/>
      </w:divBdr>
    </w:div>
    <w:div w:id="661931257">
      <w:bodyDiv w:val="1"/>
      <w:marLeft w:val="0"/>
      <w:marRight w:val="0"/>
      <w:marTop w:val="0"/>
      <w:marBottom w:val="0"/>
      <w:divBdr>
        <w:top w:val="none" w:sz="0" w:space="0" w:color="auto"/>
        <w:left w:val="none" w:sz="0" w:space="0" w:color="auto"/>
        <w:bottom w:val="none" w:sz="0" w:space="0" w:color="auto"/>
        <w:right w:val="none" w:sz="0" w:space="0" w:color="auto"/>
      </w:divBdr>
    </w:div>
    <w:div w:id="678581884">
      <w:bodyDiv w:val="1"/>
      <w:marLeft w:val="0"/>
      <w:marRight w:val="0"/>
      <w:marTop w:val="0"/>
      <w:marBottom w:val="0"/>
      <w:divBdr>
        <w:top w:val="none" w:sz="0" w:space="0" w:color="auto"/>
        <w:left w:val="none" w:sz="0" w:space="0" w:color="auto"/>
        <w:bottom w:val="none" w:sz="0" w:space="0" w:color="auto"/>
        <w:right w:val="none" w:sz="0" w:space="0" w:color="auto"/>
      </w:divBdr>
    </w:div>
    <w:div w:id="688456182">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9546063">
      <w:bodyDiv w:val="1"/>
      <w:marLeft w:val="0"/>
      <w:marRight w:val="0"/>
      <w:marTop w:val="0"/>
      <w:marBottom w:val="0"/>
      <w:divBdr>
        <w:top w:val="none" w:sz="0" w:space="0" w:color="auto"/>
        <w:left w:val="none" w:sz="0" w:space="0" w:color="auto"/>
        <w:bottom w:val="none" w:sz="0" w:space="0" w:color="auto"/>
        <w:right w:val="none" w:sz="0" w:space="0" w:color="auto"/>
      </w:divBdr>
    </w:div>
    <w:div w:id="714088490">
      <w:bodyDiv w:val="1"/>
      <w:marLeft w:val="0"/>
      <w:marRight w:val="0"/>
      <w:marTop w:val="0"/>
      <w:marBottom w:val="0"/>
      <w:divBdr>
        <w:top w:val="none" w:sz="0" w:space="0" w:color="auto"/>
        <w:left w:val="none" w:sz="0" w:space="0" w:color="auto"/>
        <w:bottom w:val="none" w:sz="0" w:space="0" w:color="auto"/>
        <w:right w:val="none" w:sz="0" w:space="0" w:color="auto"/>
      </w:divBdr>
    </w:div>
    <w:div w:id="714475990">
      <w:bodyDiv w:val="1"/>
      <w:marLeft w:val="0"/>
      <w:marRight w:val="0"/>
      <w:marTop w:val="0"/>
      <w:marBottom w:val="0"/>
      <w:divBdr>
        <w:top w:val="none" w:sz="0" w:space="0" w:color="auto"/>
        <w:left w:val="none" w:sz="0" w:space="0" w:color="auto"/>
        <w:bottom w:val="none" w:sz="0" w:space="0" w:color="auto"/>
        <w:right w:val="none" w:sz="0" w:space="0" w:color="auto"/>
      </w:divBdr>
    </w:div>
    <w:div w:id="736513601">
      <w:bodyDiv w:val="1"/>
      <w:marLeft w:val="0"/>
      <w:marRight w:val="0"/>
      <w:marTop w:val="0"/>
      <w:marBottom w:val="0"/>
      <w:divBdr>
        <w:top w:val="none" w:sz="0" w:space="0" w:color="auto"/>
        <w:left w:val="none" w:sz="0" w:space="0" w:color="auto"/>
        <w:bottom w:val="none" w:sz="0" w:space="0" w:color="auto"/>
        <w:right w:val="none" w:sz="0" w:space="0" w:color="auto"/>
      </w:divBdr>
    </w:div>
    <w:div w:id="739716056">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64232579">
      <w:bodyDiv w:val="1"/>
      <w:marLeft w:val="0"/>
      <w:marRight w:val="0"/>
      <w:marTop w:val="0"/>
      <w:marBottom w:val="0"/>
      <w:divBdr>
        <w:top w:val="none" w:sz="0" w:space="0" w:color="auto"/>
        <w:left w:val="none" w:sz="0" w:space="0" w:color="auto"/>
        <w:bottom w:val="none" w:sz="0" w:space="0" w:color="auto"/>
        <w:right w:val="none" w:sz="0" w:space="0" w:color="auto"/>
      </w:divBdr>
    </w:div>
    <w:div w:id="771826808">
      <w:bodyDiv w:val="1"/>
      <w:marLeft w:val="0"/>
      <w:marRight w:val="0"/>
      <w:marTop w:val="0"/>
      <w:marBottom w:val="0"/>
      <w:divBdr>
        <w:top w:val="none" w:sz="0" w:space="0" w:color="auto"/>
        <w:left w:val="none" w:sz="0" w:space="0" w:color="auto"/>
        <w:bottom w:val="none" w:sz="0" w:space="0" w:color="auto"/>
        <w:right w:val="none" w:sz="0" w:space="0" w:color="auto"/>
      </w:divBdr>
    </w:div>
    <w:div w:id="776750578">
      <w:bodyDiv w:val="1"/>
      <w:marLeft w:val="0"/>
      <w:marRight w:val="0"/>
      <w:marTop w:val="0"/>
      <w:marBottom w:val="0"/>
      <w:divBdr>
        <w:top w:val="none" w:sz="0" w:space="0" w:color="auto"/>
        <w:left w:val="none" w:sz="0" w:space="0" w:color="auto"/>
        <w:bottom w:val="none" w:sz="0" w:space="0" w:color="auto"/>
        <w:right w:val="none" w:sz="0" w:space="0" w:color="auto"/>
      </w:divBdr>
    </w:div>
    <w:div w:id="814877539">
      <w:bodyDiv w:val="1"/>
      <w:marLeft w:val="0"/>
      <w:marRight w:val="0"/>
      <w:marTop w:val="0"/>
      <w:marBottom w:val="0"/>
      <w:divBdr>
        <w:top w:val="none" w:sz="0" w:space="0" w:color="auto"/>
        <w:left w:val="none" w:sz="0" w:space="0" w:color="auto"/>
        <w:bottom w:val="none" w:sz="0" w:space="0" w:color="auto"/>
        <w:right w:val="none" w:sz="0" w:space="0" w:color="auto"/>
      </w:divBdr>
    </w:div>
    <w:div w:id="822939505">
      <w:bodyDiv w:val="1"/>
      <w:marLeft w:val="0"/>
      <w:marRight w:val="0"/>
      <w:marTop w:val="0"/>
      <w:marBottom w:val="0"/>
      <w:divBdr>
        <w:top w:val="none" w:sz="0" w:space="0" w:color="auto"/>
        <w:left w:val="none" w:sz="0" w:space="0" w:color="auto"/>
        <w:bottom w:val="none" w:sz="0" w:space="0" w:color="auto"/>
        <w:right w:val="none" w:sz="0" w:space="0" w:color="auto"/>
      </w:divBdr>
    </w:div>
    <w:div w:id="841430710">
      <w:bodyDiv w:val="1"/>
      <w:marLeft w:val="0"/>
      <w:marRight w:val="0"/>
      <w:marTop w:val="0"/>
      <w:marBottom w:val="0"/>
      <w:divBdr>
        <w:top w:val="none" w:sz="0" w:space="0" w:color="auto"/>
        <w:left w:val="none" w:sz="0" w:space="0" w:color="auto"/>
        <w:bottom w:val="none" w:sz="0" w:space="0" w:color="auto"/>
        <w:right w:val="none" w:sz="0" w:space="0" w:color="auto"/>
      </w:divBdr>
    </w:div>
    <w:div w:id="855996400">
      <w:bodyDiv w:val="1"/>
      <w:marLeft w:val="0"/>
      <w:marRight w:val="0"/>
      <w:marTop w:val="0"/>
      <w:marBottom w:val="0"/>
      <w:divBdr>
        <w:top w:val="none" w:sz="0" w:space="0" w:color="auto"/>
        <w:left w:val="none" w:sz="0" w:space="0" w:color="auto"/>
        <w:bottom w:val="none" w:sz="0" w:space="0" w:color="auto"/>
        <w:right w:val="none" w:sz="0" w:space="0" w:color="auto"/>
      </w:divBdr>
    </w:div>
    <w:div w:id="856961663">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0055701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29893194">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859012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74682589">
      <w:bodyDiv w:val="1"/>
      <w:marLeft w:val="0"/>
      <w:marRight w:val="0"/>
      <w:marTop w:val="0"/>
      <w:marBottom w:val="0"/>
      <w:divBdr>
        <w:top w:val="none" w:sz="0" w:space="0" w:color="auto"/>
        <w:left w:val="none" w:sz="0" w:space="0" w:color="auto"/>
        <w:bottom w:val="none" w:sz="0" w:space="0" w:color="auto"/>
        <w:right w:val="none" w:sz="0" w:space="0" w:color="auto"/>
      </w:divBdr>
    </w:div>
    <w:div w:id="97556907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5693456">
      <w:bodyDiv w:val="1"/>
      <w:marLeft w:val="0"/>
      <w:marRight w:val="0"/>
      <w:marTop w:val="0"/>
      <w:marBottom w:val="0"/>
      <w:divBdr>
        <w:top w:val="none" w:sz="0" w:space="0" w:color="auto"/>
        <w:left w:val="none" w:sz="0" w:space="0" w:color="auto"/>
        <w:bottom w:val="none" w:sz="0" w:space="0" w:color="auto"/>
        <w:right w:val="none" w:sz="0" w:space="0" w:color="auto"/>
      </w:divBdr>
    </w:div>
    <w:div w:id="1008218378">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18505613">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63141815">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15948573">
      <w:bodyDiv w:val="1"/>
      <w:marLeft w:val="0"/>
      <w:marRight w:val="0"/>
      <w:marTop w:val="0"/>
      <w:marBottom w:val="0"/>
      <w:divBdr>
        <w:top w:val="none" w:sz="0" w:space="0" w:color="auto"/>
        <w:left w:val="none" w:sz="0" w:space="0" w:color="auto"/>
        <w:bottom w:val="none" w:sz="0" w:space="0" w:color="auto"/>
        <w:right w:val="none" w:sz="0" w:space="0" w:color="auto"/>
      </w:divBdr>
    </w:div>
    <w:div w:id="1120684215">
      <w:bodyDiv w:val="1"/>
      <w:marLeft w:val="0"/>
      <w:marRight w:val="0"/>
      <w:marTop w:val="0"/>
      <w:marBottom w:val="0"/>
      <w:divBdr>
        <w:top w:val="none" w:sz="0" w:space="0" w:color="auto"/>
        <w:left w:val="none" w:sz="0" w:space="0" w:color="auto"/>
        <w:bottom w:val="none" w:sz="0" w:space="0" w:color="auto"/>
        <w:right w:val="none" w:sz="0" w:space="0" w:color="auto"/>
      </w:divBdr>
      <w:divsChild>
        <w:div w:id="2020741837">
          <w:marLeft w:val="0"/>
          <w:marRight w:val="0"/>
          <w:marTop w:val="0"/>
          <w:marBottom w:val="0"/>
          <w:divBdr>
            <w:top w:val="none" w:sz="0" w:space="0" w:color="auto"/>
            <w:left w:val="none" w:sz="0" w:space="0" w:color="auto"/>
            <w:bottom w:val="none" w:sz="0" w:space="0" w:color="auto"/>
            <w:right w:val="none" w:sz="0" w:space="0" w:color="auto"/>
          </w:divBdr>
        </w:div>
      </w:divsChild>
    </w:div>
    <w:div w:id="1127703425">
      <w:bodyDiv w:val="1"/>
      <w:marLeft w:val="0"/>
      <w:marRight w:val="0"/>
      <w:marTop w:val="0"/>
      <w:marBottom w:val="0"/>
      <w:divBdr>
        <w:top w:val="none" w:sz="0" w:space="0" w:color="auto"/>
        <w:left w:val="none" w:sz="0" w:space="0" w:color="auto"/>
        <w:bottom w:val="none" w:sz="0" w:space="0" w:color="auto"/>
        <w:right w:val="none" w:sz="0" w:space="0" w:color="auto"/>
      </w:divBdr>
      <w:divsChild>
        <w:div w:id="1466047742">
          <w:marLeft w:val="0"/>
          <w:marRight w:val="0"/>
          <w:marTop w:val="0"/>
          <w:marBottom w:val="0"/>
          <w:divBdr>
            <w:top w:val="none" w:sz="0" w:space="0" w:color="auto"/>
            <w:left w:val="none" w:sz="0" w:space="0" w:color="auto"/>
            <w:bottom w:val="none" w:sz="0" w:space="0" w:color="auto"/>
            <w:right w:val="none" w:sz="0" w:space="0" w:color="auto"/>
          </w:divBdr>
        </w:div>
      </w:divsChild>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58111122">
      <w:bodyDiv w:val="1"/>
      <w:marLeft w:val="0"/>
      <w:marRight w:val="0"/>
      <w:marTop w:val="0"/>
      <w:marBottom w:val="0"/>
      <w:divBdr>
        <w:top w:val="none" w:sz="0" w:space="0" w:color="auto"/>
        <w:left w:val="none" w:sz="0" w:space="0" w:color="auto"/>
        <w:bottom w:val="none" w:sz="0" w:space="0" w:color="auto"/>
        <w:right w:val="none" w:sz="0" w:space="0" w:color="auto"/>
      </w:divBdr>
    </w:div>
    <w:div w:id="1158499893">
      <w:bodyDiv w:val="1"/>
      <w:marLeft w:val="0"/>
      <w:marRight w:val="0"/>
      <w:marTop w:val="0"/>
      <w:marBottom w:val="0"/>
      <w:divBdr>
        <w:top w:val="none" w:sz="0" w:space="0" w:color="auto"/>
        <w:left w:val="none" w:sz="0" w:space="0" w:color="auto"/>
        <w:bottom w:val="none" w:sz="0" w:space="0" w:color="auto"/>
        <w:right w:val="none" w:sz="0" w:space="0" w:color="auto"/>
      </w:divBdr>
    </w:div>
    <w:div w:id="1165585832">
      <w:bodyDiv w:val="1"/>
      <w:marLeft w:val="0"/>
      <w:marRight w:val="0"/>
      <w:marTop w:val="0"/>
      <w:marBottom w:val="0"/>
      <w:divBdr>
        <w:top w:val="none" w:sz="0" w:space="0" w:color="auto"/>
        <w:left w:val="none" w:sz="0" w:space="0" w:color="auto"/>
        <w:bottom w:val="none" w:sz="0" w:space="0" w:color="auto"/>
        <w:right w:val="none" w:sz="0" w:space="0" w:color="auto"/>
      </w:divBdr>
    </w:div>
    <w:div w:id="1170103261">
      <w:bodyDiv w:val="1"/>
      <w:marLeft w:val="0"/>
      <w:marRight w:val="0"/>
      <w:marTop w:val="0"/>
      <w:marBottom w:val="0"/>
      <w:divBdr>
        <w:top w:val="none" w:sz="0" w:space="0" w:color="auto"/>
        <w:left w:val="none" w:sz="0" w:space="0" w:color="auto"/>
        <w:bottom w:val="none" w:sz="0" w:space="0" w:color="auto"/>
        <w:right w:val="none" w:sz="0" w:space="0" w:color="auto"/>
      </w:divBdr>
    </w:div>
    <w:div w:id="1201818690">
      <w:bodyDiv w:val="1"/>
      <w:marLeft w:val="0"/>
      <w:marRight w:val="0"/>
      <w:marTop w:val="0"/>
      <w:marBottom w:val="0"/>
      <w:divBdr>
        <w:top w:val="none" w:sz="0" w:space="0" w:color="auto"/>
        <w:left w:val="none" w:sz="0" w:space="0" w:color="auto"/>
        <w:bottom w:val="none" w:sz="0" w:space="0" w:color="auto"/>
        <w:right w:val="none" w:sz="0" w:space="0" w:color="auto"/>
      </w:divBdr>
    </w:div>
    <w:div w:id="1204558840">
      <w:bodyDiv w:val="1"/>
      <w:marLeft w:val="0"/>
      <w:marRight w:val="0"/>
      <w:marTop w:val="0"/>
      <w:marBottom w:val="0"/>
      <w:divBdr>
        <w:top w:val="none" w:sz="0" w:space="0" w:color="auto"/>
        <w:left w:val="none" w:sz="0" w:space="0" w:color="auto"/>
        <w:bottom w:val="none" w:sz="0" w:space="0" w:color="auto"/>
        <w:right w:val="none" w:sz="0" w:space="0" w:color="auto"/>
      </w:divBdr>
    </w:div>
    <w:div w:id="12243675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5307167">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87734546">
      <w:bodyDiv w:val="1"/>
      <w:marLeft w:val="0"/>
      <w:marRight w:val="0"/>
      <w:marTop w:val="0"/>
      <w:marBottom w:val="0"/>
      <w:divBdr>
        <w:top w:val="none" w:sz="0" w:space="0" w:color="auto"/>
        <w:left w:val="none" w:sz="0" w:space="0" w:color="auto"/>
        <w:bottom w:val="none" w:sz="0" w:space="0" w:color="auto"/>
        <w:right w:val="none" w:sz="0" w:space="0" w:color="auto"/>
      </w:divBdr>
    </w:div>
    <w:div w:id="1299408652">
      <w:bodyDiv w:val="1"/>
      <w:marLeft w:val="0"/>
      <w:marRight w:val="0"/>
      <w:marTop w:val="0"/>
      <w:marBottom w:val="0"/>
      <w:divBdr>
        <w:top w:val="none" w:sz="0" w:space="0" w:color="auto"/>
        <w:left w:val="none" w:sz="0" w:space="0" w:color="auto"/>
        <w:bottom w:val="none" w:sz="0" w:space="0" w:color="auto"/>
        <w:right w:val="none" w:sz="0" w:space="0" w:color="auto"/>
      </w:divBdr>
    </w:div>
    <w:div w:id="1348143158">
      <w:bodyDiv w:val="1"/>
      <w:marLeft w:val="0"/>
      <w:marRight w:val="0"/>
      <w:marTop w:val="0"/>
      <w:marBottom w:val="0"/>
      <w:divBdr>
        <w:top w:val="none" w:sz="0" w:space="0" w:color="auto"/>
        <w:left w:val="none" w:sz="0" w:space="0" w:color="auto"/>
        <w:bottom w:val="none" w:sz="0" w:space="0" w:color="auto"/>
        <w:right w:val="none" w:sz="0" w:space="0" w:color="auto"/>
      </w:divBdr>
    </w:div>
    <w:div w:id="1353143412">
      <w:bodyDiv w:val="1"/>
      <w:marLeft w:val="0"/>
      <w:marRight w:val="0"/>
      <w:marTop w:val="0"/>
      <w:marBottom w:val="0"/>
      <w:divBdr>
        <w:top w:val="none" w:sz="0" w:space="0" w:color="auto"/>
        <w:left w:val="none" w:sz="0" w:space="0" w:color="auto"/>
        <w:bottom w:val="none" w:sz="0" w:space="0" w:color="auto"/>
        <w:right w:val="none" w:sz="0" w:space="0" w:color="auto"/>
      </w:divBdr>
    </w:div>
    <w:div w:id="1366832007">
      <w:bodyDiv w:val="1"/>
      <w:marLeft w:val="0"/>
      <w:marRight w:val="0"/>
      <w:marTop w:val="0"/>
      <w:marBottom w:val="0"/>
      <w:divBdr>
        <w:top w:val="none" w:sz="0" w:space="0" w:color="auto"/>
        <w:left w:val="none" w:sz="0" w:space="0" w:color="auto"/>
        <w:bottom w:val="none" w:sz="0" w:space="0" w:color="auto"/>
        <w:right w:val="none" w:sz="0" w:space="0" w:color="auto"/>
      </w:divBdr>
    </w:div>
    <w:div w:id="1367484156">
      <w:bodyDiv w:val="1"/>
      <w:marLeft w:val="0"/>
      <w:marRight w:val="0"/>
      <w:marTop w:val="0"/>
      <w:marBottom w:val="0"/>
      <w:divBdr>
        <w:top w:val="none" w:sz="0" w:space="0" w:color="auto"/>
        <w:left w:val="none" w:sz="0" w:space="0" w:color="auto"/>
        <w:bottom w:val="none" w:sz="0" w:space="0" w:color="auto"/>
        <w:right w:val="none" w:sz="0" w:space="0" w:color="auto"/>
      </w:divBdr>
    </w:div>
    <w:div w:id="1381317797">
      <w:bodyDiv w:val="1"/>
      <w:marLeft w:val="0"/>
      <w:marRight w:val="0"/>
      <w:marTop w:val="0"/>
      <w:marBottom w:val="0"/>
      <w:divBdr>
        <w:top w:val="none" w:sz="0" w:space="0" w:color="auto"/>
        <w:left w:val="none" w:sz="0" w:space="0" w:color="auto"/>
        <w:bottom w:val="none" w:sz="0" w:space="0" w:color="auto"/>
        <w:right w:val="none" w:sz="0" w:space="0" w:color="auto"/>
      </w:divBdr>
    </w:div>
    <w:div w:id="1399936282">
      <w:bodyDiv w:val="1"/>
      <w:marLeft w:val="0"/>
      <w:marRight w:val="0"/>
      <w:marTop w:val="0"/>
      <w:marBottom w:val="0"/>
      <w:divBdr>
        <w:top w:val="none" w:sz="0" w:space="0" w:color="auto"/>
        <w:left w:val="none" w:sz="0" w:space="0" w:color="auto"/>
        <w:bottom w:val="none" w:sz="0" w:space="0" w:color="auto"/>
        <w:right w:val="none" w:sz="0" w:space="0" w:color="auto"/>
      </w:divBdr>
    </w:div>
    <w:div w:id="141297051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7093801">
      <w:bodyDiv w:val="1"/>
      <w:marLeft w:val="0"/>
      <w:marRight w:val="0"/>
      <w:marTop w:val="0"/>
      <w:marBottom w:val="0"/>
      <w:divBdr>
        <w:top w:val="none" w:sz="0" w:space="0" w:color="auto"/>
        <w:left w:val="none" w:sz="0" w:space="0" w:color="auto"/>
        <w:bottom w:val="none" w:sz="0" w:space="0" w:color="auto"/>
        <w:right w:val="none" w:sz="0" w:space="0" w:color="auto"/>
      </w:divBdr>
    </w:div>
    <w:div w:id="1442188224">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91827547">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21705096">
      <w:bodyDiv w:val="1"/>
      <w:marLeft w:val="0"/>
      <w:marRight w:val="0"/>
      <w:marTop w:val="0"/>
      <w:marBottom w:val="0"/>
      <w:divBdr>
        <w:top w:val="none" w:sz="0" w:space="0" w:color="auto"/>
        <w:left w:val="none" w:sz="0" w:space="0" w:color="auto"/>
        <w:bottom w:val="none" w:sz="0" w:space="0" w:color="auto"/>
        <w:right w:val="none" w:sz="0" w:space="0" w:color="auto"/>
      </w:divBdr>
    </w:div>
    <w:div w:id="1551914750">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58129924">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45296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23540525">
      <w:bodyDiv w:val="1"/>
      <w:marLeft w:val="0"/>
      <w:marRight w:val="0"/>
      <w:marTop w:val="0"/>
      <w:marBottom w:val="0"/>
      <w:divBdr>
        <w:top w:val="none" w:sz="0" w:space="0" w:color="auto"/>
        <w:left w:val="none" w:sz="0" w:space="0" w:color="auto"/>
        <w:bottom w:val="none" w:sz="0" w:space="0" w:color="auto"/>
        <w:right w:val="none" w:sz="0" w:space="0" w:color="auto"/>
      </w:divBdr>
    </w:div>
    <w:div w:id="1626042411">
      <w:bodyDiv w:val="1"/>
      <w:marLeft w:val="0"/>
      <w:marRight w:val="0"/>
      <w:marTop w:val="0"/>
      <w:marBottom w:val="0"/>
      <w:divBdr>
        <w:top w:val="none" w:sz="0" w:space="0" w:color="auto"/>
        <w:left w:val="none" w:sz="0" w:space="0" w:color="auto"/>
        <w:bottom w:val="none" w:sz="0" w:space="0" w:color="auto"/>
        <w:right w:val="none" w:sz="0" w:space="0" w:color="auto"/>
      </w:divBdr>
    </w:div>
    <w:div w:id="1626043208">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1255963">
      <w:bodyDiv w:val="1"/>
      <w:marLeft w:val="0"/>
      <w:marRight w:val="0"/>
      <w:marTop w:val="0"/>
      <w:marBottom w:val="0"/>
      <w:divBdr>
        <w:top w:val="none" w:sz="0" w:space="0" w:color="auto"/>
        <w:left w:val="none" w:sz="0" w:space="0" w:color="auto"/>
        <w:bottom w:val="none" w:sz="0" w:space="0" w:color="auto"/>
        <w:right w:val="none" w:sz="0" w:space="0" w:color="auto"/>
      </w:divBdr>
    </w:div>
    <w:div w:id="1680887025">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9524474">
      <w:bodyDiv w:val="1"/>
      <w:marLeft w:val="0"/>
      <w:marRight w:val="0"/>
      <w:marTop w:val="0"/>
      <w:marBottom w:val="0"/>
      <w:divBdr>
        <w:top w:val="none" w:sz="0" w:space="0" w:color="auto"/>
        <w:left w:val="none" w:sz="0" w:space="0" w:color="auto"/>
        <w:bottom w:val="none" w:sz="0" w:space="0" w:color="auto"/>
        <w:right w:val="none" w:sz="0" w:space="0" w:color="auto"/>
      </w:divBdr>
    </w:div>
    <w:div w:id="1723211899">
      <w:bodyDiv w:val="1"/>
      <w:marLeft w:val="0"/>
      <w:marRight w:val="0"/>
      <w:marTop w:val="0"/>
      <w:marBottom w:val="0"/>
      <w:divBdr>
        <w:top w:val="none" w:sz="0" w:space="0" w:color="auto"/>
        <w:left w:val="none" w:sz="0" w:space="0" w:color="auto"/>
        <w:bottom w:val="none" w:sz="0" w:space="0" w:color="auto"/>
        <w:right w:val="none" w:sz="0" w:space="0" w:color="auto"/>
      </w:divBdr>
    </w:div>
    <w:div w:id="1748112959">
      <w:bodyDiv w:val="1"/>
      <w:marLeft w:val="0"/>
      <w:marRight w:val="0"/>
      <w:marTop w:val="0"/>
      <w:marBottom w:val="0"/>
      <w:divBdr>
        <w:top w:val="none" w:sz="0" w:space="0" w:color="auto"/>
        <w:left w:val="none" w:sz="0" w:space="0" w:color="auto"/>
        <w:bottom w:val="none" w:sz="0" w:space="0" w:color="auto"/>
        <w:right w:val="none" w:sz="0" w:space="0" w:color="auto"/>
      </w:divBdr>
    </w:div>
    <w:div w:id="1753165325">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146360">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20414536">
      <w:bodyDiv w:val="1"/>
      <w:marLeft w:val="0"/>
      <w:marRight w:val="0"/>
      <w:marTop w:val="0"/>
      <w:marBottom w:val="0"/>
      <w:divBdr>
        <w:top w:val="none" w:sz="0" w:space="0" w:color="auto"/>
        <w:left w:val="none" w:sz="0" w:space="0" w:color="auto"/>
        <w:bottom w:val="none" w:sz="0" w:space="0" w:color="auto"/>
        <w:right w:val="none" w:sz="0" w:space="0" w:color="auto"/>
      </w:divBdr>
    </w:div>
    <w:div w:id="1868446540">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00288537">
      <w:bodyDiv w:val="1"/>
      <w:marLeft w:val="0"/>
      <w:marRight w:val="0"/>
      <w:marTop w:val="0"/>
      <w:marBottom w:val="0"/>
      <w:divBdr>
        <w:top w:val="none" w:sz="0" w:space="0" w:color="auto"/>
        <w:left w:val="none" w:sz="0" w:space="0" w:color="auto"/>
        <w:bottom w:val="none" w:sz="0" w:space="0" w:color="auto"/>
        <w:right w:val="none" w:sz="0" w:space="0" w:color="auto"/>
      </w:divBdr>
    </w:div>
    <w:div w:id="1912959560">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7396277">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1666449">
      <w:bodyDiv w:val="1"/>
      <w:marLeft w:val="0"/>
      <w:marRight w:val="0"/>
      <w:marTop w:val="0"/>
      <w:marBottom w:val="0"/>
      <w:divBdr>
        <w:top w:val="none" w:sz="0" w:space="0" w:color="auto"/>
        <w:left w:val="none" w:sz="0" w:space="0" w:color="auto"/>
        <w:bottom w:val="none" w:sz="0" w:space="0" w:color="auto"/>
        <w:right w:val="none" w:sz="0" w:space="0" w:color="auto"/>
      </w:divBdr>
    </w:div>
    <w:div w:id="1999923110">
      <w:bodyDiv w:val="1"/>
      <w:marLeft w:val="0"/>
      <w:marRight w:val="0"/>
      <w:marTop w:val="0"/>
      <w:marBottom w:val="0"/>
      <w:divBdr>
        <w:top w:val="none" w:sz="0" w:space="0" w:color="auto"/>
        <w:left w:val="none" w:sz="0" w:space="0" w:color="auto"/>
        <w:bottom w:val="none" w:sz="0" w:space="0" w:color="auto"/>
        <w:right w:val="none" w:sz="0" w:space="0" w:color="auto"/>
      </w:divBdr>
    </w:div>
    <w:div w:id="202030941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083183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34395395">
      <w:bodyDiv w:val="1"/>
      <w:marLeft w:val="0"/>
      <w:marRight w:val="0"/>
      <w:marTop w:val="0"/>
      <w:marBottom w:val="0"/>
      <w:divBdr>
        <w:top w:val="none" w:sz="0" w:space="0" w:color="auto"/>
        <w:left w:val="none" w:sz="0" w:space="0" w:color="auto"/>
        <w:bottom w:val="none" w:sz="0" w:space="0" w:color="auto"/>
        <w:right w:val="none" w:sz="0" w:space="0" w:color="auto"/>
      </w:divBdr>
    </w:div>
    <w:div w:id="213578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DCA"/>
    <w:rsid w:val="0001428F"/>
    <w:rsid w:val="001269C3"/>
    <w:rsid w:val="001A1E8C"/>
    <w:rsid w:val="00200821"/>
    <w:rsid w:val="0025245B"/>
    <w:rsid w:val="00262573"/>
    <w:rsid w:val="002A3923"/>
    <w:rsid w:val="002D2368"/>
    <w:rsid w:val="00394049"/>
    <w:rsid w:val="00415933"/>
    <w:rsid w:val="004B5BBB"/>
    <w:rsid w:val="004B76B2"/>
    <w:rsid w:val="004D7328"/>
    <w:rsid w:val="004D7C23"/>
    <w:rsid w:val="004F2DF8"/>
    <w:rsid w:val="00515B9C"/>
    <w:rsid w:val="005437A9"/>
    <w:rsid w:val="005604BC"/>
    <w:rsid w:val="005665CE"/>
    <w:rsid w:val="0058684C"/>
    <w:rsid w:val="00594DCB"/>
    <w:rsid w:val="005B353E"/>
    <w:rsid w:val="005F498A"/>
    <w:rsid w:val="006E693B"/>
    <w:rsid w:val="006F24A1"/>
    <w:rsid w:val="007151E0"/>
    <w:rsid w:val="007169C1"/>
    <w:rsid w:val="007E3AAF"/>
    <w:rsid w:val="00835DC4"/>
    <w:rsid w:val="009869FC"/>
    <w:rsid w:val="00992F49"/>
    <w:rsid w:val="009A261B"/>
    <w:rsid w:val="00A21D18"/>
    <w:rsid w:val="00A87EFA"/>
    <w:rsid w:val="00AA2E17"/>
    <w:rsid w:val="00AC15A4"/>
    <w:rsid w:val="00B0336C"/>
    <w:rsid w:val="00B846CC"/>
    <w:rsid w:val="00BD3EF4"/>
    <w:rsid w:val="00BE0557"/>
    <w:rsid w:val="00CB3B2A"/>
    <w:rsid w:val="00CD2EFC"/>
    <w:rsid w:val="00D241E9"/>
    <w:rsid w:val="00D7545D"/>
    <w:rsid w:val="00D7750D"/>
    <w:rsid w:val="00D802A4"/>
    <w:rsid w:val="00E857F0"/>
    <w:rsid w:val="00EA54EC"/>
    <w:rsid w:val="00EF5360"/>
    <w:rsid w:val="00F00D2F"/>
    <w:rsid w:val="00F128DF"/>
    <w:rsid w:val="00F65A8E"/>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CDD5-C7BF-4B60-8E50-6D2D798F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16884</Characters>
  <Application>Microsoft Office Word</Application>
  <DocSecurity>0</DocSecurity>
  <Lines>140</Lines>
  <Paragraphs>39</Paragraphs>
  <ScaleCrop>false</ScaleCrop>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237/21</dc:title>
  <dc:subject/>
  <dc:creator/>
  <cp:keywords/>
  <dc:description/>
  <cp:lastModifiedBy/>
  <cp:revision>1</cp:revision>
  <dcterms:created xsi:type="dcterms:W3CDTF">2021-10-14T19:37:00Z</dcterms:created>
  <dcterms:modified xsi:type="dcterms:W3CDTF">2021-10-14T19:37:00Z</dcterms:modified>
</cp:coreProperties>
</file>