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DB76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18F60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80CF0">
                              <w:rPr>
                                <w:rFonts w:asciiTheme="majorHAnsi" w:hAnsiTheme="majorHAnsi" w:cs="Arial"/>
                                <w:b/>
                                <w:bCs/>
                                <w:color w:val="0D0D0D" w:themeColor="text1" w:themeTint="F2"/>
                                <w:sz w:val="36"/>
                                <w:szCs w:val="22"/>
                                <w:lang w:val="es-ES_tradnl"/>
                              </w:rPr>
                              <w:t>16</w:t>
                            </w:r>
                            <w:r w:rsidR="00A9449E">
                              <w:rPr>
                                <w:rFonts w:asciiTheme="majorHAnsi" w:hAnsiTheme="majorHAnsi" w:cs="Arial"/>
                                <w:b/>
                                <w:bCs/>
                                <w:color w:val="0D0D0D" w:themeColor="text1" w:themeTint="F2"/>
                                <w:sz w:val="36"/>
                                <w:szCs w:val="22"/>
                                <w:lang w:val="es-ES_tradnl"/>
                              </w:rPr>
                              <w:t>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7914C07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74DF">
                              <w:rPr>
                                <w:rFonts w:asciiTheme="majorHAnsi" w:hAnsiTheme="majorHAnsi" w:cs="Arial"/>
                                <w:b/>
                                <w:color w:val="0D0D0D" w:themeColor="text1" w:themeTint="F2"/>
                                <w:sz w:val="36"/>
                                <w:szCs w:val="22"/>
                                <w:lang w:val="es-ES_tradnl"/>
                              </w:rPr>
                              <w:t>1328-13</w:t>
                            </w:r>
                            <w:r w:rsidR="00246D1F" w:rsidRPr="004E2649">
                              <w:rPr>
                                <w:rFonts w:asciiTheme="majorHAnsi" w:hAnsiTheme="majorHAnsi" w:cs="Arial"/>
                                <w:b/>
                                <w:color w:val="0D0D0D" w:themeColor="text1" w:themeTint="F2"/>
                                <w:sz w:val="36"/>
                                <w:szCs w:val="22"/>
                                <w:lang w:val="es-ES_tradnl"/>
                              </w:rPr>
                              <w:t xml:space="preserve"> </w:t>
                            </w:r>
                          </w:p>
                          <w:p w14:paraId="317F581C" w14:textId="2C285F3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1593D18" w:rsidR="005B52B0" w:rsidRPr="006E74DF" w:rsidRDefault="006E74DF" w:rsidP="00997BC5">
                            <w:pPr>
                              <w:spacing w:line="276" w:lineRule="auto"/>
                              <w:rPr>
                                <w:rFonts w:asciiTheme="majorHAnsi" w:hAnsiTheme="majorHAnsi" w:cs="Arial"/>
                                <w:color w:val="0D0D0D" w:themeColor="text1" w:themeTint="F2"/>
                                <w:szCs w:val="22"/>
                              </w:rPr>
                            </w:pPr>
                            <w:r w:rsidRPr="006E74DF">
                              <w:rPr>
                                <w:rFonts w:asciiTheme="majorHAnsi" w:hAnsiTheme="majorHAnsi" w:cs="Arial"/>
                                <w:color w:val="0D0D0D" w:themeColor="text1" w:themeTint="F2"/>
                                <w:szCs w:val="22"/>
                              </w:rPr>
                              <w:t>ALAN MICHAEL AZIZOLLAHOFF GATE</w:t>
                            </w:r>
                          </w:p>
                          <w:bookmarkEnd w:id="0"/>
                          <w:p w14:paraId="0409BA94" w14:textId="210CA812" w:rsidR="005B52B0" w:rsidRPr="006E74DF" w:rsidRDefault="006E74DF" w:rsidP="00997BC5">
                            <w:pPr>
                              <w:spacing w:line="276" w:lineRule="auto"/>
                              <w:rPr>
                                <w:rFonts w:asciiTheme="majorHAnsi" w:hAnsiTheme="majorHAnsi" w:cs="Arial"/>
                                <w:color w:val="0D0D0D" w:themeColor="text1" w:themeTint="F2"/>
                                <w:szCs w:val="22"/>
                              </w:rPr>
                            </w:pPr>
                            <w:r w:rsidRPr="006E74DF">
                              <w:rPr>
                                <w:rFonts w:asciiTheme="majorHAnsi" w:hAnsiTheme="majorHAnsi" w:cs="Arial"/>
                                <w:color w:val="0D0D0D" w:themeColor="text1" w:themeTint="F2"/>
                                <w:szCs w:val="22"/>
                              </w:rPr>
                              <w:t>PE</w:t>
                            </w:r>
                            <w:r>
                              <w:rPr>
                                <w:rFonts w:asciiTheme="majorHAnsi" w:hAnsiTheme="majorHAnsi" w:cs="Arial"/>
                                <w:color w:val="0D0D0D" w:themeColor="text1" w:themeTint="F2"/>
                                <w:szCs w:val="22"/>
                              </w:rPr>
                              <w:t>RÚ</w:t>
                            </w:r>
                          </w:p>
                          <w:p w14:paraId="04476995" w14:textId="77777777" w:rsidR="005B52B0" w:rsidRPr="006E74DF"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618F60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80CF0">
                        <w:rPr>
                          <w:rFonts w:asciiTheme="majorHAnsi" w:hAnsiTheme="majorHAnsi" w:cs="Arial"/>
                          <w:b/>
                          <w:bCs/>
                          <w:color w:val="0D0D0D" w:themeColor="text1" w:themeTint="F2"/>
                          <w:sz w:val="36"/>
                          <w:szCs w:val="22"/>
                          <w:lang w:val="es-ES_tradnl"/>
                        </w:rPr>
                        <w:t>16</w:t>
                      </w:r>
                      <w:r w:rsidR="00A9449E">
                        <w:rPr>
                          <w:rFonts w:asciiTheme="majorHAnsi" w:hAnsiTheme="majorHAnsi" w:cs="Arial"/>
                          <w:b/>
                          <w:bCs/>
                          <w:color w:val="0D0D0D" w:themeColor="text1" w:themeTint="F2"/>
                          <w:sz w:val="36"/>
                          <w:szCs w:val="22"/>
                          <w:lang w:val="es-ES_tradnl"/>
                        </w:rPr>
                        <w:t>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7914C07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74DF">
                        <w:rPr>
                          <w:rFonts w:asciiTheme="majorHAnsi" w:hAnsiTheme="majorHAnsi" w:cs="Arial"/>
                          <w:b/>
                          <w:color w:val="0D0D0D" w:themeColor="text1" w:themeTint="F2"/>
                          <w:sz w:val="36"/>
                          <w:szCs w:val="22"/>
                          <w:lang w:val="es-ES_tradnl"/>
                        </w:rPr>
                        <w:t>1328-13</w:t>
                      </w:r>
                      <w:r w:rsidR="00246D1F" w:rsidRPr="004E2649">
                        <w:rPr>
                          <w:rFonts w:asciiTheme="majorHAnsi" w:hAnsiTheme="majorHAnsi" w:cs="Arial"/>
                          <w:b/>
                          <w:color w:val="0D0D0D" w:themeColor="text1" w:themeTint="F2"/>
                          <w:sz w:val="36"/>
                          <w:szCs w:val="22"/>
                          <w:lang w:val="es-ES_tradnl"/>
                        </w:rPr>
                        <w:t xml:space="preserve"> </w:t>
                      </w:r>
                    </w:p>
                    <w:p w14:paraId="317F581C" w14:textId="2C285F3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1593D18" w:rsidR="005B52B0" w:rsidRPr="006E74DF" w:rsidRDefault="006E74DF" w:rsidP="00997BC5">
                      <w:pPr>
                        <w:spacing w:line="276" w:lineRule="auto"/>
                        <w:rPr>
                          <w:rFonts w:asciiTheme="majorHAnsi" w:hAnsiTheme="majorHAnsi" w:cs="Arial"/>
                          <w:color w:val="0D0D0D" w:themeColor="text1" w:themeTint="F2"/>
                          <w:szCs w:val="22"/>
                        </w:rPr>
                      </w:pPr>
                      <w:r w:rsidRPr="006E74DF">
                        <w:rPr>
                          <w:rFonts w:asciiTheme="majorHAnsi" w:hAnsiTheme="majorHAnsi" w:cs="Arial"/>
                          <w:color w:val="0D0D0D" w:themeColor="text1" w:themeTint="F2"/>
                          <w:szCs w:val="22"/>
                        </w:rPr>
                        <w:t>ALAN MICHAEL AZIZOLLAHOFF GATE</w:t>
                      </w:r>
                    </w:p>
                    <w:bookmarkEnd w:id="1"/>
                    <w:p w14:paraId="0409BA94" w14:textId="210CA812" w:rsidR="005B52B0" w:rsidRPr="006E74DF" w:rsidRDefault="006E74DF" w:rsidP="00997BC5">
                      <w:pPr>
                        <w:spacing w:line="276" w:lineRule="auto"/>
                        <w:rPr>
                          <w:rFonts w:asciiTheme="majorHAnsi" w:hAnsiTheme="majorHAnsi" w:cs="Arial"/>
                          <w:color w:val="0D0D0D" w:themeColor="text1" w:themeTint="F2"/>
                          <w:szCs w:val="22"/>
                        </w:rPr>
                      </w:pPr>
                      <w:r w:rsidRPr="006E74DF">
                        <w:rPr>
                          <w:rFonts w:asciiTheme="majorHAnsi" w:hAnsiTheme="majorHAnsi" w:cs="Arial"/>
                          <w:color w:val="0D0D0D" w:themeColor="text1" w:themeTint="F2"/>
                          <w:szCs w:val="22"/>
                        </w:rPr>
                        <w:t>PE</w:t>
                      </w:r>
                      <w:r>
                        <w:rPr>
                          <w:rFonts w:asciiTheme="majorHAnsi" w:hAnsiTheme="majorHAnsi" w:cs="Arial"/>
                          <w:color w:val="0D0D0D" w:themeColor="text1" w:themeTint="F2"/>
                          <w:szCs w:val="22"/>
                        </w:rPr>
                        <w:t>RÚ</w:t>
                      </w:r>
                    </w:p>
                    <w:p w14:paraId="04476995" w14:textId="77777777" w:rsidR="005B52B0" w:rsidRPr="006E74DF" w:rsidRDefault="005B52B0" w:rsidP="007A5817">
                      <w:pPr>
                        <w:rPr>
                          <w:color w:val="0D0D0D" w:themeColor="text1" w:themeTint="F2"/>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AA2ABC7" w:rsidR="00627C9F" w:rsidRPr="001A6400" w:rsidRDefault="00834D49" w:rsidP="007A5817">
                            <w:pPr>
                              <w:spacing w:line="276" w:lineRule="auto"/>
                              <w:jc w:val="right"/>
                              <w:rPr>
                                <w:rFonts w:asciiTheme="minorHAnsi" w:hAnsiTheme="minorHAnsi"/>
                                <w:color w:val="FFFFFF" w:themeColor="background1"/>
                                <w:sz w:val="22"/>
                                <w:lang w:val="es-419"/>
                              </w:rPr>
                            </w:pPr>
                            <w:r w:rsidRPr="001A6400">
                              <w:rPr>
                                <w:rFonts w:asciiTheme="minorHAnsi" w:hAnsiTheme="minorHAnsi"/>
                                <w:color w:val="FFFFFF" w:themeColor="background1"/>
                                <w:sz w:val="22"/>
                                <w:lang w:val="es-419"/>
                              </w:rPr>
                              <w:t>OEA/Ser.L/V/II</w:t>
                            </w:r>
                          </w:p>
                          <w:p w14:paraId="28E8B0DD" w14:textId="151DA1E4" w:rsidR="00627C9F" w:rsidRPr="00680CF0" w:rsidRDefault="00627C9F" w:rsidP="007A5817">
                            <w:pPr>
                              <w:spacing w:line="276" w:lineRule="auto"/>
                              <w:jc w:val="right"/>
                              <w:rPr>
                                <w:rFonts w:asciiTheme="minorHAnsi" w:hAnsiTheme="minorHAnsi"/>
                                <w:color w:val="FFFFFF" w:themeColor="background1"/>
                                <w:sz w:val="22"/>
                                <w:lang w:val="es-419"/>
                              </w:rPr>
                            </w:pPr>
                            <w:r w:rsidRPr="00680CF0">
                              <w:rPr>
                                <w:rFonts w:asciiTheme="minorHAnsi" w:hAnsiTheme="minorHAnsi"/>
                                <w:color w:val="FFFFFF" w:themeColor="background1"/>
                                <w:sz w:val="22"/>
                                <w:lang w:val="es-419"/>
                              </w:rPr>
                              <w:t xml:space="preserve">Doc. </w:t>
                            </w:r>
                            <w:r w:rsidR="00680CF0">
                              <w:rPr>
                                <w:rFonts w:asciiTheme="minorHAnsi" w:hAnsiTheme="minorHAnsi"/>
                                <w:color w:val="FFFFFF" w:themeColor="background1"/>
                                <w:sz w:val="22"/>
                                <w:lang w:val="es-419"/>
                              </w:rPr>
                              <w:t>171</w:t>
                            </w:r>
                          </w:p>
                          <w:p w14:paraId="01D5CFED" w14:textId="586F500F" w:rsidR="00627C9F" w:rsidRPr="00C25ADB" w:rsidRDefault="00680C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627C9F" w:rsidRPr="00680CF0">
                              <w:rPr>
                                <w:rFonts w:asciiTheme="minorHAnsi" w:hAnsiTheme="minorHAnsi"/>
                                <w:color w:val="FFFFFF" w:themeColor="background1"/>
                                <w:sz w:val="22"/>
                                <w:lang w:val="es-PA"/>
                              </w:rPr>
                              <w:t xml:space="preserve"> 20</w:t>
                            </w:r>
                            <w:r w:rsidR="00C23BA4" w:rsidRPr="00680CF0">
                              <w:rPr>
                                <w:rFonts w:asciiTheme="minorHAnsi" w:hAnsiTheme="minorHAnsi"/>
                                <w:color w:val="FFFFFF" w:themeColor="background1"/>
                                <w:sz w:val="22"/>
                                <w:lang w:val="es-PA"/>
                              </w:rPr>
                              <w:t>2</w:t>
                            </w:r>
                            <w:r w:rsidR="00AD265D" w:rsidRPr="00680CF0">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2AA2ABC7" w:rsidR="00627C9F" w:rsidRPr="001A6400" w:rsidRDefault="00834D49" w:rsidP="007A5817">
                      <w:pPr>
                        <w:spacing w:line="276" w:lineRule="auto"/>
                        <w:jc w:val="right"/>
                        <w:rPr>
                          <w:rFonts w:asciiTheme="minorHAnsi" w:hAnsiTheme="minorHAnsi"/>
                          <w:color w:val="FFFFFF" w:themeColor="background1"/>
                          <w:sz w:val="22"/>
                          <w:lang w:val="es-419"/>
                        </w:rPr>
                      </w:pPr>
                      <w:r w:rsidRPr="001A6400">
                        <w:rPr>
                          <w:rFonts w:asciiTheme="minorHAnsi" w:hAnsiTheme="minorHAnsi"/>
                          <w:color w:val="FFFFFF" w:themeColor="background1"/>
                          <w:sz w:val="22"/>
                          <w:lang w:val="es-419"/>
                        </w:rPr>
                        <w:t>OEA/Ser.L/V/II</w:t>
                      </w:r>
                    </w:p>
                    <w:p w14:paraId="28E8B0DD" w14:textId="151DA1E4" w:rsidR="00627C9F" w:rsidRPr="00680CF0" w:rsidRDefault="00627C9F" w:rsidP="007A5817">
                      <w:pPr>
                        <w:spacing w:line="276" w:lineRule="auto"/>
                        <w:jc w:val="right"/>
                        <w:rPr>
                          <w:rFonts w:asciiTheme="minorHAnsi" w:hAnsiTheme="minorHAnsi"/>
                          <w:color w:val="FFFFFF" w:themeColor="background1"/>
                          <w:sz w:val="22"/>
                          <w:lang w:val="es-419"/>
                        </w:rPr>
                      </w:pPr>
                      <w:r w:rsidRPr="00680CF0">
                        <w:rPr>
                          <w:rFonts w:asciiTheme="minorHAnsi" w:hAnsiTheme="minorHAnsi"/>
                          <w:color w:val="FFFFFF" w:themeColor="background1"/>
                          <w:sz w:val="22"/>
                          <w:lang w:val="es-419"/>
                        </w:rPr>
                        <w:t xml:space="preserve">Doc. </w:t>
                      </w:r>
                      <w:r w:rsidR="00680CF0">
                        <w:rPr>
                          <w:rFonts w:asciiTheme="minorHAnsi" w:hAnsiTheme="minorHAnsi"/>
                          <w:color w:val="FFFFFF" w:themeColor="background1"/>
                          <w:sz w:val="22"/>
                          <w:lang w:val="es-419"/>
                        </w:rPr>
                        <w:t>171</w:t>
                      </w:r>
                    </w:p>
                    <w:p w14:paraId="01D5CFED" w14:textId="586F500F" w:rsidR="00627C9F" w:rsidRPr="00C25ADB" w:rsidRDefault="00680C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627C9F" w:rsidRPr="00680CF0">
                        <w:rPr>
                          <w:rFonts w:asciiTheme="minorHAnsi" w:hAnsiTheme="minorHAnsi"/>
                          <w:color w:val="FFFFFF" w:themeColor="background1"/>
                          <w:sz w:val="22"/>
                          <w:lang w:val="es-PA"/>
                        </w:rPr>
                        <w:t xml:space="preserve"> 20</w:t>
                      </w:r>
                      <w:r w:rsidR="00C23BA4" w:rsidRPr="00680CF0">
                        <w:rPr>
                          <w:rFonts w:asciiTheme="minorHAnsi" w:hAnsiTheme="minorHAnsi"/>
                          <w:color w:val="FFFFFF" w:themeColor="background1"/>
                          <w:sz w:val="22"/>
                          <w:lang w:val="es-PA"/>
                        </w:rPr>
                        <w:t>2</w:t>
                      </w:r>
                      <w:r w:rsidR="00AD265D" w:rsidRPr="00680CF0">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B4E52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80CF0">
                              <w:rPr>
                                <w:rFonts w:asciiTheme="majorHAnsi" w:hAnsiTheme="majorHAnsi"/>
                                <w:color w:val="0D0D0D" w:themeColor="text1" w:themeTint="F2"/>
                                <w:sz w:val="18"/>
                                <w:szCs w:val="22"/>
                                <w:lang w:val="es-ES"/>
                              </w:rPr>
                              <w:t xml:space="preserve">Aprobado </w:t>
                            </w:r>
                            <w:proofErr w:type="spellStart"/>
                            <w:r w:rsidRPr="00680CF0">
                              <w:rPr>
                                <w:rFonts w:asciiTheme="majorHAnsi" w:hAnsiTheme="majorHAnsi"/>
                                <w:color w:val="0D0D0D" w:themeColor="text1" w:themeTint="F2"/>
                                <w:sz w:val="18"/>
                                <w:szCs w:val="22"/>
                                <w:lang w:val="es-ES"/>
                              </w:rPr>
                              <w:t>electr</w:t>
                            </w:r>
                            <w:r w:rsidRPr="00680CF0">
                              <w:rPr>
                                <w:rFonts w:asciiTheme="majorHAnsi" w:hAnsiTheme="majorHAnsi"/>
                                <w:color w:val="0D0D0D" w:themeColor="text1" w:themeTint="F2"/>
                                <w:sz w:val="18"/>
                                <w:szCs w:val="22"/>
                                <w:lang w:val="es-ES_tradnl"/>
                              </w:rPr>
                              <w:t>ónicamente</w:t>
                            </w:r>
                            <w:proofErr w:type="spellEnd"/>
                            <w:r w:rsidRPr="00680CF0">
                              <w:rPr>
                                <w:rFonts w:asciiTheme="majorHAnsi" w:hAnsiTheme="majorHAnsi"/>
                                <w:color w:val="0D0D0D" w:themeColor="text1" w:themeTint="F2"/>
                                <w:sz w:val="18"/>
                                <w:szCs w:val="22"/>
                                <w:lang w:val="es-ES"/>
                              </w:rPr>
                              <w:t xml:space="preserve"> por la Comisión el </w:t>
                            </w:r>
                            <w:r w:rsidR="00680CF0">
                              <w:rPr>
                                <w:rFonts w:asciiTheme="majorHAnsi" w:hAnsiTheme="majorHAnsi"/>
                                <w:color w:val="0D0D0D" w:themeColor="text1" w:themeTint="F2"/>
                                <w:sz w:val="18"/>
                                <w:szCs w:val="22"/>
                                <w:lang w:val="es-ES"/>
                              </w:rPr>
                              <w:t>15</w:t>
                            </w:r>
                            <w:r w:rsidRPr="00680CF0">
                              <w:rPr>
                                <w:rFonts w:asciiTheme="majorHAnsi" w:hAnsiTheme="majorHAnsi"/>
                                <w:color w:val="0D0D0D" w:themeColor="text1" w:themeTint="F2"/>
                                <w:sz w:val="18"/>
                                <w:szCs w:val="22"/>
                                <w:lang w:val="es-ES"/>
                              </w:rPr>
                              <w:t xml:space="preserve"> de </w:t>
                            </w:r>
                            <w:r w:rsidR="00680CF0">
                              <w:rPr>
                                <w:rFonts w:asciiTheme="majorHAnsi" w:hAnsiTheme="majorHAnsi"/>
                                <w:color w:val="0D0D0D" w:themeColor="text1" w:themeTint="F2"/>
                                <w:sz w:val="18"/>
                                <w:szCs w:val="22"/>
                                <w:lang w:val="es-ES"/>
                              </w:rPr>
                              <w:t>julio</w:t>
                            </w:r>
                            <w:r w:rsidR="00F81BB8" w:rsidRPr="00680CF0">
                              <w:rPr>
                                <w:rFonts w:asciiTheme="majorHAnsi" w:hAnsiTheme="majorHAnsi"/>
                                <w:color w:val="0D0D0D" w:themeColor="text1" w:themeTint="F2"/>
                                <w:sz w:val="18"/>
                                <w:szCs w:val="22"/>
                                <w:lang w:val="es-ES"/>
                              </w:rPr>
                              <w:t xml:space="preserve"> </w:t>
                            </w:r>
                            <w:r w:rsidRPr="00680CF0">
                              <w:rPr>
                                <w:rFonts w:asciiTheme="majorHAnsi" w:hAnsiTheme="majorHAnsi"/>
                                <w:color w:val="0D0D0D" w:themeColor="text1" w:themeTint="F2"/>
                                <w:sz w:val="18"/>
                                <w:szCs w:val="22"/>
                                <w:lang w:val="es-ES"/>
                              </w:rPr>
                              <w:t>de 20</w:t>
                            </w:r>
                            <w:r w:rsidR="00C23BA4" w:rsidRPr="00680CF0">
                              <w:rPr>
                                <w:rFonts w:asciiTheme="majorHAnsi" w:hAnsiTheme="majorHAnsi"/>
                                <w:color w:val="0D0D0D" w:themeColor="text1" w:themeTint="F2"/>
                                <w:sz w:val="18"/>
                                <w:szCs w:val="22"/>
                                <w:lang w:val="es-ES"/>
                              </w:rPr>
                              <w:t>2</w:t>
                            </w:r>
                            <w:r w:rsidR="00AD265D" w:rsidRPr="00680CF0">
                              <w:rPr>
                                <w:rFonts w:asciiTheme="majorHAnsi" w:hAnsiTheme="majorHAnsi"/>
                                <w:color w:val="0D0D0D" w:themeColor="text1" w:themeTint="F2"/>
                                <w:sz w:val="18"/>
                                <w:szCs w:val="22"/>
                                <w:lang w:val="es-ES"/>
                              </w:rPr>
                              <w:t>1</w:t>
                            </w:r>
                            <w:r w:rsidR="007D6E25">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6B4E52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80CF0">
                        <w:rPr>
                          <w:rFonts w:asciiTheme="majorHAnsi" w:hAnsiTheme="majorHAnsi"/>
                          <w:color w:val="0D0D0D" w:themeColor="text1" w:themeTint="F2"/>
                          <w:sz w:val="18"/>
                          <w:szCs w:val="22"/>
                          <w:lang w:val="es-ES"/>
                        </w:rPr>
                        <w:t xml:space="preserve">Aprobado </w:t>
                      </w:r>
                      <w:proofErr w:type="spellStart"/>
                      <w:r w:rsidRPr="00680CF0">
                        <w:rPr>
                          <w:rFonts w:asciiTheme="majorHAnsi" w:hAnsiTheme="majorHAnsi"/>
                          <w:color w:val="0D0D0D" w:themeColor="text1" w:themeTint="F2"/>
                          <w:sz w:val="18"/>
                          <w:szCs w:val="22"/>
                          <w:lang w:val="es-ES"/>
                        </w:rPr>
                        <w:t>electr</w:t>
                      </w:r>
                      <w:r w:rsidRPr="00680CF0">
                        <w:rPr>
                          <w:rFonts w:asciiTheme="majorHAnsi" w:hAnsiTheme="majorHAnsi"/>
                          <w:color w:val="0D0D0D" w:themeColor="text1" w:themeTint="F2"/>
                          <w:sz w:val="18"/>
                          <w:szCs w:val="22"/>
                          <w:lang w:val="es-ES_tradnl"/>
                        </w:rPr>
                        <w:t>ónicamente</w:t>
                      </w:r>
                      <w:proofErr w:type="spellEnd"/>
                      <w:r w:rsidRPr="00680CF0">
                        <w:rPr>
                          <w:rFonts w:asciiTheme="majorHAnsi" w:hAnsiTheme="majorHAnsi"/>
                          <w:color w:val="0D0D0D" w:themeColor="text1" w:themeTint="F2"/>
                          <w:sz w:val="18"/>
                          <w:szCs w:val="22"/>
                          <w:lang w:val="es-ES"/>
                        </w:rPr>
                        <w:t xml:space="preserve"> por la Comisión el </w:t>
                      </w:r>
                      <w:r w:rsidR="00680CF0">
                        <w:rPr>
                          <w:rFonts w:asciiTheme="majorHAnsi" w:hAnsiTheme="majorHAnsi"/>
                          <w:color w:val="0D0D0D" w:themeColor="text1" w:themeTint="F2"/>
                          <w:sz w:val="18"/>
                          <w:szCs w:val="22"/>
                          <w:lang w:val="es-ES"/>
                        </w:rPr>
                        <w:t>15</w:t>
                      </w:r>
                      <w:r w:rsidRPr="00680CF0">
                        <w:rPr>
                          <w:rFonts w:asciiTheme="majorHAnsi" w:hAnsiTheme="majorHAnsi"/>
                          <w:color w:val="0D0D0D" w:themeColor="text1" w:themeTint="F2"/>
                          <w:sz w:val="18"/>
                          <w:szCs w:val="22"/>
                          <w:lang w:val="es-ES"/>
                        </w:rPr>
                        <w:t xml:space="preserve"> de </w:t>
                      </w:r>
                      <w:r w:rsidR="00680CF0">
                        <w:rPr>
                          <w:rFonts w:asciiTheme="majorHAnsi" w:hAnsiTheme="majorHAnsi"/>
                          <w:color w:val="0D0D0D" w:themeColor="text1" w:themeTint="F2"/>
                          <w:sz w:val="18"/>
                          <w:szCs w:val="22"/>
                          <w:lang w:val="es-ES"/>
                        </w:rPr>
                        <w:t>julio</w:t>
                      </w:r>
                      <w:r w:rsidR="00F81BB8" w:rsidRPr="00680CF0">
                        <w:rPr>
                          <w:rFonts w:asciiTheme="majorHAnsi" w:hAnsiTheme="majorHAnsi"/>
                          <w:color w:val="0D0D0D" w:themeColor="text1" w:themeTint="F2"/>
                          <w:sz w:val="18"/>
                          <w:szCs w:val="22"/>
                          <w:lang w:val="es-ES"/>
                        </w:rPr>
                        <w:t xml:space="preserve"> </w:t>
                      </w:r>
                      <w:r w:rsidRPr="00680CF0">
                        <w:rPr>
                          <w:rFonts w:asciiTheme="majorHAnsi" w:hAnsiTheme="majorHAnsi"/>
                          <w:color w:val="0D0D0D" w:themeColor="text1" w:themeTint="F2"/>
                          <w:sz w:val="18"/>
                          <w:szCs w:val="22"/>
                          <w:lang w:val="es-ES"/>
                        </w:rPr>
                        <w:t>de 20</w:t>
                      </w:r>
                      <w:r w:rsidR="00C23BA4" w:rsidRPr="00680CF0">
                        <w:rPr>
                          <w:rFonts w:asciiTheme="majorHAnsi" w:hAnsiTheme="majorHAnsi"/>
                          <w:color w:val="0D0D0D" w:themeColor="text1" w:themeTint="F2"/>
                          <w:sz w:val="18"/>
                          <w:szCs w:val="22"/>
                          <w:lang w:val="es-ES"/>
                        </w:rPr>
                        <w:t>2</w:t>
                      </w:r>
                      <w:r w:rsidR="00AD265D" w:rsidRPr="00680CF0">
                        <w:rPr>
                          <w:rFonts w:asciiTheme="majorHAnsi" w:hAnsiTheme="majorHAnsi"/>
                          <w:color w:val="0D0D0D" w:themeColor="text1" w:themeTint="F2"/>
                          <w:sz w:val="18"/>
                          <w:szCs w:val="22"/>
                          <w:lang w:val="es-ES"/>
                        </w:rPr>
                        <w:t>1</w:t>
                      </w:r>
                      <w:r w:rsidR="007D6E25">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F977D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680CF0">
                              <w:rPr>
                                <w:rFonts w:asciiTheme="majorHAnsi" w:hAnsiTheme="majorHAnsi"/>
                                <w:color w:val="595959" w:themeColor="text1" w:themeTint="A6"/>
                                <w:sz w:val="18"/>
                                <w:szCs w:val="18"/>
                                <w:lang w:val="pt-BR"/>
                              </w:rPr>
                              <w:t xml:space="preserve">Informe No. </w:t>
                            </w:r>
                            <w:r w:rsidR="00680CF0" w:rsidRPr="00680CF0">
                              <w:rPr>
                                <w:rFonts w:asciiTheme="majorHAnsi" w:hAnsiTheme="majorHAnsi"/>
                                <w:color w:val="595959" w:themeColor="text1" w:themeTint="A6"/>
                                <w:sz w:val="18"/>
                                <w:szCs w:val="18"/>
                                <w:lang w:val="pt-BR"/>
                              </w:rPr>
                              <w:t>16</w:t>
                            </w:r>
                            <w:r w:rsidR="007D6E25">
                              <w:rPr>
                                <w:rFonts w:asciiTheme="majorHAnsi" w:hAnsiTheme="majorHAnsi"/>
                                <w:color w:val="595959" w:themeColor="text1" w:themeTint="A6"/>
                                <w:sz w:val="18"/>
                                <w:szCs w:val="18"/>
                                <w:lang w:val="pt-BR"/>
                              </w:rPr>
                              <w:t>3</w:t>
                            </w:r>
                            <w:r w:rsidR="007B05C4" w:rsidRPr="00680CF0">
                              <w:rPr>
                                <w:rFonts w:asciiTheme="majorHAnsi" w:hAnsiTheme="majorHAnsi"/>
                                <w:color w:val="595959" w:themeColor="text1" w:themeTint="A6"/>
                                <w:sz w:val="18"/>
                                <w:szCs w:val="18"/>
                                <w:lang w:val="pt-BR"/>
                              </w:rPr>
                              <w:t>/</w:t>
                            </w:r>
                            <w:r w:rsidR="00680CF0" w:rsidRPr="00680CF0">
                              <w:rPr>
                                <w:rFonts w:asciiTheme="majorHAnsi" w:hAnsiTheme="majorHAnsi"/>
                                <w:color w:val="595959" w:themeColor="text1" w:themeTint="A6"/>
                                <w:sz w:val="18"/>
                                <w:szCs w:val="18"/>
                                <w:lang w:val="pt-BR"/>
                              </w:rPr>
                              <w:t>21</w:t>
                            </w:r>
                            <w:r w:rsidRPr="00680CF0">
                              <w:rPr>
                                <w:rFonts w:asciiTheme="majorHAnsi" w:hAnsiTheme="majorHAnsi"/>
                                <w:color w:val="595959" w:themeColor="text1" w:themeTint="A6"/>
                                <w:sz w:val="18"/>
                                <w:szCs w:val="18"/>
                                <w:lang w:val="pt-BR"/>
                              </w:rPr>
                              <w:t xml:space="preserve">. </w:t>
                            </w:r>
                            <w:proofErr w:type="spellStart"/>
                            <w:r w:rsidR="000433C9" w:rsidRPr="00680CF0">
                              <w:rPr>
                                <w:rFonts w:asciiTheme="majorHAnsi" w:hAnsiTheme="majorHAnsi"/>
                                <w:color w:val="595959" w:themeColor="text1" w:themeTint="A6"/>
                                <w:sz w:val="18"/>
                                <w:szCs w:val="18"/>
                                <w:lang w:val="es-ES_tradnl"/>
                              </w:rPr>
                              <w:t>Petici</w:t>
                            </w:r>
                            <w:r w:rsidR="000433C9" w:rsidRPr="00680CF0">
                              <w:rPr>
                                <w:rFonts w:asciiTheme="majorHAnsi" w:hAnsiTheme="majorHAnsi"/>
                                <w:color w:val="595959" w:themeColor="text1" w:themeTint="A6"/>
                                <w:sz w:val="18"/>
                                <w:szCs w:val="18"/>
                                <w:lang w:val="es-ES"/>
                              </w:rPr>
                              <w:t>ón</w:t>
                            </w:r>
                            <w:proofErr w:type="spellEnd"/>
                            <w:r w:rsidR="000433C9" w:rsidRPr="00680CF0">
                              <w:rPr>
                                <w:rFonts w:asciiTheme="majorHAnsi" w:hAnsiTheme="majorHAnsi"/>
                                <w:color w:val="595959" w:themeColor="text1" w:themeTint="A6"/>
                                <w:sz w:val="18"/>
                                <w:szCs w:val="18"/>
                                <w:lang w:val="es-ES"/>
                              </w:rPr>
                              <w:t xml:space="preserve"> </w:t>
                            </w:r>
                            <w:r w:rsidR="006E74DF" w:rsidRPr="00680CF0">
                              <w:rPr>
                                <w:rFonts w:asciiTheme="majorHAnsi" w:hAnsiTheme="majorHAnsi"/>
                                <w:color w:val="595959" w:themeColor="text1" w:themeTint="A6"/>
                                <w:sz w:val="18"/>
                                <w:szCs w:val="18"/>
                                <w:lang w:val="es-ES"/>
                              </w:rPr>
                              <w:t>1328-13</w:t>
                            </w:r>
                            <w:r w:rsidR="000433C9" w:rsidRPr="00680CF0">
                              <w:rPr>
                                <w:rFonts w:asciiTheme="majorHAnsi" w:hAnsiTheme="majorHAnsi"/>
                                <w:color w:val="595959" w:themeColor="text1" w:themeTint="A6"/>
                                <w:sz w:val="18"/>
                                <w:szCs w:val="18"/>
                                <w:lang w:val="es-ES"/>
                              </w:rPr>
                              <w:t xml:space="preserve">. </w:t>
                            </w:r>
                            <w:r w:rsidRPr="00680CF0">
                              <w:rPr>
                                <w:rFonts w:asciiTheme="majorHAnsi" w:hAnsiTheme="majorHAnsi"/>
                                <w:color w:val="595959" w:themeColor="text1" w:themeTint="A6"/>
                                <w:sz w:val="18"/>
                                <w:szCs w:val="18"/>
                                <w:lang w:val="es-ES_tradnl"/>
                              </w:rPr>
                              <w:t xml:space="preserve">Admisibilidad. </w:t>
                            </w:r>
                            <w:r w:rsidR="006E74DF" w:rsidRPr="00680CF0">
                              <w:rPr>
                                <w:rFonts w:asciiTheme="majorHAnsi" w:hAnsiTheme="majorHAnsi"/>
                                <w:color w:val="595959" w:themeColor="text1" w:themeTint="A6"/>
                                <w:sz w:val="18"/>
                                <w:szCs w:val="18"/>
                                <w:lang w:val="es-ES_tradnl"/>
                              </w:rPr>
                              <w:t>Alan Michael Azizollahoff Gate</w:t>
                            </w:r>
                            <w:r w:rsidRPr="00680CF0">
                              <w:rPr>
                                <w:rFonts w:asciiTheme="majorHAnsi" w:hAnsiTheme="majorHAnsi"/>
                                <w:color w:val="595959" w:themeColor="text1" w:themeTint="A6"/>
                                <w:sz w:val="18"/>
                                <w:szCs w:val="18"/>
                                <w:lang w:val="es-ES_tradnl"/>
                              </w:rPr>
                              <w:t xml:space="preserve">. </w:t>
                            </w:r>
                            <w:r w:rsidR="006E74DF" w:rsidRPr="00680CF0">
                              <w:rPr>
                                <w:rFonts w:asciiTheme="majorHAnsi" w:hAnsiTheme="majorHAnsi"/>
                                <w:color w:val="595959" w:themeColor="text1" w:themeTint="A6"/>
                                <w:sz w:val="18"/>
                                <w:szCs w:val="18"/>
                                <w:lang w:val="es-ES_tradnl"/>
                              </w:rPr>
                              <w:t>Perú</w:t>
                            </w:r>
                            <w:r w:rsidRPr="00680CF0">
                              <w:rPr>
                                <w:rFonts w:asciiTheme="majorHAnsi" w:hAnsiTheme="majorHAnsi"/>
                                <w:color w:val="595959" w:themeColor="text1" w:themeTint="A6"/>
                                <w:sz w:val="18"/>
                                <w:szCs w:val="18"/>
                                <w:lang w:val="es-ES_tradnl"/>
                              </w:rPr>
                              <w:t xml:space="preserve">. </w:t>
                            </w:r>
                            <w:r w:rsidR="00680CF0">
                              <w:rPr>
                                <w:rFonts w:asciiTheme="majorHAnsi" w:hAnsiTheme="majorHAnsi"/>
                                <w:color w:val="595959" w:themeColor="text1" w:themeTint="A6"/>
                                <w:sz w:val="18"/>
                                <w:szCs w:val="18"/>
                                <w:lang w:val="es-ES"/>
                              </w:rPr>
                              <w:t>15 de julio de 2021</w:t>
                            </w:r>
                            <w:r w:rsidRPr="00680CF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5F977D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680CF0">
                        <w:rPr>
                          <w:rFonts w:asciiTheme="majorHAnsi" w:hAnsiTheme="majorHAnsi"/>
                          <w:color w:val="595959" w:themeColor="text1" w:themeTint="A6"/>
                          <w:sz w:val="18"/>
                          <w:szCs w:val="18"/>
                          <w:lang w:val="pt-BR"/>
                        </w:rPr>
                        <w:t xml:space="preserve">Informe No. </w:t>
                      </w:r>
                      <w:r w:rsidR="00680CF0" w:rsidRPr="00680CF0">
                        <w:rPr>
                          <w:rFonts w:asciiTheme="majorHAnsi" w:hAnsiTheme="majorHAnsi"/>
                          <w:color w:val="595959" w:themeColor="text1" w:themeTint="A6"/>
                          <w:sz w:val="18"/>
                          <w:szCs w:val="18"/>
                          <w:lang w:val="pt-BR"/>
                        </w:rPr>
                        <w:t>16</w:t>
                      </w:r>
                      <w:r w:rsidR="007D6E25">
                        <w:rPr>
                          <w:rFonts w:asciiTheme="majorHAnsi" w:hAnsiTheme="majorHAnsi"/>
                          <w:color w:val="595959" w:themeColor="text1" w:themeTint="A6"/>
                          <w:sz w:val="18"/>
                          <w:szCs w:val="18"/>
                          <w:lang w:val="pt-BR"/>
                        </w:rPr>
                        <w:t>3</w:t>
                      </w:r>
                      <w:r w:rsidR="007B05C4" w:rsidRPr="00680CF0">
                        <w:rPr>
                          <w:rFonts w:asciiTheme="majorHAnsi" w:hAnsiTheme="majorHAnsi"/>
                          <w:color w:val="595959" w:themeColor="text1" w:themeTint="A6"/>
                          <w:sz w:val="18"/>
                          <w:szCs w:val="18"/>
                          <w:lang w:val="pt-BR"/>
                        </w:rPr>
                        <w:t>/</w:t>
                      </w:r>
                      <w:r w:rsidR="00680CF0" w:rsidRPr="00680CF0">
                        <w:rPr>
                          <w:rFonts w:asciiTheme="majorHAnsi" w:hAnsiTheme="majorHAnsi"/>
                          <w:color w:val="595959" w:themeColor="text1" w:themeTint="A6"/>
                          <w:sz w:val="18"/>
                          <w:szCs w:val="18"/>
                          <w:lang w:val="pt-BR"/>
                        </w:rPr>
                        <w:t>21</w:t>
                      </w:r>
                      <w:r w:rsidRPr="00680CF0">
                        <w:rPr>
                          <w:rFonts w:asciiTheme="majorHAnsi" w:hAnsiTheme="majorHAnsi"/>
                          <w:color w:val="595959" w:themeColor="text1" w:themeTint="A6"/>
                          <w:sz w:val="18"/>
                          <w:szCs w:val="18"/>
                          <w:lang w:val="pt-BR"/>
                        </w:rPr>
                        <w:t xml:space="preserve">. </w:t>
                      </w:r>
                      <w:proofErr w:type="spellStart"/>
                      <w:r w:rsidR="000433C9" w:rsidRPr="00680CF0">
                        <w:rPr>
                          <w:rFonts w:asciiTheme="majorHAnsi" w:hAnsiTheme="majorHAnsi"/>
                          <w:color w:val="595959" w:themeColor="text1" w:themeTint="A6"/>
                          <w:sz w:val="18"/>
                          <w:szCs w:val="18"/>
                          <w:lang w:val="es-ES_tradnl"/>
                        </w:rPr>
                        <w:t>Petici</w:t>
                      </w:r>
                      <w:r w:rsidR="000433C9" w:rsidRPr="00680CF0">
                        <w:rPr>
                          <w:rFonts w:asciiTheme="majorHAnsi" w:hAnsiTheme="majorHAnsi"/>
                          <w:color w:val="595959" w:themeColor="text1" w:themeTint="A6"/>
                          <w:sz w:val="18"/>
                          <w:szCs w:val="18"/>
                          <w:lang w:val="es-ES"/>
                        </w:rPr>
                        <w:t>ón</w:t>
                      </w:r>
                      <w:proofErr w:type="spellEnd"/>
                      <w:r w:rsidR="000433C9" w:rsidRPr="00680CF0">
                        <w:rPr>
                          <w:rFonts w:asciiTheme="majorHAnsi" w:hAnsiTheme="majorHAnsi"/>
                          <w:color w:val="595959" w:themeColor="text1" w:themeTint="A6"/>
                          <w:sz w:val="18"/>
                          <w:szCs w:val="18"/>
                          <w:lang w:val="es-ES"/>
                        </w:rPr>
                        <w:t xml:space="preserve"> </w:t>
                      </w:r>
                      <w:r w:rsidR="006E74DF" w:rsidRPr="00680CF0">
                        <w:rPr>
                          <w:rFonts w:asciiTheme="majorHAnsi" w:hAnsiTheme="majorHAnsi"/>
                          <w:color w:val="595959" w:themeColor="text1" w:themeTint="A6"/>
                          <w:sz w:val="18"/>
                          <w:szCs w:val="18"/>
                          <w:lang w:val="es-ES"/>
                        </w:rPr>
                        <w:t>1328-13</w:t>
                      </w:r>
                      <w:r w:rsidR="000433C9" w:rsidRPr="00680CF0">
                        <w:rPr>
                          <w:rFonts w:asciiTheme="majorHAnsi" w:hAnsiTheme="majorHAnsi"/>
                          <w:color w:val="595959" w:themeColor="text1" w:themeTint="A6"/>
                          <w:sz w:val="18"/>
                          <w:szCs w:val="18"/>
                          <w:lang w:val="es-ES"/>
                        </w:rPr>
                        <w:t xml:space="preserve">. </w:t>
                      </w:r>
                      <w:r w:rsidRPr="00680CF0">
                        <w:rPr>
                          <w:rFonts w:asciiTheme="majorHAnsi" w:hAnsiTheme="majorHAnsi"/>
                          <w:color w:val="595959" w:themeColor="text1" w:themeTint="A6"/>
                          <w:sz w:val="18"/>
                          <w:szCs w:val="18"/>
                          <w:lang w:val="es-ES_tradnl"/>
                        </w:rPr>
                        <w:t xml:space="preserve">Admisibilidad. </w:t>
                      </w:r>
                      <w:r w:rsidR="006E74DF" w:rsidRPr="00680CF0">
                        <w:rPr>
                          <w:rFonts w:asciiTheme="majorHAnsi" w:hAnsiTheme="majorHAnsi"/>
                          <w:color w:val="595959" w:themeColor="text1" w:themeTint="A6"/>
                          <w:sz w:val="18"/>
                          <w:szCs w:val="18"/>
                          <w:lang w:val="es-ES_tradnl"/>
                        </w:rPr>
                        <w:t>Alan Michael Azizollahoff Gate</w:t>
                      </w:r>
                      <w:r w:rsidRPr="00680CF0">
                        <w:rPr>
                          <w:rFonts w:asciiTheme="majorHAnsi" w:hAnsiTheme="majorHAnsi"/>
                          <w:color w:val="595959" w:themeColor="text1" w:themeTint="A6"/>
                          <w:sz w:val="18"/>
                          <w:szCs w:val="18"/>
                          <w:lang w:val="es-ES_tradnl"/>
                        </w:rPr>
                        <w:t xml:space="preserve">. </w:t>
                      </w:r>
                      <w:r w:rsidR="006E74DF" w:rsidRPr="00680CF0">
                        <w:rPr>
                          <w:rFonts w:asciiTheme="majorHAnsi" w:hAnsiTheme="majorHAnsi"/>
                          <w:color w:val="595959" w:themeColor="text1" w:themeTint="A6"/>
                          <w:sz w:val="18"/>
                          <w:szCs w:val="18"/>
                          <w:lang w:val="es-ES_tradnl"/>
                        </w:rPr>
                        <w:t>Perú</w:t>
                      </w:r>
                      <w:r w:rsidRPr="00680CF0">
                        <w:rPr>
                          <w:rFonts w:asciiTheme="majorHAnsi" w:hAnsiTheme="majorHAnsi"/>
                          <w:color w:val="595959" w:themeColor="text1" w:themeTint="A6"/>
                          <w:sz w:val="18"/>
                          <w:szCs w:val="18"/>
                          <w:lang w:val="es-ES_tradnl"/>
                        </w:rPr>
                        <w:t xml:space="preserve">. </w:t>
                      </w:r>
                      <w:r w:rsidR="00680CF0">
                        <w:rPr>
                          <w:rFonts w:asciiTheme="majorHAnsi" w:hAnsiTheme="majorHAnsi"/>
                          <w:color w:val="595959" w:themeColor="text1" w:themeTint="A6"/>
                          <w:sz w:val="18"/>
                          <w:szCs w:val="18"/>
                          <w:lang w:val="es-ES"/>
                        </w:rPr>
                        <w:t>15 de julio de 2021</w:t>
                      </w:r>
                      <w:r w:rsidRPr="00680CF0">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E2EE34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CDE2A5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7D2F4AA" w:rsidR="0070697F" w:rsidRDefault="00680CF0"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7E0B37A">
                <wp:simplePos x="0" y="0"/>
                <wp:positionH relativeFrom="column">
                  <wp:posOffset>1329690</wp:posOffset>
                </wp:positionH>
                <wp:positionV relativeFrom="paragraph">
                  <wp:posOffset>619579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08AC4132" w:rsidR="00D72DC6" w:rsidRPr="00D72DC6" w:rsidRDefault="007D6E25" w:rsidP="00F02AD1">
                            <w:pPr>
                              <w:rPr>
                                <w:color w:val="FFFFFF" w:themeColor="background1"/>
                                <w14:textFill>
                                  <w14:noFill/>
                                </w14:textFill>
                              </w:rPr>
                            </w:pPr>
                            <w:r>
                              <w:rPr>
                                <w:noProof/>
                                <w:color w:val="FFFFFF" w:themeColor="background1"/>
                              </w:rPr>
                              <w:drawing>
                                <wp:inline distT="0" distB="0" distL="0" distR="0" wp14:anchorId="534DBE4E" wp14:editId="4B03E583">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8.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" fillcolor="white [3201]" stroked="f" strokeweight=".5pt">
                <v:textbox>
                  <w:txbxContent>
                    <w:p w14:paraId="2786CDA1" w14:textId="08AC4132" w:rsidR="00D72DC6" w:rsidRPr="00D72DC6" w:rsidRDefault="007D6E25" w:rsidP="00F02AD1">
                      <w:pPr>
                        <w:rPr>
                          <w:color w:val="FFFFFF" w:themeColor="background1"/>
                          <w14:textFill>
                            <w14:noFill/>
                          </w14:textFill>
                        </w:rPr>
                      </w:pPr>
                      <w:r>
                        <w:rPr>
                          <w:noProof/>
                          <w:color w:val="FFFFFF" w:themeColor="background1"/>
                        </w:rPr>
                        <w:drawing>
                          <wp:inline distT="0" distB="0" distL="0" distR="0" wp14:anchorId="534DBE4E" wp14:editId="4B03E583">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D6E25"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76E8D9E7" w:rsidR="003239B8" w:rsidRPr="006E74DF" w:rsidRDefault="006E74DF" w:rsidP="008D2290">
            <w:pPr>
              <w:jc w:val="both"/>
              <w:rPr>
                <w:rFonts w:ascii="Cambria" w:hAnsi="Cambria"/>
                <w:bCs/>
                <w:sz w:val="20"/>
                <w:szCs w:val="20"/>
                <w:lang w:val="es-CO"/>
              </w:rPr>
            </w:pPr>
            <w:r w:rsidRPr="006E74DF">
              <w:rPr>
                <w:rFonts w:ascii="Cambria" w:hAnsi="Cambria"/>
                <w:bCs/>
                <w:sz w:val="20"/>
                <w:szCs w:val="20"/>
                <w:lang w:val="es-CO"/>
              </w:rPr>
              <w:t>Javier Valle Riestra</w:t>
            </w:r>
            <w:r w:rsidR="007F5F2E">
              <w:rPr>
                <w:rFonts w:ascii="Cambria" w:hAnsi="Cambria"/>
                <w:bCs/>
                <w:sz w:val="20"/>
                <w:szCs w:val="20"/>
                <w:lang w:val="es-CO"/>
              </w:rPr>
              <w:t>,</w:t>
            </w:r>
            <w:r w:rsidRPr="006E74DF">
              <w:rPr>
                <w:rFonts w:ascii="Cambria" w:hAnsi="Cambria"/>
                <w:bCs/>
                <w:sz w:val="20"/>
                <w:szCs w:val="20"/>
                <w:lang w:val="es-CO"/>
              </w:rPr>
              <w:t xml:space="preserve"> Luciano López Flores</w:t>
            </w:r>
            <w:r w:rsidR="007F5F2E">
              <w:rPr>
                <w:rFonts w:ascii="Cambria" w:hAnsi="Cambria"/>
                <w:bCs/>
                <w:sz w:val="20"/>
                <w:szCs w:val="20"/>
                <w:lang w:val="es-CO"/>
              </w:rPr>
              <w:t xml:space="preserve"> e</w:t>
            </w:r>
            <w:r w:rsidRPr="006E74DF">
              <w:rPr>
                <w:rFonts w:ascii="Cambria" w:hAnsi="Cambria"/>
                <w:bCs/>
                <w:sz w:val="20"/>
                <w:szCs w:val="20"/>
                <w:lang w:val="es-CO"/>
              </w:rPr>
              <w:t xml:space="preserve"> Ignacio </w:t>
            </w:r>
            <w:r w:rsidR="007F5F2E" w:rsidRPr="006E74DF">
              <w:rPr>
                <w:rFonts w:ascii="Cambria" w:hAnsi="Cambria"/>
                <w:bCs/>
                <w:sz w:val="20"/>
                <w:szCs w:val="20"/>
                <w:lang w:val="es-CO"/>
              </w:rPr>
              <w:t>Álvarez</w:t>
            </w:r>
            <w:r w:rsidRPr="006E74DF">
              <w:rPr>
                <w:rFonts w:ascii="Cambria" w:hAnsi="Cambria"/>
                <w:bCs/>
                <w:sz w:val="20"/>
                <w:szCs w:val="20"/>
                <w:lang w:val="es-CO"/>
              </w:rPr>
              <w:t xml:space="preserve"> Martínez</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355F7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59DC750" w:rsidR="003239B8" w:rsidRPr="000D05CB" w:rsidRDefault="006E74DF" w:rsidP="008D2290">
            <w:pPr>
              <w:jc w:val="both"/>
              <w:rPr>
                <w:rFonts w:ascii="Cambria" w:hAnsi="Cambria"/>
                <w:bCs/>
                <w:sz w:val="20"/>
                <w:szCs w:val="20"/>
                <w:lang w:val="es-ES"/>
              </w:rPr>
            </w:pPr>
            <w:r>
              <w:rPr>
                <w:rFonts w:ascii="Cambria" w:hAnsi="Cambria"/>
                <w:bCs/>
                <w:sz w:val="20"/>
                <w:szCs w:val="20"/>
                <w:lang w:val="es-ES"/>
              </w:rPr>
              <w:t xml:space="preserve">Alan Michael </w:t>
            </w:r>
            <w:proofErr w:type="spellStart"/>
            <w:r>
              <w:rPr>
                <w:rFonts w:ascii="Cambria" w:hAnsi="Cambria"/>
                <w:bCs/>
                <w:sz w:val="20"/>
                <w:szCs w:val="20"/>
                <w:lang w:val="es-ES"/>
              </w:rPr>
              <w:t>Azizollahoff</w:t>
            </w:r>
            <w:proofErr w:type="spellEnd"/>
            <w:r>
              <w:rPr>
                <w:rFonts w:ascii="Cambria" w:hAnsi="Cambria"/>
                <w:bCs/>
                <w:sz w:val="20"/>
                <w:szCs w:val="20"/>
                <w:lang w:val="es-ES"/>
              </w:rPr>
              <w:t xml:space="preserve"> Gate</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5EF71929" w:rsidR="003239B8" w:rsidRPr="000D05CB" w:rsidRDefault="006E74DF"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7D6E25"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4CD4422D" w:rsidR="00223A29" w:rsidRPr="006E74DF" w:rsidRDefault="006E74DF" w:rsidP="008D2290">
            <w:pPr>
              <w:jc w:val="both"/>
              <w:rPr>
                <w:rFonts w:ascii="Cambria" w:hAnsi="Cambria"/>
                <w:bCs/>
                <w:sz w:val="20"/>
                <w:szCs w:val="20"/>
                <w:lang w:val="es-CO"/>
              </w:rPr>
            </w:pPr>
            <w:r w:rsidRPr="00850939">
              <w:rPr>
                <w:rFonts w:ascii="Cambria" w:hAnsi="Cambria"/>
                <w:bCs/>
                <w:sz w:val="20"/>
                <w:szCs w:val="20"/>
                <w:lang w:val="es-CO"/>
              </w:rPr>
              <w:t>Artículos 8 (garantías judiciales),</w:t>
            </w:r>
            <w:r>
              <w:rPr>
                <w:rFonts w:ascii="Cambria" w:hAnsi="Cambria"/>
                <w:bCs/>
                <w:sz w:val="20"/>
                <w:szCs w:val="20"/>
                <w:lang w:val="es-CO"/>
              </w:rPr>
              <w:t xml:space="preserve"> 9 (principio de legalidad y de retroactividad), </w:t>
            </w:r>
            <w:r w:rsidRPr="00850939">
              <w:rPr>
                <w:rFonts w:ascii="Cambria" w:hAnsi="Cambria"/>
                <w:bCs/>
                <w:sz w:val="20"/>
                <w:szCs w:val="20"/>
                <w:lang w:val="es-CO"/>
              </w:rPr>
              <w:t>11 (honra y di</w:t>
            </w:r>
            <w:r>
              <w:rPr>
                <w:rFonts w:ascii="Cambria" w:hAnsi="Cambria"/>
                <w:bCs/>
                <w:sz w:val="20"/>
                <w:szCs w:val="20"/>
                <w:lang w:val="es-CO"/>
              </w:rPr>
              <w:t>gnidad) y 25 (protección judicial)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4C4E1E8C" w:rsidR="004C2312" w:rsidRPr="003239B8" w:rsidRDefault="006E74DF" w:rsidP="002625EA">
            <w:pPr>
              <w:jc w:val="both"/>
              <w:rPr>
                <w:rFonts w:ascii="Cambria" w:hAnsi="Cambria"/>
                <w:bCs/>
                <w:sz w:val="20"/>
                <w:szCs w:val="20"/>
                <w:lang w:val="es-ES"/>
              </w:rPr>
            </w:pPr>
            <w:r>
              <w:rPr>
                <w:rFonts w:ascii="Cambria" w:hAnsi="Cambria"/>
                <w:bCs/>
                <w:sz w:val="20"/>
                <w:szCs w:val="20"/>
                <w:lang w:val="es-ES"/>
              </w:rPr>
              <w:t>19 de agosto de 2013</w:t>
            </w:r>
          </w:p>
        </w:tc>
      </w:tr>
      <w:tr w:rsidR="00131425" w:rsidRPr="007D6E25"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0E7BE137" w:rsidR="00131425" w:rsidRPr="003239B8" w:rsidRDefault="00457C76" w:rsidP="002625EA">
            <w:pPr>
              <w:jc w:val="both"/>
              <w:rPr>
                <w:rFonts w:ascii="Cambria" w:hAnsi="Cambria"/>
                <w:bCs/>
                <w:sz w:val="20"/>
                <w:szCs w:val="20"/>
                <w:lang w:val="es-ES"/>
              </w:rPr>
            </w:pPr>
            <w:r>
              <w:rPr>
                <w:rFonts w:ascii="Cambria" w:hAnsi="Cambria"/>
                <w:bCs/>
                <w:sz w:val="20"/>
                <w:szCs w:val="20"/>
                <w:lang w:val="es-ES"/>
              </w:rPr>
              <w:t xml:space="preserve">23 de octubre de 2013, 5 de noviembre de 2013, 21 de noviembre de 2013, </w:t>
            </w:r>
            <w:r w:rsidR="001B2927">
              <w:rPr>
                <w:rFonts w:ascii="Cambria" w:hAnsi="Cambria"/>
                <w:bCs/>
                <w:sz w:val="20"/>
                <w:szCs w:val="20"/>
                <w:lang w:val="es-ES"/>
              </w:rPr>
              <w:t>25 de abril de 2014</w:t>
            </w:r>
            <w:r w:rsidR="007460C9">
              <w:rPr>
                <w:rFonts w:ascii="Cambria" w:hAnsi="Cambria"/>
                <w:bCs/>
                <w:sz w:val="20"/>
                <w:szCs w:val="20"/>
                <w:lang w:val="es-ES"/>
              </w:rPr>
              <w:t xml:space="preserve"> y</w:t>
            </w:r>
            <w:r w:rsidR="00BC1DB9">
              <w:rPr>
                <w:rFonts w:ascii="Cambria" w:hAnsi="Cambria"/>
                <w:bCs/>
                <w:sz w:val="20"/>
                <w:szCs w:val="20"/>
                <w:lang w:val="es-ES"/>
              </w:rPr>
              <w:t xml:space="preserve"> </w:t>
            </w:r>
            <w:r w:rsidR="00F13ABB">
              <w:rPr>
                <w:rFonts w:ascii="Cambria" w:hAnsi="Cambria"/>
                <w:bCs/>
                <w:sz w:val="20"/>
                <w:szCs w:val="20"/>
                <w:lang w:val="es-ES"/>
              </w:rPr>
              <w:t xml:space="preserve">5 de diciembre </w:t>
            </w:r>
            <w:r w:rsidR="00BC1DB9">
              <w:rPr>
                <w:rFonts w:ascii="Cambria" w:hAnsi="Cambria"/>
                <w:bCs/>
                <w:sz w:val="20"/>
                <w:szCs w:val="20"/>
                <w:lang w:val="es-ES"/>
              </w:rPr>
              <w:t>de 2018</w:t>
            </w:r>
          </w:p>
        </w:tc>
      </w:tr>
      <w:tr w:rsidR="004C2312" w:rsidRPr="00B1688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6E24540D" w:rsidR="004C2312" w:rsidRPr="003239B8" w:rsidRDefault="00BC1DB9" w:rsidP="008D2290">
            <w:pPr>
              <w:jc w:val="both"/>
              <w:rPr>
                <w:rFonts w:ascii="Cambria" w:hAnsi="Cambria"/>
                <w:bCs/>
                <w:sz w:val="20"/>
                <w:szCs w:val="20"/>
                <w:lang w:val="es-ES"/>
              </w:rPr>
            </w:pPr>
            <w:r>
              <w:rPr>
                <w:rFonts w:ascii="Cambria" w:hAnsi="Cambria"/>
                <w:bCs/>
                <w:sz w:val="20"/>
                <w:szCs w:val="20"/>
                <w:lang w:val="es-ES"/>
              </w:rPr>
              <w:t>12</w:t>
            </w:r>
            <w:r w:rsidR="001B2927">
              <w:rPr>
                <w:rFonts w:ascii="Cambria" w:hAnsi="Cambria"/>
                <w:bCs/>
                <w:sz w:val="20"/>
                <w:szCs w:val="20"/>
                <w:lang w:val="es-ES"/>
              </w:rPr>
              <w:t xml:space="preserve"> de diciembre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5F4BA70E" w:rsidR="004C2312" w:rsidRPr="003239B8" w:rsidRDefault="00BC1DB9" w:rsidP="008D2290">
            <w:pPr>
              <w:jc w:val="both"/>
              <w:rPr>
                <w:rFonts w:ascii="Cambria" w:hAnsi="Cambria"/>
                <w:bCs/>
                <w:sz w:val="20"/>
                <w:szCs w:val="20"/>
                <w:lang w:val="es-ES"/>
              </w:rPr>
            </w:pPr>
            <w:r>
              <w:rPr>
                <w:rFonts w:ascii="Cambria" w:hAnsi="Cambria"/>
                <w:bCs/>
                <w:sz w:val="20"/>
                <w:szCs w:val="20"/>
                <w:lang w:val="es-ES"/>
              </w:rPr>
              <w:t>13 de marzo de 2019</w:t>
            </w:r>
          </w:p>
        </w:tc>
      </w:tr>
      <w:tr w:rsidR="004C2312" w:rsidRPr="00B16886"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7AD3B12A" w:rsidR="004C2312" w:rsidRPr="003239B8" w:rsidRDefault="00F13ABB" w:rsidP="008D2290">
            <w:pPr>
              <w:jc w:val="both"/>
              <w:rPr>
                <w:rFonts w:ascii="Cambria" w:hAnsi="Cambria"/>
                <w:bCs/>
                <w:sz w:val="20"/>
                <w:szCs w:val="20"/>
                <w:lang w:val="es-ES"/>
              </w:rPr>
            </w:pPr>
            <w:r>
              <w:rPr>
                <w:rFonts w:ascii="Cambria" w:hAnsi="Cambria"/>
                <w:bCs/>
                <w:sz w:val="20"/>
                <w:szCs w:val="20"/>
                <w:lang w:val="es-ES"/>
              </w:rPr>
              <w:t>23 de enero de 2020</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1571648C" w:rsidR="004C2312" w:rsidRPr="009111EC" w:rsidRDefault="00460B10" w:rsidP="008D2290">
            <w:pPr>
              <w:jc w:val="both"/>
              <w:rPr>
                <w:rFonts w:ascii="Cambria" w:hAnsi="Cambria"/>
                <w:bCs/>
                <w:sz w:val="20"/>
                <w:szCs w:val="20"/>
              </w:rPr>
            </w:pPr>
            <w:r>
              <w:rPr>
                <w:rFonts w:ascii="Cambria" w:hAnsi="Cambria"/>
                <w:bCs/>
                <w:sz w:val="20"/>
                <w:szCs w:val="20"/>
              </w:rPr>
              <w:t xml:space="preserve">13 de </w:t>
            </w:r>
            <w:proofErr w:type="spellStart"/>
            <w:r>
              <w:rPr>
                <w:rFonts w:ascii="Cambria" w:hAnsi="Cambria"/>
                <w:bCs/>
                <w:sz w:val="20"/>
                <w:szCs w:val="20"/>
              </w:rPr>
              <w:t>junio</w:t>
            </w:r>
            <w:proofErr w:type="spellEnd"/>
            <w:r>
              <w:rPr>
                <w:rFonts w:ascii="Cambria" w:hAnsi="Cambria"/>
                <w:bCs/>
                <w:sz w:val="20"/>
                <w:szCs w:val="20"/>
              </w:rPr>
              <w:t xml:space="preserve"> de 2020</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164921CF" w:rsidR="001E49E7" w:rsidRPr="003239B8" w:rsidRDefault="00457C76" w:rsidP="002625EA">
            <w:pPr>
              <w:jc w:val="both"/>
              <w:rPr>
                <w:rFonts w:ascii="Cambria" w:hAnsi="Cambria"/>
                <w:bCs/>
                <w:sz w:val="20"/>
                <w:szCs w:val="20"/>
                <w:lang w:val="es-ES"/>
              </w:rPr>
            </w:pPr>
            <w:r>
              <w:rPr>
                <w:rFonts w:ascii="Cambria" w:hAnsi="Cambria"/>
                <w:bCs/>
                <w:sz w:val="20"/>
                <w:szCs w:val="20"/>
                <w:lang w:val="es-ES"/>
              </w:rPr>
              <w:t>3 de mayo de 2017</w:t>
            </w:r>
          </w:p>
        </w:tc>
      </w:tr>
      <w:tr w:rsidR="001E49E7" w:rsidRPr="00B16886"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11CB65D7" w:rsidR="001E49E7" w:rsidRPr="003239B8" w:rsidRDefault="00BC1DB9" w:rsidP="002625EA">
            <w:pPr>
              <w:jc w:val="both"/>
              <w:rPr>
                <w:rFonts w:ascii="Cambria" w:hAnsi="Cambria"/>
                <w:bCs/>
                <w:sz w:val="20"/>
                <w:szCs w:val="20"/>
                <w:lang w:val="es-ES"/>
              </w:rPr>
            </w:pPr>
            <w:r>
              <w:rPr>
                <w:rFonts w:ascii="Cambria" w:hAnsi="Cambria"/>
                <w:bCs/>
                <w:sz w:val="20"/>
                <w:szCs w:val="20"/>
                <w:lang w:val="es-ES"/>
              </w:rPr>
              <w:t>12</w:t>
            </w:r>
            <w:r w:rsidR="00457C76">
              <w:rPr>
                <w:rFonts w:ascii="Cambria" w:hAnsi="Cambria"/>
                <w:bCs/>
                <w:sz w:val="20"/>
                <w:szCs w:val="20"/>
                <w:lang w:val="es-ES"/>
              </w:rPr>
              <w:t xml:space="preserve"> de marzo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64D64A9B" w:rsidR="003239B8" w:rsidRPr="00B3745F" w:rsidRDefault="006E74DF"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6D211245" w:rsidR="003239B8" w:rsidRPr="00B3745F" w:rsidRDefault="006E74DF"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6F781480" w:rsidR="003239B8" w:rsidRPr="00B3745F" w:rsidRDefault="006E74DF"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7D6E25"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35642FA0" w:rsidR="003239B8" w:rsidRPr="00B3745F" w:rsidRDefault="006E74DF" w:rsidP="008D2290">
            <w:pPr>
              <w:jc w:val="both"/>
              <w:rPr>
                <w:rFonts w:ascii="Cambria" w:hAnsi="Cambria"/>
                <w:bCs/>
                <w:sz w:val="20"/>
                <w:szCs w:val="20"/>
                <w:lang w:val="es-ES"/>
              </w:rPr>
            </w:pPr>
            <w:r w:rsidRPr="00193597">
              <w:rPr>
                <w:rFonts w:asciiTheme="majorHAnsi" w:hAnsiTheme="majorHAnsi"/>
                <w:bCs/>
                <w:sz w:val="20"/>
                <w:szCs w:val="20"/>
                <w:lang w:val="es-ES"/>
              </w:rPr>
              <w:t>Sí, Convención Americana (depósito del instrumento de ratificación realizado el 28 de julio de 1978)</w:t>
            </w:r>
          </w:p>
        </w:tc>
      </w:tr>
    </w:tbl>
    <w:p w14:paraId="090C088B" w14:textId="6CB75F2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B1688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709EE8B7" w:rsidR="00EE00E9" w:rsidRPr="00DC24E3" w:rsidRDefault="005701E8" w:rsidP="008D2290">
            <w:pPr>
              <w:jc w:val="both"/>
              <w:rPr>
                <w:rFonts w:ascii="Cambria" w:hAnsi="Cambria"/>
                <w:bCs/>
                <w:sz w:val="20"/>
                <w:szCs w:val="20"/>
                <w:lang w:val="es-ES"/>
              </w:rPr>
            </w:pPr>
            <w:r>
              <w:rPr>
                <w:rFonts w:ascii="Cambria" w:hAnsi="Cambria"/>
                <w:bCs/>
                <w:sz w:val="20"/>
                <w:szCs w:val="20"/>
                <w:lang w:val="es-ES"/>
              </w:rPr>
              <w:t>No</w:t>
            </w:r>
          </w:p>
        </w:tc>
      </w:tr>
      <w:tr w:rsidR="003239B8" w:rsidRPr="007D6E25"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21D95C54" w:rsidR="003239B8" w:rsidRPr="005701E8" w:rsidRDefault="005701E8" w:rsidP="008D2290">
            <w:pPr>
              <w:jc w:val="both"/>
              <w:rPr>
                <w:rFonts w:ascii="Cambria" w:hAnsi="Cambria"/>
                <w:bCs/>
                <w:sz w:val="20"/>
                <w:szCs w:val="20"/>
                <w:lang w:val="es-CO"/>
              </w:rPr>
            </w:pPr>
            <w:r w:rsidRPr="005701E8">
              <w:rPr>
                <w:rFonts w:ascii="Cambria" w:hAnsi="Cambria"/>
                <w:bCs/>
                <w:sz w:val="20"/>
                <w:szCs w:val="20"/>
                <w:lang w:val="es-CO"/>
              </w:rPr>
              <w:t>Artículos 8 (garantías judiciales), 9 (principio d</w:t>
            </w:r>
            <w:r>
              <w:rPr>
                <w:rFonts w:ascii="Cambria" w:hAnsi="Cambria"/>
                <w:bCs/>
                <w:sz w:val="20"/>
                <w:szCs w:val="20"/>
                <w:lang w:val="es-CO"/>
              </w:rPr>
              <w:t>e legalidad y de retroactividad) y 25 (protección judicial) de la Convención Americana, en relación con su artículo 1.1 (obligación de respetar los derechos)</w:t>
            </w:r>
          </w:p>
        </w:tc>
      </w:tr>
      <w:tr w:rsidR="003239B8" w:rsidRPr="007D6E25"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4C0274D" w:rsidR="003239B8" w:rsidRPr="00DC24E3" w:rsidRDefault="005701E8"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275FD9D1" w:rsidR="003239B8" w:rsidRPr="00DC24E3" w:rsidRDefault="005701E8" w:rsidP="008D2290">
            <w:pPr>
              <w:rPr>
                <w:rFonts w:ascii="Cambria" w:hAnsi="Cambria"/>
                <w:bCs/>
                <w:sz w:val="20"/>
                <w:szCs w:val="20"/>
              </w:rPr>
            </w:pPr>
            <w:proofErr w:type="spellStart"/>
            <w:r>
              <w:rPr>
                <w:rFonts w:ascii="Cambria" w:hAnsi="Cambria"/>
                <w:bCs/>
                <w:sz w:val="20"/>
                <w:szCs w:val="20"/>
              </w:rPr>
              <w:t>Sí</w:t>
            </w:r>
            <w:proofErr w:type="spellEnd"/>
          </w:p>
        </w:tc>
      </w:tr>
    </w:tbl>
    <w:p w14:paraId="1676435D" w14:textId="77777777" w:rsidR="00BA2E87" w:rsidRDefault="00BA2E87" w:rsidP="003239B8">
      <w:pPr>
        <w:spacing w:before="240" w:after="240"/>
        <w:ind w:firstLine="720"/>
        <w:jc w:val="both"/>
        <w:rPr>
          <w:rFonts w:asciiTheme="majorHAnsi" w:hAnsiTheme="majorHAnsi"/>
          <w:b/>
          <w:sz w:val="20"/>
          <w:szCs w:val="20"/>
          <w:lang w:val="es-UY"/>
        </w:rPr>
      </w:pPr>
    </w:p>
    <w:p w14:paraId="20F8626A" w14:textId="242ABBE0" w:rsidR="003239B8" w:rsidRPr="004B0A3C" w:rsidRDefault="00223A29" w:rsidP="003239B8">
      <w:pPr>
        <w:spacing w:before="240" w:after="240"/>
        <w:ind w:firstLine="720"/>
        <w:jc w:val="both"/>
        <w:rPr>
          <w:rFonts w:asciiTheme="majorHAnsi" w:hAnsiTheme="majorHAnsi"/>
          <w:b/>
          <w:sz w:val="20"/>
          <w:szCs w:val="20"/>
          <w:lang w:val="es-ES_tradnl"/>
        </w:rPr>
      </w:pPr>
      <w:r w:rsidRPr="004B0A3C">
        <w:rPr>
          <w:rFonts w:asciiTheme="majorHAnsi" w:hAnsiTheme="majorHAnsi"/>
          <w:b/>
          <w:sz w:val="20"/>
          <w:szCs w:val="20"/>
          <w:lang w:val="es-ES_tradnl"/>
        </w:rPr>
        <w:lastRenderedPageBreak/>
        <w:t xml:space="preserve">V. </w:t>
      </w:r>
      <w:r w:rsidRPr="004B0A3C">
        <w:rPr>
          <w:rFonts w:asciiTheme="majorHAnsi" w:hAnsiTheme="majorHAnsi"/>
          <w:b/>
          <w:sz w:val="20"/>
          <w:szCs w:val="20"/>
          <w:lang w:val="es-ES_tradnl"/>
        </w:rPr>
        <w:tab/>
      </w:r>
      <w:r w:rsidR="003239B8" w:rsidRPr="004B0A3C">
        <w:rPr>
          <w:rFonts w:asciiTheme="majorHAnsi" w:hAnsiTheme="majorHAnsi"/>
          <w:b/>
          <w:sz w:val="20"/>
          <w:szCs w:val="20"/>
          <w:lang w:val="es-ES_tradnl"/>
        </w:rPr>
        <w:t xml:space="preserve">HECHOS ALEGADOS </w:t>
      </w:r>
    </w:p>
    <w:p w14:paraId="294F59DD" w14:textId="417BB340" w:rsidR="00A11E44"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1. </w:t>
      </w:r>
      <w:r w:rsidR="007460C9" w:rsidRPr="004B0A3C">
        <w:rPr>
          <w:rFonts w:ascii="Cambria" w:hAnsi="Cambria"/>
          <w:sz w:val="20"/>
          <w:szCs w:val="20"/>
          <w:lang w:val="es-ES_tradnl"/>
        </w:rPr>
        <w:tab/>
      </w:r>
      <w:r w:rsidR="006E74DF" w:rsidRPr="004B0A3C">
        <w:rPr>
          <w:rFonts w:ascii="Cambria" w:hAnsi="Cambria"/>
          <w:sz w:val="20"/>
          <w:szCs w:val="20"/>
          <w:lang w:val="es-ES_tradnl"/>
        </w:rPr>
        <w:t>La parte peticionaria alega la responsabilidad internacional del Estado peruano por la violación de los derechos humanos del señor Alan Michael Azizollahoff Gate, en virtud de su procesamiento penal, condena y procedimiento de extradición hacia el Perú.</w:t>
      </w:r>
    </w:p>
    <w:p w14:paraId="17C8C9A4" w14:textId="58119410" w:rsidR="006E74DF"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2. </w:t>
      </w:r>
      <w:r w:rsidR="007460C9" w:rsidRPr="004B0A3C">
        <w:rPr>
          <w:rFonts w:ascii="Cambria" w:hAnsi="Cambria"/>
          <w:sz w:val="20"/>
          <w:szCs w:val="20"/>
          <w:lang w:val="es-ES_tradnl"/>
        </w:rPr>
        <w:tab/>
      </w:r>
      <w:r w:rsidR="006E74DF" w:rsidRPr="004B0A3C">
        <w:rPr>
          <w:rFonts w:ascii="Cambria" w:hAnsi="Cambria"/>
          <w:sz w:val="20"/>
          <w:szCs w:val="20"/>
          <w:lang w:val="es-ES_tradnl"/>
        </w:rPr>
        <w:t>El 20 de julio de 2002 se produjo un incendio en la discoteca “Utopía”, en la ciudad de Lima, como resultado del cual murieron veintinueve personas. El señor Alan Michael Azizollahoff era Director (</w:t>
      </w:r>
      <w:r w:rsidR="005701E8" w:rsidRPr="004B0A3C">
        <w:rPr>
          <w:rFonts w:ascii="Cambria" w:hAnsi="Cambria"/>
          <w:sz w:val="20"/>
          <w:szCs w:val="20"/>
          <w:lang w:val="es-ES_tradnl"/>
        </w:rPr>
        <w:t xml:space="preserve">v.g. </w:t>
      </w:r>
      <w:r w:rsidR="006E74DF" w:rsidRPr="004B0A3C">
        <w:rPr>
          <w:rFonts w:ascii="Cambria" w:hAnsi="Cambria"/>
          <w:sz w:val="20"/>
          <w:szCs w:val="20"/>
          <w:lang w:val="es-ES_tradnl"/>
        </w:rPr>
        <w:t>miembro del Directorio) de la empresa propietaria de la discoteca</w:t>
      </w:r>
      <w:r w:rsidR="00ED34CE" w:rsidRPr="004B0A3C">
        <w:rPr>
          <w:rFonts w:ascii="Cambria" w:hAnsi="Cambria"/>
          <w:sz w:val="20"/>
          <w:szCs w:val="20"/>
          <w:lang w:val="es-ES_tradnl"/>
        </w:rPr>
        <w:t>, Inversiones García North SAC.</w:t>
      </w:r>
      <w:r w:rsidR="006E74DF" w:rsidRPr="004B0A3C">
        <w:rPr>
          <w:rFonts w:ascii="Cambria" w:hAnsi="Cambria"/>
          <w:sz w:val="20"/>
          <w:szCs w:val="20"/>
          <w:lang w:val="es-ES_tradnl"/>
        </w:rPr>
        <w:t xml:space="preserve"> Como resultado de la tragedia, las autoridades judiciales peruanas iniciaron distintas investigaciones y procesos penales contra los responsables </w:t>
      </w:r>
      <w:r w:rsidR="00FE6720" w:rsidRPr="004B0A3C">
        <w:rPr>
          <w:rFonts w:ascii="Cambria" w:hAnsi="Cambria"/>
          <w:sz w:val="20"/>
          <w:szCs w:val="20"/>
          <w:lang w:val="es-ES_tradnl"/>
        </w:rPr>
        <w:t>de la conflagración</w:t>
      </w:r>
      <w:r w:rsidR="006E74DF" w:rsidRPr="004B0A3C">
        <w:rPr>
          <w:rFonts w:ascii="Cambria" w:hAnsi="Cambria"/>
          <w:sz w:val="20"/>
          <w:szCs w:val="20"/>
          <w:lang w:val="es-ES_tradnl"/>
        </w:rPr>
        <w:t xml:space="preserve">, incluyendo a quienes participaron activamente en la </w:t>
      </w:r>
      <w:r w:rsidRPr="004B0A3C">
        <w:rPr>
          <w:rFonts w:ascii="Cambria" w:hAnsi="Cambria"/>
          <w:sz w:val="20"/>
          <w:szCs w:val="20"/>
          <w:lang w:val="es-ES_tradnl"/>
        </w:rPr>
        <w:t xml:space="preserve">realización de la </w:t>
      </w:r>
      <w:r w:rsidR="006E74DF" w:rsidRPr="004B0A3C">
        <w:rPr>
          <w:rFonts w:ascii="Cambria" w:hAnsi="Cambria"/>
          <w:sz w:val="20"/>
          <w:szCs w:val="20"/>
          <w:lang w:val="es-ES_tradnl"/>
        </w:rPr>
        <w:t>fiesta que se celebraba en la discoteca la noche del siniestro, el Gerente de la empresa propietaria, y dos miembros de</w:t>
      </w:r>
      <w:r w:rsidR="005701E8" w:rsidRPr="004B0A3C">
        <w:rPr>
          <w:rFonts w:ascii="Cambria" w:hAnsi="Cambria"/>
          <w:sz w:val="20"/>
          <w:szCs w:val="20"/>
          <w:lang w:val="es-ES_tradnl"/>
        </w:rPr>
        <w:t xml:space="preserve"> su</w:t>
      </w:r>
      <w:r w:rsidR="006E74DF" w:rsidRPr="004B0A3C">
        <w:rPr>
          <w:rFonts w:ascii="Cambria" w:hAnsi="Cambria"/>
          <w:sz w:val="20"/>
          <w:szCs w:val="20"/>
          <w:lang w:val="es-ES_tradnl"/>
        </w:rPr>
        <w:t xml:space="preserve"> Directorio, </w:t>
      </w:r>
      <w:r w:rsidR="00125829" w:rsidRPr="004B0A3C">
        <w:rPr>
          <w:rFonts w:ascii="Cambria" w:hAnsi="Cambria"/>
          <w:sz w:val="20"/>
          <w:szCs w:val="20"/>
          <w:lang w:val="es-ES_tradnl"/>
        </w:rPr>
        <w:t>entre ellos e</w:t>
      </w:r>
      <w:r w:rsidR="006E74DF" w:rsidRPr="004B0A3C">
        <w:rPr>
          <w:rFonts w:ascii="Cambria" w:hAnsi="Cambria"/>
          <w:sz w:val="20"/>
          <w:szCs w:val="20"/>
          <w:lang w:val="es-ES_tradnl"/>
        </w:rPr>
        <w:t xml:space="preserve">l señor Azizollahoff. </w:t>
      </w:r>
      <w:r w:rsidRPr="004B0A3C">
        <w:rPr>
          <w:rFonts w:ascii="Cambria" w:hAnsi="Cambria"/>
          <w:sz w:val="20"/>
          <w:szCs w:val="20"/>
          <w:lang w:val="es-ES_tradnl"/>
        </w:rPr>
        <w:t>É</w:t>
      </w:r>
      <w:r w:rsidR="005701E8" w:rsidRPr="004B0A3C">
        <w:rPr>
          <w:rFonts w:ascii="Cambria" w:hAnsi="Cambria"/>
          <w:sz w:val="20"/>
          <w:szCs w:val="20"/>
          <w:lang w:val="es-ES_tradnl"/>
        </w:rPr>
        <w:t xml:space="preserve">ste, según insiste, no participó de ninguna manera en la organización ni en la realización de </w:t>
      </w:r>
      <w:r w:rsidR="00FE6720" w:rsidRPr="004B0A3C">
        <w:rPr>
          <w:rFonts w:ascii="Cambria" w:hAnsi="Cambria"/>
          <w:sz w:val="20"/>
          <w:szCs w:val="20"/>
          <w:lang w:val="es-ES_tradnl"/>
        </w:rPr>
        <w:t>esa</w:t>
      </w:r>
      <w:r w:rsidR="005701E8" w:rsidRPr="004B0A3C">
        <w:rPr>
          <w:rFonts w:ascii="Cambria" w:hAnsi="Cambria"/>
          <w:sz w:val="20"/>
          <w:szCs w:val="20"/>
          <w:lang w:val="es-ES_tradnl"/>
        </w:rPr>
        <w:t xml:space="preserve"> fiesta</w:t>
      </w:r>
      <w:r w:rsidR="00125829" w:rsidRPr="004B0A3C">
        <w:rPr>
          <w:rFonts w:ascii="Cambria" w:hAnsi="Cambria"/>
          <w:sz w:val="20"/>
          <w:szCs w:val="20"/>
          <w:lang w:val="es-ES_tradnl"/>
        </w:rPr>
        <w:t>, y ocupaba el cargo de director en forma puramente nominal</w:t>
      </w:r>
      <w:r w:rsidR="005701E8" w:rsidRPr="004B0A3C">
        <w:rPr>
          <w:rFonts w:ascii="Cambria" w:hAnsi="Cambria"/>
          <w:sz w:val="20"/>
          <w:szCs w:val="20"/>
          <w:lang w:val="es-ES_tradnl"/>
        </w:rPr>
        <w:t xml:space="preserve">. </w:t>
      </w:r>
    </w:p>
    <w:p w14:paraId="18FCDB1B" w14:textId="5DD54A8D" w:rsidR="005701E8"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3. </w:t>
      </w:r>
      <w:r w:rsidR="005372A4" w:rsidRPr="004B0A3C">
        <w:rPr>
          <w:rFonts w:ascii="Cambria" w:hAnsi="Cambria"/>
          <w:sz w:val="20"/>
          <w:szCs w:val="20"/>
          <w:lang w:val="es-ES_tradnl"/>
        </w:rPr>
        <w:tab/>
      </w:r>
      <w:r w:rsidR="005701E8" w:rsidRPr="004B0A3C">
        <w:rPr>
          <w:rFonts w:ascii="Cambria" w:hAnsi="Cambria"/>
          <w:sz w:val="20"/>
          <w:szCs w:val="20"/>
          <w:lang w:val="es-ES_tradnl"/>
        </w:rPr>
        <w:t>Se relata en la petición y en las presentaciones subsiguientes que el procesamiento penal del señor Azizollahoff, en ausencia, siguió los pasos que se describen a continuación:</w:t>
      </w:r>
    </w:p>
    <w:p w14:paraId="6EEC3346" w14:textId="74925E50" w:rsidR="005701E8"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w:t>
      </w:r>
      <w:r w:rsidR="00ED34CE" w:rsidRPr="004B0A3C">
        <w:rPr>
          <w:rFonts w:ascii="Cambria" w:hAnsi="Cambria"/>
          <w:sz w:val="20"/>
          <w:szCs w:val="20"/>
          <w:lang w:val="es-ES_tradnl"/>
        </w:rPr>
        <w:t>1</w:t>
      </w:r>
      <w:r w:rsidRPr="004B0A3C">
        <w:rPr>
          <w:rFonts w:ascii="Cambria" w:hAnsi="Cambria"/>
          <w:sz w:val="20"/>
          <w:szCs w:val="20"/>
          <w:lang w:val="es-ES_tradnl"/>
        </w:rPr>
        <w:t>.</w:t>
      </w:r>
      <w:r w:rsidR="00ED34CE" w:rsidRPr="004B0A3C">
        <w:rPr>
          <w:rFonts w:ascii="Cambria" w:hAnsi="Cambria"/>
          <w:sz w:val="20"/>
          <w:szCs w:val="20"/>
          <w:lang w:val="es-ES_tradnl"/>
        </w:rPr>
        <w:t xml:space="preserve"> </w:t>
      </w:r>
      <w:r w:rsidR="005372A4" w:rsidRPr="004B0A3C">
        <w:rPr>
          <w:rFonts w:ascii="Cambria" w:hAnsi="Cambria"/>
          <w:sz w:val="20"/>
          <w:szCs w:val="20"/>
          <w:lang w:val="es-ES_tradnl"/>
        </w:rPr>
        <w:tab/>
      </w:r>
      <w:r w:rsidR="00ED34CE" w:rsidRPr="004B0A3C">
        <w:rPr>
          <w:rFonts w:ascii="Cambria" w:hAnsi="Cambria"/>
          <w:sz w:val="20"/>
          <w:szCs w:val="20"/>
          <w:lang w:val="es-ES_tradnl"/>
        </w:rPr>
        <w:t xml:space="preserve">La Décima Fiscalía Provincial Penal de Lima inició de oficio una investigación preliminar, al concluir la cual </w:t>
      </w:r>
      <w:r w:rsidR="00B84F06" w:rsidRPr="004B0A3C">
        <w:rPr>
          <w:rFonts w:ascii="Cambria" w:hAnsi="Cambria"/>
          <w:sz w:val="20"/>
          <w:szCs w:val="20"/>
          <w:lang w:val="es-ES_tradnl"/>
        </w:rPr>
        <w:t xml:space="preserve">formuló denuncia penal </w:t>
      </w:r>
      <w:r w:rsidR="00F13ABB" w:rsidRPr="004B0A3C">
        <w:rPr>
          <w:rFonts w:ascii="Cambria" w:hAnsi="Cambria"/>
          <w:sz w:val="20"/>
          <w:szCs w:val="20"/>
          <w:lang w:val="es-ES_tradnl"/>
        </w:rPr>
        <w:t xml:space="preserve">el 21 de agosto de 2002 </w:t>
      </w:r>
      <w:r w:rsidR="00B84F06" w:rsidRPr="004B0A3C">
        <w:rPr>
          <w:rFonts w:ascii="Cambria" w:hAnsi="Cambria"/>
          <w:sz w:val="20"/>
          <w:szCs w:val="20"/>
          <w:lang w:val="es-ES_tradnl"/>
        </w:rPr>
        <w:t xml:space="preserve">contra varias personas, pero </w:t>
      </w:r>
      <w:r w:rsidR="00ED34CE" w:rsidRPr="004B0A3C">
        <w:rPr>
          <w:rFonts w:ascii="Cambria" w:hAnsi="Cambria"/>
          <w:sz w:val="20"/>
          <w:szCs w:val="20"/>
          <w:lang w:val="es-ES_tradnl"/>
        </w:rPr>
        <w:t>consideró que no había mérito para formular denuncia penal contra los directores de la empresa Inversiones García North SAC</w:t>
      </w:r>
      <w:r w:rsidR="00F13ABB" w:rsidRPr="004B0A3C">
        <w:rPr>
          <w:rFonts w:ascii="Cambria" w:hAnsi="Cambria"/>
          <w:sz w:val="20"/>
          <w:szCs w:val="20"/>
          <w:lang w:val="es-ES_tradnl"/>
        </w:rPr>
        <w:t xml:space="preserve">, disponiendo el “archivo definitivo” de la investigación contra el señor Azizollahoff </w:t>
      </w:r>
      <w:r w:rsidR="00BB7D1C" w:rsidRPr="004B0A3C">
        <w:rPr>
          <w:rFonts w:ascii="Cambria" w:hAnsi="Cambria"/>
          <w:sz w:val="20"/>
          <w:szCs w:val="20"/>
          <w:lang w:val="es-ES_tradnl"/>
        </w:rPr>
        <w:t>–</w:t>
      </w:r>
      <w:r w:rsidR="00F13ABB" w:rsidRPr="004B0A3C">
        <w:rPr>
          <w:rFonts w:ascii="Cambria" w:hAnsi="Cambria"/>
          <w:sz w:val="20"/>
          <w:szCs w:val="20"/>
          <w:lang w:val="es-ES_tradnl"/>
        </w:rPr>
        <w:t>decisión que según el peticionario no fue impugnada</w:t>
      </w:r>
      <w:r w:rsidR="00BB7D1C" w:rsidRPr="004B0A3C">
        <w:rPr>
          <w:rFonts w:ascii="Cambria" w:hAnsi="Cambria"/>
          <w:sz w:val="20"/>
          <w:szCs w:val="20"/>
          <w:lang w:val="es-ES_tradnl"/>
        </w:rPr>
        <w:t>–</w:t>
      </w:r>
      <w:r w:rsidR="00ED34CE" w:rsidRPr="004B0A3C">
        <w:rPr>
          <w:rFonts w:ascii="Cambria" w:hAnsi="Cambria"/>
          <w:sz w:val="20"/>
          <w:szCs w:val="20"/>
          <w:lang w:val="es-ES_tradnl"/>
        </w:rPr>
        <w:t>.</w:t>
      </w:r>
      <w:r w:rsidR="00B84F06" w:rsidRPr="004B0A3C">
        <w:rPr>
          <w:rFonts w:ascii="Cambria" w:hAnsi="Cambria"/>
          <w:sz w:val="20"/>
          <w:szCs w:val="20"/>
          <w:lang w:val="es-ES_tradnl"/>
        </w:rPr>
        <w:t xml:space="preserve"> Formalizada la denuncia penal, el Juzgado 39 Penal de Lima desarrolló el proceso correspondiente</w:t>
      </w:r>
      <w:r w:rsidR="00934B8C" w:rsidRPr="004B0A3C">
        <w:rPr>
          <w:rFonts w:ascii="Cambria" w:hAnsi="Cambria"/>
          <w:sz w:val="20"/>
          <w:szCs w:val="20"/>
          <w:lang w:val="es-ES_tradnl"/>
        </w:rPr>
        <w:t>,</w:t>
      </w:r>
      <w:r w:rsidR="00B84F06" w:rsidRPr="004B0A3C">
        <w:rPr>
          <w:rFonts w:ascii="Cambria" w:hAnsi="Cambria"/>
          <w:sz w:val="20"/>
          <w:szCs w:val="20"/>
          <w:lang w:val="es-ES_tradnl"/>
        </w:rPr>
        <w:t xml:space="preserve"> y </w:t>
      </w:r>
      <w:r w:rsidR="00F13ABB" w:rsidRPr="004B0A3C">
        <w:rPr>
          <w:rFonts w:ascii="Cambria" w:hAnsi="Cambria"/>
          <w:sz w:val="20"/>
          <w:szCs w:val="20"/>
          <w:lang w:val="es-ES_tradnl"/>
        </w:rPr>
        <w:t xml:space="preserve">el 30 de abril de 2004 </w:t>
      </w:r>
      <w:r w:rsidR="00B84F06" w:rsidRPr="004B0A3C">
        <w:rPr>
          <w:rFonts w:ascii="Cambria" w:hAnsi="Cambria"/>
          <w:sz w:val="20"/>
          <w:szCs w:val="20"/>
          <w:lang w:val="es-ES_tradnl"/>
        </w:rPr>
        <w:t>condenó por homicidio culposo al Gerente de la empresa, a un empleado, y a ciertos funcionarios de la Municipalidad de Surco. Apelada esta sentencia, la 1ª Sala Penal de Reos Libres decretó su anulación y ordenó la realización de un nuevo proceso, que concluyó con una nueva sentencia condenatoria</w:t>
      </w:r>
      <w:r w:rsidR="00EE5CB7" w:rsidRPr="004B0A3C">
        <w:rPr>
          <w:rFonts w:ascii="Cambria" w:hAnsi="Cambria"/>
          <w:sz w:val="20"/>
          <w:szCs w:val="20"/>
          <w:lang w:val="es-ES_tradnl"/>
        </w:rPr>
        <w:t>,</w:t>
      </w:r>
      <w:r w:rsidR="00F13ABB" w:rsidRPr="004B0A3C">
        <w:rPr>
          <w:rFonts w:ascii="Cambria" w:hAnsi="Cambria"/>
          <w:sz w:val="20"/>
          <w:szCs w:val="20"/>
          <w:lang w:val="es-ES_tradnl"/>
        </w:rPr>
        <w:t xml:space="preserve"> dictada por el 49º Juzgado Penal de Lima el 26 de abril de 2006</w:t>
      </w:r>
      <w:r w:rsidR="00B84F06" w:rsidRPr="004B0A3C">
        <w:rPr>
          <w:rFonts w:ascii="Cambria" w:hAnsi="Cambria"/>
          <w:sz w:val="20"/>
          <w:szCs w:val="20"/>
          <w:lang w:val="es-ES_tradnl"/>
        </w:rPr>
        <w:t xml:space="preserve"> contra las mismas personas; para el caso del Gerente y el empleado de la empresa propietaria de la discoteca, se varió el delito imputado de homicidio culposo a homicidio doloso. </w:t>
      </w:r>
      <w:r w:rsidR="00ED34CE" w:rsidRPr="004B0A3C">
        <w:rPr>
          <w:rFonts w:ascii="Cambria" w:hAnsi="Cambria"/>
          <w:sz w:val="20"/>
          <w:szCs w:val="20"/>
          <w:lang w:val="es-ES_tradnl"/>
        </w:rPr>
        <w:t xml:space="preserve"> </w:t>
      </w:r>
    </w:p>
    <w:p w14:paraId="2F443ACA" w14:textId="336F3437" w:rsidR="00B84F06"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w:t>
      </w:r>
      <w:r w:rsidR="00B84F06" w:rsidRPr="004B0A3C">
        <w:rPr>
          <w:rFonts w:ascii="Cambria" w:hAnsi="Cambria"/>
          <w:sz w:val="20"/>
          <w:szCs w:val="20"/>
          <w:lang w:val="es-ES_tradnl"/>
        </w:rPr>
        <w:t>2</w:t>
      </w:r>
      <w:r w:rsidRPr="004B0A3C">
        <w:rPr>
          <w:rFonts w:ascii="Cambria" w:hAnsi="Cambria"/>
          <w:sz w:val="20"/>
          <w:szCs w:val="20"/>
          <w:lang w:val="es-ES_tradnl"/>
        </w:rPr>
        <w:t>.</w:t>
      </w:r>
      <w:r w:rsidR="00B84F06" w:rsidRPr="004B0A3C">
        <w:rPr>
          <w:rFonts w:ascii="Cambria" w:hAnsi="Cambria"/>
          <w:sz w:val="20"/>
          <w:szCs w:val="20"/>
          <w:lang w:val="es-ES_tradnl"/>
        </w:rPr>
        <w:t xml:space="preserve"> </w:t>
      </w:r>
      <w:r w:rsidR="00ED03E6" w:rsidRPr="004B0A3C">
        <w:rPr>
          <w:rFonts w:ascii="Cambria" w:hAnsi="Cambria"/>
          <w:sz w:val="20"/>
          <w:szCs w:val="20"/>
          <w:lang w:val="es-ES_tradnl"/>
        </w:rPr>
        <w:tab/>
      </w:r>
      <w:r w:rsidR="00B84F06" w:rsidRPr="004B0A3C">
        <w:rPr>
          <w:rFonts w:ascii="Cambria" w:hAnsi="Cambria"/>
          <w:sz w:val="20"/>
          <w:szCs w:val="20"/>
          <w:lang w:val="es-ES_tradnl"/>
        </w:rPr>
        <w:t xml:space="preserve">En el 2003 </w:t>
      </w:r>
      <w:r w:rsidR="00BC1DB9" w:rsidRPr="004B0A3C">
        <w:rPr>
          <w:rFonts w:ascii="Cambria" w:hAnsi="Cambria"/>
          <w:sz w:val="20"/>
          <w:szCs w:val="20"/>
          <w:lang w:val="es-ES_tradnl"/>
        </w:rPr>
        <w:t>s</w:t>
      </w:r>
      <w:r w:rsidR="00B84F06" w:rsidRPr="004B0A3C">
        <w:rPr>
          <w:rFonts w:ascii="Cambria" w:hAnsi="Cambria"/>
          <w:sz w:val="20"/>
          <w:szCs w:val="20"/>
          <w:lang w:val="es-ES_tradnl"/>
        </w:rPr>
        <w:t xml:space="preserve">e presentaron contra el señor Azizollahoff nueve denuncias penales sucesivas, ante diferentes Fiscalías Provinciales Penales de Lima; en todos los casos, las Fiscalías decidieron cerrar la investigación, y </w:t>
      </w:r>
      <w:r w:rsidRPr="004B0A3C">
        <w:rPr>
          <w:rFonts w:ascii="Cambria" w:hAnsi="Cambria"/>
          <w:sz w:val="20"/>
          <w:szCs w:val="20"/>
          <w:lang w:val="es-ES_tradnl"/>
        </w:rPr>
        <w:t xml:space="preserve">en algunos casos </w:t>
      </w:r>
      <w:r w:rsidR="00B84F06" w:rsidRPr="004B0A3C">
        <w:rPr>
          <w:rFonts w:ascii="Cambria" w:hAnsi="Cambria"/>
          <w:sz w:val="20"/>
          <w:szCs w:val="20"/>
          <w:lang w:val="es-ES_tradnl"/>
        </w:rPr>
        <w:t xml:space="preserve">derivarla a distintas autoridades penales que estaban desarrollando procesos relativos al incendio. El señor Azizollahoff afirma que las Fiscalías adoptaron en todos estos casos la determinación de archivar definitivamente la investigación; </w:t>
      </w:r>
      <w:r w:rsidR="00BB7D1C" w:rsidRPr="004B0A3C">
        <w:rPr>
          <w:rFonts w:ascii="Cambria" w:hAnsi="Cambria"/>
          <w:sz w:val="20"/>
          <w:szCs w:val="20"/>
          <w:lang w:val="es-ES_tradnl"/>
        </w:rPr>
        <w:t>–</w:t>
      </w:r>
      <w:r w:rsidR="00B84F06" w:rsidRPr="004B0A3C">
        <w:rPr>
          <w:rFonts w:ascii="Cambria" w:hAnsi="Cambria"/>
          <w:sz w:val="20"/>
          <w:szCs w:val="20"/>
          <w:lang w:val="es-ES_tradnl"/>
        </w:rPr>
        <w:t>sin embargo</w:t>
      </w:r>
      <w:r w:rsidR="008304F9" w:rsidRPr="004B0A3C">
        <w:rPr>
          <w:rFonts w:ascii="Cambria" w:hAnsi="Cambria"/>
          <w:sz w:val="20"/>
          <w:szCs w:val="20"/>
          <w:lang w:val="es-ES_tradnl"/>
        </w:rPr>
        <w:t>,</w:t>
      </w:r>
      <w:r w:rsidR="00B84F06" w:rsidRPr="004B0A3C">
        <w:rPr>
          <w:rFonts w:ascii="Cambria" w:hAnsi="Cambria"/>
          <w:sz w:val="20"/>
          <w:szCs w:val="20"/>
          <w:lang w:val="es-ES_tradnl"/>
        </w:rPr>
        <w:t xml:space="preserve"> el Estado en sus observaciones adicionales controvierte esta calificación y afirma que de lo que se trató fue de una remisión procesal a otras autoridades para que éstas continuaran con la investigación</w:t>
      </w:r>
      <w:r w:rsidR="00BB7D1C" w:rsidRPr="004B0A3C">
        <w:rPr>
          <w:rFonts w:ascii="Cambria" w:hAnsi="Cambria"/>
          <w:sz w:val="20"/>
          <w:szCs w:val="20"/>
          <w:lang w:val="es-ES_tradnl"/>
        </w:rPr>
        <w:t>–</w:t>
      </w:r>
      <w:r w:rsidR="00B84F06" w:rsidRPr="004B0A3C">
        <w:rPr>
          <w:rFonts w:ascii="Cambria" w:hAnsi="Cambria"/>
          <w:sz w:val="20"/>
          <w:szCs w:val="20"/>
          <w:lang w:val="es-ES_tradnl"/>
        </w:rPr>
        <w:t>.</w:t>
      </w:r>
      <w:r w:rsidR="00A0080C" w:rsidRPr="004B0A3C">
        <w:rPr>
          <w:rFonts w:ascii="Cambria" w:hAnsi="Cambria"/>
          <w:sz w:val="20"/>
          <w:szCs w:val="20"/>
          <w:lang w:val="es-ES_tradnl"/>
        </w:rPr>
        <w:t xml:space="preserve"> Las decisiones de las Fiscalías Provinciales fueron, según afirma el peticionario, confirmadas por las Fiscalías Superiores.</w:t>
      </w:r>
      <w:r w:rsidR="001541A1" w:rsidRPr="004B0A3C">
        <w:rPr>
          <w:rFonts w:ascii="Cambria" w:hAnsi="Cambria"/>
          <w:sz w:val="20"/>
          <w:szCs w:val="20"/>
          <w:lang w:val="es-ES_tradnl"/>
        </w:rPr>
        <w:t xml:space="preserve"> En sus observaciones adicionales la parte peticionaria acredita que el 27 de febrero de 2004 la 39ª Fiscalía Provincial Penal de Lima resolvió archivar definitivamente cuatro de las denuncias; y afirma que las cinco restantes también fueron archivadas por las Fiscalías Provinciales Penales Nos. 3ª, 5ª, 6ª, 8ª y 9ª.  </w:t>
      </w:r>
    </w:p>
    <w:p w14:paraId="5334003C" w14:textId="4F7F25FB" w:rsidR="00A0080C" w:rsidRPr="004B0A3C" w:rsidRDefault="00B06E52" w:rsidP="00B425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w:t>
      </w:r>
      <w:r w:rsidR="00A0080C" w:rsidRPr="004B0A3C">
        <w:rPr>
          <w:rFonts w:ascii="Cambria" w:hAnsi="Cambria"/>
          <w:sz w:val="20"/>
          <w:szCs w:val="20"/>
          <w:lang w:val="es-ES_tradnl"/>
        </w:rPr>
        <w:t>3</w:t>
      </w:r>
      <w:r w:rsidRPr="004B0A3C">
        <w:rPr>
          <w:rFonts w:ascii="Cambria" w:hAnsi="Cambria"/>
          <w:sz w:val="20"/>
          <w:szCs w:val="20"/>
          <w:lang w:val="es-ES_tradnl"/>
        </w:rPr>
        <w:t>.</w:t>
      </w:r>
      <w:r w:rsidR="001541A1" w:rsidRPr="004B0A3C">
        <w:rPr>
          <w:rFonts w:ascii="Cambria" w:hAnsi="Cambria"/>
          <w:sz w:val="20"/>
          <w:szCs w:val="20"/>
          <w:lang w:val="es-ES_tradnl"/>
        </w:rPr>
        <w:t xml:space="preserve"> </w:t>
      </w:r>
      <w:r w:rsidR="00B4257C" w:rsidRPr="004B0A3C">
        <w:rPr>
          <w:rFonts w:ascii="Cambria" w:hAnsi="Cambria"/>
          <w:sz w:val="20"/>
          <w:szCs w:val="20"/>
          <w:lang w:val="es-ES_tradnl"/>
        </w:rPr>
        <w:tab/>
      </w:r>
      <w:r w:rsidR="001541A1" w:rsidRPr="004B0A3C">
        <w:rPr>
          <w:rFonts w:ascii="Cambria" w:hAnsi="Cambria"/>
          <w:sz w:val="20"/>
          <w:szCs w:val="20"/>
          <w:lang w:val="es-ES_tradnl"/>
        </w:rPr>
        <w:t>El 27 de abril de 2004 la 39ª Fiscalía Provincial Penal de Lima solicitó abrir instrucción en contra de los señores Azizollahoff y Paz; en consecuencia</w:t>
      </w:r>
      <w:r w:rsidR="005A3761" w:rsidRPr="004B0A3C">
        <w:rPr>
          <w:rFonts w:ascii="Cambria" w:hAnsi="Cambria"/>
          <w:sz w:val="20"/>
          <w:szCs w:val="20"/>
          <w:lang w:val="es-ES_tradnl"/>
        </w:rPr>
        <w:t>,</w:t>
      </w:r>
      <w:r w:rsidR="001541A1" w:rsidRPr="004B0A3C">
        <w:rPr>
          <w:rFonts w:ascii="Cambria" w:hAnsi="Cambria"/>
          <w:sz w:val="20"/>
          <w:szCs w:val="20"/>
          <w:lang w:val="es-ES_tradnl"/>
        </w:rPr>
        <w:t xml:space="preserve"> se dictó auto </w:t>
      </w:r>
      <w:r w:rsidR="00431583" w:rsidRPr="004B0A3C">
        <w:rPr>
          <w:rFonts w:ascii="Cambria" w:hAnsi="Cambria"/>
          <w:sz w:val="20"/>
          <w:szCs w:val="20"/>
          <w:lang w:val="es-ES_tradnl"/>
        </w:rPr>
        <w:t xml:space="preserve">apertura de instrucción </w:t>
      </w:r>
      <w:r w:rsidR="001541A1" w:rsidRPr="004B0A3C">
        <w:rPr>
          <w:rFonts w:ascii="Cambria" w:hAnsi="Cambria"/>
          <w:sz w:val="20"/>
          <w:szCs w:val="20"/>
          <w:lang w:val="es-ES_tradnl"/>
        </w:rPr>
        <w:t xml:space="preserve">por el </w:t>
      </w:r>
      <w:r w:rsidR="00431583" w:rsidRPr="004B0A3C">
        <w:rPr>
          <w:rFonts w:ascii="Cambria" w:hAnsi="Cambria"/>
          <w:sz w:val="20"/>
          <w:szCs w:val="20"/>
          <w:lang w:val="es-ES_tradnl"/>
        </w:rPr>
        <w:t xml:space="preserve">Juzgado </w:t>
      </w:r>
      <w:r w:rsidR="001541A1" w:rsidRPr="004B0A3C">
        <w:rPr>
          <w:rFonts w:ascii="Cambria" w:hAnsi="Cambria"/>
          <w:sz w:val="20"/>
          <w:szCs w:val="20"/>
          <w:lang w:val="es-ES_tradnl"/>
        </w:rPr>
        <w:t xml:space="preserve">21º Penal de Lima </w:t>
      </w:r>
      <w:r w:rsidR="00431583" w:rsidRPr="004B0A3C">
        <w:rPr>
          <w:rFonts w:ascii="Cambria" w:hAnsi="Cambria"/>
          <w:sz w:val="20"/>
          <w:szCs w:val="20"/>
          <w:lang w:val="es-ES_tradnl"/>
        </w:rPr>
        <w:t>el 17 de mayo de 2004</w:t>
      </w:r>
      <w:r w:rsidR="001541A1" w:rsidRPr="004B0A3C">
        <w:rPr>
          <w:rFonts w:ascii="Cambria" w:hAnsi="Cambria"/>
          <w:sz w:val="20"/>
          <w:szCs w:val="20"/>
          <w:lang w:val="es-ES_tradnl"/>
        </w:rPr>
        <w:t>, Expediente No. 242-04</w:t>
      </w:r>
      <w:r w:rsidR="00431583" w:rsidRPr="004B0A3C">
        <w:rPr>
          <w:rFonts w:ascii="Cambria" w:hAnsi="Cambria"/>
          <w:sz w:val="20"/>
          <w:szCs w:val="20"/>
          <w:lang w:val="es-ES_tradnl"/>
        </w:rPr>
        <w:t>.</w:t>
      </w:r>
      <w:r w:rsidR="001541A1" w:rsidRPr="004B0A3C">
        <w:rPr>
          <w:rFonts w:ascii="Cambria" w:hAnsi="Cambria"/>
          <w:sz w:val="20"/>
          <w:szCs w:val="20"/>
          <w:lang w:val="es-ES_tradnl"/>
        </w:rPr>
        <w:t xml:space="preserve"> Este Juzgado remitió el asunto a la 21ª Fiscalía Provincial Penal de Lima para resolver sobre la acusación.</w:t>
      </w:r>
      <w:r w:rsidR="00A0080C" w:rsidRPr="004B0A3C">
        <w:rPr>
          <w:rFonts w:ascii="Cambria" w:hAnsi="Cambria"/>
          <w:sz w:val="20"/>
          <w:szCs w:val="20"/>
          <w:lang w:val="es-ES_tradnl"/>
        </w:rPr>
        <w:t xml:space="preserve"> En el curso del </w:t>
      </w:r>
      <w:r w:rsidR="00431583" w:rsidRPr="004B0A3C">
        <w:rPr>
          <w:rFonts w:ascii="Cambria" w:hAnsi="Cambria"/>
          <w:sz w:val="20"/>
          <w:szCs w:val="20"/>
          <w:lang w:val="es-ES_tradnl"/>
        </w:rPr>
        <w:t>proceso</w:t>
      </w:r>
      <w:r w:rsidR="00A0080C" w:rsidRPr="004B0A3C">
        <w:rPr>
          <w:rFonts w:ascii="Cambria" w:hAnsi="Cambria"/>
          <w:sz w:val="20"/>
          <w:szCs w:val="20"/>
          <w:lang w:val="es-ES_tradnl"/>
        </w:rPr>
        <w:t>, la 21ª Fiscalía Provincial Penal opinó</w:t>
      </w:r>
      <w:r w:rsidR="005A3761" w:rsidRPr="004B0A3C">
        <w:rPr>
          <w:rFonts w:ascii="Cambria" w:hAnsi="Cambria"/>
          <w:sz w:val="20"/>
          <w:szCs w:val="20"/>
          <w:lang w:val="es-ES_tradnl"/>
        </w:rPr>
        <w:t>,</w:t>
      </w:r>
      <w:r w:rsidR="00A0080C" w:rsidRPr="004B0A3C">
        <w:rPr>
          <w:rFonts w:ascii="Cambria" w:hAnsi="Cambria"/>
          <w:sz w:val="20"/>
          <w:szCs w:val="20"/>
          <w:lang w:val="es-ES_tradnl"/>
        </w:rPr>
        <w:t xml:space="preserve"> en dictamen del 28 de febrero de 2005</w:t>
      </w:r>
      <w:r w:rsidR="005A3761" w:rsidRPr="004B0A3C">
        <w:rPr>
          <w:rFonts w:ascii="Cambria" w:hAnsi="Cambria"/>
          <w:sz w:val="20"/>
          <w:szCs w:val="20"/>
          <w:lang w:val="es-ES_tradnl"/>
        </w:rPr>
        <w:t>,</w:t>
      </w:r>
      <w:r w:rsidR="00A0080C" w:rsidRPr="004B0A3C">
        <w:rPr>
          <w:rFonts w:ascii="Cambria" w:hAnsi="Cambria"/>
          <w:sz w:val="20"/>
          <w:szCs w:val="20"/>
          <w:lang w:val="es-ES_tradnl"/>
        </w:rPr>
        <w:t xml:space="preserve"> que no había mérito para formular acusación contra el señor Azizollahoff. </w:t>
      </w:r>
      <w:r w:rsidRPr="004B0A3C">
        <w:rPr>
          <w:rFonts w:ascii="Cambria" w:hAnsi="Cambria"/>
          <w:sz w:val="20"/>
          <w:szCs w:val="20"/>
          <w:lang w:val="es-ES_tradnl"/>
        </w:rPr>
        <w:t>E</w:t>
      </w:r>
      <w:r w:rsidR="00A0080C" w:rsidRPr="004B0A3C">
        <w:rPr>
          <w:rFonts w:ascii="Cambria" w:hAnsi="Cambria"/>
          <w:sz w:val="20"/>
          <w:szCs w:val="20"/>
          <w:lang w:val="es-ES_tradnl"/>
        </w:rPr>
        <w:t xml:space="preserve">l </w:t>
      </w:r>
      <w:r w:rsidR="005A3761" w:rsidRPr="004B0A3C">
        <w:rPr>
          <w:rFonts w:ascii="Cambria" w:hAnsi="Cambria"/>
          <w:sz w:val="20"/>
          <w:szCs w:val="20"/>
          <w:lang w:val="es-ES_tradnl"/>
        </w:rPr>
        <w:t xml:space="preserve">12 de mayo de 2006 el </w:t>
      </w:r>
      <w:r w:rsidR="00A0080C" w:rsidRPr="004B0A3C">
        <w:rPr>
          <w:rFonts w:ascii="Cambria" w:hAnsi="Cambria"/>
          <w:sz w:val="20"/>
          <w:szCs w:val="20"/>
          <w:lang w:val="es-ES_tradnl"/>
        </w:rPr>
        <w:t>21º Juzgado Penal de Lima dispuso elevar el asunto a consulta a la Quinta Fiscalía Superior Penal</w:t>
      </w:r>
      <w:r w:rsidR="001541A1" w:rsidRPr="004B0A3C">
        <w:rPr>
          <w:rFonts w:ascii="Cambria" w:hAnsi="Cambria"/>
          <w:sz w:val="20"/>
          <w:szCs w:val="20"/>
          <w:lang w:val="es-ES_tradnl"/>
        </w:rPr>
        <w:t>, por considerar que los argumentos de la 21ª Fiscalía eran inconsistentes</w:t>
      </w:r>
      <w:r w:rsidR="00A0080C" w:rsidRPr="004B0A3C">
        <w:rPr>
          <w:rFonts w:ascii="Cambria" w:hAnsi="Cambria"/>
          <w:sz w:val="20"/>
          <w:szCs w:val="20"/>
          <w:lang w:val="es-ES_tradnl"/>
        </w:rPr>
        <w:t xml:space="preserve">. Al decidir este asunto, la Quinta Fiscalía Superior Penal </w:t>
      </w:r>
      <w:r w:rsidR="00BC1DB9" w:rsidRPr="004B0A3C">
        <w:rPr>
          <w:rFonts w:ascii="Cambria" w:hAnsi="Cambria"/>
          <w:sz w:val="20"/>
          <w:szCs w:val="20"/>
          <w:lang w:val="es-ES_tradnl"/>
        </w:rPr>
        <w:t xml:space="preserve">dispuso que la Fiscalía Provincial Penal formulara </w:t>
      </w:r>
      <w:r w:rsidR="001541A1" w:rsidRPr="004B0A3C">
        <w:rPr>
          <w:rFonts w:ascii="Cambria" w:hAnsi="Cambria"/>
          <w:sz w:val="20"/>
          <w:szCs w:val="20"/>
          <w:lang w:val="es-ES_tradnl"/>
        </w:rPr>
        <w:t>un nuevo dictamen</w:t>
      </w:r>
      <w:r w:rsidR="00A0080C" w:rsidRPr="004B0A3C">
        <w:rPr>
          <w:rFonts w:ascii="Cambria" w:hAnsi="Cambria"/>
          <w:sz w:val="20"/>
          <w:szCs w:val="20"/>
          <w:lang w:val="es-ES_tradnl"/>
        </w:rPr>
        <w:t>.</w:t>
      </w:r>
      <w:r w:rsidR="003B1F34" w:rsidRPr="004B0A3C">
        <w:rPr>
          <w:rFonts w:ascii="Cambria" w:hAnsi="Cambria"/>
          <w:sz w:val="20"/>
          <w:szCs w:val="20"/>
          <w:lang w:val="es-ES_tradnl"/>
        </w:rPr>
        <w:t xml:space="preserve"> </w:t>
      </w:r>
      <w:r w:rsidR="001541A1" w:rsidRPr="004B0A3C">
        <w:rPr>
          <w:rFonts w:ascii="Cambria" w:hAnsi="Cambria"/>
          <w:sz w:val="20"/>
          <w:szCs w:val="20"/>
          <w:lang w:val="es-ES_tradnl"/>
        </w:rPr>
        <w:t>En cumplimiento de ello</w:t>
      </w:r>
      <w:r w:rsidR="00BC1DB9" w:rsidRPr="004B0A3C">
        <w:rPr>
          <w:rFonts w:ascii="Cambria" w:hAnsi="Cambria"/>
          <w:sz w:val="20"/>
          <w:szCs w:val="20"/>
          <w:lang w:val="es-ES_tradnl"/>
        </w:rPr>
        <w:t>, la 21ª Fiscalía Provincial Penal de Lima, e</w:t>
      </w:r>
      <w:r w:rsidR="003B1F34" w:rsidRPr="004B0A3C">
        <w:rPr>
          <w:rFonts w:ascii="Cambria" w:hAnsi="Cambria"/>
          <w:sz w:val="20"/>
          <w:szCs w:val="20"/>
          <w:lang w:val="es-ES_tradnl"/>
        </w:rPr>
        <w:t>l</w:t>
      </w:r>
      <w:r w:rsidR="00BC1DB9" w:rsidRPr="004B0A3C">
        <w:rPr>
          <w:rFonts w:ascii="Cambria" w:hAnsi="Cambria"/>
          <w:sz w:val="20"/>
          <w:szCs w:val="20"/>
          <w:lang w:val="es-ES_tradnl"/>
        </w:rPr>
        <w:t xml:space="preserve"> 3 de noviembre de 2006, resolvió acusar al señor Azizollahoff y a Edgar Jesús Paz por el delito de homicidio culposo agravado por omisión impropia. </w:t>
      </w:r>
    </w:p>
    <w:p w14:paraId="5E7936AF" w14:textId="047178F2" w:rsidR="001541A1"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lastRenderedPageBreak/>
        <w:t>3.</w:t>
      </w:r>
      <w:r w:rsidR="00B05136" w:rsidRPr="004B0A3C">
        <w:rPr>
          <w:rFonts w:ascii="Cambria" w:hAnsi="Cambria"/>
          <w:sz w:val="20"/>
          <w:szCs w:val="20"/>
          <w:lang w:val="es-ES_tradnl"/>
        </w:rPr>
        <w:t>4</w:t>
      </w:r>
      <w:r w:rsidRPr="004B0A3C">
        <w:rPr>
          <w:rFonts w:ascii="Cambria" w:hAnsi="Cambria"/>
          <w:sz w:val="20"/>
          <w:szCs w:val="20"/>
          <w:lang w:val="es-ES_tradnl"/>
        </w:rPr>
        <w:t>.</w:t>
      </w:r>
      <w:r w:rsidR="00B05136" w:rsidRPr="004B0A3C">
        <w:rPr>
          <w:rFonts w:ascii="Cambria" w:hAnsi="Cambria"/>
          <w:sz w:val="20"/>
          <w:szCs w:val="20"/>
          <w:lang w:val="es-ES_tradnl"/>
        </w:rPr>
        <w:t xml:space="preserve"> </w:t>
      </w:r>
      <w:r w:rsidR="00AB02EB" w:rsidRPr="004B0A3C">
        <w:rPr>
          <w:rFonts w:ascii="Cambria" w:hAnsi="Cambria"/>
          <w:sz w:val="20"/>
          <w:szCs w:val="20"/>
          <w:lang w:val="es-ES_tradnl"/>
        </w:rPr>
        <w:tab/>
      </w:r>
      <w:r w:rsidR="00B05136" w:rsidRPr="004B0A3C">
        <w:rPr>
          <w:rFonts w:ascii="Cambria" w:hAnsi="Cambria"/>
          <w:sz w:val="20"/>
          <w:szCs w:val="20"/>
          <w:lang w:val="es-ES_tradnl"/>
        </w:rPr>
        <w:t xml:space="preserve">Contra </w:t>
      </w:r>
      <w:r w:rsidR="00AB02EB" w:rsidRPr="004B0A3C">
        <w:rPr>
          <w:rFonts w:ascii="Cambria" w:hAnsi="Cambria"/>
          <w:sz w:val="20"/>
          <w:szCs w:val="20"/>
          <w:lang w:val="es-ES_tradnl"/>
        </w:rPr>
        <w:t>esta</w:t>
      </w:r>
      <w:r w:rsidR="00B05136" w:rsidRPr="004B0A3C">
        <w:rPr>
          <w:rFonts w:ascii="Cambria" w:hAnsi="Cambria"/>
          <w:sz w:val="20"/>
          <w:szCs w:val="20"/>
          <w:lang w:val="es-ES_tradnl"/>
        </w:rPr>
        <w:t xml:space="preserve"> decisión el señor Azizollahoff interpuso un h</w:t>
      </w:r>
      <w:r w:rsidR="00AB02EB" w:rsidRPr="004B0A3C">
        <w:rPr>
          <w:rFonts w:ascii="Cambria" w:hAnsi="Cambria"/>
          <w:sz w:val="20"/>
          <w:szCs w:val="20"/>
          <w:lang w:val="es-ES_tradnl"/>
        </w:rPr>
        <w:t>á</w:t>
      </w:r>
      <w:r w:rsidR="00B05136" w:rsidRPr="004B0A3C">
        <w:rPr>
          <w:rFonts w:ascii="Cambria" w:hAnsi="Cambria"/>
          <w:sz w:val="20"/>
          <w:szCs w:val="20"/>
          <w:lang w:val="es-ES_tradnl"/>
        </w:rPr>
        <w:t>beas corpus</w:t>
      </w:r>
      <w:r w:rsidR="001541A1" w:rsidRPr="004B0A3C">
        <w:rPr>
          <w:rFonts w:ascii="Cambria" w:hAnsi="Cambria"/>
          <w:sz w:val="20"/>
          <w:szCs w:val="20"/>
          <w:lang w:val="es-ES_tradnl"/>
        </w:rPr>
        <w:t xml:space="preserve"> el 6 de noviembre de 2006</w:t>
      </w:r>
      <w:r w:rsidR="00B05136" w:rsidRPr="004B0A3C">
        <w:rPr>
          <w:rFonts w:ascii="Cambria" w:hAnsi="Cambria"/>
          <w:sz w:val="20"/>
          <w:szCs w:val="20"/>
          <w:lang w:val="es-ES_tradnl"/>
        </w:rPr>
        <w:t xml:space="preserve">. </w:t>
      </w:r>
      <w:r w:rsidR="001541A1" w:rsidRPr="004B0A3C">
        <w:rPr>
          <w:rFonts w:ascii="Cambria" w:hAnsi="Cambria"/>
          <w:sz w:val="20"/>
          <w:szCs w:val="20"/>
          <w:lang w:val="es-ES_tradnl"/>
        </w:rPr>
        <w:t xml:space="preserve">Mediante sentencia del 1º de diciembre de 2006, el 12º Juzgado Penal de Lima declaró fundado el </w:t>
      </w:r>
      <w:r w:rsidR="00D61B28" w:rsidRPr="004B0A3C">
        <w:rPr>
          <w:rFonts w:ascii="Cambria" w:hAnsi="Cambria"/>
          <w:sz w:val="20"/>
          <w:szCs w:val="20"/>
          <w:lang w:val="es-ES_tradnl"/>
        </w:rPr>
        <w:t>hábeas</w:t>
      </w:r>
      <w:r w:rsidR="001541A1" w:rsidRPr="004B0A3C">
        <w:rPr>
          <w:rFonts w:ascii="Cambria" w:hAnsi="Cambria"/>
          <w:sz w:val="20"/>
          <w:szCs w:val="20"/>
          <w:lang w:val="es-ES_tradnl"/>
        </w:rPr>
        <w:t xml:space="preserve"> Corpus</w:t>
      </w:r>
      <w:r w:rsidR="00D61B28" w:rsidRPr="004B0A3C">
        <w:rPr>
          <w:rFonts w:ascii="Cambria" w:hAnsi="Cambria"/>
          <w:sz w:val="20"/>
          <w:szCs w:val="20"/>
          <w:lang w:val="es-ES_tradnl"/>
        </w:rPr>
        <w:t>,</w:t>
      </w:r>
      <w:r w:rsidR="001541A1" w:rsidRPr="004B0A3C">
        <w:rPr>
          <w:rFonts w:ascii="Cambria" w:hAnsi="Cambria"/>
          <w:sz w:val="20"/>
          <w:szCs w:val="20"/>
          <w:lang w:val="es-ES_tradnl"/>
        </w:rPr>
        <w:t xml:space="preserve"> </w:t>
      </w:r>
      <w:r w:rsidR="00D61B28" w:rsidRPr="004B0A3C">
        <w:rPr>
          <w:rFonts w:ascii="Cambria" w:hAnsi="Cambria"/>
          <w:sz w:val="20"/>
          <w:szCs w:val="20"/>
          <w:lang w:val="es-ES_tradnl"/>
        </w:rPr>
        <w:t>declarando</w:t>
      </w:r>
      <w:r w:rsidR="001541A1" w:rsidRPr="004B0A3C">
        <w:rPr>
          <w:rFonts w:ascii="Cambria" w:hAnsi="Cambria"/>
          <w:sz w:val="20"/>
          <w:szCs w:val="20"/>
          <w:lang w:val="es-ES_tradnl"/>
        </w:rPr>
        <w:t xml:space="preserve"> nulo el auto de apertura de instrucción dictado por el 21º Juzgado Penal de Lima, </w:t>
      </w:r>
      <w:r w:rsidR="001D2008" w:rsidRPr="004B0A3C">
        <w:rPr>
          <w:rFonts w:ascii="Cambria" w:hAnsi="Cambria"/>
          <w:sz w:val="20"/>
          <w:szCs w:val="20"/>
          <w:lang w:val="es-ES_tradnl"/>
        </w:rPr>
        <w:t xml:space="preserve">y </w:t>
      </w:r>
      <w:r w:rsidR="001541A1" w:rsidRPr="004B0A3C">
        <w:rPr>
          <w:rFonts w:ascii="Cambria" w:hAnsi="Cambria"/>
          <w:sz w:val="20"/>
          <w:szCs w:val="20"/>
          <w:lang w:val="es-ES_tradnl"/>
        </w:rPr>
        <w:t>ordenando la remisión de las actuaciones a otro despacho fiscal.</w:t>
      </w:r>
      <w:r w:rsidR="00866E79" w:rsidRPr="004B0A3C">
        <w:rPr>
          <w:rFonts w:ascii="Cambria" w:hAnsi="Cambria"/>
          <w:sz w:val="20"/>
          <w:szCs w:val="20"/>
          <w:lang w:val="es-ES_tradnl"/>
        </w:rPr>
        <w:t xml:space="preserve"> La sentencia fue confirmada en segunda instancia el 29 de diciembre de 2006 por la Cuarta Sala Penal Especializada en lo Penal para Reos en Cárcel, la cual también anuló la denuncia fiscal del 27 de abril de 2004</w:t>
      </w:r>
      <w:r w:rsidR="00C10FE6" w:rsidRPr="004B0A3C">
        <w:rPr>
          <w:rFonts w:ascii="Cambria" w:hAnsi="Cambria"/>
          <w:sz w:val="20"/>
          <w:szCs w:val="20"/>
          <w:lang w:val="es-ES_tradnl"/>
        </w:rPr>
        <w:t>,</w:t>
      </w:r>
      <w:r w:rsidR="00866E79" w:rsidRPr="004B0A3C">
        <w:rPr>
          <w:rFonts w:ascii="Cambria" w:hAnsi="Cambria"/>
          <w:sz w:val="20"/>
          <w:szCs w:val="20"/>
          <w:lang w:val="es-ES_tradnl"/>
        </w:rPr>
        <w:t xml:space="preserve"> que había dado lugar a la apertura de instrucción. </w:t>
      </w:r>
      <w:r w:rsidR="001541A1" w:rsidRPr="004B0A3C">
        <w:rPr>
          <w:rFonts w:ascii="Cambria" w:hAnsi="Cambria"/>
          <w:sz w:val="20"/>
          <w:szCs w:val="20"/>
          <w:lang w:val="es-ES_tradnl"/>
        </w:rPr>
        <w:t>El proceso fue remitido</w:t>
      </w:r>
      <w:r w:rsidRPr="004B0A3C">
        <w:rPr>
          <w:rFonts w:ascii="Cambria" w:hAnsi="Cambria"/>
          <w:sz w:val="20"/>
          <w:szCs w:val="20"/>
          <w:lang w:val="es-ES_tradnl"/>
        </w:rPr>
        <w:t>,</w:t>
      </w:r>
      <w:r w:rsidR="001541A1" w:rsidRPr="004B0A3C">
        <w:rPr>
          <w:rFonts w:ascii="Cambria" w:hAnsi="Cambria"/>
          <w:sz w:val="20"/>
          <w:szCs w:val="20"/>
          <w:lang w:val="es-ES_tradnl"/>
        </w:rPr>
        <w:t xml:space="preserve"> mediante decisión de la Fiscalía Superior Decana del Distrito Judicial de Lima del 3 de mayo de 2007, a la 34ª Fiscalía Provincial Penal de Lima, la cual, el 13 de mayo de 2008, resolvió que no había lugar a formalizar denuncia penal contra el peticionario. Interpuesto </w:t>
      </w:r>
      <w:r w:rsidR="00C10FE6" w:rsidRPr="004B0A3C">
        <w:rPr>
          <w:rFonts w:ascii="Cambria" w:hAnsi="Cambria"/>
          <w:sz w:val="20"/>
          <w:szCs w:val="20"/>
          <w:lang w:val="es-ES_tradnl"/>
        </w:rPr>
        <w:t xml:space="preserve">un </w:t>
      </w:r>
      <w:r w:rsidR="001541A1" w:rsidRPr="004B0A3C">
        <w:rPr>
          <w:rFonts w:ascii="Cambria" w:hAnsi="Cambria"/>
          <w:sz w:val="20"/>
          <w:szCs w:val="20"/>
          <w:lang w:val="es-ES_tradnl"/>
        </w:rPr>
        <w:t xml:space="preserve">recurso de queja en derecho contra esta decisión, fue confirmada </w:t>
      </w:r>
      <w:r w:rsidR="00C10FE6" w:rsidRPr="004B0A3C">
        <w:rPr>
          <w:rFonts w:ascii="Cambria" w:hAnsi="Cambria"/>
          <w:sz w:val="20"/>
          <w:szCs w:val="20"/>
          <w:lang w:val="es-ES_tradnl"/>
        </w:rPr>
        <w:t>p</w:t>
      </w:r>
      <w:r w:rsidR="001541A1" w:rsidRPr="004B0A3C">
        <w:rPr>
          <w:rFonts w:ascii="Cambria" w:hAnsi="Cambria"/>
          <w:sz w:val="20"/>
          <w:szCs w:val="20"/>
          <w:lang w:val="es-ES_tradnl"/>
        </w:rPr>
        <w:t>or la 4ª Fiscalía Superior Penal de Lima en resolución del 25 de julio de 2008.</w:t>
      </w:r>
    </w:p>
    <w:p w14:paraId="15A9045D" w14:textId="424A485E" w:rsidR="00B05136"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w:t>
      </w:r>
      <w:r w:rsidR="001541A1" w:rsidRPr="004B0A3C">
        <w:rPr>
          <w:rFonts w:ascii="Cambria" w:hAnsi="Cambria"/>
          <w:sz w:val="20"/>
          <w:szCs w:val="20"/>
          <w:lang w:val="es-ES_tradnl"/>
        </w:rPr>
        <w:t>5</w:t>
      </w:r>
      <w:r w:rsidRPr="004B0A3C">
        <w:rPr>
          <w:rFonts w:ascii="Cambria" w:hAnsi="Cambria"/>
          <w:sz w:val="20"/>
          <w:szCs w:val="20"/>
          <w:lang w:val="es-ES_tradnl"/>
        </w:rPr>
        <w:t>.</w:t>
      </w:r>
      <w:r w:rsidR="001541A1" w:rsidRPr="004B0A3C">
        <w:rPr>
          <w:rFonts w:ascii="Cambria" w:hAnsi="Cambria"/>
          <w:sz w:val="20"/>
          <w:szCs w:val="20"/>
          <w:lang w:val="es-ES_tradnl"/>
        </w:rPr>
        <w:t xml:space="preserve"> </w:t>
      </w:r>
      <w:r w:rsidR="00E55B53" w:rsidRPr="004B0A3C">
        <w:rPr>
          <w:rFonts w:ascii="Cambria" w:hAnsi="Cambria"/>
          <w:sz w:val="20"/>
          <w:szCs w:val="20"/>
          <w:lang w:val="es-ES_tradnl"/>
        </w:rPr>
        <w:tab/>
      </w:r>
      <w:r w:rsidR="001541A1" w:rsidRPr="004B0A3C">
        <w:rPr>
          <w:rFonts w:ascii="Cambria" w:hAnsi="Cambria"/>
          <w:sz w:val="20"/>
          <w:szCs w:val="20"/>
          <w:lang w:val="es-ES_tradnl"/>
        </w:rPr>
        <w:t xml:space="preserve">El señor Azizollahoff interpuso un segundo </w:t>
      </w:r>
      <w:r w:rsidR="00D61B28" w:rsidRPr="004B0A3C">
        <w:rPr>
          <w:rFonts w:ascii="Cambria" w:hAnsi="Cambria"/>
          <w:sz w:val="20"/>
          <w:szCs w:val="20"/>
          <w:lang w:val="es-ES_tradnl"/>
        </w:rPr>
        <w:t>hábeas</w:t>
      </w:r>
      <w:r w:rsidR="001541A1" w:rsidRPr="004B0A3C">
        <w:rPr>
          <w:rFonts w:ascii="Cambria" w:hAnsi="Cambria"/>
          <w:sz w:val="20"/>
          <w:szCs w:val="20"/>
          <w:lang w:val="es-ES_tradnl"/>
        </w:rPr>
        <w:t xml:space="preserve"> corpus</w:t>
      </w:r>
      <w:r w:rsidR="00866E79" w:rsidRPr="004B0A3C">
        <w:rPr>
          <w:rFonts w:ascii="Cambria" w:hAnsi="Cambria"/>
          <w:sz w:val="20"/>
          <w:szCs w:val="20"/>
          <w:lang w:val="es-ES_tradnl"/>
        </w:rPr>
        <w:t xml:space="preserve">, que describe como una acción con fines preventivos, dado que había sido </w:t>
      </w:r>
      <w:r w:rsidR="00866E79" w:rsidRPr="004B0A3C">
        <w:rPr>
          <w:rFonts w:ascii="Cambria" w:hAnsi="Cambria"/>
          <w:i/>
          <w:iCs/>
          <w:sz w:val="20"/>
          <w:szCs w:val="20"/>
          <w:lang w:val="es-ES_tradnl"/>
        </w:rPr>
        <w:t>“hostigado con múltiples denuncias durante el 2003”</w:t>
      </w:r>
      <w:r w:rsidR="00866E79" w:rsidRPr="004B0A3C">
        <w:rPr>
          <w:rFonts w:ascii="Cambria" w:hAnsi="Cambria"/>
          <w:sz w:val="20"/>
          <w:szCs w:val="20"/>
          <w:lang w:val="es-ES_tradnl"/>
        </w:rPr>
        <w:t xml:space="preserve">. </w:t>
      </w:r>
      <w:r w:rsidR="004C7822" w:rsidRPr="004B0A3C">
        <w:rPr>
          <w:rFonts w:ascii="Cambria" w:hAnsi="Cambria"/>
          <w:sz w:val="20"/>
          <w:szCs w:val="20"/>
          <w:lang w:val="es-ES_tradnl"/>
        </w:rPr>
        <w:t>En primera instancia, el 14º Juzgado Penal de Lima decidió, el 12 de abril de 2007, declarar fundado el recurso</w:t>
      </w:r>
      <w:r w:rsidR="00866E79" w:rsidRPr="004B0A3C">
        <w:rPr>
          <w:rFonts w:ascii="Cambria" w:hAnsi="Cambria"/>
          <w:sz w:val="20"/>
          <w:szCs w:val="20"/>
          <w:lang w:val="es-ES_tradnl"/>
        </w:rPr>
        <w:t xml:space="preserve"> y ordenar que todas las denuncias por los mismos hechos fueran de conocimiento, en forma exclusiva, de una sola dependencia investigadora</w:t>
      </w:r>
      <w:r w:rsidR="004C7822" w:rsidRPr="004B0A3C">
        <w:rPr>
          <w:rFonts w:ascii="Cambria" w:hAnsi="Cambria"/>
          <w:sz w:val="20"/>
          <w:szCs w:val="20"/>
          <w:lang w:val="es-ES_tradnl"/>
        </w:rPr>
        <w:t xml:space="preserve">. </w:t>
      </w:r>
    </w:p>
    <w:p w14:paraId="0CE84502" w14:textId="0A543140" w:rsidR="00B05136"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3.6.</w:t>
      </w:r>
      <w:r w:rsidR="00B05136" w:rsidRPr="004B0A3C">
        <w:rPr>
          <w:rFonts w:ascii="Cambria" w:hAnsi="Cambria"/>
          <w:sz w:val="20"/>
          <w:szCs w:val="20"/>
          <w:lang w:val="es-ES_tradnl"/>
        </w:rPr>
        <w:t xml:space="preserve"> </w:t>
      </w:r>
      <w:r w:rsidR="00D436CE" w:rsidRPr="004B0A3C">
        <w:rPr>
          <w:rFonts w:ascii="Cambria" w:hAnsi="Cambria"/>
          <w:sz w:val="20"/>
          <w:szCs w:val="20"/>
          <w:lang w:val="es-ES_tradnl"/>
        </w:rPr>
        <w:tab/>
      </w:r>
      <w:r w:rsidR="00B05136" w:rsidRPr="004B0A3C">
        <w:rPr>
          <w:rFonts w:ascii="Cambria" w:hAnsi="Cambria"/>
          <w:sz w:val="20"/>
          <w:szCs w:val="20"/>
          <w:lang w:val="es-ES_tradnl"/>
        </w:rPr>
        <w:t xml:space="preserve">Inconformes, </w:t>
      </w:r>
      <w:r w:rsidR="00866E79" w:rsidRPr="004B0A3C">
        <w:rPr>
          <w:rFonts w:ascii="Cambria" w:hAnsi="Cambria"/>
          <w:sz w:val="20"/>
          <w:szCs w:val="20"/>
          <w:lang w:val="es-ES_tradnl"/>
        </w:rPr>
        <w:t>el 28 de octubre de 2008</w:t>
      </w:r>
      <w:r w:rsidR="00241A52" w:rsidRPr="004B0A3C">
        <w:rPr>
          <w:rFonts w:ascii="Cambria" w:hAnsi="Cambria"/>
          <w:sz w:val="20"/>
          <w:szCs w:val="20"/>
          <w:lang w:val="es-ES_tradnl"/>
        </w:rPr>
        <w:t>,</w:t>
      </w:r>
      <w:r w:rsidR="00866E79" w:rsidRPr="004B0A3C">
        <w:rPr>
          <w:rFonts w:ascii="Cambria" w:hAnsi="Cambria"/>
          <w:sz w:val="20"/>
          <w:szCs w:val="20"/>
          <w:lang w:val="es-ES_tradnl"/>
        </w:rPr>
        <w:t xml:space="preserve"> </w:t>
      </w:r>
      <w:r w:rsidR="00B05136" w:rsidRPr="004B0A3C">
        <w:rPr>
          <w:rFonts w:ascii="Cambria" w:hAnsi="Cambria"/>
          <w:sz w:val="20"/>
          <w:szCs w:val="20"/>
          <w:lang w:val="es-ES_tradnl"/>
        </w:rPr>
        <w:t xml:space="preserve">los padres de las víctimas del siniestro interpusieron una acción de amparo en contra de las decisiones judiciales que resolvieron el </w:t>
      </w:r>
      <w:r w:rsidRPr="004B0A3C">
        <w:rPr>
          <w:rFonts w:ascii="Cambria" w:hAnsi="Cambria"/>
          <w:sz w:val="20"/>
          <w:szCs w:val="20"/>
          <w:lang w:val="es-ES_tradnl"/>
        </w:rPr>
        <w:t xml:space="preserve">primer </w:t>
      </w:r>
      <w:r w:rsidR="00D61B28" w:rsidRPr="004B0A3C">
        <w:rPr>
          <w:rFonts w:ascii="Cambria" w:hAnsi="Cambria"/>
          <w:sz w:val="20"/>
          <w:szCs w:val="20"/>
          <w:lang w:val="es-ES_tradnl"/>
        </w:rPr>
        <w:t>hábeas</w:t>
      </w:r>
      <w:r w:rsidR="00B05136" w:rsidRPr="004B0A3C">
        <w:rPr>
          <w:rFonts w:ascii="Cambria" w:hAnsi="Cambria"/>
          <w:sz w:val="20"/>
          <w:szCs w:val="20"/>
          <w:lang w:val="es-ES_tradnl"/>
        </w:rPr>
        <w:t xml:space="preserve"> corpus interpuesto por el señor Azizollahoff, </w:t>
      </w:r>
      <w:r w:rsidR="00866E79" w:rsidRPr="004B0A3C">
        <w:rPr>
          <w:rFonts w:ascii="Cambria" w:hAnsi="Cambria"/>
          <w:sz w:val="20"/>
          <w:szCs w:val="20"/>
          <w:lang w:val="es-ES_tradnl"/>
        </w:rPr>
        <w:t>específicamente contra la sentencia del 29 de diciembre de 2006</w:t>
      </w:r>
      <w:r w:rsidR="00B05136" w:rsidRPr="004B0A3C">
        <w:rPr>
          <w:rFonts w:ascii="Cambria" w:hAnsi="Cambria"/>
          <w:sz w:val="20"/>
          <w:szCs w:val="20"/>
          <w:lang w:val="es-ES_tradnl"/>
        </w:rPr>
        <w:t>. El señor Azizollahoff en el curso de este proceso de amparo interpuso las excepciones de prescripción de la acción -por haber transcurrido más de un año desde la firmeza de las resoluciones controvertidas</w:t>
      </w:r>
      <w:r w:rsidR="00716EDC" w:rsidRPr="004B0A3C">
        <w:rPr>
          <w:rFonts w:ascii="Cambria" w:hAnsi="Cambria"/>
          <w:sz w:val="20"/>
          <w:szCs w:val="20"/>
          <w:lang w:val="es-ES_tradnl"/>
        </w:rPr>
        <w:t>, excediendo así el término de prescripción de 30 días hábiles de la acción de amparo contra resoluciones judiciales</w:t>
      </w:r>
      <w:r w:rsidR="00B05136" w:rsidRPr="004B0A3C">
        <w:rPr>
          <w:rFonts w:ascii="Cambria" w:hAnsi="Cambria"/>
          <w:sz w:val="20"/>
          <w:szCs w:val="20"/>
          <w:lang w:val="es-ES_tradnl"/>
        </w:rPr>
        <w:t>-</w:t>
      </w:r>
      <w:r w:rsidR="00241A52" w:rsidRPr="004B0A3C">
        <w:rPr>
          <w:rFonts w:ascii="Cambria" w:hAnsi="Cambria"/>
          <w:sz w:val="20"/>
          <w:szCs w:val="20"/>
          <w:lang w:val="es-ES_tradnl"/>
        </w:rPr>
        <w:t>;</w:t>
      </w:r>
      <w:r w:rsidR="00B05136" w:rsidRPr="004B0A3C">
        <w:rPr>
          <w:rFonts w:ascii="Cambria" w:hAnsi="Cambria"/>
          <w:sz w:val="20"/>
          <w:szCs w:val="20"/>
          <w:lang w:val="es-ES_tradnl"/>
        </w:rPr>
        <w:t xml:space="preserve"> y manifiesta improcedencia de la </w:t>
      </w:r>
      <w:r w:rsidR="00716EDC" w:rsidRPr="004B0A3C">
        <w:rPr>
          <w:rFonts w:ascii="Cambria" w:hAnsi="Cambria"/>
          <w:sz w:val="20"/>
          <w:szCs w:val="20"/>
          <w:lang w:val="es-ES_tradnl"/>
        </w:rPr>
        <w:t xml:space="preserve">acción </w:t>
      </w:r>
      <w:r w:rsidR="00B05136" w:rsidRPr="004B0A3C">
        <w:rPr>
          <w:rFonts w:ascii="Cambria" w:hAnsi="Cambria"/>
          <w:sz w:val="20"/>
          <w:szCs w:val="20"/>
          <w:lang w:val="es-ES_tradnl"/>
        </w:rPr>
        <w:t>-por no estar dadas, en su concepto, las condiciones excepcionales que a la luz de la jurisprudencia del Tribunal Constitucional hacen procedente un “amparo contra amparo”, o “amparo contra hábeas corpus”-</w:t>
      </w:r>
      <w:r w:rsidR="00241A52" w:rsidRPr="004B0A3C">
        <w:rPr>
          <w:rFonts w:ascii="Cambria" w:hAnsi="Cambria"/>
          <w:sz w:val="20"/>
          <w:szCs w:val="20"/>
          <w:lang w:val="es-ES_tradnl"/>
        </w:rPr>
        <w:t>.</w:t>
      </w:r>
      <w:r w:rsidR="00716EDC" w:rsidRPr="004B0A3C">
        <w:rPr>
          <w:rFonts w:ascii="Cambria" w:hAnsi="Cambria"/>
          <w:sz w:val="20"/>
          <w:szCs w:val="20"/>
          <w:lang w:val="es-ES_tradnl"/>
        </w:rPr>
        <w:t xml:space="preserve"> </w:t>
      </w:r>
      <w:r w:rsidR="00241A52" w:rsidRPr="004B0A3C">
        <w:rPr>
          <w:rFonts w:ascii="Cambria" w:hAnsi="Cambria"/>
          <w:sz w:val="20"/>
          <w:szCs w:val="20"/>
          <w:lang w:val="es-ES_tradnl"/>
        </w:rPr>
        <w:t>E</w:t>
      </w:r>
      <w:r w:rsidR="00716EDC" w:rsidRPr="004B0A3C">
        <w:rPr>
          <w:rFonts w:ascii="Cambria" w:hAnsi="Cambria"/>
          <w:sz w:val="20"/>
          <w:szCs w:val="20"/>
          <w:lang w:val="es-ES_tradnl"/>
        </w:rPr>
        <w:t xml:space="preserve">ntre otros argumentos sustantivos que incluían la supuesta realización de una persecución judicial en su contra y el desconocimiento de los principios de </w:t>
      </w:r>
      <w:r w:rsidR="00716EDC" w:rsidRPr="004B0A3C">
        <w:rPr>
          <w:rFonts w:ascii="Cambria" w:hAnsi="Cambria"/>
          <w:i/>
          <w:iCs/>
          <w:sz w:val="20"/>
          <w:szCs w:val="20"/>
          <w:lang w:val="es-ES_tradnl"/>
        </w:rPr>
        <w:t>res iudicata</w:t>
      </w:r>
      <w:r w:rsidR="00716EDC" w:rsidRPr="004B0A3C">
        <w:rPr>
          <w:rFonts w:ascii="Cambria" w:hAnsi="Cambria"/>
          <w:sz w:val="20"/>
          <w:szCs w:val="20"/>
          <w:lang w:val="es-ES_tradnl"/>
        </w:rPr>
        <w:t xml:space="preserve"> y </w:t>
      </w:r>
      <w:r w:rsidR="00716EDC" w:rsidRPr="004B0A3C">
        <w:rPr>
          <w:rFonts w:ascii="Cambria" w:hAnsi="Cambria"/>
          <w:i/>
          <w:iCs/>
          <w:sz w:val="20"/>
          <w:szCs w:val="20"/>
          <w:lang w:val="es-ES_tradnl"/>
        </w:rPr>
        <w:t>non bis in idem</w:t>
      </w:r>
      <w:r w:rsidR="00B05136" w:rsidRPr="004B0A3C">
        <w:rPr>
          <w:rFonts w:ascii="Cambria" w:hAnsi="Cambria"/>
          <w:sz w:val="20"/>
          <w:szCs w:val="20"/>
          <w:lang w:val="es-ES_tradnl"/>
        </w:rPr>
        <w:t>.</w:t>
      </w:r>
      <w:r w:rsidR="00AE3E04" w:rsidRPr="004B0A3C">
        <w:rPr>
          <w:rFonts w:ascii="Cambria" w:hAnsi="Cambria"/>
          <w:sz w:val="20"/>
          <w:szCs w:val="20"/>
          <w:lang w:val="es-ES_tradnl"/>
        </w:rPr>
        <w:t xml:space="preserve"> </w:t>
      </w:r>
      <w:r w:rsidR="00241A52" w:rsidRPr="004B0A3C">
        <w:rPr>
          <w:rFonts w:ascii="Cambria" w:hAnsi="Cambria"/>
          <w:sz w:val="20"/>
          <w:szCs w:val="20"/>
          <w:lang w:val="es-ES_tradnl"/>
        </w:rPr>
        <w:t>Así, l</w:t>
      </w:r>
      <w:r w:rsidR="00AE3E04" w:rsidRPr="004B0A3C">
        <w:rPr>
          <w:rFonts w:ascii="Cambria" w:hAnsi="Cambria"/>
          <w:sz w:val="20"/>
          <w:szCs w:val="20"/>
          <w:lang w:val="es-ES_tradnl"/>
        </w:rPr>
        <w:t>a Segunda Sala Civil Superior de Lima desestimó la acción de amparo</w:t>
      </w:r>
      <w:r w:rsidR="0067601B" w:rsidRPr="004B0A3C">
        <w:rPr>
          <w:rFonts w:ascii="Cambria" w:hAnsi="Cambria"/>
          <w:sz w:val="20"/>
          <w:szCs w:val="20"/>
          <w:lang w:val="es-ES_tradnl"/>
        </w:rPr>
        <w:t xml:space="preserve"> en sentencia del 5 de noviembre de 2012</w:t>
      </w:r>
      <w:r w:rsidR="00AE3E04" w:rsidRPr="004B0A3C">
        <w:rPr>
          <w:rFonts w:ascii="Cambria" w:hAnsi="Cambria"/>
          <w:sz w:val="20"/>
          <w:szCs w:val="20"/>
          <w:lang w:val="es-ES_tradnl"/>
        </w:rPr>
        <w:t xml:space="preserve">. Sin embargo, la Sala Constitucional y Social Permanente de la Corte Suprema de Justicia, mediante resolución del 2 de julio de 2013 </w:t>
      </w:r>
      <w:r w:rsidR="00BB7D1C" w:rsidRPr="004B0A3C">
        <w:rPr>
          <w:rFonts w:ascii="Cambria" w:hAnsi="Cambria"/>
          <w:sz w:val="20"/>
          <w:szCs w:val="20"/>
          <w:lang w:val="es-ES_tradnl"/>
        </w:rPr>
        <w:t>–</w:t>
      </w:r>
      <w:r w:rsidR="00AE3E04" w:rsidRPr="004B0A3C">
        <w:rPr>
          <w:rFonts w:ascii="Cambria" w:hAnsi="Cambria"/>
          <w:sz w:val="20"/>
          <w:szCs w:val="20"/>
          <w:lang w:val="es-ES_tradnl"/>
        </w:rPr>
        <w:t>notificada al peticionario el 8 de julio de 2013</w:t>
      </w:r>
      <w:r w:rsidR="00BB7D1C" w:rsidRPr="004B0A3C">
        <w:rPr>
          <w:rFonts w:ascii="Cambria" w:hAnsi="Cambria"/>
          <w:sz w:val="20"/>
          <w:szCs w:val="20"/>
          <w:lang w:val="es-ES_tradnl"/>
        </w:rPr>
        <w:t>–</w:t>
      </w:r>
      <w:r w:rsidR="00AE3E04" w:rsidRPr="004B0A3C">
        <w:rPr>
          <w:rFonts w:ascii="Cambria" w:hAnsi="Cambria"/>
          <w:sz w:val="20"/>
          <w:szCs w:val="20"/>
          <w:lang w:val="es-ES_tradnl"/>
        </w:rPr>
        <w:t>, resolvió declarar fundada la demanda de amparo, y dej</w:t>
      </w:r>
      <w:r w:rsidR="00241A52" w:rsidRPr="004B0A3C">
        <w:rPr>
          <w:rFonts w:ascii="Cambria" w:hAnsi="Cambria"/>
          <w:sz w:val="20"/>
          <w:szCs w:val="20"/>
          <w:lang w:val="es-ES_tradnl"/>
        </w:rPr>
        <w:t>ar</w:t>
      </w:r>
      <w:r w:rsidR="00AE3E04" w:rsidRPr="004B0A3C">
        <w:rPr>
          <w:rFonts w:ascii="Cambria" w:hAnsi="Cambria"/>
          <w:sz w:val="20"/>
          <w:szCs w:val="20"/>
          <w:lang w:val="es-ES_tradnl"/>
        </w:rPr>
        <w:t xml:space="preserve"> sin efecto las sentencias de </w:t>
      </w:r>
      <w:r w:rsidR="00D61B28" w:rsidRPr="004B0A3C">
        <w:rPr>
          <w:rFonts w:ascii="Cambria" w:hAnsi="Cambria"/>
          <w:sz w:val="20"/>
          <w:szCs w:val="20"/>
          <w:lang w:val="es-ES_tradnl"/>
        </w:rPr>
        <w:t>hábeas</w:t>
      </w:r>
      <w:r w:rsidR="00AE3E04" w:rsidRPr="004B0A3C">
        <w:rPr>
          <w:rFonts w:ascii="Cambria" w:hAnsi="Cambria"/>
          <w:sz w:val="20"/>
          <w:szCs w:val="20"/>
          <w:lang w:val="es-ES_tradnl"/>
        </w:rPr>
        <w:t xml:space="preserve"> corpus que habían anulado las acusaciones de la Fiscalía en contra del señor Azizollahoff</w:t>
      </w:r>
      <w:r w:rsidR="00241A52" w:rsidRPr="004B0A3C">
        <w:rPr>
          <w:rFonts w:ascii="Cambria" w:hAnsi="Cambria"/>
          <w:sz w:val="20"/>
          <w:szCs w:val="20"/>
          <w:lang w:val="es-ES_tradnl"/>
        </w:rPr>
        <w:t>;</w:t>
      </w:r>
      <w:r w:rsidR="0067601B" w:rsidRPr="004B0A3C">
        <w:rPr>
          <w:rFonts w:ascii="Cambria" w:hAnsi="Cambria"/>
          <w:sz w:val="20"/>
          <w:szCs w:val="20"/>
          <w:lang w:val="es-ES_tradnl"/>
        </w:rPr>
        <w:t xml:space="preserve"> ordenando que el proceso penal 242-04 tramitado ante el 21º Juzgado Penal de Lima continuara su curso</w:t>
      </w:r>
      <w:r w:rsidR="00AE3E04" w:rsidRPr="004B0A3C">
        <w:rPr>
          <w:rFonts w:ascii="Cambria" w:hAnsi="Cambria"/>
          <w:sz w:val="20"/>
          <w:szCs w:val="20"/>
          <w:lang w:val="es-ES_tradnl"/>
        </w:rPr>
        <w:t xml:space="preserve">. </w:t>
      </w:r>
      <w:r w:rsidR="00441FF8" w:rsidRPr="004B0A3C">
        <w:rPr>
          <w:rFonts w:ascii="Cambria" w:hAnsi="Cambria"/>
          <w:sz w:val="20"/>
          <w:szCs w:val="20"/>
          <w:lang w:val="es-ES_tradnl"/>
        </w:rPr>
        <w:t>E</w:t>
      </w:r>
      <w:r w:rsidRPr="004B0A3C">
        <w:rPr>
          <w:rFonts w:ascii="Cambria" w:hAnsi="Cambria"/>
          <w:sz w:val="20"/>
          <w:szCs w:val="20"/>
          <w:lang w:val="es-ES_tradnl"/>
        </w:rPr>
        <w:t xml:space="preserve">l señor Azizollahoff </w:t>
      </w:r>
      <w:r w:rsidR="00AE3E04" w:rsidRPr="004B0A3C">
        <w:rPr>
          <w:rFonts w:ascii="Cambria" w:hAnsi="Cambria"/>
          <w:sz w:val="20"/>
          <w:szCs w:val="20"/>
          <w:lang w:val="es-ES_tradnl"/>
        </w:rPr>
        <w:t xml:space="preserve">cuestiona que con </w:t>
      </w:r>
      <w:r w:rsidR="00441FF8" w:rsidRPr="004B0A3C">
        <w:rPr>
          <w:rFonts w:ascii="Cambria" w:hAnsi="Cambria"/>
          <w:sz w:val="20"/>
          <w:szCs w:val="20"/>
          <w:lang w:val="es-ES_tradnl"/>
        </w:rPr>
        <w:t>esta</w:t>
      </w:r>
      <w:r w:rsidR="00AE3E04" w:rsidRPr="004B0A3C">
        <w:rPr>
          <w:rFonts w:ascii="Cambria" w:hAnsi="Cambria"/>
          <w:sz w:val="20"/>
          <w:szCs w:val="20"/>
          <w:lang w:val="es-ES_tradnl"/>
        </w:rPr>
        <w:t xml:space="preserve"> decisión la Corte Suprema hubiese </w:t>
      </w:r>
      <w:r w:rsidR="00441FF8" w:rsidRPr="004B0A3C">
        <w:rPr>
          <w:rFonts w:ascii="Cambria" w:hAnsi="Cambria"/>
          <w:sz w:val="20"/>
          <w:szCs w:val="20"/>
          <w:lang w:val="es-ES_tradnl"/>
        </w:rPr>
        <w:t>abre</w:t>
      </w:r>
      <w:r w:rsidR="00AE3E04" w:rsidRPr="004B0A3C">
        <w:rPr>
          <w:rFonts w:ascii="Cambria" w:hAnsi="Cambria"/>
          <w:sz w:val="20"/>
          <w:szCs w:val="20"/>
          <w:lang w:val="es-ES_tradnl"/>
        </w:rPr>
        <w:t xml:space="preserve"> de nuevo la puerta para su procesamiento penal.</w:t>
      </w:r>
    </w:p>
    <w:p w14:paraId="71D49F34" w14:textId="219A5DD9" w:rsidR="00AE3E04"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3.7.</w:t>
      </w:r>
      <w:r w:rsidR="001B2927" w:rsidRPr="004B0A3C">
        <w:rPr>
          <w:rFonts w:ascii="Cambria" w:hAnsi="Cambria"/>
          <w:sz w:val="20"/>
          <w:szCs w:val="20"/>
          <w:lang w:val="es-ES_tradnl"/>
        </w:rPr>
        <w:t xml:space="preserve"> </w:t>
      </w:r>
      <w:r w:rsidR="009F0E5B" w:rsidRPr="004B0A3C">
        <w:rPr>
          <w:rFonts w:ascii="Cambria" w:hAnsi="Cambria"/>
          <w:sz w:val="20"/>
          <w:szCs w:val="20"/>
          <w:lang w:val="es-ES_tradnl"/>
        </w:rPr>
        <w:tab/>
      </w:r>
      <w:r w:rsidR="0067601B" w:rsidRPr="004B0A3C">
        <w:rPr>
          <w:rFonts w:ascii="Cambria" w:hAnsi="Cambria"/>
          <w:sz w:val="20"/>
          <w:szCs w:val="20"/>
          <w:lang w:val="es-ES_tradnl"/>
        </w:rPr>
        <w:t>Como se mencionó, e</w:t>
      </w:r>
      <w:r w:rsidR="006606B1" w:rsidRPr="004B0A3C">
        <w:rPr>
          <w:rFonts w:ascii="Cambria" w:hAnsi="Cambria"/>
          <w:sz w:val="20"/>
          <w:szCs w:val="20"/>
          <w:lang w:val="es-ES_tradnl"/>
        </w:rPr>
        <w:t xml:space="preserve">l 13 de julio de 2010, el señor Azizollahoff planteó ante la Segunda Sala Civil de la Corte Superior de Lima la excepción de prescripción de la acción de amparo, defendiéndose así del recurso que habían presentado los padres de las víctimas contra los fallos de hábeas corpus que protegieron al peticionario. </w:t>
      </w:r>
      <w:r w:rsidR="0067601B" w:rsidRPr="004B0A3C">
        <w:rPr>
          <w:rFonts w:ascii="Cambria" w:hAnsi="Cambria"/>
          <w:sz w:val="20"/>
          <w:szCs w:val="20"/>
          <w:lang w:val="es-ES_tradnl"/>
        </w:rPr>
        <w:t xml:space="preserve">Esta excepción fue declarada infundada por la Segunda Sala Civil el 13 de abril de 2012; apelada esta decisión, fue confirmada por la Corte Suprema de Justicia el 11 de diciembre de 2012. </w:t>
      </w:r>
      <w:r w:rsidR="00AE3E04" w:rsidRPr="004B0A3C">
        <w:rPr>
          <w:rFonts w:ascii="Cambria" w:hAnsi="Cambria"/>
          <w:sz w:val="20"/>
          <w:szCs w:val="20"/>
          <w:lang w:val="es-ES_tradnl"/>
        </w:rPr>
        <w:t xml:space="preserve">El </w:t>
      </w:r>
      <w:r w:rsidR="0067601B" w:rsidRPr="004B0A3C">
        <w:rPr>
          <w:rFonts w:ascii="Cambria" w:hAnsi="Cambria"/>
          <w:sz w:val="20"/>
          <w:szCs w:val="20"/>
          <w:lang w:val="es-ES_tradnl"/>
        </w:rPr>
        <w:t xml:space="preserve">señor Azizollahoff interpuso un recurso de nulidad contra esta última decisión; </w:t>
      </w:r>
      <w:r w:rsidR="00EF17A4" w:rsidRPr="004B0A3C">
        <w:rPr>
          <w:rFonts w:ascii="Cambria" w:hAnsi="Cambria"/>
          <w:sz w:val="20"/>
          <w:szCs w:val="20"/>
          <w:lang w:val="es-ES_tradnl"/>
        </w:rPr>
        <w:t xml:space="preserve">el cual fue declarado improcedente por la Corte Suprema de Justicia </w:t>
      </w:r>
      <w:r w:rsidR="0067601B" w:rsidRPr="004B0A3C">
        <w:rPr>
          <w:rFonts w:ascii="Cambria" w:hAnsi="Cambria"/>
          <w:sz w:val="20"/>
          <w:szCs w:val="20"/>
          <w:lang w:val="es-ES_tradnl"/>
        </w:rPr>
        <w:t xml:space="preserve">el </w:t>
      </w:r>
      <w:r w:rsidR="00AE3E04" w:rsidRPr="004B0A3C">
        <w:rPr>
          <w:rFonts w:ascii="Cambria" w:hAnsi="Cambria"/>
          <w:sz w:val="20"/>
          <w:szCs w:val="20"/>
          <w:lang w:val="es-ES_tradnl"/>
        </w:rPr>
        <w:t>17 de junio de 2013</w:t>
      </w:r>
      <w:r w:rsidR="00EF17A4" w:rsidRPr="004B0A3C">
        <w:rPr>
          <w:rFonts w:ascii="Cambria" w:hAnsi="Cambria"/>
          <w:sz w:val="20"/>
          <w:szCs w:val="20"/>
          <w:lang w:val="es-ES_tradnl"/>
        </w:rPr>
        <w:t>.</w:t>
      </w:r>
    </w:p>
    <w:p w14:paraId="0A66D9A0" w14:textId="247AEF7E" w:rsidR="00866E79"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3.8.</w:t>
      </w:r>
      <w:r w:rsidR="00866E79" w:rsidRPr="004B0A3C">
        <w:rPr>
          <w:rFonts w:ascii="Cambria" w:hAnsi="Cambria"/>
          <w:sz w:val="20"/>
          <w:szCs w:val="20"/>
          <w:lang w:val="es-ES_tradnl"/>
        </w:rPr>
        <w:t xml:space="preserve"> </w:t>
      </w:r>
      <w:r w:rsidR="00EF17A4" w:rsidRPr="004B0A3C">
        <w:rPr>
          <w:rFonts w:ascii="Cambria" w:hAnsi="Cambria"/>
          <w:sz w:val="20"/>
          <w:szCs w:val="20"/>
          <w:lang w:val="es-ES_tradnl"/>
        </w:rPr>
        <w:tab/>
      </w:r>
      <w:r w:rsidR="00866E79" w:rsidRPr="004B0A3C">
        <w:rPr>
          <w:rFonts w:ascii="Cambria" w:hAnsi="Cambria"/>
          <w:sz w:val="20"/>
          <w:szCs w:val="20"/>
          <w:lang w:val="es-ES_tradnl"/>
        </w:rPr>
        <w:t>Contra la decisión de la Corte Suprema de Justicia del 2 de julio de 2013</w:t>
      </w:r>
      <w:r w:rsidR="00EF17A4" w:rsidRPr="004B0A3C">
        <w:rPr>
          <w:rFonts w:ascii="Cambria" w:hAnsi="Cambria"/>
          <w:sz w:val="20"/>
          <w:szCs w:val="20"/>
          <w:lang w:val="es-ES_tradnl"/>
        </w:rPr>
        <w:t>,</w:t>
      </w:r>
      <w:r w:rsidR="00866E79" w:rsidRPr="004B0A3C">
        <w:rPr>
          <w:rFonts w:ascii="Cambria" w:hAnsi="Cambria"/>
          <w:sz w:val="20"/>
          <w:szCs w:val="20"/>
          <w:lang w:val="es-ES_tradnl"/>
        </w:rPr>
        <w:t xml:space="preserve"> que declaró nula la sentencia de </w:t>
      </w:r>
      <w:r w:rsidR="00D61B28" w:rsidRPr="004B0A3C">
        <w:rPr>
          <w:rFonts w:ascii="Cambria" w:hAnsi="Cambria"/>
          <w:sz w:val="20"/>
          <w:szCs w:val="20"/>
          <w:lang w:val="es-ES_tradnl"/>
        </w:rPr>
        <w:t>hábeas</w:t>
      </w:r>
      <w:r w:rsidR="00866E79" w:rsidRPr="004B0A3C">
        <w:rPr>
          <w:rFonts w:ascii="Cambria" w:hAnsi="Cambria"/>
          <w:sz w:val="20"/>
          <w:szCs w:val="20"/>
          <w:lang w:val="es-ES_tradnl"/>
        </w:rPr>
        <w:t xml:space="preserve"> corpus, el peticionario interpuso el 22 de julio de 2013 un recurso de agravio constitucional</w:t>
      </w:r>
      <w:r w:rsidR="00B84709" w:rsidRPr="004B0A3C">
        <w:rPr>
          <w:rFonts w:ascii="Cambria" w:hAnsi="Cambria"/>
          <w:sz w:val="20"/>
          <w:szCs w:val="20"/>
          <w:lang w:val="es-ES_tradnl"/>
        </w:rPr>
        <w:t>;</w:t>
      </w:r>
      <w:r w:rsidR="00866E79" w:rsidRPr="004B0A3C">
        <w:rPr>
          <w:rFonts w:ascii="Cambria" w:hAnsi="Cambria"/>
          <w:sz w:val="20"/>
          <w:szCs w:val="20"/>
          <w:lang w:val="es-ES_tradnl"/>
        </w:rPr>
        <w:t xml:space="preserve"> que </w:t>
      </w:r>
      <w:r w:rsidR="00B84709" w:rsidRPr="004B0A3C">
        <w:rPr>
          <w:rFonts w:ascii="Cambria" w:hAnsi="Cambria"/>
          <w:sz w:val="20"/>
          <w:szCs w:val="20"/>
          <w:lang w:val="es-ES_tradnl"/>
        </w:rPr>
        <w:t xml:space="preserve">luego </w:t>
      </w:r>
      <w:r w:rsidR="00866E79" w:rsidRPr="004B0A3C">
        <w:rPr>
          <w:rFonts w:ascii="Cambria" w:hAnsi="Cambria"/>
          <w:sz w:val="20"/>
          <w:szCs w:val="20"/>
          <w:lang w:val="es-ES_tradnl"/>
        </w:rPr>
        <w:t xml:space="preserve">fue denegado por el Tribunal Constitucional del Perú. </w:t>
      </w:r>
    </w:p>
    <w:p w14:paraId="51344E0C" w14:textId="6950A039" w:rsidR="00866E79"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3.9.</w:t>
      </w:r>
      <w:r w:rsidR="00866E79" w:rsidRPr="004B0A3C">
        <w:rPr>
          <w:rFonts w:ascii="Cambria" w:hAnsi="Cambria"/>
          <w:sz w:val="20"/>
          <w:szCs w:val="20"/>
          <w:lang w:val="es-ES_tradnl"/>
        </w:rPr>
        <w:t xml:space="preserve"> </w:t>
      </w:r>
      <w:r w:rsidR="009D082F" w:rsidRPr="004B0A3C">
        <w:rPr>
          <w:rFonts w:ascii="Cambria" w:hAnsi="Cambria"/>
          <w:sz w:val="20"/>
          <w:szCs w:val="20"/>
          <w:lang w:val="es-ES_tradnl"/>
        </w:rPr>
        <w:tab/>
      </w:r>
      <w:r w:rsidR="00866E79" w:rsidRPr="004B0A3C">
        <w:rPr>
          <w:rFonts w:ascii="Cambria" w:hAnsi="Cambria"/>
          <w:sz w:val="20"/>
          <w:szCs w:val="20"/>
          <w:lang w:val="es-ES_tradnl"/>
        </w:rPr>
        <w:t xml:space="preserve">El 21 de agosto de 2013 el peticionario interpuso una acción de amparo contra la sentencia </w:t>
      </w:r>
      <w:r w:rsidRPr="004B0A3C">
        <w:rPr>
          <w:rFonts w:ascii="Cambria" w:hAnsi="Cambria"/>
          <w:sz w:val="20"/>
          <w:szCs w:val="20"/>
          <w:lang w:val="es-ES_tradnl"/>
        </w:rPr>
        <w:t xml:space="preserve">de la Corte Suprema de Justicia </w:t>
      </w:r>
      <w:r w:rsidR="00866E79" w:rsidRPr="004B0A3C">
        <w:rPr>
          <w:rFonts w:ascii="Cambria" w:hAnsi="Cambria"/>
          <w:sz w:val="20"/>
          <w:szCs w:val="20"/>
          <w:lang w:val="es-ES_tradnl"/>
        </w:rPr>
        <w:t>del 2 de julio de 2013</w:t>
      </w:r>
      <w:r w:rsidRPr="004B0A3C">
        <w:rPr>
          <w:rFonts w:ascii="Cambria" w:hAnsi="Cambria"/>
          <w:sz w:val="20"/>
          <w:szCs w:val="20"/>
          <w:lang w:val="es-ES_tradnl"/>
        </w:rPr>
        <w:t>,</w:t>
      </w:r>
      <w:r w:rsidR="00866E79" w:rsidRPr="004B0A3C">
        <w:rPr>
          <w:rFonts w:ascii="Cambria" w:hAnsi="Cambria"/>
          <w:sz w:val="20"/>
          <w:szCs w:val="20"/>
          <w:lang w:val="es-ES_tradnl"/>
        </w:rPr>
        <w:t xml:space="preserve"> ante el 4º Juzgado Constitucional de Lima </w:t>
      </w:r>
      <w:r w:rsidR="00BB7D1C" w:rsidRPr="004B0A3C">
        <w:rPr>
          <w:rFonts w:ascii="Cambria" w:hAnsi="Cambria"/>
          <w:sz w:val="20"/>
          <w:szCs w:val="20"/>
          <w:lang w:val="es-ES_tradnl"/>
        </w:rPr>
        <w:t>–</w:t>
      </w:r>
      <w:r w:rsidR="00866E79" w:rsidRPr="004B0A3C">
        <w:rPr>
          <w:rFonts w:ascii="Cambria" w:hAnsi="Cambria"/>
          <w:sz w:val="20"/>
          <w:szCs w:val="20"/>
          <w:lang w:val="es-ES_tradnl"/>
        </w:rPr>
        <w:t>expediente No. 21747-2013</w:t>
      </w:r>
      <w:r w:rsidR="00BB7D1C" w:rsidRPr="004B0A3C">
        <w:rPr>
          <w:rFonts w:ascii="Cambria" w:hAnsi="Cambria"/>
          <w:sz w:val="20"/>
          <w:szCs w:val="20"/>
          <w:lang w:val="es-ES_tradnl"/>
        </w:rPr>
        <w:t>–</w:t>
      </w:r>
      <w:r w:rsidR="00866E79" w:rsidRPr="004B0A3C">
        <w:rPr>
          <w:rFonts w:ascii="Cambria" w:hAnsi="Cambria"/>
          <w:sz w:val="20"/>
          <w:szCs w:val="20"/>
          <w:lang w:val="es-ES_tradnl"/>
        </w:rPr>
        <w:t>, alegando la vulneración del principio de cosa juzgada</w:t>
      </w:r>
      <w:r w:rsidR="00107AF3" w:rsidRPr="004B0A3C">
        <w:rPr>
          <w:rFonts w:ascii="Cambria" w:hAnsi="Cambria"/>
          <w:sz w:val="20"/>
          <w:szCs w:val="20"/>
          <w:lang w:val="es-ES_tradnl"/>
        </w:rPr>
        <w:t>;</w:t>
      </w:r>
      <w:r w:rsidR="00866E79" w:rsidRPr="004B0A3C">
        <w:rPr>
          <w:rFonts w:ascii="Cambria" w:hAnsi="Cambria"/>
          <w:sz w:val="20"/>
          <w:szCs w:val="20"/>
          <w:lang w:val="es-ES_tradnl"/>
        </w:rPr>
        <w:t xml:space="preserve"> la motivación de las resoluciones judiciales</w:t>
      </w:r>
      <w:r w:rsidR="00107AF3" w:rsidRPr="004B0A3C">
        <w:rPr>
          <w:rFonts w:ascii="Cambria" w:hAnsi="Cambria"/>
          <w:sz w:val="20"/>
          <w:szCs w:val="20"/>
          <w:lang w:val="es-ES_tradnl"/>
        </w:rPr>
        <w:t>;</w:t>
      </w:r>
      <w:r w:rsidR="00866E79" w:rsidRPr="004B0A3C">
        <w:rPr>
          <w:rFonts w:ascii="Cambria" w:hAnsi="Cambria"/>
          <w:sz w:val="20"/>
          <w:szCs w:val="20"/>
          <w:lang w:val="es-ES_tradnl"/>
        </w:rPr>
        <w:t xml:space="preserve"> y la seguridad jurídica. El 21 de octubre de 2013 el 4º Juzgado Constitucional declaró improcedente el amparo. El 16 de septiembre de 2014 la Primera Sala Civil de la Corte Superior de Justicia de Lima confirmó esa decisión. Interpuesto un recurso de agravio constitucional contra este último fallo el 20 de octubre de 2014, fue declarado improcedente por el Tribunal Constitucional en sentencia del 9 de julio de 2018.</w:t>
      </w:r>
    </w:p>
    <w:p w14:paraId="0C0748E5" w14:textId="39B3185A" w:rsidR="001B2927"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lastRenderedPageBreak/>
        <w:t>3.10.</w:t>
      </w:r>
      <w:r w:rsidR="001B2927" w:rsidRPr="004B0A3C">
        <w:rPr>
          <w:rFonts w:ascii="Cambria" w:hAnsi="Cambria"/>
          <w:sz w:val="20"/>
          <w:szCs w:val="20"/>
          <w:lang w:val="es-ES_tradnl"/>
        </w:rPr>
        <w:t xml:space="preserve"> </w:t>
      </w:r>
      <w:r w:rsidR="00C67FA3" w:rsidRPr="004B0A3C">
        <w:rPr>
          <w:rFonts w:ascii="Cambria" w:hAnsi="Cambria"/>
          <w:sz w:val="20"/>
          <w:szCs w:val="20"/>
          <w:lang w:val="es-ES_tradnl"/>
        </w:rPr>
        <w:tab/>
      </w:r>
      <w:r w:rsidR="001B2927" w:rsidRPr="004B0A3C">
        <w:rPr>
          <w:rFonts w:ascii="Cambria" w:hAnsi="Cambria"/>
          <w:sz w:val="20"/>
          <w:szCs w:val="20"/>
          <w:lang w:val="es-ES_tradnl"/>
        </w:rPr>
        <w:t xml:space="preserve">El 8 de abril de 2014 se profirió sentencia condenatoria contra el señor Azizollahoff por el 21º Juzgado Penal de Lima, declarándolo culpable del delito de homicidio culposo por omisión impropia, e imponiéndole las penas de </w:t>
      </w:r>
      <w:r w:rsidR="00C67FA3" w:rsidRPr="004B0A3C">
        <w:rPr>
          <w:rFonts w:ascii="Cambria" w:hAnsi="Cambria"/>
          <w:sz w:val="20"/>
          <w:szCs w:val="20"/>
          <w:lang w:val="es-ES_tradnl"/>
        </w:rPr>
        <w:t>cuatro</w:t>
      </w:r>
      <w:r w:rsidR="001B2927" w:rsidRPr="004B0A3C">
        <w:rPr>
          <w:rFonts w:ascii="Cambria" w:hAnsi="Cambria"/>
          <w:sz w:val="20"/>
          <w:szCs w:val="20"/>
          <w:lang w:val="es-ES_tradnl"/>
        </w:rPr>
        <w:t xml:space="preserve"> años de privación de la libertad y el pago de una reparación civil a las víctimas. </w:t>
      </w:r>
      <w:r w:rsidR="0097489F" w:rsidRPr="004B0A3C">
        <w:rPr>
          <w:rFonts w:ascii="Cambria" w:hAnsi="Cambria"/>
          <w:sz w:val="20"/>
          <w:szCs w:val="20"/>
          <w:lang w:val="es-ES_tradnl"/>
        </w:rPr>
        <w:t>En segunda instancia esta sentencia fue confirmada por la Segunda Sala Especializada en lo Penal para Procesos con Reos Libres, en fallo del 11 de mayo de 2015.</w:t>
      </w:r>
      <w:r w:rsidR="004F1DDC" w:rsidRPr="004B0A3C">
        <w:rPr>
          <w:rFonts w:ascii="Cambria" w:hAnsi="Cambria"/>
          <w:sz w:val="20"/>
          <w:szCs w:val="20"/>
          <w:lang w:val="es-ES_tradnl"/>
        </w:rPr>
        <w:t xml:space="preserve"> El 16 de septiembre de 2015 se ordenó la captura a nivel nacional e internacional del señor Azizollahoff.</w:t>
      </w:r>
    </w:p>
    <w:p w14:paraId="77B8BB16" w14:textId="2DB135AF" w:rsidR="00B84F06"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3.11.</w:t>
      </w:r>
      <w:r w:rsidR="004F1DDC" w:rsidRPr="004B0A3C">
        <w:rPr>
          <w:rFonts w:ascii="Cambria" w:hAnsi="Cambria"/>
          <w:sz w:val="20"/>
          <w:szCs w:val="20"/>
          <w:lang w:val="es-ES_tradnl"/>
        </w:rPr>
        <w:t xml:space="preserve"> </w:t>
      </w:r>
      <w:r w:rsidR="00377A40" w:rsidRPr="004B0A3C">
        <w:rPr>
          <w:rFonts w:ascii="Cambria" w:hAnsi="Cambria"/>
          <w:sz w:val="20"/>
          <w:szCs w:val="20"/>
          <w:lang w:val="es-ES_tradnl"/>
        </w:rPr>
        <w:tab/>
      </w:r>
      <w:r w:rsidR="004F1DDC" w:rsidRPr="004B0A3C">
        <w:rPr>
          <w:rFonts w:ascii="Cambria" w:hAnsi="Cambria"/>
          <w:sz w:val="20"/>
          <w:szCs w:val="20"/>
          <w:lang w:val="es-ES_tradnl"/>
        </w:rPr>
        <w:t>El 20 de mayo de 2015 se interpuso un recurso de nulidad contra la sentencia del 11 de mayo de 2015 que confirmó la condena. El recurso fue declarado improcedente por la Segunda Sala Especializada en lo Penal para Procesos con Reos Libres de la Corte Superior de Justicia de Lima en decisión del 15 de junio de 2015. Contra esta decisión se interpuso un recurso de queja ante la Segunda Sala Penal con Reos Libres de Lima, que declaró el recurso admisible y lo elevó ante la Corte Suprema de Justicia para que ésta decidiera de fondo. La Corte Suprema de Justicia remitió el recurso a la Primera Fiscalía Suprema Penal para que emitiera un dictamen; y el 18 de agosto de 2016 esta Fiscalía dictaminó que la queja debía declararse fundada, por considerar que no se había respondido a todos los argumentos de la defensa. Sin embargo, el 21 de noviembre de 2016 la Sala Transitoria de la Corte Suprema de la República declaró infundado el recurso de queja por considerar que la sentencia condenatoria estaba debidamente motivada, y que no podía recurrirse a la queja para reexaminar la valoración hecha por el juez penal.</w:t>
      </w:r>
    </w:p>
    <w:p w14:paraId="20195E4E" w14:textId="5AA12F72" w:rsidR="00B93CA3" w:rsidRPr="004B0A3C" w:rsidRDefault="00B06E52" w:rsidP="00B06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3.12.</w:t>
      </w:r>
      <w:r w:rsidR="004F1DDC" w:rsidRPr="004B0A3C">
        <w:rPr>
          <w:rFonts w:ascii="Cambria" w:hAnsi="Cambria"/>
          <w:sz w:val="20"/>
          <w:szCs w:val="20"/>
          <w:lang w:val="es-ES_tradnl"/>
        </w:rPr>
        <w:t xml:space="preserve"> </w:t>
      </w:r>
      <w:r w:rsidR="007F6600" w:rsidRPr="004B0A3C">
        <w:rPr>
          <w:rFonts w:ascii="Cambria" w:hAnsi="Cambria"/>
          <w:sz w:val="20"/>
          <w:szCs w:val="20"/>
          <w:lang w:val="es-ES_tradnl"/>
        </w:rPr>
        <w:tab/>
      </w:r>
      <w:r w:rsidR="00B93CA3" w:rsidRPr="004B0A3C">
        <w:rPr>
          <w:rFonts w:ascii="Cambria" w:hAnsi="Cambria"/>
          <w:sz w:val="20"/>
          <w:szCs w:val="20"/>
          <w:lang w:val="es-ES_tradnl"/>
        </w:rPr>
        <w:t xml:space="preserve">El 28 de enero de 2016 </w:t>
      </w:r>
      <w:r w:rsidR="006A5F67" w:rsidRPr="004B0A3C">
        <w:rPr>
          <w:rFonts w:ascii="Cambria" w:hAnsi="Cambria"/>
          <w:sz w:val="20"/>
          <w:szCs w:val="20"/>
          <w:lang w:val="es-ES_tradnl"/>
        </w:rPr>
        <w:t>la defensa del condenado</w:t>
      </w:r>
      <w:r w:rsidR="00B93CA3" w:rsidRPr="004B0A3C">
        <w:rPr>
          <w:rFonts w:ascii="Cambria" w:hAnsi="Cambria"/>
          <w:sz w:val="20"/>
          <w:szCs w:val="20"/>
          <w:lang w:val="es-ES_tradnl"/>
        </w:rPr>
        <w:t xml:space="preserve"> interpuso un </w:t>
      </w:r>
      <w:r w:rsidR="00D61B28" w:rsidRPr="004B0A3C">
        <w:rPr>
          <w:rFonts w:ascii="Cambria" w:hAnsi="Cambria"/>
          <w:sz w:val="20"/>
          <w:szCs w:val="20"/>
          <w:lang w:val="es-ES_tradnl"/>
        </w:rPr>
        <w:t>hábeas</w:t>
      </w:r>
      <w:r w:rsidR="00B93CA3" w:rsidRPr="004B0A3C">
        <w:rPr>
          <w:rFonts w:ascii="Cambria" w:hAnsi="Cambria"/>
          <w:sz w:val="20"/>
          <w:szCs w:val="20"/>
          <w:lang w:val="es-ES_tradnl"/>
        </w:rPr>
        <w:t xml:space="preserve"> corpus contra las sentencias condenatorias de primera y segunda instancia, específicamente </w:t>
      </w:r>
      <w:r w:rsidR="00AE7097" w:rsidRPr="004B0A3C">
        <w:rPr>
          <w:rFonts w:ascii="Cambria" w:hAnsi="Cambria"/>
          <w:sz w:val="20"/>
          <w:szCs w:val="20"/>
          <w:lang w:val="es-ES_tradnl"/>
        </w:rPr>
        <w:t>por</w:t>
      </w:r>
      <w:r w:rsidR="00B93CA3" w:rsidRPr="004B0A3C">
        <w:rPr>
          <w:rFonts w:ascii="Cambria" w:hAnsi="Cambria"/>
          <w:sz w:val="20"/>
          <w:szCs w:val="20"/>
          <w:lang w:val="es-ES_tradnl"/>
        </w:rPr>
        <w:t xml:space="preserve"> cuanto éstas hab</w:t>
      </w:r>
      <w:r w:rsidR="00C62ACD" w:rsidRPr="004B0A3C">
        <w:rPr>
          <w:rFonts w:ascii="Cambria" w:hAnsi="Cambria"/>
          <w:sz w:val="20"/>
          <w:szCs w:val="20"/>
          <w:lang w:val="es-ES_tradnl"/>
        </w:rPr>
        <w:t>r</w:t>
      </w:r>
      <w:r w:rsidR="00B93CA3" w:rsidRPr="004B0A3C">
        <w:rPr>
          <w:rFonts w:ascii="Cambria" w:hAnsi="Cambria"/>
          <w:sz w:val="20"/>
          <w:szCs w:val="20"/>
          <w:lang w:val="es-ES_tradnl"/>
        </w:rPr>
        <w:t>ían considerado que el plazo de prescripción de la acción penal había sido suspendido por la presentación de los hábeas corpus por parte del señor Azizollahoff</w:t>
      </w:r>
      <w:r w:rsidR="00C62ACD" w:rsidRPr="004B0A3C">
        <w:rPr>
          <w:rFonts w:ascii="Cambria" w:hAnsi="Cambria"/>
          <w:sz w:val="20"/>
          <w:szCs w:val="20"/>
          <w:lang w:val="es-ES_tradnl"/>
        </w:rPr>
        <w:t>,</w:t>
      </w:r>
      <w:r w:rsidR="00B93CA3" w:rsidRPr="004B0A3C">
        <w:rPr>
          <w:rFonts w:ascii="Cambria" w:hAnsi="Cambria"/>
          <w:sz w:val="20"/>
          <w:szCs w:val="20"/>
          <w:lang w:val="es-ES_tradnl"/>
        </w:rPr>
        <w:t xml:space="preserve"> y de la demanda de amparo por los familiares de los fallecidos. El 10 de mayo de 2016 el recurso fue declarado improcedente por el 1º Juzgado Unipersonal de Cajamarca, fallo confirmado el 24 de octubre de 2016 por la Sala Penal de Apelaciones de Cajamarca.</w:t>
      </w:r>
    </w:p>
    <w:p w14:paraId="2E3210F4" w14:textId="1DFEDBE8" w:rsidR="00A0080C"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3.13.</w:t>
      </w:r>
      <w:r w:rsidR="00B93CA3" w:rsidRPr="004B0A3C">
        <w:rPr>
          <w:rFonts w:ascii="Cambria" w:hAnsi="Cambria"/>
          <w:sz w:val="20"/>
          <w:szCs w:val="20"/>
          <w:lang w:val="es-ES_tradnl"/>
        </w:rPr>
        <w:t xml:space="preserve"> </w:t>
      </w:r>
      <w:r w:rsidR="00AE7097" w:rsidRPr="004B0A3C">
        <w:rPr>
          <w:rFonts w:ascii="Cambria" w:hAnsi="Cambria"/>
          <w:sz w:val="20"/>
          <w:szCs w:val="20"/>
          <w:lang w:val="es-ES_tradnl"/>
        </w:rPr>
        <w:tab/>
      </w:r>
      <w:r w:rsidR="00B93CA3" w:rsidRPr="004B0A3C">
        <w:rPr>
          <w:rFonts w:ascii="Cambria" w:hAnsi="Cambria"/>
          <w:sz w:val="20"/>
          <w:szCs w:val="20"/>
          <w:lang w:val="es-ES_tradnl"/>
        </w:rPr>
        <w:t xml:space="preserve">El 26 de abril de 2016 la </w:t>
      </w:r>
      <w:r w:rsidR="00AE7097" w:rsidRPr="004B0A3C">
        <w:rPr>
          <w:rFonts w:ascii="Cambria" w:hAnsi="Cambria"/>
          <w:sz w:val="20"/>
          <w:szCs w:val="20"/>
          <w:lang w:val="es-ES_tradnl"/>
        </w:rPr>
        <w:t xml:space="preserve">Sala Penal Permanente de la </w:t>
      </w:r>
      <w:r w:rsidR="00B93CA3" w:rsidRPr="004B0A3C">
        <w:rPr>
          <w:rFonts w:ascii="Cambria" w:hAnsi="Cambria"/>
          <w:sz w:val="20"/>
          <w:szCs w:val="20"/>
          <w:lang w:val="es-ES_tradnl"/>
        </w:rPr>
        <w:t xml:space="preserve">Corte Suprema de Justicia declaró procedente la solicitud de extradición del señor Azizollahoff para ejecución de la condena que le había sido impuesta; en cumplimiento de ello, el 20 de julio de 2016 el Gobierno Nacional continuó con el trámite de solicitud de extradición, en ese momento a los Estados Unidos. </w:t>
      </w:r>
      <w:r w:rsidR="00A02FCA" w:rsidRPr="004B0A3C">
        <w:rPr>
          <w:rFonts w:ascii="Cambria" w:hAnsi="Cambria"/>
          <w:sz w:val="20"/>
          <w:szCs w:val="20"/>
          <w:lang w:val="es-ES_tradnl"/>
        </w:rPr>
        <w:t>Posteriormente, en decisión del 13 de enero de 2020, la Corte Suprema de Justicia declaró procedente la solicitud de extradición formulada a la República de Sudáfrica por parte de la Juez 21 Penal para Procesos con Reos Libres de la Corte Superior de Justicia de Lima.</w:t>
      </w:r>
    </w:p>
    <w:p w14:paraId="18D97998" w14:textId="7F58F7DB" w:rsidR="005701E8"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4. </w:t>
      </w:r>
      <w:r w:rsidR="00F97D77" w:rsidRPr="004B0A3C">
        <w:rPr>
          <w:rFonts w:ascii="Cambria" w:hAnsi="Cambria"/>
          <w:sz w:val="20"/>
          <w:szCs w:val="20"/>
          <w:lang w:val="es-ES_tradnl"/>
        </w:rPr>
        <w:tab/>
      </w:r>
      <w:r w:rsidR="005701E8" w:rsidRPr="004B0A3C">
        <w:rPr>
          <w:rFonts w:ascii="Cambria" w:hAnsi="Cambria"/>
          <w:sz w:val="20"/>
          <w:szCs w:val="20"/>
          <w:lang w:val="es-ES_tradnl"/>
        </w:rPr>
        <w:t>Frente a estas actuaciones, el señor Azizollahoff alega que se violaron sus derechos humanos por las razones siguientes</w:t>
      </w:r>
      <w:r w:rsidR="00AE3E04" w:rsidRPr="004B0A3C">
        <w:rPr>
          <w:rFonts w:ascii="Cambria" w:hAnsi="Cambria"/>
          <w:sz w:val="20"/>
          <w:szCs w:val="20"/>
          <w:lang w:val="es-ES_tradnl"/>
        </w:rPr>
        <w:t>, que son desarrolladas en un alto nivel de detalle en sus memoriales</w:t>
      </w:r>
      <w:r w:rsidR="00B93CA3" w:rsidRPr="004B0A3C">
        <w:rPr>
          <w:rFonts w:ascii="Cambria" w:hAnsi="Cambria"/>
          <w:sz w:val="20"/>
          <w:szCs w:val="20"/>
          <w:lang w:val="es-ES_tradnl"/>
        </w:rPr>
        <w:t xml:space="preserve"> subsiguientes,</w:t>
      </w:r>
      <w:r w:rsidR="00AE3E04" w:rsidRPr="004B0A3C">
        <w:rPr>
          <w:rFonts w:ascii="Cambria" w:hAnsi="Cambria"/>
          <w:sz w:val="20"/>
          <w:szCs w:val="20"/>
          <w:lang w:val="es-ES_tradnl"/>
        </w:rPr>
        <w:t xml:space="preserve"> y sustentadas con razones jurídicas de fondo </w:t>
      </w:r>
      <w:r w:rsidR="00B93CA3" w:rsidRPr="004B0A3C">
        <w:rPr>
          <w:rFonts w:ascii="Cambria" w:hAnsi="Cambria"/>
          <w:sz w:val="20"/>
          <w:szCs w:val="20"/>
          <w:lang w:val="es-ES_tradnl"/>
        </w:rPr>
        <w:t>(que no se describen en su totalidad en el presente informe)</w:t>
      </w:r>
      <w:r w:rsidR="005701E8" w:rsidRPr="004B0A3C">
        <w:rPr>
          <w:rFonts w:ascii="Cambria" w:hAnsi="Cambria"/>
          <w:sz w:val="20"/>
          <w:szCs w:val="20"/>
          <w:lang w:val="es-ES_tradnl"/>
        </w:rPr>
        <w:t xml:space="preserve">: </w:t>
      </w:r>
    </w:p>
    <w:p w14:paraId="5892C9B7" w14:textId="4D12BF94" w:rsidR="005701E8" w:rsidRPr="004B0A3C" w:rsidRDefault="005701E8"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(a) </w:t>
      </w:r>
      <w:r w:rsidR="00465511" w:rsidRPr="004B0A3C">
        <w:rPr>
          <w:rFonts w:ascii="Cambria" w:hAnsi="Cambria"/>
          <w:sz w:val="20"/>
          <w:szCs w:val="20"/>
          <w:lang w:val="es-ES_tradnl"/>
        </w:rPr>
        <w:tab/>
      </w:r>
      <w:r w:rsidRPr="004B0A3C">
        <w:rPr>
          <w:rFonts w:ascii="Cambria" w:hAnsi="Cambria"/>
          <w:sz w:val="20"/>
          <w:szCs w:val="20"/>
          <w:lang w:val="es-ES_tradnl"/>
        </w:rPr>
        <w:t>Se violó el principio de cosa juzgada y su derecho a no ser juzgado dos veces por el mismo hecho</w:t>
      </w:r>
      <w:r w:rsidR="00A35A72" w:rsidRPr="004B0A3C">
        <w:rPr>
          <w:rFonts w:ascii="Cambria" w:hAnsi="Cambria"/>
          <w:sz w:val="20"/>
          <w:szCs w:val="20"/>
          <w:lang w:val="es-ES_tradnl"/>
        </w:rPr>
        <w:t xml:space="preserve"> (</w:t>
      </w:r>
      <w:r w:rsidR="00A35A72" w:rsidRPr="004B0A3C">
        <w:rPr>
          <w:rFonts w:ascii="Cambria" w:hAnsi="Cambria"/>
          <w:i/>
          <w:iCs/>
          <w:sz w:val="20"/>
          <w:szCs w:val="20"/>
          <w:lang w:val="es-ES_tradnl"/>
        </w:rPr>
        <w:t>non bis in idem</w:t>
      </w:r>
      <w:r w:rsidR="00A35A72" w:rsidRPr="004B0A3C">
        <w:rPr>
          <w:rFonts w:ascii="Cambria" w:hAnsi="Cambria"/>
          <w:sz w:val="20"/>
          <w:szCs w:val="20"/>
          <w:lang w:val="es-ES_tradnl"/>
        </w:rPr>
        <w:t>)</w:t>
      </w:r>
      <w:r w:rsidR="007A7E10" w:rsidRPr="004B0A3C">
        <w:rPr>
          <w:rFonts w:ascii="Cambria" w:hAnsi="Cambria"/>
          <w:sz w:val="20"/>
          <w:szCs w:val="20"/>
          <w:lang w:val="es-ES_tradnl"/>
        </w:rPr>
        <w:t>;</w:t>
      </w:r>
      <w:r w:rsidRPr="004B0A3C">
        <w:rPr>
          <w:rFonts w:ascii="Cambria" w:hAnsi="Cambria"/>
          <w:sz w:val="20"/>
          <w:szCs w:val="20"/>
          <w:lang w:val="es-ES_tradnl"/>
        </w:rPr>
        <w:t xml:space="preserve"> en la medida en que, según alega, las decisiones </w:t>
      </w:r>
      <w:r w:rsidR="00A35A72" w:rsidRPr="004B0A3C">
        <w:rPr>
          <w:rFonts w:ascii="Cambria" w:hAnsi="Cambria"/>
          <w:sz w:val="20"/>
          <w:szCs w:val="20"/>
          <w:lang w:val="es-ES_tradnl"/>
        </w:rPr>
        <w:t xml:space="preserve">iniciales </w:t>
      </w:r>
      <w:r w:rsidRPr="004B0A3C">
        <w:rPr>
          <w:rFonts w:ascii="Cambria" w:hAnsi="Cambria"/>
          <w:sz w:val="20"/>
          <w:szCs w:val="20"/>
          <w:lang w:val="es-ES_tradnl"/>
        </w:rPr>
        <w:t xml:space="preserve">de la Fiscalía peruana de </w:t>
      </w:r>
      <w:r w:rsidR="00013CA2" w:rsidRPr="004B0A3C">
        <w:rPr>
          <w:rFonts w:ascii="Cambria" w:hAnsi="Cambria"/>
          <w:sz w:val="20"/>
          <w:szCs w:val="20"/>
          <w:lang w:val="es-ES_tradnl"/>
        </w:rPr>
        <w:t xml:space="preserve">no perseguirlo penalmente por no haber méritos para ello, y de </w:t>
      </w:r>
      <w:r w:rsidRPr="004B0A3C">
        <w:rPr>
          <w:rFonts w:ascii="Cambria" w:hAnsi="Cambria"/>
          <w:sz w:val="20"/>
          <w:szCs w:val="20"/>
          <w:lang w:val="es-ES_tradnl"/>
        </w:rPr>
        <w:t xml:space="preserve">cerrar las nueve denuncias presentadas </w:t>
      </w:r>
      <w:r w:rsidR="00013CA2" w:rsidRPr="004B0A3C">
        <w:rPr>
          <w:rFonts w:ascii="Cambria" w:hAnsi="Cambria"/>
          <w:sz w:val="20"/>
          <w:szCs w:val="20"/>
          <w:lang w:val="es-ES_tradnl"/>
        </w:rPr>
        <w:t xml:space="preserve">subsiguientemente </w:t>
      </w:r>
      <w:r w:rsidRPr="004B0A3C">
        <w:rPr>
          <w:rFonts w:ascii="Cambria" w:hAnsi="Cambria"/>
          <w:sz w:val="20"/>
          <w:szCs w:val="20"/>
          <w:lang w:val="es-ES_tradnl"/>
        </w:rPr>
        <w:t>contra él</w:t>
      </w:r>
      <w:r w:rsidR="00013CA2" w:rsidRPr="004B0A3C">
        <w:rPr>
          <w:rFonts w:ascii="Cambria" w:hAnsi="Cambria"/>
          <w:sz w:val="20"/>
          <w:szCs w:val="20"/>
          <w:lang w:val="es-ES_tradnl"/>
        </w:rPr>
        <w:t>,</w:t>
      </w:r>
      <w:r w:rsidRPr="004B0A3C">
        <w:rPr>
          <w:rFonts w:ascii="Cambria" w:hAnsi="Cambria"/>
          <w:sz w:val="20"/>
          <w:szCs w:val="20"/>
          <w:lang w:val="es-ES_tradnl"/>
        </w:rPr>
        <w:t xml:space="preserve"> quedaron amparadas por el efecto de </w:t>
      </w:r>
      <w:r w:rsidRPr="004B0A3C">
        <w:rPr>
          <w:rFonts w:ascii="Cambria" w:hAnsi="Cambria"/>
          <w:i/>
          <w:iCs/>
          <w:sz w:val="20"/>
          <w:szCs w:val="20"/>
          <w:lang w:val="es-ES_tradnl"/>
        </w:rPr>
        <w:t>res iudicata</w:t>
      </w:r>
      <w:r w:rsidRPr="004B0A3C">
        <w:rPr>
          <w:rFonts w:ascii="Cambria" w:hAnsi="Cambria"/>
          <w:sz w:val="20"/>
          <w:szCs w:val="20"/>
          <w:lang w:val="es-ES_tradnl"/>
        </w:rPr>
        <w:t xml:space="preserve">, el cual </w:t>
      </w:r>
      <w:r w:rsidR="00A46650" w:rsidRPr="004B0A3C">
        <w:rPr>
          <w:rFonts w:ascii="Cambria" w:hAnsi="Cambria"/>
          <w:sz w:val="20"/>
          <w:szCs w:val="20"/>
          <w:lang w:val="es-ES_tradnl"/>
        </w:rPr>
        <w:t>habría resultado</w:t>
      </w:r>
      <w:r w:rsidRPr="004B0A3C">
        <w:rPr>
          <w:rFonts w:ascii="Cambria" w:hAnsi="Cambria"/>
          <w:sz w:val="20"/>
          <w:szCs w:val="20"/>
          <w:lang w:val="es-ES_tradnl"/>
        </w:rPr>
        <w:t xml:space="preserve"> desconocido como consecuencia de la reapertura de la investigación y su ulterior procesamiento y condena.</w:t>
      </w:r>
      <w:r w:rsidR="00A0080C" w:rsidRPr="004B0A3C">
        <w:rPr>
          <w:rFonts w:ascii="Cambria" w:hAnsi="Cambria"/>
          <w:sz w:val="20"/>
          <w:szCs w:val="20"/>
          <w:lang w:val="es-ES_tradnl"/>
        </w:rPr>
        <w:t xml:space="preserve"> </w:t>
      </w:r>
      <w:r w:rsidR="00A46650" w:rsidRPr="004B0A3C">
        <w:rPr>
          <w:rFonts w:ascii="Cambria" w:hAnsi="Cambria"/>
          <w:sz w:val="20"/>
          <w:szCs w:val="20"/>
          <w:lang w:val="es-ES_tradnl"/>
        </w:rPr>
        <w:t>E</w:t>
      </w:r>
      <w:r w:rsidR="00A0080C" w:rsidRPr="004B0A3C">
        <w:rPr>
          <w:rFonts w:ascii="Cambria" w:hAnsi="Cambria"/>
          <w:sz w:val="20"/>
          <w:szCs w:val="20"/>
          <w:lang w:val="es-ES_tradnl"/>
        </w:rPr>
        <w:t xml:space="preserve">l señor Azizollahoff afirma que la decisión de la Fiscalía de </w:t>
      </w:r>
      <w:r w:rsidR="00B93CA3" w:rsidRPr="004B0A3C">
        <w:rPr>
          <w:rFonts w:ascii="Cambria" w:hAnsi="Cambria"/>
          <w:sz w:val="20"/>
          <w:szCs w:val="20"/>
          <w:lang w:val="es-ES_tradnl"/>
        </w:rPr>
        <w:t xml:space="preserve">formular </w:t>
      </w:r>
      <w:r w:rsidR="00A0080C" w:rsidRPr="004B0A3C">
        <w:rPr>
          <w:rFonts w:ascii="Cambria" w:hAnsi="Cambria"/>
          <w:sz w:val="20"/>
          <w:szCs w:val="20"/>
          <w:lang w:val="es-ES_tradnl"/>
        </w:rPr>
        <w:t>denuncia penal en su contra</w:t>
      </w:r>
      <w:r w:rsidR="00B93CA3" w:rsidRPr="004B0A3C">
        <w:rPr>
          <w:rFonts w:ascii="Cambria" w:hAnsi="Cambria"/>
          <w:sz w:val="20"/>
          <w:szCs w:val="20"/>
          <w:lang w:val="es-ES_tradnl"/>
        </w:rPr>
        <w:t xml:space="preserve"> el 3 de noviembre de 2006</w:t>
      </w:r>
      <w:r w:rsidR="00A0080C" w:rsidRPr="004B0A3C">
        <w:rPr>
          <w:rFonts w:ascii="Cambria" w:hAnsi="Cambria"/>
          <w:sz w:val="20"/>
          <w:szCs w:val="20"/>
          <w:lang w:val="es-ES_tradnl"/>
        </w:rPr>
        <w:t xml:space="preserve"> desconocía las nueve decisiones de cierre de investigación adoptadas previamente por el Ministerio Público; e invocaba a este respecto jurisprudencia del Tribunal Constitucional del Perú en el sentido de que </w:t>
      </w:r>
      <w:r w:rsidR="003B1F34" w:rsidRPr="004B0A3C">
        <w:rPr>
          <w:rFonts w:ascii="Cambria" w:hAnsi="Cambria"/>
          <w:sz w:val="20"/>
          <w:szCs w:val="20"/>
          <w:lang w:val="es-ES_tradnl"/>
        </w:rPr>
        <w:t xml:space="preserve">hay violación del principio </w:t>
      </w:r>
      <w:r w:rsidR="003B1F34" w:rsidRPr="004B0A3C">
        <w:rPr>
          <w:rFonts w:ascii="Cambria" w:hAnsi="Cambria"/>
          <w:i/>
          <w:iCs/>
          <w:sz w:val="20"/>
          <w:szCs w:val="20"/>
          <w:lang w:val="es-ES_tradnl"/>
        </w:rPr>
        <w:t>non bis in idem</w:t>
      </w:r>
      <w:r w:rsidR="003B1F34" w:rsidRPr="004B0A3C">
        <w:rPr>
          <w:rFonts w:ascii="Cambria" w:hAnsi="Cambria"/>
          <w:sz w:val="20"/>
          <w:szCs w:val="20"/>
          <w:lang w:val="es-ES_tradnl"/>
        </w:rPr>
        <w:t xml:space="preserve"> cuando una denuncia es archivada </w:t>
      </w:r>
      <w:r w:rsidR="00A35A72" w:rsidRPr="004B0A3C">
        <w:rPr>
          <w:rFonts w:ascii="Cambria" w:hAnsi="Cambria"/>
          <w:sz w:val="20"/>
          <w:szCs w:val="20"/>
          <w:lang w:val="es-ES_tradnl"/>
        </w:rPr>
        <w:t xml:space="preserve">por el Ministerio Público </w:t>
      </w:r>
      <w:r w:rsidR="003B1F34" w:rsidRPr="004B0A3C">
        <w:rPr>
          <w:rFonts w:ascii="Cambria" w:hAnsi="Cambria"/>
          <w:sz w:val="20"/>
          <w:szCs w:val="20"/>
          <w:lang w:val="es-ES_tradnl"/>
        </w:rPr>
        <w:t xml:space="preserve">y luego se vuelve a iniciar una investigación penal por los mismos hechos. </w:t>
      </w:r>
      <w:r w:rsidR="00AE3E04" w:rsidRPr="004B0A3C">
        <w:rPr>
          <w:rFonts w:ascii="Cambria" w:hAnsi="Cambria"/>
          <w:sz w:val="20"/>
          <w:szCs w:val="20"/>
          <w:lang w:val="es-ES_tradnl"/>
        </w:rPr>
        <w:t xml:space="preserve">De igual manera el señor Azizollahoff considera que las sentencias de </w:t>
      </w:r>
      <w:r w:rsidR="00D61B28" w:rsidRPr="004B0A3C">
        <w:rPr>
          <w:rFonts w:ascii="Cambria" w:hAnsi="Cambria"/>
          <w:sz w:val="20"/>
          <w:szCs w:val="20"/>
          <w:lang w:val="es-ES_tradnl"/>
        </w:rPr>
        <w:t>hábeas</w:t>
      </w:r>
      <w:r w:rsidR="00AE3E04" w:rsidRPr="004B0A3C">
        <w:rPr>
          <w:rFonts w:ascii="Cambria" w:hAnsi="Cambria"/>
          <w:sz w:val="20"/>
          <w:szCs w:val="20"/>
          <w:lang w:val="es-ES_tradnl"/>
        </w:rPr>
        <w:t xml:space="preserve"> corpus dictadas a favor suyo gozaban del efecto de cosa juzgada, que fue quebrantado por la decisión de la Corte Suprema de Justicia </w:t>
      </w:r>
      <w:r w:rsidR="00B93CA3" w:rsidRPr="004B0A3C">
        <w:rPr>
          <w:rFonts w:ascii="Cambria" w:hAnsi="Cambria"/>
          <w:sz w:val="20"/>
          <w:szCs w:val="20"/>
          <w:lang w:val="es-ES_tradnl"/>
        </w:rPr>
        <w:t xml:space="preserve">del 2 de julio de 2013 </w:t>
      </w:r>
      <w:r w:rsidR="00AE3E04" w:rsidRPr="004B0A3C">
        <w:rPr>
          <w:rFonts w:ascii="Cambria" w:hAnsi="Cambria"/>
          <w:sz w:val="20"/>
          <w:szCs w:val="20"/>
          <w:lang w:val="es-ES_tradnl"/>
        </w:rPr>
        <w:t>que otorgó el amparo interpuesto por los padres de las víctimas del incendio y las dejó sin efectos, permitiendo su nuevo sometimiento a la investigación y el juzgamiento penales</w:t>
      </w:r>
      <w:r w:rsidR="00B93CA3" w:rsidRPr="004B0A3C">
        <w:rPr>
          <w:rFonts w:ascii="Cambria" w:hAnsi="Cambria"/>
          <w:sz w:val="20"/>
          <w:szCs w:val="20"/>
          <w:lang w:val="es-ES_tradnl"/>
        </w:rPr>
        <w:t xml:space="preserve">, pese a que </w:t>
      </w:r>
      <w:r w:rsidR="00A35A72" w:rsidRPr="004B0A3C">
        <w:rPr>
          <w:rFonts w:ascii="Cambria" w:hAnsi="Cambria"/>
          <w:sz w:val="20"/>
          <w:szCs w:val="20"/>
          <w:lang w:val="es-ES_tradnl"/>
        </w:rPr>
        <w:t xml:space="preserve">también </w:t>
      </w:r>
      <w:r w:rsidR="00B93CA3" w:rsidRPr="004B0A3C">
        <w:rPr>
          <w:rFonts w:ascii="Cambria" w:hAnsi="Cambria"/>
          <w:sz w:val="20"/>
          <w:szCs w:val="20"/>
          <w:lang w:val="es-ES_tradnl"/>
        </w:rPr>
        <w:t xml:space="preserve">había una decisión de archivo de la denuncia </w:t>
      </w:r>
      <w:r w:rsidR="00A35A72" w:rsidRPr="004B0A3C">
        <w:rPr>
          <w:rFonts w:ascii="Cambria" w:hAnsi="Cambria"/>
          <w:sz w:val="20"/>
          <w:szCs w:val="20"/>
          <w:lang w:val="es-ES_tradnl"/>
        </w:rPr>
        <w:t xml:space="preserve">que estaba </w:t>
      </w:r>
      <w:r w:rsidR="00B93CA3" w:rsidRPr="004B0A3C">
        <w:rPr>
          <w:rFonts w:ascii="Cambria" w:hAnsi="Cambria"/>
          <w:sz w:val="20"/>
          <w:szCs w:val="20"/>
          <w:lang w:val="es-ES_tradnl"/>
        </w:rPr>
        <w:t>en firme</w:t>
      </w:r>
      <w:r w:rsidR="00A35A72" w:rsidRPr="004B0A3C">
        <w:rPr>
          <w:rFonts w:ascii="Cambria" w:hAnsi="Cambria"/>
          <w:sz w:val="20"/>
          <w:szCs w:val="20"/>
          <w:lang w:val="es-ES_tradnl"/>
        </w:rPr>
        <w:t>,</w:t>
      </w:r>
      <w:r w:rsidR="00B93CA3" w:rsidRPr="004B0A3C">
        <w:rPr>
          <w:rFonts w:ascii="Cambria" w:hAnsi="Cambria"/>
          <w:sz w:val="20"/>
          <w:szCs w:val="20"/>
          <w:lang w:val="es-ES_tradnl"/>
        </w:rPr>
        <w:t xml:space="preserve"> adoptada por la 4ª Fiscalía Superior el 25 de julio de 2008</w:t>
      </w:r>
      <w:r w:rsidR="00AE3E04" w:rsidRPr="004B0A3C">
        <w:rPr>
          <w:rFonts w:ascii="Cambria" w:hAnsi="Cambria"/>
          <w:sz w:val="20"/>
          <w:szCs w:val="20"/>
          <w:lang w:val="es-ES_tradnl"/>
        </w:rPr>
        <w:t>.</w:t>
      </w:r>
      <w:r w:rsidR="005A6EB4" w:rsidRPr="004B0A3C">
        <w:rPr>
          <w:rFonts w:ascii="Cambria" w:hAnsi="Cambria"/>
          <w:sz w:val="20"/>
          <w:szCs w:val="20"/>
          <w:lang w:val="es-ES_tradnl"/>
        </w:rPr>
        <w:t xml:space="preserve"> Por las mismas razones considera violado su derecho a la protección judicial, que según afirma se había materializado en los fallos de </w:t>
      </w:r>
      <w:r w:rsidR="00D61B28" w:rsidRPr="004B0A3C">
        <w:rPr>
          <w:rFonts w:ascii="Cambria" w:hAnsi="Cambria"/>
          <w:sz w:val="20"/>
          <w:szCs w:val="20"/>
          <w:lang w:val="es-ES_tradnl"/>
        </w:rPr>
        <w:t>hábeas</w:t>
      </w:r>
      <w:r w:rsidR="005A6EB4" w:rsidRPr="004B0A3C">
        <w:rPr>
          <w:rFonts w:ascii="Cambria" w:hAnsi="Cambria"/>
          <w:sz w:val="20"/>
          <w:szCs w:val="20"/>
          <w:lang w:val="es-ES_tradnl"/>
        </w:rPr>
        <w:t xml:space="preserve"> corpus que lo protegieron.</w:t>
      </w:r>
    </w:p>
    <w:p w14:paraId="36B12DB1" w14:textId="2287033F" w:rsidR="004F1DDC"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B0A3C">
        <w:rPr>
          <w:rFonts w:ascii="Cambria" w:hAnsi="Cambria"/>
          <w:sz w:val="20"/>
          <w:szCs w:val="20"/>
          <w:lang w:val="es-ES_tradnl"/>
        </w:rPr>
        <w:lastRenderedPageBreak/>
        <w:t>En esta línea</w:t>
      </w:r>
      <w:r w:rsidR="004F1DDC" w:rsidRPr="004B0A3C">
        <w:rPr>
          <w:rFonts w:ascii="Cambria" w:hAnsi="Cambria"/>
          <w:sz w:val="20"/>
          <w:szCs w:val="20"/>
          <w:lang w:val="es-ES_tradnl"/>
        </w:rPr>
        <w:t xml:space="preserve">, el señor Azizollahoff denuncia que de lo que se ha tratado es de una persecución judicial en su contra, emprendida a instancias de los padres de las víctimas del incendio; según alega en su petición inicial, </w:t>
      </w:r>
      <w:r w:rsidR="004F1DDC" w:rsidRPr="004B0A3C">
        <w:rPr>
          <w:rFonts w:ascii="Cambria" w:hAnsi="Cambria"/>
          <w:i/>
          <w:iCs/>
          <w:sz w:val="20"/>
          <w:szCs w:val="20"/>
          <w:lang w:val="es-ES_tradnl"/>
        </w:rPr>
        <w:t>“cuando la Décima Fiscalía Penal de Lima decidió excluirme de la investigación, empezó una implacable persecución contra mí por parte de los padres de las víctimas del accidente. No se sintieron satisfechos con que la Fiscalía archive el caso contra mi persona, a pesar que sólo fui un miembro del Directorio de la empresa administradora de la Discoteca ‘Utopía’ y, por ende, es obvio que no tengo responsabilidad penal en esos lamentables hechos. La responsabilidad penal, como corresponde a su naturaleza legal, es subjetiva, por lo que recae en los sujetos que participaron en la comisión del hecho punible. No recae en quien estuvo ausente del lugar de los hechos, como fue mi caso concreto”.</w:t>
      </w:r>
    </w:p>
    <w:p w14:paraId="07EA55FC" w14:textId="3E913261" w:rsidR="005701E8" w:rsidRPr="004B0A3C" w:rsidRDefault="005701E8"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(b) </w:t>
      </w:r>
      <w:r w:rsidR="00A46650" w:rsidRPr="004B0A3C">
        <w:rPr>
          <w:rFonts w:ascii="Cambria" w:hAnsi="Cambria"/>
          <w:sz w:val="20"/>
          <w:szCs w:val="20"/>
          <w:lang w:val="es-ES_tradnl"/>
        </w:rPr>
        <w:tab/>
      </w:r>
      <w:r w:rsidRPr="004B0A3C">
        <w:rPr>
          <w:rFonts w:ascii="Cambria" w:hAnsi="Cambria"/>
          <w:sz w:val="20"/>
          <w:szCs w:val="20"/>
          <w:lang w:val="es-ES_tradnl"/>
        </w:rPr>
        <w:t>Se violó el principio del plazo razonable, por cuanto (i) se desconoció el término de prescripción aplicable a la acción de amparo</w:t>
      </w:r>
      <w:r w:rsidR="00B93CA3" w:rsidRPr="004B0A3C">
        <w:rPr>
          <w:rFonts w:ascii="Cambria" w:hAnsi="Cambria"/>
          <w:sz w:val="20"/>
          <w:szCs w:val="20"/>
          <w:lang w:val="es-ES_tradnl"/>
        </w:rPr>
        <w:t xml:space="preserve"> </w:t>
      </w:r>
      <w:r w:rsidR="00A35A72" w:rsidRPr="004B0A3C">
        <w:rPr>
          <w:rFonts w:ascii="Cambria" w:hAnsi="Cambria"/>
          <w:sz w:val="20"/>
          <w:szCs w:val="20"/>
          <w:lang w:val="es-ES_tradnl"/>
        </w:rPr>
        <w:t xml:space="preserve">cuando se dio curso a la que presentaron los familiares de las víctimas, y también se desconoció </w:t>
      </w:r>
      <w:r w:rsidR="00B93CA3" w:rsidRPr="004B0A3C">
        <w:rPr>
          <w:rFonts w:ascii="Cambria" w:hAnsi="Cambria"/>
          <w:sz w:val="20"/>
          <w:szCs w:val="20"/>
          <w:lang w:val="es-ES_tradnl"/>
        </w:rPr>
        <w:t>el término de prescripción de la acción penal</w:t>
      </w:r>
      <w:r w:rsidR="00A35A72" w:rsidRPr="004B0A3C">
        <w:rPr>
          <w:rFonts w:ascii="Cambria" w:hAnsi="Cambria"/>
          <w:sz w:val="20"/>
          <w:szCs w:val="20"/>
          <w:lang w:val="es-ES_tradnl"/>
        </w:rPr>
        <w:t xml:space="preserve"> con sus condenas en primera y segunda instancia</w:t>
      </w:r>
      <w:r w:rsidRPr="004B0A3C">
        <w:rPr>
          <w:rFonts w:ascii="Cambria" w:hAnsi="Cambria"/>
          <w:sz w:val="20"/>
          <w:szCs w:val="20"/>
          <w:lang w:val="es-ES_tradnl"/>
        </w:rPr>
        <w:t xml:space="preserve">, y (ii) el cúmulo de todas las investigaciones </w:t>
      </w:r>
      <w:r w:rsidR="00A35A72" w:rsidRPr="004B0A3C">
        <w:rPr>
          <w:rFonts w:ascii="Cambria" w:hAnsi="Cambria"/>
          <w:sz w:val="20"/>
          <w:szCs w:val="20"/>
          <w:lang w:val="es-ES_tradnl"/>
        </w:rPr>
        <w:t xml:space="preserve">y procesos desarrollados </w:t>
      </w:r>
      <w:r w:rsidRPr="004B0A3C">
        <w:rPr>
          <w:rFonts w:ascii="Cambria" w:hAnsi="Cambria"/>
          <w:sz w:val="20"/>
          <w:szCs w:val="20"/>
          <w:lang w:val="es-ES_tradnl"/>
        </w:rPr>
        <w:t xml:space="preserve">en su contra se </w:t>
      </w:r>
      <w:r w:rsidR="00A35A72" w:rsidRPr="004B0A3C">
        <w:rPr>
          <w:rFonts w:ascii="Cambria" w:hAnsi="Cambria"/>
          <w:sz w:val="20"/>
          <w:szCs w:val="20"/>
          <w:lang w:val="es-ES_tradnl"/>
        </w:rPr>
        <w:t xml:space="preserve">desenvolvió </w:t>
      </w:r>
      <w:r w:rsidRPr="004B0A3C">
        <w:rPr>
          <w:rFonts w:ascii="Cambria" w:hAnsi="Cambria"/>
          <w:sz w:val="20"/>
          <w:szCs w:val="20"/>
          <w:lang w:val="es-ES_tradnl"/>
        </w:rPr>
        <w:t xml:space="preserve">entre 2003 y </w:t>
      </w:r>
      <w:r w:rsidR="00B93CA3" w:rsidRPr="004B0A3C">
        <w:rPr>
          <w:rFonts w:ascii="Cambria" w:hAnsi="Cambria"/>
          <w:sz w:val="20"/>
          <w:szCs w:val="20"/>
          <w:lang w:val="es-ES_tradnl"/>
        </w:rPr>
        <w:t>2016</w:t>
      </w:r>
      <w:r w:rsidRPr="004B0A3C">
        <w:rPr>
          <w:rFonts w:ascii="Cambria" w:hAnsi="Cambria"/>
          <w:sz w:val="20"/>
          <w:szCs w:val="20"/>
          <w:lang w:val="es-ES_tradnl"/>
        </w:rPr>
        <w:t xml:space="preserve">, configurando una demora de </w:t>
      </w:r>
      <w:r w:rsidR="00B93CA3" w:rsidRPr="004B0A3C">
        <w:rPr>
          <w:rFonts w:ascii="Cambria" w:hAnsi="Cambria"/>
          <w:sz w:val="20"/>
          <w:szCs w:val="20"/>
          <w:lang w:val="es-ES_tradnl"/>
        </w:rPr>
        <w:t>trece años</w:t>
      </w:r>
      <w:r w:rsidR="0059062C" w:rsidRPr="004B0A3C">
        <w:rPr>
          <w:rFonts w:ascii="Cambria" w:hAnsi="Cambria"/>
          <w:sz w:val="20"/>
          <w:szCs w:val="20"/>
          <w:lang w:val="es-ES_tradnl"/>
        </w:rPr>
        <w:t xml:space="preserve"> contraria a las garantías judiciales del </w:t>
      </w:r>
      <w:r w:rsidR="00A46650" w:rsidRPr="004B0A3C">
        <w:rPr>
          <w:rFonts w:ascii="Cambria" w:hAnsi="Cambria"/>
          <w:sz w:val="20"/>
          <w:szCs w:val="20"/>
          <w:lang w:val="es-ES_tradnl"/>
        </w:rPr>
        <w:t>a</w:t>
      </w:r>
      <w:r w:rsidR="0059062C" w:rsidRPr="004B0A3C">
        <w:rPr>
          <w:rFonts w:ascii="Cambria" w:hAnsi="Cambria"/>
          <w:sz w:val="20"/>
          <w:szCs w:val="20"/>
          <w:lang w:val="es-ES_tradnl"/>
        </w:rPr>
        <w:t>rtículo 8 de la Convención</w:t>
      </w:r>
      <w:r w:rsidRPr="004B0A3C">
        <w:rPr>
          <w:rFonts w:ascii="Cambria" w:hAnsi="Cambria"/>
          <w:sz w:val="20"/>
          <w:szCs w:val="20"/>
          <w:lang w:val="es-ES_tradnl"/>
        </w:rPr>
        <w:t xml:space="preserve">. </w:t>
      </w:r>
    </w:p>
    <w:p w14:paraId="0A7E389E" w14:textId="68F25A78" w:rsidR="005701E8" w:rsidRPr="004B0A3C" w:rsidRDefault="005701E8"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(c) </w:t>
      </w:r>
      <w:r w:rsidR="00A46650" w:rsidRPr="004B0A3C">
        <w:rPr>
          <w:rFonts w:ascii="Cambria" w:hAnsi="Cambria"/>
          <w:sz w:val="20"/>
          <w:szCs w:val="20"/>
          <w:lang w:val="es-ES_tradnl"/>
        </w:rPr>
        <w:tab/>
      </w:r>
      <w:r w:rsidRPr="004B0A3C">
        <w:rPr>
          <w:rFonts w:ascii="Cambria" w:hAnsi="Cambria"/>
          <w:sz w:val="20"/>
          <w:szCs w:val="20"/>
          <w:lang w:val="es-ES_tradnl"/>
        </w:rPr>
        <w:t xml:space="preserve">Se violó el principio de legalidad, ya que los tipos penales que se le aplicaron no cumplen con los requisitos de precisión, delimitación legal y claridad exigidos por el </w:t>
      </w:r>
      <w:r w:rsidR="00570929" w:rsidRPr="004B0A3C">
        <w:rPr>
          <w:rFonts w:ascii="Cambria" w:hAnsi="Cambria"/>
          <w:sz w:val="20"/>
          <w:szCs w:val="20"/>
          <w:lang w:val="es-ES_tradnl"/>
        </w:rPr>
        <w:t>a</w:t>
      </w:r>
      <w:r w:rsidRPr="004B0A3C">
        <w:rPr>
          <w:rFonts w:ascii="Cambria" w:hAnsi="Cambria"/>
          <w:sz w:val="20"/>
          <w:szCs w:val="20"/>
          <w:lang w:val="es-ES_tradnl"/>
        </w:rPr>
        <w:t>rtículo 9 de la Convención Americana</w:t>
      </w:r>
      <w:r w:rsidR="00013CA2" w:rsidRPr="004B0A3C">
        <w:rPr>
          <w:rFonts w:ascii="Cambria" w:hAnsi="Cambria"/>
          <w:sz w:val="20"/>
          <w:szCs w:val="20"/>
          <w:lang w:val="es-ES_tradnl"/>
        </w:rPr>
        <w:t xml:space="preserve">; en particular, el tipo penal de homicidio culposo por omisión impropia, que caracteriza como un tipo penal abierto por partida doble: </w:t>
      </w:r>
      <w:r w:rsidR="00013CA2" w:rsidRPr="004B0A3C">
        <w:rPr>
          <w:rFonts w:ascii="Cambria" w:hAnsi="Cambria"/>
          <w:i/>
          <w:iCs/>
          <w:sz w:val="20"/>
          <w:szCs w:val="20"/>
          <w:lang w:val="es-ES_tradnl"/>
        </w:rPr>
        <w:t>“de ambas tipicidades citadas, requeridas de complementación, proviene el peligro de que el Juez se equivoque gravemente, tanto al momento de decidir acerca del contenido de la configuración típica, como también al momento de la subsunción de los hechos en el tipo legal abierto, poniendo en riesgo, de las maneras indicadas, la observancia del principio de legalidad”</w:t>
      </w:r>
      <w:r w:rsidRPr="004B0A3C">
        <w:rPr>
          <w:rFonts w:ascii="Cambria" w:hAnsi="Cambria"/>
          <w:sz w:val="20"/>
          <w:szCs w:val="20"/>
          <w:lang w:val="es-ES_tradnl"/>
        </w:rPr>
        <w:t>.</w:t>
      </w:r>
      <w:r w:rsidR="00013CA2" w:rsidRPr="004B0A3C">
        <w:rPr>
          <w:rFonts w:ascii="Cambria" w:hAnsi="Cambria"/>
          <w:sz w:val="20"/>
          <w:szCs w:val="20"/>
          <w:lang w:val="es-ES_tradnl"/>
        </w:rPr>
        <w:t xml:space="preserve"> En forma conexa cuestiona la aplicación</w:t>
      </w:r>
      <w:r w:rsidR="00B93CA3" w:rsidRPr="004B0A3C">
        <w:rPr>
          <w:rFonts w:ascii="Cambria" w:hAnsi="Cambria"/>
          <w:sz w:val="20"/>
          <w:szCs w:val="20"/>
          <w:lang w:val="es-ES_tradnl"/>
        </w:rPr>
        <w:t>, en la sentencia condenatoria,</w:t>
      </w:r>
      <w:r w:rsidR="00013CA2" w:rsidRPr="004B0A3C">
        <w:rPr>
          <w:rFonts w:ascii="Cambria" w:hAnsi="Cambria"/>
          <w:sz w:val="20"/>
          <w:szCs w:val="20"/>
          <w:lang w:val="es-ES_tradnl"/>
        </w:rPr>
        <w:t xml:space="preserve"> de los elementos constitutivos de este complejo tipo penal a su posición como Director de la empresa propietaria de la discoteca, específicamente la exigencia de una posición de garante en el sujeto activo, que considera está ausente; en tal medida, controvierte la subsunción de su conducta bajo la referida figura típica.</w:t>
      </w:r>
      <w:r w:rsidRPr="004B0A3C">
        <w:rPr>
          <w:rFonts w:ascii="Cambria" w:hAnsi="Cambria"/>
          <w:sz w:val="20"/>
          <w:szCs w:val="20"/>
          <w:lang w:val="es-ES_tradnl"/>
        </w:rPr>
        <w:t xml:space="preserve"> </w:t>
      </w:r>
      <w:r w:rsidR="00013CA2" w:rsidRPr="004B0A3C">
        <w:rPr>
          <w:rFonts w:ascii="Cambria" w:hAnsi="Cambria"/>
          <w:sz w:val="20"/>
          <w:szCs w:val="20"/>
          <w:lang w:val="es-ES_tradnl"/>
        </w:rPr>
        <w:t xml:space="preserve">También afirma que su procesamiento </w:t>
      </w:r>
      <w:r w:rsidR="00A35A72" w:rsidRPr="004B0A3C">
        <w:rPr>
          <w:rFonts w:ascii="Cambria" w:hAnsi="Cambria"/>
          <w:sz w:val="20"/>
          <w:szCs w:val="20"/>
          <w:lang w:val="es-ES_tradnl"/>
        </w:rPr>
        <w:t xml:space="preserve">y condena </w:t>
      </w:r>
      <w:r w:rsidR="00013CA2" w:rsidRPr="004B0A3C">
        <w:rPr>
          <w:rFonts w:ascii="Cambria" w:hAnsi="Cambria"/>
          <w:sz w:val="20"/>
          <w:szCs w:val="20"/>
          <w:lang w:val="es-ES_tradnl"/>
        </w:rPr>
        <w:t>penal</w:t>
      </w:r>
      <w:r w:rsidR="00A35A72" w:rsidRPr="004B0A3C">
        <w:rPr>
          <w:rFonts w:ascii="Cambria" w:hAnsi="Cambria"/>
          <w:sz w:val="20"/>
          <w:szCs w:val="20"/>
          <w:lang w:val="es-ES_tradnl"/>
        </w:rPr>
        <w:t>es</w:t>
      </w:r>
      <w:r w:rsidR="00013CA2" w:rsidRPr="004B0A3C">
        <w:rPr>
          <w:rFonts w:ascii="Cambria" w:hAnsi="Cambria"/>
          <w:sz w:val="20"/>
          <w:szCs w:val="20"/>
          <w:lang w:val="es-ES_tradnl"/>
        </w:rPr>
        <w:t xml:space="preserve"> </w:t>
      </w:r>
      <w:r w:rsidR="00A35A72" w:rsidRPr="004B0A3C">
        <w:rPr>
          <w:rFonts w:ascii="Cambria" w:hAnsi="Cambria"/>
          <w:sz w:val="20"/>
          <w:szCs w:val="20"/>
          <w:lang w:val="es-ES_tradnl"/>
        </w:rPr>
        <w:t xml:space="preserve">le impusieron </w:t>
      </w:r>
      <w:r w:rsidR="00013CA2" w:rsidRPr="004B0A3C">
        <w:rPr>
          <w:rFonts w:ascii="Cambria" w:hAnsi="Cambria"/>
          <w:sz w:val="20"/>
          <w:szCs w:val="20"/>
          <w:lang w:val="es-ES_tradnl"/>
        </w:rPr>
        <w:t>una responsabilidad penal de tipo objetivo.</w:t>
      </w:r>
    </w:p>
    <w:p w14:paraId="622741D3" w14:textId="34859A17" w:rsidR="005701E8" w:rsidRPr="004B0A3C" w:rsidRDefault="005701E8"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(d) </w:t>
      </w:r>
      <w:r w:rsidR="00570929" w:rsidRPr="004B0A3C">
        <w:rPr>
          <w:rFonts w:ascii="Cambria" w:hAnsi="Cambria"/>
          <w:sz w:val="20"/>
          <w:szCs w:val="20"/>
          <w:lang w:val="es-ES_tradnl"/>
        </w:rPr>
        <w:tab/>
      </w:r>
      <w:r w:rsidRPr="004B0A3C">
        <w:rPr>
          <w:rFonts w:ascii="Cambria" w:hAnsi="Cambria"/>
          <w:sz w:val="20"/>
          <w:szCs w:val="20"/>
          <w:lang w:val="es-ES_tradnl"/>
        </w:rPr>
        <w:t>Se violó su derecho a la honra y dignidad,</w:t>
      </w:r>
      <w:r w:rsidR="00013CA2" w:rsidRPr="004B0A3C">
        <w:rPr>
          <w:rFonts w:ascii="Cambria" w:hAnsi="Cambria"/>
          <w:sz w:val="20"/>
          <w:szCs w:val="20"/>
          <w:lang w:val="es-ES_tradnl"/>
        </w:rPr>
        <w:t xml:space="preserve"> a causa de lo que describe como una persecución judicial. En su petición inicial el señor Azizollahoff alegaba: </w:t>
      </w:r>
      <w:r w:rsidR="00013CA2" w:rsidRPr="004B0A3C">
        <w:rPr>
          <w:rFonts w:ascii="Cambria" w:hAnsi="Cambria"/>
          <w:i/>
          <w:iCs/>
          <w:sz w:val="20"/>
          <w:szCs w:val="20"/>
          <w:lang w:val="es-ES_tradnl"/>
        </w:rPr>
        <w:t xml:space="preserve">“Para mí, esta interminable persecución, esta cacería sin cuartel, que trae abajo la cosa juzgada constitucional en forma por demás arbitraria, deja sin efecto un recurso rápido y eficaz como el </w:t>
      </w:r>
      <w:r w:rsidR="00D61B28" w:rsidRPr="004B0A3C">
        <w:rPr>
          <w:rFonts w:ascii="Cambria" w:hAnsi="Cambria"/>
          <w:i/>
          <w:iCs/>
          <w:sz w:val="20"/>
          <w:szCs w:val="20"/>
          <w:lang w:val="es-ES_tradnl"/>
        </w:rPr>
        <w:t>hábeas</w:t>
      </w:r>
      <w:r w:rsidR="00013CA2" w:rsidRPr="004B0A3C">
        <w:rPr>
          <w:rFonts w:ascii="Cambria" w:hAnsi="Cambria"/>
          <w:i/>
          <w:iCs/>
          <w:sz w:val="20"/>
          <w:szCs w:val="20"/>
          <w:lang w:val="es-ES_tradnl"/>
        </w:rPr>
        <w:t xml:space="preserve"> corpus, que me mantiene en inacabable sospecha; constituyen ilegales atentados a mi honra y reputación. No soy un asesino. No tengo las manos manchadas de sangre porque no participé en los fatídicos hechos de la discoteca ‘Utopía’. Fui miembro del Directorio de una empresa que administraba la Discoteca. Y, para colmo, ese Directorio nunca funcionó. Por eso siempre se archivaron las denuncias porque bajo la figura forzada de la ‘omisión impropia’ se ha tratado de procesarme penalmente, atribuyéndome una responsabilidad penal objetiva que la ley peruana no prevé.”</w:t>
      </w:r>
    </w:p>
    <w:p w14:paraId="3D423AC4" w14:textId="1849D40F" w:rsidR="003B1F34" w:rsidRPr="004B0A3C" w:rsidRDefault="00B84F06"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(e) </w:t>
      </w:r>
      <w:r w:rsidR="00570929" w:rsidRPr="004B0A3C">
        <w:rPr>
          <w:rFonts w:ascii="Cambria" w:hAnsi="Cambria"/>
          <w:sz w:val="20"/>
          <w:szCs w:val="20"/>
          <w:lang w:val="es-ES_tradnl"/>
        </w:rPr>
        <w:tab/>
      </w:r>
      <w:r w:rsidRPr="004B0A3C">
        <w:rPr>
          <w:rFonts w:ascii="Cambria" w:hAnsi="Cambria"/>
          <w:sz w:val="20"/>
          <w:szCs w:val="20"/>
          <w:lang w:val="es-ES_tradnl"/>
        </w:rPr>
        <w:t>Se violó el derecho a un juez imparcial, dado que distintos miembros del Congreso de la República del Perú habrían tenido incidencia sobre el desarrollo del proceso penal contra el señor Azizollahoff</w:t>
      </w:r>
      <w:r w:rsidR="003B1F34" w:rsidRPr="004B0A3C">
        <w:rPr>
          <w:rFonts w:ascii="Cambria" w:hAnsi="Cambria"/>
          <w:sz w:val="20"/>
          <w:szCs w:val="20"/>
          <w:lang w:val="es-ES_tradnl"/>
        </w:rPr>
        <w:t xml:space="preserve"> en diferentes momentos</w:t>
      </w:r>
      <w:r w:rsidRPr="004B0A3C">
        <w:rPr>
          <w:rFonts w:ascii="Cambria" w:hAnsi="Cambria"/>
          <w:sz w:val="20"/>
          <w:szCs w:val="20"/>
          <w:lang w:val="es-ES_tradnl"/>
        </w:rPr>
        <w:t>.</w:t>
      </w:r>
      <w:r w:rsidR="004F1DDC" w:rsidRPr="004B0A3C">
        <w:rPr>
          <w:rFonts w:ascii="Cambria" w:hAnsi="Cambria"/>
          <w:sz w:val="20"/>
          <w:szCs w:val="20"/>
          <w:lang w:val="es-ES_tradnl"/>
        </w:rPr>
        <w:t xml:space="preserve"> La parte peticionaria denuncia lo que considera una injerencia política indebida sobre los fiscales y jueces que conocieron del proceso, en la medida en que distintos congresistas peruanos, incluyendo algunos que formaron parte de la comisión investigativa establecida por el legislativo para indagar en las circunstancias del incendio y adoptar medidas preventivas, habrían ejercido presión para lograr el procesamiento y condena del señor Azizollahoff. En su petición éste cuestiona que el informe con el que concluyó la tarea de dicha comisión investigativa haya procedido a establecer responsabilidades individuales, actuando así como un tribunal judicial y </w:t>
      </w:r>
      <w:r w:rsidR="004F1DDC" w:rsidRPr="004B0A3C">
        <w:rPr>
          <w:rFonts w:ascii="Cambria" w:hAnsi="Cambria"/>
          <w:i/>
          <w:iCs/>
          <w:sz w:val="20"/>
          <w:szCs w:val="20"/>
          <w:lang w:val="es-ES_tradnl"/>
        </w:rPr>
        <w:t>“tipificando delitos sin ser un cuerpo técnico, sino político”</w:t>
      </w:r>
      <w:r w:rsidR="004F1DDC" w:rsidRPr="004B0A3C">
        <w:rPr>
          <w:rFonts w:ascii="Cambria" w:hAnsi="Cambria"/>
          <w:sz w:val="20"/>
          <w:szCs w:val="20"/>
          <w:lang w:val="es-ES_tradnl"/>
        </w:rPr>
        <w:t xml:space="preserve">. El peticionario también denuncia que un renombrado congresista habría visitado en forma pública al Presidente de la Corte Suprema de Justicia para solicitarle que se variara la calificación de los delitos investigados y que se ampliara la investigación sobre el caso, lo cual habría resultado en la posterior vinculación del señor Azizollahoff al proceso. En </w:t>
      </w:r>
      <w:r w:rsidR="00A35A72" w:rsidRPr="004B0A3C">
        <w:rPr>
          <w:rFonts w:ascii="Cambria" w:hAnsi="Cambria"/>
          <w:sz w:val="20"/>
          <w:szCs w:val="20"/>
          <w:lang w:val="es-ES_tradnl"/>
        </w:rPr>
        <w:t>especial</w:t>
      </w:r>
      <w:r w:rsidR="004F1DDC" w:rsidRPr="004B0A3C">
        <w:rPr>
          <w:rFonts w:ascii="Cambria" w:hAnsi="Cambria"/>
          <w:sz w:val="20"/>
          <w:szCs w:val="20"/>
          <w:lang w:val="es-ES_tradnl"/>
        </w:rPr>
        <w:t xml:space="preserve">, los peticionarios informan que parte del sustento probatorio de la sentencia condenatoria dictada contra el señor Azizollahoff fue el informe de la comisión investigadora del </w:t>
      </w:r>
      <w:r w:rsidR="004F1DDC" w:rsidRPr="004B0A3C">
        <w:rPr>
          <w:rFonts w:ascii="Cambria" w:hAnsi="Cambria"/>
          <w:sz w:val="20"/>
          <w:szCs w:val="20"/>
          <w:lang w:val="es-ES_tradnl"/>
        </w:rPr>
        <w:lastRenderedPageBreak/>
        <w:t>Congreso sobre los hechos de la discoteca Utopía, pese a que la defensa solicitó la tacha de dicho informe en el curso del proceso, infructuosamente.</w:t>
      </w:r>
    </w:p>
    <w:p w14:paraId="29373C02" w14:textId="6358F3DA" w:rsidR="00B84F06" w:rsidRPr="004B0A3C" w:rsidRDefault="003B1F34"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(f) </w:t>
      </w:r>
      <w:r w:rsidR="00570929" w:rsidRPr="004B0A3C">
        <w:rPr>
          <w:rFonts w:ascii="Cambria" w:hAnsi="Cambria"/>
          <w:sz w:val="20"/>
          <w:szCs w:val="20"/>
          <w:lang w:val="es-ES_tradnl"/>
        </w:rPr>
        <w:tab/>
      </w:r>
      <w:r w:rsidRPr="004B0A3C">
        <w:rPr>
          <w:rFonts w:ascii="Cambria" w:hAnsi="Cambria"/>
          <w:sz w:val="20"/>
          <w:szCs w:val="20"/>
          <w:lang w:val="es-ES_tradnl"/>
        </w:rPr>
        <w:t>Se violó su derecho a la debida motivación de las decisiones judiciales, entre otras en la decisión del 21º Juzgado Penal de Lima de abrir el proceso en su contra el 17 de mayo de 2004</w:t>
      </w:r>
      <w:r w:rsidR="0059062C" w:rsidRPr="004B0A3C">
        <w:rPr>
          <w:rFonts w:ascii="Cambria" w:hAnsi="Cambria"/>
          <w:sz w:val="20"/>
          <w:szCs w:val="20"/>
          <w:lang w:val="es-ES_tradnl"/>
        </w:rPr>
        <w:t>, y en las sentencias condenatorias</w:t>
      </w:r>
      <w:r w:rsidRPr="004B0A3C">
        <w:rPr>
          <w:rFonts w:ascii="Cambria" w:hAnsi="Cambria"/>
          <w:sz w:val="20"/>
          <w:szCs w:val="20"/>
          <w:lang w:val="es-ES_tradnl"/>
        </w:rPr>
        <w:t>.</w:t>
      </w:r>
      <w:r w:rsidR="00B84F06" w:rsidRPr="004B0A3C">
        <w:rPr>
          <w:rFonts w:ascii="Cambria" w:hAnsi="Cambria"/>
          <w:sz w:val="20"/>
          <w:szCs w:val="20"/>
          <w:lang w:val="es-ES_tradnl"/>
        </w:rPr>
        <w:t xml:space="preserve"> </w:t>
      </w:r>
    </w:p>
    <w:p w14:paraId="60CC6ABD" w14:textId="6CB84A26" w:rsidR="005701E8"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5. </w:t>
      </w:r>
      <w:r w:rsidR="00570929" w:rsidRPr="004B0A3C">
        <w:rPr>
          <w:rFonts w:ascii="Cambria" w:hAnsi="Cambria"/>
          <w:sz w:val="20"/>
          <w:szCs w:val="20"/>
          <w:lang w:val="es-ES_tradnl"/>
        </w:rPr>
        <w:tab/>
      </w:r>
      <w:r w:rsidR="005701E8" w:rsidRPr="004B0A3C">
        <w:rPr>
          <w:rFonts w:ascii="Cambria" w:hAnsi="Cambria"/>
          <w:sz w:val="20"/>
          <w:szCs w:val="20"/>
          <w:lang w:val="es-ES_tradnl"/>
        </w:rPr>
        <w:t>El Estado</w:t>
      </w:r>
      <w:r w:rsidR="004C300E" w:rsidRPr="004B0A3C">
        <w:rPr>
          <w:rFonts w:ascii="Cambria" w:hAnsi="Cambria"/>
          <w:sz w:val="20"/>
          <w:szCs w:val="20"/>
          <w:lang w:val="es-ES_tradnl"/>
        </w:rPr>
        <w:t xml:space="preserve"> peruano</w:t>
      </w:r>
      <w:r w:rsidR="005701E8" w:rsidRPr="004B0A3C">
        <w:rPr>
          <w:rFonts w:ascii="Cambria" w:hAnsi="Cambria"/>
          <w:sz w:val="20"/>
          <w:szCs w:val="20"/>
          <w:lang w:val="es-ES_tradnl"/>
        </w:rPr>
        <w:t>, en su contestación, solicita que la petición sea declarada inadmisible por las razones siguientes: (1) no se agotaron los recursos internos disponibles en debida forma</w:t>
      </w:r>
      <w:r w:rsidR="004C300E" w:rsidRPr="004B0A3C">
        <w:rPr>
          <w:rFonts w:ascii="Cambria" w:hAnsi="Cambria"/>
          <w:sz w:val="20"/>
          <w:szCs w:val="20"/>
          <w:lang w:val="es-ES_tradnl"/>
        </w:rPr>
        <w:t>;</w:t>
      </w:r>
      <w:r w:rsidR="005701E8" w:rsidRPr="004B0A3C">
        <w:rPr>
          <w:rFonts w:ascii="Cambria" w:hAnsi="Cambria"/>
          <w:sz w:val="20"/>
          <w:szCs w:val="20"/>
          <w:lang w:val="es-ES_tradnl"/>
        </w:rPr>
        <w:t xml:space="preserve"> (2) el peticionario recurre al Sistema Interamericano como una “cuarta instancia” o tribunal de alzada internacional</w:t>
      </w:r>
      <w:r w:rsidR="004C300E" w:rsidRPr="004B0A3C">
        <w:rPr>
          <w:rFonts w:ascii="Cambria" w:hAnsi="Cambria"/>
          <w:sz w:val="20"/>
          <w:szCs w:val="20"/>
          <w:lang w:val="es-ES_tradnl"/>
        </w:rPr>
        <w:t>;</w:t>
      </w:r>
      <w:r w:rsidR="005701E8" w:rsidRPr="004B0A3C">
        <w:rPr>
          <w:rFonts w:ascii="Cambria" w:hAnsi="Cambria"/>
          <w:sz w:val="20"/>
          <w:szCs w:val="20"/>
          <w:lang w:val="es-ES_tradnl"/>
        </w:rPr>
        <w:t xml:space="preserve"> </w:t>
      </w:r>
      <w:r w:rsidRPr="004B0A3C">
        <w:rPr>
          <w:rFonts w:ascii="Cambria" w:hAnsi="Cambria"/>
          <w:sz w:val="20"/>
          <w:szCs w:val="20"/>
          <w:lang w:val="es-ES_tradnl"/>
        </w:rPr>
        <w:t xml:space="preserve">y </w:t>
      </w:r>
      <w:r w:rsidR="005701E8" w:rsidRPr="004B0A3C">
        <w:rPr>
          <w:rFonts w:ascii="Cambria" w:hAnsi="Cambria"/>
          <w:sz w:val="20"/>
          <w:szCs w:val="20"/>
          <w:lang w:val="es-ES_tradnl"/>
        </w:rPr>
        <w:t xml:space="preserve">(3) la petición no caracteriza violaciones de los derechos humanos plasmados en la Convención Americana. </w:t>
      </w:r>
    </w:p>
    <w:p w14:paraId="0BCB82FF" w14:textId="77777777" w:rsid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6. </w:t>
      </w:r>
      <w:r w:rsidR="004C300E" w:rsidRPr="004B0A3C">
        <w:rPr>
          <w:rFonts w:ascii="Cambria" w:hAnsi="Cambria"/>
          <w:sz w:val="20"/>
          <w:szCs w:val="20"/>
          <w:lang w:val="es-ES_tradnl"/>
        </w:rPr>
        <w:tab/>
      </w:r>
      <w:r w:rsidR="0097489F" w:rsidRPr="004B0A3C">
        <w:rPr>
          <w:rFonts w:ascii="Cambria" w:hAnsi="Cambria"/>
          <w:sz w:val="20"/>
          <w:szCs w:val="20"/>
          <w:lang w:val="es-ES_tradnl"/>
        </w:rPr>
        <w:t>En cuanto a la falta de agotamiento de los recursos internos, el Estado alega que el señor Azizollahoff pudo haber formulado la excepción de cosa juzgada en el curso del proceso penal por el cual resultó condenado, pero no lo hizo</w:t>
      </w:r>
      <w:r w:rsidR="00C71000" w:rsidRPr="004B0A3C">
        <w:rPr>
          <w:rFonts w:ascii="Cambria" w:hAnsi="Cambria"/>
          <w:sz w:val="20"/>
          <w:szCs w:val="20"/>
          <w:lang w:val="es-ES_tradnl"/>
        </w:rPr>
        <w:t>.</w:t>
      </w:r>
      <w:r w:rsidR="0097489F" w:rsidRPr="004B0A3C">
        <w:rPr>
          <w:rFonts w:ascii="Cambria" w:hAnsi="Cambria"/>
          <w:sz w:val="20"/>
          <w:szCs w:val="20"/>
          <w:lang w:val="es-ES_tradnl"/>
        </w:rPr>
        <w:t xml:space="preserve"> </w:t>
      </w:r>
      <w:r w:rsidR="00C71000" w:rsidRPr="004B0A3C">
        <w:rPr>
          <w:rFonts w:ascii="Cambria" w:hAnsi="Cambria"/>
          <w:sz w:val="20"/>
          <w:szCs w:val="20"/>
          <w:lang w:val="es-ES_tradnl"/>
        </w:rPr>
        <w:t>A</w:t>
      </w:r>
      <w:r w:rsidR="0097489F" w:rsidRPr="004B0A3C">
        <w:rPr>
          <w:rFonts w:ascii="Cambria" w:hAnsi="Cambria"/>
          <w:sz w:val="20"/>
          <w:szCs w:val="20"/>
          <w:lang w:val="es-ES_tradnl"/>
        </w:rPr>
        <w:t>lega</w:t>
      </w:r>
      <w:r w:rsidRPr="004B0A3C">
        <w:rPr>
          <w:rFonts w:ascii="Cambria" w:hAnsi="Cambria"/>
          <w:sz w:val="20"/>
          <w:szCs w:val="20"/>
          <w:lang w:val="es-ES_tradnl"/>
        </w:rPr>
        <w:t xml:space="preserve"> en esta línea</w:t>
      </w:r>
      <w:r w:rsidR="00C71000" w:rsidRPr="004B0A3C">
        <w:rPr>
          <w:rFonts w:ascii="Cambria" w:hAnsi="Cambria"/>
          <w:sz w:val="20"/>
          <w:szCs w:val="20"/>
          <w:lang w:val="es-ES_tradnl"/>
        </w:rPr>
        <w:t xml:space="preserve"> que</w:t>
      </w:r>
      <w:r w:rsidRPr="004B0A3C">
        <w:rPr>
          <w:rFonts w:ascii="Cambria" w:hAnsi="Cambria"/>
          <w:sz w:val="20"/>
          <w:szCs w:val="20"/>
          <w:lang w:val="es-ES_tradnl"/>
        </w:rPr>
        <w:t>:</w:t>
      </w:r>
      <w:r w:rsidR="0097489F" w:rsidRPr="004B0A3C">
        <w:rPr>
          <w:rFonts w:ascii="Cambria" w:hAnsi="Cambria"/>
          <w:sz w:val="20"/>
          <w:szCs w:val="20"/>
          <w:lang w:val="es-ES_tradnl"/>
        </w:rPr>
        <w:t xml:space="preserve"> </w:t>
      </w:r>
    </w:p>
    <w:p w14:paraId="3D2342B8" w14:textId="08D617D1" w:rsidR="0097489F" w:rsidRPr="004B0A3C" w:rsidRDefault="0097489F" w:rsidP="004B0A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4B0A3C">
        <w:rPr>
          <w:rFonts w:ascii="Cambria" w:hAnsi="Cambria"/>
          <w:sz w:val="20"/>
          <w:szCs w:val="20"/>
          <w:lang w:val="es-ES_tradnl"/>
        </w:rPr>
        <w:t>tanto en la sentencia de la Segunda Sala Especializada en lo Penal para procesos con Reos Libres del 11 de mayo del 2015, como en la sentencia del 8 de abril de 2014, expedida por el Vigésimo Primer Juzgado Penal de Lima, la CIDH podrá observar que el peticionario no alegó vulneración del principio de Ne Bis in Idem dentro del proceso recaído en el Expediente No. 242-04. En ese sentido, se advierte claramente que la representación legal del peticionario interpuso excepciones sobre la prescripción y la desvinculación de la calificación jurídica; mas no sobre el principio presuntamente vulnerado que ahora alega por primera vez ante la CIDH.</w:t>
      </w:r>
    </w:p>
    <w:p w14:paraId="450EBAF3" w14:textId="480BF712" w:rsidR="00410B80"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7. </w:t>
      </w:r>
      <w:r w:rsidR="00C71000" w:rsidRPr="004B0A3C">
        <w:rPr>
          <w:rFonts w:ascii="Cambria" w:hAnsi="Cambria"/>
          <w:sz w:val="20"/>
          <w:szCs w:val="20"/>
          <w:lang w:val="es-ES_tradnl"/>
        </w:rPr>
        <w:tab/>
      </w:r>
      <w:r w:rsidR="00410B80" w:rsidRPr="004B0A3C">
        <w:rPr>
          <w:rFonts w:ascii="Cambria" w:hAnsi="Cambria"/>
          <w:sz w:val="20"/>
          <w:szCs w:val="20"/>
          <w:lang w:val="es-ES_tradnl"/>
        </w:rPr>
        <w:t xml:space="preserve">Sobre el alegado recurso a la CIDH en tanto </w:t>
      </w:r>
      <w:r w:rsidRPr="004B0A3C">
        <w:rPr>
          <w:rFonts w:ascii="Cambria" w:hAnsi="Cambria"/>
          <w:sz w:val="20"/>
          <w:szCs w:val="20"/>
          <w:lang w:val="es-ES_tradnl"/>
        </w:rPr>
        <w:t>“cuarta instancia”</w:t>
      </w:r>
      <w:r w:rsidR="00410B80" w:rsidRPr="004B0A3C">
        <w:rPr>
          <w:rFonts w:ascii="Cambria" w:hAnsi="Cambria"/>
          <w:sz w:val="20"/>
          <w:szCs w:val="20"/>
          <w:lang w:val="es-ES_tradnl"/>
        </w:rPr>
        <w:t xml:space="preserve">, el Estado hace referencia al argumento del señor Azizollahoff sobre el tipo penal que le fue aplicado, y al respecto afirma: </w:t>
      </w:r>
      <w:r w:rsidR="00410B80" w:rsidRPr="004B0A3C">
        <w:rPr>
          <w:rFonts w:ascii="Cambria" w:hAnsi="Cambria"/>
          <w:i/>
          <w:iCs/>
          <w:sz w:val="20"/>
          <w:szCs w:val="20"/>
          <w:lang w:val="es-ES_tradnl"/>
        </w:rPr>
        <w:t>“la observación del peticionario respecto a la eventual equivocación por parte del tribunal que evaluaría su caso en base a un tipo penal de naturaleza compleja, busca que la CIDH valore criterios jurisdiccionales por lo que pretende que actúe como si se tratara de un tribunal de alzada con dicha facultad.</w:t>
      </w:r>
      <w:r w:rsidR="00410B80" w:rsidRPr="004B0A3C">
        <w:rPr>
          <w:rFonts w:ascii="Cambria" w:hAnsi="Cambria"/>
          <w:sz w:val="20"/>
          <w:szCs w:val="20"/>
          <w:lang w:val="es-ES_tradnl"/>
        </w:rPr>
        <w:t>”</w:t>
      </w:r>
    </w:p>
    <w:p w14:paraId="41860E56" w14:textId="08DF9629" w:rsidR="00410B80"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t xml:space="preserve">8. </w:t>
      </w:r>
      <w:r w:rsidR="00C71000" w:rsidRPr="004B0A3C">
        <w:rPr>
          <w:rFonts w:ascii="Cambria" w:hAnsi="Cambria"/>
          <w:sz w:val="20"/>
          <w:szCs w:val="20"/>
          <w:lang w:val="es-ES_tradnl"/>
        </w:rPr>
        <w:tab/>
      </w:r>
      <w:r w:rsidR="00410B80" w:rsidRPr="004B0A3C">
        <w:rPr>
          <w:rFonts w:ascii="Cambria" w:hAnsi="Cambria"/>
          <w:sz w:val="20"/>
          <w:szCs w:val="20"/>
          <w:lang w:val="es-ES_tradnl"/>
        </w:rPr>
        <w:t xml:space="preserve">En cuanto a la supuesta falta de caracterización de violaciones de la Convención Americana, </w:t>
      </w:r>
      <w:r w:rsidR="00C71000" w:rsidRPr="004B0A3C">
        <w:rPr>
          <w:rFonts w:ascii="Cambria" w:hAnsi="Cambria"/>
          <w:sz w:val="20"/>
          <w:szCs w:val="20"/>
          <w:lang w:val="es-ES_tradnl"/>
        </w:rPr>
        <w:t>Perú</w:t>
      </w:r>
      <w:r w:rsidR="00410B80" w:rsidRPr="004B0A3C">
        <w:rPr>
          <w:rFonts w:ascii="Cambria" w:hAnsi="Cambria"/>
          <w:sz w:val="20"/>
          <w:szCs w:val="20"/>
          <w:lang w:val="es-ES_tradnl"/>
        </w:rPr>
        <w:t xml:space="preserve"> presenta detallados argumentos de tipo sustantivo, exponiendo las razones de fondo por las cuales considera que no se violó el principio de cosa juzgada ni el </w:t>
      </w:r>
      <w:r w:rsidR="00410B80" w:rsidRPr="004B0A3C">
        <w:rPr>
          <w:rFonts w:ascii="Cambria" w:hAnsi="Cambria"/>
          <w:i/>
          <w:iCs/>
          <w:sz w:val="20"/>
          <w:szCs w:val="20"/>
          <w:lang w:val="es-ES_tradnl"/>
        </w:rPr>
        <w:t>non bis in idem</w:t>
      </w:r>
      <w:r w:rsidR="00410B80" w:rsidRPr="004B0A3C">
        <w:rPr>
          <w:rFonts w:ascii="Cambria" w:hAnsi="Cambria"/>
          <w:sz w:val="20"/>
          <w:szCs w:val="20"/>
          <w:lang w:val="es-ES_tradnl"/>
        </w:rPr>
        <w:t>, así como tampoco el derecho a la honra y dignidad del peticionario.</w:t>
      </w:r>
      <w:r w:rsidR="00D03AAD" w:rsidRPr="004B0A3C">
        <w:rPr>
          <w:rFonts w:ascii="Cambria" w:hAnsi="Cambria"/>
          <w:sz w:val="20"/>
          <w:szCs w:val="20"/>
          <w:lang w:val="es-ES_tradnl"/>
        </w:rPr>
        <w:t xml:space="preserve"> Esta postura es profundizada en el escrito de observaciones adicionales del Estado con nuevos argumentos de fondo sobre cada uno de estos puntos</w:t>
      </w:r>
    </w:p>
    <w:p w14:paraId="643745C8" w14:textId="77777777" w:rsidR="003239B8" w:rsidRPr="004B0A3C" w:rsidRDefault="003239B8" w:rsidP="003239B8">
      <w:pPr>
        <w:spacing w:before="240" w:after="240"/>
        <w:ind w:firstLine="720"/>
        <w:jc w:val="both"/>
        <w:rPr>
          <w:rFonts w:ascii="Cambria" w:hAnsi="Cambria"/>
          <w:sz w:val="20"/>
          <w:szCs w:val="20"/>
          <w:lang w:val="es-ES_tradnl"/>
        </w:rPr>
      </w:pPr>
      <w:r w:rsidRPr="004B0A3C">
        <w:rPr>
          <w:rFonts w:asciiTheme="majorHAnsi" w:eastAsia="Cambria" w:hAnsiTheme="majorHAnsi" w:cs="Cambria"/>
          <w:b/>
          <w:bCs/>
          <w:color w:val="000000"/>
          <w:sz w:val="20"/>
          <w:szCs w:val="20"/>
          <w:u w:color="000000"/>
          <w:lang w:val="es-ES_tradnl" w:eastAsia="es-ES"/>
        </w:rPr>
        <w:t>VI.</w:t>
      </w:r>
      <w:r w:rsidRPr="004B0A3C">
        <w:rPr>
          <w:rFonts w:asciiTheme="majorHAnsi" w:eastAsia="Cambria" w:hAnsiTheme="majorHAnsi" w:cs="Cambria"/>
          <w:b/>
          <w:bCs/>
          <w:color w:val="000000"/>
          <w:sz w:val="20"/>
          <w:szCs w:val="20"/>
          <w:u w:color="000000"/>
          <w:lang w:val="es-ES_tradnl" w:eastAsia="es-ES"/>
        </w:rPr>
        <w:tab/>
      </w:r>
      <w:r w:rsidR="004A6A54" w:rsidRPr="004B0A3C">
        <w:rPr>
          <w:rFonts w:asciiTheme="majorHAnsi" w:hAnsiTheme="majorHAnsi"/>
          <w:b/>
          <w:bCs/>
          <w:sz w:val="20"/>
          <w:szCs w:val="20"/>
          <w:lang w:val="es-ES_tradnl"/>
        </w:rPr>
        <w:t xml:space="preserve">ANÁLISIS DE </w:t>
      </w:r>
      <w:r w:rsidR="00C21FEF" w:rsidRPr="004B0A3C">
        <w:rPr>
          <w:rFonts w:asciiTheme="majorHAnsi" w:hAnsiTheme="majorHAnsi"/>
          <w:b/>
          <w:sz w:val="20"/>
          <w:szCs w:val="20"/>
          <w:lang w:val="es-ES_tradnl"/>
        </w:rPr>
        <w:t>AGOTAMIENTO DE LOS RECURSOS INTERNOS Y PLAZO DE PRESENTACIÓN</w:t>
      </w:r>
      <w:r w:rsidR="00C21FEF" w:rsidRPr="004B0A3C">
        <w:rPr>
          <w:rFonts w:asciiTheme="majorHAnsi" w:eastAsia="Cambria" w:hAnsiTheme="majorHAnsi" w:cs="Cambria"/>
          <w:b/>
          <w:bCs/>
          <w:color w:val="000000"/>
          <w:sz w:val="20"/>
          <w:szCs w:val="20"/>
          <w:u w:color="000000"/>
          <w:lang w:val="es-ES_tradnl" w:eastAsia="es-ES"/>
        </w:rPr>
        <w:t xml:space="preserve"> </w:t>
      </w:r>
    </w:p>
    <w:p w14:paraId="21AA496C" w14:textId="04904F8E" w:rsidR="00AE3E04"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B0A3C">
        <w:rPr>
          <w:rFonts w:asciiTheme="majorHAnsi" w:hAnsiTheme="majorHAnsi"/>
          <w:sz w:val="20"/>
          <w:szCs w:val="20"/>
          <w:lang w:val="es-ES_tradnl"/>
        </w:rPr>
        <w:t xml:space="preserve">9. </w:t>
      </w:r>
      <w:r w:rsidR="00C71000" w:rsidRPr="004B0A3C">
        <w:rPr>
          <w:rFonts w:asciiTheme="majorHAnsi" w:hAnsiTheme="majorHAnsi"/>
          <w:sz w:val="20"/>
          <w:szCs w:val="20"/>
          <w:lang w:val="es-ES_tradnl"/>
        </w:rPr>
        <w:tab/>
      </w:r>
      <w:r w:rsidR="00AE3E04" w:rsidRPr="004B0A3C">
        <w:rPr>
          <w:rFonts w:asciiTheme="majorHAnsi" w:hAnsiTheme="majorHAnsi"/>
          <w:sz w:val="20"/>
          <w:szCs w:val="20"/>
          <w:lang w:val="es-ES_tradnl"/>
        </w:rPr>
        <w:t xml:space="preserve">Si bien el señor Azizollahoff ha invocado como violados varios derechos humanos, garantías y principios establecidos en la Convención Americana, todas estas alegadas vulneraciones se derivan de </w:t>
      </w:r>
      <w:r w:rsidR="00E85811" w:rsidRPr="004B0A3C">
        <w:rPr>
          <w:rFonts w:asciiTheme="majorHAnsi" w:hAnsiTheme="majorHAnsi"/>
          <w:sz w:val="20"/>
          <w:szCs w:val="20"/>
          <w:lang w:val="es-ES_tradnl"/>
        </w:rPr>
        <w:t xml:space="preserve">la misma actuación estatal, a saber, su investigación, procesamiento y condena por parte de la justicia penal del Perú; es </w:t>
      </w:r>
      <w:r w:rsidRPr="004B0A3C">
        <w:rPr>
          <w:rFonts w:asciiTheme="majorHAnsi" w:hAnsiTheme="majorHAnsi"/>
          <w:sz w:val="20"/>
          <w:szCs w:val="20"/>
          <w:lang w:val="es-ES_tradnl"/>
        </w:rPr>
        <w:t>e</w:t>
      </w:r>
      <w:r w:rsidR="00E85811" w:rsidRPr="004B0A3C">
        <w:rPr>
          <w:rFonts w:asciiTheme="majorHAnsi" w:hAnsiTheme="majorHAnsi"/>
          <w:sz w:val="20"/>
          <w:szCs w:val="20"/>
          <w:lang w:val="es-ES_tradnl"/>
        </w:rPr>
        <w:t>ste</w:t>
      </w:r>
      <w:r w:rsidRPr="004B0A3C">
        <w:rPr>
          <w:rFonts w:asciiTheme="majorHAnsi" w:hAnsiTheme="majorHAnsi"/>
          <w:sz w:val="20"/>
          <w:szCs w:val="20"/>
          <w:lang w:val="es-ES_tradnl"/>
        </w:rPr>
        <w:t xml:space="preserve"> proceso penal</w:t>
      </w:r>
      <w:r w:rsidR="00E85811" w:rsidRPr="004B0A3C">
        <w:rPr>
          <w:rFonts w:asciiTheme="majorHAnsi" w:hAnsiTheme="majorHAnsi"/>
          <w:sz w:val="20"/>
          <w:szCs w:val="20"/>
          <w:lang w:val="es-ES_tradnl"/>
        </w:rPr>
        <w:t>, por lo tanto, el objeto principal de sus reclamos, en relación con el cual se habrá de examinar el agotamiento de los recursos domésticos.</w:t>
      </w:r>
    </w:p>
    <w:p w14:paraId="4CDC91A1" w14:textId="2F48B7F4" w:rsidR="00ED34CE" w:rsidRPr="004B0A3C" w:rsidRDefault="00A35A72" w:rsidP="00A35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B0A3C">
        <w:rPr>
          <w:rFonts w:asciiTheme="majorHAnsi" w:hAnsiTheme="majorHAnsi"/>
          <w:sz w:val="20"/>
          <w:szCs w:val="20"/>
          <w:lang w:val="es-ES_tradnl"/>
        </w:rPr>
        <w:t xml:space="preserve">10. </w:t>
      </w:r>
      <w:r w:rsidR="00C71000" w:rsidRPr="004B0A3C">
        <w:rPr>
          <w:rFonts w:asciiTheme="majorHAnsi" w:hAnsiTheme="majorHAnsi"/>
          <w:sz w:val="20"/>
          <w:szCs w:val="20"/>
          <w:lang w:val="es-ES_tradnl"/>
        </w:rPr>
        <w:tab/>
      </w:r>
      <w:r w:rsidR="00BA2E87" w:rsidRPr="004B0A3C">
        <w:rPr>
          <w:rFonts w:asciiTheme="majorHAnsi" w:hAnsiTheme="majorHAnsi"/>
          <w:sz w:val="20"/>
          <w:szCs w:val="20"/>
          <w:lang w:val="es-ES_tradnl"/>
        </w:rPr>
        <w:t>C</w:t>
      </w:r>
      <w:r w:rsidR="00ED34CE" w:rsidRPr="004B0A3C">
        <w:rPr>
          <w:rFonts w:asciiTheme="majorHAnsi" w:hAnsiTheme="majorHAnsi"/>
          <w:sz w:val="20"/>
          <w:szCs w:val="20"/>
          <w:lang w:val="es-ES_tradnl"/>
        </w:rPr>
        <w:t xml:space="preserve">omo </w:t>
      </w:r>
      <w:r w:rsidR="00ED34CE" w:rsidRPr="004B0A3C">
        <w:rPr>
          <w:rFonts w:asciiTheme="majorHAnsi" w:hAnsiTheme="majorHAnsi"/>
          <w:color w:val="000000"/>
          <w:sz w:val="20"/>
          <w:szCs w:val="20"/>
          <w:lang w:val="es-ES_tradnl"/>
        </w:rPr>
        <w:t>lo ha decidido en anteriores pronunciamientos</w:t>
      </w:r>
      <w:r w:rsidR="00ED34CE" w:rsidRPr="004B0A3C">
        <w:rPr>
          <w:rStyle w:val="FootnoteReference"/>
          <w:rFonts w:asciiTheme="majorHAnsi" w:hAnsiTheme="majorHAnsi"/>
          <w:color w:val="000000"/>
          <w:sz w:val="20"/>
          <w:szCs w:val="20"/>
          <w:lang w:val="es-ES_tradnl"/>
        </w:rPr>
        <w:footnoteReference w:id="5"/>
      </w:r>
      <w:r w:rsidR="00ED34CE" w:rsidRPr="004B0A3C">
        <w:rPr>
          <w:rFonts w:asciiTheme="majorHAnsi" w:hAnsiTheme="majorHAnsi"/>
          <w:color w:val="000000"/>
          <w:sz w:val="20"/>
          <w:szCs w:val="20"/>
          <w:lang w:val="es-ES_tradnl"/>
        </w:rPr>
        <w:t>, la CIDH considera que los recursos idóneos a agotar en casos en que se alegan violaciones de la libertad personal,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éstos fueron interpuestos por las alegadas víctimas para hacer valer sus derechos.</w:t>
      </w:r>
      <w:r w:rsidRPr="004B0A3C">
        <w:rPr>
          <w:rFonts w:asciiTheme="majorHAnsi" w:hAnsiTheme="majorHAnsi"/>
          <w:color w:val="000000"/>
          <w:sz w:val="20"/>
          <w:szCs w:val="20"/>
          <w:lang w:val="es-ES_tradnl"/>
        </w:rPr>
        <w:t xml:space="preserve"> Para la CIDH está demostrado que el señor Azizollahoff hizo uso extensivo de los distintos recursos e instrumentos </w:t>
      </w:r>
      <w:r w:rsidRPr="004B0A3C">
        <w:rPr>
          <w:rFonts w:asciiTheme="majorHAnsi" w:hAnsiTheme="majorHAnsi"/>
          <w:color w:val="000000"/>
          <w:sz w:val="20"/>
          <w:szCs w:val="20"/>
          <w:lang w:val="es-ES_tradnl"/>
        </w:rPr>
        <w:lastRenderedPageBreak/>
        <w:t xml:space="preserve">de defensa que le provee la legislación procesal peruana, tanto en el curso del propio proceso penal como en sucesivas acciones de hábeas corpus interpuestas en forma conexa, tal y como se describió en los párrafos 3.1 a 3.13 </w:t>
      </w:r>
      <w:r w:rsidRPr="004B0A3C">
        <w:rPr>
          <w:rFonts w:asciiTheme="majorHAnsi" w:hAnsiTheme="majorHAnsi"/>
          <w:i/>
          <w:iCs/>
          <w:color w:val="000000"/>
          <w:sz w:val="20"/>
          <w:szCs w:val="20"/>
          <w:lang w:val="es-ES_tradnl"/>
        </w:rPr>
        <w:t>supra.</w:t>
      </w:r>
    </w:p>
    <w:p w14:paraId="4DAC095B" w14:textId="486D5741" w:rsidR="008C5E2D" w:rsidRPr="004B0A3C" w:rsidRDefault="00B51398"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4B0A3C">
        <w:rPr>
          <w:rFonts w:asciiTheme="majorHAnsi" w:hAnsiTheme="majorHAnsi"/>
          <w:sz w:val="20"/>
          <w:szCs w:val="20"/>
          <w:lang w:val="es-ES_tradnl"/>
        </w:rPr>
        <w:t xml:space="preserve">11. </w:t>
      </w:r>
      <w:r w:rsidR="00933F3D" w:rsidRPr="004B0A3C">
        <w:rPr>
          <w:rFonts w:asciiTheme="majorHAnsi" w:hAnsiTheme="majorHAnsi"/>
          <w:sz w:val="20"/>
          <w:szCs w:val="20"/>
          <w:lang w:val="es-ES_tradnl"/>
        </w:rPr>
        <w:tab/>
      </w:r>
      <w:r w:rsidR="00B16886" w:rsidRPr="004B0A3C">
        <w:rPr>
          <w:rFonts w:asciiTheme="majorHAnsi" w:hAnsiTheme="majorHAnsi"/>
          <w:sz w:val="20"/>
          <w:szCs w:val="20"/>
          <w:lang w:val="es-ES_tradnl"/>
        </w:rPr>
        <w:t>La</w:t>
      </w:r>
      <w:r w:rsidR="00A35A72" w:rsidRPr="004B0A3C">
        <w:rPr>
          <w:rFonts w:asciiTheme="majorHAnsi" w:hAnsiTheme="majorHAnsi"/>
          <w:sz w:val="20"/>
          <w:szCs w:val="20"/>
          <w:lang w:val="es-ES_tradnl"/>
        </w:rPr>
        <w:t xml:space="preserve"> CIDH observa que la</w:t>
      </w:r>
      <w:r w:rsidR="00B16886" w:rsidRPr="004B0A3C">
        <w:rPr>
          <w:rFonts w:asciiTheme="majorHAnsi" w:hAnsiTheme="majorHAnsi"/>
          <w:sz w:val="20"/>
          <w:szCs w:val="20"/>
          <w:lang w:val="es-ES_tradnl"/>
        </w:rPr>
        <w:t xml:space="preserve"> petición inicial</w:t>
      </w:r>
      <w:r w:rsidR="00A35A72" w:rsidRPr="004B0A3C">
        <w:rPr>
          <w:rFonts w:asciiTheme="majorHAnsi" w:hAnsiTheme="majorHAnsi"/>
          <w:sz w:val="20"/>
          <w:szCs w:val="20"/>
          <w:lang w:val="es-ES_tradnl"/>
        </w:rPr>
        <w:t>, dado el momento del proceso penal en el cual se recibió en la Secretaría Ejecutiva,</w:t>
      </w:r>
      <w:r w:rsidR="00B16886" w:rsidRPr="004B0A3C">
        <w:rPr>
          <w:rFonts w:asciiTheme="majorHAnsi" w:hAnsiTheme="majorHAnsi"/>
          <w:sz w:val="20"/>
          <w:szCs w:val="20"/>
          <w:lang w:val="es-ES_tradnl"/>
        </w:rPr>
        <w:t xml:space="preserve"> planteaba el problema jurídico </w:t>
      </w:r>
      <w:r w:rsidR="00A35A72" w:rsidRPr="004B0A3C">
        <w:rPr>
          <w:rFonts w:asciiTheme="majorHAnsi" w:hAnsiTheme="majorHAnsi"/>
          <w:sz w:val="20"/>
          <w:szCs w:val="20"/>
          <w:lang w:val="es-ES_tradnl"/>
        </w:rPr>
        <w:t xml:space="preserve">consistente en determinar </w:t>
      </w:r>
      <w:r w:rsidR="00B16886" w:rsidRPr="004B0A3C">
        <w:rPr>
          <w:rFonts w:asciiTheme="majorHAnsi" w:hAnsiTheme="majorHAnsi"/>
          <w:sz w:val="20"/>
          <w:szCs w:val="20"/>
          <w:lang w:val="es-ES_tradnl"/>
        </w:rPr>
        <w:t>si la mera apertura de un proceso penal puede constituir una violación de las garantías de la Convención Americana</w:t>
      </w:r>
      <w:r w:rsidR="00303781" w:rsidRPr="004B0A3C">
        <w:rPr>
          <w:rFonts w:asciiTheme="majorHAnsi" w:hAnsiTheme="majorHAnsi"/>
          <w:sz w:val="20"/>
          <w:szCs w:val="20"/>
          <w:lang w:val="es-ES_tradnl"/>
        </w:rPr>
        <w:t xml:space="preserve"> -incluyendo la cosa juzgada, el </w:t>
      </w:r>
      <w:r w:rsidR="00303781" w:rsidRPr="00400A5F">
        <w:rPr>
          <w:rFonts w:asciiTheme="majorHAnsi" w:hAnsiTheme="majorHAnsi"/>
          <w:i/>
          <w:iCs/>
          <w:sz w:val="20"/>
          <w:szCs w:val="20"/>
          <w:lang w:val="es-ES_tradnl"/>
        </w:rPr>
        <w:t>non bis in idem</w:t>
      </w:r>
      <w:r w:rsidR="00303781" w:rsidRPr="004B0A3C">
        <w:rPr>
          <w:rFonts w:asciiTheme="majorHAnsi" w:hAnsiTheme="majorHAnsi"/>
          <w:sz w:val="20"/>
          <w:szCs w:val="20"/>
          <w:lang w:val="es-ES_tradnl"/>
        </w:rPr>
        <w:t xml:space="preserve"> y las garantías procesales-</w:t>
      </w:r>
      <w:r w:rsidR="00B16886" w:rsidRPr="004B0A3C">
        <w:rPr>
          <w:rFonts w:asciiTheme="majorHAnsi" w:hAnsiTheme="majorHAnsi"/>
          <w:sz w:val="20"/>
          <w:szCs w:val="20"/>
          <w:lang w:val="es-ES_tradnl"/>
        </w:rPr>
        <w:t xml:space="preserve">, y si es jurídicamente viable aislar esa fase inicial del proceso penal para efectos de examinar el agotamiento </w:t>
      </w:r>
      <w:r w:rsidR="00A35A72" w:rsidRPr="004B0A3C">
        <w:rPr>
          <w:rFonts w:asciiTheme="majorHAnsi" w:hAnsiTheme="majorHAnsi"/>
          <w:sz w:val="20"/>
          <w:szCs w:val="20"/>
          <w:lang w:val="es-ES_tradnl"/>
        </w:rPr>
        <w:t xml:space="preserve">de los recursos internos </w:t>
      </w:r>
      <w:r w:rsidR="00B16886" w:rsidRPr="004B0A3C">
        <w:rPr>
          <w:rFonts w:asciiTheme="majorHAnsi" w:hAnsiTheme="majorHAnsi"/>
          <w:sz w:val="20"/>
          <w:szCs w:val="20"/>
          <w:lang w:val="es-ES_tradnl"/>
        </w:rPr>
        <w:t xml:space="preserve">únicamente en relación con la misma – o si es necesario esperar a que el proceso penal siga su curso y culmine con una decisión de fondo para tener por agotada la vía interna. </w:t>
      </w:r>
      <w:r w:rsidR="00A35A72" w:rsidRPr="004B0A3C">
        <w:rPr>
          <w:rFonts w:asciiTheme="majorHAnsi" w:hAnsiTheme="majorHAnsi"/>
          <w:sz w:val="20"/>
          <w:szCs w:val="20"/>
          <w:lang w:val="es-ES_tradnl"/>
        </w:rPr>
        <w:t xml:space="preserve">También se alegaba en la petición inicial que contra las decisiones de la Corte Suprema que otorgaron el amparo y negaron la nulidad por prescripción, no procedía recurso adicional alguno. </w:t>
      </w:r>
      <w:r w:rsidR="00B16886" w:rsidRPr="004B0A3C">
        <w:rPr>
          <w:rFonts w:asciiTheme="majorHAnsi" w:hAnsiTheme="majorHAnsi"/>
          <w:sz w:val="20"/>
          <w:szCs w:val="20"/>
          <w:lang w:val="es-ES_tradnl"/>
        </w:rPr>
        <w:t xml:space="preserve">Sin embargo, el ulterior desenlace del proceso </w:t>
      </w:r>
      <w:r w:rsidR="00A35A72" w:rsidRPr="004B0A3C">
        <w:rPr>
          <w:rFonts w:asciiTheme="majorHAnsi" w:hAnsiTheme="majorHAnsi"/>
          <w:sz w:val="20"/>
          <w:szCs w:val="20"/>
          <w:lang w:val="es-ES_tradnl"/>
        </w:rPr>
        <w:t xml:space="preserve">penal </w:t>
      </w:r>
      <w:r w:rsidR="00B16886" w:rsidRPr="004B0A3C">
        <w:rPr>
          <w:rFonts w:asciiTheme="majorHAnsi" w:hAnsiTheme="majorHAnsi"/>
          <w:sz w:val="20"/>
          <w:szCs w:val="20"/>
          <w:lang w:val="es-ES_tradnl"/>
        </w:rPr>
        <w:t xml:space="preserve">en este caso hizo innecesario abordar dicho problema jurídico. </w:t>
      </w:r>
      <w:r w:rsidR="00A35A72" w:rsidRPr="004B0A3C">
        <w:rPr>
          <w:rFonts w:asciiTheme="majorHAnsi" w:hAnsiTheme="majorHAnsi"/>
          <w:sz w:val="20"/>
          <w:szCs w:val="20"/>
          <w:lang w:val="es-ES_tradnl"/>
        </w:rPr>
        <w:t>Se recuerda a este respecto que e</w:t>
      </w:r>
      <w:r w:rsidR="00B16886" w:rsidRPr="004B0A3C">
        <w:rPr>
          <w:sz w:val="20"/>
          <w:szCs w:val="20"/>
          <w:lang w:val="es-ES_tradnl"/>
        </w:rPr>
        <w:t xml:space="preserve">l agotamiento </w:t>
      </w:r>
      <w:r w:rsidR="00A35A72" w:rsidRPr="004B0A3C">
        <w:rPr>
          <w:sz w:val="20"/>
          <w:szCs w:val="20"/>
          <w:lang w:val="es-ES_tradnl"/>
        </w:rPr>
        <w:t xml:space="preserve">de los recursos internos </w:t>
      </w:r>
      <w:r w:rsidR="00B16886" w:rsidRPr="004B0A3C">
        <w:rPr>
          <w:sz w:val="20"/>
          <w:szCs w:val="20"/>
          <w:lang w:val="es-ES_tradnl"/>
        </w:rPr>
        <w:t xml:space="preserve">se evalúa </w:t>
      </w:r>
      <w:r w:rsidR="00A35A72" w:rsidRPr="004B0A3C">
        <w:rPr>
          <w:sz w:val="20"/>
          <w:szCs w:val="20"/>
          <w:lang w:val="es-ES_tradnl"/>
        </w:rPr>
        <w:t xml:space="preserve">por la CIDH </w:t>
      </w:r>
      <w:r w:rsidR="00B16886" w:rsidRPr="004B0A3C">
        <w:rPr>
          <w:sz w:val="20"/>
          <w:szCs w:val="20"/>
          <w:lang w:val="es-ES_tradnl"/>
        </w:rPr>
        <w:t xml:space="preserve">con base en la situación que existe al momento de adoptar el informe de admisibilidad. </w:t>
      </w:r>
    </w:p>
    <w:p w14:paraId="3A356112" w14:textId="398AD05A" w:rsidR="00A35A72" w:rsidRPr="004B0A3C" w:rsidRDefault="00B51398"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4B0A3C">
        <w:rPr>
          <w:rFonts w:asciiTheme="majorHAnsi" w:hAnsiTheme="majorHAnsi"/>
          <w:bCs/>
          <w:sz w:val="20"/>
          <w:szCs w:val="20"/>
          <w:lang w:val="es-ES_tradnl"/>
        </w:rPr>
        <w:t xml:space="preserve">12. </w:t>
      </w:r>
      <w:r w:rsidR="00934402" w:rsidRPr="004B0A3C">
        <w:rPr>
          <w:rFonts w:asciiTheme="majorHAnsi" w:hAnsiTheme="majorHAnsi"/>
          <w:bCs/>
          <w:sz w:val="20"/>
          <w:szCs w:val="20"/>
          <w:lang w:val="es-ES_tradnl"/>
        </w:rPr>
        <w:tab/>
      </w:r>
      <w:r w:rsidR="00A35A72" w:rsidRPr="004B0A3C">
        <w:rPr>
          <w:rFonts w:asciiTheme="majorHAnsi" w:hAnsiTheme="majorHAnsi"/>
          <w:bCs/>
          <w:sz w:val="20"/>
          <w:szCs w:val="20"/>
          <w:lang w:val="es-ES_tradnl"/>
        </w:rPr>
        <w:t xml:space="preserve">En cuanto a la excepción de indebido agotamiento de los recursos domésticos que ha formulado el Estado, consistente en que el señor Azizollahoff no habría presentado en el curso del propio proceso penal ni la excepción de cosa juzgada, ni la defensa sustantiva de violación del principio de </w:t>
      </w:r>
      <w:r w:rsidR="00A35A72" w:rsidRPr="004B0A3C">
        <w:rPr>
          <w:rFonts w:asciiTheme="majorHAnsi" w:hAnsiTheme="majorHAnsi"/>
          <w:bCs/>
          <w:i/>
          <w:iCs/>
          <w:sz w:val="20"/>
          <w:szCs w:val="20"/>
          <w:lang w:val="es-ES_tradnl"/>
        </w:rPr>
        <w:t>non bis in idem</w:t>
      </w:r>
      <w:r w:rsidR="00A35A72" w:rsidRPr="004B0A3C">
        <w:rPr>
          <w:rFonts w:asciiTheme="majorHAnsi" w:hAnsiTheme="majorHAnsi"/>
          <w:bCs/>
          <w:sz w:val="20"/>
          <w:szCs w:val="20"/>
          <w:lang w:val="es-ES_tradnl"/>
        </w:rPr>
        <w:t xml:space="preserve">, </w:t>
      </w:r>
      <w:r w:rsidR="00BD2802" w:rsidRPr="004B0A3C">
        <w:rPr>
          <w:rFonts w:asciiTheme="majorHAnsi" w:hAnsiTheme="majorHAnsi"/>
          <w:bCs/>
          <w:sz w:val="20"/>
          <w:szCs w:val="20"/>
          <w:lang w:val="es-ES_tradnl"/>
        </w:rPr>
        <w:t>la Comisión considera que no asiste razón al Estado. Tras un cuidadoso examen de los documentos y piezas procesales que obran en el expediente, la CIDH constata que el señor Azizollahoff sí planteó en diversos momentos su reclamo sobre la multiplicidad de procesos penales abiertos en su contra en forma sucesiva, repetición que por lo mismo contrariaría tanto el efecto de cosa juzgada de las decisiones de archivo de la denuncia que le favorecieron, como su derecho a no ser juzgado dos veces por los mismos hechos. En efecto:</w:t>
      </w:r>
    </w:p>
    <w:p w14:paraId="661C61A4" w14:textId="303FB10D" w:rsidR="00DD2EA9" w:rsidRPr="004B0A3C" w:rsidRDefault="00BD2802"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B0A3C">
        <w:rPr>
          <w:rFonts w:asciiTheme="majorHAnsi" w:hAnsiTheme="majorHAnsi"/>
          <w:sz w:val="20"/>
          <w:szCs w:val="20"/>
          <w:lang w:val="es-ES_tradnl"/>
        </w:rPr>
        <w:t xml:space="preserve">(i) </w:t>
      </w:r>
      <w:r w:rsidR="00456812" w:rsidRPr="004B0A3C">
        <w:rPr>
          <w:rFonts w:asciiTheme="majorHAnsi" w:hAnsiTheme="majorHAnsi"/>
          <w:sz w:val="20"/>
          <w:szCs w:val="20"/>
          <w:lang w:val="es-ES_tradnl"/>
        </w:rPr>
        <w:tab/>
      </w:r>
      <w:r w:rsidR="004C7822" w:rsidRPr="004B0A3C">
        <w:rPr>
          <w:rFonts w:asciiTheme="majorHAnsi" w:hAnsiTheme="majorHAnsi"/>
          <w:sz w:val="20"/>
          <w:szCs w:val="20"/>
          <w:lang w:val="es-ES_tradnl"/>
        </w:rPr>
        <w:t xml:space="preserve">el señor Azizollahoff planteó su alegato sobre la violación de la cosa juzgada y </w:t>
      </w:r>
      <w:proofErr w:type="gramStart"/>
      <w:r w:rsidR="004C7822" w:rsidRPr="004B0A3C">
        <w:rPr>
          <w:rFonts w:asciiTheme="majorHAnsi" w:hAnsiTheme="majorHAnsi"/>
          <w:sz w:val="20"/>
          <w:szCs w:val="20"/>
          <w:lang w:val="es-ES_tradnl"/>
        </w:rPr>
        <w:t xml:space="preserve">el </w:t>
      </w:r>
      <w:r w:rsidR="004C7822" w:rsidRPr="004B0A3C">
        <w:rPr>
          <w:rFonts w:asciiTheme="majorHAnsi" w:hAnsiTheme="majorHAnsi"/>
          <w:i/>
          <w:iCs/>
          <w:sz w:val="20"/>
          <w:szCs w:val="20"/>
          <w:lang w:val="es-ES_tradnl"/>
        </w:rPr>
        <w:t>non bis in</w:t>
      </w:r>
      <w:proofErr w:type="gramEnd"/>
      <w:r w:rsidR="004C7822" w:rsidRPr="004B0A3C">
        <w:rPr>
          <w:rFonts w:asciiTheme="majorHAnsi" w:hAnsiTheme="majorHAnsi"/>
          <w:i/>
          <w:iCs/>
          <w:sz w:val="20"/>
          <w:szCs w:val="20"/>
          <w:lang w:val="es-ES_tradnl"/>
        </w:rPr>
        <w:t xml:space="preserve"> </w:t>
      </w:r>
      <w:proofErr w:type="spellStart"/>
      <w:r w:rsidR="004C7822" w:rsidRPr="004B0A3C">
        <w:rPr>
          <w:rFonts w:asciiTheme="majorHAnsi" w:hAnsiTheme="majorHAnsi"/>
          <w:i/>
          <w:iCs/>
          <w:sz w:val="20"/>
          <w:szCs w:val="20"/>
          <w:lang w:val="es-ES_tradnl"/>
        </w:rPr>
        <w:t>idem</w:t>
      </w:r>
      <w:proofErr w:type="spellEnd"/>
      <w:r w:rsidR="004C7822" w:rsidRPr="004B0A3C">
        <w:rPr>
          <w:rFonts w:asciiTheme="majorHAnsi" w:hAnsiTheme="majorHAnsi"/>
          <w:sz w:val="20"/>
          <w:szCs w:val="20"/>
          <w:lang w:val="es-ES_tradnl"/>
        </w:rPr>
        <w:t xml:space="preserve"> en el </w:t>
      </w:r>
      <w:r w:rsidR="0059062C" w:rsidRPr="004B0A3C">
        <w:rPr>
          <w:rFonts w:asciiTheme="majorHAnsi" w:hAnsiTheme="majorHAnsi"/>
          <w:sz w:val="20"/>
          <w:szCs w:val="20"/>
          <w:lang w:val="es-ES_tradnl"/>
        </w:rPr>
        <w:t xml:space="preserve">segundo </w:t>
      </w:r>
      <w:r w:rsidR="004C7822" w:rsidRPr="004B0A3C">
        <w:rPr>
          <w:rFonts w:asciiTheme="majorHAnsi" w:hAnsiTheme="majorHAnsi"/>
          <w:sz w:val="20"/>
          <w:szCs w:val="20"/>
          <w:lang w:val="es-ES_tradnl"/>
        </w:rPr>
        <w:t>recurso de hábeas corpus que presentó</w:t>
      </w:r>
      <w:r w:rsidRPr="004B0A3C">
        <w:rPr>
          <w:rFonts w:asciiTheme="majorHAnsi" w:hAnsiTheme="majorHAnsi"/>
          <w:sz w:val="20"/>
          <w:szCs w:val="20"/>
          <w:lang w:val="es-ES_tradnl"/>
        </w:rPr>
        <w:t xml:space="preserve">, descrito en el párrafo 3.5. </w:t>
      </w:r>
      <w:r w:rsidRPr="004B0A3C">
        <w:rPr>
          <w:rFonts w:asciiTheme="majorHAnsi" w:hAnsiTheme="majorHAnsi"/>
          <w:i/>
          <w:iCs/>
          <w:sz w:val="20"/>
          <w:szCs w:val="20"/>
          <w:lang w:val="es-ES_tradnl"/>
        </w:rPr>
        <w:t>supra</w:t>
      </w:r>
      <w:r w:rsidR="004C7822" w:rsidRPr="004B0A3C">
        <w:rPr>
          <w:rFonts w:asciiTheme="majorHAnsi" w:hAnsiTheme="majorHAnsi"/>
          <w:sz w:val="20"/>
          <w:szCs w:val="20"/>
          <w:lang w:val="es-ES_tradnl"/>
        </w:rPr>
        <w:t>. Según se lee en el fallo de primera instancia adoptado por el Juzgado 14 Penal de Lima</w:t>
      </w:r>
      <w:r w:rsidRPr="004B0A3C">
        <w:rPr>
          <w:rFonts w:asciiTheme="majorHAnsi" w:hAnsiTheme="majorHAnsi"/>
          <w:sz w:val="20"/>
          <w:szCs w:val="20"/>
          <w:lang w:val="es-ES_tradnl"/>
        </w:rPr>
        <w:t xml:space="preserve"> el 12 de abril de 2007</w:t>
      </w:r>
      <w:r w:rsidR="004C7822" w:rsidRPr="004B0A3C">
        <w:rPr>
          <w:rFonts w:asciiTheme="majorHAnsi" w:hAnsiTheme="majorHAnsi"/>
          <w:sz w:val="20"/>
          <w:szCs w:val="20"/>
          <w:lang w:val="es-ES_tradnl"/>
        </w:rPr>
        <w:t xml:space="preserve">, el </w:t>
      </w:r>
      <w:r w:rsidR="00D61B28" w:rsidRPr="004B0A3C">
        <w:rPr>
          <w:rFonts w:asciiTheme="majorHAnsi" w:hAnsiTheme="majorHAnsi"/>
          <w:sz w:val="20"/>
          <w:szCs w:val="20"/>
          <w:lang w:val="es-ES_tradnl"/>
        </w:rPr>
        <w:t>hábeas</w:t>
      </w:r>
      <w:r w:rsidR="004C7822" w:rsidRPr="004B0A3C">
        <w:rPr>
          <w:rFonts w:asciiTheme="majorHAnsi" w:hAnsiTheme="majorHAnsi"/>
          <w:sz w:val="20"/>
          <w:szCs w:val="20"/>
          <w:lang w:val="es-ES_tradnl"/>
        </w:rPr>
        <w:t xml:space="preserve"> corpus se </w:t>
      </w:r>
      <w:r w:rsidRPr="004B0A3C">
        <w:rPr>
          <w:rFonts w:asciiTheme="majorHAnsi" w:hAnsiTheme="majorHAnsi"/>
          <w:sz w:val="20"/>
          <w:szCs w:val="20"/>
          <w:lang w:val="es-ES_tradnl"/>
        </w:rPr>
        <w:t xml:space="preserve">interpuso </w:t>
      </w:r>
      <w:r w:rsidR="004C7822" w:rsidRPr="004B0A3C">
        <w:rPr>
          <w:rFonts w:asciiTheme="majorHAnsi" w:hAnsiTheme="majorHAnsi"/>
          <w:sz w:val="20"/>
          <w:szCs w:val="20"/>
          <w:lang w:val="es-ES_tradnl"/>
        </w:rPr>
        <w:t>por el peticionario alegando</w:t>
      </w:r>
      <w:r w:rsidR="009B3ABC" w:rsidRPr="004B0A3C">
        <w:rPr>
          <w:rFonts w:asciiTheme="majorHAnsi" w:hAnsiTheme="majorHAnsi"/>
          <w:sz w:val="20"/>
          <w:szCs w:val="20"/>
          <w:lang w:val="es-ES_tradnl"/>
        </w:rPr>
        <w:t>:</w:t>
      </w:r>
      <w:r w:rsidR="004C7822" w:rsidRPr="004B0A3C">
        <w:rPr>
          <w:rFonts w:asciiTheme="majorHAnsi" w:hAnsiTheme="majorHAnsi"/>
          <w:sz w:val="20"/>
          <w:szCs w:val="20"/>
          <w:lang w:val="es-ES_tradnl"/>
        </w:rPr>
        <w:t xml:space="preserve"> </w:t>
      </w:r>
    </w:p>
    <w:p w14:paraId="4CD11455" w14:textId="167804E2" w:rsidR="004C7822" w:rsidRPr="00400A5F" w:rsidRDefault="004C7822" w:rsidP="00DD2E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400A5F">
        <w:rPr>
          <w:rFonts w:asciiTheme="majorHAnsi" w:hAnsiTheme="majorHAnsi"/>
          <w:sz w:val="20"/>
          <w:szCs w:val="20"/>
          <w:lang w:val="es-ES_tradnl"/>
        </w:rPr>
        <w:t xml:space="preserve">ser víctima hace años de sistemáticas denuncias frustradas por los mismos hechos consistentes en permanentes y continuas amenazas de violación a los derechos a la libertad individual, de tránsito, la paz y la tranquilidad pública”, entre otros cargos; </w:t>
      </w:r>
      <w:r w:rsidR="006606B1" w:rsidRPr="00400A5F">
        <w:rPr>
          <w:rFonts w:asciiTheme="majorHAnsi" w:hAnsiTheme="majorHAnsi"/>
          <w:sz w:val="20"/>
          <w:szCs w:val="20"/>
          <w:lang w:val="es-ES_tradnl"/>
        </w:rPr>
        <w:t xml:space="preserve">dicho fallo plasmó </w:t>
      </w:r>
      <w:r w:rsidRPr="00400A5F">
        <w:rPr>
          <w:rFonts w:asciiTheme="majorHAnsi" w:hAnsiTheme="majorHAnsi"/>
          <w:sz w:val="20"/>
          <w:szCs w:val="20"/>
          <w:lang w:val="es-ES_tradnl"/>
        </w:rPr>
        <w:t xml:space="preserve">adicionalmente </w:t>
      </w:r>
      <w:r w:rsidR="006606B1" w:rsidRPr="00400A5F">
        <w:rPr>
          <w:rFonts w:asciiTheme="majorHAnsi" w:hAnsiTheme="majorHAnsi"/>
          <w:sz w:val="20"/>
          <w:szCs w:val="20"/>
          <w:lang w:val="es-ES_tradnl"/>
        </w:rPr>
        <w:t xml:space="preserve">los alegatos </w:t>
      </w:r>
      <w:r w:rsidR="00BD2802" w:rsidRPr="00400A5F">
        <w:rPr>
          <w:rFonts w:asciiTheme="majorHAnsi" w:hAnsiTheme="majorHAnsi"/>
          <w:sz w:val="20"/>
          <w:szCs w:val="20"/>
          <w:lang w:val="es-ES_tradnl"/>
        </w:rPr>
        <w:t xml:space="preserve">del peticionario </w:t>
      </w:r>
      <w:r w:rsidR="006606B1" w:rsidRPr="00400A5F">
        <w:rPr>
          <w:rFonts w:asciiTheme="majorHAnsi" w:hAnsiTheme="majorHAnsi"/>
          <w:sz w:val="20"/>
          <w:szCs w:val="20"/>
          <w:lang w:val="es-ES_tradnl"/>
        </w:rPr>
        <w:t xml:space="preserve">consistentes en </w:t>
      </w:r>
      <w:r w:rsidRPr="00400A5F">
        <w:rPr>
          <w:rFonts w:asciiTheme="majorHAnsi" w:hAnsiTheme="majorHAnsi"/>
          <w:sz w:val="20"/>
          <w:szCs w:val="20"/>
          <w:lang w:val="es-ES_tradnl"/>
        </w:rPr>
        <w:t xml:space="preserve">que “en el año 2003 se presentaron contra él </w:t>
      </w:r>
      <w:r w:rsidR="00DD2EA9" w:rsidRPr="00400A5F">
        <w:rPr>
          <w:rFonts w:asciiTheme="majorHAnsi" w:hAnsiTheme="majorHAnsi"/>
          <w:sz w:val="20"/>
          <w:szCs w:val="20"/>
          <w:lang w:val="es-ES_tradnl"/>
        </w:rPr>
        <w:t>[…]</w:t>
      </w:r>
      <w:r w:rsidRPr="00400A5F">
        <w:rPr>
          <w:rFonts w:asciiTheme="majorHAnsi" w:hAnsiTheme="majorHAnsi"/>
          <w:sz w:val="20"/>
          <w:szCs w:val="20"/>
          <w:lang w:val="es-ES_tradnl"/>
        </w:rPr>
        <w:t xml:space="preserve"> nueve denuncias penales sucesivas por los mismos hechos ante distintas -fiscalías Provinciales penales de la ciudad de Lima </w:t>
      </w:r>
      <w:r w:rsidR="00DD2EA9" w:rsidRPr="00400A5F">
        <w:rPr>
          <w:rFonts w:asciiTheme="majorHAnsi" w:hAnsiTheme="majorHAnsi"/>
          <w:sz w:val="20"/>
          <w:szCs w:val="20"/>
          <w:lang w:val="es-ES_tradnl"/>
        </w:rPr>
        <w:t>[…]</w:t>
      </w:r>
      <w:r w:rsidRPr="00400A5F">
        <w:rPr>
          <w:rFonts w:asciiTheme="majorHAnsi" w:hAnsiTheme="majorHAnsi"/>
          <w:sz w:val="20"/>
          <w:szCs w:val="20"/>
          <w:lang w:val="es-ES_tradnl"/>
        </w:rPr>
        <w:t xml:space="preserve"> mismas que fueron archivadas definitivamente en su oportunidad, </w:t>
      </w:r>
      <w:r w:rsidR="00DD2EA9" w:rsidRPr="00400A5F">
        <w:rPr>
          <w:rFonts w:asciiTheme="majorHAnsi" w:hAnsiTheme="majorHAnsi"/>
          <w:sz w:val="20"/>
          <w:szCs w:val="20"/>
          <w:lang w:val="es-ES_tradnl"/>
        </w:rPr>
        <w:t>[…]</w:t>
      </w:r>
      <w:r w:rsidRPr="00400A5F">
        <w:rPr>
          <w:rFonts w:asciiTheme="majorHAnsi" w:hAnsiTheme="majorHAnsi"/>
          <w:sz w:val="20"/>
          <w:szCs w:val="20"/>
          <w:lang w:val="es-ES_tradnl"/>
        </w:rPr>
        <w:t xml:space="preserve"> las que fueron confirmadas por las Fiscalías Superiores, y pese a ello insistieron en formular denuncias </w:t>
      </w:r>
      <w:r w:rsidR="00DD2EA9" w:rsidRPr="00400A5F">
        <w:rPr>
          <w:rFonts w:asciiTheme="majorHAnsi" w:hAnsiTheme="majorHAnsi"/>
          <w:sz w:val="20"/>
          <w:szCs w:val="20"/>
          <w:lang w:val="es-ES_tradnl"/>
        </w:rPr>
        <w:t>[…]</w:t>
      </w:r>
      <w:r w:rsidRPr="00400A5F">
        <w:rPr>
          <w:rFonts w:asciiTheme="majorHAnsi" w:hAnsiTheme="majorHAnsi"/>
          <w:sz w:val="20"/>
          <w:szCs w:val="20"/>
          <w:lang w:val="es-ES_tradnl"/>
        </w:rPr>
        <w:t>, hechos por los que el accionante sostiene que razonablemente es posible esperar que los demandados continúen conspirando y hostigando a su patrocinado intentando involucrarlo en una nueva denuncia penal, en un nuevo procedimiento de investigación prejudicial y/o judicial por los mismos hechos del lamentable suceso del caso Utopía</w:t>
      </w:r>
      <w:r w:rsidR="006606B1" w:rsidRPr="00400A5F">
        <w:rPr>
          <w:rFonts w:asciiTheme="majorHAnsi" w:hAnsiTheme="majorHAnsi"/>
          <w:sz w:val="20"/>
          <w:szCs w:val="20"/>
          <w:lang w:val="es-ES_tradnl"/>
        </w:rPr>
        <w:t xml:space="preserve">. </w:t>
      </w:r>
      <w:r w:rsidR="00DD2EA9" w:rsidRPr="00400A5F">
        <w:rPr>
          <w:rFonts w:asciiTheme="majorHAnsi" w:hAnsiTheme="majorHAnsi"/>
          <w:sz w:val="20"/>
          <w:szCs w:val="20"/>
          <w:lang w:val="es-ES_tradnl"/>
        </w:rPr>
        <w:t>[…]</w:t>
      </w:r>
      <w:r w:rsidR="006606B1" w:rsidRPr="00400A5F">
        <w:rPr>
          <w:rFonts w:asciiTheme="majorHAnsi" w:hAnsiTheme="majorHAnsi"/>
          <w:sz w:val="20"/>
          <w:szCs w:val="20"/>
          <w:lang w:val="es-ES_tradnl"/>
        </w:rPr>
        <w:t xml:space="preserve"> De los fundamentos expuestos por el recurrente </w:t>
      </w:r>
      <w:r w:rsidR="00DD2EA9" w:rsidRPr="00400A5F">
        <w:rPr>
          <w:rFonts w:asciiTheme="majorHAnsi" w:hAnsiTheme="majorHAnsi"/>
          <w:sz w:val="20"/>
          <w:szCs w:val="20"/>
          <w:lang w:val="es-ES_tradnl"/>
        </w:rPr>
        <w:t xml:space="preserve">[…] </w:t>
      </w:r>
      <w:r w:rsidR="006606B1" w:rsidRPr="00400A5F">
        <w:rPr>
          <w:rFonts w:asciiTheme="majorHAnsi" w:hAnsiTheme="majorHAnsi"/>
          <w:sz w:val="20"/>
          <w:szCs w:val="20"/>
          <w:lang w:val="es-ES_tradnl"/>
        </w:rPr>
        <w:t xml:space="preserve">se entiende el implícito cuestionamiento a la diversidad de denuncias penales formuladas por los familiares de las víctimas </w:t>
      </w:r>
      <w:r w:rsidR="00DD2EA9" w:rsidRPr="00400A5F">
        <w:rPr>
          <w:rFonts w:asciiTheme="majorHAnsi" w:hAnsiTheme="majorHAnsi"/>
          <w:sz w:val="20"/>
          <w:szCs w:val="20"/>
          <w:lang w:val="es-ES_tradnl"/>
        </w:rPr>
        <w:t>[…]</w:t>
      </w:r>
      <w:r w:rsidRPr="00400A5F">
        <w:rPr>
          <w:rFonts w:asciiTheme="majorHAnsi" w:hAnsiTheme="majorHAnsi"/>
          <w:sz w:val="20"/>
          <w:szCs w:val="20"/>
          <w:lang w:val="es-ES_tradnl"/>
        </w:rPr>
        <w:t xml:space="preserve">.  </w:t>
      </w:r>
    </w:p>
    <w:p w14:paraId="520C9BFC" w14:textId="1013A835" w:rsidR="006606B1" w:rsidRPr="004B0A3C" w:rsidRDefault="00BD2802"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B0A3C">
        <w:rPr>
          <w:rFonts w:asciiTheme="majorHAnsi" w:hAnsiTheme="majorHAnsi"/>
          <w:sz w:val="20"/>
          <w:szCs w:val="20"/>
          <w:lang w:val="es-ES_tradnl"/>
        </w:rPr>
        <w:t xml:space="preserve">(ii) </w:t>
      </w:r>
      <w:r w:rsidR="009B3ABC" w:rsidRPr="004B0A3C">
        <w:rPr>
          <w:rFonts w:asciiTheme="majorHAnsi" w:hAnsiTheme="majorHAnsi"/>
          <w:sz w:val="20"/>
          <w:szCs w:val="20"/>
          <w:lang w:val="es-ES_tradnl"/>
        </w:rPr>
        <w:tab/>
      </w:r>
      <w:r w:rsidR="006606B1" w:rsidRPr="004B0A3C">
        <w:rPr>
          <w:rFonts w:asciiTheme="majorHAnsi" w:hAnsiTheme="majorHAnsi"/>
          <w:sz w:val="20"/>
          <w:szCs w:val="20"/>
          <w:lang w:val="es-ES_tradnl"/>
        </w:rPr>
        <w:t xml:space="preserve">El señor Azizolahoff también planteó la vulneración del </w:t>
      </w:r>
      <w:r w:rsidR="006606B1" w:rsidRPr="004B0A3C">
        <w:rPr>
          <w:rFonts w:asciiTheme="majorHAnsi" w:hAnsiTheme="majorHAnsi"/>
          <w:i/>
          <w:iCs/>
          <w:sz w:val="20"/>
          <w:szCs w:val="20"/>
          <w:lang w:val="es-ES_tradnl"/>
        </w:rPr>
        <w:t>non bis in idem</w:t>
      </w:r>
      <w:r w:rsidR="006606B1" w:rsidRPr="004B0A3C">
        <w:rPr>
          <w:rFonts w:asciiTheme="majorHAnsi" w:hAnsiTheme="majorHAnsi"/>
          <w:sz w:val="20"/>
          <w:szCs w:val="20"/>
          <w:lang w:val="es-ES_tradnl"/>
        </w:rPr>
        <w:t xml:space="preserve"> como uno de los argumentos de su contestación a la acción de amparo que interpusieron los padres de las víctimas en contra de los fallos que otorgaron el </w:t>
      </w:r>
      <w:r w:rsidR="00D61B28" w:rsidRPr="004B0A3C">
        <w:rPr>
          <w:rFonts w:asciiTheme="majorHAnsi" w:hAnsiTheme="majorHAnsi"/>
          <w:sz w:val="20"/>
          <w:szCs w:val="20"/>
          <w:lang w:val="es-ES_tradnl"/>
        </w:rPr>
        <w:t>hábeas</w:t>
      </w:r>
      <w:r w:rsidR="006606B1" w:rsidRPr="004B0A3C">
        <w:rPr>
          <w:rFonts w:asciiTheme="majorHAnsi" w:hAnsiTheme="majorHAnsi"/>
          <w:sz w:val="20"/>
          <w:szCs w:val="20"/>
          <w:lang w:val="es-ES_tradnl"/>
        </w:rPr>
        <w:t xml:space="preserve"> corpus a su favor; en la contestación de dicha demanda de amparo, aportada por el señor Azizollahoff, se puede leer: </w:t>
      </w:r>
      <w:r w:rsidR="006606B1" w:rsidRPr="004B0A3C">
        <w:rPr>
          <w:rFonts w:asciiTheme="majorHAnsi" w:hAnsiTheme="majorHAnsi"/>
          <w:i/>
          <w:iCs/>
          <w:sz w:val="20"/>
          <w:szCs w:val="20"/>
          <w:lang w:val="es-ES_tradnl"/>
        </w:rPr>
        <w:t>“</w:t>
      </w:r>
      <w:r w:rsidR="0067601B" w:rsidRPr="004B0A3C">
        <w:rPr>
          <w:rFonts w:asciiTheme="majorHAnsi" w:hAnsiTheme="majorHAnsi"/>
          <w:i/>
          <w:iCs/>
          <w:sz w:val="20"/>
          <w:szCs w:val="20"/>
          <w:lang w:val="es-ES_tradnl"/>
        </w:rPr>
        <w:t>la sustentación de la tesis precedente origina, por el contrario, que Alan Azizollahoff venga siendo constante e interminablemente perseguido por los demandantes, vulnerando sus derechos fundamentales tales como el derecho a la tranquilidad y el ne bis in idem (…)”</w:t>
      </w:r>
      <w:r w:rsidR="0067601B" w:rsidRPr="004B0A3C">
        <w:rPr>
          <w:rFonts w:asciiTheme="majorHAnsi" w:hAnsiTheme="majorHAnsi"/>
          <w:sz w:val="20"/>
          <w:szCs w:val="20"/>
          <w:lang w:val="es-ES_tradnl"/>
        </w:rPr>
        <w:t xml:space="preserve">; este alegato fue desarrollado en amplio detalle en ese mismo memorial. </w:t>
      </w:r>
    </w:p>
    <w:p w14:paraId="2385C51E" w14:textId="77777777" w:rsidR="009B3ABC" w:rsidRPr="004B0A3C" w:rsidRDefault="00BD2802"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B0A3C">
        <w:rPr>
          <w:rFonts w:ascii="Cambria" w:hAnsi="Cambria"/>
          <w:sz w:val="20"/>
          <w:szCs w:val="20"/>
          <w:lang w:val="es-ES_tradnl"/>
        </w:rPr>
        <w:lastRenderedPageBreak/>
        <w:t>(</w:t>
      </w:r>
      <w:proofErr w:type="spellStart"/>
      <w:r w:rsidRPr="004B0A3C">
        <w:rPr>
          <w:rFonts w:ascii="Cambria" w:hAnsi="Cambria"/>
          <w:sz w:val="20"/>
          <w:szCs w:val="20"/>
          <w:lang w:val="es-ES_tradnl"/>
        </w:rPr>
        <w:t>iii</w:t>
      </w:r>
      <w:proofErr w:type="spellEnd"/>
      <w:r w:rsidRPr="004B0A3C">
        <w:rPr>
          <w:rFonts w:ascii="Cambria" w:hAnsi="Cambria"/>
          <w:sz w:val="20"/>
          <w:szCs w:val="20"/>
          <w:lang w:val="es-ES_tradnl"/>
        </w:rPr>
        <w:t xml:space="preserve">) </w:t>
      </w:r>
      <w:r w:rsidR="009B3ABC" w:rsidRPr="004B0A3C">
        <w:rPr>
          <w:rFonts w:ascii="Cambria" w:hAnsi="Cambria"/>
          <w:sz w:val="20"/>
          <w:szCs w:val="20"/>
          <w:lang w:val="es-ES_tradnl"/>
        </w:rPr>
        <w:tab/>
      </w:r>
      <w:r w:rsidR="00866E79" w:rsidRPr="004B0A3C">
        <w:rPr>
          <w:rFonts w:ascii="Cambria" w:hAnsi="Cambria"/>
          <w:sz w:val="20"/>
          <w:szCs w:val="20"/>
          <w:lang w:val="es-ES_tradnl"/>
        </w:rPr>
        <w:t xml:space="preserve">En la demanda de amparo del 21 de agosto de 2013 que el peticionario interpuso contra la sentencia del 2 de julio de 2013 de la Corte Suprema de Justicia, ante el 4º Juzgado Constitucional de Lima, alegó expresamente: </w:t>
      </w:r>
    </w:p>
    <w:p w14:paraId="48AB253E" w14:textId="1F41EB6B" w:rsidR="00866E79" w:rsidRPr="00400A5F" w:rsidRDefault="00866E79" w:rsidP="009B3A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400A5F">
        <w:rPr>
          <w:rFonts w:ascii="Cambria" w:hAnsi="Cambria"/>
          <w:sz w:val="20"/>
          <w:szCs w:val="20"/>
          <w:lang w:val="es-ES_tradnl"/>
        </w:rPr>
        <w:t xml:space="preserve">La insistencia de los promotores de la demanda de amparo cuestionada de actuar de manera reiterada en una persecución penal por los mismos hechos y la misma causa penal contra Alan Azizollahoff, pese a que el Ministerio Público ya decidió en nueve (9) oportunidades que tales hechos no son de su responsabilidad penal; se torna en manifiestamente inconstitucional porque al infringir la garantía del </w:t>
      </w:r>
      <w:r w:rsidRPr="00451A87">
        <w:rPr>
          <w:rFonts w:ascii="Cambria" w:hAnsi="Cambria"/>
          <w:i/>
          <w:iCs/>
          <w:sz w:val="20"/>
          <w:szCs w:val="20"/>
          <w:lang w:val="es-ES_tradnl"/>
        </w:rPr>
        <w:t>ne bis in idem</w:t>
      </w:r>
      <w:r w:rsidRPr="00400A5F">
        <w:rPr>
          <w:rFonts w:ascii="Cambria" w:hAnsi="Cambria"/>
          <w:sz w:val="20"/>
          <w:szCs w:val="20"/>
          <w:lang w:val="es-ES_tradnl"/>
        </w:rPr>
        <w:t xml:space="preserve"> que ya he desarrollado anteriormente, tal infracción penetra también en el contenido constitucionalmente protegido del derecho a la tranquilidad.</w:t>
      </w:r>
    </w:p>
    <w:p w14:paraId="03B16CE4" w14:textId="2227DCC7" w:rsidR="00866E79" w:rsidRPr="004B0A3C" w:rsidRDefault="00B51398"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B0A3C">
        <w:rPr>
          <w:rFonts w:asciiTheme="majorHAnsi" w:hAnsiTheme="majorHAnsi"/>
          <w:bCs/>
          <w:sz w:val="20"/>
          <w:szCs w:val="20"/>
          <w:lang w:val="es-ES_tradnl"/>
        </w:rPr>
        <w:t xml:space="preserve">13. </w:t>
      </w:r>
      <w:r w:rsidR="009B3ABC" w:rsidRPr="004B0A3C">
        <w:rPr>
          <w:rFonts w:asciiTheme="majorHAnsi" w:hAnsiTheme="majorHAnsi"/>
          <w:bCs/>
          <w:sz w:val="20"/>
          <w:szCs w:val="20"/>
          <w:lang w:val="es-ES_tradnl"/>
        </w:rPr>
        <w:tab/>
      </w:r>
      <w:r w:rsidR="00BD2802" w:rsidRPr="004B0A3C">
        <w:rPr>
          <w:rFonts w:asciiTheme="majorHAnsi" w:hAnsiTheme="majorHAnsi"/>
          <w:bCs/>
          <w:sz w:val="20"/>
          <w:szCs w:val="20"/>
          <w:lang w:val="es-ES_tradnl"/>
        </w:rPr>
        <w:t xml:space="preserve">La CIDH recuerda en este punto que </w:t>
      </w:r>
      <w:r w:rsidR="00BD2802" w:rsidRPr="004B0A3C">
        <w:rPr>
          <w:rFonts w:asciiTheme="majorHAnsi" w:hAnsiTheme="majorHAnsi"/>
          <w:sz w:val="20"/>
          <w:szCs w:val="20"/>
          <w:lang w:val="es-ES_tradnl"/>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BD2802" w:rsidRPr="004B0A3C">
        <w:rPr>
          <w:rStyle w:val="FootnoteReference"/>
          <w:rFonts w:asciiTheme="majorHAnsi" w:hAnsiTheme="majorHAnsi"/>
          <w:sz w:val="20"/>
          <w:szCs w:val="20"/>
          <w:lang w:val="es-ES_tradnl"/>
        </w:rPr>
        <w:footnoteReference w:id="6"/>
      </w:r>
      <w:r w:rsidR="00BD2802" w:rsidRPr="004B0A3C">
        <w:rPr>
          <w:rFonts w:asciiTheme="majorHAnsi" w:hAnsiTheme="majorHAnsi"/>
          <w:sz w:val="20"/>
          <w:szCs w:val="20"/>
          <w:lang w:val="es-ES_tradnl"/>
        </w:rPr>
        <w:t>. En aplicación de esta regla, se tiene que no era indispensable que el señor Azizollahoff planteara su reclamo por vía de la excepción de cosa juzgada o de alegatos expresos en el curso del proceso penal como tal, dado que ya lo había formulado por lo menos en tres oportunidades procesales distintas, como se acaba de ver. Con ello la CIDH considera que está cumplido el deber del artículo 46.1.a) de la Convención Americana, por lo cual la excepción formulada por el Perú no ha lugar.</w:t>
      </w:r>
    </w:p>
    <w:p w14:paraId="788E5FFB" w14:textId="47D424E2" w:rsidR="00BD2802" w:rsidRPr="004B0A3C" w:rsidRDefault="00B51398"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B0A3C">
        <w:rPr>
          <w:rFonts w:asciiTheme="majorHAnsi" w:hAnsiTheme="majorHAnsi"/>
          <w:sz w:val="20"/>
          <w:szCs w:val="20"/>
          <w:lang w:val="es-ES_tradnl"/>
        </w:rPr>
        <w:t xml:space="preserve">14. </w:t>
      </w:r>
      <w:r w:rsidR="009B3ABC" w:rsidRPr="004B0A3C">
        <w:rPr>
          <w:rFonts w:asciiTheme="majorHAnsi" w:hAnsiTheme="majorHAnsi"/>
          <w:sz w:val="20"/>
          <w:szCs w:val="20"/>
          <w:lang w:val="es-ES_tradnl"/>
        </w:rPr>
        <w:tab/>
      </w:r>
      <w:r w:rsidR="00BD2802" w:rsidRPr="004B0A3C">
        <w:rPr>
          <w:rFonts w:asciiTheme="majorHAnsi" w:hAnsiTheme="majorHAnsi"/>
          <w:sz w:val="20"/>
          <w:szCs w:val="20"/>
          <w:lang w:val="es-ES_tradnl"/>
        </w:rPr>
        <w:t xml:space="preserve">En cuanto al término de presentación de la petición, dado que el agotamiento de los recursos domésticos se consolidó con posterioridad a la fecha de </w:t>
      </w:r>
      <w:r w:rsidR="00FB6CDB" w:rsidRPr="004B0A3C">
        <w:rPr>
          <w:rFonts w:asciiTheme="majorHAnsi" w:hAnsiTheme="majorHAnsi"/>
          <w:sz w:val="20"/>
          <w:szCs w:val="20"/>
          <w:lang w:val="es-ES_tradnl"/>
        </w:rPr>
        <w:t xml:space="preserve">su </w:t>
      </w:r>
      <w:r w:rsidR="00BD2802" w:rsidRPr="004B0A3C">
        <w:rPr>
          <w:rFonts w:asciiTheme="majorHAnsi" w:hAnsiTheme="majorHAnsi"/>
          <w:sz w:val="20"/>
          <w:szCs w:val="20"/>
          <w:lang w:val="es-ES_tradnl"/>
        </w:rPr>
        <w:t>recepción, la Comisión considera cumplido el requisito de oportunidad establecido en el Artículo 46.1.b) convencional.</w:t>
      </w:r>
    </w:p>
    <w:p w14:paraId="5BEFB3A9" w14:textId="77777777" w:rsidR="003239B8" w:rsidRPr="004B0A3C" w:rsidRDefault="003239B8" w:rsidP="003239B8">
      <w:pPr>
        <w:pStyle w:val="ListParagraph"/>
        <w:spacing w:before="240" w:after="240"/>
        <w:jc w:val="both"/>
        <w:rPr>
          <w:rFonts w:asciiTheme="majorHAnsi" w:hAnsiTheme="majorHAnsi"/>
          <w:b/>
          <w:sz w:val="20"/>
          <w:szCs w:val="20"/>
          <w:lang w:val="es-ES_tradnl"/>
        </w:rPr>
      </w:pPr>
      <w:r w:rsidRPr="004B0A3C">
        <w:rPr>
          <w:rFonts w:asciiTheme="majorHAnsi" w:hAnsiTheme="majorHAnsi"/>
          <w:b/>
          <w:bCs/>
          <w:sz w:val="20"/>
          <w:szCs w:val="20"/>
          <w:lang w:val="es-ES_tradnl"/>
        </w:rPr>
        <w:t>VII.</w:t>
      </w:r>
      <w:r w:rsidRPr="004B0A3C">
        <w:rPr>
          <w:rFonts w:asciiTheme="majorHAnsi" w:hAnsiTheme="majorHAnsi"/>
          <w:b/>
          <w:bCs/>
          <w:sz w:val="20"/>
          <w:szCs w:val="20"/>
          <w:lang w:val="es-ES_tradnl"/>
        </w:rPr>
        <w:tab/>
      </w:r>
      <w:r w:rsidR="004A6A54" w:rsidRPr="004B0A3C">
        <w:rPr>
          <w:rFonts w:asciiTheme="majorHAnsi" w:hAnsiTheme="majorHAnsi"/>
          <w:b/>
          <w:bCs/>
          <w:sz w:val="20"/>
          <w:szCs w:val="20"/>
          <w:lang w:val="es-ES_tradnl"/>
        </w:rPr>
        <w:t xml:space="preserve">ANÁLISIS DE </w:t>
      </w:r>
      <w:r w:rsidR="00C21FEF" w:rsidRPr="004B0A3C">
        <w:rPr>
          <w:rFonts w:asciiTheme="majorHAnsi" w:hAnsiTheme="majorHAnsi"/>
          <w:b/>
          <w:bCs/>
          <w:sz w:val="20"/>
          <w:szCs w:val="20"/>
          <w:lang w:val="es-ES_tradnl"/>
        </w:rPr>
        <w:t>CARACTERIZACIÓN DE LOS HECHOS ALEGADOS</w:t>
      </w:r>
    </w:p>
    <w:p w14:paraId="0125B6B7" w14:textId="35291818" w:rsidR="001A520D" w:rsidRPr="004B0A3C" w:rsidRDefault="00B51398"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4B0A3C">
        <w:rPr>
          <w:rFonts w:asciiTheme="majorHAnsi" w:hAnsiTheme="majorHAnsi"/>
          <w:sz w:val="20"/>
          <w:szCs w:val="20"/>
          <w:lang w:val="es-ES_tradnl"/>
        </w:rPr>
        <w:t xml:space="preserve">15. </w:t>
      </w:r>
      <w:r w:rsidR="00FB6CDB" w:rsidRPr="004B0A3C">
        <w:rPr>
          <w:rFonts w:asciiTheme="majorHAnsi" w:hAnsiTheme="majorHAnsi"/>
          <w:sz w:val="20"/>
          <w:szCs w:val="20"/>
          <w:lang w:val="es-ES_tradnl"/>
        </w:rPr>
        <w:tab/>
      </w:r>
      <w:r w:rsidR="00ED34CE" w:rsidRPr="004B0A3C">
        <w:rPr>
          <w:rFonts w:asciiTheme="majorHAnsi" w:hAnsiTheme="majorHAnsi"/>
          <w:sz w:val="20"/>
          <w:szCs w:val="20"/>
          <w:lang w:val="es-ES_tradnl"/>
        </w:rPr>
        <w:t xml:space="preserve">La Comisión recuerda que </w:t>
      </w:r>
      <w:r w:rsidR="00ED34CE" w:rsidRPr="004B0A3C">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ED34CE" w:rsidRPr="004B0A3C">
        <w:rPr>
          <w:rFonts w:asciiTheme="majorHAnsi" w:hAnsiTheme="majorHAnsi" w:cs="Calibri"/>
          <w:i/>
          <w:iCs/>
          <w:sz w:val="20"/>
          <w:szCs w:val="20"/>
          <w:lang w:val="es-ES_tradnl"/>
        </w:rPr>
        <w:t>prima facie</w:t>
      </w:r>
      <w:r w:rsidR="00ED34CE" w:rsidRPr="004B0A3C">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ED34CE" w:rsidRPr="004B0A3C">
        <w:rPr>
          <w:rStyle w:val="FootnoteReference"/>
          <w:rFonts w:asciiTheme="majorHAnsi" w:hAnsiTheme="majorHAnsi" w:cs="Calibri"/>
          <w:sz w:val="20"/>
          <w:szCs w:val="20"/>
          <w:lang w:val="es-ES_tradnl"/>
        </w:rPr>
        <w:footnoteReference w:id="7"/>
      </w:r>
      <w:r w:rsidR="00ED34CE" w:rsidRPr="004B0A3C">
        <w:rPr>
          <w:rFonts w:asciiTheme="majorHAnsi" w:hAnsiTheme="majorHAnsi" w:cs="Calibri"/>
          <w:sz w:val="20"/>
          <w:szCs w:val="20"/>
          <w:lang w:val="es-ES_tradnl"/>
        </w:rPr>
        <w:t xml:space="preserve">. </w:t>
      </w:r>
      <w:r w:rsidR="00BD2802" w:rsidRPr="004B0A3C">
        <w:rPr>
          <w:rFonts w:asciiTheme="majorHAnsi" w:hAnsiTheme="majorHAnsi" w:cs="Calibri"/>
          <w:sz w:val="20"/>
          <w:szCs w:val="20"/>
          <w:lang w:val="es-ES_tradnl"/>
        </w:rPr>
        <w:t xml:space="preserve">Tal como se sintetizó en los párrafos 4(a) a 4(f) precedentes, el señor Azizollahoff ha formulado claras y precisas razones por las cuales considera violados, en este caso, sus derechos humanos bajo la Convención Americana, y el Estado ha respondido en forma detallada y sustantiva a estos alegatos. </w:t>
      </w:r>
      <w:r w:rsidR="00B80913" w:rsidRPr="004B0A3C">
        <w:rPr>
          <w:rFonts w:asciiTheme="majorHAnsi" w:hAnsiTheme="majorHAnsi" w:cs="Calibri"/>
          <w:sz w:val="20"/>
          <w:szCs w:val="20"/>
          <w:lang w:val="es-ES_tradnl"/>
        </w:rPr>
        <w:t>En un caso como este t</w:t>
      </w:r>
      <w:r w:rsidR="00BD2802" w:rsidRPr="004B0A3C">
        <w:rPr>
          <w:rFonts w:asciiTheme="majorHAnsi" w:hAnsiTheme="majorHAnsi" w:cs="Calibri"/>
          <w:sz w:val="20"/>
          <w:szCs w:val="20"/>
          <w:lang w:val="es-ES_tradnl"/>
        </w:rPr>
        <w:t xml:space="preserve">rasciende el criterio preliminar de valoración propio de la etapa de admisibilidad el entrar al examen de estos complejos argumentos, en relación con los cuales se ha trabado entre las partes una </w:t>
      </w:r>
      <w:r w:rsidR="00BD2802" w:rsidRPr="004B0A3C">
        <w:rPr>
          <w:rFonts w:asciiTheme="majorHAnsi" w:hAnsiTheme="majorHAnsi" w:cs="Calibri"/>
          <w:i/>
          <w:iCs/>
          <w:sz w:val="20"/>
          <w:szCs w:val="20"/>
          <w:lang w:val="es-ES_tradnl"/>
        </w:rPr>
        <w:t>litis</w:t>
      </w:r>
      <w:r w:rsidR="00BD2802" w:rsidRPr="004B0A3C">
        <w:rPr>
          <w:rFonts w:asciiTheme="majorHAnsi" w:hAnsiTheme="majorHAnsi" w:cs="Calibri"/>
          <w:sz w:val="20"/>
          <w:szCs w:val="20"/>
          <w:lang w:val="es-ES_tradnl"/>
        </w:rPr>
        <w:t xml:space="preserve"> que habrá de ser resuelta en la etapa de fondo del presente procedimiento. </w:t>
      </w:r>
    </w:p>
    <w:p w14:paraId="258EC830" w14:textId="4CE775B3" w:rsidR="00ED34CE" w:rsidRPr="004B0A3C" w:rsidRDefault="00B51398"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B0A3C">
        <w:rPr>
          <w:rFonts w:asciiTheme="majorHAnsi" w:hAnsiTheme="majorHAnsi"/>
          <w:sz w:val="20"/>
          <w:szCs w:val="20"/>
          <w:lang w:val="es-ES_tradnl"/>
        </w:rPr>
        <w:t xml:space="preserve">16. </w:t>
      </w:r>
      <w:r w:rsidR="00B80913" w:rsidRPr="004B0A3C">
        <w:rPr>
          <w:rFonts w:asciiTheme="majorHAnsi" w:hAnsiTheme="majorHAnsi"/>
          <w:sz w:val="20"/>
          <w:szCs w:val="20"/>
          <w:lang w:val="es-ES_tradnl"/>
        </w:rPr>
        <w:tab/>
      </w:r>
      <w:r w:rsidR="00ED34CE" w:rsidRPr="004B0A3C">
        <w:rPr>
          <w:rFonts w:asciiTheme="majorHAnsi" w:hAnsiTheme="majorHAnsi"/>
          <w:sz w:val="20"/>
          <w:szCs w:val="20"/>
          <w:lang w:val="es-ES_tradnl"/>
        </w:rPr>
        <w:t xml:space="preserve">La CIDH toma nota del alegato del Estado según el cual el señor </w:t>
      </w:r>
      <w:r w:rsidR="00BD2802" w:rsidRPr="004B0A3C">
        <w:rPr>
          <w:rFonts w:asciiTheme="majorHAnsi" w:hAnsiTheme="majorHAnsi"/>
          <w:sz w:val="20"/>
          <w:szCs w:val="20"/>
          <w:lang w:val="es-ES_tradnl"/>
        </w:rPr>
        <w:t>Azizollahoff</w:t>
      </w:r>
      <w:r w:rsidR="00ED34CE" w:rsidRPr="004B0A3C">
        <w:rPr>
          <w:rFonts w:asciiTheme="majorHAnsi" w:hAnsiTheme="majorHAnsi"/>
          <w:sz w:val="20"/>
          <w:szCs w:val="20"/>
          <w:lang w:val="es-ES_tradnl"/>
        </w:rPr>
        <w:t xml:space="preserve"> ha recurrido a la CIDH en tanto tribunal de alzada internacional, o “cuarta instancia”, por cuanto en criterio de</w:t>
      </w:r>
      <w:r w:rsidR="00BD2802" w:rsidRPr="004B0A3C">
        <w:rPr>
          <w:rFonts w:asciiTheme="majorHAnsi" w:hAnsiTheme="majorHAnsi"/>
          <w:sz w:val="20"/>
          <w:szCs w:val="20"/>
          <w:lang w:val="es-ES_tradnl"/>
        </w:rPr>
        <w:t xml:space="preserve">l Perú </w:t>
      </w:r>
      <w:r w:rsidR="00ED34CE" w:rsidRPr="004B0A3C">
        <w:rPr>
          <w:rFonts w:asciiTheme="majorHAnsi" w:hAnsiTheme="majorHAnsi"/>
          <w:sz w:val="20"/>
          <w:szCs w:val="20"/>
          <w:lang w:val="es-ES_tradnl"/>
        </w:rPr>
        <w:t>las autoridades judiciales domésticas ya han resuelto los distintos reclamos</w:t>
      </w:r>
      <w:r w:rsidR="00BD2802" w:rsidRPr="004B0A3C">
        <w:rPr>
          <w:rFonts w:asciiTheme="majorHAnsi" w:hAnsiTheme="majorHAnsi"/>
          <w:sz w:val="20"/>
          <w:szCs w:val="20"/>
          <w:lang w:val="es-ES_tradnl"/>
        </w:rPr>
        <w:t xml:space="preserve"> </w:t>
      </w:r>
      <w:r w:rsidR="00ED34CE" w:rsidRPr="004B0A3C">
        <w:rPr>
          <w:rFonts w:asciiTheme="majorHAnsi" w:hAnsiTheme="majorHAnsi"/>
          <w:sz w:val="20"/>
          <w:szCs w:val="20"/>
          <w:lang w:val="es-ES_tradnl"/>
        </w:rPr>
        <w:t>del peticionario con respeto por el debido proceso y dentro del ámbito de su competencia</w:t>
      </w:r>
      <w:r w:rsidR="00BD2802" w:rsidRPr="004B0A3C">
        <w:rPr>
          <w:rFonts w:asciiTheme="majorHAnsi" w:hAnsiTheme="majorHAnsi"/>
          <w:sz w:val="20"/>
          <w:szCs w:val="20"/>
          <w:lang w:val="es-ES_tradnl"/>
        </w:rPr>
        <w:t>; específicamente hace referencia a la alegada vulneración del principio de legalidad, dada la formulación legal del tipo penal aplicado al peticionario, así como su aplicación concreta por los jueces que lo condenaron</w:t>
      </w:r>
      <w:r w:rsidR="00ED34CE" w:rsidRPr="004B0A3C">
        <w:rPr>
          <w:rFonts w:asciiTheme="majorHAnsi" w:hAnsiTheme="majorHAnsi"/>
          <w:sz w:val="20"/>
          <w:szCs w:val="20"/>
          <w:lang w:val="es-ES_tradnl"/>
        </w:rPr>
        <w:t>. En relación con este punto, la CIDH ha adoptado una posición uniforme y consistente, en el sentido de que sí es competente para declarar admisible una petición y decidir sobre su materia fondo en los casos relacionados con procesos internos que puedan violar los derechos amparados por la Convención Americana.</w:t>
      </w:r>
      <w:r w:rsidR="00591A20" w:rsidRPr="004B0A3C">
        <w:rPr>
          <w:rFonts w:asciiTheme="majorHAnsi" w:hAnsiTheme="majorHAnsi"/>
          <w:sz w:val="20"/>
          <w:szCs w:val="20"/>
          <w:lang w:val="es-ES_tradnl"/>
        </w:rPr>
        <w:t xml:space="preserve"> Para la Comisión resulta claro que en este caso el señor Azizollahoff, lejos de estar solicitando que se rehaga el examen jurídico o la valoración probatoria que efectuaron los jueces </w:t>
      </w:r>
      <w:r w:rsidR="00591A20" w:rsidRPr="004B0A3C">
        <w:rPr>
          <w:rFonts w:asciiTheme="majorHAnsi" w:hAnsiTheme="majorHAnsi"/>
          <w:sz w:val="20"/>
          <w:szCs w:val="20"/>
          <w:lang w:val="es-ES_tradnl"/>
        </w:rPr>
        <w:lastRenderedPageBreak/>
        <w:t xml:space="preserve">penales domésticos, está denunciando posibles violaciones de las obligaciones internacionales del Perú bajo la Convención Americana en razón de los fallos que lo declararon penalmente responsable por el incendio. </w:t>
      </w:r>
      <w:r w:rsidR="00F81B9D" w:rsidRPr="004B0A3C">
        <w:rPr>
          <w:rFonts w:asciiTheme="majorHAnsi" w:hAnsiTheme="majorHAnsi"/>
          <w:sz w:val="20"/>
          <w:szCs w:val="20"/>
          <w:lang w:val="es-ES_tradnl"/>
        </w:rPr>
        <w:t>También es pertinente establecer que en sus consideraciones de fondo relativas a la presente petición la Comisión tomará en cuenta que también forman parte del contexto del presente caso el hecho de que existen víctimas de los hechos atribuidos a la presunta víctima cuyos derechos procuraron ser tutelados por el Estado.</w:t>
      </w:r>
    </w:p>
    <w:p w14:paraId="51FD93AB" w14:textId="12E381A1" w:rsidR="00591A20" w:rsidRPr="004B0A3C" w:rsidRDefault="00B51398"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4B0A3C">
        <w:rPr>
          <w:rFonts w:asciiTheme="majorHAnsi" w:hAnsiTheme="majorHAnsi"/>
          <w:sz w:val="20"/>
          <w:szCs w:val="20"/>
          <w:lang w:val="es-ES_tradnl"/>
        </w:rPr>
        <w:t xml:space="preserve">17. </w:t>
      </w:r>
      <w:r w:rsidR="00B80913" w:rsidRPr="004B0A3C">
        <w:rPr>
          <w:rFonts w:asciiTheme="majorHAnsi" w:hAnsiTheme="majorHAnsi"/>
          <w:sz w:val="20"/>
          <w:szCs w:val="20"/>
          <w:lang w:val="es-ES_tradnl"/>
        </w:rPr>
        <w:tab/>
      </w:r>
      <w:r w:rsidR="00591A20" w:rsidRPr="004B0A3C">
        <w:rPr>
          <w:rFonts w:asciiTheme="majorHAnsi" w:hAnsiTheme="majorHAnsi"/>
          <w:sz w:val="20"/>
          <w:szCs w:val="20"/>
          <w:lang w:val="es-ES_tradnl"/>
        </w:rPr>
        <w:t xml:space="preserve">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w:t>
      </w:r>
      <w:r w:rsidR="00591A20" w:rsidRPr="004B0A3C">
        <w:rPr>
          <w:rFonts w:ascii="Cambria" w:hAnsi="Cambria"/>
          <w:bCs/>
          <w:sz w:val="20"/>
          <w:szCs w:val="20"/>
          <w:lang w:val="es-ES_tradnl"/>
        </w:rPr>
        <w:t>8 (garantías judiciales</w:t>
      </w:r>
      <w:r w:rsidR="00B80913" w:rsidRPr="004B0A3C">
        <w:rPr>
          <w:rFonts w:ascii="Cambria" w:hAnsi="Cambria"/>
          <w:bCs/>
          <w:sz w:val="20"/>
          <w:szCs w:val="20"/>
          <w:lang w:val="es-ES_tradnl"/>
        </w:rPr>
        <w:t>/incluida la presunción de inocencia</w:t>
      </w:r>
      <w:r w:rsidR="00591A20" w:rsidRPr="004B0A3C">
        <w:rPr>
          <w:rFonts w:ascii="Cambria" w:hAnsi="Cambria"/>
          <w:bCs/>
          <w:sz w:val="20"/>
          <w:szCs w:val="20"/>
          <w:lang w:val="es-ES_tradnl"/>
        </w:rPr>
        <w:t>), 9 (principio de legalidad y de retroactividad) y 25 (protección judicial) de la Convención Americana, en relación con su artículo 1.1 (obligación de respetar los derechos)</w:t>
      </w:r>
      <w:r w:rsidR="006901CB" w:rsidRPr="004B0A3C">
        <w:rPr>
          <w:rFonts w:ascii="Cambria" w:hAnsi="Cambria"/>
          <w:bCs/>
          <w:sz w:val="20"/>
          <w:szCs w:val="20"/>
          <w:lang w:val="es-ES_tradnl"/>
        </w:rPr>
        <w:t>, en perjuicio de la presunta víctima</w:t>
      </w:r>
      <w:r w:rsidR="00591A20" w:rsidRPr="004B0A3C">
        <w:rPr>
          <w:rFonts w:ascii="Cambria" w:hAnsi="Cambria"/>
          <w:bCs/>
          <w:sz w:val="20"/>
          <w:szCs w:val="20"/>
          <w:lang w:val="es-ES_tradnl"/>
        </w:rPr>
        <w:t>.</w:t>
      </w:r>
    </w:p>
    <w:p w14:paraId="2AF85347" w14:textId="41DF6835" w:rsidR="00FB4A5F" w:rsidRPr="004B0A3C" w:rsidRDefault="00FB4A5F" w:rsidP="00B513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4B0A3C">
        <w:rPr>
          <w:rFonts w:ascii="Cambria" w:hAnsi="Cambria"/>
          <w:bCs/>
          <w:sz w:val="20"/>
          <w:szCs w:val="20"/>
          <w:lang w:val="es-ES_tradnl"/>
        </w:rPr>
        <w:t>18.</w:t>
      </w:r>
      <w:r w:rsidRPr="004B0A3C">
        <w:rPr>
          <w:rFonts w:ascii="Cambria" w:hAnsi="Cambria"/>
          <w:bCs/>
          <w:sz w:val="20"/>
          <w:szCs w:val="20"/>
          <w:lang w:val="es-ES_tradnl"/>
        </w:rPr>
        <w:tab/>
      </w:r>
      <w:r w:rsidR="006901CB" w:rsidRPr="004B0A3C">
        <w:rPr>
          <w:rFonts w:ascii="Cambria" w:hAnsi="Cambria"/>
          <w:bCs/>
          <w:sz w:val="20"/>
          <w:szCs w:val="20"/>
          <w:lang w:val="es-ES_tradnl"/>
        </w:rPr>
        <w:t>En cuanto al reclamo sobre la presunta violación de</w:t>
      </w:r>
      <w:r w:rsidR="00A2685E" w:rsidRPr="004B0A3C">
        <w:rPr>
          <w:rFonts w:ascii="Cambria" w:hAnsi="Cambria"/>
          <w:bCs/>
          <w:sz w:val="20"/>
          <w:szCs w:val="20"/>
          <w:lang w:val="es-ES_tradnl"/>
        </w:rPr>
        <w:t>l</w:t>
      </w:r>
      <w:r w:rsidR="006901CB" w:rsidRPr="004B0A3C">
        <w:rPr>
          <w:rFonts w:ascii="Cambria" w:hAnsi="Cambria"/>
          <w:bCs/>
          <w:sz w:val="20"/>
          <w:szCs w:val="20"/>
          <w:lang w:val="es-ES_tradnl"/>
        </w:rPr>
        <w:t xml:space="preserve"> artículo </w:t>
      </w:r>
      <w:r w:rsidR="00A2685E" w:rsidRPr="004B0A3C">
        <w:rPr>
          <w:rFonts w:ascii="Cambria" w:hAnsi="Cambria"/>
          <w:bCs/>
          <w:sz w:val="20"/>
          <w:szCs w:val="20"/>
          <w:lang w:val="es-ES_tradnl"/>
        </w:rPr>
        <w:t>11</w:t>
      </w:r>
      <w:r w:rsidR="006901CB" w:rsidRPr="004B0A3C">
        <w:rPr>
          <w:rFonts w:ascii="Cambria" w:hAnsi="Cambria"/>
          <w:bCs/>
          <w:sz w:val="20"/>
          <w:szCs w:val="20"/>
          <w:lang w:val="es-ES_tradnl"/>
        </w:rPr>
        <w:t xml:space="preserve"> (</w:t>
      </w:r>
      <w:r w:rsidR="00A2685E" w:rsidRPr="004B0A3C">
        <w:rPr>
          <w:rFonts w:ascii="Cambria" w:hAnsi="Cambria"/>
          <w:bCs/>
          <w:sz w:val="20"/>
          <w:szCs w:val="20"/>
          <w:lang w:val="es-ES_tradnl"/>
        </w:rPr>
        <w:t>protección de la honra y de la dignidad</w:t>
      </w:r>
      <w:r w:rsidR="006901CB" w:rsidRPr="004B0A3C">
        <w:rPr>
          <w:rFonts w:ascii="Cambria" w:hAnsi="Cambria"/>
          <w:bCs/>
          <w:sz w:val="20"/>
          <w:szCs w:val="20"/>
          <w:lang w:val="es-ES_tradnl"/>
        </w:rPr>
        <w:t>) de la Convención Americana; la Comisión observa que los peticionarios no han ofrecido alegatos o sustento suficiente que permita considerar prima facie su posible violación.</w:t>
      </w:r>
    </w:p>
    <w:p w14:paraId="1EDF3A5D" w14:textId="77777777" w:rsidR="003239B8" w:rsidRPr="004B0A3C" w:rsidRDefault="003239B8" w:rsidP="003239B8">
      <w:pPr>
        <w:pStyle w:val="ListParagraph"/>
        <w:spacing w:before="240" w:after="240"/>
        <w:jc w:val="both"/>
        <w:rPr>
          <w:rFonts w:asciiTheme="majorHAnsi" w:hAnsiTheme="majorHAnsi"/>
          <w:b/>
          <w:bCs/>
          <w:sz w:val="20"/>
          <w:szCs w:val="20"/>
          <w:lang w:val="es-ES_tradnl"/>
        </w:rPr>
      </w:pPr>
      <w:r w:rsidRPr="004B0A3C">
        <w:rPr>
          <w:rFonts w:asciiTheme="majorHAnsi" w:hAnsiTheme="majorHAnsi"/>
          <w:b/>
          <w:bCs/>
          <w:sz w:val="20"/>
          <w:szCs w:val="20"/>
          <w:lang w:val="es-ES_tradnl"/>
        </w:rPr>
        <w:t xml:space="preserve">VIII. </w:t>
      </w:r>
      <w:r w:rsidRPr="004B0A3C">
        <w:rPr>
          <w:rFonts w:asciiTheme="majorHAnsi" w:hAnsiTheme="majorHAnsi"/>
          <w:b/>
          <w:bCs/>
          <w:sz w:val="20"/>
          <w:szCs w:val="20"/>
          <w:lang w:val="es-ES_tradnl"/>
        </w:rPr>
        <w:tab/>
        <w:t>DECISIÓN</w:t>
      </w:r>
    </w:p>
    <w:p w14:paraId="494A0BEA" w14:textId="197F28A0" w:rsidR="000419AD" w:rsidRPr="004B0A3C"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B0A3C">
        <w:rPr>
          <w:rFonts w:asciiTheme="majorHAnsi" w:hAnsiTheme="majorHAnsi"/>
          <w:sz w:val="20"/>
          <w:szCs w:val="20"/>
          <w:lang w:val="es-ES_tradnl"/>
        </w:rPr>
        <w:t xml:space="preserve">Declarar admisible la presente petición en relación con </w:t>
      </w:r>
      <w:r w:rsidR="00591A20" w:rsidRPr="004B0A3C">
        <w:rPr>
          <w:rFonts w:asciiTheme="majorHAnsi" w:hAnsiTheme="majorHAnsi"/>
          <w:sz w:val="20"/>
          <w:szCs w:val="20"/>
          <w:lang w:val="es-ES_tradnl"/>
        </w:rPr>
        <w:t>los artículos 8, 9 y 25 de la Convención Americana, en conexión con su artículo 1.1</w:t>
      </w:r>
      <w:r w:rsidR="00A758AA" w:rsidRPr="004B0A3C">
        <w:rPr>
          <w:rFonts w:asciiTheme="majorHAnsi" w:hAnsiTheme="majorHAnsi"/>
          <w:sz w:val="20"/>
          <w:szCs w:val="20"/>
          <w:lang w:val="es-ES_tradnl"/>
        </w:rPr>
        <w:t>;</w:t>
      </w:r>
      <w:r w:rsidR="007B76D3" w:rsidRPr="004B0A3C">
        <w:rPr>
          <w:rFonts w:asciiTheme="majorHAnsi" w:hAnsiTheme="majorHAnsi"/>
          <w:sz w:val="20"/>
          <w:szCs w:val="20"/>
          <w:lang w:val="es-ES_tradnl"/>
        </w:rPr>
        <w:t xml:space="preserve"> y</w:t>
      </w:r>
    </w:p>
    <w:p w14:paraId="018D6747" w14:textId="3300EE1F"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B0A3C">
        <w:rPr>
          <w:rFonts w:asciiTheme="majorHAnsi" w:hAnsiTheme="majorHAnsi"/>
          <w:sz w:val="20"/>
          <w:szCs w:val="20"/>
          <w:lang w:val="es-ES_tradnl"/>
        </w:rPr>
        <w:t>Notificar a las partes la presente decisión; continuar con el análisis del fondo de la cuestión; publicar esta decisión e incluirla en su Informe Anual a la Asamblea General de la Organización de los Estados Americanos.</w:t>
      </w:r>
    </w:p>
    <w:p w14:paraId="0C6E8B9E" w14:textId="4FF3ECAC" w:rsidR="00680CF0" w:rsidRPr="00A37B82" w:rsidRDefault="00680CF0" w:rsidP="00680CF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80CF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4B04" w14:textId="77777777" w:rsidR="00355F79" w:rsidRDefault="00355F79">
      <w:r>
        <w:separator/>
      </w:r>
    </w:p>
  </w:endnote>
  <w:endnote w:type="continuationSeparator" w:id="0">
    <w:p w14:paraId="247AA133" w14:textId="77777777" w:rsidR="00355F79" w:rsidRDefault="0035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2D19" w14:textId="77777777" w:rsidR="00355F79" w:rsidRPr="000F35ED" w:rsidRDefault="00355F7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09E1D7" w14:textId="77777777" w:rsidR="00355F79" w:rsidRPr="000F35ED" w:rsidRDefault="00355F79" w:rsidP="000F35ED">
      <w:pPr>
        <w:rPr>
          <w:rFonts w:asciiTheme="majorHAnsi" w:hAnsiTheme="majorHAnsi"/>
          <w:sz w:val="16"/>
          <w:szCs w:val="16"/>
        </w:rPr>
      </w:pPr>
      <w:r w:rsidRPr="000F35ED">
        <w:rPr>
          <w:rFonts w:asciiTheme="majorHAnsi" w:hAnsiTheme="majorHAnsi"/>
          <w:sz w:val="16"/>
          <w:szCs w:val="16"/>
        </w:rPr>
        <w:separator/>
      </w:r>
    </w:p>
    <w:p w14:paraId="4829D085" w14:textId="77777777" w:rsidR="00355F79" w:rsidRPr="000F35ED" w:rsidRDefault="00355F7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C56297" w14:textId="77777777" w:rsidR="00355F79" w:rsidRPr="000F35ED" w:rsidRDefault="00355F7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88D26C4" w14:textId="77777777" w:rsidR="006E74DF" w:rsidRPr="00306F33" w:rsidRDefault="006E74DF" w:rsidP="006E74DF">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5791DEB6" w14:textId="77777777" w:rsidR="006E74DF" w:rsidRPr="00850939" w:rsidRDefault="006E74DF" w:rsidP="006E74DF">
      <w:pPr>
        <w:pStyle w:val="FootnoteText"/>
        <w:ind w:firstLine="720"/>
        <w:rPr>
          <w:rFonts w:asciiTheme="majorHAnsi" w:hAnsiTheme="majorHAnsi"/>
          <w:sz w:val="16"/>
          <w:szCs w:val="16"/>
          <w:lang w:val="es-CO"/>
        </w:rPr>
      </w:pPr>
      <w:r w:rsidRPr="00850939">
        <w:rPr>
          <w:rStyle w:val="FootnoteReference"/>
          <w:rFonts w:asciiTheme="majorHAnsi" w:hAnsiTheme="majorHAnsi"/>
          <w:sz w:val="16"/>
          <w:szCs w:val="16"/>
        </w:rPr>
        <w:footnoteRef/>
      </w:r>
      <w:r w:rsidRPr="00850939">
        <w:rPr>
          <w:rFonts w:asciiTheme="majorHAnsi" w:hAnsiTheme="majorHAnsi"/>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08E4468E" w14:textId="77777777" w:rsidR="00ED34CE" w:rsidRPr="00CF6CFB" w:rsidRDefault="00ED34CE" w:rsidP="00ED34CE">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Camusso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6">
    <w:p w14:paraId="42BE2385" w14:textId="77777777" w:rsidR="00BD2802" w:rsidRPr="001F278C" w:rsidRDefault="00BD2802" w:rsidP="00BD2802">
      <w:pPr>
        <w:pStyle w:val="FootnoteText"/>
        <w:ind w:firstLine="720"/>
        <w:jc w:val="both"/>
        <w:rPr>
          <w:rFonts w:asciiTheme="majorHAnsi" w:hAnsiTheme="majorHAnsi" w:cstheme="minorHAnsi"/>
          <w:sz w:val="16"/>
          <w:szCs w:val="16"/>
          <w:lang w:val="es-US"/>
        </w:rPr>
      </w:pPr>
      <w:r w:rsidRPr="001F278C">
        <w:rPr>
          <w:rStyle w:val="FootnoteReference"/>
          <w:rFonts w:asciiTheme="majorHAnsi" w:hAnsiTheme="majorHAnsi" w:cstheme="minorHAnsi"/>
          <w:sz w:val="16"/>
          <w:szCs w:val="16"/>
        </w:rPr>
        <w:footnoteRef/>
      </w:r>
      <w:r w:rsidRPr="001F278C">
        <w:rPr>
          <w:rFonts w:asciiTheme="majorHAnsi" w:hAnsiTheme="majorHAnsi" w:cstheme="minorHAnsi"/>
          <w:sz w:val="16"/>
          <w:szCs w:val="16"/>
          <w:lang w:val="es-US"/>
        </w:rPr>
        <w:t xml:space="preserve"> </w:t>
      </w:r>
      <w:r w:rsidRPr="001F278C">
        <w:rPr>
          <w:rFonts w:asciiTheme="majorHAnsi" w:hAnsiTheme="majorHAnsi"/>
          <w:sz w:val="16"/>
          <w:szCs w:val="16"/>
          <w:lang w:val="es-CO"/>
        </w:rPr>
        <w:t xml:space="preserve"> CIDH, Informe No. 16/18. Admisibilidad. Victoria Piedad Palacios Tejada de Saavedra. Perú. 24 de febrero de 2018, </w:t>
      </w:r>
      <w:r w:rsidRPr="001F278C">
        <w:rPr>
          <w:rFonts w:asciiTheme="majorHAnsi" w:hAnsiTheme="majorHAnsi" w:cstheme="minorHAnsi"/>
          <w:sz w:val="16"/>
          <w:szCs w:val="16"/>
          <w:lang w:val="es-US"/>
        </w:rPr>
        <w:t xml:space="preserve">párr. 12; Informe No. 174/17, </w:t>
      </w:r>
      <w:r w:rsidRPr="001F278C">
        <w:rPr>
          <w:rFonts w:asciiTheme="majorHAnsi" w:hAnsiTheme="majorHAnsi"/>
          <w:sz w:val="16"/>
          <w:szCs w:val="16"/>
          <w:lang w:val="es-CO"/>
        </w:rPr>
        <w:t xml:space="preserve">Petición 831-11, Admisibilidad, </w:t>
      </w:r>
      <w:proofErr w:type="spellStart"/>
      <w:r w:rsidRPr="001F278C">
        <w:rPr>
          <w:rFonts w:asciiTheme="majorHAnsi" w:hAnsiTheme="majorHAnsi"/>
          <w:sz w:val="16"/>
          <w:szCs w:val="16"/>
          <w:lang w:val="es-CO"/>
        </w:rPr>
        <w:t>Hester</w:t>
      </w:r>
      <w:proofErr w:type="spellEnd"/>
      <w:r w:rsidRPr="001F278C">
        <w:rPr>
          <w:rFonts w:asciiTheme="majorHAnsi" w:hAnsiTheme="majorHAnsi"/>
          <w:sz w:val="16"/>
          <w:szCs w:val="16"/>
          <w:lang w:val="es-CO"/>
        </w:rPr>
        <w:t xml:space="preserve"> Suzanne Van </w:t>
      </w:r>
      <w:proofErr w:type="spellStart"/>
      <w:r w:rsidRPr="001F278C">
        <w:rPr>
          <w:rFonts w:asciiTheme="majorHAnsi" w:hAnsiTheme="majorHAnsi"/>
          <w:sz w:val="16"/>
          <w:szCs w:val="16"/>
          <w:lang w:val="es-CO"/>
        </w:rPr>
        <w:t>Nierop</w:t>
      </w:r>
      <w:proofErr w:type="spellEnd"/>
      <w:r w:rsidRPr="001F278C">
        <w:rPr>
          <w:rFonts w:asciiTheme="majorHAnsi" w:hAnsiTheme="majorHAnsi"/>
          <w:sz w:val="16"/>
          <w:szCs w:val="16"/>
          <w:lang w:val="es-CO"/>
        </w:rPr>
        <w:t xml:space="preserve"> y familia, México, 30 de diciembre de 2017</w:t>
      </w:r>
      <w:r w:rsidRPr="001F278C">
        <w:rPr>
          <w:rFonts w:asciiTheme="majorHAnsi" w:hAnsiTheme="majorHAnsi" w:cstheme="minorHAnsi"/>
          <w:sz w:val="16"/>
          <w:szCs w:val="16"/>
          <w:lang w:val="es-US"/>
        </w:rPr>
        <w:t xml:space="preserve">, </w:t>
      </w:r>
      <w:proofErr w:type="spellStart"/>
      <w:r w:rsidRPr="001F278C">
        <w:rPr>
          <w:rFonts w:asciiTheme="majorHAnsi" w:hAnsiTheme="majorHAnsi" w:cstheme="minorHAnsi"/>
          <w:sz w:val="16"/>
          <w:szCs w:val="16"/>
          <w:lang w:val="es-US"/>
        </w:rPr>
        <w:t>párrs</w:t>
      </w:r>
      <w:proofErr w:type="spellEnd"/>
      <w:r w:rsidRPr="001F278C">
        <w:rPr>
          <w:rFonts w:asciiTheme="majorHAnsi" w:hAnsiTheme="majorHAnsi" w:cstheme="minorHAnsi"/>
          <w:sz w:val="16"/>
          <w:szCs w:val="16"/>
          <w:lang w:val="es-US"/>
        </w:rPr>
        <w:t>. 7-8.</w:t>
      </w:r>
    </w:p>
  </w:footnote>
  <w:footnote w:id="7">
    <w:p w14:paraId="54E7BCD4" w14:textId="77777777" w:rsidR="00ED34CE" w:rsidRPr="006132CC" w:rsidRDefault="00ED34CE" w:rsidP="00ED34CE">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355F79"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CA2"/>
    <w:rsid w:val="000140EA"/>
    <w:rsid w:val="0001788C"/>
    <w:rsid w:val="000337EF"/>
    <w:rsid w:val="00040C3A"/>
    <w:rsid w:val="000419AD"/>
    <w:rsid w:val="000433C9"/>
    <w:rsid w:val="00043AD6"/>
    <w:rsid w:val="00071174"/>
    <w:rsid w:val="000716C5"/>
    <w:rsid w:val="00075E23"/>
    <w:rsid w:val="0009344A"/>
    <w:rsid w:val="000A392E"/>
    <w:rsid w:val="000A575F"/>
    <w:rsid w:val="000D05CB"/>
    <w:rsid w:val="000D10DB"/>
    <w:rsid w:val="000E5EB5"/>
    <w:rsid w:val="000F35ED"/>
    <w:rsid w:val="00107131"/>
    <w:rsid w:val="0010736F"/>
    <w:rsid w:val="00107AF3"/>
    <w:rsid w:val="00113F73"/>
    <w:rsid w:val="00120C27"/>
    <w:rsid w:val="00121CC2"/>
    <w:rsid w:val="00125829"/>
    <w:rsid w:val="00131425"/>
    <w:rsid w:val="00133EE5"/>
    <w:rsid w:val="001541A1"/>
    <w:rsid w:val="00167A34"/>
    <w:rsid w:val="00183A7B"/>
    <w:rsid w:val="001A520D"/>
    <w:rsid w:val="001A6400"/>
    <w:rsid w:val="001A7870"/>
    <w:rsid w:val="001B2927"/>
    <w:rsid w:val="001B3A00"/>
    <w:rsid w:val="001C1B41"/>
    <w:rsid w:val="001D2008"/>
    <w:rsid w:val="001D65EF"/>
    <w:rsid w:val="001E49E7"/>
    <w:rsid w:val="001F7201"/>
    <w:rsid w:val="00223A29"/>
    <w:rsid w:val="002250A3"/>
    <w:rsid w:val="00235217"/>
    <w:rsid w:val="00241A52"/>
    <w:rsid w:val="00246D1F"/>
    <w:rsid w:val="00247403"/>
    <w:rsid w:val="00247542"/>
    <w:rsid w:val="00266B61"/>
    <w:rsid w:val="0026712A"/>
    <w:rsid w:val="002704DB"/>
    <w:rsid w:val="002A0AAE"/>
    <w:rsid w:val="002A5820"/>
    <w:rsid w:val="002C1ABF"/>
    <w:rsid w:val="002D2B26"/>
    <w:rsid w:val="002D7EA2"/>
    <w:rsid w:val="002E187C"/>
    <w:rsid w:val="002F59A2"/>
    <w:rsid w:val="00302733"/>
    <w:rsid w:val="00303781"/>
    <w:rsid w:val="00305835"/>
    <w:rsid w:val="00306F33"/>
    <w:rsid w:val="00314078"/>
    <w:rsid w:val="0031535D"/>
    <w:rsid w:val="00317E5E"/>
    <w:rsid w:val="00322D21"/>
    <w:rsid w:val="003239B8"/>
    <w:rsid w:val="0033169F"/>
    <w:rsid w:val="00332AFF"/>
    <w:rsid w:val="00344977"/>
    <w:rsid w:val="00346C95"/>
    <w:rsid w:val="00355F79"/>
    <w:rsid w:val="00356185"/>
    <w:rsid w:val="00360380"/>
    <w:rsid w:val="0037519E"/>
    <w:rsid w:val="00377A40"/>
    <w:rsid w:val="00386CF0"/>
    <w:rsid w:val="003B1F34"/>
    <w:rsid w:val="003B70FB"/>
    <w:rsid w:val="003C676B"/>
    <w:rsid w:val="003D3BC2"/>
    <w:rsid w:val="003E6CA1"/>
    <w:rsid w:val="003F5154"/>
    <w:rsid w:val="00400A5F"/>
    <w:rsid w:val="00405F9C"/>
    <w:rsid w:val="004065A8"/>
    <w:rsid w:val="00410B80"/>
    <w:rsid w:val="004165C2"/>
    <w:rsid w:val="00431583"/>
    <w:rsid w:val="00441ECB"/>
    <w:rsid w:val="00441FF8"/>
    <w:rsid w:val="00445193"/>
    <w:rsid w:val="00451A87"/>
    <w:rsid w:val="00456812"/>
    <w:rsid w:val="00457C76"/>
    <w:rsid w:val="00460B10"/>
    <w:rsid w:val="00462C1B"/>
    <w:rsid w:val="00465511"/>
    <w:rsid w:val="00467B7E"/>
    <w:rsid w:val="00473BB4"/>
    <w:rsid w:val="00477592"/>
    <w:rsid w:val="00485E30"/>
    <w:rsid w:val="00486F1C"/>
    <w:rsid w:val="0049419D"/>
    <w:rsid w:val="004A6A54"/>
    <w:rsid w:val="004B0A3C"/>
    <w:rsid w:val="004B421C"/>
    <w:rsid w:val="004C20D2"/>
    <w:rsid w:val="004C2312"/>
    <w:rsid w:val="004C300E"/>
    <w:rsid w:val="004C4B62"/>
    <w:rsid w:val="004C54C9"/>
    <w:rsid w:val="004C7822"/>
    <w:rsid w:val="004D4ABA"/>
    <w:rsid w:val="004D6025"/>
    <w:rsid w:val="004E2649"/>
    <w:rsid w:val="004F1DDC"/>
    <w:rsid w:val="004F626F"/>
    <w:rsid w:val="00501399"/>
    <w:rsid w:val="005047ED"/>
    <w:rsid w:val="0050633D"/>
    <w:rsid w:val="00507BC4"/>
    <w:rsid w:val="005128E4"/>
    <w:rsid w:val="005133DB"/>
    <w:rsid w:val="00514504"/>
    <w:rsid w:val="00521E1F"/>
    <w:rsid w:val="00525560"/>
    <w:rsid w:val="005372A4"/>
    <w:rsid w:val="00544C49"/>
    <w:rsid w:val="005516A1"/>
    <w:rsid w:val="005559EF"/>
    <w:rsid w:val="00563557"/>
    <w:rsid w:val="005701E8"/>
    <w:rsid w:val="00570929"/>
    <w:rsid w:val="0057402A"/>
    <w:rsid w:val="005771D0"/>
    <w:rsid w:val="0058356C"/>
    <w:rsid w:val="0059062C"/>
    <w:rsid w:val="0059191A"/>
    <w:rsid w:val="00591A20"/>
    <w:rsid w:val="005921FF"/>
    <w:rsid w:val="005A24ED"/>
    <w:rsid w:val="005A3761"/>
    <w:rsid w:val="005A6D0E"/>
    <w:rsid w:val="005A6EB4"/>
    <w:rsid w:val="005B52B0"/>
    <w:rsid w:val="005B6806"/>
    <w:rsid w:val="005C4225"/>
    <w:rsid w:val="005F0DAD"/>
    <w:rsid w:val="005F0F33"/>
    <w:rsid w:val="00600DEB"/>
    <w:rsid w:val="00627C9F"/>
    <w:rsid w:val="006311E9"/>
    <w:rsid w:val="00632354"/>
    <w:rsid w:val="00635421"/>
    <w:rsid w:val="00642810"/>
    <w:rsid w:val="00652333"/>
    <w:rsid w:val="006606B1"/>
    <w:rsid w:val="0067601B"/>
    <w:rsid w:val="0068009E"/>
    <w:rsid w:val="00680CF0"/>
    <w:rsid w:val="006901CB"/>
    <w:rsid w:val="00692219"/>
    <w:rsid w:val="006A17D2"/>
    <w:rsid w:val="006A5F67"/>
    <w:rsid w:val="006A73E6"/>
    <w:rsid w:val="006B2D5C"/>
    <w:rsid w:val="006C0A86"/>
    <w:rsid w:val="006C0ECF"/>
    <w:rsid w:val="006C4EB1"/>
    <w:rsid w:val="006E0166"/>
    <w:rsid w:val="006E2FFB"/>
    <w:rsid w:val="006E74DF"/>
    <w:rsid w:val="006E7B34"/>
    <w:rsid w:val="0070697F"/>
    <w:rsid w:val="007103C4"/>
    <w:rsid w:val="00716EDC"/>
    <w:rsid w:val="0072199C"/>
    <w:rsid w:val="00722C9F"/>
    <w:rsid w:val="007253B8"/>
    <w:rsid w:val="0073741F"/>
    <w:rsid w:val="007460C9"/>
    <w:rsid w:val="0076643F"/>
    <w:rsid w:val="00777F63"/>
    <w:rsid w:val="007A5817"/>
    <w:rsid w:val="007A7E10"/>
    <w:rsid w:val="007B05C4"/>
    <w:rsid w:val="007B60E9"/>
    <w:rsid w:val="007B6CC3"/>
    <w:rsid w:val="007B76D3"/>
    <w:rsid w:val="007C3334"/>
    <w:rsid w:val="007D2B98"/>
    <w:rsid w:val="007D6E25"/>
    <w:rsid w:val="007E21BC"/>
    <w:rsid w:val="007E7C82"/>
    <w:rsid w:val="007F2AA1"/>
    <w:rsid w:val="007F588D"/>
    <w:rsid w:val="007F5F2E"/>
    <w:rsid w:val="007F6600"/>
    <w:rsid w:val="00803F1C"/>
    <w:rsid w:val="0080600E"/>
    <w:rsid w:val="00814688"/>
    <w:rsid w:val="00817612"/>
    <w:rsid w:val="008304F9"/>
    <w:rsid w:val="008338A4"/>
    <w:rsid w:val="00834D49"/>
    <w:rsid w:val="00837C45"/>
    <w:rsid w:val="00844730"/>
    <w:rsid w:val="008457C2"/>
    <w:rsid w:val="00857A82"/>
    <w:rsid w:val="00866E79"/>
    <w:rsid w:val="00872877"/>
    <w:rsid w:val="00873836"/>
    <w:rsid w:val="00885737"/>
    <w:rsid w:val="00886879"/>
    <w:rsid w:val="00890650"/>
    <w:rsid w:val="008944DC"/>
    <w:rsid w:val="00897E12"/>
    <w:rsid w:val="008A7E0F"/>
    <w:rsid w:val="008B12F5"/>
    <w:rsid w:val="008C5E2D"/>
    <w:rsid w:val="008D768D"/>
    <w:rsid w:val="008E3759"/>
    <w:rsid w:val="008E3BFE"/>
    <w:rsid w:val="008F1912"/>
    <w:rsid w:val="008F23FD"/>
    <w:rsid w:val="0090270B"/>
    <w:rsid w:val="009041DC"/>
    <w:rsid w:val="00917B5A"/>
    <w:rsid w:val="00920A58"/>
    <w:rsid w:val="00920A8C"/>
    <w:rsid w:val="00933F3D"/>
    <w:rsid w:val="00934402"/>
    <w:rsid w:val="00934A2C"/>
    <w:rsid w:val="00934B8C"/>
    <w:rsid w:val="0096706E"/>
    <w:rsid w:val="00974491"/>
    <w:rsid w:val="0097489F"/>
    <w:rsid w:val="00975C4E"/>
    <w:rsid w:val="00981FBA"/>
    <w:rsid w:val="00997BC5"/>
    <w:rsid w:val="009A4F41"/>
    <w:rsid w:val="009B381B"/>
    <w:rsid w:val="009B3ABC"/>
    <w:rsid w:val="009D00EB"/>
    <w:rsid w:val="009D082F"/>
    <w:rsid w:val="009D1753"/>
    <w:rsid w:val="009D7611"/>
    <w:rsid w:val="009E0B61"/>
    <w:rsid w:val="009E53DE"/>
    <w:rsid w:val="009F0E5B"/>
    <w:rsid w:val="00A0080C"/>
    <w:rsid w:val="00A02C9F"/>
    <w:rsid w:val="00A02FCA"/>
    <w:rsid w:val="00A11212"/>
    <w:rsid w:val="00A11E44"/>
    <w:rsid w:val="00A2685E"/>
    <w:rsid w:val="00A30100"/>
    <w:rsid w:val="00A328B3"/>
    <w:rsid w:val="00A35A72"/>
    <w:rsid w:val="00A46650"/>
    <w:rsid w:val="00A50FCF"/>
    <w:rsid w:val="00A528D1"/>
    <w:rsid w:val="00A610CD"/>
    <w:rsid w:val="00A758AA"/>
    <w:rsid w:val="00A9449E"/>
    <w:rsid w:val="00AA09A2"/>
    <w:rsid w:val="00AA7996"/>
    <w:rsid w:val="00AB02EB"/>
    <w:rsid w:val="00AB2293"/>
    <w:rsid w:val="00AC19CB"/>
    <w:rsid w:val="00AD265D"/>
    <w:rsid w:val="00AE3E04"/>
    <w:rsid w:val="00AE5488"/>
    <w:rsid w:val="00AE6F91"/>
    <w:rsid w:val="00AE7097"/>
    <w:rsid w:val="00AF5571"/>
    <w:rsid w:val="00B05136"/>
    <w:rsid w:val="00B06E52"/>
    <w:rsid w:val="00B07341"/>
    <w:rsid w:val="00B16886"/>
    <w:rsid w:val="00B30539"/>
    <w:rsid w:val="00B314DB"/>
    <w:rsid w:val="00B361F2"/>
    <w:rsid w:val="00B3718B"/>
    <w:rsid w:val="00B3745F"/>
    <w:rsid w:val="00B4257C"/>
    <w:rsid w:val="00B4632A"/>
    <w:rsid w:val="00B51398"/>
    <w:rsid w:val="00B530F1"/>
    <w:rsid w:val="00B80913"/>
    <w:rsid w:val="00B84709"/>
    <w:rsid w:val="00B84F06"/>
    <w:rsid w:val="00B93CA3"/>
    <w:rsid w:val="00B93D7F"/>
    <w:rsid w:val="00BA276C"/>
    <w:rsid w:val="00BA2E87"/>
    <w:rsid w:val="00BB019D"/>
    <w:rsid w:val="00BB306F"/>
    <w:rsid w:val="00BB7D1C"/>
    <w:rsid w:val="00BC1DB9"/>
    <w:rsid w:val="00BD0FF5"/>
    <w:rsid w:val="00BD2802"/>
    <w:rsid w:val="00BD4B89"/>
    <w:rsid w:val="00BD5922"/>
    <w:rsid w:val="00BF02CB"/>
    <w:rsid w:val="00BF2793"/>
    <w:rsid w:val="00BF6FD8"/>
    <w:rsid w:val="00C03680"/>
    <w:rsid w:val="00C054DF"/>
    <w:rsid w:val="00C10FE6"/>
    <w:rsid w:val="00C1683F"/>
    <w:rsid w:val="00C21762"/>
    <w:rsid w:val="00C21FEF"/>
    <w:rsid w:val="00C23BA4"/>
    <w:rsid w:val="00C24468"/>
    <w:rsid w:val="00C24543"/>
    <w:rsid w:val="00C256A2"/>
    <w:rsid w:val="00C25ADB"/>
    <w:rsid w:val="00C50D91"/>
    <w:rsid w:val="00C51515"/>
    <w:rsid w:val="00C5660B"/>
    <w:rsid w:val="00C62ACD"/>
    <w:rsid w:val="00C66B72"/>
    <w:rsid w:val="00C67FA3"/>
    <w:rsid w:val="00C71000"/>
    <w:rsid w:val="00C87AC4"/>
    <w:rsid w:val="00C9567A"/>
    <w:rsid w:val="00CB212D"/>
    <w:rsid w:val="00CB2660"/>
    <w:rsid w:val="00CB5139"/>
    <w:rsid w:val="00CC5E90"/>
    <w:rsid w:val="00CD046C"/>
    <w:rsid w:val="00CE076C"/>
    <w:rsid w:val="00CE5199"/>
    <w:rsid w:val="00CE66D5"/>
    <w:rsid w:val="00CF637A"/>
    <w:rsid w:val="00CF66BF"/>
    <w:rsid w:val="00D03AAD"/>
    <w:rsid w:val="00D059DE"/>
    <w:rsid w:val="00D05ABD"/>
    <w:rsid w:val="00D13FCE"/>
    <w:rsid w:val="00D306D1"/>
    <w:rsid w:val="00D30800"/>
    <w:rsid w:val="00D34786"/>
    <w:rsid w:val="00D37BFC"/>
    <w:rsid w:val="00D436CE"/>
    <w:rsid w:val="00D47A8E"/>
    <w:rsid w:val="00D52D14"/>
    <w:rsid w:val="00D61B28"/>
    <w:rsid w:val="00D712D3"/>
    <w:rsid w:val="00D71422"/>
    <w:rsid w:val="00D72DC6"/>
    <w:rsid w:val="00D7558D"/>
    <w:rsid w:val="00D81D92"/>
    <w:rsid w:val="00D876F9"/>
    <w:rsid w:val="00DA7B5F"/>
    <w:rsid w:val="00DC11E7"/>
    <w:rsid w:val="00DC200D"/>
    <w:rsid w:val="00DC24E3"/>
    <w:rsid w:val="00DC7023"/>
    <w:rsid w:val="00DC769A"/>
    <w:rsid w:val="00DD2EA9"/>
    <w:rsid w:val="00DD3D86"/>
    <w:rsid w:val="00DD4AD2"/>
    <w:rsid w:val="00DE0FAF"/>
    <w:rsid w:val="00DE2862"/>
    <w:rsid w:val="00DF1EC4"/>
    <w:rsid w:val="00E0340B"/>
    <w:rsid w:val="00E04A90"/>
    <w:rsid w:val="00E0551F"/>
    <w:rsid w:val="00E219C7"/>
    <w:rsid w:val="00E4118C"/>
    <w:rsid w:val="00E43157"/>
    <w:rsid w:val="00E461CE"/>
    <w:rsid w:val="00E55B53"/>
    <w:rsid w:val="00E573E4"/>
    <w:rsid w:val="00E64C3D"/>
    <w:rsid w:val="00E720CA"/>
    <w:rsid w:val="00E84EB5"/>
    <w:rsid w:val="00E85662"/>
    <w:rsid w:val="00E85811"/>
    <w:rsid w:val="00E8789F"/>
    <w:rsid w:val="00E97B71"/>
    <w:rsid w:val="00EA3D34"/>
    <w:rsid w:val="00EB454D"/>
    <w:rsid w:val="00ED03E6"/>
    <w:rsid w:val="00ED34CE"/>
    <w:rsid w:val="00ED549D"/>
    <w:rsid w:val="00ED5E10"/>
    <w:rsid w:val="00ED76BE"/>
    <w:rsid w:val="00EE00E9"/>
    <w:rsid w:val="00EE5CB7"/>
    <w:rsid w:val="00EF17A4"/>
    <w:rsid w:val="00EF1AAA"/>
    <w:rsid w:val="00EF619B"/>
    <w:rsid w:val="00F00B55"/>
    <w:rsid w:val="00F02AD1"/>
    <w:rsid w:val="00F13ABB"/>
    <w:rsid w:val="00F253CC"/>
    <w:rsid w:val="00F33F9C"/>
    <w:rsid w:val="00F37106"/>
    <w:rsid w:val="00F44E25"/>
    <w:rsid w:val="00F519CF"/>
    <w:rsid w:val="00F52B58"/>
    <w:rsid w:val="00F56BA5"/>
    <w:rsid w:val="00F60E22"/>
    <w:rsid w:val="00F7542E"/>
    <w:rsid w:val="00F81395"/>
    <w:rsid w:val="00F81B9D"/>
    <w:rsid w:val="00F81BB8"/>
    <w:rsid w:val="00F90C64"/>
    <w:rsid w:val="00F917D1"/>
    <w:rsid w:val="00F9653B"/>
    <w:rsid w:val="00F97D77"/>
    <w:rsid w:val="00FB4A5F"/>
    <w:rsid w:val="00FB62CF"/>
    <w:rsid w:val="00FB6CDB"/>
    <w:rsid w:val="00FD3C3B"/>
    <w:rsid w:val="00FE07DD"/>
    <w:rsid w:val="00FE672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6E74D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2E48AA"/>
    <w:rsid w:val="00394049"/>
    <w:rsid w:val="003B0C71"/>
    <w:rsid w:val="004B5BBB"/>
    <w:rsid w:val="004C2A51"/>
    <w:rsid w:val="004E5AB3"/>
    <w:rsid w:val="004F2DF8"/>
    <w:rsid w:val="00517E2A"/>
    <w:rsid w:val="00594B50"/>
    <w:rsid w:val="006F24A1"/>
    <w:rsid w:val="00794422"/>
    <w:rsid w:val="009A261B"/>
    <w:rsid w:val="00AA2E17"/>
    <w:rsid w:val="00AC15A4"/>
    <w:rsid w:val="00B0336C"/>
    <w:rsid w:val="00B82626"/>
    <w:rsid w:val="00D241E9"/>
    <w:rsid w:val="00D7750D"/>
    <w:rsid w:val="00E4713A"/>
    <w:rsid w:val="00E8440B"/>
    <w:rsid w:val="00EA25D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F72D-7EA2-4CC4-AA9E-37040163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5944</Words>
  <Characters>30909</Characters>
  <Application>Microsoft Office Word</Application>
  <DocSecurity>0</DocSecurity>
  <Lines>482</Lines>
  <Paragraphs>111</Paragraphs>
  <ScaleCrop>false</ScaleCrop>
  <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163/21</dc:title>
  <dc:creator/>
  <cp:lastModifiedBy/>
  <cp:revision>1</cp:revision>
  <dcterms:created xsi:type="dcterms:W3CDTF">2021-09-22T19:10:00Z</dcterms:created>
  <dcterms:modified xsi:type="dcterms:W3CDTF">2021-09-22T19:10:00Z</dcterms:modified>
</cp:coreProperties>
</file>