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674F" w14:textId="77777777" w:rsidR="00040C3A" w:rsidRPr="00296612" w:rsidRDefault="00D306D1" w:rsidP="00296612">
      <w:pPr>
        <w:jc w:val="both"/>
        <w:rPr>
          <w:rFonts w:asciiTheme="majorHAnsi" w:hAnsiTheme="majorHAnsi" w:cs="Univers"/>
          <w:b/>
          <w:bCs/>
          <w:sz w:val="20"/>
          <w:szCs w:val="20"/>
          <w:lang w:val="es-ES_tradnl"/>
        </w:rPr>
      </w:pPr>
      <w:r w:rsidRPr="00296612">
        <w:rPr>
          <w:rFonts w:asciiTheme="majorHAnsi" w:hAnsiTheme="majorHAnsi"/>
          <w:noProof/>
          <w:sz w:val="20"/>
          <w:szCs w:val="20"/>
          <w:lang w:val="en-US"/>
        </w:rPr>
        <mc:AlternateContent>
          <mc:Choice Requires="wps">
            <w:drawing>
              <wp:anchor distT="0" distB="0" distL="114300" distR="114300" simplePos="0" relativeHeight="251661311" behindDoc="0" locked="0" layoutInCell="1" allowOverlap="1" wp14:anchorId="0BD13674" wp14:editId="142AF49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EF67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96612">
        <w:rPr>
          <w:rFonts w:asciiTheme="majorHAnsi" w:hAnsiTheme="majorHAnsi"/>
          <w:noProof/>
          <w:sz w:val="20"/>
          <w:szCs w:val="20"/>
          <w:lang w:val="en-US"/>
        </w:rPr>
        <mc:AlternateContent>
          <mc:Choice Requires="wps">
            <w:drawing>
              <wp:anchor distT="0" distB="0" distL="114300" distR="114300" simplePos="0" relativeHeight="251673600" behindDoc="0" locked="0" layoutInCell="1" allowOverlap="1" wp14:anchorId="7581E157" wp14:editId="12AEB30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9B077" w14:textId="77777777" w:rsidR="001C4C80" w:rsidRDefault="001C4C80" w:rsidP="00AE5488">
                            <w:r>
                              <w:rPr>
                                <w:noProof/>
                                <w:lang w:val="en-US"/>
                              </w:rPr>
                              <w:drawing>
                                <wp:inline distT="0" distB="0" distL="0" distR="0" wp14:anchorId="22057969" wp14:editId="470F685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1E15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029B077" w14:textId="77777777" w:rsidR="001C4C80" w:rsidRDefault="001C4C80" w:rsidP="00AE5488">
                      <w:r>
                        <w:rPr>
                          <w:noProof/>
                          <w:lang w:val="en-US"/>
                        </w:rPr>
                        <w:drawing>
                          <wp:inline distT="0" distB="0" distL="0" distR="0" wp14:anchorId="22057969" wp14:editId="470F685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296612">
        <w:rPr>
          <w:rFonts w:asciiTheme="majorHAnsi" w:hAnsiTheme="majorHAnsi" w:cs="Univers"/>
          <w:b/>
          <w:bCs/>
          <w:sz w:val="20"/>
          <w:szCs w:val="20"/>
          <w:lang w:val="es-ES_tradnl"/>
        </w:rPr>
        <w:t xml:space="preserve"> </w:t>
      </w:r>
    </w:p>
    <w:p w14:paraId="1FF40DFA" w14:textId="77777777" w:rsidR="00040C3A" w:rsidRPr="00296612" w:rsidRDefault="00040C3A" w:rsidP="00296612">
      <w:pPr>
        <w:tabs>
          <w:tab w:val="center" w:pos="5400"/>
        </w:tabs>
        <w:suppressAutoHyphens/>
        <w:jc w:val="both"/>
        <w:rPr>
          <w:rFonts w:asciiTheme="majorHAnsi" w:hAnsiTheme="majorHAnsi"/>
          <w:sz w:val="20"/>
          <w:szCs w:val="20"/>
          <w:lang w:val="es-ES_tradnl"/>
        </w:rPr>
      </w:pPr>
    </w:p>
    <w:p w14:paraId="70C90636" w14:textId="77777777" w:rsidR="00040C3A" w:rsidRPr="00296612" w:rsidRDefault="00040C3A" w:rsidP="00296612">
      <w:pPr>
        <w:tabs>
          <w:tab w:val="center" w:pos="5400"/>
        </w:tabs>
        <w:suppressAutoHyphens/>
        <w:jc w:val="both"/>
        <w:rPr>
          <w:rFonts w:asciiTheme="majorHAnsi" w:hAnsiTheme="majorHAnsi"/>
          <w:sz w:val="20"/>
          <w:szCs w:val="20"/>
          <w:lang w:val="es-ES_tradnl"/>
        </w:rPr>
      </w:pPr>
    </w:p>
    <w:p w14:paraId="6B003003" w14:textId="77777777" w:rsidR="005128E4" w:rsidRPr="00296612" w:rsidRDefault="005128E4" w:rsidP="00296612">
      <w:pPr>
        <w:tabs>
          <w:tab w:val="center" w:pos="5400"/>
        </w:tabs>
        <w:suppressAutoHyphens/>
        <w:jc w:val="both"/>
        <w:rPr>
          <w:rFonts w:asciiTheme="majorHAnsi" w:hAnsiTheme="majorHAnsi"/>
          <w:sz w:val="20"/>
          <w:szCs w:val="20"/>
          <w:lang w:val="es-ES_tradnl"/>
        </w:rPr>
      </w:pPr>
    </w:p>
    <w:p w14:paraId="013EE099" w14:textId="77777777" w:rsidR="005128E4" w:rsidRPr="00296612" w:rsidRDefault="005128E4" w:rsidP="00296612">
      <w:pPr>
        <w:tabs>
          <w:tab w:val="center" w:pos="5400"/>
        </w:tabs>
        <w:suppressAutoHyphens/>
        <w:jc w:val="both"/>
        <w:rPr>
          <w:rFonts w:asciiTheme="majorHAnsi" w:hAnsiTheme="majorHAnsi"/>
          <w:sz w:val="20"/>
          <w:szCs w:val="20"/>
          <w:lang w:val="es-ES_tradnl"/>
        </w:rPr>
      </w:pPr>
    </w:p>
    <w:p w14:paraId="643B0AA6" w14:textId="77777777" w:rsidR="005128E4" w:rsidRPr="00296612" w:rsidRDefault="005128E4" w:rsidP="00296612">
      <w:pPr>
        <w:tabs>
          <w:tab w:val="center" w:pos="5400"/>
        </w:tabs>
        <w:suppressAutoHyphens/>
        <w:jc w:val="both"/>
        <w:rPr>
          <w:rFonts w:asciiTheme="majorHAnsi" w:hAnsiTheme="majorHAnsi"/>
          <w:sz w:val="20"/>
          <w:szCs w:val="20"/>
          <w:lang w:val="es-ES_tradnl"/>
        </w:rPr>
      </w:pPr>
    </w:p>
    <w:p w14:paraId="48145D91" w14:textId="77777777" w:rsidR="00040C3A" w:rsidRPr="00296612" w:rsidRDefault="00040C3A" w:rsidP="00296612">
      <w:pPr>
        <w:tabs>
          <w:tab w:val="center" w:pos="5400"/>
        </w:tabs>
        <w:suppressAutoHyphens/>
        <w:jc w:val="both"/>
        <w:rPr>
          <w:rFonts w:asciiTheme="majorHAnsi" w:hAnsiTheme="majorHAnsi"/>
          <w:sz w:val="20"/>
          <w:szCs w:val="20"/>
          <w:lang w:val="es-ES_tradnl"/>
        </w:rPr>
      </w:pPr>
    </w:p>
    <w:p w14:paraId="5056721F" w14:textId="77777777" w:rsidR="00040C3A" w:rsidRPr="00296612" w:rsidRDefault="00040C3A" w:rsidP="00296612">
      <w:pPr>
        <w:tabs>
          <w:tab w:val="center" w:pos="5400"/>
        </w:tabs>
        <w:suppressAutoHyphens/>
        <w:jc w:val="both"/>
        <w:rPr>
          <w:rFonts w:asciiTheme="majorHAnsi" w:hAnsiTheme="majorHAnsi"/>
          <w:sz w:val="20"/>
          <w:szCs w:val="20"/>
          <w:lang w:val="es-ES_tradnl"/>
        </w:rPr>
      </w:pPr>
    </w:p>
    <w:p w14:paraId="1F64DF10" w14:textId="77777777" w:rsidR="005B52B0" w:rsidRPr="00296612" w:rsidRDefault="005B52B0" w:rsidP="00296612">
      <w:pPr>
        <w:tabs>
          <w:tab w:val="center" w:pos="5400"/>
        </w:tabs>
        <w:suppressAutoHyphens/>
        <w:jc w:val="both"/>
        <w:rPr>
          <w:rFonts w:asciiTheme="majorHAnsi" w:hAnsiTheme="majorHAnsi"/>
          <w:sz w:val="20"/>
          <w:szCs w:val="20"/>
          <w:lang w:val="es-ES_tradnl"/>
        </w:rPr>
      </w:pPr>
    </w:p>
    <w:p w14:paraId="7BCE2D72" w14:textId="77777777" w:rsidR="005B52B0" w:rsidRPr="00296612" w:rsidRDefault="005B52B0" w:rsidP="00296612">
      <w:pPr>
        <w:tabs>
          <w:tab w:val="center" w:pos="5400"/>
        </w:tabs>
        <w:suppressAutoHyphens/>
        <w:jc w:val="both"/>
        <w:rPr>
          <w:rFonts w:asciiTheme="majorHAnsi" w:hAnsiTheme="majorHAnsi"/>
          <w:sz w:val="20"/>
          <w:szCs w:val="20"/>
          <w:lang w:val="es-ES_tradnl"/>
        </w:rPr>
      </w:pPr>
    </w:p>
    <w:p w14:paraId="2FB256F1" w14:textId="77777777" w:rsidR="005B52B0" w:rsidRPr="00296612" w:rsidRDefault="005B52B0" w:rsidP="00296612">
      <w:pPr>
        <w:tabs>
          <w:tab w:val="center" w:pos="5400"/>
        </w:tabs>
        <w:suppressAutoHyphens/>
        <w:jc w:val="both"/>
        <w:rPr>
          <w:rFonts w:asciiTheme="majorHAnsi" w:hAnsiTheme="majorHAnsi"/>
          <w:sz w:val="20"/>
          <w:szCs w:val="20"/>
          <w:lang w:val="es-ES_tradnl"/>
        </w:rPr>
      </w:pPr>
    </w:p>
    <w:p w14:paraId="67BE1E03" w14:textId="77777777" w:rsidR="00040C3A" w:rsidRPr="00296612" w:rsidRDefault="00040C3A" w:rsidP="00296612">
      <w:pPr>
        <w:tabs>
          <w:tab w:val="center" w:pos="5400"/>
        </w:tabs>
        <w:suppressAutoHyphens/>
        <w:jc w:val="both"/>
        <w:rPr>
          <w:rFonts w:asciiTheme="majorHAnsi" w:hAnsiTheme="majorHAnsi"/>
          <w:sz w:val="20"/>
          <w:szCs w:val="20"/>
          <w:lang w:val="es-ES_tradnl"/>
        </w:rPr>
      </w:pPr>
    </w:p>
    <w:p w14:paraId="0392375B" w14:textId="77777777" w:rsidR="00040C3A" w:rsidRPr="00296612" w:rsidRDefault="00040C3A" w:rsidP="00296612">
      <w:pPr>
        <w:tabs>
          <w:tab w:val="center" w:pos="5400"/>
        </w:tabs>
        <w:suppressAutoHyphens/>
        <w:jc w:val="both"/>
        <w:rPr>
          <w:rFonts w:asciiTheme="majorHAnsi" w:hAnsiTheme="majorHAnsi"/>
          <w:sz w:val="20"/>
          <w:szCs w:val="20"/>
          <w:lang w:val="es-ES_tradnl"/>
        </w:rPr>
      </w:pPr>
    </w:p>
    <w:p w14:paraId="1B623E81" w14:textId="0A3FE514" w:rsidR="00040C3A" w:rsidRPr="00296612" w:rsidRDefault="00040C3A" w:rsidP="00296612">
      <w:pPr>
        <w:tabs>
          <w:tab w:val="center" w:pos="5400"/>
        </w:tabs>
        <w:suppressAutoHyphens/>
        <w:jc w:val="both"/>
        <w:rPr>
          <w:rFonts w:asciiTheme="majorHAnsi" w:hAnsiTheme="majorHAnsi"/>
          <w:sz w:val="20"/>
          <w:szCs w:val="20"/>
          <w:lang w:val="es-ES_tradnl"/>
        </w:rPr>
      </w:pPr>
    </w:p>
    <w:p w14:paraId="2304A74B" w14:textId="5043DE92" w:rsidR="00040C3A" w:rsidRPr="00296612" w:rsidRDefault="008D2FD1" w:rsidP="00296612">
      <w:pPr>
        <w:tabs>
          <w:tab w:val="center" w:pos="5400"/>
        </w:tabs>
        <w:suppressAutoHyphens/>
        <w:jc w:val="both"/>
        <w:rPr>
          <w:rFonts w:asciiTheme="majorHAnsi" w:hAnsiTheme="majorHAnsi"/>
          <w:sz w:val="20"/>
          <w:szCs w:val="20"/>
          <w:lang w:val="es-ES_tradnl"/>
        </w:rPr>
      </w:pPr>
      <w:r w:rsidRPr="00296612">
        <w:rPr>
          <w:rFonts w:asciiTheme="majorHAnsi" w:hAnsiTheme="majorHAnsi"/>
          <w:noProof/>
          <w:sz w:val="20"/>
          <w:szCs w:val="20"/>
          <w:lang w:val="en-US"/>
        </w:rPr>
        <mc:AlternateContent>
          <mc:Choice Requires="wps">
            <w:drawing>
              <wp:anchor distT="0" distB="0" distL="114300" distR="114300" simplePos="0" relativeHeight="251688960" behindDoc="0" locked="0" layoutInCell="1" allowOverlap="1" wp14:anchorId="2F018432" wp14:editId="56BE6A9E">
                <wp:simplePos x="0" y="0"/>
                <wp:positionH relativeFrom="column">
                  <wp:posOffset>-342900</wp:posOffset>
                </wp:positionH>
                <wp:positionV relativeFrom="paragraph">
                  <wp:posOffset>86995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E2F78" w14:textId="302976DC" w:rsidR="001C4C80" w:rsidRPr="004E2649" w:rsidRDefault="001C4C80" w:rsidP="00D9233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7FCAFC" w14:textId="31FF09CE" w:rsidR="001C4C80" w:rsidRPr="004E2649" w:rsidRDefault="001C4C80" w:rsidP="00D9233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w:t>
                            </w:r>
                            <w:r w:rsidR="00397762">
                              <w:rPr>
                                <w:rFonts w:asciiTheme="minorHAnsi" w:hAnsiTheme="minorHAnsi"/>
                                <w:color w:val="FFFFFF" w:themeColor="background1"/>
                                <w:sz w:val="22"/>
                                <w:lang w:val="pt-BR"/>
                              </w:rPr>
                              <w:t xml:space="preserve"> 363</w:t>
                            </w:r>
                            <w:r>
                              <w:rPr>
                                <w:rFonts w:asciiTheme="minorHAnsi" w:hAnsiTheme="minorHAnsi"/>
                                <w:color w:val="FFFFFF" w:themeColor="background1"/>
                                <w:sz w:val="22"/>
                                <w:lang w:val="pt-BR"/>
                              </w:rPr>
                              <w:t xml:space="preserve"> </w:t>
                            </w:r>
                          </w:p>
                          <w:p w14:paraId="4E9B0ED2" w14:textId="028FE43F" w:rsidR="001C4C80" w:rsidRPr="00C25ADB" w:rsidRDefault="00397762" w:rsidP="00D9233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1C4C80" w:rsidRPr="00C25ADB">
                              <w:rPr>
                                <w:rFonts w:asciiTheme="minorHAnsi" w:hAnsiTheme="minorHAnsi"/>
                                <w:color w:val="FFFFFF" w:themeColor="background1"/>
                                <w:sz w:val="22"/>
                                <w:lang w:val="es-PA"/>
                              </w:rPr>
                              <w:t xml:space="preserve"> 202</w:t>
                            </w:r>
                            <w:r w:rsidR="001C4C80">
                              <w:rPr>
                                <w:rFonts w:asciiTheme="minorHAnsi" w:hAnsiTheme="minorHAnsi"/>
                                <w:color w:val="FFFFFF" w:themeColor="background1"/>
                                <w:sz w:val="22"/>
                                <w:lang w:val="es-PA"/>
                              </w:rPr>
                              <w:t>1</w:t>
                            </w:r>
                          </w:p>
                          <w:p w14:paraId="2D947012" w14:textId="77777777" w:rsidR="001C4C80" w:rsidRPr="00C25ADB" w:rsidRDefault="001C4C80" w:rsidP="00D9233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18432" id="_x0000_t202" coordsize="21600,21600" o:spt="202" path="m,l,21600r21600,l21600,xe">
                <v:stroke joinstyle="miter"/>
                <v:path gradientshapeok="t" o:connecttype="rect"/>
              </v:shapetype>
              <v:shape id="Text Box 8" o:spid="_x0000_s1027" type="#_x0000_t202" style="position:absolute;left:0;text-align:left;margin-left:-27pt;margin-top:6.85pt;width:109.5pt;height:10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" filled="f" stroked="f" strokeweight=".5pt">
                <v:textbox>
                  <w:txbxContent>
                    <w:p w14:paraId="2B4E2F78" w14:textId="302976DC" w:rsidR="001C4C80" w:rsidRPr="004E2649" w:rsidRDefault="001C4C80" w:rsidP="00D9233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7FCAFC" w14:textId="31FF09CE" w:rsidR="001C4C80" w:rsidRPr="004E2649" w:rsidRDefault="001C4C80" w:rsidP="00D9233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w:t>
                      </w:r>
                      <w:r w:rsidR="00397762">
                        <w:rPr>
                          <w:rFonts w:asciiTheme="minorHAnsi" w:hAnsiTheme="minorHAnsi"/>
                          <w:color w:val="FFFFFF" w:themeColor="background1"/>
                          <w:sz w:val="22"/>
                          <w:lang w:val="pt-BR"/>
                        </w:rPr>
                        <w:t xml:space="preserve"> 363</w:t>
                      </w:r>
                      <w:r>
                        <w:rPr>
                          <w:rFonts w:asciiTheme="minorHAnsi" w:hAnsiTheme="minorHAnsi"/>
                          <w:color w:val="FFFFFF" w:themeColor="background1"/>
                          <w:sz w:val="22"/>
                          <w:lang w:val="pt-BR"/>
                        </w:rPr>
                        <w:t xml:space="preserve"> </w:t>
                      </w:r>
                    </w:p>
                    <w:p w14:paraId="4E9B0ED2" w14:textId="028FE43F" w:rsidR="001C4C80" w:rsidRPr="00C25ADB" w:rsidRDefault="00397762" w:rsidP="00D9233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1C4C80" w:rsidRPr="00C25ADB">
                        <w:rPr>
                          <w:rFonts w:asciiTheme="minorHAnsi" w:hAnsiTheme="minorHAnsi"/>
                          <w:color w:val="FFFFFF" w:themeColor="background1"/>
                          <w:sz w:val="22"/>
                          <w:lang w:val="es-PA"/>
                        </w:rPr>
                        <w:t xml:space="preserve"> 202</w:t>
                      </w:r>
                      <w:r w:rsidR="001C4C80">
                        <w:rPr>
                          <w:rFonts w:asciiTheme="minorHAnsi" w:hAnsiTheme="minorHAnsi"/>
                          <w:color w:val="FFFFFF" w:themeColor="background1"/>
                          <w:sz w:val="22"/>
                          <w:lang w:val="es-PA"/>
                        </w:rPr>
                        <w:t>1</w:t>
                      </w:r>
                    </w:p>
                    <w:p w14:paraId="2D947012" w14:textId="77777777" w:rsidR="001C4C80" w:rsidRPr="00C25ADB" w:rsidRDefault="001C4C80" w:rsidP="00D9233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0492A637" w14:textId="77777777" w:rsidR="00040C3A" w:rsidRPr="00296612" w:rsidRDefault="00040C3A" w:rsidP="00296612">
      <w:pPr>
        <w:tabs>
          <w:tab w:val="center" w:pos="5400"/>
        </w:tabs>
        <w:suppressAutoHyphens/>
        <w:jc w:val="both"/>
        <w:rPr>
          <w:rFonts w:asciiTheme="majorHAnsi" w:hAnsiTheme="majorHAnsi"/>
          <w:sz w:val="20"/>
          <w:szCs w:val="20"/>
          <w:lang w:val="es-ES_tradnl"/>
        </w:rPr>
      </w:pPr>
    </w:p>
    <w:p w14:paraId="08FF47C7" w14:textId="77777777" w:rsidR="00040C3A" w:rsidRPr="00296612" w:rsidRDefault="00040C3A" w:rsidP="00296612">
      <w:pPr>
        <w:tabs>
          <w:tab w:val="center" w:pos="5400"/>
        </w:tabs>
        <w:suppressAutoHyphens/>
        <w:jc w:val="both"/>
        <w:rPr>
          <w:rFonts w:asciiTheme="majorHAnsi" w:hAnsiTheme="majorHAnsi" w:cs="Arial"/>
          <w:sz w:val="20"/>
          <w:szCs w:val="20"/>
          <w:lang w:val="es-ES_tradnl"/>
        </w:rPr>
      </w:pPr>
    </w:p>
    <w:p w14:paraId="44714ED2" w14:textId="77777777" w:rsidR="00040C3A" w:rsidRPr="00296612" w:rsidRDefault="00040C3A" w:rsidP="00296612">
      <w:pPr>
        <w:tabs>
          <w:tab w:val="center" w:pos="5400"/>
        </w:tabs>
        <w:suppressAutoHyphens/>
        <w:jc w:val="both"/>
        <w:rPr>
          <w:rFonts w:asciiTheme="majorHAnsi" w:hAnsiTheme="majorHAnsi"/>
          <w:sz w:val="20"/>
          <w:szCs w:val="20"/>
          <w:lang w:val="es-ES_tradnl"/>
        </w:rPr>
      </w:pPr>
    </w:p>
    <w:p w14:paraId="49E9AA9A" w14:textId="77777777" w:rsidR="00040C3A" w:rsidRPr="00296612" w:rsidRDefault="00040C3A" w:rsidP="00296612">
      <w:pPr>
        <w:tabs>
          <w:tab w:val="center" w:pos="5400"/>
        </w:tabs>
        <w:suppressAutoHyphens/>
        <w:jc w:val="both"/>
        <w:rPr>
          <w:rFonts w:asciiTheme="majorHAnsi" w:hAnsiTheme="majorHAnsi"/>
          <w:sz w:val="20"/>
          <w:szCs w:val="20"/>
          <w:lang w:val="es-ES_tradnl"/>
        </w:rPr>
      </w:pPr>
    </w:p>
    <w:p w14:paraId="2442A765" w14:textId="77777777" w:rsidR="00040C3A" w:rsidRPr="00296612" w:rsidRDefault="00040C3A" w:rsidP="00296612">
      <w:pPr>
        <w:tabs>
          <w:tab w:val="center" w:pos="5400"/>
        </w:tabs>
        <w:suppressAutoHyphens/>
        <w:jc w:val="both"/>
        <w:rPr>
          <w:rFonts w:asciiTheme="majorHAnsi" w:hAnsiTheme="majorHAnsi"/>
          <w:sz w:val="20"/>
          <w:szCs w:val="20"/>
          <w:lang w:val="es-ES_tradnl"/>
        </w:rPr>
      </w:pPr>
    </w:p>
    <w:p w14:paraId="2C1C922D" w14:textId="77777777" w:rsidR="00040C3A" w:rsidRPr="00296612" w:rsidRDefault="00040C3A" w:rsidP="00296612">
      <w:pPr>
        <w:tabs>
          <w:tab w:val="center" w:pos="5400"/>
        </w:tabs>
        <w:suppressAutoHyphens/>
        <w:jc w:val="both"/>
        <w:rPr>
          <w:rFonts w:asciiTheme="majorHAnsi" w:hAnsiTheme="majorHAnsi"/>
          <w:sz w:val="20"/>
          <w:szCs w:val="20"/>
          <w:lang w:val="es-ES_tradnl"/>
        </w:rPr>
      </w:pPr>
    </w:p>
    <w:p w14:paraId="5F20A2EF" w14:textId="77777777" w:rsidR="005128E4" w:rsidRPr="00296612" w:rsidRDefault="005128E4" w:rsidP="00296612">
      <w:pPr>
        <w:tabs>
          <w:tab w:val="center" w:pos="5400"/>
        </w:tabs>
        <w:suppressAutoHyphens/>
        <w:jc w:val="both"/>
        <w:rPr>
          <w:rFonts w:asciiTheme="majorHAnsi" w:hAnsiTheme="majorHAnsi"/>
          <w:sz w:val="20"/>
          <w:szCs w:val="20"/>
          <w:lang w:val="es-ES_tradnl"/>
        </w:rPr>
      </w:pPr>
    </w:p>
    <w:p w14:paraId="02179BD2" w14:textId="77777777" w:rsidR="00040C3A" w:rsidRPr="00296612" w:rsidRDefault="00040C3A" w:rsidP="00296612">
      <w:pPr>
        <w:tabs>
          <w:tab w:val="center" w:pos="5400"/>
        </w:tabs>
        <w:suppressAutoHyphens/>
        <w:jc w:val="both"/>
        <w:rPr>
          <w:rFonts w:asciiTheme="majorHAnsi" w:hAnsiTheme="majorHAnsi"/>
          <w:sz w:val="20"/>
          <w:szCs w:val="20"/>
          <w:lang w:val="es-ES_tradnl"/>
        </w:rPr>
      </w:pPr>
    </w:p>
    <w:p w14:paraId="5EC17777" w14:textId="77777777" w:rsidR="005128E4" w:rsidRPr="00296612" w:rsidRDefault="005128E4" w:rsidP="00296612">
      <w:pPr>
        <w:tabs>
          <w:tab w:val="center" w:pos="5400"/>
        </w:tabs>
        <w:suppressAutoHyphens/>
        <w:jc w:val="both"/>
        <w:rPr>
          <w:rFonts w:asciiTheme="majorHAnsi" w:hAnsiTheme="majorHAnsi"/>
          <w:sz w:val="20"/>
          <w:szCs w:val="20"/>
          <w:lang w:val="es-ES_tradnl"/>
        </w:rPr>
      </w:pPr>
    </w:p>
    <w:p w14:paraId="3F110891" w14:textId="77777777" w:rsidR="005128E4" w:rsidRPr="00296612" w:rsidRDefault="005128E4" w:rsidP="00296612">
      <w:pPr>
        <w:tabs>
          <w:tab w:val="center" w:pos="5400"/>
        </w:tabs>
        <w:suppressAutoHyphens/>
        <w:jc w:val="both"/>
        <w:rPr>
          <w:rFonts w:asciiTheme="majorHAnsi" w:hAnsiTheme="majorHAnsi"/>
          <w:sz w:val="20"/>
          <w:szCs w:val="20"/>
          <w:lang w:val="es-ES_tradnl"/>
        </w:rPr>
      </w:pPr>
    </w:p>
    <w:p w14:paraId="0B828895" w14:textId="77777777" w:rsidR="005128E4" w:rsidRPr="00296612" w:rsidRDefault="005128E4" w:rsidP="00296612">
      <w:pPr>
        <w:tabs>
          <w:tab w:val="center" w:pos="5400"/>
        </w:tabs>
        <w:suppressAutoHyphens/>
        <w:jc w:val="both"/>
        <w:rPr>
          <w:rFonts w:asciiTheme="majorHAnsi" w:hAnsiTheme="majorHAnsi"/>
          <w:sz w:val="20"/>
          <w:szCs w:val="20"/>
          <w:lang w:val="es-ES_tradnl"/>
        </w:rPr>
      </w:pPr>
    </w:p>
    <w:p w14:paraId="29BE70CE" w14:textId="77777777" w:rsidR="00040C3A" w:rsidRPr="00296612" w:rsidRDefault="00040C3A" w:rsidP="00296612">
      <w:pPr>
        <w:tabs>
          <w:tab w:val="center" w:pos="5400"/>
        </w:tabs>
        <w:suppressAutoHyphens/>
        <w:jc w:val="both"/>
        <w:rPr>
          <w:rFonts w:asciiTheme="majorHAnsi" w:hAnsiTheme="majorHAnsi"/>
          <w:sz w:val="20"/>
          <w:szCs w:val="20"/>
          <w:lang w:val="es-ES_tradnl"/>
        </w:rPr>
      </w:pPr>
    </w:p>
    <w:p w14:paraId="09FA5CEA" w14:textId="77777777" w:rsidR="00040C3A" w:rsidRPr="00296612" w:rsidRDefault="00040C3A" w:rsidP="00296612">
      <w:pPr>
        <w:tabs>
          <w:tab w:val="center" w:pos="5400"/>
        </w:tabs>
        <w:suppressAutoHyphens/>
        <w:jc w:val="both"/>
        <w:rPr>
          <w:rFonts w:asciiTheme="majorHAnsi" w:hAnsiTheme="majorHAnsi"/>
          <w:sz w:val="20"/>
          <w:szCs w:val="20"/>
          <w:lang w:val="es-ES_tradnl"/>
        </w:rPr>
      </w:pPr>
    </w:p>
    <w:p w14:paraId="64CB3AD2" w14:textId="1E06E8C6" w:rsidR="00A50FCF" w:rsidRPr="00296612" w:rsidRDefault="008D2FD1" w:rsidP="00296612">
      <w:pPr>
        <w:tabs>
          <w:tab w:val="center" w:pos="5400"/>
        </w:tabs>
        <w:suppressAutoHyphens/>
        <w:jc w:val="both"/>
        <w:rPr>
          <w:rFonts w:asciiTheme="majorHAnsi" w:hAnsiTheme="majorHAnsi"/>
          <w:sz w:val="20"/>
          <w:szCs w:val="20"/>
          <w:lang w:val="es-ES_tradnl"/>
        </w:rPr>
      </w:pPr>
      <w:r w:rsidRPr="00ED35CB">
        <w:rPr>
          <w:rFonts w:asciiTheme="majorHAnsi" w:hAnsiTheme="majorHAnsi"/>
          <w:noProof/>
          <w:sz w:val="22"/>
          <w:szCs w:val="22"/>
          <w:lang w:val="en-US"/>
        </w:rPr>
        <mc:AlternateContent>
          <mc:Choice Requires="wps">
            <w:drawing>
              <wp:anchor distT="0" distB="0" distL="114300" distR="114300" simplePos="0" relativeHeight="251697152" behindDoc="0" locked="0" layoutInCell="1" allowOverlap="1" wp14:anchorId="0A1CA323" wp14:editId="07AB39D4">
                <wp:simplePos x="0" y="0"/>
                <wp:positionH relativeFrom="column">
                  <wp:posOffset>1518285</wp:posOffset>
                </wp:positionH>
                <wp:positionV relativeFrom="paragraph">
                  <wp:posOffset>-1946275</wp:posOffset>
                </wp:positionV>
                <wp:extent cx="4441190" cy="2181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50759" w14:textId="35704C3C" w:rsidR="001C4C80" w:rsidRPr="004E2649" w:rsidRDefault="001C4C80" w:rsidP="008D2FD1">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97762">
                              <w:rPr>
                                <w:rFonts w:asciiTheme="majorHAnsi" w:hAnsiTheme="majorHAnsi" w:cs="Arial"/>
                                <w:b/>
                                <w:bCs/>
                                <w:color w:val="0D0D0D" w:themeColor="text1" w:themeTint="F2"/>
                                <w:sz w:val="36"/>
                                <w:szCs w:val="22"/>
                                <w:lang w:val="es-ES_tradnl"/>
                              </w:rPr>
                              <w:t>353</w:t>
                            </w:r>
                            <w:r>
                              <w:rPr>
                                <w:rFonts w:asciiTheme="majorHAnsi" w:hAnsiTheme="majorHAnsi" w:cs="Arial"/>
                                <w:b/>
                                <w:bCs/>
                                <w:color w:val="0D0D0D" w:themeColor="text1" w:themeTint="F2"/>
                                <w:sz w:val="36"/>
                                <w:szCs w:val="22"/>
                                <w:lang w:val="es-ES_tradnl"/>
                              </w:rPr>
                              <w:t>/21</w:t>
                            </w:r>
                          </w:p>
                          <w:p w14:paraId="6177A84A" w14:textId="77777777" w:rsidR="001C4C80" w:rsidRDefault="001C4C80" w:rsidP="008D2FD1">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1846-14</w:t>
                            </w:r>
                          </w:p>
                          <w:p w14:paraId="467FF93F" w14:textId="77777777" w:rsidR="001C4C80" w:rsidRPr="0010736F" w:rsidRDefault="001C4C80" w:rsidP="008D2FD1">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14:paraId="3689C1F9" w14:textId="77777777" w:rsidR="001C4C80" w:rsidRPr="0010736F" w:rsidRDefault="001C4C80" w:rsidP="008D2FD1">
                            <w:pPr>
                              <w:spacing w:line="276" w:lineRule="auto"/>
                              <w:rPr>
                                <w:rFonts w:asciiTheme="majorHAnsi" w:hAnsiTheme="majorHAnsi" w:cs="Arial"/>
                                <w:color w:val="0D0D0D" w:themeColor="text1" w:themeTint="F2"/>
                                <w:szCs w:val="22"/>
                                <w:lang w:val="es-ES_tradnl"/>
                              </w:rPr>
                            </w:pPr>
                          </w:p>
                          <w:p w14:paraId="5DE3505C" w14:textId="6015C646" w:rsidR="001C4C80" w:rsidRPr="0010736F" w:rsidRDefault="001C4C80" w:rsidP="008D2FD1">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ANDREA DAYNA MEDINA STEIN Y </w:t>
                            </w:r>
                            <w:r w:rsidR="00397089">
                              <w:rPr>
                                <w:rFonts w:asciiTheme="majorHAnsi" w:hAnsiTheme="majorHAnsi" w:cs="Arial"/>
                                <w:color w:val="0D0D0D" w:themeColor="text1" w:themeTint="F2"/>
                                <w:szCs w:val="22"/>
                                <w:lang w:val="es-ES_tradnl"/>
                              </w:rPr>
                              <w:t>SU HIJA</w:t>
                            </w:r>
                          </w:p>
                          <w:p w14:paraId="748ED0A1" w14:textId="77777777" w:rsidR="001C4C80" w:rsidRPr="0010736F" w:rsidRDefault="001C4C80" w:rsidP="008D2FD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PERÚ</w:t>
                            </w:r>
                          </w:p>
                          <w:p w14:paraId="25E6B051" w14:textId="77777777" w:rsidR="001C4C80" w:rsidRPr="00AE5488" w:rsidRDefault="001C4C80" w:rsidP="008D2FD1">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CA323" id="Text Box 13" o:spid="_x0000_s1028" type="#_x0000_t202" style="position:absolute;left:0;text-align:left;margin-left:119.55pt;margin-top:-153.25pt;width:349.7pt;height:17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" filled="f" stroked="f" strokeweight=".5pt">
                <v:textbox>
                  <w:txbxContent>
                    <w:p w14:paraId="43850759" w14:textId="35704C3C" w:rsidR="001C4C80" w:rsidRPr="004E2649" w:rsidRDefault="001C4C80" w:rsidP="008D2FD1">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97762">
                        <w:rPr>
                          <w:rFonts w:asciiTheme="majorHAnsi" w:hAnsiTheme="majorHAnsi" w:cs="Arial"/>
                          <w:b/>
                          <w:bCs/>
                          <w:color w:val="0D0D0D" w:themeColor="text1" w:themeTint="F2"/>
                          <w:sz w:val="36"/>
                          <w:szCs w:val="22"/>
                          <w:lang w:val="es-ES_tradnl"/>
                        </w:rPr>
                        <w:t>353</w:t>
                      </w:r>
                      <w:r>
                        <w:rPr>
                          <w:rFonts w:asciiTheme="majorHAnsi" w:hAnsiTheme="majorHAnsi" w:cs="Arial"/>
                          <w:b/>
                          <w:bCs/>
                          <w:color w:val="0D0D0D" w:themeColor="text1" w:themeTint="F2"/>
                          <w:sz w:val="36"/>
                          <w:szCs w:val="22"/>
                          <w:lang w:val="es-ES_tradnl"/>
                        </w:rPr>
                        <w:t>/21</w:t>
                      </w:r>
                    </w:p>
                    <w:p w14:paraId="6177A84A" w14:textId="77777777" w:rsidR="001C4C80" w:rsidRDefault="001C4C80" w:rsidP="008D2FD1">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1846-14</w:t>
                      </w:r>
                    </w:p>
                    <w:p w14:paraId="467FF93F" w14:textId="77777777" w:rsidR="001C4C80" w:rsidRPr="0010736F" w:rsidRDefault="001C4C80" w:rsidP="008D2FD1">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14:paraId="3689C1F9" w14:textId="77777777" w:rsidR="001C4C80" w:rsidRPr="0010736F" w:rsidRDefault="001C4C80" w:rsidP="008D2FD1">
                      <w:pPr>
                        <w:spacing w:line="276" w:lineRule="auto"/>
                        <w:rPr>
                          <w:rFonts w:asciiTheme="majorHAnsi" w:hAnsiTheme="majorHAnsi" w:cs="Arial"/>
                          <w:color w:val="0D0D0D" w:themeColor="text1" w:themeTint="F2"/>
                          <w:szCs w:val="22"/>
                          <w:lang w:val="es-ES_tradnl"/>
                        </w:rPr>
                      </w:pPr>
                    </w:p>
                    <w:p w14:paraId="5DE3505C" w14:textId="6015C646" w:rsidR="001C4C80" w:rsidRPr="0010736F" w:rsidRDefault="001C4C80" w:rsidP="008D2FD1">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ANDREA DAYNA MEDINA STEIN Y </w:t>
                      </w:r>
                      <w:r w:rsidR="00397089">
                        <w:rPr>
                          <w:rFonts w:asciiTheme="majorHAnsi" w:hAnsiTheme="majorHAnsi" w:cs="Arial"/>
                          <w:color w:val="0D0D0D" w:themeColor="text1" w:themeTint="F2"/>
                          <w:szCs w:val="22"/>
                          <w:lang w:val="es-ES_tradnl"/>
                        </w:rPr>
                        <w:t>SU HIJA</w:t>
                      </w:r>
                    </w:p>
                    <w:p w14:paraId="748ED0A1" w14:textId="77777777" w:rsidR="001C4C80" w:rsidRPr="0010736F" w:rsidRDefault="001C4C80" w:rsidP="008D2FD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PERÚ</w:t>
                      </w:r>
                    </w:p>
                    <w:p w14:paraId="25E6B051" w14:textId="77777777" w:rsidR="001C4C80" w:rsidRPr="00AE5488" w:rsidRDefault="001C4C80" w:rsidP="008D2FD1">
                      <w:pPr>
                        <w:rPr>
                          <w:color w:val="0D0D0D" w:themeColor="text1" w:themeTint="F2"/>
                          <w:lang w:val="es-ES_tradnl"/>
                        </w:rPr>
                      </w:pPr>
                    </w:p>
                  </w:txbxContent>
                </v:textbox>
              </v:shape>
            </w:pict>
          </mc:Fallback>
        </mc:AlternateContent>
      </w:r>
    </w:p>
    <w:p w14:paraId="639C84DF"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06A23F26"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195D4A02"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2AECE0DB"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5C7AF8E4"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74AB19AB"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6304A2F7"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43ECC2A9"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6CF49A91"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7EDAB052"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26AB3F8A"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12B14D74"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36F51716"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73836674" w14:textId="4CDF5348" w:rsidR="00A50FCF" w:rsidRPr="00296612" w:rsidRDefault="00D92337" w:rsidP="00296612">
      <w:pPr>
        <w:tabs>
          <w:tab w:val="center" w:pos="5400"/>
        </w:tabs>
        <w:suppressAutoHyphens/>
        <w:jc w:val="both"/>
        <w:rPr>
          <w:rFonts w:asciiTheme="majorHAnsi" w:hAnsiTheme="majorHAnsi"/>
          <w:sz w:val="20"/>
          <w:szCs w:val="20"/>
          <w:lang w:val="es-ES_tradnl"/>
        </w:rPr>
      </w:pPr>
      <w:r w:rsidRPr="00296612">
        <w:rPr>
          <w:rFonts w:asciiTheme="majorHAnsi" w:hAnsiTheme="majorHAnsi"/>
          <w:noProof/>
          <w:sz w:val="20"/>
          <w:szCs w:val="20"/>
          <w:lang w:val="en-US"/>
        </w:rPr>
        <mc:AlternateContent>
          <mc:Choice Requires="wps">
            <w:drawing>
              <wp:anchor distT="0" distB="0" distL="114300" distR="114300" simplePos="0" relativeHeight="251684864" behindDoc="0" locked="0" layoutInCell="1" allowOverlap="1" wp14:anchorId="2E8AD629" wp14:editId="1F46B70B">
                <wp:simplePos x="0" y="0"/>
                <wp:positionH relativeFrom="column">
                  <wp:posOffset>1371600</wp:posOffset>
                </wp:positionH>
                <wp:positionV relativeFrom="paragraph">
                  <wp:posOffset>33020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5785F" w14:textId="38306D8D" w:rsidR="001C4C80" w:rsidRPr="00890650" w:rsidRDefault="001C4C80" w:rsidP="00D92337">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397762">
                              <w:rPr>
                                <w:rFonts w:asciiTheme="majorHAnsi" w:hAnsiTheme="majorHAnsi"/>
                                <w:color w:val="0D0D0D" w:themeColor="text1" w:themeTint="F2"/>
                                <w:sz w:val="18"/>
                                <w:szCs w:val="22"/>
                              </w:rPr>
                              <w:t>24</w:t>
                            </w:r>
                            <w:r w:rsidRPr="00890650">
                              <w:rPr>
                                <w:rFonts w:asciiTheme="majorHAnsi" w:hAnsiTheme="majorHAnsi"/>
                                <w:color w:val="0D0D0D" w:themeColor="text1" w:themeTint="F2"/>
                                <w:sz w:val="18"/>
                                <w:szCs w:val="22"/>
                              </w:rPr>
                              <w:t xml:space="preserve"> de </w:t>
                            </w:r>
                            <w:r w:rsidR="00397762">
                              <w:rPr>
                                <w:rFonts w:asciiTheme="majorHAnsi" w:hAnsiTheme="majorHAnsi"/>
                                <w:color w:val="0D0D0D" w:themeColor="text1" w:themeTint="F2"/>
                                <w:sz w:val="18"/>
                                <w:szCs w:val="22"/>
                              </w:rPr>
                              <w:t>noviembre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r w:rsidR="00056744">
                              <w:rPr>
                                <w:rFonts w:asciiTheme="majorHAnsi" w:hAnsiTheme="majorHAnsi"/>
                                <w:color w:val="0D0D0D" w:themeColor="text1" w:themeTint="F2"/>
                                <w:sz w:val="18"/>
                                <w:szCs w:val="22"/>
                              </w:rPr>
                              <w:t>.</w:t>
                            </w:r>
                          </w:p>
                          <w:p w14:paraId="27C7A390" w14:textId="77777777" w:rsidR="001C4C80" w:rsidRPr="007A5817" w:rsidRDefault="001C4C80" w:rsidP="00D92337">
                            <w:pPr>
                              <w:tabs>
                                <w:tab w:val="center" w:pos="5400"/>
                              </w:tabs>
                              <w:suppressAutoHyphens/>
                              <w:spacing w:before="60"/>
                              <w:rPr>
                                <w:rFonts w:asciiTheme="minorHAnsi" w:hAnsiTheme="minorHAnsi" w:cs="Univers"/>
                                <w:color w:val="0D0D0D" w:themeColor="text1" w:themeTint="F2"/>
                                <w:sz w:val="20"/>
                                <w:szCs w:val="20"/>
                              </w:rPr>
                            </w:pPr>
                          </w:p>
                          <w:p w14:paraId="30DA96FE" w14:textId="77777777" w:rsidR="001C4C80" w:rsidRPr="00167A34" w:rsidRDefault="001C4C80" w:rsidP="00D92337">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AD629" id="_x0000_t202" coordsize="21600,21600" o:spt="202" path="m,l,21600r21600,l21600,xe">
                <v:stroke joinstyle="miter"/>
                <v:path gradientshapeok="t" o:connecttype="rect"/>
              </v:shapetype>
              <v:shape id="Text Box 7" o:spid="_x0000_s1029" type="#_x0000_t202" style="position:absolute;left:0;text-align:left;margin-left:108pt;margin-top:2.6pt;width:388.5pt;height:5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" filled="f" stroked="f" strokeweight=".5pt">
                <v:textbox>
                  <w:txbxContent>
                    <w:p w14:paraId="3865785F" w14:textId="38306D8D" w:rsidR="001C4C80" w:rsidRPr="00890650" w:rsidRDefault="001C4C80" w:rsidP="00D92337">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397762">
                        <w:rPr>
                          <w:rFonts w:asciiTheme="majorHAnsi" w:hAnsiTheme="majorHAnsi"/>
                          <w:color w:val="0D0D0D" w:themeColor="text1" w:themeTint="F2"/>
                          <w:sz w:val="18"/>
                          <w:szCs w:val="22"/>
                        </w:rPr>
                        <w:t>24</w:t>
                      </w:r>
                      <w:r w:rsidRPr="00890650">
                        <w:rPr>
                          <w:rFonts w:asciiTheme="majorHAnsi" w:hAnsiTheme="majorHAnsi"/>
                          <w:color w:val="0D0D0D" w:themeColor="text1" w:themeTint="F2"/>
                          <w:sz w:val="18"/>
                          <w:szCs w:val="22"/>
                        </w:rPr>
                        <w:t xml:space="preserve"> de </w:t>
                      </w:r>
                      <w:r w:rsidR="00397762">
                        <w:rPr>
                          <w:rFonts w:asciiTheme="majorHAnsi" w:hAnsiTheme="majorHAnsi"/>
                          <w:color w:val="0D0D0D" w:themeColor="text1" w:themeTint="F2"/>
                          <w:sz w:val="18"/>
                          <w:szCs w:val="22"/>
                        </w:rPr>
                        <w:t>noviembre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r w:rsidR="00056744">
                        <w:rPr>
                          <w:rFonts w:asciiTheme="majorHAnsi" w:hAnsiTheme="majorHAnsi"/>
                          <w:color w:val="0D0D0D" w:themeColor="text1" w:themeTint="F2"/>
                          <w:sz w:val="18"/>
                          <w:szCs w:val="22"/>
                        </w:rPr>
                        <w:t>.</w:t>
                      </w:r>
                    </w:p>
                    <w:p w14:paraId="27C7A390" w14:textId="77777777" w:rsidR="001C4C80" w:rsidRPr="007A5817" w:rsidRDefault="001C4C80" w:rsidP="00D92337">
                      <w:pPr>
                        <w:tabs>
                          <w:tab w:val="center" w:pos="5400"/>
                        </w:tabs>
                        <w:suppressAutoHyphens/>
                        <w:spacing w:before="60"/>
                        <w:rPr>
                          <w:rFonts w:asciiTheme="minorHAnsi" w:hAnsiTheme="minorHAnsi" w:cs="Univers"/>
                          <w:color w:val="0D0D0D" w:themeColor="text1" w:themeTint="F2"/>
                          <w:sz w:val="20"/>
                          <w:szCs w:val="20"/>
                        </w:rPr>
                      </w:pPr>
                    </w:p>
                    <w:p w14:paraId="30DA96FE" w14:textId="77777777" w:rsidR="001C4C80" w:rsidRPr="00167A34" w:rsidRDefault="001C4C80" w:rsidP="00D92337">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2FE6A94"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454B5BC0"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770BA020"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140AE17D"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0079479D" w14:textId="36F420EE" w:rsidR="00A50FCF" w:rsidRPr="00296612" w:rsidRDefault="00D92337" w:rsidP="00296612">
      <w:pPr>
        <w:tabs>
          <w:tab w:val="center" w:pos="5400"/>
        </w:tabs>
        <w:suppressAutoHyphens/>
        <w:jc w:val="both"/>
        <w:rPr>
          <w:rFonts w:asciiTheme="majorHAnsi" w:hAnsiTheme="majorHAnsi"/>
          <w:sz w:val="20"/>
          <w:szCs w:val="20"/>
          <w:lang w:val="es-ES_tradnl"/>
        </w:rPr>
      </w:pPr>
      <w:r w:rsidRPr="00296612">
        <w:rPr>
          <w:rFonts w:asciiTheme="majorHAnsi" w:hAnsiTheme="majorHAnsi"/>
          <w:noProof/>
          <w:sz w:val="20"/>
          <w:szCs w:val="20"/>
          <w:lang w:val="en-US"/>
        </w:rPr>
        <mc:AlternateContent>
          <mc:Choice Requires="wps">
            <w:drawing>
              <wp:anchor distT="0" distB="0" distL="114300" distR="114300" simplePos="0" relativeHeight="251686912" behindDoc="0" locked="0" layoutInCell="1" allowOverlap="1" wp14:anchorId="4EA0287F" wp14:editId="713E6866">
                <wp:simplePos x="0" y="0"/>
                <wp:positionH relativeFrom="column">
                  <wp:posOffset>1333500</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52E0A" w14:textId="34E79E8D" w:rsidR="001C4C80" w:rsidRPr="007B05C4" w:rsidRDefault="001C4C80" w:rsidP="00D92337">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97762" w:rsidRPr="00397762">
                              <w:rPr>
                                <w:rFonts w:asciiTheme="majorHAnsi" w:hAnsiTheme="majorHAnsi"/>
                                <w:color w:val="595959" w:themeColor="text1" w:themeTint="A6"/>
                                <w:sz w:val="18"/>
                                <w:szCs w:val="18"/>
                                <w:lang w:val="pt-BR"/>
                              </w:rPr>
                              <w:t>353</w:t>
                            </w:r>
                            <w:r w:rsidRPr="00397762">
                              <w:rPr>
                                <w:rFonts w:asciiTheme="majorHAnsi" w:hAnsiTheme="majorHAnsi"/>
                                <w:color w:val="595959" w:themeColor="text1" w:themeTint="A6"/>
                                <w:sz w:val="18"/>
                                <w:szCs w:val="18"/>
                                <w:lang w:val="pt-BR"/>
                              </w:rPr>
                              <w:t>/</w:t>
                            </w:r>
                            <w:r w:rsidR="00397762" w:rsidRPr="00397762">
                              <w:rPr>
                                <w:rFonts w:asciiTheme="majorHAnsi" w:hAnsiTheme="majorHAnsi"/>
                                <w:color w:val="595959" w:themeColor="text1" w:themeTint="A6"/>
                                <w:sz w:val="18"/>
                                <w:szCs w:val="18"/>
                                <w:lang w:val="pt-BR"/>
                              </w:rPr>
                              <w:t>21</w:t>
                            </w:r>
                            <w:r w:rsidRPr="0039776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181FAB">
                              <w:rPr>
                                <w:rFonts w:asciiTheme="majorHAnsi" w:hAnsiTheme="majorHAnsi"/>
                                <w:color w:val="595959" w:themeColor="text1" w:themeTint="A6"/>
                                <w:sz w:val="18"/>
                                <w:szCs w:val="18"/>
                              </w:rPr>
                              <w:t>1846</w:t>
                            </w:r>
                            <w:r>
                              <w:rPr>
                                <w:rFonts w:asciiTheme="majorHAnsi" w:hAnsiTheme="majorHAnsi"/>
                                <w:color w:val="595959" w:themeColor="text1" w:themeTint="A6"/>
                                <w:sz w:val="18"/>
                                <w:szCs w:val="18"/>
                              </w:rPr>
                              <w:t>-</w:t>
                            </w:r>
                            <w:r w:rsidR="00181FAB">
                              <w:rPr>
                                <w:rFonts w:asciiTheme="majorHAnsi" w:hAnsiTheme="majorHAnsi"/>
                                <w:color w:val="595959" w:themeColor="text1" w:themeTint="A6"/>
                                <w:sz w:val="18"/>
                                <w:szCs w:val="18"/>
                              </w:rPr>
                              <w:t>14</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Admisibilidad.</w:t>
                            </w:r>
                            <w:r w:rsidR="00181FAB">
                              <w:rPr>
                                <w:rFonts w:asciiTheme="majorHAnsi" w:hAnsiTheme="majorHAnsi"/>
                                <w:color w:val="595959" w:themeColor="text1" w:themeTint="A6"/>
                                <w:sz w:val="18"/>
                                <w:szCs w:val="18"/>
                                <w:lang w:val="es-ES_tradnl"/>
                              </w:rPr>
                              <w:t xml:space="preserve"> Andrea </w:t>
                            </w:r>
                            <w:proofErr w:type="spellStart"/>
                            <w:r w:rsidR="00181FAB">
                              <w:rPr>
                                <w:rFonts w:asciiTheme="majorHAnsi" w:hAnsiTheme="majorHAnsi"/>
                                <w:color w:val="595959" w:themeColor="text1" w:themeTint="A6"/>
                                <w:sz w:val="18"/>
                                <w:szCs w:val="18"/>
                                <w:lang w:val="es-ES_tradnl"/>
                              </w:rPr>
                              <w:t>Dayna</w:t>
                            </w:r>
                            <w:proofErr w:type="spellEnd"/>
                            <w:r w:rsidR="00181FAB">
                              <w:rPr>
                                <w:rFonts w:asciiTheme="majorHAnsi" w:hAnsiTheme="majorHAnsi"/>
                                <w:color w:val="595959" w:themeColor="text1" w:themeTint="A6"/>
                                <w:sz w:val="18"/>
                                <w:szCs w:val="18"/>
                                <w:lang w:val="es-ES_tradnl"/>
                              </w:rPr>
                              <w:t xml:space="preserve"> Medina Stein y </w:t>
                            </w:r>
                            <w:r w:rsidR="00F77845">
                              <w:rPr>
                                <w:rFonts w:asciiTheme="majorHAnsi" w:hAnsiTheme="majorHAnsi"/>
                                <w:color w:val="595959" w:themeColor="text1" w:themeTint="A6"/>
                                <w:sz w:val="18"/>
                                <w:szCs w:val="18"/>
                                <w:lang w:val="es-ES_tradnl"/>
                              </w:rPr>
                              <w:t>su hija</w:t>
                            </w:r>
                            <w:r w:rsidRPr="00890650">
                              <w:rPr>
                                <w:rFonts w:asciiTheme="majorHAnsi" w:hAnsiTheme="majorHAnsi"/>
                                <w:color w:val="595959" w:themeColor="text1" w:themeTint="A6"/>
                                <w:sz w:val="18"/>
                                <w:szCs w:val="18"/>
                                <w:lang w:val="es-ES_tradnl"/>
                              </w:rPr>
                              <w:t xml:space="preserve">. </w:t>
                            </w:r>
                            <w:r w:rsidR="00181FAB">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397762">
                              <w:rPr>
                                <w:rFonts w:asciiTheme="majorHAnsi" w:hAnsiTheme="majorHAnsi"/>
                                <w:color w:val="595959" w:themeColor="text1" w:themeTint="A6"/>
                                <w:sz w:val="18"/>
                                <w:szCs w:val="18"/>
                              </w:rPr>
                              <w:t>24 de noviembre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0287F" id="Text Box 10" o:spid="_x0000_s1030" type="#_x0000_t202" style="position:absolute;left:0;text-align:left;margin-left:105pt;margin-top:11pt;width:389.2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" filled="f" stroked="f" strokeweight=".5pt">
                <v:textbox>
                  <w:txbxContent>
                    <w:p w14:paraId="76F52E0A" w14:textId="34E79E8D" w:rsidR="001C4C80" w:rsidRPr="007B05C4" w:rsidRDefault="001C4C80" w:rsidP="00D92337">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97762" w:rsidRPr="00397762">
                        <w:rPr>
                          <w:rFonts w:asciiTheme="majorHAnsi" w:hAnsiTheme="majorHAnsi"/>
                          <w:color w:val="595959" w:themeColor="text1" w:themeTint="A6"/>
                          <w:sz w:val="18"/>
                          <w:szCs w:val="18"/>
                          <w:lang w:val="pt-BR"/>
                        </w:rPr>
                        <w:t>353</w:t>
                      </w:r>
                      <w:r w:rsidRPr="00397762">
                        <w:rPr>
                          <w:rFonts w:asciiTheme="majorHAnsi" w:hAnsiTheme="majorHAnsi"/>
                          <w:color w:val="595959" w:themeColor="text1" w:themeTint="A6"/>
                          <w:sz w:val="18"/>
                          <w:szCs w:val="18"/>
                          <w:lang w:val="pt-BR"/>
                        </w:rPr>
                        <w:t>/</w:t>
                      </w:r>
                      <w:r w:rsidR="00397762" w:rsidRPr="00397762">
                        <w:rPr>
                          <w:rFonts w:asciiTheme="majorHAnsi" w:hAnsiTheme="majorHAnsi"/>
                          <w:color w:val="595959" w:themeColor="text1" w:themeTint="A6"/>
                          <w:sz w:val="18"/>
                          <w:szCs w:val="18"/>
                          <w:lang w:val="pt-BR"/>
                        </w:rPr>
                        <w:t>21</w:t>
                      </w:r>
                      <w:r w:rsidRPr="0039776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181FAB">
                        <w:rPr>
                          <w:rFonts w:asciiTheme="majorHAnsi" w:hAnsiTheme="majorHAnsi"/>
                          <w:color w:val="595959" w:themeColor="text1" w:themeTint="A6"/>
                          <w:sz w:val="18"/>
                          <w:szCs w:val="18"/>
                        </w:rPr>
                        <w:t>1846</w:t>
                      </w:r>
                      <w:r>
                        <w:rPr>
                          <w:rFonts w:asciiTheme="majorHAnsi" w:hAnsiTheme="majorHAnsi"/>
                          <w:color w:val="595959" w:themeColor="text1" w:themeTint="A6"/>
                          <w:sz w:val="18"/>
                          <w:szCs w:val="18"/>
                        </w:rPr>
                        <w:t>-</w:t>
                      </w:r>
                      <w:r w:rsidR="00181FAB">
                        <w:rPr>
                          <w:rFonts w:asciiTheme="majorHAnsi" w:hAnsiTheme="majorHAnsi"/>
                          <w:color w:val="595959" w:themeColor="text1" w:themeTint="A6"/>
                          <w:sz w:val="18"/>
                          <w:szCs w:val="18"/>
                        </w:rPr>
                        <w:t>14</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Admisibilidad.</w:t>
                      </w:r>
                      <w:r w:rsidR="00181FAB">
                        <w:rPr>
                          <w:rFonts w:asciiTheme="majorHAnsi" w:hAnsiTheme="majorHAnsi"/>
                          <w:color w:val="595959" w:themeColor="text1" w:themeTint="A6"/>
                          <w:sz w:val="18"/>
                          <w:szCs w:val="18"/>
                          <w:lang w:val="es-ES_tradnl"/>
                        </w:rPr>
                        <w:t xml:space="preserve"> Andrea </w:t>
                      </w:r>
                      <w:proofErr w:type="spellStart"/>
                      <w:r w:rsidR="00181FAB">
                        <w:rPr>
                          <w:rFonts w:asciiTheme="majorHAnsi" w:hAnsiTheme="majorHAnsi"/>
                          <w:color w:val="595959" w:themeColor="text1" w:themeTint="A6"/>
                          <w:sz w:val="18"/>
                          <w:szCs w:val="18"/>
                          <w:lang w:val="es-ES_tradnl"/>
                        </w:rPr>
                        <w:t>Dayna</w:t>
                      </w:r>
                      <w:proofErr w:type="spellEnd"/>
                      <w:r w:rsidR="00181FAB">
                        <w:rPr>
                          <w:rFonts w:asciiTheme="majorHAnsi" w:hAnsiTheme="majorHAnsi"/>
                          <w:color w:val="595959" w:themeColor="text1" w:themeTint="A6"/>
                          <w:sz w:val="18"/>
                          <w:szCs w:val="18"/>
                          <w:lang w:val="es-ES_tradnl"/>
                        </w:rPr>
                        <w:t xml:space="preserve"> Medina Stein y </w:t>
                      </w:r>
                      <w:r w:rsidR="00F77845">
                        <w:rPr>
                          <w:rFonts w:asciiTheme="majorHAnsi" w:hAnsiTheme="majorHAnsi"/>
                          <w:color w:val="595959" w:themeColor="text1" w:themeTint="A6"/>
                          <w:sz w:val="18"/>
                          <w:szCs w:val="18"/>
                          <w:lang w:val="es-ES_tradnl"/>
                        </w:rPr>
                        <w:t>su hija</w:t>
                      </w:r>
                      <w:r w:rsidRPr="00890650">
                        <w:rPr>
                          <w:rFonts w:asciiTheme="majorHAnsi" w:hAnsiTheme="majorHAnsi"/>
                          <w:color w:val="595959" w:themeColor="text1" w:themeTint="A6"/>
                          <w:sz w:val="18"/>
                          <w:szCs w:val="18"/>
                          <w:lang w:val="es-ES_tradnl"/>
                        </w:rPr>
                        <w:t xml:space="preserve">. </w:t>
                      </w:r>
                      <w:r w:rsidR="00181FAB">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397762">
                        <w:rPr>
                          <w:rFonts w:asciiTheme="majorHAnsi" w:hAnsiTheme="majorHAnsi"/>
                          <w:color w:val="595959" w:themeColor="text1" w:themeTint="A6"/>
                          <w:sz w:val="18"/>
                          <w:szCs w:val="18"/>
                        </w:rPr>
                        <w:t>24 de noviembre de 2021</w:t>
                      </w:r>
                      <w:r w:rsidRPr="007B05C4">
                        <w:rPr>
                          <w:rFonts w:asciiTheme="majorHAnsi" w:hAnsiTheme="majorHAnsi"/>
                          <w:color w:val="595959" w:themeColor="text1" w:themeTint="A6"/>
                          <w:sz w:val="18"/>
                          <w:szCs w:val="18"/>
                        </w:rPr>
                        <w:t>.</w:t>
                      </w:r>
                    </w:p>
                  </w:txbxContent>
                </v:textbox>
              </v:shape>
            </w:pict>
          </mc:Fallback>
        </mc:AlternateContent>
      </w:r>
    </w:p>
    <w:p w14:paraId="47BD0549" w14:textId="77777777" w:rsidR="00A50FCF" w:rsidRPr="00296612" w:rsidRDefault="00A50FCF" w:rsidP="00296612">
      <w:pPr>
        <w:tabs>
          <w:tab w:val="center" w:pos="5400"/>
        </w:tabs>
        <w:suppressAutoHyphens/>
        <w:jc w:val="both"/>
        <w:rPr>
          <w:rFonts w:asciiTheme="majorHAnsi" w:hAnsiTheme="majorHAnsi"/>
          <w:sz w:val="20"/>
          <w:szCs w:val="20"/>
          <w:lang w:val="es-ES_tradnl"/>
        </w:rPr>
      </w:pPr>
    </w:p>
    <w:p w14:paraId="3980A4A7" w14:textId="043DF135" w:rsidR="0090270B" w:rsidRPr="00296612" w:rsidRDefault="0090270B" w:rsidP="00296612">
      <w:pPr>
        <w:tabs>
          <w:tab w:val="center" w:pos="5400"/>
        </w:tabs>
        <w:suppressAutoHyphens/>
        <w:jc w:val="both"/>
        <w:rPr>
          <w:rFonts w:asciiTheme="majorHAnsi" w:hAnsiTheme="majorHAnsi"/>
          <w:b/>
          <w:sz w:val="20"/>
          <w:szCs w:val="20"/>
          <w:lang w:val="es-ES_tradnl"/>
        </w:rPr>
      </w:pPr>
    </w:p>
    <w:p w14:paraId="17396586" w14:textId="575B33D4" w:rsidR="0070697F" w:rsidRPr="00296612" w:rsidRDefault="00397762" w:rsidP="00296612">
      <w:pPr>
        <w:tabs>
          <w:tab w:val="center" w:pos="5400"/>
        </w:tabs>
        <w:suppressAutoHyphens/>
        <w:jc w:val="both"/>
        <w:rPr>
          <w:rFonts w:asciiTheme="majorHAnsi" w:hAnsiTheme="majorHAnsi"/>
          <w:b/>
          <w:sz w:val="20"/>
          <w:szCs w:val="20"/>
          <w:lang w:val="es-ES_tradnl"/>
        </w:rPr>
        <w:sectPr w:rsidR="0070697F" w:rsidRPr="00296612"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296612">
        <w:rPr>
          <w:rFonts w:asciiTheme="majorHAnsi" w:hAnsiTheme="majorHAnsi"/>
          <w:noProof/>
          <w:sz w:val="20"/>
          <w:szCs w:val="20"/>
          <w:lang w:val="en-US"/>
        </w:rPr>
        <mc:AlternateContent>
          <mc:Choice Requires="wps">
            <w:drawing>
              <wp:anchor distT="0" distB="0" distL="114300" distR="114300" simplePos="0" relativeHeight="251682816" behindDoc="0" locked="0" layoutInCell="1" allowOverlap="1" wp14:anchorId="57B85976" wp14:editId="3E586E81">
                <wp:simplePos x="0" y="0"/>
                <wp:positionH relativeFrom="column">
                  <wp:posOffset>-271780</wp:posOffset>
                </wp:positionH>
                <wp:positionV relativeFrom="paragraph">
                  <wp:posOffset>876572</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1D781" w14:textId="77777777" w:rsidR="001C4C80" w:rsidRPr="004B7EB6" w:rsidRDefault="001C4C8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85976" id="Text Box 4" o:spid="_x0000_s1031" type="#_x0000_t202" style="position:absolute;left:0;text-align:left;margin-left:-21.4pt;margin-top:69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" filled="f" stroked="f" strokeweight=".5pt">
                <v:textbox>
                  <w:txbxContent>
                    <w:p w14:paraId="7501D781" w14:textId="77777777" w:rsidR="001C4C80" w:rsidRPr="004B7EB6" w:rsidRDefault="001C4C8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296612">
        <w:rPr>
          <w:rFonts w:asciiTheme="majorHAnsi" w:hAnsiTheme="majorHAnsi"/>
          <w:noProof/>
          <w:sz w:val="20"/>
          <w:szCs w:val="20"/>
          <w:lang w:val="en-US"/>
        </w:rPr>
        <mc:AlternateContent>
          <mc:Choice Requires="wps">
            <w:drawing>
              <wp:anchor distT="0" distB="0" distL="114300" distR="114300" simplePos="0" relativeHeight="251680768" behindDoc="0" locked="0" layoutInCell="1" allowOverlap="1" wp14:anchorId="6E575809" wp14:editId="6504A7B0">
                <wp:simplePos x="0" y="0"/>
                <wp:positionH relativeFrom="column">
                  <wp:posOffset>1329690</wp:posOffset>
                </wp:positionH>
                <wp:positionV relativeFrom="paragraph">
                  <wp:posOffset>621393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B82C7" w14:textId="07890FEA" w:rsidR="001C4C80" w:rsidRPr="00D72DC6" w:rsidRDefault="001C4C80" w:rsidP="00F02AD1">
                            <w:pPr>
                              <w:rPr>
                                <w:color w:val="FFFFFF" w:themeColor="background1"/>
                                <w14:textFill>
                                  <w14:noFill/>
                                </w14:textFill>
                              </w:rPr>
                            </w:pPr>
                            <w:r>
                              <w:rPr>
                                <w:noProof/>
                                <w:color w:val="FFFFFF" w:themeColor="background1"/>
                                <w:lang w:val="en-US"/>
                              </w:rPr>
                              <w:drawing>
                                <wp:inline distT="0" distB="0" distL="0" distR="0" wp14:anchorId="30342E1E" wp14:editId="2ECBB78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5809" id="Text Box 9" o:spid="_x0000_s1032" type="#_x0000_t202" style="position:absolute;left:0;text-align:left;margin-left:104.7pt;margin-top:48.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" fillcolor="white [3201]" stroked="f" strokeweight=".5pt">
                <v:textbox>
                  <w:txbxContent>
                    <w:p w14:paraId="7C9B82C7" w14:textId="07890FEA" w:rsidR="001C4C80" w:rsidRPr="00D72DC6" w:rsidRDefault="001C4C80" w:rsidP="00F02AD1">
                      <w:pPr>
                        <w:rPr>
                          <w:color w:val="FFFFFF" w:themeColor="background1"/>
                          <w14:textFill>
                            <w14:noFill/>
                          </w14:textFill>
                        </w:rPr>
                      </w:pPr>
                      <w:r>
                        <w:rPr>
                          <w:noProof/>
                          <w:color w:val="FFFFFF" w:themeColor="background1"/>
                          <w:lang w:val="en-US"/>
                        </w:rPr>
                        <w:drawing>
                          <wp:inline distT="0" distB="0" distL="0" distR="0" wp14:anchorId="30342E1E" wp14:editId="2ECBB78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296612">
        <w:rPr>
          <w:rFonts w:asciiTheme="majorHAnsi" w:hAnsiTheme="majorHAnsi"/>
          <w:b/>
          <w:sz w:val="20"/>
          <w:szCs w:val="20"/>
          <w:lang w:val="es-ES_tradnl"/>
        </w:rPr>
        <w:tab/>
      </w:r>
    </w:p>
    <w:p w14:paraId="0A43320C" w14:textId="77777777" w:rsidR="003921F0" w:rsidRPr="00ED35CB" w:rsidRDefault="003921F0" w:rsidP="003921F0">
      <w:pPr>
        <w:spacing w:after="240"/>
        <w:ind w:firstLine="720"/>
        <w:jc w:val="both"/>
        <w:rPr>
          <w:rFonts w:asciiTheme="majorHAnsi" w:hAnsiTheme="majorHAnsi"/>
          <w:b/>
          <w:bCs/>
          <w:sz w:val="20"/>
          <w:szCs w:val="20"/>
        </w:rPr>
      </w:pPr>
      <w:r w:rsidRPr="00ED35CB">
        <w:rPr>
          <w:rFonts w:asciiTheme="majorHAnsi" w:hAnsiTheme="majorHAnsi"/>
          <w:b/>
          <w:bCs/>
          <w:sz w:val="20"/>
          <w:szCs w:val="20"/>
        </w:rPr>
        <w:lastRenderedPageBreak/>
        <w:t>I.</w:t>
      </w:r>
      <w:r w:rsidRPr="00ED35CB">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921F0" w:rsidRPr="00E53608" w14:paraId="04DF927D" w14:textId="77777777" w:rsidTr="005A7B65">
        <w:tc>
          <w:tcPr>
            <w:tcW w:w="3600" w:type="dxa"/>
            <w:tcBorders>
              <w:top w:val="single" w:sz="4" w:space="0" w:color="auto"/>
              <w:bottom w:val="single" w:sz="6" w:space="0" w:color="auto"/>
            </w:tcBorders>
            <w:shd w:val="clear" w:color="auto" w:fill="386294"/>
            <w:vAlign w:val="center"/>
          </w:tcPr>
          <w:p w14:paraId="4EE39D19" w14:textId="77777777" w:rsidR="003921F0" w:rsidRPr="00ED35CB" w:rsidRDefault="003921F0" w:rsidP="005A7B65">
            <w:pPr>
              <w:jc w:val="center"/>
              <w:rPr>
                <w:rFonts w:ascii="Cambria" w:hAnsi="Cambria"/>
                <w:b/>
                <w:bCs/>
                <w:color w:val="FFFFFF" w:themeColor="background1"/>
                <w:sz w:val="20"/>
                <w:szCs w:val="20"/>
              </w:rPr>
            </w:pPr>
            <w:r w:rsidRPr="00ED35CB">
              <w:rPr>
                <w:rFonts w:ascii="Cambria" w:hAnsi="Cambria"/>
                <w:b/>
                <w:bCs/>
                <w:color w:val="FFFFFF" w:themeColor="background1"/>
                <w:sz w:val="20"/>
                <w:szCs w:val="20"/>
              </w:rPr>
              <w:t>Parte peticionaria:</w:t>
            </w:r>
          </w:p>
        </w:tc>
        <w:tc>
          <w:tcPr>
            <w:tcW w:w="5760" w:type="dxa"/>
            <w:vAlign w:val="center"/>
          </w:tcPr>
          <w:p w14:paraId="0D0E9E67" w14:textId="23083795" w:rsidR="003921F0" w:rsidRPr="00ED35CB" w:rsidRDefault="003921F0" w:rsidP="005A7B65">
            <w:pPr>
              <w:jc w:val="both"/>
              <w:rPr>
                <w:rFonts w:ascii="Cambria" w:hAnsi="Cambria"/>
                <w:bCs/>
                <w:sz w:val="20"/>
                <w:szCs w:val="20"/>
              </w:rPr>
            </w:pPr>
            <w:proofErr w:type="spellStart"/>
            <w:r>
              <w:rPr>
                <w:rFonts w:ascii="Cambria" w:hAnsi="Cambria"/>
                <w:bCs/>
                <w:sz w:val="20"/>
                <w:szCs w:val="20"/>
              </w:rPr>
              <w:t>Dayna</w:t>
            </w:r>
            <w:proofErr w:type="spellEnd"/>
            <w:r>
              <w:rPr>
                <w:rFonts w:ascii="Cambria" w:hAnsi="Cambria"/>
                <w:bCs/>
                <w:sz w:val="20"/>
                <w:szCs w:val="20"/>
              </w:rPr>
              <w:t xml:space="preserve"> Gabriela Stein </w:t>
            </w:r>
            <w:proofErr w:type="spellStart"/>
            <w:r>
              <w:rPr>
                <w:rFonts w:ascii="Cambria" w:hAnsi="Cambria"/>
                <w:bCs/>
                <w:sz w:val="20"/>
                <w:szCs w:val="20"/>
              </w:rPr>
              <w:t>Arroe</w:t>
            </w:r>
            <w:proofErr w:type="spellEnd"/>
            <w:r w:rsidR="00414F24">
              <w:rPr>
                <w:rFonts w:ascii="Cambria" w:hAnsi="Cambria"/>
                <w:bCs/>
                <w:sz w:val="20"/>
                <w:szCs w:val="20"/>
              </w:rPr>
              <w:t xml:space="preserve"> y Andrea </w:t>
            </w:r>
            <w:proofErr w:type="spellStart"/>
            <w:r w:rsidR="00414F24">
              <w:rPr>
                <w:rFonts w:ascii="Cambria" w:hAnsi="Cambria"/>
                <w:bCs/>
                <w:sz w:val="20"/>
                <w:szCs w:val="20"/>
              </w:rPr>
              <w:t>Dayna</w:t>
            </w:r>
            <w:proofErr w:type="spellEnd"/>
            <w:r w:rsidR="00414F24">
              <w:rPr>
                <w:rFonts w:ascii="Cambria" w:hAnsi="Cambria"/>
                <w:bCs/>
                <w:sz w:val="20"/>
                <w:szCs w:val="20"/>
              </w:rPr>
              <w:t xml:space="preserve"> Medina Stein</w:t>
            </w:r>
          </w:p>
        </w:tc>
      </w:tr>
      <w:tr w:rsidR="003921F0" w:rsidRPr="005D2852" w14:paraId="4864EA07" w14:textId="77777777" w:rsidTr="005A7B65">
        <w:tc>
          <w:tcPr>
            <w:tcW w:w="3600" w:type="dxa"/>
            <w:tcBorders>
              <w:top w:val="single" w:sz="6" w:space="0" w:color="auto"/>
              <w:bottom w:val="single" w:sz="6" w:space="0" w:color="auto"/>
            </w:tcBorders>
            <w:shd w:val="clear" w:color="auto" w:fill="386294"/>
            <w:vAlign w:val="center"/>
          </w:tcPr>
          <w:p w14:paraId="10037A50" w14:textId="77777777" w:rsidR="003921F0" w:rsidRPr="00ED35CB" w:rsidRDefault="002246B2" w:rsidP="005A7B6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239061124"/>
                <w:placeholder>
                  <w:docPart w:val="7CA6BA5DDD89CA4D960B5223177AA9B8"/>
                </w:placeholder>
                <w:dropDownList>
                  <w:listItem w:value="Choose an item."/>
                  <w:listItem w:displayText="Presunta víctima" w:value="Presunta víctima"/>
                  <w:listItem w:displayText="Presuntas víctimas" w:value="Presuntas víctimas"/>
                </w:dropDownList>
              </w:sdtPr>
              <w:sdtEndPr/>
              <w:sdtContent>
                <w:r w:rsidR="003921F0" w:rsidRPr="00ED35CB">
                  <w:rPr>
                    <w:rFonts w:ascii="Cambria" w:hAnsi="Cambria"/>
                    <w:b/>
                    <w:bCs/>
                    <w:color w:val="FFFFFF" w:themeColor="background1"/>
                    <w:sz w:val="20"/>
                    <w:szCs w:val="20"/>
                  </w:rPr>
                  <w:t>Presunta víctima</w:t>
                </w:r>
              </w:sdtContent>
            </w:sdt>
            <w:r w:rsidR="003921F0" w:rsidRPr="00ED35CB">
              <w:rPr>
                <w:rFonts w:ascii="Cambria" w:hAnsi="Cambria"/>
                <w:b/>
                <w:bCs/>
                <w:color w:val="FFFFFF" w:themeColor="background1"/>
                <w:sz w:val="20"/>
                <w:szCs w:val="20"/>
              </w:rPr>
              <w:t>:</w:t>
            </w:r>
          </w:p>
        </w:tc>
        <w:tc>
          <w:tcPr>
            <w:tcW w:w="5760" w:type="dxa"/>
            <w:vAlign w:val="center"/>
          </w:tcPr>
          <w:p w14:paraId="70780BAD" w14:textId="2A0CACB0" w:rsidR="003921F0" w:rsidRPr="0070300A" w:rsidRDefault="003921F0" w:rsidP="00D55A15">
            <w:pPr>
              <w:jc w:val="both"/>
              <w:rPr>
                <w:rFonts w:ascii="Cambria" w:hAnsi="Cambria"/>
                <w:bCs/>
                <w:sz w:val="20"/>
                <w:szCs w:val="20"/>
                <w:lang w:val="es-US"/>
              </w:rPr>
            </w:pPr>
            <w:r w:rsidRPr="0070300A">
              <w:rPr>
                <w:rFonts w:ascii="Cambria" w:hAnsi="Cambria"/>
                <w:bCs/>
                <w:sz w:val="20"/>
                <w:szCs w:val="20"/>
                <w:lang w:val="es-US"/>
              </w:rPr>
              <w:t xml:space="preserve">Andrea </w:t>
            </w:r>
            <w:proofErr w:type="spellStart"/>
            <w:r w:rsidRPr="0070300A">
              <w:rPr>
                <w:rFonts w:ascii="Cambria" w:hAnsi="Cambria"/>
                <w:bCs/>
                <w:sz w:val="20"/>
                <w:szCs w:val="20"/>
                <w:lang w:val="es-US"/>
              </w:rPr>
              <w:t>Dayna</w:t>
            </w:r>
            <w:proofErr w:type="spellEnd"/>
            <w:r w:rsidRPr="0070300A">
              <w:rPr>
                <w:rFonts w:ascii="Cambria" w:hAnsi="Cambria"/>
                <w:bCs/>
                <w:sz w:val="20"/>
                <w:szCs w:val="20"/>
                <w:lang w:val="es-US"/>
              </w:rPr>
              <w:t xml:space="preserve"> Medina Stein</w:t>
            </w:r>
            <w:r w:rsidR="00D55A15" w:rsidRPr="0070300A">
              <w:rPr>
                <w:rFonts w:ascii="Cambria" w:hAnsi="Cambria"/>
                <w:bCs/>
                <w:sz w:val="20"/>
                <w:szCs w:val="20"/>
                <w:lang w:val="es-US"/>
              </w:rPr>
              <w:t xml:space="preserve"> </w:t>
            </w:r>
            <w:r w:rsidR="00181FAB" w:rsidRPr="0070300A">
              <w:rPr>
                <w:rFonts w:ascii="Cambria" w:hAnsi="Cambria"/>
                <w:bCs/>
                <w:sz w:val="20"/>
                <w:szCs w:val="20"/>
                <w:lang w:val="es-US"/>
              </w:rPr>
              <w:t xml:space="preserve">y </w:t>
            </w:r>
            <w:r w:rsidR="00F77845">
              <w:rPr>
                <w:rFonts w:ascii="Cambria" w:hAnsi="Cambria"/>
                <w:bCs/>
                <w:sz w:val="20"/>
                <w:szCs w:val="20"/>
                <w:lang w:val="es-US"/>
              </w:rPr>
              <w:t>su hija</w:t>
            </w:r>
          </w:p>
        </w:tc>
      </w:tr>
      <w:tr w:rsidR="003921F0" w:rsidRPr="00ED35CB" w14:paraId="6A3A8A61" w14:textId="77777777" w:rsidTr="005A7B65">
        <w:tc>
          <w:tcPr>
            <w:tcW w:w="3600" w:type="dxa"/>
            <w:tcBorders>
              <w:top w:val="single" w:sz="6" w:space="0" w:color="auto"/>
              <w:bottom w:val="single" w:sz="6" w:space="0" w:color="auto"/>
            </w:tcBorders>
            <w:shd w:val="clear" w:color="auto" w:fill="386294"/>
            <w:vAlign w:val="center"/>
          </w:tcPr>
          <w:p w14:paraId="6272E3E2" w14:textId="77777777" w:rsidR="003921F0" w:rsidRPr="00ED35CB" w:rsidRDefault="003921F0" w:rsidP="005A7B65">
            <w:pPr>
              <w:jc w:val="center"/>
              <w:rPr>
                <w:rFonts w:ascii="Cambria" w:hAnsi="Cambria"/>
                <w:b/>
                <w:bCs/>
                <w:color w:val="FFFFFF" w:themeColor="background1"/>
                <w:sz w:val="20"/>
                <w:szCs w:val="20"/>
              </w:rPr>
            </w:pPr>
            <w:r w:rsidRPr="00ED35CB">
              <w:rPr>
                <w:rFonts w:ascii="Cambria" w:hAnsi="Cambria"/>
                <w:b/>
                <w:bCs/>
                <w:color w:val="FFFFFF" w:themeColor="background1"/>
                <w:sz w:val="20"/>
                <w:szCs w:val="20"/>
              </w:rPr>
              <w:t>Estado denunciado:</w:t>
            </w:r>
          </w:p>
        </w:tc>
        <w:tc>
          <w:tcPr>
            <w:tcW w:w="5760" w:type="dxa"/>
            <w:vAlign w:val="center"/>
          </w:tcPr>
          <w:p w14:paraId="6C9D5108" w14:textId="77777777" w:rsidR="003921F0" w:rsidRPr="00ED35CB" w:rsidRDefault="003921F0" w:rsidP="005A7B65">
            <w:pPr>
              <w:jc w:val="both"/>
              <w:rPr>
                <w:rFonts w:ascii="Cambria" w:hAnsi="Cambria"/>
                <w:bCs/>
                <w:sz w:val="20"/>
                <w:szCs w:val="20"/>
              </w:rPr>
            </w:pPr>
            <w:r w:rsidRPr="00ED35CB">
              <w:rPr>
                <w:rFonts w:ascii="Cambria" w:hAnsi="Cambria"/>
                <w:bCs/>
                <w:sz w:val="20"/>
                <w:szCs w:val="20"/>
              </w:rPr>
              <w:t>Perú</w:t>
            </w:r>
            <w:r w:rsidRPr="00ED35CB">
              <w:rPr>
                <w:rStyle w:val="FootnoteReference"/>
                <w:rFonts w:ascii="Cambria" w:hAnsi="Cambria"/>
                <w:bCs/>
                <w:sz w:val="20"/>
                <w:szCs w:val="20"/>
              </w:rPr>
              <w:footnoteReference w:id="2"/>
            </w:r>
          </w:p>
        </w:tc>
      </w:tr>
      <w:tr w:rsidR="003921F0" w:rsidRPr="00E53608" w14:paraId="2F4FCB3D" w14:textId="77777777" w:rsidTr="005A7B65">
        <w:tc>
          <w:tcPr>
            <w:tcW w:w="3600" w:type="dxa"/>
            <w:tcBorders>
              <w:top w:val="single" w:sz="6" w:space="0" w:color="auto"/>
              <w:bottom w:val="single" w:sz="6" w:space="0" w:color="auto"/>
            </w:tcBorders>
            <w:shd w:val="clear" w:color="auto" w:fill="386294"/>
            <w:vAlign w:val="center"/>
          </w:tcPr>
          <w:p w14:paraId="62DB896C" w14:textId="77777777" w:rsidR="003921F0" w:rsidRPr="00ED35CB" w:rsidRDefault="003921F0" w:rsidP="005A7B65">
            <w:pPr>
              <w:jc w:val="center"/>
              <w:rPr>
                <w:rFonts w:ascii="Cambria" w:hAnsi="Cambria"/>
                <w:b/>
                <w:bCs/>
                <w:color w:val="FFFFFF" w:themeColor="background1"/>
                <w:sz w:val="20"/>
                <w:szCs w:val="20"/>
              </w:rPr>
            </w:pPr>
            <w:r w:rsidRPr="00ED35CB">
              <w:rPr>
                <w:rFonts w:ascii="Cambria" w:hAnsi="Cambria"/>
                <w:b/>
                <w:bCs/>
                <w:color w:val="FFFFFF" w:themeColor="background1"/>
                <w:sz w:val="20"/>
                <w:szCs w:val="20"/>
              </w:rPr>
              <w:t>Derechos invocados:</w:t>
            </w:r>
          </w:p>
        </w:tc>
        <w:tc>
          <w:tcPr>
            <w:tcW w:w="5760" w:type="dxa"/>
            <w:vAlign w:val="center"/>
          </w:tcPr>
          <w:p w14:paraId="1B33DA70" w14:textId="4C8161AD" w:rsidR="003921F0" w:rsidRPr="00ED35CB" w:rsidRDefault="003921F0" w:rsidP="005A7B65">
            <w:pPr>
              <w:jc w:val="both"/>
              <w:rPr>
                <w:rFonts w:ascii="Cambria" w:hAnsi="Cambria"/>
                <w:bCs/>
                <w:sz w:val="20"/>
                <w:szCs w:val="20"/>
              </w:rPr>
            </w:pPr>
            <w:r w:rsidRPr="00ED35CB">
              <w:rPr>
                <w:rFonts w:ascii="Cambria" w:hAnsi="Cambria"/>
                <w:bCs/>
                <w:sz w:val="20"/>
                <w:szCs w:val="20"/>
              </w:rPr>
              <w:t xml:space="preserve">Artículos </w:t>
            </w:r>
            <w:r>
              <w:rPr>
                <w:rFonts w:ascii="Cambria" w:hAnsi="Cambria"/>
                <w:bCs/>
                <w:sz w:val="20"/>
                <w:szCs w:val="20"/>
              </w:rPr>
              <w:t xml:space="preserve">4 (vida), 5 (integridad personal), </w:t>
            </w:r>
            <w:r w:rsidRPr="00ED35CB">
              <w:rPr>
                <w:rFonts w:ascii="Cambria" w:hAnsi="Cambria"/>
                <w:bCs/>
                <w:sz w:val="20"/>
                <w:szCs w:val="20"/>
              </w:rPr>
              <w:t xml:space="preserve">8 (garantías judiciales), </w:t>
            </w:r>
            <w:r>
              <w:rPr>
                <w:rFonts w:ascii="Cambria" w:hAnsi="Cambria"/>
                <w:bCs/>
                <w:sz w:val="20"/>
                <w:szCs w:val="20"/>
              </w:rPr>
              <w:t xml:space="preserve">12 </w:t>
            </w:r>
            <w:r w:rsidR="00414F24">
              <w:rPr>
                <w:rFonts w:ascii="Cambria" w:hAnsi="Cambria"/>
                <w:bCs/>
                <w:sz w:val="20"/>
                <w:szCs w:val="20"/>
              </w:rPr>
              <w:t>(</w:t>
            </w:r>
            <w:r>
              <w:rPr>
                <w:rFonts w:ascii="Cambria" w:hAnsi="Cambria"/>
                <w:bCs/>
                <w:sz w:val="20"/>
                <w:szCs w:val="20"/>
              </w:rPr>
              <w:t>libertad de conciencia y religión), 13 (libertad de pensamiento y expresión), 15 (derecho de reunión), 16 (libertad de asociación) y</w:t>
            </w:r>
            <w:r w:rsidRPr="00ED35CB">
              <w:rPr>
                <w:rFonts w:ascii="Cambria" w:hAnsi="Cambria"/>
                <w:bCs/>
                <w:sz w:val="20"/>
                <w:szCs w:val="20"/>
              </w:rPr>
              <w:t xml:space="preserve"> 25 (prot</w:t>
            </w:r>
            <w:r>
              <w:rPr>
                <w:rFonts w:ascii="Cambria" w:hAnsi="Cambria"/>
                <w:bCs/>
                <w:sz w:val="20"/>
                <w:szCs w:val="20"/>
              </w:rPr>
              <w:t>ección judicial</w:t>
            </w:r>
            <w:r w:rsidR="00AB059B">
              <w:rPr>
                <w:rFonts w:ascii="Cambria" w:hAnsi="Cambria"/>
                <w:bCs/>
                <w:sz w:val="20"/>
                <w:szCs w:val="20"/>
              </w:rPr>
              <w:t>)</w:t>
            </w:r>
            <w:r w:rsidRPr="00ED35CB">
              <w:rPr>
                <w:rFonts w:ascii="Cambria" w:hAnsi="Cambria"/>
                <w:bCs/>
                <w:sz w:val="20"/>
                <w:szCs w:val="20"/>
              </w:rPr>
              <w:t xml:space="preserve"> de la Convención Americana sobre Derechos Humanos</w:t>
            </w:r>
            <w:r w:rsidRPr="00ED35CB">
              <w:rPr>
                <w:rStyle w:val="FootnoteReference"/>
                <w:rFonts w:ascii="Cambria" w:hAnsi="Cambria"/>
                <w:bCs/>
                <w:sz w:val="20"/>
                <w:szCs w:val="20"/>
              </w:rPr>
              <w:footnoteReference w:id="3"/>
            </w:r>
            <w:r>
              <w:rPr>
                <w:rFonts w:ascii="Cambria" w:hAnsi="Cambria"/>
                <w:bCs/>
                <w:sz w:val="20"/>
                <w:szCs w:val="20"/>
              </w:rPr>
              <w:t xml:space="preserve"> y </w:t>
            </w:r>
            <w:r w:rsidR="0070300A">
              <w:rPr>
                <w:rFonts w:ascii="Cambria" w:hAnsi="Cambria"/>
                <w:bCs/>
                <w:sz w:val="20"/>
                <w:szCs w:val="20"/>
              </w:rPr>
              <w:t>otros tratados internacionales</w:t>
            </w:r>
            <w:r w:rsidR="0070300A">
              <w:rPr>
                <w:rStyle w:val="FootnoteReference"/>
                <w:rFonts w:ascii="Cambria" w:hAnsi="Cambria"/>
                <w:bCs/>
                <w:sz w:val="20"/>
                <w:szCs w:val="20"/>
              </w:rPr>
              <w:footnoteReference w:id="4"/>
            </w:r>
          </w:p>
        </w:tc>
      </w:tr>
    </w:tbl>
    <w:p w14:paraId="2334A0C1" w14:textId="77777777" w:rsidR="003921F0" w:rsidRPr="00ED35CB" w:rsidRDefault="003921F0" w:rsidP="003921F0">
      <w:pPr>
        <w:spacing w:before="240" w:after="240"/>
        <w:ind w:firstLine="720"/>
        <w:jc w:val="both"/>
        <w:rPr>
          <w:rFonts w:asciiTheme="majorHAnsi" w:hAnsiTheme="majorHAnsi"/>
          <w:b/>
          <w:bCs/>
          <w:sz w:val="20"/>
          <w:szCs w:val="20"/>
        </w:rPr>
      </w:pPr>
      <w:r w:rsidRPr="00ED35CB">
        <w:rPr>
          <w:rFonts w:asciiTheme="majorHAnsi" w:hAnsiTheme="majorHAnsi"/>
          <w:b/>
          <w:bCs/>
          <w:sz w:val="20"/>
          <w:szCs w:val="20"/>
        </w:rPr>
        <w:t>II.</w:t>
      </w:r>
      <w:r w:rsidRPr="00ED35CB">
        <w:rPr>
          <w:rFonts w:asciiTheme="majorHAnsi" w:hAnsiTheme="majorHAnsi"/>
          <w:b/>
          <w:bCs/>
          <w:sz w:val="20"/>
          <w:szCs w:val="20"/>
        </w:rPr>
        <w:tab/>
        <w:t>TRÁMITE ANTE LA CIDH</w:t>
      </w:r>
      <w:r w:rsidRPr="00ED35CB">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921F0" w:rsidRPr="00ED35CB" w14:paraId="257AD029" w14:textId="77777777" w:rsidTr="005A7B65">
        <w:tc>
          <w:tcPr>
            <w:tcW w:w="3600" w:type="dxa"/>
            <w:tcBorders>
              <w:top w:val="single" w:sz="6" w:space="0" w:color="auto"/>
              <w:bottom w:val="single" w:sz="6" w:space="0" w:color="auto"/>
            </w:tcBorders>
            <w:shd w:val="clear" w:color="auto" w:fill="386294"/>
            <w:vAlign w:val="center"/>
          </w:tcPr>
          <w:p w14:paraId="3507CB6E" w14:textId="77777777" w:rsidR="003921F0" w:rsidRPr="00ED35CB" w:rsidRDefault="003921F0" w:rsidP="005A7B65">
            <w:pPr>
              <w:jc w:val="center"/>
              <w:rPr>
                <w:rFonts w:ascii="Cambria" w:hAnsi="Cambria"/>
                <w:b/>
                <w:bCs/>
                <w:color w:val="FFFFFF" w:themeColor="background1"/>
                <w:sz w:val="20"/>
                <w:szCs w:val="20"/>
              </w:rPr>
            </w:pPr>
            <w:r w:rsidRPr="00ED35CB">
              <w:rPr>
                <w:rFonts w:ascii="Cambria" w:hAnsi="Cambria"/>
                <w:b/>
                <w:bCs/>
                <w:color w:val="FFFFFF" w:themeColor="background1"/>
                <w:sz w:val="20"/>
                <w:szCs w:val="20"/>
              </w:rPr>
              <w:t>Presentación de la petición:</w:t>
            </w:r>
          </w:p>
        </w:tc>
        <w:tc>
          <w:tcPr>
            <w:tcW w:w="5760" w:type="dxa"/>
            <w:vAlign w:val="center"/>
          </w:tcPr>
          <w:p w14:paraId="07140119" w14:textId="77777777" w:rsidR="003921F0" w:rsidRPr="00ED35CB" w:rsidRDefault="003921F0" w:rsidP="005A7B65">
            <w:pPr>
              <w:jc w:val="both"/>
              <w:rPr>
                <w:rFonts w:ascii="Cambria" w:hAnsi="Cambria"/>
                <w:bCs/>
                <w:sz w:val="20"/>
                <w:szCs w:val="20"/>
              </w:rPr>
            </w:pPr>
            <w:r>
              <w:rPr>
                <w:rFonts w:ascii="Cambria" w:hAnsi="Cambria"/>
                <w:bCs/>
                <w:sz w:val="20"/>
                <w:szCs w:val="20"/>
              </w:rPr>
              <w:t>6 de noviembre de 2014</w:t>
            </w:r>
          </w:p>
        </w:tc>
      </w:tr>
      <w:tr w:rsidR="003921F0" w:rsidRPr="00E53608" w14:paraId="64FA8317" w14:textId="77777777" w:rsidTr="005A7B65">
        <w:tc>
          <w:tcPr>
            <w:tcW w:w="3600" w:type="dxa"/>
            <w:tcBorders>
              <w:top w:val="single" w:sz="6" w:space="0" w:color="auto"/>
              <w:bottom w:val="single" w:sz="6" w:space="0" w:color="auto"/>
            </w:tcBorders>
            <w:shd w:val="clear" w:color="auto" w:fill="386294"/>
            <w:vAlign w:val="center"/>
          </w:tcPr>
          <w:p w14:paraId="73907195" w14:textId="77777777" w:rsidR="003921F0" w:rsidRPr="00ED35CB" w:rsidRDefault="003921F0" w:rsidP="005A7B65">
            <w:pPr>
              <w:jc w:val="center"/>
              <w:rPr>
                <w:rFonts w:ascii="Cambria" w:hAnsi="Cambria"/>
                <w:b/>
                <w:bCs/>
                <w:color w:val="FFFFFF" w:themeColor="background1"/>
                <w:sz w:val="20"/>
                <w:szCs w:val="20"/>
              </w:rPr>
            </w:pPr>
            <w:r w:rsidRPr="00ED35CB">
              <w:rPr>
                <w:rFonts w:ascii="Cambria" w:hAnsi="Cambria"/>
                <w:b/>
                <w:bCs/>
                <w:color w:val="FFFFFF" w:themeColor="background1"/>
                <w:sz w:val="20"/>
                <w:szCs w:val="20"/>
              </w:rPr>
              <w:t>Información adicional recibida durante la etapa de estudio:</w:t>
            </w:r>
          </w:p>
        </w:tc>
        <w:tc>
          <w:tcPr>
            <w:tcW w:w="5760" w:type="dxa"/>
            <w:vAlign w:val="center"/>
          </w:tcPr>
          <w:p w14:paraId="07626648" w14:textId="307E2E05" w:rsidR="003921F0" w:rsidRPr="00ED35CB" w:rsidRDefault="00D97406" w:rsidP="00882A63">
            <w:pPr>
              <w:jc w:val="both"/>
              <w:rPr>
                <w:rFonts w:ascii="Cambria" w:hAnsi="Cambria"/>
                <w:bCs/>
                <w:sz w:val="20"/>
                <w:szCs w:val="20"/>
              </w:rPr>
            </w:pPr>
            <w:r w:rsidRPr="005A47DC">
              <w:rPr>
                <w:rFonts w:ascii="Cambria" w:hAnsi="Cambria"/>
                <w:bCs/>
                <w:sz w:val="20"/>
                <w:szCs w:val="20"/>
              </w:rPr>
              <w:t>29 de marzo, 3</w:t>
            </w:r>
            <w:r>
              <w:rPr>
                <w:rFonts w:ascii="Cambria" w:hAnsi="Cambria"/>
                <w:bCs/>
                <w:sz w:val="20"/>
                <w:szCs w:val="20"/>
              </w:rPr>
              <w:t xml:space="preserve"> de </w:t>
            </w:r>
            <w:r w:rsidRPr="005778D9">
              <w:rPr>
                <w:rFonts w:ascii="Cambria" w:hAnsi="Cambria"/>
                <w:bCs/>
                <w:sz w:val="20"/>
                <w:szCs w:val="20"/>
              </w:rPr>
              <w:t xml:space="preserve">abril, </w:t>
            </w:r>
            <w:r w:rsidR="00F42597" w:rsidRPr="005778D9">
              <w:rPr>
                <w:rFonts w:ascii="Cambria" w:hAnsi="Cambria"/>
                <w:bCs/>
                <w:sz w:val="20"/>
                <w:szCs w:val="20"/>
              </w:rPr>
              <w:t>2</w:t>
            </w:r>
            <w:r w:rsidR="00414F24" w:rsidRPr="005778D9">
              <w:rPr>
                <w:rFonts w:ascii="Cambria" w:hAnsi="Cambria"/>
                <w:bCs/>
                <w:sz w:val="20"/>
                <w:szCs w:val="20"/>
              </w:rPr>
              <w:t xml:space="preserve"> </w:t>
            </w:r>
            <w:r w:rsidRPr="005778D9">
              <w:rPr>
                <w:rFonts w:ascii="Cambria" w:hAnsi="Cambria"/>
                <w:bCs/>
                <w:sz w:val="20"/>
                <w:szCs w:val="20"/>
              </w:rPr>
              <w:t xml:space="preserve">y 11 </w:t>
            </w:r>
            <w:r w:rsidR="00F42597" w:rsidRPr="005778D9">
              <w:rPr>
                <w:rFonts w:ascii="Cambria" w:hAnsi="Cambria"/>
                <w:bCs/>
                <w:sz w:val="20"/>
                <w:szCs w:val="20"/>
              </w:rPr>
              <w:t>de noviembre de 2016</w:t>
            </w:r>
            <w:r w:rsidR="00882A63">
              <w:rPr>
                <w:rFonts w:ascii="Cambria" w:hAnsi="Cambria"/>
                <w:bCs/>
                <w:sz w:val="20"/>
                <w:szCs w:val="20"/>
              </w:rPr>
              <w:t xml:space="preserve"> </w:t>
            </w:r>
          </w:p>
        </w:tc>
      </w:tr>
      <w:tr w:rsidR="003921F0" w:rsidRPr="00ED35CB" w14:paraId="42B2CEB9" w14:textId="77777777" w:rsidTr="005A7B65">
        <w:tc>
          <w:tcPr>
            <w:tcW w:w="3600" w:type="dxa"/>
            <w:tcBorders>
              <w:top w:val="single" w:sz="6" w:space="0" w:color="auto"/>
              <w:bottom w:val="single" w:sz="6" w:space="0" w:color="auto"/>
            </w:tcBorders>
            <w:shd w:val="clear" w:color="auto" w:fill="386294"/>
            <w:vAlign w:val="center"/>
          </w:tcPr>
          <w:p w14:paraId="7983E643" w14:textId="77777777" w:rsidR="003921F0" w:rsidRPr="00ED35CB" w:rsidRDefault="003921F0" w:rsidP="005A7B65">
            <w:pPr>
              <w:jc w:val="center"/>
              <w:rPr>
                <w:rFonts w:ascii="Cambria" w:hAnsi="Cambria"/>
                <w:b/>
                <w:bCs/>
                <w:color w:val="FFFFFF" w:themeColor="background1"/>
                <w:sz w:val="20"/>
                <w:szCs w:val="20"/>
              </w:rPr>
            </w:pPr>
            <w:r w:rsidRPr="00ED35CB">
              <w:rPr>
                <w:rFonts w:ascii="Cambria" w:hAnsi="Cambria"/>
                <w:b/>
                <w:color w:val="FFFFFF" w:themeColor="background1"/>
                <w:sz w:val="20"/>
                <w:szCs w:val="20"/>
              </w:rPr>
              <w:t>Notificación de la petición al Estado:</w:t>
            </w:r>
          </w:p>
        </w:tc>
        <w:tc>
          <w:tcPr>
            <w:tcW w:w="5760" w:type="dxa"/>
            <w:vAlign w:val="center"/>
          </w:tcPr>
          <w:p w14:paraId="5425A188" w14:textId="77777777" w:rsidR="003921F0" w:rsidRPr="00ED35CB" w:rsidRDefault="003921F0" w:rsidP="005A7B65">
            <w:pPr>
              <w:jc w:val="both"/>
              <w:rPr>
                <w:rFonts w:ascii="Cambria" w:hAnsi="Cambria"/>
                <w:bCs/>
                <w:sz w:val="20"/>
                <w:szCs w:val="20"/>
              </w:rPr>
            </w:pPr>
            <w:r>
              <w:rPr>
                <w:rFonts w:ascii="Cambria" w:hAnsi="Cambria"/>
                <w:bCs/>
                <w:sz w:val="20"/>
                <w:szCs w:val="20"/>
              </w:rPr>
              <w:t>4 de septiembre de 2019</w:t>
            </w:r>
          </w:p>
        </w:tc>
      </w:tr>
      <w:tr w:rsidR="003921F0" w:rsidRPr="00ED35CB" w14:paraId="70F709A8" w14:textId="77777777" w:rsidTr="005A7B65">
        <w:tc>
          <w:tcPr>
            <w:tcW w:w="3600" w:type="dxa"/>
            <w:tcBorders>
              <w:top w:val="single" w:sz="6" w:space="0" w:color="auto"/>
              <w:bottom w:val="single" w:sz="6" w:space="0" w:color="auto"/>
            </w:tcBorders>
            <w:shd w:val="clear" w:color="auto" w:fill="386294"/>
            <w:vAlign w:val="center"/>
          </w:tcPr>
          <w:p w14:paraId="60B173C2" w14:textId="77777777" w:rsidR="003921F0" w:rsidRPr="00ED35CB" w:rsidRDefault="003921F0" w:rsidP="005A7B65">
            <w:pPr>
              <w:jc w:val="center"/>
              <w:rPr>
                <w:rFonts w:ascii="Cambria" w:hAnsi="Cambria"/>
                <w:b/>
                <w:bCs/>
                <w:color w:val="FFFFFF" w:themeColor="background1"/>
                <w:sz w:val="20"/>
                <w:szCs w:val="20"/>
              </w:rPr>
            </w:pPr>
            <w:r w:rsidRPr="00ED35CB">
              <w:rPr>
                <w:rFonts w:ascii="Cambria" w:hAnsi="Cambria"/>
                <w:b/>
                <w:color w:val="FFFFFF" w:themeColor="background1"/>
                <w:sz w:val="20"/>
                <w:szCs w:val="20"/>
              </w:rPr>
              <w:t>Primera respuesta del Estado:</w:t>
            </w:r>
          </w:p>
        </w:tc>
        <w:tc>
          <w:tcPr>
            <w:tcW w:w="5760" w:type="dxa"/>
            <w:vAlign w:val="center"/>
          </w:tcPr>
          <w:p w14:paraId="12B2D08A" w14:textId="0DF95DBF" w:rsidR="003921F0" w:rsidRPr="00ED35CB" w:rsidRDefault="00882A63" w:rsidP="005A7B65">
            <w:pPr>
              <w:jc w:val="both"/>
              <w:rPr>
                <w:rFonts w:ascii="Cambria" w:hAnsi="Cambria"/>
                <w:bCs/>
                <w:sz w:val="20"/>
                <w:szCs w:val="20"/>
              </w:rPr>
            </w:pPr>
            <w:r>
              <w:rPr>
                <w:rFonts w:ascii="Cambria" w:hAnsi="Cambria"/>
                <w:bCs/>
                <w:sz w:val="20"/>
                <w:szCs w:val="20"/>
              </w:rPr>
              <w:t>24 de enero de 2020</w:t>
            </w:r>
          </w:p>
        </w:tc>
      </w:tr>
      <w:tr w:rsidR="003921F0" w:rsidRPr="00ED35CB" w14:paraId="0E09449C" w14:textId="77777777" w:rsidTr="005A7B65">
        <w:tc>
          <w:tcPr>
            <w:tcW w:w="3600" w:type="dxa"/>
            <w:tcBorders>
              <w:top w:val="single" w:sz="6" w:space="0" w:color="auto"/>
              <w:bottom w:val="single" w:sz="6" w:space="0" w:color="auto"/>
            </w:tcBorders>
            <w:shd w:val="clear" w:color="auto" w:fill="386294"/>
            <w:vAlign w:val="center"/>
          </w:tcPr>
          <w:p w14:paraId="503A75D4" w14:textId="77777777" w:rsidR="003921F0" w:rsidRPr="00ED35CB" w:rsidRDefault="003921F0" w:rsidP="005A7B65">
            <w:pPr>
              <w:jc w:val="center"/>
              <w:rPr>
                <w:rFonts w:ascii="Cambria" w:hAnsi="Cambria"/>
                <w:b/>
                <w:bCs/>
                <w:color w:val="FFFFFF" w:themeColor="background1"/>
                <w:sz w:val="20"/>
                <w:szCs w:val="20"/>
              </w:rPr>
            </w:pPr>
            <w:r w:rsidRPr="00ED35CB">
              <w:rPr>
                <w:rFonts w:ascii="Cambria" w:hAnsi="Cambria"/>
                <w:b/>
                <w:bCs/>
                <w:color w:val="FFFFFF" w:themeColor="background1"/>
                <w:sz w:val="20"/>
                <w:szCs w:val="20"/>
              </w:rPr>
              <w:t>Observaciones adicionales de la parte peticionaria:</w:t>
            </w:r>
          </w:p>
        </w:tc>
        <w:tc>
          <w:tcPr>
            <w:tcW w:w="5760" w:type="dxa"/>
            <w:vAlign w:val="center"/>
          </w:tcPr>
          <w:p w14:paraId="6DC73355" w14:textId="756D9C6E" w:rsidR="003921F0" w:rsidRPr="00ED35CB" w:rsidRDefault="00E139C8" w:rsidP="005A7B65">
            <w:pPr>
              <w:jc w:val="both"/>
              <w:rPr>
                <w:rFonts w:ascii="Cambria" w:hAnsi="Cambria"/>
                <w:bCs/>
                <w:sz w:val="20"/>
                <w:szCs w:val="20"/>
              </w:rPr>
            </w:pPr>
            <w:r>
              <w:rPr>
                <w:rFonts w:ascii="Cambria" w:hAnsi="Cambria"/>
                <w:bCs/>
                <w:sz w:val="20"/>
                <w:szCs w:val="20"/>
              </w:rPr>
              <w:t>11 de julio de 2020</w:t>
            </w:r>
          </w:p>
        </w:tc>
      </w:tr>
      <w:tr w:rsidR="003921F0" w:rsidRPr="00ED35CB" w14:paraId="667DFD35" w14:textId="77777777" w:rsidTr="005A7B65">
        <w:tc>
          <w:tcPr>
            <w:tcW w:w="3600" w:type="dxa"/>
            <w:tcBorders>
              <w:top w:val="single" w:sz="6" w:space="0" w:color="auto"/>
              <w:bottom w:val="single" w:sz="6" w:space="0" w:color="auto"/>
            </w:tcBorders>
            <w:shd w:val="clear" w:color="auto" w:fill="386294"/>
            <w:vAlign w:val="center"/>
          </w:tcPr>
          <w:p w14:paraId="1499CA8C" w14:textId="77777777" w:rsidR="003921F0" w:rsidRPr="00ED35CB" w:rsidRDefault="003921F0" w:rsidP="005A7B65">
            <w:pPr>
              <w:jc w:val="center"/>
              <w:rPr>
                <w:rFonts w:ascii="Cambria" w:hAnsi="Cambria"/>
                <w:b/>
                <w:bCs/>
                <w:color w:val="FFFFFF" w:themeColor="background1"/>
                <w:sz w:val="20"/>
                <w:szCs w:val="20"/>
              </w:rPr>
            </w:pPr>
            <w:r w:rsidRPr="00ED35CB">
              <w:rPr>
                <w:rFonts w:ascii="Cambria" w:hAnsi="Cambria"/>
                <w:b/>
                <w:bCs/>
                <w:color w:val="FFFFFF" w:themeColor="background1"/>
                <w:sz w:val="20"/>
                <w:szCs w:val="20"/>
              </w:rPr>
              <w:t>Observaciones adicionales del Estado:</w:t>
            </w:r>
          </w:p>
        </w:tc>
        <w:tc>
          <w:tcPr>
            <w:tcW w:w="5760" w:type="dxa"/>
            <w:vAlign w:val="center"/>
          </w:tcPr>
          <w:p w14:paraId="6AFC2756" w14:textId="0662E9B9" w:rsidR="003921F0" w:rsidRPr="00ED35CB" w:rsidRDefault="00E139C8" w:rsidP="00F42597">
            <w:pPr>
              <w:jc w:val="both"/>
              <w:rPr>
                <w:rFonts w:ascii="Cambria" w:hAnsi="Cambria"/>
                <w:bCs/>
                <w:sz w:val="20"/>
                <w:szCs w:val="20"/>
              </w:rPr>
            </w:pPr>
            <w:r>
              <w:rPr>
                <w:rFonts w:ascii="Cambria" w:hAnsi="Cambria"/>
                <w:bCs/>
                <w:sz w:val="20"/>
                <w:szCs w:val="20"/>
              </w:rPr>
              <w:t>2</w:t>
            </w:r>
            <w:r w:rsidR="00F42597">
              <w:rPr>
                <w:rFonts w:ascii="Cambria" w:hAnsi="Cambria"/>
                <w:bCs/>
                <w:sz w:val="20"/>
                <w:szCs w:val="20"/>
              </w:rPr>
              <w:t>2</w:t>
            </w:r>
            <w:r>
              <w:rPr>
                <w:rFonts w:ascii="Cambria" w:hAnsi="Cambria"/>
                <w:bCs/>
                <w:sz w:val="20"/>
                <w:szCs w:val="20"/>
              </w:rPr>
              <w:t xml:space="preserve"> de diciembre</w:t>
            </w:r>
            <w:r w:rsidR="00FE53F3">
              <w:rPr>
                <w:rFonts w:ascii="Cambria" w:hAnsi="Cambria"/>
                <w:bCs/>
                <w:sz w:val="20"/>
                <w:szCs w:val="20"/>
              </w:rPr>
              <w:t xml:space="preserve"> de 2020</w:t>
            </w:r>
          </w:p>
        </w:tc>
      </w:tr>
    </w:tbl>
    <w:p w14:paraId="0A67DAE9" w14:textId="77777777" w:rsidR="003921F0" w:rsidRPr="00ED35CB" w:rsidRDefault="003921F0" w:rsidP="003921F0">
      <w:pPr>
        <w:spacing w:before="240" w:after="240"/>
        <w:ind w:firstLine="720"/>
        <w:jc w:val="both"/>
        <w:rPr>
          <w:rFonts w:asciiTheme="majorHAnsi" w:hAnsiTheme="majorHAnsi"/>
          <w:b/>
          <w:bCs/>
          <w:sz w:val="20"/>
          <w:szCs w:val="20"/>
        </w:rPr>
      </w:pPr>
      <w:r w:rsidRPr="00ED35CB">
        <w:rPr>
          <w:rFonts w:asciiTheme="majorHAnsi" w:hAnsiTheme="majorHAnsi"/>
          <w:b/>
          <w:bCs/>
          <w:sz w:val="20"/>
          <w:szCs w:val="20"/>
        </w:rPr>
        <w:t xml:space="preserve">III. </w:t>
      </w:r>
      <w:r w:rsidRPr="00ED35CB">
        <w:rPr>
          <w:rFonts w:asciiTheme="majorHAnsi" w:hAnsiTheme="majorHAnsi"/>
          <w:b/>
          <w:bCs/>
          <w:sz w:val="20"/>
          <w:szCs w:val="20"/>
        </w:rPr>
        <w:tab/>
        <w:t xml:space="preserve">COMPETENCIA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3921F0" w:rsidRPr="00ED35CB" w14:paraId="4B18C91A" w14:textId="77777777" w:rsidTr="005A7B65">
        <w:trPr>
          <w:cantSplit/>
        </w:trPr>
        <w:tc>
          <w:tcPr>
            <w:tcW w:w="3577" w:type="dxa"/>
            <w:tcBorders>
              <w:top w:val="single" w:sz="4" w:space="0" w:color="auto"/>
              <w:bottom w:val="single" w:sz="6" w:space="0" w:color="auto"/>
            </w:tcBorders>
            <w:shd w:val="clear" w:color="auto" w:fill="386294"/>
            <w:vAlign w:val="center"/>
          </w:tcPr>
          <w:p w14:paraId="4D45CB66" w14:textId="77777777" w:rsidR="003921F0" w:rsidRPr="00ED35CB" w:rsidRDefault="003921F0" w:rsidP="005A7B65">
            <w:pPr>
              <w:jc w:val="center"/>
              <w:rPr>
                <w:rFonts w:ascii="Cambria" w:hAnsi="Cambria"/>
                <w:b/>
                <w:bCs/>
                <w:i/>
                <w:color w:val="FFFFFF" w:themeColor="background1"/>
                <w:sz w:val="20"/>
                <w:szCs w:val="20"/>
              </w:rPr>
            </w:pPr>
            <w:r w:rsidRPr="00ED35CB">
              <w:rPr>
                <w:rFonts w:ascii="Cambria" w:hAnsi="Cambria"/>
                <w:b/>
                <w:bCs/>
                <w:color w:val="FFFFFF" w:themeColor="background1"/>
                <w:sz w:val="20"/>
                <w:szCs w:val="20"/>
              </w:rPr>
              <w:t>Competencia</w:t>
            </w:r>
            <w:r w:rsidRPr="00ED35CB">
              <w:rPr>
                <w:rFonts w:ascii="Cambria" w:hAnsi="Cambria"/>
                <w:b/>
                <w:bCs/>
                <w:i/>
                <w:color w:val="FFFFFF" w:themeColor="background1"/>
                <w:sz w:val="20"/>
                <w:szCs w:val="20"/>
              </w:rPr>
              <w:t xml:space="preserve"> </w:t>
            </w:r>
            <w:proofErr w:type="spellStart"/>
            <w:r w:rsidRPr="00ED35CB">
              <w:rPr>
                <w:rFonts w:ascii="Cambria" w:hAnsi="Cambria"/>
                <w:b/>
                <w:bCs/>
                <w:i/>
                <w:color w:val="FFFFFF" w:themeColor="background1"/>
                <w:sz w:val="20"/>
                <w:szCs w:val="20"/>
              </w:rPr>
              <w:t>Ratione</w:t>
            </w:r>
            <w:proofErr w:type="spellEnd"/>
            <w:r w:rsidRPr="00ED35CB">
              <w:rPr>
                <w:rFonts w:ascii="Cambria" w:hAnsi="Cambria"/>
                <w:b/>
                <w:bCs/>
                <w:i/>
                <w:color w:val="FFFFFF" w:themeColor="background1"/>
                <w:sz w:val="20"/>
                <w:szCs w:val="20"/>
              </w:rPr>
              <w:t xml:space="preserve"> </w:t>
            </w:r>
            <w:proofErr w:type="spellStart"/>
            <w:r w:rsidRPr="00ED35CB">
              <w:rPr>
                <w:rFonts w:ascii="Cambria" w:hAnsi="Cambria"/>
                <w:b/>
                <w:bCs/>
                <w:i/>
                <w:color w:val="FFFFFF" w:themeColor="background1"/>
                <w:sz w:val="20"/>
                <w:szCs w:val="20"/>
              </w:rPr>
              <w:t>personae</w:t>
            </w:r>
            <w:proofErr w:type="spellEnd"/>
            <w:r w:rsidRPr="00ED35CB">
              <w:rPr>
                <w:rFonts w:ascii="Cambria" w:hAnsi="Cambria"/>
                <w:b/>
                <w:bCs/>
                <w:i/>
                <w:color w:val="FFFFFF" w:themeColor="background1"/>
                <w:sz w:val="20"/>
                <w:szCs w:val="20"/>
              </w:rPr>
              <w:t>:</w:t>
            </w:r>
          </w:p>
        </w:tc>
        <w:tc>
          <w:tcPr>
            <w:tcW w:w="5783" w:type="dxa"/>
            <w:vAlign w:val="center"/>
          </w:tcPr>
          <w:p w14:paraId="0998EF16" w14:textId="77777777" w:rsidR="003921F0" w:rsidRPr="00ED35CB" w:rsidRDefault="003921F0" w:rsidP="005A7B65">
            <w:pPr>
              <w:rPr>
                <w:rFonts w:ascii="Cambria" w:hAnsi="Cambria"/>
                <w:bCs/>
                <w:sz w:val="20"/>
                <w:szCs w:val="20"/>
              </w:rPr>
            </w:pPr>
            <w:r w:rsidRPr="00ED35CB">
              <w:rPr>
                <w:rFonts w:ascii="Cambria" w:hAnsi="Cambria"/>
                <w:bCs/>
                <w:sz w:val="20"/>
                <w:szCs w:val="20"/>
              </w:rPr>
              <w:t>Sí</w:t>
            </w:r>
          </w:p>
        </w:tc>
      </w:tr>
      <w:tr w:rsidR="003921F0" w:rsidRPr="00ED35CB" w14:paraId="2EBBEE99" w14:textId="77777777" w:rsidTr="005A7B65">
        <w:trPr>
          <w:cantSplit/>
        </w:trPr>
        <w:tc>
          <w:tcPr>
            <w:tcW w:w="3577" w:type="dxa"/>
            <w:tcBorders>
              <w:top w:val="single" w:sz="6" w:space="0" w:color="auto"/>
              <w:bottom w:val="single" w:sz="6" w:space="0" w:color="auto"/>
            </w:tcBorders>
            <w:shd w:val="clear" w:color="auto" w:fill="386294"/>
            <w:vAlign w:val="center"/>
          </w:tcPr>
          <w:p w14:paraId="10E7C76F" w14:textId="77777777" w:rsidR="003921F0" w:rsidRPr="00ED35CB" w:rsidRDefault="003921F0" w:rsidP="005A7B65">
            <w:pPr>
              <w:jc w:val="center"/>
              <w:rPr>
                <w:rFonts w:ascii="Cambria" w:hAnsi="Cambria"/>
                <w:b/>
                <w:bCs/>
                <w:color w:val="FFFFFF" w:themeColor="background1"/>
                <w:sz w:val="20"/>
                <w:szCs w:val="20"/>
              </w:rPr>
            </w:pPr>
            <w:r w:rsidRPr="00ED35CB">
              <w:rPr>
                <w:rFonts w:ascii="Cambria" w:hAnsi="Cambria"/>
                <w:b/>
                <w:bCs/>
                <w:color w:val="FFFFFF" w:themeColor="background1"/>
                <w:sz w:val="20"/>
                <w:szCs w:val="20"/>
              </w:rPr>
              <w:t>Competencia</w:t>
            </w:r>
            <w:r w:rsidRPr="00ED35CB">
              <w:rPr>
                <w:rFonts w:ascii="Cambria" w:hAnsi="Cambria"/>
                <w:b/>
                <w:bCs/>
                <w:i/>
                <w:color w:val="FFFFFF" w:themeColor="background1"/>
                <w:sz w:val="20"/>
                <w:szCs w:val="20"/>
              </w:rPr>
              <w:t xml:space="preserve"> Ratione loci</w:t>
            </w:r>
            <w:r w:rsidRPr="00ED35CB">
              <w:rPr>
                <w:rFonts w:ascii="Cambria" w:hAnsi="Cambria"/>
                <w:b/>
                <w:bCs/>
                <w:color w:val="FFFFFF" w:themeColor="background1"/>
                <w:sz w:val="20"/>
                <w:szCs w:val="20"/>
              </w:rPr>
              <w:t>:</w:t>
            </w:r>
          </w:p>
        </w:tc>
        <w:tc>
          <w:tcPr>
            <w:tcW w:w="5783" w:type="dxa"/>
            <w:vAlign w:val="center"/>
          </w:tcPr>
          <w:p w14:paraId="26DAB0C3" w14:textId="77777777" w:rsidR="003921F0" w:rsidRPr="00ED35CB" w:rsidRDefault="003921F0" w:rsidP="005A7B65">
            <w:pPr>
              <w:rPr>
                <w:rFonts w:ascii="Cambria" w:hAnsi="Cambria"/>
                <w:bCs/>
                <w:sz w:val="20"/>
                <w:szCs w:val="20"/>
              </w:rPr>
            </w:pPr>
            <w:r w:rsidRPr="00ED35CB">
              <w:rPr>
                <w:rFonts w:ascii="Cambria" w:hAnsi="Cambria"/>
                <w:bCs/>
                <w:sz w:val="20"/>
                <w:szCs w:val="20"/>
              </w:rPr>
              <w:t>Sí</w:t>
            </w:r>
          </w:p>
        </w:tc>
      </w:tr>
      <w:tr w:rsidR="003921F0" w:rsidRPr="00ED35CB" w14:paraId="0B7742BC" w14:textId="77777777" w:rsidTr="005A7B65">
        <w:trPr>
          <w:cantSplit/>
        </w:trPr>
        <w:tc>
          <w:tcPr>
            <w:tcW w:w="3577" w:type="dxa"/>
            <w:tcBorders>
              <w:top w:val="single" w:sz="6" w:space="0" w:color="auto"/>
              <w:bottom w:val="single" w:sz="6" w:space="0" w:color="auto"/>
            </w:tcBorders>
            <w:shd w:val="clear" w:color="auto" w:fill="386294"/>
            <w:vAlign w:val="center"/>
          </w:tcPr>
          <w:p w14:paraId="7ABD418A" w14:textId="77777777" w:rsidR="003921F0" w:rsidRPr="00ED35CB" w:rsidRDefault="003921F0" w:rsidP="005A7B65">
            <w:pPr>
              <w:jc w:val="center"/>
              <w:rPr>
                <w:rFonts w:ascii="Cambria" w:hAnsi="Cambria"/>
                <w:b/>
                <w:bCs/>
                <w:color w:val="FFFFFF" w:themeColor="background1"/>
                <w:sz w:val="20"/>
                <w:szCs w:val="20"/>
              </w:rPr>
            </w:pPr>
            <w:r w:rsidRPr="00ED35CB">
              <w:rPr>
                <w:rFonts w:ascii="Cambria" w:hAnsi="Cambria"/>
                <w:b/>
                <w:bCs/>
                <w:color w:val="FFFFFF" w:themeColor="background1"/>
                <w:sz w:val="20"/>
                <w:szCs w:val="20"/>
              </w:rPr>
              <w:t>Competencia</w:t>
            </w:r>
            <w:r w:rsidRPr="00ED35CB">
              <w:rPr>
                <w:rFonts w:ascii="Cambria" w:hAnsi="Cambria"/>
                <w:b/>
                <w:bCs/>
                <w:i/>
                <w:color w:val="FFFFFF" w:themeColor="background1"/>
                <w:sz w:val="20"/>
                <w:szCs w:val="20"/>
              </w:rPr>
              <w:t xml:space="preserve"> </w:t>
            </w:r>
            <w:proofErr w:type="spellStart"/>
            <w:r w:rsidRPr="00ED35CB">
              <w:rPr>
                <w:rFonts w:ascii="Cambria" w:hAnsi="Cambria"/>
                <w:b/>
                <w:bCs/>
                <w:i/>
                <w:color w:val="FFFFFF" w:themeColor="background1"/>
                <w:sz w:val="20"/>
                <w:szCs w:val="20"/>
              </w:rPr>
              <w:t>Ratione</w:t>
            </w:r>
            <w:proofErr w:type="spellEnd"/>
            <w:r w:rsidRPr="00ED35CB">
              <w:rPr>
                <w:rFonts w:ascii="Cambria" w:hAnsi="Cambria"/>
                <w:b/>
                <w:bCs/>
                <w:i/>
                <w:color w:val="FFFFFF" w:themeColor="background1"/>
                <w:sz w:val="20"/>
                <w:szCs w:val="20"/>
              </w:rPr>
              <w:t xml:space="preserve"> </w:t>
            </w:r>
            <w:proofErr w:type="spellStart"/>
            <w:r w:rsidRPr="00ED35CB">
              <w:rPr>
                <w:rFonts w:ascii="Cambria" w:hAnsi="Cambria"/>
                <w:b/>
                <w:bCs/>
                <w:i/>
                <w:color w:val="FFFFFF" w:themeColor="background1"/>
                <w:sz w:val="20"/>
                <w:szCs w:val="20"/>
              </w:rPr>
              <w:t>temporis</w:t>
            </w:r>
            <w:proofErr w:type="spellEnd"/>
            <w:r w:rsidRPr="00ED35CB">
              <w:rPr>
                <w:rFonts w:ascii="Cambria" w:hAnsi="Cambria"/>
                <w:b/>
                <w:bCs/>
                <w:color w:val="FFFFFF" w:themeColor="background1"/>
                <w:sz w:val="20"/>
                <w:szCs w:val="20"/>
              </w:rPr>
              <w:t>:</w:t>
            </w:r>
          </w:p>
        </w:tc>
        <w:tc>
          <w:tcPr>
            <w:tcW w:w="5783" w:type="dxa"/>
            <w:vAlign w:val="center"/>
          </w:tcPr>
          <w:p w14:paraId="498842CB" w14:textId="77777777" w:rsidR="003921F0" w:rsidRPr="00ED35CB" w:rsidRDefault="003921F0" w:rsidP="005A7B65">
            <w:pPr>
              <w:rPr>
                <w:rFonts w:ascii="Cambria" w:hAnsi="Cambria"/>
                <w:bCs/>
                <w:sz w:val="20"/>
                <w:szCs w:val="20"/>
              </w:rPr>
            </w:pPr>
            <w:r w:rsidRPr="00ED35CB">
              <w:rPr>
                <w:rFonts w:ascii="Cambria" w:hAnsi="Cambria"/>
                <w:bCs/>
                <w:sz w:val="20"/>
                <w:szCs w:val="20"/>
              </w:rPr>
              <w:t>Sí</w:t>
            </w:r>
          </w:p>
        </w:tc>
      </w:tr>
      <w:tr w:rsidR="003921F0" w:rsidRPr="00E53608" w14:paraId="3455D21F" w14:textId="77777777" w:rsidTr="005A7B65">
        <w:trPr>
          <w:cantSplit/>
        </w:trPr>
        <w:tc>
          <w:tcPr>
            <w:tcW w:w="3577" w:type="dxa"/>
            <w:tcBorders>
              <w:top w:val="single" w:sz="6" w:space="0" w:color="auto"/>
              <w:bottom w:val="single" w:sz="6" w:space="0" w:color="auto"/>
            </w:tcBorders>
            <w:shd w:val="clear" w:color="auto" w:fill="386294"/>
            <w:vAlign w:val="center"/>
          </w:tcPr>
          <w:p w14:paraId="7947E9BB" w14:textId="77777777" w:rsidR="003921F0" w:rsidRPr="00ED35CB" w:rsidRDefault="003921F0" w:rsidP="005A7B65">
            <w:pPr>
              <w:jc w:val="center"/>
              <w:rPr>
                <w:rFonts w:ascii="Cambria" w:hAnsi="Cambria"/>
                <w:b/>
                <w:bCs/>
                <w:color w:val="FFFFFF" w:themeColor="background1"/>
                <w:sz w:val="20"/>
                <w:szCs w:val="20"/>
              </w:rPr>
            </w:pPr>
            <w:r w:rsidRPr="00ED35CB">
              <w:rPr>
                <w:rFonts w:ascii="Cambria" w:hAnsi="Cambria"/>
                <w:b/>
                <w:bCs/>
                <w:color w:val="FFFFFF" w:themeColor="background1"/>
                <w:sz w:val="20"/>
                <w:szCs w:val="20"/>
              </w:rPr>
              <w:t>Competencia</w:t>
            </w:r>
            <w:r w:rsidRPr="00ED35CB">
              <w:rPr>
                <w:rFonts w:ascii="Cambria" w:hAnsi="Cambria"/>
                <w:b/>
                <w:bCs/>
                <w:i/>
                <w:color w:val="FFFFFF" w:themeColor="background1"/>
                <w:sz w:val="20"/>
                <w:szCs w:val="20"/>
              </w:rPr>
              <w:t xml:space="preserve"> </w:t>
            </w:r>
            <w:proofErr w:type="spellStart"/>
            <w:r w:rsidRPr="00ED35CB">
              <w:rPr>
                <w:rFonts w:ascii="Cambria" w:hAnsi="Cambria"/>
                <w:b/>
                <w:bCs/>
                <w:i/>
                <w:color w:val="FFFFFF" w:themeColor="background1"/>
                <w:sz w:val="20"/>
                <w:szCs w:val="20"/>
              </w:rPr>
              <w:t>Ratione</w:t>
            </w:r>
            <w:proofErr w:type="spellEnd"/>
            <w:r w:rsidRPr="00ED35CB">
              <w:rPr>
                <w:rFonts w:ascii="Cambria" w:hAnsi="Cambria"/>
                <w:b/>
                <w:bCs/>
                <w:i/>
                <w:color w:val="FFFFFF" w:themeColor="background1"/>
                <w:sz w:val="20"/>
                <w:szCs w:val="20"/>
              </w:rPr>
              <w:t xml:space="preserve"> </w:t>
            </w:r>
            <w:proofErr w:type="spellStart"/>
            <w:r w:rsidRPr="00ED35CB">
              <w:rPr>
                <w:rFonts w:ascii="Cambria" w:hAnsi="Cambria"/>
                <w:b/>
                <w:bCs/>
                <w:i/>
                <w:color w:val="FFFFFF" w:themeColor="background1"/>
                <w:sz w:val="20"/>
                <w:szCs w:val="20"/>
              </w:rPr>
              <w:t>materiae</w:t>
            </w:r>
            <w:proofErr w:type="spellEnd"/>
            <w:r w:rsidRPr="00ED35CB">
              <w:rPr>
                <w:rFonts w:ascii="Cambria" w:hAnsi="Cambria"/>
                <w:b/>
                <w:bCs/>
                <w:color w:val="FFFFFF" w:themeColor="background1"/>
                <w:sz w:val="20"/>
                <w:szCs w:val="20"/>
              </w:rPr>
              <w:t>:</w:t>
            </w:r>
          </w:p>
        </w:tc>
        <w:tc>
          <w:tcPr>
            <w:tcW w:w="5783" w:type="dxa"/>
            <w:vAlign w:val="center"/>
          </w:tcPr>
          <w:p w14:paraId="56DE970E" w14:textId="77777777" w:rsidR="003921F0" w:rsidRPr="00ED35CB" w:rsidRDefault="003921F0" w:rsidP="005A7B65">
            <w:pPr>
              <w:jc w:val="both"/>
              <w:rPr>
                <w:rFonts w:ascii="Cambria" w:hAnsi="Cambria"/>
                <w:bCs/>
                <w:sz w:val="20"/>
                <w:szCs w:val="20"/>
              </w:rPr>
            </w:pPr>
            <w:r w:rsidRPr="00ED35CB">
              <w:rPr>
                <w:rFonts w:ascii="Cambria" w:hAnsi="Cambria"/>
                <w:bCs/>
                <w:sz w:val="20"/>
                <w:szCs w:val="20"/>
              </w:rPr>
              <w:t>Sí, Convención Americana (depósito del instrumento de ratificación realizado el 28 de julio de 1978)</w:t>
            </w:r>
          </w:p>
        </w:tc>
      </w:tr>
    </w:tbl>
    <w:p w14:paraId="5B6AC787" w14:textId="77777777" w:rsidR="003921F0" w:rsidRPr="00ED35CB" w:rsidRDefault="003921F0" w:rsidP="000137D4">
      <w:pPr>
        <w:spacing w:before="240" w:after="240"/>
        <w:ind w:right="-450" w:firstLine="720"/>
        <w:jc w:val="both"/>
        <w:rPr>
          <w:rFonts w:asciiTheme="majorHAnsi" w:hAnsiTheme="majorHAnsi"/>
          <w:b/>
          <w:bCs/>
          <w:sz w:val="20"/>
          <w:szCs w:val="20"/>
        </w:rPr>
      </w:pPr>
      <w:r w:rsidRPr="00ED35CB">
        <w:rPr>
          <w:rFonts w:asciiTheme="majorHAnsi" w:hAnsiTheme="majorHAnsi"/>
          <w:b/>
          <w:bCs/>
          <w:sz w:val="20"/>
          <w:szCs w:val="20"/>
        </w:rPr>
        <w:t xml:space="preserve">IV. </w:t>
      </w:r>
      <w:r w:rsidRPr="00ED35CB">
        <w:rPr>
          <w:rFonts w:asciiTheme="majorHAnsi" w:hAnsiTheme="majorHAnsi"/>
          <w:b/>
          <w:bCs/>
          <w:sz w:val="20"/>
          <w:szCs w:val="20"/>
        </w:rPr>
        <w:tab/>
        <w:t>DUPLICACIÓN</w:t>
      </w:r>
      <w:r w:rsidRPr="00ED35CB">
        <w:rPr>
          <w:rFonts w:asciiTheme="majorHAnsi" w:hAnsiTheme="majorHAnsi"/>
          <w:b/>
          <w:bCs/>
          <w:color w:val="FFFFFF" w:themeColor="background1"/>
          <w:sz w:val="20"/>
          <w:szCs w:val="20"/>
        </w:rPr>
        <w:t xml:space="preserve"> </w:t>
      </w:r>
      <w:r w:rsidRPr="00ED35CB">
        <w:rPr>
          <w:rFonts w:asciiTheme="majorHAnsi" w:hAnsiTheme="majorHAnsi"/>
          <w:b/>
          <w:bCs/>
          <w:sz w:val="20"/>
          <w:szCs w:val="20"/>
        </w:rPr>
        <w:t>DE PROCEDIMIENTOS Y COSA JUZGADA</w:t>
      </w:r>
      <w:r w:rsidRPr="00ED35CB">
        <w:rPr>
          <w:rFonts w:asciiTheme="majorHAnsi" w:hAnsiTheme="majorHAnsi"/>
          <w:b/>
          <w:bCs/>
          <w:i/>
          <w:sz w:val="20"/>
          <w:szCs w:val="20"/>
        </w:rPr>
        <w:t xml:space="preserve"> </w:t>
      </w:r>
      <w:r w:rsidRPr="00ED35CB">
        <w:rPr>
          <w:rFonts w:asciiTheme="majorHAnsi" w:hAnsiTheme="majorHAnsi"/>
          <w:b/>
          <w:bCs/>
          <w:sz w:val="20"/>
          <w:szCs w:val="20"/>
        </w:rPr>
        <w:t xml:space="preserve">INTERNACIONAL, CARACTERIZACIÓN, </w:t>
      </w:r>
      <w:r w:rsidRPr="00ED35CB">
        <w:rPr>
          <w:rFonts w:asciiTheme="majorHAnsi" w:hAnsiTheme="majorHAnsi"/>
          <w:b/>
          <w:sz w:val="20"/>
          <w:szCs w:val="20"/>
        </w:rPr>
        <w:t>AGOTAMIENTO DE LOS RECURSOS INTERNOS Y PLAZO DE PRESENTACIÓN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3921F0" w:rsidRPr="00ED35CB" w14:paraId="3F8AE4DA" w14:textId="77777777" w:rsidTr="005A7B65">
        <w:trPr>
          <w:cantSplit/>
        </w:trPr>
        <w:tc>
          <w:tcPr>
            <w:tcW w:w="3577" w:type="dxa"/>
            <w:tcBorders>
              <w:top w:val="single" w:sz="4" w:space="0" w:color="auto"/>
              <w:bottom w:val="single" w:sz="6" w:space="0" w:color="auto"/>
            </w:tcBorders>
            <w:shd w:val="clear" w:color="auto" w:fill="386294"/>
            <w:vAlign w:val="center"/>
          </w:tcPr>
          <w:p w14:paraId="2A755ED6" w14:textId="77777777" w:rsidR="003921F0" w:rsidRPr="00ED35CB" w:rsidRDefault="003921F0" w:rsidP="005A7B65">
            <w:pPr>
              <w:jc w:val="center"/>
              <w:rPr>
                <w:rFonts w:ascii="Cambria" w:hAnsi="Cambria"/>
                <w:b/>
                <w:bCs/>
                <w:color w:val="FFFFFF" w:themeColor="background1"/>
                <w:sz w:val="20"/>
                <w:szCs w:val="20"/>
              </w:rPr>
            </w:pPr>
            <w:r w:rsidRPr="00ED35CB">
              <w:rPr>
                <w:rFonts w:ascii="Cambria" w:hAnsi="Cambria"/>
                <w:b/>
                <w:bCs/>
                <w:color w:val="FFFFFF" w:themeColor="background1"/>
                <w:sz w:val="20"/>
                <w:szCs w:val="20"/>
              </w:rPr>
              <w:t>Duplicación de procedimientos y cosa juzgada internacional:</w:t>
            </w:r>
          </w:p>
        </w:tc>
        <w:tc>
          <w:tcPr>
            <w:tcW w:w="5783" w:type="dxa"/>
            <w:vAlign w:val="center"/>
          </w:tcPr>
          <w:p w14:paraId="73C3F495" w14:textId="77777777" w:rsidR="003921F0" w:rsidRPr="00ED35CB" w:rsidRDefault="003921F0" w:rsidP="005A7B65">
            <w:pPr>
              <w:jc w:val="both"/>
              <w:rPr>
                <w:rFonts w:ascii="Cambria" w:hAnsi="Cambria"/>
                <w:bCs/>
                <w:sz w:val="20"/>
                <w:szCs w:val="20"/>
              </w:rPr>
            </w:pPr>
            <w:r w:rsidRPr="00ED35CB">
              <w:rPr>
                <w:rFonts w:ascii="Cambria" w:hAnsi="Cambria"/>
                <w:bCs/>
                <w:sz w:val="20"/>
                <w:szCs w:val="20"/>
              </w:rPr>
              <w:t>No</w:t>
            </w:r>
          </w:p>
        </w:tc>
      </w:tr>
      <w:tr w:rsidR="003921F0" w:rsidRPr="00E53608" w14:paraId="64BA726E" w14:textId="77777777" w:rsidTr="005A7B65">
        <w:trPr>
          <w:cantSplit/>
        </w:trPr>
        <w:tc>
          <w:tcPr>
            <w:tcW w:w="3577" w:type="dxa"/>
            <w:tcBorders>
              <w:top w:val="single" w:sz="4" w:space="0" w:color="auto"/>
              <w:bottom w:val="single" w:sz="6" w:space="0" w:color="auto"/>
            </w:tcBorders>
            <w:shd w:val="clear" w:color="auto" w:fill="386294"/>
            <w:vAlign w:val="center"/>
          </w:tcPr>
          <w:p w14:paraId="4E7A4840" w14:textId="77777777" w:rsidR="003921F0" w:rsidRPr="00ED35CB" w:rsidRDefault="003921F0" w:rsidP="005A7B65">
            <w:pPr>
              <w:jc w:val="center"/>
              <w:rPr>
                <w:rFonts w:ascii="Cambria" w:hAnsi="Cambria"/>
                <w:b/>
                <w:bCs/>
                <w:i/>
                <w:color w:val="FFFFFF" w:themeColor="background1"/>
                <w:sz w:val="20"/>
                <w:szCs w:val="20"/>
              </w:rPr>
            </w:pPr>
            <w:r w:rsidRPr="00ED35CB">
              <w:rPr>
                <w:rFonts w:ascii="Cambria" w:hAnsi="Cambria"/>
                <w:b/>
                <w:bCs/>
                <w:color w:val="FFFFFF" w:themeColor="background1"/>
                <w:sz w:val="20"/>
                <w:szCs w:val="20"/>
              </w:rPr>
              <w:t>Derechos declarados admisibles</w:t>
            </w:r>
            <w:r w:rsidRPr="00ED35CB">
              <w:rPr>
                <w:rFonts w:ascii="Cambria" w:hAnsi="Cambria"/>
                <w:b/>
                <w:bCs/>
                <w:i/>
                <w:color w:val="FFFFFF" w:themeColor="background1"/>
                <w:sz w:val="20"/>
                <w:szCs w:val="20"/>
              </w:rPr>
              <w:t>:</w:t>
            </w:r>
          </w:p>
        </w:tc>
        <w:tc>
          <w:tcPr>
            <w:tcW w:w="5783" w:type="dxa"/>
            <w:vAlign w:val="center"/>
          </w:tcPr>
          <w:p w14:paraId="44329CE9" w14:textId="770A16AE" w:rsidR="003921F0" w:rsidRPr="00ED35CB" w:rsidRDefault="003921F0" w:rsidP="00820EA9">
            <w:pPr>
              <w:jc w:val="both"/>
              <w:rPr>
                <w:rFonts w:ascii="Cambria" w:hAnsi="Cambria"/>
                <w:bCs/>
                <w:sz w:val="20"/>
                <w:szCs w:val="20"/>
              </w:rPr>
            </w:pPr>
            <w:r w:rsidRPr="00181FAB">
              <w:rPr>
                <w:rFonts w:ascii="Cambria" w:hAnsi="Cambria"/>
                <w:bCs/>
                <w:sz w:val="20"/>
                <w:szCs w:val="20"/>
              </w:rPr>
              <w:t xml:space="preserve">Artículos </w:t>
            </w:r>
            <w:r w:rsidR="00293020" w:rsidRPr="00181FAB">
              <w:rPr>
                <w:rFonts w:ascii="Cambria" w:hAnsi="Cambria"/>
                <w:bCs/>
                <w:sz w:val="20"/>
                <w:szCs w:val="20"/>
              </w:rPr>
              <w:t xml:space="preserve">4 (vida), </w:t>
            </w:r>
            <w:r w:rsidR="00AB4BD0" w:rsidRPr="00181FAB">
              <w:rPr>
                <w:rFonts w:ascii="Cambria" w:hAnsi="Cambria"/>
                <w:bCs/>
                <w:sz w:val="20"/>
                <w:szCs w:val="20"/>
              </w:rPr>
              <w:t>5 (int</w:t>
            </w:r>
            <w:r w:rsidR="00AB4BD0" w:rsidRPr="006D3433">
              <w:rPr>
                <w:rFonts w:ascii="Cambria" w:hAnsi="Cambria"/>
                <w:bCs/>
                <w:sz w:val="20"/>
                <w:szCs w:val="20"/>
              </w:rPr>
              <w:t xml:space="preserve">egridad personal), </w:t>
            </w:r>
            <w:r w:rsidRPr="006D3433">
              <w:rPr>
                <w:rFonts w:ascii="Cambria" w:hAnsi="Cambria"/>
                <w:bCs/>
                <w:sz w:val="20"/>
                <w:szCs w:val="20"/>
              </w:rPr>
              <w:t>8 (garantías judicia</w:t>
            </w:r>
            <w:r w:rsidR="00293020" w:rsidRPr="006D3433">
              <w:rPr>
                <w:rFonts w:ascii="Cambria" w:hAnsi="Cambria"/>
                <w:bCs/>
                <w:sz w:val="20"/>
                <w:szCs w:val="20"/>
              </w:rPr>
              <w:t>les),</w:t>
            </w:r>
            <w:r w:rsidR="00647345" w:rsidRPr="006D3433">
              <w:rPr>
                <w:rFonts w:ascii="Cambria" w:hAnsi="Cambria"/>
                <w:bCs/>
                <w:sz w:val="20"/>
                <w:szCs w:val="20"/>
              </w:rPr>
              <w:t xml:space="preserve"> 19 </w:t>
            </w:r>
            <w:r w:rsidR="006D3433" w:rsidRPr="006D3433">
              <w:rPr>
                <w:rFonts w:ascii="Cambria" w:hAnsi="Cambria"/>
                <w:bCs/>
                <w:sz w:val="20"/>
                <w:szCs w:val="20"/>
              </w:rPr>
              <w:t>(derechos del niño</w:t>
            </w:r>
            <w:r w:rsidR="00647345" w:rsidRPr="006D3433">
              <w:rPr>
                <w:rFonts w:ascii="Cambria" w:hAnsi="Cambria"/>
                <w:bCs/>
                <w:sz w:val="20"/>
                <w:szCs w:val="20"/>
              </w:rPr>
              <w:t>)</w:t>
            </w:r>
            <w:r w:rsidR="00647345">
              <w:rPr>
                <w:rFonts w:ascii="Cambria" w:hAnsi="Cambria"/>
                <w:bCs/>
                <w:sz w:val="20"/>
                <w:szCs w:val="20"/>
              </w:rPr>
              <w:t>,</w:t>
            </w:r>
            <w:r w:rsidR="00293020" w:rsidRPr="00181FAB">
              <w:rPr>
                <w:rFonts w:ascii="Cambria" w:hAnsi="Cambria"/>
                <w:bCs/>
                <w:sz w:val="20"/>
                <w:szCs w:val="20"/>
              </w:rPr>
              <w:t xml:space="preserve"> </w:t>
            </w:r>
            <w:r w:rsidRPr="00181FAB">
              <w:rPr>
                <w:rFonts w:ascii="Cambria" w:hAnsi="Cambria"/>
                <w:bCs/>
                <w:sz w:val="20"/>
                <w:szCs w:val="20"/>
              </w:rPr>
              <w:t xml:space="preserve">25 (protección judicial) </w:t>
            </w:r>
            <w:r w:rsidR="00820EA9" w:rsidRPr="00181FAB">
              <w:rPr>
                <w:rFonts w:asciiTheme="majorHAnsi" w:hAnsiTheme="majorHAnsi"/>
                <w:sz w:val="20"/>
                <w:szCs w:val="20"/>
                <w:lang w:val="es-ES_tradnl"/>
              </w:rPr>
              <w:t>y 26 (derechos económicos, sociales</w:t>
            </w:r>
            <w:r w:rsidR="00820EA9" w:rsidRPr="00433742">
              <w:rPr>
                <w:rFonts w:asciiTheme="majorHAnsi" w:hAnsiTheme="majorHAnsi"/>
                <w:sz w:val="20"/>
                <w:szCs w:val="20"/>
                <w:lang w:val="es-ES_tradnl"/>
              </w:rPr>
              <w:t xml:space="preserve"> y culturales) </w:t>
            </w:r>
            <w:r w:rsidRPr="00ED35CB">
              <w:rPr>
                <w:rFonts w:ascii="Cambria" w:hAnsi="Cambria"/>
                <w:bCs/>
                <w:sz w:val="20"/>
                <w:szCs w:val="20"/>
              </w:rPr>
              <w:t>de la Convenció</w:t>
            </w:r>
            <w:r w:rsidR="00820EA9">
              <w:rPr>
                <w:rFonts w:ascii="Cambria" w:hAnsi="Cambria"/>
                <w:bCs/>
                <w:sz w:val="20"/>
                <w:szCs w:val="20"/>
              </w:rPr>
              <w:t>n Americana, en relación con su</w:t>
            </w:r>
            <w:r w:rsidRPr="00ED35CB">
              <w:rPr>
                <w:rFonts w:ascii="Cambria" w:hAnsi="Cambria"/>
                <w:bCs/>
                <w:sz w:val="20"/>
                <w:szCs w:val="20"/>
              </w:rPr>
              <w:t xml:space="preserve"> artículo 1.1 (obligación de respetar los derechos)</w:t>
            </w:r>
            <w:r w:rsidR="00181FAB">
              <w:rPr>
                <w:rFonts w:ascii="Cambria" w:hAnsi="Cambria"/>
                <w:bCs/>
                <w:sz w:val="20"/>
                <w:szCs w:val="20"/>
              </w:rPr>
              <w:t xml:space="preserve">; y el artículo 7 de la </w:t>
            </w:r>
            <w:r w:rsidR="00181FAB" w:rsidRPr="00532E33">
              <w:rPr>
                <w:rFonts w:asciiTheme="majorHAnsi" w:hAnsiTheme="majorHAnsi"/>
                <w:bCs/>
                <w:sz w:val="20"/>
                <w:szCs w:val="20"/>
                <w:lang w:val="es-ES_tradnl"/>
              </w:rPr>
              <w:t>de la Convención Interamericana para Prevenir, Sancionar y Erradic</w:t>
            </w:r>
            <w:r w:rsidR="00181FAB">
              <w:rPr>
                <w:rFonts w:asciiTheme="majorHAnsi" w:hAnsiTheme="majorHAnsi"/>
                <w:bCs/>
                <w:sz w:val="20"/>
                <w:szCs w:val="20"/>
                <w:lang w:val="es-ES_tradnl"/>
              </w:rPr>
              <w:t>ar la Violencia contra la Mujer</w:t>
            </w:r>
            <w:r w:rsidRPr="00ED35CB">
              <w:rPr>
                <w:rFonts w:ascii="Cambria" w:hAnsi="Cambria"/>
                <w:bCs/>
                <w:sz w:val="20"/>
                <w:szCs w:val="20"/>
              </w:rPr>
              <w:t xml:space="preserve"> </w:t>
            </w:r>
            <w:r w:rsidR="00441EDB">
              <w:rPr>
                <w:rFonts w:ascii="Cambria" w:hAnsi="Cambria"/>
                <w:bCs/>
                <w:sz w:val="20"/>
                <w:szCs w:val="20"/>
              </w:rPr>
              <w:t>(Convención de Belén del Pará)</w:t>
            </w:r>
          </w:p>
        </w:tc>
      </w:tr>
      <w:tr w:rsidR="003921F0" w:rsidRPr="00E53608" w14:paraId="51A6734B" w14:textId="77777777" w:rsidTr="005A7B65">
        <w:trPr>
          <w:cantSplit/>
        </w:trPr>
        <w:tc>
          <w:tcPr>
            <w:tcW w:w="3577" w:type="dxa"/>
            <w:tcBorders>
              <w:top w:val="single" w:sz="6" w:space="0" w:color="auto"/>
              <w:bottom w:val="single" w:sz="6" w:space="0" w:color="auto"/>
            </w:tcBorders>
            <w:shd w:val="clear" w:color="auto" w:fill="386294"/>
            <w:vAlign w:val="center"/>
          </w:tcPr>
          <w:p w14:paraId="5FC4D35B" w14:textId="77777777" w:rsidR="003921F0" w:rsidRPr="00ED35CB" w:rsidRDefault="003921F0" w:rsidP="005A7B65">
            <w:pPr>
              <w:jc w:val="center"/>
              <w:rPr>
                <w:rFonts w:ascii="Cambria" w:hAnsi="Cambria"/>
                <w:b/>
                <w:bCs/>
                <w:color w:val="FFFFFF" w:themeColor="background1"/>
                <w:sz w:val="20"/>
                <w:szCs w:val="20"/>
              </w:rPr>
            </w:pPr>
            <w:r w:rsidRPr="00ED35CB">
              <w:rPr>
                <w:rFonts w:ascii="Cambria" w:hAnsi="Cambria"/>
                <w:b/>
                <w:bCs/>
                <w:color w:val="FFFFFF" w:themeColor="background1"/>
                <w:sz w:val="20"/>
                <w:szCs w:val="20"/>
              </w:rPr>
              <w:t>Agotamiento de recursos internos o procedencia de una excepción:</w:t>
            </w:r>
          </w:p>
        </w:tc>
        <w:tc>
          <w:tcPr>
            <w:tcW w:w="5783" w:type="dxa"/>
            <w:vAlign w:val="center"/>
          </w:tcPr>
          <w:p w14:paraId="1CED2B65" w14:textId="18D0DD97" w:rsidR="003921F0" w:rsidRPr="00ED35CB" w:rsidRDefault="003921F0" w:rsidP="00CB1A0F">
            <w:pPr>
              <w:jc w:val="both"/>
              <w:rPr>
                <w:rFonts w:ascii="Cambria" w:hAnsi="Cambria"/>
                <w:bCs/>
                <w:sz w:val="20"/>
                <w:szCs w:val="20"/>
              </w:rPr>
            </w:pPr>
            <w:r w:rsidRPr="00ED35CB">
              <w:rPr>
                <w:bCs/>
                <w:sz w:val="20"/>
                <w:szCs w:val="20"/>
              </w:rPr>
              <w:t xml:space="preserve">Sí, </w:t>
            </w:r>
            <w:r w:rsidR="00181FAB">
              <w:rPr>
                <w:rFonts w:asciiTheme="majorHAnsi" w:hAnsiTheme="majorHAnsi"/>
                <w:bCs/>
                <w:sz w:val="20"/>
                <w:szCs w:val="20"/>
              </w:rPr>
              <w:t>en los términos de la sección VI</w:t>
            </w:r>
          </w:p>
        </w:tc>
      </w:tr>
      <w:tr w:rsidR="003921F0" w:rsidRPr="00E53608" w14:paraId="3DF4485F" w14:textId="77777777" w:rsidTr="005A7B65">
        <w:trPr>
          <w:cantSplit/>
        </w:trPr>
        <w:tc>
          <w:tcPr>
            <w:tcW w:w="3577" w:type="dxa"/>
            <w:tcBorders>
              <w:top w:val="single" w:sz="6" w:space="0" w:color="auto"/>
              <w:bottom w:val="single" w:sz="6" w:space="0" w:color="auto"/>
            </w:tcBorders>
            <w:shd w:val="clear" w:color="auto" w:fill="386294"/>
            <w:vAlign w:val="center"/>
          </w:tcPr>
          <w:p w14:paraId="79A1E786" w14:textId="77777777" w:rsidR="003921F0" w:rsidRPr="00AE7D2D" w:rsidRDefault="003921F0" w:rsidP="005A7B65">
            <w:pPr>
              <w:jc w:val="center"/>
              <w:rPr>
                <w:rFonts w:asciiTheme="majorHAnsi" w:hAnsiTheme="majorHAnsi"/>
                <w:b/>
                <w:bCs/>
                <w:color w:val="FFFFFF" w:themeColor="background1"/>
                <w:sz w:val="20"/>
                <w:szCs w:val="20"/>
              </w:rPr>
            </w:pPr>
            <w:r w:rsidRPr="00AE7D2D">
              <w:rPr>
                <w:rFonts w:asciiTheme="majorHAnsi" w:hAnsiTheme="majorHAnsi"/>
                <w:b/>
                <w:bCs/>
                <w:color w:val="FFFFFF" w:themeColor="background1"/>
                <w:sz w:val="20"/>
                <w:szCs w:val="20"/>
              </w:rPr>
              <w:t>Presentación dentro de plazo:</w:t>
            </w:r>
          </w:p>
        </w:tc>
        <w:tc>
          <w:tcPr>
            <w:tcW w:w="5783" w:type="dxa"/>
            <w:vAlign w:val="center"/>
          </w:tcPr>
          <w:p w14:paraId="533BF35E" w14:textId="77777777" w:rsidR="003921F0" w:rsidRPr="00AE7D2D" w:rsidRDefault="003921F0" w:rsidP="005A7B65">
            <w:pPr>
              <w:rPr>
                <w:rFonts w:asciiTheme="majorHAnsi" w:hAnsiTheme="majorHAnsi"/>
                <w:bCs/>
                <w:sz w:val="20"/>
                <w:szCs w:val="20"/>
              </w:rPr>
            </w:pPr>
            <w:r w:rsidRPr="00AE7D2D">
              <w:rPr>
                <w:rFonts w:asciiTheme="majorHAnsi" w:hAnsiTheme="majorHAnsi"/>
                <w:bCs/>
                <w:sz w:val="20"/>
                <w:szCs w:val="20"/>
              </w:rPr>
              <w:t>Sí, en los términos de la sección VI</w:t>
            </w:r>
          </w:p>
        </w:tc>
      </w:tr>
    </w:tbl>
    <w:p w14:paraId="2EBF7927" w14:textId="77777777" w:rsidR="003921F0" w:rsidRPr="008E7D6B" w:rsidRDefault="003921F0" w:rsidP="003921F0">
      <w:pPr>
        <w:spacing w:before="240" w:after="240"/>
        <w:ind w:firstLine="720"/>
        <w:jc w:val="both"/>
        <w:rPr>
          <w:rFonts w:asciiTheme="majorHAnsi" w:hAnsiTheme="majorHAnsi"/>
          <w:b/>
          <w:sz w:val="20"/>
          <w:szCs w:val="20"/>
          <w:lang w:val="es-ES_tradnl"/>
        </w:rPr>
      </w:pPr>
      <w:r w:rsidRPr="008E7D6B">
        <w:rPr>
          <w:rFonts w:asciiTheme="majorHAnsi" w:hAnsiTheme="majorHAnsi"/>
          <w:b/>
          <w:sz w:val="20"/>
          <w:szCs w:val="20"/>
          <w:lang w:val="es-ES_tradnl"/>
        </w:rPr>
        <w:lastRenderedPageBreak/>
        <w:t xml:space="preserve">V. </w:t>
      </w:r>
      <w:r w:rsidRPr="008E7D6B">
        <w:rPr>
          <w:rFonts w:asciiTheme="majorHAnsi" w:hAnsiTheme="majorHAnsi"/>
          <w:b/>
          <w:sz w:val="20"/>
          <w:szCs w:val="20"/>
          <w:lang w:val="es-ES_tradnl"/>
        </w:rPr>
        <w:tab/>
        <w:t xml:space="preserve">HECHOS ALEGADOS </w:t>
      </w:r>
    </w:p>
    <w:p w14:paraId="0297A596" w14:textId="5D8F6312" w:rsidR="003921F0" w:rsidRPr="008E7D6B" w:rsidRDefault="000C3F09" w:rsidP="000C3F09">
      <w:pPr>
        <w:numPr>
          <w:ilvl w:val="0"/>
          <w:numId w:val="59"/>
        </w:numPr>
        <w:suppressAutoHyphens/>
        <w:spacing w:after="240"/>
        <w:jc w:val="both"/>
        <w:rPr>
          <w:rFonts w:ascii="Cambria" w:hAnsi="Cambria"/>
          <w:sz w:val="20"/>
          <w:szCs w:val="20"/>
          <w:lang w:val="es-ES_tradnl"/>
        </w:rPr>
      </w:pPr>
      <w:r w:rsidRPr="008E7D6B">
        <w:rPr>
          <w:rFonts w:asciiTheme="majorHAnsi" w:hAnsiTheme="majorHAnsi"/>
          <w:sz w:val="20"/>
          <w:szCs w:val="20"/>
          <w:lang w:val="es-ES_tradnl"/>
        </w:rPr>
        <w:t>La parte peticionaria denuncia que el Estado violó los derechos de la señora Medina y su hija, al permitir que sean víctimas de negligencia médica y violencia obstétrica, lo que pro</w:t>
      </w:r>
      <w:r w:rsidR="007B782B" w:rsidRPr="008E7D6B">
        <w:rPr>
          <w:rFonts w:asciiTheme="majorHAnsi" w:hAnsiTheme="majorHAnsi"/>
          <w:sz w:val="20"/>
          <w:szCs w:val="20"/>
          <w:lang w:val="es-ES_tradnl"/>
        </w:rPr>
        <w:t>vocó</w:t>
      </w:r>
      <w:r w:rsidRPr="008E7D6B">
        <w:rPr>
          <w:rFonts w:asciiTheme="majorHAnsi" w:hAnsiTheme="majorHAnsi"/>
          <w:sz w:val="20"/>
          <w:szCs w:val="20"/>
          <w:lang w:val="es-ES_tradnl"/>
        </w:rPr>
        <w:t xml:space="preserve"> la muerte de la segunda. Aduce que, a la fecha, tales hechos no han sido debidamente investigados y no se ha sancionado a los responsables. </w:t>
      </w:r>
    </w:p>
    <w:p w14:paraId="5C47A4C2" w14:textId="60D8A4A5" w:rsidR="008A3FA7" w:rsidRPr="008E7D6B" w:rsidRDefault="009B31B0" w:rsidP="00EB07D5">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La parte peticionaria n</w:t>
      </w:r>
      <w:r w:rsidR="00414F24" w:rsidRPr="008E7D6B">
        <w:rPr>
          <w:rFonts w:ascii="Cambria" w:hAnsi="Cambria"/>
          <w:sz w:val="20"/>
          <w:szCs w:val="20"/>
          <w:lang w:val="es-ES_tradnl"/>
        </w:rPr>
        <w:t>arra que desde abril de</w:t>
      </w:r>
      <w:r w:rsidR="007B782B" w:rsidRPr="008E7D6B">
        <w:rPr>
          <w:rFonts w:ascii="Cambria" w:hAnsi="Cambria"/>
          <w:sz w:val="20"/>
          <w:szCs w:val="20"/>
          <w:lang w:val="es-ES_tradnl"/>
        </w:rPr>
        <w:t>l</w:t>
      </w:r>
      <w:r w:rsidR="00414F24" w:rsidRPr="008E7D6B">
        <w:rPr>
          <w:rFonts w:ascii="Cambria" w:hAnsi="Cambria"/>
          <w:sz w:val="20"/>
          <w:szCs w:val="20"/>
          <w:lang w:val="es-ES_tradnl"/>
        </w:rPr>
        <w:t xml:space="preserve"> 2012 la señora Medina</w:t>
      </w:r>
      <w:r w:rsidR="00D73996" w:rsidRPr="008E7D6B">
        <w:rPr>
          <w:rFonts w:ascii="Cambria" w:hAnsi="Cambria"/>
          <w:sz w:val="20"/>
          <w:szCs w:val="20"/>
          <w:lang w:val="es-ES_tradnl"/>
        </w:rPr>
        <w:t xml:space="preserve"> </w:t>
      </w:r>
      <w:r w:rsidR="00414F24" w:rsidRPr="008E7D6B">
        <w:rPr>
          <w:rFonts w:ascii="Cambria" w:hAnsi="Cambria"/>
          <w:sz w:val="20"/>
          <w:szCs w:val="20"/>
          <w:lang w:val="es-ES_tradnl"/>
        </w:rPr>
        <w:t>acudió en estado de gestación a la Clínica Privada San Pablo de la ciudad de Lima</w:t>
      </w:r>
      <w:r w:rsidR="00D73996" w:rsidRPr="008E7D6B">
        <w:rPr>
          <w:rFonts w:ascii="Cambria" w:hAnsi="Cambria"/>
          <w:sz w:val="20"/>
          <w:szCs w:val="20"/>
          <w:lang w:val="es-ES_tradnl"/>
        </w:rPr>
        <w:t xml:space="preserve">, a fin de ser atendida por </w:t>
      </w:r>
      <w:r w:rsidR="00B84333" w:rsidRPr="008E7D6B">
        <w:rPr>
          <w:rFonts w:ascii="Cambria" w:hAnsi="Cambria"/>
          <w:sz w:val="20"/>
          <w:szCs w:val="20"/>
          <w:lang w:val="es-ES_tradnl"/>
        </w:rPr>
        <w:t xml:space="preserve">un </w:t>
      </w:r>
      <w:r w:rsidR="00D73996" w:rsidRPr="008E7D6B">
        <w:rPr>
          <w:rFonts w:ascii="Cambria" w:hAnsi="Cambria"/>
          <w:sz w:val="20"/>
          <w:szCs w:val="20"/>
          <w:lang w:val="es-ES_tradnl"/>
        </w:rPr>
        <w:t xml:space="preserve">ginecólogo obstetra. </w:t>
      </w:r>
      <w:r w:rsidRPr="008E7D6B">
        <w:rPr>
          <w:rFonts w:ascii="Cambria" w:hAnsi="Cambria"/>
          <w:sz w:val="20"/>
          <w:szCs w:val="20"/>
          <w:lang w:val="es-ES_tradnl"/>
        </w:rPr>
        <w:t>Así, e</w:t>
      </w:r>
      <w:r w:rsidR="00D73996" w:rsidRPr="008E7D6B">
        <w:rPr>
          <w:rFonts w:ascii="Cambria" w:hAnsi="Cambria"/>
          <w:sz w:val="20"/>
          <w:szCs w:val="20"/>
          <w:lang w:val="es-ES_tradnl"/>
        </w:rPr>
        <w:t xml:space="preserve">l 3 de diciembre de 2012, tras </w:t>
      </w:r>
      <w:r w:rsidR="00EB07D5" w:rsidRPr="008E7D6B">
        <w:rPr>
          <w:rFonts w:ascii="Cambria" w:hAnsi="Cambria"/>
          <w:sz w:val="20"/>
          <w:szCs w:val="20"/>
          <w:lang w:val="es-ES_tradnl"/>
        </w:rPr>
        <w:t xml:space="preserve">dos primeros estudios que confirmaron que no existía ningún problema, </w:t>
      </w:r>
      <w:r w:rsidR="008A3FA7" w:rsidRPr="008E7D6B">
        <w:rPr>
          <w:rFonts w:ascii="Cambria" w:hAnsi="Cambria"/>
          <w:sz w:val="20"/>
          <w:szCs w:val="20"/>
          <w:lang w:val="es-ES_tradnl"/>
        </w:rPr>
        <w:t xml:space="preserve">una ecografía </w:t>
      </w:r>
      <w:r w:rsidR="00EB07D5" w:rsidRPr="008E7D6B">
        <w:rPr>
          <w:rFonts w:ascii="Cambria" w:hAnsi="Cambria"/>
          <w:sz w:val="20"/>
          <w:szCs w:val="20"/>
          <w:lang w:val="es-ES_tradnl"/>
        </w:rPr>
        <w:t>mostró</w:t>
      </w:r>
      <w:r w:rsidR="00D73996" w:rsidRPr="008E7D6B">
        <w:rPr>
          <w:rFonts w:ascii="Cambria" w:hAnsi="Cambria"/>
          <w:sz w:val="20"/>
          <w:szCs w:val="20"/>
          <w:lang w:val="es-ES_tradnl"/>
        </w:rPr>
        <w:t xml:space="preserve"> una dilatación </w:t>
      </w:r>
      <w:r w:rsidR="008A3FA7" w:rsidRPr="008E7D6B">
        <w:rPr>
          <w:rFonts w:ascii="Cambria" w:hAnsi="Cambria"/>
          <w:sz w:val="20"/>
          <w:szCs w:val="20"/>
          <w:lang w:val="es-ES_tradnl"/>
        </w:rPr>
        <w:t>en las cavidades card</w:t>
      </w:r>
      <w:r w:rsidR="005E26F1">
        <w:rPr>
          <w:rFonts w:ascii="Cambria" w:hAnsi="Cambria"/>
          <w:sz w:val="20"/>
          <w:szCs w:val="20"/>
          <w:lang w:val="es-ES_tradnl"/>
        </w:rPr>
        <w:t>í</w:t>
      </w:r>
      <w:r w:rsidR="008A3FA7" w:rsidRPr="008E7D6B">
        <w:rPr>
          <w:rFonts w:ascii="Cambria" w:hAnsi="Cambria"/>
          <w:sz w:val="20"/>
          <w:szCs w:val="20"/>
          <w:lang w:val="es-ES_tradnl"/>
        </w:rPr>
        <w:t xml:space="preserve">acas </w:t>
      </w:r>
      <w:r w:rsidR="00D73996" w:rsidRPr="008E7D6B">
        <w:rPr>
          <w:rFonts w:ascii="Cambria" w:hAnsi="Cambria"/>
          <w:sz w:val="20"/>
          <w:szCs w:val="20"/>
          <w:lang w:val="es-ES_tradnl"/>
        </w:rPr>
        <w:t xml:space="preserve">del feto. </w:t>
      </w:r>
      <w:r w:rsidR="008A3FA7" w:rsidRPr="008E7D6B">
        <w:rPr>
          <w:rFonts w:ascii="Cambria" w:hAnsi="Cambria"/>
          <w:sz w:val="20"/>
          <w:szCs w:val="20"/>
          <w:lang w:val="es-ES_tradnl"/>
        </w:rPr>
        <w:t xml:space="preserve">A pesar de ello, </w:t>
      </w:r>
      <w:r w:rsidR="00B7519C" w:rsidRPr="008E7D6B">
        <w:rPr>
          <w:rFonts w:ascii="Cambria" w:hAnsi="Cambria"/>
          <w:sz w:val="20"/>
          <w:szCs w:val="20"/>
          <w:lang w:val="es-ES_tradnl"/>
        </w:rPr>
        <w:t xml:space="preserve">señala </w:t>
      </w:r>
      <w:r w:rsidR="008A3FA7" w:rsidRPr="008E7D6B">
        <w:rPr>
          <w:rFonts w:ascii="Cambria" w:hAnsi="Cambria"/>
          <w:sz w:val="20"/>
          <w:szCs w:val="20"/>
          <w:lang w:val="es-ES_tradnl"/>
        </w:rPr>
        <w:t>que el personal médico indicó verbalmente a la presunta v</w:t>
      </w:r>
      <w:r w:rsidR="00161744" w:rsidRPr="008E7D6B">
        <w:rPr>
          <w:rFonts w:ascii="Cambria" w:hAnsi="Cambria"/>
          <w:sz w:val="20"/>
          <w:szCs w:val="20"/>
          <w:lang w:val="es-ES_tradnl"/>
        </w:rPr>
        <w:t>í</w:t>
      </w:r>
      <w:r w:rsidR="008A3FA7" w:rsidRPr="008E7D6B">
        <w:rPr>
          <w:rFonts w:ascii="Cambria" w:hAnsi="Cambria"/>
          <w:sz w:val="20"/>
          <w:szCs w:val="20"/>
          <w:lang w:val="es-ES_tradnl"/>
        </w:rPr>
        <w:t xml:space="preserve">ctima que todo estaba bien. </w:t>
      </w:r>
    </w:p>
    <w:p w14:paraId="5E5F98BC" w14:textId="20705CFB" w:rsidR="00A12262" w:rsidRPr="008E7D6B" w:rsidRDefault="00161744" w:rsidP="00A12262">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E</w:t>
      </w:r>
      <w:r w:rsidR="00EB07D5" w:rsidRPr="008E7D6B">
        <w:rPr>
          <w:rFonts w:ascii="Cambria" w:hAnsi="Cambria"/>
          <w:sz w:val="20"/>
          <w:szCs w:val="20"/>
          <w:lang w:val="es-ES_tradnl"/>
        </w:rPr>
        <w:t xml:space="preserve">l 11 de diciembre de 2012 </w:t>
      </w:r>
      <w:r w:rsidR="00B84333" w:rsidRPr="008E7D6B">
        <w:rPr>
          <w:rFonts w:ascii="Cambria" w:hAnsi="Cambria"/>
          <w:sz w:val="20"/>
          <w:szCs w:val="20"/>
          <w:lang w:val="es-ES_tradnl"/>
        </w:rPr>
        <w:t>la señora Medina</w:t>
      </w:r>
      <w:r w:rsidR="00603B82" w:rsidRPr="008E7D6B">
        <w:rPr>
          <w:rFonts w:ascii="Cambria" w:hAnsi="Cambria"/>
          <w:sz w:val="20"/>
          <w:szCs w:val="20"/>
          <w:lang w:val="es-ES_tradnl"/>
        </w:rPr>
        <w:t>, con nueve meses de gestación,</w:t>
      </w:r>
      <w:r w:rsidR="00B84333" w:rsidRPr="008E7D6B">
        <w:rPr>
          <w:rFonts w:ascii="Cambria" w:hAnsi="Cambria"/>
          <w:sz w:val="20"/>
          <w:szCs w:val="20"/>
          <w:lang w:val="es-ES_tradnl"/>
        </w:rPr>
        <w:t xml:space="preserve"> acudió a la referida </w:t>
      </w:r>
      <w:r w:rsidRPr="008E7D6B">
        <w:rPr>
          <w:rFonts w:ascii="Cambria" w:hAnsi="Cambria"/>
          <w:sz w:val="20"/>
          <w:szCs w:val="20"/>
          <w:lang w:val="es-ES_tradnl"/>
        </w:rPr>
        <w:t>c</w:t>
      </w:r>
      <w:r w:rsidR="00B84333" w:rsidRPr="008E7D6B">
        <w:rPr>
          <w:rFonts w:ascii="Cambria" w:hAnsi="Cambria"/>
          <w:sz w:val="20"/>
          <w:szCs w:val="20"/>
          <w:lang w:val="es-ES_tradnl"/>
        </w:rPr>
        <w:t>línica para un monitoreo rutinario</w:t>
      </w:r>
      <w:r w:rsidR="00A12262" w:rsidRPr="008E7D6B">
        <w:rPr>
          <w:rFonts w:ascii="Cambria" w:hAnsi="Cambria"/>
          <w:sz w:val="20"/>
          <w:szCs w:val="20"/>
          <w:lang w:val="es-ES_tradnl"/>
        </w:rPr>
        <w:t xml:space="preserve">. </w:t>
      </w:r>
      <w:r w:rsidRPr="008E7D6B">
        <w:rPr>
          <w:rFonts w:ascii="Cambria" w:hAnsi="Cambria"/>
          <w:sz w:val="20"/>
          <w:szCs w:val="20"/>
          <w:lang w:val="es-ES_tradnl"/>
        </w:rPr>
        <w:t>E</w:t>
      </w:r>
      <w:r w:rsidR="00B84333" w:rsidRPr="008E7D6B">
        <w:rPr>
          <w:rFonts w:ascii="Cambria" w:hAnsi="Cambria"/>
          <w:sz w:val="20"/>
          <w:szCs w:val="20"/>
          <w:lang w:val="es-ES_tradnl"/>
        </w:rPr>
        <w:t>se día, el personal médico le colocó una m</w:t>
      </w:r>
      <w:r w:rsidR="00267D47" w:rsidRPr="008E7D6B">
        <w:rPr>
          <w:rFonts w:ascii="Cambria" w:hAnsi="Cambria"/>
          <w:sz w:val="20"/>
          <w:szCs w:val="20"/>
          <w:lang w:val="es-ES_tradnl"/>
        </w:rPr>
        <w:t>á</w:t>
      </w:r>
      <w:r w:rsidR="00B84333" w:rsidRPr="008E7D6B">
        <w:rPr>
          <w:rFonts w:ascii="Cambria" w:hAnsi="Cambria"/>
          <w:sz w:val="20"/>
          <w:szCs w:val="20"/>
          <w:lang w:val="es-ES_tradnl"/>
        </w:rPr>
        <w:t xml:space="preserve">quina a la presunta víctima y la dejaron esperando más de una hora, sin brindarle ningún tipo de información sobre lo que estaba ocurriendo. </w:t>
      </w:r>
      <w:r w:rsidR="00267D47" w:rsidRPr="008E7D6B">
        <w:rPr>
          <w:rFonts w:ascii="Cambria" w:hAnsi="Cambria"/>
          <w:sz w:val="20"/>
          <w:szCs w:val="20"/>
          <w:lang w:val="es-ES_tradnl"/>
        </w:rPr>
        <w:t>Luego</w:t>
      </w:r>
      <w:r w:rsidR="00B84333" w:rsidRPr="008E7D6B">
        <w:rPr>
          <w:rFonts w:ascii="Cambria" w:hAnsi="Cambria"/>
          <w:sz w:val="20"/>
          <w:szCs w:val="20"/>
          <w:lang w:val="es-ES_tradnl"/>
        </w:rPr>
        <w:t>, la jefa de las obstetras le informó a la señora Medina que los latidos del bebé estaban descendiendo y que la tenían que intervenir.</w:t>
      </w:r>
      <w:r w:rsidR="00A12262" w:rsidRPr="008E7D6B">
        <w:rPr>
          <w:rFonts w:ascii="Cambria" w:hAnsi="Cambria"/>
          <w:sz w:val="20"/>
          <w:szCs w:val="20"/>
          <w:lang w:val="es-ES_tradnl"/>
        </w:rPr>
        <w:t xml:space="preserve"> Alega </w:t>
      </w:r>
      <w:r w:rsidR="00267D47" w:rsidRPr="008E7D6B">
        <w:rPr>
          <w:rFonts w:ascii="Cambria" w:hAnsi="Cambria"/>
          <w:sz w:val="20"/>
          <w:szCs w:val="20"/>
          <w:lang w:val="es-ES_tradnl"/>
        </w:rPr>
        <w:t xml:space="preserve">la parte peticionaria </w:t>
      </w:r>
      <w:r w:rsidR="00A12262" w:rsidRPr="008E7D6B">
        <w:rPr>
          <w:rFonts w:ascii="Cambria" w:hAnsi="Cambria"/>
          <w:sz w:val="20"/>
          <w:szCs w:val="20"/>
          <w:lang w:val="es-ES_tradnl"/>
        </w:rPr>
        <w:t xml:space="preserve">que a pesar de ello el personal médico no realizó a la presunta víctima una nueva ecografía debido a que no contaba con tarjetas de crédito ni dinero en ese momento, contraviniendo las instrucciones del ginecólogo e incumpliendo los protocolos médicos. </w:t>
      </w:r>
    </w:p>
    <w:p w14:paraId="05252A7F" w14:textId="045369A8" w:rsidR="00A12262" w:rsidRPr="008E7D6B" w:rsidRDefault="00A12262" w:rsidP="00A12262">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Agrega que al momento del parto</w:t>
      </w:r>
      <w:r w:rsidR="00EB07D5" w:rsidRPr="008E7D6B">
        <w:rPr>
          <w:rFonts w:ascii="Cambria" w:hAnsi="Cambria"/>
          <w:sz w:val="20"/>
          <w:szCs w:val="20"/>
          <w:lang w:val="es-ES_tradnl"/>
        </w:rPr>
        <w:t xml:space="preserve"> el </w:t>
      </w:r>
      <w:r w:rsidRPr="008E7D6B">
        <w:rPr>
          <w:rFonts w:ascii="Cambria" w:hAnsi="Cambria"/>
          <w:sz w:val="20"/>
          <w:szCs w:val="20"/>
          <w:lang w:val="es-ES_tradnl"/>
        </w:rPr>
        <w:t>ginecólogo</w:t>
      </w:r>
      <w:r w:rsidR="00EB07D5" w:rsidRPr="008E7D6B">
        <w:rPr>
          <w:rFonts w:ascii="Cambria" w:hAnsi="Cambria"/>
          <w:sz w:val="20"/>
          <w:szCs w:val="20"/>
          <w:lang w:val="es-ES_tradnl"/>
        </w:rPr>
        <w:t xml:space="preserve"> y otros doctores ejercieron actos de violencia obstétrica en perjuicio de la presunta víctima. Al respecto, detalla que el </w:t>
      </w:r>
      <w:r w:rsidRPr="008E7D6B">
        <w:rPr>
          <w:rFonts w:ascii="Cambria" w:hAnsi="Cambria"/>
          <w:sz w:val="20"/>
          <w:szCs w:val="20"/>
          <w:lang w:val="es-ES_tradnl"/>
        </w:rPr>
        <w:t xml:space="preserve">referido </w:t>
      </w:r>
      <w:r w:rsidR="00EB07D5" w:rsidRPr="008E7D6B">
        <w:rPr>
          <w:rFonts w:ascii="Cambria" w:hAnsi="Cambria"/>
          <w:sz w:val="20"/>
          <w:szCs w:val="20"/>
          <w:lang w:val="es-ES_tradnl"/>
        </w:rPr>
        <w:t>ginecólogo no permitió el ingreso del esposo de la señora Medina,</w:t>
      </w:r>
      <w:r w:rsidRPr="008E7D6B">
        <w:rPr>
          <w:rFonts w:ascii="Cambria" w:hAnsi="Cambria"/>
          <w:sz w:val="20"/>
          <w:szCs w:val="20"/>
          <w:lang w:val="es-ES_tradnl"/>
        </w:rPr>
        <w:t xml:space="preserve"> sin brindar ninguna justificación razonable, excusándose únicamente en que “así lo había decidido”</w:t>
      </w:r>
      <w:r w:rsidR="00EB07D5" w:rsidRPr="008E7D6B">
        <w:rPr>
          <w:rFonts w:ascii="Cambria" w:hAnsi="Cambria"/>
          <w:sz w:val="20"/>
          <w:szCs w:val="20"/>
          <w:lang w:val="es-ES_tradnl"/>
        </w:rPr>
        <w:t xml:space="preserve">. Asimismo, cuando el anestesiólogo informó que no le entraba el catéter a la presunta víctima, el citado médico </w:t>
      </w:r>
      <w:r w:rsidR="00185CD0" w:rsidRPr="008E7D6B">
        <w:rPr>
          <w:rFonts w:ascii="Cambria" w:hAnsi="Cambria"/>
          <w:sz w:val="20"/>
          <w:szCs w:val="20"/>
          <w:lang w:val="es-ES_tradnl"/>
        </w:rPr>
        <w:t>indicó que se practicara</w:t>
      </w:r>
      <w:r w:rsidR="00EB07D5" w:rsidRPr="008E7D6B">
        <w:rPr>
          <w:rFonts w:ascii="Cambria" w:hAnsi="Cambria"/>
          <w:sz w:val="20"/>
          <w:szCs w:val="20"/>
          <w:lang w:val="es-ES_tradnl"/>
        </w:rPr>
        <w:t xml:space="preserve"> toda la cesárea sin anestesia. </w:t>
      </w:r>
    </w:p>
    <w:p w14:paraId="09F3E130" w14:textId="43D28EFE" w:rsidR="00B7519C" w:rsidRPr="008E7D6B" w:rsidRDefault="00156B35" w:rsidP="00B7519C">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Alega la parte peticionaria que t</w:t>
      </w:r>
      <w:r w:rsidR="00A12262" w:rsidRPr="008E7D6B">
        <w:rPr>
          <w:rFonts w:ascii="Cambria" w:hAnsi="Cambria"/>
          <w:sz w:val="20"/>
          <w:szCs w:val="20"/>
          <w:lang w:val="es-ES_tradnl"/>
        </w:rPr>
        <w:t xml:space="preserve">ras un procedimiento de cesaría sumamente </w:t>
      </w:r>
      <w:r w:rsidR="00603B82" w:rsidRPr="008E7D6B">
        <w:rPr>
          <w:rFonts w:ascii="Cambria" w:hAnsi="Cambria"/>
          <w:sz w:val="20"/>
          <w:szCs w:val="20"/>
          <w:lang w:val="es-ES_tradnl"/>
        </w:rPr>
        <w:t>tortuoso</w:t>
      </w:r>
      <w:r w:rsidR="00A12262" w:rsidRPr="008E7D6B">
        <w:rPr>
          <w:rFonts w:ascii="Cambria" w:hAnsi="Cambria"/>
          <w:sz w:val="20"/>
          <w:szCs w:val="20"/>
          <w:lang w:val="es-ES_tradnl"/>
        </w:rPr>
        <w:t>, las enfermeras no colocaron a</w:t>
      </w:r>
      <w:r w:rsidRPr="008E7D6B">
        <w:rPr>
          <w:rFonts w:ascii="Cambria" w:hAnsi="Cambria"/>
          <w:sz w:val="20"/>
          <w:szCs w:val="20"/>
          <w:lang w:val="es-ES_tradnl"/>
        </w:rPr>
        <w:t xml:space="preserve"> la bebé</w:t>
      </w:r>
      <w:r w:rsidR="00A12262" w:rsidRPr="008E7D6B">
        <w:rPr>
          <w:rFonts w:ascii="Cambria" w:hAnsi="Cambria"/>
          <w:sz w:val="20"/>
          <w:szCs w:val="20"/>
          <w:lang w:val="es-ES_tradnl"/>
        </w:rPr>
        <w:t xml:space="preserve"> en el pecho de la </w:t>
      </w:r>
      <w:r w:rsidR="00E825D4">
        <w:rPr>
          <w:rFonts w:ascii="Cambria" w:hAnsi="Cambria"/>
          <w:sz w:val="20"/>
          <w:szCs w:val="20"/>
          <w:lang w:val="es-ES_tradnl"/>
        </w:rPr>
        <w:t>señora</w:t>
      </w:r>
      <w:r w:rsidRPr="008E7D6B">
        <w:rPr>
          <w:rFonts w:ascii="Cambria" w:hAnsi="Cambria"/>
          <w:sz w:val="20"/>
          <w:szCs w:val="20"/>
          <w:lang w:val="es-ES_tradnl"/>
        </w:rPr>
        <w:t xml:space="preserve"> Medina</w:t>
      </w:r>
      <w:r w:rsidR="00B7519C" w:rsidRPr="008E7D6B">
        <w:rPr>
          <w:rFonts w:ascii="Cambria" w:hAnsi="Cambria"/>
          <w:sz w:val="20"/>
          <w:szCs w:val="20"/>
          <w:lang w:val="es-ES_tradnl"/>
        </w:rPr>
        <w:t xml:space="preserve"> ni registraron las huellas de sus pies</w:t>
      </w:r>
      <w:r w:rsidR="00A12262" w:rsidRPr="008E7D6B">
        <w:rPr>
          <w:rFonts w:ascii="Cambria" w:hAnsi="Cambria"/>
          <w:sz w:val="20"/>
          <w:szCs w:val="20"/>
          <w:lang w:val="es-ES_tradnl"/>
        </w:rPr>
        <w:t xml:space="preserve">, </w:t>
      </w:r>
      <w:r w:rsidR="00B7519C" w:rsidRPr="008E7D6B">
        <w:rPr>
          <w:rFonts w:ascii="Cambria" w:hAnsi="Cambria"/>
          <w:sz w:val="20"/>
          <w:szCs w:val="20"/>
          <w:lang w:val="es-ES_tradnl"/>
        </w:rPr>
        <w:t xml:space="preserve">limitándose a llevársela a otro espacio, </w:t>
      </w:r>
      <w:r w:rsidR="00A12262" w:rsidRPr="008E7D6B">
        <w:rPr>
          <w:rFonts w:ascii="Cambria" w:hAnsi="Cambria"/>
          <w:sz w:val="20"/>
          <w:szCs w:val="20"/>
          <w:lang w:val="es-ES_tradnl"/>
        </w:rPr>
        <w:t>sin que</w:t>
      </w:r>
      <w:r w:rsidR="00B7519C" w:rsidRPr="008E7D6B">
        <w:rPr>
          <w:rFonts w:ascii="Cambria" w:hAnsi="Cambria"/>
          <w:sz w:val="20"/>
          <w:szCs w:val="20"/>
          <w:lang w:val="es-ES_tradnl"/>
        </w:rPr>
        <w:t xml:space="preserve"> la madre</w:t>
      </w:r>
      <w:r w:rsidR="00A12262" w:rsidRPr="008E7D6B">
        <w:rPr>
          <w:rFonts w:ascii="Cambria" w:hAnsi="Cambria"/>
          <w:sz w:val="20"/>
          <w:szCs w:val="20"/>
          <w:lang w:val="es-ES_tradnl"/>
        </w:rPr>
        <w:t xml:space="preserve"> pudiera verla. </w:t>
      </w:r>
      <w:r w:rsidR="00B7519C" w:rsidRPr="008E7D6B">
        <w:rPr>
          <w:rFonts w:ascii="Cambria" w:hAnsi="Cambria"/>
          <w:sz w:val="20"/>
          <w:szCs w:val="20"/>
          <w:lang w:val="es-ES_tradnl"/>
        </w:rPr>
        <w:t>Sostiene que el 12 de diciembre de 2012</w:t>
      </w:r>
      <w:r w:rsidR="00603B82" w:rsidRPr="008E7D6B">
        <w:rPr>
          <w:rFonts w:ascii="Cambria" w:hAnsi="Cambria"/>
          <w:sz w:val="20"/>
          <w:szCs w:val="20"/>
          <w:lang w:val="es-ES_tradnl"/>
        </w:rPr>
        <w:t xml:space="preserve">, </w:t>
      </w:r>
      <w:r w:rsidR="00B7519C" w:rsidRPr="008E7D6B">
        <w:rPr>
          <w:rFonts w:ascii="Cambria" w:hAnsi="Cambria"/>
          <w:sz w:val="20"/>
          <w:szCs w:val="20"/>
          <w:lang w:val="es-ES_tradnl"/>
        </w:rPr>
        <w:t>los médicos llevaron a la bebé con la presunta víctima, quién pasó todo el día con ella</w:t>
      </w:r>
      <w:r w:rsidR="00603B82" w:rsidRPr="008E7D6B">
        <w:rPr>
          <w:rFonts w:ascii="Cambria" w:hAnsi="Cambria"/>
          <w:sz w:val="20"/>
          <w:szCs w:val="20"/>
          <w:lang w:val="es-ES_tradnl"/>
        </w:rPr>
        <w:t xml:space="preserve"> en su habitación dentro del centro médico</w:t>
      </w:r>
      <w:r w:rsidR="00B7519C" w:rsidRPr="008E7D6B">
        <w:rPr>
          <w:rFonts w:ascii="Cambria" w:hAnsi="Cambria"/>
          <w:sz w:val="20"/>
          <w:szCs w:val="20"/>
          <w:lang w:val="es-ES_tradnl"/>
        </w:rPr>
        <w:t>. No obstante, la señora Medina</w:t>
      </w:r>
      <w:r w:rsidRPr="008E7D6B">
        <w:rPr>
          <w:rFonts w:ascii="Cambria" w:hAnsi="Cambria"/>
          <w:sz w:val="20"/>
          <w:szCs w:val="20"/>
          <w:lang w:val="es-ES_tradnl"/>
        </w:rPr>
        <w:t xml:space="preserve"> </w:t>
      </w:r>
      <w:r w:rsidR="00B7519C" w:rsidRPr="008E7D6B">
        <w:rPr>
          <w:rFonts w:ascii="Cambria" w:hAnsi="Cambria"/>
          <w:sz w:val="20"/>
          <w:szCs w:val="20"/>
          <w:lang w:val="es-ES_tradnl"/>
        </w:rPr>
        <w:t xml:space="preserve">se percató que la bebé no tenía cordón umbilical y ya tenía dos dientes, por lo que comenzó a sospechar </w:t>
      </w:r>
      <w:r w:rsidR="00475FDE" w:rsidRPr="008E7D6B">
        <w:rPr>
          <w:rFonts w:ascii="Cambria" w:hAnsi="Cambria"/>
          <w:sz w:val="20"/>
          <w:szCs w:val="20"/>
          <w:lang w:val="es-ES_tradnl"/>
        </w:rPr>
        <w:t xml:space="preserve">que </w:t>
      </w:r>
      <w:r w:rsidR="00B7519C" w:rsidRPr="008E7D6B">
        <w:rPr>
          <w:rFonts w:ascii="Cambria" w:hAnsi="Cambria"/>
          <w:sz w:val="20"/>
          <w:szCs w:val="20"/>
          <w:lang w:val="es-ES_tradnl"/>
        </w:rPr>
        <w:t xml:space="preserve">realmente </w:t>
      </w:r>
      <w:r w:rsidR="00475FDE" w:rsidRPr="008E7D6B">
        <w:rPr>
          <w:rFonts w:ascii="Cambria" w:hAnsi="Cambria"/>
          <w:sz w:val="20"/>
          <w:szCs w:val="20"/>
          <w:lang w:val="es-ES_tradnl"/>
        </w:rPr>
        <w:t>fuese</w:t>
      </w:r>
      <w:r w:rsidR="00B7519C" w:rsidRPr="008E7D6B">
        <w:rPr>
          <w:rFonts w:ascii="Cambria" w:hAnsi="Cambria"/>
          <w:sz w:val="20"/>
          <w:szCs w:val="20"/>
          <w:lang w:val="es-ES_tradnl"/>
        </w:rPr>
        <w:t xml:space="preserve"> </w:t>
      </w:r>
      <w:r w:rsidRPr="008E7D6B">
        <w:rPr>
          <w:rFonts w:ascii="Cambria" w:hAnsi="Cambria"/>
          <w:sz w:val="20"/>
          <w:szCs w:val="20"/>
          <w:lang w:val="es-ES_tradnl"/>
        </w:rPr>
        <w:t>su hija recién nacida</w:t>
      </w:r>
      <w:r w:rsidR="00B7519C" w:rsidRPr="008E7D6B">
        <w:rPr>
          <w:rFonts w:ascii="Cambria" w:hAnsi="Cambria"/>
          <w:sz w:val="20"/>
          <w:szCs w:val="20"/>
          <w:lang w:val="es-ES_tradnl"/>
        </w:rPr>
        <w:t>.</w:t>
      </w:r>
    </w:p>
    <w:p w14:paraId="70192035" w14:textId="6364CB6B" w:rsidR="00674580" w:rsidRPr="008E7D6B" w:rsidRDefault="00FB0C1F" w:rsidP="00B7519C">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C</w:t>
      </w:r>
      <w:r w:rsidR="00A12262" w:rsidRPr="008E7D6B">
        <w:rPr>
          <w:rFonts w:ascii="Cambria" w:hAnsi="Cambria"/>
          <w:sz w:val="20"/>
          <w:szCs w:val="20"/>
          <w:lang w:val="es-ES_tradnl"/>
        </w:rPr>
        <w:t>onforme al reporte de nacimiento, la beb</w:t>
      </w:r>
      <w:r w:rsidRPr="008E7D6B">
        <w:rPr>
          <w:rFonts w:ascii="Cambria" w:hAnsi="Cambria"/>
          <w:sz w:val="20"/>
          <w:szCs w:val="20"/>
          <w:lang w:val="es-ES_tradnl"/>
        </w:rPr>
        <w:t>é</w:t>
      </w:r>
      <w:r w:rsidR="00A12262" w:rsidRPr="008E7D6B">
        <w:rPr>
          <w:rFonts w:ascii="Cambria" w:hAnsi="Cambria"/>
          <w:sz w:val="20"/>
          <w:szCs w:val="20"/>
          <w:lang w:val="es-ES_tradnl"/>
        </w:rPr>
        <w:t xml:space="preserve"> nació a las 22:43 horas </w:t>
      </w:r>
      <w:r w:rsidR="00BC5F80" w:rsidRPr="008E7D6B">
        <w:rPr>
          <w:rFonts w:ascii="Cambria" w:hAnsi="Cambria"/>
          <w:sz w:val="20"/>
          <w:szCs w:val="20"/>
          <w:lang w:val="es-ES_tradnl"/>
        </w:rPr>
        <w:t xml:space="preserve">del 11 de diciembre de 2012 </w:t>
      </w:r>
      <w:r w:rsidR="00A12262" w:rsidRPr="008E7D6B">
        <w:rPr>
          <w:rFonts w:ascii="Cambria" w:hAnsi="Cambria"/>
          <w:sz w:val="20"/>
          <w:szCs w:val="20"/>
          <w:lang w:val="es-ES_tradnl"/>
        </w:rPr>
        <w:t>en perfectas condiciones de salud.</w:t>
      </w:r>
      <w:r w:rsidR="007072DD" w:rsidRPr="008E7D6B">
        <w:rPr>
          <w:rFonts w:ascii="Cambria" w:hAnsi="Cambria"/>
          <w:sz w:val="20"/>
          <w:szCs w:val="20"/>
          <w:lang w:val="es-ES_tradnl"/>
        </w:rPr>
        <w:t xml:space="preserve"> A pesar de ello,</w:t>
      </w:r>
      <w:r w:rsidRPr="008E7D6B">
        <w:rPr>
          <w:rFonts w:ascii="Cambria" w:hAnsi="Cambria"/>
          <w:sz w:val="20"/>
          <w:szCs w:val="20"/>
          <w:lang w:val="es-ES_tradnl"/>
        </w:rPr>
        <w:t xml:space="preserve"> </w:t>
      </w:r>
      <w:r w:rsidR="007072DD" w:rsidRPr="008E7D6B">
        <w:rPr>
          <w:rFonts w:ascii="Cambria" w:hAnsi="Cambria"/>
          <w:sz w:val="20"/>
          <w:szCs w:val="20"/>
          <w:lang w:val="es-ES_tradnl"/>
        </w:rPr>
        <w:t>el 13 de diciembre de 2012 las enfermeras</w:t>
      </w:r>
      <w:r w:rsidR="008A3FA7" w:rsidRPr="008E7D6B">
        <w:rPr>
          <w:rFonts w:ascii="Cambria" w:hAnsi="Cambria"/>
          <w:sz w:val="20"/>
          <w:szCs w:val="20"/>
          <w:lang w:val="es-ES_tradnl"/>
        </w:rPr>
        <w:t>, sin brindar información,</w:t>
      </w:r>
      <w:r w:rsidR="007072DD" w:rsidRPr="008E7D6B">
        <w:rPr>
          <w:rFonts w:ascii="Cambria" w:hAnsi="Cambria"/>
          <w:sz w:val="20"/>
          <w:szCs w:val="20"/>
          <w:lang w:val="es-ES_tradnl"/>
        </w:rPr>
        <w:t xml:space="preserve"> se llevaron a </w:t>
      </w:r>
      <w:r w:rsidRPr="008E7D6B">
        <w:rPr>
          <w:rFonts w:ascii="Cambria" w:hAnsi="Cambria"/>
          <w:sz w:val="20"/>
          <w:szCs w:val="20"/>
          <w:lang w:val="es-ES_tradnl"/>
        </w:rPr>
        <w:t>la hija de la presunta víctima</w:t>
      </w:r>
      <w:r w:rsidR="007072DD" w:rsidRPr="008E7D6B">
        <w:rPr>
          <w:rFonts w:ascii="Cambria" w:hAnsi="Cambria"/>
          <w:sz w:val="20"/>
          <w:szCs w:val="20"/>
          <w:lang w:val="es-ES_tradnl"/>
        </w:rPr>
        <w:t xml:space="preserve"> y</w:t>
      </w:r>
      <w:r w:rsidR="00BC5F80" w:rsidRPr="008E7D6B">
        <w:rPr>
          <w:rFonts w:ascii="Cambria" w:hAnsi="Cambria"/>
          <w:sz w:val="20"/>
          <w:szCs w:val="20"/>
          <w:lang w:val="es-ES_tradnl"/>
        </w:rPr>
        <w:t xml:space="preserve"> </w:t>
      </w:r>
      <w:r w:rsidR="00B7519C" w:rsidRPr="008E7D6B">
        <w:rPr>
          <w:rFonts w:ascii="Cambria" w:hAnsi="Cambria"/>
          <w:sz w:val="20"/>
          <w:szCs w:val="20"/>
          <w:lang w:val="es-ES_tradnl"/>
        </w:rPr>
        <w:t xml:space="preserve">luego </w:t>
      </w:r>
      <w:r w:rsidR="005F5090">
        <w:rPr>
          <w:rFonts w:ascii="Cambria" w:hAnsi="Cambria"/>
          <w:sz w:val="20"/>
          <w:szCs w:val="20"/>
          <w:lang w:val="es-ES_tradnl"/>
        </w:rPr>
        <w:t xml:space="preserve">de </w:t>
      </w:r>
      <w:r w:rsidR="007072DD" w:rsidRPr="008E7D6B">
        <w:rPr>
          <w:rFonts w:ascii="Cambria" w:hAnsi="Cambria"/>
          <w:sz w:val="20"/>
          <w:szCs w:val="20"/>
          <w:lang w:val="es-ES_tradnl"/>
        </w:rPr>
        <w:t>varias horas un médico le inform</w:t>
      </w:r>
      <w:r w:rsidR="008A3FA7" w:rsidRPr="008E7D6B">
        <w:rPr>
          <w:rFonts w:ascii="Cambria" w:hAnsi="Cambria"/>
          <w:sz w:val="20"/>
          <w:szCs w:val="20"/>
          <w:lang w:val="es-ES_tradnl"/>
        </w:rPr>
        <w:t>ó</w:t>
      </w:r>
      <w:r w:rsidR="007072DD" w:rsidRPr="008E7D6B">
        <w:rPr>
          <w:rFonts w:ascii="Cambria" w:hAnsi="Cambria"/>
          <w:sz w:val="20"/>
          <w:szCs w:val="20"/>
          <w:lang w:val="es-ES_tradnl"/>
        </w:rPr>
        <w:t xml:space="preserve"> </w:t>
      </w:r>
      <w:r w:rsidRPr="008E7D6B">
        <w:rPr>
          <w:rFonts w:ascii="Cambria" w:hAnsi="Cambria"/>
          <w:sz w:val="20"/>
          <w:szCs w:val="20"/>
          <w:lang w:val="es-ES_tradnl"/>
        </w:rPr>
        <w:t>que su</w:t>
      </w:r>
      <w:r w:rsidR="007072DD" w:rsidRPr="008E7D6B">
        <w:rPr>
          <w:rFonts w:ascii="Cambria" w:hAnsi="Cambria"/>
          <w:sz w:val="20"/>
          <w:szCs w:val="20"/>
          <w:lang w:val="es-ES_tradnl"/>
        </w:rPr>
        <w:t xml:space="preserve"> bebe había sido </w:t>
      </w:r>
      <w:r w:rsidR="005F5090" w:rsidRPr="008E7D6B">
        <w:rPr>
          <w:rFonts w:ascii="Cambria" w:hAnsi="Cambria"/>
          <w:sz w:val="20"/>
          <w:szCs w:val="20"/>
          <w:lang w:val="es-ES_tradnl"/>
        </w:rPr>
        <w:t>trasladad</w:t>
      </w:r>
      <w:r w:rsidR="005F5090">
        <w:rPr>
          <w:rFonts w:ascii="Cambria" w:hAnsi="Cambria"/>
          <w:sz w:val="20"/>
          <w:szCs w:val="20"/>
          <w:lang w:val="es-ES_tradnl"/>
        </w:rPr>
        <w:t>a</w:t>
      </w:r>
      <w:r w:rsidR="005F5090" w:rsidRPr="008E7D6B">
        <w:rPr>
          <w:rFonts w:ascii="Cambria" w:hAnsi="Cambria"/>
          <w:sz w:val="20"/>
          <w:szCs w:val="20"/>
          <w:lang w:val="es-ES_tradnl"/>
        </w:rPr>
        <w:t xml:space="preserve"> </w:t>
      </w:r>
      <w:r w:rsidR="007072DD" w:rsidRPr="008E7D6B">
        <w:rPr>
          <w:rFonts w:ascii="Cambria" w:hAnsi="Cambria"/>
          <w:sz w:val="20"/>
          <w:szCs w:val="20"/>
          <w:lang w:val="es-ES_tradnl"/>
        </w:rPr>
        <w:t>a la unidad de cuidados intensivos neonatales por problemas en el corazón.</w:t>
      </w:r>
      <w:r w:rsidR="00B7519C" w:rsidRPr="008E7D6B">
        <w:rPr>
          <w:rFonts w:ascii="Cambria" w:hAnsi="Cambria"/>
          <w:sz w:val="20"/>
          <w:szCs w:val="20"/>
          <w:lang w:val="es-ES_tradnl"/>
        </w:rPr>
        <w:t xml:space="preserve"> Arguye que la señora Medina</w:t>
      </w:r>
      <w:r w:rsidR="00674580" w:rsidRPr="008E7D6B">
        <w:rPr>
          <w:rFonts w:ascii="Cambria" w:hAnsi="Cambria"/>
          <w:sz w:val="20"/>
          <w:szCs w:val="20"/>
          <w:lang w:val="es-ES_tradnl"/>
        </w:rPr>
        <w:t xml:space="preserve">, tras insistir en que le permitan ver a su hija, logró tener acceso al cuarto de cuidados intensivos, pero presuntamente encontró a </w:t>
      </w:r>
      <w:r w:rsidR="00684F36" w:rsidRPr="008E7D6B">
        <w:rPr>
          <w:rFonts w:ascii="Cambria" w:hAnsi="Cambria"/>
          <w:sz w:val="20"/>
          <w:szCs w:val="20"/>
          <w:lang w:val="es-ES_tradnl"/>
        </w:rPr>
        <w:t>una</w:t>
      </w:r>
      <w:r w:rsidR="00674580" w:rsidRPr="008E7D6B">
        <w:rPr>
          <w:rFonts w:ascii="Cambria" w:hAnsi="Cambria"/>
          <w:sz w:val="20"/>
          <w:szCs w:val="20"/>
          <w:lang w:val="es-ES_tradnl"/>
        </w:rPr>
        <w:t xml:space="preserve"> bebé</w:t>
      </w:r>
      <w:r w:rsidR="00684F36" w:rsidRPr="008E7D6B">
        <w:rPr>
          <w:rFonts w:ascii="Cambria" w:hAnsi="Cambria"/>
          <w:sz w:val="20"/>
          <w:szCs w:val="20"/>
          <w:lang w:val="es-ES_tradnl"/>
        </w:rPr>
        <w:t xml:space="preserve"> distinta a la </w:t>
      </w:r>
      <w:r w:rsidR="00674580" w:rsidRPr="008E7D6B">
        <w:rPr>
          <w:rFonts w:ascii="Cambria" w:hAnsi="Cambria"/>
          <w:sz w:val="20"/>
          <w:szCs w:val="20"/>
          <w:lang w:val="es-ES_tradnl"/>
        </w:rPr>
        <w:t xml:space="preserve">que había tenido en el cuarto. </w:t>
      </w:r>
      <w:r w:rsidRPr="008E7D6B">
        <w:rPr>
          <w:rFonts w:ascii="Cambria" w:hAnsi="Cambria"/>
          <w:sz w:val="20"/>
          <w:szCs w:val="20"/>
          <w:lang w:val="es-ES_tradnl"/>
        </w:rPr>
        <w:t>S</w:t>
      </w:r>
      <w:r w:rsidR="00674580" w:rsidRPr="008E7D6B">
        <w:rPr>
          <w:rFonts w:ascii="Cambria" w:hAnsi="Cambria"/>
          <w:sz w:val="20"/>
          <w:szCs w:val="20"/>
          <w:lang w:val="es-ES_tradnl"/>
        </w:rPr>
        <w:t xml:space="preserve">i bien los médicos le reiteraron a la presunta víctima que la bebé que había visto se trataba de </w:t>
      </w:r>
      <w:r w:rsidRPr="008E7D6B">
        <w:rPr>
          <w:rFonts w:ascii="Cambria" w:hAnsi="Cambria"/>
          <w:sz w:val="20"/>
          <w:szCs w:val="20"/>
          <w:lang w:val="es-ES_tradnl"/>
        </w:rPr>
        <w:t>su hija,</w:t>
      </w:r>
      <w:r w:rsidR="00674580" w:rsidRPr="008E7D6B">
        <w:rPr>
          <w:rFonts w:ascii="Cambria" w:hAnsi="Cambria"/>
          <w:sz w:val="20"/>
          <w:szCs w:val="20"/>
          <w:lang w:val="es-ES_tradnl"/>
        </w:rPr>
        <w:t xml:space="preserve"> </w:t>
      </w:r>
      <w:r w:rsidRPr="008E7D6B">
        <w:rPr>
          <w:rFonts w:ascii="Cambria" w:hAnsi="Cambria"/>
          <w:sz w:val="20"/>
          <w:szCs w:val="20"/>
          <w:lang w:val="es-ES_tradnl"/>
        </w:rPr>
        <w:t>esta</w:t>
      </w:r>
      <w:r w:rsidR="00674580" w:rsidRPr="008E7D6B">
        <w:rPr>
          <w:rFonts w:ascii="Cambria" w:hAnsi="Cambria"/>
          <w:sz w:val="20"/>
          <w:szCs w:val="20"/>
          <w:lang w:val="es-ES_tradnl"/>
        </w:rPr>
        <w:t xml:space="preserve"> cuestiona que haya sido así, dado que “la vio diferente”</w:t>
      </w:r>
      <w:r w:rsidRPr="008E7D6B">
        <w:rPr>
          <w:rFonts w:ascii="Cambria" w:hAnsi="Cambria"/>
          <w:sz w:val="20"/>
          <w:szCs w:val="20"/>
          <w:lang w:val="es-ES_tradnl"/>
        </w:rPr>
        <w:t>,</w:t>
      </w:r>
      <w:r w:rsidR="00674580" w:rsidRPr="008E7D6B">
        <w:rPr>
          <w:rFonts w:ascii="Cambria" w:hAnsi="Cambria"/>
          <w:sz w:val="20"/>
          <w:szCs w:val="20"/>
          <w:lang w:val="es-ES_tradnl"/>
        </w:rPr>
        <w:t xml:space="preserve"> y </w:t>
      </w:r>
      <w:r w:rsidRPr="008E7D6B">
        <w:rPr>
          <w:rFonts w:ascii="Cambria" w:hAnsi="Cambria"/>
          <w:sz w:val="20"/>
          <w:szCs w:val="20"/>
          <w:lang w:val="es-ES_tradnl"/>
        </w:rPr>
        <w:t xml:space="preserve">que </w:t>
      </w:r>
      <w:r w:rsidR="00674580" w:rsidRPr="008E7D6B">
        <w:rPr>
          <w:rFonts w:ascii="Cambria" w:hAnsi="Cambria"/>
          <w:sz w:val="20"/>
          <w:szCs w:val="20"/>
          <w:lang w:val="es-ES_tradnl"/>
        </w:rPr>
        <w:t xml:space="preserve">ningún bebé estaba identificado. </w:t>
      </w:r>
    </w:p>
    <w:p w14:paraId="36D3FD79" w14:textId="0038B5F0" w:rsidR="00674580" w:rsidRPr="008E7D6B" w:rsidRDefault="00170852" w:rsidP="00684F36">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 xml:space="preserve">Señala la parte peticionaria, que posteriormente la </w:t>
      </w:r>
      <w:r w:rsidR="00932D89">
        <w:rPr>
          <w:rFonts w:ascii="Cambria" w:hAnsi="Cambria"/>
          <w:sz w:val="20"/>
          <w:szCs w:val="20"/>
          <w:lang w:val="es-ES_tradnl"/>
        </w:rPr>
        <w:t xml:space="preserve">señora </w:t>
      </w:r>
      <w:r w:rsidRPr="008E7D6B">
        <w:rPr>
          <w:rFonts w:ascii="Cambria" w:hAnsi="Cambria"/>
          <w:sz w:val="20"/>
          <w:szCs w:val="20"/>
          <w:lang w:val="es-ES_tradnl"/>
        </w:rPr>
        <w:t>Medina</w:t>
      </w:r>
      <w:r w:rsidR="00674580" w:rsidRPr="008E7D6B">
        <w:rPr>
          <w:rFonts w:ascii="Cambria" w:hAnsi="Cambria"/>
          <w:sz w:val="20"/>
          <w:szCs w:val="20"/>
          <w:lang w:val="es-ES_tradnl"/>
        </w:rPr>
        <w:t xml:space="preserve"> y su familia volvieron a ver de lejos a quien presuntamente era su bebé y observaron que tenía un corte de 3 a 5 cm en su pecho. </w:t>
      </w:r>
      <w:r w:rsidR="00EC00D9" w:rsidRPr="008E7D6B">
        <w:rPr>
          <w:rFonts w:ascii="Cambria" w:hAnsi="Cambria"/>
          <w:sz w:val="20"/>
          <w:szCs w:val="20"/>
          <w:lang w:val="es-ES_tradnl"/>
        </w:rPr>
        <w:t>A</w:t>
      </w:r>
      <w:r w:rsidR="00674580" w:rsidRPr="008E7D6B">
        <w:rPr>
          <w:rFonts w:ascii="Cambria" w:hAnsi="Cambria"/>
          <w:sz w:val="20"/>
          <w:szCs w:val="20"/>
          <w:lang w:val="es-ES_tradnl"/>
        </w:rPr>
        <w:t>l preguntar</w:t>
      </w:r>
      <w:r w:rsidR="00EC00D9" w:rsidRPr="008E7D6B">
        <w:rPr>
          <w:rFonts w:ascii="Cambria" w:hAnsi="Cambria"/>
          <w:sz w:val="20"/>
          <w:szCs w:val="20"/>
          <w:lang w:val="es-ES_tradnl"/>
        </w:rPr>
        <w:t xml:space="preserve"> al</w:t>
      </w:r>
      <w:r w:rsidR="00674580" w:rsidRPr="008E7D6B">
        <w:rPr>
          <w:rFonts w:ascii="Cambria" w:hAnsi="Cambria"/>
          <w:sz w:val="20"/>
          <w:szCs w:val="20"/>
          <w:lang w:val="es-ES_tradnl"/>
        </w:rPr>
        <w:t xml:space="preserve"> </w:t>
      </w:r>
      <w:r w:rsidR="00684F36" w:rsidRPr="008E7D6B">
        <w:rPr>
          <w:rFonts w:ascii="Cambria" w:hAnsi="Cambria"/>
          <w:sz w:val="20"/>
          <w:szCs w:val="20"/>
          <w:lang w:val="es-ES_tradnl"/>
        </w:rPr>
        <w:t>personal de la clínica</w:t>
      </w:r>
      <w:r w:rsidR="00EC00D9" w:rsidRPr="008E7D6B">
        <w:rPr>
          <w:rFonts w:ascii="Cambria" w:hAnsi="Cambria"/>
          <w:sz w:val="20"/>
          <w:szCs w:val="20"/>
          <w:lang w:val="es-ES_tradnl"/>
        </w:rPr>
        <w:t xml:space="preserve"> se</w:t>
      </w:r>
      <w:r w:rsidR="00684F36" w:rsidRPr="008E7D6B">
        <w:rPr>
          <w:rFonts w:ascii="Cambria" w:hAnsi="Cambria"/>
          <w:sz w:val="20"/>
          <w:szCs w:val="20"/>
          <w:lang w:val="es-ES_tradnl"/>
        </w:rPr>
        <w:t xml:space="preserve"> </w:t>
      </w:r>
      <w:r w:rsidR="00674580" w:rsidRPr="008E7D6B">
        <w:rPr>
          <w:rFonts w:ascii="Cambria" w:hAnsi="Cambria"/>
          <w:sz w:val="20"/>
          <w:szCs w:val="20"/>
          <w:lang w:val="es-ES_tradnl"/>
        </w:rPr>
        <w:t>les inform</w:t>
      </w:r>
      <w:r w:rsidR="00684F36" w:rsidRPr="008E7D6B">
        <w:rPr>
          <w:rFonts w:ascii="Cambria" w:hAnsi="Cambria"/>
          <w:sz w:val="20"/>
          <w:szCs w:val="20"/>
          <w:lang w:val="es-ES_tradnl"/>
        </w:rPr>
        <w:t>ó</w:t>
      </w:r>
      <w:r w:rsidR="00674580" w:rsidRPr="008E7D6B">
        <w:rPr>
          <w:rFonts w:ascii="Cambria" w:hAnsi="Cambria"/>
          <w:sz w:val="20"/>
          <w:szCs w:val="20"/>
          <w:lang w:val="es-ES_tradnl"/>
        </w:rPr>
        <w:t xml:space="preserve"> que un médico general había intentado realizar un cateterismo</w:t>
      </w:r>
      <w:r w:rsidR="00684F36" w:rsidRPr="008E7D6B">
        <w:rPr>
          <w:rFonts w:ascii="Cambria" w:hAnsi="Cambria"/>
          <w:sz w:val="20"/>
          <w:szCs w:val="20"/>
          <w:lang w:val="es-ES_tradnl"/>
        </w:rPr>
        <w:t xml:space="preserve"> sin éxito</w:t>
      </w:r>
      <w:r w:rsidR="00674580" w:rsidRPr="008E7D6B">
        <w:rPr>
          <w:rFonts w:ascii="Cambria" w:hAnsi="Cambria"/>
          <w:sz w:val="20"/>
          <w:szCs w:val="20"/>
          <w:lang w:val="es-ES_tradnl"/>
        </w:rPr>
        <w:t xml:space="preserve">. La parte peticionaria denuncia que tal procedimiento se realizó sin solicitar el consentimiento de la familia y no estuvo a cargo de un especialista en la materia. </w:t>
      </w:r>
    </w:p>
    <w:p w14:paraId="0A8B30C6" w14:textId="7D75DE60" w:rsidR="003B410F" w:rsidRPr="008E7D6B" w:rsidRDefault="003B410F" w:rsidP="008A3FA7">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 xml:space="preserve">Señala que, </w:t>
      </w:r>
      <w:r w:rsidR="00674580" w:rsidRPr="008E7D6B">
        <w:rPr>
          <w:rFonts w:ascii="Cambria" w:hAnsi="Cambria"/>
          <w:sz w:val="20"/>
          <w:szCs w:val="20"/>
          <w:lang w:val="es-ES_tradnl"/>
        </w:rPr>
        <w:t xml:space="preserve">debido a los citados malos tratos </w:t>
      </w:r>
      <w:r w:rsidRPr="008E7D6B">
        <w:rPr>
          <w:rFonts w:ascii="Cambria" w:hAnsi="Cambria"/>
          <w:sz w:val="20"/>
          <w:szCs w:val="20"/>
          <w:lang w:val="es-ES_tradnl"/>
        </w:rPr>
        <w:t>por parte de la referida Clínica, la familia de la señora Medina tuvo que gestionar el uso de una ambulancia</w:t>
      </w:r>
      <w:r w:rsidR="00BC5F80" w:rsidRPr="008E7D6B">
        <w:rPr>
          <w:rFonts w:ascii="Cambria" w:hAnsi="Cambria"/>
          <w:sz w:val="20"/>
          <w:szCs w:val="20"/>
          <w:lang w:val="es-ES_tradnl"/>
        </w:rPr>
        <w:t>, mediante el Sistema de Transporte de Ambulancias del Estado</w:t>
      </w:r>
      <w:r w:rsidRPr="008E7D6B">
        <w:rPr>
          <w:rFonts w:ascii="Cambria" w:hAnsi="Cambria"/>
          <w:sz w:val="20"/>
          <w:szCs w:val="20"/>
          <w:lang w:val="es-ES_tradnl"/>
        </w:rPr>
        <w:t>, logrando que</w:t>
      </w:r>
      <w:r w:rsidR="00684F36" w:rsidRPr="008E7D6B">
        <w:rPr>
          <w:rFonts w:ascii="Cambria" w:hAnsi="Cambria"/>
          <w:sz w:val="20"/>
          <w:szCs w:val="20"/>
          <w:lang w:val="es-ES_tradnl"/>
        </w:rPr>
        <w:t xml:space="preserve">, </w:t>
      </w:r>
      <w:r w:rsidRPr="008E7D6B">
        <w:rPr>
          <w:rFonts w:ascii="Cambria" w:hAnsi="Cambria"/>
          <w:sz w:val="20"/>
          <w:szCs w:val="20"/>
          <w:lang w:val="es-ES_tradnl"/>
        </w:rPr>
        <w:t>el 14 de diciembre de 2012</w:t>
      </w:r>
      <w:r w:rsidR="00684F36" w:rsidRPr="008E7D6B">
        <w:rPr>
          <w:rFonts w:ascii="Cambria" w:hAnsi="Cambria"/>
          <w:sz w:val="20"/>
          <w:szCs w:val="20"/>
          <w:lang w:val="es-ES_tradnl"/>
        </w:rPr>
        <w:t xml:space="preserve">, </w:t>
      </w:r>
      <w:r w:rsidR="007E071E" w:rsidRPr="008E7D6B">
        <w:rPr>
          <w:rFonts w:ascii="Cambria" w:hAnsi="Cambria"/>
          <w:sz w:val="20"/>
          <w:szCs w:val="20"/>
          <w:lang w:val="es-ES_tradnl"/>
        </w:rPr>
        <w:t>la hija de la presunta víctima</w:t>
      </w:r>
      <w:r w:rsidRPr="008E7D6B">
        <w:rPr>
          <w:rFonts w:ascii="Cambria" w:hAnsi="Cambria"/>
          <w:sz w:val="20"/>
          <w:szCs w:val="20"/>
          <w:lang w:val="es-ES_tradnl"/>
        </w:rPr>
        <w:t xml:space="preserve"> sea trasladada al </w:t>
      </w:r>
      <w:r w:rsidR="007E071E" w:rsidRPr="008E7D6B">
        <w:rPr>
          <w:rFonts w:ascii="Cambria" w:hAnsi="Cambria"/>
          <w:sz w:val="20"/>
          <w:szCs w:val="20"/>
          <w:lang w:val="es-ES_tradnl"/>
        </w:rPr>
        <w:t>h</w:t>
      </w:r>
      <w:r w:rsidRPr="008E7D6B">
        <w:rPr>
          <w:rFonts w:ascii="Cambria" w:hAnsi="Cambria"/>
          <w:sz w:val="20"/>
          <w:szCs w:val="20"/>
          <w:lang w:val="es-ES_tradnl"/>
        </w:rPr>
        <w:t>ospital</w:t>
      </w:r>
      <w:r w:rsidR="007E071E" w:rsidRPr="008E7D6B">
        <w:rPr>
          <w:rFonts w:ascii="Cambria" w:hAnsi="Cambria"/>
          <w:sz w:val="20"/>
          <w:szCs w:val="20"/>
          <w:lang w:val="es-ES_tradnl"/>
        </w:rPr>
        <w:t xml:space="preserve"> público</w:t>
      </w:r>
      <w:r w:rsidR="00684F36" w:rsidRPr="008E7D6B">
        <w:rPr>
          <w:rFonts w:ascii="Cambria" w:hAnsi="Cambria"/>
          <w:sz w:val="20"/>
          <w:szCs w:val="20"/>
          <w:lang w:val="es-ES_tradnl"/>
        </w:rPr>
        <w:t xml:space="preserve"> </w:t>
      </w:r>
      <w:r w:rsidRPr="008E7D6B">
        <w:rPr>
          <w:rFonts w:ascii="Cambria" w:hAnsi="Cambria"/>
          <w:sz w:val="20"/>
          <w:szCs w:val="20"/>
          <w:lang w:val="es-ES_tradnl"/>
        </w:rPr>
        <w:t xml:space="preserve">Guillermo Almenara. </w:t>
      </w:r>
      <w:r w:rsidR="003B1FFC" w:rsidRPr="008E7D6B">
        <w:rPr>
          <w:rFonts w:ascii="Cambria" w:hAnsi="Cambria"/>
          <w:sz w:val="20"/>
          <w:szCs w:val="20"/>
          <w:lang w:val="es-ES_tradnl"/>
        </w:rPr>
        <w:t xml:space="preserve">No obstante, aduce que en dicho centro médico tampoco recibió una respuesta adecuada y, por el contrario, desde el 15 de diciembre de 2012 el personal médico constantemente </w:t>
      </w:r>
      <w:r w:rsidR="003B1FFC" w:rsidRPr="008E7D6B">
        <w:rPr>
          <w:rFonts w:ascii="Cambria" w:hAnsi="Cambria"/>
          <w:sz w:val="20"/>
          <w:szCs w:val="20"/>
          <w:lang w:val="es-ES_tradnl"/>
        </w:rPr>
        <w:lastRenderedPageBreak/>
        <w:t xml:space="preserve">acosó a la presunta víctima para operar a la bebé, sin detallarle que era lo que tenía y pese a que el porcentaje de éxito de tal práctica era solamente de 1%. </w:t>
      </w:r>
    </w:p>
    <w:p w14:paraId="5F2B87B3" w14:textId="1416F0FF" w:rsidR="003B1FFC" w:rsidRPr="008E7D6B" w:rsidRDefault="007F0A89" w:rsidP="002A7272">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En este escenario</w:t>
      </w:r>
      <w:r w:rsidR="003B1FFC" w:rsidRPr="008E7D6B">
        <w:rPr>
          <w:rFonts w:ascii="Cambria" w:hAnsi="Cambria"/>
          <w:sz w:val="20"/>
          <w:szCs w:val="20"/>
          <w:lang w:val="es-ES_tradnl"/>
        </w:rPr>
        <w:t xml:space="preserve"> la señora Medina solicitó que su bebé sea analizada por el personal del Instituto Nacional Cardiovascular (en adelante, “INCOR”). </w:t>
      </w:r>
      <w:r w:rsidR="002A7272" w:rsidRPr="008E7D6B">
        <w:rPr>
          <w:rFonts w:ascii="Cambria" w:hAnsi="Cambria"/>
          <w:sz w:val="20"/>
          <w:szCs w:val="20"/>
          <w:lang w:val="es-ES_tradnl"/>
        </w:rPr>
        <w:t xml:space="preserve">En consecuencia, </w:t>
      </w:r>
      <w:r w:rsidR="003B1FFC" w:rsidRPr="008E7D6B">
        <w:rPr>
          <w:rFonts w:ascii="Cambria" w:hAnsi="Cambria"/>
          <w:sz w:val="20"/>
          <w:szCs w:val="20"/>
          <w:lang w:val="es-ES_tradnl"/>
        </w:rPr>
        <w:t>el 19 de diciembre de 2012 una ambulancia trasladó a la bebé al INCOR,</w:t>
      </w:r>
      <w:r w:rsidR="002A7272" w:rsidRPr="008E7D6B">
        <w:rPr>
          <w:rFonts w:ascii="Cambria" w:hAnsi="Cambria"/>
          <w:sz w:val="20"/>
          <w:szCs w:val="20"/>
          <w:lang w:val="es-ES_tradnl"/>
        </w:rPr>
        <w:t xml:space="preserve"> </w:t>
      </w:r>
      <w:r w:rsidR="003B1FFC" w:rsidRPr="008E7D6B">
        <w:rPr>
          <w:rFonts w:ascii="Cambria" w:hAnsi="Cambria"/>
          <w:sz w:val="20"/>
          <w:szCs w:val="20"/>
          <w:lang w:val="es-ES_tradnl"/>
        </w:rPr>
        <w:t xml:space="preserve">donde el personal médico </w:t>
      </w:r>
      <w:r w:rsidR="002A7272" w:rsidRPr="008E7D6B">
        <w:rPr>
          <w:rFonts w:ascii="Cambria" w:hAnsi="Cambria"/>
          <w:sz w:val="20"/>
          <w:szCs w:val="20"/>
          <w:lang w:val="es-ES_tradnl"/>
        </w:rPr>
        <w:t>concluyó</w:t>
      </w:r>
      <w:r w:rsidR="003B1FFC" w:rsidRPr="008E7D6B">
        <w:rPr>
          <w:rFonts w:ascii="Cambria" w:hAnsi="Cambria"/>
          <w:sz w:val="20"/>
          <w:szCs w:val="20"/>
          <w:lang w:val="es-ES_tradnl"/>
        </w:rPr>
        <w:t xml:space="preserve"> que debía ser operada</w:t>
      </w:r>
      <w:r w:rsidR="002A7272" w:rsidRPr="008E7D6B">
        <w:rPr>
          <w:rFonts w:ascii="Cambria" w:hAnsi="Cambria"/>
          <w:sz w:val="20"/>
          <w:szCs w:val="20"/>
          <w:lang w:val="es-ES_tradnl"/>
        </w:rPr>
        <w:t xml:space="preserve"> o conseguir un corazón para </w:t>
      </w:r>
      <w:r w:rsidR="0071034C">
        <w:rPr>
          <w:rFonts w:ascii="Cambria" w:hAnsi="Cambria"/>
          <w:sz w:val="20"/>
          <w:szCs w:val="20"/>
          <w:lang w:val="es-ES_tradnl"/>
        </w:rPr>
        <w:t>realizar un trasplante</w:t>
      </w:r>
      <w:r w:rsidR="003B1FFC" w:rsidRPr="008E7D6B">
        <w:rPr>
          <w:rFonts w:ascii="Cambria" w:hAnsi="Cambria"/>
          <w:sz w:val="20"/>
          <w:szCs w:val="20"/>
          <w:lang w:val="es-ES_tradnl"/>
        </w:rPr>
        <w:t>. Dad</w:t>
      </w:r>
      <w:r w:rsidR="002A7272" w:rsidRPr="008E7D6B">
        <w:rPr>
          <w:rFonts w:ascii="Cambria" w:hAnsi="Cambria"/>
          <w:sz w:val="20"/>
          <w:szCs w:val="20"/>
          <w:lang w:val="es-ES_tradnl"/>
        </w:rPr>
        <w:t xml:space="preserve">o que solo existía 1% de probabilidades de que la bebé sobreviva a la operación, </w:t>
      </w:r>
      <w:r w:rsidR="003B1FFC" w:rsidRPr="008E7D6B">
        <w:rPr>
          <w:rFonts w:ascii="Cambria" w:hAnsi="Cambria"/>
          <w:sz w:val="20"/>
          <w:szCs w:val="20"/>
          <w:lang w:val="es-ES_tradnl"/>
        </w:rPr>
        <w:t xml:space="preserve">la presunta víctima </w:t>
      </w:r>
      <w:r w:rsidR="002A7272" w:rsidRPr="008E7D6B">
        <w:rPr>
          <w:rFonts w:ascii="Cambria" w:hAnsi="Cambria"/>
          <w:sz w:val="20"/>
          <w:szCs w:val="20"/>
          <w:lang w:val="es-ES_tradnl"/>
        </w:rPr>
        <w:t>prefirió esperar, por lo que la ambulancia trasladó nuevamente su hija al Hospital Guillermo Almenara.</w:t>
      </w:r>
      <w:r w:rsidR="00684F36" w:rsidRPr="008E7D6B">
        <w:rPr>
          <w:rFonts w:ascii="Cambria" w:hAnsi="Cambria"/>
          <w:sz w:val="20"/>
          <w:szCs w:val="20"/>
          <w:lang w:val="es-ES_tradnl"/>
        </w:rPr>
        <w:t xml:space="preserve"> Sobre este punto, la parte peticionaria cuestiona que el personal médico trasladó a la bebé</w:t>
      </w:r>
      <w:r w:rsidR="006D3433" w:rsidRPr="008E7D6B">
        <w:rPr>
          <w:rFonts w:ascii="Cambria" w:hAnsi="Cambria"/>
          <w:sz w:val="20"/>
          <w:szCs w:val="20"/>
          <w:lang w:val="es-ES_tradnl"/>
        </w:rPr>
        <w:t>, tanto en la ida al INCOR como a la vuelta al Hospital Guillermo Almenara,</w:t>
      </w:r>
      <w:r w:rsidR="00684F36" w:rsidRPr="008E7D6B">
        <w:rPr>
          <w:rFonts w:ascii="Cambria" w:hAnsi="Cambria"/>
          <w:sz w:val="20"/>
          <w:szCs w:val="20"/>
          <w:lang w:val="es-ES_tradnl"/>
        </w:rPr>
        <w:t xml:space="preserve"> sin la presencia de sus padres en el vehículo, lo que contraviene los protocolos médicos. </w:t>
      </w:r>
    </w:p>
    <w:p w14:paraId="07879EA4" w14:textId="48C98722" w:rsidR="002A7272" w:rsidRPr="008E7D6B" w:rsidRDefault="002A7272" w:rsidP="002A7272">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 xml:space="preserve">Señala </w:t>
      </w:r>
      <w:r w:rsidR="007F0A89" w:rsidRPr="008E7D6B">
        <w:rPr>
          <w:rFonts w:ascii="Cambria" w:hAnsi="Cambria"/>
          <w:sz w:val="20"/>
          <w:szCs w:val="20"/>
          <w:lang w:val="es-ES_tradnl"/>
        </w:rPr>
        <w:t xml:space="preserve">la peticionaria </w:t>
      </w:r>
      <w:r w:rsidRPr="008E7D6B">
        <w:rPr>
          <w:rFonts w:ascii="Cambria" w:hAnsi="Cambria"/>
          <w:sz w:val="20"/>
          <w:szCs w:val="20"/>
          <w:lang w:val="es-ES_tradnl"/>
        </w:rPr>
        <w:t xml:space="preserve">que el 25 de diciembre de 2012 </w:t>
      </w:r>
      <w:r w:rsidR="00684F36" w:rsidRPr="008E7D6B">
        <w:rPr>
          <w:rFonts w:ascii="Cambria" w:hAnsi="Cambria"/>
          <w:sz w:val="20"/>
          <w:szCs w:val="20"/>
          <w:lang w:val="es-ES_tradnl"/>
        </w:rPr>
        <w:t xml:space="preserve">un doctor </w:t>
      </w:r>
      <w:r w:rsidRPr="008E7D6B">
        <w:rPr>
          <w:rFonts w:ascii="Cambria" w:hAnsi="Cambria"/>
          <w:sz w:val="20"/>
          <w:szCs w:val="20"/>
          <w:lang w:val="es-ES_tradnl"/>
        </w:rPr>
        <w:t xml:space="preserve">se comunicó por vía telefónica con la presunta víctima, indicándole que debía apersonarse en el centro médico para autorizar una transfusión de sangre para </w:t>
      </w:r>
      <w:r w:rsidR="007F0A89" w:rsidRPr="008E7D6B">
        <w:rPr>
          <w:rFonts w:ascii="Cambria" w:hAnsi="Cambria"/>
          <w:sz w:val="20"/>
          <w:szCs w:val="20"/>
          <w:lang w:val="es-ES_tradnl"/>
        </w:rPr>
        <w:t>su hija</w:t>
      </w:r>
      <w:r w:rsidRPr="008E7D6B">
        <w:rPr>
          <w:rFonts w:ascii="Cambria" w:hAnsi="Cambria"/>
          <w:sz w:val="20"/>
          <w:szCs w:val="20"/>
          <w:lang w:val="es-ES_tradnl"/>
        </w:rPr>
        <w:t xml:space="preserve">. </w:t>
      </w:r>
      <w:r w:rsidR="007F0A89" w:rsidRPr="008E7D6B">
        <w:rPr>
          <w:rFonts w:ascii="Cambria" w:hAnsi="Cambria"/>
          <w:sz w:val="20"/>
          <w:szCs w:val="20"/>
          <w:lang w:val="es-ES_tradnl"/>
        </w:rPr>
        <w:t>Así</w:t>
      </w:r>
      <w:r w:rsidRPr="008E7D6B">
        <w:rPr>
          <w:rFonts w:ascii="Cambria" w:hAnsi="Cambria"/>
          <w:sz w:val="20"/>
          <w:szCs w:val="20"/>
          <w:lang w:val="es-ES_tradnl"/>
        </w:rPr>
        <w:t>, tras recibir muchas insistencias d</w:t>
      </w:r>
      <w:r w:rsidR="00684F36" w:rsidRPr="008E7D6B">
        <w:rPr>
          <w:rFonts w:ascii="Cambria" w:hAnsi="Cambria"/>
          <w:sz w:val="20"/>
          <w:szCs w:val="20"/>
          <w:lang w:val="es-ES_tradnl"/>
        </w:rPr>
        <w:t>el personal médico</w:t>
      </w:r>
      <w:r w:rsidRPr="008E7D6B">
        <w:rPr>
          <w:rFonts w:ascii="Cambria" w:hAnsi="Cambria"/>
          <w:sz w:val="20"/>
          <w:szCs w:val="20"/>
          <w:lang w:val="es-ES_tradnl"/>
        </w:rPr>
        <w:t>, el esposo de la presunta v</w:t>
      </w:r>
      <w:r w:rsidR="007F0A89" w:rsidRPr="008E7D6B">
        <w:rPr>
          <w:rFonts w:ascii="Cambria" w:hAnsi="Cambria"/>
          <w:sz w:val="20"/>
          <w:szCs w:val="20"/>
          <w:lang w:val="es-ES_tradnl"/>
        </w:rPr>
        <w:t>í</w:t>
      </w:r>
      <w:r w:rsidRPr="008E7D6B">
        <w:rPr>
          <w:rFonts w:ascii="Cambria" w:hAnsi="Cambria"/>
          <w:sz w:val="20"/>
          <w:szCs w:val="20"/>
          <w:lang w:val="es-ES_tradnl"/>
        </w:rPr>
        <w:t xml:space="preserve">ctima firmó la autorización para se realicé </w:t>
      </w:r>
      <w:r w:rsidR="007F0A89" w:rsidRPr="008E7D6B">
        <w:rPr>
          <w:rFonts w:ascii="Cambria" w:hAnsi="Cambria"/>
          <w:sz w:val="20"/>
          <w:szCs w:val="20"/>
          <w:lang w:val="es-ES_tradnl"/>
        </w:rPr>
        <w:t>este procedimiento</w:t>
      </w:r>
      <w:r w:rsidRPr="008E7D6B">
        <w:rPr>
          <w:rFonts w:ascii="Cambria" w:hAnsi="Cambria"/>
          <w:sz w:val="20"/>
          <w:szCs w:val="20"/>
          <w:lang w:val="es-ES_tradnl"/>
        </w:rPr>
        <w:t>. Aduce que</w:t>
      </w:r>
      <w:r w:rsidR="00021C1A" w:rsidRPr="008E7D6B">
        <w:rPr>
          <w:rFonts w:ascii="Cambria" w:hAnsi="Cambria"/>
          <w:sz w:val="20"/>
          <w:szCs w:val="20"/>
          <w:lang w:val="es-ES_tradnl"/>
        </w:rPr>
        <w:t xml:space="preserve"> a pesar de la presunta urgencia la transfusión de sangre se realizó el 27 de diciembre de 2012. Al respecto, precisa que la señora Medina notó que la maquina utilizada para tal procedimiento era extraña. Debido a ello, posteriormente, consultó con otros doctores y otras madres afectadas por el accionar de </w:t>
      </w:r>
      <w:r w:rsidR="00647345" w:rsidRPr="008E7D6B">
        <w:rPr>
          <w:rFonts w:ascii="Cambria" w:hAnsi="Cambria"/>
          <w:sz w:val="20"/>
          <w:szCs w:val="20"/>
          <w:lang w:val="es-ES_tradnl"/>
        </w:rPr>
        <w:t>la Clínica San Pablo</w:t>
      </w:r>
      <w:r w:rsidR="00021C1A" w:rsidRPr="008E7D6B">
        <w:rPr>
          <w:rStyle w:val="FootnoteReference"/>
          <w:rFonts w:ascii="Cambria" w:hAnsi="Cambria"/>
          <w:sz w:val="20"/>
          <w:szCs w:val="20"/>
          <w:lang w:val="es-ES_tradnl"/>
        </w:rPr>
        <w:footnoteReference w:id="6"/>
      </w:r>
      <w:r w:rsidR="00021C1A" w:rsidRPr="008E7D6B">
        <w:rPr>
          <w:rFonts w:ascii="Cambria" w:hAnsi="Cambria"/>
          <w:sz w:val="20"/>
          <w:szCs w:val="20"/>
          <w:lang w:val="es-ES_tradnl"/>
        </w:rPr>
        <w:t xml:space="preserve">, quiénes le indicaron que, por las características del aparato, no servía para una transfusión, sino para </w:t>
      </w:r>
      <w:r w:rsidR="00932D89" w:rsidRPr="008E7D6B">
        <w:rPr>
          <w:rFonts w:ascii="Cambria" w:hAnsi="Cambria"/>
          <w:sz w:val="20"/>
          <w:szCs w:val="20"/>
          <w:lang w:val="es-ES_tradnl"/>
        </w:rPr>
        <w:t>plasmaféresis</w:t>
      </w:r>
      <w:r w:rsidR="00021C1A" w:rsidRPr="008E7D6B">
        <w:rPr>
          <w:rStyle w:val="FootnoteReference"/>
          <w:rFonts w:ascii="Cambria" w:hAnsi="Cambria"/>
          <w:sz w:val="20"/>
          <w:szCs w:val="20"/>
          <w:lang w:val="es-ES_tradnl"/>
        </w:rPr>
        <w:footnoteReference w:id="7"/>
      </w:r>
      <w:r w:rsidR="00021C1A" w:rsidRPr="008E7D6B">
        <w:rPr>
          <w:rFonts w:ascii="Cambria" w:hAnsi="Cambria"/>
          <w:sz w:val="20"/>
          <w:szCs w:val="20"/>
          <w:lang w:val="es-ES_tradnl"/>
        </w:rPr>
        <w:t xml:space="preserve">. </w:t>
      </w:r>
    </w:p>
    <w:p w14:paraId="0425365E" w14:textId="59D274C4" w:rsidR="00B85B10" w:rsidRPr="008E7D6B" w:rsidRDefault="0094164A" w:rsidP="002A7272">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Indica que media hora después de la citada transfusión, un médico comunicó</w:t>
      </w:r>
      <w:r w:rsidR="00000E09" w:rsidRPr="008E7D6B">
        <w:rPr>
          <w:rFonts w:ascii="Cambria" w:hAnsi="Cambria"/>
          <w:sz w:val="20"/>
          <w:szCs w:val="20"/>
          <w:lang w:val="es-ES_tradnl"/>
        </w:rPr>
        <w:t xml:space="preserve"> a la señora Medina</w:t>
      </w:r>
      <w:r w:rsidRPr="008E7D6B">
        <w:rPr>
          <w:rFonts w:ascii="Cambria" w:hAnsi="Cambria"/>
          <w:sz w:val="20"/>
          <w:szCs w:val="20"/>
          <w:lang w:val="es-ES_tradnl"/>
        </w:rPr>
        <w:t xml:space="preserve"> que su hija había fallecido debido a un paro cardiaco </w:t>
      </w:r>
      <w:r w:rsidR="005874F3" w:rsidRPr="008E7D6B">
        <w:rPr>
          <w:rFonts w:ascii="Cambria" w:hAnsi="Cambria"/>
          <w:sz w:val="20"/>
          <w:szCs w:val="20"/>
          <w:lang w:val="es-ES_tradnl"/>
        </w:rPr>
        <w:t xml:space="preserve">e indicó que se debía practicar una necropsia. Aduce que la presunta víctima se negó a que se practique tal examen, y que producto de ello el personal médico la amenazó con llamar a la policía y tuvo un trato muy maleducado con ella. </w:t>
      </w:r>
      <w:r w:rsidR="00000E09" w:rsidRPr="008E7D6B">
        <w:rPr>
          <w:rFonts w:ascii="Cambria" w:hAnsi="Cambria"/>
          <w:sz w:val="20"/>
          <w:szCs w:val="20"/>
          <w:lang w:val="es-ES_tradnl"/>
        </w:rPr>
        <w:t>No obstante, indica que</w:t>
      </w:r>
      <w:r w:rsidR="00684F36" w:rsidRPr="008E7D6B">
        <w:rPr>
          <w:rFonts w:ascii="Cambria" w:hAnsi="Cambria"/>
          <w:sz w:val="20"/>
          <w:szCs w:val="20"/>
          <w:lang w:val="es-ES_tradnl"/>
        </w:rPr>
        <w:t xml:space="preserve">, </w:t>
      </w:r>
      <w:r w:rsidR="00000E09" w:rsidRPr="008E7D6B">
        <w:rPr>
          <w:rFonts w:ascii="Cambria" w:hAnsi="Cambria"/>
          <w:sz w:val="20"/>
          <w:szCs w:val="20"/>
          <w:lang w:val="es-ES_tradnl"/>
        </w:rPr>
        <w:t>finalmente</w:t>
      </w:r>
      <w:r w:rsidR="00684F36" w:rsidRPr="008E7D6B">
        <w:rPr>
          <w:rFonts w:ascii="Cambria" w:hAnsi="Cambria"/>
          <w:sz w:val="20"/>
          <w:szCs w:val="20"/>
          <w:lang w:val="es-ES_tradnl"/>
        </w:rPr>
        <w:t>,</w:t>
      </w:r>
      <w:r w:rsidR="00000E09" w:rsidRPr="008E7D6B">
        <w:rPr>
          <w:rFonts w:ascii="Cambria" w:hAnsi="Cambria"/>
          <w:sz w:val="20"/>
          <w:szCs w:val="20"/>
          <w:lang w:val="es-ES_tradnl"/>
        </w:rPr>
        <w:t xml:space="preserve"> los doctores permitieron que la señora Medina </w:t>
      </w:r>
      <w:r w:rsidR="00684F36" w:rsidRPr="008E7D6B">
        <w:rPr>
          <w:rFonts w:ascii="Cambria" w:hAnsi="Cambria"/>
          <w:sz w:val="20"/>
          <w:szCs w:val="20"/>
          <w:lang w:val="es-ES_tradnl"/>
        </w:rPr>
        <w:t xml:space="preserve">firme </w:t>
      </w:r>
      <w:r w:rsidR="00000E09" w:rsidRPr="008E7D6B">
        <w:rPr>
          <w:rFonts w:ascii="Cambria" w:hAnsi="Cambria"/>
          <w:sz w:val="20"/>
          <w:szCs w:val="20"/>
          <w:lang w:val="es-ES_tradnl"/>
        </w:rPr>
        <w:t xml:space="preserve">un documento para que no se realice tal procedimiento. </w:t>
      </w:r>
    </w:p>
    <w:p w14:paraId="55A7E788" w14:textId="7F4CE315" w:rsidR="00042319" w:rsidRPr="008E7D6B" w:rsidRDefault="00000E09" w:rsidP="00042319">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 xml:space="preserve">Agrega </w:t>
      </w:r>
      <w:r w:rsidR="00B85B10" w:rsidRPr="008E7D6B">
        <w:rPr>
          <w:rFonts w:ascii="Cambria" w:hAnsi="Cambria"/>
          <w:sz w:val="20"/>
          <w:szCs w:val="20"/>
          <w:lang w:val="es-ES_tradnl"/>
        </w:rPr>
        <w:t>que,</w:t>
      </w:r>
      <w:r w:rsidRPr="008E7D6B">
        <w:rPr>
          <w:rFonts w:ascii="Cambria" w:hAnsi="Cambria"/>
          <w:sz w:val="20"/>
          <w:szCs w:val="20"/>
          <w:lang w:val="es-ES_tradnl"/>
        </w:rPr>
        <w:t xml:space="preserve"> al momento de realizar el acta de defunción, el personal de la clínica co</w:t>
      </w:r>
      <w:r w:rsidR="00B85B10" w:rsidRPr="008E7D6B">
        <w:rPr>
          <w:rFonts w:ascii="Cambria" w:hAnsi="Cambria"/>
          <w:sz w:val="20"/>
          <w:szCs w:val="20"/>
          <w:lang w:val="es-ES_tradnl"/>
        </w:rPr>
        <w:t xml:space="preserve">nsignó erróneamente </w:t>
      </w:r>
      <w:r w:rsidR="00684F36" w:rsidRPr="008E7D6B">
        <w:rPr>
          <w:rFonts w:ascii="Cambria" w:hAnsi="Cambria"/>
          <w:sz w:val="20"/>
          <w:szCs w:val="20"/>
          <w:lang w:val="es-ES_tradnl"/>
        </w:rPr>
        <w:t xml:space="preserve">la hora de fallecimiento </w:t>
      </w:r>
      <w:r w:rsidR="00B85B10" w:rsidRPr="008E7D6B">
        <w:rPr>
          <w:rFonts w:ascii="Cambria" w:hAnsi="Cambria"/>
          <w:sz w:val="20"/>
          <w:szCs w:val="20"/>
          <w:lang w:val="es-ES_tradnl"/>
        </w:rPr>
        <w:t>y</w:t>
      </w:r>
      <w:r w:rsidRPr="008E7D6B">
        <w:rPr>
          <w:rFonts w:ascii="Cambria" w:hAnsi="Cambria"/>
          <w:sz w:val="20"/>
          <w:szCs w:val="20"/>
          <w:lang w:val="es-ES_tradnl"/>
        </w:rPr>
        <w:t xml:space="preserve"> </w:t>
      </w:r>
      <w:r w:rsidR="006056AF">
        <w:rPr>
          <w:rFonts w:ascii="Cambria" w:hAnsi="Cambria"/>
          <w:sz w:val="20"/>
          <w:szCs w:val="20"/>
          <w:lang w:val="es-ES_tradnl"/>
        </w:rPr>
        <w:t xml:space="preserve">que </w:t>
      </w:r>
      <w:r w:rsidRPr="008E7D6B">
        <w:rPr>
          <w:rFonts w:ascii="Cambria" w:hAnsi="Cambria"/>
          <w:sz w:val="20"/>
          <w:szCs w:val="20"/>
          <w:lang w:val="es-ES_tradnl"/>
        </w:rPr>
        <w:t>el sexo de la bebé era masculino.</w:t>
      </w:r>
      <w:r w:rsidR="00B85B10" w:rsidRPr="008E7D6B">
        <w:rPr>
          <w:rFonts w:ascii="Cambria" w:hAnsi="Cambria"/>
          <w:sz w:val="20"/>
          <w:szCs w:val="20"/>
          <w:lang w:val="es-ES_tradnl"/>
        </w:rPr>
        <w:t xml:space="preserve"> </w:t>
      </w:r>
      <w:r w:rsidR="00A33051" w:rsidRPr="008E7D6B">
        <w:rPr>
          <w:rFonts w:ascii="Cambria" w:hAnsi="Cambria"/>
          <w:sz w:val="20"/>
          <w:szCs w:val="20"/>
          <w:lang w:val="es-ES_tradnl"/>
        </w:rPr>
        <w:t xml:space="preserve">Asimismo, denuncia que la señora Medina, tras superar la depresión generada por el fallecimiento de su hija, solicitó la histórica clínica </w:t>
      </w:r>
      <w:r w:rsidR="00A97F48" w:rsidRPr="008E7D6B">
        <w:rPr>
          <w:rFonts w:ascii="Cambria" w:hAnsi="Cambria"/>
          <w:sz w:val="20"/>
          <w:szCs w:val="20"/>
          <w:lang w:val="es-ES_tradnl"/>
        </w:rPr>
        <w:t>y recién tomó conocimiento que, según las observaciones de los médicos, su bebé sufría de insuficiencia cardiaca, neumonía y sepsis</w:t>
      </w:r>
      <w:r w:rsidR="00684F36" w:rsidRPr="008E7D6B">
        <w:rPr>
          <w:rFonts w:ascii="Cambria" w:hAnsi="Cambria"/>
          <w:sz w:val="20"/>
          <w:szCs w:val="20"/>
          <w:lang w:val="es-ES_tradnl"/>
        </w:rPr>
        <w:t xml:space="preserve">, situaciones que no le fueron comunicadas oportunamente. </w:t>
      </w:r>
    </w:p>
    <w:p w14:paraId="55AE334A" w14:textId="795E1DC3" w:rsidR="00576498" w:rsidRPr="008E7D6B" w:rsidRDefault="004F75C4" w:rsidP="00772BE5">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 xml:space="preserve">Frente a esta situación, </w:t>
      </w:r>
      <w:r w:rsidR="006D543D" w:rsidRPr="008E7D6B">
        <w:rPr>
          <w:rFonts w:ascii="Cambria" w:hAnsi="Cambria"/>
          <w:sz w:val="20"/>
          <w:szCs w:val="20"/>
          <w:lang w:val="es-ES_tradnl"/>
        </w:rPr>
        <w:t>el 5 de julio de 2013</w:t>
      </w:r>
      <w:r w:rsidR="009D6427" w:rsidRPr="008E7D6B">
        <w:rPr>
          <w:rFonts w:ascii="Cambria" w:hAnsi="Cambria"/>
          <w:sz w:val="20"/>
          <w:szCs w:val="20"/>
          <w:lang w:val="es-ES_tradnl"/>
        </w:rPr>
        <w:t xml:space="preserve"> </w:t>
      </w:r>
      <w:r w:rsidR="00A97F48" w:rsidRPr="008E7D6B">
        <w:rPr>
          <w:rFonts w:ascii="Cambria" w:hAnsi="Cambria"/>
          <w:sz w:val="20"/>
          <w:szCs w:val="20"/>
          <w:lang w:val="es-ES_tradnl"/>
        </w:rPr>
        <w:t xml:space="preserve">la presunta víctima </w:t>
      </w:r>
      <w:r w:rsidR="006D543D" w:rsidRPr="008E7D6B">
        <w:rPr>
          <w:rFonts w:ascii="Cambria" w:hAnsi="Cambria"/>
          <w:sz w:val="20"/>
          <w:szCs w:val="20"/>
          <w:lang w:val="es-ES_tradnl"/>
        </w:rPr>
        <w:t>presentó</w:t>
      </w:r>
      <w:r w:rsidR="003921F0" w:rsidRPr="008E7D6B">
        <w:rPr>
          <w:rFonts w:ascii="Cambria" w:hAnsi="Cambria"/>
          <w:sz w:val="20"/>
          <w:szCs w:val="20"/>
          <w:lang w:val="es-ES_tradnl"/>
        </w:rPr>
        <w:t xml:space="preserve"> una denuncia</w:t>
      </w:r>
      <w:r w:rsidR="00F427C0" w:rsidRPr="008E7D6B">
        <w:rPr>
          <w:rFonts w:ascii="Cambria" w:hAnsi="Cambria"/>
          <w:sz w:val="20"/>
          <w:szCs w:val="20"/>
          <w:lang w:val="es-ES_tradnl"/>
        </w:rPr>
        <w:t xml:space="preserve"> penal</w:t>
      </w:r>
      <w:r w:rsidR="009D6427" w:rsidRPr="008E7D6B">
        <w:rPr>
          <w:rFonts w:ascii="Cambria" w:hAnsi="Cambria"/>
          <w:sz w:val="20"/>
          <w:szCs w:val="20"/>
          <w:lang w:val="es-ES_tradnl"/>
        </w:rPr>
        <w:t xml:space="preserve"> contra </w:t>
      </w:r>
      <w:r w:rsidR="00772BE5" w:rsidRPr="008E7D6B">
        <w:rPr>
          <w:rFonts w:ascii="Cambria" w:hAnsi="Cambria"/>
          <w:sz w:val="20"/>
          <w:szCs w:val="20"/>
          <w:lang w:val="es-ES_tradnl"/>
        </w:rPr>
        <w:t>el personal de la</w:t>
      </w:r>
      <w:r w:rsidR="009D6427" w:rsidRPr="008E7D6B">
        <w:rPr>
          <w:rFonts w:ascii="Cambria" w:hAnsi="Cambria"/>
          <w:sz w:val="20"/>
          <w:szCs w:val="20"/>
          <w:lang w:val="es-ES_tradnl"/>
        </w:rPr>
        <w:t xml:space="preserve"> Clínica San Pablo</w:t>
      </w:r>
      <w:r w:rsidR="00772BE5" w:rsidRPr="008E7D6B">
        <w:rPr>
          <w:rFonts w:ascii="Cambria" w:hAnsi="Cambria"/>
          <w:sz w:val="20"/>
          <w:szCs w:val="20"/>
          <w:lang w:val="es-ES_tradnl"/>
        </w:rPr>
        <w:t xml:space="preserve"> y</w:t>
      </w:r>
      <w:r w:rsidR="009D6427" w:rsidRPr="008E7D6B">
        <w:rPr>
          <w:rFonts w:ascii="Cambria" w:hAnsi="Cambria"/>
          <w:sz w:val="20"/>
          <w:szCs w:val="20"/>
          <w:lang w:val="es-ES_tradnl"/>
        </w:rPr>
        <w:t xml:space="preserve"> el Hospital Nacional Guillermo Almenara </w:t>
      </w:r>
      <w:r w:rsidR="00061912" w:rsidRPr="008E7D6B">
        <w:rPr>
          <w:rFonts w:ascii="Cambria" w:hAnsi="Cambria"/>
          <w:sz w:val="20"/>
          <w:szCs w:val="20"/>
          <w:lang w:val="es-ES_tradnl"/>
        </w:rPr>
        <w:t>por abandon</w:t>
      </w:r>
      <w:r w:rsidR="004C4125" w:rsidRPr="008E7D6B">
        <w:rPr>
          <w:rFonts w:ascii="Cambria" w:hAnsi="Cambria"/>
          <w:sz w:val="20"/>
          <w:szCs w:val="20"/>
          <w:lang w:val="es-ES_tradnl"/>
        </w:rPr>
        <w:t>o de personas, lesiones graves,</w:t>
      </w:r>
      <w:r w:rsidR="00061912" w:rsidRPr="008E7D6B">
        <w:rPr>
          <w:rFonts w:ascii="Cambria" w:hAnsi="Cambria"/>
          <w:sz w:val="20"/>
          <w:szCs w:val="20"/>
          <w:lang w:val="es-ES_tradnl"/>
        </w:rPr>
        <w:t xml:space="preserve"> homicidio culposo,</w:t>
      </w:r>
      <w:r w:rsidR="00772BE5" w:rsidRPr="008E7D6B">
        <w:rPr>
          <w:rFonts w:ascii="Cambria" w:hAnsi="Cambria"/>
          <w:sz w:val="20"/>
          <w:szCs w:val="20"/>
          <w:lang w:val="es-ES_tradnl"/>
        </w:rPr>
        <w:t xml:space="preserve"> coacción, secuestro, lesión dolosa y </w:t>
      </w:r>
      <w:r w:rsidR="004D7B3F" w:rsidRPr="008E7D6B">
        <w:rPr>
          <w:rFonts w:ascii="Cambria" w:hAnsi="Cambria"/>
          <w:sz w:val="20"/>
          <w:szCs w:val="20"/>
          <w:lang w:val="es-ES_tradnl"/>
        </w:rPr>
        <w:t>culposa</w:t>
      </w:r>
      <w:r w:rsidR="001234B3" w:rsidRPr="008E7D6B">
        <w:rPr>
          <w:rFonts w:ascii="Cambria" w:hAnsi="Cambria"/>
          <w:sz w:val="20"/>
          <w:szCs w:val="20"/>
          <w:lang w:val="es-ES_tradnl"/>
        </w:rPr>
        <w:t xml:space="preserve">, </w:t>
      </w:r>
      <w:r w:rsidR="006056AF">
        <w:rPr>
          <w:rFonts w:ascii="Cambria" w:hAnsi="Cambria"/>
          <w:sz w:val="20"/>
          <w:szCs w:val="20"/>
          <w:lang w:val="es-ES_tradnl"/>
        </w:rPr>
        <w:t xml:space="preserve">en </w:t>
      </w:r>
      <w:r w:rsidR="001234B3" w:rsidRPr="008E7D6B">
        <w:rPr>
          <w:rFonts w:ascii="Cambria" w:hAnsi="Cambria"/>
          <w:sz w:val="20"/>
          <w:szCs w:val="20"/>
          <w:lang w:val="es-ES_tradnl"/>
        </w:rPr>
        <w:t xml:space="preserve">perjuicio de </w:t>
      </w:r>
      <w:r w:rsidR="00CE7137" w:rsidRPr="008E7D6B">
        <w:rPr>
          <w:rFonts w:ascii="Cambria" w:hAnsi="Cambria"/>
          <w:sz w:val="20"/>
          <w:szCs w:val="20"/>
          <w:lang w:val="es-ES_tradnl"/>
        </w:rPr>
        <w:t>la hija de la presunta víctima</w:t>
      </w:r>
      <w:r w:rsidR="004D7B3F" w:rsidRPr="008E7D6B">
        <w:rPr>
          <w:rFonts w:ascii="Cambria" w:hAnsi="Cambria"/>
          <w:sz w:val="20"/>
          <w:szCs w:val="20"/>
          <w:lang w:val="es-ES_tradnl"/>
        </w:rPr>
        <w:t xml:space="preserve">. </w:t>
      </w:r>
      <w:r w:rsidR="00163C03" w:rsidRPr="008E7D6B">
        <w:rPr>
          <w:rFonts w:ascii="Cambria" w:hAnsi="Cambria"/>
          <w:sz w:val="20"/>
          <w:szCs w:val="20"/>
          <w:lang w:val="es-ES_tradnl"/>
        </w:rPr>
        <w:t xml:space="preserve">Asimismo, señala que la señora Medina solicitó en diversas oportunidades que se realice la exhumación del cadáver, a efectos de confirmar si </w:t>
      </w:r>
      <w:r w:rsidR="00684F36" w:rsidRPr="008E7D6B">
        <w:rPr>
          <w:rFonts w:ascii="Cambria" w:hAnsi="Cambria"/>
          <w:sz w:val="20"/>
          <w:szCs w:val="20"/>
          <w:lang w:val="es-ES_tradnl"/>
        </w:rPr>
        <w:t xml:space="preserve">el cuerpo era </w:t>
      </w:r>
      <w:r w:rsidR="00163C03" w:rsidRPr="008E7D6B">
        <w:rPr>
          <w:rFonts w:ascii="Cambria" w:hAnsi="Cambria"/>
          <w:sz w:val="20"/>
          <w:szCs w:val="20"/>
          <w:lang w:val="es-ES_tradnl"/>
        </w:rPr>
        <w:t xml:space="preserve">su hija y definir </w:t>
      </w:r>
      <w:r w:rsidR="00684F36" w:rsidRPr="008E7D6B">
        <w:rPr>
          <w:rFonts w:ascii="Cambria" w:hAnsi="Cambria"/>
          <w:sz w:val="20"/>
          <w:szCs w:val="20"/>
          <w:lang w:val="es-ES_tradnl"/>
        </w:rPr>
        <w:t>su</w:t>
      </w:r>
      <w:r w:rsidR="00163C03" w:rsidRPr="008E7D6B">
        <w:rPr>
          <w:rFonts w:ascii="Cambria" w:hAnsi="Cambria"/>
          <w:sz w:val="20"/>
          <w:szCs w:val="20"/>
          <w:lang w:val="es-ES_tradnl"/>
        </w:rPr>
        <w:t xml:space="preserve"> edad. </w:t>
      </w:r>
    </w:p>
    <w:p w14:paraId="643E1226" w14:textId="316A41ED" w:rsidR="00042319" w:rsidRPr="008E7D6B" w:rsidRDefault="00377F01" w:rsidP="00772BE5">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 xml:space="preserve">No obstante, </w:t>
      </w:r>
      <w:r w:rsidR="00042319" w:rsidRPr="008E7D6B">
        <w:rPr>
          <w:rFonts w:ascii="Cambria" w:hAnsi="Cambria"/>
          <w:sz w:val="20"/>
          <w:szCs w:val="20"/>
          <w:lang w:val="es-ES_tradnl"/>
        </w:rPr>
        <w:t>el 10 de marzo de 2015 la 24º Fiscalía Provincial Penal de Lima declaró improcedente gran parte de la denuncia, y</w:t>
      </w:r>
      <w:r w:rsidR="00772BE5" w:rsidRPr="008E7D6B">
        <w:rPr>
          <w:rFonts w:ascii="Cambria" w:hAnsi="Cambria"/>
          <w:sz w:val="20"/>
          <w:szCs w:val="20"/>
          <w:lang w:val="es-ES_tradnl"/>
        </w:rPr>
        <w:t>,</w:t>
      </w:r>
      <w:r w:rsidR="00684F36" w:rsidRPr="008E7D6B">
        <w:rPr>
          <w:rFonts w:ascii="Cambria" w:hAnsi="Cambria"/>
          <w:sz w:val="20"/>
          <w:szCs w:val="20"/>
          <w:lang w:val="es-ES_tradnl"/>
        </w:rPr>
        <w:t xml:space="preserve"> en</w:t>
      </w:r>
      <w:r w:rsidR="00772BE5" w:rsidRPr="008E7D6B">
        <w:rPr>
          <w:rFonts w:ascii="Cambria" w:hAnsi="Cambria"/>
          <w:sz w:val="20"/>
          <w:szCs w:val="20"/>
          <w:lang w:val="es-ES_tradnl"/>
        </w:rPr>
        <w:t xml:space="preserve"> base a las actuaciones realizadas, se limitó a</w:t>
      </w:r>
      <w:r w:rsidR="00042319" w:rsidRPr="008E7D6B">
        <w:rPr>
          <w:rFonts w:ascii="Cambria" w:hAnsi="Cambria"/>
          <w:sz w:val="20"/>
          <w:szCs w:val="20"/>
          <w:lang w:val="es-ES_tradnl"/>
        </w:rPr>
        <w:t xml:space="preserve"> formaliz</w:t>
      </w:r>
      <w:r w:rsidR="00772BE5" w:rsidRPr="008E7D6B">
        <w:rPr>
          <w:rFonts w:ascii="Cambria" w:hAnsi="Cambria"/>
          <w:sz w:val="20"/>
          <w:szCs w:val="20"/>
          <w:lang w:val="es-ES_tradnl"/>
        </w:rPr>
        <w:t>ar una denuncia contra tres personas por los delitos de falsificación de documento privado y falsedad ideológica en agravio del Hospital Nacional Guillermo Almenara y el Registro Nacional de Identificación y Estado Civil</w:t>
      </w:r>
      <w:r w:rsidR="000C3F09" w:rsidRPr="008E7D6B">
        <w:rPr>
          <w:rFonts w:ascii="Cambria" w:hAnsi="Cambria"/>
          <w:sz w:val="20"/>
          <w:szCs w:val="20"/>
          <w:lang w:val="es-ES_tradnl"/>
        </w:rPr>
        <w:t xml:space="preserve"> (en adelante, “RENIEC”), por la elaboración y uso de un certificado de defunción falso</w:t>
      </w:r>
      <w:r w:rsidR="006D543D" w:rsidRPr="008E7D6B">
        <w:rPr>
          <w:rFonts w:ascii="Cambria" w:hAnsi="Cambria"/>
          <w:sz w:val="20"/>
          <w:szCs w:val="20"/>
          <w:lang w:val="es-ES_tradnl"/>
        </w:rPr>
        <w:t>.</w:t>
      </w:r>
      <w:r w:rsidR="00EE6FA9" w:rsidRPr="008E7D6B">
        <w:rPr>
          <w:rFonts w:ascii="Cambria" w:hAnsi="Cambria"/>
          <w:sz w:val="20"/>
          <w:szCs w:val="20"/>
          <w:lang w:val="es-ES_tradnl"/>
        </w:rPr>
        <w:t xml:space="preserve"> </w:t>
      </w:r>
      <w:r w:rsidR="004F75C4" w:rsidRPr="008E7D6B">
        <w:rPr>
          <w:rFonts w:ascii="Cambria" w:hAnsi="Cambria"/>
          <w:sz w:val="20"/>
          <w:szCs w:val="20"/>
          <w:lang w:val="es-ES_tradnl"/>
        </w:rPr>
        <w:t xml:space="preserve">Ante esta situación, </w:t>
      </w:r>
      <w:r w:rsidR="00042319" w:rsidRPr="008E7D6B">
        <w:rPr>
          <w:rFonts w:ascii="Cambria" w:hAnsi="Cambria"/>
          <w:sz w:val="20"/>
          <w:szCs w:val="20"/>
          <w:lang w:val="es-ES_tradnl"/>
        </w:rPr>
        <w:t>la señora Medina</w:t>
      </w:r>
      <w:r w:rsidR="004F75C4" w:rsidRPr="008E7D6B">
        <w:rPr>
          <w:rFonts w:ascii="Cambria" w:hAnsi="Cambria"/>
          <w:sz w:val="20"/>
          <w:szCs w:val="20"/>
          <w:lang w:val="es-ES_tradnl"/>
        </w:rPr>
        <w:t xml:space="preserve"> interpuso recurso de queja</w:t>
      </w:r>
      <w:r w:rsidR="00042319" w:rsidRPr="008E7D6B">
        <w:rPr>
          <w:rFonts w:ascii="Cambria" w:hAnsi="Cambria"/>
          <w:sz w:val="20"/>
          <w:szCs w:val="20"/>
          <w:lang w:val="es-ES_tradnl"/>
        </w:rPr>
        <w:t>, pero el 5 de junio de 2015</w:t>
      </w:r>
      <w:r w:rsidR="004F75C4" w:rsidRPr="008E7D6B">
        <w:rPr>
          <w:rFonts w:ascii="Cambria" w:hAnsi="Cambria"/>
          <w:sz w:val="20"/>
          <w:szCs w:val="20"/>
          <w:lang w:val="es-ES_tradnl"/>
        </w:rPr>
        <w:t xml:space="preserve"> la </w:t>
      </w:r>
      <w:r w:rsidR="00615DAA" w:rsidRPr="008E7D6B">
        <w:rPr>
          <w:rFonts w:ascii="Cambria" w:hAnsi="Cambria"/>
          <w:sz w:val="20"/>
          <w:szCs w:val="20"/>
          <w:lang w:val="es-ES_tradnl"/>
        </w:rPr>
        <w:t>Octava</w:t>
      </w:r>
      <w:r w:rsidR="004F75C4" w:rsidRPr="008E7D6B">
        <w:rPr>
          <w:rFonts w:ascii="Cambria" w:hAnsi="Cambria"/>
          <w:sz w:val="20"/>
          <w:szCs w:val="20"/>
          <w:lang w:val="es-ES_tradnl"/>
        </w:rPr>
        <w:t xml:space="preserve"> Fiscalía Superior en </w:t>
      </w:r>
      <w:r w:rsidR="00B2490D" w:rsidRPr="008E7D6B">
        <w:rPr>
          <w:rFonts w:ascii="Cambria" w:hAnsi="Cambria"/>
          <w:sz w:val="20"/>
          <w:szCs w:val="20"/>
          <w:lang w:val="es-ES_tradnl"/>
        </w:rPr>
        <w:t>l</w:t>
      </w:r>
      <w:r w:rsidR="004F75C4" w:rsidRPr="008E7D6B">
        <w:rPr>
          <w:rFonts w:ascii="Cambria" w:hAnsi="Cambria"/>
          <w:sz w:val="20"/>
          <w:szCs w:val="20"/>
          <w:lang w:val="es-ES_tradnl"/>
        </w:rPr>
        <w:t>o Penal declaró infundad</w:t>
      </w:r>
      <w:r w:rsidR="00042319" w:rsidRPr="008E7D6B">
        <w:rPr>
          <w:rFonts w:ascii="Cambria" w:hAnsi="Cambria"/>
          <w:sz w:val="20"/>
          <w:szCs w:val="20"/>
          <w:lang w:val="es-ES_tradnl"/>
        </w:rPr>
        <w:t>o dicho recurso</w:t>
      </w:r>
      <w:r w:rsidR="004F75C4" w:rsidRPr="008E7D6B">
        <w:rPr>
          <w:rFonts w:ascii="Cambria" w:hAnsi="Cambria"/>
          <w:sz w:val="20"/>
          <w:szCs w:val="20"/>
          <w:lang w:val="es-ES_tradnl"/>
        </w:rPr>
        <w:t>.</w:t>
      </w:r>
      <w:r w:rsidR="00615DAA" w:rsidRPr="008E7D6B">
        <w:rPr>
          <w:rFonts w:ascii="Cambria" w:hAnsi="Cambria"/>
          <w:sz w:val="20"/>
          <w:szCs w:val="20"/>
          <w:lang w:val="es-ES_tradnl"/>
        </w:rPr>
        <w:t xml:space="preserve"> </w:t>
      </w:r>
    </w:p>
    <w:p w14:paraId="3B956296" w14:textId="546FF9E3" w:rsidR="004F75C4" w:rsidRPr="008E7D6B" w:rsidRDefault="00615DAA" w:rsidP="00D04B13">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 xml:space="preserve">Frente a esta </w:t>
      </w:r>
      <w:r w:rsidR="00201677" w:rsidRPr="008E7D6B">
        <w:rPr>
          <w:rFonts w:ascii="Cambria" w:hAnsi="Cambria"/>
          <w:sz w:val="20"/>
          <w:szCs w:val="20"/>
          <w:lang w:val="es-ES_tradnl"/>
        </w:rPr>
        <w:t>resolución</w:t>
      </w:r>
      <w:r w:rsidRPr="008E7D6B">
        <w:rPr>
          <w:rFonts w:ascii="Cambria" w:hAnsi="Cambria"/>
          <w:sz w:val="20"/>
          <w:szCs w:val="20"/>
          <w:lang w:val="es-ES_tradnl"/>
        </w:rPr>
        <w:t xml:space="preserve"> </w:t>
      </w:r>
      <w:r w:rsidR="00042319" w:rsidRPr="008E7D6B">
        <w:rPr>
          <w:rFonts w:ascii="Cambria" w:hAnsi="Cambria"/>
          <w:sz w:val="20"/>
          <w:szCs w:val="20"/>
          <w:lang w:val="es-ES_tradnl"/>
        </w:rPr>
        <w:t>la presunta víctima</w:t>
      </w:r>
      <w:r w:rsidR="00D04B13" w:rsidRPr="008E7D6B">
        <w:rPr>
          <w:rFonts w:ascii="Cambria" w:hAnsi="Cambria"/>
          <w:sz w:val="20"/>
          <w:szCs w:val="20"/>
          <w:lang w:val="es-ES_tradnl"/>
        </w:rPr>
        <w:t xml:space="preserve"> </w:t>
      </w:r>
      <w:r w:rsidR="00201677" w:rsidRPr="008E7D6B">
        <w:rPr>
          <w:rFonts w:ascii="Cambria" w:hAnsi="Cambria"/>
          <w:sz w:val="20"/>
          <w:szCs w:val="20"/>
          <w:lang w:val="es-ES_tradnl"/>
        </w:rPr>
        <w:t>interpuso</w:t>
      </w:r>
      <w:r w:rsidRPr="008E7D6B">
        <w:rPr>
          <w:rFonts w:ascii="Cambria" w:hAnsi="Cambria"/>
          <w:sz w:val="20"/>
          <w:szCs w:val="20"/>
          <w:lang w:val="es-ES_tradnl"/>
        </w:rPr>
        <w:t xml:space="preserve"> queja funcional contra l</w:t>
      </w:r>
      <w:r w:rsidR="002625F9" w:rsidRPr="008E7D6B">
        <w:rPr>
          <w:rFonts w:ascii="Cambria" w:hAnsi="Cambria"/>
          <w:sz w:val="20"/>
          <w:szCs w:val="20"/>
          <w:lang w:val="es-ES_tradnl"/>
        </w:rPr>
        <w:t>a representante del Ministerio Público</w:t>
      </w:r>
      <w:r w:rsidRPr="008E7D6B">
        <w:rPr>
          <w:rFonts w:ascii="Cambria" w:hAnsi="Cambria"/>
          <w:sz w:val="20"/>
          <w:szCs w:val="20"/>
          <w:lang w:val="es-ES_tradnl"/>
        </w:rPr>
        <w:t xml:space="preserve"> de la 24</w:t>
      </w:r>
      <w:r w:rsidR="00D04B13" w:rsidRPr="008E7D6B">
        <w:rPr>
          <w:rFonts w:ascii="Cambria" w:hAnsi="Cambria"/>
          <w:sz w:val="20"/>
          <w:szCs w:val="20"/>
          <w:lang w:val="es-ES_tradnl"/>
        </w:rPr>
        <w:t>º</w:t>
      </w:r>
      <w:r w:rsidRPr="008E7D6B">
        <w:rPr>
          <w:rFonts w:ascii="Cambria" w:hAnsi="Cambria"/>
          <w:sz w:val="20"/>
          <w:szCs w:val="20"/>
          <w:lang w:val="es-ES_tradnl"/>
        </w:rPr>
        <w:t xml:space="preserve"> </w:t>
      </w:r>
      <w:r w:rsidR="00201677" w:rsidRPr="008E7D6B">
        <w:rPr>
          <w:rFonts w:ascii="Cambria" w:hAnsi="Cambria"/>
          <w:sz w:val="20"/>
          <w:szCs w:val="20"/>
          <w:lang w:val="es-ES_tradnl"/>
        </w:rPr>
        <w:t>Fiscalía</w:t>
      </w:r>
      <w:r w:rsidRPr="008E7D6B">
        <w:rPr>
          <w:rFonts w:ascii="Cambria" w:hAnsi="Cambria"/>
          <w:sz w:val="20"/>
          <w:szCs w:val="20"/>
          <w:lang w:val="es-ES_tradnl"/>
        </w:rPr>
        <w:t xml:space="preserve"> Provincial Penal</w:t>
      </w:r>
      <w:r w:rsidR="00D04B13" w:rsidRPr="008E7D6B">
        <w:rPr>
          <w:rFonts w:ascii="Cambria" w:hAnsi="Cambria"/>
          <w:sz w:val="20"/>
          <w:szCs w:val="20"/>
          <w:lang w:val="es-ES_tradnl"/>
        </w:rPr>
        <w:t xml:space="preserve"> de Lima. Sin embargo, el 10 de diciembre de 2015, se declaró improcedente tal recurso. </w:t>
      </w:r>
      <w:r w:rsidR="00B54B66" w:rsidRPr="008E7D6B">
        <w:rPr>
          <w:rFonts w:ascii="Cambria" w:hAnsi="Cambria"/>
          <w:sz w:val="20"/>
          <w:szCs w:val="20"/>
          <w:lang w:val="es-ES_tradnl"/>
        </w:rPr>
        <w:t>Añade que</w:t>
      </w:r>
      <w:r w:rsidR="00B2490D" w:rsidRPr="008E7D6B">
        <w:rPr>
          <w:rFonts w:ascii="Cambria" w:hAnsi="Cambria"/>
          <w:sz w:val="20"/>
          <w:szCs w:val="20"/>
          <w:lang w:val="es-ES_tradnl"/>
        </w:rPr>
        <w:t xml:space="preserve">, </w:t>
      </w:r>
      <w:r w:rsidR="00B54B66" w:rsidRPr="008E7D6B">
        <w:rPr>
          <w:rFonts w:ascii="Cambria" w:hAnsi="Cambria"/>
          <w:sz w:val="20"/>
          <w:szCs w:val="20"/>
          <w:lang w:val="es-ES_tradnl"/>
        </w:rPr>
        <w:t>ante esta decisión</w:t>
      </w:r>
      <w:r w:rsidR="00B2490D" w:rsidRPr="008E7D6B">
        <w:rPr>
          <w:rFonts w:ascii="Cambria" w:hAnsi="Cambria"/>
          <w:sz w:val="20"/>
          <w:szCs w:val="20"/>
          <w:lang w:val="es-ES_tradnl"/>
        </w:rPr>
        <w:t xml:space="preserve">, </w:t>
      </w:r>
      <w:r w:rsidR="00D04B13" w:rsidRPr="008E7D6B">
        <w:rPr>
          <w:rFonts w:ascii="Cambria" w:hAnsi="Cambria"/>
          <w:sz w:val="20"/>
          <w:szCs w:val="20"/>
          <w:lang w:val="es-ES_tradnl"/>
        </w:rPr>
        <w:t xml:space="preserve">la señora Medina </w:t>
      </w:r>
      <w:r w:rsidR="00B54B66" w:rsidRPr="008E7D6B">
        <w:rPr>
          <w:rFonts w:ascii="Cambria" w:hAnsi="Cambria"/>
          <w:sz w:val="20"/>
          <w:szCs w:val="20"/>
          <w:lang w:val="es-ES_tradnl"/>
        </w:rPr>
        <w:t>interpuso recurso de apelación,</w:t>
      </w:r>
      <w:r w:rsidR="00D04B13" w:rsidRPr="008E7D6B">
        <w:rPr>
          <w:rFonts w:ascii="Cambria" w:hAnsi="Cambria"/>
          <w:sz w:val="20"/>
          <w:szCs w:val="20"/>
          <w:lang w:val="es-ES_tradnl"/>
        </w:rPr>
        <w:t xml:space="preserve"> pero las autoridades rechazaron tal remedio alegando que se presentó </w:t>
      </w:r>
      <w:r w:rsidR="00B2490D" w:rsidRPr="008E7D6B">
        <w:rPr>
          <w:rFonts w:ascii="Cambria" w:hAnsi="Cambria"/>
          <w:sz w:val="20"/>
          <w:szCs w:val="20"/>
          <w:lang w:val="es-ES_tradnl"/>
        </w:rPr>
        <w:t xml:space="preserve">de forma </w:t>
      </w:r>
      <w:r w:rsidR="00B54B66" w:rsidRPr="008E7D6B">
        <w:rPr>
          <w:rFonts w:ascii="Cambria" w:hAnsi="Cambria"/>
          <w:sz w:val="20"/>
          <w:szCs w:val="20"/>
          <w:lang w:val="es-ES_tradnl"/>
        </w:rPr>
        <w:t>extemporáne</w:t>
      </w:r>
      <w:r w:rsidR="00B2490D" w:rsidRPr="008E7D6B">
        <w:rPr>
          <w:rFonts w:ascii="Cambria" w:hAnsi="Cambria"/>
          <w:sz w:val="20"/>
          <w:szCs w:val="20"/>
          <w:lang w:val="es-ES_tradnl"/>
        </w:rPr>
        <w:t>a</w:t>
      </w:r>
      <w:r w:rsidR="0074205A" w:rsidRPr="008E7D6B">
        <w:rPr>
          <w:rFonts w:ascii="Cambria" w:hAnsi="Cambria"/>
          <w:sz w:val="20"/>
          <w:szCs w:val="20"/>
          <w:lang w:val="es-ES_tradnl"/>
        </w:rPr>
        <w:t xml:space="preserve">. </w:t>
      </w:r>
      <w:r w:rsidR="00D04B13" w:rsidRPr="008E7D6B">
        <w:rPr>
          <w:rFonts w:ascii="Cambria" w:hAnsi="Cambria"/>
          <w:sz w:val="20"/>
          <w:szCs w:val="20"/>
          <w:lang w:val="es-ES_tradnl"/>
        </w:rPr>
        <w:lastRenderedPageBreak/>
        <w:t>Finalmente, sostiene que el 30 de julio de 2016</w:t>
      </w:r>
      <w:r w:rsidR="00B2490D" w:rsidRPr="008E7D6B">
        <w:rPr>
          <w:rFonts w:ascii="Cambria" w:hAnsi="Cambria"/>
          <w:sz w:val="20"/>
          <w:szCs w:val="20"/>
          <w:lang w:val="es-ES_tradnl"/>
        </w:rPr>
        <w:t>,</w:t>
      </w:r>
      <w:r w:rsidR="00D04B13" w:rsidRPr="008E7D6B">
        <w:rPr>
          <w:rFonts w:ascii="Cambria" w:hAnsi="Cambria"/>
          <w:sz w:val="20"/>
          <w:szCs w:val="20"/>
          <w:lang w:val="es-ES_tradnl"/>
        </w:rPr>
        <w:t xml:space="preserve"> la Fiscalía Provincial Penal de Lima también declaró infundado el recurso de nulidad que interpusieron contra el acto de notificación y archivo la causa. </w:t>
      </w:r>
    </w:p>
    <w:p w14:paraId="206FCD2B" w14:textId="2CB62FCF" w:rsidR="00D04B13" w:rsidRPr="008E7D6B" w:rsidRDefault="00AC45AC" w:rsidP="00377F01">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P</w:t>
      </w:r>
      <w:r w:rsidR="00163C03" w:rsidRPr="008E7D6B">
        <w:rPr>
          <w:rFonts w:ascii="Cambria" w:hAnsi="Cambria"/>
          <w:sz w:val="20"/>
          <w:szCs w:val="20"/>
          <w:lang w:val="es-ES_tradnl"/>
        </w:rPr>
        <w:t>aralelamente</w:t>
      </w:r>
      <w:r w:rsidR="00D04B13" w:rsidRPr="008E7D6B">
        <w:rPr>
          <w:rFonts w:ascii="Cambria" w:hAnsi="Cambria"/>
          <w:sz w:val="20"/>
          <w:szCs w:val="20"/>
          <w:lang w:val="es-ES_tradnl"/>
        </w:rPr>
        <w:t xml:space="preserve"> a la denuncia penal</w:t>
      </w:r>
      <w:r w:rsidR="00163C03" w:rsidRPr="008E7D6B">
        <w:rPr>
          <w:rFonts w:ascii="Cambria" w:hAnsi="Cambria"/>
          <w:sz w:val="20"/>
          <w:szCs w:val="20"/>
          <w:lang w:val="es-ES_tradnl"/>
        </w:rPr>
        <w:t>,</w:t>
      </w:r>
      <w:r w:rsidR="00A47B88" w:rsidRPr="008E7D6B">
        <w:rPr>
          <w:rFonts w:ascii="Cambria" w:hAnsi="Cambria"/>
          <w:sz w:val="20"/>
          <w:szCs w:val="20"/>
          <w:lang w:val="es-ES_tradnl"/>
        </w:rPr>
        <w:t xml:space="preserve"> </w:t>
      </w:r>
      <w:r w:rsidR="00D04B13" w:rsidRPr="008E7D6B">
        <w:rPr>
          <w:rFonts w:ascii="Cambria" w:hAnsi="Cambria"/>
          <w:sz w:val="20"/>
          <w:szCs w:val="20"/>
          <w:lang w:val="es-ES_tradnl"/>
        </w:rPr>
        <w:t>el 27 de noviembre de 2014 la señora Medina interpuso una denuncia contra la Clínica San Pablo y el Seguro Social de Salud ante el Instituto Nacional de Defensa de la Competencia y de la Protección de la Propiedad Intelectual</w:t>
      </w:r>
      <w:r w:rsidR="00C830F9" w:rsidRPr="008E7D6B">
        <w:rPr>
          <w:rFonts w:ascii="Cambria" w:hAnsi="Cambria"/>
          <w:sz w:val="20"/>
          <w:szCs w:val="20"/>
          <w:lang w:val="es-ES_tradnl"/>
        </w:rPr>
        <w:t xml:space="preserve"> (en adelante, “INDECOPI”), alegando que</w:t>
      </w:r>
      <w:r w:rsidR="00AC135A" w:rsidRPr="008E7D6B">
        <w:rPr>
          <w:rFonts w:ascii="Cambria" w:hAnsi="Cambria"/>
          <w:sz w:val="20"/>
          <w:szCs w:val="20"/>
          <w:lang w:val="es-ES_tradnl"/>
        </w:rPr>
        <w:t xml:space="preserve"> el accionar de tales instituciones vulneró sus derechos</w:t>
      </w:r>
      <w:r w:rsidR="0065154A" w:rsidRPr="008E7D6B">
        <w:rPr>
          <w:rFonts w:ascii="Cambria" w:hAnsi="Cambria"/>
          <w:sz w:val="20"/>
          <w:szCs w:val="20"/>
          <w:lang w:val="es-ES_tradnl"/>
        </w:rPr>
        <w:t xml:space="preserve"> y los de su hija</w:t>
      </w:r>
      <w:r w:rsidR="00AC135A" w:rsidRPr="008E7D6B">
        <w:rPr>
          <w:rFonts w:ascii="Cambria" w:hAnsi="Cambria"/>
          <w:sz w:val="20"/>
          <w:szCs w:val="20"/>
          <w:lang w:val="es-ES_tradnl"/>
        </w:rPr>
        <w:t xml:space="preserve"> como usuaria</w:t>
      </w:r>
      <w:r w:rsidR="0065154A" w:rsidRPr="008E7D6B">
        <w:rPr>
          <w:rFonts w:ascii="Cambria" w:hAnsi="Cambria"/>
          <w:sz w:val="20"/>
          <w:szCs w:val="20"/>
          <w:lang w:val="es-ES_tradnl"/>
        </w:rPr>
        <w:t>s</w:t>
      </w:r>
      <w:r w:rsidR="00AC135A" w:rsidRPr="008E7D6B">
        <w:rPr>
          <w:rFonts w:ascii="Cambria" w:hAnsi="Cambria"/>
          <w:sz w:val="20"/>
          <w:szCs w:val="20"/>
          <w:lang w:val="es-ES_tradnl"/>
        </w:rPr>
        <w:t xml:space="preserve"> del servicio de salud</w:t>
      </w:r>
      <w:r w:rsidR="00377F01" w:rsidRPr="008E7D6B">
        <w:rPr>
          <w:rFonts w:ascii="Cambria" w:hAnsi="Cambria"/>
          <w:sz w:val="20"/>
          <w:szCs w:val="20"/>
          <w:lang w:val="es-ES_tradnl"/>
        </w:rPr>
        <w:t>.</w:t>
      </w:r>
      <w:r w:rsidR="00C830F9" w:rsidRPr="008E7D6B">
        <w:rPr>
          <w:rFonts w:ascii="Cambria" w:hAnsi="Cambria"/>
          <w:sz w:val="20"/>
          <w:szCs w:val="20"/>
          <w:lang w:val="es-ES_tradnl"/>
        </w:rPr>
        <w:t xml:space="preserve"> Aduce que el 29 de diciembre de 2017, la </w:t>
      </w:r>
      <w:r w:rsidR="00377F01" w:rsidRPr="008E7D6B">
        <w:rPr>
          <w:rFonts w:ascii="Cambria" w:hAnsi="Cambria"/>
          <w:sz w:val="20"/>
          <w:szCs w:val="20"/>
          <w:lang w:val="es-ES_tradnl"/>
        </w:rPr>
        <w:t xml:space="preserve">Comisión de </w:t>
      </w:r>
      <w:r w:rsidR="00C830F9" w:rsidRPr="008E7D6B">
        <w:rPr>
          <w:rFonts w:ascii="Cambria" w:hAnsi="Cambria"/>
          <w:sz w:val="20"/>
          <w:szCs w:val="20"/>
          <w:lang w:val="es-ES_tradnl"/>
        </w:rPr>
        <w:t>Protección al Consumidor del INDECOPI</w:t>
      </w:r>
      <w:r w:rsidR="00AC135A" w:rsidRPr="008E7D6B">
        <w:rPr>
          <w:rFonts w:ascii="Cambria" w:hAnsi="Cambria"/>
          <w:sz w:val="20"/>
          <w:szCs w:val="20"/>
          <w:lang w:val="es-ES_tradnl"/>
        </w:rPr>
        <w:t>, mediante resolución 3711-2015/CC1,</w:t>
      </w:r>
      <w:r w:rsidR="00C830F9" w:rsidRPr="008E7D6B">
        <w:rPr>
          <w:rFonts w:ascii="Cambria" w:hAnsi="Cambria"/>
          <w:sz w:val="20"/>
          <w:szCs w:val="20"/>
          <w:lang w:val="es-ES_tradnl"/>
        </w:rPr>
        <w:t xml:space="preserve"> declaró improcedente la mayoría de las citadas pretensiones y únicamente sancionó </w:t>
      </w:r>
      <w:r w:rsidR="00C063EE">
        <w:rPr>
          <w:rFonts w:ascii="Cambria" w:hAnsi="Cambria"/>
          <w:sz w:val="20"/>
          <w:szCs w:val="20"/>
          <w:lang w:val="es-ES_tradnl"/>
        </w:rPr>
        <w:t>a</w:t>
      </w:r>
      <w:r w:rsidR="00C830F9" w:rsidRPr="008E7D6B">
        <w:rPr>
          <w:rFonts w:ascii="Cambria" w:hAnsi="Cambria"/>
          <w:sz w:val="20"/>
          <w:szCs w:val="20"/>
          <w:lang w:val="es-ES_tradnl"/>
        </w:rPr>
        <w:t xml:space="preserve"> la Clínica San Pablo por falta de médicos especialistas en su unidad de cuidados intensivo</w:t>
      </w:r>
      <w:r w:rsidR="00377F01" w:rsidRPr="008E7D6B">
        <w:rPr>
          <w:rFonts w:ascii="Cambria" w:hAnsi="Cambria"/>
          <w:sz w:val="20"/>
          <w:szCs w:val="20"/>
          <w:lang w:val="es-ES_tradnl"/>
        </w:rPr>
        <w:t>s</w:t>
      </w:r>
      <w:r w:rsidR="00AC135A" w:rsidRPr="008E7D6B">
        <w:rPr>
          <w:rFonts w:ascii="Cambria" w:hAnsi="Cambria"/>
          <w:sz w:val="20"/>
          <w:szCs w:val="20"/>
          <w:lang w:val="es-ES_tradnl"/>
        </w:rPr>
        <w:t>.</w:t>
      </w:r>
    </w:p>
    <w:p w14:paraId="21955D42" w14:textId="461F5052" w:rsidR="00DD7F1F" w:rsidRPr="008E7D6B" w:rsidRDefault="00AC45AC" w:rsidP="00C52858">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L</w:t>
      </w:r>
      <w:r w:rsidR="00377F01" w:rsidRPr="008E7D6B">
        <w:rPr>
          <w:rFonts w:ascii="Cambria" w:hAnsi="Cambria"/>
          <w:sz w:val="20"/>
          <w:szCs w:val="20"/>
          <w:lang w:val="es-ES_tradnl"/>
        </w:rPr>
        <w:t>a presunta víctima apeló tal resolución y el 5 de septiembre de 2018 la Sala Especializada en Protección al Consumidor</w:t>
      </w:r>
      <w:r w:rsidR="00C52858" w:rsidRPr="008E7D6B">
        <w:rPr>
          <w:rFonts w:ascii="Cambria" w:hAnsi="Cambria"/>
          <w:sz w:val="20"/>
          <w:szCs w:val="20"/>
          <w:lang w:val="es-ES_tradnl"/>
        </w:rPr>
        <w:t xml:space="preserve"> del Tribunal del INDECOPI</w:t>
      </w:r>
      <w:r w:rsidR="00AC135A" w:rsidRPr="008E7D6B">
        <w:rPr>
          <w:rFonts w:ascii="Cambria" w:hAnsi="Cambria"/>
          <w:sz w:val="20"/>
          <w:szCs w:val="20"/>
          <w:lang w:val="es-ES_tradnl"/>
        </w:rPr>
        <w:t>, mediante resolución 2</w:t>
      </w:r>
      <w:r w:rsidR="0065154A" w:rsidRPr="008E7D6B">
        <w:rPr>
          <w:rFonts w:ascii="Cambria" w:hAnsi="Cambria"/>
          <w:sz w:val="20"/>
          <w:szCs w:val="20"/>
          <w:lang w:val="es-ES_tradnl"/>
        </w:rPr>
        <w:t>2</w:t>
      </w:r>
      <w:r w:rsidR="00AC135A" w:rsidRPr="008E7D6B">
        <w:rPr>
          <w:rFonts w:ascii="Cambria" w:hAnsi="Cambria"/>
          <w:sz w:val="20"/>
          <w:szCs w:val="20"/>
          <w:lang w:val="es-ES_tradnl"/>
        </w:rPr>
        <w:t>93-2018/SPC,</w:t>
      </w:r>
      <w:r w:rsidR="00377F01" w:rsidRPr="008E7D6B">
        <w:rPr>
          <w:rFonts w:ascii="Cambria" w:hAnsi="Cambria"/>
          <w:sz w:val="20"/>
          <w:szCs w:val="20"/>
          <w:lang w:val="es-ES_tradnl"/>
        </w:rPr>
        <w:t xml:space="preserve"> </w:t>
      </w:r>
      <w:r w:rsidR="00AC135A" w:rsidRPr="008E7D6B">
        <w:rPr>
          <w:rFonts w:ascii="Cambria" w:hAnsi="Cambria"/>
          <w:sz w:val="20"/>
          <w:szCs w:val="20"/>
          <w:lang w:val="es-ES_tradnl"/>
        </w:rPr>
        <w:t>confirmó la sanción</w:t>
      </w:r>
      <w:r w:rsidR="00DD7F1F" w:rsidRPr="008E7D6B">
        <w:rPr>
          <w:rFonts w:ascii="Cambria" w:hAnsi="Cambria"/>
          <w:sz w:val="20"/>
          <w:szCs w:val="20"/>
          <w:lang w:val="es-ES_tradnl"/>
        </w:rPr>
        <w:t xml:space="preserve"> contra la Clínica San Pablo</w:t>
      </w:r>
      <w:r w:rsidR="00AC135A" w:rsidRPr="008E7D6B">
        <w:rPr>
          <w:rFonts w:ascii="Cambria" w:hAnsi="Cambria"/>
          <w:sz w:val="20"/>
          <w:szCs w:val="20"/>
          <w:lang w:val="es-ES_tradnl"/>
        </w:rPr>
        <w:t xml:space="preserve"> por falta de médicos especialistas y agregó una sanción por </w:t>
      </w:r>
      <w:r w:rsidR="00377F01" w:rsidRPr="008E7D6B">
        <w:rPr>
          <w:rFonts w:ascii="Cambria" w:hAnsi="Cambria"/>
          <w:sz w:val="20"/>
          <w:szCs w:val="20"/>
          <w:lang w:val="es-ES_tradnl"/>
        </w:rPr>
        <w:t>i)</w:t>
      </w:r>
      <w:r w:rsidR="00DD7F1F" w:rsidRPr="008E7D6B">
        <w:rPr>
          <w:rFonts w:ascii="Cambria" w:hAnsi="Cambria"/>
          <w:sz w:val="20"/>
          <w:szCs w:val="20"/>
          <w:lang w:val="es-ES_tradnl"/>
        </w:rPr>
        <w:t xml:space="preserve"> falta de</w:t>
      </w:r>
      <w:r w:rsidR="00377F01" w:rsidRPr="008E7D6B">
        <w:rPr>
          <w:rFonts w:ascii="Cambria" w:hAnsi="Cambria"/>
          <w:sz w:val="20"/>
          <w:szCs w:val="20"/>
          <w:lang w:val="es-ES_tradnl"/>
        </w:rPr>
        <w:t xml:space="preserve"> realización de una ecocardiografía</w:t>
      </w:r>
      <w:r w:rsidR="00B2490D" w:rsidRPr="008E7D6B">
        <w:rPr>
          <w:rFonts w:ascii="Cambria" w:hAnsi="Cambria"/>
          <w:sz w:val="20"/>
          <w:szCs w:val="20"/>
          <w:lang w:val="es-ES_tradnl"/>
        </w:rPr>
        <w:t xml:space="preserve"> antes del parto</w:t>
      </w:r>
      <w:r w:rsidR="00377F01" w:rsidRPr="008E7D6B">
        <w:rPr>
          <w:rFonts w:ascii="Cambria" w:hAnsi="Cambria"/>
          <w:sz w:val="20"/>
          <w:szCs w:val="20"/>
          <w:lang w:val="es-ES_tradnl"/>
        </w:rPr>
        <w:t xml:space="preserve">; </w:t>
      </w:r>
      <w:proofErr w:type="spellStart"/>
      <w:r w:rsidR="00377F01" w:rsidRPr="008E7D6B">
        <w:rPr>
          <w:rFonts w:ascii="Cambria" w:hAnsi="Cambria"/>
          <w:sz w:val="20"/>
          <w:szCs w:val="20"/>
          <w:lang w:val="es-ES_tradnl"/>
        </w:rPr>
        <w:t>ii</w:t>
      </w:r>
      <w:proofErr w:type="spellEnd"/>
      <w:r w:rsidR="00377F01" w:rsidRPr="008E7D6B">
        <w:rPr>
          <w:rFonts w:ascii="Cambria" w:hAnsi="Cambria"/>
          <w:sz w:val="20"/>
          <w:szCs w:val="20"/>
          <w:lang w:val="es-ES_tradnl"/>
        </w:rPr>
        <w:t xml:space="preserve">) </w:t>
      </w:r>
      <w:r w:rsidR="00712AC4" w:rsidRPr="008E7D6B">
        <w:rPr>
          <w:rFonts w:ascii="Cambria" w:hAnsi="Cambria"/>
          <w:sz w:val="20"/>
          <w:szCs w:val="20"/>
          <w:lang w:val="es-ES_tradnl"/>
        </w:rPr>
        <w:t>inadecuada</w:t>
      </w:r>
      <w:r w:rsidR="00DD7F1F" w:rsidRPr="008E7D6B">
        <w:rPr>
          <w:rFonts w:ascii="Cambria" w:hAnsi="Cambria"/>
          <w:sz w:val="20"/>
          <w:szCs w:val="20"/>
          <w:lang w:val="es-ES_tradnl"/>
        </w:rPr>
        <w:t xml:space="preserve"> </w:t>
      </w:r>
      <w:r w:rsidR="00AC135A" w:rsidRPr="008E7D6B">
        <w:rPr>
          <w:rFonts w:ascii="Cambria" w:hAnsi="Cambria"/>
          <w:sz w:val="20"/>
          <w:szCs w:val="20"/>
          <w:lang w:val="es-ES_tradnl"/>
        </w:rPr>
        <w:t xml:space="preserve">aplicación de anestesia epidural; </w:t>
      </w:r>
      <w:proofErr w:type="spellStart"/>
      <w:r w:rsidR="00AC135A" w:rsidRPr="008E7D6B">
        <w:rPr>
          <w:rFonts w:ascii="Cambria" w:hAnsi="Cambria"/>
          <w:sz w:val="20"/>
          <w:szCs w:val="20"/>
          <w:lang w:val="es-ES_tradnl"/>
        </w:rPr>
        <w:t>iii</w:t>
      </w:r>
      <w:proofErr w:type="spellEnd"/>
      <w:r w:rsidR="00AC135A" w:rsidRPr="008E7D6B">
        <w:rPr>
          <w:rFonts w:ascii="Cambria" w:hAnsi="Cambria"/>
          <w:sz w:val="20"/>
          <w:szCs w:val="20"/>
          <w:lang w:val="es-ES_tradnl"/>
        </w:rPr>
        <w:t xml:space="preserve">) </w:t>
      </w:r>
      <w:r w:rsidR="00AA5BA5" w:rsidRPr="008E7D6B">
        <w:rPr>
          <w:rFonts w:ascii="Cambria" w:hAnsi="Cambria"/>
          <w:sz w:val="20"/>
          <w:szCs w:val="20"/>
          <w:lang w:val="es-ES_tradnl"/>
        </w:rPr>
        <w:t>omisión de</w:t>
      </w:r>
      <w:r w:rsidR="00DD7F1F" w:rsidRPr="008E7D6B">
        <w:rPr>
          <w:rFonts w:ascii="Cambria" w:hAnsi="Cambria"/>
          <w:sz w:val="20"/>
          <w:szCs w:val="20"/>
          <w:lang w:val="es-ES_tradnl"/>
        </w:rPr>
        <w:t xml:space="preserve"> </w:t>
      </w:r>
      <w:r w:rsidR="00AC135A" w:rsidRPr="008E7D6B">
        <w:rPr>
          <w:rFonts w:ascii="Cambria" w:hAnsi="Cambria"/>
          <w:sz w:val="20"/>
          <w:szCs w:val="20"/>
          <w:lang w:val="es-ES_tradnl"/>
        </w:rPr>
        <w:t xml:space="preserve">mantener a la menor en una incubadora por un tiempo mayor a cuatro horas; </w:t>
      </w:r>
      <w:proofErr w:type="spellStart"/>
      <w:r w:rsidR="00AC135A" w:rsidRPr="008E7D6B">
        <w:rPr>
          <w:rFonts w:ascii="Cambria" w:hAnsi="Cambria"/>
          <w:sz w:val="20"/>
          <w:szCs w:val="20"/>
          <w:lang w:val="es-ES_tradnl"/>
        </w:rPr>
        <w:t>iv</w:t>
      </w:r>
      <w:proofErr w:type="spellEnd"/>
      <w:r w:rsidR="00AC135A" w:rsidRPr="008E7D6B">
        <w:rPr>
          <w:rFonts w:ascii="Cambria" w:hAnsi="Cambria"/>
          <w:sz w:val="20"/>
          <w:szCs w:val="20"/>
          <w:lang w:val="es-ES_tradnl"/>
        </w:rPr>
        <w:t xml:space="preserve">) </w:t>
      </w:r>
      <w:r w:rsidR="00712AC4" w:rsidRPr="008E7D6B">
        <w:rPr>
          <w:rFonts w:ascii="Cambria" w:hAnsi="Cambria"/>
          <w:sz w:val="20"/>
          <w:szCs w:val="20"/>
          <w:lang w:val="es-ES_tradnl"/>
        </w:rPr>
        <w:t>ausencia</w:t>
      </w:r>
      <w:r w:rsidR="00DD7F1F" w:rsidRPr="008E7D6B">
        <w:rPr>
          <w:rFonts w:ascii="Cambria" w:hAnsi="Cambria"/>
          <w:sz w:val="20"/>
          <w:szCs w:val="20"/>
          <w:lang w:val="es-ES_tradnl"/>
        </w:rPr>
        <w:t xml:space="preserve"> de i</w:t>
      </w:r>
      <w:r w:rsidR="00AC135A" w:rsidRPr="008E7D6B">
        <w:rPr>
          <w:rFonts w:ascii="Cambria" w:hAnsi="Cambria"/>
          <w:sz w:val="20"/>
          <w:szCs w:val="20"/>
          <w:lang w:val="es-ES_tradnl"/>
        </w:rPr>
        <w:t xml:space="preserve">nformación del cuadro de sepsis que </w:t>
      </w:r>
      <w:r w:rsidR="00712AC4" w:rsidRPr="008E7D6B">
        <w:rPr>
          <w:rFonts w:ascii="Cambria" w:hAnsi="Cambria"/>
          <w:sz w:val="20"/>
          <w:szCs w:val="20"/>
          <w:lang w:val="es-ES_tradnl"/>
        </w:rPr>
        <w:t xml:space="preserve">habría </w:t>
      </w:r>
      <w:r w:rsidR="00AC135A" w:rsidRPr="008E7D6B">
        <w:rPr>
          <w:rFonts w:ascii="Cambria" w:hAnsi="Cambria"/>
          <w:sz w:val="20"/>
          <w:szCs w:val="20"/>
          <w:lang w:val="es-ES_tradnl"/>
        </w:rPr>
        <w:t>present</w:t>
      </w:r>
      <w:r w:rsidR="00712AC4" w:rsidRPr="008E7D6B">
        <w:rPr>
          <w:rFonts w:ascii="Cambria" w:hAnsi="Cambria"/>
          <w:sz w:val="20"/>
          <w:szCs w:val="20"/>
          <w:lang w:val="es-ES_tradnl"/>
        </w:rPr>
        <w:t>ado</w:t>
      </w:r>
      <w:r w:rsidR="00AC135A" w:rsidRPr="008E7D6B">
        <w:rPr>
          <w:rFonts w:ascii="Cambria" w:hAnsi="Cambria"/>
          <w:sz w:val="20"/>
          <w:szCs w:val="20"/>
          <w:lang w:val="es-ES_tradnl"/>
        </w:rPr>
        <w:t xml:space="preserve"> la bebe y respecto de su estado de salud. No obstante, rechazó</w:t>
      </w:r>
      <w:r w:rsidR="00DD7F1F" w:rsidRPr="008E7D6B">
        <w:rPr>
          <w:rFonts w:ascii="Cambria" w:hAnsi="Cambria"/>
          <w:sz w:val="20"/>
          <w:szCs w:val="20"/>
          <w:lang w:val="es-ES_tradnl"/>
        </w:rPr>
        <w:t xml:space="preserve"> que:</w:t>
      </w:r>
      <w:r w:rsidR="00AC135A" w:rsidRPr="008E7D6B">
        <w:rPr>
          <w:rFonts w:ascii="Cambria" w:hAnsi="Cambria"/>
          <w:sz w:val="20"/>
          <w:szCs w:val="20"/>
          <w:lang w:val="es-ES_tradnl"/>
        </w:rPr>
        <w:t xml:space="preserve"> </w:t>
      </w:r>
      <w:r w:rsidR="00DD7F1F" w:rsidRPr="008E7D6B">
        <w:rPr>
          <w:rFonts w:ascii="Cambria" w:hAnsi="Cambria"/>
          <w:sz w:val="20"/>
          <w:szCs w:val="20"/>
          <w:lang w:val="es-ES_tradnl"/>
        </w:rPr>
        <w:t xml:space="preserve">i) la página web de dicho centro médico haya divulgado información indebida; </w:t>
      </w:r>
      <w:proofErr w:type="spellStart"/>
      <w:r w:rsidR="00DD7F1F" w:rsidRPr="008E7D6B">
        <w:rPr>
          <w:rFonts w:ascii="Cambria" w:hAnsi="Cambria"/>
          <w:sz w:val="20"/>
          <w:szCs w:val="20"/>
          <w:lang w:val="es-ES_tradnl"/>
        </w:rPr>
        <w:t>ii</w:t>
      </w:r>
      <w:proofErr w:type="spellEnd"/>
      <w:r w:rsidR="00DD7F1F" w:rsidRPr="008E7D6B">
        <w:rPr>
          <w:rFonts w:ascii="Cambria" w:hAnsi="Cambria"/>
          <w:sz w:val="20"/>
          <w:szCs w:val="20"/>
          <w:lang w:val="es-ES_tradnl"/>
        </w:rPr>
        <w:t xml:space="preserve">) se haya realizado un </w:t>
      </w:r>
      <w:r w:rsidR="00C063EE" w:rsidRPr="008E7D6B">
        <w:rPr>
          <w:rFonts w:ascii="Cambria" w:hAnsi="Cambria"/>
          <w:sz w:val="20"/>
          <w:szCs w:val="20"/>
          <w:lang w:val="es-ES_tradnl"/>
        </w:rPr>
        <w:t>cateterismo</w:t>
      </w:r>
      <w:r w:rsidR="00DD7F1F" w:rsidRPr="008E7D6B">
        <w:rPr>
          <w:rFonts w:ascii="Cambria" w:hAnsi="Cambria"/>
          <w:sz w:val="20"/>
          <w:szCs w:val="20"/>
          <w:lang w:val="es-ES_tradnl"/>
        </w:rPr>
        <w:t xml:space="preserve"> en la bebé sin un consentimiento informado; </w:t>
      </w:r>
      <w:proofErr w:type="spellStart"/>
      <w:r w:rsidR="00DD7F1F" w:rsidRPr="008E7D6B">
        <w:rPr>
          <w:rFonts w:ascii="Cambria" w:hAnsi="Cambria"/>
          <w:sz w:val="20"/>
          <w:szCs w:val="20"/>
          <w:lang w:val="es-ES_tradnl"/>
        </w:rPr>
        <w:t>iii</w:t>
      </w:r>
      <w:proofErr w:type="spellEnd"/>
      <w:r w:rsidR="00DD7F1F" w:rsidRPr="008E7D6B">
        <w:rPr>
          <w:rFonts w:ascii="Cambria" w:hAnsi="Cambria"/>
          <w:sz w:val="20"/>
          <w:szCs w:val="20"/>
          <w:lang w:val="es-ES_tradnl"/>
        </w:rPr>
        <w:t xml:space="preserve">) se haya negado en dar el alta médica a </w:t>
      </w:r>
      <w:r w:rsidRPr="008E7D6B">
        <w:rPr>
          <w:rFonts w:ascii="Cambria" w:hAnsi="Cambria"/>
          <w:sz w:val="20"/>
          <w:szCs w:val="20"/>
          <w:lang w:val="es-ES_tradnl"/>
        </w:rPr>
        <w:t>la recién nacida</w:t>
      </w:r>
      <w:r w:rsidR="00DD7F1F" w:rsidRPr="008E7D6B">
        <w:rPr>
          <w:rFonts w:ascii="Cambria" w:hAnsi="Cambria"/>
          <w:sz w:val="20"/>
          <w:szCs w:val="20"/>
          <w:lang w:val="es-ES_tradnl"/>
        </w:rPr>
        <w:t xml:space="preserve">; </w:t>
      </w:r>
      <w:r w:rsidR="00B2490D" w:rsidRPr="008E7D6B">
        <w:rPr>
          <w:rFonts w:ascii="Cambria" w:hAnsi="Cambria"/>
          <w:sz w:val="20"/>
          <w:szCs w:val="20"/>
          <w:lang w:val="es-ES_tradnl"/>
        </w:rPr>
        <w:t xml:space="preserve">y </w:t>
      </w:r>
      <w:proofErr w:type="spellStart"/>
      <w:r w:rsidR="00DD7F1F" w:rsidRPr="008E7D6B">
        <w:rPr>
          <w:rFonts w:ascii="Cambria" w:hAnsi="Cambria"/>
          <w:sz w:val="20"/>
          <w:szCs w:val="20"/>
          <w:lang w:val="es-ES_tradnl"/>
        </w:rPr>
        <w:t>iv</w:t>
      </w:r>
      <w:proofErr w:type="spellEnd"/>
      <w:r w:rsidR="00DD7F1F" w:rsidRPr="008E7D6B">
        <w:rPr>
          <w:rFonts w:ascii="Cambria" w:hAnsi="Cambria"/>
          <w:sz w:val="20"/>
          <w:szCs w:val="20"/>
          <w:lang w:val="es-ES_tradnl"/>
        </w:rPr>
        <w:t xml:space="preserve">) no hubiese habido una ambulancia para trasladar a la niña. Asimismo, </w:t>
      </w:r>
      <w:r w:rsidR="00AC135A" w:rsidRPr="008E7D6B">
        <w:rPr>
          <w:rFonts w:ascii="Cambria" w:hAnsi="Cambria"/>
          <w:sz w:val="20"/>
          <w:szCs w:val="20"/>
          <w:lang w:val="es-ES_tradnl"/>
        </w:rPr>
        <w:t>ordenó que la Comisión de Protección al Consumidor vuelva a analizar</w:t>
      </w:r>
      <w:r w:rsidR="00DD7F1F" w:rsidRPr="008E7D6B">
        <w:rPr>
          <w:rFonts w:ascii="Cambria" w:hAnsi="Cambria"/>
          <w:sz w:val="20"/>
          <w:szCs w:val="20"/>
          <w:lang w:val="es-ES_tradnl"/>
        </w:rPr>
        <w:t xml:space="preserve"> i) </w:t>
      </w:r>
      <w:r w:rsidR="00B2490D" w:rsidRPr="008E7D6B">
        <w:rPr>
          <w:rFonts w:ascii="Cambria" w:hAnsi="Cambria"/>
          <w:sz w:val="20"/>
          <w:szCs w:val="20"/>
          <w:lang w:val="es-ES_tradnl"/>
        </w:rPr>
        <w:t xml:space="preserve">si </w:t>
      </w:r>
      <w:r w:rsidR="00C52858" w:rsidRPr="008E7D6B">
        <w:rPr>
          <w:rFonts w:ascii="Cambria" w:hAnsi="Cambria"/>
          <w:sz w:val="20"/>
          <w:szCs w:val="20"/>
          <w:lang w:val="es-ES_tradnl"/>
        </w:rPr>
        <w:t>la Clínica San Pablo publicitó sus servicios como si contará con un “Instituto del Corazón” de manera engañosa</w:t>
      </w:r>
      <w:r w:rsidR="00DD7F1F" w:rsidRPr="008E7D6B">
        <w:rPr>
          <w:rFonts w:ascii="Cambria" w:hAnsi="Cambria"/>
          <w:sz w:val="20"/>
          <w:szCs w:val="20"/>
          <w:lang w:val="es-ES_tradnl"/>
        </w:rPr>
        <w:t xml:space="preserve">; </w:t>
      </w:r>
      <w:proofErr w:type="spellStart"/>
      <w:r w:rsidR="00DD7F1F" w:rsidRPr="008E7D6B">
        <w:rPr>
          <w:rFonts w:ascii="Cambria" w:hAnsi="Cambria"/>
          <w:sz w:val="20"/>
          <w:szCs w:val="20"/>
          <w:lang w:val="es-ES_tradnl"/>
        </w:rPr>
        <w:t>ii</w:t>
      </w:r>
      <w:proofErr w:type="spellEnd"/>
      <w:r w:rsidR="00DD7F1F" w:rsidRPr="008E7D6B">
        <w:rPr>
          <w:rFonts w:ascii="Cambria" w:hAnsi="Cambria"/>
          <w:sz w:val="20"/>
          <w:szCs w:val="20"/>
          <w:lang w:val="es-ES_tradnl"/>
        </w:rPr>
        <w:t>)</w:t>
      </w:r>
      <w:r w:rsidR="00B2490D" w:rsidRPr="008E7D6B">
        <w:rPr>
          <w:rFonts w:ascii="Cambria" w:hAnsi="Cambria"/>
          <w:sz w:val="20"/>
          <w:szCs w:val="20"/>
          <w:lang w:val="es-ES_tradnl"/>
        </w:rPr>
        <w:t xml:space="preserve"> si</w:t>
      </w:r>
      <w:r w:rsidR="00DD7F1F" w:rsidRPr="008E7D6B">
        <w:rPr>
          <w:rFonts w:ascii="Cambria" w:hAnsi="Cambria"/>
          <w:sz w:val="20"/>
          <w:szCs w:val="20"/>
          <w:lang w:val="es-ES_tradnl"/>
        </w:rPr>
        <w:t xml:space="preserve"> </w:t>
      </w:r>
      <w:r w:rsidRPr="008E7D6B">
        <w:rPr>
          <w:rFonts w:ascii="Cambria" w:hAnsi="Cambria"/>
          <w:sz w:val="20"/>
          <w:szCs w:val="20"/>
          <w:lang w:val="es-ES_tradnl"/>
        </w:rPr>
        <w:t>la recién nacida</w:t>
      </w:r>
      <w:r w:rsidR="00DD7F1F" w:rsidRPr="008E7D6B">
        <w:rPr>
          <w:rFonts w:ascii="Cambria" w:hAnsi="Cambria"/>
          <w:sz w:val="20"/>
          <w:szCs w:val="20"/>
          <w:lang w:val="es-ES_tradnl"/>
        </w:rPr>
        <w:t xml:space="preserve"> presentó un cuadro de sepsis;</w:t>
      </w:r>
      <w:r w:rsidR="00B2490D" w:rsidRPr="008E7D6B">
        <w:rPr>
          <w:rFonts w:ascii="Cambria" w:hAnsi="Cambria"/>
          <w:sz w:val="20"/>
          <w:szCs w:val="20"/>
          <w:lang w:val="es-ES_tradnl"/>
        </w:rPr>
        <w:t xml:space="preserve"> y</w:t>
      </w:r>
      <w:r w:rsidR="00DD7F1F" w:rsidRPr="008E7D6B">
        <w:rPr>
          <w:rFonts w:ascii="Cambria" w:hAnsi="Cambria"/>
          <w:sz w:val="20"/>
          <w:szCs w:val="20"/>
          <w:lang w:val="es-ES_tradnl"/>
        </w:rPr>
        <w:t xml:space="preserve"> </w:t>
      </w:r>
      <w:proofErr w:type="spellStart"/>
      <w:r w:rsidR="00DD7F1F" w:rsidRPr="008E7D6B">
        <w:rPr>
          <w:rFonts w:ascii="Cambria" w:hAnsi="Cambria"/>
          <w:sz w:val="20"/>
          <w:szCs w:val="20"/>
          <w:lang w:val="es-ES_tradnl"/>
        </w:rPr>
        <w:t>iii</w:t>
      </w:r>
      <w:proofErr w:type="spellEnd"/>
      <w:r w:rsidR="00DD7F1F" w:rsidRPr="008E7D6B">
        <w:rPr>
          <w:rFonts w:ascii="Cambria" w:hAnsi="Cambria"/>
          <w:sz w:val="20"/>
          <w:szCs w:val="20"/>
          <w:lang w:val="es-ES_tradnl"/>
        </w:rPr>
        <w:t xml:space="preserve">) </w:t>
      </w:r>
      <w:r w:rsidR="00B2490D" w:rsidRPr="008E7D6B">
        <w:rPr>
          <w:rFonts w:ascii="Cambria" w:hAnsi="Cambria"/>
          <w:sz w:val="20"/>
          <w:szCs w:val="20"/>
          <w:lang w:val="es-ES_tradnl"/>
        </w:rPr>
        <w:t xml:space="preserve">si </w:t>
      </w:r>
      <w:r w:rsidR="00DD7F1F" w:rsidRPr="008E7D6B">
        <w:rPr>
          <w:rFonts w:ascii="Cambria" w:hAnsi="Cambria"/>
          <w:sz w:val="20"/>
          <w:szCs w:val="20"/>
          <w:lang w:val="es-ES_tradnl"/>
        </w:rPr>
        <w:t>se contó con un protocolo idóneo para identificar a los bebés recién nacidos</w:t>
      </w:r>
      <w:r w:rsidR="00C52858" w:rsidRPr="008E7D6B">
        <w:rPr>
          <w:rFonts w:ascii="Cambria" w:hAnsi="Cambria"/>
          <w:sz w:val="20"/>
          <w:szCs w:val="20"/>
          <w:lang w:val="es-ES_tradnl"/>
        </w:rPr>
        <w:t>.</w:t>
      </w:r>
    </w:p>
    <w:p w14:paraId="20CC6C2D" w14:textId="4819DEE9" w:rsidR="00AC135A" w:rsidRPr="008E7D6B" w:rsidRDefault="00AC135A" w:rsidP="00377F01">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 xml:space="preserve">Debido a </w:t>
      </w:r>
      <w:r w:rsidR="00C52858" w:rsidRPr="008E7D6B">
        <w:rPr>
          <w:rFonts w:ascii="Cambria" w:hAnsi="Cambria"/>
          <w:sz w:val="20"/>
          <w:szCs w:val="20"/>
          <w:lang w:val="es-ES_tradnl"/>
        </w:rPr>
        <w:t>dicha</w:t>
      </w:r>
      <w:r w:rsidRPr="008E7D6B">
        <w:rPr>
          <w:rFonts w:ascii="Cambria" w:hAnsi="Cambria"/>
          <w:sz w:val="20"/>
          <w:szCs w:val="20"/>
          <w:lang w:val="es-ES_tradnl"/>
        </w:rPr>
        <w:t xml:space="preserve"> resolución, la Comisión de Protección al Consumidor</w:t>
      </w:r>
      <w:r w:rsidR="00C52858" w:rsidRPr="008E7D6B">
        <w:rPr>
          <w:rFonts w:ascii="Cambria" w:hAnsi="Cambria"/>
          <w:sz w:val="20"/>
          <w:szCs w:val="20"/>
          <w:lang w:val="es-ES_tradnl"/>
        </w:rPr>
        <w:t xml:space="preserve"> del INDECOPI</w:t>
      </w:r>
      <w:r w:rsidRPr="008E7D6B">
        <w:rPr>
          <w:rFonts w:ascii="Cambria" w:hAnsi="Cambria"/>
          <w:sz w:val="20"/>
          <w:szCs w:val="20"/>
          <w:lang w:val="es-ES_tradnl"/>
        </w:rPr>
        <w:t>, mediante resolución 0703-2019-CC,</w:t>
      </w:r>
      <w:r w:rsidR="009E6D36" w:rsidRPr="008E7D6B">
        <w:rPr>
          <w:rFonts w:ascii="Cambria" w:hAnsi="Cambria"/>
          <w:sz w:val="20"/>
          <w:szCs w:val="20"/>
          <w:lang w:val="es-ES_tradnl"/>
        </w:rPr>
        <w:t xml:space="preserve"> </w:t>
      </w:r>
      <w:r w:rsidR="00C52858" w:rsidRPr="008E7D6B">
        <w:rPr>
          <w:rFonts w:ascii="Cambria" w:hAnsi="Cambria"/>
          <w:sz w:val="20"/>
          <w:szCs w:val="20"/>
          <w:lang w:val="es-ES_tradnl"/>
        </w:rPr>
        <w:t>analizó los puntos citados y los declaró infundados. Sostiene que e</w:t>
      </w:r>
      <w:r w:rsidRPr="008E7D6B">
        <w:rPr>
          <w:rFonts w:ascii="Cambria" w:hAnsi="Cambria"/>
          <w:sz w:val="20"/>
          <w:szCs w:val="20"/>
          <w:lang w:val="es-ES_tradnl"/>
        </w:rPr>
        <w:t xml:space="preserve">l 6 de mayo de 2019, la señora Medina interpuso un recurso de apelación </w:t>
      </w:r>
      <w:r w:rsidR="00C52858" w:rsidRPr="008E7D6B">
        <w:rPr>
          <w:rFonts w:ascii="Cambria" w:hAnsi="Cambria"/>
          <w:sz w:val="20"/>
          <w:szCs w:val="20"/>
          <w:lang w:val="es-ES_tradnl"/>
        </w:rPr>
        <w:t xml:space="preserve">contra tal resolución </w:t>
      </w:r>
      <w:r w:rsidRPr="008E7D6B">
        <w:rPr>
          <w:rFonts w:ascii="Cambria" w:hAnsi="Cambria"/>
          <w:sz w:val="20"/>
          <w:szCs w:val="20"/>
          <w:lang w:val="es-ES_tradnl"/>
        </w:rPr>
        <w:t>y</w:t>
      </w:r>
      <w:r w:rsidR="00B2490D" w:rsidRPr="008E7D6B">
        <w:rPr>
          <w:rFonts w:ascii="Cambria" w:hAnsi="Cambria"/>
          <w:sz w:val="20"/>
          <w:szCs w:val="20"/>
          <w:lang w:val="es-ES_tradnl"/>
        </w:rPr>
        <w:t>,</w:t>
      </w:r>
      <w:r w:rsidRPr="008E7D6B">
        <w:rPr>
          <w:rFonts w:ascii="Cambria" w:hAnsi="Cambria"/>
          <w:sz w:val="20"/>
          <w:szCs w:val="20"/>
          <w:lang w:val="es-ES_tradnl"/>
        </w:rPr>
        <w:t xml:space="preserve"> el </w:t>
      </w:r>
      <w:r w:rsidR="00C52858" w:rsidRPr="008E7D6B">
        <w:rPr>
          <w:rFonts w:ascii="Cambria" w:hAnsi="Cambria"/>
          <w:sz w:val="20"/>
          <w:szCs w:val="20"/>
          <w:lang w:val="es-ES_tradnl"/>
        </w:rPr>
        <w:t>18 de noviembre de 2019</w:t>
      </w:r>
      <w:r w:rsidR="00B2490D" w:rsidRPr="008E7D6B">
        <w:rPr>
          <w:rFonts w:ascii="Cambria" w:hAnsi="Cambria"/>
          <w:sz w:val="20"/>
          <w:szCs w:val="20"/>
          <w:lang w:val="es-ES_tradnl"/>
        </w:rPr>
        <w:t>,</w:t>
      </w:r>
      <w:r w:rsidR="009E6D36" w:rsidRPr="008E7D6B">
        <w:rPr>
          <w:rFonts w:ascii="Cambria" w:hAnsi="Cambria"/>
          <w:sz w:val="20"/>
          <w:szCs w:val="20"/>
          <w:lang w:val="es-ES_tradnl"/>
        </w:rPr>
        <w:t xml:space="preserve"> la Sala Especializada en Protección al Consumidor del</w:t>
      </w:r>
      <w:r w:rsidR="00C52858" w:rsidRPr="008E7D6B">
        <w:rPr>
          <w:rFonts w:ascii="Cambria" w:hAnsi="Cambria"/>
          <w:sz w:val="20"/>
          <w:szCs w:val="20"/>
          <w:lang w:val="es-ES_tradnl"/>
        </w:rPr>
        <w:t xml:space="preserve"> Tribunal del</w:t>
      </w:r>
      <w:r w:rsidR="009E6D36" w:rsidRPr="008E7D6B">
        <w:rPr>
          <w:rFonts w:ascii="Cambria" w:hAnsi="Cambria"/>
          <w:sz w:val="20"/>
          <w:szCs w:val="20"/>
          <w:lang w:val="es-ES_tradnl"/>
        </w:rPr>
        <w:t xml:space="preserve"> INDECOPI, mediante resolución 3213-2019/SPC, </w:t>
      </w:r>
      <w:r w:rsidR="00712AC4" w:rsidRPr="008E7D6B">
        <w:rPr>
          <w:rFonts w:ascii="Cambria" w:hAnsi="Cambria"/>
          <w:sz w:val="20"/>
          <w:szCs w:val="20"/>
          <w:lang w:val="es-ES_tradnl"/>
        </w:rPr>
        <w:t>confirmó el rechazó de tales pretensiones</w:t>
      </w:r>
      <w:r w:rsidR="009E6D36" w:rsidRPr="008E7D6B">
        <w:rPr>
          <w:rFonts w:ascii="Cambria" w:hAnsi="Cambria"/>
          <w:sz w:val="20"/>
          <w:szCs w:val="20"/>
          <w:lang w:val="es-ES_tradnl"/>
        </w:rPr>
        <w:t>.</w:t>
      </w:r>
    </w:p>
    <w:p w14:paraId="6670FF32" w14:textId="397845F4" w:rsidR="00AA5BA5" w:rsidRPr="008E7D6B" w:rsidRDefault="00D73996" w:rsidP="00E15F34">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En virtud de las citadas consideraciones</w:t>
      </w:r>
      <w:r w:rsidR="00AA5BA5" w:rsidRPr="008E7D6B">
        <w:rPr>
          <w:rFonts w:ascii="Cambria" w:hAnsi="Cambria"/>
          <w:sz w:val="20"/>
          <w:szCs w:val="20"/>
          <w:lang w:val="es-ES_tradnl"/>
        </w:rPr>
        <w:t xml:space="preserve">, la parte peticionaria denuncia que </w:t>
      </w:r>
      <w:r w:rsidR="00AC45AC" w:rsidRPr="008E7D6B">
        <w:rPr>
          <w:rFonts w:asciiTheme="majorHAnsi" w:hAnsiTheme="majorHAnsi"/>
          <w:sz w:val="20"/>
          <w:szCs w:val="20"/>
          <w:lang w:val="es-ES_tradnl"/>
        </w:rPr>
        <w:t>la hija de la presunta víctima</w:t>
      </w:r>
      <w:r w:rsidR="00B85B10" w:rsidRPr="008E7D6B">
        <w:rPr>
          <w:rFonts w:asciiTheme="majorHAnsi" w:hAnsiTheme="majorHAnsi"/>
          <w:sz w:val="20"/>
          <w:szCs w:val="20"/>
          <w:lang w:val="es-ES_tradnl"/>
        </w:rPr>
        <w:t xml:space="preserve"> </w:t>
      </w:r>
      <w:r w:rsidR="00B85B10" w:rsidRPr="008E7D6B">
        <w:rPr>
          <w:rFonts w:ascii="Cambria" w:hAnsi="Cambria"/>
          <w:sz w:val="20"/>
          <w:szCs w:val="20"/>
          <w:lang w:val="es-ES_tradnl"/>
        </w:rPr>
        <w:t xml:space="preserve">murió dieciséis días después de haber nacido a causa de </w:t>
      </w:r>
      <w:r w:rsidR="00E15F34" w:rsidRPr="008E7D6B">
        <w:rPr>
          <w:rFonts w:ascii="Cambria" w:hAnsi="Cambria"/>
          <w:sz w:val="20"/>
          <w:szCs w:val="20"/>
          <w:lang w:val="es-ES_tradnl"/>
        </w:rPr>
        <w:t>una</w:t>
      </w:r>
      <w:r w:rsidR="00B85B10" w:rsidRPr="008E7D6B">
        <w:rPr>
          <w:rFonts w:ascii="Cambria" w:hAnsi="Cambria"/>
          <w:sz w:val="20"/>
          <w:szCs w:val="20"/>
          <w:lang w:val="es-ES_tradnl"/>
        </w:rPr>
        <w:t xml:space="preserve"> mala práctica médica por parte del personal médico de la Clínica San Pablo</w:t>
      </w:r>
      <w:r w:rsidR="00E15F34" w:rsidRPr="008E7D6B">
        <w:rPr>
          <w:rFonts w:ascii="Cambria" w:hAnsi="Cambria"/>
          <w:sz w:val="20"/>
          <w:szCs w:val="20"/>
          <w:lang w:val="es-ES_tradnl"/>
        </w:rPr>
        <w:t xml:space="preserve"> y el Hospital Nacional Guillermo Almenara; y que existen indicios que su bebé haya sido raptada y sustituida por dichos doctores. </w:t>
      </w:r>
      <w:r w:rsidR="00AA5BA5" w:rsidRPr="008E7D6B">
        <w:rPr>
          <w:rFonts w:ascii="Cambria" w:hAnsi="Cambria"/>
          <w:sz w:val="20"/>
          <w:szCs w:val="20"/>
          <w:lang w:val="es-ES_tradnl"/>
        </w:rPr>
        <w:t xml:space="preserve">Asimismo, sostiene que la señora Medina sufrió violencia obstétrica por parte del personal de dicho centro médico. </w:t>
      </w:r>
    </w:p>
    <w:p w14:paraId="48F438DE" w14:textId="344259EF" w:rsidR="00AA5BA5" w:rsidRPr="008E7D6B" w:rsidRDefault="00AA5BA5" w:rsidP="009760EE">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 xml:space="preserve">Agrega que, a la fecha, tales hechos no han sido adecuadamente investigados. </w:t>
      </w:r>
      <w:r w:rsidR="00377F01" w:rsidRPr="008E7D6B">
        <w:rPr>
          <w:rFonts w:ascii="Cambria" w:hAnsi="Cambria"/>
          <w:sz w:val="20"/>
          <w:szCs w:val="20"/>
          <w:lang w:val="es-ES_tradnl"/>
        </w:rPr>
        <w:t xml:space="preserve">Al respecto, cuestiona que </w:t>
      </w:r>
      <w:r w:rsidR="00B2490D" w:rsidRPr="008E7D6B">
        <w:rPr>
          <w:rFonts w:ascii="Cambria" w:hAnsi="Cambria"/>
          <w:sz w:val="20"/>
          <w:szCs w:val="20"/>
          <w:lang w:val="es-ES_tradnl"/>
        </w:rPr>
        <w:t>el personal</w:t>
      </w:r>
      <w:r w:rsidR="00377F01" w:rsidRPr="008E7D6B">
        <w:rPr>
          <w:rFonts w:ascii="Cambria" w:hAnsi="Cambria"/>
          <w:sz w:val="20"/>
          <w:szCs w:val="20"/>
          <w:lang w:val="es-ES_tradnl"/>
        </w:rPr>
        <w:t xml:space="preserve"> de la División de Homicidios de la Policía Nacional no se </w:t>
      </w:r>
      <w:r w:rsidR="00B2490D" w:rsidRPr="008E7D6B">
        <w:rPr>
          <w:rFonts w:ascii="Cambria" w:hAnsi="Cambria"/>
          <w:sz w:val="20"/>
          <w:szCs w:val="20"/>
          <w:lang w:val="es-ES_tradnl"/>
        </w:rPr>
        <w:t>presentó</w:t>
      </w:r>
      <w:r w:rsidR="00377F01" w:rsidRPr="008E7D6B">
        <w:rPr>
          <w:rFonts w:ascii="Cambria" w:hAnsi="Cambria"/>
          <w:sz w:val="20"/>
          <w:szCs w:val="20"/>
          <w:lang w:val="es-ES_tradnl"/>
        </w:rPr>
        <w:t xml:space="preserve"> en </w:t>
      </w:r>
      <w:r w:rsidR="00E15F34" w:rsidRPr="008E7D6B">
        <w:rPr>
          <w:rFonts w:ascii="Cambria" w:hAnsi="Cambria"/>
          <w:sz w:val="20"/>
          <w:szCs w:val="20"/>
          <w:lang w:val="es-ES_tradnl"/>
        </w:rPr>
        <w:t xml:space="preserve">dichos </w:t>
      </w:r>
      <w:r w:rsidR="00377F01" w:rsidRPr="008E7D6B">
        <w:rPr>
          <w:rFonts w:ascii="Cambria" w:hAnsi="Cambria"/>
          <w:sz w:val="20"/>
          <w:szCs w:val="20"/>
          <w:lang w:val="es-ES_tradnl"/>
        </w:rPr>
        <w:t>establecimientos médicos para lacrar, sellar y cerrar las copias fedateadas de las historias clínicas, el certificado de defunción y otros informes médicos, a efectos que no sean manipulados. Señala que, a la fecha, se puede apreciar que la histórica clínica está totalmente manipulada, llena de tachas</w:t>
      </w:r>
      <w:r w:rsidRPr="008E7D6B">
        <w:rPr>
          <w:rFonts w:ascii="Cambria" w:hAnsi="Cambria"/>
          <w:sz w:val="20"/>
          <w:szCs w:val="20"/>
          <w:lang w:val="es-ES_tradnl"/>
        </w:rPr>
        <w:t xml:space="preserve">, </w:t>
      </w:r>
      <w:r w:rsidR="00377F01" w:rsidRPr="008E7D6B">
        <w:rPr>
          <w:rFonts w:ascii="Cambria" w:hAnsi="Cambria"/>
          <w:sz w:val="20"/>
          <w:szCs w:val="20"/>
          <w:lang w:val="es-ES_tradnl"/>
        </w:rPr>
        <w:t>borrones</w:t>
      </w:r>
      <w:r w:rsidRPr="008E7D6B">
        <w:rPr>
          <w:rFonts w:ascii="Cambria" w:hAnsi="Cambria"/>
          <w:sz w:val="20"/>
          <w:szCs w:val="20"/>
          <w:lang w:val="es-ES_tradnl"/>
        </w:rPr>
        <w:t xml:space="preserve"> y sin cronología</w:t>
      </w:r>
      <w:r w:rsidR="00377F01" w:rsidRPr="008E7D6B">
        <w:rPr>
          <w:rFonts w:ascii="Cambria" w:hAnsi="Cambria"/>
          <w:sz w:val="20"/>
          <w:szCs w:val="20"/>
          <w:lang w:val="es-ES_tradnl"/>
        </w:rPr>
        <w:t>.</w:t>
      </w:r>
      <w:r w:rsidRPr="008E7D6B">
        <w:rPr>
          <w:rFonts w:ascii="Cambria" w:hAnsi="Cambria"/>
          <w:sz w:val="20"/>
          <w:szCs w:val="20"/>
          <w:lang w:val="es-ES_tradnl"/>
        </w:rPr>
        <w:t xml:space="preserve"> Adicionalmente,</w:t>
      </w:r>
      <w:r w:rsidR="00E15F34" w:rsidRPr="008E7D6B">
        <w:rPr>
          <w:rFonts w:ascii="Cambria" w:hAnsi="Cambria"/>
          <w:sz w:val="20"/>
          <w:szCs w:val="20"/>
          <w:lang w:val="es-ES_tradnl"/>
        </w:rPr>
        <w:t xml:space="preserve"> arguye que la Fiscalía </w:t>
      </w:r>
      <w:r w:rsidR="009760EE" w:rsidRPr="008E7D6B">
        <w:rPr>
          <w:rFonts w:ascii="Cambria" w:hAnsi="Cambria"/>
          <w:sz w:val="20"/>
          <w:szCs w:val="20"/>
          <w:lang w:val="es-ES_tradnl"/>
        </w:rPr>
        <w:t xml:space="preserve">se basó en </w:t>
      </w:r>
      <w:r w:rsidR="00E15F34" w:rsidRPr="008E7D6B">
        <w:rPr>
          <w:rFonts w:ascii="Cambria" w:hAnsi="Cambria"/>
          <w:sz w:val="20"/>
          <w:szCs w:val="20"/>
          <w:lang w:val="es-ES_tradnl"/>
        </w:rPr>
        <w:t>una prueba de ADN</w:t>
      </w:r>
      <w:r w:rsidR="009760EE" w:rsidRPr="008E7D6B">
        <w:rPr>
          <w:rFonts w:ascii="Cambria" w:hAnsi="Cambria"/>
          <w:sz w:val="20"/>
          <w:szCs w:val="20"/>
          <w:lang w:val="es-ES_tradnl"/>
        </w:rPr>
        <w:t xml:space="preserve"> que tenía serios vicios de nulidad</w:t>
      </w:r>
      <w:r w:rsidR="00E15F34" w:rsidRPr="008E7D6B">
        <w:rPr>
          <w:rFonts w:ascii="Cambria" w:hAnsi="Cambria"/>
          <w:sz w:val="20"/>
          <w:szCs w:val="20"/>
          <w:lang w:val="es-ES_tradnl"/>
        </w:rPr>
        <w:t xml:space="preserve"> para corroborar el vínculo sanguíneo entre </w:t>
      </w:r>
      <w:r w:rsidR="009760EE" w:rsidRPr="008E7D6B">
        <w:rPr>
          <w:rFonts w:ascii="Cambria" w:hAnsi="Cambria"/>
          <w:sz w:val="20"/>
          <w:szCs w:val="20"/>
          <w:lang w:val="es-ES_tradnl"/>
        </w:rPr>
        <w:t>la bebé fallecida y la señora Medina. Añade</w:t>
      </w:r>
      <w:r w:rsidRPr="008E7D6B">
        <w:rPr>
          <w:rFonts w:ascii="Cambria" w:hAnsi="Cambria"/>
          <w:sz w:val="20"/>
          <w:szCs w:val="20"/>
          <w:lang w:val="es-ES_tradnl"/>
        </w:rPr>
        <w:t xml:space="preserve"> que solicitó copias de las ecografías </w:t>
      </w:r>
      <w:r w:rsidR="009760EE" w:rsidRPr="008E7D6B">
        <w:rPr>
          <w:rFonts w:ascii="Cambria" w:hAnsi="Cambria"/>
          <w:sz w:val="20"/>
          <w:szCs w:val="20"/>
          <w:lang w:val="es-ES_tradnl"/>
        </w:rPr>
        <w:t xml:space="preserve">iniciales, </w:t>
      </w:r>
      <w:r w:rsidRPr="008E7D6B">
        <w:rPr>
          <w:rFonts w:ascii="Cambria" w:hAnsi="Cambria"/>
          <w:sz w:val="20"/>
          <w:szCs w:val="20"/>
          <w:lang w:val="es-ES_tradnl"/>
        </w:rPr>
        <w:t>pero que hasta la fecha</w:t>
      </w:r>
      <w:r w:rsidR="009760EE" w:rsidRPr="008E7D6B">
        <w:rPr>
          <w:rFonts w:ascii="Cambria" w:hAnsi="Cambria"/>
          <w:sz w:val="20"/>
          <w:szCs w:val="20"/>
          <w:lang w:val="es-ES_tradnl"/>
        </w:rPr>
        <w:t xml:space="preserve"> las entidades médicas no le han otorgado tales documentos, pese a haberlo solicitado mediante carta notarial y de denunciarlo ante el INDECOPI.</w:t>
      </w:r>
    </w:p>
    <w:p w14:paraId="50F9C615" w14:textId="74A4C5D5" w:rsidR="00AA5BA5" w:rsidRPr="008E7D6B" w:rsidRDefault="00AA5BA5" w:rsidP="00AA5BA5">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Finalmente, según la peticionaria, en la época en que la señora Medina dio a luz, se presentaron varias denuncias televisas y periodísticas contra la Clínica San Pablo por malas prácticas médicas. Indica que, en razón a tales reportajes, se llevó una auditoría médica que estableció la existencia de virus intrahospitalarios en dicho centro médico, especialmente en su unidad de cuidados intensivos.</w:t>
      </w:r>
    </w:p>
    <w:p w14:paraId="07CDF51A" w14:textId="1187A4EB" w:rsidR="00B764DA" w:rsidRPr="008E7D6B" w:rsidRDefault="003921F0" w:rsidP="001B28B5">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Por su parte, el Estado</w:t>
      </w:r>
      <w:r w:rsidR="00E27553" w:rsidRPr="008E7D6B">
        <w:rPr>
          <w:rFonts w:ascii="Cambria" w:hAnsi="Cambria"/>
          <w:sz w:val="20"/>
          <w:szCs w:val="20"/>
          <w:lang w:val="es-ES_tradnl"/>
        </w:rPr>
        <w:t xml:space="preserve"> replica</w:t>
      </w:r>
      <w:r w:rsidR="001B28B5" w:rsidRPr="008E7D6B">
        <w:rPr>
          <w:rFonts w:ascii="Cambria" w:hAnsi="Cambria"/>
          <w:sz w:val="20"/>
          <w:szCs w:val="20"/>
          <w:lang w:val="es-ES_tradnl"/>
        </w:rPr>
        <w:t xml:space="preserve"> que la petición es inadmisible, dado que la parte peticionaria no agotó los recursos de la jurisdicción interna antes de presentar su petición. </w:t>
      </w:r>
      <w:r w:rsidR="00E27553" w:rsidRPr="008E7D6B">
        <w:rPr>
          <w:rFonts w:ascii="Cambria" w:hAnsi="Cambria"/>
          <w:sz w:val="20"/>
          <w:szCs w:val="20"/>
          <w:lang w:val="es-ES_tradnl"/>
        </w:rPr>
        <w:t xml:space="preserve">Alega que el 6 de noviembre de 2014, fecha de presentación de la petición, la Fiscalía aún se encontraba investigando los hechos y que recién el </w:t>
      </w:r>
      <w:r w:rsidR="001B28B5" w:rsidRPr="008E7D6B">
        <w:rPr>
          <w:rFonts w:ascii="Cambria" w:hAnsi="Cambria"/>
          <w:sz w:val="20"/>
          <w:szCs w:val="20"/>
          <w:lang w:val="es-ES_tradnl"/>
        </w:rPr>
        <w:t xml:space="preserve">9 de enero de 2018 la Segunda Penal para Procesos con Reos en Cárcel adoptó una decisión definitiva en el </w:t>
      </w:r>
      <w:r w:rsidR="001B28B5" w:rsidRPr="008E7D6B">
        <w:rPr>
          <w:rFonts w:ascii="Cambria" w:hAnsi="Cambria"/>
          <w:sz w:val="20"/>
          <w:szCs w:val="20"/>
          <w:lang w:val="es-ES_tradnl"/>
        </w:rPr>
        <w:lastRenderedPageBreak/>
        <w:t xml:space="preserve">proceso penal. </w:t>
      </w:r>
      <w:r w:rsidR="00E27553" w:rsidRPr="008E7D6B">
        <w:rPr>
          <w:rFonts w:ascii="Cambria" w:hAnsi="Cambria"/>
          <w:sz w:val="20"/>
          <w:szCs w:val="20"/>
          <w:lang w:val="es-ES_tradnl"/>
        </w:rPr>
        <w:t>En consecuencia, considera que la parte peticionaria especuló con el</w:t>
      </w:r>
      <w:r w:rsidR="00B764DA" w:rsidRPr="008E7D6B">
        <w:rPr>
          <w:rFonts w:ascii="Cambria" w:hAnsi="Cambria"/>
          <w:sz w:val="20"/>
          <w:szCs w:val="20"/>
          <w:lang w:val="es-ES_tradnl"/>
        </w:rPr>
        <w:t xml:space="preserve"> resultado de la jurisdicción nacional, por lo que incumplió con </w:t>
      </w:r>
      <w:r w:rsidR="001B28B5" w:rsidRPr="008E7D6B">
        <w:rPr>
          <w:rFonts w:ascii="Cambria" w:hAnsi="Cambria"/>
          <w:sz w:val="20"/>
          <w:szCs w:val="20"/>
          <w:lang w:val="es-ES_tradnl"/>
        </w:rPr>
        <w:t>los</w:t>
      </w:r>
      <w:r w:rsidR="00B764DA" w:rsidRPr="008E7D6B">
        <w:rPr>
          <w:rFonts w:ascii="Cambria" w:hAnsi="Cambria"/>
          <w:sz w:val="20"/>
          <w:szCs w:val="20"/>
          <w:lang w:val="es-ES_tradnl"/>
        </w:rPr>
        <w:t xml:space="preserve"> </w:t>
      </w:r>
      <w:r w:rsidR="001B28B5" w:rsidRPr="008E7D6B">
        <w:rPr>
          <w:rFonts w:ascii="Cambria" w:hAnsi="Cambria"/>
          <w:sz w:val="20"/>
          <w:szCs w:val="20"/>
          <w:lang w:val="es-ES_tradnl"/>
        </w:rPr>
        <w:t xml:space="preserve">incisos a) y b) del artículo </w:t>
      </w:r>
      <w:r w:rsidR="00B764DA" w:rsidRPr="008E7D6B">
        <w:rPr>
          <w:rFonts w:ascii="Cambria" w:hAnsi="Cambria"/>
          <w:sz w:val="20"/>
          <w:szCs w:val="20"/>
          <w:lang w:val="es-ES_tradnl"/>
        </w:rPr>
        <w:t xml:space="preserve">46.1 de la Convención Americana, </w:t>
      </w:r>
      <w:r w:rsidR="001B28B5" w:rsidRPr="008E7D6B">
        <w:rPr>
          <w:rFonts w:ascii="Cambria" w:hAnsi="Cambria"/>
          <w:sz w:val="20"/>
          <w:szCs w:val="20"/>
          <w:lang w:val="es-ES_tradnl"/>
        </w:rPr>
        <w:t xml:space="preserve">al presentar su escrito antes que finalicen los procesos a nivel interno. </w:t>
      </w:r>
    </w:p>
    <w:p w14:paraId="1D34BF1C" w14:textId="7B2503F9" w:rsidR="009760EE" w:rsidRPr="008E7D6B" w:rsidRDefault="00B764DA" w:rsidP="009760EE">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 xml:space="preserve">Por otro lado, arguye que los hechos denunciados no caracterizan violaciones de derechos humanos que le sean atribuibles. </w:t>
      </w:r>
      <w:r w:rsidR="001B28B5" w:rsidRPr="008E7D6B">
        <w:rPr>
          <w:rFonts w:ascii="Cambria" w:hAnsi="Cambria"/>
          <w:sz w:val="20"/>
          <w:szCs w:val="20"/>
          <w:lang w:val="es-ES_tradnl"/>
        </w:rPr>
        <w:t>Arguye que la Fiscalía inició una investigación contra el personal médico y auxiliar de la Clínica San Pablo</w:t>
      </w:r>
      <w:r w:rsidR="000C3F09" w:rsidRPr="008E7D6B">
        <w:rPr>
          <w:rFonts w:ascii="Cambria" w:hAnsi="Cambria"/>
          <w:sz w:val="20"/>
          <w:szCs w:val="20"/>
          <w:lang w:val="es-ES_tradnl"/>
        </w:rPr>
        <w:t xml:space="preserve"> y</w:t>
      </w:r>
      <w:r w:rsidR="001B28B5" w:rsidRPr="008E7D6B">
        <w:rPr>
          <w:rFonts w:ascii="Cambria" w:hAnsi="Cambria"/>
          <w:sz w:val="20"/>
          <w:szCs w:val="20"/>
          <w:lang w:val="es-ES_tradnl"/>
        </w:rPr>
        <w:t xml:space="preserve"> el Hospital Guillermo Almenara, a partir de la denuncia penal interpuesta por la presunta víctima por las alegadas prácticas de negligencia médica. Indica que</w:t>
      </w:r>
      <w:r w:rsidR="00F9383B" w:rsidRPr="008E7D6B">
        <w:rPr>
          <w:rFonts w:ascii="Cambria" w:hAnsi="Cambria"/>
          <w:sz w:val="20"/>
          <w:szCs w:val="20"/>
          <w:lang w:val="es-ES_tradnl"/>
        </w:rPr>
        <w:t xml:space="preserve"> el 10 de marzo de 2015,</w:t>
      </w:r>
      <w:r w:rsidR="001B28B5" w:rsidRPr="008E7D6B">
        <w:rPr>
          <w:rFonts w:ascii="Cambria" w:hAnsi="Cambria"/>
          <w:sz w:val="20"/>
          <w:szCs w:val="20"/>
          <w:lang w:val="es-ES_tradnl"/>
        </w:rPr>
        <w:t xml:space="preserve"> los representantes del Ministerio Público, tras analizar las pruebas recabadas, </w:t>
      </w:r>
      <w:r w:rsidR="00F9383B" w:rsidRPr="008E7D6B">
        <w:rPr>
          <w:rFonts w:ascii="Cambria" w:hAnsi="Cambria"/>
          <w:sz w:val="20"/>
          <w:szCs w:val="20"/>
          <w:lang w:val="es-ES_tradnl"/>
        </w:rPr>
        <w:t xml:space="preserve">decidieron no formalizar denuncia penal por los delitos de abandono </w:t>
      </w:r>
      <w:r w:rsidR="005572DB">
        <w:rPr>
          <w:rFonts w:ascii="Cambria" w:hAnsi="Cambria"/>
          <w:sz w:val="20"/>
          <w:szCs w:val="20"/>
          <w:lang w:val="es-ES_tradnl"/>
        </w:rPr>
        <w:t xml:space="preserve">o </w:t>
      </w:r>
      <w:r w:rsidR="00F9383B" w:rsidRPr="008E7D6B">
        <w:rPr>
          <w:rFonts w:ascii="Cambria" w:hAnsi="Cambria"/>
          <w:sz w:val="20"/>
          <w:szCs w:val="20"/>
          <w:lang w:val="es-ES_tradnl"/>
        </w:rPr>
        <w:t>exposición de personas en peligro, lesiones graves y homicidio culposo, entre otros delitos</w:t>
      </w:r>
      <w:r w:rsidR="00F9383B" w:rsidRPr="008E7D6B">
        <w:rPr>
          <w:rStyle w:val="FootnoteReference"/>
          <w:rFonts w:ascii="Cambria" w:hAnsi="Cambria"/>
          <w:sz w:val="20"/>
          <w:szCs w:val="20"/>
          <w:lang w:val="es-ES_tradnl"/>
        </w:rPr>
        <w:footnoteReference w:id="8"/>
      </w:r>
      <w:r w:rsidR="00F9383B" w:rsidRPr="008E7D6B">
        <w:rPr>
          <w:rFonts w:ascii="Cambria" w:hAnsi="Cambria"/>
          <w:sz w:val="20"/>
          <w:szCs w:val="20"/>
          <w:lang w:val="es-ES_tradnl"/>
        </w:rPr>
        <w:t xml:space="preserve">. Indica que dichos agentes consideraron que no había pruebas que acrediten que se haya cometido alguna negligencia durante las atenciones médicas prestadas a </w:t>
      </w:r>
      <w:r w:rsidR="00794C32" w:rsidRPr="008E7D6B">
        <w:rPr>
          <w:rFonts w:ascii="Cambria" w:hAnsi="Cambria"/>
          <w:sz w:val="20"/>
          <w:szCs w:val="20"/>
          <w:lang w:val="es-ES_tradnl"/>
        </w:rPr>
        <w:t xml:space="preserve">la señora Medina y </w:t>
      </w:r>
      <w:r w:rsidR="00AC45AC" w:rsidRPr="008E7D6B">
        <w:rPr>
          <w:rFonts w:ascii="Cambria" w:hAnsi="Cambria"/>
          <w:sz w:val="20"/>
          <w:szCs w:val="20"/>
          <w:lang w:val="es-ES_tradnl"/>
        </w:rPr>
        <w:t>su hija</w:t>
      </w:r>
      <w:r w:rsidR="00F9383B" w:rsidRPr="008E7D6B">
        <w:rPr>
          <w:rFonts w:ascii="Cambria" w:hAnsi="Cambria"/>
          <w:sz w:val="20"/>
          <w:szCs w:val="20"/>
          <w:lang w:val="es-ES_tradnl"/>
        </w:rPr>
        <w:t xml:space="preserve">. </w:t>
      </w:r>
      <w:r w:rsidR="009760EE" w:rsidRPr="008E7D6B">
        <w:rPr>
          <w:rFonts w:ascii="Cambria" w:hAnsi="Cambria"/>
          <w:sz w:val="20"/>
          <w:szCs w:val="20"/>
          <w:lang w:val="es-ES_tradnl"/>
        </w:rPr>
        <w:t xml:space="preserve"> </w:t>
      </w:r>
    </w:p>
    <w:p w14:paraId="780AA215" w14:textId="399FC3A9" w:rsidR="002D647A" w:rsidRPr="008E7D6B" w:rsidRDefault="002D647A" w:rsidP="00794C32">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En esa línea, afirma que el Informe de Auditoria elaborado por la Dirección de Salud II de Lima Sur del 30 de setiembre de 2014</w:t>
      </w:r>
      <w:r w:rsidR="00181FAB" w:rsidRPr="008E7D6B">
        <w:rPr>
          <w:rFonts w:ascii="Cambria" w:hAnsi="Cambria"/>
          <w:sz w:val="20"/>
          <w:szCs w:val="20"/>
          <w:lang w:val="es-ES_tradnl"/>
        </w:rPr>
        <w:t>,</w:t>
      </w:r>
      <w:r w:rsidRPr="008E7D6B">
        <w:rPr>
          <w:rFonts w:ascii="Cambria" w:hAnsi="Cambria"/>
          <w:sz w:val="20"/>
          <w:szCs w:val="20"/>
          <w:lang w:val="es-ES_tradnl"/>
        </w:rPr>
        <w:t xml:space="preserve"> y el mismo historial clínico</w:t>
      </w:r>
      <w:r w:rsidR="00181FAB" w:rsidRPr="008E7D6B">
        <w:rPr>
          <w:rFonts w:ascii="Cambria" w:hAnsi="Cambria"/>
          <w:sz w:val="20"/>
          <w:szCs w:val="20"/>
          <w:lang w:val="es-ES_tradnl"/>
        </w:rPr>
        <w:t>,</w:t>
      </w:r>
      <w:r w:rsidRPr="008E7D6B">
        <w:rPr>
          <w:rFonts w:ascii="Cambria" w:hAnsi="Cambria"/>
          <w:sz w:val="20"/>
          <w:szCs w:val="20"/>
          <w:lang w:val="es-ES_tradnl"/>
        </w:rPr>
        <w:t xml:space="preserve"> determinan con claridad que el personal médico le aplicó anestesia epidural sin complicaciones a la presunta víctima, por lo </w:t>
      </w:r>
      <w:r w:rsidR="009760EE" w:rsidRPr="008E7D6B">
        <w:rPr>
          <w:rFonts w:ascii="Cambria" w:hAnsi="Cambria"/>
          <w:sz w:val="20"/>
          <w:szCs w:val="20"/>
          <w:lang w:val="es-ES_tradnl"/>
        </w:rPr>
        <w:t xml:space="preserve">que </w:t>
      </w:r>
      <w:r w:rsidRPr="008E7D6B">
        <w:rPr>
          <w:rFonts w:ascii="Cambria" w:hAnsi="Cambria"/>
          <w:sz w:val="20"/>
          <w:szCs w:val="20"/>
          <w:lang w:val="es-ES_tradnl"/>
        </w:rPr>
        <w:t>no afect</w:t>
      </w:r>
      <w:r w:rsidR="009760EE" w:rsidRPr="008E7D6B">
        <w:rPr>
          <w:rFonts w:ascii="Cambria" w:hAnsi="Cambria"/>
          <w:sz w:val="20"/>
          <w:szCs w:val="20"/>
          <w:lang w:val="es-ES_tradnl"/>
        </w:rPr>
        <w:t>aron</w:t>
      </w:r>
      <w:r w:rsidRPr="008E7D6B">
        <w:rPr>
          <w:rFonts w:ascii="Cambria" w:hAnsi="Cambria"/>
          <w:sz w:val="20"/>
          <w:szCs w:val="20"/>
          <w:lang w:val="es-ES_tradnl"/>
        </w:rPr>
        <w:t xml:space="preserve"> su derecho a la integridad. Asimismo, aduce que el deceso de </w:t>
      </w:r>
      <w:r w:rsidR="00AC45AC" w:rsidRPr="008E7D6B">
        <w:rPr>
          <w:rFonts w:ascii="Cambria" w:hAnsi="Cambria"/>
          <w:sz w:val="20"/>
          <w:szCs w:val="20"/>
          <w:lang w:val="es-ES_tradnl"/>
        </w:rPr>
        <w:t>la bebé recién nacida</w:t>
      </w:r>
      <w:r w:rsidRPr="008E7D6B">
        <w:rPr>
          <w:rFonts w:ascii="Cambria" w:hAnsi="Cambria"/>
          <w:sz w:val="20"/>
          <w:szCs w:val="20"/>
          <w:lang w:val="es-ES_tradnl"/>
        </w:rPr>
        <w:t xml:space="preserve"> se debió a sus afecciones cardiacas congénitas y no a alguna negligencia médica. </w:t>
      </w:r>
    </w:p>
    <w:p w14:paraId="2CD2D784" w14:textId="2E8DC382" w:rsidR="009760EE" w:rsidRPr="008E7D6B" w:rsidRDefault="009760EE" w:rsidP="009760EE">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 xml:space="preserve">No obstante, afirma que </w:t>
      </w:r>
      <w:r w:rsidR="000C3F09" w:rsidRPr="008E7D6B">
        <w:rPr>
          <w:rFonts w:ascii="Cambria" w:hAnsi="Cambria"/>
          <w:sz w:val="20"/>
          <w:szCs w:val="20"/>
          <w:lang w:val="es-ES_tradnl"/>
        </w:rPr>
        <w:t>la Fiscalía</w:t>
      </w:r>
      <w:r w:rsidRPr="008E7D6B">
        <w:rPr>
          <w:rFonts w:ascii="Cambria" w:hAnsi="Cambria"/>
          <w:sz w:val="20"/>
          <w:szCs w:val="20"/>
          <w:lang w:val="es-ES_tradnl"/>
        </w:rPr>
        <w:t xml:space="preserve"> </w:t>
      </w:r>
      <w:r w:rsidR="000C3F09" w:rsidRPr="008E7D6B">
        <w:rPr>
          <w:rFonts w:ascii="Cambria" w:hAnsi="Cambria"/>
          <w:sz w:val="20"/>
          <w:szCs w:val="20"/>
          <w:lang w:val="es-ES_tradnl"/>
        </w:rPr>
        <w:t>consideró</w:t>
      </w:r>
      <w:r w:rsidRPr="008E7D6B">
        <w:rPr>
          <w:rFonts w:ascii="Cambria" w:hAnsi="Cambria"/>
          <w:sz w:val="20"/>
          <w:szCs w:val="20"/>
          <w:lang w:val="es-ES_tradnl"/>
        </w:rPr>
        <w:t xml:space="preserve"> que, contrario a los cargos previamente citados, sí procedía formalizar denuncia penal por el delito de falsificación de documento privado</w:t>
      </w:r>
      <w:r w:rsidR="000C3F09" w:rsidRPr="008E7D6B">
        <w:rPr>
          <w:rFonts w:ascii="Cambria" w:hAnsi="Cambria"/>
          <w:sz w:val="20"/>
          <w:szCs w:val="20"/>
          <w:lang w:val="es-ES_tradnl"/>
        </w:rPr>
        <w:t xml:space="preserve"> y falsedad ideológica</w:t>
      </w:r>
      <w:r w:rsidRPr="008E7D6B">
        <w:rPr>
          <w:rFonts w:ascii="Cambria" w:hAnsi="Cambria"/>
          <w:sz w:val="20"/>
          <w:szCs w:val="20"/>
          <w:lang w:val="es-ES_tradnl"/>
        </w:rPr>
        <w:t>, en agravio del Hospital Guillermo Almenara Yrigoyen</w:t>
      </w:r>
      <w:r w:rsidR="000C3F09" w:rsidRPr="008E7D6B">
        <w:rPr>
          <w:rFonts w:ascii="Cambria" w:hAnsi="Cambria"/>
          <w:sz w:val="20"/>
          <w:szCs w:val="20"/>
          <w:lang w:val="es-ES_tradnl"/>
        </w:rPr>
        <w:t xml:space="preserve"> y el RENIEC</w:t>
      </w:r>
      <w:r w:rsidRPr="008E7D6B">
        <w:rPr>
          <w:rFonts w:ascii="Cambria" w:hAnsi="Cambria"/>
          <w:sz w:val="20"/>
          <w:szCs w:val="20"/>
          <w:lang w:val="es-ES_tradnl"/>
        </w:rPr>
        <w:t xml:space="preserve">. </w:t>
      </w:r>
      <w:r w:rsidR="000C3F09" w:rsidRPr="008E7D6B">
        <w:rPr>
          <w:rFonts w:ascii="Cambria" w:hAnsi="Cambria"/>
          <w:sz w:val="20"/>
          <w:szCs w:val="20"/>
          <w:lang w:val="es-ES_tradnl"/>
        </w:rPr>
        <w:t xml:space="preserve">Producto de ello, </w:t>
      </w:r>
      <w:r w:rsidR="008922B1" w:rsidRPr="008E7D6B">
        <w:rPr>
          <w:rFonts w:ascii="Cambria" w:hAnsi="Cambria"/>
          <w:sz w:val="20"/>
          <w:szCs w:val="20"/>
          <w:lang w:val="es-ES_tradnl"/>
        </w:rPr>
        <w:t xml:space="preserve">el 9 de enero de 2018 la Segunda Sala Penal Para Procesos con Reos en la Cárcel confirmó, en segunda instancia, la condena penal contra tales personas por los delitos citados. </w:t>
      </w:r>
    </w:p>
    <w:p w14:paraId="2A98E9D7" w14:textId="31DECF63" w:rsidR="00794C32" w:rsidRPr="008E7D6B" w:rsidRDefault="00F9383B" w:rsidP="00794C32">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En base a ello, afirma que las autoridades resolvieron conforme a las reglas del debido proceso la denuncia presentada por la presunta víctima</w:t>
      </w:r>
      <w:r w:rsidR="00794C32" w:rsidRPr="008E7D6B">
        <w:rPr>
          <w:rFonts w:ascii="Cambria" w:hAnsi="Cambria"/>
          <w:sz w:val="20"/>
          <w:szCs w:val="20"/>
          <w:lang w:val="es-ES_tradnl"/>
        </w:rPr>
        <w:t xml:space="preserve">, y también </w:t>
      </w:r>
      <w:r w:rsidRPr="008E7D6B">
        <w:rPr>
          <w:rFonts w:ascii="Cambria" w:hAnsi="Cambria"/>
          <w:sz w:val="20"/>
          <w:szCs w:val="20"/>
          <w:lang w:val="es-ES_tradnl"/>
        </w:rPr>
        <w:t>los distintos recursos de impugnación que interpusieron</w:t>
      </w:r>
      <w:r w:rsidR="00794C32" w:rsidRPr="008E7D6B">
        <w:rPr>
          <w:rFonts w:ascii="Cambria" w:hAnsi="Cambria"/>
          <w:sz w:val="20"/>
          <w:szCs w:val="20"/>
          <w:lang w:val="es-ES_tradnl"/>
        </w:rPr>
        <w:t xml:space="preserve"> posteriormente</w:t>
      </w:r>
      <w:r w:rsidRPr="008E7D6B">
        <w:rPr>
          <w:rFonts w:ascii="Cambria" w:hAnsi="Cambria"/>
          <w:sz w:val="20"/>
          <w:szCs w:val="20"/>
          <w:lang w:val="es-ES_tradnl"/>
        </w:rPr>
        <w:t xml:space="preserve"> los familiares de la señora Medina.</w:t>
      </w:r>
      <w:r w:rsidR="00794C32" w:rsidRPr="008E7D6B">
        <w:rPr>
          <w:rFonts w:ascii="Cambria" w:hAnsi="Cambria"/>
          <w:sz w:val="20"/>
          <w:szCs w:val="20"/>
          <w:lang w:val="es-ES_tradnl"/>
        </w:rPr>
        <w:t xml:space="preserve"> En razón a estas consideraciones, </w:t>
      </w:r>
      <w:r w:rsidR="00794C32" w:rsidRPr="008E7D6B">
        <w:rPr>
          <w:rFonts w:ascii="Cambria" w:hAnsi="Cambria"/>
          <w:color w:val="000000" w:themeColor="text1"/>
          <w:sz w:val="20"/>
          <w:szCs w:val="20"/>
          <w:lang w:val="es-ES_tradnl"/>
        </w:rPr>
        <w:t>solicita que la petición sea declarada inadmisible con fundamento en el artículo 47</w:t>
      </w:r>
      <w:r w:rsidR="005572DB">
        <w:rPr>
          <w:rFonts w:ascii="Cambria" w:hAnsi="Cambria"/>
          <w:color w:val="000000" w:themeColor="text1"/>
          <w:sz w:val="20"/>
          <w:szCs w:val="20"/>
          <w:lang w:val="es-ES_tradnl"/>
        </w:rPr>
        <w:t xml:space="preserve"> </w:t>
      </w:r>
      <w:r w:rsidR="00794C32" w:rsidRPr="008E7D6B">
        <w:rPr>
          <w:rFonts w:ascii="Cambria" w:hAnsi="Cambria"/>
          <w:color w:val="000000" w:themeColor="text1"/>
          <w:sz w:val="20"/>
          <w:szCs w:val="20"/>
          <w:lang w:val="es-ES_tradnl"/>
        </w:rPr>
        <w:t>b) de la Convención Americana toda vez que considera que la pretensión del peticionario es que la Comisión actúe como un tribunal de alzada, en contradicción de su naturaleza complementaria.</w:t>
      </w:r>
      <w:r w:rsidR="00794C32" w:rsidRPr="008E7D6B">
        <w:rPr>
          <w:rFonts w:ascii="Cambria" w:hAnsi="Cambria"/>
          <w:sz w:val="20"/>
          <w:szCs w:val="20"/>
          <w:lang w:val="es-ES_tradnl"/>
        </w:rPr>
        <w:t xml:space="preserve"> </w:t>
      </w:r>
    </w:p>
    <w:p w14:paraId="6EE11A2D" w14:textId="221201A5" w:rsidR="00B764DA" w:rsidRPr="008E7D6B" w:rsidRDefault="00B764DA" w:rsidP="00794C32">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 xml:space="preserve">Finalmente, alega que la Comisión carece de competencia material para pronunciarse, mediante su sistema de peticiones y casos, de eventuales incumplimientos a la Declaración Universal de los Derechos Humanos.  </w:t>
      </w:r>
    </w:p>
    <w:p w14:paraId="021394BC" w14:textId="7C4362D2" w:rsidR="00B764DA" w:rsidRPr="008E7D6B" w:rsidRDefault="00B764DA" w:rsidP="00B764DA">
      <w:pPr>
        <w:pStyle w:val="ListParagraph"/>
        <w:suppressAutoHyphens/>
        <w:spacing w:after="240"/>
        <w:jc w:val="both"/>
        <w:rPr>
          <w:sz w:val="20"/>
          <w:szCs w:val="20"/>
          <w:lang w:val="es-ES_tradnl"/>
        </w:rPr>
      </w:pPr>
      <w:r w:rsidRPr="008E7D6B">
        <w:rPr>
          <w:rFonts w:asciiTheme="majorHAnsi" w:hAnsiTheme="majorHAnsi"/>
          <w:b/>
          <w:bCs/>
          <w:sz w:val="20"/>
          <w:szCs w:val="20"/>
          <w:lang w:val="es-ES_tradnl"/>
        </w:rPr>
        <w:t>VI.</w:t>
      </w:r>
      <w:r w:rsidRPr="008E7D6B">
        <w:rPr>
          <w:rFonts w:asciiTheme="majorHAnsi" w:hAnsiTheme="majorHAnsi"/>
          <w:b/>
          <w:bCs/>
          <w:sz w:val="20"/>
          <w:szCs w:val="20"/>
          <w:lang w:val="es-ES_tradnl"/>
        </w:rPr>
        <w:tab/>
        <w:t xml:space="preserve">ANÁLISIS DE </w:t>
      </w:r>
      <w:r w:rsidRPr="008E7D6B">
        <w:rPr>
          <w:rFonts w:asciiTheme="majorHAnsi" w:hAnsiTheme="majorHAnsi"/>
          <w:b/>
          <w:sz w:val="20"/>
          <w:szCs w:val="20"/>
          <w:lang w:val="es-ES_tradnl"/>
        </w:rPr>
        <w:t>AGOTAMIENTO DE LOS RECURSOS INTERNOS Y PLAZO DE PRESENTACIÓN</w:t>
      </w:r>
      <w:r w:rsidRPr="008E7D6B">
        <w:rPr>
          <w:rFonts w:asciiTheme="majorHAnsi" w:hAnsiTheme="majorHAnsi"/>
          <w:b/>
          <w:bCs/>
          <w:sz w:val="20"/>
          <w:szCs w:val="20"/>
          <w:lang w:val="es-ES_tradnl"/>
        </w:rPr>
        <w:t xml:space="preserve"> </w:t>
      </w:r>
    </w:p>
    <w:p w14:paraId="32AEC088" w14:textId="1125BFD6" w:rsidR="004E0987" w:rsidRPr="008E7D6B" w:rsidRDefault="004E0987" w:rsidP="008922B1">
      <w:pPr>
        <w:numPr>
          <w:ilvl w:val="0"/>
          <w:numId w:val="59"/>
        </w:numPr>
        <w:suppressAutoHyphens/>
        <w:spacing w:after="240"/>
        <w:jc w:val="both"/>
        <w:rPr>
          <w:rFonts w:ascii="Cambria" w:hAnsi="Cambria"/>
          <w:sz w:val="20"/>
          <w:szCs w:val="20"/>
          <w:lang w:val="es-ES_tradnl"/>
        </w:rPr>
      </w:pPr>
      <w:r w:rsidRPr="008E7D6B">
        <w:rPr>
          <w:rFonts w:ascii="Cambria" w:hAnsi="Cambria"/>
          <w:sz w:val="20"/>
          <w:szCs w:val="20"/>
          <w:lang w:val="es-ES_tradnl"/>
        </w:rPr>
        <w:t>Respecto al cuestionamiento del Estado sobre el hecho que el agotamiento se produjo con posterioridad a la presentación de la petición, la CIDH reitera su posición constante según la cual la situación que debe tenerse en cuenta para establecer si se han agotado los recursos de la jurisdicción interna es aquella existente al decidir sobre la admisibilidad</w:t>
      </w:r>
      <w:r w:rsidRPr="008E7D6B">
        <w:rPr>
          <w:rStyle w:val="FootnoteReference"/>
          <w:rFonts w:ascii="Cambria" w:hAnsi="Cambria"/>
          <w:sz w:val="20"/>
          <w:szCs w:val="20"/>
          <w:lang w:val="es-ES_tradnl"/>
        </w:rPr>
        <w:footnoteReference w:id="9"/>
      </w:r>
      <w:r w:rsidRPr="008E7D6B">
        <w:rPr>
          <w:rFonts w:ascii="Cambria" w:hAnsi="Cambria"/>
          <w:sz w:val="20"/>
          <w:szCs w:val="20"/>
          <w:lang w:val="es-ES_tradnl"/>
        </w:rPr>
        <w:t xml:space="preserve">. </w:t>
      </w:r>
      <w:r w:rsidRPr="008E7D6B">
        <w:rPr>
          <w:rFonts w:asciiTheme="majorHAnsi" w:hAnsiTheme="majorHAnsi"/>
          <w:bCs/>
          <w:sz w:val="20"/>
          <w:szCs w:val="20"/>
          <w:lang w:val="es-ES_tradnl"/>
        </w:rPr>
        <w:t xml:space="preserve">En base a ello, considera que el </w:t>
      </w:r>
      <w:r w:rsidR="008922B1" w:rsidRPr="008E7D6B">
        <w:rPr>
          <w:rFonts w:ascii="Cambria" w:hAnsi="Cambria"/>
          <w:sz w:val="20"/>
          <w:szCs w:val="20"/>
          <w:lang w:val="es-ES_tradnl"/>
        </w:rPr>
        <w:t xml:space="preserve">5 de junio de 2015 la Octava Fiscalía Superior en lo Penal, en instancia definitiva, confirmó la improcedencia de la denuncia por los delitos de abandono de personas, lesiones graves, homicidio culposo, coacción, secuestro, lesión dolosa y culposa en perjuicio de las presuntas víctimas. </w:t>
      </w:r>
      <w:r w:rsidRPr="008E7D6B">
        <w:rPr>
          <w:rFonts w:ascii="Cambria" w:hAnsi="Cambria"/>
          <w:sz w:val="20"/>
          <w:szCs w:val="20"/>
          <w:lang w:val="es-ES_tradnl"/>
        </w:rPr>
        <w:t>En base a dicha información, la Comisión considera que tal extremo de la petición cumple con los requisitos establecidos en los artículos 46.1.a</w:t>
      </w:r>
      <w:r w:rsidR="00AC45AC" w:rsidRPr="008E7D6B">
        <w:rPr>
          <w:rFonts w:ascii="Cambria" w:hAnsi="Cambria"/>
          <w:sz w:val="20"/>
          <w:szCs w:val="20"/>
          <w:lang w:val="es-ES_tradnl"/>
        </w:rPr>
        <w:t>)</w:t>
      </w:r>
      <w:r w:rsidRPr="008E7D6B">
        <w:rPr>
          <w:rFonts w:ascii="Cambria" w:hAnsi="Cambria"/>
          <w:sz w:val="20"/>
          <w:szCs w:val="20"/>
          <w:lang w:val="es-ES_tradnl"/>
        </w:rPr>
        <w:t xml:space="preserve"> y 46.1.b</w:t>
      </w:r>
      <w:r w:rsidR="00AC45AC" w:rsidRPr="008E7D6B">
        <w:rPr>
          <w:rFonts w:ascii="Cambria" w:hAnsi="Cambria"/>
          <w:sz w:val="20"/>
          <w:szCs w:val="20"/>
          <w:lang w:val="es-ES_tradnl"/>
        </w:rPr>
        <w:t>)</w:t>
      </w:r>
      <w:r w:rsidRPr="008E7D6B">
        <w:rPr>
          <w:rFonts w:ascii="Cambria" w:hAnsi="Cambria"/>
          <w:sz w:val="20"/>
          <w:szCs w:val="20"/>
          <w:lang w:val="es-ES_tradnl"/>
        </w:rPr>
        <w:t xml:space="preserve"> de la Convención</w:t>
      </w:r>
      <w:r w:rsidR="0098783E">
        <w:rPr>
          <w:rFonts w:ascii="Cambria" w:hAnsi="Cambria"/>
          <w:sz w:val="20"/>
          <w:szCs w:val="20"/>
          <w:lang w:val="es-ES_tradnl"/>
        </w:rPr>
        <w:t xml:space="preserve"> Americana</w:t>
      </w:r>
      <w:r w:rsidRPr="008E7D6B">
        <w:rPr>
          <w:rFonts w:ascii="Cambria" w:hAnsi="Cambria"/>
          <w:sz w:val="20"/>
          <w:szCs w:val="20"/>
          <w:lang w:val="es-ES_tradnl"/>
        </w:rPr>
        <w:t xml:space="preserve">.  </w:t>
      </w:r>
    </w:p>
    <w:p w14:paraId="2075E921" w14:textId="71429ADF" w:rsidR="009E6D36" w:rsidRPr="008E7D6B" w:rsidRDefault="009E6D36" w:rsidP="00181FAB">
      <w:pPr>
        <w:suppressAutoHyphens/>
        <w:spacing w:after="240"/>
        <w:ind w:left="720"/>
        <w:jc w:val="both"/>
        <w:rPr>
          <w:sz w:val="20"/>
          <w:szCs w:val="20"/>
          <w:lang w:val="es-ES_tradnl"/>
        </w:rPr>
      </w:pPr>
      <w:r w:rsidRPr="008E7D6B">
        <w:rPr>
          <w:rFonts w:asciiTheme="majorHAnsi" w:hAnsiTheme="majorHAnsi"/>
          <w:b/>
          <w:bCs/>
          <w:sz w:val="20"/>
          <w:szCs w:val="20"/>
          <w:lang w:val="es-ES_tradnl"/>
        </w:rPr>
        <w:t>VII.</w:t>
      </w:r>
      <w:r w:rsidRPr="008E7D6B">
        <w:rPr>
          <w:rFonts w:asciiTheme="majorHAnsi" w:hAnsiTheme="majorHAnsi"/>
          <w:b/>
          <w:bCs/>
          <w:sz w:val="20"/>
          <w:szCs w:val="20"/>
          <w:lang w:val="es-ES_tradnl"/>
        </w:rPr>
        <w:tab/>
        <w:t>ANÁLISIS DE CARACTERIZACIÓN DE LOS HECHOS ALEGADOS</w:t>
      </w:r>
    </w:p>
    <w:p w14:paraId="389700B8" w14:textId="77777777" w:rsidR="006D3433" w:rsidRPr="008E7D6B" w:rsidRDefault="00647345" w:rsidP="006D3433">
      <w:pPr>
        <w:pStyle w:val="ListParagraph"/>
        <w:numPr>
          <w:ilvl w:val="0"/>
          <w:numId w:val="59"/>
        </w:numPr>
        <w:suppressAutoHyphens/>
        <w:spacing w:after="240"/>
        <w:jc w:val="both"/>
        <w:rPr>
          <w:rFonts w:asciiTheme="majorHAnsi" w:hAnsiTheme="majorHAnsi"/>
          <w:sz w:val="20"/>
          <w:szCs w:val="20"/>
          <w:lang w:val="es-ES_tradnl"/>
        </w:rPr>
      </w:pPr>
      <w:r w:rsidRPr="008E7D6B">
        <w:rPr>
          <w:rFonts w:asciiTheme="majorHAnsi" w:hAnsiTheme="majorHAnsi"/>
          <w:sz w:val="20"/>
          <w:szCs w:val="20"/>
          <w:lang w:val="es-ES_tradnl"/>
        </w:rPr>
        <w:t xml:space="preserve">En atención a la información aportada por las partes, la Comisión observa que el objeto del presente caso consiste en </w:t>
      </w:r>
      <w:r w:rsidR="006D3433" w:rsidRPr="008E7D6B">
        <w:rPr>
          <w:rFonts w:asciiTheme="majorHAnsi" w:hAnsiTheme="majorHAnsi"/>
          <w:sz w:val="20"/>
          <w:szCs w:val="20"/>
          <w:lang w:val="es-ES_tradnl"/>
        </w:rPr>
        <w:t xml:space="preserve">denunciar una presunta mala práctica médica, atribuible a distintos centros de salud, </w:t>
      </w:r>
      <w:r w:rsidR="006D3433" w:rsidRPr="008E7D6B">
        <w:rPr>
          <w:rFonts w:asciiTheme="majorHAnsi" w:hAnsiTheme="majorHAnsi"/>
          <w:sz w:val="20"/>
          <w:szCs w:val="20"/>
          <w:lang w:val="es-ES_tradnl"/>
        </w:rPr>
        <w:lastRenderedPageBreak/>
        <w:t>tanto públicos como privados, y que derivó en la muerte de la hija de la señora Medina. Asimismo, cuestiona que a la fecha no se ha investigado de manera diligente tales conocimientos.</w:t>
      </w:r>
    </w:p>
    <w:p w14:paraId="20843627" w14:textId="08E14162" w:rsidR="00B53B12" w:rsidRPr="008E7D6B" w:rsidRDefault="006D3433" w:rsidP="006D3433">
      <w:pPr>
        <w:pStyle w:val="ListParagraph"/>
        <w:numPr>
          <w:ilvl w:val="0"/>
          <w:numId w:val="59"/>
        </w:numPr>
        <w:suppressAutoHyphens/>
        <w:spacing w:after="240"/>
        <w:jc w:val="both"/>
        <w:rPr>
          <w:sz w:val="20"/>
          <w:szCs w:val="20"/>
          <w:lang w:val="es-ES_tradnl"/>
        </w:rPr>
      </w:pPr>
      <w:r w:rsidRPr="008E7D6B">
        <w:rPr>
          <w:rFonts w:asciiTheme="majorHAnsi" w:hAnsiTheme="majorHAnsi"/>
          <w:sz w:val="20"/>
          <w:szCs w:val="20"/>
          <w:lang w:val="es-ES_tradnl"/>
        </w:rPr>
        <w:t>Debido a la complejidad de los hechos, la Comisión estima que los alegatos de la parte peticionaria no resultan manifiestamente infundados y requieren un estudio de fondo. En esa línea, de corroborarse como ciertos tales argumentos, los mismos podrían constituir</w:t>
      </w:r>
      <w:r w:rsidR="005778D9" w:rsidRPr="008E7D6B">
        <w:rPr>
          <w:rFonts w:asciiTheme="majorHAnsi" w:hAnsiTheme="majorHAnsi"/>
          <w:sz w:val="20"/>
          <w:szCs w:val="20"/>
          <w:lang w:val="es-ES_tradnl"/>
        </w:rPr>
        <w:t xml:space="preserve"> violaciones de los derechos protegidos en los artículos 4 (vida), </w:t>
      </w:r>
      <w:r w:rsidR="00AF2D29" w:rsidRPr="008E7D6B">
        <w:rPr>
          <w:sz w:val="20"/>
          <w:szCs w:val="20"/>
          <w:lang w:val="es-ES_tradnl"/>
        </w:rPr>
        <w:t xml:space="preserve">5 (integridad personal), </w:t>
      </w:r>
      <w:r w:rsidR="003921F0" w:rsidRPr="008E7D6B">
        <w:rPr>
          <w:sz w:val="20"/>
          <w:szCs w:val="20"/>
          <w:lang w:val="es-ES_tradnl"/>
        </w:rPr>
        <w:t>8 (garantías</w:t>
      </w:r>
      <w:r w:rsidR="00AF2D29" w:rsidRPr="008E7D6B">
        <w:rPr>
          <w:sz w:val="20"/>
          <w:szCs w:val="20"/>
          <w:lang w:val="es-ES_tradnl"/>
        </w:rPr>
        <w:t xml:space="preserve"> judicial</w:t>
      </w:r>
      <w:r w:rsidR="00820EA9" w:rsidRPr="008E7D6B">
        <w:rPr>
          <w:sz w:val="20"/>
          <w:szCs w:val="20"/>
          <w:lang w:val="es-ES_tradnl"/>
        </w:rPr>
        <w:t>es),</w:t>
      </w:r>
      <w:r w:rsidR="00647345" w:rsidRPr="008E7D6B">
        <w:rPr>
          <w:sz w:val="20"/>
          <w:szCs w:val="20"/>
          <w:lang w:val="es-ES_tradnl"/>
        </w:rPr>
        <w:t xml:space="preserve"> 19 </w:t>
      </w:r>
      <w:r w:rsidRPr="008E7D6B">
        <w:rPr>
          <w:sz w:val="20"/>
          <w:szCs w:val="20"/>
          <w:lang w:val="es-ES_tradnl"/>
        </w:rPr>
        <w:t>(derechos del niño</w:t>
      </w:r>
      <w:r w:rsidR="00647345" w:rsidRPr="008E7D6B">
        <w:rPr>
          <w:sz w:val="20"/>
          <w:szCs w:val="20"/>
          <w:lang w:val="es-ES_tradnl"/>
        </w:rPr>
        <w:t>),</w:t>
      </w:r>
      <w:r w:rsidR="00820EA9" w:rsidRPr="008E7D6B">
        <w:rPr>
          <w:rFonts w:asciiTheme="majorHAnsi" w:hAnsiTheme="majorHAnsi"/>
          <w:sz w:val="20"/>
          <w:szCs w:val="20"/>
          <w:lang w:val="es-ES_tradnl"/>
        </w:rPr>
        <w:t xml:space="preserve"> </w:t>
      </w:r>
      <w:r w:rsidR="003921F0" w:rsidRPr="008E7D6B">
        <w:rPr>
          <w:sz w:val="20"/>
          <w:szCs w:val="20"/>
          <w:lang w:val="es-ES_tradnl"/>
        </w:rPr>
        <w:t xml:space="preserve">25 (protección judicial) </w:t>
      </w:r>
      <w:r w:rsidR="00820EA9" w:rsidRPr="008E7D6B">
        <w:rPr>
          <w:rFonts w:asciiTheme="majorHAnsi" w:hAnsiTheme="majorHAnsi"/>
          <w:sz w:val="20"/>
          <w:szCs w:val="20"/>
          <w:lang w:val="es-ES_tradnl"/>
        </w:rPr>
        <w:t xml:space="preserve">y 26 (derechos económicos, sociales y culturales) </w:t>
      </w:r>
      <w:r w:rsidR="003921F0" w:rsidRPr="008E7D6B">
        <w:rPr>
          <w:sz w:val="20"/>
          <w:szCs w:val="20"/>
          <w:lang w:val="es-ES_tradnl"/>
        </w:rPr>
        <w:t>de la Convención Americana en relación con su</w:t>
      </w:r>
      <w:r w:rsidR="00AF2D29" w:rsidRPr="008E7D6B">
        <w:rPr>
          <w:sz w:val="20"/>
          <w:szCs w:val="20"/>
          <w:lang w:val="es-ES_tradnl"/>
        </w:rPr>
        <w:t xml:space="preserve"> artículo</w:t>
      </w:r>
      <w:r w:rsidR="003921F0" w:rsidRPr="008E7D6B">
        <w:rPr>
          <w:sz w:val="20"/>
          <w:szCs w:val="20"/>
          <w:lang w:val="es-ES_tradnl"/>
        </w:rPr>
        <w:t xml:space="preserve"> 1.1 (oblig</w:t>
      </w:r>
      <w:r w:rsidR="00AF2D29" w:rsidRPr="008E7D6B">
        <w:rPr>
          <w:sz w:val="20"/>
          <w:szCs w:val="20"/>
          <w:lang w:val="es-ES_tradnl"/>
        </w:rPr>
        <w:t>ación de respeta</w:t>
      </w:r>
      <w:r w:rsidR="00E92BB3" w:rsidRPr="008E7D6B">
        <w:rPr>
          <w:sz w:val="20"/>
          <w:szCs w:val="20"/>
          <w:lang w:val="es-ES_tradnl"/>
        </w:rPr>
        <w:t>r los derechos)</w:t>
      </w:r>
      <w:r w:rsidR="00647345" w:rsidRPr="008E7D6B">
        <w:rPr>
          <w:sz w:val="20"/>
          <w:szCs w:val="20"/>
          <w:lang w:val="es-ES_tradnl"/>
        </w:rPr>
        <w:t xml:space="preserve"> en perjuicio de la presunta víctima y su hija, en los términos del presente informe. </w:t>
      </w:r>
      <w:r w:rsidR="005778D9" w:rsidRPr="008E7D6B">
        <w:rPr>
          <w:sz w:val="20"/>
          <w:szCs w:val="20"/>
          <w:lang w:val="es-ES_tradnl"/>
        </w:rPr>
        <w:t xml:space="preserve"> </w:t>
      </w:r>
    </w:p>
    <w:p w14:paraId="1F86A7CE" w14:textId="77777777" w:rsidR="00180F02" w:rsidRPr="008E7D6B" w:rsidRDefault="00B53B12" w:rsidP="008E7D6B">
      <w:pPr>
        <w:pStyle w:val="ListParagraph"/>
        <w:numPr>
          <w:ilvl w:val="0"/>
          <w:numId w:val="59"/>
        </w:numPr>
        <w:jc w:val="both"/>
        <w:rPr>
          <w:i/>
          <w:iCs/>
          <w:sz w:val="20"/>
          <w:szCs w:val="20"/>
          <w:lang w:val="es-ES_tradnl"/>
        </w:rPr>
      </w:pPr>
      <w:r w:rsidRPr="008E7D6B">
        <w:rPr>
          <w:sz w:val="20"/>
          <w:szCs w:val="20"/>
          <w:lang w:val="es-ES_tradnl"/>
        </w:rPr>
        <w:t xml:space="preserve">Asimismo, </w:t>
      </w:r>
      <w:r w:rsidR="006D3433" w:rsidRPr="008E7D6B">
        <w:rPr>
          <w:sz w:val="20"/>
          <w:szCs w:val="20"/>
          <w:lang w:val="es-ES_tradnl"/>
        </w:rPr>
        <w:t xml:space="preserve">dado que la parte peticionaria también denuncia que la señora Medina sufrió actos de violencia obstétrica, siguiendo su reciente decisión de fondo del caso </w:t>
      </w:r>
      <w:r w:rsidR="006D3433" w:rsidRPr="008E7D6B">
        <w:rPr>
          <w:i/>
          <w:iCs/>
          <w:sz w:val="20"/>
          <w:szCs w:val="20"/>
          <w:lang w:val="es-ES_tradnl"/>
        </w:rPr>
        <w:t>Balbina Francisca Rodríguez Pacheco y familiares vs. Venezuela</w:t>
      </w:r>
      <w:r w:rsidR="006D3433" w:rsidRPr="008E7D6B">
        <w:rPr>
          <w:rStyle w:val="FootnoteReference"/>
          <w:i/>
          <w:iCs/>
          <w:sz w:val="20"/>
          <w:szCs w:val="20"/>
          <w:lang w:val="es-ES_tradnl"/>
        </w:rPr>
        <w:footnoteReference w:id="10"/>
      </w:r>
      <w:r w:rsidR="006D3433" w:rsidRPr="008E7D6B">
        <w:rPr>
          <w:sz w:val="20"/>
          <w:szCs w:val="20"/>
          <w:lang w:val="es-ES_tradnl"/>
        </w:rPr>
        <w:t>, la CIDH</w:t>
      </w:r>
      <w:r w:rsidRPr="008E7D6B">
        <w:rPr>
          <w:sz w:val="20"/>
          <w:szCs w:val="20"/>
          <w:lang w:val="es-ES_tradnl"/>
        </w:rPr>
        <w:t xml:space="preserve"> valorará la posible aplicación de 7</w:t>
      </w:r>
      <w:r w:rsidR="005778D9" w:rsidRPr="008E7D6B">
        <w:rPr>
          <w:sz w:val="20"/>
          <w:szCs w:val="20"/>
          <w:lang w:val="es-ES_tradnl"/>
        </w:rPr>
        <w:t xml:space="preserve"> la Convención Belém Do Pará.</w:t>
      </w:r>
    </w:p>
    <w:p w14:paraId="67D9345E" w14:textId="25393A84" w:rsidR="005778D9" w:rsidRPr="008E7D6B" w:rsidRDefault="005778D9" w:rsidP="00180F02">
      <w:pPr>
        <w:pStyle w:val="ListParagraph"/>
        <w:rPr>
          <w:i/>
          <w:iCs/>
          <w:sz w:val="20"/>
          <w:szCs w:val="20"/>
          <w:lang w:val="es-ES_tradnl"/>
        </w:rPr>
      </w:pPr>
      <w:r w:rsidRPr="008E7D6B">
        <w:rPr>
          <w:sz w:val="20"/>
          <w:szCs w:val="20"/>
          <w:lang w:val="es-ES_tradnl"/>
        </w:rPr>
        <w:t xml:space="preserve"> </w:t>
      </w:r>
      <w:r w:rsidR="00E92BB3" w:rsidRPr="008E7D6B">
        <w:rPr>
          <w:sz w:val="20"/>
          <w:szCs w:val="20"/>
          <w:lang w:val="es-ES_tradnl"/>
        </w:rPr>
        <w:t xml:space="preserve"> </w:t>
      </w:r>
    </w:p>
    <w:p w14:paraId="35715D7F" w14:textId="5538DDC4" w:rsidR="009E6D36" w:rsidRPr="008E7D6B" w:rsidRDefault="003921F0" w:rsidP="002D48A7">
      <w:pPr>
        <w:pStyle w:val="ListParagraph"/>
        <w:numPr>
          <w:ilvl w:val="0"/>
          <w:numId w:val="59"/>
        </w:numPr>
        <w:suppressAutoHyphens/>
        <w:spacing w:after="240"/>
        <w:jc w:val="both"/>
        <w:rPr>
          <w:sz w:val="20"/>
          <w:szCs w:val="20"/>
          <w:lang w:val="es-ES_tradnl"/>
        </w:rPr>
      </w:pPr>
      <w:r w:rsidRPr="008E7D6B">
        <w:rPr>
          <w:sz w:val="20"/>
          <w:szCs w:val="20"/>
          <w:lang w:val="es-ES_tradnl"/>
        </w:rPr>
        <w:t>En cuanto a las alegadas violaciones a</w:t>
      </w:r>
      <w:r w:rsidR="00AF2D29" w:rsidRPr="008E7D6B">
        <w:rPr>
          <w:sz w:val="20"/>
          <w:szCs w:val="20"/>
          <w:lang w:val="es-ES_tradnl"/>
        </w:rPr>
        <w:t xml:space="preserve"> </w:t>
      </w:r>
      <w:r w:rsidRPr="008E7D6B">
        <w:rPr>
          <w:sz w:val="20"/>
          <w:szCs w:val="20"/>
          <w:lang w:val="es-ES_tradnl"/>
        </w:rPr>
        <w:t>l</w:t>
      </w:r>
      <w:r w:rsidR="00AF2D29" w:rsidRPr="008E7D6B">
        <w:rPr>
          <w:sz w:val="20"/>
          <w:szCs w:val="20"/>
          <w:lang w:val="es-ES_tradnl"/>
        </w:rPr>
        <w:t>os</w:t>
      </w:r>
      <w:r w:rsidRPr="008E7D6B">
        <w:rPr>
          <w:sz w:val="20"/>
          <w:szCs w:val="20"/>
          <w:lang w:val="es-ES_tradnl"/>
        </w:rPr>
        <w:t xml:space="preserve"> artículo</w:t>
      </w:r>
      <w:r w:rsidR="00AF2D29" w:rsidRPr="008E7D6B">
        <w:rPr>
          <w:sz w:val="20"/>
          <w:szCs w:val="20"/>
          <w:lang w:val="es-ES_tradnl"/>
        </w:rPr>
        <w:t>s</w:t>
      </w:r>
      <w:r w:rsidRPr="008E7D6B">
        <w:rPr>
          <w:sz w:val="20"/>
          <w:szCs w:val="20"/>
          <w:lang w:val="es-ES_tradnl"/>
        </w:rPr>
        <w:t xml:space="preserve"> </w:t>
      </w:r>
      <w:r w:rsidR="00705471" w:rsidRPr="008E7D6B">
        <w:rPr>
          <w:bCs/>
          <w:sz w:val="20"/>
          <w:szCs w:val="20"/>
          <w:lang w:val="es-ES_tradnl"/>
        </w:rPr>
        <w:t>12 (</w:t>
      </w:r>
      <w:r w:rsidR="006E4974" w:rsidRPr="008E7D6B">
        <w:rPr>
          <w:bCs/>
          <w:sz w:val="20"/>
          <w:szCs w:val="20"/>
          <w:lang w:val="es-ES_tradnl"/>
        </w:rPr>
        <w:t>libertad de conciencia y religión), 13 (libertad de pensamiento y expresión), 15 (derecho de reunión)</w:t>
      </w:r>
      <w:r w:rsidR="00647345" w:rsidRPr="008E7D6B">
        <w:rPr>
          <w:bCs/>
          <w:sz w:val="20"/>
          <w:szCs w:val="20"/>
          <w:lang w:val="es-ES_tradnl"/>
        </w:rPr>
        <w:t xml:space="preserve"> y</w:t>
      </w:r>
      <w:r w:rsidR="005778D9" w:rsidRPr="008E7D6B">
        <w:rPr>
          <w:bCs/>
          <w:sz w:val="20"/>
          <w:szCs w:val="20"/>
          <w:lang w:val="es-ES_tradnl"/>
        </w:rPr>
        <w:t xml:space="preserve"> </w:t>
      </w:r>
      <w:r w:rsidR="006E4974" w:rsidRPr="008E7D6B">
        <w:rPr>
          <w:bCs/>
          <w:sz w:val="20"/>
          <w:szCs w:val="20"/>
          <w:lang w:val="es-ES_tradnl"/>
        </w:rPr>
        <w:t>16 (libertad de asociación)</w:t>
      </w:r>
      <w:r w:rsidR="005778D9" w:rsidRPr="008E7D6B">
        <w:rPr>
          <w:bCs/>
          <w:sz w:val="20"/>
          <w:szCs w:val="20"/>
          <w:lang w:val="es-ES_tradnl"/>
        </w:rPr>
        <w:t xml:space="preserve"> </w:t>
      </w:r>
      <w:r w:rsidRPr="008E7D6B">
        <w:rPr>
          <w:sz w:val="20"/>
          <w:szCs w:val="20"/>
          <w:lang w:val="es-ES_tradnl"/>
        </w:rPr>
        <w:t xml:space="preserve">de la </w:t>
      </w:r>
      <w:r w:rsidR="00AF2D29" w:rsidRPr="008E7D6B">
        <w:rPr>
          <w:sz w:val="20"/>
          <w:szCs w:val="20"/>
          <w:lang w:val="es-ES_tradnl"/>
        </w:rPr>
        <w:t>Convención</w:t>
      </w:r>
      <w:r w:rsidR="005778D9" w:rsidRPr="008E7D6B">
        <w:rPr>
          <w:sz w:val="20"/>
          <w:szCs w:val="20"/>
          <w:lang w:val="es-ES_tradnl"/>
        </w:rPr>
        <w:t xml:space="preserve"> Americana</w:t>
      </w:r>
      <w:r w:rsidRPr="008E7D6B">
        <w:rPr>
          <w:sz w:val="20"/>
          <w:szCs w:val="20"/>
          <w:lang w:val="es-ES_tradnl"/>
        </w:rPr>
        <w:t xml:space="preserve">, la </w:t>
      </w:r>
      <w:r w:rsidR="00AF2D29" w:rsidRPr="008E7D6B">
        <w:rPr>
          <w:sz w:val="20"/>
          <w:szCs w:val="20"/>
          <w:lang w:val="es-ES_tradnl"/>
        </w:rPr>
        <w:t>Comisión</w:t>
      </w:r>
      <w:r w:rsidRPr="008E7D6B">
        <w:rPr>
          <w:sz w:val="20"/>
          <w:szCs w:val="20"/>
          <w:lang w:val="es-ES_tradnl"/>
        </w:rPr>
        <w:t xml:space="preserve"> estima que la parte peticionaria no ha presentado elementos o sustento suficiente que le permitan considerar, </w:t>
      </w:r>
      <w:r w:rsidRPr="008E7D6B">
        <w:rPr>
          <w:i/>
          <w:iCs/>
          <w:sz w:val="20"/>
          <w:szCs w:val="20"/>
          <w:lang w:val="es-ES_tradnl"/>
        </w:rPr>
        <w:t>prima facie</w:t>
      </w:r>
      <w:r w:rsidRPr="008E7D6B">
        <w:rPr>
          <w:sz w:val="20"/>
          <w:szCs w:val="20"/>
          <w:lang w:val="es-ES_tradnl"/>
        </w:rPr>
        <w:t>, la su posible violación.</w:t>
      </w:r>
      <w:r w:rsidR="0007332B" w:rsidRPr="008E7D6B">
        <w:rPr>
          <w:rFonts w:asciiTheme="majorHAnsi" w:hAnsiTheme="majorHAnsi"/>
          <w:sz w:val="20"/>
          <w:szCs w:val="20"/>
          <w:lang w:val="es-ES_tradnl"/>
        </w:rPr>
        <w:t xml:space="preserve"> </w:t>
      </w:r>
    </w:p>
    <w:p w14:paraId="6B65AE19" w14:textId="77777777" w:rsidR="009E6D36" w:rsidRPr="008E7D6B" w:rsidRDefault="005A6AAF" w:rsidP="009E6D36">
      <w:pPr>
        <w:numPr>
          <w:ilvl w:val="0"/>
          <w:numId w:val="59"/>
        </w:numPr>
        <w:suppressAutoHyphens/>
        <w:spacing w:after="240"/>
        <w:jc w:val="both"/>
        <w:rPr>
          <w:rFonts w:ascii="Cambria" w:hAnsi="Cambria"/>
          <w:sz w:val="20"/>
          <w:szCs w:val="20"/>
          <w:lang w:val="es-ES_tradnl"/>
        </w:rPr>
      </w:pPr>
      <w:r w:rsidRPr="008E7D6B">
        <w:rPr>
          <w:rFonts w:asciiTheme="majorHAnsi" w:hAnsiTheme="majorHAnsi"/>
          <w:sz w:val="20"/>
          <w:szCs w:val="20"/>
          <w:lang w:val="es-ES_tradnl"/>
        </w:rPr>
        <w:t xml:space="preserve">Respecto a los alegatos sobre violaciones al artículo 19 de la Declaración Universal de Derechos Humanos, </w:t>
      </w:r>
      <w:r w:rsidRPr="008E7D6B">
        <w:rPr>
          <w:rFonts w:ascii="Cambria" w:hAnsi="Cambria"/>
          <w:sz w:val="20"/>
          <w:szCs w:val="20"/>
          <w:lang w:val="es-ES_tradnl"/>
        </w:rPr>
        <w:t>la Comisión carece de competencia para establecer violaciones a las normas de dicha Declaración, sin perjuicio de lo cual podrá tomarlos en cuenta como parte de su ejercicio interpretativo de las normas de la Convención Americana en la etapa de fondo del presente caso, en los términos del artículo 29 de la Convención Americana.</w:t>
      </w:r>
    </w:p>
    <w:p w14:paraId="73014589" w14:textId="22A69317" w:rsidR="005A6AAF" w:rsidRPr="008E7D6B" w:rsidRDefault="005A6AAF" w:rsidP="009E6D36">
      <w:pPr>
        <w:numPr>
          <w:ilvl w:val="0"/>
          <w:numId w:val="59"/>
        </w:numPr>
        <w:suppressAutoHyphens/>
        <w:spacing w:after="240"/>
        <w:jc w:val="both"/>
        <w:rPr>
          <w:rFonts w:ascii="Cambria" w:hAnsi="Cambria"/>
          <w:sz w:val="20"/>
          <w:szCs w:val="20"/>
          <w:lang w:val="es-ES_tradnl"/>
        </w:rPr>
      </w:pPr>
      <w:r w:rsidRPr="008E7D6B">
        <w:rPr>
          <w:rFonts w:asciiTheme="majorHAnsi" w:hAnsiTheme="majorHAnsi"/>
          <w:sz w:val="20"/>
          <w:szCs w:val="20"/>
          <w:lang w:val="es-ES_tradnl"/>
        </w:rPr>
        <w:t>Respecto a los alegatos del Estado referidos a la fórmula de la cuarta instancia, la Comisión reitera que, según su mandato, si es competente para declarar admisible una petición y fallar sobre el fondo cuando esta se refiere a procesos internos que podrían ser violatorios de los derechos garantizados por la Convención Americana como el presente caso.</w:t>
      </w:r>
    </w:p>
    <w:p w14:paraId="7A9489FE" w14:textId="77777777" w:rsidR="003921F0" w:rsidRPr="008E7D6B" w:rsidRDefault="003921F0" w:rsidP="003921F0">
      <w:pPr>
        <w:pStyle w:val="ListParagraph"/>
        <w:spacing w:before="240" w:after="240"/>
        <w:jc w:val="both"/>
        <w:rPr>
          <w:rFonts w:asciiTheme="majorHAnsi" w:hAnsiTheme="majorHAnsi"/>
          <w:b/>
          <w:bCs/>
          <w:sz w:val="20"/>
          <w:szCs w:val="20"/>
          <w:lang w:val="es-ES_tradnl"/>
        </w:rPr>
      </w:pPr>
      <w:r w:rsidRPr="008E7D6B">
        <w:rPr>
          <w:rFonts w:asciiTheme="majorHAnsi" w:hAnsiTheme="majorHAnsi"/>
          <w:b/>
          <w:bCs/>
          <w:sz w:val="20"/>
          <w:szCs w:val="20"/>
          <w:lang w:val="es-ES_tradnl"/>
        </w:rPr>
        <w:t xml:space="preserve">VIII. </w:t>
      </w:r>
      <w:r w:rsidRPr="008E7D6B">
        <w:rPr>
          <w:rFonts w:asciiTheme="majorHAnsi" w:hAnsiTheme="majorHAnsi"/>
          <w:b/>
          <w:bCs/>
          <w:sz w:val="20"/>
          <w:szCs w:val="20"/>
          <w:lang w:val="es-ES_tradnl"/>
        </w:rPr>
        <w:tab/>
        <w:t>DECISIÓN</w:t>
      </w:r>
    </w:p>
    <w:p w14:paraId="2F7EE1C4" w14:textId="17CB8669" w:rsidR="003921F0" w:rsidRDefault="003921F0" w:rsidP="00D73996">
      <w:pPr>
        <w:numPr>
          <w:ilvl w:val="0"/>
          <w:numId w:val="61"/>
        </w:numPr>
        <w:suppressAutoHyphens/>
        <w:spacing w:after="240"/>
        <w:jc w:val="both"/>
        <w:rPr>
          <w:rFonts w:ascii="Cambria" w:hAnsi="Cambria"/>
          <w:sz w:val="20"/>
          <w:szCs w:val="20"/>
          <w:lang w:val="es-ES_tradnl"/>
        </w:rPr>
      </w:pPr>
      <w:r w:rsidRPr="008E7D6B">
        <w:rPr>
          <w:rFonts w:ascii="Cambria" w:hAnsi="Cambria"/>
          <w:sz w:val="20"/>
          <w:szCs w:val="20"/>
          <w:lang w:val="es-ES_tradnl"/>
        </w:rPr>
        <w:t xml:space="preserve">Declarar admisible la presente petición en relación con los artículos </w:t>
      </w:r>
      <w:r w:rsidR="00AF2D29" w:rsidRPr="008E7D6B">
        <w:rPr>
          <w:rFonts w:ascii="Cambria" w:hAnsi="Cambria"/>
          <w:sz w:val="20"/>
          <w:szCs w:val="20"/>
          <w:lang w:val="es-ES_tradnl"/>
        </w:rPr>
        <w:t>4, 5, 8</w:t>
      </w:r>
      <w:r w:rsidRPr="008E7D6B">
        <w:rPr>
          <w:rFonts w:ascii="Cambria" w:hAnsi="Cambria"/>
          <w:sz w:val="20"/>
          <w:szCs w:val="20"/>
          <w:lang w:val="es-ES_tradnl"/>
        </w:rPr>
        <w:t>,</w:t>
      </w:r>
      <w:r w:rsidR="00180F02" w:rsidRPr="008E7D6B">
        <w:rPr>
          <w:rFonts w:ascii="Cambria" w:hAnsi="Cambria"/>
          <w:sz w:val="20"/>
          <w:szCs w:val="20"/>
          <w:lang w:val="es-ES_tradnl"/>
        </w:rPr>
        <w:t xml:space="preserve"> 19</w:t>
      </w:r>
      <w:r w:rsidRPr="008E7D6B">
        <w:rPr>
          <w:rFonts w:ascii="Cambria" w:hAnsi="Cambria"/>
          <w:sz w:val="20"/>
          <w:szCs w:val="20"/>
          <w:lang w:val="es-ES_tradnl"/>
        </w:rPr>
        <w:t xml:space="preserve"> 25</w:t>
      </w:r>
      <w:r w:rsidR="003B75F7" w:rsidRPr="008E7D6B">
        <w:rPr>
          <w:rFonts w:ascii="Cambria" w:hAnsi="Cambria"/>
          <w:sz w:val="20"/>
          <w:szCs w:val="20"/>
          <w:lang w:val="es-ES_tradnl"/>
        </w:rPr>
        <w:t xml:space="preserve"> y 26</w:t>
      </w:r>
      <w:r w:rsidRPr="008E7D6B">
        <w:rPr>
          <w:rFonts w:ascii="Cambria" w:hAnsi="Cambria"/>
          <w:sz w:val="20"/>
          <w:szCs w:val="20"/>
          <w:lang w:val="es-ES_tradnl"/>
        </w:rPr>
        <w:t xml:space="preserve"> de la Convención Americ</w:t>
      </w:r>
      <w:r w:rsidR="00E35C2D" w:rsidRPr="008E7D6B">
        <w:rPr>
          <w:rFonts w:ascii="Cambria" w:hAnsi="Cambria"/>
          <w:sz w:val="20"/>
          <w:szCs w:val="20"/>
          <w:lang w:val="es-ES_tradnl"/>
        </w:rPr>
        <w:t>ana</w:t>
      </w:r>
      <w:r w:rsidR="008B0F18">
        <w:rPr>
          <w:rFonts w:ascii="Cambria" w:hAnsi="Cambria"/>
          <w:sz w:val="20"/>
          <w:szCs w:val="20"/>
          <w:lang w:val="es-ES_tradnl"/>
        </w:rPr>
        <w:t>,</w:t>
      </w:r>
      <w:r w:rsidR="00E35C2D" w:rsidRPr="008E7D6B">
        <w:rPr>
          <w:rFonts w:ascii="Cambria" w:hAnsi="Cambria"/>
          <w:sz w:val="20"/>
          <w:szCs w:val="20"/>
          <w:lang w:val="es-ES_tradnl"/>
        </w:rPr>
        <w:t xml:space="preserve"> en </w:t>
      </w:r>
      <w:r w:rsidR="00056744">
        <w:rPr>
          <w:rFonts w:ascii="Cambria" w:hAnsi="Cambria"/>
          <w:sz w:val="20"/>
          <w:szCs w:val="20"/>
          <w:lang w:val="es-ES_tradnl"/>
        </w:rPr>
        <w:t>concordancia</w:t>
      </w:r>
      <w:r w:rsidR="00E35C2D" w:rsidRPr="008E7D6B">
        <w:rPr>
          <w:rFonts w:ascii="Cambria" w:hAnsi="Cambria"/>
          <w:sz w:val="20"/>
          <w:szCs w:val="20"/>
          <w:lang w:val="es-ES_tradnl"/>
        </w:rPr>
        <w:t xml:space="preserve"> con su artículo 1.1</w:t>
      </w:r>
      <w:r w:rsidRPr="008E7D6B">
        <w:rPr>
          <w:rFonts w:ascii="Cambria" w:hAnsi="Cambria"/>
          <w:sz w:val="20"/>
          <w:szCs w:val="20"/>
          <w:lang w:val="es-ES_tradnl"/>
        </w:rPr>
        <w:t xml:space="preserve"> </w:t>
      </w:r>
      <w:r w:rsidR="00181FAB" w:rsidRPr="008E7D6B">
        <w:rPr>
          <w:rFonts w:ascii="Cambria" w:hAnsi="Cambria"/>
          <w:sz w:val="20"/>
          <w:szCs w:val="20"/>
          <w:lang w:val="es-ES_tradnl"/>
        </w:rPr>
        <w:t>y el artículo 7 de la Convención Belém Do Pará;</w:t>
      </w:r>
    </w:p>
    <w:p w14:paraId="5AE389C5" w14:textId="48C75BC5" w:rsidR="008B0F18" w:rsidRPr="008E7D6B" w:rsidRDefault="008B0F18" w:rsidP="00D73996">
      <w:pPr>
        <w:numPr>
          <w:ilvl w:val="0"/>
          <w:numId w:val="61"/>
        </w:numPr>
        <w:suppressAutoHyphens/>
        <w:spacing w:after="240"/>
        <w:jc w:val="both"/>
        <w:rPr>
          <w:rFonts w:ascii="Cambria" w:hAnsi="Cambria"/>
          <w:sz w:val="20"/>
          <w:szCs w:val="20"/>
          <w:lang w:val="es-ES_tradnl"/>
        </w:rPr>
      </w:pPr>
      <w:r>
        <w:rPr>
          <w:rFonts w:ascii="Cambria" w:hAnsi="Cambria"/>
          <w:sz w:val="20"/>
          <w:szCs w:val="20"/>
          <w:lang w:val="es-ES_tradnl"/>
        </w:rPr>
        <w:t>Declarar inadmisible la presente petición en relación con los artículos 12, 13, 15 y 16 de la Convención Americana</w:t>
      </w:r>
      <w:r w:rsidR="00397762">
        <w:rPr>
          <w:rFonts w:ascii="Cambria" w:hAnsi="Cambria"/>
          <w:sz w:val="20"/>
          <w:szCs w:val="20"/>
          <w:lang w:val="es-ES_tradnl"/>
        </w:rPr>
        <w:t>, y;</w:t>
      </w:r>
    </w:p>
    <w:p w14:paraId="7957532C" w14:textId="44B3A72A" w:rsidR="00507B35" w:rsidRDefault="003921F0" w:rsidP="00AF2D29">
      <w:pPr>
        <w:numPr>
          <w:ilvl w:val="0"/>
          <w:numId w:val="61"/>
        </w:numPr>
        <w:suppressAutoHyphens/>
        <w:spacing w:after="240"/>
        <w:jc w:val="both"/>
        <w:rPr>
          <w:rFonts w:ascii="Cambria" w:hAnsi="Cambria"/>
          <w:sz w:val="20"/>
          <w:szCs w:val="20"/>
          <w:lang w:val="es-ES_tradnl"/>
        </w:rPr>
      </w:pPr>
      <w:r w:rsidRPr="008E7D6B">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797393B" w14:textId="5981C1A0" w:rsidR="00397762" w:rsidRPr="00A37B82" w:rsidRDefault="00397762" w:rsidP="00397762">
      <w:pPr>
        <w:ind w:firstLine="720"/>
        <w:jc w:val="both"/>
        <w:rPr>
          <w:rFonts w:asciiTheme="majorHAnsi" w:hAnsiTheme="majorHAnsi" w:cs="Arial"/>
          <w:noProof/>
          <w:spacing w:val="-2"/>
          <w:sz w:val="20"/>
          <w:szCs w:val="20"/>
          <w:lang w:val="es-CL"/>
        </w:rPr>
      </w:pPr>
      <w:bookmarkStart w:id="0"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24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0"/>
    </w:p>
    <w:sectPr w:rsidR="00397762" w:rsidRPr="00A37B82" w:rsidSect="00F74FCE">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89FC" w14:textId="77777777" w:rsidR="002246B2" w:rsidRDefault="002246B2">
      <w:r>
        <w:separator/>
      </w:r>
    </w:p>
  </w:endnote>
  <w:endnote w:type="continuationSeparator" w:id="0">
    <w:p w14:paraId="54E2E248" w14:textId="77777777" w:rsidR="002246B2" w:rsidRDefault="0022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B8B0C5B" w14:textId="469D054C" w:rsidR="001C4C80" w:rsidRPr="00934A2C" w:rsidRDefault="001C4C8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4065BCCD" w14:textId="77777777" w:rsidR="001C4C80" w:rsidRDefault="001C4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8A76" w14:textId="77777777" w:rsidR="001C4C80" w:rsidRPr="00934A2C" w:rsidRDefault="001C4C80">
    <w:pPr>
      <w:pStyle w:val="Footer"/>
      <w:jc w:val="center"/>
      <w:rPr>
        <w:sz w:val="16"/>
        <w:szCs w:val="22"/>
      </w:rPr>
    </w:pPr>
  </w:p>
  <w:p w14:paraId="6266AC0E" w14:textId="77777777" w:rsidR="001C4C80" w:rsidRDefault="001C4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62876"/>
      <w:docPartObj>
        <w:docPartGallery w:val="Page Numbers (Bottom of Page)"/>
        <w:docPartUnique/>
      </w:docPartObj>
    </w:sdtPr>
    <w:sdtEndPr>
      <w:rPr>
        <w:noProof/>
        <w:sz w:val="16"/>
        <w:szCs w:val="22"/>
      </w:rPr>
    </w:sdtEndPr>
    <w:sdtContent>
      <w:p w14:paraId="33122906" w14:textId="3ECCCEF6" w:rsidR="001C4C80" w:rsidRPr="00934A2C" w:rsidRDefault="001C4C8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C3FCF">
          <w:rPr>
            <w:noProof/>
            <w:sz w:val="16"/>
            <w:szCs w:val="22"/>
          </w:rPr>
          <w:t>2</w:t>
        </w:r>
        <w:r w:rsidRPr="00934A2C">
          <w:rPr>
            <w:noProof/>
            <w:sz w:val="16"/>
            <w:szCs w:val="22"/>
          </w:rPr>
          <w:fldChar w:fldCharType="end"/>
        </w:r>
      </w:p>
    </w:sdtContent>
  </w:sdt>
  <w:p w14:paraId="5ABCA791" w14:textId="77777777" w:rsidR="001C4C80" w:rsidRDefault="001C4C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DF15" w14:textId="77777777" w:rsidR="001C4C80" w:rsidRPr="00934A2C" w:rsidRDefault="001C4C80">
    <w:pPr>
      <w:pStyle w:val="Footer"/>
      <w:jc w:val="center"/>
      <w:rPr>
        <w:sz w:val="16"/>
        <w:szCs w:val="22"/>
      </w:rPr>
    </w:pPr>
  </w:p>
  <w:p w14:paraId="2C0A0398" w14:textId="77777777" w:rsidR="001C4C80" w:rsidRDefault="001C4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425F" w14:textId="77777777" w:rsidR="002246B2" w:rsidRPr="000F35ED" w:rsidRDefault="002246B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E65D4DB" w14:textId="77777777" w:rsidR="002246B2" w:rsidRPr="000F35ED" w:rsidRDefault="002246B2" w:rsidP="000F35ED">
      <w:pPr>
        <w:rPr>
          <w:rFonts w:asciiTheme="majorHAnsi" w:hAnsiTheme="majorHAnsi"/>
          <w:sz w:val="16"/>
          <w:szCs w:val="16"/>
        </w:rPr>
      </w:pPr>
      <w:r w:rsidRPr="000F35ED">
        <w:rPr>
          <w:rFonts w:asciiTheme="majorHAnsi" w:hAnsiTheme="majorHAnsi"/>
          <w:sz w:val="16"/>
          <w:szCs w:val="16"/>
        </w:rPr>
        <w:separator/>
      </w:r>
    </w:p>
    <w:p w14:paraId="13A39C85" w14:textId="77777777" w:rsidR="002246B2" w:rsidRPr="000F35ED" w:rsidRDefault="002246B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7A15583" w14:textId="77777777" w:rsidR="002246B2" w:rsidRPr="000F35ED" w:rsidRDefault="002246B2"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3766796F" w14:textId="77777777" w:rsidR="001C4C80" w:rsidRPr="0070300A" w:rsidRDefault="001C4C80" w:rsidP="0070300A">
      <w:pPr>
        <w:pStyle w:val="FootnoteText"/>
        <w:ind w:right="-450" w:firstLine="720"/>
        <w:jc w:val="both"/>
        <w:rPr>
          <w:rFonts w:asciiTheme="majorHAnsi" w:hAnsiTheme="majorHAnsi"/>
          <w:sz w:val="16"/>
          <w:szCs w:val="16"/>
          <w:lang w:val="es-ES"/>
        </w:rPr>
      </w:pPr>
      <w:r w:rsidRPr="00E92BB3">
        <w:rPr>
          <w:rStyle w:val="FootnoteReference"/>
          <w:rFonts w:asciiTheme="majorHAnsi" w:hAnsiTheme="majorHAnsi"/>
          <w:sz w:val="16"/>
          <w:szCs w:val="16"/>
        </w:rPr>
        <w:footnoteRef/>
      </w:r>
      <w:r w:rsidRPr="00E92BB3">
        <w:rPr>
          <w:rFonts w:asciiTheme="majorHAnsi" w:hAnsiTheme="majorHAnsi"/>
          <w:sz w:val="16"/>
          <w:szCs w:val="16"/>
          <w:lang w:val="es-ES"/>
        </w:rPr>
        <w:t xml:space="preserve"> </w:t>
      </w:r>
      <w:r w:rsidRPr="0070300A">
        <w:rPr>
          <w:rFonts w:asciiTheme="majorHAnsi" w:hAnsiTheme="majorHAnsi"/>
          <w:sz w:val="16"/>
          <w:szCs w:val="16"/>
          <w:lang w:val="es-ES"/>
        </w:rPr>
        <w:t>Conforme a lo dispuesto en el artículo 17.2.a del Reglamento de la Comisión, la Comisionada Julissa Mantilla Falcón, de nacionalidad peruana, no participó en el debate ni en la decisión del presente asunto.</w:t>
      </w:r>
    </w:p>
  </w:footnote>
  <w:footnote w:id="3">
    <w:p w14:paraId="714D647F" w14:textId="77777777" w:rsidR="001C4C80" w:rsidRPr="0070300A" w:rsidRDefault="001C4C80" w:rsidP="0070300A">
      <w:pPr>
        <w:pStyle w:val="FootnoteText"/>
        <w:ind w:firstLine="720"/>
        <w:jc w:val="both"/>
        <w:rPr>
          <w:rFonts w:asciiTheme="majorHAnsi" w:hAnsiTheme="majorHAnsi"/>
          <w:sz w:val="16"/>
          <w:szCs w:val="16"/>
          <w:lang w:val="es-MX"/>
        </w:rPr>
      </w:pPr>
      <w:r w:rsidRPr="0070300A">
        <w:rPr>
          <w:rStyle w:val="FootnoteReference"/>
          <w:rFonts w:asciiTheme="majorHAnsi" w:hAnsiTheme="majorHAnsi"/>
          <w:sz w:val="16"/>
          <w:szCs w:val="16"/>
        </w:rPr>
        <w:footnoteRef/>
      </w:r>
      <w:r w:rsidRPr="0070300A">
        <w:rPr>
          <w:rFonts w:asciiTheme="majorHAnsi" w:hAnsiTheme="majorHAnsi"/>
          <w:sz w:val="16"/>
          <w:szCs w:val="16"/>
          <w:lang w:val="es-MX"/>
        </w:rPr>
        <w:t xml:space="preserve"> </w:t>
      </w:r>
      <w:r w:rsidRPr="0070300A">
        <w:rPr>
          <w:rFonts w:asciiTheme="majorHAnsi" w:hAnsiTheme="majorHAnsi"/>
          <w:sz w:val="16"/>
          <w:szCs w:val="16"/>
          <w:lang w:val="es-ES"/>
        </w:rPr>
        <w:t>En adelante “la Convención” o “la Convención Americana”.</w:t>
      </w:r>
    </w:p>
  </w:footnote>
  <w:footnote w:id="4">
    <w:p w14:paraId="698A561F" w14:textId="2FF1D0FD" w:rsidR="0070300A" w:rsidRPr="0070300A" w:rsidRDefault="0070300A" w:rsidP="0070300A">
      <w:pPr>
        <w:pStyle w:val="FootnoteText"/>
        <w:ind w:firstLine="720"/>
        <w:jc w:val="both"/>
        <w:rPr>
          <w:rFonts w:asciiTheme="majorHAnsi" w:hAnsiTheme="majorHAnsi"/>
          <w:sz w:val="16"/>
          <w:szCs w:val="16"/>
          <w:lang w:val="es-US"/>
        </w:rPr>
      </w:pPr>
      <w:r w:rsidRPr="0070300A">
        <w:rPr>
          <w:rStyle w:val="FootnoteReference"/>
          <w:rFonts w:asciiTheme="majorHAnsi" w:hAnsiTheme="majorHAnsi"/>
          <w:sz w:val="16"/>
          <w:szCs w:val="16"/>
        </w:rPr>
        <w:footnoteRef/>
      </w:r>
      <w:r w:rsidRPr="0070300A">
        <w:rPr>
          <w:rFonts w:asciiTheme="majorHAnsi" w:hAnsiTheme="majorHAnsi"/>
          <w:sz w:val="16"/>
          <w:szCs w:val="16"/>
          <w:lang w:val="es-US"/>
        </w:rPr>
        <w:t xml:space="preserve"> Artículo 19 (libertad de opinión y expresión) de la Declaración Universal de los Derechos Humanos</w:t>
      </w:r>
    </w:p>
  </w:footnote>
  <w:footnote w:id="5">
    <w:p w14:paraId="41155FC9" w14:textId="37BA0FED" w:rsidR="001C4C80" w:rsidRPr="0070300A" w:rsidRDefault="001C4C80" w:rsidP="0070300A">
      <w:pPr>
        <w:pStyle w:val="FootnoteText"/>
        <w:ind w:right="-450" w:firstLine="720"/>
        <w:jc w:val="both"/>
        <w:rPr>
          <w:rFonts w:asciiTheme="majorHAnsi" w:hAnsiTheme="majorHAnsi"/>
          <w:sz w:val="16"/>
          <w:szCs w:val="16"/>
          <w:lang w:val="es-ES"/>
        </w:rPr>
      </w:pPr>
      <w:r w:rsidRPr="0070300A">
        <w:rPr>
          <w:rStyle w:val="FootnoteReference"/>
          <w:rFonts w:asciiTheme="majorHAnsi" w:hAnsiTheme="majorHAnsi"/>
          <w:sz w:val="16"/>
          <w:szCs w:val="16"/>
        </w:rPr>
        <w:footnoteRef/>
      </w:r>
      <w:r w:rsidRPr="0070300A">
        <w:rPr>
          <w:rFonts w:asciiTheme="majorHAnsi" w:hAnsiTheme="majorHAnsi"/>
          <w:sz w:val="16"/>
          <w:szCs w:val="16"/>
          <w:lang w:val="es-ES"/>
        </w:rPr>
        <w:t xml:space="preserve"> Las observaciones de cada parte fueron debidamente trasladadas a la parte contraria.</w:t>
      </w:r>
    </w:p>
  </w:footnote>
  <w:footnote w:id="6">
    <w:p w14:paraId="77430142" w14:textId="486422C2" w:rsidR="00021C1A" w:rsidRPr="009E6D36" w:rsidRDefault="00021C1A" w:rsidP="007F0A89">
      <w:pPr>
        <w:pStyle w:val="FootnoteText"/>
        <w:ind w:firstLine="720"/>
        <w:jc w:val="both"/>
        <w:rPr>
          <w:rFonts w:ascii="Cambria" w:hAnsi="Cambria"/>
          <w:sz w:val="16"/>
          <w:szCs w:val="16"/>
          <w:lang w:val="es-ES"/>
        </w:rPr>
      </w:pPr>
      <w:r w:rsidRPr="009E6D36">
        <w:rPr>
          <w:rStyle w:val="FootnoteReference"/>
          <w:rFonts w:ascii="Cambria" w:hAnsi="Cambria"/>
          <w:sz w:val="16"/>
          <w:szCs w:val="16"/>
        </w:rPr>
        <w:footnoteRef/>
      </w:r>
      <w:r w:rsidRPr="009E6D36">
        <w:rPr>
          <w:rFonts w:ascii="Cambria" w:hAnsi="Cambria"/>
          <w:sz w:val="16"/>
          <w:szCs w:val="16"/>
          <w:lang w:val="es-ES"/>
        </w:rPr>
        <w:t xml:space="preserve"> </w:t>
      </w:r>
      <w:r w:rsidR="0094164A" w:rsidRPr="009E6D36">
        <w:rPr>
          <w:rFonts w:ascii="Cambria" w:hAnsi="Cambria"/>
          <w:sz w:val="16"/>
          <w:szCs w:val="16"/>
          <w:lang w:val="es-ES"/>
        </w:rPr>
        <w:t xml:space="preserve">Señala que 15 bebés fallecieron de forma extraña desde diciembre del 2012 hasta diciembre del 2013. En razón a ello, sus madres se reunieron con distintas autoridades a fin de comunicar sus experiencias. </w:t>
      </w:r>
    </w:p>
  </w:footnote>
  <w:footnote w:id="7">
    <w:p w14:paraId="2319C2EF" w14:textId="4E78435D" w:rsidR="00021C1A" w:rsidRPr="00021C1A" w:rsidRDefault="00021C1A" w:rsidP="0094164A">
      <w:pPr>
        <w:pStyle w:val="FootnoteText"/>
        <w:ind w:firstLine="720"/>
        <w:jc w:val="both"/>
        <w:rPr>
          <w:lang w:val="es-ES"/>
        </w:rPr>
      </w:pPr>
      <w:r w:rsidRPr="009E6D36">
        <w:rPr>
          <w:rStyle w:val="FootnoteReference"/>
          <w:rFonts w:ascii="Cambria" w:hAnsi="Cambria"/>
          <w:sz w:val="16"/>
          <w:szCs w:val="16"/>
        </w:rPr>
        <w:footnoteRef/>
      </w:r>
      <w:r w:rsidRPr="009E6D36">
        <w:rPr>
          <w:rFonts w:ascii="Cambria" w:hAnsi="Cambria"/>
          <w:sz w:val="16"/>
          <w:szCs w:val="16"/>
          <w:lang w:val="es-ES"/>
        </w:rPr>
        <w:t xml:space="preserve"> </w:t>
      </w:r>
      <w:r w:rsidR="0094164A" w:rsidRPr="009E6D36">
        <w:rPr>
          <w:rFonts w:ascii="Cambria" w:hAnsi="Cambria"/>
          <w:sz w:val="16"/>
          <w:szCs w:val="16"/>
          <w:lang w:val="es-ES"/>
        </w:rPr>
        <w:t xml:space="preserve">La parte peticionaria precisa que la </w:t>
      </w:r>
      <w:r w:rsidR="002B1E2D" w:rsidRPr="009E6D36">
        <w:rPr>
          <w:rFonts w:ascii="Cambria" w:hAnsi="Cambria"/>
          <w:sz w:val="16"/>
          <w:szCs w:val="16"/>
          <w:lang w:val="es-ES"/>
        </w:rPr>
        <w:t>plasmaféresis</w:t>
      </w:r>
      <w:r w:rsidR="0094164A" w:rsidRPr="009E6D36">
        <w:rPr>
          <w:rFonts w:ascii="Cambria" w:hAnsi="Cambria"/>
          <w:sz w:val="16"/>
          <w:szCs w:val="16"/>
          <w:lang w:val="es-ES"/>
        </w:rPr>
        <w:t xml:space="preserve"> es un método mediante el cual se extrae completamente la sangre del cuerpo y se procesa de forma que los glóbulos blancos, glóbulos rojos y las plaquetas se separen del plasma. </w:t>
      </w:r>
    </w:p>
  </w:footnote>
  <w:footnote w:id="8">
    <w:p w14:paraId="6146BFDA" w14:textId="0FCD95EE" w:rsidR="00F9383B" w:rsidRPr="00F9383B" w:rsidRDefault="00F9383B" w:rsidP="00AC45AC">
      <w:pPr>
        <w:pStyle w:val="FootnoteText"/>
        <w:ind w:firstLine="720"/>
        <w:jc w:val="both"/>
        <w:rPr>
          <w:rFonts w:ascii="Cambria" w:hAnsi="Cambria"/>
          <w:sz w:val="16"/>
          <w:szCs w:val="16"/>
          <w:lang w:val="es-ES"/>
        </w:rPr>
      </w:pPr>
      <w:r w:rsidRPr="00F9383B">
        <w:rPr>
          <w:rStyle w:val="FootnoteReference"/>
          <w:rFonts w:ascii="Cambria" w:hAnsi="Cambria"/>
          <w:sz w:val="16"/>
          <w:szCs w:val="16"/>
        </w:rPr>
        <w:footnoteRef/>
      </w:r>
      <w:r w:rsidRPr="00F9383B">
        <w:rPr>
          <w:rFonts w:ascii="Cambria" w:hAnsi="Cambria"/>
          <w:sz w:val="16"/>
          <w:szCs w:val="16"/>
          <w:lang w:val="es-ES"/>
        </w:rPr>
        <w:t xml:space="preserve"> En concreto: estafa, omisi</w:t>
      </w:r>
      <w:r>
        <w:rPr>
          <w:rFonts w:ascii="Cambria" w:hAnsi="Cambria"/>
          <w:sz w:val="16"/>
          <w:szCs w:val="16"/>
          <w:lang w:val="es-ES"/>
        </w:rPr>
        <w:t>ó</w:t>
      </w:r>
      <w:r w:rsidRPr="00F9383B">
        <w:rPr>
          <w:rFonts w:ascii="Cambria" w:hAnsi="Cambria"/>
          <w:sz w:val="16"/>
          <w:szCs w:val="16"/>
          <w:lang w:val="es-ES"/>
        </w:rPr>
        <w:t xml:space="preserve">n de consignar declaraciones en documentos y supresión, destrucción u ocultamiento de documento, alteración del estado civil, coacción, secuestro y lesión.  </w:t>
      </w:r>
    </w:p>
  </w:footnote>
  <w:footnote w:id="9">
    <w:p w14:paraId="751CE789" w14:textId="77777777" w:rsidR="004E0987" w:rsidRPr="009D6453" w:rsidRDefault="004E0987" w:rsidP="00AC45AC">
      <w:pPr>
        <w:pStyle w:val="FootnoteText"/>
        <w:ind w:firstLine="720"/>
        <w:jc w:val="both"/>
        <w:rPr>
          <w:rFonts w:ascii="Cambria" w:hAnsi="Cambria"/>
          <w:sz w:val="16"/>
          <w:szCs w:val="16"/>
          <w:lang w:val="es-ES"/>
        </w:rPr>
      </w:pPr>
      <w:r w:rsidRPr="009D6453">
        <w:rPr>
          <w:rStyle w:val="FootnoteReference"/>
          <w:rFonts w:ascii="Cambria" w:hAnsi="Cambria"/>
          <w:sz w:val="16"/>
          <w:szCs w:val="16"/>
        </w:rPr>
        <w:footnoteRef/>
      </w:r>
      <w:r w:rsidRPr="009D6453">
        <w:rPr>
          <w:rFonts w:ascii="Cambria" w:hAnsi="Cambria"/>
          <w:sz w:val="16"/>
          <w:szCs w:val="16"/>
          <w:lang w:val="es-ES"/>
        </w:rPr>
        <w:t xml:space="preserve"> CIDH, Informe No. 4/15, Petición</w:t>
      </w:r>
      <w:r>
        <w:rPr>
          <w:rFonts w:ascii="Cambria" w:hAnsi="Cambria"/>
          <w:sz w:val="16"/>
          <w:szCs w:val="16"/>
          <w:lang w:val="es-ES"/>
        </w:rPr>
        <w:t xml:space="preserve"> </w:t>
      </w:r>
      <w:r w:rsidRPr="009D6453">
        <w:rPr>
          <w:rFonts w:ascii="Cambria" w:hAnsi="Cambria"/>
          <w:sz w:val="16"/>
          <w:szCs w:val="16"/>
          <w:lang w:val="es-ES"/>
        </w:rPr>
        <w:t xml:space="preserve">582-01. Admisibilidad. </w:t>
      </w:r>
      <w:r w:rsidRPr="0070300A">
        <w:rPr>
          <w:rFonts w:ascii="Cambria" w:hAnsi="Cambria"/>
          <w:sz w:val="16"/>
          <w:szCs w:val="16"/>
          <w:lang w:val="pt-BR"/>
        </w:rPr>
        <w:t xml:space="preserve">Raúl Rolando Romero Feris. Argentina. </w:t>
      </w:r>
      <w:r w:rsidRPr="008E7D6B">
        <w:rPr>
          <w:rFonts w:ascii="Cambria" w:hAnsi="Cambria"/>
          <w:sz w:val="16"/>
          <w:szCs w:val="16"/>
          <w:lang w:val="es-US"/>
        </w:rPr>
        <w:t>29 de enero de 2015, párr. 40.</w:t>
      </w:r>
    </w:p>
  </w:footnote>
  <w:footnote w:id="10">
    <w:p w14:paraId="6056825D" w14:textId="7675EE05" w:rsidR="006D3433" w:rsidRPr="006D3433" w:rsidRDefault="006D3433" w:rsidP="006D3433">
      <w:pPr>
        <w:pStyle w:val="FootnoteText"/>
        <w:ind w:firstLine="720"/>
        <w:rPr>
          <w:rFonts w:asciiTheme="majorHAnsi" w:hAnsiTheme="majorHAnsi"/>
          <w:sz w:val="16"/>
          <w:szCs w:val="16"/>
          <w:lang w:val="es-ES"/>
        </w:rPr>
      </w:pPr>
      <w:r w:rsidRPr="006D3433">
        <w:rPr>
          <w:rStyle w:val="FootnoteReference"/>
          <w:rFonts w:asciiTheme="majorHAnsi" w:hAnsiTheme="majorHAnsi"/>
          <w:sz w:val="16"/>
          <w:szCs w:val="16"/>
        </w:rPr>
        <w:footnoteRef/>
      </w:r>
      <w:r w:rsidRPr="006D3433">
        <w:rPr>
          <w:rFonts w:asciiTheme="majorHAnsi" w:hAnsiTheme="majorHAnsi"/>
          <w:sz w:val="16"/>
          <w:szCs w:val="16"/>
          <w:lang w:val="es-ES"/>
        </w:rPr>
        <w:t xml:space="preserve"> CIDH. </w:t>
      </w:r>
      <w:r w:rsidRPr="00180F02">
        <w:rPr>
          <w:rFonts w:asciiTheme="majorHAnsi" w:hAnsiTheme="majorHAnsi"/>
          <w:i/>
          <w:iCs/>
          <w:sz w:val="16"/>
          <w:szCs w:val="16"/>
          <w:lang w:val="es-ES"/>
        </w:rPr>
        <w:t>Balbina Francisca Rodríguez Pacheco y Familiares</w:t>
      </w:r>
      <w:r>
        <w:rPr>
          <w:rFonts w:asciiTheme="majorHAnsi" w:hAnsiTheme="majorHAnsi"/>
          <w:sz w:val="16"/>
          <w:szCs w:val="16"/>
          <w:lang w:val="es-ES"/>
        </w:rPr>
        <w:t xml:space="preserve">. </w:t>
      </w:r>
      <w:r w:rsidR="00180F02">
        <w:rPr>
          <w:rFonts w:asciiTheme="majorHAnsi" w:hAnsiTheme="majorHAnsi"/>
          <w:sz w:val="16"/>
          <w:szCs w:val="16"/>
          <w:lang w:val="es-ES"/>
        </w:rPr>
        <w:t xml:space="preserve">República Bolivariana de Venezuela. Informe de Fondo No. 332-20. Caso 12.868. 19 de noviembre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21A0" w14:textId="77777777" w:rsidR="001C4C80" w:rsidRDefault="001C4C80" w:rsidP="00EA053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31AEB44" w14:textId="77777777" w:rsidR="001C4C80" w:rsidRDefault="001C4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E92C" w14:textId="77777777" w:rsidR="001C4C80" w:rsidRDefault="001C4C80" w:rsidP="00A50FCF">
    <w:pPr>
      <w:pStyle w:val="Header"/>
      <w:tabs>
        <w:tab w:val="clear" w:pos="4320"/>
        <w:tab w:val="clear" w:pos="8640"/>
      </w:tabs>
      <w:jc w:val="center"/>
      <w:rPr>
        <w:sz w:val="22"/>
        <w:szCs w:val="22"/>
      </w:rPr>
    </w:pPr>
    <w:r>
      <w:rPr>
        <w:noProof/>
        <w:sz w:val="22"/>
        <w:szCs w:val="22"/>
        <w:lang w:val="en-US"/>
      </w:rPr>
      <w:drawing>
        <wp:inline distT="0" distB="0" distL="0" distR="0" wp14:anchorId="62189CC9" wp14:editId="6543A41B">
          <wp:extent cx="1972237" cy="104775"/>
          <wp:effectExtent l="0" t="0" r="9525" b="0"/>
          <wp:docPr id="14" name="Picture 14"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AB81387" w14:textId="77777777" w:rsidR="001C4C80" w:rsidRPr="00EC7D62" w:rsidRDefault="002246B2" w:rsidP="00A50FCF">
    <w:pPr>
      <w:pStyle w:val="Header"/>
      <w:tabs>
        <w:tab w:val="clear" w:pos="4320"/>
        <w:tab w:val="clear" w:pos="8640"/>
      </w:tabs>
      <w:jc w:val="center"/>
      <w:rPr>
        <w:sz w:val="22"/>
        <w:szCs w:val="22"/>
      </w:rPr>
    </w:pPr>
    <w:r>
      <w:rPr>
        <w:noProof/>
        <w:sz w:val="22"/>
        <w:szCs w:val="22"/>
        <w:bdr w:val="nil"/>
      </w:rPr>
      <w:pict w14:anchorId="44443547">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329E" w14:textId="77777777" w:rsidR="001C4C80" w:rsidRDefault="001C4C80" w:rsidP="005A7B6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543925F" w14:textId="77777777" w:rsidR="001C4C80" w:rsidRDefault="001C4C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53D0" w14:textId="77777777" w:rsidR="001C4C80" w:rsidRDefault="001C4C80" w:rsidP="00A50FCF">
    <w:pPr>
      <w:pStyle w:val="Header"/>
      <w:tabs>
        <w:tab w:val="clear" w:pos="4320"/>
        <w:tab w:val="clear" w:pos="8640"/>
      </w:tabs>
      <w:jc w:val="center"/>
      <w:rPr>
        <w:sz w:val="22"/>
        <w:szCs w:val="22"/>
      </w:rPr>
    </w:pPr>
    <w:r>
      <w:rPr>
        <w:noProof/>
        <w:sz w:val="22"/>
        <w:szCs w:val="22"/>
        <w:lang w:val="en-US"/>
      </w:rPr>
      <w:drawing>
        <wp:inline distT="0" distB="0" distL="0" distR="0" wp14:anchorId="732B4973" wp14:editId="5EADBAF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56D4640" w14:textId="6E35BF41" w:rsidR="001C4C80" w:rsidRPr="00EC7D62" w:rsidRDefault="002246B2" w:rsidP="00A50FCF">
    <w:pPr>
      <w:pStyle w:val="Header"/>
      <w:tabs>
        <w:tab w:val="clear" w:pos="4320"/>
        <w:tab w:val="clear" w:pos="8640"/>
      </w:tabs>
      <w:jc w:val="center"/>
      <w:rPr>
        <w:sz w:val="22"/>
        <w:szCs w:val="22"/>
      </w:rPr>
    </w:pPr>
    <w:r>
      <w:rPr>
        <w:sz w:val="22"/>
        <w:szCs w:val="22"/>
      </w:rPr>
      <w:pict w14:anchorId="51741AD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F050E31A"/>
    <w:lvl w:ilvl="0" w:tplc="00588BF4">
      <w:start w:val="1"/>
      <w:numFmt w:val="decimal"/>
      <w:lvlText w:val="%1."/>
      <w:lvlJc w:val="left"/>
      <w:pPr>
        <w:tabs>
          <w:tab w:val="num" w:pos="720"/>
        </w:tabs>
        <w:ind w:left="0" w:firstLine="720"/>
      </w:pPr>
      <w:rPr>
        <w:rFonts w:hint="default"/>
        <w:i w:val="0"/>
        <w:iCs w:val="0"/>
        <w:color w:val="auto"/>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036FB9"/>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0D276D"/>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6"/>
  </w:num>
  <w:num w:numId="4">
    <w:abstractNumId w:val="22"/>
  </w:num>
  <w:num w:numId="5">
    <w:abstractNumId w:val="49"/>
  </w:num>
  <w:num w:numId="6">
    <w:abstractNumId w:val="28"/>
  </w:num>
  <w:num w:numId="7">
    <w:abstractNumId w:val="7"/>
  </w:num>
  <w:num w:numId="8">
    <w:abstractNumId w:val="17"/>
  </w:num>
  <w:num w:numId="9">
    <w:abstractNumId w:val="44"/>
  </w:num>
  <w:num w:numId="10">
    <w:abstractNumId w:val="1"/>
  </w:num>
  <w:num w:numId="11">
    <w:abstractNumId w:val="39"/>
  </w:num>
  <w:num w:numId="12">
    <w:abstractNumId w:val="40"/>
  </w:num>
  <w:num w:numId="13">
    <w:abstractNumId w:val="46"/>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5"/>
  </w:num>
  <w:num w:numId="37">
    <w:abstractNumId w:val="37"/>
  </w:num>
  <w:num w:numId="38">
    <w:abstractNumId w:val="38"/>
  </w:num>
  <w:num w:numId="39">
    <w:abstractNumId w:val="41"/>
  </w:num>
  <w:num w:numId="40">
    <w:abstractNumId w:val="42"/>
  </w:num>
  <w:num w:numId="41">
    <w:abstractNumId w:val="48"/>
  </w:num>
  <w:num w:numId="42">
    <w:abstractNumId w:val="50"/>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1"/>
  </w:num>
  <w:num w:numId="52">
    <w:abstractNumId w:val="43"/>
  </w:num>
  <w:num w:numId="53">
    <w:abstractNumId w:val="53"/>
  </w:num>
  <w:num w:numId="54">
    <w:abstractNumId w:val="47"/>
  </w:num>
  <w:num w:numId="55">
    <w:abstractNumId w:val="45"/>
  </w:num>
  <w:num w:numId="56">
    <w:abstractNumId w:val="36"/>
  </w:num>
  <w:num w:numId="57">
    <w:abstractNumId w:val="51"/>
  </w:num>
  <w:num w:numId="58">
    <w:abstractNumId w:val="0"/>
  </w:num>
  <w:num w:numId="59">
    <w:abstractNumId w:val="5"/>
  </w:num>
  <w:num w:numId="60">
    <w:abstractNumId w:val="27"/>
  </w:num>
  <w:num w:numId="61">
    <w:abstractNumId w:val="20"/>
  </w:num>
  <w:num w:numId="62">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E09"/>
    <w:rsid w:val="00006E1F"/>
    <w:rsid w:val="000070D7"/>
    <w:rsid w:val="00007F4B"/>
    <w:rsid w:val="00012321"/>
    <w:rsid w:val="000137D4"/>
    <w:rsid w:val="0001521D"/>
    <w:rsid w:val="000163D5"/>
    <w:rsid w:val="00017185"/>
    <w:rsid w:val="0001788C"/>
    <w:rsid w:val="00017F1A"/>
    <w:rsid w:val="00020CD3"/>
    <w:rsid w:val="00021C1A"/>
    <w:rsid w:val="00021CC7"/>
    <w:rsid w:val="00023A88"/>
    <w:rsid w:val="00024CB8"/>
    <w:rsid w:val="00027390"/>
    <w:rsid w:val="00030526"/>
    <w:rsid w:val="000337EF"/>
    <w:rsid w:val="000353AD"/>
    <w:rsid w:val="0003639B"/>
    <w:rsid w:val="000369BB"/>
    <w:rsid w:val="00040BF3"/>
    <w:rsid w:val="00040C3A"/>
    <w:rsid w:val="0004108E"/>
    <w:rsid w:val="000419AD"/>
    <w:rsid w:val="00042319"/>
    <w:rsid w:val="000433C9"/>
    <w:rsid w:val="00043477"/>
    <w:rsid w:val="00044CE9"/>
    <w:rsid w:val="000477C0"/>
    <w:rsid w:val="00051AF8"/>
    <w:rsid w:val="00051DC3"/>
    <w:rsid w:val="00053CAE"/>
    <w:rsid w:val="00054FFA"/>
    <w:rsid w:val="00056744"/>
    <w:rsid w:val="00061912"/>
    <w:rsid w:val="000647A8"/>
    <w:rsid w:val="00065241"/>
    <w:rsid w:val="00066751"/>
    <w:rsid w:val="00066B50"/>
    <w:rsid w:val="00067721"/>
    <w:rsid w:val="00070340"/>
    <w:rsid w:val="00071174"/>
    <w:rsid w:val="00071453"/>
    <w:rsid w:val="000716C5"/>
    <w:rsid w:val="0007332B"/>
    <w:rsid w:val="00075E23"/>
    <w:rsid w:val="00076F2B"/>
    <w:rsid w:val="00081195"/>
    <w:rsid w:val="00081A5B"/>
    <w:rsid w:val="000926DA"/>
    <w:rsid w:val="0009344A"/>
    <w:rsid w:val="000A1619"/>
    <w:rsid w:val="000A1CDA"/>
    <w:rsid w:val="000A215C"/>
    <w:rsid w:val="000A392E"/>
    <w:rsid w:val="000A4396"/>
    <w:rsid w:val="000A53FF"/>
    <w:rsid w:val="000A575F"/>
    <w:rsid w:val="000B5CDE"/>
    <w:rsid w:val="000B5E70"/>
    <w:rsid w:val="000B7CA8"/>
    <w:rsid w:val="000C3F09"/>
    <w:rsid w:val="000C5C39"/>
    <w:rsid w:val="000C78FA"/>
    <w:rsid w:val="000D00F5"/>
    <w:rsid w:val="000D05CB"/>
    <w:rsid w:val="000D10DB"/>
    <w:rsid w:val="000D2392"/>
    <w:rsid w:val="000D6839"/>
    <w:rsid w:val="000E0BE2"/>
    <w:rsid w:val="000E5EB5"/>
    <w:rsid w:val="000F35ED"/>
    <w:rsid w:val="000F7928"/>
    <w:rsid w:val="001020AD"/>
    <w:rsid w:val="00102AE8"/>
    <w:rsid w:val="00102C01"/>
    <w:rsid w:val="00103DF3"/>
    <w:rsid w:val="001061A3"/>
    <w:rsid w:val="00107131"/>
    <w:rsid w:val="0010736F"/>
    <w:rsid w:val="00113439"/>
    <w:rsid w:val="00113F73"/>
    <w:rsid w:val="00114F88"/>
    <w:rsid w:val="00115C2A"/>
    <w:rsid w:val="00121068"/>
    <w:rsid w:val="00121CC2"/>
    <w:rsid w:val="00121D92"/>
    <w:rsid w:val="001234B3"/>
    <w:rsid w:val="00124775"/>
    <w:rsid w:val="0012590A"/>
    <w:rsid w:val="00125CFF"/>
    <w:rsid w:val="00131425"/>
    <w:rsid w:val="001314D4"/>
    <w:rsid w:val="00132CD1"/>
    <w:rsid w:val="00133EE5"/>
    <w:rsid w:val="00134067"/>
    <w:rsid w:val="00135F36"/>
    <w:rsid w:val="001401AD"/>
    <w:rsid w:val="00144C84"/>
    <w:rsid w:val="00144E09"/>
    <w:rsid w:val="00147B97"/>
    <w:rsid w:val="0015212B"/>
    <w:rsid w:val="00156B35"/>
    <w:rsid w:val="00161744"/>
    <w:rsid w:val="001631F6"/>
    <w:rsid w:val="00163C03"/>
    <w:rsid w:val="00165255"/>
    <w:rsid w:val="00165308"/>
    <w:rsid w:val="00167A34"/>
    <w:rsid w:val="001703DE"/>
    <w:rsid w:val="00170852"/>
    <w:rsid w:val="00172309"/>
    <w:rsid w:val="00174473"/>
    <w:rsid w:val="00176847"/>
    <w:rsid w:val="00180901"/>
    <w:rsid w:val="00180F02"/>
    <w:rsid w:val="00181FAB"/>
    <w:rsid w:val="00182799"/>
    <w:rsid w:val="00184765"/>
    <w:rsid w:val="001847FA"/>
    <w:rsid w:val="00185CD0"/>
    <w:rsid w:val="001919AC"/>
    <w:rsid w:val="00196A34"/>
    <w:rsid w:val="001A069E"/>
    <w:rsid w:val="001A0E21"/>
    <w:rsid w:val="001A2D94"/>
    <w:rsid w:val="001A520D"/>
    <w:rsid w:val="001A7870"/>
    <w:rsid w:val="001B2762"/>
    <w:rsid w:val="001B28B5"/>
    <w:rsid w:val="001B3A00"/>
    <w:rsid w:val="001B5AC1"/>
    <w:rsid w:val="001B77F3"/>
    <w:rsid w:val="001C1450"/>
    <w:rsid w:val="001C1B41"/>
    <w:rsid w:val="001C3FCF"/>
    <w:rsid w:val="001C4C80"/>
    <w:rsid w:val="001C51CB"/>
    <w:rsid w:val="001C7A62"/>
    <w:rsid w:val="001D36C5"/>
    <w:rsid w:val="001D65EF"/>
    <w:rsid w:val="001E49E7"/>
    <w:rsid w:val="001E7129"/>
    <w:rsid w:val="001F4FF9"/>
    <w:rsid w:val="001F7201"/>
    <w:rsid w:val="001F795E"/>
    <w:rsid w:val="00201677"/>
    <w:rsid w:val="00204140"/>
    <w:rsid w:val="00205F03"/>
    <w:rsid w:val="00211E4E"/>
    <w:rsid w:val="0021619C"/>
    <w:rsid w:val="00223A29"/>
    <w:rsid w:val="002246B2"/>
    <w:rsid w:val="002250A3"/>
    <w:rsid w:val="00235217"/>
    <w:rsid w:val="00235D93"/>
    <w:rsid w:val="002454E5"/>
    <w:rsid w:val="002460D1"/>
    <w:rsid w:val="00246D1F"/>
    <w:rsid w:val="00247403"/>
    <w:rsid w:val="00247542"/>
    <w:rsid w:val="00250001"/>
    <w:rsid w:val="002541CF"/>
    <w:rsid w:val="00255C08"/>
    <w:rsid w:val="002625F9"/>
    <w:rsid w:val="00266B61"/>
    <w:rsid w:val="0026712A"/>
    <w:rsid w:val="002677BA"/>
    <w:rsid w:val="00267D47"/>
    <w:rsid w:val="002704DB"/>
    <w:rsid w:val="00273C63"/>
    <w:rsid w:val="00275C39"/>
    <w:rsid w:val="0028724D"/>
    <w:rsid w:val="00287686"/>
    <w:rsid w:val="002915B7"/>
    <w:rsid w:val="0029196C"/>
    <w:rsid w:val="002928F3"/>
    <w:rsid w:val="00293020"/>
    <w:rsid w:val="00296612"/>
    <w:rsid w:val="002A0AAE"/>
    <w:rsid w:val="002A2463"/>
    <w:rsid w:val="002A4B64"/>
    <w:rsid w:val="002A5820"/>
    <w:rsid w:val="002A7272"/>
    <w:rsid w:val="002A75D7"/>
    <w:rsid w:val="002B1E2D"/>
    <w:rsid w:val="002B53D1"/>
    <w:rsid w:val="002B65DE"/>
    <w:rsid w:val="002C4BC2"/>
    <w:rsid w:val="002C5454"/>
    <w:rsid w:val="002C7C2A"/>
    <w:rsid w:val="002C7E7F"/>
    <w:rsid w:val="002D1A92"/>
    <w:rsid w:val="002D1E9B"/>
    <w:rsid w:val="002D2B26"/>
    <w:rsid w:val="002D3491"/>
    <w:rsid w:val="002D5723"/>
    <w:rsid w:val="002D647A"/>
    <w:rsid w:val="002D6755"/>
    <w:rsid w:val="002D7EA2"/>
    <w:rsid w:val="002E028E"/>
    <w:rsid w:val="002E187C"/>
    <w:rsid w:val="002E1E80"/>
    <w:rsid w:val="002E39BB"/>
    <w:rsid w:val="002E43EF"/>
    <w:rsid w:val="002F03D0"/>
    <w:rsid w:val="002F1BCA"/>
    <w:rsid w:val="002F608B"/>
    <w:rsid w:val="002F6640"/>
    <w:rsid w:val="0030161B"/>
    <w:rsid w:val="00302733"/>
    <w:rsid w:val="00305835"/>
    <w:rsid w:val="00305992"/>
    <w:rsid w:val="00306B55"/>
    <w:rsid w:val="00306F33"/>
    <w:rsid w:val="00307F81"/>
    <w:rsid w:val="00310DA5"/>
    <w:rsid w:val="00314078"/>
    <w:rsid w:val="0031410F"/>
    <w:rsid w:val="0031535D"/>
    <w:rsid w:val="00320B72"/>
    <w:rsid w:val="00320F9B"/>
    <w:rsid w:val="003228CD"/>
    <w:rsid w:val="003239B8"/>
    <w:rsid w:val="0033003F"/>
    <w:rsid w:val="00330DCB"/>
    <w:rsid w:val="0033169F"/>
    <w:rsid w:val="00331F49"/>
    <w:rsid w:val="00333673"/>
    <w:rsid w:val="00344977"/>
    <w:rsid w:val="00346C95"/>
    <w:rsid w:val="00347BB1"/>
    <w:rsid w:val="00352DA4"/>
    <w:rsid w:val="00356185"/>
    <w:rsid w:val="00360196"/>
    <w:rsid w:val="00360380"/>
    <w:rsid w:val="00361E1E"/>
    <w:rsid w:val="00362478"/>
    <w:rsid w:val="0036321A"/>
    <w:rsid w:val="00367D9A"/>
    <w:rsid w:val="0037175D"/>
    <w:rsid w:val="00373FF9"/>
    <w:rsid w:val="0037446A"/>
    <w:rsid w:val="0037519E"/>
    <w:rsid w:val="00375CC3"/>
    <w:rsid w:val="00377F01"/>
    <w:rsid w:val="00385F5E"/>
    <w:rsid w:val="00386CF0"/>
    <w:rsid w:val="003907F7"/>
    <w:rsid w:val="003921F0"/>
    <w:rsid w:val="003958A3"/>
    <w:rsid w:val="00397089"/>
    <w:rsid w:val="00397762"/>
    <w:rsid w:val="003A00E0"/>
    <w:rsid w:val="003A2BD7"/>
    <w:rsid w:val="003B1FFC"/>
    <w:rsid w:val="003B410F"/>
    <w:rsid w:val="003B70FB"/>
    <w:rsid w:val="003B75F7"/>
    <w:rsid w:val="003C3A19"/>
    <w:rsid w:val="003C676B"/>
    <w:rsid w:val="003D0480"/>
    <w:rsid w:val="003D3BC2"/>
    <w:rsid w:val="003E1823"/>
    <w:rsid w:val="003E578B"/>
    <w:rsid w:val="003E6CA1"/>
    <w:rsid w:val="003F0852"/>
    <w:rsid w:val="003F18C5"/>
    <w:rsid w:val="003F195A"/>
    <w:rsid w:val="003F1EB3"/>
    <w:rsid w:val="003F2EDC"/>
    <w:rsid w:val="003F5139"/>
    <w:rsid w:val="003F5154"/>
    <w:rsid w:val="004005D0"/>
    <w:rsid w:val="004019ED"/>
    <w:rsid w:val="00405F9C"/>
    <w:rsid w:val="004065A8"/>
    <w:rsid w:val="004103BF"/>
    <w:rsid w:val="0041123F"/>
    <w:rsid w:val="00413A04"/>
    <w:rsid w:val="004140FB"/>
    <w:rsid w:val="00414F24"/>
    <w:rsid w:val="004165C2"/>
    <w:rsid w:val="00416BB6"/>
    <w:rsid w:val="00420BF4"/>
    <w:rsid w:val="00422866"/>
    <w:rsid w:val="0043097C"/>
    <w:rsid w:val="00431F26"/>
    <w:rsid w:val="00434D47"/>
    <w:rsid w:val="00436CC8"/>
    <w:rsid w:val="00441ECB"/>
    <w:rsid w:val="00441EDB"/>
    <w:rsid w:val="00444464"/>
    <w:rsid w:val="00445193"/>
    <w:rsid w:val="00453FCA"/>
    <w:rsid w:val="00462C1B"/>
    <w:rsid w:val="00467B7E"/>
    <w:rsid w:val="0047090E"/>
    <w:rsid w:val="00473BB4"/>
    <w:rsid w:val="004756A1"/>
    <w:rsid w:val="00475FDE"/>
    <w:rsid w:val="00477592"/>
    <w:rsid w:val="00482BF0"/>
    <w:rsid w:val="00486F1C"/>
    <w:rsid w:val="00486F82"/>
    <w:rsid w:val="00491B15"/>
    <w:rsid w:val="0049419D"/>
    <w:rsid w:val="004959C0"/>
    <w:rsid w:val="00496219"/>
    <w:rsid w:val="004967D0"/>
    <w:rsid w:val="004969A0"/>
    <w:rsid w:val="00496D29"/>
    <w:rsid w:val="004A3083"/>
    <w:rsid w:val="004A3272"/>
    <w:rsid w:val="004A4780"/>
    <w:rsid w:val="004A6A54"/>
    <w:rsid w:val="004B2056"/>
    <w:rsid w:val="004B30F6"/>
    <w:rsid w:val="004B3D23"/>
    <w:rsid w:val="004B421C"/>
    <w:rsid w:val="004C068C"/>
    <w:rsid w:val="004C1014"/>
    <w:rsid w:val="004C20D2"/>
    <w:rsid w:val="004C2312"/>
    <w:rsid w:val="004C4125"/>
    <w:rsid w:val="004C4B62"/>
    <w:rsid w:val="004C4D03"/>
    <w:rsid w:val="004C54C9"/>
    <w:rsid w:val="004D0254"/>
    <w:rsid w:val="004D148E"/>
    <w:rsid w:val="004D4ABA"/>
    <w:rsid w:val="004D6025"/>
    <w:rsid w:val="004D7B3F"/>
    <w:rsid w:val="004E0987"/>
    <w:rsid w:val="004E1DF5"/>
    <w:rsid w:val="004E20F0"/>
    <w:rsid w:val="004E2569"/>
    <w:rsid w:val="004E2649"/>
    <w:rsid w:val="004E7A0A"/>
    <w:rsid w:val="004F281B"/>
    <w:rsid w:val="004F28E2"/>
    <w:rsid w:val="004F520D"/>
    <w:rsid w:val="004F626F"/>
    <w:rsid w:val="004F673A"/>
    <w:rsid w:val="004F75C4"/>
    <w:rsid w:val="004F7AFA"/>
    <w:rsid w:val="00501399"/>
    <w:rsid w:val="00501E5F"/>
    <w:rsid w:val="005030F9"/>
    <w:rsid w:val="00503880"/>
    <w:rsid w:val="005047ED"/>
    <w:rsid w:val="00505D56"/>
    <w:rsid w:val="0050633D"/>
    <w:rsid w:val="00507B35"/>
    <w:rsid w:val="00507BC4"/>
    <w:rsid w:val="00510A62"/>
    <w:rsid w:val="005128E4"/>
    <w:rsid w:val="00512DD0"/>
    <w:rsid w:val="005133DB"/>
    <w:rsid w:val="00514504"/>
    <w:rsid w:val="00516326"/>
    <w:rsid w:val="00521E1F"/>
    <w:rsid w:val="005248BF"/>
    <w:rsid w:val="00524B98"/>
    <w:rsid w:val="00525560"/>
    <w:rsid w:val="00525A69"/>
    <w:rsid w:val="005313C4"/>
    <w:rsid w:val="005326E7"/>
    <w:rsid w:val="00532828"/>
    <w:rsid w:val="00536A23"/>
    <w:rsid w:val="00544C49"/>
    <w:rsid w:val="00547812"/>
    <w:rsid w:val="00550087"/>
    <w:rsid w:val="005516A1"/>
    <w:rsid w:val="005519D0"/>
    <w:rsid w:val="00552576"/>
    <w:rsid w:val="00552A85"/>
    <w:rsid w:val="00552DBA"/>
    <w:rsid w:val="00553341"/>
    <w:rsid w:val="00553E42"/>
    <w:rsid w:val="005559EF"/>
    <w:rsid w:val="005572DB"/>
    <w:rsid w:val="005627BD"/>
    <w:rsid w:val="00563557"/>
    <w:rsid w:val="0056568A"/>
    <w:rsid w:val="0056655F"/>
    <w:rsid w:val="0056680E"/>
    <w:rsid w:val="00567390"/>
    <w:rsid w:val="0057402A"/>
    <w:rsid w:val="00575360"/>
    <w:rsid w:val="00576498"/>
    <w:rsid w:val="005771D0"/>
    <w:rsid w:val="005778D9"/>
    <w:rsid w:val="00582503"/>
    <w:rsid w:val="00585D12"/>
    <w:rsid w:val="005864D6"/>
    <w:rsid w:val="005874F3"/>
    <w:rsid w:val="0059191A"/>
    <w:rsid w:val="005921FF"/>
    <w:rsid w:val="005941F9"/>
    <w:rsid w:val="00595CB2"/>
    <w:rsid w:val="005A04A6"/>
    <w:rsid w:val="005A24ED"/>
    <w:rsid w:val="005A47DC"/>
    <w:rsid w:val="005A642B"/>
    <w:rsid w:val="005A6AAF"/>
    <w:rsid w:val="005A6D0E"/>
    <w:rsid w:val="005A7B65"/>
    <w:rsid w:val="005B0BFA"/>
    <w:rsid w:val="005B52B0"/>
    <w:rsid w:val="005B6806"/>
    <w:rsid w:val="005B6FB2"/>
    <w:rsid w:val="005C22C2"/>
    <w:rsid w:val="005C4225"/>
    <w:rsid w:val="005C7937"/>
    <w:rsid w:val="005D1920"/>
    <w:rsid w:val="005D2852"/>
    <w:rsid w:val="005D32FF"/>
    <w:rsid w:val="005D40E9"/>
    <w:rsid w:val="005D5907"/>
    <w:rsid w:val="005D770A"/>
    <w:rsid w:val="005E26F1"/>
    <w:rsid w:val="005E39E7"/>
    <w:rsid w:val="005E5D05"/>
    <w:rsid w:val="005F0D1F"/>
    <w:rsid w:val="005F0DAD"/>
    <w:rsid w:val="005F0F33"/>
    <w:rsid w:val="005F5090"/>
    <w:rsid w:val="0060069C"/>
    <w:rsid w:val="00600DEB"/>
    <w:rsid w:val="00603B82"/>
    <w:rsid w:val="006056AF"/>
    <w:rsid w:val="0060668E"/>
    <w:rsid w:val="0061134C"/>
    <w:rsid w:val="00613D1F"/>
    <w:rsid w:val="00615660"/>
    <w:rsid w:val="00615DAA"/>
    <w:rsid w:val="006213AE"/>
    <w:rsid w:val="00625E13"/>
    <w:rsid w:val="0062666C"/>
    <w:rsid w:val="00627C9F"/>
    <w:rsid w:val="00630354"/>
    <w:rsid w:val="006311E9"/>
    <w:rsid w:val="0063145D"/>
    <w:rsid w:val="00632202"/>
    <w:rsid w:val="00632354"/>
    <w:rsid w:val="00635421"/>
    <w:rsid w:val="00642810"/>
    <w:rsid w:val="00642E6E"/>
    <w:rsid w:val="00647345"/>
    <w:rsid w:val="00650040"/>
    <w:rsid w:val="0065154A"/>
    <w:rsid w:val="006522C1"/>
    <w:rsid w:val="00652333"/>
    <w:rsid w:val="006525BC"/>
    <w:rsid w:val="0065335A"/>
    <w:rsid w:val="00654A0F"/>
    <w:rsid w:val="00654A30"/>
    <w:rsid w:val="00655D48"/>
    <w:rsid w:val="006578CE"/>
    <w:rsid w:val="00662461"/>
    <w:rsid w:val="00663344"/>
    <w:rsid w:val="00666B2D"/>
    <w:rsid w:val="00667227"/>
    <w:rsid w:val="00667463"/>
    <w:rsid w:val="00667CDD"/>
    <w:rsid w:val="00670382"/>
    <w:rsid w:val="00673559"/>
    <w:rsid w:val="00674580"/>
    <w:rsid w:val="006757D9"/>
    <w:rsid w:val="0068009E"/>
    <w:rsid w:val="00680FFF"/>
    <w:rsid w:val="00682719"/>
    <w:rsid w:val="00684F36"/>
    <w:rsid w:val="006877B3"/>
    <w:rsid w:val="00692219"/>
    <w:rsid w:val="0069361B"/>
    <w:rsid w:val="006A0E71"/>
    <w:rsid w:val="006A17D2"/>
    <w:rsid w:val="006A2769"/>
    <w:rsid w:val="006A6310"/>
    <w:rsid w:val="006A73E6"/>
    <w:rsid w:val="006B00F7"/>
    <w:rsid w:val="006B2483"/>
    <w:rsid w:val="006B2D5C"/>
    <w:rsid w:val="006B78D4"/>
    <w:rsid w:val="006C0ECF"/>
    <w:rsid w:val="006C17E8"/>
    <w:rsid w:val="006C1CDA"/>
    <w:rsid w:val="006C2CD4"/>
    <w:rsid w:val="006C39FC"/>
    <w:rsid w:val="006C4EB1"/>
    <w:rsid w:val="006C5E91"/>
    <w:rsid w:val="006C7E34"/>
    <w:rsid w:val="006D1830"/>
    <w:rsid w:val="006D3433"/>
    <w:rsid w:val="006D4F3B"/>
    <w:rsid w:val="006D543D"/>
    <w:rsid w:val="006D60E6"/>
    <w:rsid w:val="006E0166"/>
    <w:rsid w:val="006E0C52"/>
    <w:rsid w:val="006E0E67"/>
    <w:rsid w:val="006E2FFB"/>
    <w:rsid w:val="006E4974"/>
    <w:rsid w:val="006E7B34"/>
    <w:rsid w:val="006F29F6"/>
    <w:rsid w:val="006F4B19"/>
    <w:rsid w:val="0070017C"/>
    <w:rsid w:val="0070300A"/>
    <w:rsid w:val="00703B52"/>
    <w:rsid w:val="0070408F"/>
    <w:rsid w:val="00705471"/>
    <w:rsid w:val="0070697F"/>
    <w:rsid w:val="007072DD"/>
    <w:rsid w:val="0071034C"/>
    <w:rsid w:val="007103C4"/>
    <w:rsid w:val="00712AC4"/>
    <w:rsid w:val="0071520D"/>
    <w:rsid w:val="007164E1"/>
    <w:rsid w:val="0072199C"/>
    <w:rsid w:val="00722C9F"/>
    <w:rsid w:val="00723E4B"/>
    <w:rsid w:val="0072532E"/>
    <w:rsid w:val="007253B8"/>
    <w:rsid w:val="00725CA1"/>
    <w:rsid w:val="007315CB"/>
    <w:rsid w:val="00731F33"/>
    <w:rsid w:val="00732000"/>
    <w:rsid w:val="00732E27"/>
    <w:rsid w:val="0073356E"/>
    <w:rsid w:val="00734DFC"/>
    <w:rsid w:val="00736251"/>
    <w:rsid w:val="0073741F"/>
    <w:rsid w:val="0074205A"/>
    <w:rsid w:val="00743E46"/>
    <w:rsid w:val="00747815"/>
    <w:rsid w:val="00752E11"/>
    <w:rsid w:val="0075698B"/>
    <w:rsid w:val="007575D4"/>
    <w:rsid w:val="00760F9D"/>
    <w:rsid w:val="0076643F"/>
    <w:rsid w:val="00766ACE"/>
    <w:rsid w:val="00772BE5"/>
    <w:rsid w:val="00774C97"/>
    <w:rsid w:val="00777917"/>
    <w:rsid w:val="00777F63"/>
    <w:rsid w:val="00781967"/>
    <w:rsid w:val="00782C40"/>
    <w:rsid w:val="00786F90"/>
    <w:rsid w:val="00792C88"/>
    <w:rsid w:val="00794C32"/>
    <w:rsid w:val="007955F8"/>
    <w:rsid w:val="007A12FA"/>
    <w:rsid w:val="007A39D2"/>
    <w:rsid w:val="007A486B"/>
    <w:rsid w:val="007A48C2"/>
    <w:rsid w:val="007A5167"/>
    <w:rsid w:val="007A5817"/>
    <w:rsid w:val="007A6E2E"/>
    <w:rsid w:val="007B05C4"/>
    <w:rsid w:val="007B0C27"/>
    <w:rsid w:val="007B3040"/>
    <w:rsid w:val="007B60E9"/>
    <w:rsid w:val="007B6CC3"/>
    <w:rsid w:val="007B7651"/>
    <w:rsid w:val="007B76D3"/>
    <w:rsid w:val="007B7774"/>
    <w:rsid w:val="007B782B"/>
    <w:rsid w:val="007C2490"/>
    <w:rsid w:val="007C3334"/>
    <w:rsid w:val="007C34ED"/>
    <w:rsid w:val="007C3901"/>
    <w:rsid w:val="007C4B2B"/>
    <w:rsid w:val="007C5807"/>
    <w:rsid w:val="007D2B98"/>
    <w:rsid w:val="007D4087"/>
    <w:rsid w:val="007D518E"/>
    <w:rsid w:val="007D5F8E"/>
    <w:rsid w:val="007D7BE6"/>
    <w:rsid w:val="007E071E"/>
    <w:rsid w:val="007E21BC"/>
    <w:rsid w:val="007E26A9"/>
    <w:rsid w:val="007E2EC4"/>
    <w:rsid w:val="007E2F59"/>
    <w:rsid w:val="007E52BF"/>
    <w:rsid w:val="007E7C82"/>
    <w:rsid w:val="007F07F3"/>
    <w:rsid w:val="007F0A89"/>
    <w:rsid w:val="007F2316"/>
    <w:rsid w:val="007F2974"/>
    <w:rsid w:val="007F2AA1"/>
    <w:rsid w:val="007F3D38"/>
    <w:rsid w:val="007F46DF"/>
    <w:rsid w:val="007F588D"/>
    <w:rsid w:val="00802A15"/>
    <w:rsid w:val="00803F1C"/>
    <w:rsid w:val="00805ECC"/>
    <w:rsid w:val="0080600E"/>
    <w:rsid w:val="0080618C"/>
    <w:rsid w:val="00806BB3"/>
    <w:rsid w:val="008108EC"/>
    <w:rsid w:val="00814688"/>
    <w:rsid w:val="00817612"/>
    <w:rsid w:val="00817796"/>
    <w:rsid w:val="00820240"/>
    <w:rsid w:val="00820AC4"/>
    <w:rsid w:val="00820EA9"/>
    <w:rsid w:val="00823C09"/>
    <w:rsid w:val="00831D14"/>
    <w:rsid w:val="008338A4"/>
    <w:rsid w:val="00834D49"/>
    <w:rsid w:val="00837A89"/>
    <w:rsid w:val="00837C45"/>
    <w:rsid w:val="00842008"/>
    <w:rsid w:val="008434F5"/>
    <w:rsid w:val="008435EC"/>
    <w:rsid w:val="00844730"/>
    <w:rsid w:val="008457C2"/>
    <w:rsid w:val="00847D78"/>
    <w:rsid w:val="00850196"/>
    <w:rsid w:val="008516E9"/>
    <w:rsid w:val="00854A72"/>
    <w:rsid w:val="00856F99"/>
    <w:rsid w:val="00857A82"/>
    <w:rsid w:val="00857CB1"/>
    <w:rsid w:val="00857D1E"/>
    <w:rsid w:val="00866BFD"/>
    <w:rsid w:val="00870B2D"/>
    <w:rsid w:val="00873836"/>
    <w:rsid w:val="00874172"/>
    <w:rsid w:val="00876A7B"/>
    <w:rsid w:val="00882A63"/>
    <w:rsid w:val="008832CD"/>
    <w:rsid w:val="00885737"/>
    <w:rsid w:val="0088628A"/>
    <w:rsid w:val="008873B7"/>
    <w:rsid w:val="00890650"/>
    <w:rsid w:val="00891368"/>
    <w:rsid w:val="008922B1"/>
    <w:rsid w:val="008944DC"/>
    <w:rsid w:val="00894EA2"/>
    <w:rsid w:val="008961A8"/>
    <w:rsid w:val="00897E12"/>
    <w:rsid w:val="008A032F"/>
    <w:rsid w:val="008A24BA"/>
    <w:rsid w:val="008A3FA7"/>
    <w:rsid w:val="008A40DF"/>
    <w:rsid w:val="008A51D7"/>
    <w:rsid w:val="008A5986"/>
    <w:rsid w:val="008A6538"/>
    <w:rsid w:val="008A7E0F"/>
    <w:rsid w:val="008B0A4A"/>
    <w:rsid w:val="008B0F18"/>
    <w:rsid w:val="008B12F5"/>
    <w:rsid w:val="008B2EB9"/>
    <w:rsid w:val="008C1CA1"/>
    <w:rsid w:val="008C5E2D"/>
    <w:rsid w:val="008D069D"/>
    <w:rsid w:val="008D2FD1"/>
    <w:rsid w:val="008D5FC8"/>
    <w:rsid w:val="008D768D"/>
    <w:rsid w:val="008E184D"/>
    <w:rsid w:val="008E2FC3"/>
    <w:rsid w:val="008E3759"/>
    <w:rsid w:val="008E3BFE"/>
    <w:rsid w:val="008E4D61"/>
    <w:rsid w:val="008E7D6B"/>
    <w:rsid w:val="008F1912"/>
    <w:rsid w:val="0090270B"/>
    <w:rsid w:val="009041DC"/>
    <w:rsid w:val="009047AA"/>
    <w:rsid w:val="0090494E"/>
    <w:rsid w:val="0091000B"/>
    <w:rsid w:val="00916243"/>
    <w:rsid w:val="009168B1"/>
    <w:rsid w:val="00917B5A"/>
    <w:rsid w:val="00920A58"/>
    <w:rsid w:val="00920A8C"/>
    <w:rsid w:val="00921FA0"/>
    <w:rsid w:val="0093168C"/>
    <w:rsid w:val="00931797"/>
    <w:rsid w:val="009327DE"/>
    <w:rsid w:val="00932D89"/>
    <w:rsid w:val="00934A2C"/>
    <w:rsid w:val="00934C5A"/>
    <w:rsid w:val="00937F05"/>
    <w:rsid w:val="0094164A"/>
    <w:rsid w:val="009451BA"/>
    <w:rsid w:val="0095274F"/>
    <w:rsid w:val="009553D6"/>
    <w:rsid w:val="00956A0A"/>
    <w:rsid w:val="00960E49"/>
    <w:rsid w:val="009621B1"/>
    <w:rsid w:val="0096706E"/>
    <w:rsid w:val="00967E9E"/>
    <w:rsid w:val="00967F1C"/>
    <w:rsid w:val="0097104F"/>
    <w:rsid w:val="00971BC5"/>
    <w:rsid w:val="00974491"/>
    <w:rsid w:val="00975647"/>
    <w:rsid w:val="00975C4E"/>
    <w:rsid w:val="009760EE"/>
    <w:rsid w:val="00976EE4"/>
    <w:rsid w:val="00981FBA"/>
    <w:rsid w:val="00982A76"/>
    <w:rsid w:val="009855F7"/>
    <w:rsid w:val="00985CA1"/>
    <w:rsid w:val="00986617"/>
    <w:rsid w:val="0098783E"/>
    <w:rsid w:val="0099461F"/>
    <w:rsid w:val="00997BC5"/>
    <w:rsid w:val="009A05A4"/>
    <w:rsid w:val="009A1542"/>
    <w:rsid w:val="009A162B"/>
    <w:rsid w:val="009A4F41"/>
    <w:rsid w:val="009A6D4A"/>
    <w:rsid w:val="009A71ED"/>
    <w:rsid w:val="009B0BC6"/>
    <w:rsid w:val="009B31B0"/>
    <w:rsid w:val="009B381B"/>
    <w:rsid w:val="009B5795"/>
    <w:rsid w:val="009C100D"/>
    <w:rsid w:val="009C242F"/>
    <w:rsid w:val="009C2E3C"/>
    <w:rsid w:val="009C450A"/>
    <w:rsid w:val="009C7532"/>
    <w:rsid w:val="009D1753"/>
    <w:rsid w:val="009D2387"/>
    <w:rsid w:val="009D6427"/>
    <w:rsid w:val="009D7611"/>
    <w:rsid w:val="009E0B61"/>
    <w:rsid w:val="009E53DE"/>
    <w:rsid w:val="009E6D36"/>
    <w:rsid w:val="009E7C72"/>
    <w:rsid w:val="009F1988"/>
    <w:rsid w:val="009F376F"/>
    <w:rsid w:val="009F4C80"/>
    <w:rsid w:val="009F4F9A"/>
    <w:rsid w:val="00A03A4E"/>
    <w:rsid w:val="00A04632"/>
    <w:rsid w:val="00A05F60"/>
    <w:rsid w:val="00A1047B"/>
    <w:rsid w:val="00A11212"/>
    <w:rsid w:val="00A11E44"/>
    <w:rsid w:val="00A12262"/>
    <w:rsid w:val="00A12A88"/>
    <w:rsid w:val="00A12AD7"/>
    <w:rsid w:val="00A1670E"/>
    <w:rsid w:val="00A24F5B"/>
    <w:rsid w:val="00A30100"/>
    <w:rsid w:val="00A3021D"/>
    <w:rsid w:val="00A328B3"/>
    <w:rsid w:val="00A33051"/>
    <w:rsid w:val="00A42C5F"/>
    <w:rsid w:val="00A430FC"/>
    <w:rsid w:val="00A455D8"/>
    <w:rsid w:val="00A47B88"/>
    <w:rsid w:val="00A47ECC"/>
    <w:rsid w:val="00A50FCF"/>
    <w:rsid w:val="00A51380"/>
    <w:rsid w:val="00A528D1"/>
    <w:rsid w:val="00A53218"/>
    <w:rsid w:val="00A567BF"/>
    <w:rsid w:val="00A5692C"/>
    <w:rsid w:val="00A610CD"/>
    <w:rsid w:val="00A6236E"/>
    <w:rsid w:val="00A64F1D"/>
    <w:rsid w:val="00A70595"/>
    <w:rsid w:val="00A70F77"/>
    <w:rsid w:val="00A71F40"/>
    <w:rsid w:val="00A74696"/>
    <w:rsid w:val="00A75786"/>
    <w:rsid w:val="00A758AA"/>
    <w:rsid w:val="00A7692C"/>
    <w:rsid w:val="00A77363"/>
    <w:rsid w:val="00A9257A"/>
    <w:rsid w:val="00A94D31"/>
    <w:rsid w:val="00A97F48"/>
    <w:rsid w:val="00AA08A1"/>
    <w:rsid w:val="00AA09A2"/>
    <w:rsid w:val="00AA319B"/>
    <w:rsid w:val="00AA5BA5"/>
    <w:rsid w:val="00AA68A7"/>
    <w:rsid w:val="00AA7996"/>
    <w:rsid w:val="00AB059B"/>
    <w:rsid w:val="00AB2A99"/>
    <w:rsid w:val="00AB4BD0"/>
    <w:rsid w:val="00AB4E6B"/>
    <w:rsid w:val="00AB5FF7"/>
    <w:rsid w:val="00AB753C"/>
    <w:rsid w:val="00AB7D68"/>
    <w:rsid w:val="00AC0727"/>
    <w:rsid w:val="00AC135A"/>
    <w:rsid w:val="00AC19CB"/>
    <w:rsid w:val="00AC45AC"/>
    <w:rsid w:val="00AC4C32"/>
    <w:rsid w:val="00AC4F77"/>
    <w:rsid w:val="00AD0F23"/>
    <w:rsid w:val="00AD1501"/>
    <w:rsid w:val="00AD228C"/>
    <w:rsid w:val="00AD37FE"/>
    <w:rsid w:val="00AD3A9D"/>
    <w:rsid w:val="00AD7058"/>
    <w:rsid w:val="00AE20CF"/>
    <w:rsid w:val="00AE36E9"/>
    <w:rsid w:val="00AE5488"/>
    <w:rsid w:val="00AE6F91"/>
    <w:rsid w:val="00AE7D2D"/>
    <w:rsid w:val="00AF24F0"/>
    <w:rsid w:val="00AF2D29"/>
    <w:rsid w:val="00AF391B"/>
    <w:rsid w:val="00AF3F17"/>
    <w:rsid w:val="00AF4331"/>
    <w:rsid w:val="00AF5571"/>
    <w:rsid w:val="00AF6526"/>
    <w:rsid w:val="00AF7748"/>
    <w:rsid w:val="00B003F7"/>
    <w:rsid w:val="00B02807"/>
    <w:rsid w:val="00B028C6"/>
    <w:rsid w:val="00B02D59"/>
    <w:rsid w:val="00B05887"/>
    <w:rsid w:val="00B0598F"/>
    <w:rsid w:val="00B07341"/>
    <w:rsid w:val="00B10F46"/>
    <w:rsid w:val="00B15D9A"/>
    <w:rsid w:val="00B240D0"/>
    <w:rsid w:val="00B2490D"/>
    <w:rsid w:val="00B30539"/>
    <w:rsid w:val="00B314DB"/>
    <w:rsid w:val="00B361F2"/>
    <w:rsid w:val="00B3718B"/>
    <w:rsid w:val="00B3745F"/>
    <w:rsid w:val="00B41DAE"/>
    <w:rsid w:val="00B42DE7"/>
    <w:rsid w:val="00B45AA2"/>
    <w:rsid w:val="00B4632A"/>
    <w:rsid w:val="00B47E27"/>
    <w:rsid w:val="00B530F1"/>
    <w:rsid w:val="00B534E9"/>
    <w:rsid w:val="00B53B12"/>
    <w:rsid w:val="00B54B66"/>
    <w:rsid w:val="00B57F1C"/>
    <w:rsid w:val="00B6055F"/>
    <w:rsid w:val="00B639A1"/>
    <w:rsid w:val="00B6726A"/>
    <w:rsid w:val="00B70C95"/>
    <w:rsid w:val="00B7519C"/>
    <w:rsid w:val="00B764DA"/>
    <w:rsid w:val="00B76F64"/>
    <w:rsid w:val="00B80199"/>
    <w:rsid w:val="00B80655"/>
    <w:rsid w:val="00B81AE9"/>
    <w:rsid w:val="00B82677"/>
    <w:rsid w:val="00B82F1A"/>
    <w:rsid w:val="00B83B42"/>
    <w:rsid w:val="00B84333"/>
    <w:rsid w:val="00B85063"/>
    <w:rsid w:val="00B85821"/>
    <w:rsid w:val="00B85B10"/>
    <w:rsid w:val="00B900E8"/>
    <w:rsid w:val="00B93D7F"/>
    <w:rsid w:val="00B951CB"/>
    <w:rsid w:val="00BA12F2"/>
    <w:rsid w:val="00BA276C"/>
    <w:rsid w:val="00BA4D23"/>
    <w:rsid w:val="00BA630A"/>
    <w:rsid w:val="00BB019D"/>
    <w:rsid w:val="00BB192E"/>
    <w:rsid w:val="00BB306F"/>
    <w:rsid w:val="00BB4C38"/>
    <w:rsid w:val="00BB7F26"/>
    <w:rsid w:val="00BC5F80"/>
    <w:rsid w:val="00BC6A15"/>
    <w:rsid w:val="00BC6ABC"/>
    <w:rsid w:val="00BD0FF5"/>
    <w:rsid w:val="00BD1061"/>
    <w:rsid w:val="00BD2839"/>
    <w:rsid w:val="00BD4B89"/>
    <w:rsid w:val="00BD4CFA"/>
    <w:rsid w:val="00BD5922"/>
    <w:rsid w:val="00BE0F72"/>
    <w:rsid w:val="00BE1330"/>
    <w:rsid w:val="00BE159C"/>
    <w:rsid w:val="00BF02CB"/>
    <w:rsid w:val="00BF5EC3"/>
    <w:rsid w:val="00BF6FD8"/>
    <w:rsid w:val="00C03680"/>
    <w:rsid w:val="00C04B7D"/>
    <w:rsid w:val="00C054DF"/>
    <w:rsid w:val="00C05F88"/>
    <w:rsid w:val="00C063EE"/>
    <w:rsid w:val="00C07132"/>
    <w:rsid w:val="00C14704"/>
    <w:rsid w:val="00C14857"/>
    <w:rsid w:val="00C161DA"/>
    <w:rsid w:val="00C202AE"/>
    <w:rsid w:val="00C20622"/>
    <w:rsid w:val="00C20D74"/>
    <w:rsid w:val="00C21762"/>
    <w:rsid w:val="00C21FEF"/>
    <w:rsid w:val="00C23B51"/>
    <w:rsid w:val="00C23BA4"/>
    <w:rsid w:val="00C24543"/>
    <w:rsid w:val="00C252D9"/>
    <w:rsid w:val="00C256A2"/>
    <w:rsid w:val="00C25ADB"/>
    <w:rsid w:val="00C30A09"/>
    <w:rsid w:val="00C41247"/>
    <w:rsid w:val="00C4165D"/>
    <w:rsid w:val="00C4275F"/>
    <w:rsid w:val="00C469CE"/>
    <w:rsid w:val="00C5095A"/>
    <w:rsid w:val="00C51515"/>
    <w:rsid w:val="00C52858"/>
    <w:rsid w:val="00C52895"/>
    <w:rsid w:val="00C54D62"/>
    <w:rsid w:val="00C5660B"/>
    <w:rsid w:val="00C5762A"/>
    <w:rsid w:val="00C57D14"/>
    <w:rsid w:val="00C60D65"/>
    <w:rsid w:val="00C66B72"/>
    <w:rsid w:val="00C67026"/>
    <w:rsid w:val="00C67C13"/>
    <w:rsid w:val="00C77266"/>
    <w:rsid w:val="00C8269A"/>
    <w:rsid w:val="00C82CD9"/>
    <w:rsid w:val="00C830F9"/>
    <w:rsid w:val="00C84248"/>
    <w:rsid w:val="00C85037"/>
    <w:rsid w:val="00C87485"/>
    <w:rsid w:val="00C87AC4"/>
    <w:rsid w:val="00C943C9"/>
    <w:rsid w:val="00C9567A"/>
    <w:rsid w:val="00CA0062"/>
    <w:rsid w:val="00CA6EAE"/>
    <w:rsid w:val="00CB1A0F"/>
    <w:rsid w:val="00CB212D"/>
    <w:rsid w:val="00CB2660"/>
    <w:rsid w:val="00CB2C9E"/>
    <w:rsid w:val="00CB760B"/>
    <w:rsid w:val="00CC26D0"/>
    <w:rsid w:val="00CC5E90"/>
    <w:rsid w:val="00CC7C83"/>
    <w:rsid w:val="00CD046C"/>
    <w:rsid w:val="00CD0F2C"/>
    <w:rsid w:val="00CD0F9C"/>
    <w:rsid w:val="00CD788B"/>
    <w:rsid w:val="00CD79B0"/>
    <w:rsid w:val="00CD7E6E"/>
    <w:rsid w:val="00CE076C"/>
    <w:rsid w:val="00CE3445"/>
    <w:rsid w:val="00CE3A36"/>
    <w:rsid w:val="00CE5199"/>
    <w:rsid w:val="00CE66D5"/>
    <w:rsid w:val="00CE6C63"/>
    <w:rsid w:val="00CE7137"/>
    <w:rsid w:val="00CF0597"/>
    <w:rsid w:val="00CF2611"/>
    <w:rsid w:val="00CF2765"/>
    <w:rsid w:val="00CF3A79"/>
    <w:rsid w:val="00CF637A"/>
    <w:rsid w:val="00D01324"/>
    <w:rsid w:val="00D03265"/>
    <w:rsid w:val="00D04B13"/>
    <w:rsid w:val="00D059DE"/>
    <w:rsid w:val="00D05ABD"/>
    <w:rsid w:val="00D07E94"/>
    <w:rsid w:val="00D13425"/>
    <w:rsid w:val="00D13FCE"/>
    <w:rsid w:val="00D156B2"/>
    <w:rsid w:val="00D15CFB"/>
    <w:rsid w:val="00D20C37"/>
    <w:rsid w:val="00D2133D"/>
    <w:rsid w:val="00D24ADD"/>
    <w:rsid w:val="00D3013E"/>
    <w:rsid w:val="00D305A1"/>
    <w:rsid w:val="00D306D1"/>
    <w:rsid w:val="00D30800"/>
    <w:rsid w:val="00D34786"/>
    <w:rsid w:val="00D34BEE"/>
    <w:rsid w:val="00D35A90"/>
    <w:rsid w:val="00D37BFC"/>
    <w:rsid w:val="00D45442"/>
    <w:rsid w:val="00D47A8E"/>
    <w:rsid w:val="00D52D14"/>
    <w:rsid w:val="00D533E1"/>
    <w:rsid w:val="00D55A15"/>
    <w:rsid w:val="00D56259"/>
    <w:rsid w:val="00D64FA8"/>
    <w:rsid w:val="00D712D3"/>
    <w:rsid w:val="00D71422"/>
    <w:rsid w:val="00D72DC6"/>
    <w:rsid w:val="00D73996"/>
    <w:rsid w:val="00D7416D"/>
    <w:rsid w:val="00D7558D"/>
    <w:rsid w:val="00D77250"/>
    <w:rsid w:val="00D81D92"/>
    <w:rsid w:val="00D829DB"/>
    <w:rsid w:val="00D876F9"/>
    <w:rsid w:val="00D91ED9"/>
    <w:rsid w:val="00D92337"/>
    <w:rsid w:val="00D94830"/>
    <w:rsid w:val="00D952FC"/>
    <w:rsid w:val="00D96717"/>
    <w:rsid w:val="00D97406"/>
    <w:rsid w:val="00DA4832"/>
    <w:rsid w:val="00DA7B5F"/>
    <w:rsid w:val="00DB399C"/>
    <w:rsid w:val="00DB7B66"/>
    <w:rsid w:val="00DB7E1F"/>
    <w:rsid w:val="00DC11E7"/>
    <w:rsid w:val="00DC24E3"/>
    <w:rsid w:val="00DC6242"/>
    <w:rsid w:val="00DC7023"/>
    <w:rsid w:val="00DC769A"/>
    <w:rsid w:val="00DD3D86"/>
    <w:rsid w:val="00DD4AD2"/>
    <w:rsid w:val="00DD66D2"/>
    <w:rsid w:val="00DD7438"/>
    <w:rsid w:val="00DD7F1F"/>
    <w:rsid w:val="00DE0466"/>
    <w:rsid w:val="00DE2862"/>
    <w:rsid w:val="00DF0BCA"/>
    <w:rsid w:val="00DF0EEE"/>
    <w:rsid w:val="00DF1EC4"/>
    <w:rsid w:val="00DF21E7"/>
    <w:rsid w:val="00DF25BC"/>
    <w:rsid w:val="00DF2AF9"/>
    <w:rsid w:val="00DF7087"/>
    <w:rsid w:val="00E0101E"/>
    <w:rsid w:val="00E0170B"/>
    <w:rsid w:val="00E0340B"/>
    <w:rsid w:val="00E04A90"/>
    <w:rsid w:val="00E0551F"/>
    <w:rsid w:val="00E06184"/>
    <w:rsid w:val="00E07A2F"/>
    <w:rsid w:val="00E07F71"/>
    <w:rsid w:val="00E109D9"/>
    <w:rsid w:val="00E139C8"/>
    <w:rsid w:val="00E15F34"/>
    <w:rsid w:val="00E17747"/>
    <w:rsid w:val="00E219C7"/>
    <w:rsid w:val="00E23E0B"/>
    <w:rsid w:val="00E25015"/>
    <w:rsid w:val="00E25C00"/>
    <w:rsid w:val="00E27553"/>
    <w:rsid w:val="00E31C4A"/>
    <w:rsid w:val="00E32E7B"/>
    <w:rsid w:val="00E35C2D"/>
    <w:rsid w:val="00E3621F"/>
    <w:rsid w:val="00E4118C"/>
    <w:rsid w:val="00E43157"/>
    <w:rsid w:val="00E43AB6"/>
    <w:rsid w:val="00E43C29"/>
    <w:rsid w:val="00E44553"/>
    <w:rsid w:val="00E461CE"/>
    <w:rsid w:val="00E47305"/>
    <w:rsid w:val="00E4734F"/>
    <w:rsid w:val="00E50D62"/>
    <w:rsid w:val="00E538DA"/>
    <w:rsid w:val="00E53DFC"/>
    <w:rsid w:val="00E541B3"/>
    <w:rsid w:val="00E573E4"/>
    <w:rsid w:val="00E60E15"/>
    <w:rsid w:val="00E64C3D"/>
    <w:rsid w:val="00E66F42"/>
    <w:rsid w:val="00E67873"/>
    <w:rsid w:val="00E720CA"/>
    <w:rsid w:val="00E760BF"/>
    <w:rsid w:val="00E825D4"/>
    <w:rsid w:val="00E83340"/>
    <w:rsid w:val="00E83FD1"/>
    <w:rsid w:val="00E84EB5"/>
    <w:rsid w:val="00E85662"/>
    <w:rsid w:val="00E86A6E"/>
    <w:rsid w:val="00E8789F"/>
    <w:rsid w:val="00E92BB3"/>
    <w:rsid w:val="00E92F78"/>
    <w:rsid w:val="00E93092"/>
    <w:rsid w:val="00E9419B"/>
    <w:rsid w:val="00E95C41"/>
    <w:rsid w:val="00E97B71"/>
    <w:rsid w:val="00EA0531"/>
    <w:rsid w:val="00EA3C48"/>
    <w:rsid w:val="00EA3D34"/>
    <w:rsid w:val="00EA492B"/>
    <w:rsid w:val="00EA525D"/>
    <w:rsid w:val="00EA7503"/>
    <w:rsid w:val="00EA7D19"/>
    <w:rsid w:val="00EB07D5"/>
    <w:rsid w:val="00EB1043"/>
    <w:rsid w:val="00EB2E0B"/>
    <w:rsid w:val="00EB3F9A"/>
    <w:rsid w:val="00EB4291"/>
    <w:rsid w:val="00EB454D"/>
    <w:rsid w:val="00EB596F"/>
    <w:rsid w:val="00EB6497"/>
    <w:rsid w:val="00EB7F0C"/>
    <w:rsid w:val="00EC00D9"/>
    <w:rsid w:val="00EC0D8C"/>
    <w:rsid w:val="00EC172D"/>
    <w:rsid w:val="00EC4A9D"/>
    <w:rsid w:val="00EC7127"/>
    <w:rsid w:val="00ED249C"/>
    <w:rsid w:val="00ED496C"/>
    <w:rsid w:val="00ED549D"/>
    <w:rsid w:val="00ED5E10"/>
    <w:rsid w:val="00ED76BE"/>
    <w:rsid w:val="00EE00E9"/>
    <w:rsid w:val="00EE181C"/>
    <w:rsid w:val="00EE4544"/>
    <w:rsid w:val="00EE62F7"/>
    <w:rsid w:val="00EE6FA9"/>
    <w:rsid w:val="00EF1AAA"/>
    <w:rsid w:val="00EF619B"/>
    <w:rsid w:val="00F00B55"/>
    <w:rsid w:val="00F02AD1"/>
    <w:rsid w:val="00F030C3"/>
    <w:rsid w:val="00F06DDF"/>
    <w:rsid w:val="00F071B2"/>
    <w:rsid w:val="00F2089C"/>
    <w:rsid w:val="00F23CA1"/>
    <w:rsid w:val="00F24B49"/>
    <w:rsid w:val="00F253CC"/>
    <w:rsid w:val="00F271A6"/>
    <w:rsid w:val="00F3069C"/>
    <w:rsid w:val="00F30D20"/>
    <w:rsid w:val="00F33114"/>
    <w:rsid w:val="00F37106"/>
    <w:rsid w:val="00F37D55"/>
    <w:rsid w:val="00F42597"/>
    <w:rsid w:val="00F427C0"/>
    <w:rsid w:val="00F44E25"/>
    <w:rsid w:val="00F45B0E"/>
    <w:rsid w:val="00F45ECD"/>
    <w:rsid w:val="00F50972"/>
    <w:rsid w:val="00F519CF"/>
    <w:rsid w:val="00F5309C"/>
    <w:rsid w:val="00F55AB0"/>
    <w:rsid w:val="00F56BA5"/>
    <w:rsid w:val="00F57C16"/>
    <w:rsid w:val="00F60E22"/>
    <w:rsid w:val="00F625DA"/>
    <w:rsid w:val="00F6678C"/>
    <w:rsid w:val="00F72D02"/>
    <w:rsid w:val="00F74FCE"/>
    <w:rsid w:val="00F77845"/>
    <w:rsid w:val="00F77D94"/>
    <w:rsid w:val="00F81395"/>
    <w:rsid w:val="00F813B1"/>
    <w:rsid w:val="00F81BB8"/>
    <w:rsid w:val="00F8729C"/>
    <w:rsid w:val="00F90C64"/>
    <w:rsid w:val="00F917D1"/>
    <w:rsid w:val="00F92D31"/>
    <w:rsid w:val="00F9383B"/>
    <w:rsid w:val="00F9640E"/>
    <w:rsid w:val="00F9653B"/>
    <w:rsid w:val="00FA05DC"/>
    <w:rsid w:val="00FA0733"/>
    <w:rsid w:val="00FA1EBE"/>
    <w:rsid w:val="00FA50DE"/>
    <w:rsid w:val="00FA57CC"/>
    <w:rsid w:val="00FA6E4F"/>
    <w:rsid w:val="00FA6EBC"/>
    <w:rsid w:val="00FA714A"/>
    <w:rsid w:val="00FB0C1F"/>
    <w:rsid w:val="00FB112D"/>
    <w:rsid w:val="00FB31EE"/>
    <w:rsid w:val="00FB409F"/>
    <w:rsid w:val="00FB62CF"/>
    <w:rsid w:val="00FC1F16"/>
    <w:rsid w:val="00FC4E35"/>
    <w:rsid w:val="00FC542B"/>
    <w:rsid w:val="00FD3C3B"/>
    <w:rsid w:val="00FD5E3F"/>
    <w:rsid w:val="00FE07DD"/>
    <w:rsid w:val="00FE4448"/>
    <w:rsid w:val="00FE53F3"/>
    <w:rsid w:val="00FE6B45"/>
    <w:rsid w:val="00FF55F3"/>
    <w:rsid w:val="00FF5851"/>
    <w:rsid w:val="00FF6CB3"/>
    <w:rsid w:val="00FF787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B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20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507B3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507B35"/>
    <w:pPr>
      <w:keepNext w:val="0"/>
      <w:keepLines w:val="0"/>
      <w:numPr>
        <w:numId w:val="56"/>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7B35"/>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507B35"/>
    <w:rPr>
      <w:rFonts w:asciiTheme="majorHAnsi" w:eastAsiaTheme="majorEastAsia" w:hAnsiTheme="majorHAnsi" w:cstheme="majorBidi"/>
      <w:i/>
      <w:iCs/>
      <w:color w:val="365F91" w:themeColor="accent1" w:themeShade="BF"/>
      <w:sz w:val="24"/>
      <w:szCs w:val="24"/>
      <w:lang w:val="en-US" w:eastAsia="en-US"/>
    </w:rPr>
  </w:style>
  <w:style w:type="paragraph" w:styleId="NormalWeb">
    <w:name w:val="Normal (Web)"/>
    <w:basedOn w:val="Normal"/>
    <w:uiPriority w:val="99"/>
    <w:unhideWhenUsed/>
    <w:rsid w:val="00A70F77"/>
    <w:pPr>
      <w:spacing w:before="100" w:beforeAutospacing="1" w:after="100" w:afterAutospacing="1"/>
    </w:pPr>
  </w:style>
  <w:style w:type="character" w:styleId="CommentReference">
    <w:name w:val="annotation reference"/>
    <w:basedOn w:val="DefaultParagraphFont"/>
    <w:uiPriority w:val="99"/>
    <w:semiHidden/>
    <w:unhideWhenUsed/>
    <w:rsid w:val="00552576"/>
    <w:rPr>
      <w:sz w:val="16"/>
      <w:szCs w:val="16"/>
    </w:rPr>
  </w:style>
  <w:style w:type="paragraph" w:styleId="CommentText">
    <w:name w:val="annotation text"/>
    <w:basedOn w:val="Normal"/>
    <w:link w:val="CommentTextChar"/>
    <w:uiPriority w:val="99"/>
    <w:semiHidden/>
    <w:unhideWhenUsed/>
    <w:rsid w:val="00552576"/>
    <w:rPr>
      <w:sz w:val="20"/>
      <w:szCs w:val="20"/>
    </w:rPr>
  </w:style>
  <w:style w:type="character" w:customStyle="1" w:styleId="CommentTextChar">
    <w:name w:val="Comment Text Char"/>
    <w:basedOn w:val="DefaultParagraphFont"/>
    <w:link w:val="CommentText"/>
    <w:uiPriority w:val="99"/>
    <w:semiHidden/>
    <w:rsid w:val="00552576"/>
    <w:rPr>
      <w:lang w:val="en-US" w:eastAsia="en-US"/>
    </w:rPr>
  </w:style>
  <w:style w:type="paragraph" w:styleId="CommentSubject">
    <w:name w:val="annotation subject"/>
    <w:basedOn w:val="CommentText"/>
    <w:next w:val="CommentText"/>
    <w:link w:val="CommentSubjectChar"/>
    <w:uiPriority w:val="99"/>
    <w:semiHidden/>
    <w:unhideWhenUsed/>
    <w:rsid w:val="00552576"/>
    <w:rPr>
      <w:b/>
      <w:bCs/>
    </w:rPr>
  </w:style>
  <w:style w:type="character" w:customStyle="1" w:styleId="CommentSubjectChar">
    <w:name w:val="Comment Subject Char"/>
    <w:basedOn w:val="CommentTextChar"/>
    <w:link w:val="CommentSubject"/>
    <w:uiPriority w:val="99"/>
    <w:semiHidden/>
    <w:rsid w:val="00552576"/>
    <w:rPr>
      <w:b/>
      <w:bCs/>
      <w:lang w:val="en-US" w:eastAsia="en-US"/>
    </w:rPr>
  </w:style>
  <w:style w:type="paragraph" w:customStyle="1" w:styleId="Char2">
    <w:name w:val="Char2"/>
    <w:basedOn w:val="Normal"/>
    <w:link w:val="FootnoteReference"/>
    <w:rsid w:val="00181FAB"/>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400">
      <w:bodyDiv w:val="1"/>
      <w:marLeft w:val="0"/>
      <w:marRight w:val="0"/>
      <w:marTop w:val="0"/>
      <w:marBottom w:val="0"/>
      <w:divBdr>
        <w:top w:val="none" w:sz="0" w:space="0" w:color="auto"/>
        <w:left w:val="none" w:sz="0" w:space="0" w:color="auto"/>
        <w:bottom w:val="none" w:sz="0" w:space="0" w:color="auto"/>
        <w:right w:val="none" w:sz="0" w:space="0" w:color="auto"/>
      </w:divBdr>
    </w:div>
    <w:div w:id="51393885">
      <w:bodyDiv w:val="1"/>
      <w:marLeft w:val="0"/>
      <w:marRight w:val="0"/>
      <w:marTop w:val="0"/>
      <w:marBottom w:val="0"/>
      <w:divBdr>
        <w:top w:val="none" w:sz="0" w:space="0" w:color="auto"/>
        <w:left w:val="none" w:sz="0" w:space="0" w:color="auto"/>
        <w:bottom w:val="none" w:sz="0" w:space="0" w:color="auto"/>
        <w:right w:val="none" w:sz="0" w:space="0" w:color="auto"/>
      </w:divBdr>
    </w:div>
    <w:div w:id="92283173">
      <w:bodyDiv w:val="1"/>
      <w:marLeft w:val="0"/>
      <w:marRight w:val="0"/>
      <w:marTop w:val="0"/>
      <w:marBottom w:val="0"/>
      <w:divBdr>
        <w:top w:val="none" w:sz="0" w:space="0" w:color="auto"/>
        <w:left w:val="none" w:sz="0" w:space="0" w:color="auto"/>
        <w:bottom w:val="none" w:sz="0" w:space="0" w:color="auto"/>
        <w:right w:val="none" w:sz="0" w:space="0" w:color="auto"/>
      </w:divBdr>
    </w:div>
    <w:div w:id="98649887">
      <w:bodyDiv w:val="1"/>
      <w:marLeft w:val="0"/>
      <w:marRight w:val="0"/>
      <w:marTop w:val="0"/>
      <w:marBottom w:val="0"/>
      <w:divBdr>
        <w:top w:val="none" w:sz="0" w:space="0" w:color="auto"/>
        <w:left w:val="none" w:sz="0" w:space="0" w:color="auto"/>
        <w:bottom w:val="none" w:sz="0" w:space="0" w:color="auto"/>
        <w:right w:val="none" w:sz="0" w:space="0" w:color="auto"/>
      </w:divBdr>
      <w:divsChild>
        <w:div w:id="399837265">
          <w:marLeft w:val="0"/>
          <w:marRight w:val="0"/>
          <w:marTop w:val="0"/>
          <w:marBottom w:val="0"/>
          <w:divBdr>
            <w:top w:val="none" w:sz="0" w:space="0" w:color="auto"/>
            <w:left w:val="none" w:sz="0" w:space="0" w:color="auto"/>
            <w:bottom w:val="none" w:sz="0" w:space="0" w:color="auto"/>
            <w:right w:val="none" w:sz="0" w:space="0" w:color="auto"/>
          </w:divBdr>
          <w:divsChild>
            <w:div w:id="1495026634">
              <w:marLeft w:val="0"/>
              <w:marRight w:val="0"/>
              <w:marTop w:val="0"/>
              <w:marBottom w:val="0"/>
              <w:divBdr>
                <w:top w:val="none" w:sz="0" w:space="0" w:color="auto"/>
                <w:left w:val="none" w:sz="0" w:space="0" w:color="auto"/>
                <w:bottom w:val="none" w:sz="0" w:space="0" w:color="auto"/>
                <w:right w:val="none" w:sz="0" w:space="0" w:color="auto"/>
              </w:divBdr>
              <w:divsChild>
                <w:div w:id="792333138">
                  <w:marLeft w:val="0"/>
                  <w:marRight w:val="0"/>
                  <w:marTop w:val="0"/>
                  <w:marBottom w:val="0"/>
                  <w:divBdr>
                    <w:top w:val="none" w:sz="0" w:space="0" w:color="auto"/>
                    <w:left w:val="none" w:sz="0" w:space="0" w:color="auto"/>
                    <w:bottom w:val="none" w:sz="0" w:space="0" w:color="auto"/>
                    <w:right w:val="none" w:sz="0" w:space="0" w:color="auto"/>
                  </w:divBdr>
                  <w:divsChild>
                    <w:div w:id="21012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8888">
      <w:bodyDiv w:val="1"/>
      <w:marLeft w:val="0"/>
      <w:marRight w:val="0"/>
      <w:marTop w:val="0"/>
      <w:marBottom w:val="0"/>
      <w:divBdr>
        <w:top w:val="none" w:sz="0" w:space="0" w:color="auto"/>
        <w:left w:val="none" w:sz="0" w:space="0" w:color="auto"/>
        <w:bottom w:val="none" w:sz="0" w:space="0" w:color="auto"/>
        <w:right w:val="none" w:sz="0" w:space="0" w:color="auto"/>
      </w:divBdr>
    </w:div>
    <w:div w:id="221261142">
      <w:bodyDiv w:val="1"/>
      <w:marLeft w:val="0"/>
      <w:marRight w:val="0"/>
      <w:marTop w:val="0"/>
      <w:marBottom w:val="0"/>
      <w:divBdr>
        <w:top w:val="none" w:sz="0" w:space="0" w:color="auto"/>
        <w:left w:val="none" w:sz="0" w:space="0" w:color="auto"/>
        <w:bottom w:val="none" w:sz="0" w:space="0" w:color="auto"/>
        <w:right w:val="none" w:sz="0" w:space="0" w:color="auto"/>
      </w:divBdr>
    </w:div>
    <w:div w:id="336232324">
      <w:bodyDiv w:val="1"/>
      <w:marLeft w:val="0"/>
      <w:marRight w:val="0"/>
      <w:marTop w:val="0"/>
      <w:marBottom w:val="0"/>
      <w:divBdr>
        <w:top w:val="none" w:sz="0" w:space="0" w:color="auto"/>
        <w:left w:val="none" w:sz="0" w:space="0" w:color="auto"/>
        <w:bottom w:val="none" w:sz="0" w:space="0" w:color="auto"/>
        <w:right w:val="none" w:sz="0" w:space="0" w:color="auto"/>
      </w:divBdr>
    </w:div>
    <w:div w:id="423650255">
      <w:bodyDiv w:val="1"/>
      <w:marLeft w:val="0"/>
      <w:marRight w:val="0"/>
      <w:marTop w:val="0"/>
      <w:marBottom w:val="0"/>
      <w:divBdr>
        <w:top w:val="none" w:sz="0" w:space="0" w:color="auto"/>
        <w:left w:val="none" w:sz="0" w:space="0" w:color="auto"/>
        <w:bottom w:val="none" w:sz="0" w:space="0" w:color="auto"/>
        <w:right w:val="none" w:sz="0" w:space="0" w:color="auto"/>
      </w:divBdr>
      <w:divsChild>
        <w:div w:id="987707880">
          <w:marLeft w:val="0"/>
          <w:marRight w:val="0"/>
          <w:marTop w:val="0"/>
          <w:marBottom w:val="0"/>
          <w:divBdr>
            <w:top w:val="none" w:sz="0" w:space="0" w:color="auto"/>
            <w:left w:val="none" w:sz="0" w:space="0" w:color="auto"/>
            <w:bottom w:val="none" w:sz="0" w:space="0" w:color="auto"/>
            <w:right w:val="none" w:sz="0" w:space="0" w:color="auto"/>
          </w:divBdr>
          <w:divsChild>
            <w:div w:id="1008092620">
              <w:marLeft w:val="0"/>
              <w:marRight w:val="0"/>
              <w:marTop w:val="0"/>
              <w:marBottom w:val="0"/>
              <w:divBdr>
                <w:top w:val="none" w:sz="0" w:space="0" w:color="auto"/>
                <w:left w:val="none" w:sz="0" w:space="0" w:color="auto"/>
                <w:bottom w:val="none" w:sz="0" w:space="0" w:color="auto"/>
                <w:right w:val="none" w:sz="0" w:space="0" w:color="auto"/>
              </w:divBdr>
              <w:divsChild>
                <w:div w:id="20605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21315">
      <w:bodyDiv w:val="1"/>
      <w:marLeft w:val="0"/>
      <w:marRight w:val="0"/>
      <w:marTop w:val="0"/>
      <w:marBottom w:val="0"/>
      <w:divBdr>
        <w:top w:val="none" w:sz="0" w:space="0" w:color="auto"/>
        <w:left w:val="none" w:sz="0" w:space="0" w:color="auto"/>
        <w:bottom w:val="none" w:sz="0" w:space="0" w:color="auto"/>
        <w:right w:val="none" w:sz="0" w:space="0" w:color="auto"/>
      </w:divBdr>
      <w:divsChild>
        <w:div w:id="1345592386">
          <w:marLeft w:val="0"/>
          <w:marRight w:val="0"/>
          <w:marTop w:val="0"/>
          <w:marBottom w:val="0"/>
          <w:divBdr>
            <w:top w:val="none" w:sz="0" w:space="0" w:color="auto"/>
            <w:left w:val="none" w:sz="0" w:space="0" w:color="auto"/>
            <w:bottom w:val="none" w:sz="0" w:space="0" w:color="auto"/>
            <w:right w:val="none" w:sz="0" w:space="0" w:color="auto"/>
          </w:divBdr>
          <w:divsChild>
            <w:div w:id="1896888459">
              <w:marLeft w:val="0"/>
              <w:marRight w:val="0"/>
              <w:marTop w:val="0"/>
              <w:marBottom w:val="0"/>
              <w:divBdr>
                <w:top w:val="none" w:sz="0" w:space="0" w:color="auto"/>
                <w:left w:val="none" w:sz="0" w:space="0" w:color="auto"/>
                <w:bottom w:val="none" w:sz="0" w:space="0" w:color="auto"/>
                <w:right w:val="none" w:sz="0" w:space="0" w:color="auto"/>
              </w:divBdr>
              <w:divsChild>
                <w:div w:id="1384477427">
                  <w:marLeft w:val="0"/>
                  <w:marRight w:val="0"/>
                  <w:marTop w:val="0"/>
                  <w:marBottom w:val="0"/>
                  <w:divBdr>
                    <w:top w:val="none" w:sz="0" w:space="0" w:color="auto"/>
                    <w:left w:val="none" w:sz="0" w:space="0" w:color="auto"/>
                    <w:bottom w:val="none" w:sz="0" w:space="0" w:color="auto"/>
                    <w:right w:val="none" w:sz="0" w:space="0" w:color="auto"/>
                  </w:divBdr>
                  <w:divsChild>
                    <w:div w:id="4324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57656">
      <w:bodyDiv w:val="1"/>
      <w:marLeft w:val="0"/>
      <w:marRight w:val="0"/>
      <w:marTop w:val="0"/>
      <w:marBottom w:val="0"/>
      <w:divBdr>
        <w:top w:val="none" w:sz="0" w:space="0" w:color="auto"/>
        <w:left w:val="none" w:sz="0" w:space="0" w:color="auto"/>
        <w:bottom w:val="none" w:sz="0" w:space="0" w:color="auto"/>
        <w:right w:val="none" w:sz="0" w:space="0" w:color="auto"/>
      </w:divBdr>
    </w:div>
    <w:div w:id="571890521">
      <w:bodyDiv w:val="1"/>
      <w:marLeft w:val="0"/>
      <w:marRight w:val="0"/>
      <w:marTop w:val="0"/>
      <w:marBottom w:val="0"/>
      <w:divBdr>
        <w:top w:val="none" w:sz="0" w:space="0" w:color="auto"/>
        <w:left w:val="none" w:sz="0" w:space="0" w:color="auto"/>
        <w:bottom w:val="none" w:sz="0" w:space="0" w:color="auto"/>
        <w:right w:val="none" w:sz="0" w:space="0" w:color="auto"/>
      </w:divBdr>
    </w:div>
    <w:div w:id="658970060">
      <w:bodyDiv w:val="1"/>
      <w:marLeft w:val="0"/>
      <w:marRight w:val="0"/>
      <w:marTop w:val="0"/>
      <w:marBottom w:val="0"/>
      <w:divBdr>
        <w:top w:val="none" w:sz="0" w:space="0" w:color="auto"/>
        <w:left w:val="none" w:sz="0" w:space="0" w:color="auto"/>
        <w:bottom w:val="none" w:sz="0" w:space="0" w:color="auto"/>
        <w:right w:val="none" w:sz="0" w:space="0" w:color="auto"/>
      </w:divBdr>
    </w:div>
    <w:div w:id="688332887">
      <w:bodyDiv w:val="1"/>
      <w:marLeft w:val="0"/>
      <w:marRight w:val="0"/>
      <w:marTop w:val="0"/>
      <w:marBottom w:val="0"/>
      <w:divBdr>
        <w:top w:val="none" w:sz="0" w:space="0" w:color="auto"/>
        <w:left w:val="none" w:sz="0" w:space="0" w:color="auto"/>
        <w:bottom w:val="none" w:sz="0" w:space="0" w:color="auto"/>
        <w:right w:val="none" w:sz="0" w:space="0" w:color="auto"/>
      </w:divBdr>
    </w:div>
    <w:div w:id="818352007">
      <w:bodyDiv w:val="1"/>
      <w:marLeft w:val="0"/>
      <w:marRight w:val="0"/>
      <w:marTop w:val="0"/>
      <w:marBottom w:val="0"/>
      <w:divBdr>
        <w:top w:val="none" w:sz="0" w:space="0" w:color="auto"/>
        <w:left w:val="none" w:sz="0" w:space="0" w:color="auto"/>
        <w:bottom w:val="none" w:sz="0" w:space="0" w:color="auto"/>
        <w:right w:val="none" w:sz="0" w:space="0" w:color="auto"/>
      </w:divBdr>
    </w:div>
    <w:div w:id="852766392">
      <w:bodyDiv w:val="1"/>
      <w:marLeft w:val="0"/>
      <w:marRight w:val="0"/>
      <w:marTop w:val="0"/>
      <w:marBottom w:val="0"/>
      <w:divBdr>
        <w:top w:val="none" w:sz="0" w:space="0" w:color="auto"/>
        <w:left w:val="none" w:sz="0" w:space="0" w:color="auto"/>
        <w:bottom w:val="none" w:sz="0" w:space="0" w:color="auto"/>
        <w:right w:val="none" w:sz="0" w:space="0" w:color="auto"/>
      </w:divBdr>
    </w:div>
    <w:div w:id="874196154">
      <w:bodyDiv w:val="1"/>
      <w:marLeft w:val="0"/>
      <w:marRight w:val="0"/>
      <w:marTop w:val="0"/>
      <w:marBottom w:val="0"/>
      <w:divBdr>
        <w:top w:val="none" w:sz="0" w:space="0" w:color="auto"/>
        <w:left w:val="none" w:sz="0" w:space="0" w:color="auto"/>
        <w:bottom w:val="none" w:sz="0" w:space="0" w:color="auto"/>
        <w:right w:val="none" w:sz="0" w:space="0" w:color="auto"/>
      </w:divBdr>
    </w:div>
    <w:div w:id="888809122">
      <w:bodyDiv w:val="1"/>
      <w:marLeft w:val="0"/>
      <w:marRight w:val="0"/>
      <w:marTop w:val="0"/>
      <w:marBottom w:val="0"/>
      <w:divBdr>
        <w:top w:val="none" w:sz="0" w:space="0" w:color="auto"/>
        <w:left w:val="none" w:sz="0" w:space="0" w:color="auto"/>
        <w:bottom w:val="none" w:sz="0" w:space="0" w:color="auto"/>
        <w:right w:val="none" w:sz="0" w:space="0" w:color="auto"/>
      </w:divBdr>
    </w:div>
    <w:div w:id="895894844">
      <w:bodyDiv w:val="1"/>
      <w:marLeft w:val="0"/>
      <w:marRight w:val="0"/>
      <w:marTop w:val="0"/>
      <w:marBottom w:val="0"/>
      <w:divBdr>
        <w:top w:val="none" w:sz="0" w:space="0" w:color="auto"/>
        <w:left w:val="none" w:sz="0" w:space="0" w:color="auto"/>
        <w:bottom w:val="none" w:sz="0" w:space="0" w:color="auto"/>
        <w:right w:val="none" w:sz="0" w:space="0" w:color="auto"/>
      </w:divBdr>
    </w:div>
    <w:div w:id="897128948">
      <w:bodyDiv w:val="1"/>
      <w:marLeft w:val="0"/>
      <w:marRight w:val="0"/>
      <w:marTop w:val="0"/>
      <w:marBottom w:val="0"/>
      <w:divBdr>
        <w:top w:val="none" w:sz="0" w:space="0" w:color="auto"/>
        <w:left w:val="none" w:sz="0" w:space="0" w:color="auto"/>
        <w:bottom w:val="none" w:sz="0" w:space="0" w:color="auto"/>
        <w:right w:val="none" w:sz="0" w:space="0" w:color="auto"/>
      </w:divBdr>
    </w:div>
    <w:div w:id="901526524">
      <w:bodyDiv w:val="1"/>
      <w:marLeft w:val="0"/>
      <w:marRight w:val="0"/>
      <w:marTop w:val="0"/>
      <w:marBottom w:val="0"/>
      <w:divBdr>
        <w:top w:val="none" w:sz="0" w:space="0" w:color="auto"/>
        <w:left w:val="none" w:sz="0" w:space="0" w:color="auto"/>
        <w:bottom w:val="none" w:sz="0" w:space="0" w:color="auto"/>
        <w:right w:val="none" w:sz="0" w:space="0" w:color="auto"/>
      </w:divBdr>
    </w:div>
    <w:div w:id="1127746416">
      <w:bodyDiv w:val="1"/>
      <w:marLeft w:val="0"/>
      <w:marRight w:val="0"/>
      <w:marTop w:val="0"/>
      <w:marBottom w:val="0"/>
      <w:divBdr>
        <w:top w:val="none" w:sz="0" w:space="0" w:color="auto"/>
        <w:left w:val="none" w:sz="0" w:space="0" w:color="auto"/>
        <w:bottom w:val="none" w:sz="0" w:space="0" w:color="auto"/>
        <w:right w:val="none" w:sz="0" w:space="0" w:color="auto"/>
      </w:divBdr>
    </w:div>
    <w:div w:id="113390880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6645041">
      <w:bodyDiv w:val="1"/>
      <w:marLeft w:val="0"/>
      <w:marRight w:val="0"/>
      <w:marTop w:val="0"/>
      <w:marBottom w:val="0"/>
      <w:divBdr>
        <w:top w:val="none" w:sz="0" w:space="0" w:color="auto"/>
        <w:left w:val="none" w:sz="0" w:space="0" w:color="auto"/>
        <w:bottom w:val="none" w:sz="0" w:space="0" w:color="auto"/>
        <w:right w:val="none" w:sz="0" w:space="0" w:color="auto"/>
      </w:divBdr>
      <w:divsChild>
        <w:div w:id="2096894435">
          <w:marLeft w:val="0"/>
          <w:marRight w:val="0"/>
          <w:marTop w:val="0"/>
          <w:marBottom w:val="0"/>
          <w:divBdr>
            <w:top w:val="none" w:sz="0" w:space="0" w:color="auto"/>
            <w:left w:val="none" w:sz="0" w:space="0" w:color="auto"/>
            <w:bottom w:val="none" w:sz="0" w:space="0" w:color="auto"/>
            <w:right w:val="none" w:sz="0" w:space="0" w:color="auto"/>
          </w:divBdr>
          <w:divsChild>
            <w:div w:id="178740934">
              <w:marLeft w:val="0"/>
              <w:marRight w:val="0"/>
              <w:marTop w:val="0"/>
              <w:marBottom w:val="0"/>
              <w:divBdr>
                <w:top w:val="none" w:sz="0" w:space="0" w:color="auto"/>
                <w:left w:val="none" w:sz="0" w:space="0" w:color="auto"/>
                <w:bottom w:val="none" w:sz="0" w:space="0" w:color="auto"/>
                <w:right w:val="none" w:sz="0" w:space="0" w:color="auto"/>
              </w:divBdr>
              <w:divsChild>
                <w:div w:id="15481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1374">
      <w:bodyDiv w:val="1"/>
      <w:marLeft w:val="0"/>
      <w:marRight w:val="0"/>
      <w:marTop w:val="0"/>
      <w:marBottom w:val="0"/>
      <w:divBdr>
        <w:top w:val="none" w:sz="0" w:space="0" w:color="auto"/>
        <w:left w:val="none" w:sz="0" w:space="0" w:color="auto"/>
        <w:bottom w:val="none" w:sz="0" w:space="0" w:color="auto"/>
        <w:right w:val="none" w:sz="0" w:space="0" w:color="auto"/>
      </w:divBdr>
    </w:div>
    <w:div w:id="1611620885">
      <w:bodyDiv w:val="1"/>
      <w:marLeft w:val="0"/>
      <w:marRight w:val="0"/>
      <w:marTop w:val="0"/>
      <w:marBottom w:val="0"/>
      <w:divBdr>
        <w:top w:val="none" w:sz="0" w:space="0" w:color="auto"/>
        <w:left w:val="none" w:sz="0" w:space="0" w:color="auto"/>
        <w:bottom w:val="none" w:sz="0" w:space="0" w:color="auto"/>
        <w:right w:val="none" w:sz="0" w:space="0" w:color="auto"/>
      </w:divBdr>
    </w:div>
    <w:div w:id="1663774933">
      <w:bodyDiv w:val="1"/>
      <w:marLeft w:val="0"/>
      <w:marRight w:val="0"/>
      <w:marTop w:val="0"/>
      <w:marBottom w:val="0"/>
      <w:divBdr>
        <w:top w:val="none" w:sz="0" w:space="0" w:color="auto"/>
        <w:left w:val="none" w:sz="0" w:space="0" w:color="auto"/>
        <w:bottom w:val="none" w:sz="0" w:space="0" w:color="auto"/>
        <w:right w:val="none" w:sz="0" w:space="0" w:color="auto"/>
      </w:divBdr>
      <w:divsChild>
        <w:div w:id="1621916960">
          <w:marLeft w:val="0"/>
          <w:marRight w:val="0"/>
          <w:marTop w:val="0"/>
          <w:marBottom w:val="0"/>
          <w:divBdr>
            <w:top w:val="none" w:sz="0" w:space="0" w:color="auto"/>
            <w:left w:val="none" w:sz="0" w:space="0" w:color="auto"/>
            <w:bottom w:val="none" w:sz="0" w:space="0" w:color="auto"/>
            <w:right w:val="none" w:sz="0" w:space="0" w:color="auto"/>
          </w:divBdr>
          <w:divsChild>
            <w:div w:id="2048290366">
              <w:marLeft w:val="0"/>
              <w:marRight w:val="0"/>
              <w:marTop w:val="0"/>
              <w:marBottom w:val="0"/>
              <w:divBdr>
                <w:top w:val="none" w:sz="0" w:space="0" w:color="auto"/>
                <w:left w:val="none" w:sz="0" w:space="0" w:color="auto"/>
                <w:bottom w:val="none" w:sz="0" w:space="0" w:color="auto"/>
                <w:right w:val="none" w:sz="0" w:space="0" w:color="auto"/>
              </w:divBdr>
              <w:divsChild>
                <w:div w:id="1779254266">
                  <w:marLeft w:val="0"/>
                  <w:marRight w:val="0"/>
                  <w:marTop w:val="0"/>
                  <w:marBottom w:val="0"/>
                  <w:divBdr>
                    <w:top w:val="none" w:sz="0" w:space="0" w:color="auto"/>
                    <w:left w:val="none" w:sz="0" w:space="0" w:color="auto"/>
                    <w:bottom w:val="none" w:sz="0" w:space="0" w:color="auto"/>
                    <w:right w:val="none" w:sz="0" w:space="0" w:color="auto"/>
                  </w:divBdr>
                  <w:divsChild>
                    <w:div w:id="12528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4011818">
      <w:bodyDiv w:val="1"/>
      <w:marLeft w:val="0"/>
      <w:marRight w:val="0"/>
      <w:marTop w:val="0"/>
      <w:marBottom w:val="0"/>
      <w:divBdr>
        <w:top w:val="none" w:sz="0" w:space="0" w:color="auto"/>
        <w:left w:val="none" w:sz="0" w:space="0" w:color="auto"/>
        <w:bottom w:val="none" w:sz="0" w:space="0" w:color="auto"/>
        <w:right w:val="none" w:sz="0" w:space="0" w:color="auto"/>
      </w:divBdr>
    </w:div>
    <w:div w:id="1883133888">
      <w:bodyDiv w:val="1"/>
      <w:marLeft w:val="0"/>
      <w:marRight w:val="0"/>
      <w:marTop w:val="0"/>
      <w:marBottom w:val="0"/>
      <w:divBdr>
        <w:top w:val="none" w:sz="0" w:space="0" w:color="auto"/>
        <w:left w:val="none" w:sz="0" w:space="0" w:color="auto"/>
        <w:bottom w:val="none" w:sz="0" w:space="0" w:color="auto"/>
        <w:right w:val="none" w:sz="0" w:space="0" w:color="auto"/>
      </w:divBdr>
    </w:div>
    <w:div w:id="1939023690">
      <w:bodyDiv w:val="1"/>
      <w:marLeft w:val="0"/>
      <w:marRight w:val="0"/>
      <w:marTop w:val="0"/>
      <w:marBottom w:val="0"/>
      <w:divBdr>
        <w:top w:val="none" w:sz="0" w:space="0" w:color="auto"/>
        <w:left w:val="none" w:sz="0" w:space="0" w:color="auto"/>
        <w:bottom w:val="none" w:sz="0" w:space="0" w:color="auto"/>
        <w:right w:val="none" w:sz="0" w:space="0" w:color="auto"/>
      </w:divBdr>
    </w:div>
    <w:div w:id="1969168374">
      <w:bodyDiv w:val="1"/>
      <w:marLeft w:val="0"/>
      <w:marRight w:val="0"/>
      <w:marTop w:val="0"/>
      <w:marBottom w:val="0"/>
      <w:divBdr>
        <w:top w:val="none" w:sz="0" w:space="0" w:color="auto"/>
        <w:left w:val="none" w:sz="0" w:space="0" w:color="auto"/>
        <w:bottom w:val="none" w:sz="0" w:space="0" w:color="auto"/>
        <w:right w:val="none" w:sz="0" w:space="0" w:color="auto"/>
      </w:divBdr>
    </w:div>
    <w:div w:id="1982153751">
      <w:bodyDiv w:val="1"/>
      <w:marLeft w:val="0"/>
      <w:marRight w:val="0"/>
      <w:marTop w:val="0"/>
      <w:marBottom w:val="0"/>
      <w:divBdr>
        <w:top w:val="none" w:sz="0" w:space="0" w:color="auto"/>
        <w:left w:val="none" w:sz="0" w:space="0" w:color="auto"/>
        <w:bottom w:val="none" w:sz="0" w:space="0" w:color="auto"/>
        <w:right w:val="none" w:sz="0" w:space="0" w:color="auto"/>
      </w:divBdr>
    </w:div>
    <w:div w:id="1996034020">
      <w:bodyDiv w:val="1"/>
      <w:marLeft w:val="0"/>
      <w:marRight w:val="0"/>
      <w:marTop w:val="0"/>
      <w:marBottom w:val="0"/>
      <w:divBdr>
        <w:top w:val="none" w:sz="0" w:space="0" w:color="auto"/>
        <w:left w:val="none" w:sz="0" w:space="0" w:color="auto"/>
        <w:bottom w:val="none" w:sz="0" w:space="0" w:color="auto"/>
        <w:right w:val="none" w:sz="0" w:space="0" w:color="auto"/>
      </w:divBdr>
    </w:div>
    <w:div w:id="2067558800">
      <w:bodyDiv w:val="1"/>
      <w:marLeft w:val="0"/>
      <w:marRight w:val="0"/>
      <w:marTop w:val="0"/>
      <w:marBottom w:val="0"/>
      <w:divBdr>
        <w:top w:val="none" w:sz="0" w:space="0" w:color="auto"/>
        <w:left w:val="none" w:sz="0" w:space="0" w:color="auto"/>
        <w:bottom w:val="none" w:sz="0" w:space="0" w:color="auto"/>
        <w:right w:val="none" w:sz="0" w:space="0" w:color="auto"/>
      </w:divBdr>
    </w:div>
    <w:div w:id="2092965867">
      <w:bodyDiv w:val="1"/>
      <w:marLeft w:val="0"/>
      <w:marRight w:val="0"/>
      <w:marTop w:val="0"/>
      <w:marBottom w:val="0"/>
      <w:divBdr>
        <w:top w:val="none" w:sz="0" w:space="0" w:color="auto"/>
        <w:left w:val="none" w:sz="0" w:space="0" w:color="auto"/>
        <w:bottom w:val="none" w:sz="0" w:space="0" w:color="auto"/>
        <w:right w:val="none" w:sz="0" w:space="0" w:color="auto"/>
      </w:divBdr>
    </w:div>
    <w:div w:id="212338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A6BA5DDD89CA4D960B5223177AA9B8"/>
        <w:category>
          <w:name w:val="General"/>
          <w:gallery w:val="placeholder"/>
        </w:category>
        <w:types>
          <w:type w:val="bbPlcHdr"/>
        </w:types>
        <w:behaviors>
          <w:behavior w:val="content"/>
        </w:behaviors>
        <w:guid w:val="{D9A2D8FD-3DEA-2448-863C-E8AFD25C3CA9}"/>
      </w:docPartPr>
      <w:docPartBody>
        <w:p w:rsidR="00B23284" w:rsidRDefault="00E7736C" w:rsidP="00E7736C">
          <w:pPr>
            <w:pStyle w:val="7CA6BA5DDD89CA4D960B5223177AA9B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017D"/>
    <w:rsid w:val="00105B82"/>
    <w:rsid w:val="00110600"/>
    <w:rsid w:val="00142286"/>
    <w:rsid w:val="00200821"/>
    <w:rsid w:val="0025245B"/>
    <w:rsid w:val="002A3923"/>
    <w:rsid w:val="002B5B59"/>
    <w:rsid w:val="00347D88"/>
    <w:rsid w:val="003557A6"/>
    <w:rsid w:val="00394049"/>
    <w:rsid w:val="003B0C71"/>
    <w:rsid w:val="00445FFB"/>
    <w:rsid w:val="00465F3C"/>
    <w:rsid w:val="004A08A8"/>
    <w:rsid w:val="004A51F2"/>
    <w:rsid w:val="004B5BBB"/>
    <w:rsid w:val="004F2DF8"/>
    <w:rsid w:val="005139EA"/>
    <w:rsid w:val="00517E2A"/>
    <w:rsid w:val="00532A84"/>
    <w:rsid w:val="00592954"/>
    <w:rsid w:val="005D3BF1"/>
    <w:rsid w:val="005D7A75"/>
    <w:rsid w:val="006156FA"/>
    <w:rsid w:val="0065096A"/>
    <w:rsid w:val="006E6FD3"/>
    <w:rsid w:val="006F24A1"/>
    <w:rsid w:val="007152AA"/>
    <w:rsid w:val="007C3099"/>
    <w:rsid w:val="007C6342"/>
    <w:rsid w:val="00824075"/>
    <w:rsid w:val="008D0DA8"/>
    <w:rsid w:val="009A261B"/>
    <w:rsid w:val="009E6639"/>
    <w:rsid w:val="00A36468"/>
    <w:rsid w:val="00A97462"/>
    <w:rsid w:val="00AA2E17"/>
    <w:rsid w:val="00AC15A4"/>
    <w:rsid w:val="00B0336C"/>
    <w:rsid w:val="00B129B2"/>
    <w:rsid w:val="00B23284"/>
    <w:rsid w:val="00B34247"/>
    <w:rsid w:val="00C26DC4"/>
    <w:rsid w:val="00D01790"/>
    <w:rsid w:val="00D241E9"/>
    <w:rsid w:val="00D7750D"/>
    <w:rsid w:val="00DA1D5B"/>
    <w:rsid w:val="00DF5218"/>
    <w:rsid w:val="00E03F14"/>
    <w:rsid w:val="00E314CE"/>
    <w:rsid w:val="00E53D35"/>
    <w:rsid w:val="00E6206E"/>
    <w:rsid w:val="00E62F34"/>
    <w:rsid w:val="00E7736C"/>
    <w:rsid w:val="00E775AB"/>
    <w:rsid w:val="00ED4B4A"/>
    <w:rsid w:val="00EE28A5"/>
    <w:rsid w:val="00F00D2F"/>
    <w:rsid w:val="00F128DF"/>
    <w:rsid w:val="00FE6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36C"/>
    <w:rPr>
      <w:color w:val="808080"/>
    </w:rPr>
  </w:style>
  <w:style w:type="paragraph" w:customStyle="1" w:styleId="7CA6BA5DDD89CA4D960B5223177AA9B8">
    <w:name w:val="7CA6BA5DDD89CA4D960B5223177AA9B8"/>
    <w:rsid w:val="00E7736C"/>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C9128-4C96-41E2-B2E7-5F128172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3748</Words>
  <Characters>19492</Characters>
  <Application>Microsoft Office Word</Application>
  <DocSecurity>0</DocSecurity>
  <Lines>374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353/21</dc:title>
  <dc:creator/>
  <cp:lastModifiedBy/>
  <cp:revision>1</cp:revision>
  <dcterms:created xsi:type="dcterms:W3CDTF">2022-03-02T17:59:00Z</dcterms:created>
  <dcterms:modified xsi:type="dcterms:W3CDTF">2022-03-02T17:59:00Z</dcterms:modified>
</cp:coreProperties>
</file>