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B9E6F" w14:textId="3EB9CF5B" w:rsidR="00F91926" w:rsidRDefault="00F91926" w:rsidP="00F91926">
      <w:pPr>
        <w:spacing w:after="0"/>
        <w:rPr>
          <w:rStyle w:val="eop"/>
          <w:rFonts w:ascii="Cambria" w:hAnsi="Cambria" w:cs="Segoe UI"/>
        </w:rPr>
      </w:pPr>
    </w:p>
    <w:p w14:paraId="42793F86" w14:textId="77777777" w:rsidR="00D35FA3" w:rsidRPr="00D35FA3" w:rsidRDefault="00D35FA3" w:rsidP="00D35FA3">
      <w:pPr>
        <w:pBdr>
          <w:top w:val="nil"/>
          <w:left w:val="nil"/>
          <w:bottom w:val="nil"/>
          <w:right w:val="nil"/>
          <w:between w:val="nil"/>
          <w:bar w:val="nil"/>
        </w:pBdr>
        <w:spacing w:after="0" w:line="240" w:lineRule="auto"/>
        <w:jc w:val="both"/>
        <w:rPr>
          <w:rFonts w:ascii="Cambria" w:eastAsia="Arial Unicode MS" w:hAnsi="Cambria" w:cs="Univers"/>
          <w:b/>
          <w:bCs/>
          <w:bdr w:val="nil"/>
          <w:lang w:val="es-ES_tradnl"/>
        </w:rPr>
      </w:pPr>
      <w:r w:rsidRPr="00D35FA3">
        <w:rPr>
          <w:rFonts w:ascii="Cambria" w:eastAsia="Arial Unicode MS" w:hAnsi="Cambria" w:cs="Times New Roman"/>
          <w:noProof/>
          <w:bdr w:val="nil"/>
        </w:rPr>
        <mc:AlternateContent>
          <mc:Choice Requires="wps">
            <w:drawing>
              <wp:anchor distT="0" distB="0" distL="114300" distR="114300" simplePos="0" relativeHeight="251659264" behindDoc="0" locked="0" layoutInCell="1" allowOverlap="1" wp14:anchorId="724CB468" wp14:editId="03B1FAF6">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rect id="Rectangle 1"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a7194" stroked="f" strokeweight="2pt" w14:anchorId="72539A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"/>
            </w:pict>
          </mc:Fallback>
        </mc:AlternateContent>
      </w:r>
      <w:r w:rsidRPr="00D35FA3">
        <w:rPr>
          <w:rFonts w:ascii="Cambria" w:eastAsia="Arial Unicode MS" w:hAnsi="Cambria" w:cs="Times New Roman"/>
          <w:noProof/>
          <w:bdr w:val="nil"/>
        </w:rPr>
        <mc:AlternateContent>
          <mc:Choice Requires="wps">
            <w:drawing>
              <wp:anchor distT="0" distB="0" distL="114300" distR="114300" simplePos="0" relativeHeight="251663360" behindDoc="0" locked="0" layoutInCell="1" allowOverlap="1" wp14:anchorId="5DF56889" wp14:editId="2AB84050">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txbx>
                        <w:txbxContent>
                          <w:p w14:paraId="769584E4" w14:textId="77777777" w:rsidR="00D35FA3" w:rsidRDefault="00D35FA3" w:rsidP="00D35FA3">
                            <w:r>
                              <w:rPr>
                                <w:noProof/>
                              </w:rPr>
                              <w:drawing>
                                <wp:inline distT="0" distB="0" distL="0" distR="0" wp14:anchorId="61181BE2" wp14:editId="74F28D1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F5688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" filled="f" stroked="f" strokeweight=".5pt">
                <v:textbox>
                  <w:txbxContent>
                    <w:p w14:paraId="769584E4" w14:textId="77777777" w:rsidR="00D35FA3" w:rsidRDefault="00D35FA3" w:rsidP="00D35FA3">
                      <w:r>
                        <w:rPr>
                          <w:noProof/>
                        </w:rPr>
                        <w:drawing>
                          <wp:inline distT="0" distB="0" distL="0" distR="0" wp14:anchorId="61181BE2" wp14:editId="74F28D1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Pr="00D35FA3">
        <w:rPr>
          <w:rFonts w:ascii="Cambria" w:eastAsia="Arial Unicode MS" w:hAnsi="Cambria" w:cs="Univers"/>
          <w:b/>
          <w:bCs/>
          <w:bdr w:val="nil"/>
          <w:lang w:val="es-ES_tradnl"/>
        </w:rPr>
        <w:t xml:space="preserve"> </w:t>
      </w:r>
    </w:p>
    <w:p w14:paraId="4086CD9F"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both"/>
        <w:rPr>
          <w:rFonts w:ascii="Cambria" w:eastAsia="Arial Unicode MS" w:hAnsi="Cambria" w:cs="Times New Roman"/>
          <w:bdr w:val="nil"/>
          <w:lang w:val="es-ES"/>
        </w:rPr>
      </w:pPr>
    </w:p>
    <w:p w14:paraId="0E8B33B7"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both"/>
        <w:rPr>
          <w:rFonts w:ascii="Cambria" w:eastAsia="Arial Unicode MS" w:hAnsi="Cambria" w:cs="Times New Roman"/>
          <w:bdr w:val="nil"/>
          <w:lang w:val="es-ES"/>
        </w:rPr>
      </w:pPr>
    </w:p>
    <w:p w14:paraId="0D4BBCFD"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rPr>
          <w:rFonts w:ascii="Cambria" w:eastAsia="Arial Unicode MS" w:hAnsi="Cambria" w:cs="Times New Roman"/>
          <w:bdr w:val="nil"/>
          <w:lang w:val="es-ES_tradnl"/>
        </w:rPr>
      </w:pPr>
    </w:p>
    <w:p w14:paraId="2D9DF0A8"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rPr>
          <w:rFonts w:ascii="Cambria" w:eastAsia="Arial Unicode MS" w:hAnsi="Cambria" w:cs="Times New Roman"/>
          <w:bdr w:val="nil"/>
          <w:lang w:val="es-ES_tradnl"/>
        </w:rPr>
      </w:pPr>
    </w:p>
    <w:p w14:paraId="1F262018"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rPr>
          <w:rFonts w:ascii="Cambria" w:eastAsia="Arial Unicode MS" w:hAnsi="Cambria" w:cs="Times New Roman"/>
          <w:bdr w:val="nil"/>
          <w:lang w:val="es-ES_tradnl"/>
        </w:rPr>
      </w:pPr>
    </w:p>
    <w:p w14:paraId="14AA0200"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591B8633"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0FF84851"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42FB1395"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352B11E6"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505A6511"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36E42614"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69958C21"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r w:rsidRPr="00D35FA3">
        <w:rPr>
          <w:rFonts w:ascii="Cambria" w:eastAsia="Arial Unicode MS" w:hAnsi="Cambria" w:cs="Times New Roman"/>
          <w:noProof/>
          <w:bdr w:val="nil"/>
        </w:rPr>
        <mc:AlternateContent>
          <mc:Choice Requires="wps">
            <w:drawing>
              <wp:anchor distT="0" distB="0" distL="114300" distR="114300" simplePos="0" relativeHeight="251660288" behindDoc="0" locked="0" layoutInCell="1" allowOverlap="1" wp14:anchorId="79881028" wp14:editId="73E0B93A">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txbx>
                        <w:txbxContent>
                          <w:p w14:paraId="181B529F" w14:textId="5BA7F1B8" w:rsidR="00D35FA3" w:rsidRPr="00D35FA3" w:rsidRDefault="00D35FA3" w:rsidP="00A00B7E">
                            <w:pPr>
                              <w:spacing w:after="0" w:line="276" w:lineRule="auto"/>
                              <w:rPr>
                                <w:rFonts w:ascii="Cambria" w:hAnsi="Cambria" w:cs="Arial"/>
                                <w:b/>
                                <w:bCs/>
                                <w:color w:val="0D0D0D"/>
                                <w:sz w:val="36"/>
                                <w:lang w:val="es-ES_tradnl"/>
                              </w:rPr>
                            </w:pPr>
                            <w:r w:rsidRPr="00D35FA3">
                              <w:rPr>
                                <w:rFonts w:ascii="Cambria" w:hAnsi="Cambria" w:cs="Arial"/>
                                <w:b/>
                                <w:bCs/>
                                <w:color w:val="0D0D0D"/>
                                <w:sz w:val="36"/>
                                <w:lang w:val="es-ES_tradnl"/>
                              </w:rPr>
                              <w:t xml:space="preserve">INFORME </w:t>
                            </w:r>
                            <w:r w:rsidRPr="00D35FA3">
                              <w:rPr>
                                <w:rFonts w:ascii="Cambria" w:hAnsi="Cambria" w:cs="Arial"/>
                                <w:b/>
                                <w:bCs/>
                                <w:color w:val="0D0D0D"/>
                                <w:sz w:val="36"/>
                                <w:szCs w:val="40"/>
                                <w:lang w:val="es-ES_tradnl"/>
                              </w:rPr>
                              <w:t>No.</w:t>
                            </w:r>
                            <w:r w:rsidR="00D3557B">
                              <w:rPr>
                                <w:rFonts w:ascii="Cambria" w:hAnsi="Cambria" w:cs="Arial"/>
                                <w:b/>
                                <w:bCs/>
                                <w:color w:val="0D0D0D"/>
                                <w:sz w:val="36"/>
                                <w:szCs w:val="40"/>
                                <w:lang w:val="es-ES_tradnl"/>
                              </w:rPr>
                              <w:t xml:space="preserve"> 349/22</w:t>
                            </w:r>
                          </w:p>
                          <w:p w14:paraId="6B3D5821" w14:textId="65F24DD1" w:rsidR="00D35FA3" w:rsidRPr="00D35FA3" w:rsidRDefault="00D35FA3" w:rsidP="00A00B7E">
                            <w:pPr>
                              <w:spacing w:after="0" w:line="276" w:lineRule="auto"/>
                              <w:rPr>
                                <w:rFonts w:ascii="Cambria" w:hAnsi="Cambria" w:cs="Arial"/>
                                <w:b/>
                                <w:color w:val="0D0D0D"/>
                                <w:sz w:val="36"/>
                                <w:lang w:val="es-ES_tradnl"/>
                              </w:rPr>
                            </w:pPr>
                            <w:r>
                              <w:rPr>
                                <w:rFonts w:ascii="Cambria" w:hAnsi="Cambria" w:cs="Arial"/>
                                <w:b/>
                                <w:color w:val="0D0D0D"/>
                                <w:sz w:val="36"/>
                                <w:lang w:val="es-ES_tradnl"/>
                              </w:rPr>
                              <w:t xml:space="preserve">CASO </w:t>
                            </w:r>
                            <w:r w:rsidR="002E5602">
                              <w:rPr>
                                <w:rFonts w:ascii="Cambria" w:hAnsi="Cambria" w:cs="Arial"/>
                                <w:b/>
                                <w:color w:val="0D0D0D"/>
                                <w:sz w:val="36"/>
                                <w:lang w:val="es-ES_tradnl"/>
                              </w:rPr>
                              <w:t>13.869</w:t>
                            </w:r>
                            <w:r w:rsidRPr="00D35FA3">
                              <w:rPr>
                                <w:rFonts w:ascii="Cambria" w:hAnsi="Cambria" w:cs="Arial"/>
                                <w:b/>
                                <w:color w:val="0D0D0D"/>
                                <w:sz w:val="36"/>
                                <w:lang w:val="es-ES_tradnl"/>
                              </w:rPr>
                              <w:t xml:space="preserve"> </w:t>
                            </w:r>
                          </w:p>
                          <w:p w14:paraId="2B6AD6F0" w14:textId="40BB0E59" w:rsidR="00D35FA3" w:rsidRPr="00D35FA3" w:rsidRDefault="00D35FA3" w:rsidP="00A00B7E">
                            <w:pPr>
                              <w:spacing w:after="0" w:line="276" w:lineRule="auto"/>
                              <w:rPr>
                                <w:rFonts w:ascii="Cambria" w:hAnsi="Cambria" w:cs="Arial"/>
                                <w:color w:val="0D0D0D"/>
                                <w:lang w:val="es-ES_tradnl"/>
                              </w:rPr>
                            </w:pPr>
                            <w:r w:rsidRPr="00D35FA3">
                              <w:rPr>
                                <w:rFonts w:ascii="Cambria" w:hAnsi="Cambria" w:cs="Arial"/>
                                <w:color w:val="0D0D0D"/>
                                <w:lang w:val="es-ES_tradnl"/>
                              </w:rPr>
                              <w:t xml:space="preserve">INFORME DE </w:t>
                            </w:r>
                            <w:r>
                              <w:rPr>
                                <w:rFonts w:ascii="Cambria" w:hAnsi="Cambria" w:cs="Arial"/>
                                <w:color w:val="0D0D0D"/>
                                <w:lang w:val="es-ES_tradnl"/>
                              </w:rPr>
                              <w:t>SOLUCIÓN AMISTOSA</w:t>
                            </w:r>
                            <w:r w:rsidRPr="00D35FA3">
                              <w:rPr>
                                <w:rFonts w:ascii="Cambria" w:hAnsi="Cambria" w:cs="Arial"/>
                                <w:color w:val="0D0D0D"/>
                                <w:lang w:val="es-ES_tradnl"/>
                              </w:rPr>
                              <w:t xml:space="preserve"> </w:t>
                            </w:r>
                          </w:p>
                          <w:p w14:paraId="4F6C867A" w14:textId="77777777" w:rsidR="00D35FA3" w:rsidRDefault="00D35FA3" w:rsidP="00A00B7E">
                            <w:pPr>
                              <w:spacing w:after="0" w:line="276" w:lineRule="auto"/>
                              <w:rPr>
                                <w:rFonts w:ascii="Cambria" w:hAnsi="Cambria" w:cs="Arial"/>
                                <w:color w:val="0D0D0D"/>
                                <w:lang w:val="es-ES_tradnl"/>
                              </w:rPr>
                            </w:pPr>
                            <w:bookmarkStart w:id="0" w:name="_ftnref1"/>
                          </w:p>
                          <w:p w14:paraId="56910C30" w14:textId="7A81A412" w:rsidR="00D35FA3" w:rsidRPr="00D35FA3" w:rsidRDefault="002E5602" w:rsidP="00A00B7E">
                            <w:pPr>
                              <w:spacing w:after="0" w:line="276" w:lineRule="auto"/>
                              <w:rPr>
                                <w:rFonts w:ascii="Cambria" w:hAnsi="Cambria" w:cs="Arial"/>
                                <w:color w:val="0D0D0D"/>
                                <w:lang w:val="es-ES_tradnl"/>
                              </w:rPr>
                            </w:pPr>
                            <w:r>
                              <w:rPr>
                                <w:rFonts w:ascii="Cambria" w:hAnsi="Cambria" w:cs="Arial"/>
                                <w:color w:val="0D0D0D"/>
                                <w:lang w:val="es-ES_tradnl"/>
                              </w:rPr>
                              <w:t>SILVIA MÓNICA SEVERINI</w:t>
                            </w:r>
                          </w:p>
                          <w:bookmarkEnd w:id="0"/>
                          <w:p w14:paraId="158D663B" w14:textId="408D791C" w:rsidR="00D35FA3" w:rsidRPr="00D35FA3" w:rsidRDefault="00D35FA3" w:rsidP="00A00B7E">
                            <w:pPr>
                              <w:spacing w:after="0" w:line="276" w:lineRule="auto"/>
                              <w:rPr>
                                <w:rFonts w:ascii="Cambria" w:hAnsi="Cambria" w:cs="Arial"/>
                                <w:color w:val="0D0D0D"/>
                                <w:lang w:val="es-ES"/>
                              </w:rPr>
                            </w:pPr>
                            <w:r w:rsidRPr="00D35FA3">
                              <w:rPr>
                                <w:rFonts w:ascii="Cambria" w:hAnsi="Cambria" w:cs="Arial"/>
                                <w:color w:val="0D0D0D"/>
                                <w:lang w:val="es-ES_tradnl"/>
                              </w:rPr>
                              <w:t>A</w:t>
                            </w:r>
                            <w:r w:rsidR="002E5602">
                              <w:rPr>
                                <w:rFonts w:ascii="Cambria" w:hAnsi="Cambria" w:cs="Arial"/>
                                <w:color w:val="0D0D0D"/>
                                <w:lang w:val="es-ES_tradnl"/>
                              </w:rPr>
                              <w:t>RGENTINA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81028" id="Text Box 5"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" filled="f" stroked="f" strokeweight=".5pt">
                <v:textbox>
                  <w:txbxContent>
                    <w:p w14:paraId="181B529F" w14:textId="5BA7F1B8" w:rsidR="00D35FA3" w:rsidRPr="00D35FA3" w:rsidRDefault="00D35FA3" w:rsidP="00A00B7E">
                      <w:pPr>
                        <w:spacing w:after="0" w:line="276" w:lineRule="auto"/>
                        <w:rPr>
                          <w:rFonts w:ascii="Cambria" w:hAnsi="Cambria" w:cs="Arial"/>
                          <w:b/>
                          <w:bCs/>
                          <w:color w:val="0D0D0D"/>
                          <w:sz w:val="36"/>
                          <w:lang w:val="es-ES_tradnl"/>
                        </w:rPr>
                      </w:pPr>
                      <w:r w:rsidRPr="00D35FA3">
                        <w:rPr>
                          <w:rFonts w:ascii="Cambria" w:hAnsi="Cambria" w:cs="Arial"/>
                          <w:b/>
                          <w:bCs/>
                          <w:color w:val="0D0D0D"/>
                          <w:sz w:val="36"/>
                          <w:lang w:val="es-ES_tradnl"/>
                        </w:rPr>
                        <w:t xml:space="preserve">INFORME </w:t>
                      </w:r>
                      <w:r w:rsidRPr="00D35FA3">
                        <w:rPr>
                          <w:rFonts w:ascii="Cambria" w:hAnsi="Cambria" w:cs="Arial"/>
                          <w:b/>
                          <w:bCs/>
                          <w:color w:val="0D0D0D"/>
                          <w:sz w:val="36"/>
                          <w:szCs w:val="40"/>
                          <w:lang w:val="es-ES_tradnl"/>
                        </w:rPr>
                        <w:t>No.</w:t>
                      </w:r>
                      <w:r w:rsidR="00D3557B">
                        <w:rPr>
                          <w:rFonts w:ascii="Cambria" w:hAnsi="Cambria" w:cs="Arial"/>
                          <w:b/>
                          <w:bCs/>
                          <w:color w:val="0D0D0D"/>
                          <w:sz w:val="36"/>
                          <w:szCs w:val="40"/>
                          <w:lang w:val="es-ES_tradnl"/>
                        </w:rPr>
                        <w:t xml:space="preserve"> 349/22</w:t>
                      </w:r>
                    </w:p>
                    <w:p w14:paraId="6B3D5821" w14:textId="65F24DD1" w:rsidR="00D35FA3" w:rsidRPr="00D35FA3" w:rsidRDefault="00D35FA3" w:rsidP="00A00B7E">
                      <w:pPr>
                        <w:spacing w:after="0" w:line="276" w:lineRule="auto"/>
                        <w:rPr>
                          <w:rFonts w:ascii="Cambria" w:hAnsi="Cambria" w:cs="Arial"/>
                          <w:b/>
                          <w:color w:val="0D0D0D"/>
                          <w:sz w:val="36"/>
                          <w:lang w:val="es-ES_tradnl"/>
                        </w:rPr>
                      </w:pPr>
                      <w:r>
                        <w:rPr>
                          <w:rFonts w:ascii="Cambria" w:hAnsi="Cambria" w:cs="Arial"/>
                          <w:b/>
                          <w:color w:val="0D0D0D"/>
                          <w:sz w:val="36"/>
                          <w:lang w:val="es-ES_tradnl"/>
                        </w:rPr>
                        <w:t xml:space="preserve">CASO </w:t>
                      </w:r>
                      <w:r w:rsidR="002E5602">
                        <w:rPr>
                          <w:rFonts w:ascii="Cambria" w:hAnsi="Cambria" w:cs="Arial"/>
                          <w:b/>
                          <w:color w:val="0D0D0D"/>
                          <w:sz w:val="36"/>
                          <w:lang w:val="es-ES_tradnl"/>
                        </w:rPr>
                        <w:t>13.869</w:t>
                      </w:r>
                      <w:r w:rsidRPr="00D35FA3">
                        <w:rPr>
                          <w:rFonts w:ascii="Cambria" w:hAnsi="Cambria" w:cs="Arial"/>
                          <w:b/>
                          <w:color w:val="0D0D0D"/>
                          <w:sz w:val="36"/>
                          <w:lang w:val="es-ES_tradnl"/>
                        </w:rPr>
                        <w:t xml:space="preserve"> </w:t>
                      </w:r>
                    </w:p>
                    <w:p w14:paraId="2B6AD6F0" w14:textId="40BB0E59" w:rsidR="00D35FA3" w:rsidRPr="00D35FA3" w:rsidRDefault="00D35FA3" w:rsidP="00A00B7E">
                      <w:pPr>
                        <w:spacing w:after="0" w:line="276" w:lineRule="auto"/>
                        <w:rPr>
                          <w:rFonts w:ascii="Cambria" w:hAnsi="Cambria" w:cs="Arial"/>
                          <w:color w:val="0D0D0D"/>
                          <w:lang w:val="es-ES_tradnl"/>
                        </w:rPr>
                      </w:pPr>
                      <w:r w:rsidRPr="00D35FA3">
                        <w:rPr>
                          <w:rFonts w:ascii="Cambria" w:hAnsi="Cambria" w:cs="Arial"/>
                          <w:color w:val="0D0D0D"/>
                          <w:lang w:val="es-ES_tradnl"/>
                        </w:rPr>
                        <w:t xml:space="preserve">INFORME DE </w:t>
                      </w:r>
                      <w:r>
                        <w:rPr>
                          <w:rFonts w:ascii="Cambria" w:hAnsi="Cambria" w:cs="Arial"/>
                          <w:color w:val="0D0D0D"/>
                          <w:lang w:val="es-ES_tradnl"/>
                        </w:rPr>
                        <w:t>SOLUCIÓN AMISTOSA</w:t>
                      </w:r>
                      <w:r w:rsidRPr="00D35FA3">
                        <w:rPr>
                          <w:rFonts w:ascii="Cambria" w:hAnsi="Cambria" w:cs="Arial"/>
                          <w:color w:val="0D0D0D"/>
                          <w:lang w:val="es-ES_tradnl"/>
                        </w:rPr>
                        <w:t xml:space="preserve"> </w:t>
                      </w:r>
                    </w:p>
                    <w:p w14:paraId="4F6C867A" w14:textId="77777777" w:rsidR="00D35FA3" w:rsidRDefault="00D35FA3" w:rsidP="00A00B7E">
                      <w:pPr>
                        <w:spacing w:after="0" w:line="276" w:lineRule="auto"/>
                        <w:rPr>
                          <w:rFonts w:ascii="Cambria" w:hAnsi="Cambria" w:cs="Arial"/>
                          <w:color w:val="0D0D0D"/>
                          <w:lang w:val="es-ES_tradnl"/>
                        </w:rPr>
                      </w:pPr>
                      <w:bookmarkStart w:id="1" w:name="_ftnref1"/>
                    </w:p>
                    <w:p w14:paraId="56910C30" w14:textId="7A81A412" w:rsidR="00D35FA3" w:rsidRPr="00D35FA3" w:rsidRDefault="002E5602" w:rsidP="00A00B7E">
                      <w:pPr>
                        <w:spacing w:after="0" w:line="276" w:lineRule="auto"/>
                        <w:rPr>
                          <w:rFonts w:ascii="Cambria" w:hAnsi="Cambria" w:cs="Arial"/>
                          <w:color w:val="0D0D0D"/>
                          <w:lang w:val="es-ES_tradnl"/>
                        </w:rPr>
                      </w:pPr>
                      <w:r>
                        <w:rPr>
                          <w:rFonts w:ascii="Cambria" w:hAnsi="Cambria" w:cs="Arial"/>
                          <w:color w:val="0D0D0D"/>
                          <w:lang w:val="es-ES_tradnl"/>
                        </w:rPr>
                        <w:t>SILVIA MÓNICA SEVERINI</w:t>
                      </w:r>
                    </w:p>
                    <w:bookmarkEnd w:id="1"/>
                    <w:p w14:paraId="158D663B" w14:textId="408D791C" w:rsidR="00D35FA3" w:rsidRPr="00D35FA3" w:rsidRDefault="00D35FA3" w:rsidP="00A00B7E">
                      <w:pPr>
                        <w:spacing w:after="0" w:line="276" w:lineRule="auto"/>
                        <w:rPr>
                          <w:rFonts w:ascii="Cambria" w:hAnsi="Cambria" w:cs="Arial"/>
                          <w:color w:val="0D0D0D"/>
                          <w:lang w:val="es-ES"/>
                        </w:rPr>
                      </w:pPr>
                      <w:r w:rsidRPr="00D35FA3">
                        <w:rPr>
                          <w:rFonts w:ascii="Cambria" w:hAnsi="Cambria" w:cs="Arial"/>
                          <w:color w:val="0D0D0D"/>
                          <w:lang w:val="es-ES_tradnl"/>
                        </w:rPr>
                        <w:t>A</w:t>
                      </w:r>
                      <w:r w:rsidR="002E5602">
                        <w:rPr>
                          <w:rFonts w:ascii="Cambria" w:hAnsi="Cambria" w:cs="Arial"/>
                          <w:color w:val="0D0D0D"/>
                          <w:lang w:val="es-ES_tradnl"/>
                        </w:rPr>
                        <w:t>RGENTINA</w:t>
                      </w:r>
                    </w:p>
                  </w:txbxContent>
                </v:textbox>
              </v:shape>
            </w:pict>
          </mc:Fallback>
        </mc:AlternateContent>
      </w:r>
      <w:r w:rsidRPr="00D35FA3">
        <w:rPr>
          <w:rFonts w:ascii="Cambria" w:eastAsia="Arial Unicode MS" w:hAnsi="Cambria" w:cs="Times New Roman"/>
          <w:noProof/>
          <w:bdr w:val="nil"/>
        </w:rPr>
        <mc:AlternateContent>
          <mc:Choice Requires="wps">
            <w:drawing>
              <wp:anchor distT="0" distB="0" distL="114300" distR="114300" simplePos="0" relativeHeight="251662336" behindDoc="0" locked="0" layoutInCell="1" allowOverlap="1" wp14:anchorId="0F2ED917" wp14:editId="134AF3F1">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txbx>
                        <w:txbxContent>
                          <w:p w14:paraId="6C97A246" w14:textId="5970D6B9" w:rsidR="00D35FA3" w:rsidRPr="00D35FA3" w:rsidRDefault="00D35FA3" w:rsidP="00D3557B">
                            <w:pPr>
                              <w:spacing w:line="240" w:lineRule="auto"/>
                              <w:jc w:val="right"/>
                              <w:rPr>
                                <w:color w:val="FFFFFF"/>
                                <w:lang w:val="pt-BR"/>
                              </w:rPr>
                            </w:pPr>
                            <w:r w:rsidRPr="00D35FA3">
                              <w:rPr>
                                <w:color w:val="FFFFFF"/>
                                <w:lang w:val="pt-BR"/>
                              </w:rPr>
                              <w:t>OEA/Ser.L/V/II.</w:t>
                            </w:r>
                            <w:r w:rsidR="00A272BC">
                              <w:rPr>
                                <w:color w:val="FFFFFF"/>
                                <w:lang w:val="pt-BR"/>
                              </w:rPr>
                              <w:t>150</w:t>
                            </w:r>
                          </w:p>
                          <w:p w14:paraId="10394427" w14:textId="0A5F7E7B" w:rsidR="00D35FA3" w:rsidRPr="00D35FA3" w:rsidRDefault="00D35FA3" w:rsidP="00D3557B">
                            <w:pPr>
                              <w:spacing w:line="240" w:lineRule="auto"/>
                              <w:jc w:val="right"/>
                              <w:rPr>
                                <w:color w:val="FFFFFF"/>
                                <w:lang w:val="pt-BR"/>
                              </w:rPr>
                            </w:pPr>
                            <w:r w:rsidRPr="00D35FA3">
                              <w:rPr>
                                <w:color w:val="FFFFFF"/>
                                <w:lang w:val="pt-BR"/>
                              </w:rPr>
                              <w:t xml:space="preserve">Doc. </w:t>
                            </w:r>
                            <w:r w:rsidR="00D3557B">
                              <w:rPr>
                                <w:color w:val="FFFFFF"/>
                                <w:lang w:val="pt-BR"/>
                              </w:rPr>
                              <w:t>356</w:t>
                            </w:r>
                          </w:p>
                          <w:p w14:paraId="7FF85538" w14:textId="6A6DAD8B" w:rsidR="00D35FA3" w:rsidRPr="00D35FA3" w:rsidRDefault="00D3557B" w:rsidP="00D3557B">
                            <w:pPr>
                              <w:spacing w:line="240" w:lineRule="auto"/>
                              <w:jc w:val="right"/>
                              <w:rPr>
                                <w:color w:val="FFFFFF"/>
                                <w:lang w:val="es-PA"/>
                              </w:rPr>
                            </w:pPr>
                            <w:r>
                              <w:rPr>
                                <w:color w:val="FFFFFF"/>
                                <w:lang w:val="es-PA"/>
                              </w:rPr>
                              <w:t>11 diciembre 2022</w:t>
                            </w:r>
                          </w:p>
                          <w:p w14:paraId="74EA495D" w14:textId="77777777" w:rsidR="00D35FA3" w:rsidRPr="00D35FA3" w:rsidRDefault="00D35FA3" w:rsidP="00D3557B">
                            <w:pPr>
                              <w:spacing w:line="240" w:lineRule="auto"/>
                              <w:jc w:val="right"/>
                              <w:rPr>
                                <w:color w:val="FFFFFF"/>
                                <w:lang w:val="es-PA"/>
                              </w:rPr>
                            </w:pPr>
                            <w:r w:rsidRPr="00D35FA3">
                              <w:rPr>
                                <w:color w:val="FFFFFF"/>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ED917" id="Text Box 8"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" filled="f" stroked="f" strokeweight=".5pt">
                <v:textbox>
                  <w:txbxContent>
                    <w:p w14:paraId="6C97A246" w14:textId="5970D6B9" w:rsidR="00D35FA3" w:rsidRPr="00D35FA3" w:rsidRDefault="00D35FA3" w:rsidP="00D3557B">
                      <w:pPr>
                        <w:spacing w:line="240" w:lineRule="auto"/>
                        <w:jc w:val="right"/>
                        <w:rPr>
                          <w:color w:val="FFFFFF"/>
                          <w:lang w:val="pt-BR"/>
                        </w:rPr>
                      </w:pPr>
                      <w:r w:rsidRPr="00D35FA3">
                        <w:rPr>
                          <w:color w:val="FFFFFF"/>
                          <w:lang w:val="pt-BR"/>
                        </w:rPr>
                        <w:t>OEA/Ser.L/V/II.</w:t>
                      </w:r>
                      <w:r w:rsidR="00A272BC">
                        <w:rPr>
                          <w:color w:val="FFFFFF"/>
                          <w:lang w:val="pt-BR"/>
                        </w:rPr>
                        <w:t>150</w:t>
                      </w:r>
                    </w:p>
                    <w:p w14:paraId="10394427" w14:textId="0A5F7E7B" w:rsidR="00D35FA3" w:rsidRPr="00D35FA3" w:rsidRDefault="00D35FA3" w:rsidP="00D3557B">
                      <w:pPr>
                        <w:spacing w:line="240" w:lineRule="auto"/>
                        <w:jc w:val="right"/>
                        <w:rPr>
                          <w:color w:val="FFFFFF"/>
                          <w:lang w:val="pt-BR"/>
                        </w:rPr>
                      </w:pPr>
                      <w:r w:rsidRPr="00D35FA3">
                        <w:rPr>
                          <w:color w:val="FFFFFF"/>
                          <w:lang w:val="pt-BR"/>
                        </w:rPr>
                        <w:t xml:space="preserve">Doc. </w:t>
                      </w:r>
                      <w:r w:rsidR="00D3557B">
                        <w:rPr>
                          <w:color w:val="FFFFFF"/>
                          <w:lang w:val="pt-BR"/>
                        </w:rPr>
                        <w:t>356</w:t>
                      </w:r>
                    </w:p>
                    <w:p w14:paraId="7FF85538" w14:textId="6A6DAD8B" w:rsidR="00D35FA3" w:rsidRPr="00D35FA3" w:rsidRDefault="00D3557B" w:rsidP="00D3557B">
                      <w:pPr>
                        <w:spacing w:line="240" w:lineRule="auto"/>
                        <w:jc w:val="right"/>
                        <w:rPr>
                          <w:color w:val="FFFFFF"/>
                          <w:lang w:val="es-PA"/>
                        </w:rPr>
                      </w:pPr>
                      <w:r>
                        <w:rPr>
                          <w:color w:val="FFFFFF"/>
                          <w:lang w:val="es-PA"/>
                        </w:rPr>
                        <w:t>11 diciembre 2022</w:t>
                      </w:r>
                    </w:p>
                    <w:p w14:paraId="74EA495D" w14:textId="77777777" w:rsidR="00D35FA3" w:rsidRPr="00D35FA3" w:rsidRDefault="00D35FA3" w:rsidP="00D3557B">
                      <w:pPr>
                        <w:spacing w:line="240" w:lineRule="auto"/>
                        <w:jc w:val="right"/>
                        <w:rPr>
                          <w:color w:val="FFFFFF"/>
                          <w:lang w:val="es-PA"/>
                        </w:rPr>
                      </w:pPr>
                      <w:r w:rsidRPr="00D35FA3">
                        <w:rPr>
                          <w:color w:val="FFFFFF"/>
                          <w:lang w:val="es-PA"/>
                        </w:rPr>
                        <w:t>Original: español</w:t>
                      </w:r>
                    </w:p>
                  </w:txbxContent>
                </v:textbox>
              </v:shape>
            </w:pict>
          </mc:Fallback>
        </mc:AlternateContent>
      </w:r>
    </w:p>
    <w:p w14:paraId="292DB70A"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59D3C76F"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2C96CE22"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Arial"/>
          <w:bdr w:val="nil"/>
          <w:lang w:val="es-ES_tradnl"/>
        </w:rPr>
      </w:pPr>
    </w:p>
    <w:p w14:paraId="306EBBE7"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232B66AF"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530F1247"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043D0B4F"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34E77D30"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2FBA69B7"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1D764BB4"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5E42F109"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4925CC66"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4A1F2EA2"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294CE4EE"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05F73D68"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78FB6212"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5EEE3B95"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7470A475"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20621AD6"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6EAC40CE"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613F2076"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4DCD31FF"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5403E963"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351D6E6E"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45224847"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4F3BAF39"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r w:rsidRPr="00D35FA3">
        <w:rPr>
          <w:rFonts w:ascii="Cambria" w:eastAsia="Arial Unicode MS" w:hAnsi="Cambria" w:cs="Times New Roman"/>
          <w:noProof/>
          <w:bdr w:val="nil"/>
        </w:rPr>
        <mc:AlternateContent>
          <mc:Choice Requires="wps">
            <w:drawing>
              <wp:anchor distT="0" distB="0" distL="114300" distR="114300" simplePos="0" relativeHeight="251661312" behindDoc="0" locked="0" layoutInCell="1" allowOverlap="1" wp14:anchorId="3D7D1AF3" wp14:editId="037FB12D">
                <wp:simplePos x="0" y="0"/>
                <wp:positionH relativeFrom="column">
                  <wp:posOffset>1341120</wp:posOffset>
                </wp:positionH>
                <wp:positionV relativeFrom="paragraph">
                  <wp:posOffset>81915</wp:posOffset>
                </wp:positionV>
                <wp:extent cx="4933950" cy="845820"/>
                <wp:effectExtent l="0" t="0" r="0" b="0"/>
                <wp:wrapNone/>
                <wp:docPr id="7" name="Text Box 7"/>
                <wp:cNvGraphicFramePr/>
                <a:graphic xmlns:a="http://schemas.openxmlformats.org/drawingml/2006/main">
                  <a:graphicData uri="http://schemas.microsoft.com/office/word/2010/wordprocessingShape">
                    <wps:wsp>
                      <wps:cNvSpPr txBox="1"/>
                      <wps:spPr>
                        <a:xfrm>
                          <a:off x="0" y="0"/>
                          <a:ext cx="4933950" cy="845820"/>
                        </a:xfrm>
                        <a:prstGeom prst="rect">
                          <a:avLst/>
                        </a:prstGeom>
                        <a:noFill/>
                        <a:ln w="6350">
                          <a:noFill/>
                        </a:ln>
                        <a:effectLst/>
                      </wps:spPr>
                      <wps:txbx>
                        <w:txbxContent>
                          <w:p w14:paraId="33FC5C1C" w14:textId="58B83C82" w:rsidR="00D35FA3" w:rsidRPr="00D35FA3" w:rsidRDefault="00D35FA3" w:rsidP="00D35FA3">
                            <w:pPr>
                              <w:tabs>
                                <w:tab w:val="center" w:pos="5400"/>
                              </w:tabs>
                              <w:suppressAutoHyphens/>
                              <w:spacing w:before="60"/>
                              <w:rPr>
                                <w:rFonts w:ascii="Calibri" w:hAnsi="Calibri"/>
                                <w:color w:val="FFFFFF"/>
                                <w:spacing w:val="-2"/>
                                <w:sz w:val="16"/>
                                <w:lang w:val="es-ES"/>
                              </w:rPr>
                            </w:pPr>
                            <w:r w:rsidRPr="00D35FA3">
                              <w:rPr>
                                <w:rFonts w:ascii="Cambria" w:hAnsi="Cambria"/>
                                <w:color w:val="0D0D0D"/>
                                <w:sz w:val="18"/>
                                <w:lang w:val="es-ES"/>
                              </w:rPr>
                              <w:t>Aprobado electr</w:t>
                            </w:r>
                            <w:r w:rsidRPr="00D35FA3">
                              <w:rPr>
                                <w:rFonts w:ascii="Cambria" w:hAnsi="Cambria"/>
                                <w:color w:val="0D0D0D"/>
                                <w:sz w:val="18"/>
                                <w:lang w:val="es-ES_tradnl"/>
                              </w:rPr>
                              <w:t>ónicamente</w:t>
                            </w:r>
                            <w:r w:rsidRPr="00D35FA3">
                              <w:rPr>
                                <w:rFonts w:ascii="Cambria" w:hAnsi="Cambria"/>
                                <w:color w:val="0D0D0D"/>
                                <w:sz w:val="18"/>
                                <w:lang w:val="es-ES"/>
                              </w:rPr>
                              <w:t xml:space="preserve"> por la Comisión el </w:t>
                            </w:r>
                            <w:r w:rsidR="00D3557B">
                              <w:rPr>
                                <w:rFonts w:ascii="Cambria" w:hAnsi="Cambria"/>
                                <w:color w:val="0D0D0D"/>
                                <w:sz w:val="18"/>
                                <w:lang w:val="es-ES"/>
                              </w:rPr>
                              <w:t>11</w:t>
                            </w:r>
                            <w:r w:rsidRPr="00D35FA3">
                              <w:rPr>
                                <w:rFonts w:ascii="Cambria" w:hAnsi="Cambria"/>
                                <w:color w:val="0D0D0D"/>
                                <w:sz w:val="18"/>
                                <w:lang w:val="es-ES"/>
                              </w:rPr>
                              <w:t xml:space="preserve"> de</w:t>
                            </w:r>
                            <w:r w:rsidR="00D3557B">
                              <w:rPr>
                                <w:rFonts w:ascii="Cambria" w:hAnsi="Cambria"/>
                                <w:color w:val="0D0D0D"/>
                                <w:sz w:val="18"/>
                                <w:lang w:val="es-ES"/>
                              </w:rPr>
                              <w:t xml:space="preserve"> diciembre</w:t>
                            </w:r>
                            <w:r w:rsidRPr="00D35FA3">
                              <w:rPr>
                                <w:rFonts w:ascii="Cambria" w:hAnsi="Cambria"/>
                                <w:color w:val="0D0D0D"/>
                                <w:sz w:val="18"/>
                                <w:lang w:val="es-ES"/>
                              </w:rPr>
                              <w:t xml:space="preserve"> de 202</w:t>
                            </w:r>
                            <w:r>
                              <w:rPr>
                                <w:rFonts w:ascii="Cambria" w:hAnsi="Cambria"/>
                                <w:color w:val="0D0D0D"/>
                                <w:sz w:val="18"/>
                                <w:lang w:val="es-ES"/>
                              </w:rPr>
                              <w:t>2</w:t>
                            </w:r>
                            <w:r w:rsidR="00776EE3">
                              <w:rPr>
                                <w:rFonts w:ascii="Cambria" w:hAnsi="Cambria"/>
                                <w:color w:val="0D0D0D"/>
                                <w:sz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D1AF3" id="Text Box 7" o:spid="_x0000_s1029" type="#_x0000_t202" style="position:absolute;left:0;text-align:left;margin-left:105.6pt;margin-top:6.45pt;width:388.5pt;height:6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" filled="f" stroked="f" strokeweight=".5pt">
                <v:textbox>
                  <w:txbxContent>
                    <w:p w14:paraId="33FC5C1C" w14:textId="58B83C82" w:rsidR="00D35FA3" w:rsidRPr="00D35FA3" w:rsidRDefault="00D35FA3" w:rsidP="00D35FA3">
                      <w:pPr>
                        <w:tabs>
                          <w:tab w:val="center" w:pos="5400"/>
                        </w:tabs>
                        <w:suppressAutoHyphens/>
                        <w:spacing w:before="60"/>
                        <w:rPr>
                          <w:rFonts w:ascii="Calibri" w:hAnsi="Calibri"/>
                          <w:color w:val="FFFFFF"/>
                          <w:spacing w:val="-2"/>
                          <w:sz w:val="16"/>
                          <w:lang w:val="es-ES"/>
                        </w:rPr>
                      </w:pPr>
                      <w:r w:rsidRPr="00D35FA3">
                        <w:rPr>
                          <w:rFonts w:ascii="Cambria" w:hAnsi="Cambria"/>
                          <w:color w:val="0D0D0D"/>
                          <w:sz w:val="18"/>
                          <w:lang w:val="es-ES"/>
                        </w:rPr>
                        <w:t>Aprobado electr</w:t>
                      </w:r>
                      <w:r w:rsidRPr="00D35FA3">
                        <w:rPr>
                          <w:rFonts w:ascii="Cambria" w:hAnsi="Cambria"/>
                          <w:color w:val="0D0D0D"/>
                          <w:sz w:val="18"/>
                          <w:lang w:val="es-ES_tradnl"/>
                        </w:rPr>
                        <w:t>ónicamente</w:t>
                      </w:r>
                      <w:r w:rsidRPr="00D35FA3">
                        <w:rPr>
                          <w:rFonts w:ascii="Cambria" w:hAnsi="Cambria"/>
                          <w:color w:val="0D0D0D"/>
                          <w:sz w:val="18"/>
                          <w:lang w:val="es-ES"/>
                        </w:rPr>
                        <w:t xml:space="preserve"> por la Comisión el </w:t>
                      </w:r>
                      <w:r w:rsidR="00D3557B">
                        <w:rPr>
                          <w:rFonts w:ascii="Cambria" w:hAnsi="Cambria"/>
                          <w:color w:val="0D0D0D"/>
                          <w:sz w:val="18"/>
                          <w:lang w:val="es-ES"/>
                        </w:rPr>
                        <w:t>11</w:t>
                      </w:r>
                      <w:r w:rsidRPr="00D35FA3">
                        <w:rPr>
                          <w:rFonts w:ascii="Cambria" w:hAnsi="Cambria"/>
                          <w:color w:val="0D0D0D"/>
                          <w:sz w:val="18"/>
                          <w:lang w:val="es-ES"/>
                        </w:rPr>
                        <w:t xml:space="preserve"> de</w:t>
                      </w:r>
                      <w:r w:rsidR="00D3557B">
                        <w:rPr>
                          <w:rFonts w:ascii="Cambria" w:hAnsi="Cambria"/>
                          <w:color w:val="0D0D0D"/>
                          <w:sz w:val="18"/>
                          <w:lang w:val="es-ES"/>
                        </w:rPr>
                        <w:t xml:space="preserve"> diciembre</w:t>
                      </w:r>
                      <w:r w:rsidRPr="00D35FA3">
                        <w:rPr>
                          <w:rFonts w:ascii="Cambria" w:hAnsi="Cambria"/>
                          <w:color w:val="0D0D0D"/>
                          <w:sz w:val="18"/>
                          <w:lang w:val="es-ES"/>
                        </w:rPr>
                        <w:t xml:space="preserve"> de 202</w:t>
                      </w:r>
                      <w:r>
                        <w:rPr>
                          <w:rFonts w:ascii="Cambria" w:hAnsi="Cambria"/>
                          <w:color w:val="0D0D0D"/>
                          <w:sz w:val="18"/>
                          <w:lang w:val="es-ES"/>
                        </w:rPr>
                        <w:t>2</w:t>
                      </w:r>
                      <w:r w:rsidR="00776EE3">
                        <w:rPr>
                          <w:rFonts w:ascii="Cambria" w:hAnsi="Cambria"/>
                          <w:color w:val="0D0D0D"/>
                          <w:sz w:val="18"/>
                          <w:lang w:val="es-ES"/>
                        </w:rPr>
                        <w:t>.</w:t>
                      </w:r>
                    </w:p>
                  </w:txbxContent>
                </v:textbox>
              </v:shape>
            </w:pict>
          </mc:Fallback>
        </mc:AlternateContent>
      </w:r>
    </w:p>
    <w:p w14:paraId="3FBDF8F8"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76052512"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3E6C21B8"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55566530"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6E74B801"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0EC3E8D7"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0CC837EE"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7816654C"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r w:rsidRPr="00D35FA3">
        <w:rPr>
          <w:rFonts w:ascii="Cambria" w:eastAsia="Arial Unicode MS" w:hAnsi="Cambria" w:cs="Times New Roman"/>
          <w:noProof/>
          <w:sz w:val="18"/>
          <w:bdr w:val="nil"/>
        </w:rPr>
        <mc:AlternateContent>
          <mc:Choice Requires="wps">
            <w:drawing>
              <wp:anchor distT="0" distB="0" distL="114300" distR="114300" simplePos="0" relativeHeight="251664384" behindDoc="0" locked="0" layoutInCell="1" allowOverlap="1" wp14:anchorId="54BCB71B" wp14:editId="66C963A5">
                <wp:simplePos x="0" y="0"/>
                <wp:positionH relativeFrom="column">
                  <wp:posOffset>1333500</wp:posOffset>
                </wp:positionH>
                <wp:positionV relativeFrom="paragraph">
                  <wp:posOffset>8255</wp:posOffset>
                </wp:positionV>
                <wp:extent cx="4943475" cy="792480"/>
                <wp:effectExtent l="0" t="0" r="0" b="7620"/>
                <wp:wrapNone/>
                <wp:docPr id="10" name="Text Box 10"/>
                <wp:cNvGraphicFramePr/>
                <a:graphic xmlns:a="http://schemas.openxmlformats.org/drawingml/2006/main">
                  <a:graphicData uri="http://schemas.microsoft.com/office/word/2010/wordprocessingShape">
                    <wps:wsp>
                      <wps:cNvSpPr txBox="1"/>
                      <wps:spPr>
                        <a:xfrm>
                          <a:off x="0" y="0"/>
                          <a:ext cx="4943475" cy="792480"/>
                        </a:xfrm>
                        <a:prstGeom prst="rect">
                          <a:avLst/>
                        </a:prstGeom>
                        <a:noFill/>
                        <a:ln w="6350">
                          <a:noFill/>
                        </a:ln>
                        <a:effectLst/>
                      </wps:spPr>
                      <wps:txbx>
                        <w:txbxContent>
                          <w:p w14:paraId="73667AC8" w14:textId="685843FF" w:rsidR="00D35FA3" w:rsidRPr="00D35FA3" w:rsidRDefault="00D35FA3" w:rsidP="00D35FA3">
                            <w:pPr>
                              <w:spacing w:line="276" w:lineRule="auto"/>
                              <w:rPr>
                                <w:rFonts w:ascii="Cambria" w:hAnsi="Cambria"/>
                                <w:color w:val="595959"/>
                                <w:sz w:val="18"/>
                                <w:szCs w:val="18"/>
                                <w:lang w:val="es-ES"/>
                              </w:rPr>
                            </w:pPr>
                            <w:r w:rsidRPr="00D35FA3">
                              <w:rPr>
                                <w:rFonts w:ascii="Cambria" w:hAnsi="Cambria"/>
                                <w:b/>
                                <w:color w:val="595959"/>
                                <w:sz w:val="18"/>
                                <w:szCs w:val="18"/>
                                <w:lang w:val="pt-BR"/>
                              </w:rPr>
                              <w:t>Citar como:</w:t>
                            </w:r>
                            <w:r w:rsidRPr="00D35FA3">
                              <w:rPr>
                                <w:rFonts w:ascii="Cambria" w:hAnsi="Cambria"/>
                                <w:color w:val="595959"/>
                                <w:sz w:val="18"/>
                                <w:szCs w:val="18"/>
                                <w:lang w:val="pt-BR"/>
                              </w:rPr>
                              <w:t xml:space="preserve"> CIDH, Informe No. </w:t>
                            </w:r>
                            <w:r w:rsidR="00D3557B">
                              <w:rPr>
                                <w:rFonts w:ascii="Cambria" w:hAnsi="Cambria"/>
                                <w:color w:val="595959"/>
                                <w:sz w:val="18"/>
                                <w:szCs w:val="18"/>
                                <w:lang w:val="pt-BR"/>
                              </w:rPr>
                              <w:t>349</w:t>
                            </w:r>
                            <w:r w:rsidR="00D3557B" w:rsidRPr="00A272BC">
                              <w:rPr>
                                <w:rFonts w:ascii="Cambria" w:hAnsi="Cambria"/>
                                <w:color w:val="595959"/>
                                <w:sz w:val="18"/>
                                <w:szCs w:val="18"/>
                                <w:lang w:val="pt-BR"/>
                              </w:rPr>
                              <w:t>/22</w:t>
                            </w:r>
                            <w:r w:rsidRPr="00A272BC">
                              <w:rPr>
                                <w:rFonts w:ascii="Cambria" w:hAnsi="Cambria"/>
                                <w:color w:val="595959"/>
                                <w:sz w:val="18"/>
                                <w:szCs w:val="18"/>
                                <w:lang w:val="pt-BR"/>
                              </w:rPr>
                              <w:t xml:space="preserve">. </w:t>
                            </w:r>
                            <w:r>
                              <w:rPr>
                                <w:rFonts w:ascii="Cambria" w:hAnsi="Cambria"/>
                                <w:color w:val="595959"/>
                                <w:sz w:val="18"/>
                                <w:szCs w:val="18"/>
                                <w:lang w:val="es-ES"/>
                              </w:rPr>
                              <w:t>Caso</w:t>
                            </w:r>
                            <w:r w:rsidRPr="00D35FA3">
                              <w:rPr>
                                <w:rFonts w:ascii="Cambria" w:hAnsi="Cambria"/>
                                <w:color w:val="595959"/>
                                <w:sz w:val="18"/>
                                <w:szCs w:val="18"/>
                                <w:lang w:val="es-ES"/>
                              </w:rPr>
                              <w:t xml:space="preserve"> </w:t>
                            </w:r>
                            <w:r w:rsidR="00EC566E">
                              <w:rPr>
                                <w:rFonts w:ascii="Cambria" w:hAnsi="Cambria"/>
                                <w:color w:val="595959"/>
                                <w:sz w:val="18"/>
                                <w:szCs w:val="18"/>
                                <w:lang w:val="es-ES"/>
                              </w:rPr>
                              <w:t>13.869</w:t>
                            </w:r>
                            <w:r w:rsidRPr="00D35FA3">
                              <w:rPr>
                                <w:rFonts w:ascii="Cambria" w:hAnsi="Cambria"/>
                                <w:color w:val="595959"/>
                                <w:sz w:val="18"/>
                                <w:szCs w:val="18"/>
                                <w:lang w:val="es-ES"/>
                              </w:rPr>
                              <w:t xml:space="preserve">. </w:t>
                            </w:r>
                            <w:r>
                              <w:rPr>
                                <w:rFonts w:ascii="Cambria" w:hAnsi="Cambria"/>
                                <w:color w:val="595959"/>
                                <w:sz w:val="18"/>
                                <w:szCs w:val="18"/>
                                <w:lang w:val="es-ES_tradnl"/>
                              </w:rPr>
                              <w:t>Solución Amistosa</w:t>
                            </w:r>
                            <w:r w:rsidRPr="00D35FA3">
                              <w:rPr>
                                <w:rFonts w:ascii="Cambria" w:hAnsi="Cambria"/>
                                <w:color w:val="595959"/>
                                <w:sz w:val="18"/>
                                <w:szCs w:val="18"/>
                                <w:lang w:val="es-ES_tradnl"/>
                              </w:rPr>
                              <w:t xml:space="preserve">. </w:t>
                            </w:r>
                            <w:r w:rsidR="00EC566E">
                              <w:rPr>
                                <w:rFonts w:ascii="Cambria" w:hAnsi="Cambria"/>
                                <w:color w:val="595959"/>
                                <w:sz w:val="18"/>
                                <w:szCs w:val="18"/>
                                <w:lang w:val="es-ES_tradnl"/>
                              </w:rPr>
                              <w:t>Silvia Mónica Severini</w:t>
                            </w:r>
                            <w:r w:rsidRPr="00D35FA3">
                              <w:rPr>
                                <w:rFonts w:ascii="Cambria" w:hAnsi="Cambria"/>
                                <w:color w:val="595959"/>
                                <w:sz w:val="18"/>
                                <w:szCs w:val="18"/>
                                <w:lang w:val="es-ES_tradnl"/>
                              </w:rPr>
                              <w:t xml:space="preserve">. </w:t>
                            </w:r>
                            <w:r w:rsidR="00EC566E">
                              <w:rPr>
                                <w:rFonts w:ascii="Cambria" w:hAnsi="Cambria"/>
                                <w:color w:val="595959"/>
                                <w:sz w:val="18"/>
                                <w:szCs w:val="18"/>
                                <w:lang w:val="es-ES_tradnl"/>
                              </w:rPr>
                              <w:t>Argentina</w:t>
                            </w:r>
                            <w:r w:rsidRPr="00D35FA3">
                              <w:rPr>
                                <w:rFonts w:ascii="Cambria" w:hAnsi="Cambria"/>
                                <w:color w:val="595959"/>
                                <w:sz w:val="18"/>
                                <w:szCs w:val="18"/>
                                <w:lang w:val="es-ES_tradnl"/>
                              </w:rPr>
                              <w:t xml:space="preserve">. </w:t>
                            </w:r>
                            <w:r w:rsidR="009C6375">
                              <w:rPr>
                                <w:rFonts w:ascii="Cambria" w:hAnsi="Cambria"/>
                                <w:color w:val="595959"/>
                                <w:sz w:val="18"/>
                                <w:szCs w:val="18"/>
                                <w:lang w:val="es-ES"/>
                              </w:rPr>
                              <w:t>11 de diciembre de 2022</w:t>
                            </w:r>
                            <w:r w:rsidRPr="00D35FA3">
                              <w:rPr>
                                <w:rFonts w:ascii="Cambria" w:hAnsi="Cambria"/>
                                <w:color w:val="595959"/>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CB71B" id="Text Box 10" o:spid="_x0000_s1030" type="#_x0000_t202" style="position:absolute;left:0;text-align:left;margin-left:105pt;margin-top:.65pt;width:389.25pt;height:6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" filled="f" stroked="f" strokeweight=".5pt">
                <v:textbox>
                  <w:txbxContent>
                    <w:p w14:paraId="73667AC8" w14:textId="685843FF" w:rsidR="00D35FA3" w:rsidRPr="00D35FA3" w:rsidRDefault="00D35FA3" w:rsidP="00D35FA3">
                      <w:pPr>
                        <w:spacing w:line="276" w:lineRule="auto"/>
                        <w:rPr>
                          <w:rFonts w:ascii="Cambria" w:hAnsi="Cambria"/>
                          <w:color w:val="595959"/>
                          <w:sz w:val="18"/>
                          <w:szCs w:val="18"/>
                          <w:lang w:val="es-ES"/>
                        </w:rPr>
                      </w:pPr>
                      <w:r w:rsidRPr="00D35FA3">
                        <w:rPr>
                          <w:rFonts w:ascii="Cambria" w:hAnsi="Cambria"/>
                          <w:b/>
                          <w:color w:val="595959"/>
                          <w:sz w:val="18"/>
                          <w:szCs w:val="18"/>
                          <w:lang w:val="pt-BR"/>
                        </w:rPr>
                        <w:t>Citar como:</w:t>
                      </w:r>
                      <w:r w:rsidRPr="00D35FA3">
                        <w:rPr>
                          <w:rFonts w:ascii="Cambria" w:hAnsi="Cambria"/>
                          <w:color w:val="595959"/>
                          <w:sz w:val="18"/>
                          <w:szCs w:val="18"/>
                          <w:lang w:val="pt-BR"/>
                        </w:rPr>
                        <w:t xml:space="preserve"> CIDH, Informe No. </w:t>
                      </w:r>
                      <w:r w:rsidR="00D3557B">
                        <w:rPr>
                          <w:rFonts w:ascii="Cambria" w:hAnsi="Cambria"/>
                          <w:color w:val="595959"/>
                          <w:sz w:val="18"/>
                          <w:szCs w:val="18"/>
                          <w:lang w:val="pt-BR"/>
                        </w:rPr>
                        <w:t>349</w:t>
                      </w:r>
                      <w:r w:rsidR="00D3557B" w:rsidRPr="00A272BC">
                        <w:rPr>
                          <w:rFonts w:ascii="Cambria" w:hAnsi="Cambria"/>
                          <w:color w:val="595959"/>
                          <w:sz w:val="18"/>
                          <w:szCs w:val="18"/>
                          <w:lang w:val="pt-BR"/>
                        </w:rPr>
                        <w:t>/22</w:t>
                      </w:r>
                      <w:r w:rsidRPr="00A272BC">
                        <w:rPr>
                          <w:rFonts w:ascii="Cambria" w:hAnsi="Cambria"/>
                          <w:color w:val="595959"/>
                          <w:sz w:val="18"/>
                          <w:szCs w:val="18"/>
                          <w:lang w:val="pt-BR"/>
                        </w:rPr>
                        <w:t xml:space="preserve">. </w:t>
                      </w:r>
                      <w:r>
                        <w:rPr>
                          <w:rFonts w:ascii="Cambria" w:hAnsi="Cambria"/>
                          <w:color w:val="595959"/>
                          <w:sz w:val="18"/>
                          <w:szCs w:val="18"/>
                          <w:lang w:val="es-ES"/>
                        </w:rPr>
                        <w:t>Caso</w:t>
                      </w:r>
                      <w:r w:rsidRPr="00D35FA3">
                        <w:rPr>
                          <w:rFonts w:ascii="Cambria" w:hAnsi="Cambria"/>
                          <w:color w:val="595959"/>
                          <w:sz w:val="18"/>
                          <w:szCs w:val="18"/>
                          <w:lang w:val="es-ES"/>
                        </w:rPr>
                        <w:t xml:space="preserve"> </w:t>
                      </w:r>
                      <w:r w:rsidR="00EC566E">
                        <w:rPr>
                          <w:rFonts w:ascii="Cambria" w:hAnsi="Cambria"/>
                          <w:color w:val="595959"/>
                          <w:sz w:val="18"/>
                          <w:szCs w:val="18"/>
                          <w:lang w:val="es-ES"/>
                        </w:rPr>
                        <w:t>13.869</w:t>
                      </w:r>
                      <w:r w:rsidRPr="00D35FA3">
                        <w:rPr>
                          <w:rFonts w:ascii="Cambria" w:hAnsi="Cambria"/>
                          <w:color w:val="595959"/>
                          <w:sz w:val="18"/>
                          <w:szCs w:val="18"/>
                          <w:lang w:val="es-ES"/>
                        </w:rPr>
                        <w:t xml:space="preserve">. </w:t>
                      </w:r>
                      <w:r>
                        <w:rPr>
                          <w:rFonts w:ascii="Cambria" w:hAnsi="Cambria"/>
                          <w:color w:val="595959"/>
                          <w:sz w:val="18"/>
                          <w:szCs w:val="18"/>
                          <w:lang w:val="es-ES_tradnl"/>
                        </w:rPr>
                        <w:t>Solución Amistosa</w:t>
                      </w:r>
                      <w:r w:rsidRPr="00D35FA3">
                        <w:rPr>
                          <w:rFonts w:ascii="Cambria" w:hAnsi="Cambria"/>
                          <w:color w:val="595959"/>
                          <w:sz w:val="18"/>
                          <w:szCs w:val="18"/>
                          <w:lang w:val="es-ES_tradnl"/>
                        </w:rPr>
                        <w:t xml:space="preserve">. </w:t>
                      </w:r>
                      <w:r w:rsidR="00EC566E">
                        <w:rPr>
                          <w:rFonts w:ascii="Cambria" w:hAnsi="Cambria"/>
                          <w:color w:val="595959"/>
                          <w:sz w:val="18"/>
                          <w:szCs w:val="18"/>
                          <w:lang w:val="es-ES_tradnl"/>
                        </w:rPr>
                        <w:t>Silvia Mónica Severini</w:t>
                      </w:r>
                      <w:r w:rsidRPr="00D35FA3">
                        <w:rPr>
                          <w:rFonts w:ascii="Cambria" w:hAnsi="Cambria"/>
                          <w:color w:val="595959"/>
                          <w:sz w:val="18"/>
                          <w:szCs w:val="18"/>
                          <w:lang w:val="es-ES_tradnl"/>
                        </w:rPr>
                        <w:t xml:space="preserve">. </w:t>
                      </w:r>
                      <w:r w:rsidR="00EC566E">
                        <w:rPr>
                          <w:rFonts w:ascii="Cambria" w:hAnsi="Cambria"/>
                          <w:color w:val="595959"/>
                          <w:sz w:val="18"/>
                          <w:szCs w:val="18"/>
                          <w:lang w:val="es-ES_tradnl"/>
                        </w:rPr>
                        <w:t>Argentina</w:t>
                      </w:r>
                      <w:r w:rsidRPr="00D35FA3">
                        <w:rPr>
                          <w:rFonts w:ascii="Cambria" w:hAnsi="Cambria"/>
                          <w:color w:val="595959"/>
                          <w:sz w:val="18"/>
                          <w:szCs w:val="18"/>
                          <w:lang w:val="es-ES_tradnl"/>
                        </w:rPr>
                        <w:t xml:space="preserve">. </w:t>
                      </w:r>
                      <w:r w:rsidR="009C6375">
                        <w:rPr>
                          <w:rFonts w:ascii="Cambria" w:hAnsi="Cambria"/>
                          <w:color w:val="595959"/>
                          <w:sz w:val="18"/>
                          <w:szCs w:val="18"/>
                          <w:lang w:val="es-ES"/>
                        </w:rPr>
                        <w:t>11 de diciembre de 2022</w:t>
                      </w:r>
                      <w:r w:rsidRPr="00D35FA3">
                        <w:rPr>
                          <w:rFonts w:ascii="Cambria" w:hAnsi="Cambria"/>
                          <w:color w:val="595959"/>
                          <w:sz w:val="18"/>
                          <w:szCs w:val="18"/>
                          <w:lang w:val="es-ES"/>
                        </w:rPr>
                        <w:t>.</w:t>
                      </w:r>
                    </w:p>
                  </w:txbxContent>
                </v:textbox>
              </v:shape>
            </w:pict>
          </mc:Fallback>
        </mc:AlternateContent>
      </w:r>
    </w:p>
    <w:p w14:paraId="0E390B86"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3D7BD159"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
          <w:sz w:val="20"/>
          <w:szCs w:val="24"/>
          <w:bdr w:val="nil"/>
          <w:lang w:val="es-ES_tradnl"/>
        </w:rPr>
      </w:pPr>
      <w:r w:rsidRPr="00D35FA3">
        <w:rPr>
          <w:rFonts w:ascii="Cambria" w:eastAsia="Arial Unicode MS" w:hAnsi="Cambria" w:cs="Times New Roman"/>
          <w:noProof/>
          <w:sz w:val="18"/>
          <w:bdr w:val="nil"/>
        </w:rPr>
        <mc:AlternateContent>
          <mc:Choice Requires="wps">
            <w:drawing>
              <wp:anchor distT="0" distB="0" distL="114300" distR="114300" simplePos="0" relativeHeight="251665408" behindDoc="0" locked="0" layoutInCell="1" allowOverlap="1" wp14:anchorId="57008CCD" wp14:editId="4B2688D6">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ysClr val="window" lastClr="FFFFFF"/>
                        </a:solidFill>
                        <a:ln w="6350">
                          <a:noFill/>
                        </a:ln>
                        <a:effectLst/>
                      </wps:spPr>
                      <wps:txbx>
                        <w:txbxContent>
                          <w:p w14:paraId="3D8137FA" w14:textId="77777777" w:rsidR="00D35FA3" w:rsidRPr="00D35FA3" w:rsidRDefault="00D35FA3" w:rsidP="00D35FA3">
                            <w:pPr>
                              <w:rPr>
                                <w:color w:val="FFFFFF" w:themeColor="background1"/>
                                <w14:textFill>
                                  <w14:noFill/>
                                </w14:textFill>
                              </w:rPr>
                            </w:pPr>
                            <w:r w:rsidRPr="00D35FA3">
                              <w:rPr>
                                <w:noProof/>
                                <w:color w:val="FFFFFF"/>
                              </w:rPr>
                              <w:drawing>
                                <wp:inline distT="0" distB="0" distL="0" distR="0" wp14:anchorId="214D4C43" wp14:editId="2D736309">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08CCD" id="Text Box 9" o:spid="_x0000_s1031" type="#_x0000_t202" style="position:absolute;left:0;text-align:left;margin-left:104.7pt;margin-top:50.3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" fillcolor="window" stroked="f" strokeweight=".5pt">
                <v:textbox>
                  <w:txbxContent>
                    <w:p w14:paraId="3D8137FA" w14:textId="77777777" w:rsidR="00D35FA3" w:rsidRPr="00D35FA3" w:rsidRDefault="00D35FA3" w:rsidP="00D35FA3">
                      <w:pPr>
                        <w:rPr>
                          <w:color w:val="FFFFFF" w:themeColor="background1"/>
                          <w14:textFill>
                            <w14:noFill/>
                          </w14:textFill>
                        </w:rPr>
                      </w:pPr>
                      <w:r w:rsidRPr="00D35FA3">
                        <w:rPr>
                          <w:noProof/>
                          <w:color w:val="FFFFFF"/>
                        </w:rPr>
                        <w:drawing>
                          <wp:inline distT="0" distB="0" distL="0" distR="0" wp14:anchorId="214D4C43" wp14:editId="2D736309">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D35FA3">
        <w:rPr>
          <w:rFonts w:ascii="Cambria" w:eastAsia="Arial Unicode MS" w:hAnsi="Cambria" w:cs="Times New Roman"/>
          <w:noProof/>
          <w:bdr w:val="nil"/>
        </w:rPr>
        <mc:AlternateContent>
          <mc:Choice Requires="wps">
            <w:drawing>
              <wp:anchor distT="0" distB="0" distL="114300" distR="114300" simplePos="0" relativeHeight="251666432" behindDoc="0" locked="0" layoutInCell="1" allowOverlap="1" wp14:anchorId="205C56F5" wp14:editId="1180A6F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txbx>
                        <w:txbxContent>
                          <w:p w14:paraId="3EAB08B1" w14:textId="77777777" w:rsidR="00D35FA3" w:rsidRPr="00D35FA3" w:rsidRDefault="00D35FA3" w:rsidP="00D35FA3">
                            <w:pPr>
                              <w:jc w:val="center"/>
                              <w:rPr>
                                <w:b/>
                                <w:color w:val="FFFFFF"/>
                              </w:rPr>
                            </w:pPr>
                            <w:r w:rsidRPr="00D35FA3">
                              <w:rPr>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C56F5" id="Text Box 4" o:spid="_x0000_s1032"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" filled="f" stroked="f" strokeweight=".5pt">
                <v:textbox>
                  <w:txbxContent>
                    <w:p w14:paraId="3EAB08B1" w14:textId="77777777" w:rsidR="00D35FA3" w:rsidRPr="00D35FA3" w:rsidRDefault="00D35FA3" w:rsidP="00D35FA3">
                      <w:pPr>
                        <w:jc w:val="center"/>
                        <w:rPr>
                          <w:b/>
                          <w:color w:val="FFFFFF"/>
                        </w:rPr>
                      </w:pPr>
                      <w:r w:rsidRPr="00D35FA3">
                        <w:rPr>
                          <w:b/>
                          <w:color w:val="FFFFFF"/>
                          <w:lang w:val="pt-BR"/>
                        </w:rPr>
                        <w:t>www.cidh.org</w:t>
                      </w:r>
                    </w:p>
                  </w:txbxContent>
                </v:textbox>
              </v:shape>
            </w:pict>
          </mc:Fallback>
        </mc:AlternateContent>
      </w:r>
    </w:p>
    <w:p w14:paraId="521B099D"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
          <w:sz w:val="20"/>
          <w:szCs w:val="24"/>
          <w:bdr w:val="nil"/>
          <w:lang w:val="es-ES_tradnl"/>
        </w:rPr>
        <w:sectPr w:rsidR="00D35FA3" w:rsidRPr="00D35FA3" w:rsidSect="00D35FA3">
          <w:headerReference w:type="even" r:id="rId10"/>
          <w:headerReference w:type="default" r:id="rId11"/>
          <w:footerReference w:type="default" r:id="rId12"/>
          <w:footerReference w:type="first" r:id="rId13"/>
          <w:pgSz w:w="12240" w:h="15840"/>
          <w:pgMar w:top="1440" w:right="1440" w:bottom="1440" w:left="1440" w:header="720" w:footer="720" w:gutter="0"/>
          <w:pgNumType w:start="0"/>
          <w:cols w:space="720"/>
          <w:titlePg/>
          <w:docGrid w:linePitch="326"/>
        </w:sectPr>
      </w:pPr>
      <w:r w:rsidRPr="00D35FA3">
        <w:rPr>
          <w:rFonts w:ascii="Cambria" w:eastAsia="Arial Unicode MS" w:hAnsi="Cambria" w:cs="Times New Roman"/>
          <w:b/>
          <w:sz w:val="20"/>
          <w:szCs w:val="24"/>
          <w:bdr w:val="nil"/>
          <w:lang w:val="es-ES_tradnl"/>
        </w:rPr>
        <w:tab/>
      </w:r>
    </w:p>
    <w:p w14:paraId="5B9E6EC0" w14:textId="06ADB999" w:rsidR="004879A8" w:rsidRPr="00113157" w:rsidRDefault="004879A8" w:rsidP="004879A8">
      <w:pPr>
        <w:pStyle w:val="paragraph"/>
        <w:spacing w:before="0" w:beforeAutospacing="0" w:after="0" w:afterAutospacing="0"/>
        <w:jc w:val="center"/>
        <w:textAlignment w:val="baseline"/>
        <w:rPr>
          <w:rFonts w:ascii="Cambria" w:hAnsi="Cambria" w:cs="Segoe UI"/>
          <w:sz w:val="18"/>
          <w:szCs w:val="18"/>
          <w:lang w:val="es-VE"/>
        </w:rPr>
      </w:pPr>
      <w:r w:rsidRPr="00113157">
        <w:rPr>
          <w:rStyle w:val="normaltextrun"/>
          <w:rFonts w:ascii="Cambria" w:hAnsi="Cambria" w:cs="Segoe UI"/>
          <w:b/>
          <w:bCs/>
          <w:sz w:val="18"/>
          <w:szCs w:val="18"/>
          <w:lang w:val="es-ES"/>
        </w:rPr>
        <w:lastRenderedPageBreak/>
        <w:t xml:space="preserve">INFORME No. </w:t>
      </w:r>
      <w:r w:rsidR="00BC5CAC">
        <w:rPr>
          <w:rStyle w:val="normaltextrun"/>
          <w:rFonts w:ascii="Cambria" w:hAnsi="Cambria" w:cs="Segoe UI"/>
          <w:b/>
          <w:bCs/>
          <w:sz w:val="18"/>
          <w:szCs w:val="18"/>
          <w:lang w:val="es-ES"/>
        </w:rPr>
        <w:t>349</w:t>
      </w:r>
      <w:r w:rsidRPr="00113157">
        <w:rPr>
          <w:rStyle w:val="normaltextrun"/>
          <w:rFonts w:ascii="Cambria" w:hAnsi="Cambria" w:cs="Segoe UI"/>
          <w:b/>
          <w:bCs/>
          <w:sz w:val="18"/>
          <w:szCs w:val="18"/>
          <w:lang w:val="es-ES"/>
        </w:rPr>
        <w:t>/22</w:t>
      </w:r>
    </w:p>
    <w:p w14:paraId="680BA5B2" w14:textId="44A0AC56" w:rsidR="004879A8" w:rsidRPr="00113157" w:rsidRDefault="004879A8" w:rsidP="004879A8">
      <w:pPr>
        <w:pStyle w:val="paragraph"/>
        <w:spacing w:before="0" w:beforeAutospacing="0" w:after="0" w:afterAutospacing="0"/>
        <w:jc w:val="center"/>
        <w:textAlignment w:val="baseline"/>
        <w:rPr>
          <w:rFonts w:ascii="Cambria" w:hAnsi="Cambria" w:cs="Segoe UI"/>
          <w:sz w:val="18"/>
          <w:szCs w:val="18"/>
          <w:lang w:val="es-VE"/>
        </w:rPr>
      </w:pPr>
      <w:r w:rsidRPr="00113157">
        <w:rPr>
          <w:rStyle w:val="normaltextrun"/>
          <w:rFonts w:ascii="Cambria" w:hAnsi="Cambria" w:cs="Segoe UI"/>
          <w:b/>
          <w:bCs/>
          <w:sz w:val="18"/>
          <w:szCs w:val="18"/>
          <w:lang w:val="es-ES"/>
        </w:rPr>
        <w:t xml:space="preserve">CASO </w:t>
      </w:r>
      <w:r w:rsidR="00EC566E" w:rsidRPr="00113157">
        <w:rPr>
          <w:rStyle w:val="normaltextrun"/>
          <w:rFonts w:ascii="Cambria" w:hAnsi="Cambria" w:cs="Segoe UI"/>
          <w:b/>
          <w:bCs/>
          <w:sz w:val="18"/>
          <w:szCs w:val="18"/>
          <w:lang w:val="es-ES"/>
        </w:rPr>
        <w:t>13.869</w:t>
      </w:r>
    </w:p>
    <w:p w14:paraId="0FD17B26" w14:textId="6B2D109E" w:rsidR="004879A8" w:rsidRPr="00113157" w:rsidRDefault="004879A8" w:rsidP="004879A8">
      <w:pPr>
        <w:pStyle w:val="paragraph"/>
        <w:spacing w:before="0" w:beforeAutospacing="0" w:after="0" w:afterAutospacing="0"/>
        <w:jc w:val="center"/>
        <w:textAlignment w:val="baseline"/>
        <w:rPr>
          <w:rFonts w:ascii="Cambria" w:hAnsi="Cambria" w:cs="Segoe UI"/>
          <w:sz w:val="18"/>
          <w:szCs w:val="18"/>
          <w:lang w:val="es-VE"/>
        </w:rPr>
      </w:pPr>
      <w:r w:rsidRPr="00113157">
        <w:rPr>
          <w:rStyle w:val="normaltextrun"/>
          <w:rFonts w:ascii="Cambria" w:hAnsi="Cambria" w:cs="Segoe UI"/>
          <w:sz w:val="18"/>
          <w:szCs w:val="18"/>
          <w:lang w:val="es-ES"/>
        </w:rPr>
        <w:t>INFORME DE SOLUCIÓN AMISTOSA</w:t>
      </w:r>
    </w:p>
    <w:p w14:paraId="726E104E" w14:textId="7CCE12EA" w:rsidR="004879A8" w:rsidRPr="00113157" w:rsidRDefault="00EC566E" w:rsidP="004879A8">
      <w:pPr>
        <w:pStyle w:val="paragraph"/>
        <w:spacing w:before="0" w:beforeAutospacing="0" w:after="0" w:afterAutospacing="0"/>
        <w:jc w:val="center"/>
        <w:textAlignment w:val="baseline"/>
        <w:rPr>
          <w:rFonts w:ascii="Cambria" w:hAnsi="Cambria" w:cs="Segoe UI"/>
          <w:sz w:val="18"/>
          <w:szCs w:val="18"/>
          <w:lang w:val="es-VE"/>
        </w:rPr>
      </w:pPr>
      <w:r w:rsidRPr="00113157">
        <w:rPr>
          <w:rStyle w:val="normaltextrun"/>
          <w:rFonts w:ascii="Cambria" w:hAnsi="Cambria" w:cs="Segoe UI"/>
          <w:sz w:val="18"/>
          <w:szCs w:val="18"/>
          <w:lang w:val="es-ES"/>
        </w:rPr>
        <w:t>SILVIA MÓNICA SEVERINI</w:t>
      </w:r>
    </w:p>
    <w:p w14:paraId="037486B0" w14:textId="7E9BBB53" w:rsidR="004879A8" w:rsidRPr="00113157" w:rsidRDefault="00EC566E" w:rsidP="004879A8">
      <w:pPr>
        <w:pStyle w:val="paragraph"/>
        <w:spacing w:before="0" w:beforeAutospacing="0" w:after="0" w:afterAutospacing="0"/>
        <w:jc w:val="center"/>
        <w:textAlignment w:val="baseline"/>
        <w:rPr>
          <w:rFonts w:ascii="Cambria" w:hAnsi="Cambria" w:cs="Segoe UI"/>
          <w:sz w:val="18"/>
          <w:szCs w:val="18"/>
          <w:lang w:val="es-VE"/>
        </w:rPr>
      </w:pPr>
      <w:r w:rsidRPr="00113157">
        <w:rPr>
          <w:rStyle w:val="normaltextrun"/>
          <w:rFonts w:ascii="Cambria" w:hAnsi="Cambria" w:cs="Segoe UI"/>
          <w:sz w:val="18"/>
          <w:szCs w:val="18"/>
          <w:lang w:val="es-ES"/>
        </w:rPr>
        <w:t>ARGENTINA</w:t>
      </w:r>
    </w:p>
    <w:p w14:paraId="285FB547" w14:textId="5259D23A" w:rsidR="004879A8" w:rsidRPr="00113157" w:rsidRDefault="00320E1C" w:rsidP="004879A8">
      <w:pPr>
        <w:pStyle w:val="paragraph"/>
        <w:spacing w:before="0" w:beforeAutospacing="0" w:after="0" w:afterAutospacing="0"/>
        <w:jc w:val="center"/>
        <w:textAlignment w:val="baseline"/>
        <w:rPr>
          <w:rFonts w:ascii="Cambria" w:hAnsi="Cambria" w:cs="Segoe UI"/>
          <w:sz w:val="18"/>
          <w:szCs w:val="18"/>
          <w:lang w:val="es-VE"/>
        </w:rPr>
      </w:pPr>
      <w:r>
        <w:rPr>
          <w:rStyle w:val="normaltextrun"/>
          <w:rFonts w:ascii="Cambria" w:hAnsi="Cambria" w:cs="Segoe UI"/>
          <w:sz w:val="18"/>
          <w:szCs w:val="18"/>
          <w:lang w:val="es-ES"/>
        </w:rPr>
        <w:t>11 DE DICIEMBRE DE 2022</w:t>
      </w:r>
    </w:p>
    <w:p w14:paraId="35D400CF" w14:textId="77777777" w:rsidR="0008118C" w:rsidRDefault="0008118C" w:rsidP="004879A8">
      <w:pPr>
        <w:pStyle w:val="paragraph"/>
        <w:spacing w:before="0" w:beforeAutospacing="0" w:after="0" w:afterAutospacing="0"/>
        <w:jc w:val="center"/>
        <w:textAlignment w:val="baseline"/>
        <w:rPr>
          <w:rFonts w:ascii="Cambria" w:hAnsi="Cambria" w:cs="Segoe UI"/>
          <w:sz w:val="20"/>
          <w:szCs w:val="20"/>
          <w:lang w:val="es-VE"/>
        </w:rPr>
      </w:pPr>
    </w:p>
    <w:p w14:paraId="08DD37CA" w14:textId="77777777" w:rsidR="00776EE3" w:rsidRPr="004879A8" w:rsidRDefault="00776EE3" w:rsidP="004879A8">
      <w:pPr>
        <w:pStyle w:val="paragraph"/>
        <w:spacing w:before="0" w:beforeAutospacing="0" w:after="0" w:afterAutospacing="0"/>
        <w:jc w:val="center"/>
        <w:textAlignment w:val="baseline"/>
        <w:rPr>
          <w:rFonts w:ascii="Cambria" w:hAnsi="Cambria" w:cs="Segoe UI"/>
          <w:sz w:val="20"/>
          <w:szCs w:val="20"/>
          <w:lang w:val="es-VE"/>
        </w:rPr>
      </w:pPr>
    </w:p>
    <w:p w14:paraId="5255A8D0" w14:textId="7EEFFA0C" w:rsidR="004879A8" w:rsidRPr="004879A8" w:rsidRDefault="0D5F3C3E" w:rsidP="6A0BF746">
      <w:pPr>
        <w:pStyle w:val="paragraph"/>
        <w:numPr>
          <w:ilvl w:val="0"/>
          <w:numId w:val="1"/>
        </w:numPr>
        <w:tabs>
          <w:tab w:val="clear" w:pos="720"/>
        </w:tabs>
        <w:spacing w:before="0" w:beforeAutospacing="0" w:after="0" w:afterAutospacing="0"/>
        <w:ind w:left="0" w:firstLine="720"/>
        <w:jc w:val="both"/>
        <w:textAlignment w:val="baseline"/>
        <w:rPr>
          <w:rFonts w:ascii="Cambria" w:hAnsi="Cambria" w:cs="Segoe UI"/>
          <w:color w:val="000000"/>
          <w:sz w:val="20"/>
          <w:szCs w:val="20"/>
          <w:lang w:val="es-VE"/>
        </w:rPr>
      </w:pPr>
      <w:r w:rsidRPr="6A0BF746">
        <w:rPr>
          <w:rStyle w:val="normaltextrun"/>
          <w:rFonts w:ascii="Cambria" w:hAnsi="Cambria" w:cs="Segoe UI"/>
          <w:b/>
          <w:bCs/>
          <w:color w:val="000000" w:themeColor="text1"/>
          <w:sz w:val="20"/>
          <w:szCs w:val="20"/>
          <w:lang w:val="es-CO"/>
        </w:rPr>
        <w:t>RESUMEN Y ASPECTOS PROCESALES RELEVANTES DEL PROCESO DE SOLUCIÓN AMISTOSA</w:t>
      </w:r>
    </w:p>
    <w:p w14:paraId="3B3A11E6" w14:textId="28347735" w:rsidR="004879A8" w:rsidRPr="004879A8" w:rsidRDefault="004879A8" w:rsidP="004879A8">
      <w:pPr>
        <w:pStyle w:val="paragraph"/>
        <w:spacing w:before="0" w:beforeAutospacing="0" w:after="0" w:afterAutospacing="0"/>
        <w:ind w:firstLine="720"/>
        <w:jc w:val="both"/>
        <w:textAlignment w:val="baseline"/>
        <w:rPr>
          <w:rFonts w:ascii="Cambria" w:hAnsi="Cambria" w:cs="Segoe UI"/>
          <w:sz w:val="20"/>
          <w:szCs w:val="20"/>
          <w:lang w:val="es-VE"/>
        </w:rPr>
      </w:pPr>
    </w:p>
    <w:p w14:paraId="233A85CA" w14:textId="31FB60A7" w:rsidR="00EC566E" w:rsidRPr="00EC566E" w:rsidRDefault="65E1C443" w:rsidP="6A0BF746">
      <w:pPr>
        <w:pStyle w:val="paragraph"/>
        <w:numPr>
          <w:ilvl w:val="0"/>
          <w:numId w:val="2"/>
        </w:numPr>
        <w:tabs>
          <w:tab w:val="clear" w:pos="720"/>
        </w:tabs>
        <w:spacing w:before="0" w:beforeAutospacing="0" w:after="0" w:afterAutospacing="0"/>
        <w:ind w:left="0" w:firstLine="720"/>
        <w:jc w:val="both"/>
        <w:textAlignment w:val="baseline"/>
        <w:rPr>
          <w:rFonts w:ascii="Cambria" w:hAnsi="Cambria" w:cs="Segoe UI"/>
          <w:sz w:val="20"/>
          <w:szCs w:val="20"/>
          <w:lang w:val="es-VE"/>
        </w:rPr>
      </w:pPr>
      <w:r w:rsidRPr="6A0BF746">
        <w:rPr>
          <w:rFonts w:ascii="Cambria" w:hAnsi="Cambria" w:cs="Segoe UI"/>
          <w:color w:val="000000" w:themeColor="text1"/>
          <w:sz w:val="20"/>
          <w:szCs w:val="20"/>
          <w:lang w:val="es-VE"/>
        </w:rPr>
        <w:t>El 4 de noviembre de 20</w:t>
      </w:r>
      <w:r w:rsidR="72A3BBEC" w:rsidRPr="6A0BF746">
        <w:rPr>
          <w:rFonts w:ascii="Cambria" w:hAnsi="Cambria" w:cs="Segoe UI"/>
          <w:color w:val="000000" w:themeColor="text1"/>
          <w:sz w:val="20"/>
          <w:szCs w:val="20"/>
          <w:lang w:val="es-VE"/>
        </w:rPr>
        <w:t>10</w:t>
      </w:r>
      <w:r w:rsidRPr="6A0BF746">
        <w:rPr>
          <w:rFonts w:ascii="Cambria" w:hAnsi="Cambria" w:cs="Segoe UI"/>
          <w:color w:val="000000" w:themeColor="text1"/>
          <w:sz w:val="20"/>
          <w:szCs w:val="20"/>
          <w:lang w:val="es-VE"/>
        </w:rPr>
        <w:t xml:space="preserve">, la Comisión Interamericana de Derechos Humanos (en adelante “la Comisión” o “CIDH”) recibió una petición presentada por Silvia Mónica Severini (en adelante “presunta víctima”), con la representación jurídica de Elena Carmen Moreno y Myriam Carsen (en adelante “las peticionarias”), en la cual se alegaba la responsabilidad internacional de la República Argentina (en adelante, “Argentina” o “el Estado”), por la violación de los derechos humanos contemplados en </w:t>
      </w:r>
      <w:r w:rsidR="2655EE5D" w:rsidRPr="6A0BF746">
        <w:rPr>
          <w:rFonts w:ascii="Cambria" w:hAnsi="Cambria" w:cs="Segoe UI"/>
          <w:color w:val="000000" w:themeColor="text1"/>
          <w:sz w:val="20"/>
          <w:szCs w:val="20"/>
          <w:lang w:val="es-VE"/>
        </w:rPr>
        <w:t xml:space="preserve">los </w:t>
      </w:r>
      <w:r w:rsidRPr="6A0BF746">
        <w:rPr>
          <w:rFonts w:ascii="Cambria" w:hAnsi="Cambria" w:cs="Segoe UI"/>
          <w:color w:val="000000" w:themeColor="text1"/>
          <w:sz w:val="20"/>
          <w:szCs w:val="20"/>
          <w:lang w:val="es-VE"/>
        </w:rPr>
        <w:t>artículo</w:t>
      </w:r>
      <w:r w:rsidR="58589DB9" w:rsidRPr="6A0BF746">
        <w:rPr>
          <w:rFonts w:ascii="Cambria" w:hAnsi="Cambria" w:cs="Segoe UI"/>
          <w:color w:val="000000" w:themeColor="text1"/>
          <w:sz w:val="20"/>
          <w:szCs w:val="20"/>
          <w:lang w:val="es-VE"/>
        </w:rPr>
        <w:t>s</w:t>
      </w:r>
      <w:r w:rsidRPr="6A0BF746">
        <w:rPr>
          <w:rFonts w:ascii="Cambria" w:hAnsi="Cambria" w:cs="Segoe UI"/>
          <w:color w:val="000000" w:themeColor="text1"/>
          <w:sz w:val="20"/>
          <w:szCs w:val="20"/>
          <w:lang w:val="es-VE"/>
        </w:rPr>
        <w:t xml:space="preserve"> 8 (garantías </w:t>
      </w:r>
      <w:r w:rsidR="6CAEC037" w:rsidRPr="6A0BF746">
        <w:rPr>
          <w:rFonts w:ascii="Cambria" w:hAnsi="Cambria" w:cs="Segoe UI"/>
          <w:color w:val="000000" w:themeColor="text1"/>
          <w:sz w:val="20"/>
          <w:szCs w:val="20"/>
          <w:lang w:val="es-VE"/>
        </w:rPr>
        <w:t>j</w:t>
      </w:r>
      <w:r w:rsidRPr="6A0BF746">
        <w:rPr>
          <w:rFonts w:ascii="Cambria" w:hAnsi="Cambria" w:cs="Segoe UI"/>
          <w:color w:val="000000" w:themeColor="text1"/>
          <w:sz w:val="20"/>
          <w:szCs w:val="20"/>
          <w:lang w:val="es-VE"/>
        </w:rPr>
        <w:t>udiciales), 24 (igualdad ante la ley) y 25 (protección judicial), de la Convención Americana sobre Derechos Humanos, (en adelante “Convención” o “Convención Americana”), en relación con el artículo 1.1 (obligación de respetar los derechos) del mismo instrumento, en perjuicio Silvia Mónica Severini, derivada de</w:t>
      </w:r>
      <w:r w:rsidR="72A3BBEC" w:rsidRPr="6A0BF746">
        <w:rPr>
          <w:rFonts w:ascii="Cambria" w:hAnsi="Cambria" w:cs="Segoe UI"/>
          <w:color w:val="000000" w:themeColor="text1"/>
          <w:sz w:val="20"/>
          <w:szCs w:val="20"/>
          <w:lang w:val="es-VE"/>
        </w:rPr>
        <w:t xml:space="preserve"> las</w:t>
      </w:r>
      <w:r w:rsidRPr="6A0BF746">
        <w:rPr>
          <w:rFonts w:ascii="Cambria" w:hAnsi="Cambria" w:cs="Segoe UI"/>
          <w:color w:val="000000" w:themeColor="text1"/>
          <w:sz w:val="20"/>
          <w:szCs w:val="20"/>
          <w:lang w:val="es-VE"/>
        </w:rPr>
        <w:t xml:space="preserve"> </w:t>
      </w:r>
      <w:r w:rsidR="72A3BBEC" w:rsidRPr="6A0BF746">
        <w:rPr>
          <w:rFonts w:ascii="Cambria" w:hAnsi="Cambria" w:cs="Segoe UI"/>
          <w:color w:val="000000" w:themeColor="text1"/>
          <w:sz w:val="20"/>
          <w:szCs w:val="20"/>
          <w:lang w:val="es-VE"/>
        </w:rPr>
        <w:t xml:space="preserve">violaciones al debido proceso y el </w:t>
      </w:r>
      <w:r w:rsidRPr="6A0BF746">
        <w:rPr>
          <w:rFonts w:ascii="Cambria" w:hAnsi="Cambria" w:cs="Segoe UI"/>
          <w:color w:val="000000" w:themeColor="text1"/>
          <w:sz w:val="20"/>
          <w:szCs w:val="20"/>
          <w:lang w:val="es-VE"/>
        </w:rPr>
        <w:t>rechazo de su solicitud de reparación económica</w:t>
      </w:r>
      <w:r w:rsidR="7C3105B4" w:rsidRPr="6A0BF746">
        <w:rPr>
          <w:rFonts w:ascii="Cambria" w:hAnsi="Cambria" w:cs="Segoe UI"/>
          <w:color w:val="000000" w:themeColor="text1"/>
          <w:sz w:val="20"/>
          <w:szCs w:val="20"/>
          <w:lang w:val="es-VE"/>
        </w:rPr>
        <w:t xml:space="preserve">, a raíz de </w:t>
      </w:r>
      <w:r w:rsidRPr="6A0BF746">
        <w:rPr>
          <w:rFonts w:ascii="Cambria" w:hAnsi="Cambria" w:cs="Segoe UI"/>
          <w:color w:val="000000" w:themeColor="text1"/>
          <w:sz w:val="20"/>
          <w:szCs w:val="20"/>
          <w:lang w:val="es-VE"/>
        </w:rPr>
        <w:t>su exilio forzoso</w:t>
      </w:r>
      <w:r w:rsidR="7C3105B4" w:rsidRPr="6A0BF746">
        <w:rPr>
          <w:rFonts w:ascii="Cambria" w:hAnsi="Cambria" w:cs="Segoe UI"/>
          <w:color w:val="000000" w:themeColor="text1"/>
          <w:sz w:val="20"/>
          <w:szCs w:val="20"/>
          <w:lang w:val="es-VE"/>
        </w:rPr>
        <w:t>,</w:t>
      </w:r>
      <w:r w:rsidRPr="6A0BF746">
        <w:rPr>
          <w:rFonts w:ascii="Cambria" w:hAnsi="Cambria" w:cs="Segoe UI"/>
          <w:color w:val="000000" w:themeColor="text1"/>
          <w:sz w:val="20"/>
          <w:szCs w:val="20"/>
          <w:lang w:val="es-VE"/>
        </w:rPr>
        <w:t xml:space="preserve"> interpuesta en el marco de la Ley No. 24.043. </w:t>
      </w:r>
    </w:p>
    <w:p w14:paraId="7449FCBE" w14:textId="77777777" w:rsidR="00EC566E" w:rsidRPr="00EC566E" w:rsidRDefault="00EC566E" w:rsidP="00EC566E">
      <w:pPr>
        <w:pStyle w:val="paragraph"/>
        <w:spacing w:before="0" w:beforeAutospacing="0" w:after="0" w:afterAutospacing="0"/>
        <w:ind w:left="720"/>
        <w:jc w:val="both"/>
        <w:textAlignment w:val="baseline"/>
        <w:rPr>
          <w:rFonts w:ascii="Cambria" w:hAnsi="Cambria" w:cs="Segoe UI"/>
          <w:sz w:val="20"/>
          <w:szCs w:val="20"/>
          <w:lang w:val="es-VE"/>
        </w:rPr>
      </w:pPr>
    </w:p>
    <w:p w14:paraId="1330C8F5" w14:textId="0FF44741" w:rsidR="00EC566E" w:rsidRPr="00EC566E" w:rsidRDefault="00EC566E" w:rsidP="004879A8">
      <w:pPr>
        <w:pStyle w:val="paragraph"/>
        <w:numPr>
          <w:ilvl w:val="0"/>
          <w:numId w:val="2"/>
        </w:numPr>
        <w:tabs>
          <w:tab w:val="clear" w:pos="720"/>
        </w:tabs>
        <w:spacing w:before="0" w:beforeAutospacing="0" w:after="0" w:afterAutospacing="0"/>
        <w:ind w:left="0" w:firstLine="720"/>
        <w:jc w:val="both"/>
        <w:textAlignment w:val="baseline"/>
        <w:rPr>
          <w:rFonts w:ascii="Cambria" w:hAnsi="Cambria" w:cs="Segoe UI"/>
          <w:sz w:val="20"/>
          <w:szCs w:val="20"/>
          <w:lang w:val="es-VE"/>
        </w:rPr>
      </w:pPr>
      <w:r w:rsidRPr="00EC566E">
        <w:rPr>
          <w:rFonts w:ascii="Cambria" w:hAnsi="Cambria" w:cs="Segoe UI"/>
          <w:color w:val="000000"/>
          <w:sz w:val="20"/>
          <w:szCs w:val="20"/>
          <w:lang w:val="es-VE"/>
        </w:rPr>
        <w:t xml:space="preserve">El </w:t>
      </w:r>
      <w:r>
        <w:rPr>
          <w:rFonts w:ascii="Cambria" w:hAnsi="Cambria" w:cs="Segoe UI"/>
          <w:color w:val="000000"/>
          <w:sz w:val="20"/>
          <w:szCs w:val="20"/>
          <w:lang w:val="es-VE"/>
        </w:rPr>
        <w:t>6</w:t>
      </w:r>
      <w:r w:rsidRPr="00EC566E">
        <w:rPr>
          <w:rFonts w:ascii="Cambria" w:hAnsi="Cambria" w:cs="Segoe UI"/>
          <w:color w:val="000000"/>
          <w:sz w:val="20"/>
          <w:szCs w:val="20"/>
          <w:lang w:val="es-VE"/>
        </w:rPr>
        <w:t xml:space="preserve"> de </w:t>
      </w:r>
      <w:r w:rsidR="00956023">
        <w:rPr>
          <w:rFonts w:ascii="Cambria" w:hAnsi="Cambria" w:cs="Segoe UI"/>
          <w:color w:val="000000"/>
          <w:sz w:val="20"/>
          <w:szCs w:val="20"/>
          <w:lang w:val="es-VE"/>
        </w:rPr>
        <w:t>diciembre</w:t>
      </w:r>
      <w:r w:rsidRPr="00EC566E">
        <w:rPr>
          <w:rFonts w:ascii="Cambria" w:hAnsi="Cambria" w:cs="Segoe UI"/>
          <w:color w:val="000000"/>
          <w:sz w:val="20"/>
          <w:szCs w:val="20"/>
          <w:lang w:val="es-VE"/>
        </w:rPr>
        <w:t xml:space="preserve"> de 20</w:t>
      </w:r>
      <w:r>
        <w:rPr>
          <w:rFonts w:ascii="Cambria" w:hAnsi="Cambria" w:cs="Segoe UI"/>
          <w:color w:val="000000"/>
          <w:sz w:val="20"/>
          <w:szCs w:val="20"/>
          <w:lang w:val="es-VE"/>
        </w:rPr>
        <w:t>19</w:t>
      </w:r>
      <w:r w:rsidRPr="00EC566E">
        <w:rPr>
          <w:rFonts w:ascii="Cambria" w:hAnsi="Cambria" w:cs="Segoe UI"/>
          <w:color w:val="000000"/>
          <w:sz w:val="20"/>
          <w:szCs w:val="20"/>
          <w:lang w:val="es-VE"/>
        </w:rPr>
        <w:t>, la Comisión emitió el informe de Admisibilidad N</w:t>
      </w:r>
      <w:r>
        <w:rPr>
          <w:rFonts w:ascii="Cambria" w:hAnsi="Cambria" w:cs="Segoe UI"/>
          <w:color w:val="000000"/>
          <w:sz w:val="20"/>
          <w:szCs w:val="20"/>
          <w:lang w:val="es-VE"/>
        </w:rPr>
        <w:t>o. 192</w:t>
      </w:r>
      <w:r w:rsidRPr="00EC566E">
        <w:rPr>
          <w:rFonts w:ascii="Cambria" w:hAnsi="Cambria" w:cs="Segoe UI"/>
          <w:color w:val="000000"/>
          <w:sz w:val="20"/>
          <w:szCs w:val="20"/>
          <w:lang w:val="es-VE"/>
        </w:rPr>
        <w:t>/</w:t>
      </w:r>
      <w:r>
        <w:rPr>
          <w:rFonts w:ascii="Cambria" w:hAnsi="Cambria" w:cs="Segoe UI"/>
          <w:color w:val="000000"/>
          <w:sz w:val="20"/>
          <w:szCs w:val="20"/>
          <w:lang w:val="es-VE"/>
        </w:rPr>
        <w:t>19</w:t>
      </w:r>
      <w:r w:rsidRPr="00EC566E">
        <w:rPr>
          <w:rFonts w:ascii="Cambria" w:hAnsi="Cambria" w:cs="Segoe UI"/>
          <w:color w:val="000000"/>
          <w:sz w:val="20"/>
          <w:szCs w:val="20"/>
          <w:lang w:val="es-VE"/>
        </w:rPr>
        <w:t>, en el cual declaró admisible la petición y su competencia para conocer del reclamo presentado por l</w:t>
      </w:r>
      <w:r>
        <w:rPr>
          <w:rFonts w:ascii="Cambria" w:hAnsi="Cambria" w:cs="Segoe UI"/>
          <w:color w:val="000000"/>
          <w:sz w:val="20"/>
          <w:szCs w:val="20"/>
          <w:lang w:val="es-VE"/>
        </w:rPr>
        <w:t>a</w:t>
      </w:r>
      <w:r w:rsidRPr="00EC566E">
        <w:rPr>
          <w:rFonts w:ascii="Cambria" w:hAnsi="Cambria" w:cs="Segoe UI"/>
          <w:color w:val="000000"/>
          <w:sz w:val="20"/>
          <w:szCs w:val="20"/>
          <w:lang w:val="es-VE"/>
        </w:rPr>
        <w:t>s peticionari</w:t>
      </w:r>
      <w:r>
        <w:rPr>
          <w:rFonts w:ascii="Cambria" w:hAnsi="Cambria" w:cs="Segoe UI"/>
          <w:color w:val="000000"/>
          <w:sz w:val="20"/>
          <w:szCs w:val="20"/>
          <w:lang w:val="es-VE"/>
        </w:rPr>
        <w:t>a</w:t>
      </w:r>
      <w:r w:rsidRPr="00EC566E">
        <w:rPr>
          <w:rFonts w:ascii="Cambria" w:hAnsi="Cambria" w:cs="Segoe UI"/>
          <w:color w:val="000000"/>
          <w:sz w:val="20"/>
          <w:szCs w:val="20"/>
          <w:lang w:val="es-VE"/>
        </w:rPr>
        <w:t>s respecto de la presunta violación de los derechos consagrados en los artículos 8 (garantías judiciales)</w:t>
      </w:r>
      <w:r>
        <w:rPr>
          <w:rFonts w:ascii="Cambria" w:hAnsi="Cambria" w:cs="Segoe UI"/>
          <w:color w:val="000000"/>
          <w:sz w:val="20"/>
          <w:szCs w:val="20"/>
          <w:lang w:val="es-VE"/>
        </w:rPr>
        <w:t>,</w:t>
      </w:r>
      <w:r w:rsidRPr="00EC566E">
        <w:rPr>
          <w:rFonts w:ascii="Cambria" w:hAnsi="Cambria" w:cs="Segoe UI"/>
          <w:color w:val="000000"/>
          <w:sz w:val="20"/>
          <w:szCs w:val="20"/>
          <w:lang w:val="es-VE"/>
        </w:rPr>
        <w:t xml:space="preserve"> </w:t>
      </w:r>
      <w:r>
        <w:rPr>
          <w:rFonts w:ascii="Cambria" w:hAnsi="Cambria" w:cs="Segoe UI"/>
          <w:color w:val="000000"/>
          <w:sz w:val="20"/>
          <w:szCs w:val="20"/>
          <w:lang w:val="es-VE"/>
        </w:rPr>
        <w:t>24 (igualdad ante la ley) y 25 (protección judicial)</w:t>
      </w:r>
      <w:r w:rsidRPr="00EC566E">
        <w:rPr>
          <w:rFonts w:ascii="Cambria" w:hAnsi="Cambria" w:cs="Segoe UI"/>
          <w:color w:val="000000"/>
          <w:sz w:val="20"/>
          <w:szCs w:val="20"/>
          <w:lang w:val="es-VE"/>
        </w:rPr>
        <w:t xml:space="preserve">, de la </w:t>
      </w:r>
      <w:r>
        <w:rPr>
          <w:rFonts w:ascii="Cambria" w:hAnsi="Cambria" w:cs="Segoe UI"/>
          <w:color w:val="000000"/>
          <w:sz w:val="20"/>
          <w:szCs w:val="20"/>
          <w:lang w:val="es-VE"/>
        </w:rPr>
        <w:t xml:space="preserve">Convención </w:t>
      </w:r>
      <w:r w:rsidRPr="00EC566E">
        <w:rPr>
          <w:rFonts w:ascii="Cambria" w:hAnsi="Cambria" w:cs="Segoe UI"/>
          <w:color w:val="000000"/>
          <w:sz w:val="20"/>
          <w:szCs w:val="20"/>
          <w:lang w:val="es-VE"/>
        </w:rPr>
        <w:t xml:space="preserve">en </w:t>
      </w:r>
      <w:r>
        <w:rPr>
          <w:rFonts w:ascii="Cambria" w:hAnsi="Cambria" w:cs="Segoe UI"/>
          <w:color w:val="000000"/>
          <w:sz w:val="20"/>
          <w:szCs w:val="20"/>
          <w:lang w:val="es-VE"/>
        </w:rPr>
        <w:t xml:space="preserve">relación con la obligación establecida en el artículo 1.1 del mismo instrumento, en </w:t>
      </w:r>
      <w:r w:rsidRPr="00EC566E">
        <w:rPr>
          <w:rFonts w:ascii="Cambria" w:hAnsi="Cambria" w:cs="Segoe UI"/>
          <w:color w:val="000000"/>
          <w:sz w:val="20"/>
          <w:szCs w:val="20"/>
          <w:lang w:val="es-VE"/>
        </w:rPr>
        <w:t xml:space="preserve">perjuicio </w:t>
      </w:r>
      <w:r>
        <w:rPr>
          <w:rFonts w:ascii="Cambria" w:hAnsi="Cambria" w:cs="Segoe UI"/>
          <w:color w:val="000000"/>
          <w:sz w:val="20"/>
          <w:szCs w:val="20"/>
          <w:lang w:val="es-VE"/>
        </w:rPr>
        <w:t>Silvia Mónica Severini</w:t>
      </w:r>
      <w:r w:rsidRPr="00EC566E">
        <w:rPr>
          <w:rFonts w:ascii="Cambria" w:hAnsi="Cambria" w:cs="Segoe UI"/>
          <w:color w:val="000000"/>
          <w:sz w:val="20"/>
          <w:szCs w:val="20"/>
          <w:lang w:val="es-VE"/>
        </w:rPr>
        <w:t xml:space="preserve">. </w:t>
      </w:r>
    </w:p>
    <w:p w14:paraId="26D7E440" w14:textId="77777777" w:rsidR="00EC566E" w:rsidRPr="00EC566E" w:rsidRDefault="00EC566E" w:rsidP="00EC566E">
      <w:pPr>
        <w:pStyle w:val="paragraph"/>
        <w:spacing w:before="0" w:beforeAutospacing="0" w:after="0" w:afterAutospacing="0"/>
        <w:ind w:left="720"/>
        <w:jc w:val="both"/>
        <w:textAlignment w:val="baseline"/>
        <w:rPr>
          <w:rFonts w:ascii="Cambria" w:hAnsi="Cambria" w:cs="Segoe UI"/>
          <w:sz w:val="20"/>
          <w:szCs w:val="20"/>
          <w:lang w:val="es-VE"/>
        </w:rPr>
      </w:pPr>
    </w:p>
    <w:p w14:paraId="29CF9436" w14:textId="641D44CC" w:rsidR="00EC566E" w:rsidRPr="00EC566E" w:rsidRDefault="00EC566E" w:rsidP="004879A8">
      <w:pPr>
        <w:pStyle w:val="paragraph"/>
        <w:numPr>
          <w:ilvl w:val="0"/>
          <w:numId w:val="2"/>
        </w:numPr>
        <w:tabs>
          <w:tab w:val="clear" w:pos="720"/>
        </w:tabs>
        <w:spacing w:before="0" w:beforeAutospacing="0" w:after="0" w:afterAutospacing="0"/>
        <w:ind w:left="0" w:firstLine="720"/>
        <w:jc w:val="both"/>
        <w:textAlignment w:val="baseline"/>
        <w:rPr>
          <w:rFonts w:ascii="Cambria" w:hAnsi="Cambria" w:cs="Segoe UI"/>
          <w:sz w:val="20"/>
          <w:szCs w:val="20"/>
          <w:lang w:val="es-VE"/>
        </w:rPr>
      </w:pPr>
      <w:r w:rsidRPr="00EC566E">
        <w:rPr>
          <w:rFonts w:ascii="Cambria" w:hAnsi="Cambria" w:cs="Segoe UI"/>
          <w:color w:val="000000"/>
          <w:sz w:val="20"/>
          <w:szCs w:val="20"/>
          <w:lang w:val="es-VE"/>
        </w:rPr>
        <w:t xml:space="preserve">El </w:t>
      </w:r>
      <w:r w:rsidRPr="00956023">
        <w:rPr>
          <w:rFonts w:ascii="Cambria" w:hAnsi="Cambria" w:cs="Segoe UI"/>
          <w:color w:val="000000"/>
          <w:sz w:val="20"/>
          <w:szCs w:val="20"/>
          <w:lang w:val="es-VE"/>
        </w:rPr>
        <w:t>9 de febrero de 2022, las partes iniciaron un proceso de solución amistosa con la facilitación de la Comisión, que se materializó en la suscripción de un acuerdo de solución amistosa</w:t>
      </w:r>
      <w:r w:rsidR="00750B2B">
        <w:rPr>
          <w:rFonts w:ascii="Cambria" w:hAnsi="Cambria" w:cs="Segoe UI"/>
          <w:color w:val="000000"/>
          <w:sz w:val="20"/>
          <w:szCs w:val="20"/>
          <w:lang w:val="es-VE"/>
        </w:rPr>
        <w:t xml:space="preserve"> (ASA)</w:t>
      </w:r>
      <w:r w:rsidRPr="00956023">
        <w:rPr>
          <w:rFonts w:ascii="Cambria" w:hAnsi="Cambria" w:cs="Segoe UI"/>
          <w:color w:val="000000"/>
          <w:sz w:val="20"/>
          <w:szCs w:val="20"/>
          <w:lang w:val="es-VE"/>
        </w:rPr>
        <w:t xml:space="preserve"> el 23 de febrero de 2022. El</w:t>
      </w:r>
      <w:r w:rsidRPr="00EC566E">
        <w:rPr>
          <w:rFonts w:ascii="Cambria" w:hAnsi="Cambria" w:cs="Segoe UI"/>
          <w:color w:val="000000"/>
          <w:sz w:val="20"/>
          <w:szCs w:val="20"/>
          <w:lang w:val="es-VE"/>
        </w:rPr>
        <w:t xml:space="preserve"> </w:t>
      </w:r>
      <w:r>
        <w:rPr>
          <w:rFonts w:ascii="Cambria" w:hAnsi="Cambria" w:cs="Segoe UI"/>
          <w:color w:val="000000"/>
          <w:sz w:val="20"/>
          <w:szCs w:val="20"/>
          <w:lang w:val="es-VE"/>
        </w:rPr>
        <w:t>12 de septiembre de 2022</w:t>
      </w:r>
      <w:r w:rsidRPr="005A22A6">
        <w:rPr>
          <w:rFonts w:ascii="Cambria" w:hAnsi="Cambria" w:cs="Segoe UI"/>
          <w:color w:val="000000"/>
          <w:sz w:val="20"/>
          <w:szCs w:val="20"/>
          <w:lang w:val="es-VE"/>
        </w:rPr>
        <w:t xml:space="preserve">, el Estado informó de la emisión del Decreto </w:t>
      </w:r>
      <w:r w:rsidR="005A22A6" w:rsidRPr="005A22A6">
        <w:rPr>
          <w:rFonts w:ascii="Cambria" w:hAnsi="Cambria" w:cs="Segoe UI"/>
          <w:color w:val="000000"/>
          <w:sz w:val="20"/>
          <w:szCs w:val="20"/>
          <w:lang w:val="es-VE"/>
        </w:rPr>
        <w:t xml:space="preserve">No. 591/2022 </w:t>
      </w:r>
      <w:r w:rsidRPr="005A22A6">
        <w:rPr>
          <w:rFonts w:ascii="Cambria" w:hAnsi="Cambria" w:cs="Segoe UI"/>
          <w:color w:val="000000"/>
          <w:sz w:val="20"/>
          <w:szCs w:val="20"/>
          <w:lang w:val="es-VE"/>
        </w:rPr>
        <w:t>de</w:t>
      </w:r>
      <w:r w:rsidR="005A22A6" w:rsidRPr="005A22A6">
        <w:rPr>
          <w:rFonts w:ascii="Cambria" w:hAnsi="Cambria" w:cs="Segoe UI"/>
          <w:color w:val="000000"/>
          <w:sz w:val="20"/>
          <w:szCs w:val="20"/>
          <w:lang w:val="es-VE"/>
        </w:rPr>
        <w:t xml:space="preserve">l Poder Ejecutivo Nacional </w:t>
      </w:r>
      <w:r w:rsidRPr="005A22A6">
        <w:rPr>
          <w:rFonts w:ascii="Cambria" w:hAnsi="Cambria" w:cs="Segoe UI"/>
          <w:color w:val="000000"/>
          <w:sz w:val="20"/>
          <w:szCs w:val="20"/>
          <w:lang w:val="es-VE"/>
        </w:rPr>
        <w:t xml:space="preserve">aprobatorio del respectivo acuerdo y, </w:t>
      </w:r>
      <w:r w:rsidR="002A0E55" w:rsidRPr="005A22A6">
        <w:rPr>
          <w:rFonts w:ascii="Cambria" w:hAnsi="Cambria" w:cs="Segoe UI"/>
          <w:color w:val="000000"/>
          <w:sz w:val="20"/>
          <w:szCs w:val="20"/>
          <w:lang w:val="es-VE"/>
        </w:rPr>
        <w:t>a su vez</w:t>
      </w:r>
      <w:r w:rsidRPr="005A22A6">
        <w:rPr>
          <w:rFonts w:ascii="Cambria" w:hAnsi="Cambria" w:cs="Segoe UI"/>
          <w:color w:val="000000"/>
          <w:sz w:val="20"/>
          <w:szCs w:val="20"/>
          <w:lang w:val="es-VE"/>
        </w:rPr>
        <w:t xml:space="preserve">, las peticionarias solicitaron </w:t>
      </w:r>
      <w:r w:rsidR="002A0E55" w:rsidRPr="005A22A6">
        <w:rPr>
          <w:rFonts w:ascii="Cambria" w:hAnsi="Cambria" w:cs="Segoe UI"/>
          <w:color w:val="000000"/>
          <w:sz w:val="20"/>
          <w:szCs w:val="20"/>
          <w:lang w:val="es-VE"/>
        </w:rPr>
        <w:t xml:space="preserve">el 5 de octubre de 2022 </w:t>
      </w:r>
      <w:r w:rsidRPr="005A22A6">
        <w:rPr>
          <w:rFonts w:ascii="Cambria" w:hAnsi="Cambria" w:cs="Segoe UI"/>
          <w:color w:val="000000"/>
          <w:sz w:val="20"/>
          <w:szCs w:val="20"/>
          <w:lang w:val="es-VE"/>
        </w:rPr>
        <w:t>a la Comisión la correspondiente homologación, según lo establecido en</w:t>
      </w:r>
      <w:r w:rsidRPr="00EC566E">
        <w:rPr>
          <w:rFonts w:ascii="Cambria" w:hAnsi="Cambria" w:cs="Segoe UI"/>
          <w:color w:val="000000"/>
          <w:sz w:val="20"/>
          <w:szCs w:val="20"/>
          <w:lang w:val="es-VE"/>
        </w:rPr>
        <w:t xml:space="preserve"> el ASA. </w:t>
      </w:r>
    </w:p>
    <w:p w14:paraId="0609C642" w14:textId="77777777" w:rsidR="00EC566E" w:rsidRPr="00EC566E" w:rsidRDefault="00EC566E" w:rsidP="00EC566E">
      <w:pPr>
        <w:pStyle w:val="paragraph"/>
        <w:spacing w:before="0" w:beforeAutospacing="0" w:after="0" w:afterAutospacing="0"/>
        <w:ind w:left="720"/>
        <w:jc w:val="both"/>
        <w:textAlignment w:val="baseline"/>
        <w:rPr>
          <w:rFonts w:ascii="Cambria" w:hAnsi="Cambria" w:cs="Segoe UI"/>
          <w:sz w:val="20"/>
          <w:szCs w:val="20"/>
          <w:lang w:val="es-VE"/>
        </w:rPr>
      </w:pPr>
    </w:p>
    <w:p w14:paraId="3DCD7255" w14:textId="07F1C116" w:rsidR="004879A8" w:rsidRPr="00750B2B" w:rsidRDefault="00EC566E" w:rsidP="004879A8">
      <w:pPr>
        <w:pStyle w:val="paragraph"/>
        <w:numPr>
          <w:ilvl w:val="0"/>
          <w:numId w:val="2"/>
        </w:numPr>
        <w:tabs>
          <w:tab w:val="clear" w:pos="720"/>
        </w:tabs>
        <w:spacing w:before="0" w:beforeAutospacing="0" w:after="0" w:afterAutospacing="0"/>
        <w:ind w:left="0" w:firstLine="720"/>
        <w:jc w:val="both"/>
        <w:textAlignment w:val="baseline"/>
        <w:rPr>
          <w:rFonts w:ascii="Cambria" w:hAnsi="Cambria" w:cs="Segoe UI"/>
          <w:sz w:val="20"/>
          <w:szCs w:val="20"/>
          <w:lang w:val="es-VE"/>
        </w:rPr>
      </w:pPr>
      <w:r w:rsidRPr="00750B2B">
        <w:rPr>
          <w:rFonts w:ascii="Cambria" w:hAnsi="Cambria" w:cs="Segoe UI"/>
          <w:color w:val="000000"/>
          <w:sz w:val="20"/>
          <w:szCs w:val="20"/>
          <w:lang w:val="es-VE"/>
        </w:rPr>
        <w:t>En el presente informe de solución amistosa, según lo establecido en el artículo 49 de la Convención y en el artículo 40.5 del Reglamento de la Comisión, se efectúa una reseña de los hechos alegados por l</w:t>
      </w:r>
      <w:r w:rsidR="000C52A9" w:rsidRPr="00750B2B">
        <w:rPr>
          <w:rFonts w:ascii="Cambria" w:hAnsi="Cambria" w:cs="Segoe UI"/>
          <w:color w:val="000000"/>
          <w:sz w:val="20"/>
          <w:szCs w:val="20"/>
          <w:lang w:val="es-VE"/>
        </w:rPr>
        <w:t>a</w:t>
      </w:r>
      <w:r w:rsidRPr="00750B2B">
        <w:rPr>
          <w:rFonts w:ascii="Cambria" w:hAnsi="Cambria" w:cs="Segoe UI"/>
          <w:color w:val="000000"/>
          <w:sz w:val="20"/>
          <w:szCs w:val="20"/>
          <w:lang w:val="es-VE"/>
        </w:rPr>
        <w:t>s peticionari</w:t>
      </w:r>
      <w:r w:rsidR="000C52A9" w:rsidRPr="00750B2B">
        <w:rPr>
          <w:rFonts w:ascii="Cambria" w:hAnsi="Cambria" w:cs="Segoe UI"/>
          <w:color w:val="000000"/>
          <w:sz w:val="20"/>
          <w:szCs w:val="20"/>
          <w:lang w:val="es-VE"/>
        </w:rPr>
        <w:t>a</w:t>
      </w:r>
      <w:r w:rsidRPr="00750B2B">
        <w:rPr>
          <w:rFonts w:ascii="Cambria" w:hAnsi="Cambria" w:cs="Segoe UI"/>
          <w:color w:val="000000"/>
          <w:sz w:val="20"/>
          <w:szCs w:val="20"/>
          <w:lang w:val="es-VE"/>
        </w:rPr>
        <w:t xml:space="preserve">s y se transcribe el acuerdo de solución amistosa suscrito el </w:t>
      </w:r>
      <w:r w:rsidR="000C52A9" w:rsidRPr="00750B2B">
        <w:rPr>
          <w:rFonts w:ascii="Cambria" w:hAnsi="Cambria" w:cs="Segoe UI"/>
          <w:color w:val="000000"/>
          <w:sz w:val="20"/>
          <w:szCs w:val="20"/>
          <w:lang w:val="es-VE"/>
        </w:rPr>
        <w:t xml:space="preserve">23 de febrero de 2022 </w:t>
      </w:r>
      <w:r w:rsidRPr="00750B2B">
        <w:rPr>
          <w:rFonts w:ascii="Cambria" w:hAnsi="Cambria" w:cs="Segoe UI"/>
          <w:color w:val="000000"/>
          <w:sz w:val="20"/>
          <w:szCs w:val="20"/>
          <w:lang w:val="es-VE"/>
        </w:rPr>
        <w:t>por l</w:t>
      </w:r>
      <w:r w:rsidR="000C52A9" w:rsidRPr="00750B2B">
        <w:rPr>
          <w:rFonts w:ascii="Cambria" w:hAnsi="Cambria" w:cs="Segoe UI"/>
          <w:color w:val="000000"/>
          <w:sz w:val="20"/>
          <w:szCs w:val="20"/>
          <w:lang w:val="es-VE"/>
        </w:rPr>
        <w:t>a</w:t>
      </w:r>
      <w:r w:rsidRPr="00750B2B">
        <w:rPr>
          <w:rFonts w:ascii="Cambria" w:hAnsi="Cambria" w:cs="Segoe UI"/>
          <w:color w:val="000000"/>
          <w:sz w:val="20"/>
          <w:szCs w:val="20"/>
          <w:lang w:val="es-VE"/>
        </w:rPr>
        <w:t>s peticionari</w:t>
      </w:r>
      <w:r w:rsidR="000C52A9" w:rsidRPr="00750B2B">
        <w:rPr>
          <w:rFonts w:ascii="Cambria" w:hAnsi="Cambria" w:cs="Segoe UI"/>
          <w:color w:val="000000"/>
          <w:sz w:val="20"/>
          <w:szCs w:val="20"/>
          <w:lang w:val="es-VE"/>
        </w:rPr>
        <w:t>a</w:t>
      </w:r>
      <w:r w:rsidRPr="00750B2B">
        <w:rPr>
          <w:rFonts w:ascii="Cambria" w:hAnsi="Cambria" w:cs="Segoe UI"/>
          <w:color w:val="000000"/>
          <w:sz w:val="20"/>
          <w:szCs w:val="20"/>
          <w:lang w:val="es-VE"/>
        </w:rPr>
        <w:t>s y representantes del Estado argentino. Asimismo, se aprueba el acuerdo suscrito entre las partes y se acuerda la publicación del presente informe en el Informe Anual a la Asamblea General de la Organización de los Estados Americanos</w:t>
      </w:r>
      <w:r w:rsidR="000C52A9" w:rsidRPr="00750B2B">
        <w:rPr>
          <w:rStyle w:val="normaltextrun"/>
          <w:rFonts w:ascii="Cambria" w:hAnsi="Cambria" w:cs="Segoe UI"/>
          <w:color w:val="000000"/>
          <w:sz w:val="20"/>
          <w:szCs w:val="20"/>
          <w:lang w:val="es-CO"/>
        </w:rPr>
        <w:t>.</w:t>
      </w:r>
    </w:p>
    <w:p w14:paraId="7E8FC2C6" w14:textId="18D051D0" w:rsidR="004879A8" w:rsidRPr="007A1502" w:rsidRDefault="004879A8" w:rsidP="000C52A9">
      <w:pPr>
        <w:pStyle w:val="paragraph"/>
        <w:spacing w:before="0" w:beforeAutospacing="0" w:after="0" w:afterAutospacing="0"/>
        <w:jc w:val="both"/>
        <w:textAlignment w:val="baseline"/>
        <w:rPr>
          <w:rFonts w:ascii="Cambria" w:hAnsi="Cambria" w:cs="Segoe UI"/>
          <w:sz w:val="20"/>
          <w:szCs w:val="20"/>
          <w:lang w:val="es-VE"/>
        </w:rPr>
      </w:pPr>
    </w:p>
    <w:p w14:paraId="6C302AED" w14:textId="2F7036B8" w:rsidR="004879A8" w:rsidRPr="007A1502" w:rsidRDefault="0D5F3C3E" w:rsidP="6A0BF746">
      <w:pPr>
        <w:pStyle w:val="paragraph"/>
        <w:numPr>
          <w:ilvl w:val="0"/>
          <w:numId w:val="3"/>
        </w:numPr>
        <w:tabs>
          <w:tab w:val="clear" w:pos="720"/>
        </w:tabs>
        <w:spacing w:before="0" w:beforeAutospacing="0" w:after="0" w:afterAutospacing="0"/>
        <w:ind w:left="0" w:firstLine="720"/>
        <w:jc w:val="both"/>
        <w:textAlignment w:val="baseline"/>
        <w:rPr>
          <w:rFonts w:ascii="Cambria" w:hAnsi="Cambria" w:cs="Segoe UI"/>
          <w:color w:val="000000"/>
          <w:sz w:val="20"/>
          <w:szCs w:val="20"/>
        </w:rPr>
      </w:pPr>
      <w:r w:rsidRPr="6A0BF746">
        <w:rPr>
          <w:rStyle w:val="normaltextrun"/>
          <w:rFonts w:ascii="Cambria" w:hAnsi="Cambria" w:cs="Segoe UI"/>
          <w:b/>
          <w:bCs/>
          <w:color w:val="000000" w:themeColor="text1"/>
          <w:sz w:val="20"/>
          <w:szCs w:val="20"/>
          <w:lang w:val="es-CO"/>
        </w:rPr>
        <w:t>LOS HECHOS ALEGADOS</w:t>
      </w:r>
    </w:p>
    <w:p w14:paraId="0EEBAFD3" w14:textId="41673143" w:rsidR="004879A8" w:rsidRPr="007A1502" w:rsidRDefault="004879A8" w:rsidP="004879A8">
      <w:pPr>
        <w:pStyle w:val="paragraph"/>
        <w:spacing w:before="0" w:beforeAutospacing="0" w:after="0" w:afterAutospacing="0"/>
        <w:ind w:firstLine="720"/>
        <w:jc w:val="both"/>
        <w:textAlignment w:val="baseline"/>
        <w:rPr>
          <w:rFonts w:ascii="Cambria" w:hAnsi="Cambria" w:cs="Segoe UI"/>
          <w:sz w:val="20"/>
          <w:szCs w:val="20"/>
        </w:rPr>
      </w:pPr>
    </w:p>
    <w:p w14:paraId="4912A761" w14:textId="3456A833" w:rsidR="00A63D02" w:rsidRPr="00A63D02" w:rsidRDefault="00A63D02" w:rsidP="00A63D02">
      <w:pPr>
        <w:pStyle w:val="ListParagraph"/>
        <w:numPr>
          <w:ilvl w:val="0"/>
          <w:numId w:val="2"/>
        </w:numPr>
        <w:suppressAutoHyphens/>
        <w:spacing w:after="0" w:line="240" w:lineRule="auto"/>
        <w:ind w:left="0" w:firstLine="720"/>
        <w:jc w:val="both"/>
        <w:rPr>
          <w:rFonts w:ascii="Cambria" w:hAnsi="Cambria"/>
          <w:sz w:val="20"/>
          <w:szCs w:val="20"/>
          <w:lang w:val="es-ES"/>
        </w:rPr>
      </w:pPr>
      <w:r w:rsidRPr="00A63D02">
        <w:rPr>
          <w:rFonts w:ascii="Cambria" w:hAnsi="Cambria"/>
          <w:sz w:val="20"/>
          <w:szCs w:val="20"/>
          <w:lang w:val="es-ES"/>
        </w:rPr>
        <w:t>La parte peticionaria denuncia que el Estado argentino es internacionalmente responsable por la violación a los derechos humanos de la Sra. Silvia Severini en función del indebido rechazo de su solicitud de reparación económica interpuesta en el marco de la Ley No. 24.043 por su exilio forzoso</w:t>
      </w:r>
      <w:r>
        <w:rPr>
          <w:rStyle w:val="FootnoteReference"/>
          <w:rFonts w:ascii="Cambria" w:hAnsi="Cambria"/>
          <w:sz w:val="20"/>
          <w:szCs w:val="20"/>
          <w:lang w:val="es-ES"/>
        </w:rPr>
        <w:footnoteReference w:id="1"/>
      </w:r>
      <w:r w:rsidRPr="00A63D02">
        <w:rPr>
          <w:rFonts w:ascii="Cambria" w:hAnsi="Cambria"/>
          <w:sz w:val="20"/>
          <w:szCs w:val="20"/>
          <w:lang w:val="es-ES"/>
        </w:rPr>
        <w:t xml:space="preserve">. </w:t>
      </w:r>
    </w:p>
    <w:p w14:paraId="6BAC11BF" w14:textId="77777777" w:rsidR="00A63D02" w:rsidRDefault="00A63D02" w:rsidP="00A63D02">
      <w:pPr>
        <w:tabs>
          <w:tab w:val="num" w:pos="720"/>
        </w:tabs>
        <w:suppressAutoHyphens/>
        <w:spacing w:after="0" w:line="240" w:lineRule="auto"/>
        <w:ind w:firstLine="720"/>
        <w:jc w:val="both"/>
        <w:rPr>
          <w:rFonts w:ascii="Cambria" w:hAnsi="Cambria"/>
          <w:sz w:val="20"/>
          <w:szCs w:val="20"/>
          <w:lang w:val="es-ES"/>
        </w:rPr>
      </w:pPr>
    </w:p>
    <w:p w14:paraId="4331C09A" w14:textId="77777777" w:rsidR="00A63D02" w:rsidRDefault="00A63D02" w:rsidP="00A63D02">
      <w:pPr>
        <w:numPr>
          <w:ilvl w:val="0"/>
          <w:numId w:val="2"/>
        </w:numPr>
        <w:suppressAutoHyphens/>
        <w:spacing w:after="0" w:line="240" w:lineRule="auto"/>
        <w:ind w:left="0" w:firstLine="720"/>
        <w:jc w:val="both"/>
        <w:rPr>
          <w:rFonts w:ascii="Cambria" w:hAnsi="Cambria"/>
          <w:sz w:val="20"/>
          <w:szCs w:val="20"/>
          <w:lang w:val="es-ES"/>
        </w:rPr>
      </w:pPr>
      <w:r>
        <w:rPr>
          <w:rFonts w:ascii="Cambria" w:hAnsi="Cambria"/>
          <w:sz w:val="20"/>
          <w:szCs w:val="20"/>
          <w:lang w:val="es-ES"/>
        </w:rPr>
        <w:t>La parte peticionaria explica que Silvia Severini tuvo que salir de Argentina junto con su familia, coaccionada por las circunstancias y como única alternativa para salvaguardar su libertad e integridad en el año 1976</w:t>
      </w:r>
      <w:r>
        <w:rPr>
          <w:rStyle w:val="FootnoteReference"/>
          <w:rFonts w:ascii="Cambria" w:hAnsi="Cambria"/>
          <w:sz w:val="20"/>
          <w:szCs w:val="20"/>
          <w:lang w:val="es-ES"/>
        </w:rPr>
        <w:footnoteReference w:id="2"/>
      </w:r>
      <w:r>
        <w:rPr>
          <w:rFonts w:ascii="Cambria" w:hAnsi="Cambria"/>
          <w:sz w:val="20"/>
          <w:szCs w:val="20"/>
          <w:lang w:val="es-ES"/>
        </w:rPr>
        <w:t xml:space="preserve">. La parte peticionaria afirma que la presunta víctima antes de su exilio había sido víctima de </w:t>
      </w:r>
      <w:r>
        <w:rPr>
          <w:rFonts w:ascii="Cambria" w:hAnsi="Cambria"/>
          <w:sz w:val="20"/>
          <w:szCs w:val="20"/>
          <w:lang w:val="es-ES"/>
        </w:rPr>
        <w:lastRenderedPageBreak/>
        <w:t xml:space="preserve">distintas persecuciones y amenazas por parte de la dictadura militar como consecuencia de su activismo político, el de su esposo y el de sus familias. Al respecto destaca que la señora Silvia Severini había sido una activista estudiantil y política, razón por lo cual había sido detenida en dos oportunidades: la primera en el año 1972 cuando fue procesada bajo la Ley No. 17.401, y en el año 1974, cuando fue detenida y procesada en el marco de una protesta efectuada en la Universidad Tecnológica Nacional por presunta comisión de delitos de daños y resistencia a la autoridad.  Asimismo, había sido cesada de las funciones de su cargo en la Facultad de Filosofía y Letras de la Universidad Nacional de Buenos Aires; amenazada y se le había denegado su solicitud para obtener un pasaporte. </w:t>
      </w:r>
    </w:p>
    <w:p w14:paraId="66B6A34B" w14:textId="77777777" w:rsidR="00A63D02" w:rsidRDefault="00A63D02" w:rsidP="00A63D02">
      <w:pPr>
        <w:pStyle w:val="ListParagraph"/>
        <w:tabs>
          <w:tab w:val="num" w:pos="720"/>
        </w:tabs>
        <w:spacing w:after="0" w:line="240" w:lineRule="auto"/>
        <w:ind w:left="0" w:firstLine="720"/>
        <w:rPr>
          <w:rFonts w:ascii="Cambria" w:hAnsi="Cambria"/>
          <w:sz w:val="20"/>
          <w:szCs w:val="20"/>
          <w:lang w:val="es-ES"/>
        </w:rPr>
      </w:pPr>
    </w:p>
    <w:p w14:paraId="07A35BCD" w14:textId="05A5AA24" w:rsidR="00A63D02" w:rsidRDefault="00A63D02" w:rsidP="5E472EBB">
      <w:pPr>
        <w:numPr>
          <w:ilvl w:val="0"/>
          <w:numId w:val="2"/>
        </w:numPr>
        <w:suppressAutoHyphens/>
        <w:spacing w:after="0" w:line="240" w:lineRule="auto"/>
        <w:ind w:left="0" w:firstLine="720"/>
        <w:jc w:val="both"/>
        <w:rPr>
          <w:rFonts w:ascii="Cambria" w:hAnsi="Cambria"/>
          <w:sz w:val="20"/>
          <w:szCs w:val="20"/>
          <w:lang w:val="es-ES"/>
        </w:rPr>
      </w:pPr>
      <w:r>
        <w:rPr>
          <w:rFonts w:ascii="Cambria" w:hAnsi="Cambria"/>
          <w:sz w:val="20"/>
          <w:szCs w:val="20"/>
          <w:lang w:val="es-ES"/>
        </w:rPr>
        <w:t>El 30 de noviembre de 2004 la Sra. Silvia Sever</w:t>
      </w:r>
      <w:r w:rsidR="50D1D91C">
        <w:rPr>
          <w:rFonts w:ascii="Cambria" w:hAnsi="Cambria"/>
          <w:sz w:val="20"/>
          <w:szCs w:val="20"/>
          <w:lang w:val="es-ES"/>
        </w:rPr>
        <w:t>i</w:t>
      </w:r>
      <w:r>
        <w:rPr>
          <w:rFonts w:ascii="Cambria" w:hAnsi="Cambria"/>
          <w:sz w:val="20"/>
          <w:szCs w:val="20"/>
          <w:lang w:val="es-ES"/>
        </w:rPr>
        <w:t>ni presentó solicitud de reparación económica a raíz de dichos hechos ante la Secretaría de Derechos Humanos y Sociales del Ministerio de Justicia, Seguridad y Derechos Humanos de acuerdo a lo previsto en la Ley No. 24.043 y de su ampliatoria 24.906, y en tanto el Estado argentino, en el marco de dicho recurso, había sostenido una interpretación con un alcance amplio de las disposiciones de la ley y había abonado numerosas indemnizaciones “a personas que debieron exiliarse […] siguiendo el criterio que la Corte Suprema de Justicia de la Nación estableció en los autos Yofre de Vaca Narvaja”. No obstante, la parte peticionaria describe que el 31 de marzo de 2009 la Secretaría de Derechos Humanos desestimó la solicitud mediante resolución No. 966/09, “por no encontrarse acreditados los requisitos exigidos” para su otorgamiento conforme al análisis del Procurador del Tesoro de la Nación en dictamen No. 146-06 de junio de 2006</w:t>
      </w:r>
      <w:r>
        <w:rPr>
          <w:rStyle w:val="FootnoteReference"/>
          <w:rFonts w:ascii="Cambria" w:hAnsi="Cambria"/>
          <w:sz w:val="20"/>
          <w:szCs w:val="20"/>
          <w:lang w:val="es-ES"/>
        </w:rPr>
        <w:footnoteReference w:id="3"/>
      </w:r>
      <w:r>
        <w:rPr>
          <w:rFonts w:ascii="Cambria" w:hAnsi="Cambria"/>
          <w:sz w:val="20"/>
          <w:szCs w:val="20"/>
          <w:lang w:val="es-ES"/>
        </w:rPr>
        <w:t xml:space="preserve">. </w:t>
      </w:r>
    </w:p>
    <w:p w14:paraId="21057C00" w14:textId="77777777" w:rsidR="00A63D02" w:rsidRDefault="00A63D02" w:rsidP="00A63D02">
      <w:pPr>
        <w:tabs>
          <w:tab w:val="num" w:pos="720"/>
        </w:tabs>
        <w:suppressAutoHyphens/>
        <w:spacing w:after="0" w:line="240" w:lineRule="auto"/>
        <w:ind w:firstLine="720"/>
        <w:jc w:val="both"/>
        <w:rPr>
          <w:rFonts w:ascii="Cambria" w:hAnsi="Cambria"/>
          <w:bCs/>
          <w:iCs/>
          <w:sz w:val="20"/>
          <w:szCs w:val="20"/>
          <w:lang w:val="es-ES"/>
        </w:rPr>
      </w:pPr>
    </w:p>
    <w:p w14:paraId="6A72CC23" w14:textId="6F1735D6" w:rsidR="00A63D02" w:rsidRDefault="008238DF" w:rsidP="00A63D02">
      <w:pPr>
        <w:numPr>
          <w:ilvl w:val="0"/>
          <w:numId w:val="2"/>
        </w:numPr>
        <w:suppressAutoHyphens/>
        <w:spacing w:after="0" w:line="240" w:lineRule="auto"/>
        <w:ind w:left="0" w:firstLine="720"/>
        <w:jc w:val="both"/>
        <w:rPr>
          <w:rFonts w:ascii="Cambria" w:hAnsi="Cambria"/>
          <w:bCs/>
          <w:iCs/>
          <w:sz w:val="20"/>
          <w:szCs w:val="20"/>
          <w:lang w:val="es-ES"/>
        </w:rPr>
      </w:pPr>
      <w:r>
        <w:rPr>
          <w:rFonts w:ascii="Cambria" w:hAnsi="Cambria"/>
          <w:sz w:val="20"/>
          <w:szCs w:val="20"/>
          <w:lang w:val="es-ES"/>
        </w:rPr>
        <w:t>A pesar de que</w:t>
      </w:r>
      <w:r w:rsidR="00A63D02">
        <w:rPr>
          <w:rFonts w:ascii="Cambria" w:hAnsi="Cambria"/>
          <w:sz w:val="20"/>
          <w:szCs w:val="20"/>
          <w:lang w:val="es-ES"/>
        </w:rPr>
        <w:t xml:space="preserve"> la resolución consideró acreditado que la presunta víctima se encontraba fuera del país en calidad de exilio forzoso y que en la misma se recalcó que las disposiciones de la Ley No. 24.043 y de su ampliatoria 24.906 deben ser leídas asignándole al concepto “detención ilegal” un alcance comprensivo de la situación de exilio forzoso, la Secretar</w:t>
      </w:r>
      <w:r w:rsidR="00B00B6C">
        <w:rPr>
          <w:rFonts w:ascii="Cambria" w:hAnsi="Cambria"/>
          <w:sz w:val="20"/>
          <w:szCs w:val="20"/>
          <w:lang w:val="es-US"/>
        </w:rPr>
        <w:t>í</w:t>
      </w:r>
      <w:r w:rsidR="00A63D02">
        <w:rPr>
          <w:rFonts w:ascii="Cambria" w:hAnsi="Cambria"/>
          <w:sz w:val="20"/>
          <w:szCs w:val="20"/>
          <w:lang w:val="es-ES"/>
        </w:rPr>
        <w:t xml:space="preserve">a estableció que no debía indemnizarse los exilios no precedidos por una privación de libertad. </w:t>
      </w:r>
    </w:p>
    <w:p w14:paraId="510E4723" w14:textId="77777777" w:rsidR="00A63D02" w:rsidRDefault="00A63D02" w:rsidP="00A63D02">
      <w:pPr>
        <w:pStyle w:val="ListParagraph"/>
        <w:tabs>
          <w:tab w:val="num" w:pos="720"/>
        </w:tabs>
        <w:spacing w:after="0" w:line="240" w:lineRule="auto"/>
        <w:ind w:left="0" w:firstLine="720"/>
        <w:rPr>
          <w:rFonts w:ascii="Cambria" w:hAnsi="Cambria"/>
          <w:sz w:val="20"/>
          <w:szCs w:val="20"/>
          <w:lang w:val="es-ES"/>
        </w:rPr>
      </w:pPr>
    </w:p>
    <w:p w14:paraId="2BCBDD30" w14:textId="77777777" w:rsidR="00A63D02" w:rsidRDefault="00A63D02" w:rsidP="00A63D02">
      <w:pPr>
        <w:numPr>
          <w:ilvl w:val="0"/>
          <w:numId w:val="2"/>
        </w:numPr>
        <w:suppressAutoHyphens/>
        <w:spacing w:after="0" w:line="240" w:lineRule="auto"/>
        <w:ind w:left="0" w:firstLine="720"/>
        <w:jc w:val="both"/>
        <w:rPr>
          <w:rFonts w:ascii="Cambria" w:hAnsi="Cambria"/>
          <w:bCs/>
          <w:iCs/>
          <w:sz w:val="20"/>
          <w:szCs w:val="20"/>
          <w:lang w:val="es-ES"/>
        </w:rPr>
      </w:pPr>
      <w:r>
        <w:rPr>
          <w:rFonts w:ascii="Cambria" w:hAnsi="Cambria"/>
          <w:bCs/>
          <w:iCs/>
          <w:sz w:val="20"/>
          <w:szCs w:val="20"/>
          <w:lang w:val="es-ES"/>
        </w:rPr>
        <w:t xml:space="preserve">La parte peticionaria destaca que el 13 de mayo de 2009 la presunta víctima interpuso un recurso de apelación ante la Cámara Nacional de Apelaciones en lo Contencioso Administrativo, en virtud de la cual cuestionaba entre otros elementos, la arbitrariedad de la decisión, así como los dictámenes del Procurador del Tesoro y la afectación de los mismos al principio de igualdad ante la ley y su naturaleza arbitraria. No obstante, la Cámara Nacional confirmó la denegatoria ministerial el 23 de junio de 2009. Argumenta que, aunque </w:t>
      </w:r>
      <w:r>
        <w:rPr>
          <w:rFonts w:ascii="Cambria" w:hAnsi="Cambria"/>
          <w:iCs/>
          <w:sz w:val="20"/>
          <w:szCs w:val="20"/>
          <w:lang w:val="es-ES"/>
        </w:rPr>
        <w:t xml:space="preserve">la cuestión sometida era de estricto derecho, en tanto si la Ley No. 24.043 incluía o no al exilio como situación indemnizable, la Sala interviniente de la Cámara de Apelaciones rechazó la solicitud reparatoria al considerar que no se encontraba acreditado el exilio forzoso, solo la residencia de la señora Silvia Severini en Brasil, no siendo suficiente dicha situación para otorgar el beneficio previsto en la Ley No. 24.043 y sus modificatorias. </w:t>
      </w:r>
    </w:p>
    <w:p w14:paraId="46F13B40" w14:textId="77777777" w:rsidR="00A63D02" w:rsidRDefault="00A63D02" w:rsidP="00A63D02">
      <w:pPr>
        <w:pStyle w:val="ListParagraph"/>
        <w:tabs>
          <w:tab w:val="num" w:pos="720"/>
        </w:tabs>
        <w:spacing w:after="0" w:line="240" w:lineRule="auto"/>
        <w:ind w:left="0" w:firstLine="720"/>
        <w:rPr>
          <w:rFonts w:ascii="Cambria" w:hAnsi="Cambria"/>
          <w:iCs/>
          <w:sz w:val="20"/>
          <w:szCs w:val="20"/>
          <w:lang w:val="es-ES"/>
        </w:rPr>
      </w:pPr>
    </w:p>
    <w:p w14:paraId="2F7AE4A9" w14:textId="0DF2BCE5" w:rsidR="00A63D02" w:rsidRDefault="00A63D02" w:rsidP="00A63D02">
      <w:pPr>
        <w:numPr>
          <w:ilvl w:val="0"/>
          <w:numId w:val="2"/>
        </w:numPr>
        <w:suppressAutoHyphens/>
        <w:spacing w:after="0" w:line="240" w:lineRule="auto"/>
        <w:ind w:left="0" w:firstLine="720"/>
        <w:jc w:val="both"/>
        <w:rPr>
          <w:rFonts w:ascii="Cambria" w:hAnsi="Cambria"/>
          <w:bCs/>
          <w:iCs/>
          <w:sz w:val="20"/>
          <w:szCs w:val="20"/>
          <w:lang w:val="es-ES"/>
        </w:rPr>
      </w:pPr>
      <w:r>
        <w:rPr>
          <w:iCs/>
          <w:sz w:val="20"/>
          <w:szCs w:val="20"/>
          <w:lang w:val="es-ES"/>
        </w:rPr>
        <w:t xml:space="preserve"> </w:t>
      </w:r>
      <w:r>
        <w:rPr>
          <w:rFonts w:ascii="Cambria" w:hAnsi="Cambria"/>
          <w:iCs/>
          <w:sz w:val="20"/>
          <w:szCs w:val="20"/>
          <w:lang w:val="es-ES"/>
        </w:rPr>
        <w:t xml:space="preserve">Refiere que contra esta decisión se interpuso el 7 de agosto de 2009 recurso extraordinario federal ante la Corte Suprema de Justicia </w:t>
      </w:r>
      <w:r>
        <w:rPr>
          <w:rFonts w:ascii="Cambria" w:hAnsi="Cambria"/>
          <w:bCs/>
          <w:iCs/>
          <w:sz w:val="20"/>
          <w:szCs w:val="20"/>
          <w:lang w:val="es-ES"/>
        </w:rPr>
        <w:t>de la Nación</w:t>
      </w:r>
      <w:r>
        <w:rPr>
          <w:rFonts w:ascii="Cambria" w:hAnsi="Cambria"/>
          <w:iCs/>
          <w:sz w:val="20"/>
          <w:szCs w:val="20"/>
          <w:lang w:val="es-ES"/>
        </w:rPr>
        <w:t xml:space="preserve"> planteando, entre otras cuestiones: los </w:t>
      </w:r>
      <w:r>
        <w:rPr>
          <w:rFonts w:ascii="Cambria" w:hAnsi="Cambria"/>
          <w:bCs/>
          <w:iCs/>
          <w:sz w:val="20"/>
          <w:szCs w:val="20"/>
          <w:lang w:val="es-ES"/>
        </w:rPr>
        <w:t xml:space="preserve">alcances de la Ley No. 24.043 y los campos que abarcan las disposiciones internacionales en materia de violación de los derechos humanos, </w:t>
      </w:r>
      <w:r>
        <w:rPr>
          <w:rFonts w:ascii="Cambria" w:hAnsi="Cambria"/>
          <w:iCs/>
          <w:sz w:val="20"/>
          <w:szCs w:val="20"/>
          <w:lang w:val="es-ES"/>
        </w:rPr>
        <w:t>l</w:t>
      </w:r>
      <w:r>
        <w:rPr>
          <w:rFonts w:ascii="Cambria" w:hAnsi="Cambria"/>
          <w:bCs/>
          <w:iCs/>
          <w:sz w:val="20"/>
          <w:szCs w:val="20"/>
          <w:lang w:val="es-ES"/>
        </w:rPr>
        <w:t xml:space="preserve">a calidad de refugiada y su acreditación, la falta de análisis de la prueba, la arbitrariedad de las actuaciones de las autoridades administrativas y la incongruencia por exceso de jurisdicción. Sin embargo, </w:t>
      </w:r>
      <w:r w:rsidR="00B00B6C">
        <w:rPr>
          <w:rFonts w:ascii="Cambria" w:hAnsi="Cambria"/>
          <w:bCs/>
          <w:iCs/>
          <w:sz w:val="20"/>
          <w:szCs w:val="20"/>
          <w:lang w:val="es-ES"/>
        </w:rPr>
        <w:t>a pesar de que</w:t>
      </w:r>
      <w:r>
        <w:rPr>
          <w:rFonts w:ascii="Cambria" w:hAnsi="Cambria"/>
          <w:bCs/>
          <w:iCs/>
          <w:sz w:val="20"/>
          <w:szCs w:val="20"/>
          <w:lang w:val="es-ES"/>
        </w:rPr>
        <w:t xml:space="preserve"> en principio la Corte Suprema emitió pronunciamiento el 27 de octubre de 2009, concediendo el recurso extraordinario, el 20 de abril de 2010 la misma lo declaró mal concedido visto que el mismo no cumplía con el requisito vinculado a la cantidad de reglones por página exigido en el artículo 1 del reglamento acordado 4/2007. La parte peticionaria describe que “al momento en que comienza a efectuar esa nueva interpretación de su propia acordada, y antes de que se hubiese expedido sobre el recurso interpuesto, esta parte presentó ante la Corte Suprema el mismo </w:t>
      </w:r>
      <w:r w:rsidR="00345523">
        <w:rPr>
          <w:rFonts w:ascii="Cambria" w:hAnsi="Cambria"/>
          <w:bCs/>
          <w:iCs/>
          <w:sz w:val="20"/>
          <w:szCs w:val="20"/>
          <w:lang w:val="es-ES"/>
        </w:rPr>
        <w:t>escrito,</w:t>
      </w:r>
      <w:r>
        <w:rPr>
          <w:rFonts w:ascii="Cambria" w:hAnsi="Cambria"/>
          <w:bCs/>
          <w:iCs/>
          <w:sz w:val="20"/>
          <w:szCs w:val="20"/>
          <w:lang w:val="es-ES"/>
        </w:rPr>
        <w:t xml:space="preserve"> pero con la diagramación que requerían y se ordenó su devolución”. En este sentido, manifiesta la violación a las garantías del debido proceso en tanto los jueces “procedieron con </w:t>
      </w:r>
      <w:r>
        <w:rPr>
          <w:rFonts w:ascii="Cambria" w:hAnsi="Cambria"/>
          <w:bCs/>
          <w:iCs/>
          <w:sz w:val="20"/>
          <w:szCs w:val="20"/>
          <w:lang w:val="es-ES"/>
        </w:rPr>
        <w:lastRenderedPageBreak/>
        <w:t xml:space="preserve">exceso de jurisdicción, desconocieron hechos que habían sido reconocidos expresamente, ignoraron la existencia de prueba conducente y no hubo un acceso a la justicia por exceso de rigorismo formal. </w:t>
      </w:r>
    </w:p>
    <w:p w14:paraId="7203B02A" w14:textId="70B9C005" w:rsidR="004879A8" w:rsidRPr="00A63D02" w:rsidRDefault="004879A8" w:rsidP="00A63D02">
      <w:pPr>
        <w:pStyle w:val="paragraph"/>
        <w:tabs>
          <w:tab w:val="num" w:pos="720"/>
        </w:tabs>
        <w:spacing w:before="0" w:beforeAutospacing="0" w:after="0" w:afterAutospacing="0"/>
        <w:jc w:val="both"/>
        <w:textAlignment w:val="baseline"/>
        <w:rPr>
          <w:rFonts w:ascii="Cambria" w:hAnsi="Cambria" w:cs="Segoe UI"/>
          <w:sz w:val="20"/>
          <w:szCs w:val="20"/>
          <w:lang w:val="es-ES"/>
        </w:rPr>
      </w:pPr>
    </w:p>
    <w:p w14:paraId="128A3312" w14:textId="061EEC32" w:rsidR="004879A8" w:rsidRPr="004879A8" w:rsidRDefault="0D5F3C3E" w:rsidP="6A0BF746">
      <w:pPr>
        <w:pStyle w:val="paragraph"/>
        <w:numPr>
          <w:ilvl w:val="0"/>
          <w:numId w:val="5"/>
        </w:numPr>
        <w:tabs>
          <w:tab w:val="clear" w:pos="720"/>
        </w:tabs>
        <w:spacing w:before="0" w:beforeAutospacing="0" w:after="0" w:afterAutospacing="0"/>
        <w:ind w:left="0" w:firstLine="720"/>
        <w:jc w:val="both"/>
        <w:textAlignment w:val="baseline"/>
        <w:rPr>
          <w:rFonts w:ascii="Cambria" w:hAnsi="Cambria" w:cs="Segoe UI"/>
          <w:sz w:val="20"/>
          <w:szCs w:val="20"/>
        </w:rPr>
      </w:pPr>
      <w:r w:rsidRPr="6A0BF746">
        <w:rPr>
          <w:rStyle w:val="normaltextrun"/>
          <w:rFonts w:ascii="Cambria" w:hAnsi="Cambria" w:cs="Segoe UI"/>
          <w:b/>
          <w:bCs/>
          <w:color w:val="000000" w:themeColor="text1"/>
          <w:sz w:val="20"/>
          <w:szCs w:val="20"/>
          <w:lang w:val="es-CO"/>
        </w:rPr>
        <w:t>SOLUCIÓN AMISTOSA</w:t>
      </w:r>
    </w:p>
    <w:p w14:paraId="5AD5FE19" w14:textId="0C12411F" w:rsidR="004879A8" w:rsidRPr="004879A8" w:rsidRDefault="004879A8" w:rsidP="004879A8">
      <w:pPr>
        <w:pStyle w:val="paragraph"/>
        <w:spacing w:before="0" w:beforeAutospacing="0" w:after="0" w:afterAutospacing="0"/>
        <w:ind w:firstLine="720"/>
        <w:jc w:val="both"/>
        <w:textAlignment w:val="baseline"/>
        <w:rPr>
          <w:rFonts w:ascii="Cambria" w:hAnsi="Cambria" w:cs="Segoe UI"/>
          <w:color w:val="000000"/>
          <w:sz w:val="20"/>
          <w:szCs w:val="20"/>
        </w:rPr>
      </w:pPr>
    </w:p>
    <w:p w14:paraId="5E81E6A3" w14:textId="1E2B17DA" w:rsidR="004879A8" w:rsidRDefault="000C52A9" w:rsidP="000C52A9">
      <w:pPr>
        <w:pStyle w:val="paragraph"/>
        <w:numPr>
          <w:ilvl w:val="0"/>
          <w:numId w:val="2"/>
        </w:numPr>
        <w:tabs>
          <w:tab w:val="clear" w:pos="720"/>
        </w:tabs>
        <w:spacing w:before="0" w:beforeAutospacing="0" w:after="0" w:afterAutospacing="0"/>
        <w:ind w:left="0" w:firstLine="720"/>
        <w:jc w:val="both"/>
        <w:textAlignment w:val="baseline"/>
        <w:rPr>
          <w:rFonts w:ascii="Cambria" w:hAnsi="Cambria" w:cs="Segoe UI"/>
          <w:sz w:val="20"/>
          <w:szCs w:val="20"/>
          <w:lang w:val="es-VE"/>
        </w:rPr>
      </w:pPr>
      <w:r w:rsidRPr="000C52A9">
        <w:rPr>
          <w:rFonts w:ascii="Cambria" w:hAnsi="Cambria" w:cs="Segoe UI"/>
          <w:sz w:val="20"/>
          <w:szCs w:val="20"/>
          <w:lang w:val="es-VE"/>
        </w:rPr>
        <w:t xml:space="preserve">El </w:t>
      </w:r>
      <w:r>
        <w:rPr>
          <w:rFonts w:ascii="Cambria" w:hAnsi="Cambria" w:cs="Segoe UI"/>
          <w:sz w:val="20"/>
          <w:szCs w:val="20"/>
          <w:lang w:val="es-VE"/>
        </w:rPr>
        <w:t>23 de febrero de 2022</w:t>
      </w:r>
      <w:r w:rsidRPr="000C52A9">
        <w:rPr>
          <w:rFonts w:ascii="Cambria" w:hAnsi="Cambria" w:cs="Segoe UI"/>
          <w:sz w:val="20"/>
          <w:szCs w:val="20"/>
          <w:lang w:val="es-VE"/>
        </w:rPr>
        <w:t>, las partes firmaron un acuerdo de solución amistosa, que establece lo siguiente:</w:t>
      </w:r>
    </w:p>
    <w:p w14:paraId="0ACF082F" w14:textId="4379B370" w:rsidR="000C52A9" w:rsidRDefault="000C52A9" w:rsidP="000C52A9">
      <w:pPr>
        <w:pStyle w:val="paragraph"/>
        <w:spacing w:before="0" w:beforeAutospacing="0" w:after="0" w:afterAutospacing="0"/>
        <w:jc w:val="both"/>
        <w:textAlignment w:val="baseline"/>
        <w:rPr>
          <w:rFonts w:ascii="Cambria" w:hAnsi="Cambria" w:cs="Segoe UI"/>
          <w:sz w:val="20"/>
          <w:szCs w:val="20"/>
          <w:lang w:val="es-VE"/>
        </w:rPr>
      </w:pPr>
    </w:p>
    <w:p w14:paraId="37E9C0B7" w14:textId="77CFE2BE" w:rsidR="000C52A9" w:rsidRDefault="000C52A9" w:rsidP="000C52A9">
      <w:pPr>
        <w:pStyle w:val="NormalWeb"/>
        <w:spacing w:before="0" w:beforeAutospacing="0" w:after="0" w:afterAutospacing="0"/>
        <w:jc w:val="center"/>
        <w:rPr>
          <w:rFonts w:ascii="Cambria" w:hAnsi="Cambria"/>
          <w:b/>
          <w:bCs/>
          <w:color w:val="000000"/>
          <w:sz w:val="20"/>
          <w:szCs w:val="20"/>
          <w:lang w:val="es-VE"/>
        </w:rPr>
      </w:pPr>
      <w:r w:rsidRPr="000C52A9">
        <w:rPr>
          <w:rFonts w:ascii="Cambria" w:hAnsi="Cambria"/>
          <w:b/>
          <w:bCs/>
          <w:color w:val="000000"/>
          <w:sz w:val="20"/>
          <w:szCs w:val="20"/>
          <w:lang w:val="es-VE"/>
        </w:rPr>
        <w:t>ACUERDO DE SOLUCIÓN AMISTOSA</w:t>
      </w:r>
    </w:p>
    <w:p w14:paraId="7D3A9C10" w14:textId="77777777" w:rsidR="000C52A9" w:rsidRPr="000C52A9" w:rsidRDefault="000C52A9" w:rsidP="000C52A9">
      <w:pPr>
        <w:pStyle w:val="NormalWeb"/>
        <w:spacing w:before="0" w:beforeAutospacing="0" w:after="0" w:afterAutospacing="0"/>
        <w:ind w:right="450"/>
        <w:jc w:val="center"/>
        <w:rPr>
          <w:rFonts w:ascii="Cambria" w:hAnsi="Cambria"/>
          <w:b/>
          <w:bCs/>
          <w:color w:val="000000"/>
          <w:sz w:val="20"/>
          <w:szCs w:val="20"/>
          <w:lang w:val="es-VE"/>
        </w:rPr>
      </w:pPr>
    </w:p>
    <w:p w14:paraId="1D92F5EA" w14:textId="4DC66CB4" w:rsidR="000C52A9" w:rsidRDefault="000C52A9" w:rsidP="00113157">
      <w:pPr>
        <w:pStyle w:val="NormalWeb"/>
        <w:spacing w:before="0" w:beforeAutospacing="0" w:after="0" w:afterAutospacing="0"/>
        <w:ind w:left="709" w:right="720"/>
        <w:jc w:val="both"/>
        <w:rPr>
          <w:rFonts w:ascii="Cambria" w:hAnsi="Cambria"/>
          <w:color w:val="000000"/>
          <w:sz w:val="20"/>
          <w:szCs w:val="20"/>
          <w:lang w:val="es-VE"/>
        </w:rPr>
      </w:pPr>
      <w:r w:rsidRPr="00956023">
        <w:rPr>
          <w:rFonts w:ascii="Cambria" w:hAnsi="Cambria"/>
          <w:color w:val="000000"/>
          <w:sz w:val="20"/>
          <w:szCs w:val="20"/>
          <w:lang w:val="es-VE"/>
        </w:rPr>
        <w:t>Las partes en el Caso nº 13.869 del registro de la Ilustre Comisión Interamericana de Derechos Humanos (en adelante “CIDH” o la “Comisión Interamericana”): la peticionaria, Silvia Mónica Severini, con su letrada apoderada Dra. Elena Carmen Moreno y el patrocinio de la Dra. Myriam Carsen, y la República Argentina, en su carácter de Estado parte de la Convención Americana sobre Derechos Humanos (en adelante la “Convención Americana”), actuando por expreso mandato del artículo 99 inciso 11, representado por la Subsecretaria de Protección y Enlace Internacional en Derechos Humanos y la Directora Nacional de Asuntos Jurídicos Internacionales en Materia de Derechos Humanos de la Secretaría de Derechos Humanos de la Nación, doctoras Andrea Pochak y Gabriela Kletzel, respectivamente; y el Director de Contencioso Internacional en Materia de Derechos Humanos del Ministerio de Relaciones Exteriores, Comercio Internacional y Culto de la Nación, Dr. A. Javier Salgado, tienen el honor de informar a la Ilustre CIDH que han llegado a un acuerdo de solución amistosa en el caso, cuyo contenido se desarrolla a continuación.</w:t>
      </w:r>
    </w:p>
    <w:p w14:paraId="4F889337" w14:textId="77777777" w:rsidR="000C52A9" w:rsidRPr="00956023" w:rsidRDefault="000C52A9" w:rsidP="00113157">
      <w:pPr>
        <w:pStyle w:val="NormalWeb"/>
        <w:spacing w:before="0" w:beforeAutospacing="0" w:after="0" w:afterAutospacing="0"/>
        <w:ind w:left="709" w:right="720"/>
        <w:jc w:val="both"/>
        <w:rPr>
          <w:rFonts w:ascii="Cambria" w:hAnsi="Cambria"/>
          <w:color w:val="000000"/>
          <w:sz w:val="20"/>
          <w:szCs w:val="20"/>
          <w:lang w:val="es-VE"/>
        </w:rPr>
      </w:pPr>
    </w:p>
    <w:p w14:paraId="29F0C5C9" w14:textId="025802C4" w:rsidR="000C52A9" w:rsidRPr="00956023" w:rsidRDefault="000C52A9" w:rsidP="00113157">
      <w:pPr>
        <w:pStyle w:val="NormalWeb"/>
        <w:spacing w:before="0" w:beforeAutospacing="0" w:after="0" w:afterAutospacing="0"/>
        <w:ind w:left="709" w:right="720" w:firstLine="720"/>
        <w:jc w:val="both"/>
        <w:rPr>
          <w:rFonts w:ascii="Cambria" w:hAnsi="Cambria"/>
          <w:b/>
          <w:bCs/>
          <w:color w:val="000000"/>
          <w:sz w:val="20"/>
          <w:szCs w:val="20"/>
          <w:lang w:val="es-VE"/>
        </w:rPr>
      </w:pPr>
      <w:r w:rsidRPr="00956023">
        <w:rPr>
          <w:rFonts w:ascii="Cambria" w:hAnsi="Cambria"/>
          <w:b/>
          <w:bCs/>
          <w:color w:val="000000"/>
          <w:sz w:val="20"/>
          <w:szCs w:val="20"/>
          <w:lang w:val="es-VE"/>
        </w:rPr>
        <w:t>I. Antecedentes</w:t>
      </w:r>
    </w:p>
    <w:p w14:paraId="056ECC9C" w14:textId="77777777" w:rsidR="000C52A9" w:rsidRPr="00956023" w:rsidRDefault="000C52A9" w:rsidP="00113157">
      <w:pPr>
        <w:pStyle w:val="NormalWeb"/>
        <w:spacing w:before="0" w:beforeAutospacing="0" w:after="0" w:afterAutospacing="0"/>
        <w:ind w:left="709" w:right="720"/>
        <w:jc w:val="both"/>
        <w:rPr>
          <w:rFonts w:ascii="Cambria" w:hAnsi="Cambria"/>
          <w:color w:val="000000"/>
          <w:sz w:val="20"/>
          <w:szCs w:val="20"/>
          <w:lang w:val="es-VE"/>
        </w:rPr>
      </w:pPr>
    </w:p>
    <w:p w14:paraId="14E07734" w14:textId="45848916" w:rsidR="000C52A9" w:rsidRPr="00956023" w:rsidRDefault="000C52A9" w:rsidP="00113157">
      <w:pPr>
        <w:pStyle w:val="NormalWeb"/>
        <w:spacing w:before="0" w:beforeAutospacing="0" w:after="0" w:afterAutospacing="0"/>
        <w:ind w:left="709" w:right="720"/>
        <w:jc w:val="both"/>
        <w:rPr>
          <w:rFonts w:ascii="Cambria" w:hAnsi="Cambria"/>
          <w:color w:val="000000"/>
          <w:sz w:val="20"/>
          <w:szCs w:val="20"/>
          <w:lang w:val="es-VE"/>
        </w:rPr>
      </w:pPr>
      <w:r w:rsidRPr="00956023">
        <w:rPr>
          <w:rFonts w:ascii="Cambria" w:hAnsi="Cambria"/>
          <w:color w:val="000000"/>
          <w:sz w:val="20"/>
          <w:szCs w:val="20"/>
          <w:lang w:val="es-VE"/>
        </w:rPr>
        <w:t>El 4 de noviembre de 2010, Silvia Mónica Severini presentó una petición ante la Comisión Interamericana por la violación de los artículos 8 (garantías judiciales), 24 (igualdad ante la ley) y 25 (protección judicial) de la Convención Americana, en relación con el artículo 1.1. del mismo instrumento.</w:t>
      </w:r>
    </w:p>
    <w:p w14:paraId="088BDE3F" w14:textId="77777777" w:rsidR="000C52A9" w:rsidRPr="00956023" w:rsidRDefault="000C52A9" w:rsidP="00113157">
      <w:pPr>
        <w:pStyle w:val="NormalWeb"/>
        <w:spacing w:before="0" w:beforeAutospacing="0" w:after="0" w:afterAutospacing="0"/>
        <w:ind w:left="709" w:right="720"/>
        <w:jc w:val="both"/>
        <w:rPr>
          <w:rFonts w:ascii="Cambria" w:hAnsi="Cambria"/>
          <w:color w:val="000000"/>
          <w:sz w:val="20"/>
          <w:szCs w:val="20"/>
          <w:lang w:val="es-VE"/>
        </w:rPr>
      </w:pPr>
    </w:p>
    <w:p w14:paraId="0249CECD" w14:textId="78D9D4C6" w:rsidR="000C52A9" w:rsidRPr="00956023" w:rsidRDefault="000C52A9" w:rsidP="00113157">
      <w:pPr>
        <w:pStyle w:val="NormalWeb"/>
        <w:spacing w:before="0" w:beforeAutospacing="0" w:after="0" w:afterAutospacing="0"/>
        <w:ind w:left="709" w:right="720"/>
        <w:jc w:val="both"/>
        <w:rPr>
          <w:rFonts w:ascii="Cambria" w:hAnsi="Cambria"/>
          <w:color w:val="000000"/>
          <w:sz w:val="20"/>
          <w:szCs w:val="20"/>
          <w:lang w:val="es-VE"/>
        </w:rPr>
      </w:pPr>
      <w:r w:rsidRPr="00956023">
        <w:rPr>
          <w:rFonts w:ascii="Cambria" w:hAnsi="Cambria"/>
          <w:color w:val="000000"/>
          <w:sz w:val="20"/>
          <w:szCs w:val="20"/>
          <w:lang w:val="es-VE"/>
        </w:rPr>
        <w:t>En su denuncia, la parte peticionaria relata que, en razón de su militancia política y estudiantil, su familia fue víctima de persecuciones y amenazas durante la última dictadura cívico – militar. Indica que, por esta razón, se vieron obligados a exiliarse forzosamente en Brasil.</w:t>
      </w:r>
    </w:p>
    <w:p w14:paraId="57C4B17B" w14:textId="77777777" w:rsidR="000C52A9" w:rsidRPr="00956023" w:rsidRDefault="000C52A9" w:rsidP="00113157">
      <w:pPr>
        <w:pStyle w:val="NormalWeb"/>
        <w:spacing w:before="0" w:beforeAutospacing="0" w:after="0" w:afterAutospacing="0"/>
        <w:ind w:left="709" w:right="720"/>
        <w:jc w:val="both"/>
        <w:rPr>
          <w:rFonts w:ascii="Cambria" w:hAnsi="Cambria"/>
          <w:color w:val="000000"/>
          <w:sz w:val="20"/>
          <w:szCs w:val="20"/>
          <w:lang w:val="es-VE"/>
        </w:rPr>
      </w:pPr>
    </w:p>
    <w:p w14:paraId="648F37D5" w14:textId="2FD997C6" w:rsidR="000C52A9" w:rsidRPr="00956023" w:rsidRDefault="000C52A9" w:rsidP="00113157">
      <w:pPr>
        <w:pStyle w:val="NormalWeb"/>
        <w:spacing w:before="0" w:beforeAutospacing="0" w:after="0" w:afterAutospacing="0"/>
        <w:ind w:left="709" w:right="720"/>
        <w:jc w:val="both"/>
        <w:rPr>
          <w:rFonts w:ascii="Cambria" w:hAnsi="Cambria"/>
          <w:color w:val="000000"/>
          <w:sz w:val="20"/>
          <w:szCs w:val="20"/>
          <w:lang w:val="es-VE"/>
        </w:rPr>
      </w:pPr>
      <w:r w:rsidRPr="00956023">
        <w:rPr>
          <w:rFonts w:ascii="Cambria" w:hAnsi="Cambria"/>
          <w:color w:val="000000"/>
          <w:sz w:val="20"/>
          <w:szCs w:val="20"/>
          <w:lang w:val="es-VE"/>
        </w:rPr>
        <w:t>En virtud de estos hechos, la señora Severini presentó una solicitud de otorgamiento del beneficio reglado por la Ley N°. 24.043 ante el Ministerio de Justicia y Derechos Humanos, que fue desestimada. La parte peticionaria manifestó ante la CIDH que la autoridad administrativa reconoció oportunamente que la presunta víctima se encontraba en el exterior en exilio forzoso, pero consideró que, conforme lo decidido por el Procurador del Tesoro de la Nación en el dictamen No. 146-06, no debían indemnizarse los exilios no precedidos por una privación de libertad, pues no estaban incluidos en las disposiciones de la citada norma. Su planteo también fue rechazado en sede judicial.</w:t>
      </w:r>
    </w:p>
    <w:p w14:paraId="49A04379" w14:textId="77777777" w:rsidR="000C52A9" w:rsidRPr="00956023" w:rsidRDefault="000C52A9" w:rsidP="00113157">
      <w:pPr>
        <w:pStyle w:val="NormalWeb"/>
        <w:spacing w:before="0" w:beforeAutospacing="0" w:after="0" w:afterAutospacing="0"/>
        <w:ind w:left="709" w:right="720"/>
        <w:jc w:val="both"/>
        <w:rPr>
          <w:rFonts w:ascii="Cambria" w:hAnsi="Cambria"/>
          <w:color w:val="000000"/>
          <w:sz w:val="20"/>
          <w:szCs w:val="20"/>
          <w:lang w:val="es-VE"/>
        </w:rPr>
      </w:pPr>
    </w:p>
    <w:p w14:paraId="655DCA69" w14:textId="244949CF" w:rsidR="000C52A9" w:rsidRPr="00956023" w:rsidRDefault="000C52A9" w:rsidP="00113157">
      <w:pPr>
        <w:pStyle w:val="NormalWeb"/>
        <w:spacing w:before="0" w:beforeAutospacing="0" w:after="0" w:afterAutospacing="0"/>
        <w:ind w:left="709" w:right="720"/>
        <w:jc w:val="both"/>
        <w:rPr>
          <w:rFonts w:ascii="Cambria" w:hAnsi="Cambria"/>
          <w:color w:val="000000"/>
          <w:sz w:val="20"/>
          <w:szCs w:val="20"/>
          <w:lang w:val="es-VE"/>
        </w:rPr>
      </w:pPr>
      <w:r w:rsidRPr="00956023">
        <w:rPr>
          <w:rFonts w:ascii="Cambria" w:hAnsi="Cambria"/>
          <w:color w:val="000000"/>
          <w:sz w:val="20"/>
          <w:szCs w:val="20"/>
          <w:lang w:val="es-VE"/>
        </w:rPr>
        <w:t>El 15 de febrero de 2017, la CIDH trasladó la petición al Estado argentino.</w:t>
      </w:r>
    </w:p>
    <w:p w14:paraId="2AA13D4D" w14:textId="77777777" w:rsidR="000C52A9" w:rsidRPr="00956023" w:rsidRDefault="000C52A9" w:rsidP="00113157">
      <w:pPr>
        <w:pStyle w:val="NormalWeb"/>
        <w:spacing w:before="0" w:beforeAutospacing="0" w:after="0" w:afterAutospacing="0"/>
        <w:ind w:left="709" w:right="720"/>
        <w:jc w:val="both"/>
        <w:rPr>
          <w:rFonts w:ascii="Cambria" w:hAnsi="Cambria"/>
          <w:color w:val="000000"/>
          <w:sz w:val="20"/>
          <w:szCs w:val="20"/>
          <w:lang w:val="es-VE"/>
        </w:rPr>
      </w:pPr>
    </w:p>
    <w:p w14:paraId="5A2AFB6E" w14:textId="70C40F17" w:rsidR="000C52A9" w:rsidRPr="00956023" w:rsidRDefault="000C52A9" w:rsidP="00113157">
      <w:pPr>
        <w:pStyle w:val="NormalWeb"/>
        <w:spacing w:before="0" w:beforeAutospacing="0" w:after="0" w:afterAutospacing="0"/>
        <w:ind w:left="709" w:right="720"/>
        <w:jc w:val="both"/>
        <w:rPr>
          <w:rFonts w:ascii="Cambria" w:hAnsi="Cambria"/>
          <w:color w:val="000000"/>
          <w:sz w:val="20"/>
          <w:szCs w:val="20"/>
          <w:lang w:val="es-VE"/>
        </w:rPr>
      </w:pPr>
      <w:r w:rsidRPr="00956023">
        <w:rPr>
          <w:rFonts w:ascii="Cambria" w:hAnsi="Cambria"/>
          <w:color w:val="000000"/>
          <w:sz w:val="20"/>
          <w:szCs w:val="20"/>
          <w:lang w:val="es-VE"/>
        </w:rPr>
        <w:t>El 6 de diciembre de 2019, la Comisión aprobó el Informe de Admisibilidad N° 192/19. Allí declaró la admisibilidad de la denuncia en relación con los artículos 8, 24 y 25 de la Convención Americana, en relación con el artículo 1.1 del mismo instrumento.</w:t>
      </w:r>
    </w:p>
    <w:p w14:paraId="16A9A141" w14:textId="77777777" w:rsidR="000C52A9" w:rsidRPr="00956023" w:rsidRDefault="000C52A9" w:rsidP="00113157">
      <w:pPr>
        <w:pStyle w:val="NormalWeb"/>
        <w:spacing w:before="0" w:beforeAutospacing="0" w:after="0" w:afterAutospacing="0"/>
        <w:ind w:left="709" w:right="720"/>
        <w:jc w:val="both"/>
        <w:rPr>
          <w:rFonts w:ascii="Cambria" w:hAnsi="Cambria"/>
          <w:color w:val="000000"/>
          <w:sz w:val="20"/>
          <w:szCs w:val="20"/>
          <w:lang w:val="es-VE"/>
        </w:rPr>
      </w:pPr>
    </w:p>
    <w:p w14:paraId="3DFC8A45" w14:textId="2C83CBA2" w:rsidR="000C52A9" w:rsidRPr="00956023" w:rsidRDefault="000C52A9" w:rsidP="00113157">
      <w:pPr>
        <w:pStyle w:val="NormalWeb"/>
        <w:spacing w:before="0" w:beforeAutospacing="0" w:after="0" w:afterAutospacing="0"/>
        <w:ind w:left="709" w:right="720"/>
        <w:jc w:val="both"/>
        <w:rPr>
          <w:rFonts w:ascii="Cambria" w:hAnsi="Cambria"/>
          <w:color w:val="000000"/>
          <w:sz w:val="20"/>
          <w:szCs w:val="20"/>
          <w:lang w:val="es-VE"/>
        </w:rPr>
      </w:pPr>
      <w:r w:rsidRPr="00956023">
        <w:rPr>
          <w:rFonts w:ascii="Cambria" w:hAnsi="Cambria"/>
          <w:color w:val="000000"/>
          <w:sz w:val="20"/>
          <w:szCs w:val="20"/>
          <w:lang w:val="es-VE"/>
        </w:rPr>
        <w:t xml:space="preserve">El 6 de agosto de 2020, la Ministra de Justicia y Derechos Humanos de la Nación instruyó a las áreas intervinientes en la tramitación de las solicitudes del beneficio previsto en la Ley N° 24.043 a aplicar la nueva doctrina expuesta por la Procuración del Tesoro de la Nación en el Dictamen N° IF-2020-36200344-APN-PTN. Ante ello, la Dirección Nacional de Asuntos Jurídicos Internacionales en Materia de Derechos Humanos de la Secretaría de Derechos </w:t>
      </w:r>
      <w:r w:rsidRPr="00956023">
        <w:rPr>
          <w:rFonts w:ascii="Cambria" w:hAnsi="Cambria"/>
          <w:color w:val="000000"/>
          <w:sz w:val="20"/>
          <w:szCs w:val="20"/>
          <w:lang w:val="es-VE"/>
        </w:rPr>
        <w:lastRenderedPageBreak/>
        <w:t>Humanos de la Nación consultó a la Dirección de Gestión de Políticas Reparatorias si los criterios actualmente vigentes permitirían el reconocimiento de la pretensión de la peticionaria como una situación de exilio.</w:t>
      </w:r>
    </w:p>
    <w:p w14:paraId="5727DD71" w14:textId="77777777" w:rsidR="000C52A9" w:rsidRPr="00956023" w:rsidRDefault="000C52A9" w:rsidP="00113157">
      <w:pPr>
        <w:pStyle w:val="NormalWeb"/>
        <w:spacing w:before="0" w:beforeAutospacing="0" w:after="0" w:afterAutospacing="0"/>
        <w:ind w:left="709" w:right="720"/>
        <w:jc w:val="both"/>
        <w:rPr>
          <w:rFonts w:ascii="Cambria" w:hAnsi="Cambria"/>
          <w:color w:val="000000"/>
          <w:sz w:val="20"/>
          <w:szCs w:val="20"/>
          <w:lang w:val="es-VE"/>
        </w:rPr>
      </w:pPr>
    </w:p>
    <w:p w14:paraId="1C5154B5" w14:textId="2F671EDB" w:rsidR="000C52A9" w:rsidRPr="00956023" w:rsidRDefault="000C52A9" w:rsidP="00113157">
      <w:pPr>
        <w:pStyle w:val="NormalWeb"/>
        <w:spacing w:before="0" w:beforeAutospacing="0" w:after="0" w:afterAutospacing="0"/>
        <w:ind w:left="709" w:right="720"/>
        <w:jc w:val="both"/>
        <w:rPr>
          <w:rFonts w:ascii="Cambria" w:hAnsi="Cambria"/>
          <w:color w:val="000000"/>
          <w:sz w:val="20"/>
          <w:szCs w:val="20"/>
          <w:lang w:val="es-VE"/>
        </w:rPr>
      </w:pPr>
      <w:r w:rsidRPr="00956023">
        <w:rPr>
          <w:rFonts w:ascii="Cambria" w:hAnsi="Cambria"/>
          <w:color w:val="000000"/>
          <w:sz w:val="20"/>
          <w:szCs w:val="20"/>
          <w:lang w:val="es-VE"/>
        </w:rPr>
        <w:t>Tras su respuesta afirmativa, se inició un proceso de diálogo con la parte peticionaria en el que el pedido de reparación se limitó al otorgamiento expeditivo del beneficio oportunamente solicitado, sin ninguna otra pretensión reparatoria de orden económico, o de cualquier otro tipo.</w:t>
      </w:r>
    </w:p>
    <w:p w14:paraId="22177321" w14:textId="77777777" w:rsidR="000C52A9" w:rsidRPr="00956023" w:rsidRDefault="000C52A9" w:rsidP="00113157">
      <w:pPr>
        <w:pStyle w:val="NormalWeb"/>
        <w:spacing w:before="0" w:beforeAutospacing="0" w:after="0" w:afterAutospacing="0"/>
        <w:ind w:left="709" w:right="720"/>
        <w:jc w:val="both"/>
        <w:rPr>
          <w:rFonts w:ascii="Cambria" w:hAnsi="Cambria"/>
          <w:color w:val="000000"/>
          <w:sz w:val="20"/>
          <w:szCs w:val="20"/>
          <w:lang w:val="es-VE"/>
        </w:rPr>
      </w:pPr>
    </w:p>
    <w:p w14:paraId="772B5CD9" w14:textId="78A87BF9" w:rsidR="000C52A9" w:rsidRPr="00956023" w:rsidRDefault="000C52A9" w:rsidP="00113157">
      <w:pPr>
        <w:pStyle w:val="NormalWeb"/>
        <w:spacing w:before="0" w:beforeAutospacing="0" w:after="0" w:afterAutospacing="0"/>
        <w:ind w:left="709" w:right="720"/>
        <w:jc w:val="both"/>
        <w:rPr>
          <w:rFonts w:ascii="Cambria" w:hAnsi="Cambria"/>
          <w:color w:val="000000"/>
          <w:sz w:val="20"/>
          <w:szCs w:val="20"/>
          <w:lang w:val="es-VE"/>
        </w:rPr>
      </w:pPr>
      <w:r w:rsidRPr="00956023">
        <w:rPr>
          <w:rFonts w:ascii="Cambria" w:hAnsi="Cambria"/>
          <w:color w:val="000000"/>
          <w:sz w:val="20"/>
          <w:szCs w:val="20"/>
          <w:lang w:val="es-VE"/>
        </w:rPr>
        <w:t>El Estado considera que la señora Silvia Mónica Severini ha sido víctima de persecución política por la dictadura cívico militar que asoló la República Argentina entre el 24 de marzo de 1976 y el 10 de diciembre de 1983. Atento a ello, en línea con el IF-2022-08499390-APN-SSPYEIDH#MJ de la Secretaría de Derechos Humanos de la Nación y en cumplimiento de las obligaciones internacionales que le caben en materia de derechos humanos, el Estado argentino entiende que la peticionaria tiene derecho a ser reparado adecuadamente por las violaciones padecidas.</w:t>
      </w:r>
    </w:p>
    <w:p w14:paraId="72A8E821" w14:textId="77777777" w:rsidR="000C52A9" w:rsidRPr="00956023" w:rsidRDefault="000C52A9" w:rsidP="00113157">
      <w:pPr>
        <w:pStyle w:val="NormalWeb"/>
        <w:spacing w:before="0" w:beforeAutospacing="0" w:after="0" w:afterAutospacing="0"/>
        <w:ind w:left="709" w:right="720"/>
        <w:jc w:val="both"/>
        <w:rPr>
          <w:rFonts w:ascii="Cambria" w:hAnsi="Cambria"/>
          <w:color w:val="000000"/>
          <w:sz w:val="20"/>
          <w:szCs w:val="20"/>
          <w:lang w:val="es-VE"/>
        </w:rPr>
      </w:pPr>
    </w:p>
    <w:p w14:paraId="5595DA68" w14:textId="3464A348" w:rsidR="000C52A9" w:rsidRDefault="000C52A9" w:rsidP="00113157">
      <w:pPr>
        <w:pStyle w:val="NormalWeb"/>
        <w:numPr>
          <w:ilvl w:val="0"/>
          <w:numId w:val="1"/>
        </w:numPr>
        <w:tabs>
          <w:tab w:val="clear" w:pos="720"/>
          <w:tab w:val="num" w:pos="1530"/>
        </w:tabs>
        <w:spacing w:before="0" w:beforeAutospacing="0" w:after="0" w:afterAutospacing="0"/>
        <w:ind w:left="709" w:right="720" w:firstLine="720"/>
        <w:jc w:val="both"/>
        <w:rPr>
          <w:rFonts w:ascii="Cambria" w:hAnsi="Cambria"/>
          <w:b/>
          <w:bCs/>
          <w:color w:val="000000"/>
          <w:sz w:val="20"/>
          <w:szCs w:val="20"/>
          <w:lang w:val="es-VE"/>
        </w:rPr>
      </w:pPr>
      <w:r w:rsidRPr="00956023">
        <w:rPr>
          <w:rFonts w:ascii="Cambria" w:hAnsi="Cambria"/>
          <w:b/>
          <w:bCs/>
          <w:color w:val="000000"/>
          <w:sz w:val="20"/>
          <w:szCs w:val="20"/>
          <w:lang w:val="es-VE"/>
        </w:rPr>
        <w:t>Medidas a adoptar</w:t>
      </w:r>
    </w:p>
    <w:p w14:paraId="18C7646F" w14:textId="77777777" w:rsidR="00A63D02" w:rsidRPr="00956023" w:rsidRDefault="00A63D02" w:rsidP="00113157">
      <w:pPr>
        <w:pStyle w:val="NormalWeb"/>
        <w:spacing w:before="0" w:beforeAutospacing="0" w:after="0" w:afterAutospacing="0"/>
        <w:ind w:left="709" w:right="720"/>
        <w:jc w:val="both"/>
        <w:rPr>
          <w:rFonts w:ascii="Cambria" w:hAnsi="Cambria"/>
          <w:b/>
          <w:bCs/>
          <w:color w:val="000000"/>
          <w:sz w:val="20"/>
          <w:szCs w:val="20"/>
          <w:lang w:val="es-VE"/>
        </w:rPr>
      </w:pPr>
    </w:p>
    <w:p w14:paraId="70E89F12" w14:textId="54DE30C0" w:rsidR="000C52A9" w:rsidRPr="00956023" w:rsidRDefault="000C52A9" w:rsidP="00113157">
      <w:pPr>
        <w:pStyle w:val="NormalWeb"/>
        <w:spacing w:before="0" w:beforeAutospacing="0" w:after="0" w:afterAutospacing="0"/>
        <w:ind w:left="709" w:right="720"/>
        <w:jc w:val="both"/>
        <w:rPr>
          <w:rFonts w:ascii="Cambria" w:hAnsi="Cambria"/>
          <w:color w:val="000000"/>
          <w:sz w:val="20"/>
          <w:szCs w:val="20"/>
          <w:lang w:val="es-VE"/>
        </w:rPr>
      </w:pPr>
      <w:r w:rsidRPr="00956023">
        <w:rPr>
          <w:rFonts w:ascii="Cambria" w:hAnsi="Cambria"/>
          <w:color w:val="000000"/>
          <w:sz w:val="20"/>
          <w:szCs w:val="20"/>
          <w:lang w:val="es-VE"/>
        </w:rPr>
        <w:t>1. Las partes convienen en que se otorgará una reparación pecuniaria de acuerdo al esquema previsto por la Ley N° 24.043, considerando a tal efecto la totalidad del período en el que la señora Silvia Mónica Severini permaneció en exilio forzoso, según el dictamen IF-2022-08499390-APN-SSPYEIDH#MJ. Esto es, desde el 11 de enero de 1977 al 28 de octubre de 1983.</w:t>
      </w:r>
    </w:p>
    <w:p w14:paraId="6B010BD7" w14:textId="77777777" w:rsidR="000C52A9" w:rsidRPr="00956023" w:rsidRDefault="000C52A9" w:rsidP="00113157">
      <w:pPr>
        <w:pStyle w:val="NormalWeb"/>
        <w:spacing w:before="0" w:beforeAutospacing="0" w:after="0" w:afterAutospacing="0"/>
        <w:ind w:left="709" w:right="720"/>
        <w:jc w:val="both"/>
        <w:rPr>
          <w:rFonts w:ascii="Cambria" w:hAnsi="Cambria"/>
          <w:color w:val="000000"/>
          <w:sz w:val="20"/>
          <w:szCs w:val="20"/>
          <w:lang w:val="es-VE"/>
        </w:rPr>
      </w:pPr>
    </w:p>
    <w:p w14:paraId="272B66D5" w14:textId="4A8738B9" w:rsidR="000C52A9" w:rsidRPr="00956023" w:rsidRDefault="000C52A9" w:rsidP="00113157">
      <w:pPr>
        <w:pStyle w:val="NormalWeb"/>
        <w:spacing w:before="0" w:beforeAutospacing="0" w:after="0" w:afterAutospacing="0"/>
        <w:ind w:left="709" w:right="720"/>
        <w:jc w:val="both"/>
        <w:rPr>
          <w:rFonts w:ascii="Cambria" w:hAnsi="Cambria"/>
          <w:color w:val="000000"/>
          <w:sz w:val="20"/>
          <w:szCs w:val="20"/>
          <w:lang w:val="es-VE"/>
        </w:rPr>
      </w:pPr>
      <w:r w:rsidRPr="00956023">
        <w:rPr>
          <w:rFonts w:ascii="Cambria" w:hAnsi="Cambria"/>
          <w:color w:val="000000"/>
          <w:sz w:val="20"/>
          <w:szCs w:val="20"/>
          <w:lang w:val="es-VE"/>
        </w:rPr>
        <w:t>2. El Estado argentino se compromete a que, en el plazo de tres (3) meses desde la publicación en el Boletín Oficial de la República Argentina del Decreto del Poder Ejecutivo Nacional que aprueba el presente acuerdo, se dictará la resolución ministerial otorgando el beneficio reparatorio previsto en la Ley Nº 24.043, sin costas ni gastos adicionales. El monto de la reparación se calculará a la fecha del dictado de esa resolución ministerial.</w:t>
      </w:r>
    </w:p>
    <w:p w14:paraId="4097FA42" w14:textId="77777777" w:rsidR="000C52A9" w:rsidRPr="00956023" w:rsidRDefault="000C52A9" w:rsidP="00113157">
      <w:pPr>
        <w:pStyle w:val="NormalWeb"/>
        <w:spacing w:before="0" w:beforeAutospacing="0" w:after="0" w:afterAutospacing="0"/>
        <w:ind w:left="709" w:right="720"/>
        <w:jc w:val="both"/>
        <w:rPr>
          <w:rFonts w:ascii="Cambria" w:hAnsi="Cambria"/>
          <w:color w:val="000000"/>
          <w:sz w:val="20"/>
          <w:szCs w:val="20"/>
          <w:lang w:val="es-VE"/>
        </w:rPr>
      </w:pPr>
    </w:p>
    <w:p w14:paraId="4714C56E" w14:textId="216882C8" w:rsidR="000C52A9" w:rsidRPr="00956023" w:rsidRDefault="000C52A9" w:rsidP="00113157">
      <w:pPr>
        <w:pStyle w:val="NormalWeb"/>
        <w:spacing w:before="0" w:beforeAutospacing="0" w:after="0" w:afterAutospacing="0"/>
        <w:ind w:left="709" w:right="720"/>
        <w:jc w:val="both"/>
        <w:rPr>
          <w:rFonts w:ascii="Cambria" w:hAnsi="Cambria"/>
          <w:color w:val="000000"/>
          <w:sz w:val="20"/>
          <w:szCs w:val="20"/>
          <w:lang w:val="es-VE"/>
        </w:rPr>
      </w:pPr>
      <w:r w:rsidRPr="00956023">
        <w:rPr>
          <w:rFonts w:ascii="Cambria" w:hAnsi="Cambria"/>
          <w:color w:val="000000"/>
          <w:sz w:val="20"/>
          <w:szCs w:val="20"/>
          <w:lang w:val="es-VE"/>
        </w:rPr>
        <w:t>3. El Estado también se compromete a respetar el plazo del artículo 30 de la reglamentación del capítulo V de la Ley N° 25.344, previsto en el Decreto del Poder Ejecutivo Nacional N° 1116/2000.</w:t>
      </w:r>
    </w:p>
    <w:p w14:paraId="416DED1A" w14:textId="77777777" w:rsidR="000C52A9" w:rsidRPr="00956023" w:rsidRDefault="000C52A9" w:rsidP="00113157">
      <w:pPr>
        <w:pStyle w:val="NormalWeb"/>
        <w:spacing w:before="0" w:beforeAutospacing="0" w:after="0" w:afterAutospacing="0"/>
        <w:ind w:left="709" w:right="720"/>
        <w:jc w:val="both"/>
        <w:rPr>
          <w:rFonts w:ascii="Cambria" w:hAnsi="Cambria"/>
          <w:color w:val="000000"/>
          <w:sz w:val="20"/>
          <w:szCs w:val="20"/>
          <w:lang w:val="es-VE"/>
        </w:rPr>
      </w:pPr>
    </w:p>
    <w:p w14:paraId="714A9FF5" w14:textId="56DA2CF9" w:rsidR="000C52A9" w:rsidRPr="00956023" w:rsidRDefault="000C52A9" w:rsidP="00113157">
      <w:pPr>
        <w:pStyle w:val="NormalWeb"/>
        <w:spacing w:before="0" w:beforeAutospacing="0" w:after="0" w:afterAutospacing="0"/>
        <w:ind w:left="709" w:right="720"/>
        <w:jc w:val="both"/>
        <w:rPr>
          <w:rFonts w:ascii="Cambria" w:hAnsi="Cambria"/>
          <w:color w:val="000000"/>
          <w:sz w:val="20"/>
          <w:szCs w:val="20"/>
          <w:lang w:val="es-VE"/>
        </w:rPr>
      </w:pPr>
      <w:r w:rsidRPr="00956023">
        <w:rPr>
          <w:rFonts w:ascii="Cambria" w:hAnsi="Cambria"/>
          <w:color w:val="000000"/>
          <w:sz w:val="20"/>
          <w:szCs w:val="20"/>
          <w:lang w:val="es-VE"/>
        </w:rPr>
        <w:t>4. Una vez efectivizado el pago de la reparación prevista en el punto II.2 de este acuerdo, la parte peticionaria renuncia, de manera definitiva e irrevocable, a iniciar cualquier otro reclamo de naturaleza pecuniaria contra el Estado en relación con los hechos que motivaron el presente caso.</w:t>
      </w:r>
    </w:p>
    <w:p w14:paraId="0AFC3EA7" w14:textId="77777777" w:rsidR="000C52A9" w:rsidRPr="00956023" w:rsidRDefault="000C52A9" w:rsidP="00113157">
      <w:pPr>
        <w:pStyle w:val="NormalWeb"/>
        <w:spacing w:before="0" w:beforeAutospacing="0" w:after="0" w:afterAutospacing="0"/>
        <w:ind w:left="709" w:right="720"/>
        <w:jc w:val="both"/>
        <w:rPr>
          <w:rFonts w:ascii="Cambria" w:hAnsi="Cambria"/>
          <w:color w:val="000000"/>
          <w:sz w:val="20"/>
          <w:szCs w:val="20"/>
          <w:lang w:val="es-VE"/>
        </w:rPr>
      </w:pPr>
    </w:p>
    <w:p w14:paraId="56E77663" w14:textId="2D87798B" w:rsidR="000C52A9" w:rsidRPr="00956023" w:rsidRDefault="000C52A9" w:rsidP="00113157">
      <w:pPr>
        <w:pStyle w:val="NormalWeb"/>
        <w:spacing w:before="0" w:beforeAutospacing="0" w:after="0" w:afterAutospacing="0"/>
        <w:ind w:left="709" w:right="720" w:firstLine="720"/>
        <w:jc w:val="both"/>
        <w:rPr>
          <w:rFonts w:ascii="Cambria" w:hAnsi="Cambria"/>
          <w:b/>
          <w:bCs/>
          <w:color w:val="000000"/>
          <w:sz w:val="20"/>
          <w:szCs w:val="20"/>
          <w:lang w:val="es-VE"/>
        </w:rPr>
      </w:pPr>
      <w:r w:rsidRPr="00956023">
        <w:rPr>
          <w:rFonts w:ascii="Cambria" w:hAnsi="Cambria"/>
          <w:b/>
          <w:bCs/>
          <w:color w:val="000000"/>
          <w:sz w:val="20"/>
          <w:szCs w:val="20"/>
          <w:lang w:val="es-VE"/>
        </w:rPr>
        <w:t xml:space="preserve">III. Firma </w:t>
      </w:r>
      <w:r w:rsidRPr="00956023">
        <w:rPr>
          <w:rFonts w:ascii="Cambria" w:hAnsi="Cambria"/>
          <w:b/>
          <w:bCs/>
          <w:i/>
          <w:iCs/>
          <w:color w:val="000000"/>
          <w:sz w:val="20"/>
          <w:szCs w:val="20"/>
          <w:lang w:val="es-VE"/>
        </w:rPr>
        <w:t>ad referendum</w:t>
      </w:r>
    </w:p>
    <w:p w14:paraId="2C2D2903" w14:textId="77777777" w:rsidR="000C52A9" w:rsidRPr="00956023" w:rsidRDefault="000C52A9" w:rsidP="00113157">
      <w:pPr>
        <w:pStyle w:val="NormalWeb"/>
        <w:spacing w:before="0" w:beforeAutospacing="0" w:after="0" w:afterAutospacing="0"/>
        <w:ind w:left="709" w:right="720"/>
        <w:jc w:val="both"/>
        <w:rPr>
          <w:rFonts w:ascii="Cambria" w:hAnsi="Cambria"/>
          <w:b/>
          <w:bCs/>
          <w:color w:val="000000"/>
          <w:sz w:val="20"/>
          <w:szCs w:val="20"/>
          <w:lang w:val="es-VE"/>
        </w:rPr>
      </w:pPr>
    </w:p>
    <w:p w14:paraId="08B5929A" w14:textId="414E9C98" w:rsidR="000C52A9" w:rsidRPr="00956023" w:rsidRDefault="000C52A9" w:rsidP="00113157">
      <w:pPr>
        <w:pStyle w:val="NormalWeb"/>
        <w:spacing w:before="0" w:beforeAutospacing="0" w:after="0" w:afterAutospacing="0"/>
        <w:ind w:left="709" w:right="720"/>
        <w:jc w:val="both"/>
        <w:rPr>
          <w:rFonts w:ascii="Cambria" w:hAnsi="Cambria"/>
          <w:color w:val="000000"/>
          <w:sz w:val="20"/>
          <w:szCs w:val="20"/>
          <w:lang w:val="es-VE"/>
        </w:rPr>
      </w:pPr>
      <w:r w:rsidRPr="00956023">
        <w:rPr>
          <w:rFonts w:ascii="Cambria" w:hAnsi="Cambria"/>
          <w:color w:val="000000"/>
          <w:sz w:val="20"/>
          <w:szCs w:val="20"/>
          <w:lang w:val="es-VE"/>
        </w:rPr>
        <w:t>Las partes manifiestan que el presente acuerdo deberá ser aprobado por un Decreto del Poder Ejecutivo Nacional.</w:t>
      </w:r>
    </w:p>
    <w:p w14:paraId="7FDA378D" w14:textId="77777777" w:rsidR="000C52A9" w:rsidRPr="00956023" w:rsidRDefault="000C52A9" w:rsidP="00113157">
      <w:pPr>
        <w:pStyle w:val="NormalWeb"/>
        <w:spacing w:before="0" w:beforeAutospacing="0" w:after="0" w:afterAutospacing="0"/>
        <w:ind w:left="709" w:right="720"/>
        <w:jc w:val="both"/>
        <w:rPr>
          <w:rFonts w:ascii="Cambria" w:hAnsi="Cambria"/>
          <w:color w:val="000000"/>
          <w:sz w:val="20"/>
          <w:szCs w:val="20"/>
          <w:lang w:val="es-VE"/>
        </w:rPr>
      </w:pPr>
    </w:p>
    <w:p w14:paraId="38C5E13B" w14:textId="71920F3C" w:rsidR="000C52A9" w:rsidRPr="00956023" w:rsidRDefault="000C52A9" w:rsidP="00113157">
      <w:pPr>
        <w:pStyle w:val="NormalWeb"/>
        <w:spacing w:before="0" w:beforeAutospacing="0" w:after="0" w:afterAutospacing="0"/>
        <w:ind w:left="709" w:right="720"/>
        <w:jc w:val="both"/>
        <w:rPr>
          <w:rFonts w:ascii="Cambria" w:hAnsi="Cambria"/>
          <w:color w:val="000000"/>
          <w:sz w:val="20"/>
          <w:szCs w:val="20"/>
          <w:lang w:val="es-VE"/>
        </w:rPr>
      </w:pPr>
      <w:r w:rsidRPr="00956023">
        <w:rPr>
          <w:rFonts w:ascii="Cambria" w:hAnsi="Cambria"/>
          <w:color w:val="000000"/>
          <w:sz w:val="20"/>
          <w:szCs w:val="20"/>
          <w:lang w:val="es-VE"/>
        </w:rPr>
        <w:t>El Gobierno de la República Argentina y la parte peticionaria celebran la firma del presente acuerdo, manifiestan su plena conformidad con su contenido y alcance, valoran mutuamente la buena voluntad puesta de manifiesto y acuerdan que una vez que el decreto del Poder Ejecutivo Nacional se publique en el Boletín Oficial de la República Argentina se solicitará a la Comisión Interamericana de Derechos Humanos, a través del Ministerio de Relaciones Exteriores, Comercio Internacional y Culto, la adopción del informe contemplado en el artículo 49 de la Convención Americana sobre Derechos Humanos, oportunidad en la cual el acuerdo adquirirá plena virtualidad jurídica.</w:t>
      </w:r>
    </w:p>
    <w:p w14:paraId="0B5F6A1C" w14:textId="77777777" w:rsidR="000C52A9" w:rsidRPr="00956023" w:rsidRDefault="000C52A9" w:rsidP="00113157">
      <w:pPr>
        <w:pStyle w:val="NormalWeb"/>
        <w:spacing w:before="0" w:beforeAutospacing="0" w:after="0" w:afterAutospacing="0"/>
        <w:ind w:left="709" w:right="720"/>
        <w:jc w:val="both"/>
        <w:rPr>
          <w:rFonts w:ascii="Cambria" w:hAnsi="Cambria"/>
          <w:color w:val="000000"/>
          <w:sz w:val="20"/>
          <w:szCs w:val="20"/>
          <w:lang w:val="es-VE"/>
        </w:rPr>
      </w:pPr>
    </w:p>
    <w:p w14:paraId="1A5E729F" w14:textId="77777777" w:rsidR="000C52A9" w:rsidRPr="000C52A9" w:rsidRDefault="000C52A9" w:rsidP="00113157">
      <w:pPr>
        <w:pStyle w:val="NormalWeb"/>
        <w:spacing w:before="0" w:beforeAutospacing="0" w:after="0" w:afterAutospacing="0"/>
        <w:ind w:left="709" w:right="720"/>
        <w:jc w:val="both"/>
        <w:rPr>
          <w:rFonts w:ascii="Cambria" w:hAnsi="Cambria"/>
          <w:color w:val="000000"/>
          <w:sz w:val="20"/>
          <w:szCs w:val="20"/>
          <w:lang w:val="es-VE"/>
        </w:rPr>
      </w:pPr>
      <w:r w:rsidRPr="00956023">
        <w:rPr>
          <w:rFonts w:ascii="Cambria" w:hAnsi="Cambria"/>
          <w:color w:val="000000"/>
          <w:sz w:val="20"/>
          <w:szCs w:val="20"/>
          <w:lang w:val="es-VE"/>
        </w:rPr>
        <w:t>Se firman tres ejemplares del mismo tenor, en la Ciudad Autónoma de Buenos Aires, a los 23 días del mes de febrero de 2022.</w:t>
      </w:r>
    </w:p>
    <w:p w14:paraId="31FFD3FE" w14:textId="77777777" w:rsidR="009B2DEF" w:rsidRPr="000C52A9" w:rsidRDefault="009B2DEF" w:rsidP="00F8125B">
      <w:pPr>
        <w:pStyle w:val="paragraph"/>
        <w:spacing w:before="0" w:beforeAutospacing="0" w:after="0" w:afterAutospacing="0"/>
        <w:jc w:val="both"/>
        <w:textAlignment w:val="baseline"/>
        <w:rPr>
          <w:rFonts w:ascii="Cambria" w:hAnsi="Cambria" w:cs="Segoe UI"/>
          <w:sz w:val="20"/>
          <w:szCs w:val="20"/>
          <w:lang w:val="es-VE"/>
        </w:rPr>
      </w:pPr>
    </w:p>
    <w:p w14:paraId="533B8C06" w14:textId="77777777" w:rsidR="004879A8" w:rsidRPr="004879A8" w:rsidRDefault="0D5F3C3E" w:rsidP="6A0BF746">
      <w:pPr>
        <w:pStyle w:val="paragraph"/>
        <w:numPr>
          <w:ilvl w:val="0"/>
          <w:numId w:val="6"/>
        </w:numPr>
        <w:tabs>
          <w:tab w:val="clear" w:pos="720"/>
        </w:tabs>
        <w:spacing w:before="0" w:beforeAutospacing="0" w:after="0" w:afterAutospacing="0"/>
        <w:ind w:left="0" w:firstLine="720"/>
        <w:jc w:val="both"/>
        <w:textAlignment w:val="baseline"/>
        <w:rPr>
          <w:rFonts w:ascii="Cambria" w:hAnsi="Cambria" w:cs="Segoe UI"/>
          <w:color w:val="000000"/>
          <w:sz w:val="20"/>
          <w:szCs w:val="20"/>
        </w:rPr>
      </w:pPr>
      <w:r w:rsidRPr="6A0BF746">
        <w:rPr>
          <w:rStyle w:val="normaltextrun"/>
          <w:rFonts w:ascii="Cambria" w:hAnsi="Cambria" w:cs="Segoe UI"/>
          <w:b/>
          <w:bCs/>
          <w:color w:val="000000" w:themeColor="text1"/>
          <w:sz w:val="20"/>
          <w:szCs w:val="20"/>
          <w:lang w:val="es-CO"/>
        </w:rPr>
        <w:t>DETERMINACIÓN DE COMPATIBILIDAD Y CUMPLIMIENTO</w:t>
      </w:r>
      <w:r w:rsidRPr="6A0BF746">
        <w:rPr>
          <w:rStyle w:val="eop"/>
          <w:rFonts w:ascii="Cambria" w:hAnsi="Cambria" w:cs="Segoe UI"/>
          <w:color w:val="000000" w:themeColor="text1"/>
          <w:sz w:val="20"/>
          <w:szCs w:val="20"/>
        </w:rPr>
        <w:t> </w:t>
      </w:r>
    </w:p>
    <w:p w14:paraId="2E7792E1" w14:textId="410ACDC5" w:rsidR="004879A8" w:rsidRPr="004879A8" w:rsidRDefault="004879A8" w:rsidP="009B2DEF">
      <w:pPr>
        <w:pStyle w:val="paragraph"/>
        <w:spacing w:before="0" w:beforeAutospacing="0" w:after="0" w:afterAutospacing="0"/>
        <w:ind w:firstLine="720"/>
        <w:jc w:val="both"/>
        <w:textAlignment w:val="baseline"/>
        <w:rPr>
          <w:rFonts w:ascii="Cambria" w:hAnsi="Cambria" w:cs="Segoe UI"/>
          <w:sz w:val="20"/>
          <w:szCs w:val="20"/>
        </w:rPr>
      </w:pPr>
    </w:p>
    <w:p w14:paraId="3C4A8D44" w14:textId="7746E526" w:rsidR="004879A8" w:rsidRPr="004879A8" w:rsidRDefault="004879A8" w:rsidP="5E472EBB">
      <w:pPr>
        <w:pStyle w:val="paragraph"/>
        <w:numPr>
          <w:ilvl w:val="0"/>
          <w:numId w:val="2"/>
        </w:numPr>
        <w:tabs>
          <w:tab w:val="clear" w:pos="720"/>
        </w:tabs>
        <w:spacing w:before="0" w:beforeAutospacing="0" w:after="0" w:afterAutospacing="0"/>
        <w:ind w:left="0" w:firstLine="720"/>
        <w:jc w:val="both"/>
        <w:textAlignment w:val="baseline"/>
        <w:rPr>
          <w:rFonts w:ascii="Cambria" w:hAnsi="Cambria" w:cs="Segoe UI"/>
          <w:color w:val="000000"/>
          <w:sz w:val="20"/>
          <w:szCs w:val="20"/>
          <w:lang w:val="es-VE"/>
        </w:rPr>
      </w:pPr>
      <w:r w:rsidRPr="5E472EBB">
        <w:rPr>
          <w:rStyle w:val="normaltextrun"/>
          <w:rFonts w:ascii="Cambria" w:hAnsi="Cambria" w:cs="Segoe UI"/>
          <w:color w:val="000000" w:themeColor="text1"/>
          <w:sz w:val="20"/>
          <w:szCs w:val="20"/>
          <w:lang w:val="es-CO"/>
        </w:rPr>
        <w:t xml:space="preserve">La CIDH reitera que de acuerdo </w:t>
      </w:r>
      <w:r w:rsidR="00125FA6" w:rsidRPr="5E472EBB">
        <w:rPr>
          <w:rStyle w:val="normaltextrun"/>
          <w:rFonts w:ascii="Cambria" w:hAnsi="Cambria" w:cs="Segoe UI"/>
          <w:color w:val="000000" w:themeColor="text1"/>
          <w:sz w:val="20"/>
          <w:szCs w:val="20"/>
          <w:lang w:val="es-CO"/>
        </w:rPr>
        <w:t>con</w:t>
      </w:r>
      <w:r w:rsidRPr="5E472EBB">
        <w:rPr>
          <w:rStyle w:val="normaltextrun"/>
          <w:rFonts w:ascii="Cambria" w:hAnsi="Cambria" w:cs="Segoe UI"/>
          <w:color w:val="000000" w:themeColor="text1"/>
          <w:sz w:val="20"/>
          <w:szCs w:val="20"/>
          <w:lang w:val="es-CO"/>
        </w:rPr>
        <w:t xml:space="preserve">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5E472EBB">
        <w:rPr>
          <w:rStyle w:val="normaltextrun"/>
          <w:rFonts w:ascii="Cambria" w:hAnsi="Cambria" w:cs="Segoe UI"/>
          <w:i/>
          <w:iCs/>
          <w:color w:val="000000" w:themeColor="text1"/>
          <w:sz w:val="20"/>
          <w:szCs w:val="20"/>
          <w:lang w:val="es-CO"/>
        </w:rPr>
        <w:t>pacta sunt servanda</w:t>
      </w:r>
      <w:r w:rsidRPr="5E472EBB">
        <w:rPr>
          <w:rStyle w:val="normaltextrun"/>
          <w:rFonts w:ascii="Cambria" w:hAnsi="Cambria" w:cs="Segoe UI"/>
          <w:color w:val="000000" w:themeColor="text1"/>
          <w:sz w:val="20"/>
          <w:szCs w:val="20"/>
          <w:lang w:val="es-CO"/>
        </w:rPr>
        <w:t>, por el cual los Estados deben cumplir de buena fe las obligaciones asumidas en los tratados</w:t>
      </w:r>
      <w:r w:rsidRPr="5E472EBB">
        <w:rPr>
          <w:rStyle w:val="normaltextrun"/>
          <w:rFonts w:ascii="Cambria" w:hAnsi="Cambria" w:cs="Segoe UI"/>
          <w:color w:val="000000" w:themeColor="text1"/>
          <w:sz w:val="20"/>
          <w:szCs w:val="20"/>
          <w:vertAlign w:val="superscript"/>
          <w:lang w:val="es-CO"/>
        </w:rPr>
        <w:footnoteReference w:id="4"/>
      </w:r>
      <w:r w:rsidRPr="5E472EBB">
        <w:rPr>
          <w:rStyle w:val="normaltextrun"/>
          <w:rFonts w:ascii="Cambria" w:hAnsi="Cambria" w:cs="Segoe UI"/>
          <w:color w:val="000000" w:themeColor="text1"/>
          <w:sz w:val="20"/>
          <w:szCs w:val="20"/>
          <w:lang w:val="es-CO"/>
        </w:rPr>
        <w:t>. También 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14:paraId="131A4724" w14:textId="002A1928" w:rsidR="004879A8" w:rsidRPr="004879A8" w:rsidRDefault="004879A8" w:rsidP="009B2DEF">
      <w:pPr>
        <w:pStyle w:val="paragraph"/>
        <w:spacing w:before="0" w:beforeAutospacing="0" w:after="0" w:afterAutospacing="0"/>
        <w:ind w:firstLine="720"/>
        <w:jc w:val="both"/>
        <w:textAlignment w:val="baseline"/>
        <w:rPr>
          <w:rFonts w:ascii="Cambria" w:hAnsi="Cambria" w:cs="Segoe UI"/>
          <w:sz w:val="20"/>
          <w:szCs w:val="20"/>
          <w:lang w:val="es-VE"/>
        </w:rPr>
      </w:pPr>
    </w:p>
    <w:p w14:paraId="7227F6F5" w14:textId="5E71CD84" w:rsidR="004879A8" w:rsidRPr="00A63D02" w:rsidRDefault="004879A8" w:rsidP="009B2DEF">
      <w:pPr>
        <w:pStyle w:val="paragraph"/>
        <w:numPr>
          <w:ilvl w:val="0"/>
          <w:numId w:val="2"/>
        </w:numPr>
        <w:spacing w:before="0" w:beforeAutospacing="0" w:after="0" w:afterAutospacing="0"/>
        <w:ind w:left="0" w:firstLine="720"/>
        <w:jc w:val="both"/>
        <w:textAlignment w:val="baseline"/>
        <w:rPr>
          <w:rStyle w:val="normaltextrun"/>
          <w:rFonts w:ascii="Cambria" w:hAnsi="Cambria" w:cs="Segoe UI"/>
          <w:sz w:val="20"/>
          <w:szCs w:val="20"/>
          <w:lang w:val="es-VE"/>
        </w:rPr>
      </w:pPr>
      <w:r w:rsidRPr="004879A8">
        <w:rPr>
          <w:rStyle w:val="normaltextrun"/>
          <w:rFonts w:ascii="Cambria" w:hAnsi="Cambria" w:cs="Segoe UI"/>
          <w:color w:val="000000"/>
          <w:sz w:val="20"/>
          <w:szCs w:val="20"/>
          <w:lang w:val="es-CO"/>
        </w:rPr>
        <w:t>La Comisión Interamericana ha seguido de cerca el desarrollo de la solución amistosa lograda en el presente caso y valora los esfuerzos desplegados por ambas partes durante la negociación del acuerdo para alcanzar esta solución amistosa que resulta compatible con el objeto y fin de la Convención.</w:t>
      </w:r>
    </w:p>
    <w:p w14:paraId="6F5EEFBB" w14:textId="77777777" w:rsidR="00A63D02" w:rsidRDefault="00A63D02" w:rsidP="009B2DEF">
      <w:pPr>
        <w:pStyle w:val="ListParagraph"/>
        <w:spacing w:after="0" w:line="240" w:lineRule="auto"/>
        <w:rPr>
          <w:rStyle w:val="normaltextrun"/>
          <w:rFonts w:ascii="Cambria" w:hAnsi="Cambria" w:cs="Segoe UI"/>
          <w:sz w:val="20"/>
          <w:szCs w:val="20"/>
          <w:lang w:val="es-VE"/>
        </w:rPr>
      </w:pPr>
    </w:p>
    <w:p w14:paraId="6265D09F" w14:textId="6688F6B6" w:rsidR="00750B2B" w:rsidRPr="00130E1E" w:rsidRDefault="00A63D02" w:rsidP="00C84DAA">
      <w:pPr>
        <w:pStyle w:val="paragraph"/>
        <w:numPr>
          <w:ilvl w:val="0"/>
          <w:numId w:val="2"/>
        </w:numPr>
        <w:spacing w:before="0" w:beforeAutospacing="0" w:after="0" w:afterAutospacing="0"/>
        <w:ind w:left="0" w:firstLine="720"/>
        <w:jc w:val="both"/>
        <w:textAlignment w:val="baseline"/>
        <w:rPr>
          <w:rFonts w:ascii="Cambria" w:hAnsi="Cambria" w:cs="Segoe UI"/>
          <w:sz w:val="20"/>
          <w:szCs w:val="20"/>
          <w:lang w:val="es-VE"/>
        </w:rPr>
      </w:pPr>
      <w:r w:rsidRPr="00130E1E">
        <w:rPr>
          <w:rStyle w:val="normaltextrun"/>
          <w:rFonts w:ascii="Cambria" w:hAnsi="Cambria" w:cs="Segoe UI"/>
          <w:sz w:val="20"/>
          <w:szCs w:val="20"/>
          <w:lang w:val="es-VE"/>
        </w:rPr>
        <w:t>Según lo establecido en la cláusula III del acuerdo, y frente a la confirmación del Estado d</w:t>
      </w:r>
      <w:r w:rsidR="001F55F5" w:rsidRPr="00130E1E">
        <w:rPr>
          <w:rStyle w:val="normaltextrun"/>
          <w:rFonts w:ascii="Cambria" w:hAnsi="Cambria" w:cs="Segoe UI"/>
          <w:sz w:val="20"/>
          <w:szCs w:val="20"/>
          <w:lang w:val="es-VE"/>
        </w:rPr>
        <w:t xml:space="preserve">e </w:t>
      </w:r>
      <w:r w:rsidR="001F55F5" w:rsidRPr="00130E1E">
        <w:rPr>
          <w:rFonts w:ascii="Cambria" w:hAnsi="Cambria" w:cs="Segoe UI"/>
          <w:color w:val="000000"/>
          <w:sz w:val="20"/>
          <w:szCs w:val="20"/>
          <w:lang w:val="es-VE"/>
        </w:rPr>
        <w:t xml:space="preserve">12 de septiembre de 2022, sobre la emisión del Decreto No. 591/2022 del Poder Ejecutivo Nacional aprobatorio del ASA, así como la solicitud de </w:t>
      </w:r>
      <w:r w:rsidR="00EE22E6" w:rsidRPr="00130E1E">
        <w:rPr>
          <w:rFonts w:ascii="Cambria" w:hAnsi="Cambria" w:cs="Segoe UI"/>
          <w:color w:val="000000"/>
          <w:sz w:val="20"/>
          <w:szCs w:val="20"/>
          <w:lang w:val="es-VE"/>
        </w:rPr>
        <w:t>la parte peticionaria</w:t>
      </w:r>
      <w:r w:rsidR="001F55F5" w:rsidRPr="00130E1E">
        <w:rPr>
          <w:rFonts w:ascii="Cambria" w:hAnsi="Cambria" w:cs="Segoe UI"/>
          <w:color w:val="000000"/>
          <w:sz w:val="20"/>
          <w:szCs w:val="20"/>
          <w:lang w:val="es-VE"/>
        </w:rPr>
        <w:t xml:space="preserve"> de 5 de octubre de 2022 de avanzar con su homologación, corresponde en este momento valorar el cumplimiento de los compromisos establecidos en este instrumento.</w:t>
      </w:r>
    </w:p>
    <w:p w14:paraId="27781E2C" w14:textId="77777777" w:rsidR="001F55F5" w:rsidRPr="00130E1E" w:rsidRDefault="001F55F5" w:rsidP="00C84DAA">
      <w:pPr>
        <w:pStyle w:val="paragraph"/>
        <w:spacing w:before="0" w:beforeAutospacing="0" w:after="0" w:afterAutospacing="0"/>
        <w:jc w:val="both"/>
        <w:textAlignment w:val="baseline"/>
        <w:rPr>
          <w:rStyle w:val="normaltextrun"/>
          <w:rFonts w:ascii="Cambria" w:hAnsi="Cambria" w:cs="Segoe UI"/>
          <w:sz w:val="20"/>
          <w:szCs w:val="20"/>
          <w:lang w:val="es-VE"/>
        </w:rPr>
      </w:pPr>
    </w:p>
    <w:p w14:paraId="25A1127E" w14:textId="0B9BE2A8" w:rsidR="009B2DEF" w:rsidRPr="007E528E" w:rsidRDefault="00E82A7F" w:rsidP="5E472EBB">
      <w:pPr>
        <w:pStyle w:val="paragraph"/>
        <w:numPr>
          <w:ilvl w:val="0"/>
          <w:numId w:val="2"/>
        </w:numPr>
        <w:spacing w:before="0" w:beforeAutospacing="0" w:after="0" w:afterAutospacing="0"/>
        <w:ind w:left="0" w:firstLine="720"/>
        <w:jc w:val="both"/>
        <w:textAlignment w:val="baseline"/>
        <w:rPr>
          <w:rFonts w:ascii="Cambria" w:hAnsi="Cambria" w:cs="Segoe UI"/>
          <w:sz w:val="20"/>
          <w:szCs w:val="20"/>
          <w:lang w:val="es-VE"/>
        </w:rPr>
      </w:pPr>
      <w:r w:rsidRPr="5E472EBB">
        <w:rPr>
          <w:rStyle w:val="normaltextrun"/>
          <w:rFonts w:ascii="Cambria" w:hAnsi="Cambria" w:cs="Segoe UI"/>
          <w:sz w:val="20"/>
          <w:szCs w:val="20"/>
          <w:lang w:val="es-VE"/>
        </w:rPr>
        <w:t xml:space="preserve">En relación con la cláusula II.2, sobre </w:t>
      </w:r>
      <w:r w:rsidRPr="5E472EBB">
        <w:rPr>
          <w:rFonts w:ascii="Cambria" w:hAnsi="Cambria"/>
          <w:sz w:val="20"/>
          <w:szCs w:val="20"/>
          <w:lang w:val="es-CO"/>
        </w:rPr>
        <w:t xml:space="preserve">la emisión de la resolución ministerial otorgando el beneficio reparatorio previsto en la </w:t>
      </w:r>
      <w:r w:rsidR="32E7726A" w:rsidRPr="5E472EBB">
        <w:rPr>
          <w:rFonts w:ascii="Cambria" w:hAnsi="Cambria"/>
          <w:sz w:val="20"/>
          <w:szCs w:val="20"/>
          <w:lang w:val="es-CO"/>
        </w:rPr>
        <w:t>L</w:t>
      </w:r>
      <w:r w:rsidRPr="5E472EBB">
        <w:rPr>
          <w:rFonts w:ascii="Cambria" w:hAnsi="Cambria"/>
          <w:sz w:val="20"/>
          <w:szCs w:val="20"/>
          <w:lang w:val="es-CO"/>
        </w:rPr>
        <w:t xml:space="preserve">ey </w:t>
      </w:r>
      <w:r w:rsidR="1204DCE4" w:rsidRPr="5E472EBB">
        <w:rPr>
          <w:rFonts w:ascii="Cambria" w:hAnsi="Cambria"/>
          <w:sz w:val="20"/>
          <w:szCs w:val="20"/>
          <w:lang w:val="es-CO"/>
        </w:rPr>
        <w:t>No.</w:t>
      </w:r>
      <w:r w:rsidRPr="5E472EBB">
        <w:rPr>
          <w:rFonts w:ascii="Cambria" w:hAnsi="Cambria"/>
          <w:sz w:val="20"/>
          <w:szCs w:val="20"/>
          <w:lang w:val="es-CO"/>
        </w:rPr>
        <w:t xml:space="preserve"> 24.043</w:t>
      </w:r>
      <w:r w:rsidR="001F55F5" w:rsidRPr="5E472EBB">
        <w:rPr>
          <w:rStyle w:val="normaltextrun"/>
          <w:rFonts w:ascii="Cambria" w:hAnsi="Cambria" w:cs="Segoe UI"/>
          <w:sz w:val="20"/>
          <w:szCs w:val="20"/>
          <w:lang w:val="es-VE"/>
        </w:rPr>
        <w:t>, la Comisión observa que e</w:t>
      </w:r>
      <w:r w:rsidR="00750B2B" w:rsidRPr="5E472EBB">
        <w:rPr>
          <w:rStyle w:val="normaltextrun"/>
          <w:rFonts w:ascii="Cambria" w:hAnsi="Cambria" w:cs="Segoe UI"/>
          <w:sz w:val="20"/>
          <w:szCs w:val="20"/>
          <w:lang w:val="es-VE"/>
        </w:rPr>
        <w:t>l 3 de noviembre de 2022, el Estado informó que</w:t>
      </w:r>
      <w:r w:rsidR="001F55F5" w:rsidRPr="5E472EBB">
        <w:rPr>
          <w:rStyle w:val="normaltextrun"/>
          <w:rFonts w:ascii="Cambria" w:hAnsi="Cambria" w:cs="Segoe UI"/>
          <w:sz w:val="20"/>
          <w:szCs w:val="20"/>
          <w:lang w:val="es-VE"/>
        </w:rPr>
        <w:t xml:space="preserve"> el 21 de octubre de 2022, el Ministro de Justicia y Derechos Humanos de la Nación dictó la resolución RESOL-2022-1594-APNMJ, a través de la cual resolvió otorgar a Silvia Severini el beneficio previsto por la Ley N</w:t>
      </w:r>
      <w:r w:rsidR="54D7F47A" w:rsidRPr="5E472EBB">
        <w:rPr>
          <w:rStyle w:val="normaltextrun"/>
          <w:rFonts w:ascii="Cambria" w:hAnsi="Cambria" w:cs="Segoe UI"/>
          <w:sz w:val="20"/>
          <w:szCs w:val="20"/>
          <w:lang w:val="es-VE"/>
        </w:rPr>
        <w:t>o.</w:t>
      </w:r>
      <w:r w:rsidR="001F55F5" w:rsidRPr="5E472EBB">
        <w:rPr>
          <w:rStyle w:val="normaltextrun"/>
          <w:rFonts w:ascii="Cambria" w:hAnsi="Cambria" w:cs="Segoe UI"/>
          <w:sz w:val="20"/>
          <w:szCs w:val="20"/>
          <w:lang w:val="es-VE"/>
        </w:rPr>
        <w:t xml:space="preserve"> 24.043</w:t>
      </w:r>
      <w:r w:rsidR="00083BA1" w:rsidRPr="5E472EBB">
        <w:rPr>
          <w:rStyle w:val="normaltextrun"/>
          <w:rFonts w:ascii="Cambria" w:hAnsi="Cambria" w:cs="Segoe UI"/>
          <w:sz w:val="20"/>
          <w:szCs w:val="20"/>
          <w:lang w:val="es-VE"/>
        </w:rPr>
        <w:t>,</w:t>
      </w:r>
      <w:r w:rsidR="001F55F5" w:rsidRPr="5E472EBB">
        <w:rPr>
          <w:rStyle w:val="normaltextrun"/>
          <w:rFonts w:ascii="Cambria" w:hAnsi="Cambria" w:cs="Segoe UI"/>
          <w:sz w:val="20"/>
          <w:szCs w:val="20"/>
          <w:lang w:val="es-VE"/>
        </w:rPr>
        <w:t xml:space="preserve"> </w:t>
      </w:r>
      <w:bookmarkStart w:id="2" w:name="_Hlk119506576"/>
      <w:r w:rsidR="000B510E" w:rsidRPr="5E472EBB">
        <w:rPr>
          <w:rStyle w:val="normaltextrun"/>
          <w:rFonts w:ascii="Cambria" w:hAnsi="Cambria" w:cs="Segoe UI"/>
          <w:sz w:val="20"/>
          <w:szCs w:val="20"/>
          <w:lang w:val="es-VE"/>
        </w:rPr>
        <w:t>estableciendo los</w:t>
      </w:r>
      <w:r w:rsidR="001F55F5" w:rsidRPr="5E472EBB">
        <w:rPr>
          <w:rStyle w:val="normaltextrun"/>
          <w:rFonts w:ascii="Cambria" w:hAnsi="Cambria" w:cs="Segoe UI"/>
          <w:sz w:val="20"/>
          <w:szCs w:val="20"/>
          <w:lang w:val="es-VE"/>
        </w:rPr>
        <w:t xml:space="preserve"> días indemnizables </w:t>
      </w:r>
      <w:r w:rsidR="000B510E" w:rsidRPr="5E472EBB">
        <w:rPr>
          <w:rStyle w:val="normaltextrun"/>
          <w:rFonts w:ascii="Cambria" w:hAnsi="Cambria" w:cs="Segoe UI"/>
          <w:sz w:val="20"/>
          <w:szCs w:val="20"/>
          <w:lang w:val="es-VE"/>
        </w:rPr>
        <w:t>y</w:t>
      </w:r>
      <w:r w:rsidR="007E528E" w:rsidRPr="5E472EBB">
        <w:rPr>
          <w:rStyle w:val="normaltextrun"/>
          <w:rFonts w:ascii="Cambria" w:hAnsi="Cambria" w:cs="Segoe UI"/>
          <w:sz w:val="20"/>
          <w:szCs w:val="20"/>
          <w:lang w:val="es-VE"/>
        </w:rPr>
        <w:t xml:space="preserve"> el monto compensatorio correspondiente</w:t>
      </w:r>
      <w:bookmarkEnd w:id="2"/>
      <w:r w:rsidR="001F55F5" w:rsidRPr="5E472EBB">
        <w:rPr>
          <w:rStyle w:val="normaltextrun"/>
          <w:rFonts w:ascii="Cambria" w:hAnsi="Cambria" w:cs="Segoe UI"/>
          <w:sz w:val="20"/>
          <w:szCs w:val="20"/>
          <w:lang w:val="es-VE"/>
        </w:rPr>
        <w:t>.</w:t>
      </w:r>
      <w:r w:rsidR="009B2DEF" w:rsidRPr="5E472EBB">
        <w:rPr>
          <w:rStyle w:val="normaltextrun"/>
          <w:rFonts w:ascii="Cambria" w:hAnsi="Cambria" w:cs="Segoe UI"/>
          <w:sz w:val="20"/>
          <w:szCs w:val="20"/>
          <w:lang w:val="es-VE"/>
        </w:rPr>
        <w:t xml:space="preserve"> Dicha información fue puesta en conocimiento de la parte peticionaria. </w:t>
      </w:r>
      <w:r w:rsidR="009B2DEF" w:rsidRPr="5E472EBB">
        <w:rPr>
          <w:rFonts w:ascii="Cambria" w:hAnsi="Cambria" w:cs="Segoe UI"/>
          <w:sz w:val="20"/>
          <w:szCs w:val="20"/>
          <w:lang w:val="es-VE"/>
        </w:rPr>
        <w:t xml:space="preserve">Por lo anterior, la Comisión considera que la cláusula II. 2 sobre la emisión de la resolución </w:t>
      </w:r>
      <w:r w:rsidR="00260DAD" w:rsidRPr="5E472EBB">
        <w:rPr>
          <w:rFonts w:ascii="Cambria" w:hAnsi="Cambria" w:cs="Segoe UI"/>
          <w:sz w:val="20"/>
          <w:szCs w:val="20"/>
          <w:lang w:val="es-VE"/>
        </w:rPr>
        <w:t>m</w:t>
      </w:r>
      <w:r w:rsidR="009B2DEF" w:rsidRPr="5E472EBB">
        <w:rPr>
          <w:rFonts w:ascii="Cambria" w:hAnsi="Cambria" w:cs="Segoe UI"/>
          <w:sz w:val="20"/>
          <w:szCs w:val="20"/>
          <w:lang w:val="es-VE"/>
        </w:rPr>
        <w:t>inisterial para hacer efectiva la reparación en favor de la señora Severini, ha sido cumplida totalmente y así lo declara.</w:t>
      </w:r>
    </w:p>
    <w:p w14:paraId="6BDA01D7" w14:textId="77777777" w:rsidR="009B2DEF" w:rsidRPr="00130E1E" w:rsidRDefault="009B2DEF" w:rsidP="00C84DAA">
      <w:pPr>
        <w:pStyle w:val="paragraph"/>
        <w:spacing w:before="0" w:beforeAutospacing="0" w:after="0" w:afterAutospacing="0"/>
        <w:jc w:val="both"/>
        <w:textAlignment w:val="baseline"/>
        <w:rPr>
          <w:rFonts w:ascii="Cambria" w:hAnsi="Cambria" w:cs="Segoe UI"/>
          <w:sz w:val="20"/>
          <w:szCs w:val="20"/>
          <w:lang w:val="es-VE"/>
        </w:rPr>
      </w:pPr>
    </w:p>
    <w:p w14:paraId="62976383" w14:textId="66D29770" w:rsidR="00C84DAA" w:rsidRPr="00130E1E" w:rsidRDefault="14972227" w:rsidP="6A0BF746">
      <w:pPr>
        <w:pStyle w:val="paragraph"/>
        <w:numPr>
          <w:ilvl w:val="0"/>
          <w:numId w:val="2"/>
        </w:numPr>
        <w:spacing w:before="0" w:beforeAutospacing="0" w:after="0" w:afterAutospacing="0"/>
        <w:ind w:left="0" w:firstLine="720"/>
        <w:jc w:val="both"/>
        <w:textAlignment w:val="baseline"/>
        <w:rPr>
          <w:rFonts w:ascii="Cambria" w:hAnsi="Cambria" w:cs="Segoe UI"/>
          <w:sz w:val="20"/>
          <w:szCs w:val="20"/>
          <w:lang w:val="es-VE"/>
        </w:rPr>
      </w:pPr>
      <w:r w:rsidRPr="6A0BF746">
        <w:rPr>
          <w:rFonts w:ascii="Cambria" w:hAnsi="Cambria" w:cs="Segoe UI"/>
          <w:sz w:val="20"/>
          <w:szCs w:val="20"/>
          <w:lang w:val="es-VE"/>
        </w:rPr>
        <w:t xml:space="preserve"> </w:t>
      </w:r>
      <w:r w:rsidR="18F4BA86" w:rsidRPr="6A0BF746">
        <w:rPr>
          <w:rFonts w:ascii="Cambria" w:hAnsi="Cambria" w:cs="Segoe UI"/>
          <w:sz w:val="20"/>
          <w:szCs w:val="20"/>
          <w:lang w:val="es-VE"/>
        </w:rPr>
        <w:t>Por otro lado, en relación con la</w:t>
      </w:r>
      <w:r w:rsidR="393285EA" w:rsidRPr="6A0BF746">
        <w:rPr>
          <w:rFonts w:ascii="Cambria" w:hAnsi="Cambria" w:cs="Segoe UI"/>
          <w:sz w:val="20"/>
          <w:szCs w:val="20"/>
          <w:lang w:val="es-VE"/>
        </w:rPr>
        <w:t>s</w:t>
      </w:r>
      <w:r w:rsidR="18F4BA86" w:rsidRPr="6A0BF746">
        <w:rPr>
          <w:rFonts w:ascii="Cambria" w:hAnsi="Cambria" w:cs="Segoe UI"/>
          <w:sz w:val="20"/>
          <w:szCs w:val="20"/>
          <w:lang w:val="es-VE"/>
        </w:rPr>
        <w:t xml:space="preserve"> cláusula</w:t>
      </w:r>
      <w:r w:rsidR="4A1B09E0" w:rsidRPr="6A0BF746">
        <w:rPr>
          <w:rFonts w:ascii="Cambria" w:hAnsi="Cambria" w:cs="Segoe UI"/>
          <w:sz w:val="20"/>
          <w:szCs w:val="20"/>
          <w:lang w:val="es-VE"/>
        </w:rPr>
        <w:t>s</w:t>
      </w:r>
      <w:r w:rsidR="18F4BA86" w:rsidRPr="6A0BF746">
        <w:rPr>
          <w:rFonts w:ascii="Cambria" w:hAnsi="Cambria" w:cs="Segoe UI"/>
          <w:sz w:val="20"/>
          <w:szCs w:val="20"/>
          <w:lang w:val="es-VE"/>
        </w:rPr>
        <w:t xml:space="preserve"> II</w:t>
      </w:r>
      <w:r w:rsidR="393285EA" w:rsidRPr="6A0BF746">
        <w:rPr>
          <w:rFonts w:ascii="Cambria" w:hAnsi="Cambria" w:cs="Segoe UI"/>
          <w:sz w:val="20"/>
          <w:szCs w:val="20"/>
          <w:lang w:val="es-VE"/>
        </w:rPr>
        <w:t>.1 (</w:t>
      </w:r>
      <w:r w:rsidR="500B4AB1" w:rsidRPr="6A0BF746">
        <w:rPr>
          <w:rFonts w:ascii="Cambria" w:hAnsi="Cambria" w:cs="Segoe UI"/>
          <w:sz w:val="20"/>
          <w:szCs w:val="20"/>
          <w:lang w:val="es-VE"/>
        </w:rPr>
        <w:t>pago</w:t>
      </w:r>
      <w:r w:rsidR="18F4BA86" w:rsidRPr="6A0BF746">
        <w:rPr>
          <w:rFonts w:ascii="Cambria" w:hAnsi="Cambria" w:cs="Segoe UI"/>
          <w:sz w:val="20"/>
          <w:szCs w:val="20"/>
          <w:lang w:val="es-VE"/>
        </w:rPr>
        <w:t xml:space="preserve"> de </w:t>
      </w:r>
      <w:r w:rsidR="500B4AB1" w:rsidRPr="6A0BF746">
        <w:rPr>
          <w:rFonts w:ascii="Cambria" w:hAnsi="Cambria" w:cs="Segoe UI"/>
          <w:sz w:val="20"/>
          <w:szCs w:val="20"/>
          <w:lang w:val="es-VE"/>
        </w:rPr>
        <w:t>reparación pecuniaria</w:t>
      </w:r>
      <w:r w:rsidR="393285EA" w:rsidRPr="6A0BF746">
        <w:rPr>
          <w:rFonts w:ascii="Cambria" w:hAnsi="Cambria" w:cs="Segoe UI"/>
          <w:sz w:val="20"/>
          <w:szCs w:val="20"/>
          <w:lang w:val="es-VE"/>
        </w:rPr>
        <w:t>) y II.3 (plazo)</w:t>
      </w:r>
      <w:r w:rsidR="4A1B09E0" w:rsidRPr="6A0BF746">
        <w:rPr>
          <w:rFonts w:ascii="Cambria" w:hAnsi="Cambria" w:cs="Segoe UI"/>
          <w:sz w:val="20"/>
          <w:szCs w:val="20"/>
          <w:lang w:val="es-VE"/>
        </w:rPr>
        <w:t xml:space="preserve"> del acuerdo de solución amistosa</w:t>
      </w:r>
      <w:r w:rsidR="18F4BA86" w:rsidRPr="6A0BF746">
        <w:rPr>
          <w:rFonts w:ascii="Cambria" w:hAnsi="Cambria" w:cs="Segoe UI"/>
          <w:sz w:val="20"/>
          <w:szCs w:val="20"/>
          <w:lang w:val="es-VE"/>
        </w:rPr>
        <w:t>, la Comisión considera que se encuentra</w:t>
      </w:r>
      <w:r w:rsidR="393285EA" w:rsidRPr="6A0BF746">
        <w:rPr>
          <w:rFonts w:ascii="Cambria" w:hAnsi="Cambria" w:cs="Segoe UI"/>
          <w:sz w:val="20"/>
          <w:szCs w:val="20"/>
          <w:lang w:val="es-VE"/>
        </w:rPr>
        <w:t>n</w:t>
      </w:r>
      <w:r w:rsidR="18F4BA86" w:rsidRPr="6A0BF746">
        <w:rPr>
          <w:rFonts w:ascii="Cambria" w:hAnsi="Cambria" w:cs="Segoe UI"/>
          <w:sz w:val="20"/>
          <w:szCs w:val="20"/>
          <w:lang w:val="es-VE"/>
        </w:rPr>
        <w:t xml:space="preserve"> pendiente</w:t>
      </w:r>
      <w:r w:rsidR="393285EA" w:rsidRPr="6A0BF746">
        <w:rPr>
          <w:rFonts w:ascii="Cambria" w:hAnsi="Cambria" w:cs="Segoe UI"/>
          <w:sz w:val="20"/>
          <w:szCs w:val="20"/>
          <w:lang w:val="es-VE"/>
        </w:rPr>
        <w:t>s</w:t>
      </w:r>
      <w:r w:rsidR="18F4BA86" w:rsidRPr="6A0BF746">
        <w:rPr>
          <w:rFonts w:ascii="Cambria" w:hAnsi="Cambria" w:cs="Segoe UI"/>
          <w:sz w:val="20"/>
          <w:szCs w:val="20"/>
          <w:lang w:val="es-VE"/>
        </w:rPr>
        <w:t xml:space="preserve"> de cumplimiento y así lo declara.</w:t>
      </w:r>
      <w:r w:rsidR="1302F347" w:rsidRPr="6A0BF746">
        <w:rPr>
          <w:rFonts w:ascii="Cambria" w:hAnsi="Cambria" w:cs="Segoe UI"/>
          <w:sz w:val="20"/>
          <w:szCs w:val="20"/>
          <w:lang w:val="es-VE"/>
        </w:rPr>
        <w:t xml:space="preserve"> Por lo anterior, la Comisión considera que el acuerdo de solución amistosa cuenta con un nivel de cumplimiento parcial y así lo declara. </w:t>
      </w:r>
      <w:r w:rsidR="393285EA" w:rsidRPr="6A0BF746">
        <w:rPr>
          <w:rFonts w:ascii="Cambria" w:hAnsi="Cambria" w:cs="Segoe UI"/>
          <w:sz w:val="20"/>
          <w:szCs w:val="20"/>
          <w:lang w:val="es-VE"/>
        </w:rPr>
        <w:t>Al respecto</w:t>
      </w:r>
      <w:r w:rsidR="1302F347" w:rsidRPr="6A0BF746">
        <w:rPr>
          <w:rFonts w:ascii="Cambria" w:hAnsi="Cambria" w:cs="Segoe UI"/>
          <w:sz w:val="20"/>
          <w:szCs w:val="20"/>
          <w:lang w:val="es-VE"/>
        </w:rPr>
        <w:t xml:space="preserve">, la Comisión continuará supervisando la implementación del ASA hasta su pleno cumplimiento. </w:t>
      </w:r>
    </w:p>
    <w:p w14:paraId="37EBDEB9" w14:textId="77777777" w:rsidR="00C84DAA" w:rsidRPr="00130E1E" w:rsidRDefault="00C84DAA" w:rsidP="00C84DAA">
      <w:pPr>
        <w:pStyle w:val="ListParagraph"/>
        <w:spacing w:after="0" w:line="240" w:lineRule="auto"/>
        <w:rPr>
          <w:rFonts w:ascii="Cambria" w:hAnsi="Cambria" w:cs="Segoe UI"/>
          <w:sz w:val="20"/>
          <w:szCs w:val="20"/>
          <w:lang w:val="es-VE"/>
        </w:rPr>
      </w:pPr>
    </w:p>
    <w:p w14:paraId="4BFC3666" w14:textId="52EBC4C7" w:rsidR="00C84DAA" w:rsidRPr="00130E1E" w:rsidRDefault="00C84DAA" w:rsidP="00C84DAA">
      <w:pPr>
        <w:pStyle w:val="paragraph"/>
        <w:numPr>
          <w:ilvl w:val="0"/>
          <w:numId w:val="2"/>
        </w:numPr>
        <w:spacing w:before="0" w:beforeAutospacing="0" w:after="0" w:afterAutospacing="0"/>
        <w:ind w:left="0" w:firstLine="720"/>
        <w:jc w:val="both"/>
        <w:textAlignment w:val="baseline"/>
        <w:rPr>
          <w:rFonts w:ascii="Cambria" w:hAnsi="Cambria" w:cs="Segoe UI"/>
          <w:sz w:val="20"/>
          <w:szCs w:val="20"/>
          <w:lang w:val="es-VE"/>
        </w:rPr>
      </w:pPr>
      <w:r w:rsidRPr="00130E1E">
        <w:rPr>
          <w:rFonts w:ascii="Cambria" w:hAnsi="Cambria" w:cs="Segoe UI"/>
          <w:sz w:val="20"/>
          <w:szCs w:val="20"/>
          <w:lang w:val="es-VE"/>
        </w:rPr>
        <w:t>Finalmente,</w:t>
      </w:r>
      <w:r w:rsidR="002E5602" w:rsidRPr="00130E1E">
        <w:rPr>
          <w:rFonts w:ascii="Cambria" w:hAnsi="Cambria" w:cs="Segoe UI"/>
          <w:sz w:val="20"/>
          <w:szCs w:val="20"/>
          <w:lang w:val="es-VE"/>
        </w:rPr>
        <w:t xml:space="preserve"> la Comisión considera que el resto del contenido del acuerdo es de carácter declarativo</w:t>
      </w:r>
      <w:r w:rsidRPr="00130E1E">
        <w:rPr>
          <w:rFonts w:ascii="Cambria" w:hAnsi="Cambria" w:cs="Segoe UI"/>
          <w:sz w:val="20"/>
          <w:szCs w:val="20"/>
          <w:lang w:val="es-VE"/>
        </w:rPr>
        <w:t>,</w:t>
      </w:r>
      <w:r w:rsidR="002E5602" w:rsidRPr="00130E1E">
        <w:rPr>
          <w:rFonts w:ascii="Cambria" w:hAnsi="Cambria" w:cs="Segoe UI"/>
          <w:sz w:val="20"/>
          <w:szCs w:val="20"/>
          <w:lang w:val="es-VE"/>
        </w:rPr>
        <w:t xml:space="preserve"> </w:t>
      </w:r>
      <w:r w:rsidRPr="00130E1E">
        <w:rPr>
          <w:rFonts w:ascii="Cambria" w:hAnsi="Cambria" w:cs="Segoe UI"/>
          <w:sz w:val="20"/>
          <w:szCs w:val="20"/>
          <w:lang w:val="es-VE"/>
        </w:rPr>
        <w:t xml:space="preserve">por lo que no </w:t>
      </w:r>
      <w:r w:rsidR="003B5827">
        <w:rPr>
          <w:rFonts w:ascii="Cambria" w:hAnsi="Cambria" w:cs="Segoe UI"/>
          <w:sz w:val="20"/>
          <w:szCs w:val="20"/>
          <w:lang w:val="es-VE"/>
        </w:rPr>
        <w:t xml:space="preserve">le </w:t>
      </w:r>
      <w:r w:rsidRPr="00130E1E">
        <w:rPr>
          <w:rFonts w:ascii="Cambria" w:hAnsi="Cambria" w:cs="Segoe UI"/>
          <w:sz w:val="20"/>
          <w:szCs w:val="20"/>
          <w:lang w:val="es-VE"/>
        </w:rPr>
        <w:t>corresponde su supervisión</w:t>
      </w:r>
      <w:r w:rsidR="002E5602" w:rsidRPr="00130E1E">
        <w:rPr>
          <w:rFonts w:ascii="Cambria" w:hAnsi="Cambria" w:cs="Segoe UI"/>
          <w:sz w:val="20"/>
          <w:szCs w:val="20"/>
          <w:lang w:val="es-VE"/>
        </w:rPr>
        <w:t xml:space="preserve">. </w:t>
      </w:r>
    </w:p>
    <w:p w14:paraId="144E1766" w14:textId="77777777" w:rsidR="002E5602" w:rsidRDefault="002E5602" w:rsidP="00C84DAA">
      <w:pPr>
        <w:pStyle w:val="ListParagraph"/>
        <w:spacing w:after="0" w:line="240" w:lineRule="auto"/>
        <w:contextualSpacing w:val="0"/>
        <w:rPr>
          <w:rFonts w:ascii="Cambria" w:hAnsi="Cambria" w:cs="Segoe UI"/>
          <w:sz w:val="20"/>
          <w:szCs w:val="20"/>
          <w:lang w:val="es-VE"/>
        </w:rPr>
      </w:pPr>
    </w:p>
    <w:p w14:paraId="0B339D16" w14:textId="52982827" w:rsidR="004879A8" w:rsidRPr="004879A8" w:rsidRDefault="0D5F3C3E" w:rsidP="6A0BF746">
      <w:pPr>
        <w:pStyle w:val="paragraph"/>
        <w:numPr>
          <w:ilvl w:val="0"/>
          <w:numId w:val="10"/>
        </w:numPr>
        <w:tabs>
          <w:tab w:val="clear" w:pos="720"/>
        </w:tabs>
        <w:spacing w:before="0" w:beforeAutospacing="0" w:after="0" w:afterAutospacing="0"/>
        <w:ind w:left="0" w:firstLine="720"/>
        <w:jc w:val="both"/>
        <w:textAlignment w:val="baseline"/>
        <w:rPr>
          <w:rFonts w:ascii="Cambria" w:hAnsi="Cambria" w:cs="Segoe UI"/>
          <w:color w:val="000000"/>
          <w:sz w:val="20"/>
          <w:szCs w:val="20"/>
        </w:rPr>
      </w:pPr>
      <w:r w:rsidRPr="6A0BF746">
        <w:rPr>
          <w:rStyle w:val="normaltextrun"/>
          <w:rFonts w:ascii="Cambria" w:hAnsi="Cambria" w:cs="Segoe UI"/>
          <w:b/>
          <w:bCs/>
          <w:color w:val="000000" w:themeColor="text1"/>
          <w:sz w:val="20"/>
          <w:szCs w:val="20"/>
          <w:lang w:val="es-CO"/>
        </w:rPr>
        <w:t>CONCLUSIONES</w:t>
      </w:r>
    </w:p>
    <w:p w14:paraId="561E04B8" w14:textId="095855E0" w:rsidR="004879A8" w:rsidRPr="004879A8" w:rsidRDefault="004879A8" w:rsidP="009B2DEF">
      <w:pPr>
        <w:pStyle w:val="paragraph"/>
        <w:spacing w:before="0" w:beforeAutospacing="0" w:after="0" w:afterAutospacing="0"/>
        <w:ind w:firstLine="720"/>
        <w:jc w:val="both"/>
        <w:textAlignment w:val="baseline"/>
        <w:rPr>
          <w:rFonts w:ascii="Cambria" w:hAnsi="Cambria" w:cs="Segoe UI"/>
          <w:sz w:val="20"/>
          <w:szCs w:val="20"/>
        </w:rPr>
      </w:pPr>
    </w:p>
    <w:p w14:paraId="58A7FBBB" w14:textId="53971231" w:rsidR="004879A8" w:rsidRPr="004879A8" w:rsidRDefault="004879A8" w:rsidP="009B2DEF">
      <w:pPr>
        <w:pStyle w:val="paragraph"/>
        <w:numPr>
          <w:ilvl w:val="0"/>
          <w:numId w:val="11"/>
        </w:numPr>
        <w:tabs>
          <w:tab w:val="clear" w:pos="720"/>
        </w:tabs>
        <w:spacing w:before="0" w:beforeAutospacing="0" w:after="0" w:afterAutospacing="0"/>
        <w:ind w:left="0" w:firstLine="720"/>
        <w:jc w:val="both"/>
        <w:textAlignment w:val="baseline"/>
        <w:rPr>
          <w:rFonts w:ascii="Cambria" w:hAnsi="Cambria" w:cs="Segoe UI"/>
          <w:color w:val="000000"/>
          <w:sz w:val="20"/>
          <w:szCs w:val="20"/>
          <w:lang w:val="es-VE"/>
        </w:rPr>
      </w:pPr>
      <w:r w:rsidRPr="004879A8">
        <w:rPr>
          <w:rStyle w:val="normaltextrun"/>
          <w:rFonts w:ascii="Cambria" w:hAnsi="Cambria" w:cs="Segoe UI"/>
          <w:color w:val="000000"/>
          <w:sz w:val="20"/>
          <w:szCs w:val="20"/>
          <w:lang w:val="es-CO"/>
        </w:rPr>
        <w:t>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w:t>
      </w:r>
    </w:p>
    <w:p w14:paraId="3F711C8F" w14:textId="0D4509C6" w:rsidR="004879A8" w:rsidRPr="004879A8" w:rsidRDefault="004879A8" w:rsidP="009B2DEF">
      <w:pPr>
        <w:pStyle w:val="paragraph"/>
        <w:spacing w:before="0" w:beforeAutospacing="0" w:after="0" w:afterAutospacing="0"/>
        <w:ind w:firstLine="720"/>
        <w:jc w:val="both"/>
        <w:textAlignment w:val="baseline"/>
        <w:rPr>
          <w:rFonts w:ascii="Cambria" w:hAnsi="Cambria" w:cs="Segoe UI"/>
          <w:color w:val="000000"/>
          <w:sz w:val="20"/>
          <w:szCs w:val="20"/>
          <w:lang w:val="es-VE"/>
        </w:rPr>
      </w:pPr>
    </w:p>
    <w:p w14:paraId="7FF686DA" w14:textId="77777777" w:rsidR="003E6557" w:rsidRDefault="004879A8" w:rsidP="009B2DEF">
      <w:pPr>
        <w:pStyle w:val="paragraph"/>
        <w:numPr>
          <w:ilvl w:val="0"/>
          <w:numId w:val="12"/>
        </w:numPr>
        <w:tabs>
          <w:tab w:val="clear" w:pos="720"/>
        </w:tabs>
        <w:spacing w:before="0" w:beforeAutospacing="0" w:after="0" w:afterAutospacing="0"/>
        <w:ind w:left="0" w:firstLine="720"/>
        <w:jc w:val="both"/>
        <w:textAlignment w:val="baseline"/>
        <w:rPr>
          <w:rStyle w:val="eop"/>
          <w:rFonts w:ascii="Cambria" w:hAnsi="Cambria" w:cs="Segoe UI"/>
          <w:color w:val="000000"/>
          <w:sz w:val="20"/>
          <w:szCs w:val="20"/>
          <w:lang w:val="es-VE"/>
        </w:rPr>
        <w:sectPr w:rsidR="003E6557" w:rsidSect="00D56F8D">
          <w:pgSz w:w="12240" w:h="15840"/>
          <w:pgMar w:top="1440" w:right="1440" w:bottom="1440" w:left="1440" w:header="720" w:footer="432" w:gutter="0"/>
          <w:cols w:space="720"/>
          <w:docGrid w:linePitch="360"/>
        </w:sectPr>
      </w:pPr>
      <w:r w:rsidRPr="004879A8">
        <w:rPr>
          <w:rStyle w:val="normaltextrun"/>
          <w:rFonts w:ascii="Cambria" w:hAnsi="Cambria" w:cs="Segoe UI"/>
          <w:color w:val="000000"/>
          <w:sz w:val="20"/>
          <w:szCs w:val="20"/>
          <w:lang w:val="es-CO"/>
        </w:rPr>
        <w:t>En virtud de las consideraciones y conclusiones expuestas en este informe,</w:t>
      </w:r>
      <w:r w:rsidRPr="004879A8">
        <w:rPr>
          <w:rStyle w:val="eop"/>
          <w:rFonts w:ascii="Cambria" w:hAnsi="Cambria" w:cs="Segoe UI"/>
          <w:color w:val="000000"/>
          <w:sz w:val="20"/>
          <w:szCs w:val="20"/>
          <w:lang w:val="es-VE"/>
        </w:rPr>
        <w:t> </w:t>
      </w:r>
    </w:p>
    <w:p w14:paraId="3AF8DADA" w14:textId="493050F0" w:rsidR="004879A8" w:rsidRPr="004879A8" w:rsidRDefault="004879A8" w:rsidP="5E472EBB">
      <w:pPr>
        <w:pStyle w:val="paragraph"/>
        <w:spacing w:before="0" w:beforeAutospacing="0" w:after="0" w:afterAutospacing="0"/>
        <w:ind w:firstLine="1440"/>
        <w:jc w:val="center"/>
        <w:textAlignment w:val="baseline"/>
        <w:rPr>
          <w:rFonts w:ascii="Cambria" w:hAnsi="Cambria" w:cs="Segoe UI"/>
          <w:sz w:val="20"/>
          <w:szCs w:val="20"/>
          <w:lang w:val="es-VE"/>
        </w:rPr>
      </w:pPr>
      <w:r w:rsidRPr="5E472EBB">
        <w:rPr>
          <w:rStyle w:val="normaltextrun"/>
          <w:rFonts w:ascii="Cambria" w:hAnsi="Cambria" w:cs="Segoe UI"/>
          <w:b/>
          <w:bCs/>
          <w:color w:val="000000" w:themeColor="text1"/>
          <w:sz w:val="20"/>
          <w:szCs w:val="20"/>
          <w:lang w:val="es-CO"/>
        </w:rPr>
        <w:lastRenderedPageBreak/>
        <w:t>LA COMISIÓN INTERAMERICANA DE DERECHOS HUMANOS</w:t>
      </w:r>
    </w:p>
    <w:p w14:paraId="77F0B41C" w14:textId="3815E625" w:rsidR="004879A8" w:rsidRPr="004879A8" w:rsidRDefault="004879A8" w:rsidP="004879A8">
      <w:pPr>
        <w:pStyle w:val="paragraph"/>
        <w:spacing w:before="0" w:beforeAutospacing="0" w:after="0" w:afterAutospacing="0"/>
        <w:ind w:firstLine="720"/>
        <w:jc w:val="both"/>
        <w:textAlignment w:val="baseline"/>
        <w:rPr>
          <w:rFonts w:ascii="Cambria" w:hAnsi="Cambria" w:cs="Segoe UI"/>
          <w:sz w:val="20"/>
          <w:szCs w:val="20"/>
          <w:lang w:val="es-VE"/>
        </w:rPr>
      </w:pPr>
    </w:p>
    <w:p w14:paraId="683A8AFC" w14:textId="77E6B84B" w:rsidR="004879A8" w:rsidRPr="00526A4F" w:rsidRDefault="004879A8" w:rsidP="5E472EBB">
      <w:pPr>
        <w:pStyle w:val="paragraph"/>
        <w:spacing w:before="0" w:beforeAutospacing="0" w:after="0" w:afterAutospacing="0"/>
        <w:ind w:firstLine="720"/>
        <w:jc w:val="both"/>
        <w:textAlignment w:val="baseline"/>
        <w:rPr>
          <w:rFonts w:ascii="Cambria" w:hAnsi="Cambria" w:cs="Segoe UI"/>
          <w:sz w:val="20"/>
          <w:szCs w:val="20"/>
        </w:rPr>
      </w:pPr>
      <w:r w:rsidRPr="5E472EBB">
        <w:rPr>
          <w:rStyle w:val="normaltextrun"/>
          <w:rFonts w:ascii="Cambria" w:hAnsi="Cambria" w:cs="Segoe UI"/>
          <w:b/>
          <w:bCs/>
          <w:color w:val="000000" w:themeColor="text1"/>
          <w:sz w:val="20"/>
          <w:szCs w:val="20"/>
          <w:lang w:val="es-CO"/>
        </w:rPr>
        <w:t>DECIDE:</w:t>
      </w:r>
    </w:p>
    <w:p w14:paraId="28F2C648" w14:textId="36FE1D19" w:rsidR="004879A8" w:rsidRPr="00526A4F" w:rsidRDefault="004879A8" w:rsidP="00C84DAA">
      <w:pPr>
        <w:pStyle w:val="paragraph"/>
        <w:spacing w:before="0" w:beforeAutospacing="0" w:after="0" w:afterAutospacing="0"/>
        <w:ind w:firstLine="720"/>
        <w:jc w:val="both"/>
        <w:textAlignment w:val="baseline"/>
        <w:rPr>
          <w:rFonts w:ascii="Cambria" w:hAnsi="Cambria" w:cs="Segoe UI"/>
          <w:sz w:val="20"/>
          <w:szCs w:val="20"/>
        </w:rPr>
      </w:pPr>
    </w:p>
    <w:p w14:paraId="72758A68" w14:textId="310698AB" w:rsidR="002E5602" w:rsidRPr="00526A4F" w:rsidRDefault="002E5602" w:rsidP="5E472EBB">
      <w:pPr>
        <w:pStyle w:val="paragraph"/>
        <w:numPr>
          <w:ilvl w:val="0"/>
          <w:numId w:val="13"/>
        </w:numPr>
        <w:tabs>
          <w:tab w:val="clear" w:pos="720"/>
        </w:tabs>
        <w:spacing w:before="0" w:beforeAutospacing="0" w:after="0" w:afterAutospacing="0"/>
        <w:ind w:left="0" w:firstLine="720"/>
        <w:jc w:val="both"/>
        <w:textAlignment w:val="baseline"/>
        <w:rPr>
          <w:rFonts w:ascii="Cambria" w:hAnsi="Cambria" w:cs="Segoe UI"/>
          <w:color w:val="000000"/>
          <w:sz w:val="20"/>
          <w:szCs w:val="20"/>
          <w:lang w:val="es-VE"/>
        </w:rPr>
      </w:pPr>
      <w:r w:rsidRPr="5E472EBB">
        <w:rPr>
          <w:rFonts w:ascii="Cambria" w:hAnsi="Cambria" w:cs="Segoe UI"/>
          <w:color w:val="000000" w:themeColor="text1"/>
          <w:sz w:val="20"/>
          <w:szCs w:val="20"/>
          <w:lang w:val="es-VE"/>
        </w:rPr>
        <w:t xml:space="preserve">Aprobar los términos del acuerdo suscrito por las partes el </w:t>
      </w:r>
      <w:r w:rsidR="00526A4F" w:rsidRPr="5E472EBB">
        <w:rPr>
          <w:rFonts w:ascii="Cambria" w:hAnsi="Cambria" w:cs="Segoe UI"/>
          <w:color w:val="000000" w:themeColor="text1"/>
          <w:sz w:val="20"/>
          <w:szCs w:val="20"/>
          <w:lang w:val="es-VE"/>
        </w:rPr>
        <w:t>23 de febrero de 2022</w:t>
      </w:r>
      <w:r w:rsidRPr="5E472EBB">
        <w:rPr>
          <w:rFonts w:ascii="Cambria" w:hAnsi="Cambria" w:cs="Segoe UI"/>
          <w:color w:val="000000" w:themeColor="text1"/>
          <w:sz w:val="20"/>
          <w:szCs w:val="20"/>
          <w:lang w:val="es-VE"/>
        </w:rPr>
        <w:t>.</w:t>
      </w:r>
    </w:p>
    <w:p w14:paraId="33646321" w14:textId="4A771767" w:rsidR="002E5602" w:rsidRPr="00526A4F" w:rsidRDefault="002E5602" w:rsidP="5E472EBB">
      <w:pPr>
        <w:pStyle w:val="paragraph"/>
        <w:spacing w:before="0" w:beforeAutospacing="0" w:after="0" w:afterAutospacing="0"/>
        <w:ind w:firstLine="1440"/>
        <w:jc w:val="both"/>
        <w:textAlignment w:val="baseline"/>
        <w:rPr>
          <w:rFonts w:ascii="Cambria" w:hAnsi="Cambria" w:cs="Segoe UI"/>
          <w:color w:val="000000"/>
          <w:sz w:val="20"/>
          <w:szCs w:val="20"/>
          <w:lang w:val="es-VE"/>
        </w:rPr>
      </w:pPr>
      <w:r w:rsidRPr="5E472EBB">
        <w:rPr>
          <w:rFonts w:ascii="Cambria" w:hAnsi="Cambria" w:cs="Segoe UI"/>
          <w:color w:val="000000" w:themeColor="text1"/>
          <w:sz w:val="20"/>
          <w:szCs w:val="20"/>
          <w:lang w:val="es-VE"/>
        </w:rPr>
        <w:t xml:space="preserve"> </w:t>
      </w:r>
    </w:p>
    <w:p w14:paraId="6785FE02" w14:textId="283111C6" w:rsidR="002E5602" w:rsidRDefault="002E5602" w:rsidP="5E472EBB">
      <w:pPr>
        <w:pStyle w:val="paragraph"/>
        <w:numPr>
          <w:ilvl w:val="0"/>
          <w:numId w:val="13"/>
        </w:numPr>
        <w:spacing w:before="0" w:beforeAutospacing="0" w:after="0" w:afterAutospacing="0"/>
        <w:ind w:left="0" w:firstLine="720"/>
        <w:jc w:val="both"/>
        <w:textAlignment w:val="baseline"/>
        <w:rPr>
          <w:rFonts w:ascii="Cambria" w:hAnsi="Cambria" w:cs="Segoe UI"/>
          <w:color w:val="000000"/>
          <w:sz w:val="20"/>
          <w:szCs w:val="20"/>
          <w:lang w:val="es-VE"/>
        </w:rPr>
      </w:pPr>
      <w:bookmarkStart w:id="3" w:name="_Hlk119488677"/>
      <w:r w:rsidRPr="5E472EBB">
        <w:rPr>
          <w:rFonts w:ascii="Cambria" w:hAnsi="Cambria" w:cs="Segoe UI"/>
          <w:color w:val="000000" w:themeColor="text1"/>
          <w:sz w:val="20"/>
          <w:szCs w:val="20"/>
          <w:lang w:val="es-VE"/>
        </w:rPr>
        <w:t>Declarar pendiente</w:t>
      </w:r>
      <w:r w:rsidR="00E82A7F" w:rsidRPr="5E472EBB">
        <w:rPr>
          <w:rFonts w:ascii="Cambria" w:hAnsi="Cambria" w:cs="Segoe UI"/>
          <w:color w:val="000000" w:themeColor="text1"/>
          <w:sz w:val="20"/>
          <w:szCs w:val="20"/>
          <w:lang w:val="es-VE"/>
        </w:rPr>
        <w:t>s</w:t>
      </w:r>
      <w:r w:rsidRPr="5E472EBB">
        <w:rPr>
          <w:rFonts w:ascii="Cambria" w:hAnsi="Cambria" w:cs="Segoe UI"/>
          <w:color w:val="000000" w:themeColor="text1"/>
          <w:sz w:val="20"/>
          <w:szCs w:val="20"/>
          <w:lang w:val="es-VE"/>
        </w:rPr>
        <w:t xml:space="preserve"> de cumplimiento la</w:t>
      </w:r>
      <w:r w:rsidR="00130E1E" w:rsidRPr="5E472EBB">
        <w:rPr>
          <w:rFonts w:ascii="Cambria" w:hAnsi="Cambria" w:cs="Segoe UI"/>
          <w:color w:val="000000" w:themeColor="text1"/>
          <w:sz w:val="20"/>
          <w:szCs w:val="20"/>
          <w:lang w:val="es-VE"/>
        </w:rPr>
        <w:t>s</w:t>
      </w:r>
      <w:r w:rsidRPr="5E472EBB">
        <w:rPr>
          <w:rFonts w:ascii="Cambria" w:hAnsi="Cambria" w:cs="Segoe UI"/>
          <w:color w:val="000000" w:themeColor="text1"/>
          <w:sz w:val="20"/>
          <w:szCs w:val="20"/>
          <w:lang w:val="es-VE"/>
        </w:rPr>
        <w:t xml:space="preserve"> cláusula</w:t>
      </w:r>
      <w:r w:rsidR="00130E1E" w:rsidRPr="5E472EBB">
        <w:rPr>
          <w:rFonts w:ascii="Cambria" w:hAnsi="Cambria" w:cs="Segoe UI"/>
          <w:color w:val="000000" w:themeColor="text1"/>
          <w:sz w:val="20"/>
          <w:szCs w:val="20"/>
          <w:lang w:val="es-VE"/>
        </w:rPr>
        <w:t>s</w:t>
      </w:r>
      <w:r w:rsidRPr="5E472EBB">
        <w:rPr>
          <w:rFonts w:ascii="Cambria" w:hAnsi="Cambria" w:cs="Segoe UI"/>
          <w:color w:val="000000" w:themeColor="text1"/>
          <w:sz w:val="20"/>
          <w:szCs w:val="20"/>
          <w:lang w:val="es-VE"/>
        </w:rPr>
        <w:t xml:space="preserve"> II</w:t>
      </w:r>
      <w:r w:rsidR="00C84DAA" w:rsidRPr="5E472EBB">
        <w:rPr>
          <w:rFonts w:ascii="Cambria" w:hAnsi="Cambria" w:cs="Segoe UI"/>
          <w:color w:val="000000" w:themeColor="text1"/>
          <w:sz w:val="20"/>
          <w:szCs w:val="20"/>
          <w:lang w:val="es-VE"/>
        </w:rPr>
        <w:t>.1</w:t>
      </w:r>
      <w:r w:rsidRPr="5E472EBB">
        <w:rPr>
          <w:rFonts w:ascii="Cambria" w:hAnsi="Cambria" w:cs="Segoe UI"/>
          <w:color w:val="000000" w:themeColor="text1"/>
          <w:sz w:val="20"/>
          <w:szCs w:val="20"/>
          <w:lang w:val="es-VE"/>
        </w:rPr>
        <w:t xml:space="preserve"> </w:t>
      </w:r>
      <w:r w:rsidR="00526A4F" w:rsidRPr="5E472EBB">
        <w:rPr>
          <w:rFonts w:ascii="Cambria" w:hAnsi="Cambria" w:cs="Segoe UI"/>
          <w:color w:val="000000" w:themeColor="text1"/>
          <w:sz w:val="20"/>
          <w:szCs w:val="20"/>
          <w:lang w:val="es-VE"/>
        </w:rPr>
        <w:t>(</w:t>
      </w:r>
      <w:r w:rsidR="00C84DAA" w:rsidRPr="5E472EBB">
        <w:rPr>
          <w:rFonts w:ascii="Cambria" w:hAnsi="Cambria" w:cs="Segoe UI"/>
          <w:color w:val="000000" w:themeColor="text1"/>
          <w:sz w:val="20"/>
          <w:szCs w:val="20"/>
          <w:lang w:val="es-VE"/>
        </w:rPr>
        <w:t>pago de reparación pecuniaria</w:t>
      </w:r>
      <w:r w:rsidR="00526A4F" w:rsidRPr="5E472EBB">
        <w:rPr>
          <w:rFonts w:ascii="Cambria" w:hAnsi="Cambria" w:cs="Segoe UI"/>
          <w:color w:val="000000" w:themeColor="text1"/>
          <w:sz w:val="20"/>
          <w:szCs w:val="20"/>
          <w:lang w:val="es-VE"/>
        </w:rPr>
        <w:t>)</w:t>
      </w:r>
      <w:r w:rsidR="00130E1E" w:rsidRPr="5E472EBB">
        <w:rPr>
          <w:rFonts w:ascii="Cambria" w:hAnsi="Cambria" w:cs="Segoe UI"/>
          <w:color w:val="000000" w:themeColor="text1"/>
          <w:sz w:val="20"/>
          <w:szCs w:val="20"/>
          <w:lang w:val="es-VE"/>
        </w:rPr>
        <w:t xml:space="preserve"> y </w:t>
      </w:r>
      <w:r w:rsidR="00130E1E" w:rsidRPr="5E472EBB">
        <w:rPr>
          <w:rFonts w:ascii="Cambria" w:hAnsi="Cambria" w:cs="Segoe UI"/>
          <w:sz w:val="20"/>
          <w:szCs w:val="20"/>
          <w:lang w:val="es-VE"/>
        </w:rPr>
        <w:t>II.3 (plazo)</w:t>
      </w:r>
      <w:r w:rsidR="00526A4F" w:rsidRPr="5E472EBB">
        <w:rPr>
          <w:rFonts w:ascii="Cambria" w:hAnsi="Cambria" w:cs="Segoe UI"/>
          <w:color w:val="000000" w:themeColor="text1"/>
          <w:sz w:val="20"/>
          <w:szCs w:val="20"/>
          <w:lang w:val="es-VE"/>
        </w:rPr>
        <w:t xml:space="preserve"> </w:t>
      </w:r>
      <w:r w:rsidRPr="5E472EBB">
        <w:rPr>
          <w:rFonts w:ascii="Cambria" w:hAnsi="Cambria" w:cs="Segoe UI"/>
          <w:color w:val="000000" w:themeColor="text1"/>
          <w:sz w:val="20"/>
          <w:szCs w:val="20"/>
          <w:lang w:val="es-VE"/>
        </w:rPr>
        <w:t>del acuerdo de solución amistosa, según el análisis contenido en el presente informe.</w:t>
      </w:r>
    </w:p>
    <w:p w14:paraId="709D95B2" w14:textId="77777777" w:rsidR="00C84DAA" w:rsidRDefault="00C84DAA" w:rsidP="6A0BF746">
      <w:pPr>
        <w:pStyle w:val="ListParagraph"/>
        <w:spacing w:after="0" w:line="240" w:lineRule="auto"/>
        <w:ind w:left="0" w:firstLine="720"/>
        <w:jc w:val="both"/>
        <w:rPr>
          <w:rFonts w:ascii="Cambria" w:hAnsi="Cambria" w:cs="Segoe UI"/>
          <w:color w:val="000000"/>
          <w:sz w:val="20"/>
          <w:szCs w:val="20"/>
          <w:lang w:val="es-VE"/>
        </w:rPr>
      </w:pPr>
    </w:p>
    <w:p w14:paraId="4DDC17E4" w14:textId="57DEC416" w:rsidR="00C84DAA" w:rsidRDefault="1302F347" w:rsidP="6A0BF746">
      <w:pPr>
        <w:pStyle w:val="paragraph"/>
        <w:numPr>
          <w:ilvl w:val="0"/>
          <w:numId w:val="13"/>
        </w:numPr>
        <w:spacing w:before="0" w:beforeAutospacing="0" w:after="0" w:afterAutospacing="0"/>
        <w:ind w:left="0" w:firstLine="720"/>
        <w:jc w:val="both"/>
        <w:textAlignment w:val="baseline"/>
        <w:rPr>
          <w:rFonts w:ascii="Cambria" w:hAnsi="Cambria" w:cs="Segoe UI"/>
          <w:color w:val="000000"/>
          <w:sz w:val="20"/>
          <w:szCs w:val="20"/>
          <w:lang w:val="es-VE"/>
        </w:rPr>
      </w:pPr>
      <w:r w:rsidRPr="6A0BF746">
        <w:rPr>
          <w:rFonts w:ascii="Cambria" w:hAnsi="Cambria" w:cs="Segoe UI"/>
          <w:color w:val="000000" w:themeColor="text1"/>
          <w:sz w:val="20"/>
          <w:szCs w:val="20"/>
          <w:lang w:val="es-VE"/>
        </w:rPr>
        <w:t>Declarar cumplida totalmente la cláusula II. 2 (</w:t>
      </w:r>
      <w:r w:rsidR="1BFBBE2A" w:rsidRPr="6A0BF746">
        <w:rPr>
          <w:rFonts w:ascii="Cambria" w:hAnsi="Cambria" w:cs="Segoe UI"/>
          <w:color w:val="000000" w:themeColor="text1"/>
          <w:sz w:val="20"/>
          <w:szCs w:val="20"/>
          <w:lang w:val="es-VE"/>
        </w:rPr>
        <w:t>emisión</w:t>
      </w:r>
      <w:r w:rsidRPr="6A0BF746">
        <w:rPr>
          <w:rFonts w:ascii="Cambria" w:hAnsi="Cambria" w:cs="Segoe UI"/>
          <w:color w:val="000000" w:themeColor="text1"/>
          <w:sz w:val="20"/>
          <w:szCs w:val="20"/>
          <w:lang w:val="es-VE"/>
        </w:rPr>
        <w:t xml:space="preserve"> de resolución ministerial</w:t>
      </w:r>
      <w:r w:rsidR="1BFBBE2A" w:rsidRPr="6A0BF746">
        <w:rPr>
          <w:rFonts w:ascii="Cambria" w:hAnsi="Cambria" w:cs="Segoe UI"/>
          <w:color w:val="000000" w:themeColor="text1"/>
          <w:sz w:val="20"/>
          <w:szCs w:val="20"/>
          <w:lang w:val="es-VE"/>
        </w:rPr>
        <w:t xml:space="preserve"> de la Ley 24.0</w:t>
      </w:r>
      <w:r w:rsidR="5C9E11AF" w:rsidRPr="6A0BF746">
        <w:rPr>
          <w:rFonts w:ascii="Cambria" w:hAnsi="Cambria" w:cs="Segoe UI"/>
          <w:color w:val="000000" w:themeColor="text1"/>
          <w:sz w:val="20"/>
          <w:szCs w:val="20"/>
          <w:lang w:val="es-VE"/>
        </w:rPr>
        <w:t>4</w:t>
      </w:r>
      <w:r w:rsidR="1BFBBE2A" w:rsidRPr="6A0BF746">
        <w:rPr>
          <w:rFonts w:ascii="Cambria" w:hAnsi="Cambria" w:cs="Segoe UI"/>
          <w:color w:val="000000" w:themeColor="text1"/>
          <w:sz w:val="20"/>
          <w:szCs w:val="20"/>
          <w:lang w:val="es-VE"/>
        </w:rPr>
        <w:t>3</w:t>
      </w:r>
      <w:r w:rsidRPr="6A0BF746">
        <w:rPr>
          <w:rFonts w:ascii="Cambria" w:hAnsi="Cambria" w:cs="Segoe UI"/>
          <w:color w:val="000000" w:themeColor="text1"/>
          <w:sz w:val="20"/>
          <w:szCs w:val="20"/>
          <w:lang w:val="es-VE"/>
        </w:rPr>
        <w:t>) del acuerdo de solución amistosa, según el análisis contenido en el presente informe.</w:t>
      </w:r>
    </w:p>
    <w:p w14:paraId="4311510E" w14:textId="77777777" w:rsidR="002E5602" w:rsidRPr="00750B2B" w:rsidRDefault="002E5602" w:rsidP="5E472EBB">
      <w:pPr>
        <w:pStyle w:val="paragraph"/>
        <w:spacing w:before="0" w:beforeAutospacing="0" w:after="0" w:afterAutospacing="0"/>
        <w:jc w:val="both"/>
        <w:textAlignment w:val="baseline"/>
        <w:rPr>
          <w:rFonts w:ascii="Cambria" w:hAnsi="Cambria" w:cs="Segoe UI"/>
          <w:color w:val="000000"/>
          <w:sz w:val="20"/>
          <w:szCs w:val="20"/>
          <w:lang w:val="es-CO"/>
        </w:rPr>
      </w:pPr>
    </w:p>
    <w:p w14:paraId="3FB617E8" w14:textId="200A6906" w:rsidR="002E5602" w:rsidRDefault="002E5602" w:rsidP="5E472EBB">
      <w:pPr>
        <w:pStyle w:val="paragraph"/>
        <w:numPr>
          <w:ilvl w:val="0"/>
          <w:numId w:val="13"/>
        </w:numPr>
        <w:spacing w:before="0" w:beforeAutospacing="0" w:after="0" w:afterAutospacing="0"/>
        <w:ind w:left="0" w:firstLine="720"/>
        <w:jc w:val="both"/>
        <w:textAlignment w:val="baseline"/>
        <w:rPr>
          <w:rFonts w:ascii="Cambria" w:hAnsi="Cambria" w:cs="Segoe UI"/>
          <w:color w:val="000000"/>
          <w:sz w:val="20"/>
          <w:szCs w:val="20"/>
          <w:lang w:val="es-VE"/>
        </w:rPr>
      </w:pPr>
      <w:r w:rsidRPr="5E472EBB">
        <w:rPr>
          <w:rFonts w:ascii="Cambria" w:hAnsi="Cambria" w:cs="Segoe UI"/>
          <w:color w:val="000000" w:themeColor="text1"/>
          <w:sz w:val="20"/>
          <w:szCs w:val="20"/>
          <w:lang w:val="es-VE"/>
        </w:rPr>
        <w:t xml:space="preserve">Declarar que el acuerdo de solución amistosa </w:t>
      </w:r>
      <w:r w:rsidR="00C84DAA" w:rsidRPr="5E472EBB">
        <w:rPr>
          <w:rFonts w:ascii="Cambria" w:hAnsi="Cambria" w:cs="Segoe UI"/>
          <w:color w:val="000000" w:themeColor="text1"/>
          <w:sz w:val="20"/>
          <w:szCs w:val="20"/>
          <w:lang w:val="es-VE"/>
        </w:rPr>
        <w:t>tiene un nivel de</w:t>
      </w:r>
      <w:r w:rsidRPr="5E472EBB">
        <w:rPr>
          <w:rFonts w:ascii="Cambria" w:hAnsi="Cambria" w:cs="Segoe UI"/>
          <w:color w:val="000000" w:themeColor="text1"/>
          <w:sz w:val="20"/>
          <w:szCs w:val="20"/>
          <w:lang w:val="es-VE"/>
        </w:rPr>
        <w:t xml:space="preserve"> cumplimiento</w:t>
      </w:r>
      <w:r w:rsidR="00C84DAA" w:rsidRPr="5E472EBB">
        <w:rPr>
          <w:rFonts w:ascii="Cambria" w:hAnsi="Cambria" w:cs="Segoe UI"/>
          <w:color w:val="000000" w:themeColor="text1"/>
          <w:sz w:val="20"/>
          <w:szCs w:val="20"/>
          <w:lang w:val="es-VE"/>
        </w:rPr>
        <w:t xml:space="preserve"> parcial</w:t>
      </w:r>
      <w:r w:rsidRPr="5E472EBB">
        <w:rPr>
          <w:rFonts w:ascii="Cambria" w:hAnsi="Cambria" w:cs="Segoe UI"/>
          <w:color w:val="000000" w:themeColor="text1"/>
          <w:sz w:val="20"/>
          <w:szCs w:val="20"/>
          <w:lang w:val="es-VE"/>
        </w:rPr>
        <w:t>, según el análisis contenido en el presente informe.</w:t>
      </w:r>
    </w:p>
    <w:p w14:paraId="26F8F11B" w14:textId="77777777" w:rsidR="00C84DAA" w:rsidRDefault="00C84DAA" w:rsidP="6A0BF746">
      <w:pPr>
        <w:pStyle w:val="ListParagraph"/>
        <w:spacing w:after="0" w:line="240" w:lineRule="auto"/>
        <w:ind w:left="0" w:firstLine="720"/>
        <w:jc w:val="both"/>
        <w:rPr>
          <w:rFonts w:ascii="Cambria" w:hAnsi="Cambria" w:cs="Segoe UI"/>
          <w:color w:val="000000"/>
          <w:sz w:val="20"/>
          <w:szCs w:val="20"/>
          <w:lang w:val="es-VE"/>
        </w:rPr>
      </w:pPr>
    </w:p>
    <w:p w14:paraId="37465128" w14:textId="23D48C0F" w:rsidR="00C84DAA" w:rsidRPr="00750B2B" w:rsidRDefault="00C84DAA" w:rsidP="5E472EBB">
      <w:pPr>
        <w:pStyle w:val="paragraph"/>
        <w:numPr>
          <w:ilvl w:val="0"/>
          <w:numId w:val="13"/>
        </w:numPr>
        <w:spacing w:before="0" w:beforeAutospacing="0" w:after="0" w:afterAutospacing="0"/>
        <w:ind w:left="0" w:firstLine="720"/>
        <w:jc w:val="both"/>
        <w:textAlignment w:val="baseline"/>
        <w:rPr>
          <w:rFonts w:ascii="Cambria" w:hAnsi="Cambria" w:cs="Segoe UI"/>
          <w:color w:val="000000"/>
          <w:sz w:val="20"/>
          <w:szCs w:val="20"/>
          <w:lang w:val="es-CO"/>
        </w:rPr>
      </w:pPr>
      <w:r w:rsidRPr="5E472EBB">
        <w:rPr>
          <w:rFonts w:ascii="Cambria" w:hAnsi="Cambria" w:cs="Segoe UI"/>
          <w:color w:val="000000" w:themeColor="text1"/>
          <w:sz w:val="20"/>
          <w:szCs w:val="20"/>
          <w:lang w:val="es-VE"/>
        </w:rPr>
        <w:t xml:space="preserve">Continuar con el seguimiento del cumplimiento de </w:t>
      </w:r>
      <w:r w:rsidR="00E82A7F" w:rsidRPr="5E472EBB">
        <w:rPr>
          <w:rFonts w:ascii="Cambria" w:hAnsi="Cambria" w:cs="Segoe UI"/>
          <w:color w:val="000000" w:themeColor="text1"/>
          <w:sz w:val="20"/>
          <w:szCs w:val="20"/>
          <w:lang w:val="es-VE"/>
        </w:rPr>
        <w:t xml:space="preserve">cláusulas II.1 (pago de reparación pecuniaria) y </w:t>
      </w:r>
      <w:r w:rsidR="00E82A7F" w:rsidRPr="5E472EBB">
        <w:rPr>
          <w:rFonts w:ascii="Cambria" w:hAnsi="Cambria" w:cs="Segoe UI"/>
          <w:sz w:val="20"/>
          <w:szCs w:val="20"/>
          <w:lang w:val="es-VE"/>
        </w:rPr>
        <w:t>II.3 (plazo)</w:t>
      </w:r>
      <w:r w:rsidR="00E82A7F" w:rsidRPr="5E472EBB">
        <w:rPr>
          <w:rFonts w:ascii="Cambria" w:hAnsi="Cambria" w:cs="Segoe UI"/>
          <w:color w:val="000000" w:themeColor="text1"/>
          <w:sz w:val="20"/>
          <w:szCs w:val="20"/>
          <w:lang w:val="es-VE"/>
        </w:rPr>
        <w:t xml:space="preserve"> </w:t>
      </w:r>
      <w:r w:rsidRPr="5E472EBB">
        <w:rPr>
          <w:rFonts w:ascii="Cambria" w:hAnsi="Cambria" w:cs="Segoe UI"/>
          <w:color w:val="000000" w:themeColor="text1"/>
          <w:sz w:val="20"/>
          <w:szCs w:val="20"/>
          <w:lang w:val="es-VE"/>
        </w:rPr>
        <w:t xml:space="preserve">del acuerdo de solución amistosa, según el análisis contenido en el presente informe. Con tal finalidad, recordar a las partes su compromiso de informar periódicamente a la CIDH sobre su cumplimiento. </w:t>
      </w:r>
    </w:p>
    <w:p w14:paraId="492F9C56" w14:textId="77777777" w:rsidR="002E5602" w:rsidRPr="00526A4F" w:rsidRDefault="002E5602" w:rsidP="5E472EBB">
      <w:pPr>
        <w:pStyle w:val="paragraph"/>
        <w:spacing w:before="0" w:beforeAutospacing="0" w:after="0" w:afterAutospacing="0"/>
        <w:jc w:val="both"/>
        <w:textAlignment w:val="baseline"/>
        <w:rPr>
          <w:rFonts w:ascii="Cambria" w:hAnsi="Cambria" w:cs="Segoe UI"/>
          <w:color w:val="000000"/>
          <w:sz w:val="20"/>
          <w:szCs w:val="20"/>
          <w:lang w:val="es-VE"/>
        </w:rPr>
      </w:pPr>
    </w:p>
    <w:p w14:paraId="0D7C5D1D" w14:textId="0026EA5F" w:rsidR="00113157" w:rsidRDefault="002E5602" w:rsidP="5E472EBB">
      <w:pPr>
        <w:pStyle w:val="paragraph"/>
        <w:numPr>
          <w:ilvl w:val="0"/>
          <w:numId w:val="13"/>
        </w:numPr>
        <w:spacing w:before="0" w:beforeAutospacing="0" w:after="0" w:afterAutospacing="0"/>
        <w:ind w:left="0" w:firstLine="720"/>
        <w:jc w:val="both"/>
        <w:textAlignment w:val="baseline"/>
        <w:rPr>
          <w:rFonts w:ascii="Cambria" w:hAnsi="Cambria" w:cs="Segoe UI"/>
          <w:color w:val="000000"/>
          <w:sz w:val="20"/>
          <w:szCs w:val="20"/>
          <w:lang w:val="es-VE"/>
        </w:rPr>
      </w:pPr>
      <w:r w:rsidRPr="5E472EBB">
        <w:rPr>
          <w:rFonts w:ascii="Cambria" w:hAnsi="Cambria" w:cs="Segoe UI"/>
          <w:color w:val="000000" w:themeColor="text1"/>
          <w:sz w:val="20"/>
          <w:szCs w:val="20"/>
          <w:lang w:val="es-VE"/>
        </w:rPr>
        <w:t>Hacer público el presente informe e incluirlo en su Informe Anual a la Asamblea General de la OEA.</w:t>
      </w:r>
      <w:bookmarkEnd w:id="3"/>
    </w:p>
    <w:p w14:paraId="6468F5B3" w14:textId="77777777" w:rsidR="00E66473" w:rsidRDefault="00E66473" w:rsidP="5E472EBB">
      <w:pPr>
        <w:pStyle w:val="ListParagraph"/>
        <w:ind w:left="0" w:firstLine="720"/>
        <w:rPr>
          <w:rFonts w:ascii="Cambria" w:hAnsi="Cambria" w:cs="Segoe UI"/>
          <w:color w:val="000000"/>
          <w:sz w:val="20"/>
          <w:szCs w:val="20"/>
          <w:lang w:val="es-VE"/>
        </w:rPr>
      </w:pPr>
    </w:p>
    <w:p w14:paraId="6DF0C409" w14:textId="48A82925" w:rsidR="0070559C" w:rsidRPr="00345523" w:rsidRDefault="00E66473" w:rsidP="00345523">
      <w:pPr>
        <w:pStyle w:val="paragraph"/>
        <w:spacing w:before="0" w:beforeAutospacing="0" w:after="0" w:afterAutospacing="0"/>
        <w:ind w:firstLine="720"/>
        <w:jc w:val="both"/>
        <w:textAlignment w:val="baseline"/>
        <w:rPr>
          <w:rFonts w:ascii="Cambria" w:hAnsi="Cambria" w:cs="Segoe UI"/>
          <w:color w:val="000000"/>
          <w:sz w:val="20"/>
          <w:szCs w:val="20"/>
          <w:lang w:val="es-VE"/>
        </w:rPr>
      </w:pPr>
      <w:r w:rsidRPr="0082429F">
        <w:rPr>
          <w:rFonts w:ascii="Cambria" w:hAnsi="Cambria" w:cstheme="minorHAnsi"/>
          <w:color w:val="000000" w:themeColor="text1"/>
          <w:sz w:val="20"/>
          <w:szCs w:val="20"/>
          <w:lang w:val="es-CO" w:eastAsia="es-ES_tradnl"/>
        </w:rPr>
        <w:t xml:space="preserve">Aprobado por la Comisión Interamericana de Derechos Humanos a los </w:t>
      </w:r>
      <w:r>
        <w:rPr>
          <w:rFonts w:ascii="Cambria" w:hAnsi="Cambria" w:cstheme="minorHAnsi"/>
          <w:color w:val="000000" w:themeColor="text1"/>
          <w:sz w:val="20"/>
          <w:szCs w:val="20"/>
          <w:lang w:val="es-CO" w:eastAsia="es-ES_tradnl"/>
        </w:rPr>
        <w:t>1</w:t>
      </w:r>
      <w:r w:rsidRPr="0082429F">
        <w:rPr>
          <w:rFonts w:ascii="Cambria" w:hAnsi="Cambria" w:cstheme="minorHAnsi"/>
          <w:color w:val="000000" w:themeColor="text1"/>
          <w:sz w:val="20"/>
          <w:szCs w:val="20"/>
          <w:lang w:val="es-CO" w:eastAsia="es-ES_tradnl"/>
        </w:rPr>
        <w:t xml:space="preserve">1 días del mes de </w:t>
      </w:r>
      <w:r>
        <w:rPr>
          <w:rFonts w:ascii="Cambria" w:hAnsi="Cambria" w:cstheme="minorHAnsi"/>
          <w:color w:val="000000" w:themeColor="text1"/>
          <w:sz w:val="20"/>
          <w:szCs w:val="20"/>
          <w:lang w:val="es-CO" w:eastAsia="es-ES_tradnl"/>
        </w:rPr>
        <w:t>diciembre</w:t>
      </w:r>
      <w:r w:rsidRPr="0082429F">
        <w:rPr>
          <w:rFonts w:ascii="Cambria" w:hAnsi="Cambria" w:cstheme="minorHAnsi"/>
          <w:color w:val="000000" w:themeColor="text1"/>
          <w:sz w:val="20"/>
          <w:szCs w:val="20"/>
          <w:lang w:val="es-CO" w:eastAsia="es-ES_tradnl"/>
        </w:rPr>
        <w:t xml:space="preserve"> de 2022. (Firmado): Julissa Mantilla Falcón, Presidenta; Edgar Stuardo Ralón Orellana, Primer Vicepresidente; Margarette May Macaulay, Segunda Vicepresidenta; Esmeralda E. Arosemena de Troitiño, Joel Hernández García, Carlos Bernal Pulido y Roberta Clarke</w:t>
      </w:r>
      <w:r w:rsidR="00345523">
        <w:rPr>
          <w:rFonts w:ascii="Cambria" w:hAnsi="Cambria" w:cstheme="minorHAnsi"/>
          <w:color w:val="000000" w:themeColor="text1"/>
          <w:sz w:val="20"/>
          <w:szCs w:val="20"/>
          <w:lang w:val="es-CO" w:eastAsia="es-ES_tradnl"/>
        </w:rPr>
        <w:t>, m</w:t>
      </w:r>
      <w:r w:rsidRPr="0082429F">
        <w:rPr>
          <w:rFonts w:ascii="Cambria" w:hAnsi="Cambria" w:cstheme="minorHAnsi"/>
          <w:color w:val="000000" w:themeColor="text1"/>
          <w:sz w:val="20"/>
          <w:szCs w:val="20"/>
          <w:lang w:val="es-CO" w:eastAsia="es-ES_tradnl"/>
        </w:rPr>
        <w:t>iembros de la Comisión.</w:t>
      </w:r>
    </w:p>
    <w:sectPr w:rsidR="0070559C" w:rsidRPr="00345523" w:rsidSect="00D56F8D">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B33BB" w14:textId="77777777" w:rsidR="007E3773" w:rsidRDefault="007E3773" w:rsidP="004879A8">
      <w:pPr>
        <w:spacing w:after="0" w:line="240" w:lineRule="auto"/>
      </w:pPr>
      <w:r>
        <w:separator/>
      </w:r>
    </w:p>
  </w:endnote>
  <w:endnote w:type="continuationSeparator" w:id="0">
    <w:p w14:paraId="0C6037BF" w14:textId="77777777" w:rsidR="007E3773" w:rsidRDefault="007E3773" w:rsidP="00487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Trebuchet MS">
    <w:panose1 w:val="020B0603020202020204"/>
    <w:charset w:val="00"/>
    <w:family w:val="swiss"/>
    <w:pitch w:val="variable"/>
    <w:sig w:usb0="000006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rPr>
    </w:sdtEndPr>
    <w:sdtContent>
      <w:p w14:paraId="6B2A619A" w14:textId="77777777" w:rsidR="00D35FA3" w:rsidRPr="00934A2C" w:rsidRDefault="00D35FA3">
        <w:pPr>
          <w:pStyle w:val="Footer"/>
          <w:jc w:val="center"/>
          <w:rPr>
            <w:sz w:val="16"/>
          </w:rPr>
        </w:pPr>
        <w:r w:rsidRPr="00934A2C">
          <w:rPr>
            <w:sz w:val="16"/>
          </w:rPr>
          <w:fldChar w:fldCharType="begin"/>
        </w:r>
        <w:r w:rsidRPr="00934A2C">
          <w:rPr>
            <w:sz w:val="16"/>
          </w:rPr>
          <w:instrText xml:space="preserve"> PAGE   \* MERGEFORMAT </w:instrText>
        </w:r>
        <w:r w:rsidRPr="00934A2C">
          <w:rPr>
            <w:sz w:val="16"/>
          </w:rPr>
          <w:fldChar w:fldCharType="separate"/>
        </w:r>
        <w:r>
          <w:rPr>
            <w:noProof/>
            <w:sz w:val="16"/>
          </w:rPr>
          <w:t>2</w:t>
        </w:r>
        <w:r w:rsidRPr="00934A2C">
          <w:rPr>
            <w:noProof/>
            <w:sz w:val="16"/>
          </w:rPr>
          <w:fldChar w:fldCharType="end"/>
        </w:r>
      </w:p>
    </w:sdtContent>
  </w:sdt>
  <w:p w14:paraId="53EF47A1" w14:textId="77777777" w:rsidR="00D35FA3" w:rsidRDefault="00D35F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FC99A" w14:textId="77777777" w:rsidR="00D35FA3" w:rsidRPr="00934A2C" w:rsidRDefault="00D35FA3">
    <w:pPr>
      <w:pStyle w:val="Footer"/>
      <w:jc w:val="center"/>
      <w:rPr>
        <w:sz w:val="16"/>
      </w:rPr>
    </w:pPr>
  </w:p>
  <w:p w14:paraId="78B5B796" w14:textId="77777777" w:rsidR="00D35FA3" w:rsidRDefault="00D35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E8B2D" w14:textId="77777777" w:rsidR="007E3773" w:rsidRDefault="007E3773" w:rsidP="004879A8">
      <w:pPr>
        <w:spacing w:after="0" w:line="240" w:lineRule="auto"/>
      </w:pPr>
      <w:r>
        <w:separator/>
      </w:r>
    </w:p>
  </w:footnote>
  <w:footnote w:type="continuationSeparator" w:id="0">
    <w:p w14:paraId="6C420D5F" w14:textId="77777777" w:rsidR="007E3773" w:rsidRDefault="007E3773" w:rsidP="004879A8">
      <w:pPr>
        <w:spacing w:after="0" w:line="240" w:lineRule="auto"/>
      </w:pPr>
      <w:r>
        <w:continuationSeparator/>
      </w:r>
    </w:p>
  </w:footnote>
  <w:footnote w:id="1">
    <w:p w14:paraId="75AE3F96" w14:textId="77777777" w:rsidR="00A63D02" w:rsidRPr="00A63D02" w:rsidRDefault="00A63D02" w:rsidP="00113157">
      <w:pPr>
        <w:pStyle w:val="FootnoteText"/>
        <w:ind w:firstLine="720"/>
        <w:jc w:val="both"/>
        <w:rPr>
          <w:rFonts w:ascii="Cambria" w:hAnsi="Cambria"/>
          <w:sz w:val="16"/>
          <w:szCs w:val="16"/>
          <w:lang w:val="es-CR"/>
        </w:rPr>
      </w:pPr>
      <w:r w:rsidRPr="00A63D02">
        <w:rPr>
          <w:rStyle w:val="FootnoteReference"/>
          <w:rFonts w:ascii="Cambria" w:hAnsi="Cambria"/>
          <w:sz w:val="16"/>
          <w:szCs w:val="16"/>
        </w:rPr>
        <w:footnoteRef/>
      </w:r>
      <w:r w:rsidRPr="00A63D02">
        <w:rPr>
          <w:rFonts w:ascii="Cambria" w:hAnsi="Cambria"/>
          <w:sz w:val="16"/>
          <w:szCs w:val="16"/>
          <w:lang w:val="es-CR"/>
        </w:rPr>
        <w:t xml:space="preserve"> En la petición no se alegan violaciones previas al proceso de solicitud de reparación.</w:t>
      </w:r>
    </w:p>
  </w:footnote>
  <w:footnote w:id="2">
    <w:p w14:paraId="38CA63EA" w14:textId="77777777" w:rsidR="00A63D02" w:rsidRPr="00A63D02" w:rsidRDefault="00A63D02" w:rsidP="003E6557">
      <w:pPr>
        <w:suppressAutoHyphens/>
        <w:spacing w:after="0" w:line="240" w:lineRule="auto"/>
        <w:ind w:firstLine="720"/>
        <w:jc w:val="both"/>
        <w:rPr>
          <w:rFonts w:ascii="Cambria" w:hAnsi="Cambria"/>
          <w:sz w:val="16"/>
          <w:szCs w:val="16"/>
          <w:lang w:val="es-ES"/>
        </w:rPr>
      </w:pPr>
      <w:r w:rsidRPr="00A63D02">
        <w:rPr>
          <w:rStyle w:val="FootnoteReference"/>
          <w:rFonts w:ascii="Cambria" w:hAnsi="Cambria"/>
          <w:sz w:val="16"/>
          <w:szCs w:val="16"/>
        </w:rPr>
        <w:footnoteRef/>
      </w:r>
      <w:r w:rsidRPr="00A63D02">
        <w:rPr>
          <w:rFonts w:ascii="Cambria" w:hAnsi="Cambria"/>
          <w:sz w:val="16"/>
          <w:szCs w:val="16"/>
          <w:lang w:val="es-CR"/>
        </w:rPr>
        <w:t xml:space="preserve"> </w:t>
      </w:r>
      <w:r w:rsidRPr="00A63D02">
        <w:rPr>
          <w:rFonts w:ascii="Cambria" w:hAnsi="Cambria"/>
          <w:sz w:val="16"/>
          <w:szCs w:val="16"/>
          <w:lang w:val="es-ES"/>
        </w:rPr>
        <w:t xml:space="preserve">Señala que la Sra. Silvia Severini, su esposo Alfredo Juan Falú y los otros miembros de sus familias fueron buscados intensamente por las fuerzas de seguridad del Estado. Destaca que el hermano de su esposo, Luis Eduardo Falú Baaclini, y el esposo de su hermana, Luis Rómulo Giuffra Calvo, fueron víctimas de desapariciones forzadas y que la presunta víctima, su esposo y su hijo menor se vieron obligados a salir del país en el mes de octubre de 1976 con destino a Brasil donde permanecieron hasta su regreso a Argentina en 1983. </w:t>
      </w:r>
    </w:p>
  </w:footnote>
  <w:footnote w:id="3">
    <w:p w14:paraId="4767DCC0" w14:textId="53ED7E53" w:rsidR="00A63D02" w:rsidRPr="00A63D02" w:rsidRDefault="00A63D02" w:rsidP="00113157">
      <w:pPr>
        <w:pStyle w:val="FootnoteText"/>
        <w:ind w:firstLine="720"/>
        <w:jc w:val="both"/>
        <w:rPr>
          <w:rFonts w:ascii="Cambria" w:hAnsi="Cambria"/>
          <w:sz w:val="16"/>
          <w:szCs w:val="16"/>
          <w:lang w:val="es-ES"/>
        </w:rPr>
      </w:pPr>
      <w:r w:rsidRPr="00A63D02">
        <w:rPr>
          <w:rStyle w:val="FootnoteReference"/>
          <w:rFonts w:ascii="Cambria" w:hAnsi="Cambria"/>
          <w:sz w:val="16"/>
          <w:szCs w:val="16"/>
        </w:rPr>
        <w:footnoteRef/>
      </w:r>
      <w:r w:rsidRPr="00A63D02">
        <w:rPr>
          <w:rFonts w:ascii="Cambria" w:hAnsi="Cambria"/>
          <w:sz w:val="16"/>
          <w:szCs w:val="16"/>
          <w:lang w:val="es-CR"/>
        </w:rPr>
        <w:t xml:space="preserve"> De acuerdo con la parte peticionaria, el Procurador del Tesoro de la Nación determinó en este dictamen, y posteriormente ratificó en dictamen No. 7-</w:t>
      </w:r>
      <w:r w:rsidR="00B00B6C" w:rsidRPr="00A63D02">
        <w:rPr>
          <w:rFonts w:ascii="Cambria" w:hAnsi="Cambria"/>
          <w:sz w:val="16"/>
          <w:szCs w:val="16"/>
          <w:lang w:val="es-CR"/>
        </w:rPr>
        <w:t>08, que</w:t>
      </w:r>
      <w:r w:rsidRPr="00A63D02">
        <w:rPr>
          <w:rFonts w:ascii="Cambria" w:hAnsi="Cambria"/>
          <w:sz w:val="16"/>
          <w:szCs w:val="16"/>
          <w:lang w:val="es-CR"/>
        </w:rPr>
        <w:t xml:space="preserve"> no debían “abonarse resarcimientos económicos” por causal de exilio forzoso no precedido por una privación de libertad, ya </w:t>
      </w:r>
      <w:r w:rsidR="00B00B6C" w:rsidRPr="00A63D02">
        <w:rPr>
          <w:rFonts w:ascii="Cambria" w:hAnsi="Cambria"/>
          <w:sz w:val="16"/>
          <w:szCs w:val="16"/>
          <w:lang w:val="es-CR"/>
        </w:rPr>
        <w:t>que la</w:t>
      </w:r>
      <w:r w:rsidRPr="00A63D02">
        <w:rPr>
          <w:rFonts w:ascii="Cambria" w:hAnsi="Cambria"/>
          <w:sz w:val="16"/>
          <w:szCs w:val="16"/>
          <w:lang w:val="es-CR"/>
        </w:rPr>
        <w:t xml:space="preserve"> Ley 24.043 no incluía dichos supuestos. </w:t>
      </w:r>
    </w:p>
  </w:footnote>
  <w:footnote w:id="4">
    <w:p w14:paraId="1D0312EA" w14:textId="0CD23FA5" w:rsidR="5E472EBB" w:rsidRPr="00345523" w:rsidRDefault="5E472EBB" w:rsidP="5E472EBB">
      <w:pPr>
        <w:ind w:firstLine="720"/>
        <w:jc w:val="both"/>
        <w:rPr>
          <w:rFonts w:ascii="Calibri" w:eastAsia="Calibri" w:hAnsi="Calibri" w:cs="Calibri"/>
          <w:lang w:val="es-AR"/>
        </w:rPr>
      </w:pPr>
      <w:r w:rsidRPr="5E472EBB">
        <w:rPr>
          <w:rFonts w:ascii="Cambria" w:eastAsia="Cambria" w:hAnsi="Cambria" w:cs="Cambria"/>
          <w:sz w:val="16"/>
          <w:szCs w:val="16"/>
          <w:vertAlign w:val="superscript"/>
        </w:rPr>
        <w:footnoteRef/>
      </w:r>
      <w:r w:rsidRPr="00345523">
        <w:rPr>
          <w:rFonts w:ascii="Cambria" w:eastAsia="Cambria" w:hAnsi="Cambria" w:cs="Cambria"/>
          <w:sz w:val="16"/>
          <w:szCs w:val="16"/>
          <w:vertAlign w:val="superscript"/>
          <w:lang w:val="es-AR"/>
        </w:rPr>
        <w:t xml:space="preserve"> </w:t>
      </w:r>
      <w:r w:rsidRPr="5E472EBB">
        <w:rPr>
          <w:rFonts w:ascii="Cambria" w:eastAsia="Cambria" w:hAnsi="Cambria" w:cs="Cambria"/>
          <w:color w:val="000000" w:themeColor="text1"/>
          <w:sz w:val="16"/>
          <w:szCs w:val="16"/>
          <w:lang w:val="es-CO"/>
        </w:rPr>
        <w:t xml:space="preserve">Convención de Viena sobre el Derecho de los Tratados, U.N. Doc A/CONF.39/27 (1969), Artículo 26: </w:t>
      </w:r>
      <w:r w:rsidRPr="5E472EBB">
        <w:rPr>
          <w:rFonts w:ascii="Cambria" w:eastAsia="Cambria" w:hAnsi="Cambria" w:cs="Cambria"/>
          <w:b/>
          <w:bCs/>
          <w:color w:val="000000" w:themeColor="text1"/>
          <w:sz w:val="16"/>
          <w:szCs w:val="16"/>
          <w:lang w:val="es-CO"/>
        </w:rPr>
        <w:t>"Pacta sunt servanda".</w:t>
      </w:r>
      <w:r w:rsidRPr="5E472EBB">
        <w:rPr>
          <w:rFonts w:ascii="Cambria" w:eastAsia="Cambria" w:hAnsi="Cambria" w:cs="Cambria"/>
          <w:color w:val="000000" w:themeColor="text1"/>
          <w:sz w:val="16"/>
          <w:szCs w:val="16"/>
          <w:lang w:val="es-CO"/>
        </w:rPr>
        <w:t xml:space="preserve"> </w:t>
      </w:r>
      <w:r w:rsidRPr="5E472EBB">
        <w:rPr>
          <w:rFonts w:ascii="Cambria" w:eastAsia="Cambria" w:hAnsi="Cambria" w:cs="Cambria"/>
          <w:i/>
          <w:iCs/>
          <w:color w:val="000000" w:themeColor="text1"/>
          <w:sz w:val="16"/>
          <w:szCs w:val="16"/>
          <w:lang w:val="es-CO"/>
        </w:rPr>
        <w:t>Todo tratado en vigor obliga a las partes y debe ser cumplido por ellas de buena fe</w:t>
      </w:r>
      <w:r w:rsidRPr="5E472EBB">
        <w:rPr>
          <w:rFonts w:ascii="Cambria" w:eastAsia="Cambria" w:hAnsi="Cambria" w:cs="Cambria"/>
          <w:color w:val="000000" w:themeColor="text1"/>
          <w:sz w:val="16"/>
          <w:szCs w:val="16"/>
          <w:lang w:val="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05EA3" w14:textId="1F03C596" w:rsidR="00D35FA3" w:rsidRDefault="00D35FA3" w:rsidP="009916BB">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Pr>
        <w:rStyle w:val="PageNumber"/>
        <w:rFonts w:eastAsia="Trebuchet MS"/>
        <w:noProof/>
      </w:rPr>
      <w:t>0</w:t>
    </w:r>
    <w:r>
      <w:rPr>
        <w:rStyle w:val="PageNumber"/>
        <w:rFonts w:eastAsia="Trebuchet MS"/>
      </w:rPr>
      <w:fldChar w:fldCharType="end"/>
    </w:r>
  </w:p>
  <w:p w14:paraId="10BB59F3" w14:textId="77777777" w:rsidR="00D35FA3" w:rsidRDefault="00D35F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F08C0" w14:textId="77777777" w:rsidR="00D35FA3" w:rsidRDefault="00D35FA3" w:rsidP="009916BB">
    <w:pPr>
      <w:pStyle w:val="Header"/>
      <w:jc w:val="center"/>
    </w:pPr>
    <w:r>
      <w:rPr>
        <w:noProof/>
      </w:rPr>
      <w:drawing>
        <wp:inline distT="0" distB="0" distL="0" distR="0" wp14:anchorId="349AD9DB" wp14:editId="33A4699F">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588F6951" w14:textId="77777777" w:rsidR="00D35FA3" w:rsidRPr="00EC7D62" w:rsidRDefault="009B7E39" w:rsidP="009916BB">
    <w:pPr>
      <w:pStyle w:val="Header"/>
      <w:jc w:val="center"/>
    </w:pPr>
    <w:r>
      <w:pict w14:anchorId="0F92CAF2">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E791B"/>
    <w:multiLevelType w:val="multilevel"/>
    <w:tmpl w:val="94483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1D2261"/>
    <w:multiLevelType w:val="hybridMultilevel"/>
    <w:tmpl w:val="068699CC"/>
    <w:lvl w:ilvl="0" w:tplc="A9FEF18C">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8BC1D52"/>
    <w:multiLevelType w:val="multilevel"/>
    <w:tmpl w:val="BF863394"/>
    <w:lvl w:ilvl="0">
      <w:start w:val="4"/>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191B605D"/>
    <w:multiLevelType w:val="multilevel"/>
    <w:tmpl w:val="3E0838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4F4C62"/>
    <w:multiLevelType w:val="multilevel"/>
    <w:tmpl w:val="3864D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CE4327"/>
    <w:multiLevelType w:val="multilevel"/>
    <w:tmpl w:val="D5BAF2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AE1936"/>
    <w:multiLevelType w:val="multilevel"/>
    <w:tmpl w:val="E25ECE46"/>
    <w:lvl w:ilvl="0">
      <w:start w:val="1"/>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2F49495E"/>
    <w:multiLevelType w:val="multilevel"/>
    <w:tmpl w:val="D3449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656E1F"/>
    <w:multiLevelType w:val="multilevel"/>
    <w:tmpl w:val="EC948D20"/>
    <w:lvl w:ilvl="0">
      <w:start w:val="2"/>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33502ED6"/>
    <w:multiLevelType w:val="multilevel"/>
    <w:tmpl w:val="EDF0A2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D947BD"/>
    <w:multiLevelType w:val="multilevel"/>
    <w:tmpl w:val="AC027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B105E89"/>
    <w:multiLevelType w:val="multilevel"/>
    <w:tmpl w:val="947E205A"/>
    <w:lvl w:ilvl="0">
      <w:start w:val="3"/>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7D771C4C"/>
    <w:multiLevelType w:val="multilevel"/>
    <w:tmpl w:val="71AC6A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C42A30"/>
    <w:multiLevelType w:val="multilevel"/>
    <w:tmpl w:val="87881468"/>
    <w:lvl w:ilvl="0">
      <w:start w:val="5"/>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16cid:durableId="1158614045">
    <w:abstractNumId w:val="6"/>
  </w:num>
  <w:num w:numId="2" w16cid:durableId="147866922">
    <w:abstractNumId w:val="7"/>
  </w:num>
  <w:num w:numId="3" w16cid:durableId="1808431364">
    <w:abstractNumId w:val="8"/>
  </w:num>
  <w:num w:numId="4" w16cid:durableId="218059549">
    <w:abstractNumId w:val="0"/>
  </w:num>
  <w:num w:numId="5" w16cid:durableId="2003972077">
    <w:abstractNumId w:val="11"/>
  </w:num>
  <w:num w:numId="6" w16cid:durableId="324821715">
    <w:abstractNumId w:val="2"/>
  </w:num>
  <w:num w:numId="7" w16cid:durableId="601229728">
    <w:abstractNumId w:val="12"/>
  </w:num>
  <w:num w:numId="8" w16cid:durableId="1626084500">
    <w:abstractNumId w:val="9"/>
  </w:num>
  <w:num w:numId="9" w16cid:durableId="11535705">
    <w:abstractNumId w:val="3"/>
  </w:num>
  <w:num w:numId="10" w16cid:durableId="1793014204">
    <w:abstractNumId w:val="13"/>
  </w:num>
  <w:num w:numId="11" w16cid:durableId="2041120940">
    <w:abstractNumId w:val="4"/>
  </w:num>
  <w:num w:numId="12" w16cid:durableId="1015690042">
    <w:abstractNumId w:val="5"/>
  </w:num>
  <w:num w:numId="13" w16cid:durableId="809977620">
    <w:abstractNumId w:val="10"/>
  </w:num>
  <w:num w:numId="14" w16cid:durableId="2618829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222"/>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Q0NzMxtTQ2MjWzMDBS0lEKTi0uzszPAykwrAUAovc31iwAAAA="/>
  </w:docVars>
  <w:rsids>
    <w:rsidRoot w:val="004879A8"/>
    <w:rsid w:val="0008118C"/>
    <w:rsid w:val="00083BA1"/>
    <w:rsid w:val="00086299"/>
    <w:rsid w:val="00094E0C"/>
    <w:rsid w:val="000A1370"/>
    <w:rsid w:val="000B510E"/>
    <w:rsid w:val="000C52A9"/>
    <w:rsid w:val="00104CFE"/>
    <w:rsid w:val="00113157"/>
    <w:rsid w:val="00125FA6"/>
    <w:rsid w:val="00130E1E"/>
    <w:rsid w:val="00150810"/>
    <w:rsid w:val="00182501"/>
    <w:rsid w:val="001B0F88"/>
    <w:rsid w:val="001F55F5"/>
    <w:rsid w:val="00260DAD"/>
    <w:rsid w:val="002A0E55"/>
    <w:rsid w:val="002E5602"/>
    <w:rsid w:val="00320E1C"/>
    <w:rsid w:val="00345523"/>
    <w:rsid w:val="003B5827"/>
    <w:rsid w:val="003E6557"/>
    <w:rsid w:val="003F2A79"/>
    <w:rsid w:val="00406B30"/>
    <w:rsid w:val="004879A8"/>
    <w:rsid w:val="00502A80"/>
    <w:rsid w:val="00526A4F"/>
    <w:rsid w:val="005A22A6"/>
    <w:rsid w:val="0069252F"/>
    <w:rsid w:val="0070559C"/>
    <w:rsid w:val="00750B2B"/>
    <w:rsid w:val="00776EE3"/>
    <w:rsid w:val="007832FD"/>
    <w:rsid w:val="007A1502"/>
    <w:rsid w:val="007D3733"/>
    <w:rsid w:val="007E3773"/>
    <w:rsid w:val="007E528E"/>
    <w:rsid w:val="00812C13"/>
    <w:rsid w:val="008238DF"/>
    <w:rsid w:val="008E10B4"/>
    <w:rsid w:val="00956023"/>
    <w:rsid w:val="009709FE"/>
    <w:rsid w:val="009916BB"/>
    <w:rsid w:val="009B2DEF"/>
    <w:rsid w:val="009B7E39"/>
    <w:rsid w:val="009C6375"/>
    <w:rsid w:val="009D192F"/>
    <w:rsid w:val="009E56FA"/>
    <w:rsid w:val="009F6450"/>
    <w:rsid w:val="00A00B7E"/>
    <w:rsid w:val="00A272BC"/>
    <w:rsid w:val="00A63762"/>
    <w:rsid w:val="00A63D02"/>
    <w:rsid w:val="00AB14EB"/>
    <w:rsid w:val="00B00B6C"/>
    <w:rsid w:val="00BC5CAC"/>
    <w:rsid w:val="00C270EE"/>
    <w:rsid w:val="00C84DAA"/>
    <w:rsid w:val="00C86AAF"/>
    <w:rsid w:val="00D3557B"/>
    <w:rsid w:val="00D35FA3"/>
    <w:rsid w:val="00D56F8D"/>
    <w:rsid w:val="00E06034"/>
    <w:rsid w:val="00E3738C"/>
    <w:rsid w:val="00E52B14"/>
    <w:rsid w:val="00E66473"/>
    <w:rsid w:val="00E7305A"/>
    <w:rsid w:val="00E82A7F"/>
    <w:rsid w:val="00EC566E"/>
    <w:rsid w:val="00EE22E6"/>
    <w:rsid w:val="00F37B55"/>
    <w:rsid w:val="00F53B36"/>
    <w:rsid w:val="00F8125B"/>
    <w:rsid w:val="00F91926"/>
    <w:rsid w:val="0510625A"/>
    <w:rsid w:val="08348549"/>
    <w:rsid w:val="0D5F3C3E"/>
    <w:rsid w:val="11DA9FA7"/>
    <w:rsid w:val="1204DCE4"/>
    <w:rsid w:val="1302F347"/>
    <w:rsid w:val="13767008"/>
    <w:rsid w:val="14972227"/>
    <w:rsid w:val="158A1CF3"/>
    <w:rsid w:val="18F4BA86"/>
    <w:rsid w:val="1BFBBE2A"/>
    <w:rsid w:val="2655EE5D"/>
    <w:rsid w:val="32E7726A"/>
    <w:rsid w:val="393285EA"/>
    <w:rsid w:val="48C1E495"/>
    <w:rsid w:val="4A1B09E0"/>
    <w:rsid w:val="4A5DB4F6"/>
    <w:rsid w:val="500B4AB1"/>
    <w:rsid w:val="50D1D91C"/>
    <w:rsid w:val="54D7F47A"/>
    <w:rsid w:val="58589DB9"/>
    <w:rsid w:val="5C9E11AF"/>
    <w:rsid w:val="5E472EBB"/>
    <w:rsid w:val="65E1C443"/>
    <w:rsid w:val="6A0BF746"/>
    <w:rsid w:val="6CAEC037"/>
    <w:rsid w:val="72A3BBEC"/>
    <w:rsid w:val="7C3105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0E2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879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4879A8"/>
  </w:style>
  <w:style w:type="character" w:customStyle="1" w:styleId="normaltextrun">
    <w:name w:val="normaltextrun"/>
    <w:basedOn w:val="DefaultParagraphFont"/>
    <w:rsid w:val="004879A8"/>
  </w:style>
  <w:style w:type="character" w:customStyle="1" w:styleId="superscript">
    <w:name w:val="superscript"/>
    <w:basedOn w:val="DefaultParagraphFont"/>
    <w:rsid w:val="004879A8"/>
  </w:style>
  <w:style w:type="character" w:customStyle="1" w:styleId="pagebreaktextspan">
    <w:name w:val="pagebreaktextspan"/>
    <w:basedOn w:val="DefaultParagraphFont"/>
    <w:rsid w:val="004879A8"/>
  </w:style>
  <w:style w:type="paragraph" w:styleId="Header">
    <w:name w:val="header"/>
    <w:basedOn w:val="Normal"/>
    <w:link w:val="HeaderChar"/>
    <w:uiPriority w:val="99"/>
    <w:unhideWhenUsed/>
    <w:rsid w:val="004879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9A8"/>
  </w:style>
  <w:style w:type="paragraph" w:styleId="Footer">
    <w:name w:val="footer"/>
    <w:basedOn w:val="Normal"/>
    <w:link w:val="FooterChar"/>
    <w:uiPriority w:val="99"/>
    <w:unhideWhenUsed/>
    <w:rsid w:val="004879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9A8"/>
  </w:style>
  <w:style w:type="character" w:styleId="PageNumber">
    <w:name w:val="page number"/>
    <w:basedOn w:val="DefaultParagraphFont"/>
    <w:rsid w:val="00D35FA3"/>
  </w:style>
  <w:style w:type="paragraph" w:styleId="ListParagraph">
    <w:name w:val="List Paragraph"/>
    <w:basedOn w:val="Normal"/>
    <w:uiPriority w:val="34"/>
    <w:qFormat/>
    <w:rsid w:val="00EC566E"/>
    <w:pPr>
      <w:ind w:left="720"/>
      <w:contextualSpacing/>
    </w:pPr>
  </w:style>
  <w:style w:type="paragraph" w:styleId="NormalWeb">
    <w:name w:val="Normal (Web)"/>
    <w:basedOn w:val="Normal"/>
    <w:uiPriority w:val="99"/>
    <w:semiHidden/>
    <w:unhideWhenUsed/>
    <w:rsid w:val="000C52A9"/>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basedOn w:val="Normal"/>
    <w:link w:val="FootnoteTextChar"/>
    <w:semiHidden/>
    <w:unhideWhenUsed/>
    <w:rsid w:val="00750B2B"/>
    <w:pPr>
      <w:spacing w:after="0" w:line="240" w:lineRule="auto"/>
    </w:pPr>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basedOn w:val="DefaultParagraphFont"/>
    <w:link w:val="FootnoteText"/>
    <w:semiHidden/>
    <w:rsid w:val="00750B2B"/>
    <w:rPr>
      <w:sz w:val="20"/>
      <w:szCs w:val="20"/>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semiHidden/>
    <w:unhideWhenUsed/>
    <w:rsid w:val="00750B2B"/>
    <w:rPr>
      <w:vertAlign w:val="superscript"/>
    </w:rPr>
  </w:style>
  <w:style w:type="paragraph" w:styleId="Revision">
    <w:name w:val="Revision"/>
    <w:hidden/>
    <w:uiPriority w:val="99"/>
    <w:semiHidden/>
    <w:rsid w:val="00776EE3"/>
    <w:pPr>
      <w:spacing w:after="0" w:line="240" w:lineRule="auto"/>
    </w:pPr>
  </w:style>
  <w:style w:type="paragraph" w:styleId="NoSpacing">
    <w:name w:val="No Spacing"/>
    <w:uiPriority w:val="1"/>
    <w:qFormat/>
    <w:rsid w:val="001131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7911">
      <w:bodyDiv w:val="1"/>
      <w:marLeft w:val="0"/>
      <w:marRight w:val="0"/>
      <w:marTop w:val="0"/>
      <w:marBottom w:val="0"/>
      <w:divBdr>
        <w:top w:val="none" w:sz="0" w:space="0" w:color="auto"/>
        <w:left w:val="none" w:sz="0" w:space="0" w:color="auto"/>
        <w:bottom w:val="none" w:sz="0" w:space="0" w:color="auto"/>
        <w:right w:val="none" w:sz="0" w:space="0" w:color="auto"/>
      </w:divBdr>
    </w:div>
    <w:div w:id="986907176">
      <w:bodyDiv w:val="1"/>
      <w:marLeft w:val="0"/>
      <w:marRight w:val="0"/>
      <w:marTop w:val="0"/>
      <w:marBottom w:val="0"/>
      <w:divBdr>
        <w:top w:val="none" w:sz="0" w:space="0" w:color="auto"/>
        <w:left w:val="none" w:sz="0" w:space="0" w:color="auto"/>
        <w:bottom w:val="none" w:sz="0" w:space="0" w:color="auto"/>
        <w:right w:val="none" w:sz="0" w:space="0" w:color="auto"/>
      </w:divBdr>
    </w:div>
    <w:div w:id="1592855183">
      <w:bodyDiv w:val="1"/>
      <w:marLeft w:val="0"/>
      <w:marRight w:val="0"/>
      <w:marTop w:val="0"/>
      <w:marBottom w:val="0"/>
      <w:divBdr>
        <w:top w:val="none" w:sz="0" w:space="0" w:color="auto"/>
        <w:left w:val="none" w:sz="0" w:space="0" w:color="auto"/>
        <w:bottom w:val="none" w:sz="0" w:space="0" w:color="auto"/>
        <w:right w:val="none" w:sz="0" w:space="0" w:color="auto"/>
      </w:divBdr>
      <w:divsChild>
        <w:div w:id="11535776">
          <w:marLeft w:val="0"/>
          <w:marRight w:val="0"/>
          <w:marTop w:val="0"/>
          <w:marBottom w:val="0"/>
          <w:divBdr>
            <w:top w:val="none" w:sz="0" w:space="0" w:color="auto"/>
            <w:left w:val="none" w:sz="0" w:space="0" w:color="auto"/>
            <w:bottom w:val="none" w:sz="0" w:space="0" w:color="auto"/>
            <w:right w:val="none" w:sz="0" w:space="0" w:color="auto"/>
          </w:divBdr>
        </w:div>
        <w:div w:id="46803828">
          <w:marLeft w:val="0"/>
          <w:marRight w:val="0"/>
          <w:marTop w:val="0"/>
          <w:marBottom w:val="0"/>
          <w:divBdr>
            <w:top w:val="none" w:sz="0" w:space="0" w:color="auto"/>
            <w:left w:val="none" w:sz="0" w:space="0" w:color="auto"/>
            <w:bottom w:val="none" w:sz="0" w:space="0" w:color="auto"/>
            <w:right w:val="none" w:sz="0" w:space="0" w:color="auto"/>
          </w:divBdr>
        </w:div>
        <w:div w:id="52507343">
          <w:marLeft w:val="0"/>
          <w:marRight w:val="0"/>
          <w:marTop w:val="0"/>
          <w:marBottom w:val="0"/>
          <w:divBdr>
            <w:top w:val="none" w:sz="0" w:space="0" w:color="auto"/>
            <w:left w:val="none" w:sz="0" w:space="0" w:color="auto"/>
            <w:bottom w:val="none" w:sz="0" w:space="0" w:color="auto"/>
            <w:right w:val="none" w:sz="0" w:space="0" w:color="auto"/>
          </w:divBdr>
        </w:div>
        <w:div w:id="54665274">
          <w:marLeft w:val="0"/>
          <w:marRight w:val="0"/>
          <w:marTop w:val="0"/>
          <w:marBottom w:val="0"/>
          <w:divBdr>
            <w:top w:val="none" w:sz="0" w:space="0" w:color="auto"/>
            <w:left w:val="none" w:sz="0" w:space="0" w:color="auto"/>
            <w:bottom w:val="none" w:sz="0" w:space="0" w:color="auto"/>
            <w:right w:val="none" w:sz="0" w:space="0" w:color="auto"/>
          </w:divBdr>
        </w:div>
        <w:div w:id="83722200">
          <w:marLeft w:val="0"/>
          <w:marRight w:val="0"/>
          <w:marTop w:val="0"/>
          <w:marBottom w:val="0"/>
          <w:divBdr>
            <w:top w:val="none" w:sz="0" w:space="0" w:color="auto"/>
            <w:left w:val="none" w:sz="0" w:space="0" w:color="auto"/>
            <w:bottom w:val="none" w:sz="0" w:space="0" w:color="auto"/>
            <w:right w:val="none" w:sz="0" w:space="0" w:color="auto"/>
          </w:divBdr>
        </w:div>
        <w:div w:id="157041924">
          <w:marLeft w:val="0"/>
          <w:marRight w:val="0"/>
          <w:marTop w:val="0"/>
          <w:marBottom w:val="0"/>
          <w:divBdr>
            <w:top w:val="none" w:sz="0" w:space="0" w:color="auto"/>
            <w:left w:val="none" w:sz="0" w:space="0" w:color="auto"/>
            <w:bottom w:val="none" w:sz="0" w:space="0" w:color="auto"/>
            <w:right w:val="none" w:sz="0" w:space="0" w:color="auto"/>
          </w:divBdr>
        </w:div>
        <w:div w:id="234168046">
          <w:marLeft w:val="0"/>
          <w:marRight w:val="0"/>
          <w:marTop w:val="0"/>
          <w:marBottom w:val="0"/>
          <w:divBdr>
            <w:top w:val="none" w:sz="0" w:space="0" w:color="auto"/>
            <w:left w:val="none" w:sz="0" w:space="0" w:color="auto"/>
            <w:bottom w:val="none" w:sz="0" w:space="0" w:color="auto"/>
            <w:right w:val="none" w:sz="0" w:space="0" w:color="auto"/>
          </w:divBdr>
          <w:divsChild>
            <w:div w:id="4064116">
              <w:marLeft w:val="0"/>
              <w:marRight w:val="0"/>
              <w:marTop w:val="0"/>
              <w:marBottom w:val="0"/>
              <w:divBdr>
                <w:top w:val="none" w:sz="0" w:space="0" w:color="auto"/>
                <w:left w:val="none" w:sz="0" w:space="0" w:color="auto"/>
                <w:bottom w:val="none" w:sz="0" w:space="0" w:color="auto"/>
                <w:right w:val="none" w:sz="0" w:space="0" w:color="auto"/>
              </w:divBdr>
            </w:div>
            <w:div w:id="104352846">
              <w:marLeft w:val="0"/>
              <w:marRight w:val="0"/>
              <w:marTop w:val="0"/>
              <w:marBottom w:val="0"/>
              <w:divBdr>
                <w:top w:val="none" w:sz="0" w:space="0" w:color="auto"/>
                <w:left w:val="none" w:sz="0" w:space="0" w:color="auto"/>
                <w:bottom w:val="none" w:sz="0" w:space="0" w:color="auto"/>
                <w:right w:val="none" w:sz="0" w:space="0" w:color="auto"/>
              </w:divBdr>
            </w:div>
            <w:div w:id="927084454">
              <w:marLeft w:val="0"/>
              <w:marRight w:val="0"/>
              <w:marTop w:val="0"/>
              <w:marBottom w:val="0"/>
              <w:divBdr>
                <w:top w:val="none" w:sz="0" w:space="0" w:color="auto"/>
                <w:left w:val="none" w:sz="0" w:space="0" w:color="auto"/>
                <w:bottom w:val="none" w:sz="0" w:space="0" w:color="auto"/>
                <w:right w:val="none" w:sz="0" w:space="0" w:color="auto"/>
              </w:divBdr>
            </w:div>
            <w:div w:id="1380738276">
              <w:marLeft w:val="0"/>
              <w:marRight w:val="0"/>
              <w:marTop w:val="0"/>
              <w:marBottom w:val="0"/>
              <w:divBdr>
                <w:top w:val="none" w:sz="0" w:space="0" w:color="auto"/>
                <w:left w:val="none" w:sz="0" w:space="0" w:color="auto"/>
                <w:bottom w:val="none" w:sz="0" w:space="0" w:color="auto"/>
                <w:right w:val="none" w:sz="0" w:space="0" w:color="auto"/>
              </w:divBdr>
            </w:div>
            <w:div w:id="1910455522">
              <w:marLeft w:val="0"/>
              <w:marRight w:val="0"/>
              <w:marTop w:val="0"/>
              <w:marBottom w:val="0"/>
              <w:divBdr>
                <w:top w:val="none" w:sz="0" w:space="0" w:color="auto"/>
                <w:left w:val="none" w:sz="0" w:space="0" w:color="auto"/>
                <w:bottom w:val="none" w:sz="0" w:space="0" w:color="auto"/>
                <w:right w:val="none" w:sz="0" w:space="0" w:color="auto"/>
              </w:divBdr>
            </w:div>
          </w:divsChild>
        </w:div>
        <w:div w:id="278684932">
          <w:marLeft w:val="0"/>
          <w:marRight w:val="0"/>
          <w:marTop w:val="0"/>
          <w:marBottom w:val="0"/>
          <w:divBdr>
            <w:top w:val="none" w:sz="0" w:space="0" w:color="auto"/>
            <w:left w:val="none" w:sz="0" w:space="0" w:color="auto"/>
            <w:bottom w:val="none" w:sz="0" w:space="0" w:color="auto"/>
            <w:right w:val="none" w:sz="0" w:space="0" w:color="auto"/>
          </w:divBdr>
          <w:divsChild>
            <w:div w:id="334766513">
              <w:marLeft w:val="0"/>
              <w:marRight w:val="0"/>
              <w:marTop w:val="0"/>
              <w:marBottom w:val="0"/>
              <w:divBdr>
                <w:top w:val="none" w:sz="0" w:space="0" w:color="auto"/>
                <w:left w:val="none" w:sz="0" w:space="0" w:color="auto"/>
                <w:bottom w:val="none" w:sz="0" w:space="0" w:color="auto"/>
                <w:right w:val="none" w:sz="0" w:space="0" w:color="auto"/>
              </w:divBdr>
            </w:div>
            <w:div w:id="639071232">
              <w:marLeft w:val="0"/>
              <w:marRight w:val="0"/>
              <w:marTop w:val="0"/>
              <w:marBottom w:val="0"/>
              <w:divBdr>
                <w:top w:val="none" w:sz="0" w:space="0" w:color="auto"/>
                <w:left w:val="none" w:sz="0" w:space="0" w:color="auto"/>
                <w:bottom w:val="none" w:sz="0" w:space="0" w:color="auto"/>
                <w:right w:val="none" w:sz="0" w:space="0" w:color="auto"/>
              </w:divBdr>
            </w:div>
            <w:div w:id="648635498">
              <w:marLeft w:val="0"/>
              <w:marRight w:val="0"/>
              <w:marTop w:val="0"/>
              <w:marBottom w:val="0"/>
              <w:divBdr>
                <w:top w:val="none" w:sz="0" w:space="0" w:color="auto"/>
                <w:left w:val="none" w:sz="0" w:space="0" w:color="auto"/>
                <w:bottom w:val="none" w:sz="0" w:space="0" w:color="auto"/>
                <w:right w:val="none" w:sz="0" w:space="0" w:color="auto"/>
              </w:divBdr>
            </w:div>
            <w:div w:id="1623998736">
              <w:marLeft w:val="0"/>
              <w:marRight w:val="0"/>
              <w:marTop w:val="0"/>
              <w:marBottom w:val="0"/>
              <w:divBdr>
                <w:top w:val="none" w:sz="0" w:space="0" w:color="auto"/>
                <w:left w:val="none" w:sz="0" w:space="0" w:color="auto"/>
                <w:bottom w:val="none" w:sz="0" w:space="0" w:color="auto"/>
                <w:right w:val="none" w:sz="0" w:space="0" w:color="auto"/>
              </w:divBdr>
            </w:div>
            <w:div w:id="2023513035">
              <w:marLeft w:val="0"/>
              <w:marRight w:val="0"/>
              <w:marTop w:val="0"/>
              <w:marBottom w:val="0"/>
              <w:divBdr>
                <w:top w:val="none" w:sz="0" w:space="0" w:color="auto"/>
                <w:left w:val="none" w:sz="0" w:space="0" w:color="auto"/>
                <w:bottom w:val="none" w:sz="0" w:space="0" w:color="auto"/>
                <w:right w:val="none" w:sz="0" w:space="0" w:color="auto"/>
              </w:divBdr>
            </w:div>
          </w:divsChild>
        </w:div>
        <w:div w:id="359623227">
          <w:marLeft w:val="0"/>
          <w:marRight w:val="0"/>
          <w:marTop w:val="0"/>
          <w:marBottom w:val="0"/>
          <w:divBdr>
            <w:top w:val="none" w:sz="0" w:space="0" w:color="auto"/>
            <w:left w:val="none" w:sz="0" w:space="0" w:color="auto"/>
            <w:bottom w:val="none" w:sz="0" w:space="0" w:color="auto"/>
            <w:right w:val="none" w:sz="0" w:space="0" w:color="auto"/>
          </w:divBdr>
        </w:div>
        <w:div w:id="454296569">
          <w:marLeft w:val="0"/>
          <w:marRight w:val="0"/>
          <w:marTop w:val="0"/>
          <w:marBottom w:val="0"/>
          <w:divBdr>
            <w:top w:val="none" w:sz="0" w:space="0" w:color="auto"/>
            <w:left w:val="none" w:sz="0" w:space="0" w:color="auto"/>
            <w:bottom w:val="none" w:sz="0" w:space="0" w:color="auto"/>
            <w:right w:val="none" w:sz="0" w:space="0" w:color="auto"/>
          </w:divBdr>
        </w:div>
        <w:div w:id="600458684">
          <w:marLeft w:val="0"/>
          <w:marRight w:val="0"/>
          <w:marTop w:val="0"/>
          <w:marBottom w:val="0"/>
          <w:divBdr>
            <w:top w:val="none" w:sz="0" w:space="0" w:color="auto"/>
            <w:left w:val="none" w:sz="0" w:space="0" w:color="auto"/>
            <w:bottom w:val="none" w:sz="0" w:space="0" w:color="auto"/>
            <w:right w:val="none" w:sz="0" w:space="0" w:color="auto"/>
          </w:divBdr>
        </w:div>
        <w:div w:id="805510370">
          <w:marLeft w:val="0"/>
          <w:marRight w:val="0"/>
          <w:marTop w:val="0"/>
          <w:marBottom w:val="0"/>
          <w:divBdr>
            <w:top w:val="none" w:sz="0" w:space="0" w:color="auto"/>
            <w:left w:val="none" w:sz="0" w:space="0" w:color="auto"/>
            <w:bottom w:val="none" w:sz="0" w:space="0" w:color="auto"/>
            <w:right w:val="none" w:sz="0" w:space="0" w:color="auto"/>
          </w:divBdr>
          <w:divsChild>
            <w:div w:id="78645810">
              <w:marLeft w:val="0"/>
              <w:marRight w:val="0"/>
              <w:marTop w:val="0"/>
              <w:marBottom w:val="0"/>
              <w:divBdr>
                <w:top w:val="none" w:sz="0" w:space="0" w:color="auto"/>
                <w:left w:val="none" w:sz="0" w:space="0" w:color="auto"/>
                <w:bottom w:val="none" w:sz="0" w:space="0" w:color="auto"/>
                <w:right w:val="none" w:sz="0" w:space="0" w:color="auto"/>
              </w:divBdr>
            </w:div>
            <w:div w:id="256721419">
              <w:marLeft w:val="0"/>
              <w:marRight w:val="0"/>
              <w:marTop w:val="0"/>
              <w:marBottom w:val="0"/>
              <w:divBdr>
                <w:top w:val="none" w:sz="0" w:space="0" w:color="auto"/>
                <w:left w:val="none" w:sz="0" w:space="0" w:color="auto"/>
                <w:bottom w:val="none" w:sz="0" w:space="0" w:color="auto"/>
                <w:right w:val="none" w:sz="0" w:space="0" w:color="auto"/>
              </w:divBdr>
            </w:div>
            <w:div w:id="377821236">
              <w:marLeft w:val="0"/>
              <w:marRight w:val="0"/>
              <w:marTop w:val="0"/>
              <w:marBottom w:val="0"/>
              <w:divBdr>
                <w:top w:val="none" w:sz="0" w:space="0" w:color="auto"/>
                <w:left w:val="none" w:sz="0" w:space="0" w:color="auto"/>
                <w:bottom w:val="none" w:sz="0" w:space="0" w:color="auto"/>
                <w:right w:val="none" w:sz="0" w:space="0" w:color="auto"/>
              </w:divBdr>
            </w:div>
            <w:div w:id="719012705">
              <w:marLeft w:val="0"/>
              <w:marRight w:val="0"/>
              <w:marTop w:val="0"/>
              <w:marBottom w:val="0"/>
              <w:divBdr>
                <w:top w:val="none" w:sz="0" w:space="0" w:color="auto"/>
                <w:left w:val="none" w:sz="0" w:space="0" w:color="auto"/>
                <w:bottom w:val="none" w:sz="0" w:space="0" w:color="auto"/>
                <w:right w:val="none" w:sz="0" w:space="0" w:color="auto"/>
              </w:divBdr>
            </w:div>
            <w:div w:id="754476821">
              <w:marLeft w:val="0"/>
              <w:marRight w:val="0"/>
              <w:marTop w:val="0"/>
              <w:marBottom w:val="0"/>
              <w:divBdr>
                <w:top w:val="none" w:sz="0" w:space="0" w:color="auto"/>
                <w:left w:val="none" w:sz="0" w:space="0" w:color="auto"/>
                <w:bottom w:val="none" w:sz="0" w:space="0" w:color="auto"/>
                <w:right w:val="none" w:sz="0" w:space="0" w:color="auto"/>
              </w:divBdr>
            </w:div>
          </w:divsChild>
        </w:div>
        <w:div w:id="874776006">
          <w:marLeft w:val="0"/>
          <w:marRight w:val="0"/>
          <w:marTop w:val="0"/>
          <w:marBottom w:val="0"/>
          <w:divBdr>
            <w:top w:val="none" w:sz="0" w:space="0" w:color="auto"/>
            <w:left w:val="none" w:sz="0" w:space="0" w:color="auto"/>
            <w:bottom w:val="none" w:sz="0" w:space="0" w:color="auto"/>
            <w:right w:val="none" w:sz="0" w:space="0" w:color="auto"/>
          </w:divBdr>
        </w:div>
        <w:div w:id="892042613">
          <w:marLeft w:val="0"/>
          <w:marRight w:val="0"/>
          <w:marTop w:val="0"/>
          <w:marBottom w:val="0"/>
          <w:divBdr>
            <w:top w:val="none" w:sz="0" w:space="0" w:color="auto"/>
            <w:left w:val="none" w:sz="0" w:space="0" w:color="auto"/>
            <w:bottom w:val="none" w:sz="0" w:space="0" w:color="auto"/>
            <w:right w:val="none" w:sz="0" w:space="0" w:color="auto"/>
          </w:divBdr>
        </w:div>
        <w:div w:id="1054889023">
          <w:marLeft w:val="0"/>
          <w:marRight w:val="0"/>
          <w:marTop w:val="0"/>
          <w:marBottom w:val="0"/>
          <w:divBdr>
            <w:top w:val="none" w:sz="0" w:space="0" w:color="auto"/>
            <w:left w:val="none" w:sz="0" w:space="0" w:color="auto"/>
            <w:bottom w:val="none" w:sz="0" w:space="0" w:color="auto"/>
            <w:right w:val="none" w:sz="0" w:space="0" w:color="auto"/>
          </w:divBdr>
        </w:div>
        <w:div w:id="1060396917">
          <w:marLeft w:val="0"/>
          <w:marRight w:val="0"/>
          <w:marTop w:val="0"/>
          <w:marBottom w:val="0"/>
          <w:divBdr>
            <w:top w:val="none" w:sz="0" w:space="0" w:color="auto"/>
            <w:left w:val="none" w:sz="0" w:space="0" w:color="auto"/>
            <w:bottom w:val="none" w:sz="0" w:space="0" w:color="auto"/>
            <w:right w:val="none" w:sz="0" w:space="0" w:color="auto"/>
          </w:divBdr>
        </w:div>
        <w:div w:id="1085494364">
          <w:marLeft w:val="0"/>
          <w:marRight w:val="0"/>
          <w:marTop w:val="0"/>
          <w:marBottom w:val="0"/>
          <w:divBdr>
            <w:top w:val="none" w:sz="0" w:space="0" w:color="auto"/>
            <w:left w:val="none" w:sz="0" w:space="0" w:color="auto"/>
            <w:bottom w:val="none" w:sz="0" w:space="0" w:color="auto"/>
            <w:right w:val="none" w:sz="0" w:space="0" w:color="auto"/>
          </w:divBdr>
          <w:divsChild>
            <w:div w:id="253175001">
              <w:marLeft w:val="0"/>
              <w:marRight w:val="0"/>
              <w:marTop w:val="0"/>
              <w:marBottom w:val="0"/>
              <w:divBdr>
                <w:top w:val="none" w:sz="0" w:space="0" w:color="auto"/>
                <w:left w:val="none" w:sz="0" w:space="0" w:color="auto"/>
                <w:bottom w:val="none" w:sz="0" w:space="0" w:color="auto"/>
                <w:right w:val="none" w:sz="0" w:space="0" w:color="auto"/>
              </w:divBdr>
            </w:div>
            <w:div w:id="953097451">
              <w:marLeft w:val="0"/>
              <w:marRight w:val="0"/>
              <w:marTop w:val="0"/>
              <w:marBottom w:val="0"/>
              <w:divBdr>
                <w:top w:val="none" w:sz="0" w:space="0" w:color="auto"/>
                <w:left w:val="none" w:sz="0" w:space="0" w:color="auto"/>
                <w:bottom w:val="none" w:sz="0" w:space="0" w:color="auto"/>
                <w:right w:val="none" w:sz="0" w:space="0" w:color="auto"/>
              </w:divBdr>
            </w:div>
            <w:div w:id="1046032386">
              <w:marLeft w:val="0"/>
              <w:marRight w:val="0"/>
              <w:marTop w:val="0"/>
              <w:marBottom w:val="0"/>
              <w:divBdr>
                <w:top w:val="none" w:sz="0" w:space="0" w:color="auto"/>
                <w:left w:val="none" w:sz="0" w:space="0" w:color="auto"/>
                <w:bottom w:val="none" w:sz="0" w:space="0" w:color="auto"/>
                <w:right w:val="none" w:sz="0" w:space="0" w:color="auto"/>
              </w:divBdr>
            </w:div>
            <w:div w:id="1339891701">
              <w:marLeft w:val="0"/>
              <w:marRight w:val="0"/>
              <w:marTop w:val="0"/>
              <w:marBottom w:val="0"/>
              <w:divBdr>
                <w:top w:val="none" w:sz="0" w:space="0" w:color="auto"/>
                <w:left w:val="none" w:sz="0" w:space="0" w:color="auto"/>
                <w:bottom w:val="none" w:sz="0" w:space="0" w:color="auto"/>
                <w:right w:val="none" w:sz="0" w:space="0" w:color="auto"/>
              </w:divBdr>
            </w:div>
            <w:div w:id="1938978009">
              <w:marLeft w:val="0"/>
              <w:marRight w:val="0"/>
              <w:marTop w:val="0"/>
              <w:marBottom w:val="0"/>
              <w:divBdr>
                <w:top w:val="none" w:sz="0" w:space="0" w:color="auto"/>
                <w:left w:val="none" w:sz="0" w:space="0" w:color="auto"/>
                <w:bottom w:val="none" w:sz="0" w:space="0" w:color="auto"/>
                <w:right w:val="none" w:sz="0" w:space="0" w:color="auto"/>
              </w:divBdr>
            </w:div>
          </w:divsChild>
        </w:div>
        <w:div w:id="1155797687">
          <w:marLeft w:val="0"/>
          <w:marRight w:val="0"/>
          <w:marTop w:val="0"/>
          <w:marBottom w:val="0"/>
          <w:divBdr>
            <w:top w:val="none" w:sz="0" w:space="0" w:color="auto"/>
            <w:left w:val="none" w:sz="0" w:space="0" w:color="auto"/>
            <w:bottom w:val="none" w:sz="0" w:space="0" w:color="auto"/>
            <w:right w:val="none" w:sz="0" w:space="0" w:color="auto"/>
          </w:divBdr>
        </w:div>
        <w:div w:id="1159151429">
          <w:marLeft w:val="0"/>
          <w:marRight w:val="0"/>
          <w:marTop w:val="0"/>
          <w:marBottom w:val="0"/>
          <w:divBdr>
            <w:top w:val="none" w:sz="0" w:space="0" w:color="auto"/>
            <w:left w:val="none" w:sz="0" w:space="0" w:color="auto"/>
            <w:bottom w:val="none" w:sz="0" w:space="0" w:color="auto"/>
            <w:right w:val="none" w:sz="0" w:space="0" w:color="auto"/>
          </w:divBdr>
        </w:div>
        <w:div w:id="1290933255">
          <w:marLeft w:val="0"/>
          <w:marRight w:val="0"/>
          <w:marTop w:val="0"/>
          <w:marBottom w:val="0"/>
          <w:divBdr>
            <w:top w:val="none" w:sz="0" w:space="0" w:color="auto"/>
            <w:left w:val="none" w:sz="0" w:space="0" w:color="auto"/>
            <w:bottom w:val="none" w:sz="0" w:space="0" w:color="auto"/>
            <w:right w:val="none" w:sz="0" w:space="0" w:color="auto"/>
          </w:divBdr>
        </w:div>
        <w:div w:id="1356542357">
          <w:marLeft w:val="0"/>
          <w:marRight w:val="0"/>
          <w:marTop w:val="0"/>
          <w:marBottom w:val="0"/>
          <w:divBdr>
            <w:top w:val="none" w:sz="0" w:space="0" w:color="auto"/>
            <w:left w:val="none" w:sz="0" w:space="0" w:color="auto"/>
            <w:bottom w:val="none" w:sz="0" w:space="0" w:color="auto"/>
            <w:right w:val="none" w:sz="0" w:space="0" w:color="auto"/>
          </w:divBdr>
        </w:div>
        <w:div w:id="1555655363">
          <w:marLeft w:val="0"/>
          <w:marRight w:val="0"/>
          <w:marTop w:val="0"/>
          <w:marBottom w:val="0"/>
          <w:divBdr>
            <w:top w:val="none" w:sz="0" w:space="0" w:color="auto"/>
            <w:left w:val="none" w:sz="0" w:space="0" w:color="auto"/>
            <w:bottom w:val="none" w:sz="0" w:space="0" w:color="auto"/>
            <w:right w:val="none" w:sz="0" w:space="0" w:color="auto"/>
          </w:divBdr>
        </w:div>
        <w:div w:id="1557934497">
          <w:marLeft w:val="0"/>
          <w:marRight w:val="0"/>
          <w:marTop w:val="0"/>
          <w:marBottom w:val="0"/>
          <w:divBdr>
            <w:top w:val="none" w:sz="0" w:space="0" w:color="auto"/>
            <w:left w:val="none" w:sz="0" w:space="0" w:color="auto"/>
            <w:bottom w:val="none" w:sz="0" w:space="0" w:color="auto"/>
            <w:right w:val="none" w:sz="0" w:space="0" w:color="auto"/>
          </w:divBdr>
          <w:divsChild>
            <w:div w:id="68693485">
              <w:marLeft w:val="0"/>
              <w:marRight w:val="0"/>
              <w:marTop w:val="0"/>
              <w:marBottom w:val="0"/>
              <w:divBdr>
                <w:top w:val="none" w:sz="0" w:space="0" w:color="auto"/>
                <w:left w:val="none" w:sz="0" w:space="0" w:color="auto"/>
                <w:bottom w:val="none" w:sz="0" w:space="0" w:color="auto"/>
                <w:right w:val="none" w:sz="0" w:space="0" w:color="auto"/>
              </w:divBdr>
            </w:div>
            <w:div w:id="1123768567">
              <w:marLeft w:val="0"/>
              <w:marRight w:val="0"/>
              <w:marTop w:val="0"/>
              <w:marBottom w:val="0"/>
              <w:divBdr>
                <w:top w:val="none" w:sz="0" w:space="0" w:color="auto"/>
                <w:left w:val="none" w:sz="0" w:space="0" w:color="auto"/>
                <w:bottom w:val="none" w:sz="0" w:space="0" w:color="auto"/>
                <w:right w:val="none" w:sz="0" w:space="0" w:color="auto"/>
              </w:divBdr>
            </w:div>
            <w:div w:id="1237089595">
              <w:marLeft w:val="0"/>
              <w:marRight w:val="0"/>
              <w:marTop w:val="0"/>
              <w:marBottom w:val="0"/>
              <w:divBdr>
                <w:top w:val="none" w:sz="0" w:space="0" w:color="auto"/>
                <w:left w:val="none" w:sz="0" w:space="0" w:color="auto"/>
                <w:bottom w:val="none" w:sz="0" w:space="0" w:color="auto"/>
                <w:right w:val="none" w:sz="0" w:space="0" w:color="auto"/>
              </w:divBdr>
            </w:div>
            <w:div w:id="1913276064">
              <w:marLeft w:val="0"/>
              <w:marRight w:val="0"/>
              <w:marTop w:val="0"/>
              <w:marBottom w:val="0"/>
              <w:divBdr>
                <w:top w:val="none" w:sz="0" w:space="0" w:color="auto"/>
                <w:left w:val="none" w:sz="0" w:space="0" w:color="auto"/>
                <w:bottom w:val="none" w:sz="0" w:space="0" w:color="auto"/>
                <w:right w:val="none" w:sz="0" w:space="0" w:color="auto"/>
              </w:divBdr>
            </w:div>
            <w:div w:id="2025548566">
              <w:marLeft w:val="0"/>
              <w:marRight w:val="0"/>
              <w:marTop w:val="0"/>
              <w:marBottom w:val="0"/>
              <w:divBdr>
                <w:top w:val="none" w:sz="0" w:space="0" w:color="auto"/>
                <w:left w:val="none" w:sz="0" w:space="0" w:color="auto"/>
                <w:bottom w:val="none" w:sz="0" w:space="0" w:color="auto"/>
                <w:right w:val="none" w:sz="0" w:space="0" w:color="auto"/>
              </w:divBdr>
            </w:div>
          </w:divsChild>
        </w:div>
        <w:div w:id="1567378607">
          <w:marLeft w:val="0"/>
          <w:marRight w:val="0"/>
          <w:marTop w:val="0"/>
          <w:marBottom w:val="0"/>
          <w:divBdr>
            <w:top w:val="none" w:sz="0" w:space="0" w:color="auto"/>
            <w:left w:val="none" w:sz="0" w:space="0" w:color="auto"/>
            <w:bottom w:val="none" w:sz="0" w:space="0" w:color="auto"/>
            <w:right w:val="none" w:sz="0" w:space="0" w:color="auto"/>
          </w:divBdr>
        </w:div>
        <w:div w:id="1756586656">
          <w:marLeft w:val="0"/>
          <w:marRight w:val="0"/>
          <w:marTop w:val="0"/>
          <w:marBottom w:val="0"/>
          <w:divBdr>
            <w:top w:val="none" w:sz="0" w:space="0" w:color="auto"/>
            <w:left w:val="none" w:sz="0" w:space="0" w:color="auto"/>
            <w:bottom w:val="none" w:sz="0" w:space="0" w:color="auto"/>
            <w:right w:val="none" w:sz="0" w:space="0" w:color="auto"/>
          </w:divBdr>
          <w:divsChild>
            <w:div w:id="607783224">
              <w:marLeft w:val="0"/>
              <w:marRight w:val="0"/>
              <w:marTop w:val="0"/>
              <w:marBottom w:val="0"/>
              <w:divBdr>
                <w:top w:val="none" w:sz="0" w:space="0" w:color="auto"/>
                <w:left w:val="none" w:sz="0" w:space="0" w:color="auto"/>
                <w:bottom w:val="none" w:sz="0" w:space="0" w:color="auto"/>
                <w:right w:val="none" w:sz="0" w:space="0" w:color="auto"/>
              </w:divBdr>
            </w:div>
            <w:div w:id="958292686">
              <w:marLeft w:val="0"/>
              <w:marRight w:val="0"/>
              <w:marTop w:val="0"/>
              <w:marBottom w:val="0"/>
              <w:divBdr>
                <w:top w:val="none" w:sz="0" w:space="0" w:color="auto"/>
                <w:left w:val="none" w:sz="0" w:space="0" w:color="auto"/>
                <w:bottom w:val="none" w:sz="0" w:space="0" w:color="auto"/>
                <w:right w:val="none" w:sz="0" w:space="0" w:color="auto"/>
              </w:divBdr>
            </w:div>
            <w:div w:id="997222360">
              <w:marLeft w:val="0"/>
              <w:marRight w:val="0"/>
              <w:marTop w:val="0"/>
              <w:marBottom w:val="0"/>
              <w:divBdr>
                <w:top w:val="none" w:sz="0" w:space="0" w:color="auto"/>
                <w:left w:val="none" w:sz="0" w:space="0" w:color="auto"/>
                <w:bottom w:val="none" w:sz="0" w:space="0" w:color="auto"/>
                <w:right w:val="none" w:sz="0" w:space="0" w:color="auto"/>
              </w:divBdr>
            </w:div>
            <w:div w:id="1271627401">
              <w:marLeft w:val="0"/>
              <w:marRight w:val="0"/>
              <w:marTop w:val="0"/>
              <w:marBottom w:val="0"/>
              <w:divBdr>
                <w:top w:val="none" w:sz="0" w:space="0" w:color="auto"/>
                <w:left w:val="none" w:sz="0" w:space="0" w:color="auto"/>
                <w:bottom w:val="none" w:sz="0" w:space="0" w:color="auto"/>
                <w:right w:val="none" w:sz="0" w:space="0" w:color="auto"/>
              </w:divBdr>
            </w:div>
            <w:div w:id="2089880588">
              <w:marLeft w:val="0"/>
              <w:marRight w:val="0"/>
              <w:marTop w:val="0"/>
              <w:marBottom w:val="0"/>
              <w:divBdr>
                <w:top w:val="none" w:sz="0" w:space="0" w:color="auto"/>
                <w:left w:val="none" w:sz="0" w:space="0" w:color="auto"/>
                <w:bottom w:val="none" w:sz="0" w:space="0" w:color="auto"/>
                <w:right w:val="none" w:sz="0" w:space="0" w:color="auto"/>
              </w:divBdr>
            </w:div>
          </w:divsChild>
        </w:div>
        <w:div w:id="1771269908">
          <w:marLeft w:val="0"/>
          <w:marRight w:val="0"/>
          <w:marTop w:val="0"/>
          <w:marBottom w:val="0"/>
          <w:divBdr>
            <w:top w:val="none" w:sz="0" w:space="0" w:color="auto"/>
            <w:left w:val="none" w:sz="0" w:space="0" w:color="auto"/>
            <w:bottom w:val="none" w:sz="0" w:space="0" w:color="auto"/>
            <w:right w:val="none" w:sz="0" w:space="0" w:color="auto"/>
          </w:divBdr>
          <w:divsChild>
            <w:div w:id="283003989">
              <w:marLeft w:val="0"/>
              <w:marRight w:val="0"/>
              <w:marTop w:val="0"/>
              <w:marBottom w:val="0"/>
              <w:divBdr>
                <w:top w:val="none" w:sz="0" w:space="0" w:color="auto"/>
                <w:left w:val="none" w:sz="0" w:space="0" w:color="auto"/>
                <w:bottom w:val="none" w:sz="0" w:space="0" w:color="auto"/>
                <w:right w:val="none" w:sz="0" w:space="0" w:color="auto"/>
              </w:divBdr>
            </w:div>
            <w:div w:id="575289281">
              <w:marLeft w:val="0"/>
              <w:marRight w:val="0"/>
              <w:marTop w:val="0"/>
              <w:marBottom w:val="0"/>
              <w:divBdr>
                <w:top w:val="none" w:sz="0" w:space="0" w:color="auto"/>
                <w:left w:val="none" w:sz="0" w:space="0" w:color="auto"/>
                <w:bottom w:val="none" w:sz="0" w:space="0" w:color="auto"/>
                <w:right w:val="none" w:sz="0" w:space="0" w:color="auto"/>
              </w:divBdr>
            </w:div>
            <w:div w:id="704449127">
              <w:marLeft w:val="0"/>
              <w:marRight w:val="0"/>
              <w:marTop w:val="0"/>
              <w:marBottom w:val="0"/>
              <w:divBdr>
                <w:top w:val="none" w:sz="0" w:space="0" w:color="auto"/>
                <w:left w:val="none" w:sz="0" w:space="0" w:color="auto"/>
                <w:bottom w:val="none" w:sz="0" w:space="0" w:color="auto"/>
                <w:right w:val="none" w:sz="0" w:space="0" w:color="auto"/>
              </w:divBdr>
            </w:div>
            <w:div w:id="1201237684">
              <w:marLeft w:val="0"/>
              <w:marRight w:val="0"/>
              <w:marTop w:val="0"/>
              <w:marBottom w:val="0"/>
              <w:divBdr>
                <w:top w:val="none" w:sz="0" w:space="0" w:color="auto"/>
                <w:left w:val="none" w:sz="0" w:space="0" w:color="auto"/>
                <w:bottom w:val="none" w:sz="0" w:space="0" w:color="auto"/>
                <w:right w:val="none" w:sz="0" w:space="0" w:color="auto"/>
              </w:divBdr>
            </w:div>
            <w:div w:id="1289824668">
              <w:marLeft w:val="0"/>
              <w:marRight w:val="0"/>
              <w:marTop w:val="0"/>
              <w:marBottom w:val="0"/>
              <w:divBdr>
                <w:top w:val="none" w:sz="0" w:space="0" w:color="auto"/>
                <w:left w:val="none" w:sz="0" w:space="0" w:color="auto"/>
                <w:bottom w:val="none" w:sz="0" w:space="0" w:color="auto"/>
                <w:right w:val="none" w:sz="0" w:space="0" w:color="auto"/>
              </w:divBdr>
            </w:div>
          </w:divsChild>
        </w:div>
        <w:div w:id="1800756858">
          <w:marLeft w:val="0"/>
          <w:marRight w:val="0"/>
          <w:marTop w:val="0"/>
          <w:marBottom w:val="0"/>
          <w:divBdr>
            <w:top w:val="none" w:sz="0" w:space="0" w:color="auto"/>
            <w:left w:val="none" w:sz="0" w:space="0" w:color="auto"/>
            <w:bottom w:val="none" w:sz="0" w:space="0" w:color="auto"/>
            <w:right w:val="none" w:sz="0" w:space="0" w:color="auto"/>
          </w:divBdr>
        </w:div>
        <w:div w:id="1831210598">
          <w:marLeft w:val="0"/>
          <w:marRight w:val="0"/>
          <w:marTop w:val="0"/>
          <w:marBottom w:val="0"/>
          <w:divBdr>
            <w:top w:val="none" w:sz="0" w:space="0" w:color="auto"/>
            <w:left w:val="none" w:sz="0" w:space="0" w:color="auto"/>
            <w:bottom w:val="none" w:sz="0" w:space="0" w:color="auto"/>
            <w:right w:val="none" w:sz="0" w:space="0" w:color="auto"/>
          </w:divBdr>
        </w:div>
        <w:div w:id="1884558680">
          <w:marLeft w:val="0"/>
          <w:marRight w:val="0"/>
          <w:marTop w:val="0"/>
          <w:marBottom w:val="0"/>
          <w:divBdr>
            <w:top w:val="none" w:sz="0" w:space="0" w:color="auto"/>
            <w:left w:val="none" w:sz="0" w:space="0" w:color="auto"/>
            <w:bottom w:val="none" w:sz="0" w:space="0" w:color="auto"/>
            <w:right w:val="none" w:sz="0" w:space="0" w:color="auto"/>
          </w:divBdr>
        </w:div>
        <w:div w:id="1890264030">
          <w:marLeft w:val="0"/>
          <w:marRight w:val="0"/>
          <w:marTop w:val="0"/>
          <w:marBottom w:val="0"/>
          <w:divBdr>
            <w:top w:val="none" w:sz="0" w:space="0" w:color="auto"/>
            <w:left w:val="none" w:sz="0" w:space="0" w:color="auto"/>
            <w:bottom w:val="none" w:sz="0" w:space="0" w:color="auto"/>
            <w:right w:val="none" w:sz="0" w:space="0" w:color="auto"/>
          </w:divBdr>
        </w:div>
        <w:div w:id="1903371988">
          <w:marLeft w:val="0"/>
          <w:marRight w:val="0"/>
          <w:marTop w:val="0"/>
          <w:marBottom w:val="0"/>
          <w:divBdr>
            <w:top w:val="none" w:sz="0" w:space="0" w:color="auto"/>
            <w:left w:val="none" w:sz="0" w:space="0" w:color="auto"/>
            <w:bottom w:val="none" w:sz="0" w:space="0" w:color="auto"/>
            <w:right w:val="none" w:sz="0" w:space="0" w:color="auto"/>
          </w:divBdr>
          <w:divsChild>
            <w:div w:id="156044253">
              <w:marLeft w:val="0"/>
              <w:marRight w:val="0"/>
              <w:marTop w:val="0"/>
              <w:marBottom w:val="0"/>
              <w:divBdr>
                <w:top w:val="none" w:sz="0" w:space="0" w:color="auto"/>
                <w:left w:val="none" w:sz="0" w:space="0" w:color="auto"/>
                <w:bottom w:val="none" w:sz="0" w:space="0" w:color="auto"/>
                <w:right w:val="none" w:sz="0" w:space="0" w:color="auto"/>
              </w:divBdr>
            </w:div>
            <w:div w:id="765350713">
              <w:marLeft w:val="0"/>
              <w:marRight w:val="0"/>
              <w:marTop w:val="0"/>
              <w:marBottom w:val="0"/>
              <w:divBdr>
                <w:top w:val="none" w:sz="0" w:space="0" w:color="auto"/>
                <w:left w:val="none" w:sz="0" w:space="0" w:color="auto"/>
                <w:bottom w:val="none" w:sz="0" w:space="0" w:color="auto"/>
                <w:right w:val="none" w:sz="0" w:space="0" w:color="auto"/>
              </w:divBdr>
            </w:div>
            <w:div w:id="1692950327">
              <w:marLeft w:val="0"/>
              <w:marRight w:val="0"/>
              <w:marTop w:val="0"/>
              <w:marBottom w:val="0"/>
              <w:divBdr>
                <w:top w:val="none" w:sz="0" w:space="0" w:color="auto"/>
                <w:left w:val="none" w:sz="0" w:space="0" w:color="auto"/>
                <w:bottom w:val="none" w:sz="0" w:space="0" w:color="auto"/>
                <w:right w:val="none" w:sz="0" w:space="0" w:color="auto"/>
              </w:divBdr>
            </w:div>
            <w:div w:id="1808158502">
              <w:marLeft w:val="0"/>
              <w:marRight w:val="0"/>
              <w:marTop w:val="0"/>
              <w:marBottom w:val="0"/>
              <w:divBdr>
                <w:top w:val="none" w:sz="0" w:space="0" w:color="auto"/>
                <w:left w:val="none" w:sz="0" w:space="0" w:color="auto"/>
                <w:bottom w:val="none" w:sz="0" w:space="0" w:color="auto"/>
                <w:right w:val="none" w:sz="0" w:space="0" w:color="auto"/>
              </w:divBdr>
            </w:div>
            <w:div w:id="2120097154">
              <w:marLeft w:val="0"/>
              <w:marRight w:val="0"/>
              <w:marTop w:val="0"/>
              <w:marBottom w:val="0"/>
              <w:divBdr>
                <w:top w:val="none" w:sz="0" w:space="0" w:color="auto"/>
                <w:left w:val="none" w:sz="0" w:space="0" w:color="auto"/>
                <w:bottom w:val="none" w:sz="0" w:space="0" w:color="auto"/>
                <w:right w:val="none" w:sz="0" w:space="0" w:color="auto"/>
              </w:divBdr>
            </w:div>
          </w:divsChild>
        </w:div>
        <w:div w:id="2027712651">
          <w:marLeft w:val="0"/>
          <w:marRight w:val="0"/>
          <w:marTop w:val="0"/>
          <w:marBottom w:val="0"/>
          <w:divBdr>
            <w:top w:val="none" w:sz="0" w:space="0" w:color="auto"/>
            <w:left w:val="none" w:sz="0" w:space="0" w:color="auto"/>
            <w:bottom w:val="none" w:sz="0" w:space="0" w:color="auto"/>
            <w:right w:val="none" w:sz="0" w:space="0" w:color="auto"/>
          </w:divBdr>
        </w:div>
        <w:div w:id="2073383883">
          <w:marLeft w:val="0"/>
          <w:marRight w:val="0"/>
          <w:marTop w:val="0"/>
          <w:marBottom w:val="0"/>
          <w:divBdr>
            <w:top w:val="none" w:sz="0" w:space="0" w:color="auto"/>
            <w:left w:val="none" w:sz="0" w:space="0" w:color="auto"/>
            <w:bottom w:val="none" w:sz="0" w:space="0" w:color="auto"/>
            <w:right w:val="none" w:sz="0" w:space="0" w:color="auto"/>
          </w:divBdr>
        </w:div>
      </w:divsChild>
    </w:div>
    <w:div w:id="1724868880">
      <w:bodyDiv w:val="1"/>
      <w:marLeft w:val="0"/>
      <w:marRight w:val="0"/>
      <w:marTop w:val="0"/>
      <w:marBottom w:val="0"/>
      <w:divBdr>
        <w:top w:val="none" w:sz="0" w:space="0" w:color="auto"/>
        <w:left w:val="none" w:sz="0" w:space="0" w:color="auto"/>
        <w:bottom w:val="none" w:sz="0" w:space="0" w:color="auto"/>
        <w:right w:val="none" w:sz="0" w:space="0" w:color="auto"/>
      </w:divBdr>
      <w:divsChild>
        <w:div w:id="84738999">
          <w:marLeft w:val="0"/>
          <w:marRight w:val="0"/>
          <w:marTop w:val="0"/>
          <w:marBottom w:val="0"/>
          <w:divBdr>
            <w:top w:val="none" w:sz="0" w:space="0" w:color="auto"/>
            <w:left w:val="none" w:sz="0" w:space="0" w:color="auto"/>
            <w:bottom w:val="none" w:sz="0" w:space="0" w:color="auto"/>
            <w:right w:val="none" w:sz="0" w:space="0" w:color="auto"/>
          </w:divBdr>
        </w:div>
        <w:div w:id="196771491">
          <w:marLeft w:val="0"/>
          <w:marRight w:val="0"/>
          <w:marTop w:val="0"/>
          <w:marBottom w:val="0"/>
          <w:divBdr>
            <w:top w:val="none" w:sz="0" w:space="0" w:color="auto"/>
            <w:left w:val="none" w:sz="0" w:space="0" w:color="auto"/>
            <w:bottom w:val="none" w:sz="0" w:space="0" w:color="auto"/>
            <w:right w:val="none" w:sz="0" w:space="0" w:color="auto"/>
          </w:divBdr>
        </w:div>
        <w:div w:id="247691197">
          <w:marLeft w:val="0"/>
          <w:marRight w:val="0"/>
          <w:marTop w:val="0"/>
          <w:marBottom w:val="0"/>
          <w:divBdr>
            <w:top w:val="none" w:sz="0" w:space="0" w:color="auto"/>
            <w:left w:val="none" w:sz="0" w:space="0" w:color="auto"/>
            <w:bottom w:val="none" w:sz="0" w:space="0" w:color="auto"/>
            <w:right w:val="none" w:sz="0" w:space="0" w:color="auto"/>
          </w:divBdr>
        </w:div>
        <w:div w:id="273367264">
          <w:marLeft w:val="0"/>
          <w:marRight w:val="0"/>
          <w:marTop w:val="0"/>
          <w:marBottom w:val="0"/>
          <w:divBdr>
            <w:top w:val="none" w:sz="0" w:space="0" w:color="auto"/>
            <w:left w:val="none" w:sz="0" w:space="0" w:color="auto"/>
            <w:bottom w:val="none" w:sz="0" w:space="0" w:color="auto"/>
            <w:right w:val="none" w:sz="0" w:space="0" w:color="auto"/>
          </w:divBdr>
        </w:div>
        <w:div w:id="469565789">
          <w:marLeft w:val="0"/>
          <w:marRight w:val="0"/>
          <w:marTop w:val="0"/>
          <w:marBottom w:val="0"/>
          <w:divBdr>
            <w:top w:val="none" w:sz="0" w:space="0" w:color="auto"/>
            <w:left w:val="none" w:sz="0" w:space="0" w:color="auto"/>
            <w:bottom w:val="none" w:sz="0" w:space="0" w:color="auto"/>
            <w:right w:val="none" w:sz="0" w:space="0" w:color="auto"/>
          </w:divBdr>
        </w:div>
        <w:div w:id="496961798">
          <w:marLeft w:val="0"/>
          <w:marRight w:val="0"/>
          <w:marTop w:val="0"/>
          <w:marBottom w:val="0"/>
          <w:divBdr>
            <w:top w:val="none" w:sz="0" w:space="0" w:color="auto"/>
            <w:left w:val="none" w:sz="0" w:space="0" w:color="auto"/>
            <w:bottom w:val="none" w:sz="0" w:space="0" w:color="auto"/>
            <w:right w:val="none" w:sz="0" w:space="0" w:color="auto"/>
          </w:divBdr>
        </w:div>
        <w:div w:id="732972585">
          <w:marLeft w:val="0"/>
          <w:marRight w:val="0"/>
          <w:marTop w:val="0"/>
          <w:marBottom w:val="0"/>
          <w:divBdr>
            <w:top w:val="none" w:sz="0" w:space="0" w:color="auto"/>
            <w:left w:val="none" w:sz="0" w:space="0" w:color="auto"/>
            <w:bottom w:val="none" w:sz="0" w:space="0" w:color="auto"/>
            <w:right w:val="none" w:sz="0" w:space="0" w:color="auto"/>
          </w:divBdr>
        </w:div>
        <w:div w:id="795566716">
          <w:marLeft w:val="0"/>
          <w:marRight w:val="0"/>
          <w:marTop w:val="0"/>
          <w:marBottom w:val="0"/>
          <w:divBdr>
            <w:top w:val="none" w:sz="0" w:space="0" w:color="auto"/>
            <w:left w:val="none" w:sz="0" w:space="0" w:color="auto"/>
            <w:bottom w:val="none" w:sz="0" w:space="0" w:color="auto"/>
            <w:right w:val="none" w:sz="0" w:space="0" w:color="auto"/>
          </w:divBdr>
        </w:div>
        <w:div w:id="827937441">
          <w:marLeft w:val="0"/>
          <w:marRight w:val="0"/>
          <w:marTop w:val="0"/>
          <w:marBottom w:val="0"/>
          <w:divBdr>
            <w:top w:val="none" w:sz="0" w:space="0" w:color="auto"/>
            <w:left w:val="none" w:sz="0" w:space="0" w:color="auto"/>
            <w:bottom w:val="none" w:sz="0" w:space="0" w:color="auto"/>
            <w:right w:val="none" w:sz="0" w:space="0" w:color="auto"/>
          </w:divBdr>
        </w:div>
        <w:div w:id="890077143">
          <w:marLeft w:val="0"/>
          <w:marRight w:val="0"/>
          <w:marTop w:val="0"/>
          <w:marBottom w:val="0"/>
          <w:divBdr>
            <w:top w:val="none" w:sz="0" w:space="0" w:color="auto"/>
            <w:left w:val="none" w:sz="0" w:space="0" w:color="auto"/>
            <w:bottom w:val="none" w:sz="0" w:space="0" w:color="auto"/>
            <w:right w:val="none" w:sz="0" w:space="0" w:color="auto"/>
          </w:divBdr>
        </w:div>
        <w:div w:id="891037193">
          <w:marLeft w:val="0"/>
          <w:marRight w:val="0"/>
          <w:marTop w:val="0"/>
          <w:marBottom w:val="0"/>
          <w:divBdr>
            <w:top w:val="none" w:sz="0" w:space="0" w:color="auto"/>
            <w:left w:val="none" w:sz="0" w:space="0" w:color="auto"/>
            <w:bottom w:val="none" w:sz="0" w:space="0" w:color="auto"/>
            <w:right w:val="none" w:sz="0" w:space="0" w:color="auto"/>
          </w:divBdr>
        </w:div>
        <w:div w:id="921109319">
          <w:marLeft w:val="0"/>
          <w:marRight w:val="0"/>
          <w:marTop w:val="0"/>
          <w:marBottom w:val="0"/>
          <w:divBdr>
            <w:top w:val="none" w:sz="0" w:space="0" w:color="auto"/>
            <w:left w:val="none" w:sz="0" w:space="0" w:color="auto"/>
            <w:bottom w:val="none" w:sz="0" w:space="0" w:color="auto"/>
            <w:right w:val="none" w:sz="0" w:space="0" w:color="auto"/>
          </w:divBdr>
        </w:div>
        <w:div w:id="948513174">
          <w:marLeft w:val="0"/>
          <w:marRight w:val="0"/>
          <w:marTop w:val="0"/>
          <w:marBottom w:val="0"/>
          <w:divBdr>
            <w:top w:val="none" w:sz="0" w:space="0" w:color="auto"/>
            <w:left w:val="none" w:sz="0" w:space="0" w:color="auto"/>
            <w:bottom w:val="none" w:sz="0" w:space="0" w:color="auto"/>
            <w:right w:val="none" w:sz="0" w:space="0" w:color="auto"/>
          </w:divBdr>
        </w:div>
        <w:div w:id="950552506">
          <w:marLeft w:val="0"/>
          <w:marRight w:val="0"/>
          <w:marTop w:val="0"/>
          <w:marBottom w:val="0"/>
          <w:divBdr>
            <w:top w:val="none" w:sz="0" w:space="0" w:color="auto"/>
            <w:left w:val="none" w:sz="0" w:space="0" w:color="auto"/>
            <w:bottom w:val="none" w:sz="0" w:space="0" w:color="auto"/>
            <w:right w:val="none" w:sz="0" w:space="0" w:color="auto"/>
          </w:divBdr>
        </w:div>
        <w:div w:id="952590341">
          <w:marLeft w:val="0"/>
          <w:marRight w:val="0"/>
          <w:marTop w:val="0"/>
          <w:marBottom w:val="0"/>
          <w:divBdr>
            <w:top w:val="none" w:sz="0" w:space="0" w:color="auto"/>
            <w:left w:val="none" w:sz="0" w:space="0" w:color="auto"/>
            <w:bottom w:val="none" w:sz="0" w:space="0" w:color="auto"/>
            <w:right w:val="none" w:sz="0" w:space="0" w:color="auto"/>
          </w:divBdr>
        </w:div>
        <w:div w:id="986935977">
          <w:marLeft w:val="0"/>
          <w:marRight w:val="0"/>
          <w:marTop w:val="0"/>
          <w:marBottom w:val="0"/>
          <w:divBdr>
            <w:top w:val="none" w:sz="0" w:space="0" w:color="auto"/>
            <w:left w:val="none" w:sz="0" w:space="0" w:color="auto"/>
            <w:bottom w:val="none" w:sz="0" w:space="0" w:color="auto"/>
            <w:right w:val="none" w:sz="0" w:space="0" w:color="auto"/>
          </w:divBdr>
        </w:div>
        <w:div w:id="1170215327">
          <w:marLeft w:val="0"/>
          <w:marRight w:val="0"/>
          <w:marTop w:val="0"/>
          <w:marBottom w:val="0"/>
          <w:divBdr>
            <w:top w:val="none" w:sz="0" w:space="0" w:color="auto"/>
            <w:left w:val="none" w:sz="0" w:space="0" w:color="auto"/>
            <w:bottom w:val="none" w:sz="0" w:space="0" w:color="auto"/>
            <w:right w:val="none" w:sz="0" w:space="0" w:color="auto"/>
          </w:divBdr>
        </w:div>
        <w:div w:id="1177958610">
          <w:marLeft w:val="0"/>
          <w:marRight w:val="0"/>
          <w:marTop w:val="0"/>
          <w:marBottom w:val="0"/>
          <w:divBdr>
            <w:top w:val="none" w:sz="0" w:space="0" w:color="auto"/>
            <w:left w:val="none" w:sz="0" w:space="0" w:color="auto"/>
            <w:bottom w:val="none" w:sz="0" w:space="0" w:color="auto"/>
            <w:right w:val="none" w:sz="0" w:space="0" w:color="auto"/>
          </w:divBdr>
        </w:div>
        <w:div w:id="1223180820">
          <w:marLeft w:val="0"/>
          <w:marRight w:val="0"/>
          <w:marTop w:val="0"/>
          <w:marBottom w:val="0"/>
          <w:divBdr>
            <w:top w:val="none" w:sz="0" w:space="0" w:color="auto"/>
            <w:left w:val="none" w:sz="0" w:space="0" w:color="auto"/>
            <w:bottom w:val="none" w:sz="0" w:space="0" w:color="auto"/>
            <w:right w:val="none" w:sz="0" w:space="0" w:color="auto"/>
          </w:divBdr>
        </w:div>
        <w:div w:id="1234125438">
          <w:marLeft w:val="0"/>
          <w:marRight w:val="0"/>
          <w:marTop w:val="0"/>
          <w:marBottom w:val="0"/>
          <w:divBdr>
            <w:top w:val="none" w:sz="0" w:space="0" w:color="auto"/>
            <w:left w:val="none" w:sz="0" w:space="0" w:color="auto"/>
            <w:bottom w:val="none" w:sz="0" w:space="0" w:color="auto"/>
            <w:right w:val="none" w:sz="0" w:space="0" w:color="auto"/>
          </w:divBdr>
        </w:div>
        <w:div w:id="1265386986">
          <w:marLeft w:val="0"/>
          <w:marRight w:val="0"/>
          <w:marTop w:val="0"/>
          <w:marBottom w:val="0"/>
          <w:divBdr>
            <w:top w:val="none" w:sz="0" w:space="0" w:color="auto"/>
            <w:left w:val="none" w:sz="0" w:space="0" w:color="auto"/>
            <w:bottom w:val="none" w:sz="0" w:space="0" w:color="auto"/>
            <w:right w:val="none" w:sz="0" w:space="0" w:color="auto"/>
          </w:divBdr>
        </w:div>
        <w:div w:id="1295017413">
          <w:marLeft w:val="0"/>
          <w:marRight w:val="0"/>
          <w:marTop w:val="0"/>
          <w:marBottom w:val="0"/>
          <w:divBdr>
            <w:top w:val="none" w:sz="0" w:space="0" w:color="auto"/>
            <w:left w:val="none" w:sz="0" w:space="0" w:color="auto"/>
            <w:bottom w:val="none" w:sz="0" w:space="0" w:color="auto"/>
            <w:right w:val="none" w:sz="0" w:space="0" w:color="auto"/>
          </w:divBdr>
        </w:div>
        <w:div w:id="1375931384">
          <w:marLeft w:val="0"/>
          <w:marRight w:val="0"/>
          <w:marTop w:val="0"/>
          <w:marBottom w:val="0"/>
          <w:divBdr>
            <w:top w:val="none" w:sz="0" w:space="0" w:color="auto"/>
            <w:left w:val="none" w:sz="0" w:space="0" w:color="auto"/>
            <w:bottom w:val="none" w:sz="0" w:space="0" w:color="auto"/>
            <w:right w:val="none" w:sz="0" w:space="0" w:color="auto"/>
          </w:divBdr>
        </w:div>
        <w:div w:id="1400323655">
          <w:marLeft w:val="0"/>
          <w:marRight w:val="0"/>
          <w:marTop w:val="0"/>
          <w:marBottom w:val="0"/>
          <w:divBdr>
            <w:top w:val="none" w:sz="0" w:space="0" w:color="auto"/>
            <w:left w:val="none" w:sz="0" w:space="0" w:color="auto"/>
            <w:bottom w:val="none" w:sz="0" w:space="0" w:color="auto"/>
            <w:right w:val="none" w:sz="0" w:space="0" w:color="auto"/>
          </w:divBdr>
        </w:div>
        <w:div w:id="1440874601">
          <w:marLeft w:val="0"/>
          <w:marRight w:val="0"/>
          <w:marTop w:val="0"/>
          <w:marBottom w:val="0"/>
          <w:divBdr>
            <w:top w:val="none" w:sz="0" w:space="0" w:color="auto"/>
            <w:left w:val="none" w:sz="0" w:space="0" w:color="auto"/>
            <w:bottom w:val="none" w:sz="0" w:space="0" w:color="auto"/>
            <w:right w:val="none" w:sz="0" w:space="0" w:color="auto"/>
          </w:divBdr>
        </w:div>
        <w:div w:id="1464348538">
          <w:marLeft w:val="0"/>
          <w:marRight w:val="0"/>
          <w:marTop w:val="0"/>
          <w:marBottom w:val="0"/>
          <w:divBdr>
            <w:top w:val="none" w:sz="0" w:space="0" w:color="auto"/>
            <w:left w:val="none" w:sz="0" w:space="0" w:color="auto"/>
            <w:bottom w:val="none" w:sz="0" w:space="0" w:color="auto"/>
            <w:right w:val="none" w:sz="0" w:space="0" w:color="auto"/>
          </w:divBdr>
        </w:div>
        <w:div w:id="1525287903">
          <w:marLeft w:val="0"/>
          <w:marRight w:val="0"/>
          <w:marTop w:val="0"/>
          <w:marBottom w:val="0"/>
          <w:divBdr>
            <w:top w:val="none" w:sz="0" w:space="0" w:color="auto"/>
            <w:left w:val="none" w:sz="0" w:space="0" w:color="auto"/>
            <w:bottom w:val="none" w:sz="0" w:space="0" w:color="auto"/>
            <w:right w:val="none" w:sz="0" w:space="0" w:color="auto"/>
          </w:divBdr>
        </w:div>
        <w:div w:id="1538852831">
          <w:marLeft w:val="0"/>
          <w:marRight w:val="0"/>
          <w:marTop w:val="0"/>
          <w:marBottom w:val="0"/>
          <w:divBdr>
            <w:top w:val="none" w:sz="0" w:space="0" w:color="auto"/>
            <w:left w:val="none" w:sz="0" w:space="0" w:color="auto"/>
            <w:bottom w:val="none" w:sz="0" w:space="0" w:color="auto"/>
            <w:right w:val="none" w:sz="0" w:space="0" w:color="auto"/>
          </w:divBdr>
        </w:div>
        <w:div w:id="1795977619">
          <w:marLeft w:val="0"/>
          <w:marRight w:val="0"/>
          <w:marTop w:val="0"/>
          <w:marBottom w:val="0"/>
          <w:divBdr>
            <w:top w:val="none" w:sz="0" w:space="0" w:color="auto"/>
            <w:left w:val="none" w:sz="0" w:space="0" w:color="auto"/>
            <w:bottom w:val="none" w:sz="0" w:space="0" w:color="auto"/>
            <w:right w:val="none" w:sz="0" w:space="0" w:color="auto"/>
          </w:divBdr>
        </w:div>
        <w:div w:id="1813861249">
          <w:marLeft w:val="0"/>
          <w:marRight w:val="0"/>
          <w:marTop w:val="0"/>
          <w:marBottom w:val="0"/>
          <w:divBdr>
            <w:top w:val="none" w:sz="0" w:space="0" w:color="auto"/>
            <w:left w:val="none" w:sz="0" w:space="0" w:color="auto"/>
            <w:bottom w:val="none" w:sz="0" w:space="0" w:color="auto"/>
            <w:right w:val="none" w:sz="0" w:space="0" w:color="auto"/>
          </w:divBdr>
        </w:div>
        <w:div w:id="1816146241">
          <w:marLeft w:val="0"/>
          <w:marRight w:val="0"/>
          <w:marTop w:val="0"/>
          <w:marBottom w:val="0"/>
          <w:divBdr>
            <w:top w:val="none" w:sz="0" w:space="0" w:color="auto"/>
            <w:left w:val="none" w:sz="0" w:space="0" w:color="auto"/>
            <w:bottom w:val="none" w:sz="0" w:space="0" w:color="auto"/>
            <w:right w:val="none" w:sz="0" w:space="0" w:color="auto"/>
          </w:divBdr>
        </w:div>
        <w:div w:id="1817524703">
          <w:marLeft w:val="0"/>
          <w:marRight w:val="0"/>
          <w:marTop w:val="0"/>
          <w:marBottom w:val="0"/>
          <w:divBdr>
            <w:top w:val="none" w:sz="0" w:space="0" w:color="auto"/>
            <w:left w:val="none" w:sz="0" w:space="0" w:color="auto"/>
            <w:bottom w:val="none" w:sz="0" w:space="0" w:color="auto"/>
            <w:right w:val="none" w:sz="0" w:space="0" w:color="auto"/>
          </w:divBdr>
        </w:div>
        <w:div w:id="1825468349">
          <w:marLeft w:val="0"/>
          <w:marRight w:val="0"/>
          <w:marTop w:val="0"/>
          <w:marBottom w:val="0"/>
          <w:divBdr>
            <w:top w:val="none" w:sz="0" w:space="0" w:color="auto"/>
            <w:left w:val="none" w:sz="0" w:space="0" w:color="auto"/>
            <w:bottom w:val="none" w:sz="0" w:space="0" w:color="auto"/>
            <w:right w:val="none" w:sz="0" w:space="0" w:color="auto"/>
          </w:divBdr>
        </w:div>
        <w:div w:id="1867405230">
          <w:marLeft w:val="0"/>
          <w:marRight w:val="0"/>
          <w:marTop w:val="0"/>
          <w:marBottom w:val="0"/>
          <w:divBdr>
            <w:top w:val="none" w:sz="0" w:space="0" w:color="auto"/>
            <w:left w:val="none" w:sz="0" w:space="0" w:color="auto"/>
            <w:bottom w:val="none" w:sz="0" w:space="0" w:color="auto"/>
            <w:right w:val="none" w:sz="0" w:space="0" w:color="auto"/>
          </w:divBdr>
        </w:div>
        <w:div w:id="1882286714">
          <w:marLeft w:val="0"/>
          <w:marRight w:val="0"/>
          <w:marTop w:val="0"/>
          <w:marBottom w:val="0"/>
          <w:divBdr>
            <w:top w:val="none" w:sz="0" w:space="0" w:color="auto"/>
            <w:left w:val="none" w:sz="0" w:space="0" w:color="auto"/>
            <w:bottom w:val="none" w:sz="0" w:space="0" w:color="auto"/>
            <w:right w:val="none" w:sz="0" w:space="0" w:color="auto"/>
          </w:divBdr>
        </w:div>
        <w:div w:id="1894460132">
          <w:marLeft w:val="0"/>
          <w:marRight w:val="0"/>
          <w:marTop w:val="0"/>
          <w:marBottom w:val="0"/>
          <w:divBdr>
            <w:top w:val="none" w:sz="0" w:space="0" w:color="auto"/>
            <w:left w:val="none" w:sz="0" w:space="0" w:color="auto"/>
            <w:bottom w:val="none" w:sz="0" w:space="0" w:color="auto"/>
            <w:right w:val="none" w:sz="0" w:space="0" w:color="auto"/>
          </w:divBdr>
        </w:div>
        <w:div w:id="1940717706">
          <w:marLeft w:val="0"/>
          <w:marRight w:val="0"/>
          <w:marTop w:val="0"/>
          <w:marBottom w:val="0"/>
          <w:divBdr>
            <w:top w:val="none" w:sz="0" w:space="0" w:color="auto"/>
            <w:left w:val="none" w:sz="0" w:space="0" w:color="auto"/>
            <w:bottom w:val="none" w:sz="0" w:space="0" w:color="auto"/>
            <w:right w:val="none" w:sz="0" w:space="0" w:color="auto"/>
          </w:divBdr>
        </w:div>
        <w:div w:id="2079473972">
          <w:marLeft w:val="0"/>
          <w:marRight w:val="0"/>
          <w:marTop w:val="0"/>
          <w:marBottom w:val="0"/>
          <w:divBdr>
            <w:top w:val="none" w:sz="0" w:space="0" w:color="auto"/>
            <w:left w:val="none" w:sz="0" w:space="0" w:color="auto"/>
            <w:bottom w:val="none" w:sz="0" w:space="0" w:color="auto"/>
            <w:right w:val="none" w:sz="0" w:space="0" w:color="auto"/>
          </w:divBdr>
        </w:div>
        <w:div w:id="2105294939">
          <w:marLeft w:val="0"/>
          <w:marRight w:val="0"/>
          <w:marTop w:val="0"/>
          <w:marBottom w:val="0"/>
          <w:divBdr>
            <w:top w:val="none" w:sz="0" w:space="0" w:color="auto"/>
            <w:left w:val="none" w:sz="0" w:space="0" w:color="auto"/>
            <w:bottom w:val="none" w:sz="0" w:space="0" w:color="auto"/>
            <w:right w:val="none" w:sz="0" w:space="0" w:color="auto"/>
          </w:divBdr>
        </w:div>
      </w:divsChild>
    </w:div>
    <w:div w:id="182605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50F7A-1523-4970-97EC-F828F7F8F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2958</Words>
  <Characters>16867</Characters>
  <Application>Microsoft Office Word</Application>
  <DocSecurity>0</DocSecurity>
  <Lines>140</Lines>
  <Paragraphs>39</Paragraphs>
  <ScaleCrop>false</ScaleCrop>
  <Company/>
  <LinksUpToDate>false</LinksUpToDate>
  <CharactersWithSpaces>19786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2023-01-27T20:14:00Z</dcterms:created>
  <dcterms:modified xsi:type="dcterms:W3CDTF">2023-01-27T20:14:00Z</dcterms:modified>
</cp:coreProperties>
</file>