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352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0F9EA4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F75FE">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2F75FE">
                              <w:rPr>
                                <w:rFonts w:asciiTheme="majorHAnsi" w:hAnsiTheme="majorHAnsi" w:cs="Arial"/>
                                <w:b/>
                                <w:bCs/>
                                <w:color w:val="0D0D0D" w:themeColor="text1" w:themeTint="F2"/>
                                <w:sz w:val="36"/>
                                <w:szCs w:val="22"/>
                                <w:lang w:val="es-ES_tradnl"/>
                              </w:rPr>
                              <w:t>22</w:t>
                            </w:r>
                          </w:p>
                          <w:p w14:paraId="45F30ECA" w14:textId="7A90CF8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1FD9">
                              <w:rPr>
                                <w:rFonts w:asciiTheme="majorHAnsi" w:hAnsiTheme="majorHAnsi" w:cs="Arial"/>
                                <w:b/>
                                <w:color w:val="0D0D0D" w:themeColor="text1" w:themeTint="F2"/>
                                <w:sz w:val="36"/>
                                <w:szCs w:val="22"/>
                                <w:lang w:val="es-ES_tradnl"/>
                              </w:rPr>
                              <w:t>2191</w:t>
                            </w:r>
                            <w:r w:rsidR="00246D1F" w:rsidRPr="004E2649">
                              <w:rPr>
                                <w:rFonts w:asciiTheme="majorHAnsi" w:hAnsiTheme="majorHAnsi" w:cs="Arial"/>
                                <w:b/>
                                <w:color w:val="0D0D0D" w:themeColor="text1" w:themeTint="F2"/>
                                <w:sz w:val="36"/>
                                <w:szCs w:val="22"/>
                                <w:lang w:val="es-ES_tradnl"/>
                              </w:rPr>
                              <w:t>-</w:t>
                            </w:r>
                            <w:r w:rsidR="00321FD9">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2076CC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D522CDA" w:rsidR="005B52B0" w:rsidRPr="0010736F" w:rsidRDefault="00321F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ZVONKO MATKOVIC RIBERA</w:t>
                            </w:r>
                          </w:p>
                          <w:bookmarkEnd w:id="0"/>
                          <w:p w14:paraId="0B9F7D22" w14:textId="636B1680" w:rsidR="005B52B0" w:rsidRPr="00F56ECB" w:rsidRDefault="00321FD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0F9EA4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F75FE">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2F75FE">
                        <w:rPr>
                          <w:rFonts w:asciiTheme="majorHAnsi" w:hAnsiTheme="majorHAnsi" w:cs="Arial"/>
                          <w:b/>
                          <w:bCs/>
                          <w:color w:val="0D0D0D" w:themeColor="text1" w:themeTint="F2"/>
                          <w:sz w:val="36"/>
                          <w:szCs w:val="22"/>
                          <w:lang w:val="es-ES_tradnl"/>
                        </w:rPr>
                        <w:t>22</w:t>
                      </w:r>
                    </w:p>
                    <w:p w14:paraId="45F30ECA" w14:textId="7A90CF8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1FD9">
                        <w:rPr>
                          <w:rFonts w:asciiTheme="majorHAnsi" w:hAnsiTheme="majorHAnsi" w:cs="Arial"/>
                          <w:b/>
                          <w:color w:val="0D0D0D" w:themeColor="text1" w:themeTint="F2"/>
                          <w:sz w:val="36"/>
                          <w:szCs w:val="22"/>
                          <w:lang w:val="es-ES_tradnl"/>
                        </w:rPr>
                        <w:t>2191</w:t>
                      </w:r>
                      <w:r w:rsidR="00246D1F" w:rsidRPr="004E2649">
                        <w:rPr>
                          <w:rFonts w:asciiTheme="majorHAnsi" w:hAnsiTheme="majorHAnsi" w:cs="Arial"/>
                          <w:b/>
                          <w:color w:val="0D0D0D" w:themeColor="text1" w:themeTint="F2"/>
                          <w:sz w:val="36"/>
                          <w:szCs w:val="22"/>
                          <w:lang w:val="es-ES_tradnl"/>
                        </w:rPr>
                        <w:t>-</w:t>
                      </w:r>
                      <w:r w:rsidR="00321FD9">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2076CC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D522CDA" w:rsidR="005B52B0" w:rsidRPr="0010736F" w:rsidRDefault="00321F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ZVONKO MATKOVIC RIBERA</w:t>
                      </w:r>
                    </w:p>
                    <w:bookmarkEnd w:id="1"/>
                    <w:p w14:paraId="0B9F7D22" w14:textId="636B1680" w:rsidR="005B52B0" w:rsidRPr="00F56ECB" w:rsidRDefault="00321FD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F0A9CB1" w:rsidR="00627C9F" w:rsidRPr="006B41FC" w:rsidRDefault="00834D49" w:rsidP="007A5817">
                            <w:pPr>
                              <w:spacing w:line="276" w:lineRule="auto"/>
                              <w:jc w:val="right"/>
                              <w:rPr>
                                <w:rFonts w:asciiTheme="minorHAnsi" w:hAnsiTheme="minorHAnsi"/>
                                <w:color w:val="FFFFFF" w:themeColor="background1"/>
                                <w:sz w:val="22"/>
                                <w:lang w:val="es-AR"/>
                              </w:rPr>
                            </w:pPr>
                            <w:r w:rsidRPr="006B41FC">
                              <w:rPr>
                                <w:rFonts w:asciiTheme="minorHAnsi" w:hAnsiTheme="minorHAnsi"/>
                                <w:color w:val="FFFFFF" w:themeColor="background1"/>
                                <w:sz w:val="22"/>
                                <w:lang w:val="es-AR"/>
                              </w:rPr>
                              <w:t>OEA/Ser.L/V/II</w:t>
                            </w:r>
                          </w:p>
                          <w:p w14:paraId="71D2D5D2" w14:textId="6D914F20" w:rsidR="00627C9F" w:rsidRPr="006B41FC" w:rsidRDefault="00627C9F" w:rsidP="007A5817">
                            <w:pPr>
                              <w:spacing w:line="276" w:lineRule="auto"/>
                              <w:jc w:val="right"/>
                              <w:rPr>
                                <w:rFonts w:asciiTheme="minorHAnsi" w:hAnsiTheme="minorHAnsi"/>
                                <w:color w:val="FFFFFF" w:themeColor="background1"/>
                                <w:sz w:val="22"/>
                                <w:lang w:val="es-AR"/>
                              </w:rPr>
                            </w:pPr>
                            <w:r w:rsidRPr="006B41FC">
                              <w:rPr>
                                <w:rFonts w:asciiTheme="minorHAnsi" w:hAnsiTheme="minorHAnsi"/>
                                <w:color w:val="FFFFFF" w:themeColor="background1"/>
                                <w:sz w:val="22"/>
                                <w:lang w:val="es-AR"/>
                              </w:rPr>
                              <w:t xml:space="preserve">Doc. </w:t>
                            </w:r>
                            <w:r w:rsidR="00DA65BD" w:rsidRPr="006B41FC">
                              <w:rPr>
                                <w:rFonts w:asciiTheme="minorHAnsi" w:hAnsiTheme="minorHAnsi"/>
                                <w:color w:val="FFFFFF" w:themeColor="background1"/>
                                <w:sz w:val="22"/>
                                <w:lang w:val="es-AR"/>
                              </w:rPr>
                              <w:t>142</w:t>
                            </w:r>
                          </w:p>
                          <w:p w14:paraId="4061DBBD" w14:textId="001238F5" w:rsidR="00627C9F" w:rsidRPr="00C25ADB" w:rsidRDefault="00DA65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21FD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F0A9CB1" w:rsidR="00627C9F" w:rsidRPr="006B41FC" w:rsidRDefault="00834D49" w:rsidP="007A5817">
                      <w:pPr>
                        <w:spacing w:line="276" w:lineRule="auto"/>
                        <w:jc w:val="right"/>
                        <w:rPr>
                          <w:rFonts w:asciiTheme="minorHAnsi" w:hAnsiTheme="minorHAnsi"/>
                          <w:color w:val="FFFFFF" w:themeColor="background1"/>
                          <w:sz w:val="22"/>
                          <w:lang w:val="es-AR"/>
                        </w:rPr>
                      </w:pPr>
                      <w:r w:rsidRPr="006B41FC">
                        <w:rPr>
                          <w:rFonts w:asciiTheme="minorHAnsi" w:hAnsiTheme="minorHAnsi"/>
                          <w:color w:val="FFFFFF" w:themeColor="background1"/>
                          <w:sz w:val="22"/>
                          <w:lang w:val="es-AR"/>
                        </w:rPr>
                        <w:t>OEA/Ser.L/V/II</w:t>
                      </w:r>
                    </w:p>
                    <w:p w14:paraId="71D2D5D2" w14:textId="6D914F20" w:rsidR="00627C9F" w:rsidRPr="006B41FC" w:rsidRDefault="00627C9F" w:rsidP="007A5817">
                      <w:pPr>
                        <w:spacing w:line="276" w:lineRule="auto"/>
                        <w:jc w:val="right"/>
                        <w:rPr>
                          <w:rFonts w:asciiTheme="minorHAnsi" w:hAnsiTheme="minorHAnsi"/>
                          <w:color w:val="FFFFFF" w:themeColor="background1"/>
                          <w:sz w:val="22"/>
                          <w:lang w:val="es-AR"/>
                        </w:rPr>
                      </w:pPr>
                      <w:r w:rsidRPr="006B41FC">
                        <w:rPr>
                          <w:rFonts w:asciiTheme="minorHAnsi" w:hAnsiTheme="minorHAnsi"/>
                          <w:color w:val="FFFFFF" w:themeColor="background1"/>
                          <w:sz w:val="22"/>
                          <w:lang w:val="es-AR"/>
                        </w:rPr>
                        <w:t xml:space="preserve">Doc. </w:t>
                      </w:r>
                      <w:r w:rsidR="00DA65BD" w:rsidRPr="006B41FC">
                        <w:rPr>
                          <w:rFonts w:asciiTheme="minorHAnsi" w:hAnsiTheme="minorHAnsi"/>
                          <w:color w:val="FFFFFF" w:themeColor="background1"/>
                          <w:sz w:val="22"/>
                          <w:lang w:val="es-AR"/>
                        </w:rPr>
                        <w:t>142</w:t>
                      </w:r>
                    </w:p>
                    <w:p w14:paraId="4061DBBD" w14:textId="001238F5" w:rsidR="00627C9F" w:rsidRPr="00C25ADB" w:rsidRDefault="00DA65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21FD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A3F325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A65BD">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DA65B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F0590">
                              <w:rPr>
                                <w:rFonts w:asciiTheme="majorHAnsi" w:hAnsiTheme="majorHAnsi"/>
                                <w:color w:val="0D0D0D" w:themeColor="text1" w:themeTint="F2"/>
                                <w:sz w:val="18"/>
                                <w:szCs w:val="22"/>
                                <w:lang w:val="es-ES"/>
                              </w:rPr>
                              <w:t>2</w:t>
                            </w:r>
                            <w:r w:rsidR="00DA65B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A3F325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A65BD">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DA65B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F0590">
                        <w:rPr>
                          <w:rFonts w:asciiTheme="majorHAnsi" w:hAnsiTheme="majorHAnsi"/>
                          <w:color w:val="0D0D0D" w:themeColor="text1" w:themeTint="F2"/>
                          <w:sz w:val="18"/>
                          <w:szCs w:val="22"/>
                          <w:lang w:val="es-ES"/>
                        </w:rPr>
                        <w:t>2</w:t>
                      </w:r>
                      <w:r w:rsidR="00DA65B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02CA3" w14:textId="77777777" w:rsidR="00DA65B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65BD" w:rsidRPr="00DA65BD">
                              <w:rPr>
                                <w:rFonts w:asciiTheme="majorHAnsi" w:hAnsiTheme="majorHAnsi"/>
                                <w:color w:val="595959" w:themeColor="text1" w:themeTint="A6"/>
                                <w:sz w:val="18"/>
                                <w:szCs w:val="18"/>
                                <w:lang w:val="pt-BR"/>
                              </w:rPr>
                              <w:t>139</w:t>
                            </w:r>
                            <w:r w:rsidR="007B05C4" w:rsidRPr="00DA65BD">
                              <w:rPr>
                                <w:rFonts w:asciiTheme="majorHAnsi" w:hAnsiTheme="majorHAnsi"/>
                                <w:color w:val="595959" w:themeColor="text1" w:themeTint="A6"/>
                                <w:sz w:val="18"/>
                                <w:szCs w:val="18"/>
                                <w:lang w:val="pt-BR"/>
                              </w:rPr>
                              <w:t>/</w:t>
                            </w:r>
                            <w:r w:rsidR="00DA65BD" w:rsidRPr="00DA65BD">
                              <w:rPr>
                                <w:rFonts w:asciiTheme="majorHAnsi" w:hAnsiTheme="majorHAnsi"/>
                                <w:color w:val="595959" w:themeColor="text1" w:themeTint="A6"/>
                                <w:sz w:val="18"/>
                                <w:szCs w:val="18"/>
                                <w:lang w:val="pt-BR"/>
                              </w:rPr>
                              <w:t>22</w:t>
                            </w:r>
                            <w:r w:rsidRPr="00DA65B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0590">
                              <w:rPr>
                                <w:rFonts w:asciiTheme="majorHAnsi" w:hAnsiTheme="majorHAnsi"/>
                                <w:color w:val="595959" w:themeColor="text1" w:themeTint="A6"/>
                                <w:sz w:val="18"/>
                                <w:szCs w:val="18"/>
                                <w:lang w:val="es-ES"/>
                              </w:rPr>
                              <w:t>2191</w:t>
                            </w:r>
                            <w:r w:rsidR="000433C9">
                              <w:rPr>
                                <w:rFonts w:asciiTheme="majorHAnsi" w:hAnsiTheme="majorHAnsi"/>
                                <w:color w:val="595959" w:themeColor="text1" w:themeTint="A6"/>
                                <w:sz w:val="18"/>
                                <w:szCs w:val="18"/>
                                <w:lang w:val="es-ES"/>
                              </w:rPr>
                              <w:t>-</w:t>
                            </w:r>
                            <w:r w:rsidR="00DF0590">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19A72A2" w:rsidR="00113F73" w:rsidRPr="007B05C4" w:rsidRDefault="00DF059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Zvonko Matkovic Ribera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DA65BD">
                              <w:rPr>
                                <w:rFonts w:asciiTheme="majorHAnsi" w:hAnsiTheme="majorHAnsi"/>
                                <w:color w:val="595959" w:themeColor="text1" w:themeTint="A6"/>
                                <w:sz w:val="18"/>
                                <w:szCs w:val="18"/>
                                <w:lang w:val="es-ES"/>
                              </w:rPr>
                              <w:t>27 de junio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1402CA3" w14:textId="77777777" w:rsidR="00DA65B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65BD" w:rsidRPr="00DA65BD">
                        <w:rPr>
                          <w:rFonts w:asciiTheme="majorHAnsi" w:hAnsiTheme="majorHAnsi"/>
                          <w:color w:val="595959" w:themeColor="text1" w:themeTint="A6"/>
                          <w:sz w:val="18"/>
                          <w:szCs w:val="18"/>
                          <w:lang w:val="pt-BR"/>
                        </w:rPr>
                        <w:t>139</w:t>
                      </w:r>
                      <w:r w:rsidR="007B05C4" w:rsidRPr="00DA65BD">
                        <w:rPr>
                          <w:rFonts w:asciiTheme="majorHAnsi" w:hAnsiTheme="majorHAnsi"/>
                          <w:color w:val="595959" w:themeColor="text1" w:themeTint="A6"/>
                          <w:sz w:val="18"/>
                          <w:szCs w:val="18"/>
                          <w:lang w:val="pt-BR"/>
                        </w:rPr>
                        <w:t>/</w:t>
                      </w:r>
                      <w:r w:rsidR="00DA65BD" w:rsidRPr="00DA65BD">
                        <w:rPr>
                          <w:rFonts w:asciiTheme="majorHAnsi" w:hAnsiTheme="majorHAnsi"/>
                          <w:color w:val="595959" w:themeColor="text1" w:themeTint="A6"/>
                          <w:sz w:val="18"/>
                          <w:szCs w:val="18"/>
                          <w:lang w:val="pt-BR"/>
                        </w:rPr>
                        <w:t>22</w:t>
                      </w:r>
                      <w:r w:rsidRPr="00DA65B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0590">
                        <w:rPr>
                          <w:rFonts w:asciiTheme="majorHAnsi" w:hAnsiTheme="majorHAnsi"/>
                          <w:color w:val="595959" w:themeColor="text1" w:themeTint="A6"/>
                          <w:sz w:val="18"/>
                          <w:szCs w:val="18"/>
                          <w:lang w:val="es-ES"/>
                        </w:rPr>
                        <w:t>2191</w:t>
                      </w:r>
                      <w:r w:rsidR="000433C9">
                        <w:rPr>
                          <w:rFonts w:asciiTheme="majorHAnsi" w:hAnsiTheme="majorHAnsi"/>
                          <w:color w:val="595959" w:themeColor="text1" w:themeTint="A6"/>
                          <w:sz w:val="18"/>
                          <w:szCs w:val="18"/>
                          <w:lang w:val="es-ES"/>
                        </w:rPr>
                        <w:t>-</w:t>
                      </w:r>
                      <w:r w:rsidR="00DF0590">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19A72A2" w:rsidR="00113F73" w:rsidRPr="007B05C4" w:rsidRDefault="00DF059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Zvonko Matkovic Ribera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DA65BD">
                        <w:rPr>
                          <w:rFonts w:asciiTheme="majorHAnsi" w:hAnsiTheme="majorHAnsi"/>
                          <w:color w:val="595959" w:themeColor="text1" w:themeTint="A6"/>
                          <w:sz w:val="18"/>
                          <w:szCs w:val="18"/>
                          <w:lang w:val="es-ES"/>
                        </w:rPr>
                        <w:t>27 de junio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067A74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571E88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389B858" w:rsidR="0070697F" w:rsidRDefault="00DA65BD"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6393192D">
                <wp:simplePos x="0" y="0"/>
                <wp:positionH relativeFrom="column">
                  <wp:posOffset>1297305</wp:posOffset>
                </wp:positionH>
                <wp:positionV relativeFrom="paragraph">
                  <wp:posOffset>560543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15pt;margin-top:4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F176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23D95A3" w:rsidR="003239B8" w:rsidRPr="00DF0590" w:rsidRDefault="00DF0590" w:rsidP="008D2290">
            <w:pPr>
              <w:jc w:val="both"/>
              <w:rPr>
                <w:rFonts w:ascii="Cambria" w:hAnsi="Cambria"/>
                <w:bCs/>
                <w:sz w:val="20"/>
                <w:szCs w:val="20"/>
                <w:lang w:val="es-ES"/>
              </w:rPr>
            </w:pPr>
            <w:r w:rsidRPr="00DF0590">
              <w:rPr>
                <w:rFonts w:ascii="Cambria" w:hAnsi="Cambria"/>
                <w:bCs/>
                <w:sz w:val="20"/>
                <w:szCs w:val="20"/>
                <w:lang w:val="es-ES"/>
              </w:rPr>
              <w:t>Gary Julio Alberto Prado Arauz</w:t>
            </w:r>
            <w:r>
              <w:rPr>
                <w:rFonts w:ascii="Cambria" w:hAnsi="Cambria"/>
                <w:bCs/>
                <w:sz w:val="20"/>
                <w:szCs w:val="20"/>
                <w:lang w:val="es-ES"/>
              </w:rPr>
              <w:t xml:space="preserve">, </w:t>
            </w:r>
            <w:r w:rsidR="00EF176E">
              <w:rPr>
                <w:rFonts w:ascii="Cambria" w:hAnsi="Cambria"/>
                <w:bCs/>
                <w:sz w:val="20"/>
                <w:szCs w:val="20"/>
                <w:lang w:val="es-ES"/>
              </w:rPr>
              <w:t>Rubén</w:t>
            </w:r>
            <w:r>
              <w:rPr>
                <w:rFonts w:ascii="Cambria" w:hAnsi="Cambria"/>
                <w:bCs/>
                <w:sz w:val="20"/>
                <w:szCs w:val="20"/>
                <w:lang w:val="es-ES"/>
              </w:rPr>
              <w:t xml:space="preserve"> Darío Cuéllar y Zvonko Matkovic Ribera</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700D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6608CD74" w:rsidR="003239B8" w:rsidRPr="000D05CB" w:rsidRDefault="00DF0590" w:rsidP="008D2290">
            <w:pPr>
              <w:jc w:val="both"/>
              <w:rPr>
                <w:rFonts w:ascii="Cambria" w:hAnsi="Cambria"/>
                <w:bCs/>
                <w:sz w:val="20"/>
                <w:szCs w:val="20"/>
                <w:lang w:val="es-ES"/>
              </w:rPr>
            </w:pPr>
            <w:r>
              <w:rPr>
                <w:rFonts w:ascii="Cambria" w:hAnsi="Cambria"/>
                <w:bCs/>
                <w:sz w:val="20"/>
                <w:szCs w:val="20"/>
                <w:lang w:val="es-ES"/>
              </w:rPr>
              <w:t>Zvonko Matkovic Ribera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BEB1BBF" w:rsidR="003239B8" w:rsidRPr="000D05CB" w:rsidRDefault="00DF0590" w:rsidP="008D2290">
            <w:pPr>
              <w:jc w:val="both"/>
              <w:rPr>
                <w:rFonts w:ascii="Cambria" w:hAnsi="Cambria"/>
                <w:bCs/>
                <w:sz w:val="20"/>
                <w:szCs w:val="20"/>
              </w:rPr>
            </w:pPr>
            <w:r>
              <w:rPr>
                <w:rFonts w:ascii="Cambria" w:hAnsi="Cambria"/>
                <w:bCs/>
                <w:sz w:val="20"/>
                <w:szCs w:val="20"/>
              </w:rPr>
              <w:t>Bolivia</w:t>
            </w:r>
          </w:p>
        </w:tc>
      </w:tr>
      <w:tr w:rsidR="00223A29" w:rsidRPr="00911F6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B003D12" w:rsidR="00223A29" w:rsidRPr="00AC61B0" w:rsidRDefault="00AC61B0" w:rsidP="008D2290">
            <w:pPr>
              <w:jc w:val="both"/>
              <w:rPr>
                <w:rFonts w:ascii="Cambria" w:hAnsi="Cambria"/>
                <w:bCs/>
                <w:sz w:val="20"/>
                <w:szCs w:val="20"/>
                <w:lang w:val="es-ES"/>
              </w:rPr>
            </w:pPr>
            <w:r w:rsidRPr="00AC61B0">
              <w:rPr>
                <w:rFonts w:ascii="Cambria" w:hAnsi="Cambria"/>
                <w:bCs/>
                <w:sz w:val="20"/>
                <w:szCs w:val="20"/>
                <w:lang w:val="es-ES"/>
              </w:rPr>
              <w:t>Artículos 7</w:t>
            </w:r>
            <w:r>
              <w:rPr>
                <w:rFonts w:ascii="Cambria" w:hAnsi="Cambria"/>
                <w:bCs/>
                <w:sz w:val="20"/>
                <w:szCs w:val="20"/>
                <w:lang w:val="es-ES"/>
              </w:rPr>
              <w:t xml:space="preserve"> (libertad personal)</w:t>
            </w:r>
            <w:r w:rsidRPr="00AC61B0">
              <w:rPr>
                <w:rFonts w:ascii="Cambria" w:hAnsi="Cambria"/>
                <w:bCs/>
                <w:sz w:val="20"/>
                <w:szCs w:val="20"/>
                <w:lang w:val="es-ES"/>
              </w:rPr>
              <w:t>, 8</w:t>
            </w:r>
            <w:r>
              <w:rPr>
                <w:rFonts w:ascii="Cambria" w:hAnsi="Cambria"/>
                <w:bCs/>
                <w:sz w:val="20"/>
                <w:szCs w:val="20"/>
                <w:lang w:val="es-ES"/>
              </w:rPr>
              <w:t xml:space="preserve"> (garantías judiciales)</w:t>
            </w:r>
            <w:r w:rsidRPr="00AC61B0">
              <w:rPr>
                <w:rFonts w:ascii="Cambria" w:hAnsi="Cambria"/>
                <w:bCs/>
                <w:sz w:val="20"/>
                <w:szCs w:val="20"/>
                <w:lang w:val="es-ES"/>
              </w:rPr>
              <w:t>, 11</w:t>
            </w:r>
            <w:r>
              <w:rPr>
                <w:rFonts w:ascii="Cambria" w:hAnsi="Cambria"/>
                <w:bCs/>
                <w:sz w:val="20"/>
                <w:szCs w:val="20"/>
                <w:lang w:val="es-ES"/>
              </w:rPr>
              <w:t xml:space="preserve"> (protección de la honra y de la dignidad)</w:t>
            </w:r>
            <w:r w:rsidRPr="00AC61B0">
              <w:rPr>
                <w:rFonts w:ascii="Cambria" w:hAnsi="Cambria"/>
                <w:bCs/>
                <w:sz w:val="20"/>
                <w:szCs w:val="20"/>
                <w:lang w:val="es-ES"/>
              </w:rPr>
              <w:t>, 24</w:t>
            </w:r>
            <w:r>
              <w:rPr>
                <w:rFonts w:ascii="Cambria" w:hAnsi="Cambria"/>
                <w:bCs/>
                <w:sz w:val="20"/>
                <w:szCs w:val="20"/>
                <w:lang w:val="es-ES"/>
              </w:rPr>
              <w:t xml:space="preserve"> (igualdad ante la ley)</w:t>
            </w:r>
            <w:r w:rsidRPr="00AC61B0">
              <w:rPr>
                <w:rFonts w:ascii="Cambria" w:hAnsi="Cambria"/>
                <w:bCs/>
                <w:sz w:val="20"/>
                <w:szCs w:val="20"/>
                <w:lang w:val="es-ES"/>
              </w:rPr>
              <w:t xml:space="preserve"> y 25</w:t>
            </w:r>
            <w:r>
              <w:rPr>
                <w:rFonts w:ascii="Cambria" w:hAnsi="Cambria"/>
                <w:bCs/>
                <w:sz w:val="20"/>
                <w:szCs w:val="20"/>
                <w:lang w:val="es-ES"/>
              </w:rPr>
              <w:t xml:space="preserve"> (protección judicial)</w:t>
            </w:r>
            <w:r w:rsidRPr="00AC61B0">
              <w:rPr>
                <w:rFonts w:ascii="Cambria" w:hAnsi="Cambria"/>
                <w:bCs/>
                <w:sz w:val="20"/>
                <w:szCs w:val="20"/>
                <w:lang w:val="es-ES"/>
              </w:rPr>
              <w:t xml:space="preserve"> de la C</w:t>
            </w:r>
            <w:r>
              <w:rPr>
                <w:rFonts w:ascii="Cambria" w:hAnsi="Cambria"/>
                <w:bCs/>
                <w:sz w:val="20"/>
                <w:szCs w:val="20"/>
                <w:lang w:val="es-ES"/>
              </w:rPr>
              <w:t>onvención Americana sobre Derechos Humanos</w:t>
            </w:r>
            <w:r>
              <w:rPr>
                <w:rStyle w:val="FootnoteReference"/>
                <w:rFonts w:ascii="Cambria" w:hAnsi="Cambria"/>
                <w:bCs/>
                <w:sz w:val="20"/>
                <w:szCs w:val="20"/>
                <w:lang w:val="es-ES"/>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A5803EF" w:rsidR="004C2312" w:rsidRPr="003239B8" w:rsidRDefault="00DF0590" w:rsidP="002625EA">
            <w:pPr>
              <w:jc w:val="both"/>
              <w:rPr>
                <w:rFonts w:ascii="Cambria" w:hAnsi="Cambria"/>
                <w:bCs/>
                <w:sz w:val="20"/>
                <w:szCs w:val="20"/>
                <w:lang w:val="es-ES"/>
              </w:rPr>
            </w:pPr>
            <w:r>
              <w:rPr>
                <w:rFonts w:ascii="Cambria" w:hAnsi="Cambria"/>
                <w:bCs/>
                <w:sz w:val="20"/>
                <w:szCs w:val="20"/>
                <w:lang w:val="es-ES"/>
              </w:rPr>
              <w:t>21 de diciembre de 2015</w:t>
            </w:r>
          </w:p>
        </w:tc>
      </w:tr>
      <w:tr w:rsidR="00131425" w:rsidRPr="00911F63"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62CD0ACF" w:rsidR="00131425" w:rsidRPr="003239B8" w:rsidRDefault="00E45437" w:rsidP="002625EA">
            <w:pPr>
              <w:jc w:val="both"/>
              <w:rPr>
                <w:rFonts w:ascii="Cambria" w:hAnsi="Cambria"/>
                <w:bCs/>
                <w:sz w:val="20"/>
                <w:szCs w:val="20"/>
                <w:lang w:val="es-ES"/>
              </w:rPr>
            </w:pPr>
            <w:r>
              <w:rPr>
                <w:rFonts w:ascii="Cambria" w:hAnsi="Cambria"/>
                <w:bCs/>
                <w:sz w:val="20"/>
                <w:szCs w:val="20"/>
                <w:lang w:val="es-ES"/>
              </w:rPr>
              <w:t xml:space="preserve">22 de diciembre de 2015, 5 de noviembre de 2016, 21 de noviembre de 2017, 27 de noviembre de 2017, 15 de febrero de 2019, 19 de febrero de 2019, </w:t>
            </w:r>
            <w:r w:rsidR="00A04A58">
              <w:rPr>
                <w:rFonts w:ascii="Cambria" w:hAnsi="Cambria"/>
                <w:bCs/>
                <w:sz w:val="20"/>
                <w:szCs w:val="20"/>
                <w:lang w:val="es-ES"/>
              </w:rPr>
              <w:t>14 de febrero de 2019</w:t>
            </w:r>
            <w:r w:rsidR="009F519A">
              <w:rPr>
                <w:rFonts w:ascii="Cambria" w:hAnsi="Cambria"/>
                <w:bCs/>
                <w:sz w:val="20"/>
                <w:szCs w:val="20"/>
                <w:lang w:val="es-ES"/>
              </w:rPr>
              <w:t xml:space="preserve"> y</w:t>
            </w:r>
            <w:r w:rsidR="00A04A58">
              <w:rPr>
                <w:rFonts w:ascii="Cambria" w:hAnsi="Cambria"/>
                <w:bCs/>
                <w:sz w:val="20"/>
                <w:szCs w:val="20"/>
                <w:lang w:val="es-ES"/>
              </w:rPr>
              <w:t xml:space="preserve"> 10 de mayo de 2019</w:t>
            </w:r>
          </w:p>
        </w:tc>
      </w:tr>
      <w:tr w:rsidR="004C2312" w:rsidRPr="00321FD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4AF27811" w:rsidR="004C2312" w:rsidRPr="003239B8" w:rsidRDefault="00A04A58" w:rsidP="008D2290">
            <w:pPr>
              <w:jc w:val="both"/>
              <w:rPr>
                <w:rFonts w:ascii="Cambria" w:hAnsi="Cambria"/>
                <w:bCs/>
                <w:sz w:val="20"/>
                <w:szCs w:val="20"/>
                <w:lang w:val="es-ES"/>
              </w:rPr>
            </w:pPr>
            <w:r>
              <w:rPr>
                <w:rFonts w:ascii="Cambria" w:hAnsi="Cambria"/>
                <w:bCs/>
                <w:sz w:val="20"/>
                <w:szCs w:val="20"/>
                <w:lang w:val="es-ES"/>
              </w:rPr>
              <w:t>4 de marzo de 2020</w:t>
            </w:r>
          </w:p>
        </w:tc>
      </w:tr>
      <w:tr w:rsidR="004C2312" w:rsidRPr="00911F63"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4EB7AC37" w:rsidR="004C2312" w:rsidRPr="003239B8" w:rsidRDefault="00A04A58" w:rsidP="008D2290">
            <w:pPr>
              <w:jc w:val="both"/>
              <w:rPr>
                <w:rFonts w:ascii="Cambria" w:hAnsi="Cambria"/>
                <w:bCs/>
                <w:sz w:val="20"/>
                <w:szCs w:val="20"/>
                <w:lang w:val="es-ES"/>
              </w:rPr>
            </w:pPr>
            <w:r>
              <w:rPr>
                <w:rFonts w:ascii="Cambria" w:hAnsi="Cambria"/>
                <w:bCs/>
                <w:sz w:val="20"/>
                <w:szCs w:val="20"/>
                <w:lang w:val="es-ES"/>
              </w:rPr>
              <w:t>7 de julio de 2020 y 12 de diciembre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56507BA" w:rsidR="003239B8" w:rsidRPr="00B3745F" w:rsidRDefault="00A9550D"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5AF16234" w:rsidR="003239B8" w:rsidRPr="00B3745F" w:rsidRDefault="00A9550D"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D3C5A91" w:rsidR="003239B8" w:rsidRPr="00B3745F" w:rsidRDefault="00A9550D" w:rsidP="008D2290">
            <w:pPr>
              <w:rPr>
                <w:rFonts w:ascii="Cambria" w:hAnsi="Cambria"/>
                <w:bCs/>
                <w:sz w:val="20"/>
                <w:szCs w:val="20"/>
              </w:rPr>
            </w:pPr>
            <w:r>
              <w:rPr>
                <w:rFonts w:ascii="Cambria" w:hAnsi="Cambria"/>
                <w:bCs/>
                <w:sz w:val="20"/>
                <w:szCs w:val="20"/>
              </w:rPr>
              <w:t>Sí</w:t>
            </w:r>
          </w:p>
        </w:tc>
      </w:tr>
      <w:tr w:rsidR="003239B8" w:rsidRPr="00911F6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52E6F8F9" w:rsidR="003239B8" w:rsidRPr="00B3745F" w:rsidRDefault="00A9550D" w:rsidP="008D2290">
            <w:pPr>
              <w:jc w:val="both"/>
              <w:rPr>
                <w:rFonts w:ascii="Cambria" w:hAnsi="Cambria"/>
                <w:bCs/>
                <w:sz w:val="20"/>
                <w:szCs w:val="20"/>
                <w:lang w:val="es-ES"/>
              </w:rPr>
            </w:pPr>
            <w:r>
              <w:rPr>
                <w:rFonts w:ascii="Cambria" w:hAnsi="Cambria"/>
                <w:bCs/>
                <w:sz w:val="20"/>
                <w:szCs w:val="20"/>
                <w:lang w:val="es-ES"/>
              </w:rPr>
              <w:t xml:space="preserve">Sí, </w:t>
            </w:r>
            <w:r w:rsidR="00B9484E" w:rsidRPr="00D23DBC">
              <w:rPr>
                <w:rFonts w:ascii="Cambria" w:hAnsi="Cambria"/>
                <w:bCs/>
                <w:sz w:val="20"/>
                <w:szCs w:val="20"/>
                <w:lang w:val="es-ES_tradnl"/>
              </w:rPr>
              <w:t>Convención Americana (depósito del instrumento de ratificación realizado el 19 de julio de 1979)</w:t>
            </w:r>
          </w:p>
        </w:tc>
      </w:tr>
    </w:tbl>
    <w:p w14:paraId="299A3868" w14:textId="14F8C33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F519A" w:rsidRPr="003239B8">
        <w:rPr>
          <w:rFonts w:asciiTheme="majorHAnsi" w:hAnsiTheme="majorHAnsi"/>
          <w:b/>
          <w:bCs/>
          <w:sz w:val="20"/>
          <w:szCs w:val="20"/>
          <w:lang w:val="es-ES"/>
        </w:rPr>
        <w:t>INTERNACIONAL</w:t>
      </w:r>
      <w:r w:rsidR="009F519A">
        <w:rPr>
          <w:rFonts w:asciiTheme="majorHAnsi" w:hAnsiTheme="majorHAnsi"/>
          <w:b/>
          <w:bCs/>
          <w:sz w:val="20"/>
          <w:szCs w:val="20"/>
          <w:lang w:val="es-ES"/>
        </w:rPr>
        <w:t xml:space="preserve">, </w:t>
      </w:r>
      <w:r w:rsidR="009F519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21FD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A338C21" w:rsidR="00EE00E9" w:rsidRPr="00DC24E3" w:rsidRDefault="00B9484E" w:rsidP="008D2290">
            <w:pPr>
              <w:jc w:val="both"/>
              <w:rPr>
                <w:rFonts w:ascii="Cambria" w:hAnsi="Cambria"/>
                <w:bCs/>
                <w:sz w:val="20"/>
                <w:szCs w:val="20"/>
                <w:lang w:val="es-ES"/>
              </w:rPr>
            </w:pPr>
            <w:r>
              <w:rPr>
                <w:rFonts w:ascii="Cambria" w:hAnsi="Cambria"/>
                <w:bCs/>
                <w:sz w:val="20"/>
                <w:szCs w:val="20"/>
                <w:lang w:val="es-ES"/>
              </w:rPr>
              <w:t>No</w:t>
            </w:r>
          </w:p>
        </w:tc>
      </w:tr>
      <w:tr w:rsidR="003239B8" w:rsidRPr="00911F63"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6D6E2A8" w:rsidR="003239B8" w:rsidRPr="00AC61B0" w:rsidRDefault="00AC61B0" w:rsidP="008D2290">
            <w:pPr>
              <w:jc w:val="both"/>
              <w:rPr>
                <w:rFonts w:ascii="Cambria" w:hAnsi="Cambria"/>
                <w:bCs/>
                <w:sz w:val="20"/>
                <w:szCs w:val="20"/>
                <w:lang w:val="es-ES"/>
              </w:rPr>
            </w:pPr>
            <w:r w:rsidRPr="00AC61B0">
              <w:rPr>
                <w:rFonts w:ascii="Cambria" w:hAnsi="Cambria"/>
                <w:bCs/>
                <w:sz w:val="20"/>
                <w:szCs w:val="20"/>
                <w:lang w:val="es-ES"/>
              </w:rPr>
              <w:t xml:space="preserve">Artículos </w:t>
            </w:r>
            <w:r w:rsidR="00257D90">
              <w:rPr>
                <w:rFonts w:ascii="Cambria" w:hAnsi="Cambria"/>
                <w:bCs/>
                <w:sz w:val="20"/>
                <w:szCs w:val="20"/>
                <w:lang w:val="es-ES"/>
              </w:rPr>
              <w:t xml:space="preserve">5 (integridad personal), </w:t>
            </w:r>
            <w:r w:rsidRPr="00AC61B0">
              <w:rPr>
                <w:rFonts w:ascii="Cambria" w:hAnsi="Cambria"/>
                <w:bCs/>
                <w:sz w:val="20"/>
                <w:szCs w:val="20"/>
                <w:lang w:val="es-ES"/>
              </w:rPr>
              <w:t>7</w:t>
            </w:r>
            <w:r>
              <w:rPr>
                <w:rFonts w:ascii="Cambria" w:hAnsi="Cambria"/>
                <w:bCs/>
                <w:sz w:val="20"/>
                <w:szCs w:val="20"/>
                <w:lang w:val="es-ES"/>
              </w:rPr>
              <w:t xml:space="preserve"> (libertad personal)</w:t>
            </w:r>
            <w:r w:rsidRPr="00AC61B0">
              <w:rPr>
                <w:rFonts w:ascii="Cambria" w:hAnsi="Cambria"/>
                <w:bCs/>
                <w:sz w:val="20"/>
                <w:szCs w:val="20"/>
                <w:lang w:val="es-ES"/>
              </w:rPr>
              <w:t>, 8</w:t>
            </w:r>
            <w:r>
              <w:rPr>
                <w:rFonts w:ascii="Cambria" w:hAnsi="Cambria"/>
                <w:bCs/>
                <w:sz w:val="20"/>
                <w:szCs w:val="20"/>
                <w:lang w:val="es-ES"/>
              </w:rPr>
              <w:t xml:space="preserve"> (garantías judiciales)</w:t>
            </w:r>
            <w:r w:rsidRPr="00AC61B0">
              <w:rPr>
                <w:rFonts w:ascii="Cambria" w:hAnsi="Cambria"/>
                <w:bCs/>
                <w:sz w:val="20"/>
                <w:szCs w:val="20"/>
                <w:lang w:val="es-ES"/>
              </w:rPr>
              <w:t>, 11</w:t>
            </w:r>
            <w:r>
              <w:rPr>
                <w:rFonts w:ascii="Cambria" w:hAnsi="Cambria"/>
                <w:bCs/>
                <w:sz w:val="20"/>
                <w:szCs w:val="20"/>
                <w:lang w:val="es-ES"/>
              </w:rPr>
              <w:t xml:space="preserve"> (protección de la honra y de la dignidad)</w:t>
            </w:r>
            <w:r w:rsidRPr="00AC61B0">
              <w:rPr>
                <w:rFonts w:ascii="Cambria" w:hAnsi="Cambria"/>
                <w:bCs/>
                <w:sz w:val="20"/>
                <w:szCs w:val="20"/>
                <w:lang w:val="es-ES"/>
              </w:rPr>
              <w:t>, 24</w:t>
            </w:r>
            <w:r>
              <w:rPr>
                <w:rFonts w:ascii="Cambria" w:hAnsi="Cambria"/>
                <w:bCs/>
                <w:sz w:val="20"/>
                <w:szCs w:val="20"/>
                <w:lang w:val="es-ES"/>
              </w:rPr>
              <w:t xml:space="preserve"> (igualdad ante la ley), </w:t>
            </w:r>
            <w:r w:rsidRPr="00AC61B0">
              <w:rPr>
                <w:rFonts w:ascii="Cambria" w:hAnsi="Cambria"/>
                <w:bCs/>
                <w:sz w:val="20"/>
                <w:szCs w:val="20"/>
                <w:lang w:val="es-ES"/>
              </w:rPr>
              <w:t>25</w:t>
            </w:r>
            <w:r>
              <w:rPr>
                <w:rFonts w:ascii="Cambria" w:hAnsi="Cambria"/>
                <w:bCs/>
                <w:sz w:val="20"/>
                <w:szCs w:val="20"/>
                <w:lang w:val="es-ES"/>
              </w:rPr>
              <w:t xml:space="preserve"> (protección judicial)</w:t>
            </w:r>
            <w:r w:rsidRPr="00AC61B0">
              <w:rPr>
                <w:rFonts w:ascii="Cambria" w:hAnsi="Cambria"/>
                <w:bCs/>
                <w:sz w:val="20"/>
                <w:szCs w:val="20"/>
                <w:lang w:val="es-ES"/>
              </w:rPr>
              <w:t xml:space="preserve"> </w:t>
            </w:r>
            <w:r>
              <w:rPr>
                <w:rFonts w:ascii="Cambria" w:hAnsi="Cambria"/>
                <w:bCs/>
                <w:sz w:val="20"/>
                <w:szCs w:val="20"/>
                <w:lang w:val="es-ES"/>
              </w:rPr>
              <w:t xml:space="preserve">y 26 (derechos económicos, sociales y culturales) </w:t>
            </w:r>
            <w:r w:rsidRPr="00AC61B0">
              <w:rPr>
                <w:rFonts w:ascii="Cambria" w:hAnsi="Cambria"/>
                <w:bCs/>
                <w:sz w:val="20"/>
                <w:szCs w:val="20"/>
                <w:lang w:val="es-ES"/>
              </w:rPr>
              <w:t>de la C</w:t>
            </w:r>
            <w:r>
              <w:rPr>
                <w:rFonts w:ascii="Cambria" w:hAnsi="Cambria"/>
                <w:bCs/>
                <w:sz w:val="20"/>
                <w:szCs w:val="20"/>
                <w:lang w:val="es-ES"/>
              </w:rPr>
              <w:t xml:space="preserve">onvención Americana </w:t>
            </w:r>
          </w:p>
        </w:tc>
      </w:tr>
      <w:tr w:rsidR="003239B8" w:rsidRPr="00911F6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75D4A2F" w:rsidR="00EE03AB" w:rsidRPr="00DC24E3" w:rsidRDefault="00EE03AB"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911F6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F24EFE5" w:rsidR="003239B8" w:rsidRPr="00EE03AB" w:rsidRDefault="00EE03AB" w:rsidP="008D2290">
            <w:pPr>
              <w:rPr>
                <w:rFonts w:ascii="Cambria" w:hAnsi="Cambria"/>
                <w:bCs/>
                <w:sz w:val="20"/>
                <w:szCs w:val="20"/>
                <w:lang w:val="es-ES"/>
              </w:rPr>
            </w:pPr>
            <w:r w:rsidRPr="00EE03AB">
              <w:rPr>
                <w:rFonts w:ascii="Cambria" w:hAnsi="Cambria"/>
                <w:bCs/>
                <w:sz w:val="20"/>
                <w:szCs w:val="20"/>
                <w:lang w:val="es-ES"/>
              </w:rPr>
              <w:t>Sí, en los términos</w:t>
            </w:r>
            <w:r>
              <w:rPr>
                <w:rFonts w:ascii="Cambria" w:hAnsi="Cambria"/>
                <w:bCs/>
                <w:sz w:val="20"/>
                <w:szCs w:val="20"/>
                <w:lang w:val="es-ES"/>
              </w:rPr>
              <w:t xml:space="preserve"> de la sección VI</w:t>
            </w:r>
          </w:p>
        </w:tc>
      </w:tr>
    </w:tbl>
    <w:p w14:paraId="56FD5D57" w14:textId="252B1FD5" w:rsidR="003239B8" w:rsidRPr="00C26067" w:rsidRDefault="00223A29" w:rsidP="003239B8">
      <w:pPr>
        <w:spacing w:before="240" w:after="240"/>
        <w:ind w:firstLine="720"/>
        <w:jc w:val="both"/>
        <w:rPr>
          <w:rFonts w:asciiTheme="majorHAnsi" w:hAnsiTheme="majorHAnsi"/>
          <w:b/>
          <w:sz w:val="20"/>
          <w:szCs w:val="20"/>
          <w:lang w:val="es-ES_tradnl"/>
        </w:rPr>
      </w:pPr>
      <w:r w:rsidRPr="00C26067">
        <w:rPr>
          <w:rFonts w:asciiTheme="majorHAnsi" w:hAnsiTheme="majorHAnsi"/>
          <w:b/>
          <w:sz w:val="20"/>
          <w:szCs w:val="20"/>
          <w:lang w:val="es-ES_tradnl"/>
        </w:rPr>
        <w:t xml:space="preserve">V. </w:t>
      </w:r>
      <w:r w:rsidRPr="00C26067">
        <w:rPr>
          <w:rFonts w:asciiTheme="majorHAnsi" w:hAnsiTheme="majorHAnsi"/>
          <w:b/>
          <w:sz w:val="20"/>
          <w:szCs w:val="20"/>
          <w:lang w:val="es-ES_tradnl"/>
        </w:rPr>
        <w:tab/>
      </w:r>
      <w:r w:rsidR="004241A0" w:rsidRPr="00C26067">
        <w:rPr>
          <w:rFonts w:asciiTheme="majorHAnsi" w:hAnsiTheme="majorHAnsi"/>
          <w:b/>
          <w:sz w:val="20"/>
          <w:szCs w:val="20"/>
          <w:lang w:val="es-ES_tradnl"/>
        </w:rPr>
        <w:t>POSICIÓN DE LAS PARTES</w:t>
      </w:r>
      <w:r w:rsidR="003239B8" w:rsidRPr="00C26067">
        <w:rPr>
          <w:rFonts w:asciiTheme="majorHAnsi" w:hAnsiTheme="majorHAnsi"/>
          <w:b/>
          <w:sz w:val="20"/>
          <w:szCs w:val="20"/>
          <w:lang w:val="es-ES_tradnl"/>
        </w:rPr>
        <w:t xml:space="preserve"> </w:t>
      </w:r>
    </w:p>
    <w:p w14:paraId="39FCC575" w14:textId="6E9A3F86" w:rsidR="00DD6030" w:rsidRPr="00C26067" w:rsidRDefault="004B2F70" w:rsidP="00C7635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La parte peticionaria denuncia que el Estado mantuvo a la presunta víctima en un régimen de prisión preventiva durante casi ocho años de manera ilegal e irrazonable</w:t>
      </w:r>
      <w:r w:rsidR="00DD6030" w:rsidRPr="00C26067">
        <w:rPr>
          <w:rFonts w:asciiTheme="majorHAnsi" w:hAnsiTheme="majorHAnsi"/>
          <w:sz w:val="20"/>
          <w:szCs w:val="20"/>
          <w:lang w:val="es-ES_tradnl"/>
        </w:rPr>
        <w:t xml:space="preserve">, tras </w:t>
      </w:r>
      <w:r w:rsidR="00E32B4D" w:rsidRPr="00C26067">
        <w:rPr>
          <w:rFonts w:asciiTheme="majorHAnsi" w:hAnsiTheme="majorHAnsi"/>
          <w:sz w:val="20"/>
          <w:szCs w:val="20"/>
          <w:lang w:val="es-ES_tradnl"/>
        </w:rPr>
        <w:t>acusarlo</w:t>
      </w:r>
      <w:r w:rsidR="00DD6030" w:rsidRPr="00C26067">
        <w:rPr>
          <w:rFonts w:asciiTheme="majorHAnsi" w:hAnsiTheme="majorHAnsi"/>
          <w:sz w:val="20"/>
          <w:szCs w:val="20"/>
          <w:lang w:val="es-ES_tradnl"/>
        </w:rPr>
        <w:t xml:space="preserve"> </w:t>
      </w:r>
      <w:r w:rsidR="00C839B8" w:rsidRPr="00C26067">
        <w:rPr>
          <w:rFonts w:asciiTheme="majorHAnsi" w:hAnsiTheme="majorHAnsi"/>
          <w:sz w:val="20"/>
          <w:szCs w:val="20"/>
          <w:lang w:val="es-ES_tradnl"/>
        </w:rPr>
        <w:t>por</w:t>
      </w:r>
      <w:r w:rsidR="00E32B4D" w:rsidRPr="00C26067">
        <w:rPr>
          <w:rFonts w:asciiTheme="majorHAnsi" w:hAnsiTheme="majorHAnsi"/>
          <w:sz w:val="20"/>
          <w:szCs w:val="20"/>
          <w:lang w:val="es-ES_tradnl"/>
        </w:rPr>
        <w:t xml:space="preserve"> razones políticas</w:t>
      </w:r>
      <w:r w:rsidR="00C839B8" w:rsidRPr="00C26067">
        <w:rPr>
          <w:rFonts w:asciiTheme="majorHAnsi" w:hAnsiTheme="majorHAnsi"/>
          <w:sz w:val="20"/>
          <w:szCs w:val="20"/>
          <w:lang w:val="es-ES_tradnl"/>
        </w:rPr>
        <w:t xml:space="preserve"> </w:t>
      </w:r>
      <w:r w:rsidR="00DD6030" w:rsidRPr="00C26067">
        <w:rPr>
          <w:rFonts w:asciiTheme="majorHAnsi" w:hAnsiTheme="majorHAnsi"/>
          <w:sz w:val="20"/>
          <w:szCs w:val="20"/>
          <w:lang w:val="es-ES_tradnl"/>
        </w:rPr>
        <w:t xml:space="preserve">de conformar una presunta cédula terrorista en Bolivia. </w:t>
      </w:r>
      <w:r w:rsidR="00C839B8" w:rsidRPr="00C26067">
        <w:rPr>
          <w:rFonts w:asciiTheme="majorHAnsi" w:hAnsiTheme="majorHAnsi"/>
          <w:sz w:val="20"/>
          <w:szCs w:val="20"/>
          <w:lang w:val="es-ES_tradnl"/>
        </w:rPr>
        <w:t xml:space="preserve">Alega que </w:t>
      </w:r>
      <w:r w:rsidR="0061643C" w:rsidRPr="00C26067">
        <w:rPr>
          <w:rFonts w:asciiTheme="majorHAnsi" w:hAnsiTheme="majorHAnsi"/>
          <w:sz w:val="20"/>
          <w:szCs w:val="20"/>
          <w:lang w:val="es-ES_tradnl"/>
        </w:rPr>
        <w:t>a pesar de que</w:t>
      </w:r>
      <w:r w:rsidR="00C839B8" w:rsidRPr="00C26067">
        <w:rPr>
          <w:rFonts w:asciiTheme="majorHAnsi" w:hAnsiTheme="majorHAnsi"/>
          <w:sz w:val="20"/>
          <w:szCs w:val="20"/>
          <w:lang w:val="es-ES_tradnl"/>
        </w:rPr>
        <w:t xml:space="preserve"> </w:t>
      </w:r>
      <w:r w:rsidR="006537E7" w:rsidRPr="00C26067">
        <w:rPr>
          <w:rFonts w:asciiTheme="majorHAnsi" w:hAnsiTheme="majorHAnsi"/>
          <w:sz w:val="20"/>
          <w:szCs w:val="20"/>
          <w:lang w:val="es-ES_tradnl"/>
        </w:rPr>
        <w:t xml:space="preserve">el señor Matkovic Ribera </w:t>
      </w:r>
      <w:r w:rsidR="00C839B8" w:rsidRPr="00C26067">
        <w:rPr>
          <w:rFonts w:asciiTheme="majorHAnsi" w:hAnsiTheme="majorHAnsi"/>
          <w:sz w:val="20"/>
          <w:szCs w:val="20"/>
          <w:lang w:val="es-ES_tradnl"/>
        </w:rPr>
        <w:t xml:space="preserve">interpuso diversos recursos judiciales cuestionando la citada medida cautelar, todas las vías utilizadas fueron ineficaces, </w:t>
      </w:r>
      <w:r w:rsidR="006537E7" w:rsidRPr="00C26067">
        <w:rPr>
          <w:rFonts w:asciiTheme="majorHAnsi" w:hAnsiTheme="majorHAnsi"/>
          <w:sz w:val="20"/>
          <w:szCs w:val="20"/>
          <w:lang w:val="es-ES_tradnl"/>
        </w:rPr>
        <w:t>dejándolo</w:t>
      </w:r>
      <w:r w:rsidR="00C839B8" w:rsidRPr="00C26067">
        <w:rPr>
          <w:rFonts w:asciiTheme="majorHAnsi" w:hAnsiTheme="majorHAnsi"/>
          <w:sz w:val="20"/>
          <w:szCs w:val="20"/>
          <w:lang w:val="es-ES_tradnl"/>
        </w:rPr>
        <w:t xml:space="preserve"> en una situación de indefensión. </w:t>
      </w:r>
    </w:p>
    <w:p w14:paraId="321F4BE1" w14:textId="3BF49B44" w:rsidR="00951A88" w:rsidRPr="00C26067" w:rsidRDefault="006F07C7" w:rsidP="00CB29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lastRenderedPageBreak/>
        <w:t xml:space="preserve">Acontecimientos en el hotel Las </w:t>
      </w:r>
      <w:r w:rsidR="00C26067" w:rsidRPr="00C26067">
        <w:rPr>
          <w:rFonts w:asciiTheme="majorHAnsi" w:hAnsiTheme="majorHAnsi"/>
          <w:i/>
          <w:iCs/>
          <w:sz w:val="20"/>
          <w:szCs w:val="20"/>
          <w:lang w:val="es-ES_tradnl"/>
        </w:rPr>
        <w:t>Américas</w:t>
      </w:r>
    </w:p>
    <w:p w14:paraId="79C72F41" w14:textId="2EA4C7F2" w:rsidR="00C839B8" w:rsidRPr="00C26067" w:rsidRDefault="00244BBA" w:rsidP="00086AD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Los peticionarios narran</w:t>
      </w:r>
      <w:r w:rsidR="00FB7314" w:rsidRPr="00C26067">
        <w:rPr>
          <w:rFonts w:asciiTheme="majorHAnsi" w:hAnsiTheme="majorHAnsi"/>
          <w:sz w:val="20"/>
          <w:szCs w:val="20"/>
          <w:lang w:val="es-ES_tradnl"/>
        </w:rPr>
        <w:t xml:space="preserve"> que el 15 de abril de 2009</w:t>
      </w:r>
      <w:r w:rsidR="009F519A" w:rsidRPr="00C26067">
        <w:rPr>
          <w:rFonts w:asciiTheme="majorHAnsi" w:hAnsiTheme="majorHAnsi"/>
          <w:sz w:val="20"/>
          <w:szCs w:val="20"/>
          <w:lang w:val="es-ES_tradnl"/>
        </w:rPr>
        <w:t xml:space="preserve">, a la 01:00 am </w:t>
      </w:r>
      <w:r w:rsidR="006F07C7" w:rsidRPr="00C26067">
        <w:rPr>
          <w:rFonts w:asciiTheme="majorHAnsi" w:hAnsiTheme="majorHAnsi"/>
          <w:sz w:val="20"/>
          <w:szCs w:val="20"/>
          <w:lang w:val="es-ES_tradnl"/>
        </w:rPr>
        <w:t>aproximadamente</w:t>
      </w:r>
      <w:r w:rsidR="009F519A" w:rsidRPr="00C26067">
        <w:rPr>
          <w:rFonts w:asciiTheme="majorHAnsi" w:hAnsiTheme="majorHAnsi"/>
          <w:sz w:val="20"/>
          <w:szCs w:val="20"/>
          <w:lang w:val="es-ES_tradnl"/>
        </w:rPr>
        <w:t>,</w:t>
      </w:r>
      <w:r w:rsidR="00FB7314" w:rsidRPr="00C26067">
        <w:rPr>
          <w:rFonts w:asciiTheme="majorHAnsi" w:hAnsiTheme="majorHAnsi"/>
          <w:sz w:val="20"/>
          <w:szCs w:val="20"/>
          <w:lang w:val="es-ES_tradnl"/>
        </w:rPr>
        <w:t xml:space="preserve"> un artefacto explosivo fue detonado en la puerta del domicilio del Cardenal Julio Terrazas, en la ciudad de Santa Cruz de la Sierra</w:t>
      </w:r>
      <w:r w:rsidR="00C839B8" w:rsidRPr="00C26067">
        <w:rPr>
          <w:rFonts w:asciiTheme="majorHAnsi" w:hAnsiTheme="majorHAnsi"/>
          <w:sz w:val="20"/>
          <w:szCs w:val="20"/>
          <w:lang w:val="es-ES_tradnl"/>
        </w:rPr>
        <w:t>, ocasionando daños materiales</w:t>
      </w:r>
      <w:r w:rsidR="00FB7314" w:rsidRPr="00C26067">
        <w:rPr>
          <w:rFonts w:asciiTheme="majorHAnsi" w:hAnsiTheme="majorHAnsi"/>
          <w:sz w:val="20"/>
          <w:szCs w:val="20"/>
          <w:lang w:val="es-ES_tradnl"/>
        </w:rPr>
        <w:t xml:space="preserve">. </w:t>
      </w:r>
      <w:r w:rsidR="004B3C3D" w:rsidRPr="00C26067">
        <w:rPr>
          <w:rFonts w:asciiTheme="majorHAnsi" w:hAnsiTheme="majorHAnsi"/>
          <w:sz w:val="20"/>
          <w:szCs w:val="20"/>
          <w:lang w:val="es-ES_tradnl"/>
        </w:rPr>
        <w:t>E</w:t>
      </w:r>
      <w:r w:rsidR="00086AD2" w:rsidRPr="00C26067">
        <w:rPr>
          <w:rFonts w:asciiTheme="majorHAnsi" w:hAnsiTheme="majorHAnsi"/>
          <w:sz w:val="20"/>
          <w:szCs w:val="20"/>
          <w:lang w:val="es-ES_tradnl"/>
        </w:rPr>
        <w:t>n base</w:t>
      </w:r>
      <w:r w:rsidR="006537E7" w:rsidRPr="00C26067">
        <w:rPr>
          <w:rFonts w:asciiTheme="majorHAnsi" w:hAnsiTheme="majorHAnsi"/>
          <w:sz w:val="20"/>
          <w:szCs w:val="20"/>
          <w:lang w:val="es-ES_tradnl"/>
        </w:rPr>
        <w:t xml:space="preserve"> a</w:t>
      </w:r>
      <w:r w:rsidR="00E32B4D" w:rsidRPr="00C26067">
        <w:rPr>
          <w:rFonts w:asciiTheme="majorHAnsi" w:hAnsiTheme="majorHAnsi"/>
          <w:sz w:val="20"/>
          <w:szCs w:val="20"/>
          <w:lang w:val="es-ES_tradnl"/>
        </w:rPr>
        <w:t xml:space="preserve"> las supuestas investigaciones del Ministerio de Gobierno, </w:t>
      </w:r>
      <w:r w:rsidR="00FB7314" w:rsidRPr="00C26067">
        <w:rPr>
          <w:rFonts w:asciiTheme="majorHAnsi" w:hAnsiTheme="majorHAnsi"/>
          <w:sz w:val="20"/>
          <w:szCs w:val="20"/>
          <w:lang w:val="es-ES_tradnl"/>
        </w:rPr>
        <w:t xml:space="preserve">el 16 de abril de 2009 </w:t>
      </w:r>
      <w:r w:rsidR="00C839B8" w:rsidRPr="00C26067">
        <w:rPr>
          <w:rFonts w:asciiTheme="majorHAnsi" w:hAnsiTheme="majorHAnsi"/>
          <w:sz w:val="20"/>
          <w:szCs w:val="20"/>
          <w:lang w:val="es-ES_tradnl"/>
        </w:rPr>
        <w:t xml:space="preserve">las </w:t>
      </w:r>
      <w:r w:rsidR="00FB7314" w:rsidRPr="00C26067">
        <w:rPr>
          <w:rFonts w:asciiTheme="majorHAnsi" w:hAnsiTheme="majorHAnsi"/>
          <w:sz w:val="20"/>
          <w:szCs w:val="20"/>
          <w:lang w:val="es-ES_tradnl"/>
        </w:rPr>
        <w:t>fuerzas policiales, sin orden judicial ni presencia fiscal, irrumpieron durante la noche al Hotel Las Américas</w:t>
      </w:r>
      <w:r w:rsidR="001F0B64" w:rsidRPr="00C26067">
        <w:rPr>
          <w:rFonts w:asciiTheme="majorHAnsi" w:hAnsiTheme="majorHAnsi"/>
          <w:sz w:val="20"/>
          <w:szCs w:val="20"/>
          <w:lang w:val="es-ES_tradnl"/>
        </w:rPr>
        <w:t xml:space="preserve"> de esa misma ciudad </w:t>
      </w:r>
      <w:r w:rsidR="00086AD2" w:rsidRPr="00C26067">
        <w:rPr>
          <w:rFonts w:asciiTheme="majorHAnsi" w:hAnsiTheme="majorHAnsi"/>
          <w:sz w:val="20"/>
          <w:szCs w:val="20"/>
          <w:lang w:val="es-ES_tradnl"/>
        </w:rPr>
        <w:t xml:space="preserve">a efectos de capturar a los presuntos responsables. </w:t>
      </w:r>
      <w:r w:rsidR="001F0B64" w:rsidRPr="00C26067">
        <w:rPr>
          <w:rFonts w:asciiTheme="majorHAnsi" w:hAnsiTheme="majorHAnsi"/>
          <w:sz w:val="20"/>
          <w:szCs w:val="20"/>
          <w:lang w:val="es-ES_tradnl"/>
        </w:rPr>
        <w:t xml:space="preserve">Los policías </w:t>
      </w:r>
      <w:r w:rsidR="00086AD2" w:rsidRPr="00C26067">
        <w:rPr>
          <w:rFonts w:asciiTheme="majorHAnsi" w:hAnsiTheme="majorHAnsi"/>
          <w:sz w:val="20"/>
          <w:szCs w:val="20"/>
          <w:lang w:val="es-ES_tradnl"/>
        </w:rPr>
        <w:t xml:space="preserve">atacaron </w:t>
      </w:r>
      <w:r w:rsidR="00FB7314" w:rsidRPr="00C26067">
        <w:rPr>
          <w:rFonts w:asciiTheme="majorHAnsi" w:hAnsiTheme="majorHAnsi"/>
          <w:sz w:val="20"/>
          <w:szCs w:val="20"/>
          <w:lang w:val="es-ES_tradnl"/>
        </w:rPr>
        <w:t>cinco habitaciones</w:t>
      </w:r>
      <w:r w:rsidR="00086AD2" w:rsidRPr="00C26067">
        <w:rPr>
          <w:rFonts w:asciiTheme="majorHAnsi" w:hAnsiTheme="majorHAnsi"/>
          <w:sz w:val="20"/>
          <w:szCs w:val="20"/>
          <w:lang w:val="es-ES_tradnl"/>
        </w:rPr>
        <w:t xml:space="preserve"> </w:t>
      </w:r>
      <w:r w:rsidR="00FB7314" w:rsidRPr="00C26067">
        <w:rPr>
          <w:rFonts w:asciiTheme="majorHAnsi" w:hAnsiTheme="majorHAnsi"/>
          <w:sz w:val="20"/>
          <w:szCs w:val="20"/>
          <w:lang w:val="es-ES_tradnl"/>
        </w:rPr>
        <w:t>en la que se encontraban cuatro ciudadanos extranjeros y un boliviano</w:t>
      </w:r>
      <w:r w:rsidR="00086AD2" w:rsidRPr="00C26067">
        <w:rPr>
          <w:rFonts w:asciiTheme="majorHAnsi" w:hAnsiTheme="majorHAnsi"/>
          <w:sz w:val="20"/>
          <w:szCs w:val="20"/>
          <w:lang w:val="es-ES_tradnl"/>
        </w:rPr>
        <w:t>. P</w:t>
      </w:r>
      <w:r w:rsidR="00FB7314" w:rsidRPr="00C26067">
        <w:rPr>
          <w:rFonts w:asciiTheme="majorHAnsi" w:hAnsiTheme="majorHAnsi"/>
          <w:sz w:val="20"/>
          <w:szCs w:val="20"/>
          <w:lang w:val="es-ES_tradnl"/>
        </w:rPr>
        <w:t xml:space="preserve">roducto de </w:t>
      </w:r>
      <w:r w:rsidR="001F0B64" w:rsidRPr="00C26067">
        <w:rPr>
          <w:rFonts w:asciiTheme="majorHAnsi" w:hAnsiTheme="majorHAnsi"/>
          <w:sz w:val="20"/>
          <w:szCs w:val="20"/>
          <w:lang w:val="es-ES_tradnl"/>
        </w:rPr>
        <w:t>este operativo</w:t>
      </w:r>
      <w:r w:rsidR="00FB7314" w:rsidRPr="00C26067">
        <w:rPr>
          <w:rFonts w:asciiTheme="majorHAnsi" w:hAnsiTheme="majorHAnsi"/>
          <w:sz w:val="20"/>
          <w:szCs w:val="20"/>
          <w:lang w:val="es-ES_tradnl"/>
        </w:rPr>
        <w:t xml:space="preserve"> tres personas de </w:t>
      </w:r>
      <w:r w:rsidR="001F0B64" w:rsidRPr="00C26067">
        <w:rPr>
          <w:rFonts w:asciiTheme="majorHAnsi" w:hAnsiTheme="majorHAnsi"/>
          <w:sz w:val="20"/>
          <w:szCs w:val="20"/>
          <w:lang w:val="es-ES_tradnl"/>
        </w:rPr>
        <w:t>ese</w:t>
      </w:r>
      <w:r w:rsidR="00951A88" w:rsidRPr="00C26067">
        <w:rPr>
          <w:rFonts w:asciiTheme="majorHAnsi" w:hAnsiTheme="majorHAnsi"/>
          <w:sz w:val="20"/>
          <w:szCs w:val="20"/>
          <w:lang w:val="es-ES_tradnl"/>
        </w:rPr>
        <w:t xml:space="preserve"> grupo</w:t>
      </w:r>
      <w:r w:rsidR="00FB7314" w:rsidRPr="00C26067">
        <w:rPr>
          <w:rFonts w:asciiTheme="majorHAnsi" w:hAnsiTheme="majorHAnsi"/>
          <w:sz w:val="20"/>
          <w:szCs w:val="20"/>
          <w:lang w:val="es-ES_tradnl"/>
        </w:rPr>
        <w:t xml:space="preserve"> </w:t>
      </w:r>
      <w:r w:rsidR="00150A15" w:rsidRPr="00C26067">
        <w:rPr>
          <w:rFonts w:asciiTheme="majorHAnsi" w:hAnsiTheme="majorHAnsi"/>
          <w:sz w:val="20"/>
          <w:szCs w:val="20"/>
          <w:lang w:val="es-ES_tradnl"/>
        </w:rPr>
        <w:t>perdieron la vida</w:t>
      </w:r>
      <w:r w:rsidR="00951A88" w:rsidRPr="00C26067">
        <w:rPr>
          <w:rFonts w:asciiTheme="majorHAnsi" w:hAnsiTheme="majorHAnsi"/>
          <w:sz w:val="20"/>
          <w:szCs w:val="20"/>
          <w:lang w:val="es-ES_tradnl"/>
        </w:rPr>
        <w:t>,</w:t>
      </w:r>
      <w:r w:rsidR="00FB7314" w:rsidRPr="00C26067">
        <w:rPr>
          <w:rFonts w:asciiTheme="majorHAnsi" w:hAnsiTheme="majorHAnsi"/>
          <w:sz w:val="20"/>
          <w:szCs w:val="20"/>
          <w:lang w:val="es-ES_tradnl"/>
        </w:rPr>
        <w:t xml:space="preserve"> y </w:t>
      </w:r>
      <w:r w:rsidR="00951A88" w:rsidRPr="00C26067">
        <w:rPr>
          <w:rFonts w:asciiTheme="majorHAnsi" w:hAnsiTheme="majorHAnsi"/>
          <w:sz w:val="20"/>
          <w:szCs w:val="20"/>
          <w:lang w:val="es-ES_tradnl"/>
        </w:rPr>
        <w:t xml:space="preserve">dos fueron </w:t>
      </w:r>
      <w:r w:rsidR="00FB7314" w:rsidRPr="00C26067">
        <w:rPr>
          <w:rFonts w:asciiTheme="majorHAnsi" w:hAnsiTheme="majorHAnsi"/>
          <w:sz w:val="20"/>
          <w:szCs w:val="20"/>
          <w:lang w:val="es-ES_tradnl"/>
        </w:rPr>
        <w:t>detenid</w:t>
      </w:r>
      <w:r w:rsidR="00951A88" w:rsidRPr="00C26067">
        <w:rPr>
          <w:rFonts w:asciiTheme="majorHAnsi" w:hAnsiTheme="majorHAnsi"/>
          <w:sz w:val="20"/>
          <w:szCs w:val="20"/>
          <w:lang w:val="es-ES_tradnl"/>
        </w:rPr>
        <w:t>os y traslados vía aérea a la ciudad de la Paz</w:t>
      </w:r>
      <w:r w:rsidR="0071762F" w:rsidRPr="00C26067">
        <w:rPr>
          <w:rFonts w:asciiTheme="majorHAnsi" w:hAnsiTheme="majorHAnsi"/>
          <w:sz w:val="20"/>
          <w:szCs w:val="20"/>
          <w:lang w:val="es-ES_tradnl"/>
        </w:rPr>
        <w:t xml:space="preserve">, a efectos de iniciar </w:t>
      </w:r>
      <w:r w:rsidR="006665EF" w:rsidRPr="00C26067">
        <w:rPr>
          <w:rFonts w:asciiTheme="majorHAnsi" w:hAnsiTheme="majorHAnsi"/>
          <w:sz w:val="20"/>
          <w:szCs w:val="20"/>
          <w:lang w:val="es-ES_tradnl"/>
        </w:rPr>
        <w:t>la investiga</w:t>
      </w:r>
      <w:r w:rsidR="0071762F" w:rsidRPr="00C26067">
        <w:rPr>
          <w:rFonts w:asciiTheme="majorHAnsi" w:hAnsiTheme="majorHAnsi"/>
          <w:sz w:val="20"/>
          <w:szCs w:val="20"/>
          <w:lang w:val="es-ES_tradnl"/>
        </w:rPr>
        <w:t>ción</w:t>
      </w:r>
      <w:r w:rsidR="006665EF" w:rsidRPr="00C26067">
        <w:rPr>
          <w:rFonts w:asciiTheme="majorHAnsi" w:hAnsiTheme="majorHAnsi"/>
          <w:sz w:val="20"/>
          <w:szCs w:val="20"/>
          <w:lang w:val="es-ES_tradnl"/>
        </w:rPr>
        <w:t xml:space="preserve"> denominada “Mario Tadic y otros”, por la presunta comisión del delito de terrorismo y otros crímenes. </w:t>
      </w:r>
    </w:p>
    <w:p w14:paraId="0FAA870E" w14:textId="27909E50" w:rsidR="00C839B8" w:rsidRPr="00C26067" w:rsidRDefault="00C839B8" w:rsidP="00150A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 xml:space="preserve">Inclusión del señor Matkovic Ribera en la investigación penal e imposición de prisión preventiva </w:t>
      </w:r>
    </w:p>
    <w:p w14:paraId="24395FC9" w14:textId="33C9BBA4" w:rsidR="00AC0673" w:rsidRPr="00C26067" w:rsidRDefault="00150A15" w:rsidP="00C839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E</w:t>
      </w:r>
      <w:r w:rsidR="006665EF" w:rsidRPr="00C26067">
        <w:rPr>
          <w:rFonts w:asciiTheme="majorHAnsi" w:hAnsiTheme="majorHAnsi"/>
          <w:sz w:val="20"/>
          <w:szCs w:val="20"/>
          <w:lang w:val="es-ES_tradnl"/>
        </w:rPr>
        <w:t xml:space="preserve">n marzo de 2010 la </w:t>
      </w:r>
      <w:r w:rsidR="007D17C5" w:rsidRPr="00C26067">
        <w:rPr>
          <w:rFonts w:asciiTheme="majorHAnsi" w:hAnsiTheme="majorHAnsi"/>
          <w:sz w:val="20"/>
          <w:szCs w:val="20"/>
          <w:lang w:val="es-ES_tradnl"/>
        </w:rPr>
        <w:t>F</w:t>
      </w:r>
      <w:r w:rsidR="006665EF" w:rsidRPr="00C26067">
        <w:rPr>
          <w:rFonts w:asciiTheme="majorHAnsi" w:hAnsiTheme="majorHAnsi"/>
          <w:sz w:val="20"/>
          <w:szCs w:val="20"/>
          <w:lang w:val="es-ES_tradnl"/>
        </w:rPr>
        <w:t>iscalía de la ciudad de la Paz citó a la presunta víctima a prestar declaración informativa ante la autoridad fiscal</w:t>
      </w:r>
      <w:r w:rsidR="006F07C7" w:rsidRPr="00C26067">
        <w:rPr>
          <w:rFonts w:asciiTheme="majorHAnsi" w:hAnsiTheme="majorHAnsi"/>
          <w:sz w:val="20"/>
          <w:szCs w:val="20"/>
          <w:lang w:val="es-ES_tradnl"/>
        </w:rPr>
        <w:t xml:space="preserve">, </w:t>
      </w:r>
      <w:r w:rsidR="007D17C5" w:rsidRPr="00C26067">
        <w:rPr>
          <w:rFonts w:asciiTheme="majorHAnsi" w:hAnsiTheme="majorHAnsi"/>
          <w:sz w:val="20"/>
          <w:szCs w:val="20"/>
          <w:lang w:val="es-ES_tradnl"/>
        </w:rPr>
        <w:t xml:space="preserve">argumentando </w:t>
      </w:r>
      <w:r w:rsidR="006F07C7" w:rsidRPr="00C26067">
        <w:rPr>
          <w:rFonts w:asciiTheme="majorHAnsi" w:hAnsiTheme="majorHAnsi"/>
          <w:sz w:val="20"/>
          <w:szCs w:val="20"/>
          <w:lang w:val="es-ES_tradnl"/>
        </w:rPr>
        <w:t xml:space="preserve">que podía estar involucrado con la explosión </w:t>
      </w:r>
      <w:r w:rsidR="00086AD2" w:rsidRPr="00C26067">
        <w:rPr>
          <w:rFonts w:asciiTheme="majorHAnsi" w:hAnsiTheme="majorHAnsi"/>
          <w:sz w:val="20"/>
          <w:szCs w:val="20"/>
          <w:lang w:val="es-ES_tradnl"/>
        </w:rPr>
        <w:t xml:space="preserve">ocurrida </w:t>
      </w:r>
      <w:r w:rsidR="006F07C7" w:rsidRPr="00C26067">
        <w:rPr>
          <w:rFonts w:asciiTheme="majorHAnsi" w:hAnsiTheme="majorHAnsi"/>
          <w:sz w:val="20"/>
          <w:szCs w:val="20"/>
          <w:lang w:val="es-ES_tradnl"/>
        </w:rPr>
        <w:t xml:space="preserve">en </w:t>
      </w:r>
      <w:r w:rsidR="00AC0673" w:rsidRPr="00C26067">
        <w:rPr>
          <w:rFonts w:asciiTheme="majorHAnsi" w:hAnsiTheme="majorHAnsi"/>
          <w:sz w:val="20"/>
          <w:szCs w:val="20"/>
          <w:lang w:val="es-ES_tradnl"/>
        </w:rPr>
        <w:t>el</w:t>
      </w:r>
      <w:r w:rsidR="006F07C7" w:rsidRPr="00C26067">
        <w:rPr>
          <w:rFonts w:asciiTheme="majorHAnsi" w:hAnsiTheme="majorHAnsi"/>
          <w:sz w:val="20"/>
          <w:szCs w:val="20"/>
          <w:lang w:val="es-ES_tradnl"/>
        </w:rPr>
        <w:t xml:space="preserve"> domicilio del Cardenal Julio Terrazas</w:t>
      </w:r>
      <w:r w:rsidR="007D17C5" w:rsidRPr="00C26067">
        <w:rPr>
          <w:rFonts w:asciiTheme="majorHAnsi" w:hAnsiTheme="majorHAnsi"/>
          <w:sz w:val="20"/>
          <w:szCs w:val="20"/>
          <w:lang w:val="es-ES_tradnl"/>
        </w:rPr>
        <w:t>, dada su condición de líder social y empresario en la ciudad de Santa Cruz</w:t>
      </w:r>
      <w:r w:rsidR="006F07C7" w:rsidRPr="00C26067">
        <w:rPr>
          <w:rFonts w:asciiTheme="majorHAnsi" w:hAnsiTheme="majorHAnsi"/>
          <w:sz w:val="20"/>
          <w:szCs w:val="20"/>
          <w:lang w:val="es-ES_tradnl"/>
        </w:rPr>
        <w:t xml:space="preserve">. </w:t>
      </w:r>
      <w:r w:rsidR="007D17C5" w:rsidRPr="00C26067">
        <w:rPr>
          <w:rFonts w:asciiTheme="majorHAnsi" w:hAnsiTheme="majorHAnsi"/>
          <w:sz w:val="20"/>
          <w:szCs w:val="20"/>
          <w:lang w:val="es-ES_tradnl"/>
        </w:rPr>
        <w:t>Tras</w:t>
      </w:r>
      <w:r w:rsidR="002C51EB" w:rsidRPr="00C26067">
        <w:rPr>
          <w:rFonts w:asciiTheme="majorHAnsi" w:hAnsiTheme="majorHAnsi"/>
          <w:sz w:val="20"/>
          <w:szCs w:val="20"/>
          <w:lang w:val="es-ES_tradnl"/>
        </w:rPr>
        <w:t xml:space="preserve"> dicha </w:t>
      </w:r>
      <w:r w:rsidR="007D17C5" w:rsidRPr="00C26067">
        <w:rPr>
          <w:rFonts w:asciiTheme="majorHAnsi" w:hAnsiTheme="majorHAnsi"/>
          <w:sz w:val="20"/>
          <w:szCs w:val="20"/>
          <w:lang w:val="es-ES_tradnl"/>
        </w:rPr>
        <w:t>diligencia</w:t>
      </w:r>
      <w:r w:rsidR="002C51EB" w:rsidRPr="00C26067">
        <w:rPr>
          <w:rFonts w:asciiTheme="majorHAnsi" w:hAnsiTheme="majorHAnsi"/>
          <w:sz w:val="20"/>
          <w:szCs w:val="20"/>
          <w:lang w:val="es-ES_tradnl"/>
        </w:rPr>
        <w:t>, el 18 de marzo 2010</w:t>
      </w:r>
      <w:r w:rsidR="007D17C5" w:rsidRPr="00C26067">
        <w:rPr>
          <w:rFonts w:asciiTheme="majorHAnsi" w:hAnsiTheme="majorHAnsi"/>
          <w:sz w:val="20"/>
          <w:szCs w:val="20"/>
          <w:lang w:val="es-ES_tradnl"/>
        </w:rPr>
        <w:t xml:space="preserve">, dicha Fiscalía </w:t>
      </w:r>
      <w:r w:rsidR="002C51EB" w:rsidRPr="00C26067">
        <w:rPr>
          <w:rFonts w:asciiTheme="majorHAnsi" w:hAnsiTheme="majorHAnsi"/>
          <w:sz w:val="20"/>
          <w:szCs w:val="20"/>
          <w:lang w:val="es-ES_tradnl"/>
        </w:rPr>
        <w:t xml:space="preserve">dispuso una resolución de aprehensión en </w:t>
      </w:r>
      <w:r w:rsidR="00AC0673" w:rsidRPr="00C26067">
        <w:rPr>
          <w:rFonts w:asciiTheme="majorHAnsi" w:hAnsiTheme="majorHAnsi"/>
          <w:sz w:val="20"/>
          <w:szCs w:val="20"/>
          <w:lang w:val="es-ES_tradnl"/>
        </w:rPr>
        <w:t xml:space="preserve">contra del señor Matkovic Ribera, al considerar que existían suficientes indicios que demostrarían su vinculación </w:t>
      </w:r>
      <w:r w:rsidR="0071762F" w:rsidRPr="00C26067">
        <w:rPr>
          <w:rFonts w:asciiTheme="majorHAnsi" w:hAnsiTheme="majorHAnsi"/>
          <w:sz w:val="20"/>
          <w:szCs w:val="20"/>
          <w:lang w:val="es-ES_tradnl"/>
        </w:rPr>
        <w:t xml:space="preserve">en </w:t>
      </w:r>
      <w:r w:rsidR="00AC0673" w:rsidRPr="00C26067">
        <w:rPr>
          <w:rFonts w:asciiTheme="majorHAnsi" w:hAnsiTheme="majorHAnsi"/>
          <w:sz w:val="20"/>
          <w:szCs w:val="20"/>
          <w:lang w:val="es-ES_tradnl"/>
        </w:rPr>
        <w:t>una red de varios ciudadanos de nacionalidad boliviana y extranjera que participaron y coadyuvaron para la conformación, financiamiento, equipamiento y organización de un grupo irregular, responsable de la explosión en el domicilio del Cardenal Julio Terrazas</w:t>
      </w:r>
      <w:r w:rsidR="002C51EB" w:rsidRPr="00C26067">
        <w:rPr>
          <w:rFonts w:asciiTheme="majorHAnsi" w:hAnsiTheme="majorHAnsi"/>
          <w:sz w:val="20"/>
          <w:szCs w:val="20"/>
          <w:lang w:val="es-ES_tradnl"/>
        </w:rPr>
        <w:t xml:space="preserve">. </w:t>
      </w:r>
      <w:r w:rsidR="0061643C" w:rsidRPr="00C26067">
        <w:rPr>
          <w:rFonts w:asciiTheme="majorHAnsi" w:hAnsiTheme="majorHAnsi"/>
          <w:sz w:val="20"/>
          <w:szCs w:val="20"/>
          <w:lang w:val="es-ES_tradnl"/>
        </w:rPr>
        <w:t>La parte peticionaria a</w:t>
      </w:r>
      <w:r w:rsidR="000C642F" w:rsidRPr="00C26067">
        <w:rPr>
          <w:rFonts w:asciiTheme="majorHAnsi" w:hAnsiTheme="majorHAnsi"/>
          <w:sz w:val="20"/>
          <w:szCs w:val="20"/>
          <w:lang w:val="es-ES_tradnl"/>
        </w:rPr>
        <w:t xml:space="preserve">firma que la aprehensión de la presunta víctima se realizó sin </w:t>
      </w:r>
      <w:r w:rsidR="0071762F" w:rsidRPr="00C26067">
        <w:rPr>
          <w:rFonts w:asciiTheme="majorHAnsi" w:hAnsiTheme="majorHAnsi"/>
          <w:sz w:val="20"/>
          <w:szCs w:val="20"/>
          <w:lang w:val="es-ES_tradnl"/>
        </w:rPr>
        <w:t>a</w:t>
      </w:r>
      <w:r w:rsidR="000C642F" w:rsidRPr="00C26067">
        <w:rPr>
          <w:rFonts w:asciiTheme="majorHAnsi" w:hAnsiTheme="majorHAnsi"/>
          <w:sz w:val="20"/>
          <w:szCs w:val="20"/>
          <w:lang w:val="es-ES_tradnl"/>
        </w:rPr>
        <w:t xml:space="preserve">viso previo, vulnerando las normas procesales bolivianas. </w:t>
      </w:r>
    </w:p>
    <w:p w14:paraId="7A339BDA" w14:textId="1DE4BC8D" w:rsidR="006665EF" w:rsidRPr="00C26067" w:rsidRDefault="0071762F" w:rsidP="005F76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Agrega que el 19 de marzo de 2010, </w:t>
      </w:r>
      <w:r w:rsidR="007D17C5" w:rsidRPr="00C26067">
        <w:rPr>
          <w:rFonts w:asciiTheme="majorHAnsi" w:hAnsiTheme="majorHAnsi"/>
          <w:sz w:val="20"/>
          <w:szCs w:val="20"/>
          <w:lang w:val="es-ES_tradnl"/>
        </w:rPr>
        <w:t>a solicitud de la Fiscalía,</w:t>
      </w:r>
      <w:r w:rsidR="002C51EB" w:rsidRPr="00C26067">
        <w:rPr>
          <w:rFonts w:asciiTheme="majorHAnsi" w:hAnsiTheme="majorHAnsi"/>
          <w:sz w:val="20"/>
          <w:szCs w:val="20"/>
          <w:lang w:val="es-ES_tradnl"/>
        </w:rPr>
        <w:t xml:space="preserve"> la jueza cautelar del Juzgado </w:t>
      </w:r>
      <w:r w:rsidRPr="00C26067">
        <w:rPr>
          <w:rFonts w:asciiTheme="majorHAnsi" w:hAnsiTheme="majorHAnsi"/>
          <w:sz w:val="20"/>
          <w:szCs w:val="20"/>
          <w:lang w:val="es-ES_tradnl"/>
        </w:rPr>
        <w:t xml:space="preserve">Cuarto </w:t>
      </w:r>
      <w:r w:rsidR="002C51EB" w:rsidRPr="00C26067">
        <w:rPr>
          <w:rFonts w:asciiTheme="majorHAnsi" w:hAnsiTheme="majorHAnsi"/>
          <w:sz w:val="20"/>
          <w:szCs w:val="20"/>
          <w:lang w:val="es-ES_tradnl"/>
        </w:rPr>
        <w:t>de Instrucción en lo Penal dispuso la detención preventiva del señor Matkovic Ribera en el penal de San Pedro, de la ciudad de La Paz</w:t>
      </w:r>
      <w:r w:rsidR="00EF1888" w:rsidRPr="00C26067">
        <w:rPr>
          <w:rFonts w:asciiTheme="majorHAnsi" w:hAnsiTheme="majorHAnsi"/>
          <w:sz w:val="20"/>
          <w:szCs w:val="20"/>
          <w:lang w:val="es-ES_tradnl"/>
        </w:rPr>
        <w:t>, argumentando que podía influir en las personas coacusadas y, en consecuencia, obstaculizar el proceso penal principal</w:t>
      </w:r>
      <w:r w:rsidR="000C642F" w:rsidRPr="00C26067">
        <w:rPr>
          <w:rFonts w:asciiTheme="majorHAnsi" w:hAnsiTheme="majorHAnsi"/>
          <w:sz w:val="20"/>
          <w:szCs w:val="20"/>
          <w:lang w:val="es-ES_tradnl"/>
        </w:rPr>
        <w:t>.</w:t>
      </w:r>
      <w:r w:rsidR="005F76E4" w:rsidRPr="00C26067">
        <w:rPr>
          <w:rFonts w:asciiTheme="majorHAnsi" w:hAnsiTheme="majorHAnsi"/>
          <w:sz w:val="20"/>
          <w:szCs w:val="20"/>
          <w:lang w:val="es-ES_tradnl"/>
        </w:rPr>
        <w:t xml:space="preserve"> Posteriormente, el 10 de diciembre de 2010 el fiscal de la causa incluyó a la presunta víctima en una acusación contra </w:t>
      </w:r>
      <w:r w:rsidR="00232FE4" w:rsidRPr="00C26067">
        <w:rPr>
          <w:rFonts w:asciiTheme="majorHAnsi" w:hAnsiTheme="majorHAnsi"/>
          <w:sz w:val="20"/>
          <w:szCs w:val="20"/>
          <w:lang w:val="es-ES_tradnl"/>
        </w:rPr>
        <w:t>treinta y nueve</w:t>
      </w:r>
      <w:r w:rsidR="005F76E4" w:rsidRPr="00C26067">
        <w:rPr>
          <w:rFonts w:asciiTheme="majorHAnsi" w:hAnsiTheme="majorHAnsi"/>
          <w:sz w:val="20"/>
          <w:szCs w:val="20"/>
          <w:lang w:val="es-ES_tradnl"/>
        </w:rPr>
        <w:t xml:space="preserve"> ciudadanos, entre extranjeros y bolivianos, atribuyéndole la comisión de los delitos de terrorismo y alzamientos armados contra la seguridad y soberanía del Estado. </w:t>
      </w:r>
    </w:p>
    <w:p w14:paraId="3C143B9B" w14:textId="1F95D7C9" w:rsidR="00652561" w:rsidRPr="00C26067" w:rsidRDefault="007A11B0" w:rsidP="006164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Ausencia de efectividad de los recursos internos para cuestionar la prisión preventiva</w:t>
      </w:r>
    </w:p>
    <w:p w14:paraId="4B2B7185" w14:textId="50C884BC" w:rsidR="00652561" w:rsidRPr="00C26067" w:rsidRDefault="00712F46" w:rsidP="00AC06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La parte peticionaria i</w:t>
      </w:r>
      <w:r w:rsidR="00262C54" w:rsidRPr="00C26067">
        <w:rPr>
          <w:rFonts w:asciiTheme="majorHAnsi" w:hAnsiTheme="majorHAnsi"/>
          <w:sz w:val="20"/>
          <w:szCs w:val="20"/>
          <w:lang w:val="es-ES_tradnl"/>
        </w:rPr>
        <w:t>ndica que el 19 de marzo de 2013 la presunta víctima cumplió t</w:t>
      </w:r>
      <w:r w:rsidRPr="00C26067">
        <w:rPr>
          <w:rFonts w:asciiTheme="majorHAnsi" w:hAnsiTheme="majorHAnsi"/>
          <w:sz w:val="20"/>
          <w:szCs w:val="20"/>
          <w:lang w:val="es-ES_tradnl"/>
        </w:rPr>
        <w:t>r</w:t>
      </w:r>
      <w:r w:rsidR="00262C54" w:rsidRPr="00C26067">
        <w:rPr>
          <w:rFonts w:asciiTheme="majorHAnsi" w:hAnsiTheme="majorHAnsi"/>
          <w:sz w:val="20"/>
          <w:szCs w:val="20"/>
          <w:lang w:val="es-ES_tradnl"/>
        </w:rPr>
        <w:t>es años privado de libertad sin sentencia, por lo que correspondía la sustitución de tal medida cautelar por otras menos gravosas, de conformidad con el artículo 239 del Código de Procedimientos Penales entonces vigente</w:t>
      </w:r>
      <w:r w:rsidR="00262C54" w:rsidRPr="00C26067">
        <w:rPr>
          <w:rStyle w:val="FootnoteReference"/>
          <w:rFonts w:asciiTheme="majorHAnsi" w:hAnsiTheme="majorHAnsi"/>
          <w:sz w:val="20"/>
          <w:szCs w:val="20"/>
          <w:lang w:val="es-ES_tradnl"/>
        </w:rPr>
        <w:footnoteReference w:id="4"/>
      </w:r>
      <w:r w:rsidR="00262C54" w:rsidRPr="00C26067">
        <w:rPr>
          <w:rFonts w:asciiTheme="majorHAnsi" w:hAnsiTheme="majorHAnsi"/>
          <w:sz w:val="20"/>
          <w:szCs w:val="20"/>
          <w:lang w:val="es-ES_tradnl"/>
        </w:rPr>
        <w:t xml:space="preserve">. </w:t>
      </w:r>
      <w:r w:rsidR="00562F50" w:rsidRPr="00C26067">
        <w:rPr>
          <w:rFonts w:asciiTheme="majorHAnsi" w:hAnsiTheme="majorHAnsi"/>
          <w:sz w:val="20"/>
          <w:szCs w:val="20"/>
          <w:lang w:val="es-ES_tradnl"/>
        </w:rPr>
        <w:t>No obstante, las autoridades judiciales no habrían adoptado ninguna acción, manteniendo al señor Matkovic Ribera privado de su libertad.</w:t>
      </w:r>
    </w:p>
    <w:p w14:paraId="11633E4E" w14:textId="1D333907" w:rsidR="007A11B0" w:rsidRPr="00C26067" w:rsidRDefault="00232FE4" w:rsidP="0075543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A</w:t>
      </w:r>
      <w:r w:rsidR="00712F46" w:rsidRPr="00C26067">
        <w:rPr>
          <w:rFonts w:asciiTheme="majorHAnsi" w:hAnsiTheme="majorHAnsi"/>
          <w:sz w:val="20"/>
          <w:szCs w:val="20"/>
          <w:lang w:val="es-ES_tradnl"/>
        </w:rPr>
        <w:t xml:space="preserve"> pesar de que </w:t>
      </w:r>
      <w:r w:rsidR="00455F16" w:rsidRPr="00C26067">
        <w:rPr>
          <w:rFonts w:asciiTheme="majorHAnsi" w:hAnsiTheme="majorHAnsi"/>
          <w:sz w:val="20"/>
          <w:szCs w:val="20"/>
          <w:lang w:val="es-ES_tradnl"/>
        </w:rPr>
        <w:t>la representación de la presunta víctima interpuso diversos recursos judiciales</w:t>
      </w:r>
      <w:r w:rsidR="007A11B0" w:rsidRPr="00C26067">
        <w:rPr>
          <w:rFonts w:asciiTheme="majorHAnsi" w:hAnsiTheme="majorHAnsi"/>
          <w:sz w:val="20"/>
          <w:szCs w:val="20"/>
          <w:lang w:val="es-ES_tradnl"/>
        </w:rPr>
        <w:t xml:space="preserve"> en la vía ordinaria</w:t>
      </w:r>
      <w:r w:rsidR="00455F16" w:rsidRPr="00C26067">
        <w:rPr>
          <w:rFonts w:asciiTheme="majorHAnsi" w:hAnsiTheme="majorHAnsi"/>
          <w:sz w:val="20"/>
          <w:szCs w:val="20"/>
          <w:lang w:val="es-ES_tradnl"/>
        </w:rPr>
        <w:t>, solicitando la cesación de su prisión preventiva desde el 2012 hasta el 2017</w:t>
      </w:r>
      <w:r w:rsidR="00712F46" w:rsidRPr="00C26067">
        <w:rPr>
          <w:rFonts w:asciiTheme="majorHAnsi" w:hAnsiTheme="majorHAnsi"/>
          <w:sz w:val="20"/>
          <w:szCs w:val="20"/>
          <w:lang w:val="es-ES_tradnl"/>
        </w:rPr>
        <w:t xml:space="preserve">, </w:t>
      </w:r>
      <w:r w:rsidR="00755433" w:rsidRPr="00C26067">
        <w:rPr>
          <w:rFonts w:asciiTheme="majorHAnsi" w:hAnsiTheme="majorHAnsi"/>
          <w:sz w:val="20"/>
          <w:szCs w:val="20"/>
          <w:lang w:val="es-ES_tradnl"/>
        </w:rPr>
        <w:t>ninguno de estos recursos</w:t>
      </w:r>
      <w:r w:rsidR="00712F46" w:rsidRPr="00C26067">
        <w:rPr>
          <w:rFonts w:asciiTheme="majorHAnsi" w:hAnsiTheme="majorHAnsi"/>
          <w:sz w:val="20"/>
          <w:szCs w:val="20"/>
          <w:lang w:val="es-ES_tradnl"/>
        </w:rPr>
        <w:t xml:space="preserve"> resultó efectivo</w:t>
      </w:r>
      <w:r w:rsidR="00755433" w:rsidRPr="00C26067">
        <w:rPr>
          <w:rFonts w:asciiTheme="majorHAnsi" w:hAnsiTheme="majorHAnsi"/>
          <w:sz w:val="20"/>
          <w:szCs w:val="20"/>
          <w:lang w:val="es-ES_tradnl"/>
        </w:rPr>
        <w:t xml:space="preserve">. En concreto, la parte peticionaria </w:t>
      </w:r>
      <w:r w:rsidR="001D73AB" w:rsidRPr="00C26067">
        <w:rPr>
          <w:rFonts w:asciiTheme="majorHAnsi" w:hAnsiTheme="majorHAnsi"/>
          <w:sz w:val="20"/>
          <w:szCs w:val="20"/>
          <w:lang w:val="es-ES_tradnl"/>
        </w:rPr>
        <w:t xml:space="preserve">destaca que las autoridades </w:t>
      </w:r>
      <w:r w:rsidR="000C3A04" w:rsidRPr="00C26067">
        <w:rPr>
          <w:rFonts w:asciiTheme="majorHAnsi" w:hAnsiTheme="majorHAnsi"/>
          <w:sz w:val="20"/>
          <w:szCs w:val="20"/>
          <w:lang w:val="es-ES_tradnl"/>
        </w:rPr>
        <w:t xml:space="preserve">judiciales </w:t>
      </w:r>
      <w:r w:rsidR="001D73AB" w:rsidRPr="00C26067">
        <w:rPr>
          <w:rFonts w:asciiTheme="majorHAnsi" w:hAnsiTheme="majorHAnsi"/>
          <w:sz w:val="20"/>
          <w:szCs w:val="20"/>
          <w:lang w:val="es-ES_tradnl"/>
        </w:rPr>
        <w:t>utilizaron como argumentos principales para desestimar tales solicitudes que</w:t>
      </w:r>
      <w:r w:rsidR="00712F46" w:rsidRPr="00C26067">
        <w:rPr>
          <w:rFonts w:asciiTheme="majorHAnsi" w:hAnsiTheme="majorHAnsi"/>
          <w:sz w:val="20"/>
          <w:szCs w:val="20"/>
          <w:lang w:val="es-ES_tradnl"/>
        </w:rPr>
        <w:t>:</w:t>
      </w:r>
      <w:r w:rsidR="001D73AB" w:rsidRPr="00C26067">
        <w:rPr>
          <w:rFonts w:asciiTheme="majorHAnsi" w:hAnsiTheme="majorHAnsi"/>
          <w:sz w:val="20"/>
          <w:szCs w:val="20"/>
          <w:lang w:val="es-ES_tradnl"/>
        </w:rPr>
        <w:t xml:space="preserve"> i) no bastaba el tiempo transcurrido, sino que</w:t>
      </w:r>
      <w:r w:rsidR="00712F46" w:rsidRPr="00C26067">
        <w:rPr>
          <w:rFonts w:asciiTheme="majorHAnsi" w:hAnsiTheme="majorHAnsi"/>
          <w:sz w:val="20"/>
          <w:szCs w:val="20"/>
          <w:lang w:val="es-ES_tradnl"/>
        </w:rPr>
        <w:t xml:space="preserve"> la parte accionante</w:t>
      </w:r>
      <w:r w:rsidR="001D73AB" w:rsidRPr="00C26067">
        <w:rPr>
          <w:rFonts w:asciiTheme="majorHAnsi" w:hAnsiTheme="majorHAnsi"/>
          <w:sz w:val="20"/>
          <w:szCs w:val="20"/>
          <w:lang w:val="es-ES_tradnl"/>
        </w:rPr>
        <w:t xml:space="preserve"> debía acreditar</w:t>
      </w:r>
      <w:r w:rsidR="00712F46" w:rsidRPr="00C26067">
        <w:rPr>
          <w:rFonts w:asciiTheme="majorHAnsi" w:hAnsiTheme="majorHAnsi"/>
          <w:sz w:val="20"/>
          <w:szCs w:val="20"/>
          <w:lang w:val="es-ES_tradnl"/>
        </w:rPr>
        <w:t xml:space="preserve"> que</w:t>
      </w:r>
      <w:r w:rsidR="001D73AB" w:rsidRPr="00C26067">
        <w:rPr>
          <w:rFonts w:asciiTheme="majorHAnsi" w:hAnsiTheme="majorHAnsi"/>
          <w:sz w:val="20"/>
          <w:szCs w:val="20"/>
          <w:lang w:val="es-ES_tradnl"/>
        </w:rPr>
        <w:t xml:space="preserve"> la demora no e</w:t>
      </w:r>
      <w:r w:rsidR="00712F46" w:rsidRPr="00C26067">
        <w:rPr>
          <w:rFonts w:asciiTheme="majorHAnsi" w:hAnsiTheme="majorHAnsi"/>
          <w:sz w:val="20"/>
          <w:szCs w:val="20"/>
          <w:lang w:val="es-ES_tradnl"/>
        </w:rPr>
        <w:t>ra</w:t>
      </w:r>
      <w:r w:rsidR="001D73AB" w:rsidRPr="00C26067">
        <w:rPr>
          <w:rFonts w:asciiTheme="majorHAnsi" w:hAnsiTheme="majorHAnsi"/>
          <w:sz w:val="20"/>
          <w:szCs w:val="20"/>
          <w:lang w:val="es-ES_tradnl"/>
        </w:rPr>
        <w:t xml:space="preserve"> atribuible a las acciones dilatorias del acusado; ii) se debía probar que no persist</w:t>
      </w:r>
      <w:r w:rsidR="008A4E36" w:rsidRPr="00C26067">
        <w:rPr>
          <w:rFonts w:asciiTheme="majorHAnsi" w:hAnsiTheme="majorHAnsi"/>
          <w:sz w:val="20"/>
          <w:szCs w:val="20"/>
          <w:lang w:val="es-ES_tradnl"/>
        </w:rPr>
        <w:t xml:space="preserve">ía </w:t>
      </w:r>
      <w:r w:rsidR="001D73AB" w:rsidRPr="00C26067">
        <w:rPr>
          <w:rFonts w:asciiTheme="majorHAnsi" w:hAnsiTheme="majorHAnsi"/>
          <w:sz w:val="20"/>
          <w:szCs w:val="20"/>
          <w:lang w:val="es-ES_tradnl"/>
        </w:rPr>
        <w:t xml:space="preserve">el riesgo de obstaculización de la investigación; y iii) </w:t>
      </w:r>
      <w:r w:rsidR="003C3EC6" w:rsidRPr="00C26067">
        <w:rPr>
          <w:rFonts w:asciiTheme="majorHAnsi" w:hAnsiTheme="majorHAnsi"/>
          <w:sz w:val="20"/>
          <w:szCs w:val="20"/>
          <w:lang w:val="es-ES_tradnl"/>
        </w:rPr>
        <w:t xml:space="preserve">que no se había presentado certificado de detención expedido por el gobernador del Penal de San Pedro que establezca en forma actualizada el tiempo de detención. </w:t>
      </w:r>
    </w:p>
    <w:p w14:paraId="014D9568" w14:textId="5890EEF2" w:rsidR="007A11B0" w:rsidRPr="00C26067" w:rsidRDefault="007A11B0" w:rsidP="007A11B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lastRenderedPageBreak/>
        <w:t xml:space="preserve">Agrega </w:t>
      </w:r>
      <w:r w:rsidR="000C3A04" w:rsidRPr="00C26067">
        <w:rPr>
          <w:rFonts w:asciiTheme="majorHAnsi" w:hAnsiTheme="majorHAnsi"/>
          <w:sz w:val="20"/>
          <w:szCs w:val="20"/>
          <w:lang w:val="es-ES_tradnl"/>
        </w:rPr>
        <w:t>que pese a que también</w:t>
      </w:r>
      <w:r w:rsidRPr="00C26067">
        <w:rPr>
          <w:rFonts w:asciiTheme="majorHAnsi" w:hAnsiTheme="majorHAnsi"/>
          <w:sz w:val="20"/>
          <w:szCs w:val="20"/>
          <w:lang w:val="es-ES_tradnl"/>
        </w:rPr>
        <w:t xml:space="preserve"> se utilizó la vía constitucional para cuestionar las referidas decisiones, dicha vía tampoco resultó eficaz. </w:t>
      </w:r>
      <w:r w:rsidR="00CD6453" w:rsidRPr="00C26067">
        <w:rPr>
          <w:rFonts w:asciiTheme="majorHAnsi" w:hAnsiTheme="majorHAnsi"/>
          <w:sz w:val="20"/>
          <w:szCs w:val="20"/>
          <w:lang w:val="es-ES_tradnl"/>
        </w:rPr>
        <w:t>R</w:t>
      </w:r>
      <w:r w:rsidRPr="00C26067">
        <w:rPr>
          <w:rFonts w:asciiTheme="majorHAnsi" w:hAnsiTheme="majorHAnsi"/>
          <w:sz w:val="20"/>
          <w:szCs w:val="20"/>
          <w:lang w:val="es-ES_tradnl"/>
        </w:rPr>
        <w:t xml:space="preserve">esalta que si bien el Tribunal Constitucional Plurinacional emitió varias decisiones en favor del señor Matkovic Ribera, tales resoluciones nunca atendieron el asunto de fondo, referido a la razonabilidad de la prisión preventiva, limitándose únicamente a ordenar que las instancias ordinarias vuelvan a emitir una decisión al respecto. </w:t>
      </w:r>
    </w:p>
    <w:p w14:paraId="4462D8F5" w14:textId="0AAC0870" w:rsidR="009460A9" w:rsidRPr="00C26067" w:rsidRDefault="008A4E36" w:rsidP="008A4E3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A continuación, conforme a la documentación aportada por la parte peticionaria y las resoluciones públicas del Tribunal Constitucional Plurinacional, se identifican algunos de los recursos que la presunta víctima habría utilizado: </w:t>
      </w:r>
    </w:p>
    <w:p w14:paraId="28CD8D39" w14:textId="3FEDBE49" w:rsidR="009460A9" w:rsidRPr="00C26067" w:rsidRDefault="009460A9" w:rsidP="00CD64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Primera solicitud de cese de prisión preventiva</w:t>
      </w:r>
    </w:p>
    <w:p w14:paraId="3CFA77DC" w14:textId="0DB992B6" w:rsidR="009460A9" w:rsidRPr="00C26067" w:rsidRDefault="00093793" w:rsidP="000937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En el 2012 la presunta víctima solicit</w:t>
      </w:r>
      <w:r w:rsidR="00CD6453" w:rsidRPr="00C26067">
        <w:rPr>
          <w:rFonts w:asciiTheme="majorHAnsi" w:hAnsiTheme="majorHAnsi"/>
          <w:sz w:val="20"/>
          <w:szCs w:val="20"/>
          <w:lang w:val="es-ES_tradnl"/>
        </w:rPr>
        <w:t>ó</w:t>
      </w:r>
      <w:r w:rsidRPr="00C26067">
        <w:rPr>
          <w:rFonts w:asciiTheme="majorHAnsi" w:hAnsiTheme="majorHAnsi"/>
          <w:sz w:val="20"/>
          <w:szCs w:val="20"/>
          <w:lang w:val="es-ES_tradnl"/>
        </w:rPr>
        <w:t xml:space="preserve"> el cese de su prisión preventiva. Sin embargo, el 20 de diciembre de 2012 el Tribunal Primero de Sentencia Penal, mediante Resolución 52/2012, rechazó tal pedido. Ante ello, la representación del señor Matkovic Ribera </w:t>
      </w:r>
      <w:r w:rsidR="00CD6453" w:rsidRPr="00C26067">
        <w:rPr>
          <w:rFonts w:asciiTheme="majorHAnsi" w:hAnsiTheme="majorHAnsi"/>
          <w:sz w:val="20"/>
          <w:szCs w:val="20"/>
          <w:lang w:val="es-ES_tradnl"/>
        </w:rPr>
        <w:t>apeló</w:t>
      </w:r>
      <w:r w:rsidRPr="00C26067">
        <w:rPr>
          <w:rFonts w:asciiTheme="majorHAnsi" w:hAnsiTheme="majorHAnsi"/>
          <w:sz w:val="20"/>
          <w:szCs w:val="20"/>
          <w:lang w:val="es-ES_tradnl"/>
        </w:rPr>
        <w:t xml:space="preserve"> esta decisión, pero el 26 de febrero de 2013 la Sala Penal Tercera, mediante resolución 63/2012, confirmó la resolución de primera instancia.</w:t>
      </w:r>
    </w:p>
    <w:p w14:paraId="4E414E4F" w14:textId="06E4A0B4" w:rsidR="009460A9" w:rsidRPr="00C26067" w:rsidRDefault="00093793" w:rsidP="009460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Ante ello, la presunta  </w:t>
      </w:r>
      <w:r w:rsidR="00BB243B" w:rsidRPr="00C26067">
        <w:rPr>
          <w:rFonts w:asciiTheme="majorHAnsi" w:hAnsiTheme="majorHAnsi"/>
          <w:sz w:val="20"/>
          <w:szCs w:val="20"/>
          <w:lang w:val="es-ES_tradnl"/>
        </w:rPr>
        <w:t>interpuso</w:t>
      </w:r>
      <w:r w:rsidRPr="00C26067">
        <w:rPr>
          <w:rFonts w:asciiTheme="majorHAnsi" w:hAnsiTheme="majorHAnsi"/>
          <w:sz w:val="20"/>
          <w:szCs w:val="20"/>
          <w:lang w:val="es-ES_tradnl"/>
        </w:rPr>
        <w:t xml:space="preserve"> una acción de libertad, pero el 19 de abril de 2013 Juez Sexto de Sentencia Penal del departamento de La Paz, mediante resolución 026/2012, denegó la demanda. Posteriormente, el 2 de agosto de 2013 el Tribunal Constitucional Plurinacional </w:t>
      </w:r>
      <w:r w:rsidR="000C3A04" w:rsidRPr="00C26067">
        <w:rPr>
          <w:rFonts w:asciiTheme="majorHAnsi" w:hAnsiTheme="majorHAnsi"/>
          <w:sz w:val="20"/>
          <w:szCs w:val="20"/>
          <w:lang w:val="es-ES_tradnl"/>
        </w:rPr>
        <w:t>como instancia de revisión</w:t>
      </w:r>
      <w:r w:rsidR="00BB243B" w:rsidRPr="00C26067">
        <w:rPr>
          <w:rFonts w:asciiTheme="majorHAnsi" w:hAnsiTheme="majorHAnsi"/>
          <w:sz w:val="20"/>
          <w:szCs w:val="20"/>
          <w:lang w:val="es-ES_tradnl"/>
        </w:rPr>
        <w:t xml:space="preserve"> confirmó,</w:t>
      </w:r>
      <w:r w:rsidR="000C3A04" w:rsidRPr="00C26067">
        <w:rPr>
          <w:rFonts w:asciiTheme="majorHAnsi" w:hAnsiTheme="majorHAnsi"/>
          <w:sz w:val="20"/>
          <w:szCs w:val="20"/>
          <w:lang w:val="es-ES_tradnl"/>
        </w:rPr>
        <w:t xml:space="preserve"> </w:t>
      </w:r>
      <w:r w:rsidRPr="00C26067">
        <w:rPr>
          <w:rFonts w:asciiTheme="majorHAnsi" w:hAnsiTheme="majorHAnsi"/>
          <w:sz w:val="20"/>
          <w:szCs w:val="20"/>
          <w:lang w:val="es-ES_tradnl"/>
        </w:rPr>
        <w:t>mediante sentencia 1273/2013, el rechazó de la acción de libertad, al considerar la solicitud de cese de la prisión preventiva se realizó conforme al debido proceso.</w:t>
      </w:r>
    </w:p>
    <w:p w14:paraId="1D905337" w14:textId="7422A460" w:rsidR="009460A9" w:rsidRPr="00C26067" w:rsidRDefault="009460A9" w:rsidP="00BB24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Segunda solicitud de cese de prisión preventiva</w:t>
      </w:r>
    </w:p>
    <w:p w14:paraId="341A7AE4" w14:textId="496FEC9F" w:rsidR="009460A9" w:rsidRPr="00C26067" w:rsidRDefault="009460A9" w:rsidP="00C179F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En 2013 la presunta víctima presentó una nueva solicitud de cesación de la prisión preventiva en su contra. No obstante, el 10 de junio de 2013 el Tribunal Primero de Sentencia Penal de la Paz</w:t>
      </w:r>
      <w:r w:rsidR="00C179F2" w:rsidRPr="00C26067">
        <w:rPr>
          <w:rFonts w:asciiTheme="majorHAnsi" w:hAnsiTheme="majorHAnsi"/>
          <w:sz w:val="20"/>
          <w:szCs w:val="20"/>
          <w:lang w:val="es-ES_tradnl"/>
        </w:rPr>
        <w:t>, mediante Resolución 34/2013,</w:t>
      </w:r>
      <w:r w:rsidRPr="00C26067">
        <w:rPr>
          <w:rFonts w:asciiTheme="majorHAnsi" w:hAnsiTheme="majorHAnsi"/>
          <w:sz w:val="20"/>
          <w:szCs w:val="20"/>
          <w:lang w:val="es-ES_tradnl"/>
        </w:rPr>
        <w:t xml:space="preserve"> declaró improcedente </w:t>
      </w:r>
      <w:r w:rsidR="00D75294" w:rsidRPr="00C26067">
        <w:rPr>
          <w:rFonts w:asciiTheme="majorHAnsi" w:hAnsiTheme="majorHAnsi"/>
          <w:sz w:val="20"/>
          <w:szCs w:val="20"/>
          <w:lang w:val="es-ES_tradnl"/>
        </w:rPr>
        <w:t>el</w:t>
      </w:r>
      <w:r w:rsidRPr="00C26067">
        <w:rPr>
          <w:rFonts w:asciiTheme="majorHAnsi" w:hAnsiTheme="majorHAnsi"/>
          <w:sz w:val="20"/>
          <w:szCs w:val="20"/>
          <w:lang w:val="es-ES_tradnl"/>
        </w:rPr>
        <w:t xml:space="preserve"> pedido</w:t>
      </w:r>
      <w:r w:rsidR="00C179F2" w:rsidRPr="00C26067">
        <w:rPr>
          <w:rFonts w:asciiTheme="majorHAnsi" w:hAnsiTheme="majorHAnsi"/>
          <w:sz w:val="20"/>
          <w:szCs w:val="20"/>
          <w:lang w:val="es-ES_tradnl"/>
        </w:rPr>
        <w:t xml:space="preserve">, argumentando que el acusado no </w:t>
      </w:r>
      <w:r w:rsidR="000C3A04" w:rsidRPr="00C26067">
        <w:rPr>
          <w:rFonts w:asciiTheme="majorHAnsi" w:hAnsiTheme="majorHAnsi"/>
          <w:sz w:val="20"/>
          <w:szCs w:val="20"/>
          <w:lang w:val="es-ES_tradnl"/>
        </w:rPr>
        <w:t>presentó</w:t>
      </w:r>
      <w:r w:rsidR="00C179F2" w:rsidRPr="00C26067">
        <w:rPr>
          <w:rFonts w:asciiTheme="majorHAnsi" w:hAnsiTheme="majorHAnsi"/>
          <w:sz w:val="20"/>
          <w:szCs w:val="20"/>
          <w:lang w:val="es-ES_tradnl"/>
        </w:rPr>
        <w:t xml:space="preserve"> </w:t>
      </w:r>
      <w:r w:rsidR="000C3A04" w:rsidRPr="00C26067">
        <w:rPr>
          <w:rFonts w:asciiTheme="majorHAnsi" w:hAnsiTheme="majorHAnsi"/>
          <w:sz w:val="20"/>
          <w:szCs w:val="20"/>
          <w:lang w:val="es-ES_tradnl"/>
        </w:rPr>
        <w:t xml:space="preserve">un </w:t>
      </w:r>
      <w:r w:rsidR="00C179F2" w:rsidRPr="00C26067">
        <w:rPr>
          <w:rFonts w:asciiTheme="majorHAnsi" w:hAnsiTheme="majorHAnsi"/>
          <w:sz w:val="20"/>
          <w:szCs w:val="20"/>
          <w:lang w:val="es-ES_tradnl"/>
        </w:rPr>
        <w:t>certificado de detención expedido por el gobernador del Penal de San Pedro</w:t>
      </w:r>
      <w:r w:rsidR="000C3A04" w:rsidRPr="00C26067">
        <w:rPr>
          <w:rFonts w:asciiTheme="majorHAnsi" w:hAnsiTheme="majorHAnsi"/>
          <w:sz w:val="20"/>
          <w:szCs w:val="20"/>
          <w:lang w:val="es-ES_tradnl"/>
        </w:rPr>
        <w:t xml:space="preserve"> </w:t>
      </w:r>
      <w:r w:rsidR="00C179F2" w:rsidRPr="00C26067">
        <w:rPr>
          <w:rFonts w:asciiTheme="majorHAnsi" w:hAnsiTheme="majorHAnsi"/>
          <w:sz w:val="20"/>
          <w:szCs w:val="20"/>
          <w:lang w:val="es-ES_tradnl"/>
        </w:rPr>
        <w:t xml:space="preserve">que establezca de forma actualizada el tiempo de detención. Asimismo, dicho órgano también alegó que no se habían presentado pruebas que desvirtúen los motivos </w:t>
      </w:r>
      <w:r w:rsidR="000C3A04" w:rsidRPr="00C26067">
        <w:rPr>
          <w:rFonts w:asciiTheme="majorHAnsi" w:hAnsiTheme="majorHAnsi"/>
          <w:sz w:val="20"/>
          <w:szCs w:val="20"/>
          <w:lang w:val="es-ES_tradnl"/>
        </w:rPr>
        <w:t xml:space="preserve">que </w:t>
      </w:r>
      <w:r w:rsidR="00C179F2" w:rsidRPr="00C26067">
        <w:rPr>
          <w:rFonts w:asciiTheme="majorHAnsi" w:hAnsiTheme="majorHAnsi"/>
          <w:sz w:val="20"/>
          <w:szCs w:val="20"/>
          <w:lang w:val="es-ES_tradnl"/>
        </w:rPr>
        <w:t>fundamentaron la imposición de un régimen de prisión preventiva</w:t>
      </w:r>
      <w:r w:rsidRPr="00C26067">
        <w:rPr>
          <w:rFonts w:asciiTheme="majorHAnsi" w:hAnsiTheme="majorHAnsi"/>
          <w:sz w:val="20"/>
          <w:szCs w:val="20"/>
          <w:lang w:val="es-ES_tradnl"/>
        </w:rPr>
        <w:t>. Ante ello,</w:t>
      </w:r>
      <w:r w:rsidR="000C3A04" w:rsidRPr="00C26067">
        <w:rPr>
          <w:rFonts w:asciiTheme="majorHAnsi" w:hAnsiTheme="majorHAnsi"/>
          <w:sz w:val="20"/>
          <w:szCs w:val="20"/>
          <w:lang w:val="es-ES_tradnl"/>
        </w:rPr>
        <w:t xml:space="preserve"> la parte peticionaria indica que</w:t>
      </w:r>
      <w:r w:rsidRPr="00C26067">
        <w:rPr>
          <w:rFonts w:asciiTheme="majorHAnsi" w:hAnsiTheme="majorHAnsi"/>
          <w:sz w:val="20"/>
          <w:szCs w:val="20"/>
          <w:lang w:val="es-ES_tradnl"/>
        </w:rPr>
        <w:t xml:space="preserve"> el 13 de junio de 2013 la representación del señor Matkovic Ribera </w:t>
      </w:r>
      <w:r w:rsidR="000C3A04" w:rsidRPr="00C26067">
        <w:rPr>
          <w:rFonts w:asciiTheme="majorHAnsi" w:hAnsiTheme="majorHAnsi"/>
          <w:sz w:val="20"/>
          <w:szCs w:val="20"/>
          <w:lang w:val="es-ES_tradnl"/>
        </w:rPr>
        <w:t>interpuso</w:t>
      </w:r>
      <w:r w:rsidR="00D75294" w:rsidRPr="00C26067">
        <w:rPr>
          <w:rFonts w:asciiTheme="majorHAnsi" w:hAnsiTheme="majorHAnsi"/>
          <w:sz w:val="20"/>
          <w:szCs w:val="20"/>
          <w:lang w:val="es-ES_tradnl"/>
        </w:rPr>
        <w:t xml:space="preserve"> un</w:t>
      </w:r>
      <w:r w:rsidRPr="00C26067">
        <w:rPr>
          <w:rFonts w:asciiTheme="majorHAnsi" w:hAnsiTheme="majorHAnsi"/>
          <w:sz w:val="20"/>
          <w:szCs w:val="20"/>
          <w:lang w:val="es-ES_tradnl"/>
        </w:rPr>
        <w:t xml:space="preserve"> recurso de apelación</w:t>
      </w:r>
      <w:r w:rsidR="000C3A04" w:rsidRPr="00C26067">
        <w:rPr>
          <w:rFonts w:asciiTheme="majorHAnsi" w:hAnsiTheme="majorHAnsi"/>
          <w:sz w:val="20"/>
          <w:szCs w:val="20"/>
          <w:lang w:val="es-ES_tradnl"/>
        </w:rPr>
        <w:t xml:space="preserve">, pero resalta que no recibió </w:t>
      </w:r>
      <w:r w:rsidRPr="00C26067">
        <w:rPr>
          <w:rFonts w:asciiTheme="majorHAnsi" w:hAnsiTheme="majorHAnsi"/>
          <w:sz w:val="20"/>
          <w:szCs w:val="20"/>
          <w:lang w:val="es-ES_tradnl"/>
        </w:rPr>
        <w:t xml:space="preserve">una respuesta </w:t>
      </w:r>
      <w:r w:rsidR="000C3A04" w:rsidRPr="00C26067">
        <w:rPr>
          <w:rFonts w:asciiTheme="majorHAnsi" w:hAnsiTheme="majorHAnsi"/>
          <w:sz w:val="20"/>
          <w:szCs w:val="20"/>
          <w:lang w:val="es-ES_tradnl"/>
        </w:rPr>
        <w:t>en el tiempo previsto por la legislación procesal</w:t>
      </w:r>
      <w:r w:rsidRPr="00C26067">
        <w:rPr>
          <w:rFonts w:asciiTheme="majorHAnsi" w:hAnsiTheme="majorHAnsi"/>
          <w:sz w:val="20"/>
          <w:szCs w:val="20"/>
          <w:lang w:val="es-ES_tradnl"/>
        </w:rPr>
        <w:t>.</w:t>
      </w:r>
    </w:p>
    <w:p w14:paraId="19442066" w14:textId="31195A15" w:rsidR="00EB7B74" w:rsidRPr="00C26067" w:rsidRDefault="000C3A04" w:rsidP="00EB7B7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Ante ello, l</w:t>
      </w:r>
      <w:r w:rsidR="009460A9" w:rsidRPr="00C26067">
        <w:rPr>
          <w:rFonts w:asciiTheme="majorHAnsi" w:hAnsiTheme="majorHAnsi"/>
          <w:sz w:val="20"/>
          <w:szCs w:val="20"/>
          <w:lang w:val="es-ES_tradnl"/>
        </w:rPr>
        <w:t xml:space="preserve">a representación del señor Matkovic Ribera presentó </w:t>
      </w:r>
      <w:r w:rsidR="007045D7" w:rsidRPr="00C26067">
        <w:rPr>
          <w:rFonts w:asciiTheme="majorHAnsi" w:hAnsiTheme="majorHAnsi"/>
          <w:sz w:val="20"/>
          <w:szCs w:val="20"/>
          <w:lang w:val="es-ES_tradnl"/>
        </w:rPr>
        <w:t xml:space="preserve">una </w:t>
      </w:r>
      <w:r w:rsidR="009460A9" w:rsidRPr="00C26067">
        <w:rPr>
          <w:rFonts w:asciiTheme="majorHAnsi" w:hAnsiTheme="majorHAnsi"/>
          <w:sz w:val="20"/>
          <w:szCs w:val="20"/>
          <w:lang w:val="es-ES_tradnl"/>
        </w:rPr>
        <w:t>acción de libertad, argumentando que</w:t>
      </w:r>
      <w:r w:rsidR="007045D7" w:rsidRPr="00C26067">
        <w:rPr>
          <w:rFonts w:asciiTheme="majorHAnsi" w:hAnsiTheme="majorHAnsi"/>
          <w:sz w:val="20"/>
          <w:szCs w:val="20"/>
          <w:lang w:val="es-ES_tradnl"/>
        </w:rPr>
        <w:t xml:space="preserve"> </w:t>
      </w:r>
      <w:r w:rsidR="009460A9" w:rsidRPr="00C26067">
        <w:rPr>
          <w:rFonts w:asciiTheme="majorHAnsi" w:hAnsiTheme="majorHAnsi"/>
          <w:sz w:val="20"/>
          <w:szCs w:val="20"/>
          <w:lang w:val="es-ES_tradnl"/>
        </w:rPr>
        <w:t xml:space="preserve">a pesar de que conforme al artículo 251 del Código de Procedimiento Penal las autoridades tenían </w:t>
      </w:r>
      <w:r w:rsidR="00D75294" w:rsidRPr="00C26067">
        <w:rPr>
          <w:rFonts w:asciiTheme="majorHAnsi" w:hAnsiTheme="majorHAnsi"/>
          <w:sz w:val="20"/>
          <w:szCs w:val="20"/>
          <w:lang w:val="es-ES_tradnl"/>
        </w:rPr>
        <w:t>diez</w:t>
      </w:r>
      <w:r w:rsidR="009460A9" w:rsidRPr="00C26067">
        <w:rPr>
          <w:rFonts w:asciiTheme="majorHAnsi" w:hAnsiTheme="majorHAnsi"/>
          <w:sz w:val="20"/>
          <w:szCs w:val="20"/>
          <w:lang w:val="es-ES_tradnl"/>
        </w:rPr>
        <w:t xml:space="preserve"> días para resolver el caso, recién el 26 de junio de 2013 la Sala Penal Segunda del Tribunal Departamental de Justicia de la Paz recibió el expediente.</w:t>
      </w:r>
      <w:r w:rsidR="007045D7" w:rsidRPr="00C26067">
        <w:rPr>
          <w:rFonts w:asciiTheme="majorHAnsi" w:hAnsiTheme="majorHAnsi"/>
          <w:i/>
          <w:iCs/>
          <w:sz w:val="20"/>
          <w:szCs w:val="20"/>
          <w:lang w:val="es-ES_tradnl"/>
        </w:rPr>
        <w:t xml:space="preserve"> </w:t>
      </w:r>
      <w:r w:rsidR="009460A9" w:rsidRPr="00C26067">
        <w:rPr>
          <w:rFonts w:asciiTheme="majorHAnsi" w:hAnsiTheme="majorHAnsi"/>
          <w:sz w:val="20"/>
          <w:szCs w:val="20"/>
          <w:lang w:val="es-ES_tradnl"/>
        </w:rPr>
        <w:t>A pesar de ello, el 26 de junio de 2013 la Jueza Cuarta de Sentencia Penal del departamento de la Paz denegó la tutela solicitada mediante resolución 07/2013, argumentado que el accionante n</w:t>
      </w:r>
      <w:r w:rsidR="009460A9" w:rsidRPr="00C26067">
        <w:rPr>
          <w:rFonts w:asciiTheme="majorHAnsi" w:eastAsia="Cambria" w:hAnsiTheme="majorHAnsi" w:cs="Cambria"/>
          <w:color w:val="000000"/>
          <w:sz w:val="20"/>
          <w:szCs w:val="20"/>
          <w:u w:color="000000"/>
          <w:lang w:val="es-ES_tradnl" w:eastAsia="es-ES"/>
        </w:rPr>
        <w:t xml:space="preserve">o demostró </w:t>
      </w:r>
      <w:r w:rsidR="00D75294" w:rsidRPr="00C26067">
        <w:rPr>
          <w:rFonts w:asciiTheme="majorHAnsi" w:eastAsia="Cambria" w:hAnsiTheme="majorHAnsi" w:cs="Cambria"/>
          <w:color w:val="000000"/>
          <w:sz w:val="20"/>
          <w:szCs w:val="20"/>
          <w:u w:color="000000"/>
          <w:lang w:val="es-ES_tradnl" w:eastAsia="es-ES"/>
        </w:rPr>
        <w:t>encontrarse</w:t>
      </w:r>
      <w:r w:rsidR="009460A9" w:rsidRPr="00C26067">
        <w:rPr>
          <w:rFonts w:asciiTheme="majorHAnsi" w:eastAsia="Cambria" w:hAnsiTheme="majorHAnsi" w:cs="Cambria"/>
          <w:color w:val="000000"/>
          <w:sz w:val="20"/>
          <w:szCs w:val="20"/>
          <w:u w:color="000000"/>
          <w:lang w:val="es-ES_tradnl" w:eastAsia="es-ES"/>
        </w:rPr>
        <w:t xml:space="preserve"> indebidamente privado de su libertad. </w:t>
      </w:r>
    </w:p>
    <w:p w14:paraId="0793F395" w14:textId="245992C6" w:rsidR="009460A9" w:rsidRPr="00C26067" w:rsidRDefault="00C179F2" w:rsidP="00D05D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eastAsia="Cambria" w:hAnsiTheme="majorHAnsi" w:cs="Cambria"/>
          <w:color w:val="000000"/>
          <w:sz w:val="20"/>
          <w:szCs w:val="20"/>
          <w:u w:color="000000"/>
          <w:lang w:val="es-ES_tradnl" w:eastAsia="es-ES"/>
        </w:rPr>
        <w:t>Tras ello, el 3 de julio de 2013 el Tribunal Segundo de Sentencia Penal de la Paz</w:t>
      </w:r>
      <w:r w:rsidR="00D05DB3" w:rsidRPr="00C26067">
        <w:rPr>
          <w:rFonts w:asciiTheme="majorHAnsi" w:eastAsia="Cambria" w:hAnsiTheme="majorHAnsi" w:cs="Cambria"/>
          <w:color w:val="000000"/>
          <w:sz w:val="20"/>
          <w:szCs w:val="20"/>
          <w:u w:color="000000"/>
          <w:lang w:val="es-ES_tradnl" w:eastAsia="es-ES"/>
        </w:rPr>
        <w:t>, en vía ordinaria,</w:t>
      </w:r>
      <w:r w:rsidRPr="00C26067">
        <w:rPr>
          <w:rFonts w:asciiTheme="majorHAnsi" w:eastAsia="Cambria" w:hAnsiTheme="majorHAnsi" w:cs="Cambria"/>
          <w:color w:val="000000"/>
          <w:sz w:val="20"/>
          <w:szCs w:val="20"/>
          <w:u w:color="000000"/>
          <w:lang w:val="es-ES_tradnl" w:eastAsia="es-ES"/>
        </w:rPr>
        <w:t xml:space="preserve"> confirmó la decisión</w:t>
      </w:r>
      <w:r w:rsidR="00D05DB3" w:rsidRPr="00C26067">
        <w:rPr>
          <w:rFonts w:asciiTheme="majorHAnsi" w:eastAsia="Cambria" w:hAnsiTheme="majorHAnsi" w:cs="Cambria"/>
          <w:color w:val="000000"/>
          <w:sz w:val="20"/>
          <w:szCs w:val="20"/>
          <w:u w:color="000000"/>
          <w:lang w:val="es-ES_tradnl" w:eastAsia="es-ES"/>
        </w:rPr>
        <w:t xml:space="preserve"> de no levantar la medida de prisión preventiva, bajo los mismos argumentos</w:t>
      </w:r>
      <w:r w:rsidRPr="00C26067">
        <w:rPr>
          <w:rFonts w:asciiTheme="majorHAnsi" w:eastAsia="Cambria" w:hAnsiTheme="majorHAnsi" w:cs="Cambria"/>
          <w:color w:val="000000"/>
          <w:sz w:val="20"/>
          <w:szCs w:val="20"/>
          <w:u w:color="000000"/>
          <w:lang w:val="es-ES_tradnl" w:eastAsia="es-ES"/>
        </w:rPr>
        <w:t>.</w:t>
      </w:r>
      <w:r w:rsidR="00D05DB3" w:rsidRPr="00C26067">
        <w:rPr>
          <w:rFonts w:asciiTheme="majorHAnsi" w:eastAsia="Cambria" w:hAnsiTheme="majorHAnsi" w:cs="Cambria"/>
          <w:color w:val="000000"/>
          <w:sz w:val="20"/>
          <w:szCs w:val="20"/>
          <w:u w:color="000000"/>
          <w:lang w:val="es-ES_tradnl" w:eastAsia="es-ES"/>
        </w:rPr>
        <w:t xml:space="preserve"> </w:t>
      </w:r>
      <w:r w:rsidR="00984E87" w:rsidRPr="00C26067">
        <w:rPr>
          <w:rFonts w:asciiTheme="majorHAnsi" w:eastAsia="Cambria" w:hAnsiTheme="majorHAnsi" w:cs="Cambria"/>
          <w:color w:val="000000"/>
          <w:sz w:val="20"/>
          <w:szCs w:val="20"/>
          <w:u w:color="000000"/>
          <w:lang w:val="es-ES_tradnl" w:eastAsia="es-ES"/>
        </w:rPr>
        <w:t>La parte peticionaria d</w:t>
      </w:r>
      <w:r w:rsidR="00D05DB3" w:rsidRPr="00C26067">
        <w:rPr>
          <w:rFonts w:asciiTheme="majorHAnsi" w:eastAsia="Cambria" w:hAnsiTheme="majorHAnsi" w:cs="Cambria"/>
          <w:color w:val="000000"/>
          <w:sz w:val="20"/>
          <w:szCs w:val="20"/>
          <w:u w:color="000000"/>
          <w:lang w:val="es-ES_tradnl" w:eastAsia="es-ES"/>
        </w:rPr>
        <w:t xml:space="preserve">estaca que pese a este fallo adverso el 29 de octubre de 2013, el Tribunal Constitucional Plurinacional, mediante resolución 1860/2013, terminó avalando esta situación. Al respecto, detalla que si bien el referido órgano, como instancia de revisión, </w:t>
      </w:r>
      <w:r w:rsidR="00EB7B74" w:rsidRPr="00C26067">
        <w:rPr>
          <w:rFonts w:asciiTheme="majorHAnsi" w:hAnsiTheme="majorHAnsi"/>
          <w:sz w:val="20"/>
          <w:szCs w:val="20"/>
          <w:lang w:val="es-ES_tradnl"/>
        </w:rPr>
        <w:t xml:space="preserve">declaró fundada la acción de libertad, únicamente se limitó a ordenar a las autoridades judiciales que resuelvas el caso de la presunta víctima conforme a lo dispuesto por la Constitución, sin </w:t>
      </w:r>
      <w:r w:rsidR="00682DBD" w:rsidRPr="00C26067">
        <w:rPr>
          <w:rFonts w:asciiTheme="majorHAnsi" w:hAnsiTheme="majorHAnsi"/>
          <w:sz w:val="20"/>
          <w:szCs w:val="20"/>
          <w:lang w:val="es-ES_tradnl"/>
        </w:rPr>
        <w:t>dictar una medida</w:t>
      </w:r>
      <w:r w:rsidR="00EB7B74" w:rsidRPr="00C26067">
        <w:rPr>
          <w:rFonts w:asciiTheme="majorHAnsi" w:hAnsiTheme="majorHAnsi"/>
          <w:sz w:val="20"/>
          <w:szCs w:val="20"/>
          <w:lang w:val="es-ES_tradnl"/>
        </w:rPr>
        <w:t xml:space="preserve"> específica</w:t>
      </w:r>
      <w:r w:rsidR="00682DBD" w:rsidRPr="00C26067">
        <w:rPr>
          <w:rFonts w:asciiTheme="majorHAnsi" w:hAnsiTheme="majorHAnsi"/>
          <w:sz w:val="20"/>
          <w:szCs w:val="20"/>
          <w:lang w:val="es-ES_tradnl"/>
        </w:rPr>
        <w:t xml:space="preserve"> de cese de la violación</w:t>
      </w:r>
      <w:r w:rsidR="00EB7B74" w:rsidRPr="00C26067">
        <w:rPr>
          <w:rFonts w:asciiTheme="majorHAnsi" w:hAnsiTheme="majorHAnsi"/>
          <w:sz w:val="20"/>
          <w:szCs w:val="20"/>
          <w:lang w:val="es-ES_tradnl"/>
        </w:rPr>
        <w:t xml:space="preserve">. </w:t>
      </w:r>
    </w:p>
    <w:p w14:paraId="46790424" w14:textId="4E79239B" w:rsidR="009460A9" w:rsidRPr="00C26067" w:rsidRDefault="009460A9" w:rsidP="00B700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Tercera solicitud de cese de prisión preventiva</w:t>
      </w:r>
    </w:p>
    <w:p w14:paraId="387D5BD1" w14:textId="7457E617" w:rsidR="007045D7" w:rsidRPr="00C26067" w:rsidRDefault="00992716" w:rsidP="007045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El 2 de julio de 2013 la presunta víctima solicitó</w:t>
      </w:r>
      <w:r w:rsidR="00E85664" w:rsidRPr="00C26067">
        <w:rPr>
          <w:rFonts w:asciiTheme="majorHAnsi" w:hAnsiTheme="majorHAnsi"/>
          <w:sz w:val="20"/>
          <w:szCs w:val="20"/>
          <w:lang w:val="es-ES_tradnl"/>
        </w:rPr>
        <w:t xml:space="preserve"> nuevamente</w:t>
      </w:r>
      <w:r w:rsidRPr="00C26067">
        <w:rPr>
          <w:rFonts w:asciiTheme="majorHAnsi" w:hAnsiTheme="majorHAnsi"/>
          <w:sz w:val="20"/>
          <w:szCs w:val="20"/>
          <w:lang w:val="es-ES_tradnl"/>
        </w:rPr>
        <w:t xml:space="preserve"> la cesación de su detención preventiva ante el Tribunal Tercero de Sentencia Penal</w:t>
      </w:r>
      <w:r w:rsidR="009460A9" w:rsidRPr="00C26067">
        <w:rPr>
          <w:rFonts w:asciiTheme="majorHAnsi" w:hAnsiTheme="majorHAnsi"/>
          <w:sz w:val="20"/>
          <w:szCs w:val="20"/>
          <w:lang w:val="es-ES_tradnl"/>
        </w:rPr>
        <w:t>, pero e</w:t>
      </w:r>
      <w:r w:rsidR="001B2ABF" w:rsidRPr="00C26067">
        <w:rPr>
          <w:rFonts w:asciiTheme="majorHAnsi" w:hAnsiTheme="majorHAnsi"/>
          <w:sz w:val="20"/>
          <w:szCs w:val="20"/>
          <w:lang w:val="es-ES_tradnl"/>
        </w:rPr>
        <w:t xml:space="preserve">l 16 de agosto de 2013 el referido órgano rechazó su solicitud. Ante ello, el mismo día, la </w:t>
      </w:r>
      <w:r w:rsidR="007045D7" w:rsidRPr="00C26067">
        <w:rPr>
          <w:rFonts w:asciiTheme="majorHAnsi" w:hAnsiTheme="majorHAnsi"/>
          <w:sz w:val="20"/>
          <w:szCs w:val="20"/>
          <w:lang w:val="es-ES_tradnl"/>
        </w:rPr>
        <w:t>representación del señor Matkovic Ribera</w:t>
      </w:r>
      <w:r w:rsidR="001B2ABF" w:rsidRPr="00C26067">
        <w:rPr>
          <w:rFonts w:asciiTheme="majorHAnsi" w:hAnsiTheme="majorHAnsi"/>
          <w:sz w:val="20"/>
          <w:szCs w:val="20"/>
          <w:lang w:val="es-ES_tradnl"/>
        </w:rPr>
        <w:t xml:space="preserve"> interpuso recurso de apelación.</w:t>
      </w:r>
      <w:r w:rsidR="007045D7" w:rsidRPr="00C26067">
        <w:rPr>
          <w:rFonts w:asciiTheme="majorHAnsi" w:hAnsiTheme="majorHAnsi"/>
          <w:sz w:val="20"/>
          <w:szCs w:val="20"/>
          <w:lang w:val="es-ES_tradnl"/>
        </w:rPr>
        <w:t xml:space="preserve"> </w:t>
      </w:r>
      <w:r w:rsidR="001B2ABF" w:rsidRPr="00C26067">
        <w:rPr>
          <w:rFonts w:asciiTheme="majorHAnsi" w:hAnsiTheme="majorHAnsi"/>
          <w:sz w:val="20"/>
          <w:szCs w:val="20"/>
          <w:lang w:val="es-ES_tradnl"/>
        </w:rPr>
        <w:t>Sin embargo, afirma que las autoridades</w:t>
      </w:r>
      <w:r w:rsidR="00F11D5F" w:rsidRPr="00C26067">
        <w:rPr>
          <w:rFonts w:asciiTheme="majorHAnsi" w:hAnsiTheme="majorHAnsi"/>
          <w:sz w:val="20"/>
          <w:szCs w:val="20"/>
          <w:lang w:val="es-ES_tradnl"/>
        </w:rPr>
        <w:t xml:space="preserve"> no trasladaron el expediente al Tribunal de Alzada</w:t>
      </w:r>
      <w:r w:rsidR="00337F63" w:rsidRPr="00C26067">
        <w:rPr>
          <w:rFonts w:asciiTheme="majorHAnsi" w:hAnsiTheme="majorHAnsi"/>
          <w:sz w:val="20"/>
          <w:szCs w:val="20"/>
          <w:lang w:val="es-ES_tradnl"/>
        </w:rPr>
        <w:t xml:space="preserve"> con</w:t>
      </w:r>
      <w:r w:rsidR="00F11D5F" w:rsidRPr="00C26067">
        <w:rPr>
          <w:rFonts w:asciiTheme="majorHAnsi" w:hAnsiTheme="majorHAnsi"/>
          <w:sz w:val="20"/>
          <w:szCs w:val="20"/>
          <w:lang w:val="es-ES_tradnl"/>
        </w:rPr>
        <w:t xml:space="preserve"> la </w:t>
      </w:r>
      <w:r w:rsidR="00F11D5F" w:rsidRPr="00C26067">
        <w:rPr>
          <w:rFonts w:asciiTheme="majorHAnsi" w:hAnsiTheme="majorHAnsi"/>
          <w:sz w:val="20"/>
          <w:szCs w:val="20"/>
          <w:lang w:val="es-ES_tradnl"/>
        </w:rPr>
        <w:lastRenderedPageBreak/>
        <w:t xml:space="preserve">excusa </w:t>
      </w:r>
      <w:r w:rsidR="00337F63" w:rsidRPr="00C26067">
        <w:rPr>
          <w:rFonts w:asciiTheme="majorHAnsi" w:hAnsiTheme="majorHAnsi"/>
          <w:sz w:val="20"/>
          <w:szCs w:val="20"/>
          <w:lang w:val="es-ES_tradnl"/>
        </w:rPr>
        <w:t xml:space="preserve">de </w:t>
      </w:r>
      <w:r w:rsidR="00F11D5F" w:rsidRPr="00C26067">
        <w:rPr>
          <w:rFonts w:asciiTheme="majorHAnsi" w:hAnsiTheme="majorHAnsi"/>
          <w:sz w:val="20"/>
          <w:szCs w:val="20"/>
          <w:lang w:val="es-ES_tradnl"/>
        </w:rPr>
        <w:t xml:space="preserve">que el cuaderno principal había sido trasladado a Santa Cruz, en donde se estaba tramitando el proceso penal principal. </w:t>
      </w:r>
    </w:p>
    <w:p w14:paraId="35F850F2" w14:textId="7173FC65" w:rsidR="007045D7" w:rsidRPr="00C26067" w:rsidRDefault="00F11D5F" w:rsidP="007045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Producto de </w:t>
      </w:r>
      <w:r w:rsidR="005958E5" w:rsidRPr="00C26067">
        <w:rPr>
          <w:rFonts w:asciiTheme="majorHAnsi" w:hAnsiTheme="majorHAnsi"/>
          <w:sz w:val="20"/>
          <w:szCs w:val="20"/>
          <w:lang w:val="es-ES_tradnl"/>
        </w:rPr>
        <w:t>esta</w:t>
      </w:r>
      <w:r w:rsidRPr="00C26067">
        <w:rPr>
          <w:rFonts w:asciiTheme="majorHAnsi" w:hAnsiTheme="majorHAnsi"/>
          <w:sz w:val="20"/>
          <w:szCs w:val="20"/>
          <w:lang w:val="es-ES_tradnl"/>
        </w:rPr>
        <w:t xml:space="preserve"> situación</w:t>
      </w:r>
      <w:r w:rsidR="001B2ABF" w:rsidRPr="00C26067">
        <w:rPr>
          <w:rFonts w:asciiTheme="majorHAnsi" w:hAnsiTheme="majorHAnsi"/>
          <w:sz w:val="20"/>
          <w:szCs w:val="20"/>
          <w:lang w:val="es-ES_tradnl"/>
        </w:rPr>
        <w:t>, la presunta víctima presentó una acción de libertad</w:t>
      </w:r>
      <w:r w:rsidR="005958E5" w:rsidRPr="00C26067">
        <w:rPr>
          <w:rFonts w:asciiTheme="majorHAnsi" w:hAnsiTheme="majorHAnsi"/>
          <w:sz w:val="20"/>
          <w:szCs w:val="20"/>
          <w:lang w:val="es-ES_tradnl"/>
        </w:rPr>
        <w:t>,</w:t>
      </w:r>
      <w:r w:rsidRPr="00C26067">
        <w:rPr>
          <w:rFonts w:asciiTheme="majorHAnsi" w:hAnsiTheme="majorHAnsi"/>
          <w:sz w:val="20"/>
          <w:szCs w:val="20"/>
          <w:lang w:val="es-ES_tradnl"/>
        </w:rPr>
        <w:t xml:space="preserve"> y el 28 de agosto de 2013 el Juez Primero de Sentencia Penal de la Paz declaró fundada la demanda y exigió a los jueces a cargo de analizar la prisión preventiva que resuelvan de manera pronta el pedido planteado. Ante el incumplimiento de dicha decisión la presunta víctima pidió </w:t>
      </w:r>
      <w:r w:rsidR="00D05DB3" w:rsidRPr="00C26067">
        <w:rPr>
          <w:rFonts w:asciiTheme="majorHAnsi" w:hAnsiTheme="majorHAnsi"/>
          <w:sz w:val="20"/>
          <w:szCs w:val="20"/>
          <w:lang w:val="es-ES_tradnl"/>
        </w:rPr>
        <w:t>la revisión de la decisión</w:t>
      </w:r>
      <w:r w:rsidRPr="00C26067">
        <w:rPr>
          <w:rFonts w:asciiTheme="majorHAnsi" w:hAnsiTheme="majorHAnsi"/>
          <w:sz w:val="20"/>
          <w:szCs w:val="20"/>
          <w:lang w:val="es-ES_tradnl"/>
        </w:rPr>
        <w:t xml:space="preserve"> y e</w:t>
      </w:r>
      <w:r w:rsidR="00F739CD" w:rsidRPr="00C26067">
        <w:rPr>
          <w:rFonts w:asciiTheme="majorHAnsi" w:hAnsiTheme="majorHAnsi"/>
          <w:sz w:val="20"/>
          <w:szCs w:val="20"/>
          <w:lang w:val="es-ES_tradnl"/>
        </w:rPr>
        <w:t xml:space="preserve">l </w:t>
      </w:r>
      <w:r w:rsidR="0009185E" w:rsidRPr="00C26067">
        <w:rPr>
          <w:rFonts w:asciiTheme="majorHAnsi" w:hAnsiTheme="majorHAnsi"/>
          <w:sz w:val="20"/>
          <w:szCs w:val="20"/>
          <w:lang w:val="es-ES_tradnl"/>
        </w:rPr>
        <w:t>5</w:t>
      </w:r>
      <w:r w:rsidR="00F739CD" w:rsidRPr="00C26067">
        <w:rPr>
          <w:rFonts w:asciiTheme="majorHAnsi" w:hAnsiTheme="majorHAnsi"/>
          <w:sz w:val="20"/>
          <w:szCs w:val="20"/>
          <w:lang w:val="es-ES_tradnl"/>
        </w:rPr>
        <w:t xml:space="preserve"> de </w:t>
      </w:r>
      <w:r w:rsidR="0009185E" w:rsidRPr="00C26067">
        <w:rPr>
          <w:rFonts w:asciiTheme="majorHAnsi" w:hAnsiTheme="majorHAnsi"/>
          <w:sz w:val="20"/>
          <w:szCs w:val="20"/>
          <w:lang w:val="es-ES_tradnl"/>
        </w:rPr>
        <w:t>febrero</w:t>
      </w:r>
      <w:r w:rsidR="00F739CD" w:rsidRPr="00C26067">
        <w:rPr>
          <w:rFonts w:asciiTheme="majorHAnsi" w:hAnsiTheme="majorHAnsi"/>
          <w:sz w:val="20"/>
          <w:szCs w:val="20"/>
          <w:lang w:val="es-ES_tradnl"/>
        </w:rPr>
        <w:t xml:space="preserve"> de 201</w:t>
      </w:r>
      <w:r w:rsidR="0009185E" w:rsidRPr="00C26067">
        <w:rPr>
          <w:rFonts w:asciiTheme="majorHAnsi" w:hAnsiTheme="majorHAnsi"/>
          <w:sz w:val="20"/>
          <w:szCs w:val="20"/>
          <w:lang w:val="es-ES_tradnl"/>
        </w:rPr>
        <w:t>4</w:t>
      </w:r>
      <w:r w:rsidR="00F739CD" w:rsidRPr="00C26067">
        <w:rPr>
          <w:rFonts w:asciiTheme="majorHAnsi" w:hAnsiTheme="majorHAnsi"/>
          <w:sz w:val="20"/>
          <w:szCs w:val="20"/>
          <w:lang w:val="es-ES_tradnl"/>
        </w:rPr>
        <w:t xml:space="preserve"> el Tribunal Constitucional Plurinacional, mediante resolución 0</w:t>
      </w:r>
      <w:r w:rsidR="0009185E" w:rsidRPr="00C26067">
        <w:rPr>
          <w:rFonts w:asciiTheme="majorHAnsi" w:hAnsiTheme="majorHAnsi"/>
          <w:sz w:val="20"/>
          <w:szCs w:val="20"/>
          <w:lang w:val="es-ES_tradnl"/>
        </w:rPr>
        <w:t>215</w:t>
      </w:r>
      <w:r w:rsidR="00F739CD" w:rsidRPr="00C26067">
        <w:rPr>
          <w:rFonts w:asciiTheme="majorHAnsi" w:hAnsiTheme="majorHAnsi"/>
          <w:sz w:val="20"/>
          <w:szCs w:val="20"/>
          <w:lang w:val="es-ES_tradnl"/>
        </w:rPr>
        <w:t>-201</w:t>
      </w:r>
      <w:r w:rsidR="0009185E" w:rsidRPr="00C26067">
        <w:rPr>
          <w:rFonts w:asciiTheme="majorHAnsi" w:hAnsiTheme="majorHAnsi"/>
          <w:sz w:val="20"/>
          <w:szCs w:val="20"/>
          <w:lang w:val="es-ES_tradnl"/>
        </w:rPr>
        <w:t>4</w:t>
      </w:r>
      <w:r w:rsidR="00F739CD" w:rsidRPr="00C26067">
        <w:rPr>
          <w:rFonts w:asciiTheme="majorHAnsi" w:hAnsiTheme="majorHAnsi"/>
          <w:sz w:val="20"/>
          <w:szCs w:val="20"/>
          <w:lang w:val="es-ES_tradnl"/>
        </w:rPr>
        <w:t xml:space="preserve">, </w:t>
      </w:r>
      <w:r w:rsidRPr="00C26067">
        <w:rPr>
          <w:rFonts w:asciiTheme="majorHAnsi" w:hAnsiTheme="majorHAnsi"/>
          <w:sz w:val="20"/>
          <w:szCs w:val="20"/>
          <w:lang w:val="es-ES_tradnl"/>
        </w:rPr>
        <w:t>confirmó el fallo de primera instancia y reiteró a las autoridades que resuelvan con prontitud el problema planteado.</w:t>
      </w:r>
      <w:r w:rsidR="007045D7" w:rsidRPr="00C26067">
        <w:rPr>
          <w:rFonts w:asciiTheme="majorHAnsi" w:hAnsiTheme="majorHAnsi"/>
          <w:sz w:val="20"/>
          <w:szCs w:val="20"/>
          <w:lang w:val="es-ES_tradnl"/>
        </w:rPr>
        <w:t xml:space="preserve"> A pesar de estas acciones, la parte peticionaria afirma que, posteriormente, las autoridades ordinarias confirmaron el rechazo de la solicitud de cese de prisión preventiva. </w:t>
      </w:r>
      <w:r w:rsidRPr="00C26067">
        <w:rPr>
          <w:rFonts w:asciiTheme="majorHAnsi" w:hAnsiTheme="majorHAnsi"/>
          <w:sz w:val="20"/>
          <w:szCs w:val="20"/>
          <w:lang w:val="es-ES_tradnl"/>
        </w:rPr>
        <w:t xml:space="preserve"> </w:t>
      </w:r>
    </w:p>
    <w:p w14:paraId="28398397" w14:textId="5A466B7B" w:rsidR="007045D7" w:rsidRPr="00C26067" w:rsidRDefault="007045D7" w:rsidP="00337F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Cuarta solicitud de cese de prisión preventiva</w:t>
      </w:r>
    </w:p>
    <w:p w14:paraId="40D215BB" w14:textId="09A6AC80" w:rsidR="00D22F2A" w:rsidRPr="00C26067" w:rsidRDefault="002C04BD" w:rsidP="00D22F2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En 2013 l</w:t>
      </w:r>
      <w:r w:rsidR="00787763" w:rsidRPr="00C26067">
        <w:rPr>
          <w:rFonts w:asciiTheme="majorHAnsi" w:hAnsiTheme="majorHAnsi"/>
          <w:sz w:val="20"/>
          <w:szCs w:val="20"/>
          <w:lang w:val="es-ES_tradnl"/>
        </w:rPr>
        <w:t>a presunta víctima pidió nuevamente el cese de la medida cautelar en su contra</w:t>
      </w:r>
      <w:r w:rsidRPr="00C26067">
        <w:rPr>
          <w:rFonts w:asciiTheme="majorHAnsi" w:hAnsiTheme="majorHAnsi"/>
          <w:sz w:val="20"/>
          <w:szCs w:val="20"/>
          <w:lang w:val="es-ES_tradnl"/>
        </w:rPr>
        <w:t>, pero</w:t>
      </w:r>
      <w:r w:rsidR="00787763" w:rsidRPr="00C26067">
        <w:rPr>
          <w:rFonts w:asciiTheme="majorHAnsi" w:hAnsiTheme="majorHAnsi"/>
          <w:sz w:val="20"/>
          <w:szCs w:val="20"/>
          <w:lang w:val="es-ES_tradnl"/>
        </w:rPr>
        <w:t xml:space="preserve"> el 16 de agosto de 2013 el Tribunal Primero de Sentencia Penal de la Paz, mediante Resolución 41/2013, rechazó dicho pedido.</w:t>
      </w:r>
      <w:r w:rsidRPr="00C26067">
        <w:rPr>
          <w:rFonts w:asciiTheme="majorHAnsi" w:hAnsiTheme="majorHAnsi"/>
          <w:i/>
          <w:iCs/>
          <w:sz w:val="20"/>
          <w:szCs w:val="20"/>
          <w:lang w:val="es-ES_tradnl"/>
        </w:rPr>
        <w:t xml:space="preserve"> </w:t>
      </w:r>
      <w:r w:rsidR="00787763" w:rsidRPr="00C26067">
        <w:rPr>
          <w:rFonts w:asciiTheme="majorHAnsi" w:hAnsiTheme="majorHAnsi"/>
          <w:sz w:val="20"/>
          <w:szCs w:val="20"/>
          <w:lang w:val="es-ES_tradnl"/>
        </w:rPr>
        <w:t xml:space="preserve">Ante ello, la </w:t>
      </w:r>
      <w:r w:rsidRPr="00C26067">
        <w:rPr>
          <w:rFonts w:asciiTheme="majorHAnsi" w:hAnsiTheme="majorHAnsi"/>
          <w:sz w:val="20"/>
          <w:szCs w:val="20"/>
          <w:lang w:val="es-ES_tradnl"/>
        </w:rPr>
        <w:t>representación del señor Matkovic Ribera</w:t>
      </w:r>
      <w:r w:rsidR="00787763" w:rsidRPr="00C26067">
        <w:rPr>
          <w:rFonts w:asciiTheme="majorHAnsi" w:hAnsiTheme="majorHAnsi"/>
          <w:sz w:val="20"/>
          <w:szCs w:val="20"/>
          <w:lang w:val="es-ES_tradnl"/>
        </w:rPr>
        <w:t xml:space="preserve"> presentó </w:t>
      </w:r>
      <w:r w:rsidRPr="00C26067">
        <w:rPr>
          <w:rFonts w:asciiTheme="majorHAnsi" w:hAnsiTheme="majorHAnsi"/>
          <w:sz w:val="20"/>
          <w:szCs w:val="20"/>
          <w:lang w:val="es-ES_tradnl"/>
        </w:rPr>
        <w:t xml:space="preserve">un </w:t>
      </w:r>
      <w:r w:rsidR="00787763" w:rsidRPr="00C26067">
        <w:rPr>
          <w:rFonts w:asciiTheme="majorHAnsi" w:hAnsiTheme="majorHAnsi"/>
          <w:sz w:val="20"/>
          <w:szCs w:val="20"/>
          <w:lang w:val="es-ES_tradnl"/>
        </w:rPr>
        <w:t>recurso de apelación y el 16 de septiembre de 2013 La Sala Penal Tercera del Tribunal Departamental de la Paz</w:t>
      </w:r>
      <w:r w:rsidR="00D22F2A" w:rsidRPr="00C26067">
        <w:rPr>
          <w:rFonts w:asciiTheme="majorHAnsi" w:hAnsiTheme="majorHAnsi"/>
          <w:sz w:val="20"/>
          <w:szCs w:val="20"/>
          <w:lang w:val="es-ES_tradnl"/>
        </w:rPr>
        <w:t>, mediante resolución 258/2013,</w:t>
      </w:r>
      <w:r w:rsidR="00787763" w:rsidRPr="00C26067">
        <w:rPr>
          <w:rFonts w:asciiTheme="majorHAnsi" w:hAnsiTheme="majorHAnsi"/>
          <w:sz w:val="20"/>
          <w:szCs w:val="20"/>
          <w:lang w:val="es-ES_tradnl"/>
        </w:rPr>
        <w:t xml:space="preserve"> revocó la citada decisión y ordenó que se vuelva a emitir un nuevo fallo. </w:t>
      </w:r>
    </w:p>
    <w:p w14:paraId="681A1715" w14:textId="2E386B1C" w:rsidR="00505B85" w:rsidRPr="00C26067" w:rsidRDefault="00787763" w:rsidP="00D22F2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A juicio de la parte peticionaria, la citada Sala debió reparar directamente los errores de la resolución de primera instancia y no disponer la emisión de una nueva decisión. Por ello</w:t>
      </w:r>
      <w:r w:rsidR="00D22F2A" w:rsidRPr="00C26067">
        <w:rPr>
          <w:rFonts w:asciiTheme="majorHAnsi" w:hAnsiTheme="majorHAnsi"/>
          <w:sz w:val="20"/>
          <w:szCs w:val="20"/>
          <w:lang w:val="es-ES_tradnl"/>
        </w:rPr>
        <w:t xml:space="preserve">, la </w:t>
      </w:r>
      <w:r w:rsidRPr="00C26067">
        <w:rPr>
          <w:rFonts w:asciiTheme="majorHAnsi" w:hAnsiTheme="majorHAnsi"/>
          <w:sz w:val="20"/>
          <w:szCs w:val="20"/>
          <w:lang w:val="es-ES_tradnl"/>
        </w:rPr>
        <w:t>presunta víctima presentó una acción de libertad</w:t>
      </w:r>
      <w:r w:rsidR="008F37E8" w:rsidRPr="00C26067">
        <w:rPr>
          <w:rFonts w:asciiTheme="majorHAnsi" w:hAnsiTheme="majorHAnsi"/>
          <w:sz w:val="20"/>
          <w:szCs w:val="20"/>
          <w:lang w:val="es-ES_tradnl"/>
        </w:rPr>
        <w:t xml:space="preserve"> contra los vocales de la referida instancia</w:t>
      </w:r>
      <w:r w:rsidRPr="00C26067">
        <w:rPr>
          <w:rFonts w:asciiTheme="majorHAnsi" w:hAnsiTheme="majorHAnsi"/>
          <w:sz w:val="20"/>
          <w:szCs w:val="20"/>
          <w:lang w:val="es-ES_tradnl"/>
        </w:rPr>
        <w:t>,</w:t>
      </w:r>
      <w:r w:rsidR="00D22F2A" w:rsidRPr="00C26067">
        <w:rPr>
          <w:rFonts w:asciiTheme="majorHAnsi" w:hAnsiTheme="majorHAnsi"/>
          <w:sz w:val="20"/>
          <w:szCs w:val="20"/>
          <w:lang w:val="es-ES_tradnl"/>
        </w:rPr>
        <w:t xml:space="preserve"> alegando que violaron sus derechos al </w:t>
      </w:r>
      <w:r w:rsidR="003A29FB" w:rsidRPr="00C26067">
        <w:rPr>
          <w:rFonts w:asciiTheme="majorHAnsi" w:hAnsiTheme="majorHAnsi"/>
          <w:sz w:val="20"/>
          <w:szCs w:val="20"/>
          <w:lang w:val="es-ES_tradnl"/>
        </w:rPr>
        <w:t xml:space="preserve">no </w:t>
      </w:r>
      <w:r w:rsidR="00D22F2A" w:rsidRPr="00C26067">
        <w:rPr>
          <w:rFonts w:asciiTheme="majorHAnsi" w:hAnsiTheme="majorHAnsi"/>
          <w:sz w:val="20"/>
          <w:szCs w:val="20"/>
          <w:lang w:val="es-ES_tradnl"/>
        </w:rPr>
        <w:t xml:space="preserve">emitir un pronunciamiento de fondo. A pesar de </w:t>
      </w:r>
      <w:r w:rsidR="00C26067" w:rsidRPr="00C26067">
        <w:rPr>
          <w:rFonts w:asciiTheme="majorHAnsi" w:hAnsiTheme="majorHAnsi"/>
          <w:sz w:val="20"/>
          <w:szCs w:val="20"/>
          <w:lang w:val="es-ES_tradnl"/>
        </w:rPr>
        <w:t>ello, el</w:t>
      </w:r>
      <w:r w:rsidR="00505B85" w:rsidRPr="00C26067">
        <w:rPr>
          <w:rFonts w:asciiTheme="majorHAnsi" w:hAnsiTheme="majorHAnsi"/>
          <w:sz w:val="20"/>
          <w:szCs w:val="20"/>
          <w:lang w:val="es-ES_tradnl"/>
        </w:rPr>
        <w:t xml:space="preserve"> 11 de octubre de 2013 la Sala Penal del Tribunal Departamental de Justicia de la Paz, mediante Resolución 112/2013, denegó la tutela solicitada, argumentando que </w:t>
      </w:r>
      <w:r w:rsidR="008F37E8" w:rsidRPr="00C26067">
        <w:rPr>
          <w:rFonts w:asciiTheme="majorHAnsi" w:hAnsiTheme="majorHAnsi"/>
          <w:sz w:val="20"/>
          <w:szCs w:val="20"/>
          <w:lang w:val="es-ES_tradnl"/>
        </w:rPr>
        <w:t>las autoridades demandadas</w:t>
      </w:r>
      <w:r w:rsidR="00505B85" w:rsidRPr="00C26067">
        <w:rPr>
          <w:rFonts w:asciiTheme="majorHAnsi" w:hAnsiTheme="majorHAnsi"/>
          <w:sz w:val="20"/>
          <w:szCs w:val="20"/>
          <w:lang w:val="es-ES_tradnl"/>
        </w:rPr>
        <w:t xml:space="preserve"> realizaron un adecuado análisis del acervo probatorio y no violaron ningún derecho con su decisión.</w:t>
      </w:r>
      <w:r w:rsidR="00D22F2A" w:rsidRPr="00C26067">
        <w:rPr>
          <w:rFonts w:asciiTheme="majorHAnsi" w:hAnsiTheme="majorHAnsi"/>
          <w:sz w:val="20"/>
          <w:szCs w:val="20"/>
          <w:lang w:val="es-ES_tradnl"/>
        </w:rPr>
        <w:t xml:space="preserve"> </w:t>
      </w:r>
    </w:p>
    <w:p w14:paraId="3E521054" w14:textId="4186C923" w:rsidR="004862F8" w:rsidRPr="00C26067" w:rsidRDefault="004862F8"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Posteriormente, el</w:t>
      </w:r>
      <w:r w:rsidR="000F5639" w:rsidRPr="00C26067">
        <w:rPr>
          <w:rFonts w:asciiTheme="majorHAnsi" w:hAnsiTheme="majorHAnsi"/>
          <w:sz w:val="20"/>
          <w:szCs w:val="20"/>
          <w:lang w:val="es-ES_tradnl"/>
        </w:rPr>
        <w:t xml:space="preserve"> 14 de octubre de 2013 el Tribunal Primero de Sentencia Penal del Tribunal de Justicia de la Paz, mediante la Resolución 054/2013, </w:t>
      </w:r>
      <w:r w:rsidRPr="00C26067">
        <w:rPr>
          <w:rFonts w:asciiTheme="majorHAnsi" w:hAnsiTheme="majorHAnsi"/>
          <w:sz w:val="20"/>
          <w:szCs w:val="20"/>
          <w:lang w:val="es-ES_tradnl"/>
        </w:rPr>
        <w:t>volvió a rechazar el pedido de cese de la prisión preventiva</w:t>
      </w:r>
      <w:r w:rsidR="00EB7B74" w:rsidRPr="00C26067">
        <w:rPr>
          <w:rFonts w:asciiTheme="majorHAnsi" w:hAnsiTheme="majorHAnsi"/>
          <w:sz w:val="20"/>
          <w:szCs w:val="20"/>
          <w:lang w:val="es-ES_tradnl"/>
        </w:rPr>
        <w:t>, alegando que no bastaba el tiempo transcurrido, sino que se debía probar que la dilación procesal no era responsabilidad del acusado; y que no se habían presentado pruebas de que los riesgos procesales no existiesen más</w:t>
      </w:r>
      <w:r w:rsidRPr="00C26067">
        <w:rPr>
          <w:rFonts w:asciiTheme="majorHAnsi" w:hAnsiTheme="majorHAnsi"/>
          <w:sz w:val="20"/>
          <w:szCs w:val="20"/>
          <w:lang w:val="es-ES_tradnl"/>
        </w:rPr>
        <w:t xml:space="preserve">. </w:t>
      </w:r>
      <w:r w:rsidR="000F5639" w:rsidRPr="00C26067">
        <w:rPr>
          <w:rFonts w:asciiTheme="majorHAnsi" w:hAnsiTheme="majorHAnsi"/>
          <w:sz w:val="20"/>
          <w:szCs w:val="20"/>
          <w:lang w:val="es-ES_tradnl"/>
        </w:rPr>
        <w:t xml:space="preserve">Ante ello, el 23 de octubre de 2013 la presunta víctima interpuso recurso de apelación, pero el 11 de noviembre de 2013 la Sala Penal Segunda del Tribunal Departamental de Justicia de La paz, mediante Resolución 221/2013, confirmó </w:t>
      </w:r>
      <w:r w:rsidR="00367D49" w:rsidRPr="00C26067">
        <w:rPr>
          <w:rFonts w:asciiTheme="majorHAnsi" w:hAnsiTheme="majorHAnsi"/>
          <w:sz w:val="20"/>
          <w:szCs w:val="20"/>
          <w:lang w:val="es-ES_tradnl"/>
        </w:rPr>
        <w:t>dicha</w:t>
      </w:r>
      <w:r w:rsidRPr="00C26067">
        <w:rPr>
          <w:rFonts w:asciiTheme="majorHAnsi" w:hAnsiTheme="majorHAnsi"/>
          <w:sz w:val="20"/>
          <w:szCs w:val="20"/>
          <w:lang w:val="es-ES_tradnl"/>
        </w:rPr>
        <w:t xml:space="preserve"> resolución</w:t>
      </w:r>
      <w:r w:rsidR="000F5639" w:rsidRPr="00C26067">
        <w:rPr>
          <w:rFonts w:asciiTheme="majorHAnsi" w:hAnsiTheme="majorHAnsi"/>
          <w:sz w:val="20"/>
          <w:szCs w:val="20"/>
          <w:lang w:val="es-ES_tradnl"/>
        </w:rPr>
        <w:t xml:space="preserve">. </w:t>
      </w:r>
    </w:p>
    <w:p w14:paraId="7C0B4E56" w14:textId="3126AC44" w:rsidR="004862F8" w:rsidRPr="00C26067" w:rsidRDefault="00367D49"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Finalmente</w:t>
      </w:r>
      <w:r w:rsidR="000F5639" w:rsidRPr="00C26067">
        <w:rPr>
          <w:rFonts w:asciiTheme="majorHAnsi" w:hAnsiTheme="majorHAnsi"/>
          <w:sz w:val="20"/>
          <w:szCs w:val="20"/>
          <w:lang w:val="es-ES_tradnl"/>
        </w:rPr>
        <w:t>, la presunta víctima interpuso una acción de libertad</w:t>
      </w:r>
      <w:r w:rsidRPr="00C26067">
        <w:rPr>
          <w:rFonts w:asciiTheme="majorHAnsi" w:hAnsiTheme="majorHAnsi"/>
          <w:sz w:val="20"/>
          <w:szCs w:val="20"/>
          <w:lang w:val="es-ES_tradnl"/>
        </w:rPr>
        <w:t>;</w:t>
      </w:r>
      <w:r w:rsidR="000F5639" w:rsidRPr="00C26067">
        <w:rPr>
          <w:rFonts w:asciiTheme="majorHAnsi" w:hAnsiTheme="majorHAnsi"/>
          <w:sz w:val="20"/>
          <w:szCs w:val="20"/>
          <w:lang w:val="es-ES_tradnl"/>
        </w:rPr>
        <w:t xml:space="preserve"> y el 27 de noviembre de 2013 la Jueza Cuarta de Sentencia Penal de la Paz, mediante Resolución 033/2013, </w:t>
      </w:r>
      <w:r w:rsidR="005572D2" w:rsidRPr="00C26067">
        <w:rPr>
          <w:rFonts w:asciiTheme="majorHAnsi" w:hAnsiTheme="majorHAnsi"/>
          <w:sz w:val="20"/>
          <w:szCs w:val="20"/>
          <w:lang w:val="es-ES_tradnl"/>
        </w:rPr>
        <w:t>concedió la tutela, al considerar que hubo una demora indebida en la resolución de la causa, pero no dispuso ninguna medida de reparación</w:t>
      </w:r>
      <w:r w:rsidR="004862F8" w:rsidRPr="00C26067">
        <w:rPr>
          <w:rFonts w:asciiTheme="majorHAnsi" w:hAnsiTheme="majorHAnsi"/>
          <w:sz w:val="20"/>
          <w:szCs w:val="20"/>
          <w:lang w:val="es-ES_tradnl"/>
        </w:rPr>
        <w:t>, manteniendo el régimen de prisión preventiva</w:t>
      </w:r>
      <w:r w:rsidR="004862F8" w:rsidRPr="00C26067">
        <w:rPr>
          <w:rFonts w:asciiTheme="majorHAnsi" w:hAnsiTheme="majorHAnsi"/>
          <w:i/>
          <w:iCs/>
          <w:sz w:val="20"/>
          <w:szCs w:val="20"/>
          <w:lang w:val="es-ES_tradnl"/>
        </w:rPr>
        <w:t xml:space="preserve">. </w:t>
      </w:r>
      <w:r w:rsidR="005572D2" w:rsidRPr="00C26067">
        <w:rPr>
          <w:rFonts w:asciiTheme="majorHAnsi" w:hAnsiTheme="majorHAnsi"/>
          <w:sz w:val="20"/>
          <w:szCs w:val="20"/>
          <w:lang w:val="es-ES_tradnl"/>
        </w:rPr>
        <w:t>Posteriormente, el 5 de septiembre de 2014 el Tribunal Constitucional Plurinacional confirmó esta decisión.</w:t>
      </w:r>
      <w:r w:rsidR="003A29FB" w:rsidRPr="00C26067">
        <w:rPr>
          <w:rFonts w:asciiTheme="majorHAnsi" w:hAnsiTheme="majorHAnsi"/>
          <w:sz w:val="20"/>
          <w:szCs w:val="20"/>
          <w:lang w:val="es-ES_tradnl"/>
        </w:rPr>
        <w:t xml:space="preserve"> A juicio de la parte peticionaria, las referidas decisiones, a pesar de darle la razón al señor Matkovic Ribera, carecieron de medidas de reparación concretas. </w:t>
      </w:r>
      <w:r w:rsidR="005572D2" w:rsidRPr="00C26067">
        <w:rPr>
          <w:rFonts w:asciiTheme="majorHAnsi" w:hAnsiTheme="majorHAnsi"/>
          <w:sz w:val="20"/>
          <w:szCs w:val="20"/>
          <w:lang w:val="es-ES_tradnl"/>
        </w:rPr>
        <w:t xml:space="preserve"> </w:t>
      </w:r>
    </w:p>
    <w:p w14:paraId="5AB2C3E0" w14:textId="7FEE3037" w:rsidR="004862F8" w:rsidRPr="00C26067" w:rsidRDefault="004862F8" w:rsidP="00367D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 xml:space="preserve">Quinta solicitud de cese de prisión preventiva. </w:t>
      </w:r>
    </w:p>
    <w:p w14:paraId="6138DF76" w14:textId="4E150540" w:rsidR="004862F8" w:rsidRPr="00C26067" w:rsidRDefault="004862F8"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En 2014 la presunta víctima presentó un nuevo pedido de cesación de su prisión preventiva, pero el 30 de mayo de 2014 el Tribunal Primero de Sentencia Penal del departamento de la Paz, mediante Resolución 29/2014, rechazó tal </w:t>
      </w:r>
      <w:r w:rsidR="003A29FB" w:rsidRPr="00C26067">
        <w:rPr>
          <w:rFonts w:asciiTheme="majorHAnsi" w:hAnsiTheme="majorHAnsi"/>
          <w:sz w:val="20"/>
          <w:szCs w:val="20"/>
          <w:lang w:val="es-ES_tradnl"/>
        </w:rPr>
        <w:t>solicitud</w:t>
      </w:r>
      <w:r w:rsidRPr="00C26067">
        <w:rPr>
          <w:rFonts w:asciiTheme="majorHAnsi" w:hAnsiTheme="majorHAnsi"/>
          <w:sz w:val="20"/>
          <w:szCs w:val="20"/>
          <w:lang w:val="es-ES_tradnl"/>
        </w:rPr>
        <w:t>.</w:t>
      </w:r>
      <w:r w:rsidRPr="00C26067">
        <w:rPr>
          <w:rFonts w:asciiTheme="majorHAnsi" w:hAnsiTheme="majorHAnsi"/>
          <w:i/>
          <w:iCs/>
          <w:sz w:val="20"/>
          <w:szCs w:val="20"/>
          <w:lang w:val="es-ES_tradnl"/>
        </w:rPr>
        <w:t xml:space="preserve"> </w:t>
      </w:r>
      <w:r w:rsidRPr="00C26067">
        <w:rPr>
          <w:rFonts w:asciiTheme="majorHAnsi" w:hAnsiTheme="majorHAnsi"/>
          <w:sz w:val="20"/>
          <w:szCs w:val="20"/>
          <w:lang w:val="es-ES_tradnl"/>
        </w:rPr>
        <w:t>Ante ello, la presunta víctima presentó un recurso de apelación y el 7 de julio de 2014 la Sala Penal Tercera del Tribunal Departamental de Justicia de La Paz declaró fundada la acción, argumentando que no se había realizado una adecuada valoración del acervo probatorio y ordenó al tribunal de primera instancia que vuelva a emitir una decisión.</w:t>
      </w:r>
    </w:p>
    <w:p w14:paraId="1130EBC1" w14:textId="5314BCC7" w:rsidR="004862F8" w:rsidRPr="00C26067" w:rsidRDefault="004862F8" w:rsidP="00DA16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A juicio de la parte peticionaria, la citada Sala volvió a incumplir el ordenamiento boliviano, toda vez que en lugar de emitir un pronunciamiento de fondo, se limitó a ordenar que las autoridades de primera instancia emitan un nuevo fallo. En consecuencia, la presunta víctima presentó una acción de libertad </w:t>
      </w:r>
      <w:r w:rsidRPr="00C26067">
        <w:rPr>
          <w:rFonts w:asciiTheme="majorHAnsi" w:hAnsiTheme="majorHAnsi"/>
          <w:sz w:val="20"/>
          <w:szCs w:val="20"/>
          <w:lang w:val="es-ES_tradnl"/>
        </w:rPr>
        <w:lastRenderedPageBreak/>
        <w:t xml:space="preserve">y el 1 de agosto de 2014, el Juez Tercero de Sentencia Penal, mediante Resolución 29/2014, concedió la tutela, al considerar que, efectivamente, las autoridades judiciales de segunda instancia debieron emitir una decisión definitiva. </w:t>
      </w:r>
      <w:r w:rsidR="007860A3" w:rsidRPr="00C26067">
        <w:rPr>
          <w:rFonts w:asciiTheme="majorHAnsi" w:hAnsiTheme="majorHAnsi"/>
          <w:sz w:val="20"/>
          <w:szCs w:val="20"/>
          <w:lang w:val="es-ES_tradnl"/>
        </w:rPr>
        <w:t>Posteriormente, e</w:t>
      </w:r>
      <w:r w:rsidRPr="00C26067">
        <w:rPr>
          <w:rFonts w:asciiTheme="majorHAnsi" w:hAnsiTheme="majorHAnsi"/>
          <w:sz w:val="20"/>
          <w:szCs w:val="20"/>
          <w:lang w:val="es-ES_tradnl"/>
        </w:rPr>
        <w:t>l 25 de febrero de 2015, el Tribunal Constitucional Plurinacional, como instancia de revisión, confirmó esta decisión, mediante resolución 0201/2015.</w:t>
      </w:r>
      <w:r w:rsidR="00DA16B6" w:rsidRPr="00C26067">
        <w:rPr>
          <w:rFonts w:asciiTheme="majorHAnsi" w:hAnsiTheme="majorHAnsi"/>
          <w:sz w:val="20"/>
          <w:szCs w:val="20"/>
          <w:lang w:val="es-ES_tradnl"/>
        </w:rPr>
        <w:t xml:space="preserve"> </w:t>
      </w:r>
      <w:r w:rsidRPr="00C26067">
        <w:rPr>
          <w:rFonts w:asciiTheme="majorHAnsi" w:hAnsiTheme="majorHAnsi"/>
          <w:sz w:val="20"/>
          <w:szCs w:val="20"/>
          <w:lang w:val="es-ES_tradnl"/>
        </w:rPr>
        <w:t>A pesar de estas decisiones favorables,</w:t>
      </w:r>
      <w:r w:rsidR="00DA16B6" w:rsidRPr="00C26067">
        <w:rPr>
          <w:rFonts w:asciiTheme="majorHAnsi" w:hAnsiTheme="majorHAnsi"/>
          <w:sz w:val="20"/>
          <w:szCs w:val="20"/>
          <w:lang w:val="es-ES_tradnl"/>
        </w:rPr>
        <w:t xml:space="preserve"> la parte peticionaria sostiene que</w:t>
      </w:r>
      <w:r w:rsidR="003A29FB" w:rsidRPr="00C26067">
        <w:rPr>
          <w:rFonts w:asciiTheme="majorHAnsi" w:hAnsiTheme="majorHAnsi"/>
          <w:sz w:val="20"/>
          <w:szCs w:val="20"/>
          <w:lang w:val="es-ES_tradnl"/>
        </w:rPr>
        <w:t>, nuevamente,</w:t>
      </w:r>
      <w:r w:rsidRPr="00C26067">
        <w:rPr>
          <w:rFonts w:asciiTheme="majorHAnsi" w:hAnsiTheme="majorHAnsi"/>
          <w:sz w:val="20"/>
          <w:szCs w:val="20"/>
          <w:lang w:val="es-ES_tradnl"/>
        </w:rPr>
        <w:t xml:space="preserve"> ninguna de estas dos decisiones en sede constitucional habría dispuesto alguna medida de reparación concreta</w:t>
      </w:r>
      <w:r w:rsidR="00DA16B6" w:rsidRPr="00C26067">
        <w:rPr>
          <w:rFonts w:asciiTheme="majorHAnsi" w:hAnsiTheme="majorHAnsi"/>
          <w:sz w:val="20"/>
          <w:szCs w:val="20"/>
          <w:lang w:val="es-ES_tradnl"/>
        </w:rPr>
        <w:t xml:space="preserve">, provocando que, </w:t>
      </w:r>
      <w:r w:rsidRPr="00C26067">
        <w:rPr>
          <w:rFonts w:asciiTheme="majorHAnsi" w:hAnsiTheme="majorHAnsi"/>
          <w:sz w:val="20"/>
          <w:szCs w:val="20"/>
          <w:lang w:val="es-ES_tradnl"/>
        </w:rPr>
        <w:t>posteriormente, la solicitud de cesación de prisión preventiva fue</w:t>
      </w:r>
      <w:r w:rsidR="00DA16B6" w:rsidRPr="00C26067">
        <w:rPr>
          <w:rFonts w:asciiTheme="majorHAnsi" w:hAnsiTheme="majorHAnsi"/>
          <w:sz w:val="20"/>
          <w:szCs w:val="20"/>
          <w:lang w:val="es-ES_tradnl"/>
        </w:rPr>
        <w:t>ra</w:t>
      </w:r>
      <w:r w:rsidRPr="00C26067">
        <w:rPr>
          <w:rFonts w:asciiTheme="majorHAnsi" w:hAnsiTheme="majorHAnsi"/>
          <w:sz w:val="20"/>
          <w:szCs w:val="20"/>
          <w:lang w:val="es-ES_tradnl"/>
        </w:rPr>
        <w:t xml:space="preserve"> nuevamente rechazada. </w:t>
      </w:r>
    </w:p>
    <w:p w14:paraId="3EF02A90" w14:textId="087C6448" w:rsidR="004862F8" w:rsidRPr="00C26067" w:rsidRDefault="004862F8" w:rsidP="00367D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Sexta solicitud de cese de prisión preventiva</w:t>
      </w:r>
    </w:p>
    <w:p w14:paraId="526417B6" w14:textId="7DD47EA9" w:rsidR="004862F8" w:rsidRPr="00C26067" w:rsidRDefault="00C336D0" w:rsidP="00712F4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En 2017 la presunta víctima volvió a presentar una solicitud de cese de prisión preventiva. </w:t>
      </w:r>
      <w:r w:rsidR="000E04D2" w:rsidRPr="00C26067">
        <w:rPr>
          <w:rFonts w:asciiTheme="majorHAnsi" w:hAnsiTheme="majorHAnsi"/>
          <w:sz w:val="20"/>
          <w:szCs w:val="20"/>
          <w:lang w:val="es-ES_tradnl"/>
        </w:rPr>
        <w:t>No obstante, el 28 de julio de 2017 el Tribunal de Sentencia Penal Primero del departamento de La Paz</w:t>
      </w:r>
      <w:r w:rsidR="00A860AB" w:rsidRPr="00C26067">
        <w:rPr>
          <w:rFonts w:asciiTheme="majorHAnsi" w:hAnsiTheme="majorHAnsi"/>
          <w:sz w:val="20"/>
          <w:szCs w:val="20"/>
          <w:lang w:val="es-ES_tradnl"/>
        </w:rPr>
        <w:t xml:space="preserve"> </w:t>
      </w:r>
      <w:r w:rsidR="000E04D2" w:rsidRPr="00C26067">
        <w:rPr>
          <w:rFonts w:asciiTheme="majorHAnsi" w:hAnsiTheme="majorHAnsi"/>
          <w:sz w:val="20"/>
          <w:szCs w:val="20"/>
          <w:lang w:val="es-ES_tradnl"/>
        </w:rPr>
        <w:t>rechazó tal pedido</w:t>
      </w:r>
      <w:r w:rsidR="00247464" w:rsidRPr="00C26067">
        <w:rPr>
          <w:rFonts w:asciiTheme="majorHAnsi" w:hAnsiTheme="majorHAnsi"/>
          <w:sz w:val="20"/>
          <w:szCs w:val="20"/>
          <w:lang w:val="es-ES_tradnl"/>
        </w:rPr>
        <w:t>,</w:t>
      </w:r>
      <w:r w:rsidR="00A860AB" w:rsidRPr="00C26067">
        <w:rPr>
          <w:rFonts w:asciiTheme="majorHAnsi" w:hAnsiTheme="majorHAnsi"/>
          <w:sz w:val="20"/>
          <w:szCs w:val="20"/>
          <w:lang w:val="es-ES_tradnl"/>
        </w:rPr>
        <w:t xml:space="preserve"> mediante resolución 78/2017,</w:t>
      </w:r>
      <w:r w:rsidR="00247464" w:rsidRPr="00C26067">
        <w:rPr>
          <w:rFonts w:asciiTheme="majorHAnsi" w:hAnsiTheme="majorHAnsi"/>
          <w:sz w:val="20"/>
          <w:szCs w:val="20"/>
          <w:lang w:val="es-ES_tradnl"/>
        </w:rPr>
        <w:t xml:space="preserve"> a</w:t>
      </w:r>
      <w:r w:rsidR="00712F46" w:rsidRPr="00C26067">
        <w:rPr>
          <w:rFonts w:asciiTheme="majorHAnsi" w:hAnsiTheme="majorHAnsi"/>
          <w:sz w:val="20"/>
          <w:szCs w:val="20"/>
          <w:lang w:val="es-ES_tradnl"/>
        </w:rPr>
        <w:t>l</w:t>
      </w:r>
      <w:r w:rsidR="00247464" w:rsidRPr="00C26067">
        <w:rPr>
          <w:rFonts w:asciiTheme="majorHAnsi" w:hAnsiTheme="majorHAnsi"/>
          <w:sz w:val="20"/>
          <w:szCs w:val="20"/>
          <w:lang w:val="es-ES_tradnl"/>
        </w:rPr>
        <w:t xml:space="preserve"> considerar que el señor Matkovic Ribera no había adjuntado prueba idónea y pertinente que desvirtúe los riesgos procesales que determinaron su detención. </w:t>
      </w:r>
      <w:r w:rsidR="000E04D2" w:rsidRPr="00C26067">
        <w:rPr>
          <w:rFonts w:asciiTheme="majorHAnsi" w:hAnsiTheme="majorHAnsi"/>
          <w:sz w:val="20"/>
          <w:szCs w:val="20"/>
          <w:lang w:val="es-ES_tradnl"/>
        </w:rPr>
        <w:t>Ante ello,</w:t>
      </w:r>
      <w:r w:rsidR="00247464" w:rsidRPr="00C26067">
        <w:rPr>
          <w:rFonts w:asciiTheme="majorHAnsi" w:hAnsiTheme="majorHAnsi"/>
          <w:sz w:val="20"/>
          <w:szCs w:val="20"/>
          <w:lang w:val="es-ES_tradnl"/>
        </w:rPr>
        <w:t xml:space="preserve"> el 4 de agosto de 2017</w:t>
      </w:r>
      <w:r w:rsidR="000E04D2" w:rsidRPr="00C26067">
        <w:rPr>
          <w:rFonts w:asciiTheme="majorHAnsi" w:hAnsiTheme="majorHAnsi"/>
          <w:sz w:val="20"/>
          <w:szCs w:val="20"/>
          <w:lang w:val="es-ES_tradnl"/>
        </w:rPr>
        <w:t xml:space="preserve"> la presunta víctima presentó un recurso de apelación</w:t>
      </w:r>
      <w:r w:rsidR="00712F46" w:rsidRPr="00C26067">
        <w:rPr>
          <w:rFonts w:asciiTheme="majorHAnsi" w:hAnsiTheme="majorHAnsi"/>
          <w:sz w:val="20"/>
          <w:szCs w:val="20"/>
          <w:lang w:val="es-ES_tradnl"/>
        </w:rPr>
        <w:t xml:space="preserve">, pero </w:t>
      </w:r>
      <w:r w:rsidR="000E04D2" w:rsidRPr="00C26067">
        <w:rPr>
          <w:rFonts w:asciiTheme="majorHAnsi" w:hAnsiTheme="majorHAnsi"/>
          <w:sz w:val="20"/>
          <w:szCs w:val="20"/>
          <w:lang w:val="es-ES_tradnl"/>
        </w:rPr>
        <w:t xml:space="preserve">las autoridades no </w:t>
      </w:r>
      <w:r w:rsidR="00712F46" w:rsidRPr="00C26067">
        <w:rPr>
          <w:rFonts w:asciiTheme="majorHAnsi" w:hAnsiTheme="majorHAnsi"/>
          <w:sz w:val="20"/>
          <w:szCs w:val="20"/>
          <w:lang w:val="es-ES_tradnl"/>
        </w:rPr>
        <w:t xml:space="preserve">habrían resuelto </w:t>
      </w:r>
      <w:r w:rsidR="000E04D2" w:rsidRPr="00C26067">
        <w:rPr>
          <w:rFonts w:asciiTheme="majorHAnsi" w:hAnsiTheme="majorHAnsi"/>
          <w:sz w:val="20"/>
          <w:szCs w:val="20"/>
          <w:lang w:val="es-ES_tradnl"/>
        </w:rPr>
        <w:t xml:space="preserve">su pedido en el tiempo previsto por el ordenamiento jurídico interno, </w:t>
      </w:r>
      <w:r w:rsidR="00712F46" w:rsidRPr="00C26067">
        <w:rPr>
          <w:rFonts w:asciiTheme="majorHAnsi" w:hAnsiTheme="majorHAnsi"/>
          <w:sz w:val="20"/>
          <w:szCs w:val="20"/>
          <w:lang w:val="es-ES_tradnl"/>
        </w:rPr>
        <w:t>bajo la justificación de</w:t>
      </w:r>
      <w:r w:rsidR="000E04D2" w:rsidRPr="00C26067">
        <w:rPr>
          <w:rFonts w:asciiTheme="majorHAnsi" w:hAnsiTheme="majorHAnsi"/>
          <w:sz w:val="20"/>
          <w:szCs w:val="20"/>
          <w:lang w:val="es-ES_tradnl"/>
        </w:rPr>
        <w:t xml:space="preserve"> que la remisión de los antecedentes ante el Tribunal de Alzada estaba tomando más tiempo debido a la falta de persona</w:t>
      </w:r>
      <w:r w:rsidR="00712F46" w:rsidRPr="00C26067">
        <w:rPr>
          <w:rFonts w:asciiTheme="majorHAnsi" w:hAnsiTheme="majorHAnsi"/>
          <w:sz w:val="20"/>
          <w:szCs w:val="20"/>
          <w:lang w:val="es-ES_tradnl"/>
        </w:rPr>
        <w:t>l.</w:t>
      </w:r>
    </w:p>
    <w:p w14:paraId="67AAB6B4" w14:textId="77777777" w:rsidR="004862F8" w:rsidRPr="00C26067" w:rsidRDefault="000E04D2"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En consecuencia, la representación de la presunta víctima presentó una acción de libertad alegando la vulneración al plazo razonable. A pesar de ello, el 30 de agosto de 2017 el Tribunal de Sentencia Penal Sexto de la Capital del departamento de La Paz</w:t>
      </w:r>
      <w:r w:rsidR="00580FC5" w:rsidRPr="00C26067">
        <w:rPr>
          <w:rFonts w:asciiTheme="majorHAnsi" w:hAnsiTheme="majorHAnsi"/>
          <w:sz w:val="20"/>
          <w:szCs w:val="20"/>
          <w:lang w:val="es-ES_tradnl"/>
        </w:rPr>
        <w:t xml:space="preserve">, mediante resolución 57/2017, </w:t>
      </w:r>
      <w:r w:rsidRPr="00C26067">
        <w:rPr>
          <w:rFonts w:asciiTheme="majorHAnsi" w:hAnsiTheme="majorHAnsi"/>
          <w:sz w:val="20"/>
          <w:szCs w:val="20"/>
          <w:lang w:val="es-ES_tradnl"/>
        </w:rPr>
        <w:t xml:space="preserve">denegó la tutela solicitada, al considerar que el accionar de las autoridades estaba siendo diligente. </w:t>
      </w:r>
    </w:p>
    <w:p w14:paraId="194568CD" w14:textId="77777777" w:rsidR="004862F8" w:rsidRPr="00C26067" w:rsidRDefault="00580FC5"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Posteriormente, </w:t>
      </w:r>
      <w:r w:rsidR="00247464" w:rsidRPr="00C26067">
        <w:rPr>
          <w:rFonts w:asciiTheme="majorHAnsi" w:hAnsiTheme="majorHAnsi"/>
          <w:sz w:val="20"/>
          <w:szCs w:val="20"/>
          <w:lang w:val="es-ES_tradnl"/>
        </w:rPr>
        <w:t xml:space="preserve">el 31 de agosto de 2017, la Sala Penal Cuarta del Tribunal Departamental de Justicia de la Paz declaró inadmisible el recurso de apelación, alegando que no se había observado el artículo 251 del Código de Procedimientos Penales. </w:t>
      </w:r>
    </w:p>
    <w:p w14:paraId="2ED735A7" w14:textId="5F751FD9" w:rsidR="0000134F" w:rsidRPr="00C26067" w:rsidRDefault="00247464" w:rsidP="009645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 xml:space="preserve">Frente a esta a situación, la presunta víctima volvió a presentar una acción de libertad. </w:t>
      </w:r>
      <w:r w:rsidR="004071B9" w:rsidRPr="00C26067">
        <w:rPr>
          <w:rFonts w:asciiTheme="majorHAnsi" w:hAnsiTheme="majorHAnsi"/>
          <w:sz w:val="20"/>
          <w:szCs w:val="20"/>
          <w:lang w:val="es-ES_tradnl"/>
        </w:rPr>
        <w:t>Sin embargo</w:t>
      </w:r>
      <w:r w:rsidRPr="00C26067">
        <w:rPr>
          <w:rFonts w:asciiTheme="majorHAnsi" w:hAnsiTheme="majorHAnsi"/>
          <w:sz w:val="20"/>
          <w:szCs w:val="20"/>
          <w:lang w:val="es-ES_tradnl"/>
        </w:rPr>
        <w:t xml:space="preserve">, el 24 de noviembre de 2017 el Tribunal de Sentencia Penal Tercero del departamento de La Paz denegó la tutela solicitada, argumentando </w:t>
      </w:r>
      <w:r w:rsidR="00455F16" w:rsidRPr="00C26067">
        <w:rPr>
          <w:rFonts w:asciiTheme="majorHAnsi" w:hAnsiTheme="majorHAnsi"/>
          <w:sz w:val="20"/>
          <w:szCs w:val="20"/>
          <w:lang w:val="es-ES_tradnl"/>
        </w:rPr>
        <w:t xml:space="preserve">que efectivamente no se habían cumplido con las formalidades previstas en la ley en la presentación del recurso de apelación. </w:t>
      </w:r>
      <w:r w:rsidR="00AD4F76" w:rsidRPr="00C26067">
        <w:rPr>
          <w:rFonts w:asciiTheme="majorHAnsi" w:hAnsiTheme="majorHAnsi"/>
          <w:sz w:val="20"/>
          <w:szCs w:val="20"/>
          <w:lang w:val="es-ES_tradnl"/>
        </w:rPr>
        <w:t xml:space="preserve">Posteriormente, el Tribunal Constitucional Plurinacional confirmó esta decisión. </w:t>
      </w:r>
    </w:p>
    <w:p w14:paraId="7CF48B5B" w14:textId="5527FF07" w:rsidR="0000134F" w:rsidRPr="00C26067" w:rsidRDefault="003A29FB" w:rsidP="004071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Séptima</w:t>
      </w:r>
      <w:r w:rsidR="0000134F" w:rsidRPr="00C26067">
        <w:rPr>
          <w:rFonts w:asciiTheme="majorHAnsi" w:hAnsiTheme="majorHAnsi"/>
          <w:i/>
          <w:iCs/>
          <w:sz w:val="20"/>
          <w:szCs w:val="20"/>
          <w:lang w:val="es-ES_tradnl"/>
        </w:rPr>
        <w:t xml:space="preserve"> solicitud y variación de la medida cautelar</w:t>
      </w:r>
    </w:p>
    <w:p w14:paraId="4B3BC865" w14:textId="3D06C7BC" w:rsidR="005F76E4" w:rsidRPr="0084087A" w:rsidRDefault="00BC1757" w:rsidP="004B2F7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26067">
        <w:rPr>
          <w:rFonts w:asciiTheme="majorHAnsi" w:hAnsiTheme="majorHAnsi"/>
          <w:sz w:val="20"/>
          <w:szCs w:val="20"/>
          <w:lang w:val="es-ES_tradnl"/>
        </w:rPr>
        <w:t>E</w:t>
      </w:r>
      <w:r w:rsidR="0000134F" w:rsidRPr="00C26067">
        <w:rPr>
          <w:rFonts w:asciiTheme="majorHAnsi" w:hAnsiTheme="majorHAnsi"/>
          <w:sz w:val="20"/>
          <w:szCs w:val="20"/>
          <w:lang w:val="es-ES_tradnl"/>
        </w:rPr>
        <w:t xml:space="preserve">n diciembre de 2017 el señor Matkovic Ribera volvió a solicitar la variación de la prisión preventiva en su contra. Detalla que </w:t>
      </w:r>
      <w:r w:rsidR="00C26067" w:rsidRPr="00C26067">
        <w:rPr>
          <w:rFonts w:asciiTheme="majorHAnsi" w:hAnsiTheme="majorHAnsi"/>
          <w:sz w:val="20"/>
          <w:szCs w:val="20"/>
          <w:lang w:val="es-ES_tradnl"/>
        </w:rPr>
        <w:t>a pesar de que</w:t>
      </w:r>
      <w:r w:rsidR="0000134F" w:rsidRPr="00C26067">
        <w:rPr>
          <w:rFonts w:asciiTheme="majorHAnsi" w:hAnsiTheme="majorHAnsi"/>
          <w:sz w:val="20"/>
          <w:szCs w:val="20"/>
          <w:lang w:val="es-ES_tradnl"/>
        </w:rPr>
        <w:t xml:space="preserve"> el órgano de primera instancia volvió a rechazar su pedido, el 28 de febrero de 2018, el Tribunal Tercero de Alzada de la Paz, en sede de apelación, declaró fundada su solicitud y dispuso que la presunta víctima tenga un régimen de prisión domiciliaria. En consecuencia, </w:t>
      </w:r>
      <w:r w:rsidR="007C5618" w:rsidRPr="00C26067">
        <w:rPr>
          <w:rFonts w:asciiTheme="majorHAnsi" w:hAnsiTheme="majorHAnsi"/>
          <w:sz w:val="20"/>
          <w:szCs w:val="20"/>
          <w:lang w:val="es-ES_tradnl"/>
        </w:rPr>
        <w:t>tras esta</w:t>
      </w:r>
      <w:r w:rsidR="0000134F" w:rsidRPr="00C26067">
        <w:rPr>
          <w:rFonts w:asciiTheme="majorHAnsi" w:hAnsiTheme="majorHAnsi"/>
          <w:sz w:val="20"/>
          <w:szCs w:val="20"/>
          <w:lang w:val="es-ES_tradnl"/>
        </w:rPr>
        <w:t xml:space="preserve"> decisión el señor </w:t>
      </w:r>
      <w:r w:rsidR="0000134F" w:rsidRPr="0084087A">
        <w:rPr>
          <w:rFonts w:asciiTheme="majorHAnsi" w:hAnsiTheme="majorHAnsi"/>
          <w:sz w:val="20"/>
          <w:szCs w:val="20"/>
          <w:lang w:val="es-ES_tradnl"/>
        </w:rPr>
        <w:t xml:space="preserve">Matkovic Ribera habría permanecido </w:t>
      </w:r>
      <w:r w:rsidR="002F187B" w:rsidRPr="0084087A">
        <w:rPr>
          <w:rFonts w:asciiTheme="majorHAnsi" w:hAnsiTheme="majorHAnsi"/>
          <w:sz w:val="20"/>
          <w:szCs w:val="20"/>
          <w:lang w:val="es-ES_tradnl"/>
        </w:rPr>
        <w:t>en prisión preventiva</w:t>
      </w:r>
      <w:r w:rsidR="0000134F" w:rsidRPr="0084087A">
        <w:rPr>
          <w:rFonts w:asciiTheme="majorHAnsi" w:hAnsiTheme="majorHAnsi"/>
          <w:sz w:val="20"/>
          <w:szCs w:val="20"/>
          <w:lang w:val="es-ES_tradnl"/>
        </w:rPr>
        <w:t xml:space="preserve"> </w:t>
      </w:r>
      <w:r w:rsidR="002F187B" w:rsidRPr="0084087A">
        <w:rPr>
          <w:rFonts w:asciiTheme="majorHAnsi" w:hAnsiTheme="majorHAnsi"/>
          <w:sz w:val="20"/>
          <w:szCs w:val="20"/>
          <w:lang w:val="es-ES_tradnl"/>
        </w:rPr>
        <w:t>cerca de ocho años.</w:t>
      </w:r>
    </w:p>
    <w:p w14:paraId="48293F3A" w14:textId="762489C5" w:rsidR="00CA6C19" w:rsidRPr="0084087A" w:rsidRDefault="00CA6C19" w:rsidP="00CA6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4087A">
        <w:rPr>
          <w:rFonts w:asciiTheme="majorHAnsi" w:hAnsiTheme="majorHAnsi"/>
          <w:i/>
          <w:iCs/>
          <w:sz w:val="20"/>
          <w:szCs w:val="20"/>
          <w:lang w:val="es-ES_tradnl"/>
        </w:rPr>
        <w:t>Hábeas corpus por falta de tratamiento médico</w:t>
      </w:r>
    </w:p>
    <w:p w14:paraId="094D24AA" w14:textId="1A87651D" w:rsidR="00CA6C19" w:rsidRPr="0084087A" w:rsidRDefault="00D75B8C" w:rsidP="004B2F7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4087A">
        <w:rPr>
          <w:rFonts w:asciiTheme="majorHAnsi" w:hAnsiTheme="majorHAnsi"/>
          <w:sz w:val="20"/>
          <w:szCs w:val="20"/>
          <w:lang w:val="es-ES_tradnl"/>
        </w:rPr>
        <w:t>Afirma que la salud de la presunta víctima se agravó mientras estaba privado de su libertad, ya que comenzó a padecer una malformación congénita, ocasionándole un bloqueo lumbar e imposibilidad de movilización. Agrega, que conforme al diagnóstico del médico cirujano de 25 de enero de 2017, el señor Matkovic Ribera sufría “</w:t>
      </w:r>
      <w:r w:rsidRPr="0084087A">
        <w:rPr>
          <w:rFonts w:asciiTheme="majorHAnsi" w:hAnsiTheme="majorHAnsi"/>
          <w:i/>
          <w:iCs/>
          <w:sz w:val="20"/>
          <w:szCs w:val="20"/>
          <w:lang w:val="es-ES_tradnl"/>
        </w:rPr>
        <w:t>lumbalgia aguda, hernia de disco L5-S1, enfermedad degenerativa articular progresiva L4-L5, L5-S1, inestabilidad de la columna lumbar y espondilolistesis L5/S1 grado II”.</w:t>
      </w:r>
      <w:r w:rsidRPr="0084087A">
        <w:rPr>
          <w:rFonts w:asciiTheme="majorHAnsi" w:hAnsiTheme="majorHAnsi"/>
          <w:sz w:val="20"/>
          <w:szCs w:val="20"/>
          <w:lang w:val="es-ES_tradnl"/>
        </w:rPr>
        <w:t xml:space="preserve"> En esa línea, afirma que la presunta víctima requería “</w:t>
      </w:r>
      <w:r w:rsidRPr="0084087A">
        <w:rPr>
          <w:rFonts w:asciiTheme="majorHAnsi" w:hAnsiTheme="majorHAnsi"/>
          <w:i/>
          <w:iCs/>
          <w:sz w:val="20"/>
          <w:szCs w:val="20"/>
          <w:lang w:val="es-ES_tradnl"/>
        </w:rPr>
        <w:t>una hora diaria por veinte sesiones de terapia al mes hasta la recuperación completa”.</w:t>
      </w:r>
    </w:p>
    <w:p w14:paraId="4FABB689" w14:textId="4361595A" w:rsidR="00CA6C19" w:rsidRPr="0084087A" w:rsidRDefault="00D75B8C" w:rsidP="00D4046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4087A">
        <w:rPr>
          <w:rFonts w:asciiTheme="majorHAnsi" w:hAnsiTheme="majorHAnsi"/>
          <w:sz w:val="20"/>
          <w:szCs w:val="20"/>
          <w:lang w:val="es-ES_tradnl"/>
        </w:rPr>
        <w:t>Producto de ello, el 15 de febrero de 2017</w:t>
      </w:r>
      <w:r w:rsidR="0084087A" w:rsidRPr="0084087A">
        <w:rPr>
          <w:rFonts w:asciiTheme="majorHAnsi" w:hAnsiTheme="majorHAnsi"/>
          <w:sz w:val="20"/>
          <w:szCs w:val="20"/>
          <w:lang w:val="es-ES_tradnl"/>
        </w:rPr>
        <w:t xml:space="preserve"> </w:t>
      </w:r>
      <w:r w:rsidRPr="0084087A">
        <w:rPr>
          <w:rFonts w:asciiTheme="majorHAnsi" w:hAnsiTheme="majorHAnsi"/>
          <w:sz w:val="20"/>
          <w:szCs w:val="20"/>
          <w:lang w:val="es-ES_tradnl"/>
        </w:rPr>
        <w:t>la representación del señor Matkovic Ribera</w:t>
      </w:r>
      <w:r w:rsidR="004B0434" w:rsidRPr="0084087A">
        <w:rPr>
          <w:rFonts w:asciiTheme="majorHAnsi" w:hAnsiTheme="majorHAnsi"/>
          <w:sz w:val="20"/>
          <w:szCs w:val="20"/>
          <w:lang w:val="es-ES_tradnl"/>
        </w:rPr>
        <w:t xml:space="preserve"> solicitó al </w:t>
      </w:r>
      <w:r w:rsidRPr="0084087A">
        <w:rPr>
          <w:rFonts w:asciiTheme="majorHAnsi" w:hAnsiTheme="majorHAnsi"/>
          <w:sz w:val="20"/>
          <w:szCs w:val="20"/>
          <w:lang w:val="es-ES_tradnl"/>
        </w:rPr>
        <w:t>Presidente del Tribunal de Sentencia Penal Primero</w:t>
      </w:r>
      <w:r w:rsidR="004B0434" w:rsidRPr="0084087A">
        <w:rPr>
          <w:rFonts w:asciiTheme="majorHAnsi" w:hAnsiTheme="majorHAnsi"/>
          <w:sz w:val="20"/>
          <w:szCs w:val="20"/>
          <w:lang w:val="es-ES_tradnl"/>
        </w:rPr>
        <w:t xml:space="preserve"> solicitó que los citados informes sean analizados y validados por un médico forense, a efectos que se pueda disponer de un adecuado plan de rehabilitación. A pesar de ello, afirma que tal autoridad judicial </w:t>
      </w:r>
      <w:r w:rsidR="00D40461" w:rsidRPr="0084087A">
        <w:rPr>
          <w:rFonts w:asciiTheme="majorHAnsi" w:hAnsiTheme="majorHAnsi"/>
          <w:sz w:val="20"/>
          <w:szCs w:val="20"/>
          <w:lang w:val="es-ES_tradnl"/>
        </w:rPr>
        <w:t xml:space="preserve">habría atendido adecuadamente su pedido, toda vez que no habría provisto al personal médico toda la documentación presentada. En consecuencia, la representación de </w:t>
      </w:r>
      <w:r w:rsidR="00D40461" w:rsidRPr="0084087A">
        <w:rPr>
          <w:rFonts w:asciiTheme="majorHAnsi" w:hAnsiTheme="majorHAnsi"/>
          <w:sz w:val="20"/>
          <w:szCs w:val="20"/>
          <w:lang w:val="es-ES_tradnl"/>
        </w:rPr>
        <w:lastRenderedPageBreak/>
        <w:t xml:space="preserve">la presunta víctima presentó una acción de libertad, pero el 31 de mayo de 2017, el Tribunal de Sentencia Penal Quinto del Departamento de Santa Cruz denegó la tutela solicitada, al considerar que tal actuación no representó una violación de derechos. Posteriormente, el 12 de julio de 2017, el Tribunal Constitucional Plurinacional confirmó esta decisión, agregando que mediante la vía de hábeas corpus no se podían litigar aspectos referidos al derecho de petición. </w:t>
      </w:r>
    </w:p>
    <w:p w14:paraId="79E53DD0" w14:textId="58C321D1" w:rsidR="00652561" w:rsidRPr="0084087A" w:rsidRDefault="00652561" w:rsidP="00BC17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84087A">
        <w:rPr>
          <w:rFonts w:asciiTheme="majorHAnsi" w:hAnsiTheme="majorHAnsi"/>
          <w:i/>
          <w:iCs/>
          <w:sz w:val="20"/>
          <w:szCs w:val="20"/>
          <w:lang w:val="es-ES_tradnl"/>
        </w:rPr>
        <w:t>Alegatos de la parte peticionaria</w:t>
      </w:r>
    </w:p>
    <w:p w14:paraId="29F288BF" w14:textId="161257E8" w:rsidR="00AC33D5" w:rsidRPr="0084087A" w:rsidRDefault="007D17C5" w:rsidP="00CA6C1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4087A">
        <w:rPr>
          <w:rFonts w:asciiTheme="majorHAnsi" w:hAnsiTheme="majorHAnsi"/>
          <w:sz w:val="20"/>
          <w:szCs w:val="20"/>
          <w:lang w:val="es-ES_tradnl"/>
        </w:rPr>
        <w:t>En virtud de las citadas consideraciones, la parte peticionaria afirma que existió una desviación de poder en el uso del derecho penal y el régimen de prisión preventiva en perju</w:t>
      </w:r>
      <w:r w:rsidR="00AC33D5" w:rsidRPr="0084087A">
        <w:rPr>
          <w:rFonts w:asciiTheme="majorHAnsi" w:hAnsiTheme="majorHAnsi"/>
          <w:sz w:val="20"/>
          <w:szCs w:val="20"/>
          <w:lang w:val="es-ES_tradnl"/>
        </w:rPr>
        <w:t>i</w:t>
      </w:r>
      <w:r w:rsidRPr="0084087A">
        <w:rPr>
          <w:rFonts w:asciiTheme="majorHAnsi" w:hAnsiTheme="majorHAnsi"/>
          <w:sz w:val="20"/>
          <w:szCs w:val="20"/>
          <w:lang w:val="es-ES_tradnl"/>
        </w:rPr>
        <w:t>cio de la presunta víctima</w:t>
      </w:r>
      <w:r w:rsidR="00AC33D5" w:rsidRPr="0084087A">
        <w:rPr>
          <w:rFonts w:asciiTheme="majorHAnsi" w:hAnsiTheme="majorHAnsi"/>
          <w:sz w:val="20"/>
          <w:szCs w:val="20"/>
          <w:lang w:val="es-ES_tradnl"/>
        </w:rPr>
        <w:t xml:space="preserve">, toda vez que el </w:t>
      </w:r>
      <w:r w:rsidR="00760A47" w:rsidRPr="0084087A">
        <w:rPr>
          <w:rFonts w:asciiTheme="majorHAnsi" w:hAnsiTheme="majorHAnsi"/>
          <w:sz w:val="20"/>
          <w:szCs w:val="20"/>
          <w:lang w:val="es-ES_tradnl"/>
        </w:rPr>
        <w:t>Estado habría utilizado</w:t>
      </w:r>
      <w:r w:rsidR="00AC33D5" w:rsidRPr="0084087A">
        <w:rPr>
          <w:rFonts w:asciiTheme="majorHAnsi" w:hAnsiTheme="majorHAnsi"/>
          <w:sz w:val="20"/>
          <w:szCs w:val="20"/>
          <w:lang w:val="es-ES_tradnl"/>
        </w:rPr>
        <w:t xml:space="preserve"> lo ocurrido en el domicilio del Cardenal Julio Terrazas como pretexto para perseguir a políticos y líderes de la oposición en Santa Cruz. En esa línea</w:t>
      </w:r>
      <w:r w:rsidR="00760A47" w:rsidRPr="0084087A">
        <w:rPr>
          <w:rFonts w:asciiTheme="majorHAnsi" w:hAnsiTheme="majorHAnsi"/>
          <w:sz w:val="20"/>
          <w:szCs w:val="20"/>
          <w:lang w:val="es-ES_tradnl"/>
        </w:rPr>
        <w:t>,</w:t>
      </w:r>
      <w:r w:rsidR="00AC33D5" w:rsidRPr="0084087A">
        <w:rPr>
          <w:rFonts w:asciiTheme="majorHAnsi" w:hAnsiTheme="majorHAnsi"/>
          <w:sz w:val="20"/>
          <w:szCs w:val="20"/>
          <w:lang w:val="es-ES_tradnl"/>
        </w:rPr>
        <w:t xml:space="preserve"> afirma que </w:t>
      </w:r>
      <w:r w:rsidRPr="0084087A">
        <w:rPr>
          <w:rFonts w:asciiTheme="majorHAnsi" w:hAnsiTheme="majorHAnsi"/>
          <w:sz w:val="20"/>
          <w:szCs w:val="20"/>
          <w:lang w:val="es-ES_tradnl"/>
        </w:rPr>
        <w:t>distintas pruebas demostrarían que</w:t>
      </w:r>
      <w:r w:rsidR="00511BBA" w:rsidRPr="0084087A">
        <w:rPr>
          <w:rFonts w:asciiTheme="majorHAnsi" w:hAnsiTheme="majorHAnsi"/>
          <w:sz w:val="20"/>
          <w:szCs w:val="20"/>
          <w:lang w:val="es-ES_tradnl"/>
        </w:rPr>
        <w:t xml:space="preserve">, a efectos de cumplir con su objetivo, </w:t>
      </w:r>
      <w:r w:rsidR="00AC33D5" w:rsidRPr="0084087A">
        <w:rPr>
          <w:rFonts w:asciiTheme="majorHAnsi" w:hAnsiTheme="majorHAnsi"/>
          <w:sz w:val="20"/>
          <w:szCs w:val="20"/>
          <w:lang w:val="es-ES_tradnl"/>
        </w:rPr>
        <w:t xml:space="preserve">las autoridades </w:t>
      </w:r>
      <w:r w:rsidR="00511BBA" w:rsidRPr="0084087A">
        <w:rPr>
          <w:rFonts w:asciiTheme="majorHAnsi" w:hAnsiTheme="majorHAnsi"/>
          <w:sz w:val="20"/>
          <w:szCs w:val="20"/>
          <w:lang w:val="es-ES_tradnl"/>
        </w:rPr>
        <w:t xml:space="preserve">habrían extorsionado y usado pruebas indebidas en los procesos penales contra las personas acusadas. En el caso de la presunta víctima, resalta </w:t>
      </w:r>
      <w:r w:rsidR="003A29FB" w:rsidRPr="0084087A">
        <w:rPr>
          <w:rFonts w:asciiTheme="majorHAnsi" w:hAnsiTheme="majorHAnsi"/>
          <w:sz w:val="20"/>
          <w:szCs w:val="20"/>
          <w:lang w:val="es-ES_tradnl"/>
        </w:rPr>
        <w:t>que</w:t>
      </w:r>
      <w:r w:rsidR="00CA6C19" w:rsidRPr="0084087A">
        <w:rPr>
          <w:rFonts w:asciiTheme="majorHAnsi" w:hAnsiTheme="majorHAnsi"/>
          <w:sz w:val="20"/>
          <w:szCs w:val="20"/>
          <w:lang w:val="es-ES_tradnl"/>
        </w:rPr>
        <w:t xml:space="preserve"> las autoridades lo calificaron como integrantes una cédula terrorista, afectando su derecho al honor, y que </w:t>
      </w:r>
      <w:r w:rsidR="00511BBA" w:rsidRPr="0084087A">
        <w:rPr>
          <w:rFonts w:asciiTheme="majorHAnsi" w:hAnsiTheme="majorHAnsi"/>
          <w:sz w:val="20"/>
          <w:szCs w:val="20"/>
          <w:lang w:val="es-ES_tradnl"/>
        </w:rPr>
        <w:t>distint</w:t>
      </w:r>
      <w:r w:rsidR="00760A47" w:rsidRPr="0084087A">
        <w:rPr>
          <w:rFonts w:asciiTheme="majorHAnsi" w:hAnsiTheme="majorHAnsi"/>
          <w:sz w:val="20"/>
          <w:szCs w:val="20"/>
          <w:lang w:val="es-ES_tradnl"/>
        </w:rPr>
        <w:t xml:space="preserve">os funcionarios </w:t>
      </w:r>
      <w:r w:rsidR="00511BBA" w:rsidRPr="0084087A">
        <w:rPr>
          <w:rFonts w:asciiTheme="majorHAnsi" w:hAnsiTheme="majorHAnsi"/>
          <w:sz w:val="20"/>
          <w:szCs w:val="20"/>
          <w:lang w:val="es-ES_tradnl"/>
        </w:rPr>
        <w:t xml:space="preserve">le propusieron de forma reiterada que declare contra sí mismo, condicionando su libertad a que realice tal reconocimiento ilegal de responsabilidad. </w:t>
      </w:r>
    </w:p>
    <w:p w14:paraId="63FB74F2" w14:textId="469C8AB6" w:rsidR="00652561" w:rsidRPr="00C26067" w:rsidRDefault="00511BBA" w:rsidP="00511B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4087A">
        <w:rPr>
          <w:rFonts w:asciiTheme="majorHAnsi" w:hAnsiTheme="majorHAnsi"/>
          <w:sz w:val="20"/>
          <w:szCs w:val="20"/>
          <w:lang w:val="es-ES_tradnl"/>
        </w:rPr>
        <w:t xml:space="preserve">Señala que, debido a </w:t>
      </w:r>
      <w:r w:rsidR="003A29FB" w:rsidRPr="0084087A">
        <w:rPr>
          <w:rFonts w:asciiTheme="majorHAnsi" w:hAnsiTheme="majorHAnsi"/>
          <w:sz w:val="20"/>
          <w:szCs w:val="20"/>
          <w:lang w:val="es-ES_tradnl"/>
        </w:rPr>
        <w:t>su</w:t>
      </w:r>
      <w:r w:rsidRPr="0084087A">
        <w:rPr>
          <w:rFonts w:asciiTheme="majorHAnsi" w:hAnsiTheme="majorHAnsi"/>
          <w:sz w:val="20"/>
          <w:szCs w:val="20"/>
          <w:lang w:val="es-ES_tradnl"/>
        </w:rPr>
        <w:t xml:space="preserve"> negativa </w:t>
      </w:r>
      <w:r w:rsidR="003A29FB" w:rsidRPr="0084087A">
        <w:rPr>
          <w:rFonts w:asciiTheme="majorHAnsi" w:hAnsiTheme="majorHAnsi"/>
          <w:sz w:val="20"/>
          <w:szCs w:val="20"/>
          <w:lang w:val="es-ES_tradnl"/>
        </w:rPr>
        <w:t>de</w:t>
      </w:r>
      <w:r w:rsidRPr="0084087A">
        <w:rPr>
          <w:rFonts w:asciiTheme="majorHAnsi" w:hAnsiTheme="majorHAnsi"/>
          <w:sz w:val="20"/>
          <w:szCs w:val="20"/>
          <w:lang w:val="es-ES_tradnl"/>
        </w:rPr>
        <w:t xml:space="preserve"> declarar en su contra, </w:t>
      </w:r>
      <w:r w:rsidR="00652561" w:rsidRPr="0084087A">
        <w:rPr>
          <w:rFonts w:asciiTheme="majorHAnsi" w:hAnsiTheme="majorHAnsi"/>
          <w:sz w:val="20"/>
          <w:szCs w:val="20"/>
          <w:lang w:val="es-ES_tradnl"/>
        </w:rPr>
        <w:t>el señor Matkovic Ribera</w:t>
      </w:r>
      <w:r w:rsidR="00652561" w:rsidRPr="00C26067">
        <w:rPr>
          <w:rFonts w:asciiTheme="majorHAnsi" w:hAnsiTheme="majorHAnsi"/>
          <w:sz w:val="20"/>
          <w:szCs w:val="20"/>
          <w:lang w:val="es-ES_tradnl"/>
        </w:rPr>
        <w:t xml:space="preserve"> estuvo</w:t>
      </w:r>
      <w:r w:rsidRPr="00C26067">
        <w:rPr>
          <w:rFonts w:asciiTheme="majorHAnsi" w:hAnsiTheme="majorHAnsi"/>
          <w:sz w:val="20"/>
          <w:szCs w:val="20"/>
          <w:lang w:val="es-ES_tradnl"/>
        </w:rPr>
        <w:t xml:space="preserve"> los primeros cuatro años de su detención en el penal de San Pedro, en La Paz, a 1000 km de distancia de su domicilio habitual en Santa Cruz, en condiciones climatológicas a las que no estaba acostumbrado y alejado de su núcleo familiar. </w:t>
      </w:r>
      <w:r w:rsidR="004C57DD" w:rsidRPr="00C26067">
        <w:rPr>
          <w:rFonts w:asciiTheme="majorHAnsi" w:hAnsiTheme="majorHAnsi"/>
          <w:sz w:val="20"/>
          <w:szCs w:val="20"/>
          <w:lang w:val="es-ES_tradnl"/>
        </w:rPr>
        <w:t>D</w:t>
      </w:r>
      <w:r w:rsidRPr="00C26067">
        <w:rPr>
          <w:rFonts w:asciiTheme="majorHAnsi" w:hAnsiTheme="majorHAnsi"/>
          <w:sz w:val="20"/>
          <w:szCs w:val="20"/>
          <w:lang w:val="es-ES_tradnl"/>
        </w:rPr>
        <w:t xml:space="preserve">urante esa etapa </w:t>
      </w:r>
      <w:r w:rsidR="00D364A6" w:rsidRPr="00C26067">
        <w:rPr>
          <w:rFonts w:asciiTheme="majorHAnsi" w:hAnsiTheme="majorHAnsi"/>
          <w:sz w:val="20"/>
          <w:szCs w:val="20"/>
          <w:lang w:val="es-ES_tradnl"/>
        </w:rPr>
        <w:t xml:space="preserve">la presunta víctima </w:t>
      </w:r>
      <w:r w:rsidR="004C57DD" w:rsidRPr="00C26067">
        <w:rPr>
          <w:rFonts w:asciiTheme="majorHAnsi" w:hAnsiTheme="majorHAnsi"/>
          <w:sz w:val="20"/>
          <w:szCs w:val="20"/>
          <w:lang w:val="es-ES_tradnl"/>
        </w:rPr>
        <w:t>habría estado</w:t>
      </w:r>
      <w:r w:rsidRPr="00C26067">
        <w:rPr>
          <w:rFonts w:asciiTheme="majorHAnsi" w:hAnsiTheme="majorHAnsi"/>
          <w:sz w:val="20"/>
          <w:szCs w:val="20"/>
          <w:lang w:val="es-ES_tradnl"/>
        </w:rPr>
        <w:t xml:space="preserve"> </w:t>
      </w:r>
      <w:r w:rsidR="00652561" w:rsidRPr="00C26067">
        <w:rPr>
          <w:rFonts w:asciiTheme="majorHAnsi" w:hAnsiTheme="majorHAnsi"/>
          <w:sz w:val="20"/>
          <w:szCs w:val="20"/>
          <w:lang w:val="es-ES_tradnl"/>
        </w:rPr>
        <w:t xml:space="preserve">en una sola celda con </w:t>
      </w:r>
      <w:r w:rsidR="004C57DD" w:rsidRPr="00C26067">
        <w:rPr>
          <w:rFonts w:asciiTheme="majorHAnsi" w:hAnsiTheme="majorHAnsi"/>
          <w:sz w:val="20"/>
          <w:szCs w:val="20"/>
          <w:lang w:val="es-ES_tradnl"/>
        </w:rPr>
        <w:t>diecinueve</w:t>
      </w:r>
      <w:r w:rsidR="00652561" w:rsidRPr="00C26067">
        <w:rPr>
          <w:rFonts w:asciiTheme="majorHAnsi" w:hAnsiTheme="majorHAnsi"/>
          <w:sz w:val="20"/>
          <w:szCs w:val="20"/>
          <w:lang w:val="es-ES_tradnl"/>
        </w:rPr>
        <w:t xml:space="preserve"> </w:t>
      </w:r>
      <w:r w:rsidR="004C57DD" w:rsidRPr="00C26067">
        <w:rPr>
          <w:rFonts w:asciiTheme="majorHAnsi" w:hAnsiTheme="majorHAnsi"/>
          <w:sz w:val="20"/>
          <w:szCs w:val="20"/>
          <w:lang w:val="es-ES_tradnl"/>
        </w:rPr>
        <w:t>reclusos</w:t>
      </w:r>
      <w:r w:rsidR="00652561" w:rsidRPr="00C26067">
        <w:rPr>
          <w:rFonts w:asciiTheme="majorHAnsi" w:hAnsiTheme="majorHAnsi"/>
          <w:sz w:val="20"/>
          <w:szCs w:val="20"/>
          <w:lang w:val="es-ES_tradnl"/>
        </w:rPr>
        <w:t xml:space="preserve"> más, catalogados como delincuentes de alta peligrosidad, que consumían alcohol y drogas.</w:t>
      </w:r>
      <w:r w:rsidR="00D364A6" w:rsidRPr="00C26067">
        <w:rPr>
          <w:rFonts w:asciiTheme="majorHAnsi" w:hAnsiTheme="majorHAnsi"/>
          <w:sz w:val="20"/>
          <w:szCs w:val="20"/>
          <w:lang w:val="es-ES_tradnl"/>
        </w:rPr>
        <w:t xml:space="preserve"> Asimismo, detalla que las autoridades penitencias no han atendido las necesidades de salud del señor Matkovic Ribera a pesar de sus pedidos de atención médica.</w:t>
      </w:r>
    </w:p>
    <w:p w14:paraId="34319972" w14:textId="7D61053A" w:rsidR="000225D2" w:rsidRPr="00C26067" w:rsidRDefault="00C26067" w:rsidP="00511B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Con relación al</w:t>
      </w:r>
      <w:r w:rsidR="00684D2F" w:rsidRPr="00C26067">
        <w:rPr>
          <w:rFonts w:asciiTheme="majorHAnsi" w:hAnsiTheme="majorHAnsi"/>
          <w:sz w:val="20"/>
          <w:szCs w:val="20"/>
          <w:lang w:val="es-ES_tradnl"/>
        </w:rPr>
        <w:t xml:space="preserve"> régimen de prisión preventiva, a</w:t>
      </w:r>
      <w:r w:rsidR="004D488B" w:rsidRPr="00C26067">
        <w:rPr>
          <w:rFonts w:asciiTheme="majorHAnsi" w:hAnsiTheme="majorHAnsi"/>
          <w:sz w:val="20"/>
          <w:szCs w:val="20"/>
          <w:lang w:val="es-ES_tradnl"/>
        </w:rPr>
        <w:t xml:space="preserve">firma que la detención de la presunta víctima no cumplió con los requisitos de legalidad, necesidad y proporcionalidad, toda vez que estuvo cerca de </w:t>
      </w:r>
      <w:r w:rsidR="00511BBA" w:rsidRPr="00C26067">
        <w:rPr>
          <w:rFonts w:asciiTheme="majorHAnsi" w:hAnsiTheme="majorHAnsi"/>
          <w:sz w:val="20"/>
          <w:szCs w:val="20"/>
          <w:lang w:val="es-ES_tradnl"/>
        </w:rPr>
        <w:t>8</w:t>
      </w:r>
      <w:r w:rsidR="004D488B" w:rsidRPr="00C26067">
        <w:rPr>
          <w:rFonts w:asciiTheme="majorHAnsi" w:hAnsiTheme="majorHAnsi"/>
          <w:sz w:val="20"/>
          <w:szCs w:val="20"/>
          <w:lang w:val="es-ES_tradnl"/>
        </w:rPr>
        <w:t xml:space="preserve"> años privado de su libertad</w:t>
      </w:r>
      <w:r w:rsidR="00511BBA" w:rsidRPr="00C26067">
        <w:rPr>
          <w:rFonts w:asciiTheme="majorHAnsi" w:hAnsiTheme="majorHAnsi"/>
          <w:sz w:val="20"/>
          <w:szCs w:val="20"/>
          <w:lang w:val="es-ES_tradnl"/>
        </w:rPr>
        <w:t xml:space="preserve">, </w:t>
      </w:r>
      <w:r w:rsidR="004D488B" w:rsidRPr="00C26067">
        <w:rPr>
          <w:rFonts w:asciiTheme="majorHAnsi" w:hAnsiTheme="majorHAnsi"/>
          <w:sz w:val="20"/>
          <w:szCs w:val="20"/>
          <w:lang w:val="es-ES_tradnl"/>
        </w:rPr>
        <w:t xml:space="preserve">sin ningún sustento legal razonable. </w:t>
      </w:r>
      <w:r w:rsidR="00511BBA" w:rsidRPr="00C26067">
        <w:rPr>
          <w:rFonts w:asciiTheme="majorHAnsi" w:hAnsiTheme="majorHAnsi"/>
          <w:sz w:val="20"/>
          <w:szCs w:val="20"/>
          <w:lang w:val="es-ES_tradnl"/>
        </w:rPr>
        <w:t xml:space="preserve">Detalla que </w:t>
      </w:r>
      <w:r w:rsidRPr="00C26067">
        <w:rPr>
          <w:rFonts w:asciiTheme="majorHAnsi" w:hAnsiTheme="majorHAnsi"/>
          <w:sz w:val="20"/>
          <w:szCs w:val="20"/>
          <w:lang w:val="es-ES_tradnl"/>
        </w:rPr>
        <w:t>a pesar de que</w:t>
      </w:r>
      <w:r w:rsidR="00511BBA" w:rsidRPr="00C26067">
        <w:rPr>
          <w:rFonts w:asciiTheme="majorHAnsi" w:hAnsiTheme="majorHAnsi"/>
          <w:sz w:val="20"/>
          <w:szCs w:val="20"/>
          <w:lang w:val="es-ES_tradnl"/>
        </w:rPr>
        <w:t xml:space="preserve"> el señor Matkovic Ribera utilizó diversos recursos judiciales ordinarios y extraordinarios para lograr su libertad, todas</w:t>
      </w:r>
      <w:r w:rsidR="00684D2F" w:rsidRPr="00C26067">
        <w:rPr>
          <w:rFonts w:asciiTheme="majorHAnsi" w:hAnsiTheme="majorHAnsi"/>
          <w:sz w:val="20"/>
          <w:szCs w:val="20"/>
          <w:lang w:val="es-ES_tradnl"/>
        </w:rPr>
        <w:t xml:space="preserve"> las vías</w:t>
      </w:r>
      <w:r w:rsidR="00511BBA" w:rsidRPr="00C26067">
        <w:rPr>
          <w:rFonts w:asciiTheme="majorHAnsi" w:hAnsiTheme="majorHAnsi"/>
          <w:sz w:val="20"/>
          <w:szCs w:val="20"/>
          <w:lang w:val="es-ES_tradnl"/>
        </w:rPr>
        <w:t xml:space="preserve"> resultaron ineficaces, </w:t>
      </w:r>
      <w:r w:rsidR="00684D2F" w:rsidRPr="00C26067">
        <w:rPr>
          <w:rFonts w:asciiTheme="majorHAnsi" w:hAnsiTheme="majorHAnsi"/>
          <w:sz w:val="20"/>
          <w:szCs w:val="20"/>
          <w:lang w:val="es-ES_tradnl"/>
        </w:rPr>
        <w:t xml:space="preserve">dejándolo </w:t>
      </w:r>
      <w:r w:rsidR="00511BBA" w:rsidRPr="00C26067">
        <w:rPr>
          <w:rFonts w:asciiTheme="majorHAnsi" w:hAnsiTheme="majorHAnsi"/>
          <w:sz w:val="20"/>
          <w:szCs w:val="20"/>
          <w:lang w:val="es-ES_tradnl"/>
        </w:rPr>
        <w:t>en completo estado de indefensión.</w:t>
      </w:r>
      <w:r w:rsidR="00D364A6" w:rsidRPr="00C26067">
        <w:rPr>
          <w:rFonts w:asciiTheme="majorHAnsi" w:hAnsiTheme="majorHAnsi"/>
          <w:sz w:val="20"/>
          <w:szCs w:val="20"/>
          <w:lang w:val="es-ES_tradnl"/>
        </w:rPr>
        <w:t xml:space="preserve"> </w:t>
      </w:r>
      <w:r w:rsidR="00511BBA" w:rsidRPr="00C26067">
        <w:rPr>
          <w:rFonts w:asciiTheme="majorHAnsi" w:hAnsiTheme="majorHAnsi"/>
          <w:sz w:val="20"/>
          <w:szCs w:val="20"/>
          <w:lang w:val="es-ES_tradnl"/>
        </w:rPr>
        <w:t xml:space="preserve">En particular, resalta </w:t>
      </w:r>
      <w:r w:rsidR="000225D2" w:rsidRPr="00C26067">
        <w:rPr>
          <w:rFonts w:asciiTheme="majorHAnsi" w:hAnsiTheme="majorHAnsi"/>
          <w:sz w:val="20"/>
          <w:szCs w:val="20"/>
          <w:lang w:val="es-ES_tradnl"/>
        </w:rPr>
        <w:t xml:space="preserve">que </w:t>
      </w:r>
      <w:r w:rsidRPr="00C26067">
        <w:rPr>
          <w:rFonts w:asciiTheme="majorHAnsi" w:hAnsiTheme="majorHAnsi"/>
          <w:sz w:val="20"/>
          <w:szCs w:val="20"/>
          <w:lang w:val="es-ES_tradnl"/>
        </w:rPr>
        <w:t>ninguna de las acciones de libertad interpuestas logró</w:t>
      </w:r>
      <w:r w:rsidR="000225D2" w:rsidRPr="00C26067">
        <w:rPr>
          <w:rFonts w:asciiTheme="majorHAnsi" w:hAnsiTheme="majorHAnsi"/>
          <w:sz w:val="20"/>
          <w:szCs w:val="20"/>
          <w:lang w:val="es-ES_tradnl"/>
        </w:rPr>
        <w:t xml:space="preserve"> que el Tribunal Constitucional Plurinacional, en su condición de máximo órgano de justicia del país, se pronuncie sobre la </w:t>
      </w:r>
      <w:r w:rsidR="00684D2F" w:rsidRPr="00C26067">
        <w:rPr>
          <w:rFonts w:asciiTheme="majorHAnsi" w:hAnsiTheme="majorHAnsi"/>
          <w:sz w:val="20"/>
          <w:szCs w:val="20"/>
          <w:lang w:val="es-ES_tradnl"/>
        </w:rPr>
        <w:t>compatibilidad de la citada medida cautelar con los estándares constitucionales e internacionales</w:t>
      </w:r>
      <w:r w:rsidR="000225D2" w:rsidRPr="00C26067">
        <w:rPr>
          <w:rFonts w:asciiTheme="majorHAnsi" w:hAnsiTheme="majorHAnsi"/>
          <w:sz w:val="20"/>
          <w:szCs w:val="20"/>
          <w:lang w:val="es-ES_tradnl"/>
        </w:rPr>
        <w:t>, provocando que dicha vía resulte completamente inefectiva</w:t>
      </w:r>
      <w:r w:rsidR="00511BBA" w:rsidRPr="00C26067">
        <w:rPr>
          <w:rFonts w:asciiTheme="majorHAnsi" w:hAnsiTheme="majorHAnsi"/>
          <w:sz w:val="20"/>
          <w:szCs w:val="20"/>
          <w:lang w:val="es-ES_tradnl"/>
        </w:rPr>
        <w:t xml:space="preserve">. </w:t>
      </w:r>
    </w:p>
    <w:p w14:paraId="206BAF66" w14:textId="6EEA2F72" w:rsidR="00511BBA" w:rsidRPr="00C26067" w:rsidRDefault="00511BBA" w:rsidP="00511B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Finalmente, aduce que existe una demora indebida en el proceso penal contra la presunta víctima por el delito de terrorismo</w:t>
      </w:r>
      <w:r w:rsidR="00D364A6" w:rsidRPr="00C26067">
        <w:rPr>
          <w:rFonts w:asciiTheme="majorHAnsi" w:hAnsiTheme="majorHAnsi"/>
          <w:sz w:val="20"/>
          <w:szCs w:val="20"/>
          <w:lang w:val="es-ES_tradnl"/>
        </w:rPr>
        <w:t xml:space="preserve">, y que las autoridades no han respetado su derecho a las garantías judiciales y protección judicial. </w:t>
      </w:r>
      <w:r w:rsidR="00EF5197" w:rsidRPr="00C26067">
        <w:rPr>
          <w:rFonts w:asciiTheme="majorHAnsi" w:hAnsiTheme="majorHAnsi"/>
          <w:sz w:val="20"/>
          <w:szCs w:val="20"/>
          <w:lang w:val="es-ES_tradnl"/>
        </w:rPr>
        <w:t>A</w:t>
      </w:r>
      <w:r w:rsidR="00D364A6" w:rsidRPr="00C26067">
        <w:rPr>
          <w:rFonts w:asciiTheme="majorHAnsi" w:hAnsiTheme="majorHAnsi"/>
          <w:sz w:val="20"/>
          <w:szCs w:val="20"/>
          <w:lang w:val="es-ES_tradnl"/>
        </w:rPr>
        <w:t xml:space="preserve"> pesar </w:t>
      </w:r>
      <w:r w:rsidR="00EF5197" w:rsidRPr="00C26067">
        <w:rPr>
          <w:rFonts w:asciiTheme="majorHAnsi" w:hAnsiTheme="majorHAnsi"/>
          <w:sz w:val="20"/>
          <w:szCs w:val="20"/>
          <w:lang w:val="es-ES_tradnl"/>
        </w:rPr>
        <w:t xml:space="preserve">de </w:t>
      </w:r>
      <w:r w:rsidR="00D364A6" w:rsidRPr="00C26067">
        <w:rPr>
          <w:rFonts w:asciiTheme="majorHAnsi" w:hAnsiTheme="majorHAnsi"/>
          <w:sz w:val="20"/>
          <w:szCs w:val="20"/>
          <w:lang w:val="es-ES_tradnl"/>
        </w:rPr>
        <w:t xml:space="preserve">que los hechos que se le atribuyen habrían ocurrido en Santa Cruz, gran parte de las actuaciones judiciales </w:t>
      </w:r>
      <w:r w:rsidR="001860E0" w:rsidRPr="00C26067">
        <w:rPr>
          <w:rFonts w:asciiTheme="majorHAnsi" w:hAnsiTheme="majorHAnsi"/>
          <w:sz w:val="20"/>
          <w:szCs w:val="20"/>
          <w:lang w:val="es-ES_tradnl"/>
        </w:rPr>
        <w:t>fueron</w:t>
      </w:r>
      <w:r w:rsidR="00D364A6" w:rsidRPr="00C26067">
        <w:rPr>
          <w:rFonts w:asciiTheme="majorHAnsi" w:hAnsiTheme="majorHAnsi"/>
          <w:sz w:val="20"/>
          <w:szCs w:val="20"/>
          <w:lang w:val="es-ES_tradnl"/>
        </w:rPr>
        <w:t xml:space="preserve"> realizada</w:t>
      </w:r>
      <w:r w:rsidR="001860E0" w:rsidRPr="00C26067">
        <w:rPr>
          <w:rFonts w:asciiTheme="majorHAnsi" w:hAnsiTheme="majorHAnsi"/>
          <w:sz w:val="20"/>
          <w:szCs w:val="20"/>
          <w:lang w:val="es-ES_tradnl"/>
        </w:rPr>
        <w:t>s</w:t>
      </w:r>
      <w:r w:rsidR="00D364A6" w:rsidRPr="00C26067">
        <w:rPr>
          <w:rFonts w:asciiTheme="majorHAnsi" w:hAnsiTheme="majorHAnsi"/>
          <w:sz w:val="20"/>
          <w:szCs w:val="20"/>
          <w:lang w:val="es-ES_tradnl"/>
        </w:rPr>
        <w:t xml:space="preserve"> en la ciudad de La Paz, provocando dilaciones injustificadas por el traslado del expediente y otras diligencias. A juicio de la parte peticionaria, tal situación viola los derechos de la presunta víctima al juez natural e imparcial, así como el principio de presunción de inocencia. </w:t>
      </w:r>
    </w:p>
    <w:p w14:paraId="5E1F4794" w14:textId="640BBC0F" w:rsidR="00262C54" w:rsidRPr="00C26067" w:rsidRDefault="00262C54" w:rsidP="004C57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26067">
        <w:rPr>
          <w:rFonts w:asciiTheme="majorHAnsi" w:hAnsiTheme="majorHAnsi"/>
          <w:i/>
          <w:iCs/>
          <w:sz w:val="20"/>
          <w:szCs w:val="20"/>
          <w:lang w:val="es-ES_tradnl"/>
        </w:rPr>
        <w:t>Alegatos del Estado</w:t>
      </w:r>
    </w:p>
    <w:p w14:paraId="0CBB8527" w14:textId="747CE231" w:rsidR="00345E51" w:rsidRPr="00C26067" w:rsidRDefault="00891214"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El Estado, por su parte,</w:t>
      </w:r>
      <w:r w:rsidR="00272E82" w:rsidRPr="00C26067">
        <w:rPr>
          <w:rFonts w:asciiTheme="majorHAnsi" w:hAnsiTheme="majorHAnsi"/>
          <w:sz w:val="20"/>
          <w:szCs w:val="20"/>
          <w:lang w:val="es-ES_tradnl"/>
        </w:rPr>
        <w:t xml:space="preserve"> </w:t>
      </w:r>
      <w:r w:rsidR="00B71403" w:rsidRPr="00C26067">
        <w:rPr>
          <w:rFonts w:asciiTheme="majorHAnsi" w:hAnsiTheme="majorHAnsi"/>
          <w:sz w:val="20"/>
          <w:szCs w:val="20"/>
          <w:lang w:val="es-ES_tradnl"/>
        </w:rPr>
        <w:t>indica</w:t>
      </w:r>
      <w:r w:rsidR="00272E82" w:rsidRPr="00C26067">
        <w:rPr>
          <w:rFonts w:asciiTheme="majorHAnsi" w:hAnsiTheme="majorHAnsi"/>
          <w:sz w:val="20"/>
          <w:szCs w:val="20"/>
          <w:lang w:val="es-ES_tradnl"/>
        </w:rPr>
        <w:t xml:space="preserve"> que el 4 de febrero de 2020 el Tribunal de Sentencia Primero de la Capital del Distrito de la Paz emitió la sentencia absolutoria Nº 01/2020, resolviendo en favor del señor Matkovic Ribera y otras personas que se encontraban acusadas en el proceso penal. Afirma que el 16 de junio de 2020 se emitió auto interlocutorio de ejecutoria, por lo cual la citada decisión tiene calidad de cosa juzgada. </w:t>
      </w:r>
      <w:r w:rsidR="00C46B2F" w:rsidRPr="00C26067">
        <w:rPr>
          <w:rFonts w:asciiTheme="majorHAnsi" w:hAnsiTheme="majorHAnsi"/>
          <w:sz w:val="20"/>
          <w:szCs w:val="20"/>
          <w:lang w:val="es-ES_tradnl"/>
        </w:rPr>
        <w:t xml:space="preserve">Debido a ello, afirma que, a la fecha, la presunta víctima se encuentra en libertad y sin ninguna condena en su contra. </w:t>
      </w:r>
    </w:p>
    <w:p w14:paraId="4281F1F3" w14:textId="70984EEC" w:rsidR="003C3EC6" w:rsidRPr="00C26067" w:rsidRDefault="00345E51"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En base a dichas consideraciones de hecho, </w:t>
      </w:r>
      <w:r w:rsidR="00B71403" w:rsidRPr="00C26067">
        <w:rPr>
          <w:rFonts w:asciiTheme="majorHAnsi" w:hAnsiTheme="majorHAnsi"/>
          <w:sz w:val="20"/>
          <w:szCs w:val="20"/>
          <w:lang w:val="es-ES_tradnl"/>
        </w:rPr>
        <w:t>aduce</w:t>
      </w:r>
      <w:r w:rsidR="00891214" w:rsidRPr="00C26067">
        <w:rPr>
          <w:rFonts w:asciiTheme="majorHAnsi" w:hAnsiTheme="majorHAnsi"/>
          <w:sz w:val="20"/>
          <w:szCs w:val="20"/>
          <w:lang w:val="es-ES_tradnl"/>
        </w:rPr>
        <w:t xml:space="preserve"> </w:t>
      </w:r>
      <w:r w:rsidR="001C1008" w:rsidRPr="00C26067">
        <w:rPr>
          <w:rFonts w:asciiTheme="majorHAnsi" w:hAnsiTheme="majorHAnsi"/>
          <w:sz w:val="20"/>
          <w:szCs w:val="20"/>
          <w:lang w:val="es-ES_tradnl"/>
        </w:rPr>
        <w:t xml:space="preserve">que la petición es inadmisible por falta de agotamiento de los recursos internos. Destaca que la sentencia absolutoria Nº 01/2020 abre la posibilidad de que se puedan interponer acciones penales contra quienes resulten responsables por la persecución penal sufrida por el señor Matkovic Ribera, lo cual eventualmente puede repercutir en una reparación económica. </w:t>
      </w:r>
      <w:r w:rsidR="00E87D70" w:rsidRPr="00C26067">
        <w:rPr>
          <w:rFonts w:asciiTheme="majorHAnsi" w:hAnsiTheme="majorHAnsi"/>
          <w:sz w:val="20"/>
          <w:szCs w:val="20"/>
          <w:lang w:val="es-ES_tradnl"/>
        </w:rPr>
        <w:t xml:space="preserve">En </w:t>
      </w:r>
      <w:r w:rsidR="00E87D70" w:rsidRPr="00C26067">
        <w:rPr>
          <w:rFonts w:asciiTheme="majorHAnsi" w:hAnsiTheme="majorHAnsi"/>
          <w:sz w:val="20"/>
          <w:szCs w:val="20"/>
          <w:lang w:val="es-ES_tradnl"/>
        </w:rPr>
        <w:lastRenderedPageBreak/>
        <w:t>tal sentido, afirma que existen medios adecuados y efectivos, mediante la posibilidad de activar la vía penal para realizar una investigación efectiva, así como la respectiva acción civil para la reparación de los daños y perjuicios. A pesar de ello, indica que la presunta víctima no ha utilizado ninguno de dichos medios judiciales</w:t>
      </w:r>
      <w:r w:rsidR="00537BA1" w:rsidRPr="00C26067">
        <w:rPr>
          <w:rFonts w:asciiTheme="majorHAnsi" w:hAnsiTheme="majorHAnsi"/>
          <w:sz w:val="20"/>
          <w:szCs w:val="20"/>
          <w:lang w:val="es-ES_tradnl"/>
        </w:rPr>
        <w:t xml:space="preserve">. En consecuencia, considera que no se cumple el requisito previsto en el artículo 46.1.a) de la Convención Americana. </w:t>
      </w:r>
    </w:p>
    <w:p w14:paraId="7C984768" w14:textId="7C15F4C5" w:rsidR="003C3EC6" w:rsidRPr="00C26067" w:rsidRDefault="001C1008"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Adicionalmente, sostiene </w:t>
      </w:r>
      <w:r w:rsidR="00891214" w:rsidRPr="00C26067">
        <w:rPr>
          <w:rFonts w:asciiTheme="majorHAnsi" w:hAnsiTheme="majorHAnsi"/>
          <w:sz w:val="20"/>
          <w:szCs w:val="20"/>
          <w:lang w:val="es-ES_tradnl"/>
        </w:rPr>
        <w:t xml:space="preserve">que los hechos denunciados no caracterizan violaciones de derechos humanos que le sean atribuibles en el plano internacional. </w:t>
      </w:r>
      <w:r w:rsidR="0047024F" w:rsidRPr="00C26067">
        <w:rPr>
          <w:rFonts w:asciiTheme="majorHAnsi" w:hAnsiTheme="majorHAnsi"/>
          <w:sz w:val="20"/>
          <w:szCs w:val="20"/>
          <w:lang w:val="es-ES_tradnl"/>
        </w:rPr>
        <w:t xml:space="preserve">Destaca que los motivos que dieron lugar al presente reclamo ya no subsisten en el orden interno en virtud de la emisión de la sentencia absolutoria Nº 01/2020, toda vez que con esta decisión judicial </w:t>
      </w:r>
      <w:r w:rsidR="008C1157" w:rsidRPr="00C26067">
        <w:rPr>
          <w:rFonts w:asciiTheme="majorHAnsi" w:hAnsiTheme="majorHAnsi"/>
          <w:sz w:val="20"/>
          <w:szCs w:val="20"/>
          <w:lang w:val="es-ES_tradnl"/>
        </w:rPr>
        <w:t xml:space="preserve">quedaron satisfechas </w:t>
      </w:r>
      <w:r w:rsidR="0047024F" w:rsidRPr="00C26067">
        <w:rPr>
          <w:rFonts w:asciiTheme="majorHAnsi" w:hAnsiTheme="majorHAnsi"/>
          <w:sz w:val="20"/>
          <w:szCs w:val="20"/>
          <w:lang w:val="es-ES_tradnl"/>
        </w:rPr>
        <w:t>las pretensiones de la presunta víctima, constituyéndose como una forma de reparación.</w:t>
      </w:r>
      <w:r w:rsidR="003C3EC6" w:rsidRPr="00C26067">
        <w:rPr>
          <w:rFonts w:asciiTheme="majorHAnsi" w:hAnsiTheme="majorHAnsi"/>
          <w:sz w:val="20"/>
          <w:szCs w:val="20"/>
          <w:lang w:val="es-ES_tradnl"/>
        </w:rPr>
        <w:t xml:space="preserve"> </w:t>
      </w:r>
      <w:r w:rsidR="0047024F" w:rsidRPr="00C26067">
        <w:rPr>
          <w:rFonts w:asciiTheme="majorHAnsi" w:hAnsiTheme="majorHAnsi"/>
          <w:sz w:val="20"/>
          <w:szCs w:val="20"/>
          <w:lang w:val="es-ES_tradnl"/>
        </w:rPr>
        <w:t>En consecuencia, solicita a la CIDH que archive el presente asunto, por insubsistencia de la materia.</w:t>
      </w:r>
    </w:p>
    <w:p w14:paraId="33894636" w14:textId="0545A8A8" w:rsidR="003C3EC6" w:rsidRPr="00C26067" w:rsidRDefault="0047024F"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Sin perjuicio de lo anteriormente expuesto, afirma que todas las actuaciones de las autoridades judiciales </w:t>
      </w:r>
      <w:r w:rsidR="009B14F0" w:rsidRPr="00C26067">
        <w:rPr>
          <w:rFonts w:asciiTheme="majorHAnsi" w:hAnsiTheme="majorHAnsi"/>
          <w:sz w:val="20"/>
          <w:szCs w:val="20"/>
          <w:lang w:val="es-ES_tradnl"/>
        </w:rPr>
        <w:t xml:space="preserve">respetaron y garantizaron los derechos de la presunta víctima. </w:t>
      </w:r>
      <w:r w:rsidR="00B71403" w:rsidRPr="00C26067">
        <w:rPr>
          <w:rFonts w:asciiTheme="majorHAnsi" w:hAnsiTheme="majorHAnsi"/>
          <w:sz w:val="20"/>
          <w:szCs w:val="20"/>
          <w:lang w:val="es-ES_tradnl"/>
        </w:rPr>
        <w:t>D</w:t>
      </w:r>
      <w:r w:rsidR="00061E05" w:rsidRPr="00C26067">
        <w:rPr>
          <w:rFonts w:asciiTheme="majorHAnsi" w:hAnsiTheme="majorHAnsi"/>
          <w:sz w:val="20"/>
          <w:szCs w:val="20"/>
          <w:lang w:val="es-ES_tradnl"/>
        </w:rPr>
        <w:t xml:space="preserve">estaca que la detención del señor Matkovic Ribera se realizó al amparo de lo establecido por el artículo 226 del Código de Procedimiento Penal, tras evidenciarse suficientes indicios de la presunta comisión del delito de terrorismo y alzamientos armados. En consecuencia, el Fiscal dispuso su aprehensión e inmediata disposición en el plazo de </w:t>
      </w:r>
      <w:r w:rsidR="00BD3502" w:rsidRPr="00C26067">
        <w:rPr>
          <w:rFonts w:asciiTheme="majorHAnsi" w:hAnsiTheme="majorHAnsi"/>
          <w:sz w:val="20"/>
          <w:szCs w:val="20"/>
          <w:lang w:val="es-ES_tradnl"/>
        </w:rPr>
        <w:t>veinticuatro</w:t>
      </w:r>
      <w:r w:rsidR="00061E05" w:rsidRPr="00C26067">
        <w:rPr>
          <w:rFonts w:asciiTheme="majorHAnsi" w:hAnsiTheme="majorHAnsi"/>
          <w:sz w:val="20"/>
          <w:szCs w:val="20"/>
          <w:lang w:val="es-ES_tradnl"/>
        </w:rPr>
        <w:t xml:space="preserve"> horas ante el Juez Cuarto de Instrucción en lo Penal. Posteriormente, dicha autoridad, en aplicación del artículo 235, numeral 2, del Código de Procedimiento Penal impuso a la presunta víctima la medida cautelar de prisión preventiva</w:t>
      </w:r>
      <w:r w:rsidR="00172C4B" w:rsidRPr="00C26067">
        <w:rPr>
          <w:rFonts w:asciiTheme="majorHAnsi" w:hAnsiTheme="majorHAnsi"/>
          <w:sz w:val="20"/>
          <w:szCs w:val="20"/>
          <w:lang w:val="es-ES_tradnl"/>
        </w:rPr>
        <w:t>, a</w:t>
      </w:r>
      <w:r w:rsidR="0087534B" w:rsidRPr="00C26067">
        <w:rPr>
          <w:rFonts w:asciiTheme="majorHAnsi" w:hAnsiTheme="majorHAnsi"/>
          <w:sz w:val="20"/>
          <w:szCs w:val="20"/>
          <w:lang w:val="es-ES_tradnl"/>
        </w:rPr>
        <w:t xml:space="preserve"> efectos de evitar que impida el desarrollo de la investigación y del proceso. </w:t>
      </w:r>
    </w:p>
    <w:p w14:paraId="6A189819" w14:textId="34D67C40" w:rsidR="008C1157" w:rsidRPr="00C26067" w:rsidRDefault="00172C4B" w:rsidP="008C11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Afirma que la referida medida cautelar contó con un adecuado control judicial</w:t>
      </w:r>
      <w:r w:rsidR="009B14F0" w:rsidRPr="00C26067">
        <w:rPr>
          <w:rFonts w:asciiTheme="majorHAnsi" w:hAnsiTheme="majorHAnsi"/>
          <w:sz w:val="20"/>
          <w:szCs w:val="20"/>
          <w:lang w:val="es-ES_tradnl"/>
        </w:rPr>
        <w:t xml:space="preserve">, dado que </w:t>
      </w:r>
      <w:r w:rsidRPr="00C26067">
        <w:rPr>
          <w:rFonts w:asciiTheme="majorHAnsi" w:hAnsiTheme="majorHAnsi"/>
          <w:sz w:val="20"/>
          <w:szCs w:val="20"/>
          <w:lang w:val="es-ES_tradnl"/>
        </w:rPr>
        <w:t>las autoridades judiciales competentes</w:t>
      </w:r>
      <w:r w:rsidR="0087534B" w:rsidRPr="00C26067">
        <w:rPr>
          <w:rFonts w:asciiTheme="majorHAnsi" w:hAnsiTheme="majorHAnsi"/>
          <w:sz w:val="20"/>
          <w:szCs w:val="20"/>
          <w:lang w:val="es-ES_tradnl"/>
        </w:rPr>
        <w:t xml:space="preserve"> respondieron mediante resoluciones motivadas los </w:t>
      </w:r>
      <w:r w:rsidR="00146365" w:rsidRPr="00C26067">
        <w:rPr>
          <w:rFonts w:asciiTheme="majorHAnsi" w:hAnsiTheme="majorHAnsi"/>
          <w:sz w:val="20"/>
          <w:szCs w:val="20"/>
          <w:lang w:val="es-ES_tradnl"/>
        </w:rPr>
        <w:t xml:space="preserve">reiterados </w:t>
      </w:r>
      <w:r w:rsidR="0087534B" w:rsidRPr="00C26067">
        <w:rPr>
          <w:rFonts w:asciiTheme="majorHAnsi" w:hAnsiTheme="majorHAnsi"/>
          <w:sz w:val="20"/>
          <w:szCs w:val="20"/>
          <w:lang w:val="es-ES_tradnl"/>
        </w:rPr>
        <w:t>pedidos de cesación de la prisión preventiva</w:t>
      </w:r>
      <w:r w:rsidR="00146365" w:rsidRPr="00C26067">
        <w:rPr>
          <w:rFonts w:asciiTheme="majorHAnsi" w:hAnsiTheme="majorHAnsi"/>
          <w:sz w:val="20"/>
          <w:szCs w:val="20"/>
          <w:lang w:val="es-ES_tradnl"/>
        </w:rPr>
        <w:t xml:space="preserve"> y recursos de hábeas corpus presentados por</w:t>
      </w:r>
      <w:r w:rsidR="0087534B" w:rsidRPr="00C26067">
        <w:rPr>
          <w:rFonts w:asciiTheme="majorHAnsi" w:hAnsiTheme="majorHAnsi"/>
          <w:sz w:val="20"/>
          <w:szCs w:val="20"/>
          <w:lang w:val="es-ES_tradnl"/>
        </w:rPr>
        <w:t xml:space="preserve"> la presunta víctima. </w:t>
      </w:r>
      <w:r w:rsidR="00146365" w:rsidRPr="00C26067">
        <w:rPr>
          <w:rFonts w:asciiTheme="majorHAnsi" w:hAnsiTheme="majorHAnsi"/>
          <w:sz w:val="20"/>
          <w:szCs w:val="20"/>
          <w:lang w:val="es-ES_tradnl"/>
        </w:rPr>
        <w:t xml:space="preserve">Resalta que recién </w:t>
      </w:r>
      <w:r w:rsidR="0087534B" w:rsidRPr="00C26067">
        <w:rPr>
          <w:rFonts w:asciiTheme="majorHAnsi" w:hAnsiTheme="majorHAnsi"/>
          <w:sz w:val="20"/>
          <w:szCs w:val="20"/>
          <w:lang w:val="es-ES_tradnl"/>
        </w:rPr>
        <w:t>el 9 de enero de 2018</w:t>
      </w:r>
      <w:r w:rsidR="00146365" w:rsidRPr="00C26067">
        <w:rPr>
          <w:rFonts w:asciiTheme="majorHAnsi" w:hAnsiTheme="majorHAnsi"/>
          <w:sz w:val="20"/>
          <w:szCs w:val="20"/>
          <w:lang w:val="es-ES_tradnl"/>
        </w:rPr>
        <w:t xml:space="preserve"> el</w:t>
      </w:r>
      <w:r w:rsidR="0087534B" w:rsidRPr="00C26067">
        <w:rPr>
          <w:rFonts w:asciiTheme="majorHAnsi" w:hAnsiTheme="majorHAnsi"/>
          <w:sz w:val="20"/>
          <w:szCs w:val="20"/>
          <w:lang w:val="es-ES_tradnl"/>
        </w:rPr>
        <w:t xml:space="preserve"> </w:t>
      </w:r>
      <w:r w:rsidR="009B14F0" w:rsidRPr="00C26067">
        <w:rPr>
          <w:rFonts w:asciiTheme="majorHAnsi" w:hAnsiTheme="majorHAnsi"/>
          <w:sz w:val="20"/>
          <w:szCs w:val="20"/>
          <w:lang w:val="es-ES_tradnl"/>
        </w:rPr>
        <w:t>s</w:t>
      </w:r>
      <w:r w:rsidR="0087534B" w:rsidRPr="00C26067">
        <w:rPr>
          <w:rFonts w:asciiTheme="majorHAnsi" w:hAnsiTheme="majorHAnsi"/>
          <w:sz w:val="20"/>
          <w:szCs w:val="20"/>
          <w:lang w:val="es-ES_tradnl"/>
        </w:rPr>
        <w:t xml:space="preserve">eñor Matkovic Ribera logró sustentar la modificación de la medida cautelar por una menos restrictiva, </w:t>
      </w:r>
      <w:r w:rsidR="00146365" w:rsidRPr="00C26067">
        <w:rPr>
          <w:rFonts w:asciiTheme="majorHAnsi" w:hAnsiTheme="majorHAnsi"/>
          <w:sz w:val="20"/>
          <w:szCs w:val="20"/>
          <w:lang w:val="es-ES_tradnl"/>
        </w:rPr>
        <w:t xml:space="preserve">por lo que mediante la Resolución </w:t>
      </w:r>
      <w:r w:rsidR="00856AF0" w:rsidRPr="00C26067">
        <w:rPr>
          <w:rFonts w:asciiTheme="majorHAnsi" w:hAnsiTheme="majorHAnsi"/>
          <w:sz w:val="20"/>
          <w:szCs w:val="20"/>
          <w:lang w:val="es-ES_tradnl"/>
        </w:rPr>
        <w:t xml:space="preserve">Nº </w:t>
      </w:r>
      <w:r w:rsidR="00146365" w:rsidRPr="00C26067">
        <w:rPr>
          <w:rFonts w:asciiTheme="majorHAnsi" w:hAnsiTheme="majorHAnsi"/>
          <w:sz w:val="20"/>
          <w:szCs w:val="20"/>
          <w:lang w:val="es-ES_tradnl"/>
        </w:rPr>
        <w:t>03/2018 se le cambi</w:t>
      </w:r>
      <w:r w:rsidR="006A1BF7" w:rsidRPr="00C26067">
        <w:rPr>
          <w:rFonts w:asciiTheme="majorHAnsi" w:hAnsiTheme="majorHAnsi"/>
          <w:sz w:val="20"/>
          <w:szCs w:val="20"/>
          <w:lang w:val="es-ES_tradnl"/>
        </w:rPr>
        <w:t>ó</w:t>
      </w:r>
      <w:r w:rsidR="00146365" w:rsidRPr="00C26067">
        <w:rPr>
          <w:rFonts w:asciiTheme="majorHAnsi" w:hAnsiTheme="majorHAnsi"/>
          <w:sz w:val="20"/>
          <w:szCs w:val="20"/>
          <w:lang w:val="es-ES_tradnl"/>
        </w:rPr>
        <w:t xml:space="preserve"> a un régimen de </w:t>
      </w:r>
      <w:r w:rsidR="0087534B" w:rsidRPr="00C26067">
        <w:rPr>
          <w:rFonts w:asciiTheme="majorHAnsi" w:hAnsiTheme="majorHAnsi"/>
          <w:sz w:val="20"/>
          <w:szCs w:val="20"/>
          <w:lang w:val="es-ES_tradnl"/>
        </w:rPr>
        <w:t xml:space="preserve">detención domiciliaria. </w:t>
      </w:r>
      <w:r w:rsidR="009B14F0" w:rsidRPr="00C26067">
        <w:rPr>
          <w:rFonts w:asciiTheme="majorHAnsi" w:hAnsiTheme="majorHAnsi"/>
          <w:sz w:val="20"/>
          <w:szCs w:val="20"/>
          <w:lang w:val="es-ES_tradnl"/>
        </w:rPr>
        <w:t xml:space="preserve">En base a tales actuaciones procesales, agrega </w:t>
      </w:r>
      <w:r w:rsidR="0087534B" w:rsidRPr="00C26067">
        <w:rPr>
          <w:rFonts w:asciiTheme="majorHAnsi" w:hAnsiTheme="majorHAnsi"/>
          <w:sz w:val="20"/>
          <w:szCs w:val="20"/>
          <w:lang w:val="es-ES_tradnl"/>
        </w:rPr>
        <w:t xml:space="preserve">que el tiempo de duración de la detención preventiva de </w:t>
      </w:r>
      <w:r w:rsidR="009B14F0" w:rsidRPr="00C26067">
        <w:rPr>
          <w:rFonts w:asciiTheme="majorHAnsi" w:hAnsiTheme="majorHAnsi"/>
          <w:sz w:val="20"/>
          <w:szCs w:val="20"/>
          <w:lang w:val="es-ES_tradnl"/>
        </w:rPr>
        <w:t>Matkovic Ribera</w:t>
      </w:r>
      <w:r w:rsidR="0087534B" w:rsidRPr="00C26067">
        <w:rPr>
          <w:rFonts w:asciiTheme="majorHAnsi" w:hAnsiTheme="majorHAnsi"/>
          <w:sz w:val="20"/>
          <w:szCs w:val="20"/>
          <w:lang w:val="es-ES_tradnl"/>
        </w:rPr>
        <w:t xml:space="preserve"> se sujetó a los estándares de razonabilidad, </w:t>
      </w:r>
      <w:r w:rsidR="008C1157" w:rsidRPr="00C26067">
        <w:rPr>
          <w:rFonts w:asciiTheme="majorHAnsi" w:hAnsiTheme="majorHAnsi"/>
          <w:sz w:val="20"/>
          <w:szCs w:val="20"/>
          <w:lang w:val="es-ES_tradnl"/>
        </w:rPr>
        <w:t>toda vez que “</w:t>
      </w:r>
      <w:r w:rsidR="008C1157" w:rsidRPr="00C26067">
        <w:rPr>
          <w:rFonts w:asciiTheme="majorHAnsi" w:hAnsiTheme="majorHAnsi"/>
          <w:i/>
          <w:iCs/>
          <w:sz w:val="20"/>
          <w:szCs w:val="20"/>
          <w:lang w:val="es-ES_tradnl"/>
        </w:rPr>
        <w:t>no duró más de la persistencia de la causal que se invocó para justificarla</w:t>
      </w:r>
      <w:r w:rsidR="008C1157" w:rsidRPr="00C26067">
        <w:rPr>
          <w:rFonts w:asciiTheme="majorHAnsi" w:hAnsiTheme="majorHAnsi"/>
          <w:sz w:val="20"/>
          <w:szCs w:val="20"/>
          <w:lang w:val="es-ES_tradnl"/>
        </w:rPr>
        <w:t>”.</w:t>
      </w:r>
    </w:p>
    <w:p w14:paraId="68AE2A8F" w14:textId="3DE7564F" w:rsidR="003C3EC6" w:rsidRPr="00C26067" w:rsidRDefault="003C3EC6" w:rsidP="004862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En relación con</w:t>
      </w:r>
      <w:r w:rsidR="000D1CC3" w:rsidRPr="00C26067">
        <w:rPr>
          <w:rFonts w:asciiTheme="majorHAnsi" w:hAnsiTheme="majorHAnsi"/>
          <w:sz w:val="20"/>
          <w:szCs w:val="20"/>
          <w:lang w:val="es-ES_tradnl"/>
        </w:rPr>
        <w:t xml:space="preserve"> la tramitación del proceso penal, afirma que se respetó el principio del juez natural, toda vez que la competencia y jurisdicción del Juzgado Séptimo de Instrucción en lo Penal del Distrito Judicial de la Paz estuvo determinada por la Ley de Organización Judicial, así como por la normativa adjetiva pena</w:t>
      </w:r>
      <w:r w:rsidR="00C45F9C" w:rsidRPr="00C26067">
        <w:rPr>
          <w:rFonts w:asciiTheme="majorHAnsi" w:hAnsiTheme="majorHAnsi"/>
          <w:sz w:val="20"/>
          <w:szCs w:val="20"/>
          <w:lang w:val="es-ES_tradnl"/>
        </w:rPr>
        <w:t>l.</w:t>
      </w:r>
      <w:r w:rsidR="00856AF0" w:rsidRPr="00C26067">
        <w:rPr>
          <w:rFonts w:asciiTheme="majorHAnsi" w:hAnsiTheme="majorHAnsi"/>
          <w:sz w:val="20"/>
          <w:szCs w:val="20"/>
          <w:lang w:val="es-ES_tradnl"/>
        </w:rPr>
        <w:t xml:space="preserve"> Destaca que el Juez Octavo de Instrucción en lo Penal de la ciudad de Santa Cruz confirmó tal situación, tras definir </w:t>
      </w:r>
      <w:r w:rsidR="008C1157" w:rsidRPr="00C26067">
        <w:rPr>
          <w:rFonts w:asciiTheme="majorHAnsi" w:hAnsiTheme="majorHAnsi"/>
          <w:sz w:val="20"/>
          <w:szCs w:val="20"/>
          <w:lang w:val="es-ES_tradnl"/>
        </w:rPr>
        <w:t xml:space="preserve">un </w:t>
      </w:r>
      <w:r w:rsidR="00856AF0" w:rsidRPr="00C26067">
        <w:rPr>
          <w:rFonts w:asciiTheme="majorHAnsi" w:hAnsiTheme="majorHAnsi"/>
          <w:sz w:val="20"/>
          <w:szCs w:val="20"/>
          <w:lang w:val="es-ES_tradnl"/>
        </w:rPr>
        <w:t xml:space="preserve">conflicto de </w:t>
      </w:r>
      <w:r w:rsidRPr="00C26067">
        <w:rPr>
          <w:rFonts w:asciiTheme="majorHAnsi" w:hAnsiTheme="majorHAnsi"/>
          <w:sz w:val="20"/>
          <w:szCs w:val="20"/>
          <w:lang w:val="es-ES_tradnl"/>
        </w:rPr>
        <w:t>competencia, mediante</w:t>
      </w:r>
      <w:r w:rsidR="00856AF0" w:rsidRPr="00C26067">
        <w:rPr>
          <w:rFonts w:asciiTheme="majorHAnsi" w:hAnsiTheme="majorHAnsi"/>
          <w:sz w:val="20"/>
          <w:szCs w:val="20"/>
          <w:lang w:val="es-ES_tradnl"/>
        </w:rPr>
        <w:t xml:space="preserve"> Sentencia Constitucional Nº 125/2009. </w:t>
      </w:r>
    </w:p>
    <w:p w14:paraId="70A29802" w14:textId="71ADDC73" w:rsidR="00FE668E" w:rsidRPr="00C26067" w:rsidRDefault="008C1157" w:rsidP="00FE66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Finalmente</w:t>
      </w:r>
      <w:r w:rsidR="00A81FA3" w:rsidRPr="00C26067">
        <w:rPr>
          <w:rFonts w:asciiTheme="majorHAnsi" w:hAnsiTheme="majorHAnsi"/>
          <w:sz w:val="20"/>
          <w:szCs w:val="20"/>
          <w:lang w:val="es-ES_tradnl"/>
        </w:rPr>
        <w:t>, argumenta</w:t>
      </w:r>
      <w:r w:rsidRPr="00C26067">
        <w:rPr>
          <w:rFonts w:asciiTheme="majorHAnsi" w:hAnsiTheme="majorHAnsi"/>
          <w:sz w:val="20"/>
          <w:szCs w:val="20"/>
          <w:lang w:val="es-ES_tradnl"/>
        </w:rPr>
        <w:t xml:space="preserve"> que</w:t>
      </w:r>
      <w:r w:rsidR="00A81FA3" w:rsidRPr="00C26067">
        <w:rPr>
          <w:rFonts w:asciiTheme="majorHAnsi" w:hAnsiTheme="majorHAnsi"/>
          <w:sz w:val="20"/>
          <w:szCs w:val="20"/>
          <w:lang w:val="es-ES_tradnl"/>
        </w:rPr>
        <w:t xml:space="preserve"> </w:t>
      </w:r>
      <w:r w:rsidR="00F01C84" w:rsidRPr="00C26067">
        <w:rPr>
          <w:rFonts w:asciiTheme="majorHAnsi" w:hAnsiTheme="majorHAnsi"/>
          <w:sz w:val="20"/>
          <w:szCs w:val="20"/>
          <w:lang w:val="es-ES_tradnl"/>
        </w:rPr>
        <w:t>tampoco se violó</w:t>
      </w:r>
      <w:r w:rsidR="00A81FA3" w:rsidRPr="00C26067">
        <w:rPr>
          <w:rFonts w:asciiTheme="majorHAnsi" w:hAnsiTheme="majorHAnsi"/>
          <w:sz w:val="20"/>
          <w:szCs w:val="20"/>
          <w:lang w:val="es-ES_tradnl"/>
        </w:rPr>
        <w:t xml:space="preserve"> el derecho a la presunción de inocencia, </w:t>
      </w:r>
      <w:r w:rsidR="00F01C84" w:rsidRPr="00C26067">
        <w:rPr>
          <w:rFonts w:asciiTheme="majorHAnsi" w:hAnsiTheme="majorHAnsi"/>
          <w:sz w:val="20"/>
          <w:szCs w:val="20"/>
          <w:lang w:val="es-ES_tradnl"/>
        </w:rPr>
        <w:t xml:space="preserve">toda vez que ninguna autoridad del Estado se refirió a la presunta víctima como culpable de los delitos que se le imputaron. </w:t>
      </w:r>
      <w:r w:rsidR="008E343D" w:rsidRPr="00C26067">
        <w:rPr>
          <w:rFonts w:asciiTheme="majorHAnsi" w:hAnsiTheme="majorHAnsi"/>
          <w:sz w:val="20"/>
          <w:szCs w:val="20"/>
          <w:lang w:val="es-ES_tradnl"/>
        </w:rPr>
        <w:t xml:space="preserve">Además, destaca que, contrario a lo señalado por el peticionario, </w:t>
      </w:r>
      <w:r w:rsidRPr="00C26067">
        <w:rPr>
          <w:rFonts w:asciiTheme="majorHAnsi" w:hAnsiTheme="majorHAnsi"/>
          <w:sz w:val="20"/>
          <w:szCs w:val="20"/>
          <w:lang w:val="es-ES_tradnl"/>
        </w:rPr>
        <w:t>el señor Matkovic Ribera</w:t>
      </w:r>
      <w:r w:rsidR="008E343D" w:rsidRPr="00C26067">
        <w:rPr>
          <w:rFonts w:asciiTheme="majorHAnsi" w:hAnsiTheme="majorHAnsi"/>
          <w:sz w:val="20"/>
          <w:szCs w:val="20"/>
          <w:lang w:val="es-ES_tradnl"/>
        </w:rPr>
        <w:t xml:space="preserve"> pudo presentar pruebas de descargo, interrogar testigos y solicitar exclusiones probatorias en igualdad de condiciones </w:t>
      </w:r>
      <w:r w:rsidR="0047024F" w:rsidRPr="00C26067">
        <w:rPr>
          <w:rFonts w:asciiTheme="majorHAnsi" w:hAnsiTheme="majorHAnsi"/>
          <w:sz w:val="20"/>
          <w:szCs w:val="20"/>
          <w:lang w:val="es-ES_tradnl"/>
        </w:rPr>
        <w:t xml:space="preserve">con las otras partes del proceso. Igualmente, sostiene que las autoridades judiciales, desde el primer acto procesal, expusieron de forma clara y precisa al señor Matkovic Ribera los hechos, motivos y delitos por los que estaba siendo procesado. </w:t>
      </w:r>
      <w:r w:rsidR="009B14F0" w:rsidRPr="00C26067">
        <w:rPr>
          <w:rFonts w:asciiTheme="majorHAnsi" w:hAnsiTheme="majorHAnsi"/>
          <w:sz w:val="20"/>
          <w:szCs w:val="20"/>
          <w:lang w:val="es-ES_tradnl"/>
        </w:rPr>
        <w:t xml:space="preserve">En consecuencia, al no existir elementos que demuestren que se haya violado algún derecho, el Estado solicita a la CIDH el archivo de la presente petición. </w:t>
      </w:r>
    </w:p>
    <w:p w14:paraId="46D8B6B1" w14:textId="13901C3F" w:rsidR="00FE668E" w:rsidRPr="00C26067" w:rsidRDefault="00FE668E" w:rsidP="00FE668E">
      <w:pPr>
        <w:spacing w:before="240" w:after="240"/>
        <w:ind w:firstLine="720"/>
        <w:jc w:val="both"/>
        <w:rPr>
          <w:rFonts w:asciiTheme="majorHAnsi" w:hAnsiTheme="majorHAnsi"/>
          <w:sz w:val="20"/>
          <w:szCs w:val="20"/>
          <w:lang w:val="es-ES_tradnl"/>
        </w:rPr>
      </w:pPr>
      <w:r w:rsidRPr="00C26067">
        <w:rPr>
          <w:rFonts w:asciiTheme="majorHAnsi" w:eastAsia="Cambria" w:hAnsiTheme="majorHAnsi" w:cs="Cambria"/>
          <w:b/>
          <w:bCs/>
          <w:color w:val="000000"/>
          <w:sz w:val="20"/>
          <w:szCs w:val="20"/>
          <w:u w:color="000000"/>
          <w:lang w:val="es-ES_tradnl" w:eastAsia="es-ES"/>
        </w:rPr>
        <w:t>VI.</w:t>
      </w:r>
      <w:r w:rsidRPr="00C26067">
        <w:rPr>
          <w:rFonts w:asciiTheme="majorHAnsi" w:eastAsia="Cambria" w:hAnsiTheme="majorHAnsi" w:cs="Cambria"/>
          <w:b/>
          <w:bCs/>
          <w:color w:val="000000"/>
          <w:sz w:val="20"/>
          <w:szCs w:val="20"/>
          <w:u w:color="000000"/>
          <w:lang w:val="es-ES_tradnl" w:eastAsia="es-ES"/>
        </w:rPr>
        <w:tab/>
      </w:r>
      <w:r w:rsidRPr="00C26067">
        <w:rPr>
          <w:rFonts w:asciiTheme="majorHAnsi" w:hAnsiTheme="majorHAnsi"/>
          <w:b/>
          <w:bCs/>
          <w:sz w:val="20"/>
          <w:szCs w:val="20"/>
          <w:lang w:val="es-ES_tradnl"/>
        </w:rPr>
        <w:t xml:space="preserve">ANÁLISIS DE </w:t>
      </w:r>
      <w:r w:rsidRPr="00C26067">
        <w:rPr>
          <w:rFonts w:asciiTheme="majorHAnsi" w:hAnsiTheme="majorHAnsi"/>
          <w:b/>
          <w:sz w:val="20"/>
          <w:szCs w:val="20"/>
          <w:lang w:val="es-ES_tradnl"/>
        </w:rPr>
        <w:t>AGOTAMIENTO DE LOS RECURSOS INTERNOS Y PLAZO DE PRESENTACIÓN</w:t>
      </w:r>
      <w:r w:rsidRPr="00C26067">
        <w:rPr>
          <w:rFonts w:asciiTheme="majorHAnsi" w:eastAsia="Cambria" w:hAnsiTheme="majorHAnsi" w:cs="Cambria"/>
          <w:b/>
          <w:bCs/>
          <w:color w:val="000000"/>
          <w:sz w:val="20"/>
          <w:szCs w:val="20"/>
          <w:u w:color="000000"/>
          <w:lang w:val="es-ES_tradnl" w:eastAsia="es-ES"/>
        </w:rPr>
        <w:t xml:space="preserve"> </w:t>
      </w:r>
    </w:p>
    <w:p w14:paraId="5863D3A5" w14:textId="4D993DAA" w:rsidR="00BD2C37" w:rsidRPr="00C26067" w:rsidRDefault="00BD2C37" w:rsidP="00AF6BF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La parte peticionaria considera que </w:t>
      </w:r>
      <w:r w:rsidRPr="0084087A">
        <w:rPr>
          <w:rFonts w:asciiTheme="majorHAnsi" w:hAnsiTheme="majorHAnsi"/>
          <w:sz w:val="20"/>
          <w:szCs w:val="20"/>
          <w:lang w:val="es-ES_tradnl"/>
        </w:rPr>
        <w:t xml:space="preserve">agotó, tanto en la vía ordinaria como constitucional, los recursos adecuados para cuestionar el régimen de prisión preventiva impuesto a la presunta víctima. Asimismo, sostiene que al momento de presentar su petición, el proceso penal ordinario aún no había sido resuelto, toda vez que existía una demora injustificada. </w:t>
      </w:r>
      <w:r w:rsidR="00CB4487" w:rsidRPr="0084087A">
        <w:rPr>
          <w:rFonts w:asciiTheme="majorHAnsi" w:hAnsiTheme="majorHAnsi"/>
          <w:sz w:val="20"/>
          <w:szCs w:val="20"/>
          <w:lang w:val="es-ES_tradnl"/>
        </w:rPr>
        <w:t xml:space="preserve">Finalmente, afirma que los pedidos de la presunta víctima para obtener un adecuado tratamiento médico tampoco fueron atendidos por las instancias judiciales. </w:t>
      </w:r>
      <w:r w:rsidRPr="0084087A">
        <w:rPr>
          <w:rFonts w:asciiTheme="majorHAnsi" w:hAnsiTheme="majorHAnsi"/>
          <w:sz w:val="20"/>
          <w:szCs w:val="20"/>
          <w:lang w:val="es-ES_tradnl"/>
        </w:rPr>
        <w:t xml:space="preserve">Por su parte, el Estado considera que no se agotaron adecuadamente los recursos de la jurisdicción interna </w:t>
      </w:r>
      <w:r w:rsidRPr="0084087A">
        <w:rPr>
          <w:rFonts w:asciiTheme="majorHAnsi" w:hAnsiTheme="majorHAnsi"/>
          <w:sz w:val="20"/>
          <w:szCs w:val="20"/>
          <w:lang w:val="es-ES_tradnl"/>
        </w:rPr>
        <w:lastRenderedPageBreak/>
        <w:t>respecto a este último punto, toda vez que la presunta víctima t</w:t>
      </w:r>
      <w:r w:rsidR="00E37F70" w:rsidRPr="0084087A">
        <w:rPr>
          <w:rFonts w:asciiTheme="majorHAnsi" w:hAnsiTheme="majorHAnsi"/>
          <w:sz w:val="20"/>
          <w:szCs w:val="20"/>
          <w:lang w:val="es-ES_tradnl"/>
        </w:rPr>
        <w:t>uvo</w:t>
      </w:r>
      <w:r w:rsidRPr="0084087A">
        <w:rPr>
          <w:rFonts w:asciiTheme="majorHAnsi" w:hAnsiTheme="majorHAnsi"/>
          <w:sz w:val="20"/>
          <w:szCs w:val="20"/>
          <w:lang w:val="es-ES_tradnl"/>
        </w:rPr>
        <w:t xml:space="preserve"> la posibilidad de interponer una acción de reparación en la vía civil o una denuncia penal, a efectos de cuestionar la persecución penal que vivió</w:t>
      </w:r>
      <w:r w:rsidRPr="00C26067">
        <w:rPr>
          <w:rFonts w:asciiTheme="majorHAnsi" w:hAnsiTheme="majorHAnsi"/>
          <w:sz w:val="20"/>
          <w:szCs w:val="20"/>
          <w:lang w:val="es-ES_tradnl"/>
        </w:rPr>
        <w:t>.</w:t>
      </w:r>
    </w:p>
    <w:p w14:paraId="1F9200BC" w14:textId="377E7A3C" w:rsidR="00AD4F76" w:rsidRPr="00C26067" w:rsidRDefault="00BD2C37" w:rsidP="00A7483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En relación con el primer alegato de la presunta víctima, </w:t>
      </w:r>
      <w:r w:rsidR="00AF6BFB" w:rsidRPr="00C26067">
        <w:rPr>
          <w:rFonts w:asciiTheme="majorHAnsi" w:hAnsiTheme="majorHAnsi"/>
          <w:sz w:val="20"/>
          <w:szCs w:val="20"/>
          <w:lang w:val="es-ES_tradnl"/>
        </w:rPr>
        <w:t>l</w:t>
      </w:r>
      <w:r w:rsidR="00D93F66" w:rsidRPr="00C26067">
        <w:rPr>
          <w:rFonts w:asciiTheme="majorHAnsi" w:hAnsiTheme="majorHAnsi"/>
          <w:sz w:val="20"/>
          <w:szCs w:val="20"/>
          <w:lang w:val="es-ES_tradnl"/>
        </w:rPr>
        <w:t>a CIDH</w:t>
      </w:r>
      <w:r w:rsidR="00AF6BFB" w:rsidRPr="00C26067">
        <w:rPr>
          <w:rFonts w:asciiTheme="majorHAnsi" w:hAnsiTheme="majorHAnsi"/>
          <w:sz w:val="20"/>
          <w:szCs w:val="20"/>
          <w:lang w:val="es-ES_tradnl"/>
        </w:rPr>
        <w:t xml:space="preserve"> recuerda </w:t>
      </w:r>
      <w:r w:rsidR="00A7483C" w:rsidRPr="00C26067">
        <w:rPr>
          <w:rFonts w:asciiTheme="majorHAnsi" w:hAnsiTheme="majorHAnsi"/>
          <w:sz w:val="20"/>
          <w:szCs w:val="20"/>
          <w:lang w:val="es-ES_tradnl"/>
        </w:rPr>
        <w:t xml:space="preserve">que </w:t>
      </w:r>
      <w:r w:rsidR="00220F07" w:rsidRPr="00C26067">
        <w:rPr>
          <w:rFonts w:asciiTheme="majorHAnsi" w:hAnsiTheme="majorHAnsi"/>
          <w:sz w:val="20"/>
          <w:szCs w:val="20"/>
          <w:lang w:val="es-ES_tradnl"/>
        </w:rPr>
        <w:t>las peticiones referidas a la mala aplicación o la prolongación excesiva de un régimen de prisión preventiva pueden tener, en relación con el artículo 46.1.a) de la Convención Americana, su propia dinámica de agotamiento de los recursos internos,</w:t>
      </w:r>
      <w:r w:rsidR="00AF6BFB" w:rsidRPr="00C26067">
        <w:rPr>
          <w:rFonts w:asciiTheme="majorHAnsi" w:hAnsiTheme="majorHAnsi"/>
          <w:sz w:val="20"/>
          <w:szCs w:val="20"/>
          <w:lang w:val="es-ES_tradnl"/>
        </w:rPr>
        <w:t xml:space="preserve"> independiente de aquella propia del proceso penal como un todo</w:t>
      </w:r>
      <w:r w:rsidR="00B520EC" w:rsidRPr="00C26067">
        <w:rPr>
          <w:rStyle w:val="FootnoteReference"/>
          <w:rFonts w:asciiTheme="majorHAnsi" w:hAnsiTheme="majorHAnsi"/>
          <w:sz w:val="20"/>
          <w:szCs w:val="20"/>
          <w:lang w:val="es-ES_tradnl"/>
        </w:rPr>
        <w:footnoteReference w:id="5"/>
      </w:r>
      <w:r w:rsidR="00220F07" w:rsidRPr="00C26067">
        <w:rPr>
          <w:rFonts w:asciiTheme="majorHAnsi" w:hAnsiTheme="majorHAnsi"/>
          <w:sz w:val="20"/>
          <w:szCs w:val="20"/>
          <w:lang w:val="es-ES_tradnl"/>
        </w:rPr>
        <w:t xml:space="preserve">. En consecuencia, en este tipo de situaciones resulta suficiente que la parte peticionaria haya acreditado que presentó una solicitud de excarcelación y que esta fue denegada. En el presente caso, ambas partes coinciden en que </w:t>
      </w:r>
      <w:r w:rsidR="00A7483C" w:rsidRPr="00C26067">
        <w:rPr>
          <w:rFonts w:asciiTheme="majorHAnsi" w:hAnsiTheme="majorHAnsi"/>
          <w:sz w:val="20"/>
          <w:szCs w:val="20"/>
          <w:lang w:val="es-ES_tradnl"/>
        </w:rPr>
        <w:t xml:space="preserve">la presunta víctima, durante el 2013 y 2017, utilizó distintos mecanismos para cuestionar su prisión preventiva y que dichas acciones fueron rechazadas por los órganos judiciales. </w:t>
      </w:r>
      <w:r w:rsidR="00AD4F76" w:rsidRPr="00C26067">
        <w:rPr>
          <w:rFonts w:asciiTheme="majorHAnsi" w:hAnsiTheme="majorHAnsi"/>
          <w:sz w:val="20"/>
          <w:szCs w:val="20"/>
          <w:lang w:val="es-ES_tradnl"/>
        </w:rPr>
        <w:t xml:space="preserve">De este modo, tomando en consideración que las últimas decisiones que rechazaron las solicitudes del señor Matkovic Ribera se emitieron en el 2017, y que el Estado no presenta ninguna excepción sobre este asunto, la Comisión considera que se cumple el requisito previsto en el artículo 46.1.a) de la Convención Americana. Asimismo, dado que los recursos internos se agotaron mientras la petición se encontraba bajo estudio, la CIDH concluye que se cumple el requisito de plazo de presentación establecido en el artículo 46.1.b) de la Convención. </w:t>
      </w:r>
    </w:p>
    <w:p w14:paraId="792ED74E" w14:textId="01C09CE6" w:rsidR="00E17734" w:rsidRPr="00C26067" w:rsidRDefault="002165A4" w:rsidP="00F51C8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Respecto al segundo argumento, la Comisión </w:t>
      </w:r>
      <w:r w:rsidR="00C10C83" w:rsidRPr="00C26067">
        <w:rPr>
          <w:rFonts w:asciiTheme="majorHAnsi" w:hAnsiTheme="majorHAnsi"/>
          <w:sz w:val="20"/>
          <w:szCs w:val="20"/>
          <w:lang w:val="es-ES_tradnl"/>
        </w:rPr>
        <w:t>recuerda que</w:t>
      </w:r>
      <w:r w:rsidR="006537E7" w:rsidRPr="00C26067">
        <w:rPr>
          <w:rFonts w:asciiTheme="majorHAnsi" w:hAnsiTheme="majorHAnsi"/>
          <w:sz w:val="20"/>
          <w:szCs w:val="20"/>
          <w:lang w:val="es-ES_tradnl"/>
        </w:rPr>
        <w:t xml:space="preserve">, como regla general, </w:t>
      </w:r>
      <w:r w:rsidR="00F66DD2" w:rsidRPr="00C26067">
        <w:rPr>
          <w:rFonts w:asciiTheme="majorHAnsi" w:hAnsiTheme="majorHAnsi"/>
          <w:sz w:val="20"/>
          <w:szCs w:val="20"/>
          <w:lang w:val="es-ES_tradnl"/>
        </w:rPr>
        <w:t>la parte peticionaria</w:t>
      </w:r>
      <w:r w:rsidR="006537E7" w:rsidRPr="00C26067">
        <w:rPr>
          <w:rFonts w:asciiTheme="majorHAnsi" w:hAnsiTheme="majorHAnsi"/>
          <w:sz w:val="20"/>
          <w:szCs w:val="20"/>
          <w:lang w:val="es-ES_tradnl"/>
        </w:rPr>
        <w:t xml:space="preserve"> s</w:t>
      </w:r>
      <w:r w:rsidR="00E34B2E" w:rsidRPr="00C26067">
        <w:rPr>
          <w:rFonts w:asciiTheme="majorHAnsi" w:hAnsiTheme="majorHAnsi"/>
          <w:sz w:val="20"/>
          <w:szCs w:val="20"/>
          <w:lang w:val="es-ES_tradnl"/>
        </w:rPr>
        <w:t>olo</w:t>
      </w:r>
      <w:r w:rsidR="00F66DD2" w:rsidRPr="00C26067">
        <w:rPr>
          <w:rFonts w:asciiTheme="majorHAnsi" w:hAnsiTheme="majorHAnsi"/>
          <w:sz w:val="20"/>
          <w:szCs w:val="20"/>
          <w:lang w:val="es-ES_tradnl"/>
        </w:rPr>
        <w:t xml:space="preserve"> tiene</w:t>
      </w:r>
      <w:r w:rsidR="00E34B2E" w:rsidRPr="00C26067">
        <w:rPr>
          <w:rFonts w:asciiTheme="majorHAnsi" w:hAnsiTheme="majorHAnsi"/>
          <w:sz w:val="20"/>
          <w:szCs w:val="20"/>
          <w:lang w:val="es-ES_tradnl"/>
        </w:rPr>
        <w:t xml:space="preserve"> en principio</w:t>
      </w:r>
      <w:r w:rsidR="00F66DD2" w:rsidRPr="00C26067">
        <w:rPr>
          <w:rFonts w:asciiTheme="majorHAnsi" w:hAnsiTheme="majorHAnsi"/>
          <w:sz w:val="20"/>
          <w:szCs w:val="20"/>
          <w:lang w:val="es-ES_tradnl"/>
        </w:rPr>
        <w:t xml:space="preserve"> la obligación de agotar las vías judiciales ordinarias a nivel interno. Por ello,</w:t>
      </w:r>
      <w:r w:rsidR="00C10C83" w:rsidRPr="00C26067">
        <w:rPr>
          <w:rFonts w:asciiTheme="majorHAnsi" w:hAnsiTheme="majorHAnsi"/>
          <w:sz w:val="20"/>
          <w:szCs w:val="20"/>
          <w:lang w:val="es-ES_tradnl"/>
        </w:rPr>
        <w:t xml:space="preserve"> la CIDH </w:t>
      </w:r>
      <w:r w:rsidRPr="00C26067">
        <w:rPr>
          <w:rFonts w:asciiTheme="majorHAnsi" w:hAnsiTheme="majorHAnsi"/>
          <w:sz w:val="20"/>
          <w:szCs w:val="20"/>
          <w:lang w:val="es-ES_tradnl"/>
        </w:rPr>
        <w:t>considera que cuando se alegan irregularidades a lo largo de distintas etapas del proceso</w:t>
      </w:r>
      <w:r w:rsidR="00A7483C" w:rsidRPr="00C26067">
        <w:rPr>
          <w:rFonts w:asciiTheme="majorHAnsi" w:hAnsiTheme="majorHAnsi"/>
          <w:sz w:val="20"/>
          <w:szCs w:val="20"/>
          <w:lang w:val="es-ES_tradnl"/>
        </w:rPr>
        <w:t xml:space="preserve"> penal</w:t>
      </w:r>
      <w:r w:rsidRPr="00C26067">
        <w:rPr>
          <w:rFonts w:asciiTheme="majorHAnsi" w:hAnsiTheme="majorHAnsi"/>
          <w:sz w:val="20"/>
          <w:szCs w:val="20"/>
          <w:lang w:val="es-ES_tradnl"/>
        </w:rPr>
        <w:t xml:space="preserve">, </w:t>
      </w:r>
      <w:r w:rsidR="006537E7" w:rsidRPr="00C26067">
        <w:rPr>
          <w:rFonts w:asciiTheme="majorHAnsi" w:hAnsiTheme="majorHAnsi"/>
          <w:sz w:val="20"/>
          <w:szCs w:val="20"/>
          <w:lang w:val="es-ES_tradnl"/>
        </w:rPr>
        <w:t>no es necesario</w:t>
      </w:r>
      <w:r w:rsidR="00E34B2E" w:rsidRPr="00C26067">
        <w:rPr>
          <w:rFonts w:asciiTheme="majorHAnsi" w:hAnsiTheme="majorHAnsi"/>
          <w:sz w:val="20"/>
          <w:szCs w:val="20"/>
          <w:lang w:val="es-ES_tradnl"/>
        </w:rPr>
        <w:t xml:space="preserve">, </w:t>
      </w:r>
      <w:r w:rsidR="00F979F6" w:rsidRPr="00C26067">
        <w:rPr>
          <w:rFonts w:asciiTheme="majorHAnsi" w:hAnsiTheme="majorHAnsi"/>
          <w:sz w:val="20"/>
          <w:szCs w:val="20"/>
          <w:lang w:val="es-ES_tradnl"/>
        </w:rPr>
        <w:t>en principio</w:t>
      </w:r>
      <w:r w:rsidR="00E34B2E" w:rsidRPr="00C26067">
        <w:rPr>
          <w:rFonts w:asciiTheme="majorHAnsi" w:hAnsiTheme="majorHAnsi"/>
          <w:sz w:val="20"/>
          <w:szCs w:val="20"/>
          <w:lang w:val="es-ES_tradnl"/>
        </w:rPr>
        <w:t xml:space="preserve">, </w:t>
      </w:r>
      <w:r w:rsidRPr="00C26067">
        <w:rPr>
          <w:rFonts w:asciiTheme="majorHAnsi" w:hAnsiTheme="majorHAnsi"/>
          <w:sz w:val="20"/>
          <w:szCs w:val="20"/>
          <w:lang w:val="es-ES_tradnl"/>
        </w:rPr>
        <w:t>un recurso extraordinario o una vía procesal adicional para cumplir con el requisito establecido en el artículo 46.1.a) de la Convención</w:t>
      </w:r>
      <w:r w:rsidR="00F51C83" w:rsidRPr="00C26067">
        <w:rPr>
          <w:rFonts w:asciiTheme="majorHAnsi" w:hAnsiTheme="majorHAnsi"/>
          <w:sz w:val="20"/>
          <w:szCs w:val="20"/>
          <w:lang w:val="es-ES_tradnl"/>
        </w:rPr>
        <w:t xml:space="preserve">. A juicio de la Comisión, el hecho </w:t>
      </w:r>
      <w:r w:rsidR="00F979F6" w:rsidRPr="00C26067">
        <w:rPr>
          <w:rFonts w:asciiTheme="majorHAnsi" w:hAnsiTheme="majorHAnsi"/>
          <w:sz w:val="20"/>
          <w:szCs w:val="20"/>
          <w:lang w:val="es-ES_tradnl"/>
        </w:rPr>
        <w:t xml:space="preserve">de </w:t>
      </w:r>
      <w:r w:rsidR="00F51C83" w:rsidRPr="00C26067">
        <w:rPr>
          <w:rFonts w:asciiTheme="majorHAnsi" w:hAnsiTheme="majorHAnsi"/>
          <w:sz w:val="20"/>
          <w:szCs w:val="20"/>
          <w:lang w:val="es-ES_tradnl"/>
        </w:rPr>
        <w:t>que el asunto controvertido</w:t>
      </w:r>
      <w:r w:rsidR="006537E7" w:rsidRPr="00C26067">
        <w:rPr>
          <w:rFonts w:asciiTheme="majorHAnsi" w:hAnsiTheme="majorHAnsi"/>
          <w:sz w:val="20"/>
          <w:szCs w:val="20"/>
          <w:lang w:val="es-ES_tradnl"/>
        </w:rPr>
        <w:t xml:space="preserve"> ya </w:t>
      </w:r>
      <w:r w:rsidR="00F51C83" w:rsidRPr="00C26067">
        <w:rPr>
          <w:rFonts w:asciiTheme="majorHAnsi" w:hAnsiTheme="majorHAnsi"/>
          <w:sz w:val="20"/>
          <w:szCs w:val="20"/>
          <w:lang w:val="es-ES_tradnl"/>
        </w:rPr>
        <w:t xml:space="preserve">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 </w:t>
      </w:r>
    </w:p>
    <w:p w14:paraId="6EF96F72" w14:textId="0F9FEA5B" w:rsidR="00A7483C" w:rsidRDefault="00E34B2E" w:rsidP="005D7D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26067">
        <w:rPr>
          <w:rFonts w:asciiTheme="majorHAnsi" w:hAnsiTheme="majorHAnsi"/>
          <w:sz w:val="20"/>
          <w:szCs w:val="20"/>
          <w:lang w:val="es-ES_tradnl"/>
        </w:rPr>
        <w:t>En</w:t>
      </w:r>
      <w:r w:rsidR="00E90984" w:rsidRPr="00C26067">
        <w:rPr>
          <w:rFonts w:asciiTheme="majorHAnsi" w:hAnsiTheme="majorHAnsi"/>
          <w:sz w:val="20"/>
          <w:szCs w:val="20"/>
          <w:lang w:val="es-ES_tradnl"/>
        </w:rPr>
        <w:t xml:space="preserve"> base a ello, en</w:t>
      </w:r>
      <w:r w:rsidRPr="00C26067">
        <w:rPr>
          <w:rFonts w:asciiTheme="majorHAnsi" w:hAnsiTheme="majorHAnsi"/>
          <w:sz w:val="20"/>
          <w:szCs w:val="20"/>
          <w:lang w:val="es-ES_tradnl"/>
        </w:rPr>
        <w:t xml:space="preserve"> el presente caso</w:t>
      </w:r>
      <w:r w:rsidR="00E90984" w:rsidRPr="00C26067">
        <w:rPr>
          <w:rFonts w:asciiTheme="majorHAnsi" w:hAnsiTheme="majorHAnsi"/>
          <w:sz w:val="20"/>
          <w:szCs w:val="20"/>
          <w:lang w:val="es-ES_tradnl"/>
        </w:rPr>
        <w:t xml:space="preserve"> </w:t>
      </w:r>
      <w:r w:rsidRPr="00C26067">
        <w:rPr>
          <w:rFonts w:asciiTheme="majorHAnsi" w:hAnsiTheme="majorHAnsi"/>
          <w:sz w:val="20"/>
          <w:szCs w:val="20"/>
          <w:lang w:val="es-ES_tradnl"/>
        </w:rPr>
        <w:t xml:space="preserve">la Comisión observa que, </w:t>
      </w:r>
      <w:r w:rsidR="00E90984" w:rsidRPr="00C26067">
        <w:rPr>
          <w:rFonts w:asciiTheme="majorHAnsi" w:hAnsiTheme="majorHAnsi"/>
          <w:sz w:val="20"/>
          <w:szCs w:val="20"/>
          <w:lang w:val="es-ES_tradnl"/>
        </w:rPr>
        <w:t xml:space="preserve">tras </w:t>
      </w:r>
      <w:r w:rsidR="00F979F6" w:rsidRPr="00C26067">
        <w:rPr>
          <w:rFonts w:asciiTheme="majorHAnsi" w:hAnsiTheme="majorHAnsi"/>
          <w:sz w:val="20"/>
          <w:szCs w:val="20"/>
          <w:lang w:val="es-ES_tradnl"/>
        </w:rPr>
        <w:t>diez</w:t>
      </w:r>
      <w:r w:rsidRPr="00C26067">
        <w:rPr>
          <w:rFonts w:asciiTheme="majorHAnsi" w:hAnsiTheme="majorHAnsi"/>
          <w:sz w:val="20"/>
          <w:szCs w:val="20"/>
          <w:lang w:val="es-ES_tradnl"/>
        </w:rPr>
        <w:t xml:space="preserve"> años de proceso, el 4 de febrero de 2020 el Tribunal de Sentencia Primero de la Capital del Distrito de la Paz absolvió a la presunta víctima</w:t>
      </w:r>
      <w:r w:rsidR="00E90984" w:rsidRPr="00C26067">
        <w:rPr>
          <w:rFonts w:asciiTheme="majorHAnsi" w:hAnsiTheme="majorHAnsi"/>
          <w:sz w:val="20"/>
          <w:szCs w:val="20"/>
          <w:lang w:val="es-ES_tradnl"/>
        </w:rPr>
        <w:t xml:space="preserve">, mediante una resolución que </w:t>
      </w:r>
      <w:r w:rsidR="00E37F70" w:rsidRPr="00C26067">
        <w:rPr>
          <w:rFonts w:asciiTheme="majorHAnsi" w:hAnsiTheme="majorHAnsi"/>
          <w:sz w:val="20"/>
          <w:szCs w:val="20"/>
          <w:lang w:val="es-ES_tradnl"/>
        </w:rPr>
        <w:t xml:space="preserve">adquirió </w:t>
      </w:r>
      <w:r w:rsidR="00E90984" w:rsidRPr="00C26067">
        <w:rPr>
          <w:rFonts w:asciiTheme="majorHAnsi" w:hAnsiTheme="majorHAnsi"/>
          <w:sz w:val="20"/>
          <w:szCs w:val="20"/>
          <w:lang w:val="es-ES_tradnl"/>
        </w:rPr>
        <w:t xml:space="preserve">calidad de cosa juzgada. En consecuencia, la CIDH considera que en el presente extremo de la petición también se cumple con el requisito del artículo 46.1.a) de la Convención Americana. De modo similar, dado que la citada sentencia se emitió mientras la petición se encontraba bajo estudio de admisibilidad, la Comisión concluye que se cumple de igual forma el requisito de plazo previsto en el artículo 46.1.b) de la Convención. </w:t>
      </w:r>
    </w:p>
    <w:p w14:paraId="04EE5205" w14:textId="4984688E" w:rsidR="00D40461" w:rsidRPr="0084087A" w:rsidRDefault="00D40461" w:rsidP="005D7D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4087A">
        <w:rPr>
          <w:rFonts w:asciiTheme="majorHAnsi" w:hAnsiTheme="majorHAnsi"/>
          <w:sz w:val="20"/>
          <w:szCs w:val="20"/>
          <w:lang w:val="es-ES_tradnl"/>
        </w:rPr>
        <w:t>Finalmente, la Comisión observa que la presunta víctima también cuestionó la falta de un adecuado tratamiento médico</w:t>
      </w:r>
      <w:r w:rsidR="00CB4487" w:rsidRPr="0084087A">
        <w:rPr>
          <w:rFonts w:asciiTheme="majorHAnsi" w:hAnsiTheme="majorHAnsi"/>
          <w:sz w:val="20"/>
          <w:szCs w:val="20"/>
          <w:lang w:val="es-ES_tradnl"/>
        </w:rPr>
        <w:t xml:space="preserve">, pero el 12 de julio de 2017, el Tribunal Constitucional Plurinacional confirmó el rechazo de su demanda sobre este aspecto. En consecuencia, ante la falta de excepciones del Estado sobre este asunto, la Comisión también considera que se cumple el requisito previsto en el artículo 46.1.a) de la Convención sobre este extremo de la petición. De forma similar, tomando en cuenta la fecha de la última decisión judicial, también estima que se cumple con lo requerido por el artículo 46.1.b) de la Convención Americana. </w:t>
      </w:r>
    </w:p>
    <w:p w14:paraId="08485AAF" w14:textId="6F3F6F68" w:rsidR="00FE668E" w:rsidRPr="00C26067" w:rsidRDefault="00FE668E" w:rsidP="00AD4F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C26067">
        <w:rPr>
          <w:rFonts w:asciiTheme="majorHAnsi" w:hAnsiTheme="majorHAnsi"/>
          <w:b/>
          <w:bCs/>
          <w:sz w:val="20"/>
          <w:szCs w:val="20"/>
          <w:lang w:val="es-ES_tradnl"/>
        </w:rPr>
        <w:t>VII.</w:t>
      </w:r>
      <w:r w:rsidRPr="00C26067">
        <w:rPr>
          <w:rFonts w:asciiTheme="majorHAnsi" w:hAnsiTheme="majorHAnsi"/>
          <w:b/>
          <w:bCs/>
          <w:sz w:val="20"/>
          <w:szCs w:val="20"/>
          <w:lang w:val="es-ES_tradnl"/>
        </w:rPr>
        <w:tab/>
        <w:t>ANÁLISIS DE CARACTERIZACIÓN DE LOS HECHOS ALEGADOS</w:t>
      </w:r>
    </w:p>
    <w:p w14:paraId="06F90B4E" w14:textId="30F9D517" w:rsidR="00257D90" w:rsidRPr="00C26067" w:rsidRDefault="00C26067" w:rsidP="00257D9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26067">
        <w:rPr>
          <w:rFonts w:asciiTheme="majorHAnsi" w:hAnsiTheme="majorHAnsi"/>
          <w:sz w:val="20"/>
          <w:szCs w:val="20"/>
          <w:lang w:val="es-ES_tradnl"/>
        </w:rPr>
        <w:t xml:space="preserve">La parte peticionaria denuncia, principalmente, que las autoridades judiciales le impusieron a la presunta víctima una media de prisión preventiva ilegal e irrazonable, dejándolo en condiciones carcelarias que afectaron su salud. Asimismo, sostiene que a pesar de que la legislación interna establece que tal medida cautelar solo puede tener, como máximo, una vigencia de tres años y medio, esta se mantuvo durante ocho años. Afirma que, si bien el señor Matkovic Ribera cuestionó esta situación en vía judicial, todos sus pedidos fueron rechazados, dejándolo en completa indefensión. Finalmente, afirma que el proceso penal llevado en su contra careció de garantías judiciales y que se prolongó de manera indebida, por responsabilidad de los agentes estatales. Por su parte, el Estado replica que tanto la prisión preventiva como el proceso penal principal cumplieron con los parámetros constitucionales y convencionales. Además, afirma que todas las acciones </w:t>
      </w:r>
      <w:r w:rsidRPr="00C26067">
        <w:rPr>
          <w:rFonts w:asciiTheme="majorHAnsi" w:hAnsiTheme="majorHAnsi"/>
          <w:sz w:val="20"/>
          <w:szCs w:val="20"/>
          <w:lang w:val="es-ES_tradnl"/>
        </w:rPr>
        <w:lastRenderedPageBreak/>
        <w:t xml:space="preserve">judiciales de la presunta víctima recibieron un pronunciamiento de las autoridades judiciales, mediante resoluciones debidamente motivadas. Por ende, a su juicio, la parte peticionaria acude a la CIDH para </w:t>
      </w:r>
      <w:r w:rsidR="00CB4487">
        <w:rPr>
          <w:rFonts w:asciiTheme="majorHAnsi" w:hAnsiTheme="majorHAnsi"/>
          <w:sz w:val="20"/>
          <w:szCs w:val="20"/>
          <w:lang w:val="es-ES_tradnl"/>
        </w:rPr>
        <w:t xml:space="preserve">que </w:t>
      </w:r>
      <w:r w:rsidRPr="00C26067">
        <w:rPr>
          <w:rFonts w:asciiTheme="majorHAnsi" w:hAnsiTheme="majorHAnsi"/>
          <w:sz w:val="20"/>
          <w:szCs w:val="20"/>
          <w:lang w:val="es-ES_tradnl"/>
        </w:rPr>
        <w:t>ejerza un rol de cuarta instancia, contraviniendo su naturaleza complementaria.</w:t>
      </w:r>
    </w:p>
    <w:p w14:paraId="1089A0AF" w14:textId="638FE7F2" w:rsidR="007F5A3E" w:rsidRPr="00C26067" w:rsidRDefault="00E37F70" w:rsidP="00257D9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C26067">
        <w:rPr>
          <w:rFonts w:asciiTheme="majorHAnsi" w:hAnsiTheme="majorHAnsi"/>
          <w:sz w:val="20"/>
          <w:szCs w:val="20"/>
          <w:lang w:val="es-ES_tradnl"/>
        </w:rPr>
        <w:t xml:space="preserve">La Comisión recuerda que ya ha tenido la oportunidad de conocer en etapa de admisibilidad </w:t>
      </w:r>
      <w:r w:rsidR="006537E7" w:rsidRPr="00C26067">
        <w:rPr>
          <w:rFonts w:asciiTheme="majorHAnsi" w:hAnsiTheme="majorHAnsi"/>
          <w:sz w:val="20"/>
          <w:szCs w:val="20"/>
          <w:lang w:val="es-ES_tradnl"/>
        </w:rPr>
        <w:t xml:space="preserve">otras </w:t>
      </w:r>
      <w:r w:rsidRPr="00C26067">
        <w:rPr>
          <w:rFonts w:asciiTheme="majorHAnsi" w:hAnsiTheme="majorHAnsi"/>
          <w:sz w:val="20"/>
          <w:szCs w:val="20"/>
          <w:lang w:val="es-ES_tradnl"/>
        </w:rPr>
        <w:t xml:space="preserve">peticiones presentadas </w:t>
      </w:r>
      <w:r w:rsidR="006537E7" w:rsidRPr="00C26067">
        <w:rPr>
          <w:rFonts w:asciiTheme="majorHAnsi" w:hAnsiTheme="majorHAnsi"/>
          <w:sz w:val="20"/>
          <w:szCs w:val="20"/>
          <w:lang w:val="es-ES_tradnl"/>
        </w:rPr>
        <w:t>por</w:t>
      </w:r>
      <w:r w:rsidRPr="00C26067">
        <w:rPr>
          <w:rFonts w:asciiTheme="majorHAnsi" w:hAnsiTheme="majorHAnsi"/>
          <w:sz w:val="20"/>
          <w:szCs w:val="20"/>
          <w:lang w:val="es-ES_tradnl"/>
        </w:rPr>
        <w:t xml:space="preserve"> personas involucradas </w:t>
      </w:r>
      <w:r w:rsidR="007F5A3E" w:rsidRPr="00C26067">
        <w:rPr>
          <w:rFonts w:asciiTheme="majorHAnsi" w:hAnsiTheme="majorHAnsi"/>
          <w:sz w:val="20"/>
          <w:szCs w:val="20"/>
          <w:lang w:val="es-ES_tradnl"/>
        </w:rPr>
        <w:t>en el contexto de</w:t>
      </w:r>
      <w:r w:rsidRPr="00C26067">
        <w:rPr>
          <w:rFonts w:asciiTheme="majorHAnsi" w:hAnsiTheme="majorHAnsi"/>
          <w:sz w:val="20"/>
          <w:szCs w:val="20"/>
          <w:lang w:val="es-ES_tradnl"/>
        </w:rPr>
        <w:t xml:space="preserve"> la investigación </w:t>
      </w:r>
      <w:r w:rsidR="007F5A3E" w:rsidRPr="00C26067">
        <w:rPr>
          <w:rFonts w:asciiTheme="majorHAnsi" w:hAnsiTheme="majorHAnsi"/>
          <w:sz w:val="20"/>
          <w:szCs w:val="20"/>
          <w:lang w:val="es-ES_tradnl"/>
        </w:rPr>
        <w:t xml:space="preserve">de la causa </w:t>
      </w:r>
      <w:r w:rsidRPr="00C26067">
        <w:rPr>
          <w:rFonts w:asciiTheme="majorHAnsi" w:hAnsiTheme="majorHAnsi"/>
          <w:sz w:val="20"/>
          <w:szCs w:val="20"/>
          <w:lang w:val="es-ES_tradnl"/>
        </w:rPr>
        <w:t>“Mario Tadic y otros”</w:t>
      </w:r>
      <w:r w:rsidR="007F5A3E" w:rsidRPr="00C26067">
        <w:rPr>
          <w:rFonts w:asciiTheme="majorHAnsi" w:hAnsiTheme="majorHAnsi"/>
          <w:sz w:val="20"/>
          <w:szCs w:val="20"/>
          <w:lang w:val="es-ES_tradnl"/>
        </w:rPr>
        <w:t>, las cuales han dado como resultado la adopción por parte de la CIDH de los informes: Informe No. 6/18</w:t>
      </w:r>
      <w:r w:rsidR="00894F8E" w:rsidRPr="00C26067">
        <w:rPr>
          <w:rFonts w:asciiTheme="majorHAnsi" w:hAnsiTheme="majorHAnsi"/>
          <w:sz w:val="20"/>
          <w:szCs w:val="20"/>
          <w:lang w:val="es-ES_tradnl"/>
        </w:rPr>
        <w:t>,</w:t>
      </w:r>
      <w:r w:rsidR="007F5A3E" w:rsidRPr="00C26067">
        <w:rPr>
          <w:rFonts w:asciiTheme="majorHAnsi" w:hAnsiTheme="majorHAnsi"/>
          <w:sz w:val="20"/>
          <w:szCs w:val="20"/>
          <w:lang w:val="es-ES_tradnl"/>
        </w:rPr>
        <w:t xml:space="preserve"> Mario Francisco Tadic Astorga y otros</w:t>
      </w:r>
      <w:r w:rsidR="00894F8E" w:rsidRPr="00C26067">
        <w:rPr>
          <w:rFonts w:asciiTheme="majorHAnsi" w:hAnsiTheme="majorHAnsi"/>
          <w:sz w:val="20"/>
          <w:szCs w:val="20"/>
          <w:lang w:val="es-ES_tradnl"/>
        </w:rPr>
        <w:t>, del</w:t>
      </w:r>
      <w:r w:rsidR="007F5A3E" w:rsidRPr="00C26067">
        <w:rPr>
          <w:rFonts w:asciiTheme="majorHAnsi" w:hAnsiTheme="majorHAnsi"/>
          <w:sz w:val="20"/>
          <w:szCs w:val="20"/>
          <w:lang w:val="es-ES_tradnl"/>
        </w:rPr>
        <w:t xml:space="preserve"> 24 de febrero de 2018</w:t>
      </w:r>
      <w:r w:rsidR="00894F8E" w:rsidRPr="00C26067">
        <w:rPr>
          <w:rFonts w:asciiTheme="majorHAnsi" w:hAnsiTheme="majorHAnsi"/>
          <w:sz w:val="20"/>
          <w:szCs w:val="20"/>
          <w:lang w:val="es-ES_tradnl"/>
        </w:rPr>
        <w:t xml:space="preserve"> (</w:t>
      </w:r>
      <w:r w:rsidR="008C7779">
        <w:rPr>
          <w:rFonts w:asciiTheme="majorHAnsi" w:hAnsiTheme="majorHAnsi"/>
          <w:sz w:val="20"/>
          <w:szCs w:val="20"/>
          <w:lang w:val="es-ES_tradnl"/>
        </w:rPr>
        <w:t xml:space="preserve">actualmente </w:t>
      </w:r>
      <w:r w:rsidR="00894F8E" w:rsidRPr="00C26067">
        <w:rPr>
          <w:rFonts w:asciiTheme="majorHAnsi" w:hAnsiTheme="majorHAnsi"/>
          <w:sz w:val="20"/>
          <w:szCs w:val="20"/>
          <w:lang w:val="es-ES_tradnl"/>
        </w:rPr>
        <w:t>caso 13.546)</w:t>
      </w:r>
      <w:r w:rsidR="007F5A3E" w:rsidRPr="00C26067">
        <w:rPr>
          <w:rFonts w:asciiTheme="majorHAnsi" w:hAnsiTheme="majorHAnsi"/>
          <w:sz w:val="20"/>
          <w:szCs w:val="20"/>
          <w:lang w:val="es-ES_tradnl"/>
        </w:rPr>
        <w:t>; No. 117/21</w:t>
      </w:r>
      <w:r w:rsidR="00894F8E" w:rsidRPr="00C26067">
        <w:rPr>
          <w:rFonts w:asciiTheme="majorHAnsi" w:hAnsiTheme="majorHAnsi"/>
          <w:sz w:val="20"/>
          <w:szCs w:val="20"/>
          <w:lang w:val="es-ES_tradnl"/>
        </w:rPr>
        <w:t xml:space="preserve">, </w:t>
      </w:r>
      <w:r w:rsidR="007F5A3E" w:rsidRPr="00C26067">
        <w:rPr>
          <w:rFonts w:asciiTheme="majorHAnsi" w:hAnsiTheme="majorHAnsi"/>
          <w:sz w:val="20"/>
          <w:szCs w:val="20"/>
          <w:lang w:val="es-ES_tradnl"/>
        </w:rPr>
        <w:t>Ronald Enrique Castedo Allerding</w:t>
      </w:r>
      <w:r w:rsidR="00894F8E" w:rsidRPr="00C26067">
        <w:rPr>
          <w:rFonts w:asciiTheme="majorHAnsi" w:hAnsiTheme="majorHAnsi"/>
          <w:sz w:val="20"/>
          <w:szCs w:val="20"/>
          <w:lang w:val="es-ES_tradnl"/>
        </w:rPr>
        <w:t>,</w:t>
      </w:r>
      <w:r w:rsidR="007F5A3E" w:rsidRPr="00C26067">
        <w:rPr>
          <w:rFonts w:asciiTheme="majorHAnsi" w:hAnsiTheme="majorHAnsi"/>
          <w:sz w:val="20"/>
          <w:szCs w:val="20"/>
          <w:lang w:val="es-ES_tradnl"/>
        </w:rPr>
        <w:t xml:space="preserve"> </w:t>
      </w:r>
      <w:r w:rsidR="00894F8E" w:rsidRPr="00C26067">
        <w:rPr>
          <w:rFonts w:asciiTheme="majorHAnsi" w:hAnsiTheme="majorHAnsi"/>
          <w:sz w:val="20"/>
          <w:szCs w:val="20"/>
          <w:lang w:val="es-ES_tradnl"/>
        </w:rPr>
        <w:t>del</w:t>
      </w:r>
      <w:r w:rsidR="007F5A3E" w:rsidRPr="00C26067">
        <w:rPr>
          <w:rFonts w:asciiTheme="majorHAnsi" w:hAnsiTheme="majorHAnsi"/>
          <w:sz w:val="20"/>
          <w:szCs w:val="20"/>
          <w:lang w:val="es-ES_tradnl"/>
        </w:rPr>
        <w:t xml:space="preserve"> 13 de junio de 2021</w:t>
      </w:r>
      <w:r w:rsidR="00894F8E" w:rsidRPr="00C26067">
        <w:rPr>
          <w:rFonts w:asciiTheme="majorHAnsi" w:hAnsiTheme="majorHAnsi"/>
          <w:sz w:val="20"/>
          <w:szCs w:val="20"/>
          <w:lang w:val="es-ES_tradnl"/>
        </w:rPr>
        <w:t xml:space="preserve"> (</w:t>
      </w:r>
      <w:r w:rsidR="008C7779">
        <w:rPr>
          <w:rFonts w:asciiTheme="majorHAnsi" w:hAnsiTheme="majorHAnsi"/>
          <w:sz w:val="20"/>
          <w:szCs w:val="20"/>
          <w:lang w:val="es-ES_tradnl"/>
        </w:rPr>
        <w:t xml:space="preserve">actualmente </w:t>
      </w:r>
      <w:r w:rsidR="00894F8E" w:rsidRPr="00C26067">
        <w:rPr>
          <w:rFonts w:asciiTheme="majorHAnsi" w:hAnsiTheme="majorHAnsi"/>
          <w:sz w:val="20"/>
          <w:szCs w:val="20"/>
          <w:lang w:val="es-ES_tradnl"/>
        </w:rPr>
        <w:t xml:space="preserve">caso </w:t>
      </w:r>
      <w:r w:rsidR="00257D90" w:rsidRPr="00C26067">
        <w:rPr>
          <w:rFonts w:asciiTheme="majorHAnsi" w:hAnsiTheme="majorHAnsi"/>
          <w:sz w:val="20"/>
          <w:szCs w:val="20"/>
          <w:lang w:val="es-ES_tradnl"/>
        </w:rPr>
        <w:t>14.599</w:t>
      </w:r>
      <w:r w:rsidR="00894F8E" w:rsidRPr="00C26067">
        <w:rPr>
          <w:rFonts w:asciiTheme="majorHAnsi" w:hAnsiTheme="majorHAnsi"/>
          <w:sz w:val="20"/>
          <w:szCs w:val="20"/>
          <w:lang w:val="es-ES_tradnl"/>
        </w:rPr>
        <w:t>)</w:t>
      </w:r>
      <w:r w:rsidR="007F5A3E" w:rsidRPr="00C26067">
        <w:rPr>
          <w:rFonts w:asciiTheme="majorHAnsi" w:hAnsiTheme="majorHAnsi"/>
          <w:sz w:val="20"/>
          <w:szCs w:val="20"/>
          <w:lang w:val="es-ES_tradnl"/>
        </w:rPr>
        <w:t xml:space="preserve">; </w:t>
      </w:r>
      <w:r w:rsidR="00257D90" w:rsidRPr="00C26067">
        <w:rPr>
          <w:rFonts w:asciiTheme="majorHAnsi" w:hAnsiTheme="majorHAnsi"/>
          <w:sz w:val="20"/>
          <w:szCs w:val="20"/>
          <w:lang w:val="es-ES_tradnl"/>
        </w:rPr>
        <w:t>e</w:t>
      </w:r>
      <w:r w:rsidR="007F5A3E" w:rsidRPr="00C26067">
        <w:rPr>
          <w:rFonts w:asciiTheme="majorHAnsi" w:hAnsiTheme="majorHAnsi"/>
          <w:sz w:val="20"/>
          <w:szCs w:val="20"/>
          <w:lang w:val="es-ES_tradnl"/>
        </w:rPr>
        <w:t xml:space="preserve"> Informe No. 118/21</w:t>
      </w:r>
      <w:r w:rsidR="00257D90" w:rsidRPr="00C26067">
        <w:rPr>
          <w:rFonts w:asciiTheme="majorHAnsi" w:hAnsiTheme="majorHAnsi"/>
          <w:sz w:val="20"/>
          <w:szCs w:val="20"/>
          <w:lang w:val="es-ES_tradnl"/>
        </w:rPr>
        <w:t>,</w:t>
      </w:r>
      <w:r w:rsidR="007F5A3E" w:rsidRPr="00C26067">
        <w:rPr>
          <w:rFonts w:asciiTheme="majorHAnsi" w:hAnsiTheme="majorHAnsi"/>
          <w:sz w:val="20"/>
          <w:szCs w:val="20"/>
          <w:lang w:val="es-ES_tradnl"/>
        </w:rPr>
        <w:t xml:space="preserve"> Alejandro Gelafio Santiesteban Stroebel</w:t>
      </w:r>
      <w:r w:rsidR="00257D90" w:rsidRPr="00C26067">
        <w:rPr>
          <w:rFonts w:asciiTheme="majorHAnsi" w:hAnsiTheme="majorHAnsi"/>
          <w:sz w:val="20"/>
          <w:szCs w:val="20"/>
          <w:lang w:val="es-ES_tradnl"/>
        </w:rPr>
        <w:t>,</w:t>
      </w:r>
      <w:r w:rsidR="007F5A3E" w:rsidRPr="00C26067">
        <w:rPr>
          <w:rFonts w:asciiTheme="majorHAnsi" w:hAnsiTheme="majorHAnsi"/>
          <w:sz w:val="20"/>
          <w:szCs w:val="20"/>
          <w:lang w:val="es-ES_tradnl"/>
        </w:rPr>
        <w:t xml:space="preserve"> </w:t>
      </w:r>
      <w:r w:rsidR="00257D90" w:rsidRPr="00C26067">
        <w:rPr>
          <w:rFonts w:asciiTheme="majorHAnsi" w:hAnsiTheme="majorHAnsi"/>
          <w:sz w:val="20"/>
          <w:szCs w:val="20"/>
          <w:lang w:val="es-ES_tradnl"/>
        </w:rPr>
        <w:t>del</w:t>
      </w:r>
      <w:r w:rsidR="007F5A3E" w:rsidRPr="00C26067">
        <w:rPr>
          <w:rFonts w:asciiTheme="majorHAnsi" w:hAnsiTheme="majorHAnsi"/>
          <w:sz w:val="20"/>
          <w:szCs w:val="20"/>
          <w:lang w:val="es-ES_tradnl"/>
        </w:rPr>
        <w:t xml:space="preserve"> 14 de junio de 2021</w:t>
      </w:r>
      <w:r w:rsidR="00257D90" w:rsidRPr="00C26067">
        <w:rPr>
          <w:rFonts w:asciiTheme="majorHAnsi" w:hAnsiTheme="majorHAnsi"/>
          <w:sz w:val="20"/>
          <w:szCs w:val="20"/>
          <w:lang w:val="es-ES_tradnl"/>
        </w:rPr>
        <w:t xml:space="preserve"> (</w:t>
      </w:r>
      <w:r w:rsidR="008C7779">
        <w:rPr>
          <w:rFonts w:asciiTheme="majorHAnsi" w:hAnsiTheme="majorHAnsi"/>
          <w:sz w:val="20"/>
          <w:szCs w:val="20"/>
          <w:lang w:val="es-ES_tradnl"/>
        </w:rPr>
        <w:t xml:space="preserve">actualmente caso </w:t>
      </w:r>
      <w:r w:rsidR="00257D90" w:rsidRPr="00C26067">
        <w:rPr>
          <w:rFonts w:asciiTheme="majorHAnsi" w:hAnsiTheme="majorHAnsi"/>
          <w:sz w:val="20"/>
          <w:szCs w:val="20"/>
          <w:lang w:val="es-ES_tradnl"/>
        </w:rPr>
        <w:t>14.650)</w:t>
      </w:r>
      <w:r w:rsidR="008334E0" w:rsidRPr="00C26067">
        <w:rPr>
          <w:rStyle w:val="FootnoteReference"/>
          <w:rFonts w:asciiTheme="majorHAnsi" w:hAnsiTheme="majorHAnsi"/>
          <w:sz w:val="20"/>
          <w:szCs w:val="20"/>
          <w:lang w:val="es-ES_tradnl"/>
        </w:rPr>
        <w:footnoteReference w:id="6"/>
      </w:r>
      <w:r w:rsidR="00257D90" w:rsidRPr="00C26067">
        <w:rPr>
          <w:rFonts w:asciiTheme="majorHAnsi" w:hAnsiTheme="majorHAnsi"/>
          <w:sz w:val="20"/>
          <w:szCs w:val="20"/>
          <w:lang w:val="es-ES_tradnl"/>
        </w:rPr>
        <w:t>.</w:t>
      </w:r>
    </w:p>
    <w:p w14:paraId="0CD03EEF" w14:textId="30EAEAC2" w:rsidR="00F979F6" w:rsidRPr="00C26067" w:rsidRDefault="00E37F70" w:rsidP="007F5A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C26067">
        <w:rPr>
          <w:rFonts w:asciiTheme="majorHAnsi" w:hAnsiTheme="majorHAnsi"/>
          <w:sz w:val="20"/>
          <w:szCs w:val="20"/>
          <w:lang w:val="es-ES_tradnl"/>
        </w:rPr>
        <w:t>Siguiendo el criterio establecido en tales decisiones, la Comisión considera que en el presente caso los alegatos presentados por la parte peticionaria no resultan manifiestamente infundados, por lo que requieren un examen más profundo en etapa de fondo, toda vez que declararse probados los hechos, estos podrían constituir violaciones a los artículos</w:t>
      </w:r>
      <w:r w:rsidR="007425A2" w:rsidRPr="00C26067">
        <w:rPr>
          <w:rFonts w:asciiTheme="majorHAnsi" w:hAnsiTheme="majorHAnsi"/>
          <w:sz w:val="20"/>
          <w:szCs w:val="20"/>
          <w:lang w:val="es-ES_tradnl"/>
        </w:rPr>
        <w:t xml:space="preserve"> </w:t>
      </w:r>
      <w:r w:rsidR="00257D90" w:rsidRPr="00C26067">
        <w:rPr>
          <w:rFonts w:asciiTheme="majorHAnsi" w:hAnsiTheme="majorHAnsi"/>
          <w:bCs/>
          <w:sz w:val="20"/>
          <w:szCs w:val="20"/>
          <w:lang w:val="es-ES_tradnl"/>
        </w:rPr>
        <w:t xml:space="preserve">5 (integridad personal), </w:t>
      </w:r>
      <w:r w:rsidR="007425A2" w:rsidRPr="00C26067">
        <w:rPr>
          <w:rFonts w:asciiTheme="majorHAnsi" w:hAnsiTheme="majorHAnsi"/>
          <w:bCs/>
          <w:sz w:val="20"/>
          <w:szCs w:val="20"/>
          <w:lang w:val="es-ES_tradnl"/>
        </w:rPr>
        <w:t>7 (libertad personal), 8 (garantías judiciales), 11 (protección de la honra y de la dignidad), 24 (igualdad ante la ley), 25 (protección judicial) y 26 (derechos económicos, sociales y culturales) de la Convención Americana, en relación con su artículo 1.1</w:t>
      </w:r>
      <w:r w:rsidR="00F979F6" w:rsidRPr="00C26067">
        <w:rPr>
          <w:rFonts w:asciiTheme="majorHAnsi" w:hAnsiTheme="majorHAnsi"/>
          <w:bCs/>
          <w:sz w:val="20"/>
          <w:szCs w:val="20"/>
          <w:lang w:val="es-ES_tradnl"/>
        </w:rPr>
        <w:t>, en perjuicio del Sr. Zvonko Matkovic Ribera.</w:t>
      </w:r>
    </w:p>
    <w:p w14:paraId="445BF42E" w14:textId="3447363C" w:rsidR="003239B8" w:rsidRPr="00C26067" w:rsidRDefault="003239B8" w:rsidP="00E37F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C26067">
        <w:rPr>
          <w:rFonts w:asciiTheme="majorHAnsi" w:hAnsiTheme="majorHAnsi"/>
          <w:b/>
          <w:bCs/>
          <w:sz w:val="20"/>
          <w:szCs w:val="20"/>
          <w:lang w:val="es-ES_tradnl"/>
        </w:rPr>
        <w:t xml:space="preserve">VIII. </w:t>
      </w:r>
      <w:r w:rsidRPr="00C26067">
        <w:rPr>
          <w:rFonts w:asciiTheme="majorHAnsi" w:hAnsiTheme="majorHAnsi"/>
          <w:b/>
          <w:bCs/>
          <w:sz w:val="20"/>
          <w:szCs w:val="20"/>
          <w:lang w:val="es-ES_tradnl"/>
        </w:rPr>
        <w:tab/>
        <w:t>DECISIÓN</w:t>
      </w:r>
    </w:p>
    <w:p w14:paraId="547DFF8E" w14:textId="7FFC181D" w:rsidR="000419AD" w:rsidRPr="00C2606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Declarar admisible la presente petición en relación con</w:t>
      </w:r>
      <w:r w:rsidR="00257D90" w:rsidRPr="00C26067">
        <w:rPr>
          <w:rFonts w:asciiTheme="majorHAnsi" w:hAnsiTheme="majorHAnsi"/>
          <w:sz w:val="20"/>
          <w:szCs w:val="20"/>
          <w:lang w:val="es-ES_tradnl"/>
        </w:rPr>
        <w:t xml:space="preserve"> 5,</w:t>
      </w:r>
      <w:r w:rsidR="001D7F96" w:rsidRPr="00C26067">
        <w:rPr>
          <w:rFonts w:asciiTheme="majorHAnsi" w:hAnsiTheme="majorHAnsi"/>
          <w:sz w:val="20"/>
          <w:szCs w:val="20"/>
          <w:lang w:val="es-ES_tradnl"/>
        </w:rPr>
        <w:t xml:space="preserve"> </w:t>
      </w:r>
      <w:r w:rsidR="007425A2" w:rsidRPr="00C26067">
        <w:rPr>
          <w:rFonts w:asciiTheme="majorHAnsi" w:hAnsiTheme="majorHAnsi"/>
          <w:sz w:val="20"/>
          <w:szCs w:val="20"/>
          <w:lang w:val="es-ES_tradnl"/>
        </w:rPr>
        <w:t>7, 8, 11, 24, 25 y 26 de la Convención Americana</w:t>
      </w:r>
      <w:r w:rsidR="00A758AA" w:rsidRPr="00C26067">
        <w:rPr>
          <w:rFonts w:asciiTheme="majorHAnsi" w:hAnsiTheme="majorHAnsi"/>
          <w:sz w:val="20"/>
          <w:szCs w:val="20"/>
          <w:lang w:val="es-ES_tradnl"/>
        </w:rPr>
        <w:t>;</w:t>
      </w:r>
      <w:r w:rsidR="007B76D3" w:rsidRPr="00C26067">
        <w:rPr>
          <w:rFonts w:asciiTheme="majorHAnsi" w:hAnsiTheme="majorHAnsi"/>
          <w:sz w:val="20"/>
          <w:szCs w:val="20"/>
          <w:lang w:val="es-ES_tradnl"/>
        </w:rPr>
        <w:t xml:space="preserve"> y</w:t>
      </w:r>
    </w:p>
    <w:p w14:paraId="02C904B2" w14:textId="0F368C99" w:rsidR="009A56CE" w:rsidRDefault="004A6A54" w:rsidP="00FE66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2606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774160F" w14:textId="3E54E89B" w:rsidR="00D2096C" w:rsidRPr="006B41FC" w:rsidRDefault="00D2096C" w:rsidP="006B41FC">
      <w:pPr>
        <w:ind w:firstLine="720"/>
        <w:jc w:val="both"/>
        <w:rPr>
          <w:rFonts w:ascii="Cambria" w:hAnsi="Cambria" w:cs="Arial"/>
          <w:noProof/>
          <w:sz w:val="20"/>
          <w:szCs w:val="20"/>
          <w:lang w:val="es-CL"/>
        </w:rPr>
      </w:pPr>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27</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 (Firmado): Julissa Mantilla Falcón, Presidenta; Stuardo Ralón Orellana,</w:t>
      </w:r>
      <w:r w:rsidR="006B41FC">
        <w:rPr>
          <w:rFonts w:ascii="Cambria" w:hAnsi="Cambria" w:cs="Arial"/>
          <w:noProof/>
          <w:sz w:val="20"/>
          <w:szCs w:val="20"/>
          <w:lang w:val="es-CL"/>
        </w:rPr>
        <w:t xml:space="preserve"> </w:t>
      </w:r>
      <w:r w:rsidRPr="006F46A1">
        <w:rPr>
          <w:rFonts w:ascii="Cambria" w:hAnsi="Cambria" w:cs="Arial"/>
          <w:noProof/>
          <w:sz w:val="20"/>
          <w:szCs w:val="20"/>
          <w:lang w:val="es-CL"/>
        </w:rPr>
        <w:t>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6B41FC">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p>
    <w:sectPr w:rsidR="00D2096C" w:rsidRPr="006B41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077F" w14:textId="77777777" w:rsidR="00CD08D7" w:rsidRDefault="00CD08D7">
      <w:r>
        <w:separator/>
      </w:r>
    </w:p>
  </w:endnote>
  <w:endnote w:type="continuationSeparator" w:id="0">
    <w:p w14:paraId="6C32CE0F" w14:textId="77777777" w:rsidR="00CD08D7" w:rsidRDefault="00CD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B7CE" w14:textId="77777777" w:rsidR="00CD08D7" w:rsidRPr="000F35ED" w:rsidRDefault="00CD08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46B57B" w14:textId="77777777" w:rsidR="00CD08D7" w:rsidRPr="000F35ED" w:rsidRDefault="00CD08D7" w:rsidP="000F35ED">
      <w:pPr>
        <w:rPr>
          <w:rFonts w:asciiTheme="majorHAnsi" w:hAnsiTheme="majorHAnsi"/>
          <w:sz w:val="16"/>
          <w:szCs w:val="16"/>
        </w:rPr>
      </w:pPr>
      <w:r w:rsidRPr="000F35ED">
        <w:rPr>
          <w:rFonts w:asciiTheme="majorHAnsi" w:hAnsiTheme="majorHAnsi"/>
          <w:sz w:val="16"/>
          <w:szCs w:val="16"/>
        </w:rPr>
        <w:separator/>
      </w:r>
    </w:p>
    <w:p w14:paraId="3FAD2326" w14:textId="77777777" w:rsidR="00CD08D7" w:rsidRPr="000F35ED" w:rsidRDefault="00CD08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FC74B91" w14:textId="77777777" w:rsidR="00CD08D7" w:rsidRPr="000F35ED" w:rsidRDefault="00CD08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333B24E" w14:textId="0E2DE75C" w:rsidR="00AC61B0" w:rsidRPr="00F979F6" w:rsidRDefault="00AC61B0" w:rsidP="00F979F6">
      <w:pPr>
        <w:pStyle w:val="FootnoteText"/>
        <w:ind w:firstLine="720"/>
        <w:jc w:val="both"/>
        <w:rPr>
          <w:rFonts w:asciiTheme="majorHAnsi" w:hAnsiTheme="majorHAnsi"/>
          <w:sz w:val="16"/>
          <w:szCs w:val="16"/>
          <w:lang w:val="es-ES"/>
        </w:rPr>
      </w:pPr>
      <w:r w:rsidRPr="00F979F6">
        <w:rPr>
          <w:rStyle w:val="FootnoteReference"/>
          <w:rFonts w:asciiTheme="majorHAnsi" w:hAnsiTheme="majorHAnsi"/>
          <w:sz w:val="16"/>
          <w:szCs w:val="16"/>
        </w:rPr>
        <w:footnoteRef/>
      </w:r>
      <w:r w:rsidRPr="00F979F6">
        <w:rPr>
          <w:rFonts w:asciiTheme="majorHAnsi" w:hAnsiTheme="majorHAnsi"/>
          <w:sz w:val="16"/>
          <w:szCs w:val="16"/>
          <w:lang w:val="es-ES"/>
        </w:rPr>
        <w:t xml:space="preserve"> </w:t>
      </w:r>
      <w:r w:rsidRPr="00F979F6">
        <w:rPr>
          <w:rFonts w:asciiTheme="majorHAnsi" w:hAnsiTheme="majorHAnsi"/>
          <w:sz w:val="16"/>
          <w:szCs w:val="16"/>
          <w:lang w:val="es-ES_tradnl"/>
        </w:rPr>
        <w:t>En adelante “la Convención” o “la Convención Americana”.</w:t>
      </w:r>
    </w:p>
  </w:footnote>
  <w:footnote w:id="3">
    <w:p w14:paraId="1AFEF3B0" w14:textId="0F9DB62F" w:rsidR="008E3BFE" w:rsidRPr="00F979F6" w:rsidRDefault="008E3BFE" w:rsidP="00F979F6">
      <w:pPr>
        <w:pStyle w:val="FootnoteText"/>
        <w:jc w:val="both"/>
        <w:rPr>
          <w:rFonts w:asciiTheme="majorHAnsi" w:hAnsiTheme="majorHAnsi"/>
          <w:sz w:val="16"/>
          <w:szCs w:val="16"/>
          <w:lang w:val="es-ES"/>
        </w:rPr>
      </w:pPr>
    </w:p>
  </w:footnote>
  <w:footnote w:id="4">
    <w:p w14:paraId="0BBAD848" w14:textId="4668810D" w:rsidR="00262C54" w:rsidRPr="00F979F6" w:rsidRDefault="00262C54" w:rsidP="00F979F6">
      <w:pPr>
        <w:pStyle w:val="FootnoteText"/>
        <w:ind w:firstLine="720"/>
        <w:jc w:val="both"/>
        <w:rPr>
          <w:rFonts w:asciiTheme="majorHAnsi" w:hAnsiTheme="majorHAnsi"/>
          <w:sz w:val="16"/>
          <w:szCs w:val="16"/>
          <w:lang w:val="es-ES"/>
        </w:rPr>
      </w:pPr>
      <w:r w:rsidRPr="00F979F6">
        <w:rPr>
          <w:rStyle w:val="FootnoteReference"/>
          <w:rFonts w:asciiTheme="majorHAnsi" w:hAnsiTheme="majorHAnsi"/>
          <w:sz w:val="16"/>
          <w:szCs w:val="16"/>
        </w:rPr>
        <w:footnoteRef/>
      </w:r>
      <w:r w:rsidRPr="00F979F6">
        <w:rPr>
          <w:rFonts w:asciiTheme="majorHAnsi" w:hAnsiTheme="majorHAnsi"/>
          <w:sz w:val="16"/>
          <w:szCs w:val="16"/>
          <w:lang w:val="es-ES"/>
        </w:rPr>
        <w:t xml:space="preserve"> Artículo 239º.- (Cesación de la Detención Preventiva). La detención preventiva cesará: 1. Cuando nuevos elementos de juicio demuestren que no concurren los motivos que la fundaron o tornen conveniente que sea sustituida por otra medida; 2. Cuando su duración exceda el mínimo legal de la pena establecida para el delito más grave que se juzga; y 3. Cuando su duración exceda de dieciocho (18) meses sin que se haya dictado acusación o de treinta y seis (36) meses sin que se hubiera dictado sentencia. Vencidos los plazos previstos en los numerales 2) y 3), el juez o tribunal aplicará las medidas cautelares que correspondan previstas en el Artículo 240 de este Código, siempre que la demora no sea atribuible a los actos dilatorios del imputado.</w:t>
      </w:r>
    </w:p>
  </w:footnote>
  <w:footnote w:id="5">
    <w:p w14:paraId="143042F3" w14:textId="42FCF895" w:rsidR="00B520EC" w:rsidRPr="00F979F6" w:rsidRDefault="00B520EC" w:rsidP="00F979F6">
      <w:pPr>
        <w:pStyle w:val="FootnoteText"/>
        <w:ind w:firstLine="720"/>
        <w:jc w:val="both"/>
        <w:rPr>
          <w:rFonts w:asciiTheme="majorHAnsi" w:hAnsiTheme="majorHAnsi"/>
          <w:sz w:val="16"/>
          <w:szCs w:val="16"/>
          <w:lang w:val="es-ES"/>
        </w:rPr>
      </w:pPr>
      <w:r w:rsidRPr="00F979F6">
        <w:rPr>
          <w:rStyle w:val="FootnoteReference"/>
          <w:rFonts w:asciiTheme="majorHAnsi" w:hAnsiTheme="majorHAnsi"/>
          <w:sz w:val="16"/>
          <w:szCs w:val="16"/>
        </w:rPr>
        <w:footnoteRef/>
      </w:r>
      <w:r w:rsidRPr="00F979F6">
        <w:rPr>
          <w:rFonts w:asciiTheme="majorHAnsi" w:hAnsiTheme="majorHAnsi"/>
          <w:sz w:val="16"/>
          <w:szCs w:val="16"/>
          <w:lang w:val="es-ES"/>
        </w:rPr>
        <w:t xml:space="preserve"> CIDH, Informe No. 49/18, Petición 1542-07. Admisibilidad. Juan Espinosa Romero. Ecuador. 5 de mayo de 2018, párr. </w:t>
      </w:r>
      <w:r w:rsidRPr="00F979F6">
        <w:rPr>
          <w:rFonts w:asciiTheme="majorHAnsi" w:hAnsiTheme="majorHAnsi"/>
          <w:sz w:val="16"/>
          <w:szCs w:val="16"/>
          <w:lang w:val="es-US"/>
        </w:rPr>
        <w:t>13.</w:t>
      </w:r>
    </w:p>
  </w:footnote>
  <w:footnote w:id="6">
    <w:p w14:paraId="23E90A25" w14:textId="26BAE9FB" w:rsidR="008334E0" w:rsidRPr="00F979F6" w:rsidRDefault="008334E0" w:rsidP="00F979F6">
      <w:pPr>
        <w:pStyle w:val="FootnoteText"/>
        <w:ind w:firstLine="720"/>
        <w:jc w:val="both"/>
        <w:rPr>
          <w:rFonts w:asciiTheme="majorHAnsi" w:hAnsiTheme="majorHAnsi"/>
          <w:sz w:val="16"/>
          <w:szCs w:val="16"/>
          <w:lang w:val="es-ES"/>
        </w:rPr>
      </w:pPr>
      <w:r w:rsidRPr="00F979F6">
        <w:rPr>
          <w:rStyle w:val="FootnoteReference"/>
          <w:rFonts w:asciiTheme="majorHAnsi" w:hAnsiTheme="majorHAnsi"/>
          <w:sz w:val="16"/>
          <w:szCs w:val="16"/>
        </w:rPr>
        <w:footnoteRef/>
      </w:r>
      <w:r w:rsidRPr="00F979F6">
        <w:rPr>
          <w:rFonts w:asciiTheme="majorHAnsi" w:hAnsiTheme="majorHAnsi"/>
          <w:sz w:val="16"/>
          <w:szCs w:val="16"/>
          <w:lang w:val="es-ES"/>
        </w:rPr>
        <w:t xml:space="preserve"> </w:t>
      </w:r>
      <w:r w:rsidR="00257D90">
        <w:rPr>
          <w:rFonts w:asciiTheme="majorHAnsi" w:hAnsiTheme="majorHAnsi"/>
          <w:sz w:val="16"/>
          <w:szCs w:val="16"/>
          <w:lang w:val="es-ES"/>
        </w:rPr>
        <w:t xml:space="preserve">Decisiones disponibles en: </w:t>
      </w:r>
      <w:hyperlink r:id="rId1" w:history="1">
        <w:r w:rsidR="00257D90" w:rsidRPr="00B37F9B">
          <w:rPr>
            <w:rStyle w:val="Hyperlink"/>
            <w:rFonts w:asciiTheme="majorHAnsi" w:hAnsiTheme="majorHAnsi"/>
            <w:sz w:val="16"/>
            <w:szCs w:val="16"/>
            <w:lang w:val="es-ES"/>
          </w:rPr>
          <w:t>https://www.oas.org/es/CIDH/jsForm/?File=/es/cidh/decisiones/pc/default.asp</w:t>
        </w:r>
      </w:hyperlink>
      <w:r w:rsidR="00257D90">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700D8" w:rsidP="00A50FCF">
    <w:pPr>
      <w:pStyle w:val="Header"/>
      <w:tabs>
        <w:tab w:val="clear" w:pos="4320"/>
        <w:tab w:val="clear" w:pos="8640"/>
      </w:tabs>
      <w:jc w:val="center"/>
      <w:rPr>
        <w:sz w:val="22"/>
        <w:szCs w:val="22"/>
      </w:rPr>
    </w:pPr>
    <w:r>
      <w:rPr>
        <w:noProof/>
        <w:sz w:val="22"/>
        <w:szCs w:val="22"/>
        <w:bdr w:val="nil"/>
      </w:rPr>
      <w:pict w14:anchorId="1095B1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6236F"/>
    <w:multiLevelType w:val="hybridMultilevel"/>
    <w:tmpl w:val="2938A6DC"/>
    <w:lvl w:ilvl="0" w:tplc="CB6CA8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A51489"/>
    <w:multiLevelType w:val="hybridMultilevel"/>
    <w:tmpl w:val="F67EE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7F7C05"/>
    <w:multiLevelType w:val="hybridMultilevel"/>
    <w:tmpl w:val="F22E50FE"/>
    <w:lvl w:ilvl="0" w:tplc="FD705F5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E3E0BEA"/>
    <w:multiLevelType w:val="hybridMultilevel"/>
    <w:tmpl w:val="A434CBEA"/>
    <w:lvl w:ilvl="0" w:tplc="CB6CA8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A31023"/>
    <w:multiLevelType w:val="hybridMultilevel"/>
    <w:tmpl w:val="2DC430F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5E08FC"/>
    <w:multiLevelType w:val="hybridMultilevel"/>
    <w:tmpl w:val="38E0483A"/>
    <w:lvl w:ilvl="0" w:tplc="05864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6"/>
  </w:num>
  <w:num w:numId="3" w16cid:durableId="1836843260">
    <w:abstractNumId w:val="59"/>
  </w:num>
  <w:num w:numId="4" w16cid:durableId="2018339747">
    <w:abstractNumId w:val="23"/>
  </w:num>
  <w:num w:numId="5" w16cid:durableId="368341374">
    <w:abstractNumId w:val="53"/>
  </w:num>
  <w:num w:numId="6" w16cid:durableId="1074009954">
    <w:abstractNumId w:val="30"/>
  </w:num>
  <w:num w:numId="7" w16cid:durableId="1545016965">
    <w:abstractNumId w:val="7"/>
  </w:num>
  <w:num w:numId="8" w16cid:durableId="1165165820">
    <w:abstractNumId w:val="18"/>
  </w:num>
  <w:num w:numId="9" w16cid:durableId="751703382">
    <w:abstractNumId w:val="48"/>
  </w:num>
  <w:num w:numId="10" w16cid:durableId="1010065578">
    <w:abstractNumId w:val="0"/>
  </w:num>
  <w:num w:numId="11" w16cid:durableId="599265313">
    <w:abstractNumId w:val="42"/>
  </w:num>
  <w:num w:numId="12" w16cid:durableId="1094203649">
    <w:abstractNumId w:val="43"/>
  </w:num>
  <w:num w:numId="13" w16cid:durableId="393090155">
    <w:abstractNumId w:val="50"/>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3"/>
  </w:num>
  <w:num w:numId="33" w16cid:durableId="2078547275">
    <w:abstractNumId w:val="34"/>
  </w:num>
  <w:num w:numId="34" w16cid:durableId="1703632659">
    <w:abstractNumId w:val="35"/>
  </w:num>
  <w:num w:numId="35" w16cid:durableId="1264075887">
    <w:abstractNumId w:val="37"/>
  </w:num>
  <w:num w:numId="36" w16cid:durableId="1752315512">
    <w:abstractNumId w:val="38"/>
  </w:num>
  <w:num w:numId="37" w16cid:durableId="1536426887">
    <w:abstractNumId w:val="39"/>
  </w:num>
  <w:num w:numId="38" w16cid:durableId="949702590">
    <w:abstractNumId w:val="40"/>
  </w:num>
  <w:num w:numId="39" w16cid:durableId="115605940">
    <w:abstractNumId w:val="45"/>
  </w:num>
  <w:num w:numId="40" w16cid:durableId="2008750670">
    <w:abstractNumId w:val="46"/>
  </w:num>
  <w:num w:numId="41" w16cid:durableId="579801488">
    <w:abstractNumId w:val="52"/>
  </w:num>
  <w:num w:numId="42" w16cid:durableId="910309630">
    <w:abstractNumId w:val="54"/>
  </w:num>
  <w:num w:numId="43" w16cid:durableId="221603102">
    <w:abstractNumId w:val="55"/>
  </w:num>
  <w:num w:numId="44" w16cid:durableId="779104680">
    <w:abstractNumId w:val="57"/>
  </w:num>
  <w:num w:numId="45" w16cid:durableId="1713115894">
    <w:abstractNumId w:val="58"/>
  </w:num>
  <w:num w:numId="46" w16cid:durableId="1387951419">
    <w:abstractNumId w:val="60"/>
  </w:num>
  <w:num w:numId="47" w16cid:durableId="648510715">
    <w:abstractNumId w:val="61"/>
  </w:num>
  <w:num w:numId="48" w16cid:durableId="1806315575">
    <w:abstractNumId w:val="62"/>
  </w:num>
  <w:num w:numId="49" w16cid:durableId="1682586011">
    <w:abstractNumId w:val="63"/>
  </w:num>
  <w:num w:numId="50" w16cid:durableId="2025083079">
    <w:abstractNumId w:val="64"/>
  </w:num>
  <w:num w:numId="51" w16cid:durableId="530342504">
    <w:abstractNumId w:val="21"/>
  </w:num>
  <w:num w:numId="52" w16cid:durableId="955454438">
    <w:abstractNumId w:val="47"/>
  </w:num>
  <w:num w:numId="53" w16cid:durableId="586957926">
    <w:abstractNumId w:val="56"/>
  </w:num>
  <w:num w:numId="54" w16cid:durableId="1498381482">
    <w:abstractNumId w:val="51"/>
  </w:num>
  <w:num w:numId="55" w16cid:durableId="1930308158">
    <w:abstractNumId w:val="49"/>
  </w:num>
  <w:num w:numId="56" w16cid:durableId="71783945">
    <w:abstractNumId w:val="29"/>
  </w:num>
  <w:num w:numId="57" w16cid:durableId="327246300">
    <w:abstractNumId w:val="27"/>
  </w:num>
  <w:num w:numId="58" w16cid:durableId="823088829">
    <w:abstractNumId w:val="41"/>
  </w:num>
  <w:num w:numId="59" w16cid:durableId="2138257452">
    <w:abstractNumId w:val="4"/>
  </w:num>
  <w:num w:numId="60" w16cid:durableId="1024281741">
    <w:abstractNumId w:val="36"/>
  </w:num>
  <w:num w:numId="61" w16cid:durableId="2038576425">
    <w:abstractNumId w:val="15"/>
  </w:num>
  <w:num w:numId="62" w16cid:durableId="269513078">
    <w:abstractNumId w:val="5"/>
  </w:num>
  <w:num w:numId="63" w16cid:durableId="329329299">
    <w:abstractNumId w:val="22"/>
  </w:num>
  <w:num w:numId="64" w16cid:durableId="1612317867">
    <w:abstractNumId w:val="32"/>
  </w:num>
  <w:num w:numId="65" w16cid:durableId="773211617">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4F"/>
    <w:rsid w:val="00006E1F"/>
    <w:rsid w:val="000070D7"/>
    <w:rsid w:val="00016177"/>
    <w:rsid w:val="0001788C"/>
    <w:rsid w:val="000225D2"/>
    <w:rsid w:val="000337EF"/>
    <w:rsid w:val="00040C3A"/>
    <w:rsid w:val="000419AD"/>
    <w:rsid w:val="000433C9"/>
    <w:rsid w:val="00060A80"/>
    <w:rsid w:val="00061E05"/>
    <w:rsid w:val="00070769"/>
    <w:rsid w:val="00071174"/>
    <w:rsid w:val="000716C5"/>
    <w:rsid w:val="00075E23"/>
    <w:rsid w:val="00086AD2"/>
    <w:rsid w:val="0009185E"/>
    <w:rsid w:val="0009344A"/>
    <w:rsid w:val="00093793"/>
    <w:rsid w:val="000A392E"/>
    <w:rsid w:val="000A575F"/>
    <w:rsid w:val="000C3A04"/>
    <w:rsid w:val="000C642F"/>
    <w:rsid w:val="000D05CB"/>
    <w:rsid w:val="000D10DB"/>
    <w:rsid w:val="000D1CC3"/>
    <w:rsid w:val="000E04D2"/>
    <w:rsid w:val="000E5EB5"/>
    <w:rsid w:val="000F35ED"/>
    <w:rsid w:val="000F5639"/>
    <w:rsid w:val="001004FE"/>
    <w:rsid w:val="00107131"/>
    <w:rsid w:val="0010736F"/>
    <w:rsid w:val="00110E67"/>
    <w:rsid w:val="00113F73"/>
    <w:rsid w:val="00121CC2"/>
    <w:rsid w:val="00130668"/>
    <w:rsid w:val="00131425"/>
    <w:rsid w:val="00133EE5"/>
    <w:rsid w:val="00143652"/>
    <w:rsid w:val="00146365"/>
    <w:rsid w:val="00150A15"/>
    <w:rsid w:val="00167A34"/>
    <w:rsid w:val="00172C4B"/>
    <w:rsid w:val="001860E0"/>
    <w:rsid w:val="00190818"/>
    <w:rsid w:val="001A520D"/>
    <w:rsid w:val="001A7870"/>
    <w:rsid w:val="001B2ABF"/>
    <w:rsid w:val="001B3A00"/>
    <w:rsid w:val="001B478B"/>
    <w:rsid w:val="001C1008"/>
    <w:rsid w:val="001C1B41"/>
    <w:rsid w:val="001D65EF"/>
    <w:rsid w:val="001D73AB"/>
    <w:rsid w:val="001D7F96"/>
    <w:rsid w:val="001E49E7"/>
    <w:rsid w:val="001F0B64"/>
    <w:rsid w:val="001F7201"/>
    <w:rsid w:val="002165A4"/>
    <w:rsid w:val="00220F07"/>
    <w:rsid w:val="00223A29"/>
    <w:rsid w:val="002250A3"/>
    <w:rsid w:val="00232FE4"/>
    <w:rsid w:val="00235217"/>
    <w:rsid w:val="00244BBA"/>
    <w:rsid w:val="00246D1F"/>
    <w:rsid w:val="00247403"/>
    <w:rsid w:val="00247464"/>
    <w:rsid w:val="00247542"/>
    <w:rsid w:val="00257D90"/>
    <w:rsid w:val="00262C54"/>
    <w:rsid w:val="00266B61"/>
    <w:rsid w:val="0026712A"/>
    <w:rsid w:val="002704DB"/>
    <w:rsid w:val="00272E82"/>
    <w:rsid w:val="00276EB0"/>
    <w:rsid w:val="002A0AAE"/>
    <w:rsid w:val="002A5820"/>
    <w:rsid w:val="002C04BD"/>
    <w:rsid w:val="002C51EB"/>
    <w:rsid w:val="002D2B26"/>
    <w:rsid w:val="002D7EA2"/>
    <w:rsid w:val="002E187C"/>
    <w:rsid w:val="002F187B"/>
    <w:rsid w:val="002F75FE"/>
    <w:rsid w:val="00302733"/>
    <w:rsid w:val="00305835"/>
    <w:rsid w:val="00306F33"/>
    <w:rsid w:val="00314078"/>
    <w:rsid w:val="0031535D"/>
    <w:rsid w:val="00321FD9"/>
    <w:rsid w:val="003239B8"/>
    <w:rsid w:val="0033169F"/>
    <w:rsid w:val="00337F63"/>
    <w:rsid w:val="00344977"/>
    <w:rsid w:val="00345E51"/>
    <w:rsid w:val="00346C95"/>
    <w:rsid w:val="0034760A"/>
    <w:rsid w:val="00356185"/>
    <w:rsid w:val="00360380"/>
    <w:rsid w:val="00367D49"/>
    <w:rsid w:val="003700D8"/>
    <w:rsid w:val="00374B04"/>
    <w:rsid w:val="0037519E"/>
    <w:rsid w:val="00382CA5"/>
    <w:rsid w:val="00386CF0"/>
    <w:rsid w:val="00394073"/>
    <w:rsid w:val="003A29FB"/>
    <w:rsid w:val="003B70FB"/>
    <w:rsid w:val="003C3EC6"/>
    <w:rsid w:val="003C676B"/>
    <w:rsid w:val="003D3BC2"/>
    <w:rsid w:val="003E6CA1"/>
    <w:rsid w:val="003F5154"/>
    <w:rsid w:val="00405F9C"/>
    <w:rsid w:val="004065A8"/>
    <w:rsid w:val="004071B9"/>
    <w:rsid w:val="004165C2"/>
    <w:rsid w:val="004241A0"/>
    <w:rsid w:val="00441ECB"/>
    <w:rsid w:val="004425A4"/>
    <w:rsid w:val="00445193"/>
    <w:rsid w:val="00455F16"/>
    <w:rsid w:val="00462C1B"/>
    <w:rsid w:val="00467B7E"/>
    <w:rsid w:val="0047024F"/>
    <w:rsid w:val="00473BB4"/>
    <w:rsid w:val="00477592"/>
    <w:rsid w:val="004862F8"/>
    <w:rsid w:val="00486F1C"/>
    <w:rsid w:val="00486F50"/>
    <w:rsid w:val="0049419D"/>
    <w:rsid w:val="004A057B"/>
    <w:rsid w:val="004A6A54"/>
    <w:rsid w:val="004B0434"/>
    <w:rsid w:val="004B2F70"/>
    <w:rsid w:val="004B3C3D"/>
    <w:rsid w:val="004B421C"/>
    <w:rsid w:val="004C20D2"/>
    <w:rsid w:val="004C2312"/>
    <w:rsid w:val="004C4B62"/>
    <w:rsid w:val="004C54C9"/>
    <w:rsid w:val="004C57DD"/>
    <w:rsid w:val="004D488B"/>
    <w:rsid w:val="004D4ABA"/>
    <w:rsid w:val="004D6025"/>
    <w:rsid w:val="004D76C4"/>
    <w:rsid w:val="004E2649"/>
    <w:rsid w:val="004F626F"/>
    <w:rsid w:val="00501399"/>
    <w:rsid w:val="005047ED"/>
    <w:rsid w:val="00505B85"/>
    <w:rsid w:val="0050633D"/>
    <w:rsid w:val="00507BC4"/>
    <w:rsid w:val="00511BBA"/>
    <w:rsid w:val="005128E4"/>
    <w:rsid w:val="005133DB"/>
    <w:rsid w:val="00514504"/>
    <w:rsid w:val="00521E1F"/>
    <w:rsid w:val="00525560"/>
    <w:rsid w:val="005356EC"/>
    <w:rsid w:val="00537BA1"/>
    <w:rsid w:val="00544C49"/>
    <w:rsid w:val="005516A1"/>
    <w:rsid w:val="005559EF"/>
    <w:rsid w:val="005572D2"/>
    <w:rsid w:val="00562F50"/>
    <w:rsid w:val="00563557"/>
    <w:rsid w:val="0057402A"/>
    <w:rsid w:val="005771D0"/>
    <w:rsid w:val="00580FC5"/>
    <w:rsid w:val="0059191A"/>
    <w:rsid w:val="005921FF"/>
    <w:rsid w:val="005958E5"/>
    <w:rsid w:val="005A24ED"/>
    <w:rsid w:val="005A6D0E"/>
    <w:rsid w:val="005B52B0"/>
    <w:rsid w:val="005B6806"/>
    <w:rsid w:val="005B7130"/>
    <w:rsid w:val="005C4225"/>
    <w:rsid w:val="005D165C"/>
    <w:rsid w:val="005D7D1E"/>
    <w:rsid w:val="005F0DAD"/>
    <w:rsid w:val="005F0F33"/>
    <w:rsid w:val="005F76E4"/>
    <w:rsid w:val="00600DEB"/>
    <w:rsid w:val="00603FE5"/>
    <w:rsid w:val="0061643C"/>
    <w:rsid w:val="00627C9F"/>
    <w:rsid w:val="006311E9"/>
    <w:rsid w:val="00632354"/>
    <w:rsid w:val="00635421"/>
    <w:rsid w:val="00642810"/>
    <w:rsid w:val="00652333"/>
    <w:rsid w:val="00652561"/>
    <w:rsid w:val="006537E7"/>
    <w:rsid w:val="00656131"/>
    <w:rsid w:val="006618D6"/>
    <w:rsid w:val="00662581"/>
    <w:rsid w:val="006665EF"/>
    <w:rsid w:val="0068009E"/>
    <w:rsid w:val="00682DBD"/>
    <w:rsid w:val="00684D2F"/>
    <w:rsid w:val="00692219"/>
    <w:rsid w:val="006A17D2"/>
    <w:rsid w:val="006A1BF7"/>
    <w:rsid w:val="006A73E6"/>
    <w:rsid w:val="006B2D5C"/>
    <w:rsid w:val="006B41FC"/>
    <w:rsid w:val="006C0ECF"/>
    <w:rsid w:val="006C4EB1"/>
    <w:rsid w:val="006E0166"/>
    <w:rsid w:val="006E2FFB"/>
    <w:rsid w:val="006E7B34"/>
    <w:rsid w:val="006F07C7"/>
    <w:rsid w:val="007045D7"/>
    <w:rsid w:val="0070697F"/>
    <w:rsid w:val="00707771"/>
    <w:rsid w:val="007103C4"/>
    <w:rsid w:val="00712F46"/>
    <w:rsid w:val="0071762F"/>
    <w:rsid w:val="0072199C"/>
    <w:rsid w:val="00722C9F"/>
    <w:rsid w:val="007253B8"/>
    <w:rsid w:val="0073741F"/>
    <w:rsid w:val="007425A2"/>
    <w:rsid w:val="00755433"/>
    <w:rsid w:val="00760A47"/>
    <w:rsid w:val="0076643F"/>
    <w:rsid w:val="00777964"/>
    <w:rsid w:val="00777F63"/>
    <w:rsid w:val="007860A3"/>
    <w:rsid w:val="00787763"/>
    <w:rsid w:val="007A11B0"/>
    <w:rsid w:val="007A5817"/>
    <w:rsid w:val="007B05C4"/>
    <w:rsid w:val="007B0CF1"/>
    <w:rsid w:val="007B60E9"/>
    <w:rsid w:val="007B6CC3"/>
    <w:rsid w:val="007B76D3"/>
    <w:rsid w:val="007C3334"/>
    <w:rsid w:val="007C368C"/>
    <w:rsid w:val="007C5618"/>
    <w:rsid w:val="007D17C5"/>
    <w:rsid w:val="007D2B98"/>
    <w:rsid w:val="007E21BC"/>
    <w:rsid w:val="007E7C82"/>
    <w:rsid w:val="007F2AA1"/>
    <w:rsid w:val="007F588D"/>
    <w:rsid w:val="007F5A3E"/>
    <w:rsid w:val="00803F1C"/>
    <w:rsid w:val="0080600E"/>
    <w:rsid w:val="00812E4E"/>
    <w:rsid w:val="00814688"/>
    <w:rsid w:val="00817612"/>
    <w:rsid w:val="008334E0"/>
    <w:rsid w:val="008338A4"/>
    <w:rsid w:val="00834D49"/>
    <w:rsid w:val="00837C45"/>
    <w:rsid w:val="0084087A"/>
    <w:rsid w:val="00844730"/>
    <w:rsid w:val="008457C2"/>
    <w:rsid w:val="00856AF0"/>
    <w:rsid w:val="00857A82"/>
    <w:rsid w:val="00873836"/>
    <w:rsid w:val="0087534B"/>
    <w:rsid w:val="00885737"/>
    <w:rsid w:val="00890650"/>
    <w:rsid w:val="00891214"/>
    <w:rsid w:val="008944DC"/>
    <w:rsid w:val="00894F8E"/>
    <w:rsid w:val="00897E12"/>
    <w:rsid w:val="008A4E36"/>
    <w:rsid w:val="008A7E0F"/>
    <w:rsid w:val="008B12F5"/>
    <w:rsid w:val="008C1157"/>
    <w:rsid w:val="008C5E2D"/>
    <w:rsid w:val="008C7779"/>
    <w:rsid w:val="008D1C77"/>
    <w:rsid w:val="008D768D"/>
    <w:rsid w:val="008E343D"/>
    <w:rsid w:val="008E3759"/>
    <w:rsid w:val="008E3BFE"/>
    <w:rsid w:val="008F1912"/>
    <w:rsid w:val="008F37E8"/>
    <w:rsid w:val="0090270B"/>
    <w:rsid w:val="009041DC"/>
    <w:rsid w:val="00911F63"/>
    <w:rsid w:val="00917B5A"/>
    <w:rsid w:val="00920A58"/>
    <w:rsid w:val="00920A8C"/>
    <w:rsid w:val="00934A2C"/>
    <w:rsid w:val="009445E4"/>
    <w:rsid w:val="009460A9"/>
    <w:rsid w:val="00950B57"/>
    <w:rsid w:val="00951A88"/>
    <w:rsid w:val="00966857"/>
    <w:rsid w:val="0096706E"/>
    <w:rsid w:val="00974491"/>
    <w:rsid w:val="0097567B"/>
    <w:rsid w:val="00975C4E"/>
    <w:rsid w:val="00981FBA"/>
    <w:rsid w:val="00984E87"/>
    <w:rsid w:val="00992716"/>
    <w:rsid w:val="009973AF"/>
    <w:rsid w:val="00997BC5"/>
    <w:rsid w:val="009A4F41"/>
    <w:rsid w:val="009A56CE"/>
    <w:rsid w:val="009B14F0"/>
    <w:rsid w:val="009B381B"/>
    <w:rsid w:val="009D1753"/>
    <w:rsid w:val="009D464A"/>
    <w:rsid w:val="009D7611"/>
    <w:rsid w:val="009E0B61"/>
    <w:rsid w:val="009E53DE"/>
    <w:rsid w:val="009F519A"/>
    <w:rsid w:val="00A04A58"/>
    <w:rsid w:val="00A11212"/>
    <w:rsid w:val="00A11E44"/>
    <w:rsid w:val="00A15562"/>
    <w:rsid w:val="00A30100"/>
    <w:rsid w:val="00A328B3"/>
    <w:rsid w:val="00A50DE8"/>
    <w:rsid w:val="00A50FCF"/>
    <w:rsid w:val="00A528D1"/>
    <w:rsid w:val="00A610CD"/>
    <w:rsid w:val="00A7483C"/>
    <w:rsid w:val="00A758AA"/>
    <w:rsid w:val="00A81FA3"/>
    <w:rsid w:val="00A860AB"/>
    <w:rsid w:val="00A9550D"/>
    <w:rsid w:val="00AA09A2"/>
    <w:rsid w:val="00AA7996"/>
    <w:rsid w:val="00AB59F5"/>
    <w:rsid w:val="00AC0673"/>
    <w:rsid w:val="00AC19CB"/>
    <w:rsid w:val="00AC33D5"/>
    <w:rsid w:val="00AC61B0"/>
    <w:rsid w:val="00AD4F76"/>
    <w:rsid w:val="00AE5488"/>
    <w:rsid w:val="00AE6F91"/>
    <w:rsid w:val="00AF5175"/>
    <w:rsid w:val="00AF5571"/>
    <w:rsid w:val="00AF6BFB"/>
    <w:rsid w:val="00B04818"/>
    <w:rsid w:val="00B07341"/>
    <w:rsid w:val="00B30539"/>
    <w:rsid w:val="00B314DB"/>
    <w:rsid w:val="00B361F2"/>
    <w:rsid w:val="00B3718B"/>
    <w:rsid w:val="00B3745F"/>
    <w:rsid w:val="00B4632A"/>
    <w:rsid w:val="00B508E7"/>
    <w:rsid w:val="00B520EC"/>
    <w:rsid w:val="00B530F1"/>
    <w:rsid w:val="00B61BAD"/>
    <w:rsid w:val="00B66A6E"/>
    <w:rsid w:val="00B700E4"/>
    <w:rsid w:val="00B71403"/>
    <w:rsid w:val="00B866B3"/>
    <w:rsid w:val="00B93D7F"/>
    <w:rsid w:val="00B9484E"/>
    <w:rsid w:val="00BA276C"/>
    <w:rsid w:val="00BB019D"/>
    <w:rsid w:val="00BB243B"/>
    <w:rsid w:val="00BB306F"/>
    <w:rsid w:val="00BB5CE4"/>
    <w:rsid w:val="00BC1757"/>
    <w:rsid w:val="00BD0FF5"/>
    <w:rsid w:val="00BD2C37"/>
    <w:rsid w:val="00BD3502"/>
    <w:rsid w:val="00BD4B89"/>
    <w:rsid w:val="00BD5922"/>
    <w:rsid w:val="00BF02CB"/>
    <w:rsid w:val="00BF4F45"/>
    <w:rsid w:val="00BF6FD8"/>
    <w:rsid w:val="00C03680"/>
    <w:rsid w:val="00C054DF"/>
    <w:rsid w:val="00C10C83"/>
    <w:rsid w:val="00C179F2"/>
    <w:rsid w:val="00C21762"/>
    <w:rsid w:val="00C21FEF"/>
    <w:rsid w:val="00C23BA4"/>
    <w:rsid w:val="00C24543"/>
    <w:rsid w:val="00C256A2"/>
    <w:rsid w:val="00C25ADB"/>
    <w:rsid w:val="00C26067"/>
    <w:rsid w:val="00C336D0"/>
    <w:rsid w:val="00C45F9C"/>
    <w:rsid w:val="00C46B2F"/>
    <w:rsid w:val="00C51515"/>
    <w:rsid w:val="00C5660B"/>
    <w:rsid w:val="00C66B72"/>
    <w:rsid w:val="00C76355"/>
    <w:rsid w:val="00C839B8"/>
    <w:rsid w:val="00C87AC4"/>
    <w:rsid w:val="00C9567A"/>
    <w:rsid w:val="00CA6C19"/>
    <w:rsid w:val="00CB212D"/>
    <w:rsid w:val="00CB2660"/>
    <w:rsid w:val="00CB29B5"/>
    <w:rsid w:val="00CB4487"/>
    <w:rsid w:val="00CC377F"/>
    <w:rsid w:val="00CC5E90"/>
    <w:rsid w:val="00CD046C"/>
    <w:rsid w:val="00CD08D7"/>
    <w:rsid w:val="00CD6453"/>
    <w:rsid w:val="00CD78C7"/>
    <w:rsid w:val="00CE076C"/>
    <w:rsid w:val="00CE5199"/>
    <w:rsid w:val="00CE66D5"/>
    <w:rsid w:val="00CF637A"/>
    <w:rsid w:val="00D059DE"/>
    <w:rsid w:val="00D05ABD"/>
    <w:rsid w:val="00D05DB3"/>
    <w:rsid w:val="00D13FCE"/>
    <w:rsid w:val="00D2096C"/>
    <w:rsid w:val="00D22F2A"/>
    <w:rsid w:val="00D306D1"/>
    <w:rsid w:val="00D30800"/>
    <w:rsid w:val="00D312F2"/>
    <w:rsid w:val="00D34786"/>
    <w:rsid w:val="00D364A6"/>
    <w:rsid w:val="00D37BFC"/>
    <w:rsid w:val="00D40461"/>
    <w:rsid w:val="00D47A8E"/>
    <w:rsid w:val="00D52D14"/>
    <w:rsid w:val="00D712D3"/>
    <w:rsid w:val="00D71422"/>
    <w:rsid w:val="00D72DC6"/>
    <w:rsid w:val="00D75294"/>
    <w:rsid w:val="00D7558D"/>
    <w:rsid w:val="00D75B8C"/>
    <w:rsid w:val="00D81D92"/>
    <w:rsid w:val="00D876F9"/>
    <w:rsid w:val="00D90B22"/>
    <w:rsid w:val="00D93F66"/>
    <w:rsid w:val="00DA16B6"/>
    <w:rsid w:val="00DA65BD"/>
    <w:rsid w:val="00DA7B5F"/>
    <w:rsid w:val="00DC11E7"/>
    <w:rsid w:val="00DC24E3"/>
    <w:rsid w:val="00DC7023"/>
    <w:rsid w:val="00DC769A"/>
    <w:rsid w:val="00DD3D86"/>
    <w:rsid w:val="00DD4AD2"/>
    <w:rsid w:val="00DD6030"/>
    <w:rsid w:val="00DE2862"/>
    <w:rsid w:val="00DF0590"/>
    <w:rsid w:val="00DF1EC4"/>
    <w:rsid w:val="00E0340B"/>
    <w:rsid w:val="00E04A90"/>
    <w:rsid w:val="00E0551F"/>
    <w:rsid w:val="00E112A0"/>
    <w:rsid w:val="00E1716F"/>
    <w:rsid w:val="00E17734"/>
    <w:rsid w:val="00E219C7"/>
    <w:rsid w:val="00E23813"/>
    <w:rsid w:val="00E32B4D"/>
    <w:rsid w:val="00E34B2E"/>
    <w:rsid w:val="00E37F70"/>
    <w:rsid w:val="00E4118C"/>
    <w:rsid w:val="00E43157"/>
    <w:rsid w:val="00E45437"/>
    <w:rsid w:val="00E461CE"/>
    <w:rsid w:val="00E573E4"/>
    <w:rsid w:val="00E60DCF"/>
    <w:rsid w:val="00E64C3D"/>
    <w:rsid w:val="00E720CA"/>
    <w:rsid w:val="00E84EB5"/>
    <w:rsid w:val="00E85662"/>
    <w:rsid w:val="00E85664"/>
    <w:rsid w:val="00E8789F"/>
    <w:rsid w:val="00E87D70"/>
    <w:rsid w:val="00E90984"/>
    <w:rsid w:val="00E97B71"/>
    <w:rsid w:val="00EA3D34"/>
    <w:rsid w:val="00EB454D"/>
    <w:rsid w:val="00EB7B74"/>
    <w:rsid w:val="00ED549D"/>
    <w:rsid w:val="00ED5E10"/>
    <w:rsid w:val="00ED76BE"/>
    <w:rsid w:val="00EE00E9"/>
    <w:rsid w:val="00EE03AB"/>
    <w:rsid w:val="00EF176E"/>
    <w:rsid w:val="00EF1888"/>
    <w:rsid w:val="00EF1AAA"/>
    <w:rsid w:val="00EF5197"/>
    <w:rsid w:val="00EF619B"/>
    <w:rsid w:val="00F00B55"/>
    <w:rsid w:val="00F01C84"/>
    <w:rsid w:val="00F02AD1"/>
    <w:rsid w:val="00F11D5F"/>
    <w:rsid w:val="00F124C4"/>
    <w:rsid w:val="00F20525"/>
    <w:rsid w:val="00F253CC"/>
    <w:rsid w:val="00F37106"/>
    <w:rsid w:val="00F44E25"/>
    <w:rsid w:val="00F519CF"/>
    <w:rsid w:val="00F51C83"/>
    <w:rsid w:val="00F56BA5"/>
    <w:rsid w:val="00F56ECB"/>
    <w:rsid w:val="00F60E22"/>
    <w:rsid w:val="00F66DD2"/>
    <w:rsid w:val="00F739CD"/>
    <w:rsid w:val="00F81395"/>
    <w:rsid w:val="00F81BB8"/>
    <w:rsid w:val="00F90C64"/>
    <w:rsid w:val="00F917D1"/>
    <w:rsid w:val="00F9653B"/>
    <w:rsid w:val="00F979F6"/>
    <w:rsid w:val="00FB62CF"/>
    <w:rsid w:val="00FB7314"/>
    <w:rsid w:val="00FD3C3B"/>
    <w:rsid w:val="00FE07DD"/>
    <w:rsid w:val="00FE668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7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140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44444155">
      <w:bodyDiv w:val="1"/>
      <w:marLeft w:val="0"/>
      <w:marRight w:val="0"/>
      <w:marTop w:val="0"/>
      <w:marBottom w:val="0"/>
      <w:divBdr>
        <w:top w:val="none" w:sz="0" w:space="0" w:color="auto"/>
        <w:left w:val="none" w:sz="0" w:space="0" w:color="auto"/>
        <w:bottom w:val="none" w:sz="0" w:space="0" w:color="auto"/>
        <w:right w:val="none" w:sz="0" w:space="0" w:color="auto"/>
      </w:divBdr>
    </w:div>
    <w:div w:id="1556162355">
      <w:bodyDiv w:val="1"/>
      <w:marLeft w:val="0"/>
      <w:marRight w:val="0"/>
      <w:marTop w:val="0"/>
      <w:marBottom w:val="0"/>
      <w:divBdr>
        <w:top w:val="none" w:sz="0" w:space="0" w:color="auto"/>
        <w:left w:val="none" w:sz="0" w:space="0" w:color="auto"/>
        <w:bottom w:val="none" w:sz="0" w:space="0" w:color="auto"/>
        <w:right w:val="none" w:sz="0" w:space="0" w:color="auto"/>
      </w:divBdr>
    </w:div>
    <w:div w:id="156140723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jsForm/?File=/es/cidh/decisiones/pc/default.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2F66DA"/>
    <w:rsid w:val="00360D60"/>
    <w:rsid w:val="00394049"/>
    <w:rsid w:val="003B0C71"/>
    <w:rsid w:val="00494EE4"/>
    <w:rsid w:val="004B5BBB"/>
    <w:rsid w:val="004E5199"/>
    <w:rsid w:val="004F2DF8"/>
    <w:rsid w:val="005131FF"/>
    <w:rsid w:val="00517E2A"/>
    <w:rsid w:val="00600621"/>
    <w:rsid w:val="006D3128"/>
    <w:rsid w:val="006F24A1"/>
    <w:rsid w:val="007C172C"/>
    <w:rsid w:val="00871CF4"/>
    <w:rsid w:val="00875B8A"/>
    <w:rsid w:val="008953BC"/>
    <w:rsid w:val="008B0B3D"/>
    <w:rsid w:val="00903174"/>
    <w:rsid w:val="00910D02"/>
    <w:rsid w:val="009A261B"/>
    <w:rsid w:val="00AA2E17"/>
    <w:rsid w:val="00AC15A4"/>
    <w:rsid w:val="00B0336C"/>
    <w:rsid w:val="00B25F9C"/>
    <w:rsid w:val="00C43C6B"/>
    <w:rsid w:val="00D241E9"/>
    <w:rsid w:val="00D7750D"/>
    <w:rsid w:val="00E445BC"/>
    <w:rsid w:val="00E86CED"/>
    <w:rsid w:val="00EE3B35"/>
    <w:rsid w:val="00F00D2F"/>
    <w:rsid w:val="00F128DF"/>
    <w:rsid w:val="00F30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5323</Words>
  <Characters>30347</Characters>
  <Application>Microsoft Office Word</Application>
  <DocSecurity>0</DocSecurity>
  <Lines>252</Lines>
  <Paragraphs>71</Paragraphs>
  <ScaleCrop>false</ScaleCrop>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