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B0F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C31805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2C64">
                              <w:rPr>
                                <w:rFonts w:asciiTheme="majorHAnsi" w:hAnsiTheme="majorHAnsi" w:cs="Arial"/>
                                <w:b/>
                                <w:bCs/>
                                <w:color w:val="0D0D0D" w:themeColor="text1" w:themeTint="F2"/>
                                <w:sz w:val="36"/>
                                <w:szCs w:val="22"/>
                                <w:lang w:val="es-ES_tradnl"/>
                              </w:rPr>
                              <w:t>221</w:t>
                            </w:r>
                            <w:r w:rsidR="007B05C4">
                              <w:rPr>
                                <w:rFonts w:asciiTheme="majorHAnsi" w:hAnsiTheme="majorHAnsi" w:cs="Arial"/>
                                <w:b/>
                                <w:bCs/>
                                <w:color w:val="0D0D0D" w:themeColor="text1" w:themeTint="F2"/>
                                <w:sz w:val="36"/>
                                <w:szCs w:val="22"/>
                                <w:lang w:val="es-ES_tradnl"/>
                              </w:rPr>
                              <w:t>/</w:t>
                            </w:r>
                            <w:r w:rsidR="00730027">
                              <w:rPr>
                                <w:rFonts w:asciiTheme="majorHAnsi" w:hAnsiTheme="majorHAnsi" w:cs="Arial"/>
                                <w:b/>
                                <w:bCs/>
                                <w:color w:val="0D0D0D" w:themeColor="text1" w:themeTint="F2"/>
                                <w:sz w:val="36"/>
                                <w:szCs w:val="22"/>
                                <w:lang w:val="es-ES_tradnl"/>
                              </w:rPr>
                              <w:t>22</w:t>
                            </w:r>
                          </w:p>
                          <w:p w14:paraId="45F30ECA" w14:textId="762F9A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54FA">
                              <w:rPr>
                                <w:rFonts w:asciiTheme="majorHAnsi" w:hAnsiTheme="majorHAnsi" w:cs="Arial"/>
                                <w:b/>
                                <w:color w:val="0D0D0D" w:themeColor="text1" w:themeTint="F2"/>
                                <w:sz w:val="36"/>
                                <w:szCs w:val="22"/>
                                <w:lang w:val="es-ES_tradnl"/>
                              </w:rPr>
                              <w:t>434</w:t>
                            </w:r>
                            <w:r w:rsidR="00246D1F" w:rsidRPr="004E2649">
                              <w:rPr>
                                <w:rFonts w:asciiTheme="majorHAnsi" w:hAnsiTheme="majorHAnsi" w:cs="Arial"/>
                                <w:b/>
                                <w:color w:val="0D0D0D" w:themeColor="text1" w:themeTint="F2"/>
                                <w:sz w:val="36"/>
                                <w:szCs w:val="22"/>
                                <w:lang w:val="es-ES_tradnl"/>
                              </w:rPr>
                              <w:t>-</w:t>
                            </w:r>
                            <w:r w:rsidR="00A054F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16F610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3BB8CEC" w:rsidR="005B52B0" w:rsidRPr="0010736F" w:rsidRDefault="00A054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HUGO PAZ LAVADE</w:t>
                            </w:r>
                            <w:r w:rsidR="005734F6">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Z</w:t>
                            </w:r>
                          </w:p>
                          <w:bookmarkEnd w:id="0"/>
                          <w:p w14:paraId="0B9F7D22" w14:textId="665F9F38" w:rsidR="005B52B0" w:rsidRPr="00F56ECB" w:rsidRDefault="00A054F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C31805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2C64">
                        <w:rPr>
                          <w:rFonts w:asciiTheme="majorHAnsi" w:hAnsiTheme="majorHAnsi" w:cs="Arial"/>
                          <w:b/>
                          <w:bCs/>
                          <w:color w:val="0D0D0D" w:themeColor="text1" w:themeTint="F2"/>
                          <w:sz w:val="36"/>
                          <w:szCs w:val="22"/>
                          <w:lang w:val="es-ES_tradnl"/>
                        </w:rPr>
                        <w:t>221</w:t>
                      </w:r>
                      <w:r w:rsidR="007B05C4">
                        <w:rPr>
                          <w:rFonts w:asciiTheme="majorHAnsi" w:hAnsiTheme="majorHAnsi" w:cs="Arial"/>
                          <w:b/>
                          <w:bCs/>
                          <w:color w:val="0D0D0D" w:themeColor="text1" w:themeTint="F2"/>
                          <w:sz w:val="36"/>
                          <w:szCs w:val="22"/>
                          <w:lang w:val="es-ES_tradnl"/>
                        </w:rPr>
                        <w:t>/</w:t>
                      </w:r>
                      <w:r w:rsidR="00730027">
                        <w:rPr>
                          <w:rFonts w:asciiTheme="majorHAnsi" w:hAnsiTheme="majorHAnsi" w:cs="Arial"/>
                          <w:b/>
                          <w:bCs/>
                          <w:color w:val="0D0D0D" w:themeColor="text1" w:themeTint="F2"/>
                          <w:sz w:val="36"/>
                          <w:szCs w:val="22"/>
                          <w:lang w:val="es-ES_tradnl"/>
                        </w:rPr>
                        <w:t>22</w:t>
                      </w:r>
                    </w:p>
                    <w:p w14:paraId="45F30ECA" w14:textId="762F9A4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54FA">
                        <w:rPr>
                          <w:rFonts w:asciiTheme="majorHAnsi" w:hAnsiTheme="majorHAnsi" w:cs="Arial"/>
                          <w:b/>
                          <w:color w:val="0D0D0D" w:themeColor="text1" w:themeTint="F2"/>
                          <w:sz w:val="36"/>
                          <w:szCs w:val="22"/>
                          <w:lang w:val="es-ES_tradnl"/>
                        </w:rPr>
                        <w:t>434</w:t>
                      </w:r>
                      <w:r w:rsidR="00246D1F" w:rsidRPr="004E2649">
                        <w:rPr>
                          <w:rFonts w:asciiTheme="majorHAnsi" w:hAnsiTheme="majorHAnsi" w:cs="Arial"/>
                          <w:b/>
                          <w:color w:val="0D0D0D" w:themeColor="text1" w:themeTint="F2"/>
                          <w:sz w:val="36"/>
                          <w:szCs w:val="22"/>
                          <w:lang w:val="es-ES_tradnl"/>
                        </w:rPr>
                        <w:t>-</w:t>
                      </w:r>
                      <w:r w:rsidR="00A054F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16F610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3BB8CEC" w:rsidR="005B52B0" w:rsidRPr="0010736F" w:rsidRDefault="00A054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HUGO PAZ LAVADE</w:t>
                      </w:r>
                      <w:r w:rsidR="005734F6">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Z</w:t>
                      </w:r>
                    </w:p>
                    <w:bookmarkEnd w:id="1"/>
                    <w:p w14:paraId="0B9F7D22" w14:textId="665F9F38" w:rsidR="005B52B0" w:rsidRPr="00F56ECB" w:rsidRDefault="00A054F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9495E7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A3CB9">
                              <w:rPr>
                                <w:rFonts w:asciiTheme="minorHAnsi" w:hAnsiTheme="minorHAnsi"/>
                                <w:color w:val="FFFFFF" w:themeColor="background1"/>
                                <w:sz w:val="22"/>
                                <w:lang w:val="pt-BR"/>
                              </w:rPr>
                              <w:t>224</w:t>
                            </w:r>
                          </w:p>
                          <w:p w14:paraId="4061DBBD" w14:textId="65046AC0" w:rsidR="00627C9F" w:rsidRPr="00C25ADB" w:rsidRDefault="00E42C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054F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9495E7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A3CB9">
                        <w:rPr>
                          <w:rFonts w:asciiTheme="minorHAnsi" w:hAnsiTheme="minorHAnsi"/>
                          <w:color w:val="FFFFFF" w:themeColor="background1"/>
                          <w:sz w:val="22"/>
                          <w:lang w:val="pt-BR"/>
                        </w:rPr>
                        <w:t>224</w:t>
                      </w:r>
                    </w:p>
                    <w:p w14:paraId="4061DBBD" w14:textId="65046AC0" w:rsidR="00627C9F" w:rsidRPr="00C25ADB" w:rsidRDefault="00E42C6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054FA">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67C58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26108">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26108">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054FA">
                              <w:rPr>
                                <w:rFonts w:asciiTheme="majorHAnsi" w:hAnsiTheme="majorHAnsi"/>
                                <w:color w:val="0D0D0D" w:themeColor="text1" w:themeTint="F2"/>
                                <w:sz w:val="18"/>
                                <w:szCs w:val="22"/>
                                <w:lang w:val="es-ES"/>
                              </w:rPr>
                              <w:t>2</w:t>
                            </w:r>
                            <w:r w:rsidR="0042610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67C58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26108">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26108">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054FA">
                        <w:rPr>
                          <w:rFonts w:asciiTheme="majorHAnsi" w:hAnsiTheme="majorHAnsi"/>
                          <w:color w:val="0D0D0D" w:themeColor="text1" w:themeTint="F2"/>
                          <w:sz w:val="18"/>
                          <w:szCs w:val="22"/>
                          <w:lang w:val="es-ES"/>
                        </w:rPr>
                        <w:t>2</w:t>
                      </w:r>
                      <w:r w:rsidR="0042610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3164A" w14:textId="77777777" w:rsidR="0000152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01529" w:rsidRPr="00001529">
                              <w:rPr>
                                <w:rFonts w:asciiTheme="majorHAnsi" w:hAnsiTheme="majorHAnsi"/>
                                <w:color w:val="595959" w:themeColor="text1" w:themeTint="A6"/>
                                <w:sz w:val="18"/>
                                <w:szCs w:val="18"/>
                                <w:lang w:val="pt-BR"/>
                              </w:rPr>
                              <w:t>221</w:t>
                            </w:r>
                            <w:r w:rsidR="007B05C4" w:rsidRPr="00001529">
                              <w:rPr>
                                <w:rFonts w:asciiTheme="majorHAnsi" w:hAnsiTheme="majorHAnsi"/>
                                <w:color w:val="595959" w:themeColor="text1" w:themeTint="A6"/>
                                <w:sz w:val="18"/>
                                <w:szCs w:val="18"/>
                                <w:lang w:val="pt-BR"/>
                              </w:rPr>
                              <w:t>/</w:t>
                            </w:r>
                            <w:r w:rsidR="00001529" w:rsidRPr="00001529">
                              <w:rPr>
                                <w:rFonts w:asciiTheme="majorHAnsi" w:hAnsiTheme="majorHAnsi"/>
                                <w:color w:val="595959" w:themeColor="text1" w:themeTint="A6"/>
                                <w:sz w:val="18"/>
                                <w:szCs w:val="18"/>
                                <w:lang w:val="pt-BR"/>
                              </w:rPr>
                              <w:t>22</w:t>
                            </w:r>
                            <w:r w:rsidRPr="0000152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054FA">
                              <w:rPr>
                                <w:rFonts w:asciiTheme="majorHAnsi" w:hAnsiTheme="majorHAnsi"/>
                                <w:color w:val="595959" w:themeColor="text1" w:themeTint="A6"/>
                                <w:sz w:val="18"/>
                                <w:szCs w:val="18"/>
                                <w:lang w:val="es-ES"/>
                              </w:rPr>
                              <w:t>434</w:t>
                            </w:r>
                            <w:r w:rsidR="000433C9">
                              <w:rPr>
                                <w:rFonts w:asciiTheme="majorHAnsi" w:hAnsiTheme="majorHAnsi"/>
                                <w:color w:val="595959" w:themeColor="text1" w:themeTint="A6"/>
                                <w:sz w:val="18"/>
                                <w:szCs w:val="18"/>
                                <w:lang w:val="es-ES"/>
                              </w:rPr>
                              <w:t>-</w:t>
                            </w:r>
                            <w:r w:rsidR="00A054F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4EC32BB" w:rsidR="00113F73" w:rsidRPr="007B05C4" w:rsidRDefault="00A054F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Hugo Paz Lavade</w:t>
                            </w:r>
                            <w:r w:rsidR="005734F6">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001529">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463164A" w14:textId="77777777" w:rsidR="0000152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01529" w:rsidRPr="00001529">
                        <w:rPr>
                          <w:rFonts w:asciiTheme="majorHAnsi" w:hAnsiTheme="majorHAnsi"/>
                          <w:color w:val="595959" w:themeColor="text1" w:themeTint="A6"/>
                          <w:sz w:val="18"/>
                          <w:szCs w:val="18"/>
                          <w:lang w:val="pt-BR"/>
                        </w:rPr>
                        <w:t>221</w:t>
                      </w:r>
                      <w:r w:rsidR="007B05C4" w:rsidRPr="00001529">
                        <w:rPr>
                          <w:rFonts w:asciiTheme="majorHAnsi" w:hAnsiTheme="majorHAnsi"/>
                          <w:color w:val="595959" w:themeColor="text1" w:themeTint="A6"/>
                          <w:sz w:val="18"/>
                          <w:szCs w:val="18"/>
                          <w:lang w:val="pt-BR"/>
                        </w:rPr>
                        <w:t>/</w:t>
                      </w:r>
                      <w:r w:rsidR="00001529" w:rsidRPr="00001529">
                        <w:rPr>
                          <w:rFonts w:asciiTheme="majorHAnsi" w:hAnsiTheme="majorHAnsi"/>
                          <w:color w:val="595959" w:themeColor="text1" w:themeTint="A6"/>
                          <w:sz w:val="18"/>
                          <w:szCs w:val="18"/>
                          <w:lang w:val="pt-BR"/>
                        </w:rPr>
                        <w:t>22</w:t>
                      </w:r>
                      <w:r w:rsidRPr="0000152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054FA">
                        <w:rPr>
                          <w:rFonts w:asciiTheme="majorHAnsi" w:hAnsiTheme="majorHAnsi"/>
                          <w:color w:val="595959" w:themeColor="text1" w:themeTint="A6"/>
                          <w:sz w:val="18"/>
                          <w:szCs w:val="18"/>
                          <w:lang w:val="es-ES"/>
                        </w:rPr>
                        <w:t>434</w:t>
                      </w:r>
                      <w:r w:rsidR="000433C9">
                        <w:rPr>
                          <w:rFonts w:asciiTheme="majorHAnsi" w:hAnsiTheme="majorHAnsi"/>
                          <w:color w:val="595959" w:themeColor="text1" w:themeTint="A6"/>
                          <w:sz w:val="18"/>
                          <w:szCs w:val="18"/>
                          <w:lang w:val="es-ES"/>
                        </w:rPr>
                        <w:t>-</w:t>
                      </w:r>
                      <w:r w:rsidR="00A054F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4EC32BB" w:rsidR="00113F73" w:rsidRPr="007B05C4" w:rsidRDefault="00A054F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Hugo Paz Lavade</w:t>
                      </w:r>
                      <w:r w:rsidR="005734F6">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z</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00113F73" w:rsidRPr="00890650">
                        <w:rPr>
                          <w:rFonts w:asciiTheme="majorHAnsi" w:hAnsiTheme="majorHAnsi"/>
                          <w:color w:val="595959" w:themeColor="text1" w:themeTint="A6"/>
                          <w:sz w:val="18"/>
                          <w:szCs w:val="18"/>
                          <w:lang w:val="es-ES_tradnl"/>
                        </w:rPr>
                        <w:t xml:space="preserve">. </w:t>
                      </w:r>
                      <w:r w:rsidR="00001529">
                        <w:rPr>
                          <w:rFonts w:asciiTheme="majorHAnsi" w:hAnsiTheme="majorHAnsi"/>
                          <w:color w:val="595959" w:themeColor="text1" w:themeTint="A6"/>
                          <w:sz w:val="18"/>
                          <w:szCs w:val="18"/>
                          <w:lang w:val="es-ES"/>
                        </w:rPr>
                        <w:t>13 de agosto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4AD33134" w:rsidR="0090270B" w:rsidRDefault="0090270B" w:rsidP="005516A1">
      <w:pPr>
        <w:tabs>
          <w:tab w:val="center" w:pos="5400"/>
        </w:tabs>
        <w:suppressAutoHyphens/>
        <w:jc w:val="center"/>
        <w:rPr>
          <w:rFonts w:asciiTheme="majorHAnsi" w:hAnsiTheme="majorHAnsi"/>
          <w:b/>
          <w:sz w:val="20"/>
          <w:lang w:val="es-ES_tradnl"/>
        </w:rPr>
      </w:pPr>
    </w:p>
    <w:p w14:paraId="150CCFA7" w14:textId="231371F5" w:rsidR="0070697F" w:rsidRDefault="00001529"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43C738C5">
                <wp:simplePos x="0" y="0"/>
                <wp:positionH relativeFrom="column">
                  <wp:posOffset>-271780</wp:posOffset>
                </wp:positionH>
                <wp:positionV relativeFrom="paragraph">
                  <wp:posOffset>742678</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8.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6AFEF4AF">
                <wp:simplePos x="0" y="0"/>
                <wp:positionH relativeFrom="column">
                  <wp:posOffset>1295400</wp:posOffset>
                </wp:positionH>
                <wp:positionV relativeFrom="paragraph">
                  <wp:posOffset>565513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pt;margin-top:4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56E33"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056E33">
        <w:rPr>
          <w:rFonts w:asciiTheme="majorHAnsi" w:hAnsiTheme="majorHAnsi"/>
          <w:b/>
          <w:bCs/>
          <w:sz w:val="20"/>
          <w:szCs w:val="20"/>
          <w:lang w:val="es-ES"/>
        </w:rPr>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56E3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Parte peticionaria:</w:t>
            </w:r>
          </w:p>
        </w:tc>
        <w:tc>
          <w:tcPr>
            <w:tcW w:w="5647" w:type="dxa"/>
            <w:vAlign w:val="center"/>
          </w:tcPr>
          <w:p w14:paraId="07DAAE2E" w14:textId="53563F41" w:rsidR="003239B8" w:rsidRPr="00056E33" w:rsidRDefault="00D14705" w:rsidP="008D2290">
            <w:pPr>
              <w:jc w:val="both"/>
              <w:rPr>
                <w:rFonts w:asciiTheme="majorHAnsi" w:hAnsiTheme="majorHAnsi"/>
                <w:bCs/>
                <w:sz w:val="20"/>
                <w:szCs w:val="20"/>
              </w:rPr>
            </w:pPr>
            <w:r w:rsidRPr="00056E33">
              <w:rPr>
                <w:rFonts w:asciiTheme="majorHAnsi" w:hAnsiTheme="majorHAnsi"/>
                <w:bCs/>
                <w:sz w:val="20"/>
                <w:szCs w:val="20"/>
              </w:rPr>
              <w:t>Rubén Darío Cu</w:t>
            </w:r>
            <w:r w:rsidR="00FF1A41" w:rsidRPr="00056E33">
              <w:rPr>
                <w:rFonts w:asciiTheme="majorHAnsi" w:hAnsiTheme="majorHAnsi"/>
                <w:bCs/>
                <w:sz w:val="20"/>
                <w:szCs w:val="20"/>
              </w:rPr>
              <w:t>é</w:t>
            </w:r>
            <w:r w:rsidRPr="00056E33">
              <w:rPr>
                <w:rFonts w:asciiTheme="majorHAnsi" w:hAnsiTheme="majorHAnsi"/>
                <w:bCs/>
                <w:sz w:val="20"/>
                <w:szCs w:val="20"/>
              </w:rPr>
              <w:t>l</w:t>
            </w:r>
            <w:r w:rsidR="00FF1A41" w:rsidRPr="00056E33">
              <w:rPr>
                <w:rFonts w:asciiTheme="majorHAnsi" w:hAnsiTheme="majorHAnsi"/>
                <w:bCs/>
                <w:sz w:val="20"/>
                <w:szCs w:val="20"/>
              </w:rPr>
              <w:t>l</w:t>
            </w:r>
            <w:r w:rsidRPr="00056E33">
              <w:rPr>
                <w:rFonts w:asciiTheme="majorHAnsi" w:hAnsiTheme="majorHAnsi"/>
                <w:bCs/>
                <w:sz w:val="20"/>
                <w:szCs w:val="20"/>
              </w:rPr>
              <w:t>ar</w:t>
            </w:r>
          </w:p>
        </w:tc>
      </w:tr>
      <w:tr w:rsidR="003239B8" w:rsidRPr="00056E3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56E33" w:rsidRDefault="006E06B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56E33">
                  <w:rPr>
                    <w:rFonts w:asciiTheme="majorHAnsi" w:hAnsiTheme="majorHAnsi"/>
                    <w:b/>
                    <w:bCs/>
                    <w:color w:val="FFFFFF" w:themeColor="background1"/>
                    <w:sz w:val="20"/>
                    <w:szCs w:val="20"/>
                  </w:rPr>
                  <w:t>Presunta víctima</w:t>
                </w:r>
              </w:sdtContent>
            </w:sdt>
            <w:r w:rsidR="003239B8" w:rsidRPr="00056E33">
              <w:rPr>
                <w:rFonts w:asciiTheme="majorHAnsi" w:hAnsiTheme="majorHAnsi"/>
                <w:b/>
                <w:bCs/>
                <w:color w:val="FFFFFF" w:themeColor="background1"/>
                <w:sz w:val="20"/>
                <w:szCs w:val="20"/>
              </w:rPr>
              <w:t>:</w:t>
            </w:r>
          </w:p>
        </w:tc>
        <w:tc>
          <w:tcPr>
            <w:tcW w:w="5647" w:type="dxa"/>
            <w:vAlign w:val="center"/>
          </w:tcPr>
          <w:p w14:paraId="143D44A8" w14:textId="3D6F5389" w:rsidR="003239B8" w:rsidRPr="00056E33" w:rsidRDefault="00D14705" w:rsidP="008D2290">
            <w:pPr>
              <w:jc w:val="both"/>
              <w:rPr>
                <w:rFonts w:asciiTheme="majorHAnsi" w:hAnsiTheme="majorHAnsi"/>
                <w:bCs/>
                <w:sz w:val="20"/>
                <w:szCs w:val="20"/>
                <w:lang w:val="es-ES"/>
              </w:rPr>
            </w:pPr>
            <w:r w:rsidRPr="00056E33">
              <w:rPr>
                <w:rFonts w:asciiTheme="majorHAnsi" w:hAnsiTheme="majorHAnsi"/>
                <w:bCs/>
                <w:sz w:val="20"/>
                <w:szCs w:val="20"/>
                <w:lang w:val="es-ES"/>
              </w:rPr>
              <w:t>Hugo Paz Lava</w:t>
            </w:r>
            <w:r w:rsidR="00E51AA6">
              <w:rPr>
                <w:rFonts w:asciiTheme="majorHAnsi" w:hAnsiTheme="majorHAnsi"/>
                <w:bCs/>
                <w:sz w:val="20"/>
                <w:szCs w:val="20"/>
                <w:lang w:val="es-ES"/>
              </w:rPr>
              <w:t>n</w:t>
            </w:r>
            <w:r w:rsidRPr="00056E33">
              <w:rPr>
                <w:rFonts w:asciiTheme="majorHAnsi" w:hAnsiTheme="majorHAnsi"/>
                <w:bCs/>
                <w:sz w:val="20"/>
                <w:szCs w:val="20"/>
                <w:lang w:val="es-ES"/>
              </w:rPr>
              <w:t>de</w:t>
            </w:r>
            <w:r w:rsidR="005734F6" w:rsidRPr="00056E33">
              <w:rPr>
                <w:rFonts w:asciiTheme="majorHAnsi" w:hAnsiTheme="majorHAnsi"/>
                <w:bCs/>
                <w:sz w:val="20"/>
                <w:szCs w:val="20"/>
                <w:lang w:val="es-ES"/>
              </w:rPr>
              <w:t>n</w:t>
            </w:r>
            <w:r w:rsidRPr="00056E33">
              <w:rPr>
                <w:rFonts w:asciiTheme="majorHAnsi" w:hAnsiTheme="majorHAnsi"/>
                <w:bCs/>
                <w:sz w:val="20"/>
                <w:szCs w:val="20"/>
                <w:lang w:val="es-ES"/>
              </w:rPr>
              <w:t>z</w:t>
            </w:r>
          </w:p>
        </w:tc>
      </w:tr>
      <w:tr w:rsidR="003239B8" w:rsidRPr="00056E33"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Estado denunciado:</w:t>
            </w:r>
          </w:p>
        </w:tc>
        <w:tc>
          <w:tcPr>
            <w:tcW w:w="5647" w:type="dxa"/>
            <w:vAlign w:val="center"/>
          </w:tcPr>
          <w:p w14:paraId="5D0EC05D" w14:textId="508E1A93" w:rsidR="003239B8" w:rsidRPr="00056E33" w:rsidRDefault="00A054FA" w:rsidP="008D2290">
            <w:pPr>
              <w:jc w:val="both"/>
              <w:rPr>
                <w:rFonts w:asciiTheme="majorHAnsi" w:hAnsiTheme="majorHAnsi"/>
                <w:bCs/>
                <w:sz w:val="20"/>
                <w:szCs w:val="20"/>
              </w:rPr>
            </w:pPr>
            <w:r w:rsidRPr="00056E33">
              <w:rPr>
                <w:rFonts w:asciiTheme="majorHAnsi" w:hAnsiTheme="majorHAnsi"/>
                <w:bCs/>
                <w:sz w:val="20"/>
                <w:szCs w:val="20"/>
              </w:rPr>
              <w:t>Bolivia</w:t>
            </w:r>
          </w:p>
        </w:tc>
      </w:tr>
      <w:tr w:rsidR="00223A29" w:rsidRPr="0086519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56E33" w:rsidRDefault="001B3A00" w:rsidP="00E4118C">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 xml:space="preserve">Derechos </w:t>
            </w:r>
            <w:r w:rsidR="00E4118C" w:rsidRPr="00056E33">
              <w:rPr>
                <w:rFonts w:asciiTheme="majorHAnsi" w:hAnsiTheme="majorHAnsi"/>
                <w:b/>
                <w:bCs/>
                <w:color w:val="FFFFFF" w:themeColor="background1"/>
                <w:sz w:val="20"/>
                <w:szCs w:val="20"/>
              </w:rPr>
              <w:t>invocados</w:t>
            </w:r>
            <w:r w:rsidRPr="00056E33">
              <w:rPr>
                <w:rFonts w:asciiTheme="majorHAnsi" w:hAnsiTheme="majorHAnsi"/>
                <w:b/>
                <w:bCs/>
                <w:color w:val="FFFFFF" w:themeColor="background1"/>
                <w:sz w:val="20"/>
                <w:szCs w:val="20"/>
              </w:rPr>
              <w:t>:</w:t>
            </w:r>
          </w:p>
        </w:tc>
        <w:tc>
          <w:tcPr>
            <w:tcW w:w="5647" w:type="dxa"/>
            <w:vAlign w:val="center"/>
          </w:tcPr>
          <w:p w14:paraId="52B28392" w14:textId="5D7E83E6" w:rsidR="00223A29" w:rsidRPr="00056E33" w:rsidRDefault="00540375" w:rsidP="008D2290">
            <w:pPr>
              <w:jc w:val="both"/>
              <w:rPr>
                <w:rFonts w:asciiTheme="majorHAnsi" w:hAnsiTheme="majorHAnsi"/>
                <w:bCs/>
                <w:sz w:val="20"/>
                <w:szCs w:val="20"/>
                <w:lang w:val="es-PE"/>
              </w:rPr>
            </w:pPr>
            <w:r w:rsidRPr="00056E33">
              <w:rPr>
                <w:rFonts w:asciiTheme="majorHAnsi" w:hAnsiTheme="majorHAnsi"/>
                <w:bCs/>
                <w:sz w:val="20"/>
                <w:szCs w:val="20"/>
                <w:lang w:val="es-ES"/>
              </w:rPr>
              <w:t>Artículos 7 (libertad personal), 8 (garantías judiciales) y 25 (protección judicial) de la Convención Americana sobre Derechos Humanos</w:t>
            </w:r>
            <w:r w:rsidR="0013220C" w:rsidRPr="00056E33">
              <w:rPr>
                <w:rFonts w:asciiTheme="majorHAnsi" w:hAnsiTheme="majorHAnsi"/>
                <w:bCs/>
                <w:sz w:val="20"/>
                <w:szCs w:val="20"/>
                <w:lang w:val="es-ES"/>
              </w:rPr>
              <w:t xml:space="preserve"> </w:t>
            </w:r>
            <w:r w:rsidR="00501CDA" w:rsidRPr="00056E33">
              <w:rPr>
                <w:rFonts w:asciiTheme="majorHAnsi" w:hAnsiTheme="majorHAnsi"/>
                <w:bCs/>
                <w:sz w:val="20"/>
                <w:szCs w:val="20"/>
                <w:lang w:val="es-ES"/>
              </w:rPr>
              <w:t>de la Convención Americana sobre Derechos Humanos</w:t>
            </w:r>
            <w:r w:rsidR="00501CDA" w:rsidRPr="00056E33">
              <w:rPr>
                <w:rStyle w:val="FootnoteReference"/>
                <w:rFonts w:asciiTheme="majorHAnsi" w:hAnsiTheme="majorHAnsi"/>
                <w:bCs/>
                <w:sz w:val="20"/>
                <w:szCs w:val="20"/>
                <w:lang w:val="es-PE"/>
              </w:rPr>
              <w:footnoteReference w:id="2"/>
            </w:r>
          </w:p>
        </w:tc>
      </w:tr>
    </w:tbl>
    <w:p w14:paraId="176FB213" w14:textId="77777777" w:rsidR="003239B8" w:rsidRPr="00056E33" w:rsidRDefault="003239B8" w:rsidP="003239B8">
      <w:pPr>
        <w:spacing w:before="240" w:after="240"/>
        <w:ind w:firstLine="720"/>
        <w:jc w:val="both"/>
        <w:rPr>
          <w:rFonts w:asciiTheme="majorHAnsi" w:hAnsiTheme="majorHAnsi"/>
          <w:b/>
          <w:bCs/>
          <w:sz w:val="20"/>
          <w:szCs w:val="20"/>
          <w:lang w:val="es-ES"/>
        </w:rPr>
      </w:pPr>
      <w:r w:rsidRPr="00056E33">
        <w:rPr>
          <w:rFonts w:asciiTheme="majorHAnsi" w:hAnsiTheme="majorHAnsi"/>
          <w:b/>
          <w:bCs/>
          <w:sz w:val="20"/>
          <w:szCs w:val="20"/>
          <w:lang w:val="es-ES"/>
        </w:rPr>
        <w:t>II.</w:t>
      </w:r>
      <w:r w:rsidRPr="00056E33">
        <w:rPr>
          <w:rFonts w:asciiTheme="majorHAnsi" w:hAnsiTheme="majorHAnsi"/>
          <w:b/>
          <w:bCs/>
          <w:sz w:val="20"/>
          <w:szCs w:val="20"/>
          <w:lang w:val="es-ES"/>
        </w:rPr>
        <w:tab/>
        <w:t>TRÁMITE ANTE LA CIDH</w:t>
      </w:r>
      <w:r w:rsidR="008E3BFE" w:rsidRPr="00056E33">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56E33"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056E33" w:rsidRDefault="004A6A54" w:rsidP="004A6A54">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P</w:t>
            </w:r>
            <w:r w:rsidR="004C2312" w:rsidRPr="00056E33">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67CE009B" w:rsidR="004C2312" w:rsidRPr="00056E33" w:rsidRDefault="00D14705" w:rsidP="002625EA">
            <w:pPr>
              <w:jc w:val="both"/>
              <w:rPr>
                <w:rFonts w:asciiTheme="majorHAnsi" w:hAnsiTheme="majorHAnsi"/>
                <w:bCs/>
                <w:sz w:val="20"/>
                <w:szCs w:val="20"/>
                <w:lang w:val="es-ES"/>
              </w:rPr>
            </w:pPr>
            <w:r w:rsidRPr="00056E33">
              <w:rPr>
                <w:rFonts w:asciiTheme="majorHAnsi" w:hAnsiTheme="majorHAnsi"/>
                <w:bCs/>
                <w:sz w:val="20"/>
                <w:szCs w:val="20"/>
                <w:lang w:val="es-ES"/>
              </w:rPr>
              <w:t>14 de marzo de 2012</w:t>
            </w:r>
          </w:p>
        </w:tc>
      </w:tr>
      <w:tr w:rsidR="00131425" w:rsidRPr="00056E33"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056E33" w:rsidRDefault="00131425" w:rsidP="004A6A54">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74B9BCD" w:rsidR="00131425" w:rsidRPr="00056E33" w:rsidRDefault="00C9737F" w:rsidP="002625EA">
            <w:pPr>
              <w:jc w:val="both"/>
              <w:rPr>
                <w:rFonts w:asciiTheme="majorHAnsi" w:hAnsiTheme="majorHAnsi"/>
                <w:bCs/>
                <w:sz w:val="20"/>
                <w:szCs w:val="20"/>
                <w:lang w:val="es-ES"/>
              </w:rPr>
            </w:pPr>
            <w:r w:rsidRPr="00056E33">
              <w:rPr>
                <w:rFonts w:asciiTheme="majorHAnsi" w:hAnsiTheme="majorHAnsi"/>
                <w:bCs/>
                <w:sz w:val="20"/>
                <w:szCs w:val="20"/>
                <w:lang w:val="es-ES"/>
              </w:rPr>
              <w:t>22 de diciembre de 2015</w:t>
            </w:r>
          </w:p>
        </w:tc>
      </w:tr>
      <w:tr w:rsidR="004C2312" w:rsidRPr="00056E3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056E33" w:rsidRDefault="004A6A54" w:rsidP="004A6A54">
            <w:pPr>
              <w:jc w:val="center"/>
              <w:rPr>
                <w:rFonts w:asciiTheme="majorHAnsi" w:hAnsiTheme="majorHAnsi"/>
                <w:b/>
                <w:bCs/>
                <w:color w:val="FFFFFF" w:themeColor="background1"/>
                <w:sz w:val="20"/>
                <w:szCs w:val="20"/>
                <w:lang w:val="es-ES"/>
              </w:rPr>
            </w:pPr>
            <w:r w:rsidRPr="00056E33">
              <w:rPr>
                <w:rFonts w:asciiTheme="majorHAnsi" w:hAnsiTheme="majorHAnsi"/>
                <w:b/>
                <w:color w:val="FFFFFF" w:themeColor="background1"/>
                <w:sz w:val="20"/>
                <w:szCs w:val="20"/>
                <w:lang w:val="es-ES"/>
              </w:rPr>
              <w:t>N</w:t>
            </w:r>
            <w:r w:rsidR="004C2312" w:rsidRPr="00056E33">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52423FC3" w:rsidR="004C2312" w:rsidRPr="00056E33" w:rsidRDefault="00C9737F" w:rsidP="008D2290">
            <w:pPr>
              <w:jc w:val="both"/>
              <w:rPr>
                <w:rFonts w:asciiTheme="majorHAnsi" w:hAnsiTheme="majorHAnsi"/>
                <w:bCs/>
                <w:sz w:val="20"/>
                <w:szCs w:val="20"/>
                <w:lang w:val="es-ES"/>
              </w:rPr>
            </w:pPr>
            <w:r w:rsidRPr="00056E33">
              <w:rPr>
                <w:rFonts w:asciiTheme="majorHAnsi" w:hAnsiTheme="majorHAnsi"/>
                <w:bCs/>
                <w:sz w:val="20"/>
                <w:szCs w:val="20"/>
                <w:lang w:val="es-ES"/>
              </w:rPr>
              <w:t>11 de enero de 2016</w:t>
            </w:r>
          </w:p>
        </w:tc>
      </w:tr>
      <w:tr w:rsidR="004C2312" w:rsidRPr="00056E33"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056E33" w:rsidRDefault="004A6A54" w:rsidP="004A6A54">
            <w:pPr>
              <w:jc w:val="center"/>
              <w:rPr>
                <w:rFonts w:asciiTheme="majorHAnsi" w:hAnsiTheme="majorHAnsi"/>
                <w:b/>
                <w:bCs/>
                <w:color w:val="FFFFFF" w:themeColor="background1"/>
                <w:sz w:val="20"/>
                <w:szCs w:val="20"/>
                <w:lang w:val="es-ES"/>
              </w:rPr>
            </w:pPr>
            <w:r w:rsidRPr="00056E33">
              <w:rPr>
                <w:rFonts w:asciiTheme="majorHAnsi" w:hAnsiTheme="majorHAnsi"/>
                <w:b/>
                <w:color w:val="FFFFFF" w:themeColor="background1"/>
                <w:sz w:val="20"/>
                <w:szCs w:val="20"/>
                <w:lang w:val="es-ES"/>
              </w:rPr>
              <w:t>P</w:t>
            </w:r>
            <w:r w:rsidR="004C2312" w:rsidRPr="00056E33">
              <w:rPr>
                <w:rFonts w:asciiTheme="majorHAnsi" w:hAnsiTheme="majorHAnsi"/>
                <w:b/>
                <w:color w:val="FFFFFF" w:themeColor="background1"/>
                <w:sz w:val="20"/>
                <w:szCs w:val="20"/>
                <w:lang w:val="es-ES"/>
              </w:rPr>
              <w:t>rimera respuesta del Estado:</w:t>
            </w:r>
          </w:p>
        </w:tc>
        <w:tc>
          <w:tcPr>
            <w:tcW w:w="5647" w:type="dxa"/>
            <w:vAlign w:val="center"/>
          </w:tcPr>
          <w:p w14:paraId="6B47064C" w14:textId="54CA63B5" w:rsidR="004C2312" w:rsidRPr="00056E33" w:rsidRDefault="00C9737F" w:rsidP="008D2290">
            <w:pPr>
              <w:jc w:val="both"/>
              <w:rPr>
                <w:rFonts w:asciiTheme="majorHAnsi" w:hAnsiTheme="majorHAnsi"/>
                <w:bCs/>
                <w:sz w:val="20"/>
                <w:szCs w:val="20"/>
                <w:lang w:val="es-ES"/>
              </w:rPr>
            </w:pPr>
            <w:r w:rsidRPr="00056E33">
              <w:rPr>
                <w:rFonts w:asciiTheme="majorHAnsi" w:hAnsiTheme="majorHAnsi"/>
                <w:bCs/>
                <w:sz w:val="20"/>
                <w:szCs w:val="20"/>
                <w:lang w:val="es-ES"/>
              </w:rPr>
              <w:t>26 de abril de 2016</w:t>
            </w:r>
          </w:p>
        </w:tc>
      </w:tr>
      <w:tr w:rsidR="004C2312" w:rsidRPr="00056E33"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056E33" w:rsidRDefault="008E3BFE" w:rsidP="008E3BFE">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6F208D2" w:rsidR="004C2312" w:rsidRPr="00056E33" w:rsidRDefault="00400862" w:rsidP="008D2290">
            <w:pPr>
              <w:jc w:val="both"/>
              <w:rPr>
                <w:rFonts w:asciiTheme="majorHAnsi" w:hAnsiTheme="majorHAnsi"/>
                <w:bCs/>
                <w:sz w:val="20"/>
                <w:szCs w:val="20"/>
                <w:lang w:val="es-ES"/>
              </w:rPr>
            </w:pPr>
            <w:r w:rsidRPr="00056E33">
              <w:rPr>
                <w:rFonts w:asciiTheme="majorHAnsi" w:hAnsiTheme="majorHAnsi"/>
                <w:bCs/>
                <w:sz w:val="20"/>
                <w:szCs w:val="20"/>
                <w:lang w:val="es-ES"/>
              </w:rPr>
              <w:t>2 de diciembre de 2016</w:t>
            </w:r>
          </w:p>
        </w:tc>
      </w:tr>
      <w:tr w:rsidR="004C2312" w:rsidRPr="00865198"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056E33" w:rsidRDefault="004C2312" w:rsidP="008E3BFE">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Observaciones adicionales del Estado:</w:t>
            </w:r>
          </w:p>
        </w:tc>
        <w:tc>
          <w:tcPr>
            <w:tcW w:w="5647" w:type="dxa"/>
            <w:vAlign w:val="center"/>
          </w:tcPr>
          <w:p w14:paraId="15747C57" w14:textId="551338FF" w:rsidR="004C2312" w:rsidRPr="00056E33" w:rsidRDefault="00E929D9" w:rsidP="008D2290">
            <w:pPr>
              <w:jc w:val="both"/>
              <w:rPr>
                <w:rFonts w:asciiTheme="majorHAnsi" w:hAnsiTheme="majorHAnsi"/>
                <w:bCs/>
                <w:sz w:val="20"/>
                <w:szCs w:val="20"/>
                <w:lang w:val="es-ES"/>
              </w:rPr>
            </w:pPr>
            <w:r w:rsidRPr="00056E33">
              <w:rPr>
                <w:rFonts w:asciiTheme="majorHAnsi" w:hAnsiTheme="majorHAnsi"/>
                <w:bCs/>
                <w:sz w:val="20"/>
                <w:szCs w:val="20"/>
                <w:lang w:val="es-ES"/>
              </w:rPr>
              <w:t xml:space="preserve">9 de </w:t>
            </w:r>
            <w:r w:rsidR="0013220C" w:rsidRPr="00056E33">
              <w:rPr>
                <w:rFonts w:asciiTheme="majorHAnsi" w:hAnsiTheme="majorHAnsi"/>
                <w:bCs/>
                <w:sz w:val="20"/>
                <w:szCs w:val="20"/>
                <w:lang w:val="es-ES"/>
              </w:rPr>
              <w:t>a</w:t>
            </w:r>
            <w:r w:rsidRPr="00056E33">
              <w:rPr>
                <w:rFonts w:asciiTheme="majorHAnsi" w:hAnsiTheme="majorHAnsi"/>
                <w:bCs/>
                <w:sz w:val="20"/>
                <w:szCs w:val="20"/>
                <w:lang w:val="es-ES"/>
              </w:rPr>
              <w:t>gosto de 2017 y 22 de septiembre de 2020</w:t>
            </w:r>
          </w:p>
        </w:tc>
      </w:tr>
      <w:tr w:rsidR="001E49E7" w:rsidRPr="00056E3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056E33" w:rsidRDefault="004A6A54" w:rsidP="00DD4AD2">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A</w:t>
            </w:r>
            <w:r w:rsidR="001E49E7" w:rsidRPr="00056E33">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77271035" w:rsidR="001E49E7" w:rsidRPr="00056E33" w:rsidRDefault="00501CDA" w:rsidP="002625EA">
            <w:pPr>
              <w:jc w:val="both"/>
              <w:rPr>
                <w:rFonts w:asciiTheme="majorHAnsi" w:hAnsiTheme="majorHAnsi"/>
                <w:bCs/>
                <w:sz w:val="20"/>
                <w:szCs w:val="20"/>
                <w:lang w:val="es-ES"/>
              </w:rPr>
            </w:pPr>
            <w:r w:rsidRPr="00056E33">
              <w:rPr>
                <w:rFonts w:asciiTheme="majorHAnsi" w:hAnsiTheme="majorHAnsi"/>
                <w:bCs/>
                <w:sz w:val="20"/>
                <w:szCs w:val="20"/>
                <w:lang w:val="es-ES"/>
              </w:rPr>
              <w:t>31 de enero de 2022</w:t>
            </w:r>
          </w:p>
        </w:tc>
      </w:tr>
      <w:tr w:rsidR="001E49E7" w:rsidRPr="00056E33"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056E33" w:rsidRDefault="004A6A54" w:rsidP="004A6A54">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R</w:t>
            </w:r>
            <w:r w:rsidR="001E49E7" w:rsidRPr="00056E33">
              <w:rPr>
                <w:rFonts w:asciiTheme="majorHAnsi" w:hAnsiTheme="majorHAnsi"/>
                <w:b/>
                <w:bCs/>
                <w:color w:val="FFFFFF" w:themeColor="background1"/>
                <w:sz w:val="20"/>
                <w:szCs w:val="20"/>
                <w:lang w:val="es-ES"/>
              </w:rPr>
              <w:t xml:space="preserve">espuesta de la parte peticionaria ante advertencia </w:t>
            </w:r>
            <w:r w:rsidR="00DD4AD2" w:rsidRPr="00056E33">
              <w:rPr>
                <w:rFonts w:asciiTheme="majorHAnsi" w:hAnsiTheme="majorHAnsi"/>
                <w:b/>
                <w:bCs/>
                <w:color w:val="FFFFFF" w:themeColor="background1"/>
                <w:sz w:val="20"/>
                <w:szCs w:val="20"/>
                <w:lang w:val="es-ES"/>
              </w:rPr>
              <w:t xml:space="preserve">de </w:t>
            </w:r>
            <w:r w:rsidR="001E49E7" w:rsidRPr="00056E33">
              <w:rPr>
                <w:rFonts w:asciiTheme="majorHAnsi" w:hAnsiTheme="majorHAnsi"/>
                <w:b/>
                <w:bCs/>
                <w:color w:val="FFFFFF" w:themeColor="background1"/>
                <w:sz w:val="20"/>
                <w:szCs w:val="20"/>
                <w:lang w:val="es-ES"/>
              </w:rPr>
              <w:t>posible archivo:</w:t>
            </w:r>
          </w:p>
        </w:tc>
        <w:tc>
          <w:tcPr>
            <w:tcW w:w="5647" w:type="dxa"/>
            <w:vAlign w:val="center"/>
          </w:tcPr>
          <w:p w14:paraId="6E85D194" w14:textId="50C20CFE" w:rsidR="001E49E7" w:rsidRPr="00056E33" w:rsidRDefault="00501CDA" w:rsidP="002625EA">
            <w:pPr>
              <w:jc w:val="both"/>
              <w:rPr>
                <w:rFonts w:asciiTheme="majorHAnsi" w:hAnsiTheme="majorHAnsi"/>
                <w:bCs/>
                <w:sz w:val="20"/>
                <w:szCs w:val="20"/>
                <w:lang w:val="es-ES"/>
              </w:rPr>
            </w:pPr>
            <w:r w:rsidRPr="00056E33">
              <w:rPr>
                <w:rFonts w:asciiTheme="majorHAnsi" w:hAnsiTheme="majorHAnsi"/>
                <w:bCs/>
                <w:sz w:val="20"/>
                <w:szCs w:val="20"/>
                <w:lang w:val="es-ES"/>
              </w:rPr>
              <w:t>15 de febrero de 2022</w:t>
            </w:r>
          </w:p>
        </w:tc>
      </w:tr>
    </w:tbl>
    <w:p w14:paraId="0FC6E9E8" w14:textId="77777777" w:rsidR="003239B8" w:rsidRPr="00056E33" w:rsidRDefault="003239B8" w:rsidP="003239B8">
      <w:pPr>
        <w:spacing w:before="240" w:after="240"/>
        <w:ind w:firstLine="720"/>
        <w:jc w:val="both"/>
        <w:rPr>
          <w:rFonts w:asciiTheme="majorHAnsi" w:hAnsiTheme="majorHAnsi"/>
          <w:b/>
          <w:bCs/>
          <w:sz w:val="20"/>
          <w:szCs w:val="20"/>
          <w:lang w:val="es-ES"/>
        </w:rPr>
      </w:pPr>
      <w:r w:rsidRPr="00056E33">
        <w:rPr>
          <w:rFonts w:asciiTheme="majorHAnsi" w:hAnsiTheme="majorHAnsi"/>
          <w:b/>
          <w:bCs/>
          <w:sz w:val="20"/>
          <w:szCs w:val="20"/>
          <w:lang w:val="es-ES"/>
        </w:rPr>
        <w:t xml:space="preserve">III. </w:t>
      </w:r>
      <w:r w:rsidRPr="00056E33">
        <w:rPr>
          <w:rFonts w:asciiTheme="majorHAnsi" w:hAnsiTheme="majorHAnsi"/>
          <w:b/>
          <w:bCs/>
          <w:sz w:val="20"/>
          <w:szCs w:val="20"/>
          <w:lang w:val="es-ES"/>
        </w:rPr>
        <w:tab/>
        <w:t>COMPETENCIA</w:t>
      </w:r>
      <w:r w:rsidR="00EE00E9" w:rsidRPr="00056E3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56E33"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056E33" w:rsidRDefault="003239B8" w:rsidP="008D2290">
            <w:pPr>
              <w:jc w:val="center"/>
              <w:rPr>
                <w:rFonts w:asciiTheme="majorHAnsi" w:hAnsiTheme="majorHAnsi"/>
                <w:b/>
                <w:bCs/>
                <w:i/>
                <w:color w:val="FFFFFF" w:themeColor="background1"/>
                <w:sz w:val="20"/>
                <w:szCs w:val="20"/>
              </w:rPr>
            </w:pPr>
            <w:r w:rsidRPr="00056E33">
              <w:rPr>
                <w:rFonts w:asciiTheme="majorHAnsi" w:hAnsiTheme="majorHAnsi"/>
                <w:b/>
                <w:bCs/>
                <w:color w:val="FFFFFF" w:themeColor="background1"/>
                <w:sz w:val="20"/>
                <w:szCs w:val="20"/>
              </w:rPr>
              <w:t>Competencia</w:t>
            </w:r>
            <w:r w:rsidRPr="00056E33">
              <w:rPr>
                <w:rFonts w:asciiTheme="majorHAnsi" w:hAnsiTheme="majorHAnsi"/>
                <w:b/>
                <w:bCs/>
                <w:i/>
                <w:color w:val="FFFFFF" w:themeColor="background1"/>
                <w:sz w:val="20"/>
                <w:szCs w:val="20"/>
              </w:rPr>
              <w:t xml:space="preserve"> Ratione personae:</w:t>
            </w:r>
          </w:p>
        </w:tc>
        <w:tc>
          <w:tcPr>
            <w:tcW w:w="5760" w:type="dxa"/>
            <w:vAlign w:val="center"/>
          </w:tcPr>
          <w:p w14:paraId="1E494D5D" w14:textId="2F0A25CD" w:rsidR="003239B8" w:rsidRPr="00056E33" w:rsidRDefault="00501CDA" w:rsidP="008D2290">
            <w:pPr>
              <w:rPr>
                <w:rFonts w:asciiTheme="majorHAnsi" w:hAnsiTheme="majorHAnsi"/>
                <w:bCs/>
                <w:sz w:val="20"/>
                <w:szCs w:val="20"/>
              </w:rPr>
            </w:pPr>
            <w:r w:rsidRPr="00056E33">
              <w:rPr>
                <w:rFonts w:asciiTheme="majorHAnsi" w:hAnsiTheme="majorHAnsi"/>
                <w:bCs/>
                <w:sz w:val="20"/>
                <w:szCs w:val="20"/>
              </w:rPr>
              <w:t>Sí</w:t>
            </w:r>
          </w:p>
        </w:tc>
      </w:tr>
      <w:tr w:rsidR="003239B8" w:rsidRPr="00056E33"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Competencia</w:t>
            </w:r>
            <w:r w:rsidRPr="00056E33">
              <w:rPr>
                <w:rFonts w:asciiTheme="majorHAnsi" w:hAnsiTheme="majorHAnsi"/>
                <w:b/>
                <w:bCs/>
                <w:i/>
                <w:color w:val="FFFFFF" w:themeColor="background1"/>
                <w:sz w:val="20"/>
                <w:szCs w:val="20"/>
              </w:rPr>
              <w:t xml:space="preserve"> Ratione loci</w:t>
            </w:r>
            <w:r w:rsidRPr="00056E33">
              <w:rPr>
                <w:rFonts w:asciiTheme="majorHAnsi" w:hAnsiTheme="majorHAnsi"/>
                <w:b/>
                <w:bCs/>
                <w:color w:val="FFFFFF" w:themeColor="background1"/>
                <w:sz w:val="20"/>
                <w:szCs w:val="20"/>
              </w:rPr>
              <w:t>:</w:t>
            </w:r>
          </w:p>
        </w:tc>
        <w:tc>
          <w:tcPr>
            <w:tcW w:w="5760" w:type="dxa"/>
            <w:vAlign w:val="center"/>
          </w:tcPr>
          <w:p w14:paraId="77C8256A" w14:textId="4C49AC7A" w:rsidR="003239B8" w:rsidRPr="00056E33" w:rsidRDefault="00501CDA" w:rsidP="008D2290">
            <w:pPr>
              <w:rPr>
                <w:rFonts w:asciiTheme="majorHAnsi" w:hAnsiTheme="majorHAnsi"/>
                <w:bCs/>
                <w:sz w:val="20"/>
                <w:szCs w:val="20"/>
              </w:rPr>
            </w:pPr>
            <w:r w:rsidRPr="00056E33">
              <w:rPr>
                <w:rFonts w:asciiTheme="majorHAnsi" w:hAnsiTheme="majorHAnsi"/>
                <w:bCs/>
                <w:sz w:val="20"/>
                <w:szCs w:val="20"/>
              </w:rPr>
              <w:t>Sí</w:t>
            </w:r>
          </w:p>
        </w:tc>
      </w:tr>
      <w:tr w:rsidR="003239B8" w:rsidRPr="00056E33"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Competencia</w:t>
            </w:r>
            <w:r w:rsidRPr="00056E33">
              <w:rPr>
                <w:rFonts w:asciiTheme="majorHAnsi" w:hAnsiTheme="majorHAnsi"/>
                <w:b/>
                <w:bCs/>
                <w:i/>
                <w:color w:val="FFFFFF" w:themeColor="background1"/>
                <w:sz w:val="20"/>
                <w:szCs w:val="20"/>
              </w:rPr>
              <w:t xml:space="preserve"> Ratione temporis</w:t>
            </w:r>
            <w:r w:rsidRPr="00056E33">
              <w:rPr>
                <w:rFonts w:asciiTheme="majorHAnsi" w:hAnsiTheme="majorHAnsi"/>
                <w:b/>
                <w:bCs/>
                <w:color w:val="FFFFFF" w:themeColor="background1"/>
                <w:sz w:val="20"/>
                <w:szCs w:val="20"/>
              </w:rPr>
              <w:t>:</w:t>
            </w:r>
          </w:p>
        </w:tc>
        <w:tc>
          <w:tcPr>
            <w:tcW w:w="5760" w:type="dxa"/>
            <w:vAlign w:val="center"/>
          </w:tcPr>
          <w:p w14:paraId="523F6BD6" w14:textId="4532AC30" w:rsidR="003239B8" w:rsidRPr="00056E33" w:rsidRDefault="00501CDA" w:rsidP="008D2290">
            <w:pPr>
              <w:rPr>
                <w:rFonts w:asciiTheme="majorHAnsi" w:hAnsiTheme="majorHAnsi"/>
                <w:bCs/>
                <w:sz w:val="20"/>
                <w:szCs w:val="20"/>
              </w:rPr>
            </w:pPr>
            <w:r w:rsidRPr="00056E33">
              <w:rPr>
                <w:rFonts w:asciiTheme="majorHAnsi" w:hAnsiTheme="majorHAnsi"/>
                <w:bCs/>
                <w:sz w:val="20"/>
                <w:szCs w:val="20"/>
              </w:rPr>
              <w:t>Sí</w:t>
            </w:r>
          </w:p>
        </w:tc>
      </w:tr>
      <w:tr w:rsidR="003239B8" w:rsidRPr="0086519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Competencia</w:t>
            </w:r>
            <w:r w:rsidRPr="00056E33">
              <w:rPr>
                <w:rFonts w:asciiTheme="majorHAnsi" w:hAnsiTheme="majorHAnsi"/>
                <w:b/>
                <w:bCs/>
                <w:i/>
                <w:color w:val="FFFFFF" w:themeColor="background1"/>
                <w:sz w:val="20"/>
                <w:szCs w:val="20"/>
              </w:rPr>
              <w:t xml:space="preserve"> Ratione materia</w:t>
            </w:r>
            <w:r w:rsidR="00EE00E9" w:rsidRPr="00056E33">
              <w:rPr>
                <w:rFonts w:asciiTheme="majorHAnsi" w:hAnsiTheme="majorHAnsi"/>
                <w:b/>
                <w:bCs/>
                <w:i/>
                <w:color w:val="FFFFFF" w:themeColor="background1"/>
                <w:sz w:val="20"/>
                <w:szCs w:val="20"/>
              </w:rPr>
              <w:t>e</w:t>
            </w:r>
            <w:r w:rsidRPr="00056E33">
              <w:rPr>
                <w:rFonts w:asciiTheme="majorHAnsi" w:hAnsiTheme="majorHAnsi"/>
                <w:b/>
                <w:bCs/>
                <w:color w:val="FFFFFF" w:themeColor="background1"/>
                <w:sz w:val="20"/>
                <w:szCs w:val="20"/>
              </w:rPr>
              <w:t>:</w:t>
            </w:r>
          </w:p>
        </w:tc>
        <w:tc>
          <w:tcPr>
            <w:tcW w:w="5760" w:type="dxa"/>
            <w:vAlign w:val="center"/>
          </w:tcPr>
          <w:p w14:paraId="257C8337" w14:textId="42A0DF46" w:rsidR="003239B8" w:rsidRPr="00056E33" w:rsidRDefault="00501CDA" w:rsidP="008D2290">
            <w:pPr>
              <w:jc w:val="both"/>
              <w:rPr>
                <w:rFonts w:asciiTheme="majorHAnsi" w:hAnsiTheme="majorHAnsi"/>
                <w:bCs/>
                <w:sz w:val="20"/>
                <w:szCs w:val="20"/>
                <w:lang w:val="es-ES"/>
              </w:rPr>
            </w:pPr>
            <w:r w:rsidRPr="00056E33">
              <w:rPr>
                <w:rFonts w:asciiTheme="majorHAnsi" w:hAnsiTheme="majorHAnsi"/>
                <w:bCs/>
                <w:sz w:val="20"/>
                <w:szCs w:val="20"/>
                <w:lang w:val="es-ES" w:eastAsia="es-ES"/>
              </w:rPr>
              <w:t xml:space="preserve">Sí, </w:t>
            </w:r>
            <w:r w:rsidRPr="00056E33">
              <w:rPr>
                <w:rFonts w:asciiTheme="majorHAnsi" w:hAnsiTheme="majorHAnsi"/>
                <w:bCs/>
                <w:sz w:val="20"/>
                <w:szCs w:val="20"/>
                <w:lang w:val="es-ES_tradnl" w:eastAsia="es-ES"/>
              </w:rPr>
              <w:t>Convención Americana (depósito del instrumento de ratificación realizado el 19 de julio de 1979)</w:t>
            </w:r>
          </w:p>
        </w:tc>
      </w:tr>
    </w:tbl>
    <w:p w14:paraId="299A3868" w14:textId="642E73C1" w:rsidR="003239B8" w:rsidRPr="00056E33" w:rsidRDefault="003239B8" w:rsidP="003239B8">
      <w:pPr>
        <w:spacing w:before="240" w:after="240"/>
        <w:ind w:firstLine="720"/>
        <w:jc w:val="both"/>
        <w:rPr>
          <w:rFonts w:asciiTheme="majorHAnsi" w:hAnsiTheme="majorHAnsi"/>
          <w:b/>
          <w:bCs/>
          <w:sz w:val="20"/>
          <w:szCs w:val="20"/>
          <w:lang w:val="es-ES"/>
        </w:rPr>
      </w:pPr>
      <w:r w:rsidRPr="00056E33">
        <w:rPr>
          <w:rFonts w:asciiTheme="majorHAnsi" w:hAnsiTheme="majorHAnsi"/>
          <w:b/>
          <w:bCs/>
          <w:sz w:val="20"/>
          <w:szCs w:val="20"/>
          <w:lang w:val="es-ES"/>
        </w:rPr>
        <w:t xml:space="preserve">IV. </w:t>
      </w:r>
      <w:r w:rsidRPr="00056E33">
        <w:rPr>
          <w:rFonts w:asciiTheme="majorHAnsi" w:hAnsiTheme="majorHAnsi"/>
          <w:b/>
          <w:bCs/>
          <w:sz w:val="20"/>
          <w:szCs w:val="20"/>
          <w:lang w:val="es-ES"/>
        </w:rPr>
        <w:tab/>
      </w:r>
      <w:r w:rsidR="00EE00E9" w:rsidRPr="00056E33">
        <w:rPr>
          <w:rFonts w:asciiTheme="majorHAnsi" w:hAnsiTheme="majorHAnsi"/>
          <w:b/>
          <w:bCs/>
          <w:sz w:val="20"/>
          <w:szCs w:val="20"/>
          <w:lang w:val="es-ES"/>
        </w:rPr>
        <w:t>DUPLICACIÓN</w:t>
      </w:r>
      <w:r w:rsidR="00EE00E9" w:rsidRPr="00056E33">
        <w:rPr>
          <w:rFonts w:asciiTheme="majorHAnsi" w:hAnsiTheme="majorHAnsi"/>
          <w:b/>
          <w:bCs/>
          <w:color w:val="FFFFFF" w:themeColor="background1"/>
          <w:sz w:val="20"/>
          <w:szCs w:val="20"/>
          <w:lang w:val="es-ES"/>
        </w:rPr>
        <w:t xml:space="preserve"> </w:t>
      </w:r>
      <w:r w:rsidR="00EE00E9" w:rsidRPr="00056E33">
        <w:rPr>
          <w:rFonts w:asciiTheme="majorHAnsi" w:hAnsiTheme="majorHAnsi"/>
          <w:b/>
          <w:bCs/>
          <w:sz w:val="20"/>
          <w:szCs w:val="20"/>
          <w:lang w:val="es-ES"/>
        </w:rPr>
        <w:t>DE PROCEDIMIENTOS Y COSA JUZGADA</w:t>
      </w:r>
      <w:r w:rsidR="00EE00E9" w:rsidRPr="00056E33">
        <w:rPr>
          <w:rFonts w:asciiTheme="majorHAnsi" w:hAnsiTheme="majorHAnsi"/>
          <w:b/>
          <w:bCs/>
          <w:i/>
          <w:sz w:val="20"/>
          <w:szCs w:val="20"/>
          <w:lang w:val="es-ES"/>
        </w:rPr>
        <w:t xml:space="preserve"> </w:t>
      </w:r>
      <w:r w:rsidR="00540375" w:rsidRPr="00056E33">
        <w:rPr>
          <w:rFonts w:asciiTheme="majorHAnsi" w:hAnsiTheme="majorHAnsi"/>
          <w:b/>
          <w:bCs/>
          <w:sz w:val="20"/>
          <w:szCs w:val="20"/>
          <w:lang w:val="es-ES"/>
        </w:rPr>
        <w:t>INTERNACIONAL, CARACTERIZACIÓN</w:t>
      </w:r>
      <w:r w:rsidRPr="00056E33">
        <w:rPr>
          <w:rFonts w:asciiTheme="majorHAnsi" w:hAnsiTheme="majorHAnsi"/>
          <w:b/>
          <w:bCs/>
          <w:sz w:val="20"/>
          <w:szCs w:val="20"/>
          <w:lang w:val="es-ES"/>
        </w:rPr>
        <w:t xml:space="preserve">, </w:t>
      </w:r>
      <w:r w:rsidRPr="00056E3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56E33"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056E33" w:rsidRDefault="00EE00E9" w:rsidP="008D2290">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455D6505" w:rsidR="00EE00E9" w:rsidRPr="00056E33" w:rsidRDefault="00501CDA" w:rsidP="008D2290">
            <w:pPr>
              <w:jc w:val="both"/>
              <w:rPr>
                <w:rFonts w:asciiTheme="majorHAnsi" w:hAnsiTheme="majorHAnsi"/>
                <w:bCs/>
                <w:sz w:val="20"/>
                <w:szCs w:val="20"/>
                <w:lang w:val="es-ES"/>
              </w:rPr>
            </w:pPr>
            <w:r w:rsidRPr="00056E33">
              <w:rPr>
                <w:rFonts w:asciiTheme="majorHAnsi" w:hAnsiTheme="majorHAnsi"/>
                <w:bCs/>
                <w:sz w:val="20"/>
                <w:szCs w:val="20"/>
                <w:lang w:val="es-ES"/>
              </w:rPr>
              <w:t>No</w:t>
            </w:r>
          </w:p>
        </w:tc>
      </w:tr>
      <w:tr w:rsidR="003239B8" w:rsidRPr="00865198"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56E33" w:rsidRDefault="003239B8" w:rsidP="008D2290">
            <w:pPr>
              <w:jc w:val="center"/>
              <w:rPr>
                <w:rFonts w:asciiTheme="majorHAnsi" w:hAnsiTheme="majorHAnsi"/>
                <w:b/>
                <w:bCs/>
                <w:i/>
                <w:color w:val="FFFFFF" w:themeColor="background1"/>
                <w:sz w:val="20"/>
                <w:szCs w:val="20"/>
              </w:rPr>
            </w:pPr>
            <w:r w:rsidRPr="00056E33">
              <w:rPr>
                <w:rFonts w:asciiTheme="majorHAnsi" w:hAnsiTheme="majorHAnsi"/>
                <w:b/>
                <w:bCs/>
                <w:color w:val="FFFFFF" w:themeColor="background1"/>
                <w:sz w:val="20"/>
                <w:szCs w:val="20"/>
              </w:rPr>
              <w:t>Derechos declarados admisibles</w:t>
            </w:r>
            <w:r w:rsidRPr="00056E33">
              <w:rPr>
                <w:rFonts w:asciiTheme="majorHAnsi" w:hAnsiTheme="majorHAnsi"/>
                <w:b/>
                <w:bCs/>
                <w:i/>
                <w:color w:val="FFFFFF" w:themeColor="background1"/>
                <w:sz w:val="20"/>
                <w:szCs w:val="20"/>
              </w:rPr>
              <w:t>:</w:t>
            </w:r>
          </w:p>
        </w:tc>
        <w:tc>
          <w:tcPr>
            <w:tcW w:w="5760" w:type="dxa"/>
            <w:vAlign w:val="center"/>
          </w:tcPr>
          <w:p w14:paraId="4DAE9D4D" w14:textId="0AD9D63C" w:rsidR="003239B8" w:rsidRPr="00056E33" w:rsidRDefault="00540375" w:rsidP="008D2290">
            <w:pPr>
              <w:jc w:val="both"/>
              <w:rPr>
                <w:rFonts w:asciiTheme="majorHAnsi" w:hAnsiTheme="majorHAnsi"/>
                <w:bCs/>
                <w:sz w:val="20"/>
                <w:szCs w:val="20"/>
                <w:lang w:val="es-ES"/>
              </w:rPr>
            </w:pPr>
            <w:r w:rsidRPr="00056E33">
              <w:rPr>
                <w:rFonts w:asciiTheme="majorHAnsi" w:hAnsiTheme="majorHAnsi"/>
                <w:bCs/>
                <w:sz w:val="20"/>
                <w:szCs w:val="20"/>
                <w:lang w:val="es-ES"/>
              </w:rPr>
              <w:t>Artículos 5 (integridad personal), 7 (libertad personal), 8 (garantías judiciales) y 25 (protección judicial) de la Convención Americana</w:t>
            </w:r>
            <w:r w:rsidR="00730027" w:rsidRPr="00056E33">
              <w:rPr>
                <w:rFonts w:asciiTheme="majorHAnsi" w:hAnsiTheme="majorHAnsi"/>
                <w:bCs/>
                <w:sz w:val="20"/>
                <w:szCs w:val="20"/>
                <w:lang w:val="es-ES"/>
              </w:rPr>
              <w:t>, en relación con su artículo 1.1 (obligación de respetar los derechos)</w:t>
            </w:r>
          </w:p>
        </w:tc>
      </w:tr>
      <w:tr w:rsidR="003239B8" w:rsidRPr="00865198"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056E33" w:rsidRDefault="003239B8" w:rsidP="008D2290">
            <w:pPr>
              <w:jc w:val="center"/>
              <w:rPr>
                <w:rFonts w:asciiTheme="majorHAnsi" w:hAnsiTheme="majorHAnsi"/>
                <w:b/>
                <w:bCs/>
                <w:color w:val="FFFFFF" w:themeColor="background1"/>
                <w:sz w:val="20"/>
                <w:szCs w:val="20"/>
                <w:lang w:val="es-ES"/>
              </w:rPr>
            </w:pPr>
            <w:r w:rsidRPr="00056E33">
              <w:rPr>
                <w:rFonts w:asciiTheme="majorHAnsi" w:hAnsiTheme="majorHAnsi"/>
                <w:b/>
                <w:bCs/>
                <w:color w:val="FFFFFF" w:themeColor="background1"/>
                <w:sz w:val="20"/>
                <w:szCs w:val="20"/>
                <w:lang w:val="es-ES"/>
              </w:rPr>
              <w:t>Agotamiento de recursos internos</w:t>
            </w:r>
            <w:r w:rsidR="00EE00E9" w:rsidRPr="00056E33">
              <w:rPr>
                <w:rFonts w:asciiTheme="majorHAnsi" w:hAnsiTheme="majorHAnsi"/>
                <w:b/>
                <w:bCs/>
                <w:color w:val="FFFFFF" w:themeColor="background1"/>
                <w:sz w:val="20"/>
                <w:szCs w:val="20"/>
                <w:lang w:val="es-ES"/>
              </w:rPr>
              <w:t xml:space="preserve"> o procedencia de una excepción</w:t>
            </w:r>
            <w:r w:rsidRPr="00056E33">
              <w:rPr>
                <w:rFonts w:asciiTheme="majorHAnsi" w:hAnsiTheme="majorHAnsi"/>
                <w:b/>
                <w:bCs/>
                <w:color w:val="FFFFFF" w:themeColor="background1"/>
                <w:sz w:val="20"/>
                <w:szCs w:val="20"/>
                <w:lang w:val="es-ES"/>
              </w:rPr>
              <w:t>:</w:t>
            </w:r>
          </w:p>
        </w:tc>
        <w:tc>
          <w:tcPr>
            <w:tcW w:w="5760" w:type="dxa"/>
            <w:vAlign w:val="center"/>
          </w:tcPr>
          <w:p w14:paraId="7F7C1A19" w14:textId="287BF3A5" w:rsidR="003239B8" w:rsidRPr="00056E33" w:rsidRDefault="00540375" w:rsidP="008D2290">
            <w:pPr>
              <w:rPr>
                <w:rFonts w:asciiTheme="majorHAnsi" w:hAnsiTheme="majorHAnsi"/>
                <w:bCs/>
                <w:sz w:val="20"/>
                <w:szCs w:val="20"/>
                <w:lang w:val="es-ES"/>
              </w:rPr>
            </w:pPr>
            <w:r w:rsidRPr="00056E33">
              <w:rPr>
                <w:rFonts w:asciiTheme="majorHAnsi" w:hAnsiTheme="majorHAnsi"/>
                <w:bCs/>
                <w:sz w:val="20"/>
                <w:szCs w:val="20"/>
                <w:lang w:val="es-ES"/>
              </w:rPr>
              <w:t>Sí, en los términos de la sección VI</w:t>
            </w:r>
          </w:p>
        </w:tc>
      </w:tr>
      <w:tr w:rsidR="003239B8" w:rsidRPr="00865198"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56E33" w:rsidRDefault="003239B8" w:rsidP="008D2290">
            <w:pPr>
              <w:jc w:val="center"/>
              <w:rPr>
                <w:rFonts w:asciiTheme="majorHAnsi" w:hAnsiTheme="majorHAnsi"/>
                <w:b/>
                <w:bCs/>
                <w:color w:val="FFFFFF" w:themeColor="background1"/>
                <w:sz w:val="20"/>
                <w:szCs w:val="20"/>
              </w:rPr>
            </w:pPr>
            <w:r w:rsidRPr="00056E33">
              <w:rPr>
                <w:rFonts w:asciiTheme="majorHAnsi" w:hAnsiTheme="majorHAnsi"/>
                <w:b/>
                <w:bCs/>
                <w:color w:val="FFFFFF" w:themeColor="background1"/>
                <w:sz w:val="20"/>
                <w:szCs w:val="20"/>
              </w:rPr>
              <w:t>Presentación dentro de plazo:</w:t>
            </w:r>
          </w:p>
        </w:tc>
        <w:tc>
          <w:tcPr>
            <w:tcW w:w="5760" w:type="dxa"/>
            <w:vAlign w:val="center"/>
          </w:tcPr>
          <w:p w14:paraId="2AF0FC69" w14:textId="53326475" w:rsidR="003239B8" w:rsidRPr="00056E33" w:rsidRDefault="00540375" w:rsidP="008D2290">
            <w:pPr>
              <w:rPr>
                <w:rFonts w:asciiTheme="majorHAnsi" w:hAnsiTheme="majorHAnsi"/>
                <w:bCs/>
                <w:sz w:val="20"/>
                <w:szCs w:val="20"/>
                <w:lang w:val="es-ES"/>
              </w:rPr>
            </w:pPr>
            <w:r w:rsidRPr="00056E33">
              <w:rPr>
                <w:rFonts w:asciiTheme="majorHAnsi" w:hAnsiTheme="majorHAnsi"/>
                <w:bCs/>
                <w:sz w:val="20"/>
                <w:szCs w:val="20"/>
                <w:lang w:val="es-ES"/>
              </w:rPr>
              <w:t>Sí, en los términos de la sección VI</w:t>
            </w:r>
          </w:p>
        </w:tc>
      </w:tr>
    </w:tbl>
    <w:p w14:paraId="56FD5D57" w14:textId="252B1FD5" w:rsidR="003239B8" w:rsidRPr="00056E33" w:rsidRDefault="00223A29" w:rsidP="003239B8">
      <w:pPr>
        <w:spacing w:before="240" w:after="240"/>
        <w:ind w:firstLine="720"/>
        <w:jc w:val="both"/>
        <w:rPr>
          <w:rFonts w:asciiTheme="majorHAnsi" w:hAnsiTheme="majorHAnsi"/>
          <w:b/>
          <w:sz w:val="20"/>
          <w:szCs w:val="20"/>
          <w:lang w:val="es-UY"/>
        </w:rPr>
      </w:pPr>
      <w:r w:rsidRPr="00056E33">
        <w:rPr>
          <w:rFonts w:asciiTheme="majorHAnsi" w:hAnsiTheme="majorHAnsi"/>
          <w:b/>
          <w:sz w:val="20"/>
          <w:szCs w:val="20"/>
          <w:lang w:val="es-UY"/>
        </w:rPr>
        <w:t xml:space="preserve">V. </w:t>
      </w:r>
      <w:r w:rsidRPr="00056E33">
        <w:rPr>
          <w:rFonts w:asciiTheme="majorHAnsi" w:hAnsiTheme="majorHAnsi"/>
          <w:b/>
          <w:sz w:val="20"/>
          <w:szCs w:val="20"/>
          <w:lang w:val="es-UY"/>
        </w:rPr>
        <w:tab/>
      </w:r>
      <w:r w:rsidR="004241A0" w:rsidRPr="00056E33">
        <w:rPr>
          <w:rFonts w:asciiTheme="majorHAnsi" w:hAnsiTheme="majorHAnsi"/>
          <w:b/>
          <w:sz w:val="20"/>
          <w:szCs w:val="20"/>
          <w:lang w:val="es-UY"/>
        </w:rPr>
        <w:t>POSICIÓN DE LAS PARTES</w:t>
      </w:r>
      <w:r w:rsidR="003239B8" w:rsidRPr="00056E33">
        <w:rPr>
          <w:rFonts w:asciiTheme="majorHAnsi" w:hAnsiTheme="majorHAnsi"/>
          <w:b/>
          <w:sz w:val="20"/>
          <w:szCs w:val="20"/>
          <w:lang w:val="es-UY"/>
        </w:rPr>
        <w:t xml:space="preserve"> </w:t>
      </w:r>
    </w:p>
    <w:p w14:paraId="3D2AA54F" w14:textId="2E03771C" w:rsidR="00D41FB2" w:rsidRPr="00056E33" w:rsidRDefault="00501CDA" w:rsidP="00D41F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La parte peticionaria denuncia que</w:t>
      </w:r>
      <w:r w:rsidR="00D41FB2" w:rsidRPr="00056E33">
        <w:rPr>
          <w:rFonts w:asciiTheme="majorHAnsi" w:hAnsiTheme="majorHAnsi"/>
          <w:sz w:val="20"/>
          <w:szCs w:val="20"/>
          <w:lang w:val="es-ES_tradnl"/>
        </w:rPr>
        <w:t xml:space="preserve"> el Estado mantuvo al señor Paz Lavadenz en un régimen de prisión preventiva durante un año, de manera irrazonable, tras acusarlo indebidamente de conformar una presunta cédula terrorista en Bolivia. Agrega que el proceso penal en su contra duro cerca de diez años y</w:t>
      </w:r>
      <w:r w:rsidR="00022FB3" w:rsidRPr="00056E33">
        <w:rPr>
          <w:rFonts w:asciiTheme="majorHAnsi" w:hAnsiTheme="majorHAnsi"/>
          <w:sz w:val="20"/>
          <w:szCs w:val="20"/>
          <w:lang w:val="es-ES_tradnl"/>
        </w:rPr>
        <w:t xml:space="preserve">, </w:t>
      </w:r>
      <w:r w:rsidR="00D41FB2" w:rsidRPr="00056E33">
        <w:rPr>
          <w:rFonts w:asciiTheme="majorHAnsi" w:hAnsiTheme="majorHAnsi"/>
          <w:sz w:val="20"/>
          <w:szCs w:val="20"/>
          <w:lang w:val="es-ES_tradnl"/>
        </w:rPr>
        <w:t xml:space="preserve">que </w:t>
      </w:r>
      <w:r w:rsidR="00D41FB2" w:rsidRPr="00056E33">
        <w:rPr>
          <w:rFonts w:asciiTheme="majorHAnsi" w:hAnsiTheme="majorHAnsi"/>
          <w:sz w:val="20"/>
          <w:szCs w:val="20"/>
          <w:lang w:val="es-ES_tradnl"/>
        </w:rPr>
        <w:lastRenderedPageBreak/>
        <w:t>durante ese periodo</w:t>
      </w:r>
      <w:r w:rsidR="00022FB3" w:rsidRPr="00056E33">
        <w:rPr>
          <w:rFonts w:asciiTheme="majorHAnsi" w:hAnsiTheme="majorHAnsi"/>
          <w:sz w:val="20"/>
          <w:szCs w:val="20"/>
          <w:lang w:val="es-ES_tradnl"/>
        </w:rPr>
        <w:t>,</w:t>
      </w:r>
      <w:r w:rsidR="00D41FB2" w:rsidRPr="00056E33">
        <w:rPr>
          <w:rFonts w:asciiTheme="majorHAnsi" w:hAnsiTheme="majorHAnsi"/>
          <w:sz w:val="20"/>
          <w:szCs w:val="20"/>
          <w:lang w:val="es-ES_tradnl"/>
        </w:rPr>
        <w:t xml:space="preserve"> estuvo bajo arresto domiciliario, sin que se cumplan los requisitos para que se aplique dicha medida. Agrega que a pesar de que en 2020 las autoridades absolvieron a la presunta víctima, hasta la fecha no ha sido indemnizado por los daños ocasion</w:t>
      </w:r>
      <w:r w:rsidR="0063731A" w:rsidRPr="00056E33">
        <w:rPr>
          <w:rFonts w:asciiTheme="majorHAnsi" w:hAnsiTheme="majorHAnsi"/>
          <w:sz w:val="20"/>
          <w:szCs w:val="20"/>
          <w:lang w:val="es-ES_tradnl"/>
        </w:rPr>
        <w:t xml:space="preserve">ados debido a </w:t>
      </w:r>
      <w:r w:rsidR="00540375" w:rsidRPr="00056E33">
        <w:rPr>
          <w:rFonts w:asciiTheme="majorHAnsi" w:hAnsiTheme="majorHAnsi"/>
          <w:sz w:val="20"/>
          <w:szCs w:val="20"/>
          <w:lang w:val="es-ES_tradnl"/>
        </w:rPr>
        <w:t xml:space="preserve">la citada </w:t>
      </w:r>
      <w:r w:rsidR="00D41FB2" w:rsidRPr="00056E33">
        <w:rPr>
          <w:rFonts w:asciiTheme="majorHAnsi" w:hAnsiTheme="majorHAnsi"/>
          <w:sz w:val="20"/>
          <w:szCs w:val="20"/>
          <w:lang w:val="es-ES_tradnl"/>
        </w:rPr>
        <w:t>persecución penal</w:t>
      </w:r>
      <w:r w:rsidR="00540375" w:rsidRPr="00056E33">
        <w:rPr>
          <w:rFonts w:asciiTheme="majorHAnsi" w:hAnsiTheme="majorHAnsi"/>
          <w:sz w:val="20"/>
          <w:szCs w:val="20"/>
          <w:lang w:val="es-ES_tradnl"/>
        </w:rPr>
        <w:t>.</w:t>
      </w:r>
    </w:p>
    <w:p w14:paraId="02596503" w14:textId="29CDF17C" w:rsidR="00C553DC" w:rsidRPr="00056E33" w:rsidRDefault="00C553DC" w:rsidP="00C553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Los peticionarios narran que el 15 de abril de 2009, a la 01:00 </w:t>
      </w:r>
      <w:r w:rsidR="00AD0E67" w:rsidRPr="00056E33">
        <w:rPr>
          <w:rFonts w:asciiTheme="majorHAnsi" w:hAnsiTheme="majorHAnsi"/>
          <w:sz w:val="20"/>
          <w:szCs w:val="20"/>
          <w:lang w:val="es-ES_tradnl"/>
        </w:rPr>
        <w:t>A.M.</w:t>
      </w:r>
      <w:r w:rsidRPr="00056E33">
        <w:rPr>
          <w:rFonts w:asciiTheme="majorHAnsi" w:hAnsiTheme="majorHAnsi"/>
          <w:sz w:val="20"/>
          <w:szCs w:val="20"/>
          <w:lang w:val="es-ES_tradnl"/>
        </w:rPr>
        <w:t xml:space="preserve"> aproximadamente, un artefacto explosivo fue detonado en la puerta del domicilio del Cardenal Julio Terrazas, en Santa Cruz de la Sierra, ocasionando daños materiales. En base a las supuestas investigaciones del Ministerio de Gobierno, el 16 de abril de 2009 las fuerzas policiales</w:t>
      </w:r>
      <w:r w:rsidR="00EF3A61" w:rsidRPr="00056E33">
        <w:rPr>
          <w:rFonts w:asciiTheme="majorHAnsi" w:hAnsiTheme="majorHAnsi"/>
          <w:sz w:val="20"/>
          <w:szCs w:val="20"/>
          <w:lang w:val="es-ES_tradnl"/>
        </w:rPr>
        <w:t>,</w:t>
      </w:r>
      <w:r w:rsidRPr="00056E33">
        <w:rPr>
          <w:rFonts w:asciiTheme="majorHAnsi" w:hAnsiTheme="majorHAnsi"/>
          <w:sz w:val="20"/>
          <w:szCs w:val="20"/>
          <w:lang w:val="es-ES_tradnl"/>
        </w:rPr>
        <w:t xml:space="preserve"> sin orden judicial ni presencia fiscal, irrumpieron durante la noche al Hotel Las Américas de esa misma ciudad a efectos de capturar a los presuntos responsables. Los policías atacaron cinco habitaciones en la que se encontraban cuatro ciudadanos extranjeros y un boliviano. Producto de este operativo tres personas de ese grupo perdieron la vida, y dos fueron detenidos y traslados vía aérea a la ciudad de la Paz, a efectos de iniciar la investigación denominada “Mario Tadic y otros”, por la presunta comisión del delito de terrorismo y otros crímenes.</w:t>
      </w:r>
    </w:p>
    <w:p w14:paraId="601E5D47" w14:textId="184328D3" w:rsidR="00D22CA6" w:rsidRPr="00056E33" w:rsidRDefault="00EF3A61" w:rsidP="00C121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E</w:t>
      </w:r>
      <w:r w:rsidR="00B52B9F" w:rsidRPr="00056E33">
        <w:rPr>
          <w:rFonts w:asciiTheme="majorHAnsi" w:hAnsiTheme="majorHAnsi"/>
          <w:sz w:val="20"/>
          <w:szCs w:val="20"/>
          <w:lang w:val="es-ES_tradnl"/>
        </w:rPr>
        <w:t>l 2</w:t>
      </w:r>
      <w:r w:rsidR="006C4609" w:rsidRPr="00056E33">
        <w:rPr>
          <w:rFonts w:asciiTheme="majorHAnsi" w:hAnsiTheme="majorHAnsi"/>
          <w:sz w:val="20"/>
          <w:szCs w:val="20"/>
          <w:lang w:val="es-ES_tradnl"/>
        </w:rPr>
        <w:t>9</w:t>
      </w:r>
      <w:r w:rsidR="00B52B9F" w:rsidRPr="00056E33">
        <w:rPr>
          <w:rFonts w:asciiTheme="majorHAnsi" w:hAnsiTheme="majorHAnsi"/>
          <w:sz w:val="20"/>
          <w:szCs w:val="20"/>
          <w:lang w:val="es-ES_tradnl"/>
        </w:rPr>
        <w:t xml:space="preserve"> de </w:t>
      </w:r>
      <w:r w:rsidR="006C4609" w:rsidRPr="00056E33">
        <w:rPr>
          <w:rFonts w:asciiTheme="majorHAnsi" w:hAnsiTheme="majorHAnsi"/>
          <w:sz w:val="20"/>
          <w:szCs w:val="20"/>
          <w:lang w:val="es-ES_tradnl"/>
        </w:rPr>
        <w:t>junio</w:t>
      </w:r>
      <w:r w:rsidR="00B52B9F" w:rsidRPr="00056E33">
        <w:rPr>
          <w:rFonts w:asciiTheme="majorHAnsi" w:hAnsiTheme="majorHAnsi"/>
          <w:sz w:val="20"/>
          <w:szCs w:val="20"/>
          <w:lang w:val="es-ES_tradnl"/>
        </w:rPr>
        <w:t xml:space="preserve"> de 2009 el señor Paz Lavade</w:t>
      </w:r>
      <w:r w:rsidR="005734F6" w:rsidRPr="00056E33">
        <w:rPr>
          <w:rFonts w:asciiTheme="majorHAnsi" w:hAnsiTheme="majorHAnsi"/>
          <w:sz w:val="20"/>
          <w:szCs w:val="20"/>
          <w:lang w:val="es-ES_tradnl"/>
        </w:rPr>
        <w:t>n</w:t>
      </w:r>
      <w:r w:rsidR="00B52B9F" w:rsidRPr="00056E33">
        <w:rPr>
          <w:rFonts w:asciiTheme="majorHAnsi" w:hAnsiTheme="majorHAnsi"/>
          <w:sz w:val="20"/>
          <w:szCs w:val="20"/>
          <w:lang w:val="es-ES_tradnl"/>
        </w:rPr>
        <w:t>z</w:t>
      </w:r>
      <w:r w:rsidRPr="00056E33">
        <w:rPr>
          <w:rFonts w:asciiTheme="majorHAnsi" w:hAnsiTheme="majorHAnsi"/>
          <w:sz w:val="20"/>
          <w:szCs w:val="20"/>
          <w:lang w:val="es-ES_tradnl"/>
        </w:rPr>
        <w:t>,</w:t>
      </w:r>
      <w:r w:rsidR="002C2AB5" w:rsidRPr="00056E33">
        <w:rPr>
          <w:rFonts w:asciiTheme="majorHAnsi" w:hAnsiTheme="majorHAnsi"/>
          <w:sz w:val="20"/>
          <w:szCs w:val="20"/>
          <w:lang w:val="es-ES_tradnl"/>
        </w:rPr>
        <w:t xml:space="preserve"> en su condición de gerente de Comercialización y Marketing de la Cooperativa de Telecomunicaciones Santa Cruz (en adelante, C</w:t>
      </w:r>
      <w:r w:rsidR="0063731A" w:rsidRPr="00056E33">
        <w:rPr>
          <w:rFonts w:asciiTheme="majorHAnsi" w:hAnsiTheme="majorHAnsi"/>
          <w:sz w:val="20"/>
          <w:szCs w:val="20"/>
          <w:lang w:val="es-ES_tradnl"/>
        </w:rPr>
        <w:t>OTAS</w:t>
      </w:r>
      <w:r w:rsidR="002C2AB5" w:rsidRPr="00056E33">
        <w:rPr>
          <w:rFonts w:asciiTheme="majorHAnsi" w:hAnsiTheme="majorHAnsi"/>
          <w:sz w:val="20"/>
          <w:szCs w:val="20"/>
          <w:lang w:val="es-ES_tradnl"/>
        </w:rPr>
        <w:t>)</w:t>
      </w:r>
      <w:r w:rsidRPr="00056E33">
        <w:rPr>
          <w:rFonts w:asciiTheme="majorHAnsi" w:hAnsiTheme="majorHAnsi"/>
          <w:sz w:val="20"/>
          <w:szCs w:val="20"/>
          <w:lang w:val="es-ES_tradnl"/>
        </w:rPr>
        <w:t>,</w:t>
      </w:r>
      <w:r w:rsidR="00B52B9F" w:rsidRPr="00056E33">
        <w:rPr>
          <w:rFonts w:asciiTheme="majorHAnsi" w:hAnsiTheme="majorHAnsi"/>
          <w:sz w:val="20"/>
          <w:szCs w:val="20"/>
          <w:lang w:val="es-ES_tradnl"/>
        </w:rPr>
        <w:t xml:space="preserve"> </w:t>
      </w:r>
      <w:r w:rsidR="006C4609" w:rsidRPr="00056E33">
        <w:rPr>
          <w:rFonts w:asciiTheme="majorHAnsi" w:hAnsiTheme="majorHAnsi"/>
          <w:sz w:val="20"/>
          <w:szCs w:val="20"/>
          <w:lang w:val="es-ES_tradnl"/>
        </w:rPr>
        <w:t xml:space="preserve">presentó una declaración informativa </w:t>
      </w:r>
      <w:r w:rsidR="00C13229" w:rsidRPr="00056E33">
        <w:rPr>
          <w:rFonts w:asciiTheme="majorHAnsi" w:hAnsiTheme="majorHAnsi"/>
          <w:sz w:val="20"/>
          <w:szCs w:val="20"/>
          <w:lang w:val="es-ES_tradnl"/>
        </w:rPr>
        <w:t xml:space="preserve">de manera voluntaria </w:t>
      </w:r>
      <w:r w:rsidR="006C4609" w:rsidRPr="00056E33">
        <w:rPr>
          <w:rFonts w:asciiTheme="majorHAnsi" w:hAnsiTheme="majorHAnsi"/>
          <w:sz w:val="20"/>
          <w:szCs w:val="20"/>
          <w:lang w:val="es-ES_tradnl"/>
        </w:rPr>
        <w:t>ante el Fiscal de Materia de la Comisión Nacional, toda vez que</w:t>
      </w:r>
      <w:r w:rsidR="002C2AB5" w:rsidRPr="00056E33">
        <w:rPr>
          <w:rFonts w:asciiTheme="majorHAnsi" w:hAnsiTheme="majorHAnsi"/>
          <w:sz w:val="20"/>
          <w:szCs w:val="20"/>
          <w:lang w:val="es-ES_tradnl"/>
        </w:rPr>
        <w:t xml:space="preserve"> se encontraron armas en un stand alquilado por la empresa en la que trabajab</w:t>
      </w:r>
      <w:r w:rsidR="00540375" w:rsidRPr="00056E33">
        <w:rPr>
          <w:rFonts w:asciiTheme="majorHAnsi" w:hAnsiTheme="majorHAnsi"/>
          <w:sz w:val="20"/>
          <w:szCs w:val="20"/>
          <w:lang w:val="es-ES_tradnl"/>
        </w:rPr>
        <w:t>a</w:t>
      </w:r>
      <w:r w:rsidR="002C2AB5" w:rsidRPr="00056E33">
        <w:rPr>
          <w:rFonts w:asciiTheme="majorHAnsi" w:hAnsiTheme="majorHAnsi"/>
          <w:sz w:val="20"/>
          <w:szCs w:val="20"/>
          <w:lang w:val="es-ES_tradnl"/>
        </w:rPr>
        <w:t xml:space="preserve">, </w:t>
      </w:r>
      <w:r w:rsidR="00540375" w:rsidRPr="00056E33">
        <w:rPr>
          <w:rFonts w:asciiTheme="majorHAnsi" w:hAnsiTheme="majorHAnsi"/>
          <w:sz w:val="20"/>
          <w:szCs w:val="20"/>
          <w:lang w:val="es-ES_tradnl"/>
        </w:rPr>
        <w:t>las cuales</w:t>
      </w:r>
      <w:r w:rsidR="002C2AB5" w:rsidRPr="00056E33">
        <w:rPr>
          <w:rFonts w:asciiTheme="majorHAnsi" w:hAnsiTheme="majorHAnsi"/>
          <w:sz w:val="20"/>
          <w:szCs w:val="20"/>
          <w:lang w:val="es-ES_tradnl"/>
        </w:rPr>
        <w:t xml:space="preserve"> coincidiría</w:t>
      </w:r>
      <w:r w:rsidR="00540375" w:rsidRPr="00056E33">
        <w:rPr>
          <w:rFonts w:asciiTheme="majorHAnsi" w:hAnsiTheme="majorHAnsi"/>
          <w:sz w:val="20"/>
          <w:szCs w:val="20"/>
          <w:lang w:val="es-ES_tradnl"/>
        </w:rPr>
        <w:t>n</w:t>
      </w:r>
      <w:r w:rsidR="002C2AB5" w:rsidRPr="00056E33">
        <w:rPr>
          <w:rFonts w:asciiTheme="majorHAnsi" w:hAnsiTheme="majorHAnsi"/>
          <w:sz w:val="20"/>
          <w:szCs w:val="20"/>
          <w:lang w:val="es-ES_tradnl"/>
        </w:rPr>
        <w:t xml:space="preserve"> con el materia</w:t>
      </w:r>
      <w:r w:rsidR="00BB1317" w:rsidRPr="00056E33">
        <w:rPr>
          <w:rFonts w:asciiTheme="majorHAnsi" w:hAnsiTheme="majorHAnsi"/>
          <w:sz w:val="20"/>
          <w:szCs w:val="20"/>
          <w:lang w:val="es-ES_tradnl"/>
        </w:rPr>
        <w:t>l</w:t>
      </w:r>
      <w:r w:rsidR="002C2AB5" w:rsidRPr="00056E33">
        <w:rPr>
          <w:rFonts w:asciiTheme="majorHAnsi" w:hAnsiTheme="majorHAnsi"/>
          <w:sz w:val="20"/>
          <w:szCs w:val="20"/>
          <w:lang w:val="es-ES_tradnl"/>
        </w:rPr>
        <w:t xml:space="preserve"> utilizado para realizar el atentado en el domicilio del Cardenal Julio Terrazas</w:t>
      </w:r>
      <w:r w:rsidR="00BB1317" w:rsidRPr="00056E33">
        <w:rPr>
          <w:rFonts w:asciiTheme="majorHAnsi" w:hAnsiTheme="majorHAnsi"/>
          <w:sz w:val="20"/>
          <w:szCs w:val="20"/>
          <w:lang w:val="es-ES_tradnl"/>
        </w:rPr>
        <w:t>. Tras ello, e</w:t>
      </w:r>
      <w:r w:rsidR="00B52B9F" w:rsidRPr="00056E33">
        <w:rPr>
          <w:rFonts w:asciiTheme="majorHAnsi" w:hAnsiTheme="majorHAnsi"/>
          <w:sz w:val="20"/>
          <w:szCs w:val="20"/>
          <w:lang w:val="es-ES_tradnl"/>
        </w:rPr>
        <w:t>l 8 de febrero de 2010 el Ministerio Público emitió una ampliación de imputación e introdujo en el proceso a la presunta víctima junto a otras dos personas, al considerar que podían ser responsables del delito de terrorismo, tipificado en el artículo 133 del Código Penal</w:t>
      </w:r>
      <w:r w:rsidR="0063731A" w:rsidRPr="00056E33">
        <w:rPr>
          <w:rFonts w:asciiTheme="majorHAnsi" w:hAnsiTheme="majorHAnsi"/>
          <w:sz w:val="20"/>
          <w:szCs w:val="20"/>
          <w:lang w:val="es-ES_tradnl"/>
        </w:rPr>
        <w:t xml:space="preserve">. A juicio de la Fiscalía, </w:t>
      </w:r>
      <w:r w:rsidR="00D22CA6" w:rsidRPr="00056E33">
        <w:rPr>
          <w:rFonts w:asciiTheme="majorHAnsi" w:hAnsiTheme="majorHAnsi"/>
          <w:sz w:val="20"/>
          <w:szCs w:val="20"/>
          <w:lang w:val="es-ES_tradnl"/>
        </w:rPr>
        <w:t>existían suficientes indicios que demostra</w:t>
      </w:r>
      <w:r w:rsidR="0063731A" w:rsidRPr="00056E33">
        <w:rPr>
          <w:rFonts w:asciiTheme="majorHAnsi" w:hAnsiTheme="majorHAnsi"/>
          <w:sz w:val="20"/>
          <w:szCs w:val="20"/>
          <w:lang w:val="es-ES_tradnl"/>
        </w:rPr>
        <w:t>ban que el señor Paz Lavadenz</w:t>
      </w:r>
      <w:r w:rsidR="00D22CA6" w:rsidRPr="00056E33">
        <w:rPr>
          <w:rFonts w:asciiTheme="majorHAnsi" w:hAnsiTheme="majorHAnsi"/>
          <w:sz w:val="20"/>
          <w:szCs w:val="20"/>
          <w:lang w:val="es-ES_tradnl"/>
        </w:rPr>
        <w:t xml:space="preserve"> </w:t>
      </w:r>
      <w:r w:rsidR="0063731A" w:rsidRPr="00056E33">
        <w:rPr>
          <w:rFonts w:asciiTheme="majorHAnsi" w:hAnsiTheme="majorHAnsi"/>
          <w:sz w:val="20"/>
          <w:szCs w:val="20"/>
          <w:lang w:val="es-ES_tradnl"/>
        </w:rPr>
        <w:t>estaba vinculado</w:t>
      </w:r>
      <w:r w:rsidR="00D22CA6" w:rsidRPr="00056E33">
        <w:rPr>
          <w:rFonts w:asciiTheme="majorHAnsi" w:hAnsiTheme="majorHAnsi"/>
          <w:sz w:val="20"/>
          <w:szCs w:val="20"/>
          <w:lang w:val="es-ES_tradnl"/>
        </w:rPr>
        <w:t xml:space="preserve"> en una red de varios ciudadanos bolivian</w:t>
      </w:r>
      <w:r w:rsidR="004F5B29" w:rsidRPr="00056E33">
        <w:rPr>
          <w:rFonts w:asciiTheme="majorHAnsi" w:hAnsiTheme="majorHAnsi"/>
          <w:sz w:val="20"/>
          <w:szCs w:val="20"/>
          <w:lang w:val="es-ES_tradnl"/>
        </w:rPr>
        <w:t>os</w:t>
      </w:r>
      <w:r w:rsidR="00D22CA6" w:rsidRPr="00056E33">
        <w:rPr>
          <w:rFonts w:asciiTheme="majorHAnsi" w:hAnsiTheme="majorHAnsi"/>
          <w:sz w:val="20"/>
          <w:szCs w:val="20"/>
          <w:lang w:val="es-ES_tradnl"/>
        </w:rPr>
        <w:t xml:space="preserve"> y extranjer</w:t>
      </w:r>
      <w:r w:rsidR="004F5B29" w:rsidRPr="00056E33">
        <w:rPr>
          <w:rFonts w:asciiTheme="majorHAnsi" w:hAnsiTheme="majorHAnsi"/>
          <w:sz w:val="20"/>
          <w:szCs w:val="20"/>
          <w:lang w:val="es-ES_tradnl"/>
        </w:rPr>
        <w:t>os</w:t>
      </w:r>
      <w:r w:rsidR="00D22CA6" w:rsidRPr="00056E33">
        <w:rPr>
          <w:rFonts w:asciiTheme="majorHAnsi" w:hAnsiTheme="majorHAnsi"/>
          <w:sz w:val="20"/>
          <w:szCs w:val="20"/>
          <w:lang w:val="es-ES_tradnl"/>
        </w:rPr>
        <w:t xml:space="preserve"> que participaron y coadyuvaron para la conformación, financiamiento, equipamiento y organización de un grupo irregular responsable de la explosión en el domicilio del Cardenal Julio Terrazas.</w:t>
      </w:r>
    </w:p>
    <w:p w14:paraId="6B8B7647" w14:textId="5865D3C6" w:rsidR="00FF1A41" w:rsidRPr="00056E33" w:rsidRDefault="00F34871" w:rsidP="00C1213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Así, a solicitud del Ministerio Público, e</w:t>
      </w:r>
      <w:r w:rsidR="00BB1317" w:rsidRPr="00056E33">
        <w:rPr>
          <w:rFonts w:asciiTheme="majorHAnsi" w:hAnsiTheme="majorHAnsi"/>
          <w:sz w:val="20"/>
          <w:szCs w:val="20"/>
          <w:lang w:val="es-ES_tradnl"/>
        </w:rPr>
        <w:t xml:space="preserve">l 13 de octubre de 2010 el Juzgado </w:t>
      </w:r>
      <w:r w:rsidR="00C472C0" w:rsidRPr="00056E33">
        <w:rPr>
          <w:rFonts w:asciiTheme="majorHAnsi" w:hAnsiTheme="majorHAnsi"/>
          <w:sz w:val="20"/>
          <w:szCs w:val="20"/>
          <w:lang w:val="es-ES_tradnl"/>
        </w:rPr>
        <w:t>Noveno</w:t>
      </w:r>
      <w:r w:rsidR="00BB1317" w:rsidRPr="00056E33">
        <w:rPr>
          <w:rFonts w:asciiTheme="majorHAnsi" w:hAnsiTheme="majorHAnsi"/>
          <w:sz w:val="20"/>
          <w:szCs w:val="20"/>
          <w:lang w:val="es-ES_tradnl"/>
        </w:rPr>
        <w:t xml:space="preserve"> de Instrucción en lo Penal, mediante la Resolución N° 5</w:t>
      </w:r>
      <w:r w:rsidRPr="00056E33">
        <w:rPr>
          <w:rFonts w:asciiTheme="majorHAnsi" w:hAnsiTheme="majorHAnsi"/>
          <w:sz w:val="20"/>
          <w:szCs w:val="20"/>
          <w:lang w:val="es-ES_tradnl"/>
        </w:rPr>
        <w:t>5</w:t>
      </w:r>
      <w:r w:rsidR="00BB1317" w:rsidRPr="00056E33">
        <w:rPr>
          <w:rFonts w:asciiTheme="majorHAnsi" w:hAnsiTheme="majorHAnsi"/>
          <w:sz w:val="20"/>
          <w:szCs w:val="20"/>
          <w:lang w:val="es-ES_tradnl"/>
        </w:rPr>
        <w:t>8, dispuso la detención preventiva de la presunta víctima en el Penal San Pedro, ubicado en La Paz</w:t>
      </w:r>
      <w:r w:rsidR="00C472C0" w:rsidRPr="00056E33">
        <w:rPr>
          <w:rFonts w:asciiTheme="majorHAnsi" w:hAnsiTheme="majorHAnsi"/>
          <w:sz w:val="20"/>
          <w:szCs w:val="20"/>
          <w:lang w:val="es-ES_tradnl"/>
        </w:rPr>
        <w:t xml:space="preserve">, argumentando </w:t>
      </w:r>
      <w:r w:rsidR="00D22CA6" w:rsidRPr="00056E33">
        <w:rPr>
          <w:rFonts w:asciiTheme="majorHAnsi" w:hAnsiTheme="majorHAnsi"/>
          <w:sz w:val="20"/>
          <w:szCs w:val="20"/>
          <w:lang w:val="es-ES_tradnl"/>
        </w:rPr>
        <w:t xml:space="preserve">que podía obstaculizar las investigaciones debido a su alegada pertenencia a una organización irregular y al contacto que mantenía con otros coacusados. </w:t>
      </w:r>
    </w:p>
    <w:p w14:paraId="10EB8F52" w14:textId="37325038" w:rsidR="00B76793" w:rsidRPr="00056E33" w:rsidRDefault="00241708" w:rsidP="00B767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Dos días después</w:t>
      </w:r>
      <w:r w:rsidR="00BB1317" w:rsidRPr="00056E33">
        <w:rPr>
          <w:rFonts w:asciiTheme="majorHAnsi" w:hAnsiTheme="majorHAnsi"/>
          <w:sz w:val="20"/>
          <w:szCs w:val="20"/>
          <w:lang w:val="es-ES_tradnl"/>
        </w:rPr>
        <w:t>,</w:t>
      </w:r>
      <w:r w:rsidR="00C472C0" w:rsidRPr="00056E33">
        <w:rPr>
          <w:rFonts w:asciiTheme="majorHAnsi" w:hAnsiTheme="majorHAnsi"/>
          <w:sz w:val="20"/>
          <w:szCs w:val="20"/>
          <w:lang w:val="es-ES_tradnl"/>
        </w:rPr>
        <w:t xml:space="preserve"> el</w:t>
      </w:r>
      <w:r w:rsidR="00BB1317" w:rsidRPr="00056E33">
        <w:rPr>
          <w:rFonts w:asciiTheme="majorHAnsi" w:hAnsiTheme="majorHAnsi"/>
          <w:sz w:val="20"/>
          <w:szCs w:val="20"/>
          <w:lang w:val="es-ES_tradnl"/>
        </w:rPr>
        <w:t xml:space="preserve"> </w:t>
      </w:r>
      <w:r w:rsidR="00C472C0" w:rsidRPr="00056E33">
        <w:rPr>
          <w:rFonts w:asciiTheme="majorHAnsi" w:hAnsiTheme="majorHAnsi"/>
          <w:sz w:val="20"/>
          <w:szCs w:val="20"/>
          <w:lang w:val="es-ES_tradnl"/>
        </w:rPr>
        <w:t xml:space="preserve">15 de octubre, </w:t>
      </w:r>
      <w:r w:rsidR="00BB1317" w:rsidRPr="00056E33">
        <w:rPr>
          <w:rFonts w:asciiTheme="majorHAnsi" w:hAnsiTheme="majorHAnsi"/>
          <w:sz w:val="20"/>
          <w:szCs w:val="20"/>
          <w:lang w:val="es-ES_tradnl"/>
        </w:rPr>
        <w:t xml:space="preserve">el señor Paz Lavadenz </w:t>
      </w:r>
      <w:r w:rsidR="00C472C0" w:rsidRPr="00056E33">
        <w:rPr>
          <w:rFonts w:asciiTheme="majorHAnsi" w:hAnsiTheme="majorHAnsi"/>
          <w:sz w:val="20"/>
          <w:szCs w:val="20"/>
          <w:lang w:val="es-ES_tradnl"/>
        </w:rPr>
        <w:t>presentó un recurso de apelación incidental contra l</w:t>
      </w:r>
      <w:r w:rsidRPr="00056E33">
        <w:rPr>
          <w:rFonts w:asciiTheme="majorHAnsi" w:hAnsiTheme="majorHAnsi"/>
          <w:sz w:val="20"/>
          <w:szCs w:val="20"/>
          <w:lang w:val="es-ES_tradnl"/>
        </w:rPr>
        <w:t>a</w:t>
      </w:r>
      <w:r w:rsidR="00C472C0" w:rsidRPr="00056E33">
        <w:rPr>
          <w:rFonts w:asciiTheme="majorHAnsi" w:hAnsiTheme="majorHAnsi"/>
          <w:sz w:val="20"/>
          <w:szCs w:val="20"/>
          <w:lang w:val="es-ES_tradnl"/>
        </w:rPr>
        <w:t xml:space="preserve"> </w:t>
      </w:r>
      <w:r w:rsidRPr="00056E33">
        <w:rPr>
          <w:rFonts w:asciiTheme="majorHAnsi" w:hAnsiTheme="majorHAnsi"/>
          <w:sz w:val="20"/>
          <w:szCs w:val="20"/>
          <w:lang w:val="es-ES_tradnl"/>
        </w:rPr>
        <w:t>detención preventiva</w:t>
      </w:r>
      <w:r w:rsidR="00C13229" w:rsidRPr="00056E33">
        <w:rPr>
          <w:rFonts w:asciiTheme="majorHAnsi" w:hAnsiTheme="majorHAnsi"/>
          <w:sz w:val="20"/>
          <w:szCs w:val="20"/>
          <w:lang w:val="es-ES_tradnl"/>
        </w:rPr>
        <w:t xml:space="preserve">, alegando que el Ministerio Público </w:t>
      </w:r>
      <w:r w:rsidR="00B76793" w:rsidRPr="00056E33">
        <w:rPr>
          <w:rFonts w:asciiTheme="majorHAnsi" w:hAnsiTheme="majorHAnsi"/>
          <w:sz w:val="20"/>
          <w:szCs w:val="20"/>
          <w:lang w:val="es-ES_tradnl"/>
        </w:rPr>
        <w:t>fundamentó su solicitud en puros elementos subjetivos, dado que</w:t>
      </w:r>
      <w:r w:rsidR="00B76793" w:rsidRPr="00056E33">
        <w:rPr>
          <w:rFonts w:asciiTheme="majorHAnsi" w:hAnsiTheme="majorHAnsi"/>
          <w:i/>
          <w:iCs/>
          <w:sz w:val="20"/>
          <w:szCs w:val="20"/>
          <w:lang w:val="es-ES_tradnl"/>
        </w:rPr>
        <w:t xml:space="preserve"> </w:t>
      </w:r>
      <w:r w:rsidR="00C13229" w:rsidRPr="00056E33">
        <w:rPr>
          <w:rFonts w:asciiTheme="majorHAnsi" w:hAnsiTheme="majorHAnsi"/>
          <w:sz w:val="20"/>
          <w:szCs w:val="20"/>
          <w:lang w:val="es-ES_tradnl"/>
        </w:rPr>
        <w:t>no presentó ningún indicio que demuestre que no tuviese voluntad de someterse al proceso penal o que buscase entorpecerlo</w:t>
      </w:r>
      <w:r w:rsidR="00B76793" w:rsidRPr="00056E33">
        <w:rPr>
          <w:rFonts w:asciiTheme="majorHAnsi" w:hAnsiTheme="majorHAnsi"/>
          <w:sz w:val="20"/>
          <w:szCs w:val="20"/>
          <w:lang w:val="es-ES_tradnl"/>
        </w:rPr>
        <w:t xml:space="preserve">. </w:t>
      </w:r>
      <w:r w:rsidR="00C13229" w:rsidRPr="00056E33">
        <w:rPr>
          <w:rFonts w:asciiTheme="majorHAnsi" w:hAnsiTheme="majorHAnsi"/>
          <w:sz w:val="20"/>
          <w:szCs w:val="20"/>
          <w:lang w:val="es-ES_tradnl"/>
        </w:rPr>
        <w:t xml:space="preserve">Asimismo, resalta que </w:t>
      </w:r>
      <w:r w:rsidR="00B76793" w:rsidRPr="00056E33">
        <w:rPr>
          <w:rFonts w:asciiTheme="majorHAnsi" w:hAnsiTheme="majorHAnsi"/>
          <w:sz w:val="20"/>
          <w:szCs w:val="20"/>
          <w:lang w:val="es-ES_tradnl"/>
        </w:rPr>
        <w:t>la defensa de la presunta víctima</w:t>
      </w:r>
      <w:r w:rsidR="00C13229" w:rsidRPr="00056E33">
        <w:rPr>
          <w:rFonts w:asciiTheme="majorHAnsi" w:hAnsiTheme="majorHAnsi"/>
          <w:sz w:val="20"/>
          <w:szCs w:val="20"/>
          <w:lang w:val="es-ES_tradnl"/>
        </w:rPr>
        <w:t xml:space="preserve"> probó que contaba con un domicilio procesal, familia y actividad </w:t>
      </w:r>
      <w:r w:rsidR="00B76793" w:rsidRPr="00056E33">
        <w:rPr>
          <w:rFonts w:asciiTheme="majorHAnsi" w:hAnsiTheme="majorHAnsi"/>
          <w:sz w:val="20"/>
          <w:szCs w:val="20"/>
          <w:lang w:val="es-ES_tradnl"/>
        </w:rPr>
        <w:t>económica, por lo que un régimen de prisión preventiva resultaba irrazonable y desproporcional.</w:t>
      </w:r>
      <w:r w:rsidR="00C472C0" w:rsidRPr="00056E33">
        <w:rPr>
          <w:rFonts w:asciiTheme="majorHAnsi" w:hAnsiTheme="majorHAnsi"/>
          <w:sz w:val="20"/>
          <w:szCs w:val="20"/>
          <w:lang w:val="es-ES_tradnl"/>
        </w:rPr>
        <w:t xml:space="preserve"> </w:t>
      </w:r>
    </w:p>
    <w:p w14:paraId="21D0316A" w14:textId="19DF1D28" w:rsidR="00C472C0" w:rsidRPr="00056E33" w:rsidRDefault="00C472C0" w:rsidP="00B767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 xml:space="preserve">No obstante, </w:t>
      </w:r>
      <w:r w:rsidR="00241708" w:rsidRPr="00056E33">
        <w:rPr>
          <w:rFonts w:asciiTheme="majorHAnsi" w:hAnsiTheme="majorHAnsi"/>
          <w:sz w:val="20"/>
          <w:szCs w:val="20"/>
          <w:lang w:val="es-ES_tradnl"/>
        </w:rPr>
        <w:t>aduce</w:t>
      </w:r>
      <w:r w:rsidRPr="00056E33">
        <w:rPr>
          <w:rFonts w:asciiTheme="majorHAnsi" w:hAnsiTheme="majorHAnsi"/>
          <w:sz w:val="20"/>
          <w:szCs w:val="20"/>
          <w:lang w:val="es-ES_tradnl"/>
        </w:rPr>
        <w:t xml:space="preserve"> que las autoridades jurisdiccionales no resolvieron este recurso a tiempo</w:t>
      </w:r>
      <w:r w:rsidR="00F34871" w:rsidRPr="00056E33">
        <w:rPr>
          <w:rFonts w:asciiTheme="majorHAnsi" w:hAnsiTheme="majorHAnsi"/>
          <w:sz w:val="20"/>
          <w:szCs w:val="20"/>
          <w:lang w:val="es-ES_tradnl"/>
        </w:rPr>
        <w:t>,</w:t>
      </w:r>
      <w:r w:rsidR="00B76793" w:rsidRPr="00056E33">
        <w:rPr>
          <w:rFonts w:asciiTheme="majorHAnsi" w:hAnsiTheme="majorHAnsi"/>
          <w:sz w:val="20"/>
          <w:szCs w:val="20"/>
          <w:lang w:val="es-ES_tradnl"/>
        </w:rPr>
        <w:t xml:space="preserve"> dado que suspendieron </w:t>
      </w:r>
      <w:r w:rsidR="00F34871" w:rsidRPr="00056E33">
        <w:rPr>
          <w:rFonts w:asciiTheme="majorHAnsi" w:hAnsiTheme="majorHAnsi"/>
          <w:sz w:val="20"/>
          <w:szCs w:val="20"/>
          <w:lang w:val="es-ES_tradnl"/>
        </w:rPr>
        <w:t xml:space="preserve">en diversas ocasiones la audiencia para atender esta acción. </w:t>
      </w:r>
      <w:r w:rsidR="00B76793" w:rsidRPr="00056E33">
        <w:rPr>
          <w:rFonts w:asciiTheme="majorHAnsi" w:hAnsiTheme="majorHAnsi"/>
          <w:sz w:val="20"/>
          <w:szCs w:val="20"/>
          <w:lang w:val="es-ES_tradnl"/>
        </w:rPr>
        <w:t xml:space="preserve">Debido a ello, el </w:t>
      </w:r>
      <w:r w:rsidR="00E35A08" w:rsidRPr="00056E33">
        <w:rPr>
          <w:rFonts w:asciiTheme="majorHAnsi" w:hAnsiTheme="majorHAnsi"/>
          <w:sz w:val="20"/>
          <w:szCs w:val="20"/>
          <w:lang w:val="es-ES_tradnl"/>
        </w:rPr>
        <w:t>1 de noviembre de 2010</w:t>
      </w:r>
      <w:r w:rsidR="00B76793" w:rsidRPr="00056E33">
        <w:rPr>
          <w:rFonts w:asciiTheme="majorHAnsi" w:hAnsiTheme="majorHAnsi"/>
          <w:sz w:val="20"/>
          <w:szCs w:val="20"/>
          <w:lang w:val="es-ES_tradnl"/>
        </w:rPr>
        <w:t xml:space="preserve"> el señor Paz Lavadenz presentó</w:t>
      </w:r>
      <w:r w:rsidR="00651BA7" w:rsidRPr="00056E33">
        <w:rPr>
          <w:rFonts w:asciiTheme="majorHAnsi" w:hAnsiTheme="majorHAnsi"/>
          <w:sz w:val="20"/>
          <w:szCs w:val="20"/>
          <w:lang w:val="es-ES_tradnl"/>
        </w:rPr>
        <w:t xml:space="preserve"> una acción de libertad, requiriendo que la tramitación oportuna de su recurso de apelación incidental. No obstante, el 4 de noviembre de 2010</w:t>
      </w:r>
      <w:r w:rsidR="00301D0D" w:rsidRPr="00056E33">
        <w:rPr>
          <w:rFonts w:asciiTheme="majorHAnsi" w:hAnsiTheme="majorHAnsi"/>
          <w:sz w:val="20"/>
          <w:szCs w:val="20"/>
          <w:lang w:val="es-ES_tradnl"/>
        </w:rPr>
        <w:t xml:space="preserve"> </w:t>
      </w:r>
      <w:r w:rsidR="00651BA7" w:rsidRPr="00056E33">
        <w:rPr>
          <w:rFonts w:asciiTheme="majorHAnsi" w:hAnsiTheme="majorHAnsi"/>
          <w:sz w:val="20"/>
          <w:szCs w:val="20"/>
          <w:lang w:val="es-ES_tradnl"/>
        </w:rPr>
        <w:t xml:space="preserve">el Juzgado Tercero en lo Penal, mediante Resolución N° 10, rechazó la demanda alegando </w:t>
      </w:r>
      <w:r w:rsidR="00301D0D" w:rsidRPr="00056E33">
        <w:rPr>
          <w:rFonts w:asciiTheme="majorHAnsi" w:hAnsiTheme="majorHAnsi"/>
          <w:sz w:val="20"/>
          <w:szCs w:val="20"/>
          <w:lang w:val="es-ES_tradnl"/>
        </w:rPr>
        <w:t xml:space="preserve">que las autoridades denunciadas estaban adoptando las medidas para dar trámite al recurso presentado, de conformidad con la legislación procesal. Sin perjuicio de ello, el referido juzgado conminó a los órganos de justicia a realizar la audiencia para resolver la apelación incidental. </w:t>
      </w:r>
    </w:p>
    <w:p w14:paraId="53012D42" w14:textId="3B5767DC" w:rsidR="00301D0D" w:rsidRPr="004332DB" w:rsidRDefault="00301D0D" w:rsidP="00593D1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A pesar de ello, afirma que la citada audiencia se volvió a suspende</w:t>
      </w:r>
      <w:r w:rsidR="00593D15" w:rsidRPr="00056E33">
        <w:rPr>
          <w:rFonts w:asciiTheme="majorHAnsi" w:hAnsiTheme="majorHAnsi"/>
          <w:sz w:val="20"/>
          <w:szCs w:val="20"/>
          <w:lang w:val="es-ES_tradnl"/>
        </w:rPr>
        <w:t>r hasta en tres ocasiones más</w:t>
      </w:r>
      <w:r w:rsidR="00C45FBA" w:rsidRPr="00056E33">
        <w:rPr>
          <w:rFonts w:asciiTheme="majorHAnsi" w:hAnsiTheme="majorHAnsi"/>
          <w:sz w:val="20"/>
          <w:szCs w:val="20"/>
          <w:lang w:val="es-ES_tradnl"/>
        </w:rPr>
        <w:t>, por lo que el</w:t>
      </w:r>
      <w:r w:rsidRPr="00056E33">
        <w:rPr>
          <w:rFonts w:asciiTheme="majorHAnsi" w:hAnsiTheme="majorHAnsi"/>
          <w:sz w:val="20"/>
          <w:szCs w:val="20"/>
          <w:lang w:val="es-ES_tradnl"/>
        </w:rPr>
        <w:t xml:space="preserve"> 11 de enero de 2011 la presunta víctima </w:t>
      </w:r>
      <w:r w:rsidR="00593D15" w:rsidRPr="00056E33">
        <w:rPr>
          <w:rFonts w:asciiTheme="majorHAnsi" w:hAnsiTheme="majorHAnsi"/>
          <w:sz w:val="20"/>
          <w:szCs w:val="20"/>
          <w:lang w:val="es-ES_tradnl"/>
        </w:rPr>
        <w:t>presentó</w:t>
      </w:r>
      <w:r w:rsidRPr="00056E33">
        <w:rPr>
          <w:rFonts w:asciiTheme="majorHAnsi" w:hAnsiTheme="majorHAnsi"/>
          <w:sz w:val="20"/>
          <w:szCs w:val="20"/>
          <w:lang w:val="es-ES_tradnl"/>
        </w:rPr>
        <w:t xml:space="preserve"> una segunda </w:t>
      </w:r>
      <w:r w:rsidR="00593D15" w:rsidRPr="00056E33">
        <w:rPr>
          <w:rFonts w:asciiTheme="majorHAnsi" w:hAnsiTheme="majorHAnsi"/>
          <w:sz w:val="20"/>
          <w:szCs w:val="20"/>
          <w:lang w:val="es-ES_tradnl"/>
        </w:rPr>
        <w:t>acción</w:t>
      </w:r>
      <w:r w:rsidRPr="00056E33">
        <w:rPr>
          <w:rFonts w:asciiTheme="majorHAnsi" w:hAnsiTheme="majorHAnsi"/>
          <w:sz w:val="20"/>
          <w:szCs w:val="20"/>
          <w:lang w:val="es-ES_tradnl"/>
        </w:rPr>
        <w:t xml:space="preserve"> de libertad,</w:t>
      </w:r>
      <w:r w:rsidR="00593D15" w:rsidRPr="00056E33">
        <w:rPr>
          <w:rFonts w:asciiTheme="majorHAnsi" w:hAnsiTheme="majorHAnsi"/>
          <w:sz w:val="20"/>
          <w:szCs w:val="20"/>
          <w:lang w:val="es-ES_tradnl"/>
        </w:rPr>
        <w:t xml:space="preserve"> solicitando su libertad y la programación de una audiencia para resolver el recurso de apelación incidental planteado. </w:t>
      </w:r>
      <w:r w:rsidR="00C45FBA" w:rsidRPr="00056E33">
        <w:rPr>
          <w:rFonts w:asciiTheme="majorHAnsi" w:hAnsiTheme="majorHAnsi"/>
          <w:sz w:val="20"/>
          <w:szCs w:val="20"/>
          <w:lang w:val="es-ES_tradnl"/>
        </w:rPr>
        <w:t xml:space="preserve">En consecuencia, el 14 de enero de 2011 la Sala Penal Primera declaró parcialmente fundada la demanda, y dispuso que los órganos de justicia resuelvan la indicada apelación en el plazo de tres días. </w:t>
      </w:r>
    </w:p>
    <w:p w14:paraId="136CC47B" w14:textId="77777777" w:rsidR="004332DB" w:rsidRPr="00056E33" w:rsidRDefault="004332DB" w:rsidP="004332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p>
    <w:p w14:paraId="0B146CBD" w14:textId="6E1FA7AC" w:rsidR="005B385B" w:rsidRPr="00056E33" w:rsidRDefault="00C45FBA" w:rsidP="00E252B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lastRenderedPageBreak/>
        <w:t>Afirma que, en virtud de ello,</w:t>
      </w:r>
      <w:r w:rsidR="00C472C0" w:rsidRPr="00056E33">
        <w:rPr>
          <w:rFonts w:asciiTheme="majorHAnsi" w:hAnsiTheme="majorHAnsi"/>
          <w:sz w:val="20"/>
          <w:szCs w:val="20"/>
          <w:lang w:val="es-ES_tradnl"/>
        </w:rPr>
        <w:t xml:space="preserve"> el 18 de enero de 2011, la Sala Penal Tercera</w:t>
      </w:r>
      <w:r w:rsidRPr="00056E33">
        <w:rPr>
          <w:rFonts w:asciiTheme="majorHAnsi" w:hAnsiTheme="majorHAnsi"/>
          <w:sz w:val="20"/>
          <w:szCs w:val="20"/>
          <w:lang w:val="es-ES_tradnl"/>
        </w:rPr>
        <w:t xml:space="preserve"> realizó la audiencia, pero</w:t>
      </w:r>
      <w:r w:rsidR="00C472C0" w:rsidRPr="00056E33">
        <w:rPr>
          <w:rFonts w:asciiTheme="majorHAnsi" w:hAnsiTheme="majorHAnsi"/>
          <w:sz w:val="20"/>
          <w:szCs w:val="20"/>
          <w:lang w:val="es-ES_tradnl"/>
        </w:rPr>
        <w:t xml:space="preserve"> confirmó la medida de prisión preventiva</w:t>
      </w:r>
      <w:r w:rsidR="005B385B" w:rsidRPr="00056E33">
        <w:rPr>
          <w:rFonts w:asciiTheme="majorHAnsi" w:hAnsiTheme="majorHAnsi"/>
          <w:sz w:val="20"/>
          <w:szCs w:val="20"/>
          <w:lang w:val="es-ES_tradnl"/>
        </w:rPr>
        <w:t xml:space="preserve"> en perjuicio de la presunta víctima. Frente a esta decisión, el 10 de febrero de 2011 el señor Paz Lavadenz presenta, por tercera vez, una acción de libertad, solicitando que declaren nulas las citadas resoluciones y se disponga su libertad. Así, el 14 de febrero de 2011, la Sala Penal Primera declaró procedente en parte la demanda y dejó sin efecto la citada Resolución N° 10, ordenando a la Sala Penal Tercera que dicte una nueva resolución debidamente fundamentada y motivada. </w:t>
      </w:r>
      <w:r w:rsidR="00E252B1" w:rsidRPr="00056E33">
        <w:rPr>
          <w:rFonts w:asciiTheme="majorHAnsi" w:hAnsiTheme="majorHAnsi"/>
          <w:sz w:val="20"/>
          <w:szCs w:val="20"/>
          <w:lang w:val="es-ES_tradnl"/>
        </w:rPr>
        <w:t xml:space="preserve">Sin embargo, </w:t>
      </w:r>
      <w:r w:rsidR="005B385B" w:rsidRPr="00056E33">
        <w:rPr>
          <w:rFonts w:asciiTheme="majorHAnsi" w:hAnsiTheme="majorHAnsi"/>
          <w:sz w:val="20"/>
          <w:szCs w:val="20"/>
          <w:lang w:val="es-ES_tradnl"/>
        </w:rPr>
        <w:t>si bien el 11 de abril de 2011 la</w:t>
      </w:r>
      <w:r w:rsidR="00E252B1" w:rsidRPr="00056E33">
        <w:rPr>
          <w:rFonts w:asciiTheme="majorHAnsi" w:hAnsiTheme="majorHAnsi"/>
          <w:sz w:val="20"/>
          <w:szCs w:val="20"/>
          <w:lang w:val="es-ES_tradnl"/>
        </w:rPr>
        <w:t xml:space="preserve"> referida</w:t>
      </w:r>
      <w:r w:rsidR="005B385B" w:rsidRPr="00056E33">
        <w:rPr>
          <w:rFonts w:asciiTheme="majorHAnsi" w:hAnsiTheme="majorHAnsi"/>
          <w:sz w:val="20"/>
          <w:szCs w:val="20"/>
          <w:lang w:val="es-ES_tradnl"/>
        </w:rPr>
        <w:t xml:space="preserve"> Sala Penal Tercera emitió una </w:t>
      </w:r>
      <w:r w:rsidR="00E252B1" w:rsidRPr="00056E33">
        <w:rPr>
          <w:rFonts w:asciiTheme="majorHAnsi" w:hAnsiTheme="majorHAnsi"/>
          <w:sz w:val="20"/>
          <w:szCs w:val="20"/>
          <w:lang w:val="es-ES_tradnl"/>
        </w:rPr>
        <w:t>nueva decisión</w:t>
      </w:r>
      <w:r w:rsidR="005B385B" w:rsidRPr="00056E33">
        <w:rPr>
          <w:rFonts w:asciiTheme="majorHAnsi" w:hAnsiTheme="majorHAnsi"/>
          <w:sz w:val="20"/>
          <w:szCs w:val="20"/>
          <w:lang w:val="es-ES_tradnl"/>
        </w:rPr>
        <w:t xml:space="preserve">, esta volvió a confirmar la Resolución N° 588 </w:t>
      </w:r>
      <w:r w:rsidR="00865198" w:rsidRPr="00056E33">
        <w:rPr>
          <w:rFonts w:asciiTheme="majorHAnsi" w:hAnsiTheme="majorHAnsi"/>
          <w:sz w:val="20"/>
          <w:szCs w:val="20"/>
          <w:lang w:val="es-ES_tradnl"/>
        </w:rPr>
        <w:t>y,</w:t>
      </w:r>
      <w:r w:rsidR="005B385B" w:rsidRPr="00056E33">
        <w:rPr>
          <w:rFonts w:asciiTheme="majorHAnsi" w:hAnsiTheme="majorHAnsi"/>
          <w:sz w:val="20"/>
          <w:szCs w:val="20"/>
          <w:lang w:val="es-ES_tradnl"/>
        </w:rPr>
        <w:t xml:space="preserve"> por ende, ratificó el régimen de prisión preventiva contra la presunta víctima. </w:t>
      </w:r>
    </w:p>
    <w:p w14:paraId="79FEE2A4" w14:textId="53C87D6F" w:rsidR="00E252B1" w:rsidRPr="00056E33" w:rsidRDefault="00E252B1" w:rsidP="00E252B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 xml:space="preserve">El 15 de abril de 2011 la presunta víctima, </w:t>
      </w:r>
      <w:r w:rsidR="00130069" w:rsidRPr="00056E33">
        <w:rPr>
          <w:rFonts w:asciiTheme="majorHAnsi" w:hAnsiTheme="majorHAnsi"/>
          <w:sz w:val="20"/>
          <w:szCs w:val="20"/>
          <w:lang w:val="es-ES_tradnl"/>
        </w:rPr>
        <w:t>al igual que</w:t>
      </w:r>
      <w:r w:rsidRPr="00056E33">
        <w:rPr>
          <w:rFonts w:asciiTheme="majorHAnsi" w:hAnsiTheme="majorHAnsi"/>
          <w:sz w:val="20"/>
          <w:szCs w:val="20"/>
          <w:lang w:val="es-ES_tradnl"/>
        </w:rPr>
        <w:t xml:space="preserve"> otros coacusados, presentó una solicitud de modificación a su detención preventiva, </w:t>
      </w:r>
      <w:r w:rsidR="00FA776B" w:rsidRPr="00056E33">
        <w:rPr>
          <w:rFonts w:asciiTheme="majorHAnsi" w:hAnsiTheme="majorHAnsi"/>
          <w:sz w:val="20"/>
          <w:szCs w:val="20"/>
          <w:lang w:val="es-ES_tradnl"/>
        </w:rPr>
        <w:t xml:space="preserve">alegando </w:t>
      </w:r>
      <w:r w:rsidR="00130069" w:rsidRPr="00056E33">
        <w:rPr>
          <w:rFonts w:asciiTheme="majorHAnsi" w:hAnsiTheme="majorHAnsi"/>
          <w:sz w:val="20"/>
          <w:szCs w:val="20"/>
          <w:lang w:val="es-ES_tradnl"/>
        </w:rPr>
        <w:t>que los motivos que la sustentaban estaban siendo desvirtuados en el proceso penal</w:t>
      </w:r>
      <w:r w:rsidR="00FA776B" w:rsidRPr="00056E33">
        <w:rPr>
          <w:rFonts w:asciiTheme="majorHAnsi" w:hAnsiTheme="majorHAnsi"/>
          <w:sz w:val="20"/>
          <w:szCs w:val="20"/>
          <w:lang w:val="es-ES_tradnl"/>
        </w:rPr>
        <w:t xml:space="preserve">. No obstante, el </w:t>
      </w:r>
      <w:r w:rsidR="00130069" w:rsidRPr="00056E33">
        <w:rPr>
          <w:rFonts w:asciiTheme="majorHAnsi" w:hAnsiTheme="majorHAnsi"/>
          <w:sz w:val="20"/>
          <w:szCs w:val="20"/>
          <w:lang w:val="es-ES_tradnl"/>
        </w:rPr>
        <w:t>mismo día,</w:t>
      </w:r>
      <w:r w:rsidR="00FA776B" w:rsidRPr="00056E33">
        <w:rPr>
          <w:rFonts w:asciiTheme="majorHAnsi" w:hAnsiTheme="majorHAnsi"/>
          <w:sz w:val="20"/>
          <w:szCs w:val="20"/>
          <w:lang w:val="es-ES_tradnl"/>
        </w:rPr>
        <w:t xml:space="preserve"> mediante Resolución N° 265, el </w:t>
      </w:r>
      <w:r w:rsidR="00130069" w:rsidRPr="00056E33">
        <w:rPr>
          <w:rFonts w:asciiTheme="majorHAnsi" w:hAnsiTheme="majorHAnsi"/>
          <w:sz w:val="20"/>
          <w:szCs w:val="20"/>
          <w:lang w:val="es-ES_tradnl"/>
        </w:rPr>
        <w:t>Juzgado Noveno de Instrucción en lo Penal de la Paz</w:t>
      </w:r>
      <w:r w:rsidR="00FA776B" w:rsidRPr="00056E33">
        <w:rPr>
          <w:rFonts w:asciiTheme="majorHAnsi" w:hAnsiTheme="majorHAnsi"/>
          <w:sz w:val="20"/>
          <w:szCs w:val="20"/>
          <w:lang w:val="es-ES_tradnl"/>
        </w:rPr>
        <w:t xml:space="preserve"> rechazó el pedido, al considerar que no había enervado adecuadamente los motivos que dieron lugar a la aplicación de esta medida. Debido a ello, el 18 de abril de 2011 el señor Paz Lavadenz presentó recurso de apelación incidental contra esta resolución</w:t>
      </w:r>
      <w:r w:rsidR="002B40BA" w:rsidRPr="00056E33">
        <w:rPr>
          <w:rFonts w:asciiTheme="majorHAnsi" w:hAnsiTheme="majorHAnsi"/>
          <w:sz w:val="20"/>
          <w:szCs w:val="20"/>
          <w:lang w:val="es-ES_tradnl"/>
        </w:rPr>
        <w:t>;</w:t>
      </w:r>
      <w:r w:rsidR="00281EFC" w:rsidRPr="00056E33">
        <w:rPr>
          <w:rFonts w:asciiTheme="majorHAnsi" w:hAnsiTheme="majorHAnsi"/>
          <w:sz w:val="20"/>
          <w:szCs w:val="20"/>
          <w:lang w:val="es-ES_tradnl"/>
        </w:rPr>
        <w:t xml:space="preserve"> y ante la demora de las autoridades en resolver esta acción, </w:t>
      </w:r>
      <w:r w:rsidR="002B40BA" w:rsidRPr="00056E33">
        <w:rPr>
          <w:rFonts w:asciiTheme="majorHAnsi" w:hAnsiTheme="majorHAnsi"/>
          <w:sz w:val="20"/>
          <w:szCs w:val="20"/>
          <w:lang w:val="es-ES_tradnl"/>
        </w:rPr>
        <w:t xml:space="preserve">presentó </w:t>
      </w:r>
      <w:r w:rsidR="00281EFC" w:rsidRPr="00056E33">
        <w:rPr>
          <w:rFonts w:asciiTheme="majorHAnsi" w:hAnsiTheme="majorHAnsi"/>
          <w:sz w:val="20"/>
          <w:szCs w:val="20"/>
          <w:lang w:val="es-ES_tradnl"/>
        </w:rPr>
        <w:t xml:space="preserve">el 13 de septiembre de 2011 un nuevo memorial solicitando que se señale día y hora de audiencia para resolver el recurso. </w:t>
      </w:r>
    </w:p>
    <w:p w14:paraId="00D00A4C" w14:textId="0A546806" w:rsidR="00885B05" w:rsidRPr="00056E33" w:rsidRDefault="00281EFC" w:rsidP="00885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Ante la falta de una respuesta oportuna, el 7 de octubre de 2011 la presunta víctima presentó, por cuarta vez, una acción de libertad, requi</w:t>
      </w:r>
      <w:r w:rsidR="00885B05" w:rsidRPr="00056E33">
        <w:rPr>
          <w:rFonts w:asciiTheme="majorHAnsi" w:hAnsiTheme="majorHAnsi"/>
          <w:sz w:val="20"/>
          <w:szCs w:val="20"/>
          <w:lang w:val="es-ES_tradnl"/>
        </w:rPr>
        <w:t>riendo que se ordene a las autoridades judiciales señalar día y hora de audiencia de cesación a la detención preventiva. Sin embargo, el 18 de octubre de 2011 la Sala Primera de la Corte Superior del Distrito Judicial de la Paz, mediante Resolución N° 919, rechazó el recurso, al considerar que</w:t>
      </w:r>
      <w:r w:rsidR="00130069" w:rsidRPr="00056E33">
        <w:rPr>
          <w:rFonts w:asciiTheme="majorHAnsi" w:hAnsiTheme="majorHAnsi"/>
          <w:sz w:val="20"/>
          <w:szCs w:val="20"/>
          <w:lang w:val="es-ES_tradnl"/>
        </w:rPr>
        <w:t xml:space="preserve"> la diligencia reclamada</w:t>
      </w:r>
      <w:r w:rsidR="00885B05" w:rsidRPr="00056E33">
        <w:rPr>
          <w:rFonts w:asciiTheme="majorHAnsi" w:hAnsiTheme="majorHAnsi"/>
          <w:sz w:val="20"/>
          <w:szCs w:val="20"/>
          <w:lang w:val="es-ES_tradnl"/>
        </w:rPr>
        <w:t xml:space="preserve"> ya había sido programada para el día siguiente.</w:t>
      </w:r>
      <w:r w:rsidR="00885B05" w:rsidRPr="00056E33">
        <w:rPr>
          <w:rFonts w:asciiTheme="majorHAnsi" w:hAnsiTheme="majorHAnsi"/>
          <w:i/>
          <w:iCs/>
          <w:sz w:val="20"/>
          <w:szCs w:val="20"/>
          <w:lang w:val="es-ES_tradnl"/>
        </w:rPr>
        <w:t xml:space="preserve"> </w:t>
      </w:r>
      <w:r w:rsidR="00885B05" w:rsidRPr="00056E33">
        <w:rPr>
          <w:rFonts w:asciiTheme="majorHAnsi" w:hAnsiTheme="majorHAnsi"/>
          <w:sz w:val="20"/>
          <w:szCs w:val="20"/>
          <w:lang w:val="es-ES_tradnl"/>
        </w:rPr>
        <w:t>A pesar de ello, la parte peticionaria resalta que esta audiencia se suspendió</w:t>
      </w:r>
      <w:r w:rsidR="002B40BA" w:rsidRPr="00056E33">
        <w:rPr>
          <w:rFonts w:asciiTheme="majorHAnsi" w:hAnsiTheme="majorHAnsi"/>
          <w:sz w:val="20"/>
          <w:szCs w:val="20"/>
          <w:lang w:val="es-ES_tradnl"/>
        </w:rPr>
        <w:t>,</w:t>
      </w:r>
      <w:r w:rsidR="00885B05" w:rsidRPr="00056E33">
        <w:rPr>
          <w:rFonts w:asciiTheme="majorHAnsi" w:hAnsiTheme="majorHAnsi"/>
          <w:sz w:val="20"/>
          <w:szCs w:val="20"/>
          <w:lang w:val="es-ES_tradnl"/>
        </w:rPr>
        <w:t xml:space="preserve"> y que recién se realizó el 3 de noviembre de 2011. Tras esta sesión, mediante Resolución N° 635, la autoridad judicial a cargo dispuso modificar la prisión preventiva de la presunta víctima por una detención domiciliaria en la ciudad de Santa Cruz. </w:t>
      </w:r>
      <w:r w:rsidR="002B40BA" w:rsidRPr="00056E33">
        <w:rPr>
          <w:rFonts w:asciiTheme="majorHAnsi" w:hAnsiTheme="majorHAnsi"/>
          <w:sz w:val="20"/>
          <w:szCs w:val="20"/>
          <w:lang w:val="es-ES_tradnl"/>
        </w:rPr>
        <w:t>M</w:t>
      </w:r>
      <w:r w:rsidR="00022FB3" w:rsidRPr="00056E33">
        <w:rPr>
          <w:rFonts w:asciiTheme="majorHAnsi" w:hAnsiTheme="majorHAnsi"/>
          <w:sz w:val="20"/>
          <w:szCs w:val="20"/>
          <w:lang w:val="es-ES_tradnl"/>
        </w:rPr>
        <w:t>edida</w:t>
      </w:r>
      <w:r w:rsidR="002B40BA" w:rsidRPr="00056E33">
        <w:rPr>
          <w:rFonts w:asciiTheme="majorHAnsi" w:hAnsiTheme="majorHAnsi"/>
          <w:sz w:val="20"/>
          <w:szCs w:val="20"/>
          <w:lang w:val="es-ES_tradnl"/>
        </w:rPr>
        <w:t xml:space="preserve"> que</w:t>
      </w:r>
      <w:r w:rsidR="00022FB3" w:rsidRPr="00056E33">
        <w:rPr>
          <w:rFonts w:asciiTheme="majorHAnsi" w:hAnsiTheme="majorHAnsi"/>
          <w:sz w:val="20"/>
          <w:szCs w:val="20"/>
          <w:lang w:val="es-ES_tradnl"/>
        </w:rPr>
        <w:t xml:space="preserve"> se mantuvo vigente hasta la finalización del proceso penal. </w:t>
      </w:r>
    </w:p>
    <w:p w14:paraId="45B7D46A" w14:textId="2B17507E" w:rsidR="00022FB3" w:rsidRPr="00056E33" w:rsidRDefault="00130069" w:rsidP="00022F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 xml:space="preserve">Finalmente, informa </w:t>
      </w:r>
      <w:r w:rsidR="00022FB3" w:rsidRPr="00056E33">
        <w:rPr>
          <w:rFonts w:asciiTheme="majorHAnsi" w:hAnsiTheme="majorHAnsi"/>
          <w:sz w:val="20"/>
          <w:szCs w:val="20"/>
          <w:lang w:val="es-ES_tradnl"/>
        </w:rPr>
        <w:t>que</w:t>
      </w:r>
      <w:r w:rsidRPr="00056E33">
        <w:rPr>
          <w:rFonts w:asciiTheme="majorHAnsi" w:hAnsiTheme="majorHAnsi"/>
          <w:sz w:val="20"/>
          <w:szCs w:val="20"/>
          <w:lang w:val="es-ES_tradnl"/>
        </w:rPr>
        <w:t xml:space="preserve"> si bien el 4 de febrero de 2020 el Tribunal de Sentencia Primero de la Capital del Distrito de la Paz </w:t>
      </w:r>
      <w:r w:rsidR="00022FB3" w:rsidRPr="00056E33">
        <w:rPr>
          <w:rFonts w:asciiTheme="majorHAnsi" w:hAnsiTheme="majorHAnsi"/>
          <w:sz w:val="20"/>
          <w:szCs w:val="20"/>
          <w:lang w:val="es-ES_tradnl"/>
        </w:rPr>
        <w:t>absolvió al señor Paz Lavadenz mediante sentencia Nº 01/2020</w:t>
      </w:r>
      <w:r w:rsidR="002B40BA" w:rsidRPr="00056E33">
        <w:rPr>
          <w:rFonts w:asciiTheme="majorHAnsi" w:hAnsiTheme="majorHAnsi"/>
          <w:sz w:val="20"/>
          <w:szCs w:val="20"/>
          <w:lang w:val="es-ES_tradnl"/>
        </w:rPr>
        <w:t>,</w:t>
      </w:r>
      <w:r w:rsidR="00022FB3" w:rsidRPr="00056E33">
        <w:rPr>
          <w:rFonts w:asciiTheme="majorHAnsi" w:hAnsiTheme="majorHAnsi"/>
          <w:sz w:val="20"/>
          <w:szCs w:val="20"/>
          <w:lang w:val="es-ES_tradnl"/>
        </w:rPr>
        <w:t xml:space="preserve"> y que esta decisión tiene calidad de cosa juzgada, hasta la fecha no ha sido indemnizado por haber estado injustamente privado de su libertad y con restricciones para realizar su vida cotidiana.  </w:t>
      </w:r>
    </w:p>
    <w:p w14:paraId="5E8CC92C" w14:textId="27765E01" w:rsidR="00022FB3" w:rsidRPr="00056E33" w:rsidRDefault="00022FB3" w:rsidP="00022F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En virtud de las citadas consideraciones, la parte peticionaria denuncia que existió una demora indebida en el proceso penal contra la presunta víctima por el delito de terrorismo, y que las autoridades no han respetado su derecho a las garantías judiciales y protección judicial. Agrega que a pesar de que los hechos que se le atribuyeron a la presunta víctima ocurrieron en Santa Cruz, gran parte de las actuaciones judiciales fueron realizadas en la ciudad de La Paz, provocando dilaciones injustificadas por el traslado del expediente y otras diligencias. A juicio de la parte peticionaria, tal situación viola los derechos de la presunta víctima al juez natural e imparcial, así como el principio de presunción de inocencia.</w:t>
      </w:r>
    </w:p>
    <w:p w14:paraId="099B7572" w14:textId="50E3CE9D" w:rsidR="00E60DE8" w:rsidRPr="00056E33" w:rsidRDefault="00022FB3" w:rsidP="00022F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Finalmente, e</w:t>
      </w:r>
      <w:r w:rsidR="00E60DE8" w:rsidRPr="00056E33">
        <w:rPr>
          <w:rFonts w:asciiTheme="majorHAnsi" w:hAnsiTheme="majorHAnsi"/>
          <w:sz w:val="20"/>
          <w:szCs w:val="20"/>
          <w:lang w:val="es-ES_tradnl"/>
        </w:rPr>
        <w:t xml:space="preserve">n relación con los alegatos presentados por el Estado, </w:t>
      </w:r>
      <w:r w:rsidRPr="00056E33">
        <w:rPr>
          <w:rFonts w:asciiTheme="majorHAnsi" w:hAnsiTheme="majorHAnsi"/>
          <w:sz w:val="20"/>
          <w:szCs w:val="20"/>
          <w:lang w:val="es-ES_tradnl"/>
        </w:rPr>
        <w:t>reitera</w:t>
      </w:r>
      <w:r w:rsidR="00E60DE8" w:rsidRPr="00056E33">
        <w:rPr>
          <w:rFonts w:asciiTheme="majorHAnsi" w:hAnsiTheme="majorHAnsi"/>
          <w:sz w:val="20"/>
          <w:szCs w:val="20"/>
          <w:lang w:val="es-ES_tradnl"/>
        </w:rPr>
        <w:t xml:space="preserve"> que la sentencia 01/2020 que absolvió a</w:t>
      </w:r>
      <w:r w:rsidRPr="00056E33">
        <w:rPr>
          <w:rFonts w:asciiTheme="majorHAnsi" w:hAnsiTheme="majorHAnsi"/>
          <w:sz w:val="20"/>
          <w:szCs w:val="20"/>
          <w:lang w:val="es-ES_tradnl"/>
        </w:rPr>
        <w:t xml:space="preserve">l señor Paz Lavadenz </w:t>
      </w:r>
      <w:r w:rsidR="00E60DE8" w:rsidRPr="00056E33">
        <w:rPr>
          <w:rFonts w:asciiTheme="majorHAnsi" w:hAnsiTheme="majorHAnsi"/>
          <w:sz w:val="20"/>
          <w:szCs w:val="20"/>
          <w:lang w:val="es-ES_tradnl"/>
        </w:rPr>
        <w:t xml:space="preserve">no tiene el efecto de suspender y menos reparar las graves violaciones </w:t>
      </w:r>
      <w:r w:rsidR="00E94890" w:rsidRPr="00056E33">
        <w:rPr>
          <w:rFonts w:asciiTheme="majorHAnsi" w:hAnsiTheme="majorHAnsi"/>
          <w:sz w:val="20"/>
          <w:szCs w:val="20"/>
          <w:lang w:val="es-ES_tradnl"/>
        </w:rPr>
        <w:t xml:space="preserve">que se cometieron en su contra, durante más diez años debido al procesamiento penal. En razón a ello, solicita a la Comisión que aplique el criterio utilizado en su informe de admisibilidad 117/21, en el cual analizó la situación de uno de sus coacusados, a efectos que se analice en etapa de fondo su situación. </w:t>
      </w:r>
    </w:p>
    <w:p w14:paraId="7EC6C83F" w14:textId="4FC77C3B" w:rsidR="003653E8" w:rsidRDefault="003653E8" w:rsidP="00885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El Estado, por su parte, indica que el 4 de febrero de 2020 el Tribunal de Sentencia Primero de la Capital del Distrito de la Paz emitió la sentencia absolutoria Nº 01/2020, resolviendo en favor del </w:t>
      </w:r>
      <w:r w:rsidR="003130CE" w:rsidRPr="00056E33">
        <w:rPr>
          <w:rFonts w:asciiTheme="majorHAnsi" w:hAnsiTheme="majorHAnsi"/>
          <w:sz w:val="20"/>
          <w:szCs w:val="20"/>
          <w:lang w:val="es-ES_tradnl"/>
        </w:rPr>
        <w:t>Sr.</w:t>
      </w:r>
      <w:r w:rsidRPr="00056E33">
        <w:rPr>
          <w:rFonts w:asciiTheme="majorHAnsi" w:hAnsiTheme="majorHAnsi"/>
          <w:sz w:val="20"/>
          <w:szCs w:val="20"/>
          <w:lang w:val="es-ES_tradnl"/>
        </w:rPr>
        <w:t xml:space="preserve"> Paz Lavadenz y otras personas que se encontraban acusadas en el proceso penal. Afirma que el 16 de junio de 2020 se emitió auto interlocutorio de ejecutoria, por lo cual la citada decisión tiene calidad de cosa juzgada. Debido a ello, afirma que, a la fecha, la presunta víctima se encuentra en libertad y sin ninguna condena en su contra.</w:t>
      </w:r>
    </w:p>
    <w:p w14:paraId="5C54A267" w14:textId="77777777" w:rsidR="004332DB" w:rsidRPr="00056E33" w:rsidRDefault="004332DB" w:rsidP="004332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7C711A2D" w14:textId="7E8AAD04" w:rsidR="003653E8" w:rsidRPr="00056E33" w:rsidRDefault="003653E8" w:rsidP="00885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lastRenderedPageBreak/>
        <w:t xml:space="preserve">En base a </w:t>
      </w:r>
      <w:r w:rsidR="003130CE" w:rsidRPr="00056E33">
        <w:rPr>
          <w:rFonts w:asciiTheme="majorHAnsi" w:hAnsiTheme="majorHAnsi"/>
          <w:sz w:val="20"/>
          <w:szCs w:val="20"/>
          <w:lang w:val="es-ES_tradnl"/>
        </w:rPr>
        <w:t>estas</w:t>
      </w:r>
      <w:r w:rsidRPr="00056E33">
        <w:rPr>
          <w:rFonts w:asciiTheme="majorHAnsi" w:hAnsiTheme="majorHAnsi"/>
          <w:sz w:val="20"/>
          <w:szCs w:val="20"/>
          <w:lang w:val="es-ES_tradnl"/>
        </w:rPr>
        <w:t xml:space="preserve"> consideraciones, aduce que la petición es inadmisible por falta de agotamiento de los recursos internos. Destaca que la sentencia absolutoria Nº 01/2020 abre la posibilidad de que se puedan interponer acciones penales contra quienes resulten responsables por la persecución penal sufrida por el señor Paz Lavadenz, lo cual eventualmente puede repercutir en una reparación económica. En tal sentido, afirma que existen medios adecuados y efectivos, mediante la posibilidad de activar la vía penal para realizar una investigación efectiva, así como la respectiva acción civil para la reparación de los daños y perjuicios. A pesar de ello, indica que la presunta víctima no ha utilizado ninguno de dichos medios judiciales. En consecuencia, considera que no se cumple el requisito previsto en el artículo 46.1.a) de la Convención Americana.</w:t>
      </w:r>
    </w:p>
    <w:p w14:paraId="5401CD4E" w14:textId="142FD2ED" w:rsidR="003653E8" w:rsidRPr="00056E33" w:rsidRDefault="003653E8" w:rsidP="003653E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Adicionalmente, </w:t>
      </w:r>
      <w:r w:rsidR="003130CE" w:rsidRPr="00056E33">
        <w:rPr>
          <w:rFonts w:asciiTheme="majorHAnsi" w:hAnsiTheme="majorHAnsi"/>
          <w:sz w:val="20"/>
          <w:szCs w:val="20"/>
          <w:lang w:val="es-ES_tradnl"/>
        </w:rPr>
        <w:t xml:space="preserve">Bolivia </w:t>
      </w:r>
      <w:r w:rsidRPr="00056E33">
        <w:rPr>
          <w:rFonts w:asciiTheme="majorHAnsi" w:hAnsiTheme="majorHAnsi"/>
          <w:sz w:val="20"/>
          <w:szCs w:val="20"/>
          <w:lang w:val="es-ES_tradnl"/>
        </w:rPr>
        <w:t>sostiene que los hechos denunciados no caracterizan violaciones de derechos humanos que le sean atribuibles en el plano internacional. Destaca que los motivos que dieron lugar al presente reclamo ya no subsisten en el orden interno en virtud de la emisión de la sentencia absolutoria Nº 01/2020, toda vez que con esta decisión judicial quedaron satisfechas las pretensiones de la presunta víctima, constituyéndose como una forma de reparación. En consecuencia, solicita a la CIDH que archive el presente asunto, por insubsistencia de la materia.</w:t>
      </w:r>
    </w:p>
    <w:p w14:paraId="705FC273" w14:textId="4B53B124" w:rsidR="00AC1339" w:rsidRPr="00056E33" w:rsidRDefault="003653E8" w:rsidP="00AC13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 xml:space="preserve">Sin perjuicio de lo anteriormente expuesto, afirma que todas las actuaciones de las autoridades judiciales respetaron y garantizaron los derechos de la presunta víctima. </w:t>
      </w:r>
      <w:r w:rsidR="00AC1339" w:rsidRPr="00056E33">
        <w:rPr>
          <w:rFonts w:asciiTheme="majorHAnsi" w:hAnsiTheme="majorHAnsi"/>
          <w:sz w:val="20"/>
          <w:szCs w:val="20"/>
          <w:lang w:val="es-ES_tradnl"/>
        </w:rPr>
        <w:t xml:space="preserve">Sostiene que el Código de Procedimiento penal establece con claridad como regla general que las personas deben participar dentro del proceso penal en libertad, por lo que las medidas cautelares que limitan derechos solamente pueden ser aplicadas de forma excepcional por un juez competente y a solicitud expresa del </w:t>
      </w:r>
      <w:r w:rsidR="00E268C9" w:rsidRPr="00056E33">
        <w:rPr>
          <w:rFonts w:asciiTheme="majorHAnsi" w:hAnsiTheme="majorHAnsi"/>
          <w:sz w:val="20"/>
          <w:szCs w:val="20"/>
          <w:lang w:val="es-ES_tradnl"/>
        </w:rPr>
        <w:t>f</w:t>
      </w:r>
      <w:r w:rsidR="00AC1339" w:rsidRPr="00056E33">
        <w:rPr>
          <w:rFonts w:asciiTheme="majorHAnsi" w:hAnsiTheme="majorHAnsi"/>
          <w:sz w:val="20"/>
          <w:szCs w:val="20"/>
          <w:lang w:val="es-ES_tradnl"/>
        </w:rPr>
        <w:t xml:space="preserve">iscal. Asimismo, se tratan de limitaciones de carácter preventivo y no sancionatorio, por lo que tienen como finalidad garantizar la averiguación de la verdad, el sometimiento del imputado a la justicia y que el proceso se desarrolle sin ningún tipo de obstaculización. </w:t>
      </w:r>
    </w:p>
    <w:p w14:paraId="507ADFE5" w14:textId="78FA6252" w:rsidR="00EE274A" w:rsidRPr="00056E33" w:rsidRDefault="00AC1339" w:rsidP="00AC13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Además, r</w:t>
      </w:r>
      <w:r w:rsidR="00EE274A" w:rsidRPr="00056E33">
        <w:rPr>
          <w:rFonts w:asciiTheme="majorHAnsi" w:hAnsiTheme="majorHAnsi"/>
          <w:sz w:val="20"/>
          <w:szCs w:val="20"/>
          <w:lang w:val="es-ES_tradnl"/>
        </w:rPr>
        <w:t>esalta que la presunta víctima tuvo acceso irrestricto a un recurso idóneo y eficaz, a través del cual logró modificar las medidas cautelares dispuestas en su contra, pasando de un régimen de prisión preventiva a un</w:t>
      </w:r>
      <w:r w:rsidR="00EF5B69" w:rsidRPr="00056E33">
        <w:rPr>
          <w:rFonts w:asciiTheme="majorHAnsi" w:hAnsiTheme="majorHAnsi"/>
          <w:sz w:val="20"/>
          <w:szCs w:val="20"/>
          <w:lang w:val="es-ES_tradnl"/>
        </w:rPr>
        <w:t xml:space="preserve"> arresto domiciliario</w:t>
      </w:r>
      <w:r w:rsidR="001306F3" w:rsidRPr="00056E33">
        <w:rPr>
          <w:rFonts w:asciiTheme="majorHAnsi" w:hAnsiTheme="majorHAnsi"/>
          <w:sz w:val="20"/>
          <w:szCs w:val="20"/>
          <w:lang w:val="es-ES_tradnl"/>
        </w:rPr>
        <w:t>. Destaca que, incluso, desde el 2017, el señor Paz Lavadenz c</w:t>
      </w:r>
      <w:r w:rsidR="00E268C9" w:rsidRPr="00056E33">
        <w:rPr>
          <w:rFonts w:asciiTheme="majorHAnsi" w:hAnsiTheme="majorHAnsi"/>
          <w:sz w:val="20"/>
          <w:szCs w:val="20"/>
          <w:lang w:val="es-ES_tradnl"/>
        </w:rPr>
        <w:t>ontó</w:t>
      </w:r>
      <w:r w:rsidR="001306F3" w:rsidRPr="00056E33">
        <w:rPr>
          <w:rFonts w:asciiTheme="majorHAnsi" w:hAnsiTheme="majorHAnsi"/>
          <w:sz w:val="20"/>
          <w:szCs w:val="20"/>
          <w:lang w:val="es-ES_tradnl"/>
        </w:rPr>
        <w:t xml:space="preserve"> con autorización para salidas laborales de lunes a viernes de 8:00 am a 19:00 pm sin escolta policial. En consecuencia, considera que no se puede argumentar una violación a sus garantías judiciales, toda vez que los órganos jurisdiccionales han modificado la situación de la presunta víctima y le han concedido medidas más favorables. </w:t>
      </w:r>
    </w:p>
    <w:p w14:paraId="1BAE6DC5" w14:textId="73C8DA52" w:rsidR="00213C42" w:rsidRPr="00056E33" w:rsidRDefault="00E268C9" w:rsidP="00885B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056E33">
        <w:rPr>
          <w:rFonts w:asciiTheme="majorHAnsi" w:hAnsiTheme="majorHAnsi"/>
          <w:sz w:val="20"/>
          <w:szCs w:val="20"/>
          <w:lang w:val="es-ES_tradnl"/>
        </w:rPr>
        <w:t xml:space="preserve">Asimismo, </w:t>
      </w:r>
      <w:r w:rsidR="001833EC" w:rsidRPr="00056E33">
        <w:rPr>
          <w:rFonts w:asciiTheme="majorHAnsi" w:hAnsiTheme="majorHAnsi"/>
          <w:sz w:val="20"/>
          <w:szCs w:val="20"/>
          <w:lang w:val="es-ES_tradnl"/>
        </w:rPr>
        <w:t>alega</w:t>
      </w:r>
      <w:r w:rsidR="001306F3" w:rsidRPr="00056E33">
        <w:rPr>
          <w:rFonts w:asciiTheme="majorHAnsi" w:hAnsiTheme="majorHAnsi"/>
          <w:sz w:val="20"/>
          <w:szCs w:val="20"/>
          <w:lang w:val="es-ES_tradnl"/>
        </w:rPr>
        <w:t xml:space="preserve"> que las autoridades en ningún momento se apartaron de la legalidad del proceso y que siempre existió un control jurisdiccional, mediante jueces naturales e imparciales, a pesar de los excesivos incidentes de carácter dilatorio presentados por el señor Paz Lavadenz y los otros acusados dentro del proceso penal. Sobre este punto, a</w:t>
      </w:r>
      <w:r w:rsidR="00D309BA" w:rsidRPr="00056E33">
        <w:rPr>
          <w:rFonts w:asciiTheme="majorHAnsi" w:hAnsiTheme="majorHAnsi"/>
          <w:sz w:val="20"/>
          <w:szCs w:val="20"/>
          <w:lang w:val="es-ES_tradnl"/>
        </w:rPr>
        <w:t xml:space="preserve">lega que la demora en resolver el recurso de apelación incidental contra la </w:t>
      </w:r>
      <w:r w:rsidR="001306F3" w:rsidRPr="00056E33">
        <w:rPr>
          <w:rFonts w:asciiTheme="majorHAnsi" w:hAnsiTheme="majorHAnsi"/>
          <w:sz w:val="20"/>
          <w:szCs w:val="20"/>
          <w:lang w:val="es-ES_tradnl"/>
        </w:rPr>
        <w:t>R</w:t>
      </w:r>
      <w:r w:rsidR="00D309BA" w:rsidRPr="00056E33">
        <w:rPr>
          <w:rFonts w:asciiTheme="majorHAnsi" w:hAnsiTheme="majorHAnsi"/>
          <w:sz w:val="20"/>
          <w:szCs w:val="20"/>
          <w:lang w:val="es-ES_tradnl"/>
        </w:rPr>
        <w:t xml:space="preserve">esolución </w:t>
      </w:r>
      <w:r w:rsidR="001306F3" w:rsidRPr="00056E33">
        <w:rPr>
          <w:rFonts w:asciiTheme="majorHAnsi" w:hAnsiTheme="majorHAnsi"/>
          <w:sz w:val="20"/>
          <w:szCs w:val="20"/>
          <w:lang w:val="es-ES_tradnl"/>
        </w:rPr>
        <w:t xml:space="preserve">N° </w:t>
      </w:r>
      <w:r w:rsidR="00D309BA" w:rsidRPr="00056E33">
        <w:rPr>
          <w:rFonts w:asciiTheme="majorHAnsi" w:hAnsiTheme="majorHAnsi"/>
          <w:sz w:val="20"/>
          <w:szCs w:val="20"/>
          <w:lang w:val="es-ES_tradnl"/>
        </w:rPr>
        <w:t xml:space="preserve">558 es consecuencia de la actuación procesal de la presunta víctima. Detalla que, además recusar hasta en dos oportunidades a las autoridades judiciales, la presunta víctima también pidió la suspensión de una audiencia y presentó numerosas ocasiones acciones de libertad, muchas veces sin cumplir los requisitos establecidos en la regulación procesal. </w:t>
      </w:r>
    </w:p>
    <w:p w14:paraId="4B276EB0" w14:textId="5F11BDC1" w:rsidR="009F32D8" w:rsidRPr="00056E33" w:rsidRDefault="009F32D8" w:rsidP="00C17CF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En relación el derecho al plazo </w:t>
      </w:r>
      <w:r w:rsidR="00C17CF6" w:rsidRPr="00056E33">
        <w:rPr>
          <w:rFonts w:asciiTheme="majorHAnsi" w:hAnsiTheme="majorHAnsi"/>
          <w:sz w:val="20"/>
          <w:szCs w:val="20"/>
          <w:lang w:val="es-ES_tradnl"/>
        </w:rPr>
        <w:t>razonable</w:t>
      </w:r>
      <w:r w:rsidRPr="00056E33">
        <w:rPr>
          <w:rFonts w:asciiTheme="majorHAnsi" w:hAnsiTheme="majorHAnsi"/>
          <w:sz w:val="20"/>
          <w:szCs w:val="20"/>
          <w:lang w:val="es-ES_tradnl"/>
        </w:rPr>
        <w:t xml:space="preserve"> arguye que, siguiendo los criterios establecidos por la Corte Interamericana, no se violó la referida garantía procesal dado que: i) se trataba de un asunto complejo, debido a la naturaleza de los delitos juzgados y a la pluralidad de posibles responsables, quienes presentaron numerosas impugnaciones y recursos; ii) </w:t>
      </w:r>
      <w:r w:rsidR="00C17CF6" w:rsidRPr="00056E33">
        <w:rPr>
          <w:rFonts w:asciiTheme="majorHAnsi" w:hAnsiTheme="majorHAnsi"/>
          <w:sz w:val="20"/>
          <w:szCs w:val="20"/>
          <w:lang w:val="es-ES_tradnl"/>
        </w:rPr>
        <w:t xml:space="preserve">la </w:t>
      </w:r>
      <w:r w:rsidRPr="00056E33">
        <w:rPr>
          <w:rFonts w:asciiTheme="majorHAnsi" w:hAnsiTheme="majorHAnsi"/>
          <w:sz w:val="20"/>
          <w:szCs w:val="20"/>
          <w:lang w:val="es-ES_tradnl"/>
        </w:rPr>
        <w:t xml:space="preserve">actividad procesal </w:t>
      </w:r>
      <w:r w:rsidR="00C17CF6" w:rsidRPr="00056E33">
        <w:rPr>
          <w:rFonts w:asciiTheme="majorHAnsi" w:hAnsiTheme="majorHAnsi"/>
          <w:sz w:val="20"/>
          <w:szCs w:val="20"/>
          <w:lang w:val="es-ES_tradnl"/>
        </w:rPr>
        <w:t xml:space="preserve">de la presunta víctima </w:t>
      </w:r>
      <w:r w:rsidRPr="00056E33">
        <w:rPr>
          <w:rFonts w:asciiTheme="majorHAnsi" w:hAnsiTheme="majorHAnsi"/>
          <w:sz w:val="20"/>
          <w:szCs w:val="20"/>
          <w:lang w:val="es-ES_tradnl"/>
        </w:rPr>
        <w:t xml:space="preserve">incidió negativamente en la prolongación del proceso, dado que activó discrecionalmente tanto la jurisdicción ordinaria como constitucional, entorpeciendo el natural desarrollo del proceso penal; iii) las autoridades actuaron de manera diligente y la demora de las actuaciones se debió a los desafíos enfrentados para lograr la tramitación y resolución de los mecanismos legales; y iv) finalmente, </w:t>
      </w:r>
      <w:r w:rsidR="00C17CF6" w:rsidRPr="00056E33">
        <w:rPr>
          <w:rFonts w:asciiTheme="majorHAnsi" w:hAnsiTheme="majorHAnsi"/>
          <w:sz w:val="20"/>
          <w:szCs w:val="20"/>
          <w:lang w:val="es-ES_tradnl"/>
        </w:rPr>
        <w:t xml:space="preserve">no se afectó la situación jurídica del señor Paz Lavadenz, ya que contó con recursos adecuados y efectivos para canalizar sus pretensiones y todas sus solicitudes fueron debidamente atendidas. </w:t>
      </w:r>
      <w:r w:rsidR="00AC1339" w:rsidRPr="00056E33">
        <w:rPr>
          <w:rFonts w:asciiTheme="majorHAnsi" w:hAnsiTheme="majorHAnsi"/>
          <w:sz w:val="20"/>
          <w:szCs w:val="20"/>
          <w:lang w:val="es-ES_tradnl"/>
        </w:rPr>
        <w:t>En consecuencia, al no existir elementos que demuestren que se haya violado algún derecho, el Estado solicita a la CIDH el archivo de la presente petición.</w:t>
      </w:r>
    </w:p>
    <w:p w14:paraId="02066CB6" w14:textId="77777777" w:rsidR="004332DB" w:rsidRDefault="004332DB" w:rsidP="003B7330">
      <w:pPr>
        <w:pStyle w:val="ListParagraph"/>
        <w:spacing w:before="240" w:after="240"/>
        <w:jc w:val="both"/>
        <w:rPr>
          <w:rFonts w:asciiTheme="majorHAnsi" w:hAnsiTheme="majorHAnsi"/>
          <w:b/>
          <w:bCs/>
          <w:sz w:val="20"/>
          <w:szCs w:val="20"/>
          <w:lang w:val="es-ES"/>
        </w:rPr>
      </w:pPr>
    </w:p>
    <w:p w14:paraId="2A7202EC" w14:textId="35E735C4" w:rsidR="00127076" w:rsidRPr="00056E33" w:rsidRDefault="00127076" w:rsidP="003B7330">
      <w:pPr>
        <w:pStyle w:val="ListParagraph"/>
        <w:spacing w:before="240" w:after="240"/>
        <w:jc w:val="both"/>
        <w:rPr>
          <w:rFonts w:asciiTheme="majorHAnsi" w:hAnsiTheme="majorHAnsi"/>
          <w:sz w:val="20"/>
          <w:szCs w:val="20"/>
          <w:lang w:val="es-UY"/>
        </w:rPr>
      </w:pPr>
      <w:r w:rsidRPr="00056E33">
        <w:rPr>
          <w:rFonts w:asciiTheme="majorHAnsi" w:hAnsiTheme="majorHAnsi"/>
          <w:b/>
          <w:bCs/>
          <w:sz w:val="20"/>
          <w:szCs w:val="20"/>
          <w:lang w:val="es-ES"/>
        </w:rPr>
        <w:lastRenderedPageBreak/>
        <w:t>VI.</w:t>
      </w:r>
      <w:r w:rsidRPr="00056E33">
        <w:rPr>
          <w:rFonts w:asciiTheme="majorHAnsi" w:hAnsiTheme="majorHAnsi"/>
          <w:b/>
          <w:bCs/>
          <w:sz w:val="20"/>
          <w:szCs w:val="20"/>
          <w:lang w:val="es-ES"/>
        </w:rPr>
        <w:tab/>
      </w:r>
      <w:r w:rsidRPr="00056E33">
        <w:rPr>
          <w:rFonts w:asciiTheme="majorHAnsi" w:hAnsiTheme="majorHAnsi"/>
          <w:b/>
          <w:bCs/>
          <w:sz w:val="20"/>
          <w:szCs w:val="20"/>
          <w:lang w:val="es-ES_tradnl"/>
        </w:rPr>
        <w:t xml:space="preserve">ANÁLISIS DE </w:t>
      </w:r>
      <w:r w:rsidRPr="00056E33">
        <w:rPr>
          <w:rFonts w:asciiTheme="majorHAnsi" w:hAnsiTheme="majorHAnsi"/>
          <w:b/>
          <w:sz w:val="20"/>
          <w:szCs w:val="20"/>
          <w:lang w:val="es-ES"/>
        </w:rPr>
        <w:t>AGOTAMIENTO DE LOS RECURSOS INTERNOS Y PLAZO DE PRESENTACIÓN</w:t>
      </w:r>
      <w:r w:rsidRPr="00056E33">
        <w:rPr>
          <w:rFonts w:asciiTheme="majorHAnsi" w:hAnsiTheme="majorHAnsi"/>
          <w:b/>
          <w:bCs/>
          <w:sz w:val="20"/>
          <w:szCs w:val="20"/>
          <w:lang w:val="es-ES"/>
        </w:rPr>
        <w:t xml:space="preserve"> </w:t>
      </w:r>
    </w:p>
    <w:p w14:paraId="34F93590" w14:textId="721D54E7" w:rsidR="00127076" w:rsidRPr="00056E33" w:rsidRDefault="000214CF" w:rsidP="0054037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La parte peticionaria considera que agotó, tanto en la vía ordinaria como constitucional, los recursos adecuados para cuestionar el régimen de prisión preventiva impuesto a la presunta víctima. </w:t>
      </w:r>
      <w:r w:rsidR="00540375" w:rsidRPr="00056E33">
        <w:rPr>
          <w:rFonts w:asciiTheme="majorHAnsi" w:hAnsiTheme="majorHAnsi"/>
          <w:sz w:val="20"/>
          <w:szCs w:val="20"/>
          <w:lang w:val="es-ES_tradnl"/>
        </w:rPr>
        <w:t xml:space="preserve">Asimismo, aduce que </w:t>
      </w:r>
      <w:r w:rsidR="00B76793" w:rsidRPr="00056E33">
        <w:rPr>
          <w:rFonts w:asciiTheme="majorHAnsi" w:hAnsiTheme="majorHAnsi"/>
          <w:sz w:val="20"/>
          <w:szCs w:val="20"/>
          <w:lang w:val="es-ES_tradnl"/>
        </w:rPr>
        <w:t>a pesar de que</w:t>
      </w:r>
      <w:r w:rsidR="00540375" w:rsidRPr="00056E33">
        <w:rPr>
          <w:rFonts w:asciiTheme="majorHAnsi" w:hAnsiTheme="majorHAnsi"/>
          <w:sz w:val="20"/>
          <w:szCs w:val="20"/>
          <w:lang w:val="es-ES_tradnl"/>
        </w:rPr>
        <w:t xml:space="preserve"> en 2020 las autoridades jurisdiccionales absolvieron al señor Paz Lavadenz de los cargos en su contra, hasta la fecha no ha sido debidamente indemnizado. </w:t>
      </w:r>
      <w:r w:rsidRPr="00056E33">
        <w:rPr>
          <w:rFonts w:asciiTheme="majorHAnsi" w:hAnsiTheme="majorHAnsi"/>
          <w:sz w:val="20"/>
          <w:szCs w:val="20"/>
          <w:lang w:val="es-ES_tradnl"/>
        </w:rPr>
        <w:t>Por su parte, el Estado considera que no se agotaron adecuadamente los recursos de la jurisdicción interna respecto a este último punto, toda vez que la presunta víctima tuvo la posibilidad de interponer una acción de reparación en la vía civil o una denuncia penal, a efectos de cuestionar la persecución penal que vivió.</w:t>
      </w:r>
    </w:p>
    <w:p w14:paraId="20198219" w14:textId="1B817874" w:rsidR="00FB1526" w:rsidRPr="00056E33" w:rsidRDefault="00566CAA" w:rsidP="006F4B0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En relación con el primer alegato de la presunta víctima, la CIDH recuerda que las peticiones referidas a la mala aplicación o la prolongación excesiva de un régimen de prisión preventiva pueden tener, en relación con el artículo 46.1.a) de la Convención Americana, su propia dinámica de agotamiento de los recursos internos, independiente de aquella propia del proceso penal como un todo</w:t>
      </w:r>
      <w:r w:rsidRPr="00056E33">
        <w:rPr>
          <w:rStyle w:val="FootnoteReference"/>
          <w:rFonts w:asciiTheme="majorHAnsi" w:hAnsiTheme="majorHAnsi"/>
          <w:sz w:val="20"/>
          <w:szCs w:val="20"/>
          <w:lang w:val="es-ES_tradnl"/>
        </w:rPr>
        <w:footnoteReference w:id="4"/>
      </w:r>
      <w:r w:rsidRPr="00056E33">
        <w:rPr>
          <w:rFonts w:asciiTheme="majorHAnsi" w:hAnsiTheme="majorHAnsi"/>
          <w:sz w:val="20"/>
          <w:szCs w:val="20"/>
          <w:lang w:val="es-ES_tradnl"/>
        </w:rPr>
        <w:t>. En consecuencia, en este tipo de situaciones resulta suficiente que la parte peticionaria haya acreditado que presentó una solicitud de excarcelación y que esta fue denegada. En el presente caso,</w:t>
      </w:r>
      <w:r w:rsidR="00FB1526" w:rsidRPr="00056E33">
        <w:rPr>
          <w:rFonts w:asciiTheme="majorHAnsi" w:hAnsiTheme="majorHAnsi"/>
          <w:sz w:val="20"/>
          <w:szCs w:val="20"/>
          <w:lang w:val="es-ES_tradnl"/>
        </w:rPr>
        <w:t xml:space="preserve"> ambas partes coinciden en que la presunta víctima, durante el 2010 y 2011, utilizó distintos mecanismos para cuestionar su prisión preventiva</w:t>
      </w:r>
      <w:r w:rsidR="00E268C9" w:rsidRPr="00056E33">
        <w:rPr>
          <w:rFonts w:asciiTheme="majorHAnsi" w:hAnsiTheme="majorHAnsi"/>
          <w:sz w:val="20"/>
          <w:szCs w:val="20"/>
          <w:lang w:val="es-ES_tradnl"/>
        </w:rPr>
        <w:t>. En razón a ello, tras diversas decisiones de rechazo, el 3 de noviembre de 2011, mediante la Resolución N° 635, la autoridad judicial a cargo dispuso</w:t>
      </w:r>
      <w:r w:rsidR="00FB1526" w:rsidRPr="00056E33">
        <w:rPr>
          <w:rFonts w:asciiTheme="majorHAnsi" w:hAnsiTheme="majorHAnsi"/>
          <w:sz w:val="20"/>
          <w:szCs w:val="20"/>
          <w:lang w:val="es-ES_tradnl"/>
        </w:rPr>
        <w:t xml:space="preserve"> modificar </w:t>
      </w:r>
      <w:r w:rsidR="00E268C9" w:rsidRPr="00056E33">
        <w:rPr>
          <w:rFonts w:asciiTheme="majorHAnsi" w:hAnsiTheme="majorHAnsi"/>
          <w:sz w:val="20"/>
          <w:szCs w:val="20"/>
          <w:lang w:val="es-ES_tradnl"/>
        </w:rPr>
        <w:t>tal régimen de</w:t>
      </w:r>
      <w:r w:rsidR="00FB1526" w:rsidRPr="00056E33">
        <w:rPr>
          <w:rFonts w:asciiTheme="majorHAnsi" w:hAnsiTheme="majorHAnsi"/>
          <w:sz w:val="20"/>
          <w:szCs w:val="20"/>
          <w:lang w:val="es-ES_tradnl"/>
        </w:rPr>
        <w:t xml:space="preserve"> prisión preventiva por una detención domiciliaria en la ciudad de Santa Cruz. </w:t>
      </w:r>
      <w:r w:rsidR="006922DC" w:rsidRPr="00056E33">
        <w:rPr>
          <w:rFonts w:asciiTheme="majorHAnsi" w:hAnsiTheme="majorHAnsi"/>
          <w:sz w:val="20"/>
          <w:szCs w:val="20"/>
          <w:lang w:val="es-ES_tradnl"/>
        </w:rPr>
        <w:t xml:space="preserve">Decisión que se dilató por más de un año cuando los tribunales contaban desde que se inició el proceso con la información que sirvió de sustento a tal decisión, por lo </w:t>
      </w:r>
      <w:r w:rsidR="00865198" w:rsidRPr="00056E33">
        <w:rPr>
          <w:rFonts w:asciiTheme="majorHAnsi" w:hAnsiTheme="majorHAnsi"/>
          <w:sz w:val="20"/>
          <w:szCs w:val="20"/>
          <w:lang w:val="es-ES_tradnl"/>
        </w:rPr>
        <w:t>tanto,</w:t>
      </w:r>
      <w:r w:rsidR="006922DC" w:rsidRPr="00056E33">
        <w:rPr>
          <w:rFonts w:asciiTheme="majorHAnsi" w:hAnsiTheme="majorHAnsi"/>
          <w:sz w:val="20"/>
          <w:szCs w:val="20"/>
          <w:lang w:val="es-ES_tradnl"/>
        </w:rPr>
        <w:t xml:space="preserve"> a este respecto se cumple con el requisito del agotamiento de los recursos internos. </w:t>
      </w:r>
    </w:p>
    <w:p w14:paraId="53DCEA06" w14:textId="3DE40649" w:rsidR="00015A6D" w:rsidRPr="00056E33" w:rsidRDefault="00015A6D" w:rsidP="00015A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 xml:space="preserve">Respecto al segundo argumento, la Comisión recuerda que, como regla general, la parte peticionaria solo tiene en principio la obligación de agotar las vías judiciales ordinarias a nivel interno. Por ello, la CIDH considera que cuando se alegan irregularidades a lo largo de distintas etapas del proceso penal,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 </w:t>
      </w:r>
    </w:p>
    <w:p w14:paraId="3101F6B6" w14:textId="6BFC1D98" w:rsidR="00015A6D" w:rsidRPr="00056E33" w:rsidRDefault="00015A6D" w:rsidP="00015A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En base a ello, en el presente caso la Comisión observa que tras diez años de proceso, el 4 de febrero de 2020 el Tribunal de Sentencia Primero de la Capital del Distrito de la Paz absolvió a la presunta víctima, mediante una resolución que adquirió calidad de cosa juzgada. En consecuencia, la CIDH considera que en el presente extremo de la petición también se cumple con el requisito del artículo 46.1.a) de la Convención Americana. De modo similar, dado que la citada sentencia se emitió mientras la petición se encontraba bajo estudio de admisibilidad, la Comisión concluye que se cumple de igual forma el requisito de plazo previsto en el artículo 46.1.b) de la Convención</w:t>
      </w:r>
      <w:r w:rsidR="00140402" w:rsidRPr="00056E33">
        <w:rPr>
          <w:rFonts w:asciiTheme="majorHAnsi" w:hAnsiTheme="majorHAnsi"/>
          <w:sz w:val="20"/>
          <w:szCs w:val="20"/>
          <w:lang w:val="es-ES_tradnl"/>
        </w:rPr>
        <w:t xml:space="preserve"> Americana</w:t>
      </w:r>
      <w:r w:rsidRPr="00056E33">
        <w:rPr>
          <w:rFonts w:asciiTheme="majorHAnsi" w:hAnsiTheme="majorHAnsi"/>
          <w:sz w:val="20"/>
          <w:szCs w:val="20"/>
          <w:lang w:val="es-ES_tradnl"/>
        </w:rPr>
        <w:t>.</w:t>
      </w:r>
    </w:p>
    <w:p w14:paraId="5D5E983C" w14:textId="3E78A682" w:rsidR="00127076" w:rsidRPr="00056E33" w:rsidRDefault="00127076" w:rsidP="00127076">
      <w:pPr>
        <w:pStyle w:val="ListParagraph"/>
        <w:spacing w:before="240" w:after="240"/>
        <w:jc w:val="both"/>
        <w:rPr>
          <w:rFonts w:asciiTheme="majorHAnsi" w:hAnsiTheme="majorHAnsi"/>
          <w:b/>
          <w:sz w:val="20"/>
          <w:szCs w:val="20"/>
          <w:lang w:val="es-ES"/>
        </w:rPr>
      </w:pPr>
      <w:r w:rsidRPr="00056E33">
        <w:rPr>
          <w:rFonts w:asciiTheme="majorHAnsi" w:hAnsiTheme="majorHAnsi"/>
          <w:b/>
          <w:bCs/>
          <w:sz w:val="20"/>
          <w:szCs w:val="20"/>
          <w:lang w:val="es-ES"/>
        </w:rPr>
        <w:t>VII.</w:t>
      </w:r>
      <w:r w:rsidRPr="00056E33">
        <w:rPr>
          <w:rFonts w:asciiTheme="majorHAnsi" w:hAnsiTheme="majorHAnsi"/>
          <w:b/>
          <w:bCs/>
          <w:sz w:val="20"/>
          <w:szCs w:val="20"/>
          <w:lang w:val="es-ES"/>
        </w:rPr>
        <w:tab/>
      </w:r>
      <w:r w:rsidRPr="00056E33">
        <w:rPr>
          <w:rFonts w:asciiTheme="majorHAnsi" w:hAnsiTheme="majorHAnsi"/>
          <w:b/>
          <w:bCs/>
          <w:sz w:val="20"/>
          <w:szCs w:val="20"/>
          <w:lang w:val="es-ES_tradnl"/>
        </w:rPr>
        <w:t xml:space="preserve">ANÁLISIS DE </w:t>
      </w:r>
      <w:r w:rsidRPr="00056E33">
        <w:rPr>
          <w:rFonts w:asciiTheme="majorHAnsi" w:hAnsiTheme="majorHAnsi"/>
          <w:b/>
          <w:bCs/>
          <w:sz w:val="20"/>
          <w:szCs w:val="20"/>
          <w:lang w:val="es-ES"/>
        </w:rPr>
        <w:t xml:space="preserve">CARACTERIZACIÓN </w:t>
      </w:r>
      <w:r w:rsidRPr="00056E33">
        <w:rPr>
          <w:rFonts w:asciiTheme="majorHAnsi" w:hAnsiTheme="majorHAnsi"/>
          <w:b/>
          <w:bCs/>
          <w:sz w:val="20"/>
          <w:szCs w:val="20"/>
          <w:lang w:val="es-UY"/>
        </w:rPr>
        <w:t>DE LOS HECHOS ALEGADOS</w:t>
      </w:r>
    </w:p>
    <w:p w14:paraId="396A7D94" w14:textId="1FDAC305" w:rsidR="008E7158" w:rsidRPr="00056E33" w:rsidRDefault="003B7330" w:rsidP="0012707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t>La Comisión recuerda que ya ha tenido la oportunidad de conocer en etapa de admisibilidad otras peticiones presentadas por personas involucradas en el contexto de la investigación de la causa “Mario Tadic y otros”, las cuales han dado como resultado la adopción por parte de la CIDH de los informes: Informe No. 6/18, Mario Francisco Tadic Astorga y otros, del 24 de febrero de 2018 (actualmente caso 13.546); No. 117/21, Ronald Enrique Castedo Allerding, del 13 de junio de 2021 (actualmente caso 14.599); e Informe No. 118/21, Alejandro Gelafio Santiesteban Stroebel, del 14 de junio de 2021 (actualmente caso 14.650)</w:t>
      </w:r>
      <w:r w:rsidRPr="00056E33">
        <w:rPr>
          <w:rStyle w:val="FootnoteReference"/>
          <w:rFonts w:asciiTheme="majorHAnsi" w:hAnsiTheme="majorHAnsi"/>
          <w:sz w:val="20"/>
          <w:szCs w:val="20"/>
          <w:lang w:val="es-ES_tradnl"/>
        </w:rPr>
        <w:footnoteReference w:id="5"/>
      </w:r>
      <w:r w:rsidRPr="00056E33">
        <w:rPr>
          <w:rFonts w:asciiTheme="majorHAnsi" w:hAnsiTheme="majorHAnsi"/>
          <w:sz w:val="20"/>
          <w:szCs w:val="20"/>
          <w:lang w:val="es-ES_tradnl"/>
        </w:rPr>
        <w:t>.</w:t>
      </w:r>
      <w:r w:rsidR="00C500B5" w:rsidRPr="00056E33">
        <w:rPr>
          <w:rFonts w:asciiTheme="majorHAnsi" w:hAnsiTheme="majorHAnsi"/>
          <w:sz w:val="20"/>
          <w:szCs w:val="20"/>
          <w:lang w:val="es-ES_tradnl"/>
        </w:rPr>
        <w:t xml:space="preserve"> En base a estos precedentes, la Comisión estima necesario analizar en etapa de fondo </w:t>
      </w:r>
      <w:r w:rsidR="008E7158" w:rsidRPr="00056E33">
        <w:rPr>
          <w:rFonts w:asciiTheme="majorHAnsi" w:hAnsiTheme="majorHAnsi"/>
          <w:sz w:val="20"/>
          <w:szCs w:val="20"/>
          <w:lang w:val="es-ES_tradnl"/>
        </w:rPr>
        <w:t xml:space="preserve">si </w:t>
      </w:r>
      <w:r w:rsidR="00C500B5" w:rsidRPr="00056E33">
        <w:rPr>
          <w:rFonts w:asciiTheme="majorHAnsi" w:hAnsiTheme="majorHAnsi"/>
          <w:sz w:val="20"/>
          <w:szCs w:val="20"/>
          <w:lang w:val="es-ES_tradnl"/>
        </w:rPr>
        <w:t>la alegada</w:t>
      </w:r>
      <w:r w:rsidR="008E7158" w:rsidRPr="00056E33">
        <w:rPr>
          <w:rFonts w:asciiTheme="majorHAnsi" w:hAnsiTheme="majorHAnsi"/>
          <w:sz w:val="20"/>
          <w:szCs w:val="20"/>
          <w:lang w:val="es-ES_tradnl"/>
        </w:rPr>
        <w:t xml:space="preserve"> persecución penal contra la presunta víctima, así como las medidas de prisión preventiva y arresto domiciliario impuestas en su contra, cumplieron con las garantías y derechos establecidos en la Convención Americana.</w:t>
      </w:r>
    </w:p>
    <w:p w14:paraId="57C8EEAC" w14:textId="2646B606" w:rsidR="003B7330" w:rsidRPr="00056E33" w:rsidRDefault="00C500B5" w:rsidP="0012707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56E33">
        <w:rPr>
          <w:rFonts w:asciiTheme="majorHAnsi" w:hAnsiTheme="majorHAnsi"/>
          <w:sz w:val="20"/>
          <w:szCs w:val="20"/>
          <w:lang w:val="es-ES_tradnl"/>
        </w:rPr>
        <w:lastRenderedPageBreak/>
        <w:t>En consecuencia</w:t>
      </w:r>
      <w:r w:rsidR="003B7330" w:rsidRPr="00056E33">
        <w:rPr>
          <w:rFonts w:asciiTheme="majorHAnsi" w:hAnsiTheme="majorHAnsi"/>
          <w:sz w:val="20"/>
          <w:szCs w:val="20"/>
          <w:lang w:val="es-ES_tradnl"/>
        </w:rPr>
        <w:t xml:space="preserve"> la Comisión considera que en el presente caso los alegatos presentados por la parte peticionaria no resultan manifiestamente infundados, por lo que requieren un examen más profundo en etapa de fondo, toda vez que declararse probados los hechos, estos podrían constituir violaciones a los artículos 5 (integridad personal), 7 (libertad personal), 8 (garantías judiciales) </w:t>
      </w:r>
      <w:r w:rsidRPr="00056E33">
        <w:rPr>
          <w:rFonts w:asciiTheme="majorHAnsi" w:hAnsiTheme="majorHAnsi"/>
          <w:sz w:val="20"/>
          <w:szCs w:val="20"/>
          <w:lang w:val="es-ES_tradnl"/>
        </w:rPr>
        <w:t xml:space="preserve">y </w:t>
      </w:r>
      <w:r w:rsidR="003B7330" w:rsidRPr="00056E33">
        <w:rPr>
          <w:rFonts w:asciiTheme="majorHAnsi" w:hAnsiTheme="majorHAnsi"/>
          <w:sz w:val="20"/>
          <w:szCs w:val="20"/>
          <w:lang w:val="es-ES_tradnl"/>
        </w:rPr>
        <w:t>25 (protección judicial) de la Convención Americana, en relación con su artículo 1.1</w:t>
      </w:r>
      <w:r w:rsidR="004A3B30" w:rsidRPr="00056E33">
        <w:rPr>
          <w:rFonts w:asciiTheme="majorHAnsi" w:hAnsiTheme="majorHAnsi"/>
          <w:sz w:val="20"/>
          <w:szCs w:val="20"/>
          <w:lang w:val="es-ES_tradnl"/>
        </w:rPr>
        <w:t xml:space="preserve"> (obligación de respetar los derechos)</w:t>
      </w:r>
      <w:r w:rsidR="003B7330" w:rsidRPr="00056E33">
        <w:rPr>
          <w:rFonts w:asciiTheme="majorHAnsi" w:hAnsiTheme="majorHAnsi"/>
          <w:sz w:val="20"/>
          <w:szCs w:val="20"/>
          <w:lang w:val="es-ES_tradnl"/>
        </w:rPr>
        <w:t>, en perjuicio del señor Paz Lavande</w:t>
      </w:r>
      <w:r w:rsidR="008E7158" w:rsidRPr="00056E33">
        <w:rPr>
          <w:rFonts w:asciiTheme="majorHAnsi" w:hAnsiTheme="majorHAnsi"/>
          <w:sz w:val="20"/>
          <w:szCs w:val="20"/>
          <w:lang w:val="es-ES_tradnl"/>
        </w:rPr>
        <w:t>n</w:t>
      </w:r>
      <w:r w:rsidR="003B7330" w:rsidRPr="00056E33">
        <w:rPr>
          <w:rFonts w:asciiTheme="majorHAnsi" w:hAnsiTheme="majorHAnsi"/>
          <w:sz w:val="20"/>
          <w:szCs w:val="20"/>
          <w:lang w:val="es-ES_tradnl"/>
        </w:rPr>
        <w:t>z.</w:t>
      </w:r>
    </w:p>
    <w:p w14:paraId="445BF42E" w14:textId="77777777" w:rsidR="003239B8" w:rsidRPr="00056E33" w:rsidRDefault="003239B8" w:rsidP="003239B8">
      <w:pPr>
        <w:pStyle w:val="ListParagraph"/>
        <w:spacing w:before="240" w:after="240"/>
        <w:jc w:val="both"/>
        <w:rPr>
          <w:rFonts w:asciiTheme="majorHAnsi" w:hAnsiTheme="majorHAnsi"/>
          <w:b/>
          <w:bCs/>
          <w:sz w:val="20"/>
          <w:szCs w:val="20"/>
          <w:lang w:val="es-ES"/>
        </w:rPr>
      </w:pPr>
      <w:r w:rsidRPr="00056E33">
        <w:rPr>
          <w:rFonts w:asciiTheme="majorHAnsi" w:hAnsiTheme="majorHAnsi"/>
          <w:b/>
          <w:bCs/>
          <w:sz w:val="20"/>
          <w:szCs w:val="20"/>
          <w:lang w:val="es-ES"/>
        </w:rPr>
        <w:t xml:space="preserve">VIII. </w:t>
      </w:r>
      <w:r w:rsidRPr="00056E33">
        <w:rPr>
          <w:rFonts w:asciiTheme="majorHAnsi" w:hAnsiTheme="majorHAnsi"/>
          <w:b/>
          <w:bCs/>
          <w:sz w:val="20"/>
          <w:szCs w:val="20"/>
          <w:lang w:val="es-ES"/>
        </w:rPr>
        <w:tab/>
        <w:t>DECISIÓN</w:t>
      </w:r>
    </w:p>
    <w:p w14:paraId="547DFF8E" w14:textId="483B0738" w:rsidR="000419AD" w:rsidRPr="00056E3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056E33">
        <w:rPr>
          <w:rFonts w:asciiTheme="majorHAnsi" w:hAnsiTheme="majorHAnsi"/>
          <w:sz w:val="20"/>
          <w:szCs w:val="20"/>
          <w:lang w:val="es-ES"/>
        </w:rPr>
        <w:t>Declarar admisible la presente petición en relación con</w:t>
      </w:r>
      <w:r w:rsidR="001D7F96" w:rsidRPr="00056E33">
        <w:rPr>
          <w:rFonts w:asciiTheme="majorHAnsi" w:hAnsiTheme="majorHAnsi"/>
          <w:sz w:val="20"/>
          <w:szCs w:val="20"/>
          <w:lang w:val="es-ES"/>
        </w:rPr>
        <w:t xml:space="preserve"> </w:t>
      </w:r>
      <w:r w:rsidR="004A3B30" w:rsidRPr="00056E33">
        <w:rPr>
          <w:rFonts w:asciiTheme="majorHAnsi" w:hAnsiTheme="majorHAnsi"/>
          <w:sz w:val="20"/>
          <w:szCs w:val="20"/>
          <w:lang w:val="es-ES"/>
        </w:rPr>
        <w:t xml:space="preserve">los artículos </w:t>
      </w:r>
      <w:r w:rsidR="00C500B5" w:rsidRPr="00056E33">
        <w:rPr>
          <w:rFonts w:asciiTheme="majorHAnsi" w:hAnsiTheme="majorHAnsi"/>
          <w:sz w:val="20"/>
          <w:szCs w:val="20"/>
          <w:lang w:val="es-ES"/>
        </w:rPr>
        <w:t>5, 7, 8 y 25 de la Convención Americana</w:t>
      </w:r>
      <w:r w:rsidR="004A3B30" w:rsidRPr="00056E33">
        <w:rPr>
          <w:rFonts w:asciiTheme="majorHAnsi" w:hAnsiTheme="majorHAnsi"/>
          <w:sz w:val="20"/>
          <w:szCs w:val="20"/>
          <w:lang w:val="es-ES"/>
        </w:rPr>
        <w:t>;</w:t>
      </w:r>
      <w:r w:rsidR="00C500B5" w:rsidRPr="00056E33">
        <w:rPr>
          <w:rFonts w:asciiTheme="majorHAnsi" w:hAnsiTheme="majorHAnsi"/>
          <w:sz w:val="20"/>
          <w:szCs w:val="20"/>
          <w:lang w:val="es-ES"/>
        </w:rPr>
        <w:t xml:space="preserve"> y </w:t>
      </w:r>
    </w:p>
    <w:p w14:paraId="00C1D3B7" w14:textId="1843CB49"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56E33">
        <w:rPr>
          <w:rFonts w:asciiTheme="majorHAnsi" w:hAnsiTheme="majorHAnsi"/>
          <w:color w:val="000000" w:themeColor="text1"/>
          <w:sz w:val="20"/>
          <w:szCs w:val="20"/>
          <w:lang w:val="es-ES"/>
        </w:rPr>
        <w:t xml:space="preserve">Notificar a las partes la presente decisión; continuar con el análisis del fondo de la </w:t>
      </w:r>
      <w:r w:rsidR="002F612D" w:rsidRPr="00056E33">
        <w:rPr>
          <w:rFonts w:asciiTheme="majorHAnsi" w:hAnsiTheme="majorHAnsi"/>
          <w:color w:val="000000" w:themeColor="text1"/>
          <w:sz w:val="20"/>
          <w:szCs w:val="20"/>
          <w:lang w:val="es-ES"/>
        </w:rPr>
        <w:t xml:space="preserve">cuestión </w:t>
      </w:r>
      <w:r w:rsidR="002F612D" w:rsidRPr="00056E33">
        <w:rPr>
          <w:rFonts w:asciiTheme="majorHAnsi" w:hAnsiTheme="majorHAnsi"/>
          <w:sz w:val="20"/>
          <w:szCs w:val="20"/>
          <w:lang w:val="es-ES"/>
        </w:rPr>
        <w:t>y</w:t>
      </w:r>
      <w:r w:rsidRPr="00056E33">
        <w:rPr>
          <w:rFonts w:asciiTheme="majorHAnsi" w:hAnsiTheme="majorHAnsi"/>
          <w:sz w:val="20"/>
          <w:szCs w:val="20"/>
          <w:lang w:val="es-ES"/>
        </w:rPr>
        <w:t xml:space="preserve"> publicar esta decisión e incluirla en su Informe Anual a la Asamblea General de la Organización de los Estados Americanos.</w:t>
      </w:r>
    </w:p>
    <w:p w14:paraId="4D43DDF9" w14:textId="4DF0B1C0" w:rsidR="004332DB" w:rsidRPr="00865198" w:rsidRDefault="004E5DB2" w:rsidP="00865198">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2243D7">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865198">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02C904B2" w14:textId="3598913C" w:rsidR="009A56CE" w:rsidRPr="00056E33" w:rsidRDefault="009A56CE" w:rsidP="009A56CE">
      <w:pPr>
        <w:ind w:left="720"/>
        <w:jc w:val="both"/>
        <w:rPr>
          <w:rFonts w:asciiTheme="majorHAnsi" w:hAnsiTheme="majorHAnsi" w:cs="Calibri"/>
          <w:sz w:val="20"/>
          <w:szCs w:val="20"/>
          <w:lang w:val="es-US"/>
        </w:rPr>
      </w:pPr>
    </w:p>
    <w:sectPr w:rsidR="009A56CE" w:rsidRPr="00056E3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FD3C" w14:textId="77777777" w:rsidR="000F4774" w:rsidRDefault="000F4774">
      <w:r>
        <w:separator/>
      </w:r>
    </w:p>
  </w:endnote>
  <w:endnote w:type="continuationSeparator" w:id="0">
    <w:p w14:paraId="3156F8DE" w14:textId="77777777" w:rsidR="000F4774" w:rsidRDefault="000F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B7B6" w14:textId="77777777" w:rsidR="000F4774" w:rsidRPr="000F35ED" w:rsidRDefault="000F47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4BB0598" w14:textId="77777777" w:rsidR="000F4774" w:rsidRPr="000F35ED" w:rsidRDefault="000F4774" w:rsidP="000F35ED">
      <w:pPr>
        <w:rPr>
          <w:rFonts w:asciiTheme="majorHAnsi" w:hAnsiTheme="majorHAnsi"/>
          <w:sz w:val="16"/>
          <w:szCs w:val="16"/>
        </w:rPr>
      </w:pPr>
      <w:r w:rsidRPr="000F35ED">
        <w:rPr>
          <w:rFonts w:asciiTheme="majorHAnsi" w:hAnsiTheme="majorHAnsi"/>
          <w:sz w:val="16"/>
          <w:szCs w:val="16"/>
        </w:rPr>
        <w:separator/>
      </w:r>
    </w:p>
    <w:p w14:paraId="75D2846A" w14:textId="77777777" w:rsidR="000F4774" w:rsidRPr="000F35ED" w:rsidRDefault="000F47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3D984F1" w14:textId="77777777" w:rsidR="000F4774" w:rsidRPr="000F35ED" w:rsidRDefault="000F47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1856F9" w14:textId="77777777" w:rsidR="00501CDA" w:rsidRPr="00127076" w:rsidRDefault="00501CDA" w:rsidP="00056E33">
      <w:pPr>
        <w:pStyle w:val="FootnoteText"/>
        <w:ind w:firstLine="720"/>
        <w:jc w:val="both"/>
        <w:rPr>
          <w:rFonts w:ascii="Cambria" w:hAnsi="Cambria"/>
          <w:color w:val="000000" w:themeColor="text1"/>
          <w:sz w:val="16"/>
          <w:szCs w:val="16"/>
          <w:lang w:val="es-ES"/>
        </w:rPr>
      </w:pPr>
      <w:r w:rsidRPr="00127076">
        <w:rPr>
          <w:rStyle w:val="FootnoteReference"/>
          <w:rFonts w:ascii="Cambria" w:hAnsi="Cambria"/>
          <w:sz w:val="16"/>
          <w:szCs w:val="16"/>
        </w:rPr>
        <w:footnoteRef/>
      </w:r>
      <w:r w:rsidRPr="00127076">
        <w:rPr>
          <w:rFonts w:ascii="Cambria" w:hAnsi="Cambria"/>
          <w:sz w:val="16"/>
          <w:szCs w:val="16"/>
          <w:lang w:val="es-ES"/>
        </w:rPr>
        <w:t xml:space="preserve"> En adelante “la Convención Americana” o “la Convención”</w:t>
      </w:r>
    </w:p>
  </w:footnote>
  <w:footnote w:id="3">
    <w:p w14:paraId="1AFEF3B0" w14:textId="47783D6A" w:rsidR="008E3BFE" w:rsidRPr="00306F33" w:rsidRDefault="008E3BFE" w:rsidP="00056E33">
      <w:pPr>
        <w:pStyle w:val="FootnoteText"/>
        <w:ind w:firstLine="720"/>
        <w:jc w:val="both"/>
        <w:rPr>
          <w:rFonts w:asciiTheme="majorHAnsi" w:hAnsiTheme="majorHAnsi"/>
          <w:sz w:val="16"/>
          <w:szCs w:val="16"/>
          <w:lang w:val="es-ES"/>
        </w:rPr>
      </w:pPr>
      <w:r w:rsidRPr="00127076">
        <w:rPr>
          <w:rStyle w:val="FootnoteReference"/>
          <w:rFonts w:ascii="Cambria" w:hAnsi="Cambria"/>
          <w:sz w:val="16"/>
          <w:szCs w:val="16"/>
        </w:rPr>
        <w:footnoteRef/>
      </w:r>
      <w:r w:rsidRPr="00127076">
        <w:rPr>
          <w:rFonts w:ascii="Cambria" w:hAnsi="Cambria"/>
          <w:sz w:val="16"/>
          <w:szCs w:val="16"/>
          <w:lang w:val="es-ES"/>
        </w:rPr>
        <w:t xml:space="preserve"> Las observaciones de cada parte fueron debidamente trasladadas a la parte contraria.</w:t>
      </w:r>
      <w:r w:rsidR="009A56CE" w:rsidRPr="00127076">
        <w:rPr>
          <w:rFonts w:asciiTheme="majorHAnsi" w:hAnsiTheme="majorHAnsi"/>
          <w:sz w:val="16"/>
          <w:szCs w:val="16"/>
          <w:lang w:val="es-ES"/>
        </w:rPr>
        <w:t xml:space="preserve"> </w:t>
      </w:r>
    </w:p>
  </w:footnote>
  <w:footnote w:id="4">
    <w:p w14:paraId="6CDFE88A" w14:textId="40822038" w:rsidR="00566CAA" w:rsidRPr="00566CAA" w:rsidRDefault="00566CAA" w:rsidP="00056E33">
      <w:pPr>
        <w:pStyle w:val="FootnoteText"/>
        <w:ind w:firstLine="720"/>
        <w:jc w:val="both"/>
        <w:rPr>
          <w:rFonts w:ascii="Cambria" w:hAnsi="Cambria"/>
          <w:sz w:val="16"/>
          <w:szCs w:val="16"/>
          <w:lang w:val="es-ES"/>
        </w:rPr>
      </w:pPr>
      <w:r w:rsidRPr="00566CAA">
        <w:rPr>
          <w:rStyle w:val="FootnoteReference"/>
          <w:rFonts w:ascii="Cambria" w:hAnsi="Cambria"/>
          <w:sz w:val="16"/>
          <w:szCs w:val="16"/>
        </w:rPr>
        <w:footnoteRef/>
      </w:r>
      <w:r w:rsidRPr="00566CAA">
        <w:rPr>
          <w:rFonts w:ascii="Cambria" w:hAnsi="Cambria"/>
          <w:sz w:val="16"/>
          <w:szCs w:val="16"/>
          <w:lang w:val="es-ES"/>
        </w:rPr>
        <w:t xml:space="preserve"> CIDH, Informe No. 49/18, Petición 1542-07. Admisibilidad. Juan Espinosa Romero. Ecuador. 5 de mayo de 2018, párr. 13.</w:t>
      </w:r>
    </w:p>
  </w:footnote>
  <w:footnote w:id="5">
    <w:p w14:paraId="6B8E5C83" w14:textId="738CF755" w:rsidR="003B7330" w:rsidRPr="003B7330" w:rsidRDefault="003B7330" w:rsidP="00056E33">
      <w:pPr>
        <w:pStyle w:val="FootnoteText"/>
        <w:ind w:firstLine="720"/>
        <w:jc w:val="both"/>
        <w:rPr>
          <w:rFonts w:ascii="Cambria" w:hAnsi="Cambria"/>
          <w:sz w:val="16"/>
          <w:szCs w:val="16"/>
          <w:lang w:val="es-ES"/>
        </w:rPr>
      </w:pPr>
      <w:r w:rsidRPr="003B7330">
        <w:rPr>
          <w:rStyle w:val="FootnoteReference"/>
          <w:rFonts w:ascii="Cambria" w:hAnsi="Cambria"/>
          <w:sz w:val="16"/>
          <w:szCs w:val="16"/>
        </w:rPr>
        <w:footnoteRef/>
      </w:r>
      <w:r w:rsidRPr="003B7330">
        <w:rPr>
          <w:rFonts w:ascii="Cambria" w:hAnsi="Cambria"/>
          <w:sz w:val="16"/>
          <w:szCs w:val="16"/>
          <w:lang w:val="es-ES"/>
        </w:rPr>
        <w:t xml:space="preserve"> Decisiones disponibles en: https://www.oas.org/es/CIDH/jsForm/?File=/es/cidh/decisiones/pc/default.asp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E06B5"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3"/>
  </w:num>
  <w:num w:numId="4" w16cid:durableId="2018339747">
    <w:abstractNumId w:val="20"/>
  </w:num>
  <w:num w:numId="5" w16cid:durableId="368341374">
    <w:abstractNumId w:val="47"/>
  </w:num>
  <w:num w:numId="6" w16cid:durableId="1074009954">
    <w:abstractNumId w:val="27"/>
  </w:num>
  <w:num w:numId="7" w16cid:durableId="1545016965">
    <w:abstractNumId w:val="6"/>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4"/>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6"/>
  </w:num>
  <w:num w:numId="42" w16cid:durableId="910309630">
    <w:abstractNumId w:val="48"/>
  </w:num>
  <w:num w:numId="43" w16cid:durableId="221603102">
    <w:abstractNumId w:val="49"/>
  </w:num>
  <w:num w:numId="44" w16cid:durableId="779104680">
    <w:abstractNumId w:val="51"/>
  </w:num>
  <w:num w:numId="45" w16cid:durableId="1713115894">
    <w:abstractNumId w:val="52"/>
  </w:num>
  <w:num w:numId="46" w16cid:durableId="1387951419">
    <w:abstractNumId w:val="54"/>
  </w:num>
  <w:num w:numId="47" w16cid:durableId="648510715">
    <w:abstractNumId w:val="55"/>
  </w:num>
  <w:num w:numId="48" w16cid:durableId="1806315575">
    <w:abstractNumId w:val="56"/>
  </w:num>
  <w:num w:numId="49" w16cid:durableId="1682586011">
    <w:abstractNumId w:val="57"/>
  </w:num>
  <w:num w:numId="50" w16cid:durableId="2025083079">
    <w:abstractNumId w:val="58"/>
  </w:num>
  <w:num w:numId="51" w16cid:durableId="530342504">
    <w:abstractNumId w:val="19"/>
  </w:num>
  <w:num w:numId="52" w16cid:durableId="955454438">
    <w:abstractNumId w:val="41"/>
  </w:num>
  <w:num w:numId="53" w16cid:durableId="586957926">
    <w:abstractNumId w:val="50"/>
  </w:num>
  <w:num w:numId="54" w16cid:durableId="1498381482">
    <w:abstractNumId w:val="45"/>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89924980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29"/>
    <w:rsid w:val="00006E1F"/>
    <w:rsid w:val="000070D7"/>
    <w:rsid w:val="00015A6D"/>
    <w:rsid w:val="0001788C"/>
    <w:rsid w:val="000214CF"/>
    <w:rsid w:val="00022FB3"/>
    <w:rsid w:val="000337EF"/>
    <w:rsid w:val="00040C3A"/>
    <w:rsid w:val="000419AD"/>
    <w:rsid w:val="000433C9"/>
    <w:rsid w:val="00056E33"/>
    <w:rsid w:val="00071174"/>
    <w:rsid w:val="000716C5"/>
    <w:rsid w:val="00075E23"/>
    <w:rsid w:val="00087F10"/>
    <w:rsid w:val="0009187D"/>
    <w:rsid w:val="0009344A"/>
    <w:rsid w:val="000A392E"/>
    <w:rsid w:val="000A575F"/>
    <w:rsid w:val="000D05CB"/>
    <w:rsid w:val="000D10DB"/>
    <w:rsid w:val="000E5EB5"/>
    <w:rsid w:val="000F0125"/>
    <w:rsid w:val="000F35ED"/>
    <w:rsid w:val="000F4774"/>
    <w:rsid w:val="001004FE"/>
    <w:rsid w:val="00107131"/>
    <w:rsid w:val="0010736F"/>
    <w:rsid w:val="00113F73"/>
    <w:rsid w:val="001175F1"/>
    <w:rsid w:val="00121CC2"/>
    <w:rsid w:val="00127076"/>
    <w:rsid w:val="00130069"/>
    <w:rsid w:val="001306F3"/>
    <w:rsid w:val="00131425"/>
    <w:rsid w:val="0013220C"/>
    <w:rsid w:val="00133EE5"/>
    <w:rsid w:val="00140402"/>
    <w:rsid w:val="00167A34"/>
    <w:rsid w:val="001734D0"/>
    <w:rsid w:val="001833EC"/>
    <w:rsid w:val="001A520D"/>
    <w:rsid w:val="001A7870"/>
    <w:rsid w:val="001B3A00"/>
    <w:rsid w:val="001B478B"/>
    <w:rsid w:val="001C1B41"/>
    <w:rsid w:val="001D65EF"/>
    <w:rsid w:val="001D7F96"/>
    <w:rsid w:val="001E49E7"/>
    <w:rsid w:val="001F7201"/>
    <w:rsid w:val="00213C42"/>
    <w:rsid w:val="00223A29"/>
    <w:rsid w:val="002243D7"/>
    <w:rsid w:val="002250A3"/>
    <w:rsid w:val="0023260C"/>
    <w:rsid w:val="00235217"/>
    <w:rsid w:val="00241708"/>
    <w:rsid w:val="00246D1F"/>
    <w:rsid w:val="00247403"/>
    <w:rsid w:val="00247542"/>
    <w:rsid w:val="00251D22"/>
    <w:rsid w:val="00266B61"/>
    <w:rsid w:val="0026712A"/>
    <w:rsid w:val="002704DB"/>
    <w:rsid w:val="00281EFC"/>
    <w:rsid w:val="002A0AAE"/>
    <w:rsid w:val="002A5820"/>
    <w:rsid w:val="002B40BA"/>
    <w:rsid w:val="002C2AB5"/>
    <w:rsid w:val="002D2B26"/>
    <w:rsid w:val="002D7EA2"/>
    <w:rsid w:val="002E187C"/>
    <w:rsid w:val="002F612D"/>
    <w:rsid w:val="00301D0D"/>
    <w:rsid w:val="00302733"/>
    <w:rsid w:val="00305835"/>
    <w:rsid w:val="00306F33"/>
    <w:rsid w:val="003130CE"/>
    <w:rsid w:val="00314078"/>
    <w:rsid w:val="0031535D"/>
    <w:rsid w:val="003239B8"/>
    <w:rsid w:val="0033169F"/>
    <w:rsid w:val="00344977"/>
    <w:rsid w:val="00346C95"/>
    <w:rsid w:val="00355913"/>
    <w:rsid w:val="00356185"/>
    <w:rsid w:val="00360380"/>
    <w:rsid w:val="003653E8"/>
    <w:rsid w:val="0037519E"/>
    <w:rsid w:val="00386CF0"/>
    <w:rsid w:val="00394073"/>
    <w:rsid w:val="003B70FB"/>
    <w:rsid w:val="003B7330"/>
    <w:rsid w:val="003C676B"/>
    <w:rsid w:val="003D3BC2"/>
    <w:rsid w:val="003E6CA1"/>
    <w:rsid w:val="003F5154"/>
    <w:rsid w:val="00400862"/>
    <w:rsid w:val="00405F9C"/>
    <w:rsid w:val="004065A8"/>
    <w:rsid w:val="004165C2"/>
    <w:rsid w:val="004241A0"/>
    <w:rsid w:val="00426108"/>
    <w:rsid w:val="004332DB"/>
    <w:rsid w:val="00441ECB"/>
    <w:rsid w:val="00445193"/>
    <w:rsid w:val="00462C1B"/>
    <w:rsid w:val="00467B7E"/>
    <w:rsid w:val="00473BB4"/>
    <w:rsid w:val="00477592"/>
    <w:rsid w:val="00486F1C"/>
    <w:rsid w:val="00491CB0"/>
    <w:rsid w:val="0049419D"/>
    <w:rsid w:val="004A057B"/>
    <w:rsid w:val="004A3B30"/>
    <w:rsid w:val="004A6A54"/>
    <w:rsid w:val="004B421C"/>
    <w:rsid w:val="004C20D2"/>
    <w:rsid w:val="004C2312"/>
    <w:rsid w:val="004C4B62"/>
    <w:rsid w:val="004C54C9"/>
    <w:rsid w:val="004D4ABA"/>
    <w:rsid w:val="004D6025"/>
    <w:rsid w:val="004E2649"/>
    <w:rsid w:val="004E5DB2"/>
    <w:rsid w:val="004F5B29"/>
    <w:rsid w:val="004F626F"/>
    <w:rsid w:val="00501399"/>
    <w:rsid w:val="00501CDA"/>
    <w:rsid w:val="005047ED"/>
    <w:rsid w:val="0050633D"/>
    <w:rsid w:val="00507BC4"/>
    <w:rsid w:val="005128E4"/>
    <w:rsid w:val="005133DB"/>
    <w:rsid w:val="00514504"/>
    <w:rsid w:val="00521E1F"/>
    <w:rsid w:val="00524DE0"/>
    <w:rsid w:val="00525560"/>
    <w:rsid w:val="00540375"/>
    <w:rsid w:val="00544C49"/>
    <w:rsid w:val="005516A1"/>
    <w:rsid w:val="005559EF"/>
    <w:rsid w:val="00563557"/>
    <w:rsid w:val="00566CAA"/>
    <w:rsid w:val="005734F6"/>
    <w:rsid w:val="0057402A"/>
    <w:rsid w:val="005771D0"/>
    <w:rsid w:val="0059191A"/>
    <w:rsid w:val="005921FF"/>
    <w:rsid w:val="00593D15"/>
    <w:rsid w:val="005A24ED"/>
    <w:rsid w:val="005A6D0E"/>
    <w:rsid w:val="005B385B"/>
    <w:rsid w:val="005B52B0"/>
    <w:rsid w:val="005B6806"/>
    <w:rsid w:val="005C4225"/>
    <w:rsid w:val="005D529E"/>
    <w:rsid w:val="005F0DAD"/>
    <w:rsid w:val="005F0F33"/>
    <w:rsid w:val="00600DEB"/>
    <w:rsid w:val="00620E2A"/>
    <w:rsid w:val="00627C9F"/>
    <w:rsid w:val="006311E9"/>
    <w:rsid w:val="00632354"/>
    <w:rsid w:val="00635421"/>
    <w:rsid w:val="0063731A"/>
    <w:rsid w:val="00642810"/>
    <w:rsid w:val="00651BA7"/>
    <w:rsid w:val="00652333"/>
    <w:rsid w:val="0068009E"/>
    <w:rsid w:val="00692219"/>
    <w:rsid w:val="006922DC"/>
    <w:rsid w:val="006A17D2"/>
    <w:rsid w:val="006A3CB9"/>
    <w:rsid w:val="006A73E6"/>
    <w:rsid w:val="006B2D5C"/>
    <w:rsid w:val="006C0ECF"/>
    <w:rsid w:val="006C4609"/>
    <w:rsid w:val="006C4EB1"/>
    <w:rsid w:val="006E0166"/>
    <w:rsid w:val="006E06B5"/>
    <w:rsid w:val="006E2FFB"/>
    <w:rsid w:val="006E7B34"/>
    <w:rsid w:val="0070456D"/>
    <w:rsid w:val="0070697F"/>
    <w:rsid w:val="007103C4"/>
    <w:rsid w:val="00710F4F"/>
    <w:rsid w:val="0072199C"/>
    <w:rsid w:val="00722C9F"/>
    <w:rsid w:val="007253B8"/>
    <w:rsid w:val="00730027"/>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4793"/>
    <w:rsid w:val="00817612"/>
    <w:rsid w:val="008338A4"/>
    <w:rsid w:val="00834D49"/>
    <w:rsid w:val="00837C45"/>
    <w:rsid w:val="00844730"/>
    <w:rsid w:val="008457C2"/>
    <w:rsid w:val="00857A82"/>
    <w:rsid w:val="00865198"/>
    <w:rsid w:val="00873836"/>
    <w:rsid w:val="00885737"/>
    <w:rsid w:val="00885B05"/>
    <w:rsid w:val="00890650"/>
    <w:rsid w:val="008944DC"/>
    <w:rsid w:val="00897E12"/>
    <w:rsid w:val="008A7E0F"/>
    <w:rsid w:val="008B12F5"/>
    <w:rsid w:val="008C5E2D"/>
    <w:rsid w:val="008D768D"/>
    <w:rsid w:val="008E3759"/>
    <w:rsid w:val="008E3BFE"/>
    <w:rsid w:val="008E7158"/>
    <w:rsid w:val="008F1912"/>
    <w:rsid w:val="0090270B"/>
    <w:rsid w:val="009041DC"/>
    <w:rsid w:val="00917B5A"/>
    <w:rsid w:val="00920A58"/>
    <w:rsid w:val="00920A8C"/>
    <w:rsid w:val="00934A2C"/>
    <w:rsid w:val="0096706E"/>
    <w:rsid w:val="00974491"/>
    <w:rsid w:val="00975C4E"/>
    <w:rsid w:val="00977F2D"/>
    <w:rsid w:val="00981FBA"/>
    <w:rsid w:val="00997BC5"/>
    <w:rsid w:val="009A4F41"/>
    <w:rsid w:val="009A56CE"/>
    <w:rsid w:val="009A62B4"/>
    <w:rsid w:val="009B381B"/>
    <w:rsid w:val="009D1753"/>
    <w:rsid w:val="009D464A"/>
    <w:rsid w:val="009D7611"/>
    <w:rsid w:val="009E0B61"/>
    <w:rsid w:val="009E53DE"/>
    <w:rsid w:val="009F32D8"/>
    <w:rsid w:val="00A054FA"/>
    <w:rsid w:val="00A11212"/>
    <w:rsid w:val="00A11E44"/>
    <w:rsid w:val="00A15562"/>
    <w:rsid w:val="00A30100"/>
    <w:rsid w:val="00A328B3"/>
    <w:rsid w:val="00A50FCF"/>
    <w:rsid w:val="00A528D1"/>
    <w:rsid w:val="00A610CD"/>
    <w:rsid w:val="00A758AA"/>
    <w:rsid w:val="00AA09A2"/>
    <w:rsid w:val="00AA7996"/>
    <w:rsid w:val="00AC1339"/>
    <w:rsid w:val="00AC19CB"/>
    <w:rsid w:val="00AD0E67"/>
    <w:rsid w:val="00AE5488"/>
    <w:rsid w:val="00AE6F91"/>
    <w:rsid w:val="00AF5571"/>
    <w:rsid w:val="00B04818"/>
    <w:rsid w:val="00B07341"/>
    <w:rsid w:val="00B30539"/>
    <w:rsid w:val="00B314DB"/>
    <w:rsid w:val="00B361F2"/>
    <w:rsid w:val="00B3718B"/>
    <w:rsid w:val="00B3745F"/>
    <w:rsid w:val="00B4632A"/>
    <w:rsid w:val="00B52B9F"/>
    <w:rsid w:val="00B530F1"/>
    <w:rsid w:val="00B76793"/>
    <w:rsid w:val="00B774BE"/>
    <w:rsid w:val="00B93D7F"/>
    <w:rsid w:val="00BA276C"/>
    <w:rsid w:val="00BB019D"/>
    <w:rsid w:val="00BB1317"/>
    <w:rsid w:val="00BB306F"/>
    <w:rsid w:val="00BD0FF5"/>
    <w:rsid w:val="00BD2811"/>
    <w:rsid w:val="00BD3E82"/>
    <w:rsid w:val="00BD4B89"/>
    <w:rsid w:val="00BD5922"/>
    <w:rsid w:val="00BE2928"/>
    <w:rsid w:val="00BF02CB"/>
    <w:rsid w:val="00BF6FD8"/>
    <w:rsid w:val="00C03680"/>
    <w:rsid w:val="00C054DF"/>
    <w:rsid w:val="00C13229"/>
    <w:rsid w:val="00C17CF6"/>
    <w:rsid w:val="00C21762"/>
    <w:rsid w:val="00C21FEF"/>
    <w:rsid w:val="00C23BA4"/>
    <w:rsid w:val="00C24543"/>
    <w:rsid w:val="00C256A2"/>
    <w:rsid w:val="00C25ADB"/>
    <w:rsid w:val="00C45FBA"/>
    <w:rsid w:val="00C472C0"/>
    <w:rsid w:val="00C500B5"/>
    <w:rsid w:val="00C51515"/>
    <w:rsid w:val="00C553DC"/>
    <w:rsid w:val="00C5660B"/>
    <w:rsid w:val="00C66B72"/>
    <w:rsid w:val="00C7598D"/>
    <w:rsid w:val="00C87AC4"/>
    <w:rsid w:val="00C9567A"/>
    <w:rsid w:val="00C9737F"/>
    <w:rsid w:val="00CB212D"/>
    <w:rsid w:val="00CB2660"/>
    <w:rsid w:val="00CC5E90"/>
    <w:rsid w:val="00CD046C"/>
    <w:rsid w:val="00CE076C"/>
    <w:rsid w:val="00CE5199"/>
    <w:rsid w:val="00CE66D5"/>
    <w:rsid w:val="00CF637A"/>
    <w:rsid w:val="00D059DE"/>
    <w:rsid w:val="00D05ABD"/>
    <w:rsid w:val="00D13FCE"/>
    <w:rsid w:val="00D14705"/>
    <w:rsid w:val="00D22CA6"/>
    <w:rsid w:val="00D27459"/>
    <w:rsid w:val="00D306D1"/>
    <w:rsid w:val="00D30800"/>
    <w:rsid w:val="00D309BA"/>
    <w:rsid w:val="00D34786"/>
    <w:rsid w:val="00D37BFC"/>
    <w:rsid w:val="00D41FB2"/>
    <w:rsid w:val="00D47A8E"/>
    <w:rsid w:val="00D52D14"/>
    <w:rsid w:val="00D712D3"/>
    <w:rsid w:val="00D71422"/>
    <w:rsid w:val="00D72DC6"/>
    <w:rsid w:val="00D7558D"/>
    <w:rsid w:val="00D81D92"/>
    <w:rsid w:val="00D81E84"/>
    <w:rsid w:val="00D876F9"/>
    <w:rsid w:val="00D95876"/>
    <w:rsid w:val="00DA7B5F"/>
    <w:rsid w:val="00DC11E7"/>
    <w:rsid w:val="00DC24E3"/>
    <w:rsid w:val="00DC64FA"/>
    <w:rsid w:val="00DC7023"/>
    <w:rsid w:val="00DC769A"/>
    <w:rsid w:val="00DD3D86"/>
    <w:rsid w:val="00DD4AD2"/>
    <w:rsid w:val="00DE2862"/>
    <w:rsid w:val="00DF1EC4"/>
    <w:rsid w:val="00E0340B"/>
    <w:rsid w:val="00E04A90"/>
    <w:rsid w:val="00E0551F"/>
    <w:rsid w:val="00E219C7"/>
    <w:rsid w:val="00E252B1"/>
    <w:rsid w:val="00E268C9"/>
    <w:rsid w:val="00E35A08"/>
    <w:rsid w:val="00E4118C"/>
    <w:rsid w:val="00E42C64"/>
    <w:rsid w:val="00E43157"/>
    <w:rsid w:val="00E461CE"/>
    <w:rsid w:val="00E51AA6"/>
    <w:rsid w:val="00E573E4"/>
    <w:rsid w:val="00E60DCF"/>
    <w:rsid w:val="00E60DE8"/>
    <w:rsid w:val="00E64C3D"/>
    <w:rsid w:val="00E720CA"/>
    <w:rsid w:val="00E84EB5"/>
    <w:rsid w:val="00E85662"/>
    <w:rsid w:val="00E8789F"/>
    <w:rsid w:val="00E929D9"/>
    <w:rsid w:val="00E94890"/>
    <w:rsid w:val="00E97B71"/>
    <w:rsid w:val="00EA3D34"/>
    <w:rsid w:val="00EB454D"/>
    <w:rsid w:val="00ED2E13"/>
    <w:rsid w:val="00ED549D"/>
    <w:rsid w:val="00ED5E10"/>
    <w:rsid w:val="00ED76BE"/>
    <w:rsid w:val="00EE00E9"/>
    <w:rsid w:val="00EE274A"/>
    <w:rsid w:val="00EF1AAA"/>
    <w:rsid w:val="00EF3A61"/>
    <w:rsid w:val="00EF5B69"/>
    <w:rsid w:val="00EF619B"/>
    <w:rsid w:val="00F00B55"/>
    <w:rsid w:val="00F02AD1"/>
    <w:rsid w:val="00F13145"/>
    <w:rsid w:val="00F253CC"/>
    <w:rsid w:val="00F34871"/>
    <w:rsid w:val="00F37106"/>
    <w:rsid w:val="00F44E25"/>
    <w:rsid w:val="00F519CF"/>
    <w:rsid w:val="00F56BA5"/>
    <w:rsid w:val="00F56ECB"/>
    <w:rsid w:val="00F60E22"/>
    <w:rsid w:val="00F81395"/>
    <w:rsid w:val="00F81BB8"/>
    <w:rsid w:val="00F90C64"/>
    <w:rsid w:val="00F90E01"/>
    <w:rsid w:val="00F917D1"/>
    <w:rsid w:val="00F9653B"/>
    <w:rsid w:val="00F973FE"/>
    <w:rsid w:val="00FA776B"/>
    <w:rsid w:val="00FB00C1"/>
    <w:rsid w:val="00FB1526"/>
    <w:rsid w:val="00FB62CF"/>
    <w:rsid w:val="00FD3C3B"/>
    <w:rsid w:val="00FE07DD"/>
    <w:rsid w:val="00FE6B45"/>
    <w:rsid w:val="00FF1A4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94368"/>
    <w:rsid w:val="002A3923"/>
    <w:rsid w:val="003856E8"/>
    <w:rsid w:val="00394049"/>
    <w:rsid w:val="003B0C71"/>
    <w:rsid w:val="0047273D"/>
    <w:rsid w:val="004B5BBB"/>
    <w:rsid w:val="004F2DF8"/>
    <w:rsid w:val="00517E2A"/>
    <w:rsid w:val="005C51B5"/>
    <w:rsid w:val="005D3324"/>
    <w:rsid w:val="006D3128"/>
    <w:rsid w:val="006F24A1"/>
    <w:rsid w:val="007C172C"/>
    <w:rsid w:val="00875B8A"/>
    <w:rsid w:val="008953BC"/>
    <w:rsid w:val="0091789E"/>
    <w:rsid w:val="009A261B"/>
    <w:rsid w:val="00AA2E17"/>
    <w:rsid w:val="00AC15A4"/>
    <w:rsid w:val="00AE57EB"/>
    <w:rsid w:val="00B0336C"/>
    <w:rsid w:val="00B17985"/>
    <w:rsid w:val="00D241E9"/>
    <w:rsid w:val="00D54FAA"/>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3293</Words>
  <Characters>18773</Characters>
  <Application>Microsoft Office Word</Application>
  <DocSecurity>0</DocSecurity>
  <Lines>156</Lines>
  <Paragraphs>44</Paragraphs>
  <ScaleCrop>false</ScaleCrop>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