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E1D23" w14:textId="5704ACB7" w:rsidR="00E10040" w:rsidRPr="005139B1" w:rsidRDefault="00E10040" w:rsidP="00E10040">
      <w:pPr>
        <w:jc w:val="both"/>
        <w:rPr>
          <w:rFonts w:ascii="Cambria" w:hAnsi="Cambria" w:cs="Univers"/>
          <w:b/>
          <w:bCs/>
          <w:sz w:val="22"/>
          <w:szCs w:val="22"/>
          <w:lang w:val="es-ES_tradnl"/>
        </w:rPr>
      </w:pPr>
      <w:r w:rsidRPr="005139B1">
        <w:rPr>
          <w:rFonts w:ascii="Cambria" w:hAnsi="Cambria"/>
          <w:noProof/>
          <w:sz w:val="22"/>
          <w:szCs w:val="22"/>
        </w:rPr>
        <mc:AlternateContent>
          <mc:Choice Requires="wps">
            <w:drawing>
              <wp:anchor distT="0" distB="0" distL="114300" distR="114300" simplePos="0" relativeHeight="251659264" behindDoc="0" locked="0" layoutInCell="1" allowOverlap="1" wp14:anchorId="54B79C7D" wp14:editId="22FB4932">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1321C1" id="Rectangle 1" o:spid="_x0000_s1026"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" fillcolor="#4a7194" stroked="f" strokeweight="1pt"/>
            </w:pict>
          </mc:Fallback>
        </mc:AlternateContent>
      </w:r>
      <w:r w:rsidRPr="005139B1">
        <w:rPr>
          <w:rFonts w:ascii="Cambria" w:hAnsi="Cambria"/>
          <w:noProof/>
          <w:sz w:val="22"/>
          <w:szCs w:val="22"/>
        </w:rPr>
        <mc:AlternateContent>
          <mc:Choice Requires="wps">
            <w:drawing>
              <wp:anchor distT="0" distB="0" distL="114300" distR="114300" simplePos="0" relativeHeight="251663360" behindDoc="0" locked="0" layoutInCell="1" allowOverlap="1" wp14:anchorId="1D33B837" wp14:editId="642EE088">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700BA6" w14:textId="6AADB6FE" w:rsidR="00094E71" w:rsidRDefault="00094E71" w:rsidP="00E10040">
                            <w:r>
                              <w:rPr>
                                <w:noProof/>
                              </w:rPr>
                              <w:drawing>
                                <wp:inline distT="0" distB="0" distL="0" distR="0" wp14:anchorId="4DF85E62" wp14:editId="4C49B05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3B837"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5B700BA6" w14:textId="6AADB6FE" w:rsidR="00094E71" w:rsidRDefault="00094E71" w:rsidP="00E10040">
                      <w:r>
                        <w:rPr>
                          <w:noProof/>
                        </w:rPr>
                        <w:drawing>
                          <wp:inline distT="0" distB="0" distL="0" distR="0" wp14:anchorId="4DF85E62" wp14:editId="4C49B05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roofErr w:type="spellStart"/>
      <w:r w:rsidR="00A7033E">
        <w:rPr>
          <w:rFonts w:ascii="Cambria" w:hAnsi="Cambria" w:cs="Univers"/>
          <w:b/>
          <w:bCs/>
          <w:sz w:val="22"/>
          <w:szCs w:val="22"/>
          <w:lang w:val="es-ES_tradnl"/>
        </w:rPr>
        <w:t>LuisLuis</w:t>
      </w:r>
      <w:proofErr w:type="spellEnd"/>
      <w:r w:rsidRPr="005139B1">
        <w:rPr>
          <w:rFonts w:ascii="Cambria" w:hAnsi="Cambria" w:cs="Univers"/>
          <w:b/>
          <w:bCs/>
          <w:sz w:val="22"/>
          <w:szCs w:val="22"/>
          <w:lang w:val="es-ES_tradnl"/>
        </w:rPr>
        <w:t xml:space="preserve"> </w:t>
      </w:r>
    </w:p>
    <w:p w14:paraId="568095CA" w14:textId="77777777" w:rsidR="00E10040" w:rsidRPr="005139B1" w:rsidRDefault="00E10040" w:rsidP="00E10040">
      <w:pPr>
        <w:tabs>
          <w:tab w:val="center" w:pos="5400"/>
        </w:tabs>
        <w:suppressAutoHyphens/>
        <w:jc w:val="both"/>
        <w:rPr>
          <w:rFonts w:ascii="Cambria" w:hAnsi="Cambria"/>
          <w:sz w:val="22"/>
          <w:szCs w:val="22"/>
          <w:lang w:val="es-ES"/>
        </w:rPr>
      </w:pPr>
    </w:p>
    <w:p w14:paraId="1DFF4A90" w14:textId="77777777" w:rsidR="00E10040" w:rsidRPr="005139B1" w:rsidRDefault="00E10040" w:rsidP="00E10040">
      <w:pPr>
        <w:tabs>
          <w:tab w:val="center" w:pos="5400"/>
        </w:tabs>
        <w:suppressAutoHyphens/>
        <w:jc w:val="both"/>
        <w:rPr>
          <w:rFonts w:ascii="Cambria" w:hAnsi="Cambria"/>
          <w:sz w:val="22"/>
          <w:szCs w:val="22"/>
          <w:lang w:val="es-ES"/>
        </w:rPr>
      </w:pPr>
    </w:p>
    <w:p w14:paraId="65DC4A88" w14:textId="77777777" w:rsidR="00E10040" w:rsidRPr="005139B1" w:rsidRDefault="00E10040" w:rsidP="00E10040">
      <w:pPr>
        <w:tabs>
          <w:tab w:val="center" w:pos="5400"/>
        </w:tabs>
        <w:suppressAutoHyphens/>
        <w:rPr>
          <w:rFonts w:ascii="Cambria" w:hAnsi="Cambria"/>
          <w:sz w:val="22"/>
          <w:szCs w:val="22"/>
          <w:lang w:val="es-ES_tradnl"/>
        </w:rPr>
      </w:pPr>
    </w:p>
    <w:p w14:paraId="4F24238A" w14:textId="77777777" w:rsidR="00E10040" w:rsidRPr="005139B1" w:rsidRDefault="00E10040" w:rsidP="00E10040">
      <w:pPr>
        <w:tabs>
          <w:tab w:val="center" w:pos="5400"/>
        </w:tabs>
        <w:suppressAutoHyphens/>
        <w:rPr>
          <w:rFonts w:ascii="Cambria" w:hAnsi="Cambria"/>
          <w:sz w:val="22"/>
          <w:szCs w:val="22"/>
          <w:lang w:val="es-ES_tradnl"/>
        </w:rPr>
      </w:pPr>
    </w:p>
    <w:p w14:paraId="387440B2" w14:textId="77777777" w:rsidR="00E10040" w:rsidRPr="005139B1" w:rsidRDefault="00E10040" w:rsidP="00E10040">
      <w:pPr>
        <w:tabs>
          <w:tab w:val="center" w:pos="5400"/>
        </w:tabs>
        <w:suppressAutoHyphens/>
        <w:rPr>
          <w:rFonts w:ascii="Cambria" w:hAnsi="Cambria"/>
          <w:sz w:val="22"/>
          <w:szCs w:val="22"/>
          <w:lang w:val="es-ES_tradnl"/>
        </w:rPr>
      </w:pPr>
    </w:p>
    <w:p w14:paraId="5EE2C527" w14:textId="77777777" w:rsidR="00E10040" w:rsidRPr="005139B1" w:rsidRDefault="00E10040" w:rsidP="00E10040">
      <w:pPr>
        <w:tabs>
          <w:tab w:val="center" w:pos="5400"/>
        </w:tabs>
        <w:suppressAutoHyphens/>
        <w:jc w:val="center"/>
        <w:rPr>
          <w:rFonts w:ascii="Cambria" w:hAnsi="Cambria"/>
          <w:sz w:val="22"/>
          <w:szCs w:val="22"/>
          <w:lang w:val="es-ES_tradnl"/>
        </w:rPr>
      </w:pPr>
    </w:p>
    <w:p w14:paraId="3CB256DD" w14:textId="77777777" w:rsidR="00E10040" w:rsidRPr="005139B1" w:rsidRDefault="00E10040" w:rsidP="00E10040">
      <w:pPr>
        <w:tabs>
          <w:tab w:val="center" w:pos="5400"/>
        </w:tabs>
        <w:suppressAutoHyphens/>
        <w:jc w:val="center"/>
        <w:rPr>
          <w:rFonts w:ascii="Cambria" w:hAnsi="Cambria"/>
          <w:sz w:val="22"/>
          <w:szCs w:val="22"/>
          <w:lang w:val="es-ES_tradnl"/>
        </w:rPr>
      </w:pPr>
    </w:p>
    <w:p w14:paraId="20BB3321" w14:textId="77777777" w:rsidR="00E10040" w:rsidRPr="005139B1" w:rsidRDefault="00E10040" w:rsidP="00E10040">
      <w:pPr>
        <w:tabs>
          <w:tab w:val="center" w:pos="5400"/>
        </w:tabs>
        <w:suppressAutoHyphens/>
        <w:jc w:val="center"/>
        <w:rPr>
          <w:rFonts w:ascii="Cambria" w:hAnsi="Cambria"/>
          <w:sz w:val="22"/>
          <w:szCs w:val="22"/>
          <w:lang w:val="es-ES_tradnl"/>
        </w:rPr>
      </w:pPr>
    </w:p>
    <w:p w14:paraId="48A54078" w14:textId="77777777" w:rsidR="00E10040" w:rsidRPr="005139B1" w:rsidRDefault="00E10040" w:rsidP="00E10040">
      <w:pPr>
        <w:tabs>
          <w:tab w:val="center" w:pos="5400"/>
        </w:tabs>
        <w:suppressAutoHyphens/>
        <w:jc w:val="center"/>
        <w:rPr>
          <w:rFonts w:ascii="Cambria" w:hAnsi="Cambria"/>
          <w:sz w:val="22"/>
          <w:szCs w:val="22"/>
          <w:lang w:val="es-ES_tradnl"/>
        </w:rPr>
      </w:pPr>
    </w:p>
    <w:p w14:paraId="06A72060" w14:textId="77777777" w:rsidR="00E10040" w:rsidRPr="005139B1" w:rsidRDefault="00E10040" w:rsidP="00E10040">
      <w:pPr>
        <w:tabs>
          <w:tab w:val="center" w:pos="5400"/>
        </w:tabs>
        <w:suppressAutoHyphens/>
        <w:jc w:val="center"/>
        <w:rPr>
          <w:rFonts w:ascii="Cambria" w:hAnsi="Cambria"/>
          <w:sz w:val="22"/>
          <w:szCs w:val="22"/>
          <w:lang w:val="es-ES_tradnl"/>
        </w:rPr>
      </w:pPr>
    </w:p>
    <w:p w14:paraId="5491C21D" w14:textId="77777777" w:rsidR="00E10040" w:rsidRPr="005139B1" w:rsidRDefault="00E10040" w:rsidP="00E10040">
      <w:pPr>
        <w:tabs>
          <w:tab w:val="center" w:pos="5400"/>
        </w:tabs>
        <w:suppressAutoHyphens/>
        <w:jc w:val="center"/>
        <w:rPr>
          <w:rFonts w:ascii="Cambria" w:hAnsi="Cambria"/>
          <w:sz w:val="22"/>
          <w:szCs w:val="22"/>
          <w:lang w:val="es-ES_tradnl"/>
        </w:rPr>
      </w:pPr>
    </w:p>
    <w:p w14:paraId="76D0B80F" w14:textId="77777777" w:rsidR="00E10040" w:rsidRPr="005139B1" w:rsidRDefault="00E10040" w:rsidP="00E10040">
      <w:pPr>
        <w:tabs>
          <w:tab w:val="center" w:pos="5400"/>
        </w:tabs>
        <w:suppressAutoHyphens/>
        <w:jc w:val="center"/>
        <w:rPr>
          <w:rFonts w:ascii="Cambria" w:hAnsi="Cambria"/>
          <w:sz w:val="22"/>
          <w:szCs w:val="22"/>
          <w:lang w:val="es-ES_tradnl"/>
        </w:rPr>
      </w:pPr>
    </w:p>
    <w:p w14:paraId="40321C5F" w14:textId="77777777" w:rsidR="00E10040" w:rsidRPr="005139B1" w:rsidRDefault="00E10040" w:rsidP="00E10040">
      <w:pPr>
        <w:tabs>
          <w:tab w:val="center" w:pos="5400"/>
        </w:tabs>
        <w:suppressAutoHyphens/>
        <w:jc w:val="center"/>
        <w:rPr>
          <w:rFonts w:ascii="Cambria" w:hAnsi="Cambria"/>
          <w:sz w:val="22"/>
          <w:szCs w:val="22"/>
          <w:lang w:val="es-ES_tradnl"/>
        </w:rPr>
      </w:pPr>
      <w:r w:rsidRPr="005139B1">
        <w:rPr>
          <w:rFonts w:ascii="Cambria" w:hAnsi="Cambria"/>
          <w:noProof/>
          <w:sz w:val="22"/>
          <w:szCs w:val="22"/>
        </w:rPr>
        <mc:AlternateContent>
          <mc:Choice Requires="wps">
            <w:drawing>
              <wp:anchor distT="0" distB="0" distL="114300" distR="114300" simplePos="0" relativeHeight="251660288" behindDoc="0" locked="0" layoutInCell="1" allowOverlap="1" wp14:anchorId="7568B757" wp14:editId="4D4E8110">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FED22C" w14:textId="2FFC1015" w:rsidR="00094E71" w:rsidRPr="00E10040" w:rsidRDefault="00094E71" w:rsidP="00E10040">
                            <w:pPr>
                              <w:spacing w:line="276" w:lineRule="auto"/>
                              <w:rPr>
                                <w:rFonts w:ascii="Cambria" w:hAnsi="Cambria" w:cs="Arial"/>
                                <w:b/>
                                <w:bCs/>
                                <w:color w:val="0D0D0D" w:themeColor="text1" w:themeTint="F2"/>
                                <w:sz w:val="36"/>
                                <w:szCs w:val="22"/>
                                <w:lang w:val="es-ES_tradnl"/>
                              </w:rPr>
                            </w:pPr>
                            <w:r w:rsidRPr="00E10040">
                              <w:rPr>
                                <w:rFonts w:ascii="Cambria" w:hAnsi="Cambria" w:cs="Arial"/>
                                <w:b/>
                                <w:bCs/>
                                <w:color w:val="0D0D0D" w:themeColor="text1" w:themeTint="F2"/>
                                <w:sz w:val="36"/>
                                <w:szCs w:val="22"/>
                                <w:lang w:val="es-ES_tradnl"/>
                              </w:rPr>
                              <w:t xml:space="preserve">INFORME </w:t>
                            </w:r>
                            <w:r w:rsidRPr="00E10040">
                              <w:rPr>
                                <w:rFonts w:ascii="Cambria" w:hAnsi="Cambria" w:cs="Arial"/>
                                <w:b/>
                                <w:bCs/>
                                <w:color w:val="0D0D0D" w:themeColor="text1" w:themeTint="F2"/>
                                <w:sz w:val="36"/>
                                <w:szCs w:val="40"/>
                                <w:lang w:val="es-ES_tradnl"/>
                              </w:rPr>
                              <w:t>No.</w:t>
                            </w:r>
                            <w:r w:rsidRPr="00E10040">
                              <w:rPr>
                                <w:rFonts w:ascii="Cambria" w:hAnsi="Cambria" w:cs="Arial"/>
                                <w:b/>
                                <w:bCs/>
                                <w:color w:val="0D0D0D" w:themeColor="text1" w:themeTint="F2"/>
                                <w:sz w:val="36"/>
                                <w:szCs w:val="22"/>
                                <w:lang w:val="es-ES_tradnl"/>
                              </w:rPr>
                              <w:t xml:space="preserve"> </w:t>
                            </w:r>
                            <w:r w:rsidR="009C66F5">
                              <w:rPr>
                                <w:rFonts w:ascii="Cambria" w:hAnsi="Cambria" w:cs="Arial"/>
                                <w:b/>
                                <w:bCs/>
                                <w:color w:val="0D0D0D" w:themeColor="text1" w:themeTint="F2"/>
                                <w:sz w:val="36"/>
                                <w:szCs w:val="22"/>
                                <w:lang w:val="es-ES_tradnl"/>
                              </w:rPr>
                              <w:t>29</w:t>
                            </w:r>
                            <w:r w:rsidRPr="00E10040">
                              <w:rPr>
                                <w:rFonts w:ascii="Cambria" w:hAnsi="Cambria" w:cs="Arial"/>
                                <w:b/>
                                <w:bCs/>
                                <w:color w:val="0D0D0D" w:themeColor="text1" w:themeTint="F2"/>
                                <w:sz w:val="36"/>
                                <w:szCs w:val="22"/>
                                <w:lang w:val="es-ES_tradnl"/>
                              </w:rPr>
                              <w:t>/2</w:t>
                            </w:r>
                            <w:r w:rsidR="008925FD">
                              <w:rPr>
                                <w:rFonts w:ascii="Cambria" w:hAnsi="Cambria" w:cs="Arial"/>
                                <w:b/>
                                <w:bCs/>
                                <w:color w:val="0D0D0D" w:themeColor="text1" w:themeTint="F2"/>
                                <w:sz w:val="36"/>
                                <w:szCs w:val="22"/>
                                <w:lang w:val="es-ES_tradnl"/>
                              </w:rPr>
                              <w:t>2</w:t>
                            </w:r>
                          </w:p>
                          <w:p w14:paraId="67D1B048" w14:textId="79DE855F" w:rsidR="00094E71" w:rsidRPr="00E10040" w:rsidRDefault="00094E71" w:rsidP="00E10040">
                            <w:pPr>
                              <w:spacing w:line="276" w:lineRule="auto"/>
                              <w:rPr>
                                <w:rFonts w:ascii="Cambria" w:hAnsi="Cambria" w:cs="Arial"/>
                                <w:b/>
                                <w:color w:val="0D0D0D" w:themeColor="text1" w:themeTint="F2"/>
                                <w:sz w:val="36"/>
                                <w:szCs w:val="22"/>
                                <w:lang w:val="es-ES_tradnl"/>
                              </w:rPr>
                            </w:pPr>
                            <w:r w:rsidRPr="00E10040">
                              <w:rPr>
                                <w:rFonts w:ascii="Cambria" w:hAnsi="Cambria" w:cs="Arial"/>
                                <w:b/>
                                <w:color w:val="0D0D0D" w:themeColor="text1" w:themeTint="F2"/>
                                <w:sz w:val="36"/>
                                <w:szCs w:val="22"/>
                                <w:lang w:val="es-ES_tradnl"/>
                              </w:rPr>
                              <w:t xml:space="preserve">PETICIÓN </w:t>
                            </w:r>
                            <w:r>
                              <w:rPr>
                                <w:rFonts w:ascii="Cambria" w:hAnsi="Cambria" w:cs="Arial"/>
                                <w:b/>
                                <w:color w:val="0D0D0D" w:themeColor="text1" w:themeTint="F2"/>
                                <w:sz w:val="36"/>
                                <w:szCs w:val="22"/>
                                <w:lang w:val="es-ES_tradnl"/>
                              </w:rPr>
                              <w:t>1113</w:t>
                            </w:r>
                            <w:r w:rsidRPr="00E10040">
                              <w:rPr>
                                <w:rFonts w:ascii="Cambria" w:hAnsi="Cambria" w:cs="Arial"/>
                                <w:b/>
                                <w:color w:val="0D0D0D" w:themeColor="text1" w:themeTint="F2"/>
                                <w:sz w:val="36"/>
                                <w:szCs w:val="22"/>
                                <w:lang w:val="es-ES_tradnl"/>
                              </w:rPr>
                              <w:t>-</w:t>
                            </w:r>
                            <w:r>
                              <w:rPr>
                                <w:rFonts w:ascii="Cambria" w:hAnsi="Cambria" w:cs="Arial"/>
                                <w:b/>
                                <w:color w:val="0D0D0D" w:themeColor="text1" w:themeTint="F2"/>
                                <w:sz w:val="36"/>
                                <w:szCs w:val="22"/>
                                <w:lang w:val="es-ES_tradnl"/>
                              </w:rPr>
                              <w:t>08</w:t>
                            </w:r>
                            <w:r w:rsidRPr="00E10040">
                              <w:rPr>
                                <w:rFonts w:ascii="Cambria" w:hAnsi="Cambria" w:cs="Arial"/>
                                <w:b/>
                                <w:color w:val="0D0D0D" w:themeColor="text1" w:themeTint="F2"/>
                                <w:sz w:val="36"/>
                                <w:szCs w:val="22"/>
                                <w:lang w:val="es-ES_tradnl"/>
                              </w:rPr>
                              <w:t xml:space="preserve"> </w:t>
                            </w:r>
                          </w:p>
                          <w:p w14:paraId="7264B33D" w14:textId="115CE99C" w:rsidR="00094E71" w:rsidRPr="00E10040" w:rsidRDefault="00094E71" w:rsidP="00E10040">
                            <w:pPr>
                              <w:spacing w:line="276" w:lineRule="auto"/>
                              <w:rPr>
                                <w:rFonts w:ascii="Cambria" w:hAnsi="Cambria" w:cs="Arial"/>
                                <w:color w:val="0D0D0D" w:themeColor="text1" w:themeTint="F2"/>
                                <w:szCs w:val="22"/>
                                <w:lang w:val="es-ES_tradnl"/>
                              </w:rPr>
                            </w:pPr>
                            <w:r w:rsidRPr="00E10040">
                              <w:rPr>
                                <w:rFonts w:ascii="Cambria" w:hAnsi="Cambria" w:cs="Arial"/>
                                <w:color w:val="0D0D0D" w:themeColor="text1" w:themeTint="F2"/>
                                <w:szCs w:val="22"/>
                                <w:lang w:val="es-ES_tradnl"/>
                              </w:rPr>
                              <w:t xml:space="preserve">INFORME DE ADMISIBILIDAD </w:t>
                            </w:r>
                          </w:p>
                          <w:p w14:paraId="1C3D1962" w14:textId="77777777" w:rsidR="00094E71" w:rsidRPr="00E10040" w:rsidRDefault="00094E71" w:rsidP="00E10040">
                            <w:pPr>
                              <w:spacing w:line="276" w:lineRule="auto"/>
                              <w:rPr>
                                <w:rFonts w:ascii="Cambria" w:hAnsi="Cambria" w:cs="Arial"/>
                                <w:color w:val="0D0D0D" w:themeColor="text1" w:themeTint="F2"/>
                                <w:szCs w:val="22"/>
                                <w:lang w:val="es-ES_tradnl"/>
                              </w:rPr>
                            </w:pPr>
                            <w:bookmarkStart w:id="0" w:name="_ftnref1"/>
                          </w:p>
                          <w:bookmarkEnd w:id="0"/>
                          <w:p w14:paraId="08D74CAB" w14:textId="01C47B0E" w:rsidR="00094E71" w:rsidRPr="00BD3941" w:rsidRDefault="00094E71" w:rsidP="00E10040">
                            <w:pPr>
                              <w:spacing w:line="276" w:lineRule="auto"/>
                              <w:rPr>
                                <w:rFonts w:ascii="Cambria" w:hAnsi="Cambria" w:cs="Arial"/>
                                <w:color w:val="0D0D0D" w:themeColor="text1" w:themeTint="F2"/>
                                <w:szCs w:val="22"/>
                                <w:lang w:val="es-VE"/>
                              </w:rPr>
                            </w:pPr>
                            <w:r>
                              <w:rPr>
                                <w:rFonts w:ascii="Cambria" w:hAnsi="Cambria" w:cs="Arial"/>
                                <w:color w:val="0D0D0D" w:themeColor="text1" w:themeTint="F2"/>
                                <w:szCs w:val="22"/>
                                <w:lang w:val="es-ES_tradnl"/>
                              </w:rPr>
                              <w:t>LUIS BERNARDO D</w:t>
                            </w:r>
                            <w:r>
                              <w:rPr>
                                <w:rFonts w:ascii="Cambria" w:hAnsi="Cambria" w:cs="Arial"/>
                                <w:color w:val="0D0D0D" w:themeColor="text1" w:themeTint="F2"/>
                                <w:szCs w:val="22"/>
                                <w:lang w:val="es-VE"/>
                              </w:rPr>
                              <w:t>ÍAZ GAMBOA Y OTROS</w:t>
                            </w:r>
                          </w:p>
                          <w:p w14:paraId="7441DC01" w14:textId="1E504798" w:rsidR="00094E71" w:rsidRPr="00E10040" w:rsidRDefault="00094E71" w:rsidP="00E10040">
                            <w:pPr>
                              <w:spacing w:line="276" w:lineRule="auto"/>
                              <w:rPr>
                                <w:rFonts w:ascii="Cambria" w:hAnsi="Cambria" w:cs="Arial"/>
                                <w:color w:val="0D0D0D" w:themeColor="text1" w:themeTint="F2"/>
                                <w:szCs w:val="22"/>
                                <w:lang w:val="es-ES"/>
                              </w:rPr>
                            </w:pPr>
                            <w:r>
                              <w:rPr>
                                <w:rFonts w:ascii="Cambria" w:hAnsi="Cambria" w:cs="Arial"/>
                                <w:color w:val="0D0D0D" w:themeColor="text1" w:themeTint="F2"/>
                                <w:szCs w:val="22"/>
                                <w:lang w:val="es-ES_tradnl"/>
                              </w:rPr>
                              <w:t>COLOMBIA</w:t>
                            </w:r>
                          </w:p>
                          <w:p w14:paraId="1DA1F5CC" w14:textId="77777777" w:rsidR="00094E71" w:rsidRPr="00E10040" w:rsidRDefault="00094E71" w:rsidP="00E10040">
                            <w:pPr>
                              <w:rPr>
                                <w:rFonts w:ascii="Cambria" w:hAnsi="Cambria"/>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8B757" id="Text Box 5" o:spid="_x0000_s1027"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1FED22C" w14:textId="2FFC1015" w:rsidR="00094E71" w:rsidRPr="00E10040" w:rsidRDefault="00094E71" w:rsidP="00E10040">
                      <w:pPr>
                        <w:spacing w:line="276" w:lineRule="auto"/>
                        <w:rPr>
                          <w:rFonts w:ascii="Cambria" w:hAnsi="Cambria" w:cs="Arial"/>
                          <w:b/>
                          <w:bCs/>
                          <w:color w:val="0D0D0D" w:themeColor="text1" w:themeTint="F2"/>
                          <w:sz w:val="36"/>
                          <w:szCs w:val="22"/>
                          <w:lang w:val="es-ES_tradnl"/>
                        </w:rPr>
                      </w:pPr>
                      <w:r w:rsidRPr="00E10040">
                        <w:rPr>
                          <w:rFonts w:ascii="Cambria" w:hAnsi="Cambria" w:cs="Arial"/>
                          <w:b/>
                          <w:bCs/>
                          <w:color w:val="0D0D0D" w:themeColor="text1" w:themeTint="F2"/>
                          <w:sz w:val="36"/>
                          <w:szCs w:val="22"/>
                          <w:lang w:val="es-ES_tradnl"/>
                        </w:rPr>
                        <w:t xml:space="preserve">INFORME </w:t>
                      </w:r>
                      <w:r w:rsidRPr="00E10040">
                        <w:rPr>
                          <w:rFonts w:ascii="Cambria" w:hAnsi="Cambria" w:cs="Arial"/>
                          <w:b/>
                          <w:bCs/>
                          <w:color w:val="0D0D0D" w:themeColor="text1" w:themeTint="F2"/>
                          <w:sz w:val="36"/>
                          <w:szCs w:val="40"/>
                          <w:lang w:val="es-ES_tradnl"/>
                        </w:rPr>
                        <w:t>No.</w:t>
                      </w:r>
                      <w:r w:rsidRPr="00E10040">
                        <w:rPr>
                          <w:rFonts w:ascii="Cambria" w:hAnsi="Cambria" w:cs="Arial"/>
                          <w:b/>
                          <w:bCs/>
                          <w:color w:val="0D0D0D" w:themeColor="text1" w:themeTint="F2"/>
                          <w:sz w:val="36"/>
                          <w:szCs w:val="22"/>
                          <w:lang w:val="es-ES_tradnl"/>
                        </w:rPr>
                        <w:t xml:space="preserve"> </w:t>
                      </w:r>
                      <w:r w:rsidR="009C66F5">
                        <w:rPr>
                          <w:rFonts w:ascii="Cambria" w:hAnsi="Cambria" w:cs="Arial"/>
                          <w:b/>
                          <w:bCs/>
                          <w:color w:val="0D0D0D" w:themeColor="text1" w:themeTint="F2"/>
                          <w:sz w:val="36"/>
                          <w:szCs w:val="22"/>
                          <w:lang w:val="es-ES_tradnl"/>
                        </w:rPr>
                        <w:t>29</w:t>
                      </w:r>
                      <w:r w:rsidRPr="00E10040">
                        <w:rPr>
                          <w:rFonts w:ascii="Cambria" w:hAnsi="Cambria" w:cs="Arial"/>
                          <w:b/>
                          <w:bCs/>
                          <w:color w:val="0D0D0D" w:themeColor="text1" w:themeTint="F2"/>
                          <w:sz w:val="36"/>
                          <w:szCs w:val="22"/>
                          <w:lang w:val="es-ES_tradnl"/>
                        </w:rPr>
                        <w:t>/2</w:t>
                      </w:r>
                      <w:r w:rsidR="008925FD">
                        <w:rPr>
                          <w:rFonts w:ascii="Cambria" w:hAnsi="Cambria" w:cs="Arial"/>
                          <w:b/>
                          <w:bCs/>
                          <w:color w:val="0D0D0D" w:themeColor="text1" w:themeTint="F2"/>
                          <w:sz w:val="36"/>
                          <w:szCs w:val="22"/>
                          <w:lang w:val="es-ES_tradnl"/>
                        </w:rPr>
                        <w:t>2</w:t>
                      </w:r>
                    </w:p>
                    <w:p w14:paraId="67D1B048" w14:textId="79DE855F" w:rsidR="00094E71" w:rsidRPr="00E10040" w:rsidRDefault="00094E71" w:rsidP="00E10040">
                      <w:pPr>
                        <w:spacing w:line="276" w:lineRule="auto"/>
                        <w:rPr>
                          <w:rFonts w:ascii="Cambria" w:hAnsi="Cambria" w:cs="Arial"/>
                          <w:b/>
                          <w:color w:val="0D0D0D" w:themeColor="text1" w:themeTint="F2"/>
                          <w:sz w:val="36"/>
                          <w:szCs w:val="22"/>
                          <w:lang w:val="es-ES_tradnl"/>
                        </w:rPr>
                      </w:pPr>
                      <w:r w:rsidRPr="00E10040">
                        <w:rPr>
                          <w:rFonts w:ascii="Cambria" w:hAnsi="Cambria" w:cs="Arial"/>
                          <w:b/>
                          <w:color w:val="0D0D0D" w:themeColor="text1" w:themeTint="F2"/>
                          <w:sz w:val="36"/>
                          <w:szCs w:val="22"/>
                          <w:lang w:val="es-ES_tradnl"/>
                        </w:rPr>
                        <w:t xml:space="preserve">PETICIÓN </w:t>
                      </w:r>
                      <w:r>
                        <w:rPr>
                          <w:rFonts w:ascii="Cambria" w:hAnsi="Cambria" w:cs="Arial"/>
                          <w:b/>
                          <w:color w:val="0D0D0D" w:themeColor="text1" w:themeTint="F2"/>
                          <w:sz w:val="36"/>
                          <w:szCs w:val="22"/>
                          <w:lang w:val="es-ES_tradnl"/>
                        </w:rPr>
                        <w:t>1113</w:t>
                      </w:r>
                      <w:r w:rsidRPr="00E10040">
                        <w:rPr>
                          <w:rFonts w:ascii="Cambria" w:hAnsi="Cambria" w:cs="Arial"/>
                          <w:b/>
                          <w:color w:val="0D0D0D" w:themeColor="text1" w:themeTint="F2"/>
                          <w:sz w:val="36"/>
                          <w:szCs w:val="22"/>
                          <w:lang w:val="es-ES_tradnl"/>
                        </w:rPr>
                        <w:t>-</w:t>
                      </w:r>
                      <w:r>
                        <w:rPr>
                          <w:rFonts w:ascii="Cambria" w:hAnsi="Cambria" w:cs="Arial"/>
                          <w:b/>
                          <w:color w:val="0D0D0D" w:themeColor="text1" w:themeTint="F2"/>
                          <w:sz w:val="36"/>
                          <w:szCs w:val="22"/>
                          <w:lang w:val="es-ES_tradnl"/>
                        </w:rPr>
                        <w:t>08</w:t>
                      </w:r>
                      <w:r w:rsidRPr="00E10040">
                        <w:rPr>
                          <w:rFonts w:ascii="Cambria" w:hAnsi="Cambria" w:cs="Arial"/>
                          <w:b/>
                          <w:color w:val="0D0D0D" w:themeColor="text1" w:themeTint="F2"/>
                          <w:sz w:val="36"/>
                          <w:szCs w:val="22"/>
                          <w:lang w:val="es-ES_tradnl"/>
                        </w:rPr>
                        <w:t xml:space="preserve"> </w:t>
                      </w:r>
                    </w:p>
                    <w:p w14:paraId="7264B33D" w14:textId="115CE99C" w:rsidR="00094E71" w:rsidRPr="00E10040" w:rsidRDefault="00094E71" w:rsidP="00E10040">
                      <w:pPr>
                        <w:spacing w:line="276" w:lineRule="auto"/>
                        <w:rPr>
                          <w:rFonts w:ascii="Cambria" w:hAnsi="Cambria" w:cs="Arial"/>
                          <w:color w:val="0D0D0D" w:themeColor="text1" w:themeTint="F2"/>
                          <w:szCs w:val="22"/>
                          <w:lang w:val="es-ES_tradnl"/>
                        </w:rPr>
                      </w:pPr>
                      <w:r w:rsidRPr="00E10040">
                        <w:rPr>
                          <w:rFonts w:ascii="Cambria" w:hAnsi="Cambria" w:cs="Arial"/>
                          <w:color w:val="0D0D0D" w:themeColor="text1" w:themeTint="F2"/>
                          <w:szCs w:val="22"/>
                          <w:lang w:val="es-ES_tradnl"/>
                        </w:rPr>
                        <w:t xml:space="preserve">INFORME DE ADMISIBILIDAD </w:t>
                      </w:r>
                    </w:p>
                    <w:p w14:paraId="1C3D1962" w14:textId="77777777" w:rsidR="00094E71" w:rsidRPr="00E10040" w:rsidRDefault="00094E71" w:rsidP="00E10040">
                      <w:pPr>
                        <w:spacing w:line="276" w:lineRule="auto"/>
                        <w:rPr>
                          <w:rFonts w:ascii="Cambria" w:hAnsi="Cambria" w:cs="Arial"/>
                          <w:color w:val="0D0D0D" w:themeColor="text1" w:themeTint="F2"/>
                          <w:szCs w:val="22"/>
                          <w:lang w:val="es-ES_tradnl"/>
                        </w:rPr>
                      </w:pPr>
                      <w:bookmarkStart w:id="1" w:name="_ftnref1"/>
                    </w:p>
                    <w:bookmarkEnd w:id="1"/>
                    <w:p w14:paraId="08D74CAB" w14:textId="01C47B0E" w:rsidR="00094E71" w:rsidRPr="00BD3941" w:rsidRDefault="00094E71" w:rsidP="00E10040">
                      <w:pPr>
                        <w:spacing w:line="276" w:lineRule="auto"/>
                        <w:rPr>
                          <w:rFonts w:ascii="Cambria" w:hAnsi="Cambria" w:cs="Arial"/>
                          <w:color w:val="0D0D0D" w:themeColor="text1" w:themeTint="F2"/>
                          <w:szCs w:val="22"/>
                          <w:lang w:val="es-VE"/>
                        </w:rPr>
                      </w:pPr>
                      <w:r>
                        <w:rPr>
                          <w:rFonts w:ascii="Cambria" w:hAnsi="Cambria" w:cs="Arial"/>
                          <w:color w:val="0D0D0D" w:themeColor="text1" w:themeTint="F2"/>
                          <w:szCs w:val="22"/>
                          <w:lang w:val="es-ES_tradnl"/>
                        </w:rPr>
                        <w:t>LUIS BERNARDO D</w:t>
                      </w:r>
                      <w:r>
                        <w:rPr>
                          <w:rFonts w:ascii="Cambria" w:hAnsi="Cambria" w:cs="Arial"/>
                          <w:color w:val="0D0D0D" w:themeColor="text1" w:themeTint="F2"/>
                          <w:szCs w:val="22"/>
                          <w:lang w:val="es-VE"/>
                        </w:rPr>
                        <w:t>ÍAZ GAMBOA Y OTROS</w:t>
                      </w:r>
                    </w:p>
                    <w:p w14:paraId="7441DC01" w14:textId="1E504798" w:rsidR="00094E71" w:rsidRPr="00E10040" w:rsidRDefault="00094E71" w:rsidP="00E10040">
                      <w:pPr>
                        <w:spacing w:line="276" w:lineRule="auto"/>
                        <w:rPr>
                          <w:rFonts w:ascii="Cambria" w:hAnsi="Cambria" w:cs="Arial"/>
                          <w:color w:val="0D0D0D" w:themeColor="text1" w:themeTint="F2"/>
                          <w:szCs w:val="22"/>
                          <w:lang w:val="es-ES"/>
                        </w:rPr>
                      </w:pPr>
                      <w:r>
                        <w:rPr>
                          <w:rFonts w:ascii="Cambria" w:hAnsi="Cambria" w:cs="Arial"/>
                          <w:color w:val="0D0D0D" w:themeColor="text1" w:themeTint="F2"/>
                          <w:szCs w:val="22"/>
                          <w:lang w:val="es-ES_tradnl"/>
                        </w:rPr>
                        <w:t>COLOMBIA</w:t>
                      </w:r>
                    </w:p>
                    <w:p w14:paraId="1DA1F5CC" w14:textId="77777777" w:rsidR="00094E71" w:rsidRPr="00E10040" w:rsidRDefault="00094E71" w:rsidP="00E10040">
                      <w:pPr>
                        <w:rPr>
                          <w:rFonts w:ascii="Cambria" w:hAnsi="Cambria"/>
                          <w:color w:val="0D0D0D" w:themeColor="text1" w:themeTint="F2"/>
                          <w:lang w:val="es-ES_tradnl"/>
                        </w:rPr>
                      </w:pPr>
                    </w:p>
                  </w:txbxContent>
                </v:textbox>
              </v:shape>
            </w:pict>
          </mc:Fallback>
        </mc:AlternateContent>
      </w:r>
      <w:r w:rsidRPr="005139B1">
        <w:rPr>
          <w:rFonts w:ascii="Cambria" w:hAnsi="Cambria"/>
          <w:noProof/>
          <w:sz w:val="22"/>
          <w:szCs w:val="22"/>
        </w:rPr>
        <mc:AlternateContent>
          <mc:Choice Requires="wps">
            <w:drawing>
              <wp:anchor distT="0" distB="0" distL="114300" distR="114300" simplePos="0" relativeHeight="251662336" behindDoc="0" locked="0" layoutInCell="1" allowOverlap="1" wp14:anchorId="57BA1169" wp14:editId="183AD7BE">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5D3795" w14:textId="7B7BC0D1" w:rsidR="00094E71" w:rsidRPr="004E2649" w:rsidRDefault="00094E71" w:rsidP="00E10040">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1E29FC77" w14:textId="1C3A1671" w:rsidR="00094E71" w:rsidRPr="004E2649" w:rsidRDefault="00094E71" w:rsidP="00E10040">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9C66F5">
                              <w:rPr>
                                <w:rFonts w:asciiTheme="minorHAnsi" w:hAnsiTheme="minorHAnsi"/>
                                <w:color w:val="FFFFFF" w:themeColor="background1"/>
                                <w:sz w:val="22"/>
                                <w:lang w:val="pt-BR"/>
                              </w:rPr>
                              <w:t>31</w:t>
                            </w:r>
                          </w:p>
                          <w:p w14:paraId="4BC71096" w14:textId="0DA74459" w:rsidR="00094E71" w:rsidRPr="00C25ADB" w:rsidRDefault="009C66F5" w:rsidP="00E1004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7 marzo</w:t>
                            </w:r>
                            <w:r w:rsidR="00094E71" w:rsidRPr="00C25ADB">
                              <w:rPr>
                                <w:rFonts w:asciiTheme="minorHAnsi" w:hAnsiTheme="minorHAnsi"/>
                                <w:color w:val="FFFFFF" w:themeColor="background1"/>
                                <w:sz w:val="22"/>
                                <w:lang w:val="es-PA"/>
                              </w:rPr>
                              <w:t xml:space="preserve"> 202</w:t>
                            </w:r>
                            <w:r w:rsidR="008925FD">
                              <w:rPr>
                                <w:rFonts w:asciiTheme="minorHAnsi" w:hAnsiTheme="minorHAnsi"/>
                                <w:color w:val="FFFFFF" w:themeColor="background1"/>
                                <w:sz w:val="22"/>
                                <w:lang w:val="es-PA"/>
                              </w:rPr>
                              <w:t>2</w:t>
                            </w:r>
                          </w:p>
                          <w:p w14:paraId="2ED41C8A" w14:textId="77777777" w:rsidR="00094E71" w:rsidRPr="00C25ADB" w:rsidRDefault="00094E71" w:rsidP="00E1004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BA1169" id="Text Box 8" o:spid="_x0000_s1028" type="#_x0000_t202" style="position:absolute;left:0;text-align:left;margin-left:-27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075D3795" w14:textId="7B7BC0D1" w:rsidR="00094E71" w:rsidRPr="004E2649" w:rsidRDefault="00094E71" w:rsidP="00E10040">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1E29FC77" w14:textId="1C3A1671" w:rsidR="00094E71" w:rsidRPr="004E2649" w:rsidRDefault="00094E71" w:rsidP="00E10040">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9C66F5">
                        <w:rPr>
                          <w:rFonts w:asciiTheme="minorHAnsi" w:hAnsiTheme="minorHAnsi"/>
                          <w:color w:val="FFFFFF" w:themeColor="background1"/>
                          <w:sz w:val="22"/>
                          <w:lang w:val="pt-BR"/>
                        </w:rPr>
                        <w:t>31</w:t>
                      </w:r>
                    </w:p>
                    <w:p w14:paraId="4BC71096" w14:textId="0DA74459" w:rsidR="00094E71" w:rsidRPr="00C25ADB" w:rsidRDefault="009C66F5" w:rsidP="00E1004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7 marzo</w:t>
                      </w:r>
                      <w:r w:rsidR="00094E71" w:rsidRPr="00C25ADB">
                        <w:rPr>
                          <w:rFonts w:asciiTheme="minorHAnsi" w:hAnsiTheme="minorHAnsi"/>
                          <w:color w:val="FFFFFF" w:themeColor="background1"/>
                          <w:sz w:val="22"/>
                          <w:lang w:val="es-PA"/>
                        </w:rPr>
                        <w:t xml:space="preserve"> 202</w:t>
                      </w:r>
                      <w:r w:rsidR="008925FD">
                        <w:rPr>
                          <w:rFonts w:asciiTheme="minorHAnsi" w:hAnsiTheme="minorHAnsi"/>
                          <w:color w:val="FFFFFF" w:themeColor="background1"/>
                          <w:sz w:val="22"/>
                          <w:lang w:val="es-PA"/>
                        </w:rPr>
                        <w:t>2</w:t>
                      </w:r>
                    </w:p>
                    <w:p w14:paraId="2ED41C8A" w14:textId="77777777" w:rsidR="00094E71" w:rsidRPr="00C25ADB" w:rsidRDefault="00094E71" w:rsidP="00E1004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5D774B57" w14:textId="77777777" w:rsidR="00E10040" w:rsidRPr="005139B1" w:rsidRDefault="00E10040" w:rsidP="00E10040">
      <w:pPr>
        <w:tabs>
          <w:tab w:val="center" w:pos="5400"/>
        </w:tabs>
        <w:suppressAutoHyphens/>
        <w:jc w:val="center"/>
        <w:rPr>
          <w:rFonts w:ascii="Cambria" w:hAnsi="Cambria"/>
          <w:sz w:val="22"/>
          <w:szCs w:val="22"/>
          <w:lang w:val="es-ES_tradnl"/>
        </w:rPr>
      </w:pPr>
    </w:p>
    <w:p w14:paraId="449238D9" w14:textId="77777777" w:rsidR="00E10040" w:rsidRPr="005139B1" w:rsidRDefault="00E10040" w:rsidP="00E10040">
      <w:pPr>
        <w:tabs>
          <w:tab w:val="center" w:pos="5400"/>
        </w:tabs>
        <w:suppressAutoHyphens/>
        <w:jc w:val="center"/>
        <w:rPr>
          <w:rFonts w:ascii="Cambria" w:hAnsi="Cambria"/>
          <w:sz w:val="22"/>
          <w:szCs w:val="22"/>
          <w:lang w:val="es-ES_tradnl"/>
        </w:rPr>
      </w:pPr>
    </w:p>
    <w:p w14:paraId="389BBA6B" w14:textId="77777777" w:rsidR="00E10040" w:rsidRPr="005139B1" w:rsidRDefault="00E10040" w:rsidP="00E10040">
      <w:pPr>
        <w:tabs>
          <w:tab w:val="center" w:pos="5400"/>
        </w:tabs>
        <w:suppressAutoHyphens/>
        <w:jc w:val="center"/>
        <w:rPr>
          <w:rFonts w:ascii="Cambria" w:hAnsi="Cambria" w:cs="Arial"/>
          <w:sz w:val="22"/>
          <w:szCs w:val="22"/>
          <w:lang w:val="es-ES_tradnl"/>
        </w:rPr>
      </w:pPr>
    </w:p>
    <w:p w14:paraId="494B6FB1" w14:textId="77777777" w:rsidR="00E10040" w:rsidRPr="005139B1" w:rsidRDefault="00E10040" w:rsidP="00E10040">
      <w:pPr>
        <w:tabs>
          <w:tab w:val="center" w:pos="5400"/>
        </w:tabs>
        <w:suppressAutoHyphens/>
        <w:jc w:val="center"/>
        <w:rPr>
          <w:rFonts w:ascii="Cambria" w:hAnsi="Cambria"/>
          <w:sz w:val="22"/>
          <w:szCs w:val="22"/>
          <w:lang w:val="es-ES_tradnl"/>
        </w:rPr>
      </w:pPr>
    </w:p>
    <w:p w14:paraId="6E08A474" w14:textId="77777777" w:rsidR="00E10040" w:rsidRPr="005139B1" w:rsidRDefault="00E10040" w:rsidP="00E10040">
      <w:pPr>
        <w:tabs>
          <w:tab w:val="center" w:pos="5400"/>
        </w:tabs>
        <w:suppressAutoHyphens/>
        <w:jc w:val="center"/>
        <w:rPr>
          <w:rFonts w:ascii="Cambria" w:hAnsi="Cambria"/>
          <w:sz w:val="22"/>
          <w:szCs w:val="22"/>
          <w:lang w:val="es-ES_tradnl"/>
        </w:rPr>
      </w:pPr>
    </w:p>
    <w:p w14:paraId="5C99D719" w14:textId="77777777" w:rsidR="00E10040" w:rsidRPr="005139B1" w:rsidRDefault="00E10040" w:rsidP="00E10040">
      <w:pPr>
        <w:tabs>
          <w:tab w:val="center" w:pos="5400"/>
        </w:tabs>
        <w:suppressAutoHyphens/>
        <w:jc w:val="center"/>
        <w:rPr>
          <w:rFonts w:ascii="Cambria" w:hAnsi="Cambria"/>
          <w:sz w:val="22"/>
          <w:szCs w:val="22"/>
          <w:lang w:val="es-ES_tradnl"/>
        </w:rPr>
      </w:pPr>
    </w:p>
    <w:p w14:paraId="14DDB5B9" w14:textId="77777777" w:rsidR="00E10040" w:rsidRPr="005139B1" w:rsidRDefault="00E10040" w:rsidP="00E10040">
      <w:pPr>
        <w:tabs>
          <w:tab w:val="center" w:pos="5400"/>
        </w:tabs>
        <w:suppressAutoHyphens/>
        <w:jc w:val="center"/>
        <w:rPr>
          <w:rFonts w:ascii="Cambria" w:hAnsi="Cambria"/>
          <w:sz w:val="22"/>
          <w:szCs w:val="22"/>
          <w:lang w:val="es-ES_tradnl"/>
        </w:rPr>
      </w:pPr>
    </w:p>
    <w:p w14:paraId="1891334E" w14:textId="77777777" w:rsidR="00E10040" w:rsidRPr="005139B1" w:rsidRDefault="00E10040" w:rsidP="00E10040">
      <w:pPr>
        <w:tabs>
          <w:tab w:val="center" w:pos="5400"/>
        </w:tabs>
        <w:suppressAutoHyphens/>
        <w:jc w:val="center"/>
        <w:rPr>
          <w:rFonts w:ascii="Cambria" w:hAnsi="Cambria"/>
          <w:sz w:val="22"/>
          <w:szCs w:val="22"/>
          <w:lang w:val="es-ES_tradnl"/>
        </w:rPr>
      </w:pPr>
    </w:p>
    <w:p w14:paraId="1569FA8D" w14:textId="77777777" w:rsidR="00E10040" w:rsidRPr="005139B1" w:rsidRDefault="00E10040" w:rsidP="00E10040">
      <w:pPr>
        <w:tabs>
          <w:tab w:val="center" w:pos="5400"/>
        </w:tabs>
        <w:suppressAutoHyphens/>
        <w:jc w:val="center"/>
        <w:rPr>
          <w:rFonts w:ascii="Cambria" w:hAnsi="Cambria"/>
          <w:sz w:val="22"/>
          <w:szCs w:val="22"/>
          <w:lang w:val="es-ES_tradnl"/>
        </w:rPr>
      </w:pPr>
    </w:p>
    <w:p w14:paraId="1DBDA414" w14:textId="77777777" w:rsidR="00E10040" w:rsidRPr="005139B1" w:rsidRDefault="00E10040" w:rsidP="00E10040">
      <w:pPr>
        <w:tabs>
          <w:tab w:val="center" w:pos="5400"/>
        </w:tabs>
        <w:suppressAutoHyphens/>
        <w:jc w:val="center"/>
        <w:rPr>
          <w:rFonts w:ascii="Cambria" w:hAnsi="Cambria"/>
          <w:sz w:val="22"/>
          <w:szCs w:val="22"/>
          <w:lang w:val="es-ES_tradnl"/>
        </w:rPr>
      </w:pPr>
    </w:p>
    <w:p w14:paraId="0F4C573B" w14:textId="77777777" w:rsidR="00E10040" w:rsidRPr="005139B1" w:rsidRDefault="00E10040" w:rsidP="00E10040">
      <w:pPr>
        <w:tabs>
          <w:tab w:val="center" w:pos="5400"/>
        </w:tabs>
        <w:suppressAutoHyphens/>
        <w:jc w:val="center"/>
        <w:rPr>
          <w:rFonts w:ascii="Cambria" w:hAnsi="Cambria"/>
          <w:sz w:val="22"/>
          <w:szCs w:val="22"/>
          <w:lang w:val="es-ES_tradnl"/>
        </w:rPr>
      </w:pPr>
    </w:p>
    <w:p w14:paraId="7EBB1C3D" w14:textId="77777777" w:rsidR="00E10040" w:rsidRPr="005139B1" w:rsidRDefault="00E10040" w:rsidP="00E10040">
      <w:pPr>
        <w:tabs>
          <w:tab w:val="center" w:pos="5400"/>
        </w:tabs>
        <w:suppressAutoHyphens/>
        <w:jc w:val="center"/>
        <w:rPr>
          <w:rFonts w:ascii="Cambria" w:hAnsi="Cambria"/>
          <w:sz w:val="22"/>
          <w:szCs w:val="22"/>
          <w:lang w:val="es-ES_tradnl"/>
        </w:rPr>
      </w:pPr>
    </w:p>
    <w:p w14:paraId="6B375DFF" w14:textId="77777777" w:rsidR="00E10040" w:rsidRPr="005139B1" w:rsidRDefault="00E10040" w:rsidP="00E10040">
      <w:pPr>
        <w:tabs>
          <w:tab w:val="center" w:pos="5400"/>
        </w:tabs>
        <w:suppressAutoHyphens/>
        <w:jc w:val="center"/>
        <w:rPr>
          <w:rFonts w:ascii="Cambria" w:hAnsi="Cambria"/>
          <w:sz w:val="22"/>
          <w:szCs w:val="22"/>
          <w:lang w:val="es-ES_tradnl"/>
        </w:rPr>
      </w:pPr>
    </w:p>
    <w:p w14:paraId="461DF9FF" w14:textId="77777777" w:rsidR="00E10040" w:rsidRPr="005139B1" w:rsidRDefault="00E10040" w:rsidP="00E10040">
      <w:pPr>
        <w:tabs>
          <w:tab w:val="center" w:pos="5400"/>
        </w:tabs>
        <w:suppressAutoHyphens/>
        <w:jc w:val="center"/>
        <w:rPr>
          <w:rFonts w:ascii="Cambria" w:hAnsi="Cambria"/>
          <w:sz w:val="22"/>
          <w:szCs w:val="22"/>
          <w:lang w:val="es-ES_tradnl"/>
        </w:rPr>
      </w:pPr>
    </w:p>
    <w:p w14:paraId="070C76F2" w14:textId="77777777" w:rsidR="00E10040" w:rsidRPr="005139B1" w:rsidRDefault="00E10040" w:rsidP="00E10040">
      <w:pPr>
        <w:tabs>
          <w:tab w:val="center" w:pos="5400"/>
        </w:tabs>
        <w:suppressAutoHyphens/>
        <w:jc w:val="center"/>
        <w:rPr>
          <w:rFonts w:ascii="Cambria" w:hAnsi="Cambria"/>
          <w:sz w:val="18"/>
          <w:szCs w:val="22"/>
          <w:lang w:val="es-ES_tradnl"/>
        </w:rPr>
      </w:pPr>
    </w:p>
    <w:p w14:paraId="043BC416" w14:textId="77777777" w:rsidR="00E10040" w:rsidRPr="005139B1" w:rsidRDefault="00E10040" w:rsidP="00E10040">
      <w:pPr>
        <w:tabs>
          <w:tab w:val="center" w:pos="5400"/>
        </w:tabs>
        <w:suppressAutoHyphens/>
        <w:jc w:val="center"/>
        <w:rPr>
          <w:rFonts w:ascii="Cambria" w:hAnsi="Cambria"/>
          <w:sz w:val="18"/>
          <w:szCs w:val="22"/>
          <w:lang w:val="es-ES_tradnl"/>
        </w:rPr>
      </w:pPr>
    </w:p>
    <w:p w14:paraId="03DE2CE1" w14:textId="77777777" w:rsidR="00E10040" w:rsidRPr="005139B1" w:rsidRDefault="00E10040" w:rsidP="00E10040">
      <w:pPr>
        <w:tabs>
          <w:tab w:val="center" w:pos="5400"/>
        </w:tabs>
        <w:suppressAutoHyphens/>
        <w:jc w:val="center"/>
        <w:rPr>
          <w:rFonts w:ascii="Cambria" w:hAnsi="Cambria"/>
          <w:sz w:val="18"/>
          <w:szCs w:val="22"/>
          <w:lang w:val="es-ES_tradnl"/>
        </w:rPr>
      </w:pPr>
    </w:p>
    <w:p w14:paraId="7D6C5FA5" w14:textId="77777777" w:rsidR="00E10040" w:rsidRPr="005139B1" w:rsidRDefault="00E10040" w:rsidP="00E10040">
      <w:pPr>
        <w:tabs>
          <w:tab w:val="center" w:pos="5400"/>
        </w:tabs>
        <w:suppressAutoHyphens/>
        <w:jc w:val="center"/>
        <w:rPr>
          <w:rFonts w:ascii="Cambria" w:hAnsi="Cambria"/>
          <w:sz w:val="18"/>
          <w:szCs w:val="22"/>
          <w:lang w:val="es-ES_tradnl"/>
        </w:rPr>
      </w:pPr>
    </w:p>
    <w:p w14:paraId="419E27B7" w14:textId="77777777" w:rsidR="00E10040" w:rsidRPr="005139B1" w:rsidRDefault="00E10040" w:rsidP="00E10040">
      <w:pPr>
        <w:tabs>
          <w:tab w:val="center" w:pos="5400"/>
        </w:tabs>
        <w:suppressAutoHyphens/>
        <w:jc w:val="center"/>
        <w:rPr>
          <w:rFonts w:ascii="Cambria" w:hAnsi="Cambria"/>
          <w:sz w:val="18"/>
          <w:szCs w:val="22"/>
          <w:lang w:val="es-ES_tradnl"/>
        </w:rPr>
      </w:pPr>
    </w:p>
    <w:p w14:paraId="6B666B2C" w14:textId="77777777" w:rsidR="00E10040" w:rsidRPr="005139B1" w:rsidRDefault="00E10040" w:rsidP="00E10040">
      <w:pPr>
        <w:tabs>
          <w:tab w:val="center" w:pos="5400"/>
        </w:tabs>
        <w:suppressAutoHyphens/>
        <w:jc w:val="center"/>
        <w:rPr>
          <w:rFonts w:ascii="Cambria" w:hAnsi="Cambria"/>
          <w:sz w:val="18"/>
          <w:szCs w:val="22"/>
          <w:lang w:val="es-ES_tradnl"/>
        </w:rPr>
      </w:pPr>
    </w:p>
    <w:p w14:paraId="532A7311" w14:textId="77777777" w:rsidR="00E10040" w:rsidRPr="005139B1" w:rsidRDefault="00E10040" w:rsidP="00E10040">
      <w:pPr>
        <w:tabs>
          <w:tab w:val="center" w:pos="5400"/>
        </w:tabs>
        <w:suppressAutoHyphens/>
        <w:jc w:val="center"/>
        <w:rPr>
          <w:rFonts w:ascii="Cambria" w:hAnsi="Cambria"/>
          <w:sz w:val="18"/>
          <w:szCs w:val="22"/>
          <w:lang w:val="es-ES_tradnl"/>
        </w:rPr>
      </w:pPr>
    </w:p>
    <w:p w14:paraId="1E8D253A" w14:textId="77777777" w:rsidR="00E10040" w:rsidRPr="005139B1" w:rsidRDefault="00E10040" w:rsidP="00E10040">
      <w:pPr>
        <w:tabs>
          <w:tab w:val="center" w:pos="5400"/>
        </w:tabs>
        <w:suppressAutoHyphens/>
        <w:jc w:val="center"/>
        <w:rPr>
          <w:rFonts w:ascii="Cambria" w:hAnsi="Cambria"/>
          <w:sz w:val="18"/>
          <w:szCs w:val="22"/>
          <w:lang w:val="es-ES_tradnl"/>
        </w:rPr>
      </w:pPr>
    </w:p>
    <w:p w14:paraId="27D9D194" w14:textId="77777777" w:rsidR="00E10040" w:rsidRPr="005139B1" w:rsidRDefault="00E10040" w:rsidP="00E10040">
      <w:pPr>
        <w:tabs>
          <w:tab w:val="center" w:pos="5400"/>
        </w:tabs>
        <w:suppressAutoHyphens/>
        <w:jc w:val="center"/>
        <w:rPr>
          <w:rFonts w:ascii="Cambria" w:hAnsi="Cambria"/>
          <w:sz w:val="18"/>
          <w:szCs w:val="22"/>
          <w:lang w:val="es-ES_tradnl"/>
        </w:rPr>
      </w:pPr>
    </w:p>
    <w:p w14:paraId="6A49D462" w14:textId="77777777" w:rsidR="00E10040" w:rsidRPr="005139B1" w:rsidRDefault="00E10040" w:rsidP="00E10040">
      <w:pPr>
        <w:tabs>
          <w:tab w:val="center" w:pos="5400"/>
        </w:tabs>
        <w:suppressAutoHyphens/>
        <w:jc w:val="center"/>
        <w:rPr>
          <w:rFonts w:ascii="Cambria" w:hAnsi="Cambria"/>
          <w:sz w:val="18"/>
          <w:szCs w:val="22"/>
          <w:lang w:val="es-ES_tradnl"/>
        </w:rPr>
      </w:pPr>
    </w:p>
    <w:p w14:paraId="2D65A798" w14:textId="77777777" w:rsidR="00E10040" w:rsidRPr="005139B1" w:rsidRDefault="00E10040" w:rsidP="00E10040">
      <w:pPr>
        <w:tabs>
          <w:tab w:val="center" w:pos="5400"/>
        </w:tabs>
        <w:suppressAutoHyphens/>
        <w:jc w:val="center"/>
        <w:rPr>
          <w:rFonts w:ascii="Cambria" w:hAnsi="Cambria"/>
          <w:sz w:val="18"/>
          <w:szCs w:val="22"/>
          <w:lang w:val="es-ES_tradnl"/>
        </w:rPr>
      </w:pPr>
    </w:p>
    <w:p w14:paraId="2FDB2C97" w14:textId="77777777" w:rsidR="00E10040" w:rsidRPr="005139B1" w:rsidRDefault="00E10040" w:rsidP="00E10040">
      <w:pPr>
        <w:tabs>
          <w:tab w:val="center" w:pos="5400"/>
        </w:tabs>
        <w:suppressAutoHyphens/>
        <w:jc w:val="center"/>
        <w:rPr>
          <w:rFonts w:ascii="Cambria" w:hAnsi="Cambria"/>
          <w:sz w:val="18"/>
          <w:szCs w:val="22"/>
          <w:lang w:val="es-ES_tradnl"/>
        </w:rPr>
      </w:pPr>
    </w:p>
    <w:p w14:paraId="064A6371" w14:textId="77777777" w:rsidR="00E10040" w:rsidRPr="005139B1" w:rsidRDefault="00E10040" w:rsidP="00E10040">
      <w:pPr>
        <w:tabs>
          <w:tab w:val="center" w:pos="5400"/>
        </w:tabs>
        <w:suppressAutoHyphens/>
        <w:jc w:val="center"/>
        <w:rPr>
          <w:rFonts w:ascii="Cambria" w:hAnsi="Cambria"/>
          <w:sz w:val="18"/>
          <w:szCs w:val="22"/>
          <w:lang w:val="es-ES_tradnl"/>
        </w:rPr>
      </w:pPr>
    </w:p>
    <w:p w14:paraId="6ED59D92" w14:textId="77777777" w:rsidR="00E10040" w:rsidRPr="005139B1" w:rsidRDefault="00E10040" w:rsidP="00E10040">
      <w:pPr>
        <w:tabs>
          <w:tab w:val="center" w:pos="5400"/>
        </w:tabs>
        <w:suppressAutoHyphens/>
        <w:jc w:val="center"/>
        <w:rPr>
          <w:rFonts w:ascii="Cambria" w:hAnsi="Cambria"/>
          <w:sz w:val="18"/>
          <w:szCs w:val="22"/>
          <w:lang w:val="es-ES_tradnl"/>
        </w:rPr>
      </w:pPr>
    </w:p>
    <w:p w14:paraId="140ADABC" w14:textId="77777777" w:rsidR="00E10040" w:rsidRPr="005139B1" w:rsidRDefault="00E10040" w:rsidP="00E10040">
      <w:pPr>
        <w:tabs>
          <w:tab w:val="center" w:pos="5400"/>
        </w:tabs>
        <w:suppressAutoHyphens/>
        <w:jc w:val="center"/>
        <w:rPr>
          <w:rFonts w:ascii="Cambria" w:hAnsi="Cambria"/>
          <w:sz w:val="18"/>
          <w:szCs w:val="22"/>
          <w:lang w:val="es-ES_tradnl"/>
        </w:rPr>
      </w:pPr>
      <w:r w:rsidRPr="005139B1">
        <w:rPr>
          <w:rFonts w:ascii="Cambria" w:hAnsi="Cambria"/>
          <w:noProof/>
          <w:sz w:val="22"/>
          <w:szCs w:val="22"/>
        </w:rPr>
        <mc:AlternateContent>
          <mc:Choice Requires="wps">
            <w:drawing>
              <wp:anchor distT="0" distB="0" distL="114300" distR="114300" simplePos="0" relativeHeight="251661312" behindDoc="0" locked="0" layoutInCell="1" allowOverlap="1" wp14:anchorId="24734B66" wp14:editId="76204472">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C2C42D" w14:textId="42FF6BEC" w:rsidR="00094E71" w:rsidRPr="00E10040" w:rsidRDefault="00094E71" w:rsidP="00E10040">
                            <w:pPr>
                              <w:tabs>
                                <w:tab w:val="center" w:pos="5400"/>
                              </w:tabs>
                              <w:suppressAutoHyphens/>
                              <w:spacing w:before="60"/>
                              <w:rPr>
                                <w:rFonts w:ascii="Cambria" w:hAnsi="Cambria"/>
                                <w:color w:val="0D0D0D" w:themeColor="text1" w:themeTint="F2"/>
                                <w:sz w:val="18"/>
                                <w:szCs w:val="22"/>
                                <w:lang w:val="es-ES"/>
                              </w:rPr>
                            </w:pPr>
                            <w:r w:rsidRPr="00E10040">
                              <w:rPr>
                                <w:rFonts w:ascii="Cambria" w:hAnsi="Cambria"/>
                                <w:color w:val="0D0D0D" w:themeColor="text1" w:themeTint="F2"/>
                                <w:sz w:val="18"/>
                                <w:szCs w:val="22"/>
                                <w:lang w:val="es-ES"/>
                              </w:rPr>
                              <w:t xml:space="preserve">Aprobado </w:t>
                            </w:r>
                            <w:proofErr w:type="spellStart"/>
                            <w:r w:rsidRPr="00E10040">
                              <w:rPr>
                                <w:rFonts w:ascii="Cambria" w:hAnsi="Cambria"/>
                                <w:color w:val="0D0D0D" w:themeColor="text1" w:themeTint="F2"/>
                                <w:sz w:val="18"/>
                                <w:szCs w:val="22"/>
                                <w:lang w:val="es-ES"/>
                              </w:rPr>
                              <w:t>electr</w:t>
                            </w:r>
                            <w:r w:rsidRPr="00E10040">
                              <w:rPr>
                                <w:rFonts w:ascii="Cambria" w:hAnsi="Cambria"/>
                                <w:color w:val="0D0D0D" w:themeColor="text1" w:themeTint="F2"/>
                                <w:sz w:val="18"/>
                                <w:szCs w:val="22"/>
                                <w:lang w:val="es-ES_tradnl"/>
                              </w:rPr>
                              <w:t>ónicamente</w:t>
                            </w:r>
                            <w:proofErr w:type="spellEnd"/>
                            <w:r w:rsidRPr="00E10040">
                              <w:rPr>
                                <w:rFonts w:ascii="Cambria" w:hAnsi="Cambria"/>
                                <w:color w:val="0D0D0D" w:themeColor="text1" w:themeTint="F2"/>
                                <w:sz w:val="18"/>
                                <w:szCs w:val="22"/>
                                <w:lang w:val="es-ES"/>
                              </w:rPr>
                              <w:t xml:space="preserve"> por la Comisión el </w:t>
                            </w:r>
                            <w:r w:rsidR="009C66F5">
                              <w:rPr>
                                <w:rFonts w:ascii="Cambria" w:hAnsi="Cambria"/>
                                <w:color w:val="0D0D0D" w:themeColor="text1" w:themeTint="F2"/>
                                <w:sz w:val="18"/>
                                <w:szCs w:val="22"/>
                                <w:lang w:val="es-ES"/>
                              </w:rPr>
                              <w:t>7</w:t>
                            </w:r>
                            <w:r w:rsidRPr="00E10040">
                              <w:rPr>
                                <w:rFonts w:ascii="Cambria" w:hAnsi="Cambria"/>
                                <w:color w:val="0D0D0D" w:themeColor="text1" w:themeTint="F2"/>
                                <w:sz w:val="18"/>
                                <w:szCs w:val="22"/>
                                <w:lang w:val="es-ES"/>
                              </w:rPr>
                              <w:t xml:space="preserve"> de </w:t>
                            </w:r>
                            <w:r w:rsidR="009C66F5">
                              <w:rPr>
                                <w:rFonts w:ascii="Cambria" w:hAnsi="Cambria"/>
                                <w:color w:val="0D0D0D" w:themeColor="text1" w:themeTint="F2"/>
                                <w:sz w:val="18"/>
                                <w:szCs w:val="22"/>
                                <w:lang w:val="es-ES"/>
                              </w:rPr>
                              <w:t>marzo</w:t>
                            </w:r>
                            <w:r w:rsidRPr="00E10040">
                              <w:rPr>
                                <w:rFonts w:ascii="Cambria" w:hAnsi="Cambria"/>
                                <w:color w:val="0D0D0D" w:themeColor="text1" w:themeTint="F2"/>
                                <w:sz w:val="18"/>
                                <w:szCs w:val="22"/>
                                <w:lang w:val="es-ES"/>
                              </w:rPr>
                              <w:t xml:space="preserve"> de 202</w:t>
                            </w:r>
                            <w:r w:rsidR="008925FD">
                              <w:rPr>
                                <w:rFonts w:ascii="Cambria" w:hAnsi="Cambria"/>
                                <w:color w:val="0D0D0D" w:themeColor="text1" w:themeTint="F2"/>
                                <w:sz w:val="18"/>
                                <w:szCs w:val="22"/>
                                <w:lang w:val="es-ES"/>
                              </w:rPr>
                              <w:t>2</w:t>
                            </w:r>
                            <w:r w:rsidR="009C66F5">
                              <w:rPr>
                                <w:rFonts w:ascii="Cambria" w:hAnsi="Cambria"/>
                                <w:color w:val="0D0D0D" w:themeColor="text1" w:themeTint="F2"/>
                                <w:sz w:val="18"/>
                                <w:szCs w:val="22"/>
                                <w:lang w:val="es-ES"/>
                              </w:rPr>
                              <w:t>.</w:t>
                            </w:r>
                          </w:p>
                          <w:p w14:paraId="31ECACB8" w14:textId="77777777" w:rsidR="00094E71" w:rsidRPr="00E10040" w:rsidRDefault="00094E71" w:rsidP="00E10040">
                            <w:pPr>
                              <w:tabs>
                                <w:tab w:val="center" w:pos="5400"/>
                              </w:tabs>
                              <w:suppressAutoHyphens/>
                              <w:spacing w:before="60"/>
                              <w:rPr>
                                <w:rFonts w:ascii="Cambria" w:hAnsi="Cambria" w:cs="Univers"/>
                                <w:color w:val="0D0D0D" w:themeColor="text1" w:themeTint="F2"/>
                                <w:sz w:val="20"/>
                                <w:szCs w:val="20"/>
                                <w:lang w:val="es-ES"/>
                              </w:rPr>
                            </w:pPr>
                          </w:p>
                          <w:p w14:paraId="5FAAD56D" w14:textId="77777777" w:rsidR="00094E71" w:rsidRPr="00E10040" w:rsidRDefault="00094E71" w:rsidP="00E10040">
                            <w:pPr>
                              <w:tabs>
                                <w:tab w:val="center" w:pos="5400"/>
                              </w:tabs>
                              <w:suppressAutoHyphens/>
                              <w:spacing w:before="60"/>
                              <w:rPr>
                                <w:rFonts w:ascii="Cambria" w:hAnsi="Cambria"/>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34B66" id="Text Box 7" o:spid="_x0000_s1029" type="#_x0000_t202" style="position:absolute;left:0;text-align:left;margin-left:105.65pt;margin-top:1.8pt;width:388.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3C2C42D" w14:textId="42FF6BEC" w:rsidR="00094E71" w:rsidRPr="00E10040" w:rsidRDefault="00094E71" w:rsidP="00E10040">
                      <w:pPr>
                        <w:tabs>
                          <w:tab w:val="center" w:pos="5400"/>
                        </w:tabs>
                        <w:suppressAutoHyphens/>
                        <w:spacing w:before="60"/>
                        <w:rPr>
                          <w:rFonts w:ascii="Cambria" w:hAnsi="Cambria"/>
                          <w:color w:val="0D0D0D" w:themeColor="text1" w:themeTint="F2"/>
                          <w:sz w:val="18"/>
                          <w:szCs w:val="22"/>
                          <w:lang w:val="es-ES"/>
                        </w:rPr>
                      </w:pPr>
                      <w:r w:rsidRPr="00E10040">
                        <w:rPr>
                          <w:rFonts w:ascii="Cambria" w:hAnsi="Cambria"/>
                          <w:color w:val="0D0D0D" w:themeColor="text1" w:themeTint="F2"/>
                          <w:sz w:val="18"/>
                          <w:szCs w:val="22"/>
                          <w:lang w:val="es-ES"/>
                        </w:rPr>
                        <w:t xml:space="preserve">Aprobado </w:t>
                      </w:r>
                      <w:proofErr w:type="spellStart"/>
                      <w:r w:rsidRPr="00E10040">
                        <w:rPr>
                          <w:rFonts w:ascii="Cambria" w:hAnsi="Cambria"/>
                          <w:color w:val="0D0D0D" w:themeColor="text1" w:themeTint="F2"/>
                          <w:sz w:val="18"/>
                          <w:szCs w:val="22"/>
                          <w:lang w:val="es-ES"/>
                        </w:rPr>
                        <w:t>electr</w:t>
                      </w:r>
                      <w:r w:rsidRPr="00E10040">
                        <w:rPr>
                          <w:rFonts w:ascii="Cambria" w:hAnsi="Cambria"/>
                          <w:color w:val="0D0D0D" w:themeColor="text1" w:themeTint="F2"/>
                          <w:sz w:val="18"/>
                          <w:szCs w:val="22"/>
                          <w:lang w:val="es-ES_tradnl"/>
                        </w:rPr>
                        <w:t>ónicamente</w:t>
                      </w:r>
                      <w:proofErr w:type="spellEnd"/>
                      <w:r w:rsidRPr="00E10040">
                        <w:rPr>
                          <w:rFonts w:ascii="Cambria" w:hAnsi="Cambria"/>
                          <w:color w:val="0D0D0D" w:themeColor="text1" w:themeTint="F2"/>
                          <w:sz w:val="18"/>
                          <w:szCs w:val="22"/>
                          <w:lang w:val="es-ES"/>
                        </w:rPr>
                        <w:t xml:space="preserve"> por la Comisión el </w:t>
                      </w:r>
                      <w:r w:rsidR="009C66F5">
                        <w:rPr>
                          <w:rFonts w:ascii="Cambria" w:hAnsi="Cambria"/>
                          <w:color w:val="0D0D0D" w:themeColor="text1" w:themeTint="F2"/>
                          <w:sz w:val="18"/>
                          <w:szCs w:val="22"/>
                          <w:lang w:val="es-ES"/>
                        </w:rPr>
                        <w:t>7</w:t>
                      </w:r>
                      <w:r w:rsidRPr="00E10040">
                        <w:rPr>
                          <w:rFonts w:ascii="Cambria" w:hAnsi="Cambria"/>
                          <w:color w:val="0D0D0D" w:themeColor="text1" w:themeTint="F2"/>
                          <w:sz w:val="18"/>
                          <w:szCs w:val="22"/>
                          <w:lang w:val="es-ES"/>
                        </w:rPr>
                        <w:t xml:space="preserve"> de </w:t>
                      </w:r>
                      <w:r w:rsidR="009C66F5">
                        <w:rPr>
                          <w:rFonts w:ascii="Cambria" w:hAnsi="Cambria"/>
                          <w:color w:val="0D0D0D" w:themeColor="text1" w:themeTint="F2"/>
                          <w:sz w:val="18"/>
                          <w:szCs w:val="22"/>
                          <w:lang w:val="es-ES"/>
                        </w:rPr>
                        <w:t>marzo</w:t>
                      </w:r>
                      <w:r w:rsidRPr="00E10040">
                        <w:rPr>
                          <w:rFonts w:ascii="Cambria" w:hAnsi="Cambria"/>
                          <w:color w:val="0D0D0D" w:themeColor="text1" w:themeTint="F2"/>
                          <w:sz w:val="18"/>
                          <w:szCs w:val="22"/>
                          <w:lang w:val="es-ES"/>
                        </w:rPr>
                        <w:t xml:space="preserve"> de 202</w:t>
                      </w:r>
                      <w:r w:rsidR="008925FD">
                        <w:rPr>
                          <w:rFonts w:ascii="Cambria" w:hAnsi="Cambria"/>
                          <w:color w:val="0D0D0D" w:themeColor="text1" w:themeTint="F2"/>
                          <w:sz w:val="18"/>
                          <w:szCs w:val="22"/>
                          <w:lang w:val="es-ES"/>
                        </w:rPr>
                        <w:t>2</w:t>
                      </w:r>
                      <w:r w:rsidR="009C66F5">
                        <w:rPr>
                          <w:rFonts w:ascii="Cambria" w:hAnsi="Cambria"/>
                          <w:color w:val="0D0D0D" w:themeColor="text1" w:themeTint="F2"/>
                          <w:sz w:val="18"/>
                          <w:szCs w:val="22"/>
                          <w:lang w:val="es-ES"/>
                        </w:rPr>
                        <w:t>.</w:t>
                      </w:r>
                    </w:p>
                    <w:p w14:paraId="31ECACB8" w14:textId="77777777" w:rsidR="00094E71" w:rsidRPr="00E10040" w:rsidRDefault="00094E71" w:rsidP="00E10040">
                      <w:pPr>
                        <w:tabs>
                          <w:tab w:val="center" w:pos="5400"/>
                        </w:tabs>
                        <w:suppressAutoHyphens/>
                        <w:spacing w:before="60"/>
                        <w:rPr>
                          <w:rFonts w:ascii="Cambria" w:hAnsi="Cambria" w:cs="Univers"/>
                          <w:color w:val="0D0D0D" w:themeColor="text1" w:themeTint="F2"/>
                          <w:sz w:val="20"/>
                          <w:szCs w:val="20"/>
                          <w:lang w:val="es-ES"/>
                        </w:rPr>
                      </w:pPr>
                    </w:p>
                    <w:p w14:paraId="5FAAD56D" w14:textId="77777777" w:rsidR="00094E71" w:rsidRPr="00E10040" w:rsidRDefault="00094E71" w:rsidP="00E10040">
                      <w:pPr>
                        <w:tabs>
                          <w:tab w:val="center" w:pos="5400"/>
                        </w:tabs>
                        <w:suppressAutoHyphens/>
                        <w:spacing w:before="60"/>
                        <w:rPr>
                          <w:rFonts w:ascii="Cambria" w:hAnsi="Cambria"/>
                          <w:color w:val="FFFFFF" w:themeColor="background1"/>
                          <w:spacing w:val="-2"/>
                          <w:sz w:val="16"/>
                          <w:lang w:val="es-ES"/>
                        </w:rPr>
                      </w:pPr>
                    </w:p>
                  </w:txbxContent>
                </v:textbox>
              </v:shape>
            </w:pict>
          </mc:Fallback>
        </mc:AlternateContent>
      </w:r>
    </w:p>
    <w:p w14:paraId="7F7618F6" w14:textId="77777777" w:rsidR="00E10040" w:rsidRPr="005139B1" w:rsidRDefault="00E10040" w:rsidP="00E10040">
      <w:pPr>
        <w:tabs>
          <w:tab w:val="center" w:pos="5400"/>
        </w:tabs>
        <w:suppressAutoHyphens/>
        <w:jc w:val="center"/>
        <w:rPr>
          <w:rFonts w:ascii="Cambria" w:hAnsi="Cambria"/>
          <w:sz w:val="18"/>
          <w:szCs w:val="22"/>
          <w:lang w:val="es-ES_tradnl"/>
        </w:rPr>
      </w:pPr>
    </w:p>
    <w:p w14:paraId="70A89E2F" w14:textId="77777777" w:rsidR="00E10040" w:rsidRPr="005139B1" w:rsidRDefault="00E10040" w:rsidP="00E10040">
      <w:pPr>
        <w:tabs>
          <w:tab w:val="center" w:pos="5400"/>
        </w:tabs>
        <w:suppressAutoHyphens/>
        <w:jc w:val="center"/>
        <w:rPr>
          <w:rFonts w:ascii="Cambria" w:hAnsi="Cambria"/>
          <w:sz w:val="18"/>
          <w:szCs w:val="22"/>
          <w:lang w:val="es-ES_tradnl"/>
        </w:rPr>
      </w:pPr>
    </w:p>
    <w:p w14:paraId="0FC964FE" w14:textId="77777777" w:rsidR="00E10040" w:rsidRPr="005139B1" w:rsidRDefault="00E10040" w:rsidP="00E10040">
      <w:pPr>
        <w:tabs>
          <w:tab w:val="center" w:pos="5400"/>
        </w:tabs>
        <w:suppressAutoHyphens/>
        <w:jc w:val="center"/>
        <w:rPr>
          <w:rFonts w:ascii="Cambria" w:hAnsi="Cambria"/>
          <w:sz w:val="18"/>
          <w:szCs w:val="22"/>
          <w:lang w:val="es-ES_tradnl"/>
        </w:rPr>
      </w:pPr>
    </w:p>
    <w:p w14:paraId="3C3417C0" w14:textId="77777777" w:rsidR="00E10040" w:rsidRPr="005139B1" w:rsidRDefault="00E10040" w:rsidP="00E10040">
      <w:pPr>
        <w:tabs>
          <w:tab w:val="center" w:pos="5400"/>
        </w:tabs>
        <w:suppressAutoHyphens/>
        <w:jc w:val="center"/>
        <w:rPr>
          <w:rFonts w:ascii="Cambria" w:hAnsi="Cambria"/>
          <w:sz w:val="18"/>
          <w:szCs w:val="22"/>
          <w:lang w:val="es-ES_tradnl"/>
        </w:rPr>
      </w:pPr>
    </w:p>
    <w:p w14:paraId="357FF26C" w14:textId="77777777" w:rsidR="00E10040" w:rsidRPr="005139B1" w:rsidRDefault="00E10040" w:rsidP="00E10040">
      <w:pPr>
        <w:tabs>
          <w:tab w:val="center" w:pos="5400"/>
        </w:tabs>
        <w:suppressAutoHyphens/>
        <w:jc w:val="center"/>
        <w:rPr>
          <w:rFonts w:ascii="Cambria" w:hAnsi="Cambria"/>
          <w:sz w:val="18"/>
          <w:szCs w:val="22"/>
          <w:lang w:val="es-ES_tradnl"/>
        </w:rPr>
      </w:pPr>
      <w:r w:rsidRPr="005139B1">
        <w:rPr>
          <w:rFonts w:ascii="Cambria" w:hAnsi="Cambria"/>
          <w:noProof/>
          <w:sz w:val="18"/>
          <w:szCs w:val="22"/>
        </w:rPr>
        <mc:AlternateContent>
          <mc:Choice Requires="wps">
            <w:drawing>
              <wp:anchor distT="0" distB="0" distL="114300" distR="114300" simplePos="0" relativeHeight="251664384" behindDoc="0" locked="0" layoutInCell="1" allowOverlap="1" wp14:anchorId="4EEEB2B0" wp14:editId="3649EBB8">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AF235F" w14:textId="58E3F3AB" w:rsidR="00094E71" w:rsidRPr="00E10040" w:rsidRDefault="00094E71" w:rsidP="00E10040">
                            <w:pPr>
                              <w:spacing w:line="276" w:lineRule="auto"/>
                              <w:rPr>
                                <w:rFonts w:ascii="Cambria" w:hAnsi="Cambria"/>
                                <w:color w:val="595959" w:themeColor="text1" w:themeTint="A6"/>
                                <w:sz w:val="18"/>
                                <w:szCs w:val="18"/>
                                <w:lang w:val="es-ES"/>
                              </w:rPr>
                            </w:pPr>
                            <w:r w:rsidRPr="00E10040">
                              <w:rPr>
                                <w:rFonts w:ascii="Cambria" w:hAnsi="Cambria"/>
                                <w:b/>
                                <w:color w:val="595959" w:themeColor="text1" w:themeTint="A6"/>
                                <w:sz w:val="18"/>
                                <w:szCs w:val="18"/>
                                <w:lang w:val="pt-BR"/>
                              </w:rPr>
                              <w:t>Citar como:</w:t>
                            </w:r>
                            <w:r w:rsidRPr="00E10040">
                              <w:rPr>
                                <w:rFonts w:ascii="Cambria" w:hAnsi="Cambria"/>
                                <w:color w:val="595959" w:themeColor="text1" w:themeTint="A6"/>
                                <w:sz w:val="18"/>
                                <w:szCs w:val="18"/>
                                <w:lang w:val="pt-BR"/>
                              </w:rPr>
                              <w:t xml:space="preserve"> CIDH, Informe No. </w:t>
                            </w:r>
                            <w:r w:rsidR="009C66F5" w:rsidRPr="009C66F5">
                              <w:rPr>
                                <w:rFonts w:ascii="Cambria" w:hAnsi="Cambria"/>
                                <w:color w:val="595959" w:themeColor="text1" w:themeTint="A6"/>
                                <w:sz w:val="18"/>
                                <w:szCs w:val="18"/>
                                <w:lang w:val="pt-BR"/>
                              </w:rPr>
                              <w:t>29</w:t>
                            </w:r>
                            <w:r w:rsidRPr="009C66F5">
                              <w:rPr>
                                <w:rFonts w:ascii="Cambria" w:hAnsi="Cambria"/>
                                <w:color w:val="595959" w:themeColor="text1" w:themeTint="A6"/>
                                <w:sz w:val="18"/>
                                <w:szCs w:val="18"/>
                                <w:lang w:val="pt-BR"/>
                              </w:rPr>
                              <w:t>/</w:t>
                            </w:r>
                            <w:r w:rsidR="00626ACA" w:rsidRPr="009C66F5">
                              <w:rPr>
                                <w:rFonts w:ascii="Cambria" w:hAnsi="Cambria"/>
                                <w:color w:val="595959" w:themeColor="text1" w:themeTint="A6"/>
                                <w:sz w:val="18"/>
                                <w:szCs w:val="18"/>
                                <w:lang w:val="pt-BR"/>
                              </w:rPr>
                              <w:t>2</w:t>
                            </w:r>
                            <w:r w:rsidR="008925FD" w:rsidRPr="009C66F5">
                              <w:rPr>
                                <w:rFonts w:ascii="Cambria" w:hAnsi="Cambria"/>
                                <w:color w:val="595959" w:themeColor="text1" w:themeTint="A6"/>
                                <w:sz w:val="18"/>
                                <w:szCs w:val="18"/>
                                <w:lang w:val="pt-BR"/>
                              </w:rPr>
                              <w:t>2</w:t>
                            </w:r>
                            <w:r w:rsidRPr="009C66F5">
                              <w:rPr>
                                <w:rFonts w:ascii="Cambria" w:hAnsi="Cambria"/>
                                <w:color w:val="595959" w:themeColor="text1" w:themeTint="A6"/>
                                <w:sz w:val="18"/>
                                <w:szCs w:val="18"/>
                                <w:lang w:val="pt-BR"/>
                              </w:rPr>
                              <w:t xml:space="preserve">]. </w:t>
                            </w:r>
                            <w:proofErr w:type="spellStart"/>
                            <w:r w:rsidRPr="00E10040">
                              <w:rPr>
                                <w:rFonts w:ascii="Cambria" w:hAnsi="Cambria"/>
                                <w:color w:val="595959" w:themeColor="text1" w:themeTint="A6"/>
                                <w:sz w:val="18"/>
                                <w:szCs w:val="18"/>
                                <w:lang w:val="es-ES_tradnl"/>
                              </w:rPr>
                              <w:t>Petici</w:t>
                            </w:r>
                            <w:r w:rsidRPr="00E10040">
                              <w:rPr>
                                <w:rFonts w:ascii="Cambria" w:hAnsi="Cambria"/>
                                <w:color w:val="595959" w:themeColor="text1" w:themeTint="A6"/>
                                <w:sz w:val="18"/>
                                <w:szCs w:val="18"/>
                                <w:lang w:val="es-ES"/>
                              </w:rPr>
                              <w:t>ón</w:t>
                            </w:r>
                            <w:proofErr w:type="spellEnd"/>
                            <w:r w:rsidRPr="00E10040">
                              <w:rPr>
                                <w:rFonts w:ascii="Cambria" w:hAnsi="Cambria"/>
                                <w:color w:val="595959" w:themeColor="text1" w:themeTint="A6"/>
                                <w:sz w:val="18"/>
                                <w:szCs w:val="18"/>
                                <w:lang w:val="es-ES"/>
                              </w:rPr>
                              <w:t xml:space="preserve"> </w:t>
                            </w:r>
                            <w:r w:rsidR="00626ACA">
                              <w:rPr>
                                <w:rFonts w:ascii="Cambria" w:hAnsi="Cambria"/>
                                <w:color w:val="595959" w:themeColor="text1" w:themeTint="A6"/>
                                <w:sz w:val="18"/>
                                <w:szCs w:val="18"/>
                                <w:lang w:val="es-ES"/>
                              </w:rPr>
                              <w:t>1113-08</w:t>
                            </w:r>
                            <w:r w:rsidRPr="00E10040">
                              <w:rPr>
                                <w:rFonts w:ascii="Cambria" w:hAnsi="Cambria"/>
                                <w:color w:val="595959" w:themeColor="text1" w:themeTint="A6"/>
                                <w:sz w:val="18"/>
                                <w:szCs w:val="18"/>
                                <w:lang w:val="es-ES"/>
                              </w:rPr>
                              <w:t xml:space="preserve">. </w:t>
                            </w:r>
                            <w:r w:rsidRPr="00E10040">
                              <w:rPr>
                                <w:rFonts w:ascii="Cambria" w:hAnsi="Cambria"/>
                                <w:color w:val="595959" w:themeColor="text1" w:themeTint="A6"/>
                                <w:sz w:val="18"/>
                                <w:szCs w:val="18"/>
                                <w:lang w:val="es-ES_tradnl"/>
                              </w:rPr>
                              <w:t xml:space="preserve">Admisibilidad. </w:t>
                            </w:r>
                            <w:r w:rsidR="00626ACA">
                              <w:rPr>
                                <w:rFonts w:ascii="Cambria" w:hAnsi="Cambria"/>
                                <w:color w:val="595959" w:themeColor="text1" w:themeTint="A6"/>
                                <w:sz w:val="18"/>
                                <w:szCs w:val="18"/>
                                <w:lang w:val="es-ES_tradnl"/>
                              </w:rPr>
                              <w:t>Luis Bernardo Diaz Gamboa y otros</w:t>
                            </w:r>
                            <w:r w:rsidRPr="00E10040">
                              <w:rPr>
                                <w:rFonts w:ascii="Cambria" w:hAnsi="Cambria"/>
                                <w:color w:val="595959" w:themeColor="text1" w:themeTint="A6"/>
                                <w:sz w:val="18"/>
                                <w:szCs w:val="18"/>
                                <w:lang w:val="es-ES_tradnl"/>
                              </w:rPr>
                              <w:t xml:space="preserve">. </w:t>
                            </w:r>
                            <w:r w:rsidR="00626ACA">
                              <w:rPr>
                                <w:rFonts w:ascii="Cambria" w:hAnsi="Cambria"/>
                                <w:color w:val="595959" w:themeColor="text1" w:themeTint="A6"/>
                                <w:sz w:val="18"/>
                                <w:szCs w:val="18"/>
                                <w:lang w:val="es-ES_tradnl"/>
                              </w:rPr>
                              <w:t>Colombia</w:t>
                            </w:r>
                            <w:r w:rsidRPr="00E10040">
                              <w:rPr>
                                <w:rFonts w:ascii="Cambria" w:hAnsi="Cambria"/>
                                <w:color w:val="595959" w:themeColor="text1" w:themeTint="A6"/>
                                <w:sz w:val="18"/>
                                <w:szCs w:val="18"/>
                                <w:lang w:val="es-ES_tradnl"/>
                              </w:rPr>
                              <w:t xml:space="preserve">. </w:t>
                            </w:r>
                            <w:r w:rsidR="009C66F5">
                              <w:rPr>
                                <w:rFonts w:ascii="Cambria" w:hAnsi="Cambria"/>
                                <w:color w:val="595959" w:themeColor="text1" w:themeTint="A6"/>
                                <w:sz w:val="18"/>
                                <w:szCs w:val="18"/>
                                <w:lang w:val="es-ES"/>
                              </w:rPr>
                              <w:t>7 de marzo de 2022</w:t>
                            </w:r>
                            <w:r w:rsidRPr="00E10040">
                              <w:rPr>
                                <w:rFonts w:ascii="Cambria" w:hAnsi="Cambria"/>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EB2B0" id="Text Box 10" o:spid="_x0000_s1030" type="#_x0000_t202" style="position:absolute;left:0;text-align:left;margin-left:105pt;margin-top:.45pt;width:389.2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1AF235F" w14:textId="58E3F3AB" w:rsidR="00094E71" w:rsidRPr="00E10040" w:rsidRDefault="00094E71" w:rsidP="00E10040">
                      <w:pPr>
                        <w:spacing w:line="276" w:lineRule="auto"/>
                        <w:rPr>
                          <w:rFonts w:ascii="Cambria" w:hAnsi="Cambria"/>
                          <w:color w:val="595959" w:themeColor="text1" w:themeTint="A6"/>
                          <w:sz w:val="18"/>
                          <w:szCs w:val="18"/>
                          <w:lang w:val="es-ES"/>
                        </w:rPr>
                      </w:pPr>
                      <w:r w:rsidRPr="00E10040">
                        <w:rPr>
                          <w:rFonts w:ascii="Cambria" w:hAnsi="Cambria"/>
                          <w:b/>
                          <w:color w:val="595959" w:themeColor="text1" w:themeTint="A6"/>
                          <w:sz w:val="18"/>
                          <w:szCs w:val="18"/>
                          <w:lang w:val="pt-BR"/>
                        </w:rPr>
                        <w:t>Citar como:</w:t>
                      </w:r>
                      <w:r w:rsidRPr="00E10040">
                        <w:rPr>
                          <w:rFonts w:ascii="Cambria" w:hAnsi="Cambria"/>
                          <w:color w:val="595959" w:themeColor="text1" w:themeTint="A6"/>
                          <w:sz w:val="18"/>
                          <w:szCs w:val="18"/>
                          <w:lang w:val="pt-BR"/>
                        </w:rPr>
                        <w:t xml:space="preserve"> CIDH, Informe No. </w:t>
                      </w:r>
                      <w:r w:rsidR="009C66F5" w:rsidRPr="009C66F5">
                        <w:rPr>
                          <w:rFonts w:ascii="Cambria" w:hAnsi="Cambria"/>
                          <w:color w:val="595959" w:themeColor="text1" w:themeTint="A6"/>
                          <w:sz w:val="18"/>
                          <w:szCs w:val="18"/>
                          <w:lang w:val="pt-BR"/>
                        </w:rPr>
                        <w:t>29</w:t>
                      </w:r>
                      <w:r w:rsidRPr="009C66F5">
                        <w:rPr>
                          <w:rFonts w:ascii="Cambria" w:hAnsi="Cambria"/>
                          <w:color w:val="595959" w:themeColor="text1" w:themeTint="A6"/>
                          <w:sz w:val="18"/>
                          <w:szCs w:val="18"/>
                          <w:lang w:val="pt-BR"/>
                        </w:rPr>
                        <w:t>/</w:t>
                      </w:r>
                      <w:r w:rsidR="00626ACA" w:rsidRPr="009C66F5">
                        <w:rPr>
                          <w:rFonts w:ascii="Cambria" w:hAnsi="Cambria"/>
                          <w:color w:val="595959" w:themeColor="text1" w:themeTint="A6"/>
                          <w:sz w:val="18"/>
                          <w:szCs w:val="18"/>
                          <w:lang w:val="pt-BR"/>
                        </w:rPr>
                        <w:t>2</w:t>
                      </w:r>
                      <w:r w:rsidR="008925FD" w:rsidRPr="009C66F5">
                        <w:rPr>
                          <w:rFonts w:ascii="Cambria" w:hAnsi="Cambria"/>
                          <w:color w:val="595959" w:themeColor="text1" w:themeTint="A6"/>
                          <w:sz w:val="18"/>
                          <w:szCs w:val="18"/>
                          <w:lang w:val="pt-BR"/>
                        </w:rPr>
                        <w:t>2</w:t>
                      </w:r>
                      <w:r w:rsidRPr="009C66F5">
                        <w:rPr>
                          <w:rFonts w:ascii="Cambria" w:hAnsi="Cambria"/>
                          <w:color w:val="595959" w:themeColor="text1" w:themeTint="A6"/>
                          <w:sz w:val="18"/>
                          <w:szCs w:val="18"/>
                          <w:lang w:val="pt-BR"/>
                        </w:rPr>
                        <w:t xml:space="preserve">]. </w:t>
                      </w:r>
                      <w:proofErr w:type="spellStart"/>
                      <w:r w:rsidRPr="00E10040">
                        <w:rPr>
                          <w:rFonts w:ascii="Cambria" w:hAnsi="Cambria"/>
                          <w:color w:val="595959" w:themeColor="text1" w:themeTint="A6"/>
                          <w:sz w:val="18"/>
                          <w:szCs w:val="18"/>
                          <w:lang w:val="es-ES_tradnl"/>
                        </w:rPr>
                        <w:t>Petici</w:t>
                      </w:r>
                      <w:r w:rsidRPr="00E10040">
                        <w:rPr>
                          <w:rFonts w:ascii="Cambria" w:hAnsi="Cambria"/>
                          <w:color w:val="595959" w:themeColor="text1" w:themeTint="A6"/>
                          <w:sz w:val="18"/>
                          <w:szCs w:val="18"/>
                          <w:lang w:val="es-ES"/>
                        </w:rPr>
                        <w:t>ón</w:t>
                      </w:r>
                      <w:proofErr w:type="spellEnd"/>
                      <w:r w:rsidRPr="00E10040">
                        <w:rPr>
                          <w:rFonts w:ascii="Cambria" w:hAnsi="Cambria"/>
                          <w:color w:val="595959" w:themeColor="text1" w:themeTint="A6"/>
                          <w:sz w:val="18"/>
                          <w:szCs w:val="18"/>
                          <w:lang w:val="es-ES"/>
                        </w:rPr>
                        <w:t xml:space="preserve"> </w:t>
                      </w:r>
                      <w:r w:rsidR="00626ACA">
                        <w:rPr>
                          <w:rFonts w:ascii="Cambria" w:hAnsi="Cambria"/>
                          <w:color w:val="595959" w:themeColor="text1" w:themeTint="A6"/>
                          <w:sz w:val="18"/>
                          <w:szCs w:val="18"/>
                          <w:lang w:val="es-ES"/>
                        </w:rPr>
                        <w:t>1113-08</w:t>
                      </w:r>
                      <w:r w:rsidRPr="00E10040">
                        <w:rPr>
                          <w:rFonts w:ascii="Cambria" w:hAnsi="Cambria"/>
                          <w:color w:val="595959" w:themeColor="text1" w:themeTint="A6"/>
                          <w:sz w:val="18"/>
                          <w:szCs w:val="18"/>
                          <w:lang w:val="es-ES"/>
                        </w:rPr>
                        <w:t xml:space="preserve">. </w:t>
                      </w:r>
                      <w:r w:rsidRPr="00E10040">
                        <w:rPr>
                          <w:rFonts w:ascii="Cambria" w:hAnsi="Cambria"/>
                          <w:color w:val="595959" w:themeColor="text1" w:themeTint="A6"/>
                          <w:sz w:val="18"/>
                          <w:szCs w:val="18"/>
                          <w:lang w:val="es-ES_tradnl"/>
                        </w:rPr>
                        <w:t xml:space="preserve">Admisibilidad. </w:t>
                      </w:r>
                      <w:r w:rsidR="00626ACA">
                        <w:rPr>
                          <w:rFonts w:ascii="Cambria" w:hAnsi="Cambria"/>
                          <w:color w:val="595959" w:themeColor="text1" w:themeTint="A6"/>
                          <w:sz w:val="18"/>
                          <w:szCs w:val="18"/>
                          <w:lang w:val="es-ES_tradnl"/>
                        </w:rPr>
                        <w:t>Luis Bernardo Diaz Gamboa y otros</w:t>
                      </w:r>
                      <w:r w:rsidRPr="00E10040">
                        <w:rPr>
                          <w:rFonts w:ascii="Cambria" w:hAnsi="Cambria"/>
                          <w:color w:val="595959" w:themeColor="text1" w:themeTint="A6"/>
                          <w:sz w:val="18"/>
                          <w:szCs w:val="18"/>
                          <w:lang w:val="es-ES_tradnl"/>
                        </w:rPr>
                        <w:t xml:space="preserve">. </w:t>
                      </w:r>
                      <w:r w:rsidR="00626ACA">
                        <w:rPr>
                          <w:rFonts w:ascii="Cambria" w:hAnsi="Cambria"/>
                          <w:color w:val="595959" w:themeColor="text1" w:themeTint="A6"/>
                          <w:sz w:val="18"/>
                          <w:szCs w:val="18"/>
                          <w:lang w:val="es-ES_tradnl"/>
                        </w:rPr>
                        <w:t>Colombia</w:t>
                      </w:r>
                      <w:r w:rsidRPr="00E10040">
                        <w:rPr>
                          <w:rFonts w:ascii="Cambria" w:hAnsi="Cambria"/>
                          <w:color w:val="595959" w:themeColor="text1" w:themeTint="A6"/>
                          <w:sz w:val="18"/>
                          <w:szCs w:val="18"/>
                          <w:lang w:val="es-ES_tradnl"/>
                        </w:rPr>
                        <w:t xml:space="preserve">. </w:t>
                      </w:r>
                      <w:r w:rsidR="009C66F5">
                        <w:rPr>
                          <w:rFonts w:ascii="Cambria" w:hAnsi="Cambria"/>
                          <w:color w:val="595959" w:themeColor="text1" w:themeTint="A6"/>
                          <w:sz w:val="18"/>
                          <w:szCs w:val="18"/>
                          <w:lang w:val="es-ES"/>
                        </w:rPr>
                        <w:t>7 de marzo de 2022</w:t>
                      </w:r>
                      <w:r w:rsidRPr="00E10040">
                        <w:rPr>
                          <w:rFonts w:ascii="Cambria" w:hAnsi="Cambria"/>
                          <w:color w:val="595959" w:themeColor="text1" w:themeTint="A6"/>
                          <w:sz w:val="18"/>
                          <w:szCs w:val="18"/>
                          <w:lang w:val="es-ES"/>
                        </w:rPr>
                        <w:t>.</w:t>
                      </w:r>
                    </w:p>
                  </w:txbxContent>
                </v:textbox>
              </v:shape>
            </w:pict>
          </mc:Fallback>
        </mc:AlternateContent>
      </w:r>
    </w:p>
    <w:p w14:paraId="0883F2A1" w14:textId="77777777" w:rsidR="00E10040" w:rsidRPr="005139B1" w:rsidRDefault="00E10040" w:rsidP="00E10040">
      <w:pPr>
        <w:tabs>
          <w:tab w:val="center" w:pos="5400"/>
        </w:tabs>
        <w:suppressAutoHyphens/>
        <w:jc w:val="center"/>
        <w:rPr>
          <w:rFonts w:ascii="Cambria" w:hAnsi="Cambria"/>
          <w:sz w:val="18"/>
          <w:szCs w:val="22"/>
          <w:lang w:val="es-ES_tradnl"/>
        </w:rPr>
      </w:pPr>
    </w:p>
    <w:p w14:paraId="48FFB25A" w14:textId="1EB7030C" w:rsidR="00E10040" w:rsidRPr="005139B1" w:rsidRDefault="00E10040" w:rsidP="00E10040">
      <w:pPr>
        <w:tabs>
          <w:tab w:val="center" w:pos="5400"/>
        </w:tabs>
        <w:suppressAutoHyphens/>
        <w:jc w:val="center"/>
        <w:rPr>
          <w:rFonts w:ascii="Cambria" w:hAnsi="Cambria"/>
          <w:b/>
          <w:sz w:val="20"/>
          <w:lang w:val="es-ES_tradnl"/>
        </w:rPr>
      </w:pPr>
      <w:r w:rsidRPr="005139B1">
        <w:rPr>
          <w:rFonts w:ascii="Cambria" w:hAnsi="Cambria"/>
          <w:noProof/>
          <w:sz w:val="22"/>
          <w:szCs w:val="22"/>
        </w:rPr>
        <mc:AlternateContent>
          <mc:Choice Requires="wps">
            <w:drawing>
              <wp:anchor distT="0" distB="0" distL="114300" distR="114300" simplePos="0" relativeHeight="251666432" behindDoc="0" locked="0" layoutInCell="1" allowOverlap="1" wp14:anchorId="0E305BFC" wp14:editId="10108BF3">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0FE7CF" w14:textId="77777777" w:rsidR="00094E71" w:rsidRPr="004B7EB6" w:rsidRDefault="00094E71" w:rsidP="00E1004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05BFC" id="Text Box 4" o:spid="_x0000_s1031" type="#_x0000_t202"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40FE7CF" w14:textId="77777777" w:rsidR="00094E71" w:rsidRPr="004B7EB6" w:rsidRDefault="00094E71" w:rsidP="00E1004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469F273" w14:textId="6DFCA345" w:rsidR="00E10040" w:rsidRPr="005139B1" w:rsidRDefault="009C66F5" w:rsidP="00E10040">
      <w:pPr>
        <w:tabs>
          <w:tab w:val="center" w:pos="5400"/>
        </w:tabs>
        <w:suppressAutoHyphens/>
        <w:jc w:val="center"/>
        <w:rPr>
          <w:rFonts w:ascii="Cambria" w:hAnsi="Cambria"/>
          <w:b/>
          <w:sz w:val="20"/>
          <w:lang w:val="es-ES_tradnl"/>
        </w:rPr>
        <w:sectPr w:rsidR="00E10040" w:rsidRPr="005139B1" w:rsidSect="00E10040">
          <w:headerReference w:type="even" r:id="rId9"/>
          <w:headerReference w:type="default" r:id="rId10"/>
          <w:footerReference w:type="default" r:id="rId11"/>
          <w:footerReference w:type="first" r:id="rId12"/>
          <w:pgSz w:w="12240" w:h="15840"/>
          <w:pgMar w:top="1440" w:right="1440" w:bottom="1440" w:left="1440" w:header="720" w:footer="720" w:gutter="0"/>
          <w:pgNumType w:start="0"/>
          <w:cols w:space="720"/>
          <w:titlePg/>
          <w:docGrid w:linePitch="326"/>
        </w:sectPr>
      </w:pPr>
      <w:r w:rsidRPr="005139B1">
        <w:rPr>
          <w:rFonts w:ascii="Cambria" w:hAnsi="Cambria"/>
          <w:noProof/>
          <w:sz w:val="18"/>
          <w:szCs w:val="22"/>
        </w:rPr>
        <mc:AlternateContent>
          <mc:Choice Requires="wps">
            <w:drawing>
              <wp:anchor distT="0" distB="0" distL="114300" distR="114300" simplePos="0" relativeHeight="251665408" behindDoc="0" locked="0" layoutInCell="1" allowOverlap="1" wp14:anchorId="4CE4CD41" wp14:editId="1DE9261F">
                <wp:simplePos x="0" y="0"/>
                <wp:positionH relativeFrom="column">
                  <wp:posOffset>1329690</wp:posOffset>
                </wp:positionH>
                <wp:positionV relativeFrom="paragraph">
                  <wp:posOffset>562973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6278D0" w14:textId="77777777" w:rsidR="00094E71" w:rsidRPr="00D72DC6" w:rsidRDefault="00094E71" w:rsidP="00E10040">
                            <w:pPr>
                              <w:rPr>
                                <w:color w:val="FFFFFF" w:themeColor="background1"/>
                                <w14:textFill>
                                  <w14:noFill/>
                                </w14:textFill>
                              </w:rPr>
                            </w:pPr>
                            <w:r>
                              <w:rPr>
                                <w:noProof/>
                                <w:color w:val="FFFFFF" w:themeColor="background1"/>
                              </w:rPr>
                              <w:drawing>
                                <wp:inline distT="0" distB="0" distL="0" distR="0" wp14:anchorId="15EE7389" wp14:editId="77D2FBB9">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3">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4CD41" id="Text Box 9" o:spid="_x0000_s1032" type="#_x0000_t202" style="position:absolute;left:0;text-align:left;margin-left:104.7pt;margin-top:44.35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" fillcolor="white [3201]" stroked="f" strokeweight=".5pt">
                <v:textbox>
                  <w:txbxContent>
                    <w:p w14:paraId="2C6278D0" w14:textId="77777777" w:rsidR="00094E71" w:rsidRPr="00D72DC6" w:rsidRDefault="00094E71" w:rsidP="00E10040">
                      <w:pPr>
                        <w:rPr>
                          <w:color w:val="FFFFFF" w:themeColor="background1"/>
                          <w14:textFill>
                            <w14:noFill/>
                          </w14:textFill>
                        </w:rPr>
                      </w:pPr>
                      <w:r>
                        <w:rPr>
                          <w:noProof/>
                          <w:color w:val="FFFFFF" w:themeColor="background1"/>
                        </w:rPr>
                        <w:drawing>
                          <wp:inline distT="0" distB="0" distL="0" distR="0" wp14:anchorId="15EE7389" wp14:editId="77D2FBB9">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3">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E10040" w:rsidRPr="005139B1">
        <w:rPr>
          <w:rFonts w:ascii="Cambria" w:hAnsi="Cambria"/>
          <w:b/>
          <w:sz w:val="20"/>
          <w:lang w:val="es-ES_tradnl"/>
        </w:rPr>
        <w:tab/>
      </w:r>
    </w:p>
    <w:p w14:paraId="3F86F1C1" w14:textId="77777777" w:rsidR="00E10040" w:rsidRPr="005139B1" w:rsidRDefault="00E10040" w:rsidP="00E10040">
      <w:pPr>
        <w:spacing w:after="240"/>
        <w:ind w:firstLine="720"/>
        <w:jc w:val="both"/>
        <w:rPr>
          <w:rFonts w:ascii="Cambria" w:hAnsi="Cambria"/>
          <w:b/>
          <w:bCs/>
          <w:sz w:val="20"/>
          <w:szCs w:val="20"/>
          <w:lang w:val="es-ES"/>
        </w:rPr>
      </w:pPr>
      <w:r w:rsidRPr="005139B1">
        <w:rPr>
          <w:rFonts w:ascii="Cambria" w:hAnsi="Cambria"/>
          <w:b/>
          <w:bCs/>
          <w:sz w:val="20"/>
          <w:szCs w:val="20"/>
          <w:lang w:val="es-ES"/>
        </w:rPr>
        <w:lastRenderedPageBreak/>
        <w:t>I.</w:t>
      </w:r>
      <w:r w:rsidRPr="005139B1">
        <w:rPr>
          <w:rFonts w:ascii="Cambria" w:hAnsi="Cambria"/>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5139B1" w:rsidRPr="005139B1" w14:paraId="4097B42D" w14:textId="77777777" w:rsidTr="00094E71">
        <w:tc>
          <w:tcPr>
            <w:tcW w:w="3600" w:type="dxa"/>
            <w:tcBorders>
              <w:top w:val="single" w:sz="4" w:space="0" w:color="auto"/>
              <w:bottom w:val="single" w:sz="6" w:space="0" w:color="auto"/>
            </w:tcBorders>
            <w:shd w:val="clear" w:color="auto" w:fill="386294"/>
            <w:vAlign w:val="center"/>
          </w:tcPr>
          <w:p w14:paraId="36F559FF" w14:textId="77777777" w:rsidR="00E10040" w:rsidRPr="005139B1" w:rsidRDefault="00E10040" w:rsidP="00094E71">
            <w:pPr>
              <w:jc w:val="center"/>
              <w:rPr>
                <w:rFonts w:ascii="Cambria" w:hAnsi="Cambria"/>
                <w:b/>
                <w:bCs/>
                <w:color w:val="FFFFFF" w:themeColor="background1"/>
                <w:sz w:val="20"/>
                <w:szCs w:val="20"/>
              </w:rPr>
            </w:pPr>
            <w:r w:rsidRPr="005139B1">
              <w:rPr>
                <w:rFonts w:ascii="Cambria" w:hAnsi="Cambria"/>
                <w:b/>
                <w:bCs/>
                <w:color w:val="FFFFFF" w:themeColor="background1"/>
                <w:sz w:val="20"/>
                <w:szCs w:val="20"/>
              </w:rPr>
              <w:t>Parte peticionaria:</w:t>
            </w:r>
          </w:p>
        </w:tc>
        <w:tc>
          <w:tcPr>
            <w:tcW w:w="5760" w:type="dxa"/>
            <w:vAlign w:val="center"/>
          </w:tcPr>
          <w:p w14:paraId="7D8A6027" w14:textId="3B6BACDD" w:rsidR="00E10040" w:rsidRPr="005139B1" w:rsidRDefault="00BD3941" w:rsidP="00094E71">
            <w:pPr>
              <w:jc w:val="both"/>
              <w:rPr>
                <w:rFonts w:ascii="Cambria" w:hAnsi="Cambria"/>
                <w:bCs/>
                <w:sz w:val="20"/>
                <w:szCs w:val="20"/>
              </w:rPr>
            </w:pPr>
            <w:r w:rsidRPr="005139B1">
              <w:rPr>
                <w:rFonts w:ascii="Cambria" w:hAnsi="Cambria"/>
                <w:bCs/>
                <w:sz w:val="20"/>
                <w:szCs w:val="20"/>
              </w:rPr>
              <w:t>Luis Bernardo Díaz Gamboa</w:t>
            </w:r>
          </w:p>
        </w:tc>
      </w:tr>
      <w:tr w:rsidR="005139B1" w:rsidRPr="00B81D28" w14:paraId="410FEBFE" w14:textId="77777777" w:rsidTr="00094E71">
        <w:tc>
          <w:tcPr>
            <w:tcW w:w="3600" w:type="dxa"/>
            <w:tcBorders>
              <w:top w:val="single" w:sz="6" w:space="0" w:color="auto"/>
              <w:bottom w:val="single" w:sz="6" w:space="0" w:color="auto"/>
            </w:tcBorders>
            <w:shd w:val="clear" w:color="auto" w:fill="386294"/>
            <w:vAlign w:val="center"/>
          </w:tcPr>
          <w:p w14:paraId="16E7ED81" w14:textId="5290C159" w:rsidR="00E10040" w:rsidRPr="005139B1" w:rsidRDefault="00D276F6" w:rsidP="00094E71">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B1F7210B3D4E41239B988D6EEDA77230"/>
                </w:placeholder>
                <w:dropDownList>
                  <w:listItem w:value="Choose an item."/>
                  <w:listItem w:displayText="Presunta víctima" w:value="Presunta víctima"/>
                  <w:listItem w:displayText="Presuntas víctimas" w:value="Presuntas víctimas"/>
                </w:dropDownList>
              </w:sdtPr>
              <w:sdtEndPr/>
              <w:sdtContent>
                <w:r w:rsidR="00855EC4" w:rsidRPr="005139B1" w:rsidDel="000935C7">
                  <w:rPr>
                    <w:rFonts w:ascii="Cambria" w:hAnsi="Cambria"/>
                    <w:b/>
                    <w:bCs/>
                    <w:color w:val="FFFFFF" w:themeColor="background1"/>
                    <w:sz w:val="20"/>
                    <w:szCs w:val="20"/>
                  </w:rPr>
                  <w:t>Presunta víctima</w:t>
                </w:r>
              </w:sdtContent>
            </w:sdt>
            <w:r w:rsidR="00E10040" w:rsidRPr="005139B1">
              <w:rPr>
                <w:rFonts w:ascii="Cambria" w:hAnsi="Cambria"/>
                <w:b/>
                <w:bCs/>
                <w:color w:val="FFFFFF" w:themeColor="background1"/>
                <w:sz w:val="20"/>
                <w:szCs w:val="20"/>
              </w:rPr>
              <w:t>:</w:t>
            </w:r>
          </w:p>
        </w:tc>
        <w:tc>
          <w:tcPr>
            <w:tcW w:w="5760" w:type="dxa"/>
            <w:vAlign w:val="center"/>
          </w:tcPr>
          <w:p w14:paraId="5A8F2875" w14:textId="7379242D" w:rsidR="00E10040" w:rsidRPr="005139B1" w:rsidRDefault="00BD3941" w:rsidP="00094E71">
            <w:pPr>
              <w:jc w:val="both"/>
              <w:rPr>
                <w:rFonts w:ascii="Cambria" w:hAnsi="Cambria"/>
                <w:bCs/>
                <w:sz w:val="20"/>
                <w:szCs w:val="20"/>
              </w:rPr>
            </w:pPr>
            <w:r w:rsidRPr="005139B1">
              <w:rPr>
                <w:rFonts w:ascii="Cambria" w:hAnsi="Cambria"/>
                <w:bCs/>
                <w:sz w:val="20"/>
                <w:szCs w:val="20"/>
              </w:rPr>
              <w:t>Luis Bernardo Díaz Gamboa y otros</w:t>
            </w:r>
            <w:r w:rsidR="001D604F" w:rsidRPr="005139B1">
              <w:rPr>
                <w:rStyle w:val="FootnoteReference"/>
                <w:rFonts w:ascii="Cambria" w:hAnsi="Cambria"/>
                <w:bCs/>
                <w:sz w:val="20"/>
                <w:szCs w:val="20"/>
              </w:rPr>
              <w:footnoteReference w:id="1"/>
            </w:r>
          </w:p>
        </w:tc>
      </w:tr>
      <w:tr w:rsidR="005139B1" w:rsidRPr="005139B1" w14:paraId="19A873C8" w14:textId="77777777" w:rsidTr="00094E71">
        <w:tc>
          <w:tcPr>
            <w:tcW w:w="3600" w:type="dxa"/>
            <w:tcBorders>
              <w:top w:val="single" w:sz="6" w:space="0" w:color="auto"/>
              <w:bottom w:val="single" w:sz="6" w:space="0" w:color="auto"/>
            </w:tcBorders>
            <w:shd w:val="clear" w:color="auto" w:fill="386294"/>
            <w:vAlign w:val="center"/>
          </w:tcPr>
          <w:p w14:paraId="1ADD40CC" w14:textId="77777777" w:rsidR="00E10040" w:rsidRPr="005139B1" w:rsidRDefault="00E10040" w:rsidP="00094E71">
            <w:pPr>
              <w:jc w:val="center"/>
              <w:rPr>
                <w:rFonts w:ascii="Cambria" w:hAnsi="Cambria"/>
                <w:b/>
                <w:bCs/>
                <w:color w:val="FFFFFF" w:themeColor="background1"/>
                <w:sz w:val="20"/>
                <w:szCs w:val="20"/>
              </w:rPr>
            </w:pPr>
            <w:r w:rsidRPr="005139B1">
              <w:rPr>
                <w:rFonts w:ascii="Cambria" w:hAnsi="Cambria"/>
                <w:b/>
                <w:bCs/>
                <w:color w:val="FFFFFF" w:themeColor="background1"/>
                <w:sz w:val="20"/>
                <w:szCs w:val="20"/>
              </w:rPr>
              <w:t>Estado denunciado:</w:t>
            </w:r>
          </w:p>
        </w:tc>
        <w:tc>
          <w:tcPr>
            <w:tcW w:w="5760" w:type="dxa"/>
            <w:vAlign w:val="center"/>
          </w:tcPr>
          <w:p w14:paraId="350B9D90" w14:textId="05C113E3" w:rsidR="00E10040" w:rsidRPr="005139B1" w:rsidRDefault="00BD3941" w:rsidP="00094E71">
            <w:pPr>
              <w:jc w:val="both"/>
              <w:rPr>
                <w:rFonts w:ascii="Cambria" w:hAnsi="Cambria"/>
                <w:bCs/>
                <w:sz w:val="20"/>
                <w:szCs w:val="20"/>
              </w:rPr>
            </w:pPr>
            <w:r w:rsidRPr="005139B1">
              <w:rPr>
                <w:rFonts w:ascii="Cambria" w:hAnsi="Cambria"/>
                <w:bCs/>
                <w:sz w:val="20"/>
                <w:szCs w:val="20"/>
              </w:rPr>
              <w:t>Colombia</w:t>
            </w:r>
            <w:r w:rsidR="0058506E">
              <w:rPr>
                <w:rStyle w:val="FootnoteReference"/>
                <w:rFonts w:ascii="Cambria" w:hAnsi="Cambria"/>
                <w:bCs/>
                <w:sz w:val="20"/>
                <w:szCs w:val="20"/>
              </w:rPr>
              <w:footnoteReference w:id="2"/>
            </w:r>
          </w:p>
        </w:tc>
      </w:tr>
      <w:tr w:rsidR="005139B1" w:rsidRPr="00B81D28" w14:paraId="6848EE3C" w14:textId="77777777" w:rsidTr="00094E71">
        <w:tc>
          <w:tcPr>
            <w:tcW w:w="3600" w:type="dxa"/>
            <w:tcBorders>
              <w:top w:val="single" w:sz="6" w:space="0" w:color="auto"/>
              <w:bottom w:val="single" w:sz="6" w:space="0" w:color="auto"/>
            </w:tcBorders>
            <w:shd w:val="clear" w:color="auto" w:fill="386294"/>
            <w:vAlign w:val="center"/>
          </w:tcPr>
          <w:p w14:paraId="6E6E8AA8" w14:textId="77777777" w:rsidR="00E10040" w:rsidRPr="005139B1" w:rsidRDefault="00E10040" w:rsidP="00094E71">
            <w:pPr>
              <w:jc w:val="center"/>
              <w:rPr>
                <w:rFonts w:ascii="Cambria" w:hAnsi="Cambria"/>
                <w:b/>
                <w:bCs/>
                <w:color w:val="FFFFFF" w:themeColor="background1"/>
                <w:sz w:val="20"/>
                <w:szCs w:val="20"/>
              </w:rPr>
            </w:pPr>
            <w:r w:rsidRPr="005139B1">
              <w:rPr>
                <w:rFonts w:ascii="Cambria" w:hAnsi="Cambria"/>
                <w:b/>
                <w:bCs/>
                <w:color w:val="FFFFFF" w:themeColor="background1"/>
                <w:sz w:val="20"/>
                <w:szCs w:val="20"/>
              </w:rPr>
              <w:t>Derechos invocados:</w:t>
            </w:r>
          </w:p>
        </w:tc>
        <w:tc>
          <w:tcPr>
            <w:tcW w:w="5760" w:type="dxa"/>
            <w:vAlign w:val="center"/>
          </w:tcPr>
          <w:p w14:paraId="21CA486B" w14:textId="5D1F8569" w:rsidR="00E10040" w:rsidRPr="005139B1" w:rsidRDefault="0099109B" w:rsidP="00094E71">
            <w:pPr>
              <w:jc w:val="both"/>
              <w:rPr>
                <w:rFonts w:ascii="Cambria" w:hAnsi="Cambria"/>
                <w:bCs/>
                <w:sz w:val="20"/>
                <w:szCs w:val="20"/>
              </w:rPr>
            </w:pPr>
            <w:r w:rsidRPr="005139B1">
              <w:rPr>
                <w:rFonts w:ascii="Cambria" w:hAnsi="Cambria"/>
                <w:bCs/>
                <w:sz w:val="20"/>
                <w:szCs w:val="20"/>
              </w:rPr>
              <w:t>Artículos 4 (derecho a la vida), 5 (derecho a la integridad personal), 22 (derecho de circulación y residencia) y 25 (protección judicial) de la Convención Americana sobre Derechos Humanos</w:t>
            </w:r>
            <w:r w:rsidRPr="005139B1">
              <w:rPr>
                <w:rStyle w:val="FootnoteReference"/>
                <w:rFonts w:ascii="Cambria" w:hAnsi="Cambria"/>
                <w:bCs/>
                <w:sz w:val="20"/>
                <w:szCs w:val="20"/>
              </w:rPr>
              <w:footnoteReference w:id="3"/>
            </w:r>
            <w:r w:rsidRPr="005139B1">
              <w:rPr>
                <w:rFonts w:ascii="Cambria" w:hAnsi="Cambria"/>
                <w:bCs/>
                <w:sz w:val="20"/>
                <w:szCs w:val="20"/>
              </w:rPr>
              <w:t xml:space="preserve"> en relación con el artículo 1.1 del mismo instrumento</w:t>
            </w:r>
          </w:p>
        </w:tc>
      </w:tr>
    </w:tbl>
    <w:p w14:paraId="50E86AEF" w14:textId="77777777" w:rsidR="00E10040" w:rsidRPr="005139B1" w:rsidRDefault="00E10040" w:rsidP="00E10040">
      <w:pPr>
        <w:spacing w:before="240" w:after="240"/>
        <w:ind w:firstLine="720"/>
        <w:jc w:val="both"/>
        <w:rPr>
          <w:rFonts w:ascii="Cambria" w:hAnsi="Cambria"/>
          <w:b/>
          <w:bCs/>
          <w:sz w:val="20"/>
          <w:szCs w:val="20"/>
          <w:lang w:val="es-ES"/>
        </w:rPr>
      </w:pPr>
      <w:r w:rsidRPr="005139B1">
        <w:rPr>
          <w:rFonts w:ascii="Cambria" w:hAnsi="Cambria"/>
          <w:b/>
          <w:bCs/>
          <w:sz w:val="20"/>
          <w:szCs w:val="20"/>
          <w:lang w:val="es-ES"/>
        </w:rPr>
        <w:t>II.</w:t>
      </w:r>
      <w:r w:rsidRPr="005139B1">
        <w:rPr>
          <w:rFonts w:ascii="Cambria" w:hAnsi="Cambria"/>
          <w:b/>
          <w:bCs/>
          <w:sz w:val="20"/>
          <w:szCs w:val="20"/>
          <w:lang w:val="es-ES"/>
        </w:rPr>
        <w:tab/>
        <w:t>TRÁMITE ANTE LA CIDH</w:t>
      </w:r>
      <w:r w:rsidRPr="005139B1">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5139B1" w:rsidRPr="005139B1" w14:paraId="12459712" w14:textId="77777777" w:rsidTr="00094E71">
        <w:tc>
          <w:tcPr>
            <w:tcW w:w="3600" w:type="dxa"/>
            <w:tcBorders>
              <w:top w:val="single" w:sz="6" w:space="0" w:color="auto"/>
              <w:bottom w:val="single" w:sz="6" w:space="0" w:color="auto"/>
            </w:tcBorders>
            <w:shd w:val="clear" w:color="auto" w:fill="386294"/>
            <w:vAlign w:val="center"/>
          </w:tcPr>
          <w:p w14:paraId="7F5B2551" w14:textId="77777777" w:rsidR="00E10040" w:rsidRPr="005139B1" w:rsidRDefault="00E10040" w:rsidP="00094E71">
            <w:pPr>
              <w:jc w:val="center"/>
              <w:rPr>
                <w:rFonts w:ascii="Cambria" w:hAnsi="Cambria"/>
                <w:b/>
                <w:bCs/>
                <w:color w:val="FFFFFF" w:themeColor="background1"/>
                <w:sz w:val="20"/>
                <w:szCs w:val="20"/>
              </w:rPr>
            </w:pPr>
            <w:r w:rsidRPr="005139B1">
              <w:rPr>
                <w:rFonts w:ascii="Cambria" w:hAnsi="Cambria"/>
                <w:b/>
                <w:bCs/>
                <w:color w:val="FFFFFF" w:themeColor="background1"/>
                <w:sz w:val="20"/>
                <w:szCs w:val="20"/>
              </w:rPr>
              <w:t>Presentación de la petición:</w:t>
            </w:r>
          </w:p>
        </w:tc>
        <w:tc>
          <w:tcPr>
            <w:tcW w:w="5760" w:type="dxa"/>
            <w:vAlign w:val="center"/>
          </w:tcPr>
          <w:p w14:paraId="66B3941A" w14:textId="10ACD576" w:rsidR="00E10040" w:rsidRPr="005139B1" w:rsidRDefault="001D604F" w:rsidP="00094E71">
            <w:pPr>
              <w:jc w:val="both"/>
              <w:rPr>
                <w:rFonts w:ascii="Cambria" w:hAnsi="Cambria"/>
                <w:bCs/>
                <w:sz w:val="20"/>
                <w:szCs w:val="20"/>
              </w:rPr>
            </w:pPr>
            <w:r w:rsidRPr="005139B1">
              <w:rPr>
                <w:rFonts w:ascii="Cambria" w:hAnsi="Cambria"/>
                <w:bCs/>
                <w:sz w:val="20"/>
                <w:szCs w:val="20"/>
              </w:rPr>
              <w:t>2</w:t>
            </w:r>
            <w:r w:rsidR="0023160C" w:rsidRPr="005139B1">
              <w:rPr>
                <w:rFonts w:ascii="Cambria" w:hAnsi="Cambria"/>
                <w:bCs/>
                <w:sz w:val="20"/>
                <w:szCs w:val="20"/>
              </w:rPr>
              <w:t>3</w:t>
            </w:r>
            <w:r w:rsidRPr="005139B1">
              <w:rPr>
                <w:rFonts w:ascii="Cambria" w:hAnsi="Cambria"/>
                <w:bCs/>
                <w:sz w:val="20"/>
                <w:szCs w:val="20"/>
              </w:rPr>
              <w:t xml:space="preserve"> de septiembre de 2008</w:t>
            </w:r>
          </w:p>
        </w:tc>
      </w:tr>
      <w:tr w:rsidR="005139B1" w:rsidRPr="00B81D28" w14:paraId="07F7898F" w14:textId="77777777" w:rsidTr="00094E71">
        <w:tc>
          <w:tcPr>
            <w:tcW w:w="3600" w:type="dxa"/>
            <w:tcBorders>
              <w:top w:val="single" w:sz="6" w:space="0" w:color="auto"/>
              <w:bottom w:val="single" w:sz="6" w:space="0" w:color="auto"/>
            </w:tcBorders>
            <w:shd w:val="clear" w:color="auto" w:fill="386294"/>
            <w:vAlign w:val="center"/>
          </w:tcPr>
          <w:p w14:paraId="12C1370D" w14:textId="77777777" w:rsidR="00E10040" w:rsidRPr="005139B1" w:rsidRDefault="00E10040" w:rsidP="00094E71">
            <w:pPr>
              <w:jc w:val="center"/>
              <w:rPr>
                <w:rFonts w:ascii="Cambria" w:hAnsi="Cambria"/>
                <w:b/>
                <w:bCs/>
                <w:color w:val="FFFFFF" w:themeColor="background1"/>
                <w:sz w:val="20"/>
                <w:szCs w:val="20"/>
              </w:rPr>
            </w:pPr>
            <w:r w:rsidRPr="005139B1">
              <w:rPr>
                <w:rFonts w:ascii="Cambria" w:hAnsi="Cambria"/>
                <w:b/>
                <w:bCs/>
                <w:color w:val="FFFFFF" w:themeColor="background1"/>
                <w:sz w:val="20"/>
                <w:szCs w:val="20"/>
              </w:rPr>
              <w:t>Información adicional recibida durante la etapa de estudio:</w:t>
            </w:r>
          </w:p>
        </w:tc>
        <w:tc>
          <w:tcPr>
            <w:tcW w:w="5760" w:type="dxa"/>
            <w:vAlign w:val="center"/>
          </w:tcPr>
          <w:p w14:paraId="1969B954" w14:textId="11EC236F" w:rsidR="00E10040" w:rsidRPr="005139B1" w:rsidRDefault="00A42977" w:rsidP="00094E71">
            <w:pPr>
              <w:jc w:val="both"/>
              <w:rPr>
                <w:rFonts w:ascii="Cambria" w:hAnsi="Cambria"/>
                <w:bCs/>
                <w:sz w:val="20"/>
                <w:szCs w:val="20"/>
              </w:rPr>
            </w:pPr>
            <w:r w:rsidRPr="005139B1">
              <w:rPr>
                <w:rFonts w:ascii="Cambria" w:hAnsi="Cambria"/>
                <w:bCs/>
                <w:sz w:val="20"/>
                <w:szCs w:val="20"/>
              </w:rPr>
              <w:t>3 de diciembre de 2008, 5 de</w:t>
            </w:r>
            <w:r w:rsidR="00FC1C1D" w:rsidRPr="005139B1">
              <w:rPr>
                <w:rFonts w:ascii="Cambria" w:hAnsi="Cambria"/>
                <w:bCs/>
                <w:sz w:val="20"/>
                <w:szCs w:val="20"/>
              </w:rPr>
              <w:t xml:space="preserve"> </w:t>
            </w:r>
            <w:r w:rsidRPr="005139B1">
              <w:rPr>
                <w:rFonts w:ascii="Cambria" w:hAnsi="Cambria"/>
                <w:bCs/>
                <w:sz w:val="20"/>
                <w:szCs w:val="20"/>
              </w:rPr>
              <w:t>febrero de 2014</w:t>
            </w:r>
            <w:r w:rsidR="00EB24DC" w:rsidRPr="005139B1">
              <w:rPr>
                <w:rFonts w:ascii="Cambria" w:hAnsi="Cambria"/>
                <w:bCs/>
                <w:sz w:val="20"/>
                <w:szCs w:val="20"/>
              </w:rPr>
              <w:t xml:space="preserve">, </w:t>
            </w:r>
            <w:r w:rsidR="007867D2" w:rsidRPr="005139B1">
              <w:rPr>
                <w:rFonts w:ascii="Cambria" w:hAnsi="Cambria"/>
                <w:bCs/>
                <w:sz w:val="20"/>
                <w:szCs w:val="20"/>
              </w:rPr>
              <w:t>1</w:t>
            </w:r>
            <w:r w:rsidR="0023160C" w:rsidRPr="005139B1">
              <w:rPr>
                <w:rFonts w:ascii="Cambria" w:hAnsi="Cambria"/>
                <w:bCs/>
                <w:sz w:val="20"/>
                <w:szCs w:val="20"/>
              </w:rPr>
              <w:t>2</w:t>
            </w:r>
            <w:r w:rsidR="007867D2" w:rsidRPr="005139B1">
              <w:rPr>
                <w:rFonts w:ascii="Cambria" w:hAnsi="Cambria"/>
                <w:bCs/>
                <w:sz w:val="20"/>
                <w:szCs w:val="20"/>
              </w:rPr>
              <w:t xml:space="preserve"> y 30 de enero y </w:t>
            </w:r>
            <w:r w:rsidR="00EB24DC" w:rsidRPr="005139B1">
              <w:rPr>
                <w:rFonts w:ascii="Cambria" w:hAnsi="Cambria"/>
                <w:bCs/>
                <w:sz w:val="20"/>
                <w:szCs w:val="20"/>
              </w:rPr>
              <w:t>30 de marzo de 2015</w:t>
            </w:r>
          </w:p>
        </w:tc>
      </w:tr>
      <w:tr w:rsidR="005139B1" w:rsidRPr="005139B1" w14:paraId="3D9B5327" w14:textId="77777777" w:rsidTr="00094E71">
        <w:tc>
          <w:tcPr>
            <w:tcW w:w="3600" w:type="dxa"/>
            <w:tcBorders>
              <w:top w:val="single" w:sz="6" w:space="0" w:color="auto"/>
              <w:bottom w:val="single" w:sz="6" w:space="0" w:color="auto"/>
            </w:tcBorders>
            <w:shd w:val="clear" w:color="auto" w:fill="386294"/>
            <w:vAlign w:val="center"/>
          </w:tcPr>
          <w:p w14:paraId="3E64F5B6" w14:textId="77777777" w:rsidR="00E10040" w:rsidRPr="005139B1" w:rsidRDefault="00E10040" w:rsidP="00094E71">
            <w:pPr>
              <w:jc w:val="center"/>
              <w:rPr>
                <w:rFonts w:ascii="Cambria" w:hAnsi="Cambria"/>
                <w:b/>
                <w:bCs/>
                <w:color w:val="FFFFFF" w:themeColor="background1"/>
                <w:sz w:val="20"/>
                <w:szCs w:val="20"/>
              </w:rPr>
            </w:pPr>
            <w:r w:rsidRPr="005139B1">
              <w:rPr>
                <w:rFonts w:ascii="Cambria" w:hAnsi="Cambria"/>
                <w:b/>
                <w:color w:val="FFFFFF" w:themeColor="background1"/>
                <w:sz w:val="20"/>
                <w:szCs w:val="20"/>
              </w:rPr>
              <w:t>Notificación de la petición al Estado:</w:t>
            </w:r>
          </w:p>
        </w:tc>
        <w:tc>
          <w:tcPr>
            <w:tcW w:w="5760" w:type="dxa"/>
            <w:vAlign w:val="center"/>
          </w:tcPr>
          <w:p w14:paraId="42331AE3" w14:textId="1BC7F770" w:rsidR="00E10040" w:rsidRPr="005139B1" w:rsidRDefault="000235CD" w:rsidP="00094E71">
            <w:pPr>
              <w:jc w:val="both"/>
              <w:rPr>
                <w:rFonts w:ascii="Cambria" w:hAnsi="Cambria"/>
                <w:bCs/>
                <w:sz w:val="20"/>
                <w:szCs w:val="20"/>
              </w:rPr>
            </w:pPr>
            <w:r w:rsidRPr="005139B1">
              <w:rPr>
                <w:rFonts w:ascii="Cambria" w:hAnsi="Cambria"/>
                <w:bCs/>
                <w:sz w:val="20"/>
                <w:szCs w:val="20"/>
              </w:rPr>
              <w:t>21 de febrero de 2017</w:t>
            </w:r>
          </w:p>
        </w:tc>
      </w:tr>
      <w:tr w:rsidR="005139B1" w:rsidRPr="005139B1" w14:paraId="3690A4D4" w14:textId="77777777" w:rsidTr="00094E71">
        <w:tc>
          <w:tcPr>
            <w:tcW w:w="3600" w:type="dxa"/>
            <w:tcBorders>
              <w:top w:val="single" w:sz="6" w:space="0" w:color="auto"/>
              <w:bottom w:val="single" w:sz="6" w:space="0" w:color="auto"/>
            </w:tcBorders>
            <w:shd w:val="clear" w:color="auto" w:fill="386294"/>
            <w:vAlign w:val="center"/>
          </w:tcPr>
          <w:p w14:paraId="0AD1CD19" w14:textId="77777777" w:rsidR="00E10040" w:rsidRPr="005139B1" w:rsidRDefault="00E10040" w:rsidP="00094E71">
            <w:pPr>
              <w:jc w:val="center"/>
              <w:rPr>
                <w:rFonts w:ascii="Cambria" w:hAnsi="Cambria"/>
                <w:b/>
                <w:bCs/>
                <w:color w:val="FFFFFF" w:themeColor="background1"/>
                <w:sz w:val="20"/>
                <w:szCs w:val="20"/>
              </w:rPr>
            </w:pPr>
            <w:r w:rsidRPr="005139B1">
              <w:rPr>
                <w:rFonts w:ascii="Cambria" w:hAnsi="Cambria"/>
                <w:b/>
                <w:color w:val="FFFFFF" w:themeColor="background1"/>
                <w:sz w:val="20"/>
                <w:szCs w:val="20"/>
              </w:rPr>
              <w:t>Primera respuesta del Estado:</w:t>
            </w:r>
          </w:p>
        </w:tc>
        <w:tc>
          <w:tcPr>
            <w:tcW w:w="5760" w:type="dxa"/>
            <w:vAlign w:val="center"/>
          </w:tcPr>
          <w:p w14:paraId="2DB5E7F6" w14:textId="06A098B1" w:rsidR="00E10040" w:rsidRPr="005139B1" w:rsidRDefault="000235CD" w:rsidP="00094E71">
            <w:pPr>
              <w:jc w:val="both"/>
              <w:rPr>
                <w:rFonts w:ascii="Cambria" w:hAnsi="Cambria"/>
                <w:bCs/>
                <w:sz w:val="20"/>
                <w:szCs w:val="20"/>
              </w:rPr>
            </w:pPr>
            <w:r w:rsidRPr="005139B1">
              <w:rPr>
                <w:rFonts w:ascii="Cambria" w:hAnsi="Cambria"/>
                <w:bCs/>
                <w:sz w:val="20"/>
                <w:szCs w:val="20"/>
              </w:rPr>
              <w:t>27 de diciembre de 2017</w:t>
            </w:r>
          </w:p>
        </w:tc>
      </w:tr>
      <w:tr w:rsidR="005139B1" w:rsidRPr="005139B1" w14:paraId="06D7C5BC" w14:textId="77777777" w:rsidTr="00094E71">
        <w:tc>
          <w:tcPr>
            <w:tcW w:w="3600" w:type="dxa"/>
            <w:tcBorders>
              <w:top w:val="single" w:sz="6" w:space="0" w:color="auto"/>
              <w:bottom w:val="single" w:sz="6" w:space="0" w:color="auto"/>
            </w:tcBorders>
            <w:shd w:val="clear" w:color="auto" w:fill="386294"/>
            <w:vAlign w:val="center"/>
          </w:tcPr>
          <w:p w14:paraId="66103866" w14:textId="77777777" w:rsidR="00E10040" w:rsidRPr="005139B1" w:rsidRDefault="00E10040" w:rsidP="00094E71">
            <w:pPr>
              <w:jc w:val="center"/>
              <w:rPr>
                <w:rFonts w:ascii="Cambria" w:hAnsi="Cambria"/>
                <w:b/>
                <w:bCs/>
                <w:color w:val="FFFFFF" w:themeColor="background1"/>
                <w:sz w:val="20"/>
                <w:szCs w:val="20"/>
              </w:rPr>
            </w:pPr>
            <w:r w:rsidRPr="005139B1">
              <w:rPr>
                <w:rFonts w:ascii="Cambria" w:hAnsi="Cambria"/>
                <w:b/>
                <w:bCs/>
                <w:color w:val="FFFFFF" w:themeColor="background1"/>
                <w:sz w:val="20"/>
                <w:szCs w:val="20"/>
              </w:rPr>
              <w:t>Observaciones adicionales de la parte peticionaria:</w:t>
            </w:r>
          </w:p>
        </w:tc>
        <w:tc>
          <w:tcPr>
            <w:tcW w:w="5760" w:type="dxa"/>
            <w:vAlign w:val="center"/>
          </w:tcPr>
          <w:p w14:paraId="175083AA" w14:textId="64102049" w:rsidR="00E10040" w:rsidRPr="005139B1" w:rsidRDefault="000235CD" w:rsidP="00094E71">
            <w:pPr>
              <w:jc w:val="both"/>
              <w:rPr>
                <w:rFonts w:ascii="Cambria" w:hAnsi="Cambria"/>
                <w:bCs/>
                <w:sz w:val="20"/>
                <w:szCs w:val="20"/>
              </w:rPr>
            </w:pPr>
            <w:r w:rsidRPr="005139B1">
              <w:rPr>
                <w:rFonts w:ascii="Cambria" w:hAnsi="Cambria"/>
                <w:bCs/>
                <w:sz w:val="20"/>
                <w:szCs w:val="20"/>
              </w:rPr>
              <w:t>2</w:t>
            </w:r>
            <w:r w:rsidR="003A14FD">
              <w:rPr>
                <w:rFonts w:ascii="Cambria" w:hAnsi="Cambria"/>
                <w:bCs/>
                <w:sz w:val="20"/>
                <w:szCs w:val="20"/>
              </w:rPr>
              <w:t>4</w:t>
            </w:r>
            <w:r w:rsidRPr="005139B1">
              <w:rPr>
                <w:rFonts w:ascii="Cambria" w:hAnsi="Cambria"/>
                <w:bCs/>
                <w:sz w:val="20"/>
                <w:szCs w:val="20"/>
              </w:rPr>
              <w:t xml:space="preserve"> de mayo de 2020</w:t>
            </w:r>
          </w:p>
        </w:tc>
      </w:tr>
    </w:tbl>
    <w:p w14:paraId="7FB5D483" w14:textId="77777777" w:rsidR="00E10040" w:rsidRPr="005139B1" w:rsidRDefault="00E10040" w:rsidP="00E10040">
      <w:pPr>
        <w:spacing w:before="240" w:after="240"/>
        <w:ind w:firstLine="720"/>
        <w:jc w:val="both"/>
        <w:rPr>
          <w:rFonts w:ascii="Cambria" w:hAnsi="Cambria"/>
          <w:b/>
          <w:bCs/>
          <w:sz w:val="20"/>
          <w:szCs w:val="20"/>
        </w:rPr>
      </w:pPr>
      <w:r w:rsidRPr="005139B1">
        <w:rPr>
          <w:rFonts w:ascii="Cambria" w:hAnsi="Cambria"/>
          <w:b/>
          <w:bCs/>
          <w:sz w:val="20"/>
          <w:szCs w:val="20"/>
          <w:lang w:val="es-ES"/>
        </w:rPr>
        <w:t xml:space="preserve">III. </w:t>
      </w:r>
      <w:r w:rsidRPr="005139B1">
        <w:rPr>
          <w:rFonts w:ascii="Cambria" w:hAnsi="Cambria"/>
          <w:b/>
          <w:bCs/>
          <w:sz w:val="20"/>
          <w:szCs w:val="20"/>
          <w:lang w:val="es-ES"/>
        </w:rPr>
        <w:tab/>
        <w:t xml:space="preserve">COMPETENCIA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5139B1" w:rsidRPr="005139B1" w14:paraId="07EA4CAC" w14:textId="77777777" w:rsidTr="00094E71">
        <w:trPr>
          <w:cantSplit/>
        </w:trPr>
        <w:tc>
          <w:tcPr>
            <w:tcW w:w="3600" w:type="dxa"/>
            <w:tcBorders>
              <w:top w:val="single" w:sz="4" w:space="0" w:color="auto"/>
              <w:bottom w:val="single" w:sz="6" w:space="0" w:color="auto"/>
            </w:tcBorders>
            <w:shd w:val="clear" w:color="auto" w:fill="386294"/>
            <w:vAlign w:val="center"/>
          </w:tcPr>
          <w:p w14:paraId="7DA6AF28" w14:textId="77777777" w:rsidR="00E10040" w:rsidRPr="005139B1" w:rsidRDefault="00E10040" w:rsidP="00094E71">
            <w:pPr>
              <w:jc w:val="center"/>
              <w:rPr>
                <w:rFonts w:ascii="Cambria" w:hAnsi="Cambria"/>
                <w:b/>
                <w:bCs/>
                <w:i/>
                <w:color w:val="FFFFFF" w:themeColor="background1"/>
                <w:sz w:val="20"/>
                <w:szCs w:val="20"/>
              </w:rPr>
            </w:pPr>
            <w:r w:rsidRPr="005139B1">
              <w:rPr>
                <w:rFonts w:ascii="Cambria" w:hAnsi="Cambria"/>
                <w:b/>
                <w:bCs/>
                <w:color w:val="FFFFFF" w:themeColor="background1"/>
                <w:sz w:val="20"/>
                <w:szCs w:val="20"/>
              </w:rPr>
              <w:t>Competencia</w:t>
            </w:r>
            <w:r w:rsidRPr="005139B1">
              <w:rPr>
                <w:rFonts w:ascii="Cambria" w:hAnsi="Cambria"/>
                <w:b/>
                <w:bCs/>
                <w:i/>
                <w:color w:val="FFFFFF" w:themeColor="background1"/>
                <w:sz w:val="20"/>
                <w:szCs w:val="20"/>
              </w:rPr>
              <w:t xml:space="preserve"> </w:t>
            </w:r>
            <w:proofErr w:type="spellStart"/>
            <w:r w:rsidRPr="005139B1">
              <w:rPr>
                <w:rFonts w:ascii="Cambria" w:hAnsi="Cambria"/>
                <w:b/>
                <w:bCs/>
                <w:i/>
                <w:color w:val="FFFFFF" w:themeColor="background1"/>
                <w:sz w:val="20"/>
                <w:szCs w:val="20"/>
              </w:rPr>
              <w:t>Ratione</w:t>
            </w:r>
            <w:proofErr w:type="spellEnd"/>
            <w:r w:rsidRPr="005139B1">
              <w:rPr>
                <w:rFonts w:ascii="Cambria" w:hAnsi="Cambria"/>
                <w:b/>
                <w:bCs/>
                <w:i/>
                <w:color w:val="FFFFFF" w:themeColor="background1"/>
                <w:sz w:val="20"/>
                <w:szCs w:val="20"/>
              </w:rPr>
              <w:t xml:space="preserve"> </w:t>
            </w:r>
            <w:proofErr w:type="spellStart"/>
            <w:r w:rsidRPr="005139B1">
              <w:rPr>
                <w:rFonts w:ascii="Cambria" w:hAnsi="Cambria"/>
                <w:b/>
                <w:bCs/>
                <w:i/>
                <w:color w:val="FFFFFF" w:themeColor="background1"/>
                <w:sz w:val="20"/>
                <w:szCs w:val="20"/>
              </w:rPr>
              <w:t>personae</w:t>
            </w:r>
            <w:proofErr w:type="spellEnd"/>
            <w:r w:rsidRPr="005139B1">
              <w:rPr>
                <w:rFonts w:ascii="Cambria" w:hAnsi="Cambria"/>
                <w:b/>
                <w:bCs/>
                <w:i/>
                <w:color w:val="FFFFFF" w:themeColor="background1"/>
                <w:sz w:val="20"/>
                <w:szCs w:val="20"/>
              </w:rPr>
              <w:t>:</w:t>
            </w:r>
          </w:p>
        </w:tc>
        <w:tc>
          <w:tcPr>
            <w:tcW w:w="5760" w:type="dxa"/>
            <w:vAlign w:val="center"/>
          </w:tcPr>
          <w:p w14:paraId="7E9A7E40" w14:textId="64D85349" w:rsidR="00E10040" w:rsidRPr="005139B1" w:rsidRDefault="007867D2" w:rsidP="00094E71">
            <w:pPr>
              <w:rPr>
                <w:rFonts w:ascii="Cambria" w:hAnsi="Cambria"/>
                <w:bCs/>
                <w:sz w:val="20"/>
                <w:szCs w:val="20"/>
                <w:lang w:val="es-VE"/>
              </w:rPr>
            </w:pPr>
            <w:r w:rsidRPr="005139B1">
              <w:rPr>
                <w:rFonts w:ascii="Cambria" w:hAnsi="Cambria"/>
                <w:bCs/>
                <w:sz w:val="20"/>
                <w:szCs w:val="20"/>
              </w:rPr>
              <w:t>S</w:t>
            </w:r>
            <w:r w:rsidRPr="005139B1">
              <w:rPr>
                <w:rFonts w:ascii="Cambria" w:hAnsi="Cambria"/>
                <w:bCs/>
                <w:sz w:val="20"/>
                <w:szCs w:val="20"/>
                <w:lang w:val="es-VE"/>
              </w:rPr>
              <w:t>í</w:t>
            </w:r>
          </w:p>
        </w:tc>
      </w:tr>
      <w:tr w:rsidR="005139B1" w:rsidRPr="005139B1" w14:paraId="18DFEB57" w14:textId="77777777" w:rsidTr="00094E71">
        <w:trPr>
          <w:cantSplit/>
        </w:trPr>
        <w:tc>
          <w:tcPr>
            <w:tcW w:w="3600" w:type="dxa"/>
            <w:tcBorders>
              <w:top w:val="single" w:sz="6" w:space="0" w:color="auto"/>
              <w:bottom w:val="single" w:sz="6" w:space="0" w:color="auto"/>
            </w:tcBorders>
            <w:shd w:val="clear" w:color="auto" w:fill="386294"/>
            <w:vAlign w:val="center"/>
          </w:tcPr>
          <w:p w14:paraId="428C19DB" w14:textId="77777777" w:rsidR="00E10040" w:rsidRPr="005139B1" w:rsidRDefault="00E10040" w:rsidP="00094E71">
            <w:pPr>
              <w:jc w:val="center"/>
              <w:rPr>
                <w:rFonts w:ascii="Cambria" w:hAnsi="Cambria"/>
                <w:b/>
                <w:bCs/>
                <w:color w:val="FFFFFF" w:themeColor="background1"/>
                <w:sz w:val="20"/>
                <w:szCs w:val="20"/>
              </w:rPr>
            </w:pPr>
            <w:r w:rsidRPr="005139B1">
              <w:rPr>
                <w:rFonts w:ascii="Cambria" w:hAnsi="Cambria"/>
                <w:b/>
                <w:bCs/>
                <w:color w:val="FFFFFF" w:themeColor="background1"/>
                <w:sz w:val="20"/>
                <w:szCs w:val="20"/>
              </w:rPr>
              <w:t>Competencia</w:t>
            </w:r>
            <w:r w:rsidRPr="005139B1">
              <w:rPr>
                <w:rFonts w:ascii="Cambria" w:hAnsi="Cambria"/>
                <w:b/>
                <w:bCs/>
                <w:i/>
                <w:color w:val="FFFFFF" w:themeColor="background1"/>
                <w:sz w:val="20"/>
                <w:szCs w:val="20"/>
              </w:rPr>
              <w:t xml:space="preserve"> </w:t>
            </w:r>
            <w:proofErr w:type="spellStart"/>
            <w:r w:rsidRPr="005139B1">
              <w:rPr>
                <w:rFonts w:ascii="Cambria" w:hAnsi="Cambria"/>
                <w:b/>
                <w:bCs/>
                <w:i/>
                <w:color w:val="FFFFFF" w:themeColor="background1"/>
                <w:sz w:val="20"/>
                <w:szCs w:val="20"/>
              </w:rPr>
              <w:t>Ratione</w:t>
            </w:r>
            <w:proofErr w:type="spellEnd"/>
            <w:r w:rsidRPr="005139B1">
              <w:rPr>
                <w:rFonts w:ascii="Cambria" w:hAnsi="Cambria"/>
                <w:b/>
                <w:bCs/>
                <w:i/>
                <w:color w:val="FFFFFF" w:themeColor="background1"/>
                <w:sz w:val="20"/>
                <w:szCs w:val="20"/>
              </w:rPr>
              <w:t xml:space="preserve"> loci</w:t>
            </w:r>
            <w:r w:rsidRPr="005139B1">
              <w:rPr>
                <w:rFonts w:ascii="Cambria" w:hAnsi="Cambria"/>
                <w:b/>
                <w:bCs/>
                <w:color w:val="FFFFFF" w:themeColor="background1"/>
                <w:sz w:val="20"/>
                <w:szCs w:val="20"/>
              </w:rPr>
              <w:t>:</w:t>
            </w:r>
          </w:p>
        </w:tc>
        <w:tc>
          <w:tcPr>
            <w:tcW w:w="5760" w:type="dxa"/>
            <w:vAlign w:val="center"/>
          </w:tcPr>
          <w:p w14:paraId="13C8C951" w14:textId="758EB0BA" w:rsidR="00E10040" w:rsidRPr="005139B1" w:rsidRDefault="007867D2" w:rsidP="00094E71">
            <w:pPr>
              <w:rPr>
                <w:rFonts w:ascii="Cambria" w:hAnsi="Cambria"/>
                <w:bCs/>
                <w:sz w:val="20"/>
                <w:szCs w:val="20"/>
              </w:rPr>
            </w:pPr>
            <w:r w:rsidRPr="005139B1">
              <w:rPr>
                <w:rFonts w:ascii="Cambria" w:hAnsi="Cambria"/>
                <w:bCs/>
                <w:sz w:val="20"/>
                <w:szCs w:val="20"/>
              </w:rPr>
              <w:t xml:space="preserve">Sí </w:t>
            </w:r>
          </w:p>
        </w:tc>
      </w:tr>
      <w:tr w:rsidR="005139B1" w:rsidRPr="005139B1" w14:paraId="712688E1" w14:textId="77777777" w:rsidTr="00094E71">
        <w:trPr>
          <w:cantSplit/>
        </w:trPr>
        <w:tc>
          <w:tcPr>
            <w:tcW w:w="3600" w:type="dxa"/>
            <w:tcBorders>
              <w:top w:val="single" w:sz="6" w:space="0" w:color="auto"/>
              <w:bottom w:val="single" w:sz="6" w:space="0" w:color="auto"/>
            </w:tcBorders>
            <w:shd w:val="clear" w:color="auto" w:fill="386294"/>
            <w:vAlign w:val="center"/>
          </w:tcPr>
          <w:p w14:paraId="615423F2" w14:textId="77777777" w:rsidR="00E10040" w:rsidRPr="005139B1" w:rsidRDefault="00E10040" w:rsidP="00094E71">
            <w:pPr>
              <w:jc w:val="center"/>
              <w:rPr>
                <w:rFonts w:ascii="Cambria" w:hAnsi="Cambria"/>
                <w:b/>
                <w:bCs/>
                <w:color w:val="FFFFFF" w:themeColor="background1"/>
                <w:sz w:val="20"/>
                <w:szCs w:val="20"/>
              </w:rPr>
            </w:pPr>
            <w:r w:rsidRPr="005139B1">
              <w:rPr>
                <w:rFonts w:ascii="Cambria" w:hAnsi="Cambria"/>
                <w:b/>
                <w:bCs/>
                <w:color w:val="FFFFFF" w:themeColor="background1"/>
                <w:sz w:val="20"/>
                <w:szCs w:val="20"/>
              </w:rPr>
              <w:t>Competencia</w:t>
            </w:r>
            <w:r w:rsidRPr="005139B1">
              <w:rPr>
                <w:rFonts w:ascii="Cambria" w:hAnsi="Cambria"/>
                <w:b/>
                <w:bCs/>
                <w:i/>
                <w:color w:val="FFFFFF" w:themeColor="background1"/>
                <w:sz w:val="20"/>
                <w:szCs w:val="20"/>
              </w:rPr>
              <w:t xml:space="preserve"> </w:t>
            </w:r>
            <w:proofErr w:type="spellStart"/>
            <w:r w:rsidRPr="005139B1">
              <w:rPr>
                <w:rFonts w:ascii="Cambria" w:hAnsi="Cambria"/>
                <w:b/>
                <w:bCs/>
                <w:i/>
                <w:color w:val="FFFFFF" w:themeColor="background1"/>
                <w:sz w:val="20"/>
                <w:szCs w:val="20"/>
              </w:rPr>
              <w:t>Ratione</w:t>
            </w:r>
            <w:proofErr w:type="spellEnd"/>
            <w:r w:rsidRPr="005139B1">
              <w:rPr>
                <w:rFonts w:ascii="Cambria" w:hAnsi="Cambria"/>
                <w:b/>
                <w:bCs/>
                <w:i/>
                <w:color w:val="FFFFFF" w:themeColor="background1"/>
                <w:sz w:val="20"/>
                <w:szCs w:val="20"/>
              </w:rPr>
              <w:t xml:space="preserve"> </w:t>
            </w:r>
            <w:proofErr w:type="spellStart"/>
            <w:r w:rsidRPr="005139B1">
              <w:rPr>
                <w:rFonts w:ascii="Cambria" w:hAnsi="Cambria"/>
                <w:b/>
                <w:bCs/>
                <w:i/>
                <w:color w:val="FFFFFF" w:themeColor="background1"/>
                <w:sz w:val="20"/>
                <w:szCs w:val="20"/>
              </w:rPr>
              <w:t>temporis</w:t>
            </w:r>
            <w:proofErr w:type="spellEnd"/>
            <w:r w:rsidRPr="005139B1">
              <w:rPr>
                <w:rFonts w:ascii="Cambria" w:hAnsi="Cambria"/>
                <w:b/>
                <w:bCs/>
                <w:color w:val="FFFFFF" w:themeColor="background1"/>
                <w:sz w:val="20"/>
                <w:szCs w:val="20"/>
              </w:rPr>
              <w:t>:</w:t>
            </w:r>
          </w:p>
        </w:tc>
        <w:tc>
          <w:tcPr>
            <w:tcW w:w="5760" w:type="dxa"/>
            <w:vAlign w:val="center"/>
          </w:tcPr>
          <w:p w14:paraId="73F3F5B8" w14:textId="7C35D1C8" w:rsidR="00E10040" w:rsidRPr="005139B1" w:rsidRDefault="007867D2" w:rsidP="00094E71">
            <w:pPr>
              <w:rPr>
                <w:rFonts w:ascii="Cambria" w:hAnsi="Cambria"/>
                <w:bCs/>
                <w:sz w:val="20"/>
                <w:szCs w:val="20"/>
                <w:lang w:val="en-US"/>
              </w:rPr>
            </w:pPr>
            <w:r w:rsidRPr="005139B1">
              <w:rPr>
                <w:rFonts w:ascii="Cambria" w:hAnsi="Cambria"/>
                <w:bCs/>
                <w:sz w:val="20"/>
                <w:szCs w:val="20"/>
              </w:rPr>
              <w:t>Sí</w:t>
            </w:r>
          </w:p>
        </w:tc>
      </w:tr>
      <w:tr w:rsidR="005139B1" w:rsidRPr="00B81D28" w14:paraId="36A0855A" w14:textId="77777777" w:rsidTr="00094E71">
        <w:trPr>
          <w:cantSplit/>
        </w:trPr>
        <w:tc>
          <w:tcPr>
            <w:tcW w:w="3600" w:type="dxa"/>
            <w:tcBorders>
              <w:top w:val="single" w:sz="6" w:space="0" w:color="auto"/>
              <w:bottom w:val="single" w:sz="6" w:space="0" w:color="auto"/>
            </w:tcBorders>
            <w:shd w:val="clear" w:color="auto" w:fill="386294"/>
            <w:vAlign w:val="center"/>
          </w:tcPr>
          <w:p w14:paraId="6E5E1573" w14:textId="77777777" w:rsidR="00E10040" w:rsidRPr="005139B1" w:rsidRDefault="00E10040" w:rsidP="00094E71">
            <w:pPr>
              <w:jc w:val="center"/>
              <w:rPr>
                <w:rFonts w:ascii="Cambria" w:hAnsi="Cambria"/>
                <w:b/>
                <w:bCs/>
                <w:color w:val="FFFFFF" w:themeColor="background1"/>
                <w:sz w:val="20"/>
                <w:szCs w:val="20"/>
              </w:rPr>
            </w:pPr>
            <w:r w:rsidRPr="005139B1">
              <w:rPr>
                <w:rFonts w:ascii="Cambria" w:hAnsi="Cambria"/>
                <w:b/>
                <w:bCs/>
                <w:color w:val="FFFFFF" w:themeColor="background1"/>
                <w:sz w:val="20"/>
                <w:szCs w:val="20"/>
              </w:rPr>
              <w:t>Competencia</w:t>
            </w:r>
            <w:r w:rsidRPr="005139B1">
              <w:rPr>
                <w:rFonts w:ascii="Cambria" w:hAnsi="Cambria"/>
                <w:b/>
                <w:bCs/>
                <w:i/>
                <w:color w:val="FFFFFF" w:themeColor="background1"/>
                <w:sz w:val="20"/>
                <w:szCs w:val="20"/>
              </w:rPr>
              <w:t xml:space="preserve"> </w:t>
            </w:r>
            <w:proofErr w:type="spellStart"/>
            <w:r w:rsidRPr="005139B1">
              <w:rPr>
                <w:rFonts w:ascii="Cambria" w:hAnsi="Cambria"/>
                <w:b/>
                <w:bCs/>
                <w:i/>
                <w:color w:val="FFFFFF" w:themeColor="background1"/>
                <w:sz w:val="20"/>
                <w:szCs w:val="20"/>
              </w:rPr>
              <w:t>Ratione</w:t>
            </w:r>
            <w:proofErr w:type="spellEnd"/>
            <w:r w:rsidRPr="005139B1">
              <w:rPr>
                <w:rFonts w:ascii="Cambria" w:hAnsi="Cambria"/>
                <w:b/>
                <w:bCs/>
                <w:i/>
                <w:color w:val="FFFFFF" w:themeColor="background1"/>
                <w:sz w:val="20"/>
                <w:szCs w:val="20"/>
              </w:rPr>
              <w:t xml:space="preserve"> </w:t>
            </w:r>
            <w:proofErr w:type="spellStart"/>
            <w:r w:rsidRPr="005139B1">
              <w:rPr>
                <w:rFonts w:ascii="Cambria" w:hAnsi="Cambria"/>
                <w:b/>
                <w:bCs/>
                <w:i/>
                <w:color w:val="FFFFFF" w:themeColor="background1"/>
                <w:sz w:val="20"/>
                <w:szCs w:val="20"/>
              </w:rPr>
              <w:t>materiae</w:t>
            </w:r>
            <w:proofErr w:type="spellEnd"/>
            <w:r w:rsidRPr="005139B1">
              <w:rPr>
                <w:rFonts w:ascii="Cambria" w:hAnsi="Cambria"/>
                <w:b/>
                <w:bCs/>
                <w:color w:val="FFFFFF" w:themeColor="background1"/>
                <w:sz w:val="20"/>
                <w:szCs w:val="20"/>
              </w:rPr>
              <w:t>:</w:t>
            </w:r>
          </w:p>
        </w:tc>
        <w:tc>
          <w:tcPr>
            <w:tcW w:w="5760" w:type="dxa"/>
            <w:vAlign w:val="center"/>
          </w:tcPr>
          <w:p w14:paraId="2A69C468" w14:textId="2FF446F9" w:rsidR="00E10040" w:rsidRPr="005139B1" w:rsidRDefault="007867D2" w:rsidP="00094E71">
            <w:pPr>
              <w:jc w:val="both"/>
              <w:rPr>
                <w:rFonts w:ascii="Cambria" w:hAnsi="Cambria"/>
                <w:bCs/>
                <w:sz w:val="20"/>
                <w:szCs w:val="20"/>
                <w:lang w:val="es-VE"/>
              </w:rPr>
            </w:pPr>
            <w:r w:rsidRPr="005139B1">
              <w:rPr>
                <w:rFonts w:ascii="Cambria" w:hAnsi="Cambria"/>
                <w:bCs/>
                <w:sz w:val="20"/>
                <w:szCs w:val="20"/>
              </w:rPr>
              <w:t>Sí</w:t>
            </w:r>
            <w:r w:rsidR="00626ACA" w:rsidRPr="005139B1">
              <w:rPr>
                <w:rFonts w:ascii="Cambria" w:hAnsi="Cambria"/>
                <w:bCs/>
                <w:sz w:val="20"/>
                <w:szCs w:val="20"/>
              </w:rPr>
              <w:t>, Convención Americana (depósito de instrumento de ratificación realizado el 31 de julio de 1973)</w:t>
            </w:r>
          </w:p>
        </w:tc>
      </w:tr>
    </w:tbl>
    <w:p w14:paraId="472890AE" w14:textId="5A3EFB12" w:rsidR="00E10040" w:rsidRPr="005139B1" w:rsidRDefault="00E10040" w:rsidP="00E10040">
      <w:pPr>
        <w:spacing w:before="240" w:after="240"/>
        <w:ind w:firstLine="720"/>
        <w:jc w:val="both"/>
        <w:rPr>
          <w:rFonts w:ascii="Cambria" w:hAnsi="Cambria"/>
          <w:b/>
          <w:bCs/>
          <w:sz w:val="20"/>
          <w:szCs w:val="20"/>
          <w:lang w:val="es-ES"/>
        </w:rPr>
      </w:pPr>
      <w:r w:rsidRPr="005139B1">
        <w:rPr>
          <w:rFonts w:ascii="Cambria" w:hAnsi="Cambria"/>
          <w:b/>
          <w:bCs/>
          <w:sz w:val="20"/>
          <w:szCs w:val="20"/>
          <w:lang w:val="es-ES"/>
        </w:rPr>
        <w:t xml:space="preserve">IV. </w:t>
      </w:r>
      <w:r w:rsidRPr="005139B1">
        <w:rPr>
          <w:rFonts w:ascii="Cambria" w:hAnsi="Cambria"/>
          <w:b/>
          <w:bCs/>
          <w:sz w:val="20"/>
          <w:szCs w:val="20"/>
          <w:lang w:val="es-ES"/>
        </w:rPr>
        <w:tab/>
        <w:t>DUPLICACIÓN DE PROCEDIMIENTOS Y COSA JUZGADA</w:t>
      </w:r>
      <w:r w:rsidRPr="005139B1">
        <w:rPr>
          <w:rFonts w:ascii="Cambria" w:hAnsi="Cambria"/>
          <w:b/>
          <w:bCs/>
          <w:i/>
          <w:sz w:val="20"/>
          <w:szCs w:val="20"/>
          <w:lang w:val="es-ES"/>
        </w:rPr>
        <w:t xml:space="preserve"> </w:t>
      </w:r>
      <w:r w:rsidRPr="005139B1">
        <w:rPr>
          <w:rFonts w:ascii="Cambria" w:hAnsi="Cambria"/>
          <w:b/>
          <w:bCs/>
          <w:sz w:val="20"/>
          <w:szCs w:val="20"/>
          <w:lang w:val="es-ES"/>
        </w:rPr>
        <w:t xml:space="preserve">INTERNACIONAL CARACTERIZACIÓN, </w:t>
      </w:r>
      <w:r w:rsidRPr="005139B1">
        <w:rPr>
          <w:rFonts w:ascii="Cambria" w:hAnsi="Cambria"/>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5139B1" w:rsidRPr="005139B1" w14:paraId="10DAFB6F" w14:textId="77777777" w:rsidTr="00094E71">
        <w:trPr>
          <w:cantSplit/>
        </w:trPr>
        <w:tc>
          <w:tcPr>
            <w:tcW w:w="3600" w:type="dxa"/>
            <w:tcBorders>
              <w:top w:val="single" w:sz="4" w:space="0" w:color="auto"/>
              <w:bottom w:val="single" w:sz="6" w:space="0" w:color="auto"/>
            </w:tcBorders>
            <w:shd w:val="clear" w:color="auto" w:fill="386294"/>
            <w:vAlign w:val="center"/>
          </w:tcPr>
          <w:p w14:paraId="7A434BE2" w14:textId="77777777" w:rsidR="00E10040" w:rsidRPr="005139B1" w:rsidRDefault="00E10040" w:rsidP="00094E71">
            <w:pPr>
              <w:jc w:val="center"/>
              <w:rPr>
                <w:rFonts w:ascii="Cambria" w:hAnsi="Cambria"/>
                <w:b/>
                <w:bCs/>
                <w:color w:val="FFFFFF" w:themeColor="background1"/>
                <w:sz w:val="20"/>
                <w:szCs w:val="20"/>
              </w:rPr>
            </w:pPr>
            <w:r w:rsidRPr="005139B1">
              <w:rPr>
                <w:rFonts w:ascii="Cambria" w:hAnsi="Cambria"/>
                <w:b/>
                <w:bCs/>
                <w:color w:val="FFFFFF" w:themeColor="background1"/>
                <w:sz w:val="20"/>
                <w:szCs w:val="20"/>
              </w:rPr>
              <w:t>Duplicación de procedimientos y cosa juzgada internacional:</w:t>
            </w:r>
          </w:p>
        </w:tc>
        <w:tc>
          <w:tcPr>
            <w:tcW w:w="5760" w:type="dxa"/>
            <w:vAlign w:val="center"/>
          </w:tcPr>
          <w:p w14:paraId="02C313CB" w14:textId="7D177584" w:rsidR="00E10040" w:rsidRPr="005139B1" w:rsidRDefault="007867D2" w:rsidP="00094E71">
            <w:pPr>
              <w:jc w:val="both"/>
              <w:rPr>
                <w:rFonts w:ascii="Cambria" w:hAnsi="Cambria"/>
                <w:bCs/>
                <w:sz w:val="20"/>
                <w:szCs w:val="20"/>
              </w:rPr>
            </w:pPr>
            <w:r w:rsidRPr="005139B1">
              <w:rPr>
                <w:rFonts w:ascii="Cambria" w:hAnsi="Cambria"/>
                <w:bCs/>
                <w:sz w:val="20"/>
                <w:szCs w:val="20"/>
              </w:rPr>
              <w:t xml:space="preserve">No </w:t>
            </w:r>
          </w:p>
        </w:tc>
      </w:tr>
      <w:tr w:rsidR="005139B1" w:rsidRPr="00B81D28" w14:paraId="3CD13DD0" w14:textId="77777777" w:rsidTr="00094E71">
        <w:trPr>
          <w:cantSplit/>
        </w:trPr>
        <w:tc>
          <w:tcPr>
            <w:tcW w:w="3600" w:type="dxa"/>
            <w:tcBorders>
              <w:top w:val="single" w:sz="4" w:space="0" w:color="auto"/>
              <w:bottom w:val="single" w:sz="6" w:space="0" w:color="auto"/>
            </w:tcBorders>
            <w:shd w:val="clear" w:color="auto" w:fill="386294"/>
            <w:vAlign w:val="center"/>
          </w:tcPr>
          <w:p w14:paraId="3BEC9D01" w14:textId="77777777" w:rsidR="00E10040" w:rsidRPr="005139B1" w:rsidRDefault="00E10040" w:rsidP="00094E71">
            <w:pPr>
              <w:jc w:val="center"/>
              <w:rPr>
                <w:rFonts w:ascii="Cambria" w:hAnsi="Cambria"/>
                <w:b/>
                <w:bCs/>
                <w:i/>
                <w:color w:val="FFFFFF" w:themeColor="background1"/>
                <w:sz w:val="20"/>
                <w:szCs w:val="20"/>
              </w:rPr>
            </w:pPr>
            <w:r w:rsidRPr="005139B1">
              <w:rPr>
                <w:rFonts w:ascii="Cambria" w:hAnsi="Cambria"/>
                <w:b/>
                <w:bCs/>
                <w:color w:val="FFFFFF" w:themeColor="background1"/>
                <w:sz w:val="20"/>
                <w:szCs w:val="20"/>
              </w:rPr>
              <w:t>Derechos declarados admisibles</w:t>
            </w:r>
            <w:r w:rsidRPr="005139B1">
              <w:rPr>
                <w:rFonts w:ascii="Cambria" w:hAnsi="Cambria"/>
                <w:b/>
                <w:bCs/>
                <w:i/>
                <w:color w:val="FFFFFF" w:themeColor="background1"/>
                <w:sz w:val="20"/>
                <w:szCs w:val="20"/>
              </w:rPr>
              <w:t>:</w:t>
            </w:r>
          </w:p>
        </w:tc>
        <w:tc>
          <w:tcPr>
            <w:tcW w:w="5760" w:type="dxa"/>
            <w:vAlign w:val="center"/>
          </w:tcPr>
          <w:p w14:paraId="7F500B5F" w14:textId="24F3616C" w:rsidR="00E10040" w:rsidRPr="005139B1" w:rsidRDefault="005139B1" w:rsidP="00094E71">
            <w:pPr>
              <w:jc w:val="both"/>
              <w:rPr>
                <w:rFonts w:ascii="Cambria" w:hAnsi="Cambria"/>
                <w:bCs/>
                <w:sz w:val="20"/>
                <w:szCs w:val="20"/>
              </w:rPr>
            </w:pPr>
            <w:r>
              <w:rPr>
                <w:rFonts w:ascii="Cambria" w:hAnsi="Cambria"/>
                <w:bCs/>
                <w:sz w:val="20"/>
                <w:szCs w:val="20"/>
                <w:lang w:val="es-VE"/>
              </w:rPr>
              <w:t xml:space="preserve">Artículos </w:t>
            </w:r>
            <w:r w:rsidRPr="005139B1">
              <w:rPr>
                <w:rFonts w:ascii="Cambria" w:hAnsi="Cambria"/>
                <w:bCs/>
                <w:sz w:val="20"/>
                <w:szCs w:val="20"/>
                <w:lang w:val="es-VE"/>
              </w:rPr>
              <w:t>4 (derecho a la vida), 5 (derecho a la integridad personal), 8 (garantías judiciales), 22 (derecho de circulación y residencia) y 25 (protección judicial)</w:t>
            </w:r>
            <w:r w:rsidRPr="005139B1">
              <w:rPr>
                <w:bCs/>
                <w:sz w:val="20"/>
                <w:szCs w:val="20"/>
                <w:lang w:val="es-VE"/>
              </w:rPr>
              <w:t xml:space="preserve"> </w:t>
            </w:r>
            <w:r w:rsidR="007867D2" w:rsidRPr="005139B1">
              <w:rPr>
                <w:rFonts w:ascii="Cambria" w:hAnsi="Cambria"/>
                <w:bCs/>
                <w:sz w:val="20"/>
                <w:szCs w:val="20"/>
              </w:rPr>
              <w:t>de la Convención Americana en relación con el artículo 1.1 del mismo instrumento</w:t>
            </w:r>
          </w:p>
        </w:tc>
      </w:tr>
      <w:tr w:rsidR="005139B1" w:rsidRPr="00B81D28" w14:paraId="135E8DBF" w14:textId="77777777" w:rsidTr="00094E71">
        <w:trPr>
          <w:cantSplit/>
        </w:trPr>
        <w:tc>
          <w:tcPr>
            <w:tcW w:w="3600" w:type="dxa"/>
            <w:tcBorders>
              <w:top w:val="single" w:sz="6" w:space="0" w:color="auto"/>
              <w:bottom w:val="single" w:sz="6" w:space="0" w:color="auto"/>
            </w:tcBorders>
            <w:shd w:val="clear" w:color="auto" w:fill="386294"/>
            <w:vAlign w:val="center"/>
          </w:tcPr>
          <w:p w14:paraId="423D299B" w14:textId="77777777" w:rsidR="00E10040" w:rsidRPr="005139B1" w:rsidRDefault="00E10040" w:rsidP="00094E71">
            <w:pPr>
              <w:jc w:val="center"/>
              <w:rPr>
                <w:rFonts w:ascii="Cambria" w:hAnsi="Cambria"/>
                <w:b/>
                <w:bCs/>
                <w:color w:val="FFFFFF" w:themeColor="background1"/>
                <w:sz w:val="20"/>
                <w:szCs w:val="20"/>
              </w:rPr>
            </w:pPr>
            <w:r w:rsidRPr="005139B1">
              <w:rPr>
                <w:rFonts w:ascii="Cambria" w:hAnsi="Cambria"/>
                <w:b/>
                <w:bCs/>
                <w:color w:val="FFFFFF" w:themeColor="background1"/>
                <w:sz w:val="20"/>
                <w:szCs w:val="20"/>
              </w:rPr>
              <w:t>Agotamiento de recursos internos o procedencia de una excepción:</w:t>
            </w:r>
          </w:p>
        </w:tc>
        <w:tc>
          <w:tcPr>
            <w:tcW w:w="5760" w:type="dxa"/>
            <w:vAlign w:val="center"/>
          </w:tcPr>
          <w:p w14:paraId="3F71FF5E" w14:textId="5A712305" w:rsidR="00E10040" w:rsidRPr="005139B1" w:rsidRDefault="007867D2" w:rsidP="00094E71">
            <w:pPr>
              <w:rPr>
                <w:rFonts w:ascii="Cambria" w:hAnsi="Cambria"/>
                <w:bCs/>
                <w:sz w:val="20"/>
                <w:szCs w:val="20"/>
              </w:rPr>
            </w:pPr>
            <w:r w:rsidRPr="005139B1">
              <w:rPr>
                <w:rFonts w:ascii="Cambria" w:hAnsi="Cambria"/>
                <w:bCs/>
                <w:sz w:val="20"/>
                <w:szCs w:val="20"/>
              </w:rPr>
              <w:t>Sí, en los términos de la Sección VI</w:t>
            </w:r>
          </w:p>
        </w:tc>
      </w:tr>
      <w:tr w:rsidR="005139B1" w:rsidRPr="00B81D28" w14:paraId="3584D459" w14:textId="77777777" w:rsidTr="00094E71">
        <w:trPr>
          <w:cantSplit/>
        </w:trPr>
        <w:tc>
          <w:tcPr>
            <w:tcW w:w="3600" w:type="dxa"/>
            <w:tcBorders>
              <w:top w:val="single" w:sz="6" w:space="0" w:color="auto"/>
              <w:bottom w:val="single" w:sz="6" w:space="0" w:color="auto"/>
            </w:tcBorders>
            <w:shd w:val="clear" w:color="auto" w:fill="386294"/>
            <w:vAlign w:val="center"/>
          </w:tcPr>
          <w:p w14:paraId="2D708EA3" w14:textId="77777777" w:rsidR="00E10040" w:rsidRPr="005139B1" w:rsidRDefault="00E10040" w:rsidP="00094E71">
            <w:pPr>
              <w:jc w:val="center"/>
              <w:rPr>
                <w:rFonts w:ascii="Cambria" w:hAnsi="Cambria"/>
                <w:b/>
                <w:bCs/>
                <w:color w:val="FFFFFF" w:themeColor="background1"/>
                <w:sz w:val="20"/>
                <w:szCs w:val="20"/>
              </w:rPr>
            </w:pPr>
            <w:r w:rsidRPr="005139B1">
              <w:rPr>
                <w:rFonts w:ascii="Cambria" w:hAnsi="Cambria"/>
                <w:b/>
                <w:bCs/>
                <w:color w:val="FFFFFF" w:themeColor="background1"/>
                <w:sz w:val="20"/>
                <w:szCs w:val="20"/>
              </w:rPr>
              <w:t>Presentación dentro de plazo:</w:t>
            </w:r>
          </w:p>
        </w:tc>
        <w:tc>
          <w:tcPr>
            <w:tcW w:w="5760" w:type="dxa"/>
            <w:vAlign w:val="center"/>
          </w:tcPr>
          <w:p w14:paraId="521CCA2C" w14:textId="6172D627" w:rsidR="00E10040" w:rsidRPr="005139B1" w:rsidRDefault="007867D2" w:rsidP="00094E71">
            <w:pPr>
              <w:rPr>
                <w:rFonts w:ascii="Cambria" w:hAnsi="Cambria"/>
                <w:bCs/>
                <w:sz w:val="20"/>
                <w:szCs w:val="20"/>
              </w:rPr>
            </w:pPr>
            <w:r w:rsidRPr="005139B1">
              <w:rPr>
                <w:rFonts w:ascii="Cambria" w:hAnsi="Cambria"/>
                <w:bCs/>
                <w:sz w:val="20"/>
                <w:szCs w:val="20"/>
              </w:rPr>
              <w:t>Sí, en los términos de la Sección VI</w:t>
            </w:r>
          </w:p>
        </w:tc>
      </w:tr>
    </w:tbl>
    <w:p w14:paraId="43D3366B" w14:textId="77777777" w:rsidR="00E10040" w:rsidRPr="005139B1" w:rsidRDefault="00E10040" w:rsidP="00E10040">
      <w:pPr>
        <w:spacing w:before="240" w:after="240"/>
        <w:ind w:firstLine="720"/>
        <w:jc w:val="both"/>
        <w:rPr>
          <w:rFonts w:ascii="Cambria" w:hAnsi="Cambria"/>
          <w:b/>
          <w:sz w:val="20"/>
          <w:szCs w:val="20"/>
          <w:lang w:val="es-UY"/>
        </w:rPr>
      </w:pPr>
      <w:r w:rsidRPr="005139B1">
        <w:rPr>
          <w:rFonts w:ascii="Cambria" w:hAnsi="Cambria"/>
          <w:b/>
          <w:sz w:val="20"/>
          <w:szCs w:val="20"/>
          <w:lang w:val="es-UY"/>
        </w:rPr>
        <w:t xml:space="preserve">V. </w:t>
      </w:r>
      <w:r w:rsidRPr="005139B1">
        <w:rPr>
          <w:rFonts w:ascii="Cambria" w:hAnsi="Cambria"/>
          <w:b/>
          <w:sz w:val="20"/>
          <w:szCs w:val="20"/>
          <w:lang w:val="es-UY"/>
        </w:rPr>
        <w:tab/>
        <w:t xml:space="preserve">HECHOS ALEGADOS </w:t>
      </w:r>
    </w:p>
    <w:p w14:paraId="503F2557" w14:textId="55572BBE" w:rsidR="00956056" w:rsidRPr="005139B1" w:rsidRDefault="00020227" w:rsidP="00E10040">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color w:val="auto"/>
          <w:sz w:val="20"/>
          <w:szCs w:val="20"/>
          <w:lang w:val="es-AR"/>
        </w:rPr>
      </w:pPr>
      <w:r w:rsidRPr="005139B1">
        <w:rPr>
          <w:color w:val="auto"/>
          <w:sz w:val="20"/>
          <w:szCs w:val="20"/>
          <w:lang w:val="es-AR"/>
        </w:rPr>
        <w:t xml:space="preserve">La presente petición alega la responsabilidad internacional del Estado de Colombia en relación a las amenazas </w:t>
      </w:r>
      <w:r w:rsidR="006C30BF" w:rsidRPr="005139B1">
        <w:rPr>
          <w:color w:val="auto"/>
          <w:sz w:val="20"/>
          <w:szCs w:val="20"/>
          <w:lang w:val="es-AR"/>
        </w:rPr>
        <w:t xml:space="preserve">recibidas </w:t>
      </w:r>
      <w:r w:rsidR="00D4398F" w:rsidRPr="005139B1">
        <w:rPr>
          <w:color w:val="auto"/>
          <w:sz w:val="20"/>
          <w:szCs w:val="20"/>
          <w:lang w:val="es-AR"/>
        </w:rPr>
        <w:t xml:space="preserve">en contra </w:t>
      </w:r>
      <w:r w:rsidRPr="005139B1">
        <w:rPr>
          <w:color w:val="auto"/>
          <w:sz w:val="20"/>
          <w:szCs w:val="20"/>
          <w:lang w:val="es-AR"/>
        </w:rPr>
        <w:t xml:space="preserve">de </w:t>
      </w:r>
      <w:r w:rsidR="006C30BF" w:rsidRPr="005139B1">
        <w:rPr>
          <w:color w:val="auto"/>
          <w:sz w:val="20"/>
          <w:szCs w:val="20"/>
          <w:lang w:val="es-AR"/>
        </w:rPr>
        <w:t>nueve estudiantes de la Universidad Pedagógica y Tecnológica de Colombia (en adelante “UPTC</w:t>
      </w:r>
      <w:r w:rsidR="005139B1">
        <w:rPr>
          <w:color w:val="auto"/>
          <w:sz w:val="20"/>
          <w:szCs w:val="20"/>
          <w:lang w:val="es-AR"/>
        </w:rPr>
        <w:t>”</w:t>
      </w:r>
      <w:r w:rsidR="006C30BF" w:rsidRPr="005139B1">
        <w:rPr>
          <w:color w:val="auto"/>
          <w:sz w:val="20"/>
          <w:szCs w:val="20"/>
          <w:lang w:val="es-AR"/>
        </w:rPr>
        <w:t xml:space="preserve">) y el profesor Luis Díaz Gamboa (en adelante “el peticionario”) </w:t>
      </w:r>
      <w:r w:rsidR="008261BC" w:rsidRPr="005139B1">
        <w:rPr>
          <w:color w:val="auto"/>
          <w:sz w:val="20"/>
          <w:szCs w:val="20"/>
          <w:lang w:val="es-AR"/>
        </w:rPr>
        <w:t xml:space="preserve">el 22 de agosto de 2008 en la ciudad de Tunja </w:t>
      </w:r>
      <w:r w:rsidR="00D4398F" w:rsidRPr="005139B1">
        <w:rPr>
          <w:color w:val="auto"/>
          <w:sz w:val="20"/>
          <w:szCs w:val="20"/>
          <w:lang w:val="es-AR"/>
        </w:rPr>
        <w:t>y el atentado en contra de la vida de</w:t>
      </w:r>
      <w:r w:rsidR="008261BC" w:rsidRPr="005139B1">
        <w:rPr>
          <w:color w:val="auto"/>
          <w:sz w:val="20"/>
          <w:szCs w:val="20"/>
          <w:lang w:val="es-AR"/>
        </w:rPr>
        <w:t>l peticionario el 10 de marzo de 201</w:t>
      </w:r>
      <w:r w:rsidR="005A3757" w:rsidRPr="005139B1">
        <w:rPr>
          <w:color w:val="auto"/>
          <w:sz w:val="20"/>
          <w:szCs w:val="20"/>
          <w:lang w:val="es-AR"/>
        </w:rPr>
        <w:t>4</w:t>
      </w:r>
      <w:r w:rsidR="008261BC" w:rsidRPr="005139B1">
        <w:rPr>
          <w:color w:val="auto"/>
          <w:sz w:val="20"/>
          <w:szCs w:val="20"/>
          <w:lang w:val="es-AR"/>
        </w:rPr>
        <w:t xml:space="preserve"> </w:t>
      </w:r>
      <w:r w:rsidR="002C01D9" w:rsidRPr="005139B1">
        <w:rPr>
          <w:color w:val="auto"/>
          <w:sz w:val="20"/>
          <w:szCs w:val="20"/>
          <w:lang w:val="es-AR"/>
        </w:rPr>
        <w:t xml:space="preserve">por su </w:t>
      </w:r>
      <w:r w:rsidR="002C01D9" w:rsidRPr="005139B1">
        <w:rPr>
          <w:color w:val="auto"/>
          <w:sz w:val="20"/>
          <w:szCs w:val="20"/>
          <w:lang w:val="es-AR"/>
        </w:rPr>
        <w:lastRenderedPageBreak/>
        <w:t>labor como defensor de derechos humanos</w:t>
      </w:r>
      <w:r w:rsidR="00742096" w:rsidRPr="005139B1">
        <w:rPr>
          <w:color w:val="auto"/>
          <w:sz w:val="20"/>
          <w:szCs w:val="20"/>
          <w:lang w:val="es-AR"/>
        </w:rPr>
        <w:t xml:space="preserve"> </w:t>
      </w:r>
      <w:r w:rsidR="002C01D9" w:rsidRPr="005139B1">
        <w:rPr>
          <w:color w:val="auto"/>
          <w:sz w:val="20"/>
          <w:szCs w:val="20"/>
          <w:lang w:val="es-AR"/>
        </w:rPr>
        <w:t xml:space="preserve">y </w:t>
      </w:r>
      <w:r w:rsidR="00742096" w:rsidRPr="005139B1">
        <w:rPr>
          <w:color w:val="auto"/>
          <w:sz w:val="20"/>
          <w:szCs w:val="20"/>
          <w:lang w:val="es-AR"/>
        </w:rPr>
        <w:t>dirigente político del partido Polo Democrático Alternativo</w:t>
      </w:r>
      <w:r w:rsidRPr="005139B1">
        <w:rPr>
          <w:color w:val="auto"/>
          <w:sz w:val="20"/>
          <w:szCs w:val="20"/>
          <w:lang w:val="es-AR"/>
        </w:rPr>
        <w:t xml:space="preserve">. </w:t>
      </w:r>
      <w:r w:rsidR="008261BC" w:rsidRPr="005139B1">
        <w:rPr>
          <w:color w:val="auto"/>
          <w:sz w:val="20"/>
          <w:szCs w:val="20"/>
          <w:lang w:val="es-AR"/>
        </w:rPr>
        <w:t>S</w:t>
      </w:r>
      <w:r w:rsidRPr="005139B1">
        <w:rPr>
          <w:color w:val="auto"/>
          <w:sz w:val="20"/>
          <w:szCs w:val="20"/>
          <w:lang w:val="es-AR"/>
        </w:rPr>
        <w:t xml:space="preserve">ostiene que el Estado es responsable por su </w:t>
      </w:r>
      <w:r w:rsidR="00956056" w:rsidRPr="005139B1">
        <w:rPr>
          <w:color w:val="auto"/>
          <w:sz w:val="20"/>
          <w:szCs w:val="20"/>
          <w:lang w:val="es-AR"/>
        </w:rPr>
        <w:t>omisión</w:t>
      </w:r>
      <w:r w:rsidRPr="005139B1">
        <w:rPr>
          <w:color w:val="auto"/>
          <w:sz w:val="20"/>
          <w:szCs w:val="20"/>
          <w:lang w:val="es-AR"/>
        </w:rPr>
        <w:t xml:space="preserve"> en atender las amenazas con prontitud</w:t>
      </w:r>
      <w:r w:rsidR="000935C7">
        <w:rPr>
          <w:color w:val="auto"/>
          <w:sz w:val="20"/>
          <w:szCs w:val="20"/>
          <w:lang w:val="es-AR"/>
        </w:rPr>
        <w:t xml:space="preserve"> </w:t>
      </w:r>
      <w:r w:rsidR="00D4398F" w:rsidRPr="005139B1">
        <w:rPr>
          <w:color w:val="auto"/>
          <w:sz w:val="20"/>
          <w:szCs w:val="20"/>
          <w:lang w:val="es-AR"/>
        </w:rPr>
        <w:t xml:space="preserve">a pesar de haber tenido </w:t>
      </w:r>
      <w:r w:rsidRPr="005139B1">
        <w:rPr>
          <w:color w:val="auto"/>
          <w:sz w:val="20"/>
          <w:szCs w:val="20"/>
          <w:lang w:val="es-AR"/>
        </w:rPr>
        <w:t xml:space="preserve">conocimiento </w:t>
      </w:r>
      <w:r w:rsidR="00742096" w:rsidRPr="005139B1">
        <w:rPr>
          <w:color w:val="auto"/>
          <w:sz w:val="20"/>
          <w:szCs w:val="20"/>
          <w:lang w:val="es-AR"/>
        </w:rPr>
        <w:t xml:space="preserve">inmediato </w:t>
      </w:r>
      <w:r w:rsidRPr="005139B1">
        <w:rPr>
          <w:color w:val="auto"/>
          <w:sz w:val="20"/>
          <w:szCs w:val="20"/>
          <w:lang w:val="es-AR"/>
        </w:rPr>
        <w:t>de las</w:t>
      </w:r>
      <w:r w:rsidR="00742096" w:rsidRPr="005139B1">
        <w:rPr>
          <w:color w:val="auto"/>
          <w:sz w:val="20"/>
          <w:szCs w:val="20"/>
          <w:lang w:val="es-AR"/>
        </w:rPr>
        <w:t xml:space="preserve"> mismas presuntamente por </w:t>
      </w:r>
      <w:r w:rsidR="00D4398F" w:rsidRPr="005139B1">
        <w:rPr>
          <w:color w:val="auto"/>
          <w:sz w:val="20"/>
          <w:szCs w:val="20"/>
          <w:lang w:val="es-AR"/>
        </w:rPr>
        <w:t>un</w:t>
      </w:r>
      <w:r w:rsidRPr="005139B1">
        <w:rPr>
          <w:color w:val="auto"/>
          <w:sz w:val="20"/>
          <w:szCs w:val="20"/>
          <w:lang w:val="es-AR"/>
        </w:rPr>
        <w:t xml:space="preserve"> paro nacional</w:t>
      </w:r>
      <w:r w:rsidR="00E26675" w:rsidRPr="005139B1">
        <w:rPr>
          <w:color w:val="auto"/>
          <w:sz w:val="20"/>
          <w:szCs w:val="20"/>
          <w:lang w:val="es-AR"/>
        </w:rPr>
        <w:t>.</w:t>
      </w:r>
      <w:r w:rsidR="00A34393" w:rsidRPr="005139B1">
        <w:rPr>
          <w:color w:val="auto"/>
          <w:sz w:val="20"/>
          <w:szCs w:val="20"/>
          <w:lang w:val="es-AR"/>
        </w:rPr>
        <w:t xml:space="preserve"> </w:t>
      </w:r>
    </w:p>
    <w:p w14:paraId="4DCB0B32" w14:textId="479EFC5F" w:rsidR="006C30BF" w:rsidRPr="005139B1" w:rsidRDefault="008261BC" w:rsidP="003C3C8F">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color w:val="auto"/>
          <w:sz w:val="20"/>
          <w:szCs w:val="20"/>
          <w:lang w:val="es-AR"/>
        </w:rPr>
      </w:pPr>
      <w:r w:rsidRPr="005139B1">
        <w:rPr>
          <w:color w:val="auto"/>
          <w:sz w:val="20"/>
          <w:szCs w:val="20"/>
          <w:lang w:val="es-AR"/>
        </w:rPr>
        <w:t>El peticionario a</w:t>
      </w:r>
      <w:r w:rsidR="00624DEE" w:rsidRPr="005139B1">
        <w:rPr>
          <w:color w:val="auto"/>
          <w:sz w:val="20"/>
          <w:szCs w:val="20"/>
          <w:lang w:val="es-AR"/>
        </w:rPr>
        <w:t xml:space="preserve">rgumenta </w:t>
      </w:r>
      <w:r w:rsidR="004473A9" w:rsidRPr="005139B1">
        <w:rPr>
          <w:color w:val="auto"/>
          <w:sz w:val="20"/>
          <w:szCs w:val="20"/>
          <w:lang w:val="es-AR"/>
        </w:rPr>
        <w:t>que,</w:t>
      </w:r>
      <w:r w:rsidR="00624DEE" w:rsidRPr="005139B1">
        <w:rPr>
          <w:color w:val="auto"/>
          <w:sz w:val="20"/>
          <w:szCs w:val="20"/>
          <w:lang w:val="es-AR"/>
        </w:rPr>
        <w:t xml:space="preserve"> para </w:t>
      </w:r>
      <w:r w:rsidR="009241D5" w:rsidRPr="005139B1">
        <w:rPr>
          <w:color w:val="auto"/>
          <w:sz w:val="20"/>
          <w:szCs w:val="20"/>
          <w:lang w:val="es-AR"/>
        </w:rPr>
        <w:t xml:space="preserve">la </w:t>
      </w:r>
      <w:r w:rsidR="009241D5" w:rsidRPr="005139B1">
        <w:rPr>
          <w:color w:val="auto"/>
          <w:sz w:val="20"/>
          <w:szCs w:val="20"/>
          <w:lang w:val="es-VE"/>
        </w:rPr>
        <w:t>época</w:t>
      </w:r>
      <w:r w:rsidR="00624DEE" w:rsidRPr="005139B1">
        <w:rPr>
          <w:color w:val="auto"/>
          <w:sz w:val="20"/>
          <w:szCs w:val="20"/>
          <w:lang w:val="es-AR"/>
        </w:rPr>
        <w:t>, se desempeñaba como maestro de la Facultad de Derecho de la Universidad Pedagógica y Tecnológica de Colombia (en adelante “UPTC), como defensor de derechos humanos</w:t>
      </w:r>
      <w:r w:rsidR="009241D5" w:rsidRPr="005139B1">
        <w:rPr>
          <w:color w:val="auto"/>
          <w:sz w:val="20"/>
          <w:szCs w:val="20"/>
          <w:lang w:val="es-AR"/>
        </w:rPr>
        <w:t xml:space="preserve"> </w:t>
      </w:r>
      <w:r w:rsidR="00624DEE" w:rsidRPr="005139B1">
        <w:rPr>
          <w:color w:val="auto"/>
          <w:sz w:val="20"/>
          <w:szCs w:val="20"/>
          <w:lang w:val="es-AR"/>
        </w:rPr>
        <w:t>y como dirigente del partido Polo Democrático Alternativo.</w:t>
      </w:r>
      <w:r w:rsidR="006C30BF" w:rsidRPr="005139B1">
        <w:rPr>
          <w:color w:val="auto"/>
          <w:sz w:val="20"/>
          <w:szCs w:val="20"/>
          <w:lang w:val="es-AR"/>
        </w:rPr>
        <w:t xml:space="preserve"> </w:t>
      </w:r>
      <w:r w:rsidR="004473A9" w:rsidRPr="005139B1">
        <w:rPr>
          <w:color w:val="auto"/>
          <w:sz w:val="20"/>
          <w:szCs w:val="20"/>
          <w:lang w:val="es-AR"/>
        </w:rPr>
        <w:t>Asimismo,</w:t>
      </w:r>
      <w:r w:rsidR="006C30BF" w:rsidRPr="005139B1">
        <w:rPr>
          <w:color w:val="auto"/>
          <w:sz w:val="20"/>
          <w:szCs w:val="20"/>
          <w:lang w:val="es-AR"/>
        </w:rPr>
        <w:t xml:space="preserve"> </w:t>
      </w:r>
      <w:r w:rsidR="006C30BF" w:rsidRPr="005139B1">
        <w:rPr>
          <w:color w:val="auto"/>
          <w:sz w:val="20"/>
          <w:szCs w:val="20"/>
          <w:lang w:val="es-VE"/>
        </w:rPr>
        <w:t>indica que las demás presuntas víctimas eran estudiantes integrantes de los grupos de acciones populares en “defensa de derechos colectivos a la moralidad administrativa, el patrimonio público y el agua potable, entre otros”.</w:t>
      </w:r>
      <w:r w:rsidR="00624DEE" w:rsidRPr="005139B1">
        <w:rPr>
          <w:color w:val="auto"/>
          <w:sz w:val="20"/>
          <w:szCs w:val="20"/>
          <w:lang w:val="es-AR"/>
        </w:rPr>
        <w:t xml:space="preserve"> </w:t>
      </w:r>
      <w:r w:rsidR="00A34393" w:rsidRPr="005139B1">
        <w:rPr>
          <w:color w:val="auto"/>
          <w:sz w:val="20"/>
          <w:szCs w:val="20"/>
          <w:lang w:val="es-AR"/>
        </w:rPr>
        <w:t>En dicho contexto, e</w:t>
      </w:r>
      <w:r w:rsidR="006634BE" w:rsidRPr="005139B1">
        <w:rPr>
          <w:color w:val="auto"/>
          <w:sz w:val="20"/>
          <w:szCs w:val="20"/>
          <w:lang w:val="es-AR"/>
        </w:rPr>
        <w:t xml:space="preserve">l </w:t>
      </w:r>
      <w:r w:rsidR="002C01D9" w:rsidRPr="005139B1">
        <w:rPr>
          <w:color w:val="auto"/>
          <w:sz w:val="20"/>
          <w:szCs w:val="20"/>
          <w:lang w:val="es-AR"/>
        </w:rPr>
        <w:t xml:space="preserve">peticionario </w:t>
      </w:r>
      <w:r w:rsidR="006634BE" w:rsidRPr="005139B1">
        <w:rPr>
          <w:color w:val="auto"/>
          <w:sz w:val="20"/>
          <w:szCs w:val="20"/>
          <w:lang w:val="es-AR"/>
        </w:rPr>
        <w:t>alega que el 22 de agosto de 2008</w:t>
      </w:r>
      <w:r w:rsidR="002C01D9" w:rsidRPr="005139B1">
        <w:rPr>
          <w:color w:val="auto"/>
          <w:sz w:val="20"/>
          <w:szCs w:val="20"/>
          <w:lang w:val="es-AR"/>
        </w:rPr>
        <w:t xml:space="preserve">, recibió en la ciudad de Tunja, </w:t>
      </w:r>
      <w:r w:rsidR="006634BE" w:rsidRPr="005139B1">
        <w:rPr>
          <w:color w:val="auto"/>
          <w:sz w:val="20"/>
          <w:szCs w:val="20"/>
          <w:lang w:val="es-AR"/>
        </w:rPr>
        <w:t xml:space="preserve">tres notas amenazadoras </w:t>
      </w:r>
      <w:r w:rsidR="006C30BF" w:rsidRPr="005139B1">
        <w:rPr>
          <w:color w:val="auto"/>
          <w:sz w:val="20"/>
          <w:szCs w:val="20"/>
          <w:lang w:val="es-AR"/>
        </w:rPr>
        <w:t xml:space="preserve">en contra de </w:t>
      </w:r>
      <w:r w:rsidR="006634BE" w:rsidRPr="005139B1">
        <w:rPr>
          <w:color w:val="auto"/>
          <w:sz w:val="20"/>
          <w:szCs w:val="20"/>
          <w:lang w:val="es-AR"/>
        </w:rPr>
        <w:t xml:space="preserve">su persona y </w:t>
      </w:r>
      <w:r w:rsidR="006C30BF" w:rsidRPr="005139B1">
        <w:rPr>
          <w:color w:val="auto"/>
          <w:sz w:val="20"/>
          <w:szCs w:val="20"/>
          <w:lang w:val="es-AR"/>
        </w:rPr>
        <w:t>de</w:t>
      </w:r>
      <w:r w:rsidR="006634BE" w:rsidRPr="005139B1">
        <w:rPr>
          <w:color w:val="auto"/>
          <w:sz w:val="20"/>
          <w:szCs w:val="20"/>
          <w:lang w:val="es-AR"/>
        </w:rPr>
        <w:t xml:space="preserve"> </w:t>
      </w:r>
      <w:r w:rsidR="006C30BF" w:rsidRPr="005139B1">
        <w:rPr>
          <w:color w:val="auto"/>
          <w:sz w:val="20"/>
          <w:szCs w:val="20"/>
          <w:lang w:val="es-AR"/>
        </w:rPr>
        <w:t>varios</w:t>
      </w:r>
      <w:r w:rsidR="006634BE" w:rsidRPr="005139B1">
        <w:rPr>
          <w:color w:val="auto"/>
          <w:sz w:val="20"/>
          <w:szCs w:val="20"/>
          <w:lang w:val="es-AR"/>
        </w:rPr>
        <w:t xml:space="preserve"> de sus estudiantes</w:t>
      </w:r>
      <w:r w:rsidR="004F0C62" w:rsidRPr="005139B1">
        <w:rPr>
          <w:color w:val="auto"/>
          <w:sz w:val="20"/>
          <w:szCs w:val="20"/>
          <w:lang w:val="es-AR"/>
        </w:rPr>
        <w:t xml:space="preserve"> presuntamente </w:t>
      </w:r>
      <w:r w:rsidR="005D221D" w:rsidRPr="005139B1">
        <w:rPr>
          <w:color w:val="auto"/>
          <w:sz w:val="20"/>
          <w:szCs w:val="20"/>
          <w:lang w:val="es-AR"/>
        </w:rPr>
        <w:t xml:space="preserve">enviadas </w:t>
      </w:r>
      <w:r w:rsidR="006634BE" w:rsidRPr="005139B1">
        <w:rPr>
          <w:color w:val="auto"/>
          <w:sz w:val="20"/>
          <w:szCs w:val="20"/>
          <w:lang w:val="es-AR"/>
        </w:rPr>
        <w:t xml:space="preserve">por </w:t>
      </w:r>
      <w:r w:rsidR="008775BA" w:rsidRPr="005139B1">
        <w:rPr>
          <w:color w:val="auto"/>
          <w:sz w:val="20"/>
          <w:szCs w:val="20"/>
          <w:lang w:val="es-AR"/>
        </w:rPr>
        <w:t xml:space="preserve">el </w:t>
      </w:r>
      <w:r w:rsidR="006634BE" w:rsidRPr="005139B1">
        <w:rPr>
          <w:color w:val="auto"/>
          <w:sz w:val="20"/>
          <w:szCs w:val="20"/>
          <w:lang w:val="es-AR"/>
        </w:rPr>
        <w:t>grupo paramilitar</w:t>
      </w:r>
      <w:r w:rsidR="004F0C62" w:rsidRPr="005139B1">
        <w:rPr>
          <w:color w:val="auto"/>
          <w:sz w:val="20"/>
          <w:szCs w:val="20"/>
          <w:lang w:val="es-AR"/>
        </w:rPr>
        <w:t xml:space="preserve"> “Movimiento de Reivindicación Boyacense”</w:t>
      </w:r>
      <w:r w:rsidR="006634BE" w:rsidRPr="005139B1">
        <w:rPr>
          <w:color w:val="auto"/>
          <w:sz w:val="20"/>
          <w:szCs w:val="20"/>
          <w:lang w:val="es-AR"/>
        </w:rPr>
        <w:t xml:space="preserve">. </w:t>
      </w:r>
      <w:r w:rsidR="00EF374E" w:rsidRPr="005139B1">
        <w:rPr>
          <w:color w:val="auto"/>
          <w:sz w:val="20"/>
          <w:szCs w:val="20"/>
          <w:lang w:val="es-AR"/>
        </w:rPr>
        <w:t>Argumenta que</w:t>
      </w:r>
      <w:r w:rsidR="008775BA" w:rsidRPr="005139B1">
        <w:rPr>
          <w:color w:val="auto"/>
          <w:sz w:val="20"/>
          <w:szCs w:val="20"/>
          <w:lang w:val="es-AR"/>
        </w:rPr>
        <w:t>,</w:t>
      </w:r>
      <w:r w:rsidR="00EF374E" w:rsidRPr="005139B1">
        <w:rPr>
          <w:color w:val="auto"/>
          <w:sz w:val="20"/>
          <w:szCs w:val="20"/>
          <w:lang w:val="es-AR"/>
        </w:rPr>
        <w:t xml:space="preserve"> mediante las mismas, </w:t>
      </w:r>
      <w:r w:rsidR="004F0C62" w:rsidRPr="005139B1">
        <w:rPr>
          <w:color w:val="auto"/>
          <w:sz w:val="20"/>
          <w:szCs w:val="20"/>
          <w:lang w:val="es-AR"/>
        </w:rPr>
        <w:t>le d</w:t>
      </w:r>
      <w:r w:rsidR="00414530" w:rsidRPr="005139B1">
        <w:rPr>
          <w:color w:val="auto"/>
          <w:sz w:val="20"/>
          <w:szCs w:val="20"/>
          <w:lang w:val="es-AR"/>
        </w:rPr>
        <w:t>ieron</w:t>
      </w:r>
      <w:r w:rsidR="004F0C62" w:rsidRPr="005139B1">
        <w:rPr>
          <w:color w:val="auto"/>
          <w:sz w:val="20"/>
          <w:szCs w:val="20"/>
          <w:lang w:val="es-AR"/>
        </w:rPr>
        <w:t xml:space="preserve"> un plazo de dos meses </w:t>
      </w:r>
      <w:r w:rsidR="00B400A3" w:rsidRPr="005139B1">
        <w:rPr>
          <w:color w:val="auto"/>
          <w:sz w:val="20"/>
          <w:szCs w:val="20"/>
          <w:lang w:val="es-AR"/>
        </w:rPr>
        <w:t xml:space="preserve">a las presuntas víctimas </w:t>
      </w:r>
      <w:r w:rsidR="008775BA" w:rsidRPr="005139B1">
        <w:rPr>
          <w:color w:val="auto"/>
          <w:sz w:val="20"/>
          <w:szCs w:val="20"/>
          <w:lang w:val="es-AR"/>
        </w:rPr>
        <w:t xml:space="preserve">para cambiar su actitud </w:t>
      </w:r>
      <w:r w:rsidR="00414530" w:rsidRPr="005139B1">
        <w:rPr>
          <w:color w:val="auto"/>
          <w:sz w:val="20"/>
          <w:szCs w:val="20"/>
          <w:lang w:val="es-AR"/>
        </w:rPr>
        <w:t xml:space="preserve">de atacar mediante acciones populares al régimen uribista </w:t>
      </w:r>
      <w:r w:rsidR="008775BA" w:rsidRPr="005139B1">
        <w:rPr>
          <w:color w:val="auto"/>
          <w:sz w:val="20"/>
          <w:szCs w:val="20"/>
          <w:lang w:val="es-AR"/>
        </w:rPr>
        <w:t>o abandonar la universidad y el departamento</w:t>
      </w:r>
      <w:r w:rsidR="004F0C62" w:rsidRPr="005139B1">
        <w:rPr>
          <w:color w:val="auto"/>
          <w:sz w:val="20"/>
          <w:szCs w:val="20"/>
          <w:lang w:val="es-AR"/>
        </w:rPr>
        <w:t>.</w:t>
      </w:r>
      <w:r w:rsidR="008775BA" w:rsidRPr="005139B1">
        <w:rPr>
          <w:color w:val="auto"/>
          <w:sz w:val="20"/>
          <w:szCs w:val="20"/>
          <w:lang w:val="es-AR"/>
        </w:rPr>
        <w:t xml:space="preserve"> </w:t>
      </w:r>
    </w:p>
    <w:p w14:paraId="172E2E3A" w14:textId="782504C6" w:rsidR="00ED1E22" w:rsidRPr="005139B1" w:rsidRDefault="001905E8" w:rsidP="003C3C8F">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color w:val="auto"/>
          <w:sz w:val="20"/>
          <w:szCs w:val="20"/>
          <w:lang w:val="es-AR"/>
        </w:rPr>
      </w:pPr>
      <w:r w:rsidRPr="005139B1">
        <w:rPr>
          <w:color w:val="auto"/>
          <w:sz w:val="20"/>
          <w:szCs w:val="20"/>
          <w:lang w:val="es-AR"/>
        </w:rPr>
        <w:t xml:space="preserve">En </w:t>
      </w:r>
      <w:r w:rsidR="00090418" w:rsidRPr="005139B1">
        <w:rPr>
          <w:color w:val="auto"/>
          <w:sz w:val="20"/>
          <w:szCs w:val="20"/>
          <w:lang w:val="es-AR"/>
        </w:rPr>
        <w:t xml:space="preserve">consecuencia, </w:t>
      </w:r>
      <w:r w:rsidR="00ED1E22" w:rsidRPr="005139B1">
        <w:rPr>
          <w:color w:val="auto"/>
          <w:sz w:val="20"/>
          <w:szCs w:val="20"/>
          <w:lang w:val="es-AR"/>
        </w:rPr>
        <w:t xml:space="preserve">detalla que el 16 de septiembre de 2008 </w:t>
      </w:r>
      <w:r w:rsidR="004473A9" w:rsidRPr="005139B1">
        <w:rPr>
          <w:color w:val="auto"/>
          <w:sz w:val="20"/>
          <w:szCs w:val="20"/>
          <w:lang w:val="es-AR"/>
        </w:rPr>
        <w:t xml:space="preserve">interpuso </w:t>
      </w:r>
      <w:r w:rsidR="00ED1E22" w:rsidRPr="005139B1">
        <w:rPr>
          <w:color w:val="auto"/>
          <w:sz w:val="20"/>
          <w:szCs w:val="20"/>
          <w:lang w:val="es-AR"/>
        </w:rPr>
        <w:t xml:space="preserve">ante la dirección del Departamento Administrativo de Seguridad (en adelante en “DAS”) una solicitud para un esquema de seguridad y </w:t>
      </w:r>
      <w:r w:rsidR="00470DF7" w:rsidRPr="005139B1">
        <w:rPr>
          <w:color w:val="auto"/>
          <w:sz w:val="20"/>
          <w:szCs w:val="20"/>
          <w:lang w:val="es-AR"/>
        </w:rPr>
        <w:t xml:space="preserve">presentó denuncias ante la </w:t>
      </w:r>
      <w:proofErr w:type="gramStart"/>
      <w:r w:rsidR="00470DF7" w:rsidRPr="005139B1">
        <w:rPr>
          <w:color w:val="auto"/>
          <w:sz w:val="20"/>
          <w:szCs w:val="20"/>
          <w:lang w:val="es-AR"/>
        </w:rPr>
        <w:t xml:space="preserve">Fiscalía </w:t>
      </w:r>
      <w:r w:rsidRPr="005139B1">
        <w:rPr>
          <w:color w:val="auto"/>
          <w:sz w:val="20"/>
          <w:szCs w:val="20"/>
          <w:lang w:val="es-AR"/>
        </w:rPr>
        <w:t>General</w:t>
      </w:r>
      <w:proofErr w:type="gramEnd"/>
      <w:r w:rsidRPr="005139B1">
        <w:rPr>
          <w:color w:val="auto"/>
          <w:sz w:val="20"/>
          <w:szCs w:val="20"/>
          <w:lang w:val="es-AR"/>
        </w:rPr>
        <w:t xml:space="preserve"> de la Nación </w:t>
      </w:r>
      <w:r w:rsidR="00470DF7" w:rsidRPr="005139B1">
        <w:rPr>
          <w:color w:val="auto"/>
          <w:sz w:val="20"/>
          <w:szCs w:val="20"/>
          <w:lang w:val="es-AR"/>
        </w:rPr>
        <w:t>y la Procuraduría</w:t>
      </w:r>
      <w:r w:rsidRPr="005139B1">
        <w:rPr>
          <w:color w:val="auto"/>
          <w:sz w:val="20"/>
          <w:szCs w:val="20"/>
          <w:lang w:val="es-AR"/>
        </w:rPr>
        <w:t xml:space="preserve"> General</w:t>
      </w:r>
      <w:r w:rsidR="00470DF7" w:rsidRPr="005139B1">
        <w:rPr>
          <w:color w:val="auto"/>
          <w:sz w:val="20"/>
          <w:szCs w:val="20"/>
          <w:lang w:val="es-AR"/>
        </w:rPr>
        <w:t>, y ante la Defensoría</w:t>
      </w:r>
      <w:r w:rsidR="006C30BF" w:rsidRPr="005139B1">
        <w:rPr>
          <w:color w:val="auto"/>
          <w:sz w:val="20"/>
          <w:szCs w:val="20"/>
          <w:lang w:val="es-AR"/>
        </w:rPr>
        <w:t xml:space="preserve"> del Pueblo</w:t>
      </w:r>
      <w:r w:rsidR="00470DF7" w:rsidRPr="005139B1">
        <w:rPr>
          <w:color w:val="auto"/>
          <w:sz w:val="20"/>
          <w:szCs w:val="20"/>
          <w:lang w:val="es-AR"/>
        </w:rPr>
        <w:t xml:space="preserve"> el 19 y 23 de septiembre de 2008, respectivamente</w:t>
      </w:r>
      <w:r w:rsidR="00ED1E22" w:rsidRPr="005139B1">
        <w:rPr>
          <w:color w:val="auto"/>
          <w:sz w:val="20"/>
          <w:szCs w:val="20"/>
          <w:lang w:val="es-AR"/>
        </w:rPr>
        <w:t xml:space="preserve">. Indica </w:t>
      </w:r>
      <w:r w:rsidR="004473A9" w:rsidRPr="005139B1">
        <w:rPr>
          <w:color w:val="auto"/>
          <w:sz w:val="20"/>
          <w:szCs w:val="20"/>
          <w:lang w:val="es-AR"/>
        </w:rPr>
        <w:t>que,</w:t>
      </w:r>
      <w:r w:rsidR="00ED1E22" w:rsidRPr="005139B1">
        <w:rPr>
          <w:color w:val="auto"/>
          <w:sz w:val="20"/>
          <w:szCs w:val="20"/>
          <w:lang w:val="es-AR"/>
        </w:rPr>
        <w:t xml:space="preserve"> en respuesta, la Policía Nacional del Departamento de Boyacá ordenó mediante resolución No. 2637 emitida el 23 de septiembre de 2008 al comandante del Primer Distrito de Policía de Tunja coordinar las revistas de manera permanente a su lugar de residencia y trabajo para atender cualquier requerimiento o solicitud en materia de su seguridad y la de su grupo familiar y, al mismo tiempo, le entregó una cartilla de Manual de Protección con indicaciones de autocuidado. Adicionalmente, sostiene que el 14 de octubre de 2008 la Defensoría del Pueblo le comunicó el traslado de la petición al </w:t>
      </w:r>
      <w:proofErr w:type="gramStart"/>
      <w:r w:rsidR="00ED1E22" w:rsidRPr="005139B1">
        <w:rPr>
          <w:color w:val="auto"/>
          <w:sz w:val="20"/>
          <w:szCs w:val="20"/>
          <w:lang w:val="es-AR"/>
        </w:rPr>
        <w:t>Director Nacional</w:t>
      </w:r>
      <w:proofErr w:type="gramEnd"/>
      <w:r w:rsidR="00ED1E22" w:rsidRPr="005139B1">
        <w:rPr>
          <w:color w:val="auto"/>
          <w:sz w:val="20"/>
          <w:szCs w:val="20"/>
          <w:lang w:val="es-AR"/>
        </w:rPr>
        <w:t xml:space="preserve"> de Fiscalías y al Director de Derechos Humanos del Ministerio del Interior y de Justicia con el fin que cada una de las dependencias impulsen las investigaciones que haya lugar para el esclarecimiento de los hechos. </w:t>
      </w:r>
      <w:r w:rsidR="004473A9">
        <w:rPr>
          <w:color w:val="auto"/>
          <w:sz w:val="20"/>
          <w:szCs w:val="20"/>
          <w:lang w:val="es-AR"/>
        </w:rPr>
        <w:t>No obstante</w:t>
      </w:r>
      <w:r w:rsidR="004473A9" w:rsidRPr="005139B1">
        <w:rPr>
          <w:color w:val="auto"/>
          <w:sz w:val="20"/>
          <w:szCs w:val="20"/>
          <w:lang w:val="es-AR"/>
        </w:rPr>
        <w:t>, detalla que la Fiscalía no practicó una prueba química de saliva a las notas y dejó vencer los tiempos de custodia de la prueba.</w:t>
      </w:r>
    </w:p>
    <w:p w14:paraId="00D124BD" w14:textId="7F483A4C" w:rsidR="00090418" w:rsidRPr="005139B1" w:rsidRDefault="00ED1E22" w:rsidP="00090418">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color w:val="auto"/>
          <w:sz w:val="20"/>
          <w:szCs w:val="20"/>
          <w:lang w:val="es-AR"/>
        </w:rPr>
      </w:pPr>
      <w:r w:rsidRPr="005139B1">
        <w:rPr>
          <w:color w:val="auto"/>
          <w:sz w:val="20"/>
          <w:szCs w:val="20"/>
          <w:lang w:val="es-AR"/>
        </w:rPr>
        <w:t>En concreto, a</w:t>
      </w:r>
      <w:r w:rsidR="003C3C8F" w:rsidRPr="005139B1">
        <w:rPr>
          <w:color w:val="auto"/>
          <w:sz w:val="20"/>
          <w:szCs w:val="20"/>
          <w:lang w:val="es-AR"/>
        </w:rPr>
        <w:t xml:space="preserve">lega que el Estado </w:t>
      </w:r>
      <w:r w:rsidR="001905E8" w:rsidRPr="005139B1">
        <w:rPr>
          <w:color w:val="auto"/>
          <w:sz w:val="20"/>
          <w:szCs w:val="20"/>
          <w:lang w:val="es-AR"/>
        </w:rPr>
        <w:t xml:space="preserve">no tomó las amenazas de manera seria y </w:t>
      </w:r>
      <w:r w:rsidR="003C3C8F" w:rsidRPr="005139B1">
        <w:rPr>
          <w:color w:val="auto"/>
          <w:sz w:val="20"/>
          <w:szCs w:val="20"/>
          <w:lang w:val="es-AR"/>
        </w:rPr>
        <w:t xml:space="preserve">no intervino </w:t>
      </w:r>
      <w:r w:rsidRPr="005139B1">
        <w:rPr>
          <w:color w:val="auto"/>
          <w:sz w:val="20"/>
          <w:szCs w:val="20"/>
          <w:lang w:val="es-AR"/>
        </w:rPr>
        <w:t xml:space="preserve">suficientemente </w:t>
      </w:r>
      <w:r w:rsidR="003C3C8F" w:rsidRPr="005139B1">
        <w:rPr>
          <w:color w:val="auto"/>
          <w:sz w:val="20"/>
          <w:szCs w:val="20"/>
          <w:lang w:val="es-AR"/>
        </w:rPr>
        <w:t xml:space="preserve">para aclarar amenazas ni resarció a las presuntas víctimas. </w:t>
      </w:r>
      <w:r w:rsidR="00090418" w:rsidRPr="005139B1">
        <w:rPr>
          <w:color w:val="auto"/>
          <w:sz w:val="20"/>
          <w:szCs w:val="20"/>
          <w:lang w:val="es-AR"/>
        </w:rPr>
        <w:t xml:space="preserve">Describe </w:t>
      </w:r>
      <w:r w:rsidR="004F44AF" w:rsidRPr="005139B1">
        <w:rPr>
          <w:color w:val="auto"/>
          <w:sz w:val="20"/>
          <w:szCs w:val="20"/>
          <w:lang w:val="es-AR"/>
        </w:rPr>
        <w:t>que,</w:t>
      </w:r>
      <w:r w:rsidR="00090418" w:rsidRPr="005139B1">
        <w:rPr>
          <w:color w:val="auto"/>
          <w:sz w:val="20"/>
          <w:szCs w:val="20"/>
          <w:lang w:val="es-AR"/>
        </w:rPr>
        <w:t xml:space="preserve"> </w:t>
      </w:r>
      <w:r w:rsidRPr="005139B1">
        <w:rPr>
          <w:color w:val="auto"/>
          <w:sz w:val="20"/>
          <w:szCs w:val="20"/>
          <w:lang w:val="es-AR"/>
        </w:rPr>
        <w:t xml:space="preserve">en consecuencia, </w:t>
      </w:r>
      <w:r w:rsidR="00BF1FDF" w:rsidRPr="005139B1">
        <w:rPr>
          <w:color w:val="auto"/>
          <w:sz w:val="20"/>
          <w:szCs w:val="20"/>
          <w:lang w:val="es-AR"/>
        </w:rPr>
        <w:t xml:space="preserve">las presuntas víctimas </w:t>
      </w:r>
      <w:r w:rsidR="00090418" w:rsidRPr="005139B1">
        <w:rPr>
          <w:color w:val="auto"/>
          <w:sz w:val="20"/>
          <w:szCs w:val="20"/>
          <w:lang w:val="es-AR"/>
        </w:rPr>
        <w:t>tuvieron que esconder</w:t>
      </w:r>
      <w:r w:rsidR="00BF1FDF" w:rsidRPr="005139B1">
        <w:rPr>
          <w:color w:val="auto"/>
          <w:sz w:val="20"/>
          <w:szCs w:val="20"/>
          <w:lang w:val="es-AR"/>
        </w:rPr>
        <w:t>se</w:t>
      </w:r>
      <w:r w:rsidR="00090418" w:rsidRPr="005139B1">
        <w:rPr>
          <w:color w:val="auto"/>
          <w:sz w:val="20"/>
          <w:szCs w:val="20"/>
          <w:lang w:val="es-AR"/>
        </w:rPr>
        <w:t xml:space="preserve"> un tiempo</w:t>
      </w:r>
      <w:r w:rsidR="00BF1FDF" w:rsidRPr="005139B1">
        <w:rPr>
          <w:color w:val="auto"/>
          <w:sz w:val="20"/>
          <w:szCs w:val="20"/>
          <w:lang w:val="es-AR"/>
        </w:rPr>
        <w:t xml:space="preserve"> y</w:t>
      </w:r>
      <w:r w:rsidR="00090418" w:rsidRPr="005139B1">
        <w:rPr>
          <w:color w:val="auto"/>
          <w:sz w:val="20"/>
          <w:szCs w:val="20"/>
          <w:lang w:val="es-AR"/>
        </w:rPr>
        <w:t xml:space="preserve"> tomar medidas personal</w:t>
      </w:r>
      <w:r w:rsidR="00BF1FDF" w:rsidRPr="005139B1">
        <w:rPr>
          <w:color w:val="auto"/>
          <w:sz w:val="20"/>
          <w:szCs w:val="20"/>
          <w:lang w:val="es-AR"/>
        </w:rPr>
        <w:t>es</w:t>
      </w:r>
      <w:r w:rsidR="00090418" w:rsidRPr="005139B1">
        <w:rPr>
          <w:color w:val="auto"/>
          <w:sz w:val="20"/>
          <w:szCs w:val="20"/>
          <w:lang w:val="es-AR"/>
        </w:rPr>
        <w:t xml:space="preserve"> de seguridad</w:t>
      </w:r>
      <w:r w:rsidR="00BF1FDF" w:rsidRPr="005139B1">
        <w:rPr>
          <w:color w:val="auto"/>
          <w:sz w:val="20"/>
          <w:szCs w:val="20"/>
          <w:lang w:val="es-AR"/>
        </w:rPr>
        <w:t xml:space="preserve">. Al respecto agrega que </w:t>
      </w:r>
      <w:r w:rsidR="00090418" w:rsidRPr="005139B1">
        <w:rPr>
          <w:color w:val="auto"/>
          <w:sz w:val="20"/>
          <w:szCs w:val="20"/>
          <w:lang w:val="es-AR"/>
        </w:rPr>
        <w:t>varios estudiantes salieron de desplazados de la zona</w:t>
      </w:r>
      <w:r w:rsidR="004A5D20">
        <w:rPr>
          <w:color w:val="auto"/>
          <w:sz w:val="20"/>
          <w:szCs w:val="20"/>
          <w:lang w:val="es-AR"/>
        </w:rPr>
        <w:t>,</w:t>
      </w:r>
      <w:r w:rsidR="00090418" w:rsidRPr="005139B1">
        <w:rPr>
          <w:color w:val="auto"/>
          <w:sz w:val="20"/>
          <w:szCs w:val="20"/>
          <w:lang w:val="es-AR"/>
        </w:rPr>
        <w:t xml:space="preserve"> entre ellos</w:t>
      </w:r>
      <w:r w:rsidR="004A5D20">
        <w:rPr>
          <w:color w:val="auto"/>
          <w:sz w:val="20"/>
          <w:szCs w:val="20"/>
          <w:lang w:val="es-AR"/>
        </w:rPr>
        <w:t>,</w:t>
      </w:r>
      <w:r w:rsidR="00090418" w:rsidRPr="005139B1">
        <w:rPr>
          <w:color w:val="auto"/>
          <w:sz w:val="20"/>
          <w:szCs w:val="20"/>
          <w:lang w:val="es-AR"/>
        </w:rPr>
        <w:t xml:space="preserve"> Ra</w:t>
      </w:r>
      <w:r w:rsidR="00BF1FDF" w:rsidRPr="005139B1">
        <w:rPr>
          <w:color w:val="auto"/>
          <w:sz w:val="20"/>
          <w:szCs w:val="20"/>
          <w:lang w:val="es-AR"/>
        </w:rPr>
        <w:t>ú</w:t>
      </w:r>
      <w:r w:rsidR="00090418" w:rsidRPr="005139B1">
        <w:rPr>
          <w:color w:val="auto"/>
          <w:sz w:val="20"/>
          <w:szCs w:val="20"/>
          <w:lang w:val="es-AR"/>
        </w:rPr>
        <w:t>l</w:t>
      </w:r>
      <w:r w:rsidR="00BF1FDF" w:rsidRPr="005139B1">
        <w:rPr>
          <w:color w:val="auto"/>
          <w:sz w:val="20"/>
          <w:szCs w:val="20"/>
          <w:lang w:val="es-AR"/>
        </w:rPr>
        <w:t xml:space="preserve"> </w:t>
      </w:r>
      <w:r w:rsidR="00090418" w:rsidRPr="005139B1">
        <w:rPr>
          <w:color w:val="auto"/>
          <w:sz w:val="20"/>
          <w:szCs w:val="20"/>
          <w:lang w:val="es-AR"/>
        </w:rPr>
        <w:t>Alejandro G</w:t>
      </w:r>
      <w:r w:rsidR="00BF1FDF" w:rsidRPr="005139B1">
        <w:rPr>
          <w:color w:val="auto"/>
          <w:sz w:val="20"/>
          <w:szCs w:val="20"/>
          <w:lang w:val="es-AR"/>
        </w:rPr>
        <w:t>ó</w:t>
      </w:r>
      <w:r w:rsidR="00090418" w:rsidRPr="005139B1">
        <w:rPr>
          <w:color w:val="auto"/>
          <w:sz w:val="20"/>
          <w:szCs w:val="20"/>
          <w:lang w:val="es-AR"/>
        </w:rPr>
        <w:t>mez</w:t>
      </w:r>
      <w:r w:rsidR="004A5D20">
        <w:rPr>
          <w:color w:val="auto"/>
          <w:sz w:val="20"/>
          <w:szCs w:val="20"/>
          <w:lang w:val="es-AR"/>
        </w:rPr>
        <w:t>,</w:t>
      </w:r>
      <w:r w:rsidR="00090418" w:rsidRPr="005139B1">
        <w:rPr>
          <w:color w:val="auto"/>
          <w:sz w:val="20"/>
          <w:szCs w:val="20"/>
          <w:lang w:val="es-AR"/>
        </w:rPr>
        <w:t xml:space="preserve"> </w:t>
      </w:r>
      <w:r w:rsidR="00BF1FDF" w:rsidRPr="005139B1">
        <w:rPr>
          <w:color w:val="auto"/>
          <w:sz w:val="20"/>
          <w:szCs w:val="20"/>
          <w:lang w:val="es-AR"/>
        </w:rPr>
        <w:t>y el peticionario abandonó sus actividades en la Universidad y su ciudad</w:t>
      </w:r>
      <w:r w:rsidR="00090418" w:rsidRPr="005139B1">
        <w:rPr>
          <w:color w:val="auto"/>
          <w:sz w:val="20"/>
          <w:szCs w:val="20"/>
          <w:lang w:val="es-AR"/>
        </w:rPr>
        <w:t xml:space="preserve">. </w:t>
      </w:r>
    </w:p>
    <w:p w14:paraId="33EF1ACB" w14:textId="0D3A204C" w:rsidR="00323943" w:rsidRPr="005139B1" w:rsidRDefault="00ED1E22" w:rsidP="00E10040">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color w:val="auto"/>
          <w:sz w:val="20"/>
          <w:szCs w:val="20"/>
          <w:lang w:val="es-AR"/>
        </w:rPr>
      </w:pPr>
      <w:r w:rsidRPr="005139B1">
        <w:rPr>
          <w:color w:val="auto"/>
          <w:sz w:val="20"/>
          <w:szCs w:val="20"/>
          <w:lang w:val="es-AR"/>
        </w:rPr>
        <w:t>E</w:t>
      </w:r>
      <w:r w:rsidR="00BF1FDF" w:rsidRPr="005139B1">
        <w:rPr>
          <w:color w:val="auto"/>
          <w:sz w:val="20"/>
          <w:szCs w:val="20"/>
          <w:lang w:val="es-AR"/>
        </w:rPr>
        <w:t xml:space="preserve">l peticionario alega </w:t>
      </w:r>
      <w:r w:rsidR="00F7732B" w:rsidRPr="005139B1">
        <w:rPr>
          <w:color w:val="auto"/>
          <w:sz w:val="20"/>
          <w:szCs w:val="20"/>
          <w:lang w:val="es-AR"/>
        </w:rPr>
        <w:t>que,</w:t>
      </w:r>
      <w:r w:rsidR="00BF1FDF" w:rsidRPr="005139B1">
        <w:rPr>
          <w:color w:val="auto"/>
          <w:sz w:val="20"/>
          <w:szCs w:val="20"/>
          <w:lang w:val="es-AR"/>
        </w:rPr>
        <w:t xml:space="preserve"> en el 2012, interpuso un d</w:t>
      </w:r>
      <w:r w:rsidR="00EB24DC" w:rsidRPr="005139B1">
        <w:rPr>
          <w:color w:val="auto"/>
          <w:sz w:val="20"/>
          <w:szCs w:val="20"/>
          <w:lang w:val="es-AR"/>
        </w:rPr>
        <w:t>erecho de</w:t>
      </w:r>
      <w:r w:rsidR="00477DBF" w:rsidRPr="005139B1">
        <w:rPr>
          <w:color w:val="auto"/>
          <w:sz w:val="20"/>
          <w:szCs w:val="20"/>
          <w:lang w:val="es-AR"/>
        </w:rPr>
        <w:t xml:space="preserve"> petición</w:t>
      </w:r>
      <w:r w:rsidR="00EB24DC" w:rsidRPr="005139B1">
        <w:rPr>
          <w:color w:val="auto"/>
          <w:sz w:val="20"/>
          <w:szCs w:val="20"/>
          <w:lang w:val="es-AR"/>
        </w:rPr>
        <w:t xml:space="preserve"> </w:t>
      </w:r>
      <w:r w:rsidR="00BF1FDF" w:rsidRPr="005139B1">
        <w:rPr>
          <w:color w:val="auto"/>
          <w:sz w:val="20"/>
          <w:szCs w:val="20"/>
          <w:lang w:val="es-AR"/>
        </w:rPr>
        <w:t xml:space="preserve">ante </w:t>
      </w:r>
      <w:r w:rsidR="00323943" w:rsidRPr="005139B1">
        <w:rPr>
          <w:color w:val="auto"/>
          <w:sz w:val="20"/>
          <w:szCs w:val="20"/>
          <w:lang w:val="es-AR"/>
        </w:rPr>
        <w:t xml:space="preserve">la </w:t>
      </w:r>
      <w:r w:rsidR="00477DBF" w:rsidRPr="005139B1">
        <w:rPr>
          <w:color w:val="auto"/>
          <w:sz w:val="20"/>
          <w:szCs w:val="20"/>
          <w:lang w:val="es-AR"/>
        </w:rPr>
        <w:t>Fiscalía</w:t>
      </w:r>
      <w:r w:rsidR="00323943" w:rsidRPr="005139B1">
        <w:rPr>
          <w:color w:val="auto"/>
          <w:sz w:val="20"/>
          <w:szCs w:val="20"/>
          <w:lang w:val="es-AR"/>
        </w:rPr>
        <w:t xml:space="preserve"> 20 seccional de Tunja </w:t>
      </w:r>
      <w:r w:rsidR="00BF1FDF" w:rsidRPr="005139B1">
        <w:rPr>
          <w:color w:val="auto"/>
          <w:sz w:val="20"/>
          <w:szCs w:val="20"/>
          <w:lang w:val="es-AR"/>
        </w:rPr>
        <w:t xml:space="preserve">mediante el cual solicitó </w:t>
      </w:r>
      <w:r w:rsidR="00323943" w:rsidRPr="005139B1">
        <w:rPr>
          <w:color w:val="auto"/>
          <w:sz w:val="20"/>
          <w:szCs w:val="20"/>
          <w:lang w:val="es-AR"/>
        </w:rPr>
        <w:t xml:space="preserve">copia integra y legible de todas las declaraciones y entrevistas adelantadas con ocasión a la investigación. </w:t>
      </w:r>
      <w:r w:rsidR="00BF1FDF" w:rsidRPr="005139B1">
        <w:rPr>
          <w:color w:val="auto"/>
          <w:sz w:val="20"/>
          <w:szCs w:val="20"/>
          <w:lang w:val="es-AR"/>
        </w:rPr>
        <w:t xml:space="preserve">No obstante, </w:t>
      </w:r>
      <w:r w:rsidR="004A5D20">
        <w:rPr>
          <w:color w:val="auto"/>
          <w:sz w:val="20"/>
          <w:szCs w:val="20"/>
          <w:lang w:val="es-AR"/>
        </w:rPr>
        <w:t xml:space="preserve">detalla que </w:t>
      </w:r>
      <w:r w:rsidR="00BF1FDF" w:rsidRPr="005139B1">
        <w:rPr>
          <w:color w:val="auto"/>
          <w:sz w:val="20"/>
          <w:szCs w:val="20"/>
          <w:lang w:val="es-AR"/>
        </w:rPr>
        <w:t>la autoridad fiscal le respondió que s</w:t>
      </w:r>
      <w:r w:rsidR="00323943" w:rsidRPr="005139B1">
        <w:rPr>
          <w:color w:val="auto"/>
          <w:sz w:val="20"/>
          <w:szCs w:val="20"/>
          <w:lang w:val="es-AR"/>
        </w:rPr>
        <w:t>o</w:t>
      </w:r>
      <w:r w:rsidR="00477DBF" w:rsidRPr="005139B1">
        <w:rPr>
          <w:color w:val="auto"/>
          <w:sz w:val="20"/>
          <w:szCs w:val="20"/>
          <w:lang w:val="es-AR"/>
        </w:rPr>
        <w:t>l</w:t>
      </w:r>
      <w:r w:rsidR="00323943" w:rsidRPr="005139B1">
        <w:rPr>
          <w:color w:val="auto"/>
          <w:sz w:val="20"/>
          <w:szCs w:val="20"/>
          <w:lang w:val="es-AR"/>
        </w:rPr>
        <w:t xml:space="preserve">o </w:t>
      </w:r>
      <w:r w:rsidR="00BF1FDF" w:rsidRPr="005139B1">
        <w:rPr>
          <w:color w:val="auto"/>
          <w:sz w:val="20"/>
          <w:szCs w:val="20"/>
          <w:lang w:val="es-AR"/>
        </w:rPr>
        <w:t>era</w:t>
      </w:r>
      <w:r w:rsidR="00323943" w:rsidRPr="005139B1">
        <w:rPr>
          <w:color w:val="auto"/>
          <w:sz w:val="20"/>
          <w:szCs w:val="20"/>
          <w:lang w:val="es-AR"/>
        </w:rPr>
        <w:t xml:space="preserve"> posible la </w:t>
      </w:r>
      <w:r w:rsidR="00477DBF" w:rsidRPr="005139B1">
        <w:rPr>
          <w:color w:val="auto"/>
          <w:sz w:val="20"/>
          <w:szCs w:val="20"/>
          <w:lang w:val="es-AR"/>
        </w:rPr>
        <w:t>expedición</w:t>
      </w:r>
      <w:r w:rsidR="00323943" w:rsidRPr="005139B1">
        <w:rPr>
          <w:color w:val="auto"/>
          <w:sz w:val="20"/>
          <w:szCs w:val="20"/>
          <w:lang w:val="es-AR"/>
        </w:rPr>
        <w:t xml:space="preserve"> de copias de la orden de </w:t>
      </w:r>
      <w:r w:rsidR="00477DBF" w:rsidRPr="005139B1">
        <w:rPr>
          <w:color w:val="auto"/>
          <w:sz w:val="20"/>
          <w:szCs w:val="20"/>
          <w:lang w:val="es-AR"/>
        </w:rPr>
        <w:t>archivo</w:t>
      </w:r>
      <w:r w:rsidR="00323943" w:rsidRPr="005139B1">
        <w:rPr>
          <w:color w:val="auto"/>
          <w:sz w:val="20"/>
          <w:szCs w:val="20"/>
          <w:lang w:val="es-AR"/>
        </w:rPr>
        <w:t xml:space="preserve"> </w:t>
      </w:r>
      <w:r w:rsidR="00BF1FDF" w:rsidRPr="005139B1">
        <w:rPr>
          <w:color w:val="auto"/>
          <w:sz w:val="20"/>
          <w:szCs w:val="20"/>
          <w:lang w:val="es-AR"/>
        </w:rPr>
        <w:t xml:space="preserve">del </w:t>
      </w:r>
      <w:r w:rsidR="00323943" w:rsidRPr="005139B1">
        <w:rPr>
          <w:color w:val="auto"/>
          <w:sz w:val="20"/>
          <w:szCs w:val="20"/>
          <w:lang w:val="es-AR"/>
        </w:rPr>
        <w:t>30 de abril</w:t>
      </w:r>
      <w:r w:rsidR="00477DBF" w:rsidRPr="005139B1">
        <w:rPr>
          <w:color w:val="auto"/>
          <w:sz w:val="20"/>
          <w:szCs w:val="20"/>
          <w:lang w:val="es-AR"/>
        </w:rPr>
        <w:t xml:space="preserve"> </w:t>
      </w:r>
      <w:r w:rsidR="00323943" w:rsidRPr="005139B1">
        <w:rPr>
          <w:color w:val="auto"/>
          <w:sz w:val="20"/>
          <w:szCs w:val="20"/>
          <w:lang w:val="es-AR"/>
        </w:rPr>
        <w:t>de 2009</w:t>
      </w:r>
      <w:r w:rsidR="00BF1FDF" w:rsidRPr="005139B1">
        <w:rPr>
          <w:color w:val="auto"/>
          <w:sz w:val="20"/>
          <w:szCs w:val="20"/>
          <w:lang w:val="es-AR"/>
        </w:rPr>
        <w:t>, la cual fue notificada el 2 de mayo de 2012</w:t>
      </w:r>
      <w:r w:rsidR="00A42977" w:rsidRPr="005139B1">
        <w:rPr>
          <w:color w:val="auto"/>
          <w:sz w:val="20"/>
          <w:szCs w:val="20"/>
          <w:lang w:val="es-AR"/>
        </w:rPr>
        <w:t xml:space="preserve">. </w:t>
      </w:r>
      <w:r w:rsidR="00BF1FDF" w:rsidRPr="005139B1">
        <w:rPr>
          <w:color w:val="auto"/>
          <w:sz w:val="20"/>
          <w:szCs w:val="20"/>
          <w:lang w:val="es-AR"/>
        </w:rPr>
        <w:t>Argumenta que</w:t>
      </w:r>
      <w:r w:rsidR="000935C7">
        <w:rPr>
          <w:color w:val="auto"/>
          <w:sz w:val="20"/>
          <w:szCs w:val="20"/>
          <w:lang w:val="es-AR"/>
        </w:rPr>
        <w:t>,</w:t>
      </w:r>
      <w:r w:rsidR="00BF1FDF" w:rsidRPr="005139B1">
        <w:rPr>
          <w:color w:val="auto"/>
          <w:sz w:val="20"/>
          <w:szCs w:val="20"/>
          <w:lang w:val="es-AR"/>
        </w:rPr>
        <w:t xml:space="preserve"> en la orden de archivo, la Fiscalía consideró que </w:t>
      </w:r>
      <w:r w:rsidR="00A42977" w:rsidRPr="005139B1">
        <w:rPr>
          <w:color w:val="auto"/>
          <w:sz w:val="20"/>
          <w:szCs w:val="20"/>
          <w:lang w:val="es-AR"/>
        </w:rPr>
        <w:t>la amenaza no fue directamente de muerte y se</w:t>
      </w:r>
      <w:r w:rsidR="00BF1FDF" w:rsidRPr="005139B1">
        <w:rPr>
          <w:color w:val="auto"/>
          <w:sz w:val="20"/>
          <w:szCs w:val="20"/>
          <w:lang w:val="es-AR"/>
        </w:rPr>
        <w:t xml:space="preserve"> produjo</w:t>
      </w:r>
      <w:r w:rsidR="00A42977" w:rsidRPr="005139B1">
        <w:rPr>
          <w:color w:val="auto"/>
          <w:sz w:val="20"/>
          <w:szCs w:val="20"/>
          <w:lang w:val="es-AR"/>
        </w:rPr>
        <w:t xml:space="preserve"> en una sola </w:t>
      </w:r>
      <w:r w:rsidR="00BF1FDF" w:rsidRPr="005139B1">
        <w:rPr>
          <w:color w:val="auto"/>
          <w:sz w:val="20"/>
          <w:szCs w:val="20"/>
          <w:lang w:val="es-AR"/>
        </w:rPr>
        <w:t xml:space="preserve">oportunidad. </w:t>
      </w:r>
      <w:r w:rsidR="00E00334" w:rsidRPr="005139B1">
        <w:rPr>
          <w:color w:val="auto"/>
          <w:sz w:val="20"/>
          <w:szCs w:val="20"/>
          <w:lang w:val="es-AR"/>
        </w:rPr>
        <w:t>E</w:t>
      </w:r>
      <w:r w:rsidR="00F7732B">
        <w:rPr>
          <w:color w:val="auto"/>
          <w:sz w:val="20"/>
          <w:szCs w:val="20"/>
          <w:lang w:val="es-AR"/>
        </w:rPr>
        <w:t>n dicha línea, sostiene que la F</w:t>
      </w:r>
      <w:r w:rsidR="00E00334" w:rsidRPr="005139B1">
        <w:rPr>
          <w:color w:val="auto"/>
          <w:sz w:val="20"/>
          <w:szCs w:val="20"/>
          <w:lang w:val="es-AR"/>
        </w:rPr>
        <w:t xml:space="preserve">iscalía concluyó que </w:t>
      </w:r>
      <w:r w:rsidR="00A42977" w:rsidRPr="005139B1">
        <w:rPr>
          <w:color w:val="auto"/>
          <w:sz w:val="20"/>
          <w:szCs w:val="20"/>
          <w:lang w:val="es-AR"/>
        </w:rPr>
        <w:t xml:space="preserve">no </w:t>
      </w:r>
      <w:r w:rsidR="00E00334" w:rsidRPr="005139B1">
        <w:rPr>
          <w:color w:val="auto"/>
          <w:sz w:val="20"/>
          <w:szCs w:val="20"/>
          <w:lang w:val="es-AR"/>
        </w:rPr>
        <w:t>era</w:t>
      </w:r>
      <w:r w:rsidR="00A42977" w:rsidRPr="005139B1">
        <w:rPr>
          <w:color w:val="auto"/>
          <w:sz w:val="20"/>
          <w:szCs w:val="20"/>
          <w:lang w:val="es-AR"/>
        </w:rPr>
        <w:t xml:space="preserve"> posible establecer autoría de l</w:t>
      </w:r>
      <w:r w:rsidR="00E00334" w:rsidRPr="005139B1">
        <w:rPr>
          <w:color w:val="auto"/>
          <w:sz w:val="20"/>
          <w:szCs w:val="20"/>
          <w:lang w:val="es-AR"/>
        </w:rPr>
        <w:t>as notas a</w:t>
      </w:r>
      <w:r w:rsidR="00A42977" w:rsidRPr="005139B1">
        <w:rPr>
          <w:color w:val="auto"/>
          <w:sz w:val="20"/>
          <w:szCs w:val="20"/>
          <w:lang w:val="es-AR"/>
        </w:rPr>
        <w:t>n</w:t>
      </w:r>
      <w:r w:rsidR="00E00334" w:rsidRPr="005139B1">
        <w:rPr>
          <w:color w:val="auto"/>
          <w:sz w:val="20"/>
          <w:szCs w:val="20"/>
          <w:lang w:val="es-AR"/>
        </w:rPr>
        <w:t>ó</w:t>
      </w:r>
      <w:r w:rsidR="00A42977" w:rsidRPr="005139B1">
        <w:rPr>
          <w:color w:val="auto"/>
          <w:sz w:val="20"/>
          <w:szCs w:val="20"/>
          <w:lang w:val="es-AR"/>
        </w:rPr>
        <w:t>nim</w:t>
      </w:r>
      <w:r w:rsidR="00E00334" w:rsidRPr="005139B1">
        <w:rPr>
          <w:color w:val="auto"/>
          <w:sz w:val="20"/>
          <w:szCs w:val="20"/>
          <w:lang w:val="es-AR"/>
        </w:rPr>
        <w:t>a</w:t>
      </w:r>
      <w:r w:rsidR="00A42977" w:rsidRPr="005139B1">
        <w:rPr>
          <w:color w:val="auto"/>
          <w:sz w:val="20"/>
          <w:szCs w:val="20"/>
          <w:lang w:val="es-AR"/>
        </w:rPr>
        <w:t xml:space="preserve">s </w:t>
      </w:r>
      <w:r w:rsidR="00E00334" w:rsidRPr="005139B1">
        <w:rPr>
          <w:color w:val="auto"/>
          <w:sz w:val="20"/>
          <w:szCs w:val="20"/>
          <w:lang w:val="es-AR"/>
        </w:rPr>
        <w:t xml:space="preserve">en tanto no había </w:t>
      </w:r>
      <w:r w:rsidR="00A42977" w:rsidRPr="005139B1">
        <w:rPr>
          <w:color w:val="auto"/>
          <w:sz w:val="20"/>
          <w:szCs w:val="20"/>
          <w:lang w:val="es-AR"/>
        </w:rPr>
        <w:t>pod</w:t>
      </w:r>
      <w:r w:rsidR="00477DBF" w:rsidRPr="005139B1">
        <w:rPr>
          <w:color w:val="auto"/>
          <w:sz w:val="20"/>
          <w:szCs w:val="20"/>
          <w:lang w:val="es-AR"/>
        </w:rPr>
        <w:t>i</w:t>
      </w:r>
      <w:r w:rsidR="00A42977" w:rsidRPr="005139B1">
        <w:rPr>
          <w:color w:val="auto"/>
          <w:sz w:val="20"/>
          <w:szCs w:val="20"/>
          <w:lang w:val="es-AR"/>
        </w:rPr>
        <w:t>do seguirse un hilo conductor</w:t>
      </w:r>
      <w:r w:rsidR="00E00334" w:rsidRPr="005139B1">
        <w:rPr>
          <w:color w:val="auto"/>
          <w:sz w:val="20"/>
          <w:szCs w:val="20"/>
          <w:lang w:val="es-AR"/>
        </w:rPr>
        <w:t>; y que debido a que l</w:t>
      </w:r>
      <w:r w:rsidR="00A42977" w:rsidRPr="005139B1">
        <w:rPr>
          <w:color w:val="auto"/>
          <w:sz w:val="20"/>
          <w:szCs w:val="20"/>
          <w:lang w:val="es-AR"/>
        </w:rPr>
        <w:t xml:space="preserve">as amenazas </w:t>
      </w:r>
      <w:r w:rsidR="00E00334" w:rsidRPr="005139B1">
        <w:rPr>
          <w:color w:val="auto"/>
          <w:sz w:val="20"/>
          <w:szCs w:val="20"/>
          <w:lang w:val="es-AR"/>
        </w:rPr>
        <w:t xml:space="preserve">pretendían </w:t>
      </w:r>
      <w:r w:rsidR="00A42977" w:rsidRPr="005139B1">
        <w:rPr>
          <w:color w:val="auto"/>
          <w:sz w:val="20"/>
          <w:szCs w:val="20"/>
          <w:lang w:val="es-AR"/>
        </w:rPr>
        <w:t>guiar la conducta del profesor y sus estudiantes frente a la universidad</w:t>
      </w:r>
      <w:r w:rsidR="00E00334" w:rsidRPr="005139B1">
        <w:rPr>
          <w:color w:val="auto"/>
          <w:sz w:val="20"/>
          <w:szCs w:val="20"/>
          <w:lang w:val="es-AR"/>
        </w:rPr>
        <w:t xml:space="preserve"> no existían motivos que permitieran caracterizar la conducta denunciada como un delito </w:t>
      </w:r>
      <w:r w:rsidR="00A42977" w:rsidRPr="005139B1">
        <w:rPr>
          <w:color w:val="auto"/>
          <w:sz w:val="20"/>
          <w:szCs w:val="20"/>
          <w:lang w:val="es-AR"/>
        </w:rPr>
        <w:t>que atenta</w:t>
      </w:r>
      <w:r w:rsidR="00E00334" w:rsidRPr="005139B1">
        <w:rPr>
          <w:color w:val="auto"/>
          <w:sz w:val="20"/>
          <w:szCs w:val="20"/>
          <w:lang w:val="es-AR"/>
        </w:rPr>
        <w:t>ra</w:t>
      </w:r>
      <w:r w:rsidR="00A42977" w:rsidRPr="005139B1">
        <w:rPr>
          <w:color w:val="auto"/>
          <w:sz w:val="20"/>
          <w:szCs w:val="20"/>
          <w:lang w:val="es-AR"/>
        </w:rPr>
        <w:t xml:space="preserve"> contra la seguridad p</w:t>
      </w:r>
      <w:r w:rsidR="00E00334" w:rsidRPr="005139B1">
        <w:rPr>
          <w:color w:val="auto"/>
          <w:sz w:val="20"/>
          <w:szCs w:val="20"/>
          <w:lang w:val="es-AR"/>
        </w:rPr>
        <w:t>ú</w:t>
      </w:r>
      <w:r w:rsidR="00A42977" w:rsidRPr="005139B1">
        <w:rPr>
          <w:color w:val="auto"/>
          <w:sz w:val="20"/>
          <w:szCs w:val="20"/>
          <w:lang w:val="es-AR"/>
        </w:rPr>
        <w:t xml:space="preserve">blica. </w:t>
      </w:r>
    </w:p>
    <w:p w14:paraId="1F941B90" w14:textId="43161250" w:rsidR="000B4DE7" w:rsidRPr="005139B1" w:rsidRDefault="00ED1E22" w:rsidP="00E913F4">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color w:val="auto"/>
          <w:sz w:val="20"/>
          <w:szCs w:val="20"/>
          <w:lang w:val="es-AR"/>
        </w:rPr>
      </w:pPr>
      <w:r w:rsidRPr="005139B1">
        <w:rPr>
          <w:color w:val="auto"/>
          <w:sz w:val="20"/>
          <w:szCs w:val="20"/>
          <w:lang w:val="es-AR"/>
        </w:rPr>
        <w:t>Por otro lado, a</w:t>
      </w:r>
      <w:r w:rsidR="000B4DE7" w:rsidRPr="005139B1">
        <w:rPr>
          <w:color w:val="auto"/>
          <w:sz w:val="20"/>
          <w:szCs w:val="20"/>
          <w:lang w:val="es-AR"/>
        </w:rPr>
        <w:t>rgumenta que</w:t>
      </w:r>
      <w:r w:rsidR="004A5D20">
        <w:rPr>
          <w:color w:val="auto"/>
          <w:sz w:val="20"/>
          <w:szCs w:val="20"/>
          <w:lang w:val="es-AR"/>
        </w:rPr>
        <w:t>,</w:t>
      </w:r>
      <w:r w:rsidR="000B4DE7" w:rsidRPr="005139B1">
        <w:rPr>
          <w:color w:val="auto"/>
          <w:sz w:val="20"/>
          <w:szCs w:val="20"/>
          <w:lang w:val="es-AR"/>
        </w:rPr>
        <w:t xml:space="preserve"> en el 201</w:t>
      </w:r>
      <w:r w:rsidR="001D6B48" w:rsidRPr="005139B1">
        <w:rPr>
          <w:color w:val="auto"/>
          <w:sz w:val="20"/>
          <w:szCs w:val="20"/>
          <w:lang w:val="es-AR"/>
        </w:rPr>
        <w:t>4</w:t>
      </w:r>
      <w:r w:rsidR="000B4DE7" w:rsidRPr="005139B1">
        <w:rPr>
          <w:color w:val="auto"/>
          <w:sz w:val="20"/>
          <w:szCs w:val="20"/>
          <w:lang w:val="es-AR"/>
        </w:rPr>
        <w:t xml:space="preserve">, era el director del Centro de Investigaciones y Extensión de la UPTC y candidato a rector de la misma Universidad para el periodo de 2015-2018 con propuestas centrales relacionadas a “sacar la guerra de la Universidad” y eliminar el microtráfico en la misma. </w:t>
      </w:r>
      <w:r w:rsidRPr="005139B1">
        <w:rPr>
          <w:color w:val="auto"/>
          <w:sz w:val="20"/>
          <w:szCs w:val="20"/>
          <w:lang w:val="es-AR"/>
        </w:rPr>
        <w:t>En el marco de su labor, a</w:t>
      </w:r>
      <w:r w:rsidR="00742096" w:rsidRPr="005139B1">
        <w:rPr>
          <w:color w:val="auto"/>
          <w:sz w:val="20"/>
          <w:szCs w:val="20"/>
          <w:lang w:val="es-AR"/>
        </w:rPr>
        <w:t xml:space="preserve">lega que </w:t>
      </w:r>
      <w:r w:rsidRPr="005139B1">
        <w:rPr>
          <w:color w:val="auto"/>
          <w:sz w:val="20"/>
          <w:szCs w:val="20"/>
          <w:lang w:val="es-AR"/>
        </w:rPr>
        <w:t xml:space="preserve">cuestionó </w:t>
      </w:r>
      <w:r w:rsidR="00742096" w:rsidRPr="005139B1">
        <w:rPr>
          <w:color w:val="auto"/>
          <w:sz w:val="20"/>
          <w:szCs w:val="20"/>
          <w:lang w:val="es-AR"/>
        </w:rPr>
        <w:t>la presencia en la UPTC y en particular en la maestría de Derechos Humanos de personas con nexos al Ejército de Liberación Nacional (en adelante “ELN”) y mafias del narcotráfico.</w:t>
      </w:r>
      <w:r w:rsidRPr="005139B1">
        <w:rPr>
          <w:color w:val="auto"/>
          <w:sz w:val="20"/>
          <w:szCs w:val="20"/>
          <w:lang w:val="es-AR"/>
        </w:rPr>
        <w:t xml:space="preserve"> </w:t>
      </w:r>
      <w:r w:rsidR="00742096" w:rsidRPr="005139B1">
        <w:rPr>
          <w:color w:val="auto"/>
          <w:sz w:val="20"/>
          <w:szCs w:val="20"/>
          <w:lang w:val="es-AR"/>
        </w:rPr>
        <w:t>Manifiesta</w:t>
      </w:r>
      <w:r w:rsidR="000B4DE7" w:rsidRPr="005139B1">
        <w:rPr>
          <w:color w:val="auto"/>
          <w:sz w:val="20"/>
          <w:szCs w:val="20"/>
          <w:lang w:val="es-AR"/>
        </w:rPr>
        <w:t xml:space="preserve"> que</w:t>
      </w:r>
      <w:r w:rsidR="004A5D20">
        <w:rPr>
          <w:color w:val="auto"/>
          <w:sz w:val="20"/>
          <w:szCs w:val="20"/>
          <w:lang w:val="es-AR"/>
        </w:rPr>
        <w:t>,</w:t>
      </w:r>
      <w:r w:rsidR="000B4DE7" w:rsidRPr="005139B1">
        <w:rPr>
          <w:color w:val="auto"/>
          <w:sz w:val="20"/>
          <w:szCs w:val="20"/>
          <w:lang w:val="es-AR"/>
        </w:rPr>
        <w:t xml:space="preserve"> </w:t>
      </w:r>
      <w:r w:rsidR="00E913F4" w:rsidRPr="005139B1">
        <w:rPr>
          <w:color w:val="auto"/>
          <w:sz w:val="20"/>
          <w:szCs w:val="20"/>
          <w:lang w:val="es-AR"/>
        </w:rPr>
        <w:t xml:space="preserve">en </w:t>
      </w:r>
      <w:r w:rsidR="000B4DE7" w:rsidRPr="005139B1">
        <w:rPr>
          <w:color w:val="auto"/>
          <w:sz w:val="20"/>
          <w:szCs w:val="20"/>
          <w:lang w:val="es-AR"/>
        </w:rPr>
        <w:t xml:space="preserve">consecuencia, </w:t>
      </w:r>
      <w:r w:rsidRPr="005139B1">
        <w:rPr>
          <w:color w:val="auto"/>
          <w:sz w:val="20"/>
          <w:szCs w:val="20"/>
          <w:lang w:val="es-AR"/>
        </w:rPr>
        <w:t xml:space="preserve">han escrito vejámenes en su contra en las paredes de la facultad y </w:t>
      </w:r>
      <w:r w:rsidR="000B4DE7" w:rsidRPr="005139B1">
        <w:rPr>
          <w:color w:val="auto"/>
          <w:sz w:val="20"/>
          <w:szCs w:val="20"/>
          <w:lang w:val="es-AR"/>
        </w:rPr>
        <w:t xml:space="preserve">recibió amenazas verbales de varios sujetos dentro del campus las cuales fueron comunicadas a la </w:t>
      </w:r>
      <w:proofErr w:type="gramStart"/>
      <w:r w:rsidR="000B4DE7" w:rsidRPr="005139B1">
        <w:rPr>
          <w:color w:val="auto"/>
          <w:sz w:val="20"/>
          <w:szCs w:val="20"/>
          <w:lang w:val="es-AR"/>
        </w:rPr>
        <w:t>Directora</w:t>
      </w:r>
      <w:proofErr w:type="gramEnd"/>
      <w:r w:rsidR="000B4DE7" w:rsidRPr="005139B1">
        <w:rPr>
          <w:color w:val="auto"/>
          <w:sz w:val="20"/>
          <w:szCs w:val="20"/>
          <w:lang w:val="es-AR"/>
        </w:rPr>
        <w:t xml:space="preserve"> Seccional de Fiscalías, al Fiscal General de la Nación, a la Ministra de Educación Nacional y a la Unidad de </w:t>
      </w:r>
      <w:r w:rsidR="000B4DE7" w:rsidRPr="005139B1">
        <w:rPr>
          <w:color w:val="auto"/>
          <w:sz w:val="20"/>
          <w:szCs w:val="20"/>
          <w:lang w:val="es-AR"/>
        </w:rPr>
        <w:lastRenderedPageBreak/>
        <w:t>protección del Gobierno</w:t>
      </w:r>
      <w:r w:rsidR="00742096" w:rsidRPr="005139B1">
        <w:rPr>
          <w:color w:val="auto"/>
          <w:sz w:val="20"/>
          <w:szCs w:val="20"/>
          <w:lang w:val="es-AR"/>
        </w:rPr>
        <w:t xml:space="preserve"> por lo cual ha tenido que ajustar su ritmo de trabajo. Al respecto, detalla que, a </w:t>
      </w:r>
      <w:r w:rsidR="000B4DE7" w:rsidRPr="005139B1">
        <w:rPr>
          <w:color w:val="auto"/>
          <w:sz w:val="20"/>
          <w:szCs w:val="20"/>
          <w:lang w:val="es-AR"/>
        </w:rPr>
        <w:t>la fecha de presentación de la petición</w:t>
      </w:r>
      <w:r w:rsidR="00742096" w:rsidRPr="005139B1">
        <w:rPr>
          <w:color w:val="auto"/>
          <w:sz w:val="20"/>
          <w:szCs w:val="20"/>
          <w:lang w:val="es-AR"/>
        </w:rPr>
        <w:t xml:space="preserve">, </w:t>
      </w:r>
      <w:r w:rsidRPr="005139B1">
        <w:rPr>
          <w:color w:val="auto"/>
          <w:sz w:val="20"/>
          <w:szCs w:val="20"/>
          <w:lang w:val="es-AR"/>
        </w:rPr>
        <w:t xml:space="preserve">ninguna de las autoridades </w:t>
      </w:r>
      <w:r w:rsidR="00742096" w:rsidRPr="005139B1">
        <w:rPr>
          <w:color w:val="auto"/>
          <w:sz w:val="20"/>
          <w:szCs w:val="20"/>
          <w:lang w:val="es-AR"/>
        </w:rPr>
        <w:t>había</w:t>
      </w:r>
      <w:r w:rsidR="000B4DE7" w:rsidRPr="005139B1">
        <w:rPr>
          <w:color w:val="auto"/>
          <w:sz w:val="20"/>
          <w:szCs w:val="20"/>
          <w:lang w:val="es-AR"/>
        </w:rPr>
        <w:t xml:space="preserve"> tomado </w:t>
      </w:r>
      <w:r w:rsidRPr="005139B1">
        <w:rPr>
          <w:color w:val="auto"/>
          <w:sz w:val="20"/>
          <w:szCs w:val="20"/>
          <w:lang w:val="es-AR"/>
        </w:rPr>
        <w:t>alguna</w:t>
      </w:r>
      <w:r w:rsidR="00742096" w:rsidRPr="005139B1">
        <w:rPr>
          <w:color w:val="auto"/>
          <w:sz w:val="20"/>
          <w:szCs w:val="20"/>
          <w:lang w:val="es-AR"/>
        </w:rPr>
        <w:t xml:space="preserve"> </w:t>
      </w:r>
      <w:r w:rsidR="000B4DE7" w:rsidRPr="005139B1">
        <w:rPr>
          <w:color w:val="auto"/>
          <w:sz w:val="20"/>
          <w:szCs w:val="20"/>
          <w:lang w:val="es-AR"/>
        </w:rPr>
        <w:t>medida</w:t>
      </w:r>
      <w:r w:rsidR="00742096" w:rsidRPr="005139B1">
        <w:rPr>
          <w:color w:val="auto"/>
          <w:sz w:val="20"/>
          <w:szCs w:val="20"/>
          <w:lang w:val="es-AR"/>
        </w:rPr>
        <w:t xml:space="preserve"> para su protección</w:t>
      </w:r>
      <w:r w:rsidR="000B4DE7" w:rsidRPr="005139B1">
        <w:rPr>
          <w:color w:val="auto"/>
          <w:sz w:val="20"/>
          <w:szCs w:val="20"/>
          <w:lang w:val="es-AR"/>
        </w:rPr>
        <w:t xml:space="preserve">. </w:t>
      </w:r>
    </w:p>
    <w:p w14:paraId="2998125A" w14:textId="5CAD1553" w:rsidR="00EB24DC" w:rsidRPr="005139B1" w:rsidRDefault="00EB24DC" w:rsidP="00E10040">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color w:val="auto"/>
          <w:sz w:val="20"/>
          <w:szCs w:val="20"/>
          <w:lang w:val="es-AR"/>
        </w:rPr>
      </w:pPr>
      <w:r w:rsidRPr="005139B1">
        <w:rPr>
          <w:color w:val="auto"/>
          <w:sz w:val="20"/>
          <w:szCs w:val="20"/>
          <w:lang w:val="es-AR"/>
        </w:rPr>
        <w:t>Denuncia que el 10 de marzo</w:t>
      </w:r>
      <w:r w:rsidR="008F60CF" w:rsidRPr="005139B1">
        <w:rPr>
          <w:color w:val="auto"/>
          <w:sz w:val="20"/>
          <w:szCs w:val="20"/>
          <w:lang w:val="es-AR"/>
        </w:rPr>
        <w:t xml:space="preserve"> 201</w:t>
      </w:r>
      <w:r w:rsidR="00151409" w:rsidRPr="005139B1">
        <w:rPr>
          <w:color w:val="auto"/>
          <w:sz w:val="20"/>
          <w:szCs w:val="20"/>
          <w:lang w:val="es-AR"/>
        </w:rPr>
        <w:t>4</w:t>
      </w:r>
      <w:r w:rsidR="00742096" w:rsidRPr="005139B1">
        <w:rPr>
          <w:color w:val="auto"/>
          <w:sz w:val="20"/>
          <w:szCs w:val="20"/>
          <w:lang w:val="es-AR"/>
        </w:rPr>
        <w:t xml:space="preserve">, miembros </w:t>
      </w:r>
      <w:r w:rsidRPr="005139B1">
        <w:rPr>
          <w:color w:val="auto"/>
          <w:sz w:val="20"/>
          <w:szCs w:val="20"/>
          <w:lang w:val="es-AR"/>
        </w:rPr>
        <w:t xml:space="preserve">del ELN </w:t>
      </w:r>
      <w:r w:rsidR="00742096" w:rsidRPr="005139B1">
        <w:rPr>
          <w:color w:val="auto"/>
          <w:sz w:val="20"/>
          <w:szCs w:val="20"/>
          <w:lang w:val="es-AR"/>
        </w:rPr>
        <w:t xml:space="preserve">encapuchados </w:t>
      </w:r>
      <w:r w:rsidRPr="005139B1">
        <w:rPr>
          <w:color w:val="auto"/>
          <w:sz w:val="20"/>
          <w:szCs w:val="20"/>
          <w:lang w:val="es-AR"/>
        </w:rPr>
        <w:t>le arrojaron a</w:t>
      </w:r>
      <w:r w:rsidR="00742096" w:rsidRPr="005139B1">
        <w:rPr>
          <w:color w:val="auto"/>
          <w:sz w:val="20"/>
          <w:szCs w:val="20"/>
          <w:lang w:val="es-AR"/>
        </w:rPr>
        <w:t xml:space="preserve">l peticionario </w:t>
      </w:r>
      <w:r w:rsidRPr="005139B1">
        <w:rPr>
          <w:color w:val="auto"/>
          <w:sz w:val="20"/>
          <w:szCs w:val="20"/>
          <w:lang w:val="es-AR"/>
        </w:rPr>
        <w:t>una granada de fragmentación desde el tercer piso del edificio central</w:t>
      </w:r>
      <w:r w:rsidR="00742096" w:rsidRPr="005139B1">
        <w:rPr>
          <w:color w:val="auto"/>
          <w:sz w:val="20"/>
          <w:szCs w:val="20"/>
          <w:lang w:val="es-AR"/>
        </w:rPr>
        <w:t xml:space="preserve"> mientras se encontraba en la plaza Camilo Torres del campus de la UPTC</w:t>
      </w:r>
      <w:r w:rsidR="00E913F4" w:rsidRPr="005139B1">
        <w:rPr>
          <w:color w:val="auto"/>
          <w:sz w:val="20"/>
          <w:szCs w:val="20"/>
          <w:lang w:val="es-AR"/>
        </w:rPr>
        <w:t xml:space="preserve"> junto a los Doctores Carlos Martínez, Luis Diaz y Javier Guerrero</w:t>
      </w:r>
      <w:r w:rsidRPr="005139B1">
        <w:rPr>
          <w:color w:val="auto"/>
          <w:sz w:val="20"/>
          <w:szCs w:val="20"/>
          <w:lang w:val="es-AR"/>
        </w:rPr>
        <w:t xml:space="preserve">. </w:t>
      </w:r>
      <w:r w:rsidR="00742096" w:rsidRPr="005139B1">
        <w:rPr>
          <w:color w:val="auto"/>
          <w:sz w:val="20"/>
          <w:szCs w:val="20"/>
          <w:lang w:val="es-AR"/>
        </w:rPr>
        <w:t xml:space="preserve">Destaca que </w:t>
      </w:r>
      <w:r w:rsidRPr="005139B1">
        <w:rPr>
          <w:color w:val="auto"/>
          <w:sz w:val="20"/>
          <w:szCs w:val="20"/>
          <w:lang w:val="es-AR"/>
        </w:rPr>
        <w:t>logr</w:t>
      </w:r>
      <w:r w:rsidR="00742096" w:rsidRPr="005139B1">
        <w:rPr>
          <w:color w:val="auto"/>
          <w:sz w:val="20"/>
          <w:szCs w:val="20"/>
          <w:lang w:val="es-AR"/>
        </w:rPr>
        <w:t>ó</w:t>
      </w:r>
      <w:r w:rsidRPr="005139B1">
        <w:rPr>
          <w:color w:val="auto"/>
          <w:sz w:val="20"/>
          <w:szCs w:val="20"/>
          <w:lang w:val="es-AR"/>
        </w:rPr>
        <w:t xml:space="preserve"> esquivarla</w:t>
      </w:r>
      <w:r w:rsidR="00742096" w:rsidRPr="005139B1">
        <w:rPr>
          <w:color w:val="auto"/>
          <w:sz w:val="20"/>
          <w:szCs w:val="20"/>
          <w:lang w:val="es-AR"/>
        </w:rPr>
        <w:t xml:space="preserve"> y </w:t>
      </w:r>
      <w:r w:rsidR="00E913F4" w:rsidRPr="005139B1">
        <w:rPr>
          <w:color w:val="auto"/>
          <w:sz w:val="20"/>
          <w:szCs w:val="20"/>
          <w:lang w:val="es-AR"/>
        </w:rPr>
        <w:t xml:space="preserve">solicitó la colocación de un sistema de seguridad por lo cual </w:t>
      </w:r>
      <w:r w:rsidR="00742096" w:rsidRPr="005139B1">
        <w:rPr>
          <w:color w:val="auto"/>
          <w:sz w:val="20"/>
          <w:szCs w:val="20"/>
          <w:lang w:val="es-AR"/>
        </w:rPr>
        <w:t>l</w:t>
      </w:r>
      <w:r w:rsidRPr="005139B1">
        <w:rPr>
          <w:color w:val="auto"/>
          <w:sz w:val="20"/>
          <w:szCs w:val="20"/>
          <w:lang w:val="es-AR"/>
        </w:rPr>
        <w:t xml:space="preserve">a Unidad de </w:t>
      </w:r>
      <w:r w:rsidR="00742096" w:rsidRPr="005139B1">
        <w:rPr>
          <w:color w:val="auto"/>
          <w:sz w:val="20"/>
          <w:szCs w:val="20"/>
          <w:lang w:val="es-AR"/>
        </w:rPr>
        <w:t>P</w:t>
      </w:r>
      <w:r w:rsidRPr="005139B1">
        <w:rPr>
          <w:color w:val="auto"/>
          <w:sz w:val="20"/>
          <w:szCs w:val="20"/>
          <w:lang w:val="es-AR"/>
        </w:rPr>
        <w:t>rotección de</w:t>
      </w:r>
      <w:r w:rsidR="00742096" w:rsidRPr="005139B1">
        <w:rPr>
          <w:color w:val="auto"/>
          <w:sz w:val="20"/>
          <w:szCs w:val="20"/>
          <w:lang w:val="es-AR"/>
        </w:rPr>
        <w:t xml:space="preserve"> </w:t>
      </w:r>
      <w:r w:rsidRPr="005139B1">
        <w:rPr>
          <w:color w:val="auto"/>
          <w:sz w:val="20"/>
          <w:szCs w:val="20"/>
          <w:lang w:val="es-AR"/>
        </w:rPr>
        <w:t>V</w:t>
      </w:r>
      <w:r w:rsidR="00742096" w:rsidRPr="005139B1">
        <w:rPr>
          <w:color w:val="auto"/>
          <w:sz w:val="20"/>
          <w:szCs w:val="20"/>
          <w:lang w:val="es-AR"/>
        </w:rPr>
        <w:t>í</w:t>
      </w:r>
      <w:r w:rsidRPr="005139B1">
        <w:rPr>
          <w:color w:val="auto"/>
          <w:sz w:val="20"/>
          <w:szCs w:val="20"/>
          <w:lang w:val="es-AR"/>
        </w:rPr>
        <w:t xml:space="preserve">ctimas </w:t>
      </w:r>
      <w:r w:rsidR="00E913F4" w:rsidRPr="005139B1">
        <w:rPr>
          <w:color w:val="auto"/>
          <w:sz w:val="20"/>
          <w:szCs w:val="20"/>
          <w:lang w:val="es-AR"/>
        </w:rPr>
        <w:t xml:space="preserve">se encontraba realizando </w:t>
      </w:r>
      <w:r w:rsidRPr="005139B1">
        <w:rPr>
          <w:color w:val="auto"/>
          <w:sz w:val="20"/>
          <w:szCs w:val="20"/>
          <w:lang w:val="es-AR"/>
        </w:rPr>
        <w:t xml:space="preserve">la respectiva </w:t>
      </w:r>
      <w:r w:rsidR="00E913F4" w:rsidRPr="005139B1">
        <w:rPr>
          <w:color w:val="auto"/>
          <w:sz w:val="20"/>
          <w:szCs w:val="20"/>
          <w:lang w:val="es-AR"/>
        </w:rPr>
        <w:t xml:space="preserve">investigación </w:t>
      </w:r>
      <w:r w:rsidRPr="005139B1">
        <w:rPr>
          <w:color w:val="auto"/>
          <w:sz w:val="20"/>
          <w:szCs w:val="20"/>
          <w:lang w:val="es-AR"/>
        </w:rPr>
        <w:t xml:space="preserve">para dotarlo de un escolta. </w:t>
      </w:r>
    </w:p>
    <w:p w14:paraId="7D88FCC5" w14:textId="0C1D5E1A" w:rsidR="00AD3BA2" w:rsidRPr="005139B1" w:rsidRDefault="006032BF" w:rsidP="00AD3BA2">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color w:val="auto"/>
          <w:sz w:val="20"/>
          <w:szCs w:val="20"/>
          <w:lang w:val="es-VE"/>
        </w:rPr>
      </w:pPr>
      <w:r w:rsidRPr="005139B1">
        <w:rPr>
          <w:color w:val="auto"/>
          <w:sz w:val="20"/>
          <w:szCs w:val="20"/>
          <w:lang w:val="es-VE"/>
        </w:rPr>
        <w:t>E</w:t>
      </w:r>
      <w:r w:rsidR="000879D7" w:rsidRPr="005139B1">
        <w:rPr>
          <w:color w:val="auto"/>
          <w:sz w:val="20"/>
          <w:szCs w:val="20"/>
          <w:lang w:val="es-VE"/>
        </w:rPr>
        <w:t xml:space="preserve">l Estado argumenta que </w:t>
      </w:r>
      <w:r w:rsidRPr="005139B1">
        <w:rPr>
          <w:color w:val="auto"/>
          <w:sz w:val="20"/>
          <w:szCs w:val="20"/>
          <w:lang w:val="es-VE"/>
        </w:rPr>
        <w:t>en el caso concreto</w:t>
      </w:r>
      <w:r w:rsidR="000879D7" w:rsidRPr="005139B1">
        <w:rPr>
          <w:color w:val="auto"/>
          <w:sz w:val="20"/>
          <w:szCs w:val="20"/>
          <w:lang w:val="es-VE"/>
        </w:rPr>
        <w:t xml:space="preserve"> existe una falta de configuración de hechos que caractericen una violación de los derechos garantizados por la Convención Americana.</w:t>
      </w:r>
      <w:r w:rsidR="000F4D92" w:rsidRPr="005139B1">
        <w:rPr>
          <w:color w:val="auto"/>
          <w:sz w:val="20"/>
          <w:szCs w:val="20"/>
          <w:lang w:val="es-VE"/>
        </w:rPr>
        <w:t xml:space="preserve"> </w:t>
      </w:r>
      <w:r w:rsidR="00AA773A" w:rsidRPr="005139B1">
        <w:rPr>
          <w:color w:val="auto"/>
          <w:sz w:val="20"/>
          <w:szCs w:val="20"/>
          <w:lang w:val="es-VE"/>
        </w:rPr>
        <w:t xml:space="preserve">Sostiene que se tomaron las medidas necesarias para prevenir un daño a su integridad personal y a su vida al tener </w:t>
      </w:r>
      <w:r w:rsidR="00AD3BA2" w:rsidRPr="005139B1">
        <w:rPr>
          <w:color w:val="auto"/>
          <w:sz w:val="20"/>
          <w:szCs w:val="20"/>
          <w:lang w:val="es-VE"/>
        </w:rPr>
        <w:t xml:space="preserve">conocimiento de las amenazas recibidas por Luis Bernardo Díaz Gamboa el 22 de agosto de 2008 por parte de la </w:t>
      </w:r>
      <w:proofErr w:type="gramStart"/>
      <w:r w:rsidR="00AD3BA2" w:rsidRPr="005139B1">
        <w:rPr>
          <w:color w:val="auto"/>
          <w:sz w:val="20"/>
          <w:szCs w:val="20"/>
          <w:lang w:val="es-VE"/>
        </w:rPr>
        <w:t>Fiscalía General</w:t>
      </w:r>
      <w:proofErr w:type="gramEnd"/>
      <w:r w:rsidR="00AD3BA2" w:rsidRPr="005139B1">
        <w:rPr>
          <w:color w:val="auto"/>
          <w:sz w:val="20"/>
          <w:szCs w:val="20"/>
          <w:lang w:val="es-VE"/>
        </w:rPr>
        <w:t xml:space="preserve"> de la Nación y el 10 de noviembre de 2014 por parte de la Unidad Nacional de Protección. </w:t>
      </w:r>
    </w:p>
    <w:p w14:paraId="0FA54FEE" w14:textId="0AF7B7C2" w:rsidR="00AA773A" w:rsidRPr="005139B1" w:rsidRDefault="00AA773A" w:rsidP="00710EE1">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color w:val="auto"/>
          <w:sz w:val="16"/>
          <w:szCs w:val="16"/>
          <w:lang w:val="es-AR"/>
        </w:rPr>
      </w:pPr>
      <w:r w:rsidRPr="005139B1">
        <w:rPr>
          <w:color w:val="auto"/>
          <w:sz w:val="20"/>
          <w:szCs w:val="20"/>
          <w:lang w:val="es-VE"/>
        </w:rPr>
        <w:t xml:space="preserve">En dicho sentido, detalla </w:t>
      </w:r>
      <w:r w:rsidR="007B5F1E" w:rsidRPr="005139B1">
        <w:rPr>
          <w:color w:val="auto"/>
          <w:sz w:val="20"/>
          <w:szCs w:val="20"/>
          <w:lang w:val="es-VE"/>
        </w:rPr>
        <w:t>que por l</w:t>
      </w:r>
      <w:r w:rsidRPr="005139B1">
        <w:rPr>
          <w:color w:val="auto"/>
          <w:sz w:val="20"/>
          <w:szCs w:val="20"/>
          <w:lang w:val="es-VE"/>
        </w:rPr>
        <w:t xml:space="preserve">as amenazas recibidas en el 2008 </w:t>
      </w:r>
      <w:r w:rsidR="007B5F1E" w:rsidRPr="005139B1">
        <w:rPr>
          <w:color w:val="auto"/>
          <w:sz w:val="20"/>
          <w:szCs w:val="20"/>
          <w:lang w:val="es-VE"/>
        </w:rPr>
        <w:t xml:space="preserve">se inició una investigación penal a cargo de la Fiscalía 20 de la Unidad Seccional – Fe Pública Patrimonio y Otros, a raíz de la denuncia que instauró el señor Luis Bernardo Díaz. </w:t>
      </w:r>
      <w:r w:rsidR="00624B1D" w:rsidRPr="005139B1">
        <w:rPr>
          <w:color w:val="auto"/>
          <w:sz w:val="20"/>
          <w:szCs w:val="20"/>
          <w:lang w:val="es-VE"/>
        </w:rPr>
        <w:t xml:space="preserve">Sostiene que </w:t>
      </w:r>
      <w:r w:rsidR="007B5F1E" w:rsidRPr="005139B1">
        <w:rPr>
          <w:color w:val="auto"/>
          <w:sz w:val="20"/>
          <w:szCs w:val="20"/>
          <w:lang w:val="es-VE"/>
        </w:rPr>
        <w:t xml:space="preserve">en el curso de la investigación se llevaron a cabo </w:t>
      </w:r>
      <w:r w:rsidR="00624B1D" w:rsidRPr="005139B1">
        <w:rPr>
          <w:color w:val="auto"/>
          <w:sz w:val="20"/>
          <w:szCs w:val="20"/>
          <w:lang w:val="es-VE"/>
        </w:rPr>
        <w:t xml:space="preserve">distintas </w:t>
      </w:r>
      <w:r w:rsidR="007B5F1E" w:rsidRPr="005139B1">
        <w:rPr>
          <w:color w:val="auto"/>
          <w:sz w:val="20"/>
          <w:szCs w:val="20"/>
          <w:lang w:val="es-VE"/>
        </w:rPr>
        <w:t>diligencias investigativas</w:t>
      </w:r>
      <w:r w:rsidR="00624B1D" w:rsidRPr="005139B1">
        <w:rPr>
          <w:color w:val="auto"/>
          <w:sz w:val="20"/>
          <w:szCs w:val="20"/>
          <w:lang w:val="es-VE"/>
        </w:rPr>
        <w:t xml:space="preserve"> como la r</w:t>
      </w:r>
      <w:r w:rsidR="007B5F1E" w:rsidRPr="005139B1">
        <w:rPr>
          <w:color w:val="auto"/>
          <w:sz w:val="20"/>
          <w:szCs w:val="20"/>
          <w:lang w:val="es-VE"/>
        </w:rPr>
        <w:t xml:space="preserve">ecepción de la denuncia, </w:t>
      </w:r>
      <w:r w:rsidR="00624B1D" w:rsidRPr="005139B1">
        <w:rPr>
          <w:color w:val="auto"/>
          <w:sz w:val="20"/>
          <w:szCs w:val="20"/>
          <w:lang w:val="es-VE"/>
        </w:rPr>
        <w:t xml:space="preserve">la </w:t>
      </w:r>
      <w:r w:rsidR="007B5F1E" w:rsidRPr="005139B1">
        <w:rPr>
          <w:color w:val="auto"/>
          <w:sz w:val="20"/>
          <w:szCs w:val="20"/>
          <w:lang w:val="es-VE"/>
        </w:rPr>
        <w:t xml:space="preserve">elaboración de un programa metodológico, entrevistas, verificaciones y </w:t>
      </w:r>
      <w:r w:rsidR="00624B1D" w:rsidRPr="005139B1">
        <w:rPr>
          <w:color w:val="auto"/>
          <w:sz w:val="20"/>
          <w:szCs w:val="20"/>
          <w:lang w:val="es-VE"/>
        </w:rPr>
        <w:t xml:space="preserve">el </w:t>
      </w:r>
      <w:r w:rsidR="007B5F1E" w:rsidRPr="005139B1">
        <w:rPr>
          <w:color w:val="auto"/>
          <w:sz w:val="20"/>
          <w:szCs w:val="20"/>
          <w:lang w:val="es-VE"/>
        </w:rPr>
        <w:t xml:space="preserve">envío a fiscalía seccional. </w:t>
      </w:r>
      <w:r w:rsidR="00624B1D" w:rsidRPr="005139B1">
        <w:rPr>
          <w:color w:val="auto"/>
          <w:sz w:val="20"/>
          <w:szCs w:val="20"/>
          <w:lang w:val="es-VE"/>
        </w:rPr>
        <w:t>No obstante</w:t>
      </w:r>
      <w:r w:rsidR="007B5F1E" w:rsidRPr="005139B1">
        <w:rPr>
          <w:color w:val="auto"/>
          <w:sz w:val="20"/>
          <w:szCs w:val="20"/>
          <w:lang w:val="es-VE"/>
        </w:rPr>
        <w:t xml:space="preserve">, </w:t>
      </w:r>
      <w:r w:rsidR="00624B1D" w:rsidRPr="005139B1">
        <w:rPr>
          <w:color w:val="auto"/>
          <w:sz w:val="20"/>
          <w:szCs w:val="20"/>
          <w:lang w:val="es-VE"/>
        </w:rPr>
        <w:t xml:space="preserve">destaca que </w:t>
      </w:r>
      <w:r w:rsidR="007B5F1E" w:rsidRPr="005139B1">
        <w:rPr>
          <w:color w:val="auto"/>
          <w:sz w:val="20"/>
          <w:szCs w:val="20"/>
          <w:lang w:val="es-VE"/>
        </w:rPr>
        <w:t>el fiscal de conocimiento</w:t>
      </w:r>
      <w:r w:rsidR="00D62DEC" w:rsidRPr="005139B1">
        <w:rPr>
          <w:color w:val="auto"/>
          <w:sz w:val="20"/>
          <w:szCs w:val="20"/>
          <w:lang w:val="es-VE"/>
        </w:rPr>
        <w:t xml:space="preserve"> luego de analizar todos los aspectos fácticos y jurídicos relacionados con los </w:t>
      </w:r>
      <w:proofErr w:type="gramStart"/>
      <w:r w:rsidR="00D62DEC" w:rsidRPr="005139B1">
        <w:rPr>
          <w:color w:val="auto"/>
          <w:sz w:val="20"/>
          <w:szCs w:val="20"/>
          <w:lang w:val="es-VE"/>
        </w:rPr>
        <w:t>hechos,</w:t>
      </w:r>
      <w:proofErr w:type="gramEnd"/>
      <w:r w:rsidR="007B5F1E" w:rsidRPr="005139B1">
        <w:rPr>
          <w:color w:val="auto"/>
          <w:sz w:val="20"/>
          <w:szCs w:val="20"/>
          <w:lang w:val="es-VE"/>
        </w:rPr>
        <w:t xml:space="preserve"> determinó que la conducta denunciada era atípica</w:t>
      </w:r>
      <w:r w:rsidR="00624B1D" w:rsidRPr="005139B1">
        <w:rPr>
          <w:color w:val="auto"/>
          <w:sz w:val="20"/>
          <w:szCs w:val="20"/>
          <w:lang w:val="es-VE"/>
        </w:rPr>
        <w:t xml:space="preserve"> y el peligro era inexistente</w:t>
      </w:r>
      <w:r w:rsidR="007B5F1E" w:rsidRPr="005139B1">
        <w:rPr>
          <w:color w:val="auto"/>
          <w:sz w:val="20"/>
          <w:szCs w:val="20"/>
          <w:lang w:val="es-VE"/>
        </w:rPr>
        <w:t>, razón por la cual profirió resolución de archivo.</w:t>
      </w:r>
      <w:r w:rsidR="00624B1D" w:rsidRPr="005139B1">
        <w:rPr>
          <w:color w:val="auto"/>
          <w:sz w:val="20"/>
          <w:szCs w:val="20"/>
          <w:lang w:val="es-VE"/>
        </w:rPr>
        <w:t xml:space="preserve"> </w:t>
      </w:r>
      <w:r w:rsidR="00F65B2F" w:rsidRPr="005139B1">
        <w:rPr>
          <w:color w:val="auto"/>
          <w:sz w:val="20"/>
          <w:szCs w:val="20"/>
          <w:lang w:val="es-VE"/>
        </w:rPr>
        <w:t>Asimismo,</w:t>
      </w:r>
      <w:r w:rsidRPr="005139B1">
        <w:rPr>
          <w:color w:val="auto"/>
          <w:sz w:val="20"/>
          <w:szCs w:val="20"/>
          <w:lang w:val="es-VE"/>
        </w:rPr>
        <w:t xml:space="preserve"> sostiene que el comité de valoración realizó </w:t>
      </w:r>
      <w:r w:rsidR="00710EE1" w:rsidRPr="005139B1">
        <w:rPr>
          <w:color w:val="auto"/>
          <w:sz w:val="20"/>
          <w:szCs w:val="20"/>
          <w:lang w:val="es-VE"/>
        </w:rPr>
        <w:t xml:space="preserve">para septiembre de 2008 un estudio de nivel de riesgo </w:t>
      </w:r>
      <w:r w:rsidRPr="005139B1">
        <w:rPr>
          <w:color w:val="auto"/>
          <w:sz w:val="20"/>
          <w:szCs w:val="20"/>
          <w:lang w:val="es-VE"/>
        </w:rPr>
        <w:t xml:space="preserve">a </w:t>
      </w:r>
      <w:r w:rsidR="00710EE1" w:rsidRPr="005139B1">
        <w:rPr>
          <w:color w:val="auto"/>
          <w:sz w:val="20"/>
          <w:szCs w:val="20"/>
          <w:lang w:val="es-VE"/>
        </w:rPr>
        <w:t>Luis Bernardo Díaz Gamboa</w:t>
      </w:r>
      <w:r w:rsidRPr="005139B1">
        <w:rPr>
          <w:color w:val="auto"/>
          <w:sz w:val="20"/>
          <w:szCs w:val="20"/>
          <w:lang w:val="es-VE"/>
        </w:rPr>
        <w:t xml:space="preserve"> el cual fue </w:t>
      </w:r>
      <w:r w:rsidR="00710EE1" w:rsidRPr="005139B1">
        <w:rPr>
          <w:color w:val="auto"/>
          <w:sz w:val="20"/>
          <w:szCs w:val="20"/>
          <w:lang w:val="es-VE"/>
        </w:rPr>
        <w:t xml:space="preserve">calificado como ordinario. </w:t>
      </w:r>
    </w:p>
    <w:p w14:paraId="38C1CF9E" w14:textId="0C35F2C4" w:rsidR="00AD3BA2" w:rsidRPr="005139B1" w:rsidRDefault="00AA773A" w:rsidP="00AA773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color w:val="auto"/>
          <w:sz w:val="16"/>
          <w:szCs w:val="16"/>
          <w:lang w:val="es-AR"/>
        </w:rPr>
      </w:pPr>
      <w:r w:rsidRPr="005139B1">
        <w:rPr>
          <w:color w:val="auto"/>
          <w:sz w:val="20"/>
          <w:szCs w:val="20"/>
          <w:lang w:val="es-AR"/>
        </w:rPr>
        <w:t xml:space="preserve">En este mismo sentido, alega que pese a </w:t>
      </w:r>
      <w:r w:rsidR="003A14FD" w:rsidRPr="005139B1">
        <w:rPr>
          <w:color w:val="auto"/>
          <w:sz w:val="20"/>
          <w:szCs w:val="20"/>
          <w:lang w:val="es-AR"/>
        </w:rPr>
        <w:t>que,</w:t>
      </w:r>
      <w:r w:rsidRPr="005139B1">
        <w:rPr>
          <w:color w:val="auto"/>
          <w:sz w:val="20"/>
          <w:szCs w:val="20"/>
          <w:lang w:val="es-AR"/>
        </w:rPr>
        <w:t xml:space="preserve"> </w:t>
      </w:r>
      <w:r w:rsidR="00710EE1" w:rsidRPr="005139B1">
        <w:rPr>
          <w:color w:val="auto"/>
          <w:sz w:val="20"/>
          <w:szCs w:val="20"/>
          <w:lang w:val="es-VE"/>
        </w:rPr>
        <w:t>para los años de ocurrencia de los hechos, el "Movimiento de Reivindicación Boyacense" no era considerado como una estructura armada ilegal con capacidad de realizar acciones terroristas</w:t>
      </w:r>
      <w:r w:rsidRPr="005139B1">
        <w:rPr>
          <w:color w:val="auto"/>
          <w:sz w:val="20"/>
          <w:szCs w:val="20"/>
          <w:lang w:val="es-VE"/>
        </w:rPr>
        <w:t xml:space="preserve">, el Estado </w:t>
      </w:r>
      <w:r w:rsidR="00710EE1" w:rsidRPr="005139B1">
        <w:rPr>
          <w:color w:val="auto"/>
          <w:sz w:val="20"/>
          <w:szCs w:val="20"/>
          <w:lang w:val="es-VE"/>
        </w:rPr>
        <w:t xml:space="preserve">procedió a recomendar al evaluado sobre normas de seguridad y autoprotección. </w:t>
      </w:r>
      <w:r w:rsidRPr="005139B1">
        <w:rPr>
          <w:color w:val="auto"/>
          <w:sz w:val="20"/>
          <w:szCs w:val="20"/>
          <w:lang w:val="es-VE"/>
        </w:rPr>
        <w:t xml:space="preserve">No obstante, </w:t>
      </w:r>
      <w:r w:rsidR="00AD3BA2" w:rsidRPr="005139B1">
        <w:rPr>
          <w:color w:val="auto"/>
          <w:sz w:val="20"/>
          <w:szCs w:val="20"/>
          <w:lang w:val="es-VE"/>
        </w:rPr>
        <w:t xml:space="preserve">recuerda que la existencia de un presunto contexto, como en el caso objeto de análisis, no implica per se la existencia de responsabilidad internacional en todos los casos pues los peticionarios deben probar el nexo entre los hechos alegados y el presunto contexto, lo cual </w:t>
      </w:r>
      <w:r w:rsidR="001D6B48" w:rsidRPr="005139B1">
        <w:rPr>
          <w:color w:val="auto"/>
          <w:sz w:val="20"/>
          <w:szCs w:val="20"/>
          <w:lang w:val="es-VE"/>
        </w:rPr>
        <w:t xml:space="preserve">argumenta </w:t>
      </w:r>
      <w:r w:rsidR="00AD3BA2" w:rsidRPr="005139B1">
        <w:rPr>
          <w:color w:val="auto"/>
          <w:sz w:val="20"/>
          <w:szCs w:val="20"/>
          <w:lang w:val="es-VE"/>
        </w:rPr>
        <w:t>no ha ocurrido respecto de los hechos que caracterizan la presente petición.</w:t>
      </w:r>
    </w:p>
    <w:p w14:paraId="5414604E" w14:textId="0CAEFB69" w:rsidR="006032BF" w:rsidRPr="005139B1" w:rsidRDefault="001D6B48" w:rsidP="00710EE1">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color w:val="auto"/>
          <w:sz w:val="20"/>
          <w:szCs w:val="20"/>
          <w:lang w:val="es-VE"/>
        </w:rPr>
      </w:pPr>
      <w:proofErr w:type="gramStart"/>
      <w:r w:rsidRPr="005139B1">
        <w:rPr>
          <w:color w:val="auto"/>
          <w:sz w:val="20"/>
          <w:szCs w:val="20"/>
          <w:lang w:val="es-AR"/>
        </w:rPr>
        <w:t>En relación a</w:t>
      </w:r>
      <w:proofErr w:type="gramEnd"/>
      <w:r w:rsidRPr="005139B1">
        <w:rPr>
          <w:color w:val="auto"/>
          <w:sz w:val="20"/>
          <w:szCs w:val="20"/>
          <w:lang w:val="es-AR"/>
        </w:rPr>
        <w:t xml:space="preserve"> la denuncia realizada en el 2014, el Estado sostiene que </w:t>
      </w:r>
      <w:r w:rsidRPr="005139B1">
        <w:rPr>
          <w:color w:val="auto"/>
          <w:sz w:val="20"/>
          <w:szCs w:val="20"/>
          <w:lang w:val="es-VE"/>
        </w:rPr>
        <w:t xml:space="preserve">se </w:t>
      </w:r>
      <w:r w:rsidR="006032BF" w:rsidRPr="005139B1">
        <w:rPr>
          <w:color w:val="auto"/>
          <w:sz w:val="20"/>
          <w:szCs w:val="20"/>
          <w:lang w:val="es-VE"/>
        </w:rPr>
        <w:t xml:space="preserve">elevó </w:t>
      </w:r>
      <w:r w:rsidRPr="005139B1">
        <w:rPr>
          <w:color w:val="auto"/>
          <w:sz w:val="20"/>
          <w:szCs w:val="20"/>
          <w:lang w:val="es-VE"/>
        </w:rPr>
        <w:t xml:space="preserve">ante la Unidad Nacional de Protección </w:t>
      </w:r>
      <w:r w:rsidR="006032BF" w:rsidRPr="005139B1">
        <w:rPr>
          <w:color w:val="auto"/>
          <w:sz w:val="20"/>
          <w:szCs w:val="20"/>
          <w:lang w:val="es-VE"/>
        </w:rPr>
        <w:t xml:space="preserve">una solicitud de protección a favor del señor Díaz Gamboa el 10 de noviembre de 2014 en </w:t>
      </w:r>
      <w:r w:rsidRPr="005139B1">
        <w:rPr>
          <w:color w:val="auto"/>
          <w:sz w:val="20"/>
          <w:szCs w:val="20"/>
          <w:lang w:val="es-VE"/>
        </w:rPr>
        <w:t xml:space="preserve">relación a </w:t>
      </w:r>
      <w:r w:rsidR="006032BF" w:rsidRPr="005139B1">
        <w:rPr>
          <w:color w:val="auto"/>
          <w:sz w:val="20"/>
          <w:szCs w:val="20"/>
          <w:lang w:val="es-VE"/>
        </w:rPr>
        <w:t xml:space="preserve">que “(…) sujetos sin identificar, y que presumiblemente pertenecen a sectores ligados a la insurgencia y al narco lo han amenazado lanzándole papas explosivas e intentando sabotearle el Tercer Congreso Internacional de Derechos Humanos (…)”. </w:t>
      </w:r>
      <w:r w:rsidRPr="005139B1">
        <w:rPr>
          <w:color w:val="auto"/>
          <w:sz w:val="20"/>
          <w:szCs w:val="20"/>
          <w:lang w:val="es-VE"/>
        </w:rPr>
        <w:t xml:space="preserve">Al respecto, argumenta que </w:t>
      </w:r>
      <w:r w:rsidR="006032BF" w:rsidRPr="005139B1">
        <w:rPr>
          <w:color w:val="auto"/>
          <w:sz w:val="20"/>
          <w:szCs w:val="20"/>
          <w:lang w:val="es-VE"/>
        </w:rPr>
        <w:t xml:space="preserve">dando alcance a lo establecido en el Decreto 4912 de 2011, adicionado y modificado parcialmente por el Decreto 1225 de 2012, el 11 de noviembre de 2014 el Grupo de Gestión del Servicio solicitó a la Subdirección de Evaluación de Riesgo la realización de la </w:t>
      </w:r>
      <w:r w:rsidR="00F65B2F">
        <w:rPr>
          <w:color w:val="auto"/>
          <w:sz w:val="20"/>
          <w:szCs w:val="20"/>
          <w:lang w:val="es-VE"/>
        </w:rPr>
        <w:t>Evaluación de Nivel de Riesgo a</w:t>
      </w:r>
      <w:r w:rsidR="006032BF" w:rsidRPr="005139B1">
        <w:rPr>
          <w:color w:val="auto"/>
          <w:sz w:val="20"/>
          <w:szCs w:val="20"/>
          <w:lang w:val="es-VE"/>
        </w:rPr>
        <w:t xml:space="preserve"> Luis Bernardo Díaz Gamboa</w:t>
      </w:r>
      <w:r w:rsidRPr="005139B1">
        <w:rPr>
          <w:color w:val="auto"/>
          <w:sz w:val="20"/>
          <w:szCs w:val="20"/>
          <w:lang w:val="es-VE"/>
        </w:rPr>
        <w:t xml:space="preserve"> y e</w:t>
      </w:r>
      <w:r w:rsidR="006032BF" w:rsidRPr="005139B1">
        <w:rPr>
          <w:color w:val="auto"/>
          <w:sz w:val="20"/>
          <w:szCs w:val="20"/>
          <w:lang w:val="es-VE"/>
        </w:rPr>
        <w:t xml:space="preserve">n el entretanto, se solicitaron medidas preventivas mediante el oficio de radicado OFl14-00029802 al Comandante de Policía Metropolitana de Tunja y Comandante Departamento de Boyacá. </w:t>
      </w:r>
      <w:r w:rsidRPr="005139B1">
        <w:rPr>
          <w:color w:val="auto"/>
          <w:sz w:val="20"/>
          <w:szCs w:val="20"/>
          <w:lang w:val="es-VE"/>
        </w:rPr>
        <w:t>Alega que s</w:t>
      </w:r>
      <w:r w:rsidR="006032BF" w:rsidRPr="005139B1">
        <w:rPr>
          <w:color w:val="auto"/>
          <w:sz w:val="20"/>
          <w:szCs w:val="20"/>
          <w:lang w:val="es-VE"/>
        </w:rPr>
        <w:t xml:space="preserve">e llevaron a cabo los trámites pertinentes y una vez adelantadas las indagaciones, verificaciones y labor de campo por parte del personal calificado, la orden de </w:t>
      </w:r>
      <w:r w:rsidR="003A14FD">
        <w:rPr>
          <w:color w:val="auto"/>
          <w:sz w:val="20"/>
          <w:szCs w:val="20"/>
          <w:lang w:val="es-VE"/>
        </w:rPr>
        <w:t>protección</w:t>
      </w:r>
      <w:r w:rsidR="003A14FD" w:rsidRPr="005139B1">
        <w:rPr>
          <w:color w:val="auto"/>
          <w:sz w:val="20"/>
          <w:szCs w:val="20"/>
          <w:lang w:val="es-VE"/>
        </w:rPr>
        <w:t xml:space="preserve"> </w:t>
      </w:r>
      <w:r w:rsidR="006032BF" w:rsidRPr="005139B1">
        <w:rPr>
          <w:color w:val="auto"/>
          <w:sz w:val="20"/>
          <w:szCs w:val="20"/>
          <w:lang w:val="es-VE"/>
        </w:rPr>
        <w:t xml:space="preserve">a favor del señor Díaz fue anulada toda vez que </w:t>
      </w:r>
      <w:r w:rsidRPr="005139B1">
        <w:rPr>
          <w:color w:val="auto"/>
          <w:sz w:val="20"/>
          <w:szCs w:val="20"/>
          <w:lang w:val="es-VE"/>
        </w:rPr>
        <w:t xml:space="preserve">se consideró que no había </w:t>
      </w:r>
      <w:r w:rsidR="006032BF" w:rsidRPr="005139B1">
        <w:rPr>
          <w:color w:val="auto"/>
          <w:sz w:val="20"/>
          <w:szCs w:val="20"/>
          <w:lang w:val="es-VE"/>
        </w:rPr>
        <w:t>nexo causal con la actividad que desarrolla</w:t>
      </w:r>
      <w:r w:rsidRPr="005139B1">
        <w:rPr>
          <w:color w:val="auto"/>
          <w:sz w:val="20"/>
          <w:szCs w:val="20"/>
          <w:lang w:val="es-VE"/>
        </w:rPr>
        <w:t xml:space="preserve"> y que</w:t>
      </w:r>
      <w:r w:rsidR="006032BF" w:rsidRPr="005139B1">
        <w:rPr>
          <w:color w:val="auto"/>
          <w:sz w:val="20"/>
          <w:szCs w:val="20"/>
          <w:lang w:val="es-VE"/>
        </w:rPr>
        <w:t xml:space="preserve"> su riesgo se deriva de un</w:t>
      </w:r>
      <w:r w:rsidR="00AD3BA2" w:rsidRPr="005139B1">
        <w:rPr>
          <w:color w:val="auto"/>
          <w:sz w:val="20"/>
          <w:szCs w:val="20"/>
          <w:lang w:val="es-VE"/>
        </w:rPr>
        <w:t>a</w:t>
      </w:r>
      <w:r w:rsidR="006032BF" w:rsidRPr="005139B1">
        <w:rPr>
          <w:color w:val="auto"/>
          <w:sz w:val="20"/>
          <w:szCs w:val="20"/>
          <w:lang w:val="es-VE"/>
        </w:rPr>
        <w:t xml:space="preserve"> problemática personal con otro docente de la Universidad Pedagógica y Tecnológica de Colombia. </w:t>
      </w:r>
      <w:r w:rsidRPr="005139B1">
        <w:rPr>
          <w:color w:val="auto"/>
          <w:sz w:val="20"/>
          <w:szCs w:val="20"/>
          <w:lang w:val="es-VE"/>
        </w:rPr>
        <w:t xml:space="preserve">En tal sentido, alega que </w:t>
      </w:r>
      <w:r w:rsidR="006032BF" w:rsidRPr="005139B1">
        <w:rPr>
          <w:color w:val="auto"/>
          <w:sz w:val="20"/>
          <w:szCs w:val="20"/>
          <w:lang w:val="es-VE"/>
        </w:rPr>
        <w:t>la Unidad Nacional de Protección no continuó con el procedimiento ordinario de la ruta de protección y no fueron adoptadas medidas de protección a favor del señor Luis Bernardo Díaz Gamboa</w:t>
      </w:r>
      <w:r w:rsidR="00710EE1" w:rsidRPr="005139B1">
        <w:rPr>
          <w:color w:val="auto"/>
          <w:sz w:val="20"/>
          <w:szCs w:val="20"/>
          <w:lang w:val="es-VE"/>
        </w:rPr>
        <w:t xml:space="preserve">. </w:t>
      </w:r>
    </w:p>
    <w:p w14:paraId="285819CD" w14:textId="5EB5AF2C" w:rsidR="00710EE1" w:rsidRPr="005139B1" w:rsidRDefault="00402468" w:rsidP="001D6B48">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color w:val="auto"/>
          <w:sz w:val="16"/>
          <w:szCs w:val="16"/>
          <w:lang w:val="es-AR"/>
        </w:rPr>
      </w:pPr>
      <w:r w:rsidRPr="005139B1">
        <w:rPr>
          <w:color w:val="auto"/>
          <w:sz w:val="20"/>
          <w:szCs w:val="20"/>
          <w:lang w:val="es-VE"/>
        </w:rPr>
        <w:t>En concreto, e</w:t>
      </w:r>
      <w:r w:rsidR="001D6B48" w:rsidRPr="005139B1">
        <w:rPr>
          <w:color w:val="auto"/>
          <w:sz w:val="20"/>
          <w:szCs w:val="20"/>
          <w:lang w:val="es-VE"/>
        </w:rPr>
        <w:t>l Estado resalta</w:t>
      </w:r>
      <w:r w:rsidRPr="005139B1">
        <w:rPr>
          <w:color w:val="auto"/>
          <w:sz w:val="20"/>
          <w:szCs w:val="20"/>
          <w:lang w:val="es-VE"/>
        </w:rPr>
        <w:t xml:space="preserve"> </w:t>
      </w:r>
      <w:r w:rsidR="001D6B48" w:rsidRPr="005139B1">
        <w:rPr>
          <w:color w:val="auto"/>
          <w:sz w:val="20"/>
          <w:szCs w:val="20"/>
          <w:lang w:val="es-VE"/>
        </w:rPr>
        <w:t>que la petición no contiene elemento alguno para atribuir responsabilidad al Estado por los hechos en cuestión, por cuanto no presentan elementos probatorios que permitan establecer la supuesta aquiescencia, tolerancia o complicidad de agentes estatales frente a los hechos en cuestión</w:t>
      </w:r>
      <w:r w:rsidRPr="005139B1">
        <w:rPr>
          <w:color w:val="auto"/>
          <w:sz w:val="20"/>
          <w:szCs w:val="20"/>
          <w:lang w:val="es-VE"/>
        </w:rPr>
        <w:t xml:space="preserve"> </w:t>
      </w:r>
      <w:r w:rsidR="00710EE1" w:rsidRPr="005139B1">
        <w:rPr>
          <w:color w:val="auto"/>
          <w:sz w:val="20"/>
          <w:szCs w:val="20"/>
          <w:lang w:val="es-VE"/>
        </w:rPr>
        <w:t>o que el Estado faltó a su deber de prevención conociendo previamente del riesgo y teniendo la probabilidad de evitarlo.</w:t>
      </w:r>
      <w:r w:rsidRPr="005139B1">
        <w:rPr>
          <w:color w:val="auto"/>
          <w:sz w:val="20"/>
          <w:szCs w:val="20"/>
          <w:lang w:val="es-VE"/>
        </w:rPr>
        <w:t xml:space="preserve"> Recalca que una vez el ente investigador tuvo conocimiento de la situación, realizó las </w:t>
      </w:r>
      <w:r w:rsidRPr="005139B1">
        <w:rPr>
          <w:color w:val="auto"/>
          <w:sz w:val="20"/>
          <w:szCs w:val="20"/>
          <w:lang w:val="es-VE"/>
        </w:rPr>
        <w:lastRenderedPageBreak/>
        <w:t>investigaciones tendientes, no sólo a esclarecer los hechos, sino también a prevenir un daño futuro, por lo cual los hechos no resultarían atribuibles al Estado por el presunto incumplimiento del deber de debida diligencia en la investigación.</w:t>
      </w:r>
    </w:p>
    <w:p w14:paraId="1BEC1F01" w14:textId="1A7F55B0" w:rsidR="00855EC4" w:rsidRPr="005139B1" w:rsidRDefault="00402468" w:rsidP="00710EE1">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color w:val="auto"/>
          <w:sz w:val="20"/>
          <w:szCs w:val="20"/>
          <w:lang w:val="es-VE"/>
        </w:rPr>
      </w:pPr>
      <w:r w:rsidRPr="005139B1">
        <w:rPr>
          <w:color w:val="auto"/>
          <w:sz w:val="20"/>
          <w:szCs w:val="20"/>
          <w:lang w:val="es-AR"/>
        </w:rPr>
        <w:t>Por último</w:t>
      </w:r>
      <w:r w:rsidR="00855EC4" w:rsidRPr="005139B1">
        <w:rPr>
          <w:color w:val="auto"/>
          <w:sz w:val="20"/>
          <w:szCs w:val="20"/>
          <w:lang w:val="es-VE"/>
        </w:rPr>
        <w:t>, el Estado considera que se configura la causal de inadmisibilidad de la fórmula de la cuarta instancia en lo referente al proceso penal</w:t>
      </w:r>
      <w:r w:rsidR="00AA4798" w:rsidRPr="005139B1">
        <w:rPr>
          <w:color w:val="auto"/>
          <w:sz w:val="20"/>
          <w:szCs w:val="20"/>
          <w:lang w:val="es-VE"/>
        </w:rPr>
        <w:t xml:space="preserve"> </w:t>
      </w:r>
      <w:r w:rsidR="00855EC4" w:rsidRPr="005139B1">
        <w:rPr>
          <w:color w:val="auto"/>
          <w:sz w:val="20"/>
          <w:szCs w:val="20"/>
          <w:lang w:val="es-VE"/>
        </w:rPr>
        <w:t xml:space="preserve">toda vez que </w:t>
      </w:r>
      <w:r w:rsidR="00AA4798" w:rsidRPr="005139B1">
        <w:rPr>
          <w:color w:val="auto"/>
          <w:sz w:val="20"/>
          <w:szCs w:val="20"/>
          <w:lang w:val="es-VE"/>
        </w:rPr>
        <w:t xml:space="preserve">considera que el </w:t>
      </w:r>
      <w:r w:rsidR="00855EC4" w:rsidRPr="005139B1">
        <w:rPr>
          <w:color w:val="auto"/>
          <w:sz w:val="20"/>
          <w:szCs w:val="20"/>
          <w:lang w:val="es-VE"/>
        </w:rPr>
        <w:t>asunto fue conocido a nivel interno por las autoridades competentes, independientes e imparciales, en aplicación de la normatividad vigente y en cumplimiento de las obligaciones internacionales del Estado en materia de acceso a la justicia.</w:t>
      </w:r>
    </w:p>
    <w:p w14:paraId="601768EE" w14:textId="77777777" w:rsidR="00E10040" w:rsidRPr="005139B1" w:rsidRDefault="00E10040" w:rsidP="00E10040">
      <w:pPr>
        <w:spacing w:before="240" w:after="240"/>
        <w:ind w:firstLine="720"/>
        <w:jc w:val="both"/>
        <w:rPr>
          <w:rFonts w:ascii="Cambria" w:hAnsi="Cambria"/>
          <w:sz w:val="20"/>
          <w:szCs w:val="20"/>
          <w:lang w:val="es-UY"/>
        </w:rPr>
      </w:pPr>
      <w:r w:rsidRPr="005139B1">
        <w:rPr>
          <w:rFonts w:ascii="Cambria" w:eastAsia="Cambria" w:hAnsi="Cambria" w:cs="Cambria"/>
          <w:b/>
          <w:bCs/>
          <w:sz w:val="20"/>
          <w:szCs w:val="20"/>
          <w:u w:color="000000"/>
          <w:lang w:val="es-ES" w:eastAsia="es-ES"/>
        </w:rPr>
        <w:t>VI.</w:t>
      </w:r>
      <w:r w:rsidRPr="005139B1">
        <w:rPr>
          <w:rFonts w:ascii="Cambria" w:eastAsia="Cambria" w:hAnsi="Cambria" w:cs="Cambria"/>
          <w:b/>
          <w:bCs/>
          <w:sz w:val="20"/>
          <w:szCs w:val="20"/>
          <w:u w:color="000000"/>
          <w:lang w:val="es-ES" w:eastAsia="es-ES"/>
        </w:rPr>
        <w:tab/>
      </w:r>
      <w:r w:rsidRPr="005139B1">
        <w:rPr>
          <w:rFonts w:ascii="Cambria" w:hAnsi="Cambria"/>
          <w:b/>
          <w:bCs/>
          <w:sz w:val="20"/>
          <w:szCs w:val="20"/>
          <w:lang w:val="es-ES_tradnl"/>
        </w:rPr>
        <w:t xml:space="preserve">ANÁLISIS DE </w:t>
      </w:r>
      <w:r w:rsidRPr="005139B1">
        <w:rPr>
          <w:rFonts w:ascii="Cambria" w:hAnsi="Cambria"/>
          <w:b/>
          <w:sz w:val="20"/>
          <w:szCs w:val="20"/>
          <w:lang w:val="es-ES"/>
        </w:rPr>
        <w:t>AGOTAMIENTO DE LOS RECURSOS INTERNOS Y PLAZO DE PRESENTACIÓN</w:t>
      </w:r>
      <w:r w:rsidRPr="005139B1">
        <w:rPr>
          <w:rFonts w:ascii="Cambria" w:eastAsia="Cambria" w:hAnsi="Cambria" w:cs="Cambria"/>
          <w:b/>
          <w:bCs/>
          <w:sz w:val="20"/>
          <w:szCs w:val="20"/>
          <w:u w:color="000000"/>
          <w:lang w:val="es-ES" w:eastAsia="es-ES"/>
        </w:rPr>
        <w:t xml:space="preserve"> </w:t>
      </w:r>
    </w:p>
    <w:p w14:paraId="5985D029" w14:textId="2EEC4D7B" w:rsidR="00810A7B" w:rsidRPr="005139B1" w:rsidRDefault="009F1CB2" w:rsidP="00810A7B">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Cambria" w:hAnsi="Cambria"/>
          <w:sz w:val="20"/>
          <w:szCs w:val="20"/>
          <w:lang w:val="es-VE"/>
        </w:rPr>
      </w:pPr>
      <w:r w:rsidRPr="005139B1">
        <w:rPr>
          <w:rFonts w:ascii="Cambria" w:hAnsi="Cambria"/>
          <w:sz w:val="20"/>
          <w:szCs w:val="20"/>
          <w:lang w:val="es-ES"/>
        </w:rPr>
        <w:t>El peticionario</w:t>
      </w:r>
      <w:r w:rsidR="00810A7B" w:rsidRPr="005139B1">
        <w:rPr>
          <w:rFonts w:ascii="Cambria" w:hAnsi="Cambria"/>
          <w:sz w:val="20"/>
          <w:szCs w:val="20"/>
          <w:lang w:val="es-ES"/>
        </w:rPr>
        <w:t xml:space="preserve"> presenta información </w:t>
      </w:r>
      <w:proofErr w:type="gramStart"/>
      <w:r w:rsidR="00810A7B" w:rsidRPr="005139B1">
        <w:rPr>
          <w:rFonts w:ascii="Cambria" w:hAnsi="Cambria"/>
          <w:sz w:val="20"/>
          <w:szCs w:val="20"/>
          <w:lang w:val="es-ES"/>
        </w:rPr>
        <w:t>en relación a</w:t>
      </w:r>
      <w:proofErr w:type="gramEnd"/>
      <w:r w:rsidR="001B7610" w:rsidRPr="005139B1">
        <w:rPr>
          <w:rFonts w:ascii="Cambria" w:hAnsi="Cambria"/>
          <w:sz w:val="20"/>
          <w:szCs w:val="20"/>
          <w:lang w:val="es-ES"/>
        </w:rPr>
        <w:t xml:space="preserve"> </w:t>
      </w:r>
      <w:r w:rsidR="00810A7B" w:rsidRPr="005139B1">
        <w:rPr>
          <w:rFonts w:ascii="Cambria" w:hAnsi="Cambria"/>
          <w:sz w:val="20"/>
          <w:szCs w:val="20"/>
          <w:lang w:val="es-ES"/>
        </w:rPr>
        <w:t>l</w:t>
      </w:r>
      <w:r w:rsidR="001B7610" w:rsidRPr="005139B1">
        <w:rPr>
          <w:rFonts w:ascii="Cambria" w:hAnsi="Cambria"/>
          <w:sz w:val="20"/>
          <w:szCs w:val="20"/>
          <w:lang w:val="es-ES"/>
        </w:rPr>
        <w:t xml:space="preserve">as investigaciones penales </w:t>
      </w:r>
      <w:r w:rsidR="005A3757" w:rsidRPr="005139B1">
        <w:rPr>
          <w:rFonts w:ascii="Cambria" w:hAnsi="Cambria"/>
          <w:sz w:val="20"/>
          <w:szCs w:val="20"/>
          <w:lang w:val="es-ES"/>
        </w:rPr>
        <w:t xml:space="preserve">realizadas </w:t>
      </w:r>
      <w:r w:rsidR="001B7610" w:rsidRPr="005139B1">
        <w:rPr>
          <w:rFonts w:ascii="Cambria" w:hAnsi="Cambria"/>
          <w:sz w:val="20"/>
          <w:szCs w:val="20"/>
          <w:lang w:val="es-ES"/>
        </w:rPr>
        <w:t xml:space="preserve">a raíz de las denuncias presentadas </w:t>
      </w:r>
      <w:r w:rsidR="005A3757" w:rsidRPr="005139B1">
        <w:rPr>
          <w:rFonts w:ascii="Cambria" w:hAnsi="Cambria"/>
          <w:sz w:val="20"/>
          <w:szCs w:val="20"/>
          <w:lang w:val="es-ES"/>
        </w:rPr>
        <w:t xml:space="preserve">en cuanto </w:t>
      </w:r>
      <w:r w:rsidR="00810A7B" w:rsidRPr="005139B1">
        <w:rPr>
          <w:rFonts w:ascii="Cambria" w:hAnsi="Cambria"/>
          <w:sz w:val="20"/>
          <w:szCs w:val="20"/>
          <w:lang w:val="es-ES"/>
        </w:rPr>
        <w:t>la</w:t>
      </w:r>
      <w:r w:rsidR="001B7610" w:rsidRPr="005139B1">
        <w:rPr>
          <w:rFonts w:ascii="Cambria" w:hAnsi="Cambria"/>
          <w:sz w:val="20"/>
          <w:szCs w:val="20"/>
          <w:lang w:val="es-ES"/>
        </w:rPr>
        <w:t xml:space="preserve">s amenazas a la vida e integridad </w:t>
      </w:r>
      <w:r w:rsidR="00810A7B" w:rsidRPr="005139B1">
        <w:rPr>
          <w:rFonts w:ascii="Cambria" w:hAnsi="Cambria"/>
          <w:sz w:val="20"/>
          <w:szCs w:val="20"/>
          <w:lang w:val="es-ES"/>
        </w:rPr>
        <w:t>de la</w:t>
      </w:r>
      <w:r w:rsidR="001B7610" w:rsidRPr="005139B1">
        <w:rPr>
          <w:rFonts w:ascii="Cambria" w:hAnsi="Cambria"/>
          <w:sz w:val="20"/>
          <w:szCs w:val="20"/>
          <w:lang w:val="es-ES"/>
        </w:rPr>
        <w:t>s</w:t>
      </w:r>
      <w:r w:rsidR="00810A7B" w:rsidRPr="005139B1">
        <w:rPr>
          <w:rFonts w:ascii="Cambria" w:hAnsi="Cambria"/>
          <w:sz w:val="20"/>
          <w:szCs w:val="20"/>
          <w:lang w:val="es-ES"/>
        </w:rPr>
        <w:t xml:space="preserve"> presunta</w:t>
      </w:r>
      <w:r w:rsidR="001B7610" w:rsidRPr="005139B1">
        <w:rPr>
          <w:rFonts w:ascii="Cambria" w:hAnsi="Cambria"/>
          <w:sz w:val="20"/>
          <w:szCs w:val="20"/>
          <w:lang w:val="es-ES"/>
        </w:rPr>
        <w:t>s</w:t>
      </w:r>
      <w:r w:rsidR="00810A7B" w:rsidRPr="005139B1">
        <w:rPr>
          <w:rFonts w:ascii="Cambria" w:hAnsi="Cambria"/>
          <w:sz w:val="20"/>
          <w:szCs w:val="20"/>
          <w:lang w:val="es-ES"/>
        </w:rPr>
        <w:t xml:space="preserve"> víctima</w:t>
      </w:r>
      <w:r w:rsidR="001B7610" w:rsidRPr="005139B1">
        <w:rPr>
          <w:rFonts w:ascii="Cambria" w:hAnsi="Cambria"/>
          <w:sz w:val="20"/>
          <w:szCs w:val="20"/>
          <w:lang w:val="es-ES"/>
        </w:rPr>
        <w:t>s</w:t>
      </w:r>
      <w:r w:rsidR="00810A7B" w:rsidRPr="005139B1">
        <w:rPr>
          <w:rFonts w:ascii="Cambria" w:hAnsi="Cambria"/>
          <w:sz w:val="20"/>
          <w:szCs w:val="20"/>
          <w:lang w:val="es-AR"/>
        </w:rPr>
        <w:t>.</w:t>
      </w:r>
      <w:r w:rsidR="00810A7B" w:rsidRPr="005139B1">
        <w:rPr>
          <w:rFonts w:ascii="Cambria" w:hAnsi="Cambria"/>
          <w:sz w:val="20"/>
          <w:szCs w:val="20"/>
          <w:lang w:val="es-ES"/>
        </w:rPr>
        <w:t xml:space="preserve"> Al respecto, </w:t>
      </w:r>
      <w:r w:rsidR="001B7610" w:rsidRPr="005139B1">
        <w:rPr>
          <w:rFonts w:ascii="Cambria" w:hAnsi="Cambria"/>
          <w:sz w:val="20"/>
          <w:szCs w:val="20"/>
          <w:lang w:val="es-ES"/>
        </w:rPr>
        <w:t xml:space="preserve">sostiene que </w:t>
      </w:r>
      <w:r w:rsidR="00495484" w:rsidRPr="005139B1">
        <w:rPr>
          <w:rFonts w:ascii="Cambria" w:hAnsi="Cambria"/>
          <w:sz w:val="20"/>
          <w:szCs w:val="20"/>
          <w:lang w:val="es-ES"/>
        </w:rPr>
        <w:t>se ha constituido</w:t>
      </w:r>
      <w:r w:rsidR="001B7610" w:rsidRPr="005139B1">
        <w:rPr>
          <w:rFonts w:ascii="Cambria" w:hAnsi="Cambria"/>
          <w:sz w:val="20"/>
          <w:szCs w:val="20"/>
          <w:lang w:val="es-ES"/>
        </w:rPr>
        <w:t xml:space="preserve"> un retardo injustificado en tanto</w:t>
      </w:r>
      <w:r w:rsidR="00495484" w:rsidRPr="005139B1">
        <w:rPr>
          <w:rFonts w:ascii="Cambria" w:hAnsi="Cambria"/>
          <w:sz w:val="20"/>
          <w:szCs w:val="20"/>
          <w:lang w:val="es-ES"/>
        </w:rPr>
        <w:t xml:space="preserve"> </w:t>
      </w:r>
      <w:r w:rsidR="001B7610" w:rsidRPr="005139B1">
        <w:rPr>
          <w:rFonts w:ascii="Cambria" w:hAnsi="Cambria"/>
          <w:sz w:val="20"/>
          <w:szCs w:val="20"/>
          <w:lang w:val="es-ES"/>
        </w:rPr>
        <w:t xml:space="preserve">no se tomaron medidas para asegurar su </w:t>
      </w:r>
      <w:r w:rsidR="005A3757" w:rsidRPr="005139B1">
        <w:rPr>
          <w:rFonts w:ascii="Cambria" w:hAnsi="Cambria"/>
          <w:sz w:val="20"/>
          <w:szCs w:val="20"/>
          <w:lang w:val="es-ES"/>
        </w:rPr>
        <w:t>integridad</w:t>
      </w:r>
      <w:r w:rsidR="001B7610" w:rsidRPr="005139B1">
        <w:rPr>
          <w:rFonts w:ascii="Cambria" w:hAnsi="Cambria"/>
          <w:sz w:val="20"/>
          <w:szCs w:val="20"/>
          <w:lang w:val="es-ES"/>
        </w:rPr>
        <w:t xml:space="preserve"> </w:t>
      </w:r>
      <w:r w:rsidR="005A3757" w:rsidRPr="005139B1">
        <w:rPr>
          <w:rFonts w:ascii="Cambria" w:hAnsi="Cambria"/>
          <w:sz w:val="20"/>
          <w:szCs w:val="20"/>
          <w:lang w:val="es-ES"/>
        </w:rPr>
        <w:t xml:space="preserve">personal </w:t>
      </w:r>
      <w:r w:rsidR="00495484" w:rsidRPr="005139B1">
        <w:rPr>
          <w:rFonts w:ascii="Cambria" w:hAnsi="Cambria"/>
          <w:sz w:val="20"/>
          <w:szCs w:val="20"/>
          <w:lang w:val="es-ES"/>
        </w:rPr>
        <w:t xml:space="preserve">considerando la gravedad de las amenazas. Por su parte, </w:t>
      </w:r>
      <w:r w:rsidR="00810A7B" w:rsidRPr="005139B1">
        <w:rPr>
          <w:rFonts w:ascii="Cambria" w:hAnsi="Cambria"/>
          <w:sz w:val="20"/>
          <w:szCs w:val="20"/>
          <w:lang w:val="es-VE"/>
        </w:rPr>
        <w:t xml:space="preserve">el Estado no presenta alegatos específicos </w:t>
      </w:r>
      <w:r w:rsidR="000935C7" w:rsidRPr="005139B1">
        <w:rPr>
          <w:rFonts w:ascii="Cambria" w:hAnsi="Cambria"/>
          <w:sz w:val="20"/>
          <w:szCs w:val="20"/>
          <w:lang w:val="es-VE"/>
        </w:rPr>
        <w:t>en relación con</w:t>
      </w:r>
      <w:r w:rsidR="00810A7B" w:rsidRPr="005139B1">
        <w:rPr>
          <w:rFonts w:ascii="Cambria" w:hAnsi="Cambria"/>
          <w:sz w:val="20"/>
          <w:szCs w:val="20"/>
          <w:lang w:val="es-VE"/>
        </w:rPr>
        <w:t xml:space="preserve"> la falta de agotamiento de los recursos internos. </w:t>
      </w:r>
    </w:p>
    <w:p w14:paraId="4D090A3B" w14:textId="6035DBB2" w:rsidR="001B7610" w:rsidRPr="005139B1" w:rsidRDefault="009F1CB2" w:rsidP="001D6B48">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color w:val="auto"/>
          <w:sz w:val="20"/>
          <w:szCs w:val="20"/>
          <w:lang w:val="es-ES"/>
        </w:rPr>
      </w:pPr>
      <w:r w:rsidRPr="005139B1">
        <w:rPr>
          <w:color w:val="auto"/>
          <w:sz w:val="20"/>
          <w:szCs w:val="20"/>
          <w:lang w:val="es-VE"/>
        </w:rPr>
        <w:t>La Comisión reitera que el proceso penal constituye el recurso idóneo para aclarar los hechos, juzgar a los eventuales responsables y establecer las sanciones penales correspondientes en los casos de presuntos ataques o afectaciones a la vida e integridad de una persona.</w:t>
      </w:r>
      <w:r w:rsidR="00495484" w:rsidRPr="005139B1">
        <w:rPr>
          <w:color w:val="auto"/>
          <w:sz w:val="20"/>
          <w:szCs w:val="20"/>
          <w:lang w:val="es-VE"/>
        </w:rPr>
        <w:t xml:space="preserve"> </w:t>
      </w:r>
      <w:r w:rsidR="00495484" w:rsidRPr="005139B1">
        <w:rPr>
          <w:color w:val="auto"/>
          <w:sz w:val="20"/>
          <w:szCs w:val="20"/>
          <w:lang w:val="es-ES"/>
        </w:rPr>
        <w:t>De acuerdo a la información proporcionada por las partes, la Comisión observa que</w:t>
      </w:r>
      <w:r w:rsidR="00D955C3" w:rsidRPr="005139B1">
        <w:rPr>
          <w:color w:val="auto"/>
          <w:sz w:val="20"/>
          <w:szCs w:val="20"/>
          <w:lang w:val="es-ES"/>
        </w:rPr>
        <w:t xml:space="preserve"> ante las amenazas</w:t>
      </w:r>
      <w:r w:rsidR="00495484" w:rsidRPr="005139B1">
        <w:rPr>
          <w:color w:val="auto"/>
          <w:sz w:val="20"/>
          <w:szCs w:val="20"/>
          <w:lang w:val="es-ES"/>
        </w:rPr>
        <w:t xml:space="preserve"> el peticionario interpuso </w:t>
      </w:r>
      <w:r w:rsidR="00495484" w:rsidRPr="005139B1">
        <w:rPr>
          <w:color w:val="auto"/>
          <w:sz w:val="20"/>
          <w:szCs w:val="20"/>
          <w:lang w:val="es-AR"/>
        </w:rPr>
        <w:t xml:space="preserve">una solicitud para un esquema de seguridad </w:t>
      </w:r>
      <w:r w:rsidR="001B7610" w:rsidRPr="005139B1">
        <w:rPr>
          <w:color w:val="auto"/>
          <w:sz w:val="20"/>
          <w:szCs w:val="20"/>
          <w:lang w:val="es-AR"/>
        </w:rPr>
        <w:t xml:space="preserve">el 16 de septiembre de 2008 ante la dirección del </w:t>
      </w:r>
      <w:r w:rsidR="00495484" w:rsidRPr="005139B1">
        <w:rPr>
          <w:color w:val="auto"/>
          <w:sz w:val="20"/>
          <w:szCs w:val="20"/>
          <w:lang w:val="es-AR"/>
        </w:rPr>
        <w:t xml:space="preserve">DAS </w:t>
      </w:r>
      <w:r w:rsidR="001B7610" w:rsidRPr="005139B1">
        <w:rPr>
          <w:color w:val="auto"/>
          <w:sz w:val="20"/>
          <w:szCs w:val="20"/>
          <w:lang w:val="es-AR"/>
        </w:rPr>
        <w:t xml:space="preserve">y presentó denuncias ante la </w:t>
      </w:r>
      <w:proofErr w:type="gramStart"/>
      <w:r w:rsidR="001B7610" w:rsidRPr="005139B1">
        <w:rPr>
          <w:color w:val="auto"/>
          <w:sz w:val="20"/>
          <w:szCs w:val="20"/>
          <w:lang w:val="es-AR"/>
        </w:rPr>
        <w:t>Fiscalía General</w:t>
      </w:r>
      <w:proofErr w:type="gramEnd"/>
      <w:r w:rsidR="001B7610" w:rsidRPr="005139B1">
        <w:rPr>
          <w:color w:val="auto"/>
          <w:sz w:val="20"/>
          <w:szCs w:val="20"/>
          <w:lang w:val="es-AR"/>
        </w:rPr>
        <w:t xml:space="preserve"> de la Nación</w:t>
      </w:r>
      <w:r w:rsidR="00495484" w:rsidRPr="005139B1">
        <w:rPr>
          <w:color w:val="auto"/>
          <w:sz w:val="20"/>
          <w:szCs w:val="20"/>
          <w:lang w:val="es-AR"/>
        </w:rPr>
        <w:t xml:space="preserve">, </w:t>
      </w:r>
      <w:r w:rsidR="001B7610" w:rsidRPr="005139B1">
        <w:rPr>
          <w:color w:val="auto"/>
          <w:sz w:val="20"/>
          <w:szCs w:val="20"/>
          <w:lang w:val="es-AR"/>
        </w:rPr>
        <w:t xml:space="preserve">la Procuraduría General, y la Defensoría del Pueblo. </w:t>
      </w:r>
      <w:r w:rsidR="005A3757" w:rsidRPr="005139B1">
        <w:rPr>
          <w:color w:val="auto"/>
          <w:sz w:val="20"/>
          <w:szCs w:val="20"/>
          <w:lang w:val="es-AR"/>
        </w:rPr>
        <w:t xml:space="preserve">En </w:t>
      </w:r>
      <w:r w:rsidR="00D955C3" w:rsidRPr="005139B1">
        <w:rPr>
          <w:color w:val="auto"/>
          <w:sz w:val="20"/>
          <w:szCs w:val="20"/>
          <w:lang w:val="es-AR"/>
        </w:rPr>
        <w:t>consecuencia,</w:t>
      </w:r>
      <w:r w:rsidR="005A3757" w:rsidRPr="005139B1">
        <w:rPr>
          <w:color w:val="auto"/>
          <w:sz w:val="20"/>
          <w:szCs w:val="20"/>
          <w:lang w:val="es-AR"/>
        </w:rPr>
        <w:t xml:space="preserve"> </w:t>
      </w:r>
      <w:r w:rsidR="00151409" w:rsidRPr="005139B1">
        <w:rPr>
          <w:color w:val="auto"/>
          <w:sz w:val="20"/>
          <w:szCs w:val="20"/>
          <w:lang w:val="es-VE"/>
        </w:rPr>
        <w:t>se inició una investigación penal a cargo de la Fiscalía 20 de la Unidad Seccional – Fe Pública Patrimonio y Otros</w:t>
      </w:r>
      <w:r w:rsidR="005A3757" w:rsidRPr="005139B1">
        <w:rPr>
          <w:color w:val="auto"/>
          <w:sz w:val="20"/>
          <w:szCs w:val="20"/>
          <w:lang w:val="es-VE"/>
        </w:rPr>
        <w:t xml:space="preserve"> la cual, </w:t>
      </w:r>
      <w:proofErr w:type="gramStart"/>
      <w:r w:rsidR="005A3757" w:rsidRPr="005139B1">
        <w:rPr>
          <w:color w:val="auto"/>
          <w:sz w:val="20"/>
          <w:szCs w:val="20"/>
          <w:lang w:val="es-VE"/>
        </w:rPr>
        <w:t>de acuerdo a</w:t>
      </w:r>
      <w:proofErr w:type="gramEnd"/>
      <w:r w:rsidR="005A3757" w:rsidRPr="005139B1">
        <w:rPr>
          <w:color w:val="auto"/>
          <w:sz w:val="20"/>
          <w:szCs w:val="20"/>
          <w:lang w:val="es-VE"/>
        </w:rPr>
        <w:t xml:space="preserve"> información presentada, </w:t>
      </w:r>
      <w:r w:rsidR="005A3757" w:rsidRPr="005139B1">
        <w:rPr>
          <w:color w:val="auto"/>
          <w:sz w:val="20"/>
          <w:szCs w:val="20"/>
          <w:lang w:val="es-AR"/>
        </w:rPr>
        <w:t xml:space="preserve">fue </w:t>
      </w:r>
      <w:r w:rsidR="00151409" w:rsidRPr="005139B1">
        <w:rPr>
          <w:color w:val="auto"/>
          <w:sz w:val="20"/>
          <w:szCs w:val="20"/>
          <w:lang w:val="es-AR"/>
        </w:rPr>
        <w:t>archiv</w:t>
      </w:r>
      <w:r w:rsidR="005A3757" w:rsidRPr="005139B1">
        <w:rPr>
          <w:color w:val="auto"/>
          <w:sz w:val="20"/>
          <w:szCs w:val="20"/>
          <w:lang w:val="es-AR"/>
        </w:rPr>
        <w:t xml:space="preserve">ada </w:t>
      </w:r>
      <w:r w:rsidR="00151409" w:rsidRPr="005139B1">
        <w:rPr>
          <w:color w:val="auto"/>
          <w:sz w:val="20"/>
          <w:szCs w:val="20"/>
          <w:lang w:val="es-AR"/>
        </w:rPr>
        <w:t>el 30 de abril de 2009</w:t>
      </w:r>
      <w:r w:rsidR="005A3757" w:rsidRPr="005139B1">
        <w:rPr>
          <w:color w:val="auto"/>
          <w:sz w:val="20"/>
          <w:szCs w:val="20"/>
          <w:lang w:val="es-AR"/>
        </w:rPr>
        <w:t xml:space="preserve">. Asimismo, la Comisión toma nota que </w:t>
      </w:r>
      <w:r w:rsidR="001B7610" w:rsidRPr="005139B1">
        <w:rPr>
          <w:color w:val="auto"/>
          <w:sz w:val="20"/>
          <w:szCs w:val="20"/>
          <w:lang w:val="es-AR"/>
        </w:rPr>
        <w:t xml:space="preserve">el </w:t>
      </w:r>
      <w:r w:rsidR="005A3757" w:rsidRPr="005139B1">
        <w:rPr>
          <w:color w:val="auto"/>
          <w:sz w:val="20"/>
          <w:szCs w:val="20"/>
          <w:lang w:val="es-AR"/>
        </w:rPr>
        <w:t>peticionario</w:t>
      </w:r>
      <w:r w:rsidR="001B7610" w:rsidRPr="005139B1">
        <w:rPr>
          <w:color w:val="auto"/>
          <w:sz w:val="20"/>
          <w:szCs w:val="20"/>
          <w:lang w:val="es-AR"/>
        </w:rPr>
        <w:t xml:space="preserve"> solicitó la colocación de un sistema de seguridad </w:t>
      </w:r>
      <w:r w:rsidR="005A3757" w:rsidRPr="005139B1">
        <w:rPr>
          <w:color w:val="auto"/>
          <w:sz w:val="20"/>
          <w:szCs w:val="20"/>
          <w:lang w:val="es-AR"/>
        </w:rPr>
        <w:t xml:space="preserve">a </w:t>
      </w:r>
      <w:r w:rsidR="001B7610" w:rsidRPr="005139B1">
        <w:rPr>
          <w:color w:val="auto"/>
          <w:sz w:val="20"/>
          <w:szCs w:val="20"/>
          <w:lang w:val="es-AR"/>
        </w:rPr>
        <w:t xml:space="preserve">la Unidad de Protección de Víctimas </w:t>
      </w:r>
      <w:r w:rsidR="001B7610" w:rsidRPr="005139B1">
        <w:rPr>
          <w:color w:val="auto"/>
          <w:sz w:val="20"/>
          <w:szCs w:val="20"/>
          <w:lang w:val="es-VE"/>
        </w:rPr>
        <w:t>el 10 de noviembre de 2014</w:t>
      </w:r>
      <w:r w:rsidR="00D955C3" w:rsidRPr="005139B1">
        <w:rPr>
          <w:color w:val="auto"/>
          <w:sz w:val="20"/>
          <w:szCs w:val="20"/>
          <w:lang w:val="es-VE"/>
        </w:rPr>
        <w:t xml:space="preserve">. Al respecto, observa que </w:t>
      </w:r>
      <w:r w:rsidR="001B7610" w:rsidRPr="005139B1">
        <w:rPr>
          <w:color w:val="auto"/>
          <w:sz w:val="20"/>
          <w:szCs w:val="20"/>
          <w:lang w:val="es-VE"/>
        </w:rPr>
        <w:t xml:space="preserve">el 11 de noviembre de 2014 </w:t>
      </w:r>
      <w:r w:rsidR="00D955C3" w:rsidRPr="005139B1">
        <w:rPr>
          <w:color w:val="auto"/>
          <w:sz w:val="20"/>
          <w:szCs w:val="20"/>
          <w:lang w:val="es-VE"/>
        </w:rPr>
        <w:t xml:space="preserve">el Grupo de Gestión del Servicio solicitó </w:t>
      </w:r>
      <w:r w:rsidR="001B7610" w:rsidRPr="005139B1">
        <w:rPr>
          <w:color w:val="auto"/>
          <w:sz w:val="20"/>
          <w:szCs w:val="20"/>
          <w:lang w:val="es-VE"/>
        </w:rPr>
        <w:t xml:space="preserve">la realización de la Evaluación de Nivel de Riesgo al Luis Bernardo Díaz Gamboa y en el entretanto, se solicitaron medidas preventivas mediante el oficio de radicado OFl14-00029802 al </w:t>
      </w:r>
      <w:proofErr w:type="gramStart"/>
      <w:r w:rsidR="001B7610" w:rsidRPr="005139B1">
        <w:rPr>
          <w:color w:val="auto"/>
          <w:sz w:val="20"/>
          <w:szCs w:val="20"/>
          <w:lang w:val="es-VE"/>
        </w:rPr>
        <w:t>Comandante</w:t>
      </w:r>
      <w:proofErr w:type="gramEnd"/>
      <w:r w:rsidR="001B7610" w:rsidRPr="005139B1">
        <w:rPr>
          <w:color w:val="auto"/>
          <w:sz w:val="20"/>
          <w:szCs w:val="20"/>
          <w:lang w:val="es-VE"/>
        </w:rPr>
        <w:t xml:space="preserve"> de Policía Metropolitana de Tunja y Comandante Departamento de Boyacá. </w:t>
      </w:r>
      <w:r w:rsidR="00D955C3" w:rsidRPr="005139B1">
        <w:rPr>
          <w:color w:val="auto"/>
          <w:sz w:val="20"/>
          <w:szCs w:val="20"/>
          <w:lang w:val="es-VE"/>
        </w:rPr>
        <w:t xml:space="preserve">No obstante, </w:t>
      </w:r>
      <w:r w:rsidR="000935C7" w:rsidRPr="005139B1">
        <w:rPr>
          <w:color w:val="auto"/>
          <w:sz w:val="20"/>
          <w:szCs w:val="20"/>
          <w:lang w:val="es-VE"/>
        </w:rPr>
        <w:t>de acuerdo con el</w:t>
      </w:r>
      <w:r w:rsidR="00D955C3" w:rsidRPr="005139B1">
        <w:rPr>
          <w:color w:val="auto"/>
          <w:sz w:val="20"/>
          <w:szCs w:val="20"/>
          <w:lang w:val="es-VE"/>
        </w:rPr>
        <w:t xml:space="preserve"> expediente de la presente petición, </w:t>
      </w:r>
      <w:r w:rsidR="001B7610" w:rsidRPr="005139B1">
        <w:rPr>
          <w:color w:val="auto"/>
          <w:sz w:val="20"/>
          <w:szCs w:val="20"/>
          <w:lang w:val="es-VE"/>
        </w:rPr>
        <w:t>la orden de trabajo a favor del señor Díaz fue anulada</w:t>
      </w:r>
      <w:r w:rsidR="00D955C3" w:rsidRPr="005139B1">
        <w:rPr>
          <w:color w:val="auto"/>
          <w:sz w:val="20"/>
          <w:szCs w:val="20"/>
          <w:lang w:val="es-VE"/>
        </w:rPr>
        <w:t>.</w:t>
      </w:r>
    </w:p>
    <w:p w14:paraId="1BDFEA06" w14:textId="08F56733" w:rsidR="001B7610" w:rsidRPr="005139B1" w:rsidRDefault="00D955C3" w:rsidP="00D955C3">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color w:val="auto"/>
          <w:sz w:val="20"/>
          <w:szCs w:val="20"/>
          <w:lang w:val="es-ES"/>
        </w:rPr>
      </w:pPr>
      <w:r w:rsidRPr="005139B1">
        <w:rPr>
          <w:color w:val="auto"/>
          <w:sz w:val="20"/>
          <w:szCs w:val="20"/>
          <w:lang w:val="es-419"/>
        </w:rPr>
        <w:t xml:space="preserve">La Comisión observa que los hechos denunciados tuvieron lugar en el 2008 y luego en el 2014, y a la fecha </w:t>
      </w:r>
      <w:r w:rsidRPr="005139B1">
        <w:rPr>
          <w:color w:val="auto"/>
          <w:sz w:val="20"/>
          <w:szCs w:val="20"/>
          <w:lang w:val="es-VE"/>
        </w:rPr>
        <w:t>las investigaciones o procesos impulsados permanecerían archivadas, sin que haya logrado el esclarecimiento de los hechos y la identificación, juicio y sanción de los responsables</w:t>
      </w:r>
      <w:r w:rsidRPr="005139B1">
        <w:rPr>
          <w:rStyle w:val="FootnoteReference"/>
          <w:color w:val="auto"/>
          <w:sz w:val="20"/>
          <w:szCs w:val="20"/>
          <w:lang w:val="es-VE"/>
        </w:rPr>
        <w:footnoteReference w:id="5"/>
      </w:r>
      <w:r w:rsidRPr="005139B1">
        <w:rPr>
          <w:color w:val="auto"/>
          <w:sz w:val="20"/>
          <w:szCs w:val="20"/>
          <w:lang w:val="es-419"/>
        </w:rPr>
        <w:t>.</w:t>
      </w:r>
      <w:r w:rsidRPr="005139B1">
        <w:rPr>
          <w:rFonts w:cs="Calibri"/>
          <w:color w:val="auto"/>
          <w:sz w:val="20"/>
          <w:szCs w:val="20"/>
          <w:lang w:val="es-419"/>
        </w:rPr>
        <w:t xml:space="preserve"> Atendiendo lo anterior</w:t>
      </w:r>
      <w:r w:rsidRPr="005139B1">
        <w:rPr>
          <w:rFonts w:cs="Calibri"/>
          <w:color w:val="auto"/>
          <w:sz w:val="20"/>
          <w:szCs w:val="20"/>
          <w:lang w:val="es-ES_tradnl"/>
        </w:rPr>
        <w:t xml:space="preserve">, la Comisión concluye </w:t>
      </w:r>
      <w:proofErr w:type="gramStart"/>
      <w:r w:rsidRPr="005139B1">
        <w:rPr>
          <w:rFonts w:cs="Calibri"/>
          <w:color w:val="auto"/>
          <w:sz w:val="20"/>
          <w:szCs w:val="20"/>
          <w:lang w:val="es-ES_tradnl"/>
        </w:rPr>
        <w:t>que</w:t>
      </w:r>
      <w:proofErr w:type="gramEnd"/>
      <w:r w:rsidRPr="005139B1">
        <w:rPr>
          <w:rFonts w:cs="Calibri"/>
          <w:color w:val="auto"/>
          <w:sz w:val="20"/>
          <w:szCs w:val="20"/>
          <w:lang w:val="es-ES_tradnl"/>
        </w:rPr>
        <w:t xml:space="preserve"> </w:t>
      </w:r>
      <w:r w:rsidRPr="005139B1">
        <w:rPr>
          <w:color w:val="auto"/>
          <w:sz w:val="20"/>
          <w:szCs w:val="20"/>
          <w:lang w:val="es-ES"/>
        </w:rPr>
        <w:t xml:space="preserve">dadas las características de la petición, </w:t>
      </w:r>
      <w:r w:rsidRPr="005139B1">
        <w:rPr>
          <w:rFonts w:cs="Calibri"/>
          <w:color w:val="auto"/>
          <w:sz w:val="20"/>
          <w:szCs w:val="20"/>
          <w:lang w:val="es-ES_tradnl"/>
        </w:rPr>
        <w:t>procede la excepción al agotamiento de los recursos internos prevista en el artículo 46.2.c de la Convención.</w:t>
      </w:r>
      <w:r w:rsidR="007B3115" w:rsidRPr="005139B1">
        <w:rPr>
          <w:color w:val="auto"/>
          <w:sz w:val="20"/>
          <w:szCs w:val="20"/>
          <w:lang w:val="es-ES"/>
        </w:rPr>
        <w:t xml:space="preserve"> Cabe aclarar que las causas y los efectos que han impedido el agotamiento de los recursos internos en el presente caso serán analizados, en lo pertinente, en el informe que adopte la Comisión sobre el fondo de la controversia, a fin de constatar si efectivamente configuran violaciones a la Convención. </w:t>
      </w:r>
    </w:p>
    <w:p w14:paraId="59DAB531" w14:textId="2FB9345C" w:rsidR="005A3757" w:rsidRPr="005139B1" w:rsidRDefault="005A3757" w:rsidP="005A3757">
      <w:pPr>
        <w:pStyle w:val="ListParagraph"/>
        <w:numPr>
          <w:ilvl w:val="0"/>
          <w:numId w:val="5"/>
        </w:numPr>
        <w:ind w:left="0" w:firstLine="720"/>
        <w:jc w:val="both"/>
        <w:rPr>
          <w:rFonts w:eastAsia="Calibri"/>
          <w:color w:val="auto"/>
          <w:sz w:val="20"/>
          <w:szCs w:val="20"/>
          <w:bdr w:val="none" w:sz="0" w:space="0" w:color="auto"/>
          <w:lang w:val="es-VE"/>
        </w:rPr>
      </w:pPr>
      <w:r w:rsidRPr="005139B1">
        <w:rPr>
          <w:color w:val="auto"/>
          <w:sz w:val="20"/>
          <w:szCs w:val="20"/>
          <w:lang w:val="es-VE"/>
        </w:rPr>
        <w:t xml:space="preserve">La Comisión observa que la petición fue recibida el 23 de septiembre de 2008 y que los hechos materia del reclamo habrían ocurrido </w:t>
      </w:r>
      <w:r w:rsidRPr="005139B1">
        <w:rPr>
          <w:color w:val="auto"/>
          <w:sz w:val="20"/>
          <w:szCs w:val="20"/>
          <w:lang w:val="es-AR"/>
        </w:rPr>
        <w:t>el 22 de agosto de 2008 y el 10 de marzo de 2014</w:t>
      </w:r>
      <w:r w:rsidRPr="005139B1">
        <w:rPr>
          <w:color w:val="auto"/>
          <w:sz w:val="20"/>
          <w:szCs w:val="20"/>
          <w:lang w:val="es-VE"/>
        </w:rPr>
        <w:t>, y los efectos de la alegada denegación de justicia se extenderían hasta el presente. Por lo tanto, en vista de las características del presente caso, la Comisión considera que la petición fue presentada dentro de un plazo razonable y que debe darse por satisfecho el requisito de admisibilidad referente al plazo de presentación.</w:t>
      </w:r>
    </w:p>
    <w:p w14:paraId="11E4A42B" w14:textId="77777777" w:rsidR="00E10040" w:rsidRPr="005139B1" w:rsidRDefault="00E10040" w:rsidP="00E10040">
      <w:pPr>
        <w:pStyle w:val="ListParagraph"/>
        <w:spacing w:before="240" w:after="240"/>
        <w:jc w:val="both"/>
        <w:rPr>
          <w:b/>
          <w:color w:val="auto"/>
          <w:sz w:val="20"/>
          <w:szCs w:val="20"/>
          <w:lang w:val="es-ES"/>
        </w:rPr>
      </w:pPr>
      <w:r w:rsidRPr="005139B1">
        <w:rPr>
          <w:b/>
          <w:bCs/>
          <w:color w:val="auto"/>
          <w:sz w:val="20"/>
          <w:szCs w:val="20"/>
          <w:lang w:val="es-ES"/>
        </w:rPr>
        <w:t>VII.</w:t>
      </w:r>
      <w:r w:rsidRPr="005139B1">
        <w:rPr>
          <w:b/>
          <w:bCs/>
          <w:color w:val="auto"/>
          <w:sz w:val="20"/>
          <w:szCs w:val="20"/>
          <w:lang w:val="es-ES"/>
        </w:rPr>
        <w:tab/>
      </w:r>
      <w:r w:rsidRPr="005139B1">
        <w:rPr>
          <w:b/>
          <w:bCs/>
          <w:color w:val="auto"/>
          <w:sz w:val="20"/>
          <w:szCs w:val="20"/>
          <w:lang w:val="es-ES_tradnl"/>
        </w:rPr>
        <w:t xml:space="preserve">ANÁLISIS DE </w:t>
      </w:r>
      <w:r w:rsidRPr="005139B1">
        <w:rPr>
          <w:b/>
          <w:bCs/>
          <w:color w:val="auto"/>
          <w:sz w:val="20"/>
          <w:szCs w:val="20"/>
          <w:lang w:val="es-ES"/>
        </w:rPr>
        <w:t xml:space="preserve">CARACTERIZACIÓN </w:t>
      </w:r>
      <w:r w:rsidRPr="005139B1">
        <w:rPr>
          <w:b/>
          <w:bCs/>
          <w:color w:val="auto"/>
          <w:sz w:val="20"/>
          <w:szCs w:val="20"/>
          <w:lang w:val="es-UY"/>
        </w:rPr>
        <w:t>DE LOS HECHOS ALEGADOS</w:t>
      </w:r>
    </w:p>
    <w:p w14:paraId="29E54059" w14:textId="5CDB0B38" w:rsidR="00810A7B" w:rsidRPr="005139B1" w:rsidRDefault="00810A7B" w:rsidP="00810A7B">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color w:val="auto"/>
          <w:sz w:val="20"/>
          <w:szCs w:val="20"/>
          <w:lang w:val="es-ES"/>
        </w:rPr>
      </w:pPr>
      <w:r w:rsidRPr="005139B1">
        <w:rPr>
          <w:color w:val="auto"/>
          <w:sz w:val="20"/>
          <w:szCs w:val="20"/>
          <w:lang w:val="es-ES"/>
        </w:rPr>
        <w:t>La Comisión observa que la presente petición incluye alegaciones con respecto a la</w:t>
      </w:r>
      <w:r w:rsidR="00D955C3" w:rsidRPr="005139B1">
        <w:rPr>
          <w:color w:val="auto"/>
          <w:sz w:val="20"/>
          <w:szCs w:val="20"/>
          <w:lang w:val="es-ES"/>
        </w:rPr>
        <w:t xml:space="preserve">s amenazas a la vida e integridad personal del profesor Luis Bernardo Díaz Gamboa y varios de sus estudiantes recibidas </w:t>
      </w:r>
      <w:r w:rsidR="00D955C3" w:rsidRPr="005139B1">
        <w:rPr>
          <w:color w:val="auto"/>
          <w:sz w:val="20"/>
          <w:szCs w:val="20"/>
          <w:lang w:val="es-ES"/>
        </w:rPr>
        <w:lastRenderedPageBreak/>
        <w:t>en el 2008</w:t>
      </w:r>
      <w:r w:rsidRPr="005139B1">
        <w:rPr>
          <w:color w:val="auto"/>
          <w:sz w:val="20"/>
          <w:szCs w:val="20"/>
          <w:lang w:val="es-VE"/>
        </w:rPr>
        <w:t xml:space="preserve">; </w:t>
      </w:r>
      <w:r w:rsidR="00D955C3" w:rsidRPr="005139B1">
        <w:rPr>
          <w:color w:val="auto"/>
          <w:sz w:val="20"/>
          <w:szCs w:val="20"/>
          <w:lang w:val="es-VE"/>
        </w:rPr>
        <w:t>el atentado en contra de la vida del profesor;</w:t>
      </w:r>
      <w:r w:rsidR="005139B1" w:rsidRPr="005139B1">
        <w:rPr>
          <w:color w:val="auto"/>
          <w:sz w:val="20"/>
          <w:szCs w:val="20"/>
          <w:lang w:val="es-VE"/>
        </w:rPr>
        <w:t xml:space="preserve"> el desplazamiento forzado de las presuntas víctimas </w:t>
      </w:r>
      <w:r w:rsidR="00D955C3" w:rsidRPr="005139B1">
        <w:rPr>
          <w:color w:val="auto"/>
          <w:sz w:val="20"/>
          <w:szCs w:val="20"/>
          <w:lang w:val="es-VE"/>
        </w:rPr>
        <w:t xml:space="preserve">y </w:t>
      </w:r>
      <w:r w:rsidRPr="005139B1">
        <w:rPr>
          <w:color w:val="auto"/>
          <w:sz w:val="20"/>
          <w:szCs w:val="20"/>
          <w:lang w:val="es-ES"/>
        </w:rPr>
        <w:t>la falta de protección judicial efectiva, investigación de tales hechos y sanción de los responsables</w:t>
      </w:r>
      <w:r w:rsidR="00D955C3" w:rsidRPr="005139B1">
        <w:rPr>
          <w:color w:val="auto"/>
          <w:sz w:val="20"/>
          <w:szCs w:val="20"/>
          <w:lang w:val="es-ES"/>
        </w:rPr>
        <w:t xml:space="preserve">, en particular en relación con el archivo de la investigación fiscal notificado 3 años después y la falta de acceso al mismo expediente. </w:t>
      </w:r>
      <w:r w:rsidRPr="005139B1">
        <w:rPr>
          <w:color w:val="auto"/>
          <w:sz w:val="20"/>
          <w:szCs w:val="20"/>
          <w:lang w:val="es-ES"/>
        </w:rPr>
        <w:t xml:space="preserve"> </w:t>
      </w:r>
    </w:p>
    <w:p w14:paraId="5AE25126" w14:textId="0BA83E7F" w:rsidR="00810A7B" w:rsidRPr="005139B1" w:rsidRDefault="00810A7B" w:rsidP="00810A7B">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contextualSpacing/>
        <w:jc w:val="both"/>
        <w:rPr>
          <w:rFonts w:cs="Times New Roman"/>
          <w:color w:val="auto"/>
          <w:sz w:val="20"/>
          <w:szCs w:val="20"/>
          <w:lang w:val="es-ES"/>
        </w:rPr>
      </w:pPr>
      <w:r w:rsidRPr="005139B1">
        <w:rPr>
          <w:color w:val="auto"/>
          <w:sz w:val="20"/>
          <w:szCs w:val="20"/>
          <w:lang w:val="es-ES"/>
        </w:rPr>
        <w:t xml:space="preserve">En atención a estas consideraciones y tras examinar los elementos de hecho y de derecho expuestos por las partes la Comisión estima que las alegaciones de la parte peticionaria no resultan manifiestamente infundadas y requieren un estudio de fondo pues los hechos alegados, de corroborarse como ciertos podrían caracterizar violaciones a los artículos </w:t>
      </w:r>
      <w:r w:rsidRPr="005139B1">
        <w:rPr>
          <w:bCs/>
          <w:color w:val="auto"/>
          <w:sz w:val="20"/>
          <w:szCs w:val="20"/>
          <w:lang w:val="es-VE"/>
        </w:rPr>
        <w:t xml:space="preserve">4 (derecho a la vida), </w:t>
      </w:r>
      <w:r w:rsidR="005139B1" w:rsidRPr="005139B1">
        <w:rPr>
          <w:bCs/>
          <w:color w:val="auto"/>
          <w:sz w:val="20"/>
          <w:szCs w:val="20"/>
          <w:lang w:val="es-VE"/>
        </w:rPr>
        <w:t xml:space="preserve">5 (derecho a la integridad personal), </w:t>
      </w:r>
      <w:r w:rsidRPr="005139B1">
        <w:rPr>
          <w:bCs/>
          <w:color w:val="auto"/>
          <w:sz w:val="20"/>
          <w:szCs w:val="20"/>
          <w:lang w:val="es-VE"/>
        </w:rPr>
        <w:t xml:space="preserve">8 (garantías judiciales), </w:t>
      </w:r>
      <w:r w:rsidR="005139B1" w:rsidRPr="005139B1">
        <w:rPr>
          <w:bCs/>
          <w:color w:val="auto"/>
          <w:sz w:val="20"/>
          <w:szCs w:val="20"/>
          <w:lang w:val="es-VE"/>
        </w:rPr>
        <w:t xml:space="preserve">22 (derecho de circulación y residencia) </w:t>
      </w:r>
      <w:r w:rsidRPr="005139B1">
        <w:rPr>
          <w:bCs/>
          <w:color w:val="auto"/>
          <w:sz w:val="20"/>
          <w:szCs w:val="20"/>
          <w:lang w:val="es-VE"/>
        </w:rPr>
        <w:t xml:space="preserve">y 25 (protección judicial) de la Convención Americana en relación con el artículo 1.1 del mismo instrumento. </w:t>
      </w:r>
    </w:p>
    <w:p w14:paraId="37500F33" w14:textId="77777777" w:rsidR="00810A7B" w:rsidRPr="005139B1" w:rsidRDefault="00810A7B" w:rsidP="00810A7B">
      <w:pPr>
        <w:pStyle w:val="ListParagraph"/>
        <w:ind w:left="0" w:firstLine="720"/>
        <w:rPr>
          <w:rFonts w:cs="Calibri"/>
          <w:color w:val="auto"/>
          <w:sz w:val="20"/>
          <w:szCs w:val="20"/>
          <w:highlight w:val="yellow"/>
          <w:lang w:val="es-ES_tradnl"/>
        </w:rPr>
      </w:pPr>
    </w:p>
    <w:p w14:paraId="423270D3" w14:textId="150FEC5E" w:rsidR="007B3115" w:rsidRPr="005139B1" w:rsidRDefault="007B3115" w:rsidP="001D6B48">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color w:val="auto"/>
          <w:sz w:val="20"/>
          <w:szCs w:val="20"/>
          <w:lang w:val="es-ES"/>
        </w:rPr>
      </w:pPr>
      <w:bookmarkStart w:id="2" w:name="_Hlk94887421"/>
      <w:r w:rsidRPr="005139B1">
        <w:rPr>
          <w:rFonts w:eastAsia="Times New Roman" w:cs="Calibri"/>
          <w:color w:val="auto"/>
          <w:sz w:val="20"/>
          <w:szCs w:val="20"/>
          <w:lang w:val="es-ES_tradnl" w:eastAsia="es-419"/>
        </w:rPr>
        <w:t>Con respecto a los alegatos del Estado referidos a la llamada fórmula de “cuarta instancia”, la Comisión reitera que, a los efectos de la admisibilidad, esta 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esos requisitos difiere del que se utiliza para pronunciarse sobre el fondo de una petición. Asimismo, dentro del marco de su mandato es competente para declarar admisible una petición cuando ésta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la existencia de elementos.</w:t>
      </w:r>
    </w:p>
    <w:bookmarkEnd w:id="2"/>
    <w:p w14:paraId="38303FD9" w14:textId="7EA995FC" w:rsidR="00E10040" w:rsidRPr="005139B1" w:rsidRDefault="00E10040" w:rsidP="007B3115">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b/>
          <w:bCs/>
          <w:color w:val="auto"/>
          <w:sz w:val="20"/>
          <w:szCs w:val="20"/>
          <w:lang w:val="es-ES"/>
        </w:rPr>
      </w:pPr>
      <w:r w:rsidRPr="005139B1">
        <w:rPr>
          <w:b/>
          <w:bCs/>
          <w:color w:val="auto"/>
          <w:sz w:val="20"/>
          <w:szCs w:val="20"/>
          <w:lang w:val="es-ES"/>
        </w:rPr>
        <w:t xml:space="preserve">VIII. </w:t>
      </w:r>
      <w:r w:rsidRPr="005139B1">
        <w:rPr>
          <w:b/>
          <w:bCs/>
          <w:color w:val="auto"/>
          <w:sz w:val="20"/>
          <w:szCs w:val="20"/>
          <w:lang w:val="es-ES"/>
        </w:rPr>
        <w:tab/>
        <w:t>DECISIÓN</w:t>
      </w:r>
    </w:p>
    <w:p w14:paraId="2E0E3742" w14:textId="70A9B6A2" w:rsidR="00E10040" w:rsidRPr="005139B1" w:rsidRDefault="00E10040" w:rsidP="00E10040">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5139B1">
        <w:rPr>
          <w:rFonts w:ascii="Cambria" w:hAnsi="Cambria"/>
          <w:sz w:val="20"/>
          <w:szCs w:val="20"/>
          <w:lang w:val="es-ES"/>
        </w:rPr>
        <w:t xml:space="preserve">Declarar admisible la presente petición en relación con </w:t>
      </w:r>
      <w:r w:rsidR="005139B1" w:rsidRPr="005139B1">
        <w:rPr>
          <w:rFonts w:ascii="Cambria" w:hAnsi="Cambria"/>
          <w:sz w:val="20"/>
          <w:szCs w:val="20"/>
          <w:lang w:val="es-ES"/>
        </w:rPr>
        <w:t xml:space="preserve">los artículos </w:t>
      </w:r>
      <w:r w:rsidR="005139B1" w:rsidRPr="005139B1">
        <w:rPr>
          <w:rFonts w:ascii="Cambria" w:hAnsi="Cambria"/>
          <w:bCs/>
          <w:sz w:val="20"/>
          <w:szCs w:val="20"/>
          <w:lang w:val="es-VE"/>
        </w:rPr>
        <w:t xml:space="preserve">4, 5, 8, 22 y 25 de la Convención Americana en </w:t>
      </w:r>
      <w:r w:rsidR="0049708F">
        <w:rPr>
          <w:rFonts w:ascii="Cambria" w:hAnsi="Cambria"/>
          <w:bCs/>
          <w:sz w:val="20"/>
          <w:szCs w:val="20"/>
          <w:lang w:val="es-VE"/>
        </w:rPr>
        <w:t>concordancia</w:t>
      </w:r>
      <w:r w:rsidR="005139B1" w:rsidRPr="005139B1">
        <w:rPr>
          <w:rFonts w:ascii="Cambria" w:hAnsi="Cambria"/>
          <w:bCs/>
          <w:sz w:val="20"/>
          <w:szCs w:val="20"/>
          <w:lang w:val="es-VE"/>
        </w:rPr>
        <w:t xml:space="preserve"> con el artículo 1.1 del mismo instrumento</w:t>
      </w:r>
      <w:r w:rsidRPr="005139B1">
        <w:rPr>
          <w:rFonts w:ascii="Cambria" w:hAnsi="Cambria"/>
          <w:sz w:val="20"/>
          <w:szCs w:val="20"/>
          <w:lang w:val="es-ES"/>
        </w:rPr>
        <w:t>; y</w:t>
      </w:r>
    </w:p>
    <w:p w14:paraId="461757ED" w14:textId="77777777" w:rsidR="00E10040" w:rsidRDefault="00E10040" w:rsidP="00E10040">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5139B1">
        <w:rPr>
          <w:rFonts w:ascii="Cambria" w:hAnsi="Cambria"/>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55D0F854" w14:textId="02557ADE" w:rsidR="00790BB5" w:rsidRPr="00790BB5" w:rsidRDefault="00790BB5" w:rsidP="00790BB5">
      <w:pPr>
        <w:ind w:firstLine="720"/>
        <w:jc w:val="both"/>
        <w:rPr>
          <w:rFonts w:ascii="Cambria" w:hAnsi="Cambria" w:cs="Arial"/>
          <w:noProof/>
          <w:sz w:val="20"/>
          <w:szCs w:val="20"/>
          <w:lang w:val="es-CL"/>
        </w:rPr>
      </w:pPr>
      <w:bookmarkStart w:id="3" w:name="_Hlk95209781"/>
      <w:bookmarkStart w:id="4" w:name="_Hlk89320357"/>
      <w:r w:rsidRPr="00790BB5">
        <w:rPr>
          <w:rFonts w:ascii="Cambria" w:hAnsi="Cambria" w:cs="Arial"/>
          <w:noProof/>
          <w:sz w:val="20"/>
          <w:szCs w:val="20"/>
          <w:lang w:val="es-CL"/>
        </w:rPr>
        <w:t xml:space="preserve">Aprobado por la Comisión Interamericana de Derechos Humanos  a los </w:t>
      </w:r>
      <w:r>
        <w:rPr>
          <w:rFonts w:ascii="Cambria" w:hAnsi="Cambria" w:cs="Arial"/>
          <w:noProof/>
          <w:sz w:val="20"/>
          <w:szCs w:val="20"/>
          <w:lang w:val="es-CL"/>
        </w:rPr>
        <w:t>7</w:t>
      </w:r>
      <w:r w:rsidRPr="00790BB5">
        <w:rPr>
          <w:rFonts w:ascii="Cambria" w:hAnsi="Cambria" w:cs="Arial"/>
          <w:noProof/>
          <w:sz w:val="20"/>
          <w:szCs w:val="20"/>
          <w:lang w:val="es-CL"/>
        </w:rPr>
        <w:t xml:space="preserve"> días del mes de </w:t>
      </w:r>
      <w:r>
        <w:rPr>
          <w:rFonts w:ascii="Cambria" w:hAnsi="Cambria" w:cs="Arial"/>
          <w:noProof/>
          <w:sz w:val="20"/>
          <w:szCs w:val="20"/>
          <w:lang w:val="es-CL"/>
        </w:rPr>
        <w:t>marzo</w:t>
      </w:r>
      <w:r w:rsidRPr="00790BB5">
        <w:rPr>
          <w:rFonts w:ascii="Cambria" w:hAnsi="Cambria" w:cs="Arial"/>
          <w:noProof/>
          <w:sz w:val="20"/>
          <w:szCs w:val="20"/>
          <w:lang w:val="es-CL"/>
        </w:rPr>
        <w:t xml:space="preserve"> de 2022.  (Firmado): Julissa Mantilla Falcón, Presidenta; Stuardo Ralón Orellana, Primer Vicepresidente; Esmeralda E. Arosemena Bernal de Troitiño</w:t>
      </w:r>
      <w:r w:rsidR="00210470">
        <w:rPr>
          <w:rFonts w:ascii="Cambria" w:hAnsi="Cambria" w:cs="Arial"/>
          <w:noProof/>
          <w:sz w:val="20"/>
          <w:szCs w:val="20"/>
          <w:lang w:val="es-CL"/>
        </w:rPr>
        <w:t xml:space="preserve"> y</w:t>
      </w:r>
      <w:r w:rsidRPr="00790BB5">
        <w:rPr>
          <w:rFonts w:ascii="Cambria" w:hAnsi="Cambria" w:cs="Arial"/>
          <w:noProof/>
          <w:sz w:val="20"/>
          <w:szCs w:val="20"/>
          <w:lang w:val="es-CL"/>
        </w:rPr>
        <w:t xml:space="preserve"> Joel Hernández</w:t>
      </w:r>
      <w:r w:rsidR="00210470">
        <w:rPr>
          <w:rFonts w:ascii="Cambria" w:hAnsi="Cambria" w:cs="Arial"/>
          <w:noProof/>
          <w:sz w:val="20"/>
          <w:szCs w:val="20"/>
          <w:lang w:val="es-CL"/>
        </w:rPr>
        <w:t xml:space="preserve"> (en disidencia)</w:t>
      </w:r>
      <w:r w:rsidRPr="00790BB5">
        <w:rPr>
          <w:rFonts w:ascii="Cambria" w:hAnsi="Cambria" w:cs="Arial"/>
          <w:noProof/>
          <w:sz w:val="20"/>
          <w:szCs w:val="20"/>
          <w:lang w:val="es-CL"/>
        </w:rPr>
        <w:t xml:space="preserve">, Miembros de la Comisión. </w:t>
      </w:r>
      <w:bookmarkEnd w:id="3"/>
    </w:p>
    <w:bookmarkEnd w:id="4"/>
    <w:p w14:paraId="4CD38D60" w14:textId="77777777" w:rsidR="00790BB5" w:rsidRPr="00A37B82" w:rsidRDefault="00790BB5" w:rsidP="00790BB5">
      <w:pPr>
        <w:suppressAutoHyphens/>
        <w:ind w:firstLine="720"/>
        <w:jc w:val="both"/>
        <w:rPr>
          <w:rFonts w:asciiTheme="majorHAnsi" w:hAnsiTheme="majorHAnsi" w:cs="Arial"/>
          <w:noProof/>
          <w:spacing w:val="-2"/>
          <w:sz w:val="20"/>
          <w:szCs w:val="20"/>
          <w:lang w:val="es-CL"/>
        </w:rPr>
      </w:pPr>
    </w:p>
    <w:sectPr w:rsidR="00790BB5" w:rsidRPr="00A37B82" w:rsidSect="00094E71">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7A506" w14:textId="77777777" w:rsidR="00D276F6" w:rsidRDefault="00D276F6" w:rsidP="00E10040">
      <w:r>
        <w:separator/>
      </w:r>
    </w:p>
  </w:endnote>
  <w:endnote w:type="continuationSeparator" w:id="0">
    <w:p w14:paraId="587A05DC" w14:textId="77777777" w:rsidR="00D276F6" w:rsidRDefault="00D276F6" w:rsidP="00E10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Univers">
    <w:altName w:val="Univers"/>
    <w:panose1 w:val="020B0603020202030204"/>
    <w:charset w:val="00"/>
    <w:family w:val="swiss"/>
    <w:pitch w:val="variable"/>
    <w:sig w:usb0="8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45EDF4A5" w14:textId="0E3B6732" w:rsidR="00094E71" w:rsidRPr="00934A2C" w:rsidRDefault="00094E71">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600E20">
          <w:rPr>
            <w:noProof/>
            <w:sz w:val="16"/>
            <w:szCs w:val="22"/>
          </w:rPr>
          <w:t>5</w:t>
        </w:r>
        <w:r w:rsidRPr="00934A2C">
          <w:rPr>
            <w:noProof/>
            <w:sz w:val="16"/>
            <w:szCs w:val="22"/>
          </w:rPr>
          <w:fldChar w:fldCharType="end"/>
        </w:r>
      </w:p>
    </w:sdtContent>
  </w:sdt>
  <w:p w14:paraId="54CF4771" w14:textId="77777777" w:rsidR="00094E71" w:rsidRDefault="00094E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A740D" w14:textId="77777777" w:rsidR="00094E71" w:rsidRPr="00934A2C" w:rsidRDefault="00094E71">
    <w:pPr>
      <w:pStyle w:val="Footer"/>
      <w:jc w:val="center"/>
      <w:rPr>
        <w:sz w:val="16"/>
        <w:szCs w:val="22"/>
      </w:rPr>
    </w:pPr>
  </w:p>
  <w:p w14:paraId="6CF30CE2" w14:textId="77777777" w:rsidR="00094E71" w:rsidRDefault="00094E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86161" w14:textId="77777777" w:rsidR="00D276F6" w:rsidRDefault="00D276F6" w:rsidP="00E10040">
      <w:r>
        <w:separator/>
      </w:r>
    </w:p>
  </w:footnote>
  <w:footnote w:type="continuationSeparator" w:id="0">
    <w:p w14:paraId="6AF7A849" w14:textId="77777777" w:rsidR="00D276F6" w:rsidRDefault="00D276F6" w:rsidP="00E10040">
      <w:r>
        <w:continuationSeparator/>
      </w:r>
    </w:p>
  </w:footnote>
  <w:footnote w:id="1">
    <w:p w14:paraId="096DB841" w14:textId="59C3FAB4" w:rsidR="00094E71" w:rsidRPr="000935C7" w:rsidRDefault="00094E71" w:rsidP="0058506E">
      <w:pPr>
        <w:pStyle w:val="FootnoteText"/>
        <w:ind w:firstLine="720"/>
        <w:jc w:val="both"/>
        <w:rPr>
          <w:rFonts w:ascii="Cambria" w:hAnsi="Cambria"/>
          <w:sz w:val="16"/>
          <w:szCs w:val="16"/>
          <w:lang w:val="es-VE"/>
        </w:rPr>
      </w:pPr>
      <w:r w:rsidRPr="0099109B">
        <w:rPr>
          <w:rStyle w:val="FootnoteReference"/>
          <w:rFonts w:ascii="Cambria" w:hAnsi="Cambria"/>
          <w:sz w:val="16"/>
          <w:szCs w:val="16"/>
        </w:rPr>
        <w:footnoteRef/>
      </w:r>
      <w:r w:rsidRPr="0099109B">
        <w:rPr>
          <w:rFonts w:ascii="Cambria" w:hAnsi="Cambria"/>
          <w:sz w:val="16"/>
          <w:szCs w:val="16"/>
          <w:lang w:val="es-VE"/>
        </w:rPr>
        <w:t xml:space="preserve"> La </w:t>
      </w:r>
      <w:r w:rsidRPr="0058506E">
        <w:rPr>
          <w:rFonts w:ascii="Cambria" w:hAnsi="Cambria"/>
          <w:sz w:val="16"/>
          <w:szCs w:val="16"/>
          <w:lang w:val="es-VE"/>
        </w:rPr>
        <w:t xml:space="preserve">presente </w:t>
      </w:r>
      <w:r w:rsidRPr="000935C7">
        <w:rPr>
          <w:rFonts w:ascii="Cambria" w:hAnsi="Cambria"/>
          <w:sz w:val="16"/>
          <w:szCs w:val="16"/>
          <w:lang w:val="es-VE"/>
        </w:rPr>
        <w:t xml:space="preserve">petición identifica igualmente como presuntas víctimas a Lauren Ximena Peinado, Carlos Enrique Muñoz, Daisy Jazmín Rojas, </w:t>
      </w:r>
      <w:proofErr w:type="spellStart"/>
      <w:r w:rsidRPr="000935C7">
        <w:rPr>
          <w:rFonts w:ascii="Cambria" w:hAnsi="Cambria"/>
          <w:sz w:val="16"/>
          <w:szCs w:val="16"/>
          <w:lang w:val="es-VE"/>
        </w:rPr>
        <w:t>Hidna</w:t>
      </w:r>
      <w:proofErr w:type="spellEnd"/>
      <w:r w:rsidRPr="000935C7">
        <w:rPr>
          <w:rFonts w:ascii="Cambria" w:hAnsi="Cambria"/>
          <w:sz w:val="16"/>
          <w:szCs w:val="16"/>
          <w:lang w:val="es-VE"/>
        </w:rPr>
        <w:t xml:space="preserve"> Olena Reyes, Raúl Alejandro Gómez, Freddy López, Giselle Victoria Escobar, Lina Vivas y Juan Raúl </w:t>
      </w:r>
      <w:proofErr w:type="spellStart"/>
      <w:r w:rsidRPr="000935C7">
        <w:rPr>
          <w:rFonts w:ascii="Cambria" w:hAnsi="Cambria"/>
          <w:sz w:val="16"/>
          <w:szCs w:val="16"/>
          <w:lang w:val="es-VE"/>
        </w:rPr>
        <w:t>Nocua</w:t>
      </w:r>
      <w:proofErr w:type="spellEnd"/>
      <w:r w:rsidRPr="000935C7">
        <w:rPr>
          <w:rFonts w:ascii="Cambria" w:hAnsi="Cambria"/>
          <w:sz w:val="16"/>
          <w:szCs w:val="16"/>
          <w:lang w:val="es-VE"/>
        </w:rPr>
        <w:t xml:space="preserve">. </w:t>
      </w:r>
    </w:p>
  </w:footnote>
  <w:footnote w:id="2">
    <w:p w14:paraId="5B2499D8" w14:textId="2E8190D8" w:rsidR="0058506E" w:rsidRPr="000935C7" w:rsidRDefault="0058506E" w:rsidP="000935C7">
      <w:pPr>
        <w:pStyle w:val="FootnoteText"/>
        <w:ind w:firstLine="720"/>
        <w:jc w:val="both"/>
        <w:rPr>
          <w:rFonts w:ascii="Cambria" w:hAnsi="Cambria"/>
          <w:sz w:val="16"/>
          <w:szCs w:val="16"/>
          <w:lang w:val="es-419"/>
        </w:rPr>
      </w:pPr>
      <w:r w:rsidRPr="000935C7">
        <w:rPr>
          <w:rStyle w:val="FootnoteReference"/>
          <w:rFonts w:ascii="Cambria" w:hAnsi="Cambria"/>
          <w:sz w:val="16"/>
          <w:szCs w:val="16"/>
        </w:rPr>
        <w:footnoteRef/>
      </w:r>
      <w:r w:rsidRPr="000935C7">
        <w:rPr>
          <w:rFonts w:ascii="Cambria" w:hAnsi="Cambria"/>
          <w:sz w:val="16"/>
          <w:szCs w:val="16"/>
          <w:lang w:val="es-419"/>
        </w:rPr>
        <w:t xml:space="preserve"> </w:t>
      </w:r>
      <w:r w:rsidR="000935C7" w:rsidRPr="000935C7">
        <w:rPr>
          <w:rFonts w:ascii="Cambria" w:hAnsi="Cambria"/>
          <w:sz w:val="16"/>
          <w:szCs w:val="16"/>
          <w:lang w:val="es-419"/>
        </w:rPr>
        <w:t xml:space="preserve">Conforme a lo dispuesto en el artículo 17.2.a del Reglamento de la Comisión, el Comisionado </w:t>
      </w:r>
      <w:r w:rsidR="000935C7">
        <w:rPr>
          <w:rFonts w:ascii="Cambria" w:hAnsi="Cambria"/>
          <w:sz w:val="16"/>
          <w:szCs w:val="16"/>
          <w:lang w:val="es-419"/>
        </w:rPr>
        <w:t>Carlos Bernal Pulido</w:t>
      </w:r>
      <w:r w:rsidR="000935C7" w:rsidRPr="000935C7">
        <w:rPr>
          <w:rFonts w:ascii="Cambria" w:hAnsi="Cambria"/>
          <w:sz w:val="16"/>
          <w:szCs w:val="16"/>
          <w:lang w:val="es-419"/>
        </w:rPr>
        <w:t>, de nacionalidad colombiana, no participó en el debate ni en la decisión del presente asunto.</w:t>
      </w:r>
    </w:p>
  </w:footnote>
  <w:footnote w:id="3">
    <w:p w14:paraId="7B442F4D" w14:textId="0697AA62" w:rsidR="00094E71" w:rsidRPr="000935C7" w:rsidRDefault="00094E71" w:rsidP="0099109B">
      <w:pPr>
        <w:pStyle w:val="FootnoteText"/>
        <w:ind w:firstLine="720"/>
        <w:jc w:val="both"/>
        <w:rPr>
          <w:rFonts w:ascii="Cambria" w:hAnsi="Cambria"/>
          <w:sz w:val="16"/>
          <w:szCs w:val="16"/>
          <w:lang w:val="es-VE"/>
        </w:rPr>
      </w:pPr>
      <w:r w:rsidRPr="000935C7">
        <w:rPr>
          <w:rStyle w:val="FootnoteReference"/>
          <w:rFonts w:ascii="Cambria" w:hAnsi="Cambria"/>
          <w:sz w:val="16"/>
          <w:szCs w:val="16"/>
        </w:rPr>
        <w:footnoteRef/>
      </w:r>
      <w:r w:rsidRPr="000935C7">
        <w:rPr>
          <w:rFonts w:ascii="Cambria" w:hAnsi="Cambria"/>
          <w:sz w:val="16"/>
          <w:szCs w:val="16"/>
          <w:lang w:val="es-VE"/>
        </w:rPr>
        <w:t xml:space="preserve"> En adelante la “Convención Americana” o la “Convención”. </w:t>
      </w:r>
    </w:p>
  </w:footnote>
  <w:footnote w:id="4">
    <w:p w14:paraId="64CFC33C" w14:textId="77777777" w:rsidR="00094E71" w:rsidRPr="00E10040" w:rsidRDefault="00094E71" w:rsidP="00E10040">
      <w:pPr>
        <w:pStyle w:val="FootnoteText"/>
        <w:ind w:firstLine="720"/>
        <w:jc w:val="both"/>
        <w:rPr>
          <w:rFonts w:ascii="Cambria" w:hAnsi="Cambria"/>
          <w:sz w:val="16"/>
          <w:szCs w:val="16"/>
          <w:lang w:val="es-ES"/>
        </w:rPr>
      </w:pPr>
      <w:r w:rsidRPr="000935C7">
        <w:rPr>
          <w:rStyle w:val="FootnoteReference"/>
          <w:rFonts w:ascii="Cambria" w:hAnsi="Cambria"/>
          <w:sz w:val="16"/>
          <w:szCs w:val="16"/>
        </w:rPr>
        <w:footnoteRef/>
      </w:r>
      <w:r w:rsidRPr="000935C7">
        <w:rPr>
          <w:rFonts w:ascii="Cambria" w:hAnsi="Cambria"/>
          <w:sz w:val="16"/>
          <w:szCs w:val="16"/>
          <w:lang w:val="es-ES"/>
        </w:rPr>
        <w:t xml:space="preserve"> Las observaciones de cada parte</w:t>
      </w:r>
      <w:r w:rsidRPr="0099109B">
        <w:rPr>
          <w:rFonts w:ascii="Cambria" w:hAnsi="Cambria"/>
          <w:sz w:val="16"/>
          <w:szCs w:val="16"/>
          <w:lang w:val="es-ES"/>
        </w:rPr>
        <w:t xml:space="preserve"> fueron debidamente trasladadas a la parte</w:t>
      </w:r>
      <w:r w:rsidRPr="00E10040">
        <w:rPr>
          <w:rFonts w:ascii="Cambria" w:hAnsi="Cambria"/>
          <w:sz w:val="16"/>
          <w:szCs w:val="16"/>
          <w:lang w:val="es-ES"/>
        </w:rPr>
        <w:t xml:space="preserve"> contraria.</w:t>
      </w:r>
    </w:p>
  </w:footnote>
  <w:footnote w:id="5">
    <w:p w14:paraId="1DAC0840" w14:textId="77777777" w:rsidR="00D955C3" w:rsidRPr="001E3037" w:rsidRDefault="00D955C3" w:rsidP="00D955C3">
      <w:pPr>
        <w:pStyle w:val="FootnoteText"/>
        <w:ind w:firstLine="720"/>
        <w:rPr>
          <w:rFonts w:ascii="Cambria" w:hAnsi="Cambria"/>
          <w:lang w:val="es-VE"/>
        </w:rPr>
      </w:pPr>
      <w:r w:rsidRPr="001E3037">
        <w:rPr>
          <w:rStyle w:val="FootnoteReference"/>
          <w:rFonts w:ascii="Cambria" w:hAnsi="Cambria"/>
          <w:sz w:val="16"/>
          <w:szCs w:val="16"/>
        </w:rPr>
        <w:footnoteRef/>
      </w:r>
      <w:r w:rsidRPr="001E3037">
        <w:rPr>
          <w:rFonts w:ascii="Cambria" w:hAnsi="Cambria"/>
          <w:sz w:val="16"/>
          <w:szCs w:val="16"/>
          <w:lang w:val="es-VE"/>
        </w:rPr>
        <w:t xml:space="preserve"> CIDH, Informe No. 63/14, Petición 519-03. Admisibilidad. Marta Colomina y Liliana Velásquez. </w:t>
      </w:r>
      <w:r w:rsidRPr="001E3037">
        <w:rPr>
          <w:rFonts w:ascii="Cambria" w:hAnsi="Cambria"/>
          <w:sz w:val="16"/>
          <w:szCs w:val="16"/>
        </w:rPr>
        <w:t xml:space="preserve">Venezuela. 24 de </w:t>
      </w:r>
      <w:proofErr w:type="spellStart"/>
      <w:r w:rsidRPr="001E3037">
        <w:rPr>
          <w:rFonts w:ascii="Cambria" w:hAnsi="Cambria"/>
          <w:sz w:val="16"/>
          <w:szCs w:val="16"/>
        </w:rPr>
        <w:t>julio</w:t>
      </w:r>
      <w:proofErr w:type="spellEnd"/>
      <w:r w:rsidRPr="001E3037">
        <w:rPr>
          <w:rFonts w:ascii="Cambria" w:hAnsi="Cambria"/>
          <w:sz w:val="16"/>
          <w:szCs w:val="16"/>
        </w:rPr>
        <w:t xml:space="preserve"> de 2014, </w:t>
      </w:r>
      <w:proofErr w:type="spellStart"/>
      <w:r w:rsidRPr="001E3037">
        <w:rPr>
          <w:rFonts w:ascii="Cambria" w:hAnsi="Cambria"/>
          <w:sz w:val="16"/>
          <w:szCs w:val="16"/>
        </w:rPr>
        <w:t>párr</w:t>
      </w:r>
      <w:proofErr w:type="spellEnd"/>
      <w:r w:rsidRPr="001E3037">
        <w:rPr>
          <w:rFonts w:ascii="Cambria" w:hAnsi="Cambria"/>
          <w:sz w:val="16"/>
          <w:szCs w:val="16"/>
        </w:rPr>
        <w:t>. 42.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E5F38" w14:textId="77777777" w:rsidR="00094E71" w:rsidRDefault="00094E71" w:rsidP="00094E71">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157AA7C" w14:textId="77777777" w:rsidR="00094E71" w:rsidRDefault="00094E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498E8" w14:textId="77777777" w:rsidR="00094E71" w:rsidRDefault="00094E71" w:rsidP="00094E71">
    <w:pPr>
      <w:pStyle w:val="Header"/>
      <w:tabs>
        <w:tab w:val="clear" w:pos="4320"/>
        <w:tab w:val="clear" w:pos="8640"/>
      </w:tabs>
      <w:jc w:val="center"/>
      <w:rPr>
        <w:sz w:val="22"/>
        <w:szCs w:val="22"/>
      </w:rPr>
    </w:pPr>
    <w:r>
      <w:rPr>
        <w:noProof/>
        <w:sz w:val="22"/>
        <w:szCs w:val="22"/>
      </w:rPr>
      <w:drawing>
        <wp:inline distT="0" distB="0" distL="0" distR="0" wp14:anchorId="5B98F88D" wp14:editId="168424D3">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23ACC3B" w14:textId="77777777" w:rsidR="00094E71" w:rsidRPr="00EC7D62" w:rsidRDefault="00D276F6" w:rsidP="00094E71">
    <w:pPr>
      <w:pStyle w:val="Header"/>
      <w:tabs>
        <w:tab w:val="clear" w:pos="4320"/>
        <w:tab w:val="clear" w:pos="8640"/>
      </w:tabs>
      <w:jc w:val="center"/>
      <w:rPr>
        <w:sz w:val="22"/>
        <w:szCs w:val="22"/>
      </w:rPr>
    </w:pPr>
    <w:r>
      <w:rPr>
        <w:sz w:val="22"/>
        <w:szCs w:val="22"/>
      </w:rPr>
      <w:pict w14:anchorId="1181CDB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63AB"/>
    <w:multiLevelType w:val="hybridMultilevel"/>
    <w:tmpl w:val="AA2492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E1D2261"/>
    <w:multiLevelType w:val="hybridMultilevel"/>
    <w:tmpl w:val="0BE6CA60"/>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 w15:restartNumberingAfterBreak="0">
    <w:nsid w:val="1C650B3A"/>
    <w:multiLevelType w:val="hybridMultilevel"/>
    <w:tmpl w:val="88E4389E"/>
    <w:lvl w:ilvl="0" w:tplc="9176D32C">
      <w:start w:val="1"/>
      <w:numFmt w:val="decimal"/>
      <w:lvlText w:val="%1."/>
      <w:lvlJc w:val="left"/>
      <w:pPr>
        <w:ind w:left="720" w:hanging="360"/>
      </w:pPr>
      <w:rPr>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94F2C62"/>
    <w:multiLevelType w:val="hybridMultilevel"/>
    <w:tmpl w:val="BA748E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6E14BCF"/>
    <w:multiLevelType w:val="hybridMultilevel"/>
    <w:tmpl w:val="88E4389E"/>
    <w:lvl w:ilvl="0" w:tplc="9176D32C">
      <w:start w:val="1"/>
      <w:numFmt w:val="decimal"/>
      <w:lvlText w:val="%1."/>
      <w:lvlJc w:val="left"/>
      <w:pPr>
        <w:ind w:left="720" w:hanging="360"/>
      </w:pPr>
      <w:rPr>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CF75AD"/>
    <w:multiLevelType w:val="hybridMultilevel"/>
    <w:tmpl w:val="336AD486"/>
    <w:lvl w:ilvl="0" w:tplc="9176D32C">
      <w:start w:val="1"/>
      <w:numFmt w:val="decimal"/>
      <w:lvlText w:val="%1."/>
      <w:lvlJc w:val="left"/>
      <w:pPr>
        <w:ind w:left="720" w:hanging="360"/>
      </w:pPr>
      <w:rPr>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212883"/>
    <w:multiLevelType w:val="hybridMultilevel"/>
    <w:tmpl w:val="88E4389E"/>
    <w:lvl w:ilvl="0" w:tplc="9176D32C">
      <w:start w:val="1"/>
      <w:numFmt w:val="decimal"/>
      <w:lvlText w:val="%1."/>
      <w:lvlJc w:val="left"/>
      <w:pPr>
        <w:ind w:left="720" w:hanging="360"/>
      </w:pPr>
      <w:rPr>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12511A"/>
    <w:multiLevelType w:val="hybridMultilevel"/>
    <w:tmpl w:val="3580C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4990854">
    <w:abstractNumId w:val="8"/>
  </w:num>
  <w:num w:numId="2" w16cid:durableId="78646652">
    <w:abstractNumId w:val="5"/>
  </w:num>
  <w:num w:numId="3" w16cid:durableId="2133668368">
    <w:abstractNumId w:val="4"/>
  </w:num>
  <w:num w:numId="4" w16cid:durableId="1119956680">
    <w:abstractNumId w:val="7"/>
  </w:num>
  <w:num w:numId="5" w16cid:durableId="1798447306">
    <w:abstractNumId w:val="10"/>
  </w:num>
  <w:num w:numId="6" w16cid:durableId="701977459">
    <w:abstractNumId w:val="0"/>
  </w:num>
  <w:num w:numId="7" w16cid:durableId="500655730">
    <w:abstractNumId w:val="6"/>
  </w:num>
  <w:num w:numId="8" w16cid:durableId="1928494320">
    <w:abstractNumId w:val="12"/>
  </w:num>
  <w:num w:numId="9" w16cid:durableId="1168515911">
    <w:abstractNumId w:val="11"/>
  </w:num>
  <w:num w:numId="10" w16cid:durableId="482822186">
    <w:abstractNumId w:val="9"/>
  </w:num>
  <w:num w:numId="11" w16cid:durableId="649332797">
    <w:abstractNumId w:val="3"/>
  </w:num>
  <w:num w:numId="12" w16cid:durableId="1266962919">
    <w:abstractNumId w:val="2"/>
  </w:num>
  <w:num w:numId="13" w16cid:durableId="1076127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040"/>
    <w:rsid w:val="00020227"/>
    <w:rsid w:val="000235CD"/>
    <w:rsid w:val="000879D7"/>
    <w:rsid w:val="00090418"/>
    <w:rsid w:val="000935C7"/>
    <w:rsid w:val="00094E71"/>
    <w:rsid w:val="000B4DE7"/>
    <w:rsid w:val="000F4D92"/>
    <w:rsid w:val="00151409"/>
    <w:rsid w:val="001905E8"/>
    <w:rsid w:val="00196CB5"/>
    <w:rsid w:val="001B7610"/>
    <w:rsid w:val="001D604F"/>
    <w:rsid w:val="001D6B48"/>
    <w:rsid w:val="001E3037"/>
    <w:rsid w:val="001E3191"/>
    <w:rsid w:val="00210470"/>
    <w:rsid w:val="00222A0E"/>
    <w:rsid w:val="0023160C"/>
    <w:rsid w:val="002C01D9"/>
    <w:rsid w:val="002D7BAA"/>
    <w:rsid w:val="002F12CD"/>
    <w:rsid w:val="002F4A5B"/>
    <w:rsid w:val="00323943"/>
    <w:rsid w:val="00346D07"/>
    <w:rsid w:val="003A14FD"/>
    <w:rsid w:val="003A5A6D"/>
    <w:rsid w:val="003B074C"/>
    <w:rsid w:val="003C3C8F"/>
    <w:rsid w:val="00402468"/>
    <w:rsid w:val="00414530"/>
    <w:rsid w:val="004351C3"/>
    <w:rsid w:val="004473A9"/>
    <w:rsid w:val="00470DF7"/>
    <w:rsid w:val="00477DBF"/>
    <w:rsid w:val="004838B4"/>
    <w:rsid w:val="00495484"/>
    <w:rsid w:val="0049708F"/>
    <w:rsid w:val="004A5D20"/>
    <w:rsid w:val="004F0C62"/>
    <w:rsid w:val="004F44AF"/>
    <w:rsid w:val="005139B1"/>
    <w:rsid w:val="0058506E"/>
    <w:rsid w:val="005A1713"/>
    <w:rsid w:val="005A3757"/>
    <w:rsid w:val="005B7952"/>
    <w:rsid w:val="005D221D"/>
    <w:rsid w:val="00600E20"/>
    <w:rsid w:val="006032BF"/>
    <w:rsid w:val="00624B1D"/>
    <w:rsid w:val="00624DEE"/>
    <w:rsid w:val="00626ACA"/>
    <w:rsid w:val="0065794B"/>
    <w:rsid w:val="006634BE"/>
    <w:rsid w:val="00686E3A"/>
    <w:rsid w:val="006C30BF"/>
    <w:rsid w:val="006F5FD1"/>
    <w:rsid w:val="00710EE1"/>
    <w:rsid w:val="007253C7"/>
    <w:rsid w:val="00742096"/>
    <w:rsid w:val="007867D2"/>
    <w:rsid w:val="00790BB5"/>
    <w:rsid w:val="007A1668"/>
    <w:rsid w:val="007B3115"/>
    <w:rsid w:val="007B5F1E"/>
    <w:rsid w:val="007B6D25"/>
    <w:rsid w:val="007B6F12"/>
    <w:rsid w:val="00810A7B"/>
    <w:rsid w:val="008261BC"/>
    <w:rsid w:val="00844AF5"/>
    <w:rsid w:val="00855EC4"/>
    <w:rsid w:val="008775BA"/>
    <w:rsid w:val="008925FD"/>
    <w:rsid w:val="008F60CF"/>
    <w:rsid w:val="008F703E"/>
    <w:rsid w:val="009241D5"/>
    <w:rsid w:val="00956056"/>
    <w:rsid w:val="0098123D"/>
    <w:rsid w:val="0099109B"/>
    <w:rsid w:val="009A3706"/>
    <w:rsid w:val="009C66F5"/>
    <w:rsid w:val="009E3B6A"/>
    <w:rsid w:val="009F028F"/>
    <w:rsid w:val="009F1CB2"/>
    <w:rsid w:val="009F41D6"/>
    <w:rsid w:val="00A2043E"/>
    <w:rsid w:val="00A34393"/>
    <w:rsid w:val="00A37FC3"/>
    <w:rsid w:val="00A42977"/>
    <w:rsid w:val="00A63521"/>
    <w:rsid w:val="00A7033E"/>
    <w:rsid w:val="00AA4798"/>
    <w:rsid w:val="00AA773A"/>
    <w:rsid w:val="00AD3BA2"/>
    <w:rsid w:val="00B400A3"/>
    <w:rsid w:val="00B423C5"/>
    <w:rsid w:val="00B81D28"/>
    <w:rsid w:val="00B87D8A"/>
    <w:rsid w:val="00BD3941"/>
    <w:rsid w:val="00BD4140"/>
    <w:rsid w:val="00BF1FDF"/>
    <w:rsid w:val="00CB5C19"/>
    <w:rsid w:val="00D10B83"/>
    <w:rsid w:val="00D276F6"/>
    <w:rsid w:val="00D4398F"/>
    <w:rsid w:val="00D55112"/>
    <w:rsid w:val="00D62DEC"/>
    <w:rsid w:val="00D91C57"/>
    <w:rsid w:val="00D955C3"/>
    <w:rsid w:val="00DA6BCE"/>
    <w:rsid w:val="00DB0CF1"/>
    <w:rsid w:val="00E00334"/>
    <w:rsid w:val="00E10040"/>
    <w:rsid w:val="00E26675"/>
    <w:rsid w:val="00E50AE7"/>
    <w:rsid w:val="00E913F4"/>
    <w:rsid w:val="00EB24DC"/>
    <w:rsid w:val="00ED1E22"/>
    <w:rsid w:val="00EF374E"/>
    <w:rsid w:val="00F03DFF"/>
    <w:rsid w:val="00F65B2F"/>
    <w:rsid w:val="00F6734F"/>
    <w:rsid w:val="00F7732B"/>
    <w:rsid w:val="00FC1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CD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10040"/>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E10040"/>
    <w:pPr>
      <w:pBdr>
        <w:top w:val="nil"/>
        <w:left w:val="nil"/>
        <w:bottom w:val="nil"/>
        <w:right w:val="nil"/>
        <w:between w:val="nil"/>
        <w:bar w:val="nil"/>
      </w:pBdr>
      <w:tabs>
        <w:tab w:val="center" w:pos="4513"/>
        <w:tab w:val="right" w:pos="9026"/>
      </w:tabs>
      <w:spacing w:after="0" w:line="240" w:lineRule="auto"/>
    </w:pPr>
    <w:rPr>
      <w:rFonts w:ascii="Cambria" w:eastAsia="Cambria" w:hAnsi="Cambria" w:cs="Cambria"/>
      <w:color w:val="000000"/>
      <w:sz w:val="24"/>
      <w:szCs w:val="24"/>
      <w:u w:color="000000"/>
      <w:bdr w:val="nil"/>
      <w:lang w:eastAsia="es-ES"/>
    </w:rPr>
  </w:style>
  <w:style w:type="character" w:customStyle="1" w:styleId="FooterChar">
    <w:name w:val="Footer Char"/>
    <w:basedOn w:val="DefaultParagraphFont"/>
    <w:link w:val="Footer"/>
    <w:uiPriority w:val="99"/>
    <w:rsid w:val="00E10040"/>
    <w:rPr>
      <w:rFonts w:ascii="Cambria" w:eastAsia="Cambria" w:hAnsi="Cambria" w:cs="Cambria"/>
      <w:color w:val="000000"/>
      <w:sz w:val="24"/>
      <w:szCs w:val="24"/>
      <w:u w:color="000000"/>
      <w:bdr w:val="nil"/>
      <w:lang w:eastAsia="es-ES"/>
    </w:rPr>
  </w:style>
  <w:style w:type="paragraph" w:styleId="ListParagraph">
    <w:name w:val="List Paragraph"/>
    <w:uiPriority w:val="34"/>
    <w:qFormat/>
    <w:rsid w:val="00E10040"/>
    <w:pPr>
      <w:pBdr>
        <w:top w:val="nil"/>
        <w:left w:val="nil"/>
        <w:bottom w:val="nil"/>
        <w:right w:val="nil"/>
        <w:between w:val="nil"/>
        <w:bar w:val="nil"/>
      </w:pBdr>
      <w:spacing w:after="0" w:line="240" w:lineRule="auto"/>
      <w:ind w:left="720"/>
    </w:pPr>
    <w:rPr>
      <w:rFonts w:ascii="Cambria" w:eastAsia="Cambria" w:hAnsi="Cambria" w:cs="Cambria"/>
      <w:color w:val="000000"/>
      <w:sz w:val="24"/>
      <w:szCs w:val="24"/>
      <w:u w:color="000000"/>
      <w:bdr w:val="nil"/>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sid w:val="00E10040"/>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basedOn w:val="DefaultParagraphFont"/>
    <w:link w:val="FootnoteText"/>
    <w:uiPriority w:val="99"/>
    <w:rsid w:val="00E10040"/>
    <w:rPr>
      <w:rFonts w:ascii="Calibri" w:eastAsia="Calibri" w:hAnsi="Calibri" w:cs="Calibri"/>
      <w:color w:val="000000"/>
      <w:sz w:val="20"/>
      <w:szCs w:val="20"/>
      <w:u w:color="000000"/>
      <w:bdr w:val="nil"/>
      <w:lang w:eastAsia="es-ES"/>
    </w:rPr>
  </w:style>
  <w:style w:type="paragraph" w:styleId="Header">
    <w:name w:val="header"/>
    <w:aliases w:val="encabezado"/>
    <w:basedOn w:val="Normal"/>
    <w:link w:val="HeaderChar"/>
    <w:rsid w:val="00E1004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E10040"/>
    <w:rPr>
      <w:rFonts w:ascii="Univers" w:eastAsia="Times New Roman" w:hAnsi="Univers" w:cs="Univers"/>
      <w:sz w:val="24"/>
      <w:szCs w:val="24"/>
    </w:rPr>
  </w:style>
  <w:style w:type="character" w:styleId="PageNumber">
    <w:name w:val="page number"/>
    <w:basedOn w:val="DefaultParagraphFont"/>
    <w:rsid w:val="00E10040"/>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qFormat/>
    <w:rsid w:val="00E10040"/>
    <w:rPr>
      <w:vertAlign w:val="superscript"/>
    </w:rPr>
  </w:style>
  <w:style w:type="table" w:styleId="TableGrid">
    <w:name w:val="Table Grid"/>
    <w:basedOn w:val="TableNormal"/>
    <w:uiPriority w:val="59"/>
    <w:rsid w:val="00E100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10B83"/>
    <w:rPr>
      <w:sz w:val="16"/>
      <w:szCs w:val="16"/>
    </w:rPr>
  </w:style>
  <w:style w:type="paragraph" w:styleId="CommentText">
    <w:name w:val="annotation text"/>
    <w:basedOn w:val="Normal"/>
    <w:link w:val="CommentTextChar"/>
    <w:uiPriority w:val="99"/>
    <w:semiHidden/>
    <w:unhideWhenUsed/>
    <w:rsid w:val="00D10B83"/>
    <w:rPr>
      <w:sz w:val="20"/>
      <w:szCs w:val="20"/>
    </w:rPr>
  </w:style>
  <w:style w:type="character" w:customStyle="1" w:styleId="CommentTextChar">
    <w:name w:val="Comment Text Char"/>
    <w:basedOn w:val="DefaultParagraphFont"/>
    <w:link w:val="CommentText"/>
    <w:uiPriority w:val="99"/>
    <w:semiHidden/>
    <w:rsid w:val="00D10B83"/>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D10B83"/>
    <w:rPr>
      <w:b/>
      <w:bCs/>
    </w:rPr>
  </w:style>
  <w:style w:type="character" w:customStyle="1" w:styleId="CommentSubjectChar">
    <w:name w:val="Comment Subject Char"/>
    <w:basedOn w:val="CommentTextChar"/>
    <w:link w:val="CommentSubject"/>
    <w:uiPriority w:val="99"/>
    <w:semiHidden/>
    <w:rsid w:val="00D10B83"/>
    <w:rPr>
      <w:rFonts w:ascii="Times New Roman" w:eastAsia="Arial Unicode MS" w:hAnsi="Times New Roman" w:cs="Times New Roman"/>
      <w:b/>
      <w:bCs/>
      <w:sz w:val="20"/>
      <w:szCs w:val="20"/>
      <w:bdr w:val="nil"/>
    </w:rPr>
  </w:style>
  <w:style w:type="paragraph" w:styleId="BalloonText">
    <w:name w:val="Balloon Text"/>
    <w:basedOn w:val="Normal"/>
    <w:link w:val="BalloonTextChar"/>
    <w:uiPriority w:val="99"/>
    <w:semiHidden/>
    <w:unhideWhenUsed/>
    <w:rsid w:val="00D10B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B83"/>
    <w:rPr>
      <w:rFonts w:ascii="Segoe UI" w:eastAsia="Arial Unicode MS" w:hAnsi="Segoe UI" w:cs="Segoe UI"/>
      <w:sz w:val="18"/>
      <w:szCs w:val="18"/>
      <w:bdr w:val="nil"/>
    </w:rPr>
  </w:style>
  <w:style w:type="numbering" w:customStyle="1" w:styleId="List41">
    <w:name w:val="List 41"/>
    <w:basedOn w:val="NoList"/>
    <w:rsid w:val="00810A7B"/>
    <w:pPr>
      <w:numPr>
        <w:numId w:val="12"/>
      </w:numPr>
    </w:pPr>
  </w:style>
  <w:style w:type="paragraph" w:styleId="Revision">
    <w:name w:val="Revision"/>
    <w:hidden/>
    <w:uiPriority w:val="99"/>
    <w:semiHidden/>
    <w:rsid w:val="008925FD"/>
    <w:pPr>
      <w:spacing w:after="0" w:line="240" w:lineRule="auto"/>
    </w:pPr>
    <w:rPr>
      <w:rFonts w:ascii="Times New Roman" w:eastAsia="Arial Unicode MS" w:hAnsi="Times New Roman" w:cs="Times New Roman"/>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F7210B3D4E41239B988D6EEDA77230"/>
        <w:category>
          <w:name w:val="General"/>
          <w:gallery w:val="placeholder"/>
        </w:category>
        <w:types>
          <w:type w:val="bbPlcHdr"/>
        </w:types>
        <w:behaviors>
          <w:behavior w:val="content"/>
        </w:behaviors>
        <w:guid w:val="{2BFEE353-7818-4598-93EE-752C1E627A35}"/>
      </w:docPartPr>
      <w:docPartBody>
        <w:p w:rsidR="00CF149C" w:rsidRDefault="00BB0A2A" w:rsidP="00BB0A2A">
          <w:pPr>
            <w:pStyle w:val="B1F7210B3D4E41239B988D6EEDA77230"/>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Univers">
    <w:altName w:val="Univers"/>
    <w:panose1 w:val="020B0603020202030204"/>
    <w:charset w:val="00"/>
    <w:family w:val="swiss"/>
    <w:pitch w:val="variable"/>
    <w:sig w:usb0="8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A2A"/>
    <w:rsid w:val="000177E4"/>
    <w:rsid w:val="001F6149"/>
    <w:rsid w:val="006372D1"/>
    <w:rsid w:val="007A3703"/>
    <w:rsid w:val="00A757C3"/>
    <w:rsid w:val="00BB0A2A"/>
    <w:rsid w:val="00BD322E"/>
    <w:rsid w:val="00CF149C"/>
    <w:rsid w:val="00F0273A"/>
    <w:rsid w:val="00F31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A2A"/>
    <w:rPr>
      <w:color w:val="808080"/>
    </w:rPr>
  </w:style>
  <w:style w:type="paragraph" w:customStyle="1" w:styleId="B1F7210B3D4E41239B988D6EEDA77230">
    <w:name w:val="B1F7210B3D4E41239B988D6EEDA77230"/>
    <w:rsid w:val="00BB0A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21FDD-0FF7-4AC8-A883-0461EA41E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2864</Words>
  <Characters>16331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29/22</dc:title>
  <dc:subject/>
  <dc:creator/>
  <cp:keywords/>
  <dc:description/>
  <cp:lastModifiedBy/>
  <cp:revision>1</cp:revision>
  <dcterms:created xsi:type="dcterms:W3CDTF">2022-04-26T18:19:00Z</dcterms:created>
  <dcterms:modified xsi:type="dcterms:W3CDTF">2022-04-26T18:19:00Z</dcterms:modified>
</cp:coreProperties>
</file>