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37ED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2A19A2D2"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488122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32C4C8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58107B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21229E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DDDAF9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CA65B0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4FEB1F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9FD76A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BBE4B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E58A00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8FFE99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B1E10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DDCA1D5" wp14:editId="44394D4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1E494AF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E362E">
                              <w:rPr>
                                <w:rFonts w:asciiTheme="majorHAnsi" w:hAnsiTheme="majorHAnsi" w:cs="Arial"/>
                                <w:b/>
                                <w:bCs/>
                                <w:color w:val="0D0D0D" w:themeColor="text1" w:themeTint="F2"/>
                                <w:sz w:val="36"/>
                                <w:szCs w:val="22"/>
                                <w:lang w:val="es-ES_tradnl"/>
                              </w:rPr>
                              <w:t>28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41273">
                              <w:rPr>
                                <w:rFonts w:asciiTheme="majorHAnsi" w:hAnsiTheme="majorHAnsi" w:cs="Arial"/>
                                <w:b/>
                                <w:bCs/>
                                <w:color w:val="0D0D0D" w:themeColor="text1" w:themeTint="F2"/>
                                <w:sz w:val="36"/>
                                <w:szCs w:val="22"/>
                                <w:lang w:val="es-ES_tradnl"/>
                              </w:rPr>
                              <w:t>2</w:t>
                            </w:r>
                          </w:p>
                          <w:p w14:paraId="0F4FF559" w14:textId="7A4E15A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B22A6">
                              <w:rPr>
                                <w:rFonts w:asciiTheme="majorHAnsi" w:hAnsiTheme="majorHAnsi" w:cs="Arial"/>
                                <w:b/>
                                <w:color w:val="0D0D0D" w:themeColor="text1" w:themeTint="F2"/>
                                <w:sz w:val="36"/>
                                <w:szCs w:val="22"/>
                                <w:lang w:val="es-ES_tradnl"/>
                              </w:rPr>
                              <w:t>810</w:t>
                            </w:r>
                            <w:r w:rsidR="00246D1F" w:rsidRPr="004E2649">
                              <w:rPr>
                                <w:rFonts w:asciiTheme="majorHAnsi" w:hAnsiTheme="majorHAnsi" w:cs="Arial"/>
                                <w:b/>
                                <w:color w:val="0D0D0D" w:themeColor="text1" w:themeTint="F2"/>
                                <w:sz w:val="36"/>
                                <w:szCs w:val="22"/>
                                <w:lang w:val="es-ES_tradnl"/>
                              </w:rPr>
                              <w:t>-</w:t>
                            </w:r>
                            <w:r w:rsidR="003B22A6">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09841E25" w14:textId="5843099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A93A80">
                              <w:rPr>
                                <w:rFonts w:asciiTheme="majorHAnsi" w:hAnsiTheme="majorHAnsi" w:cs="Arial"/>
                                <w:color w:val="0D0D0D" w:themeColor="text1" w:themeTint="F2"/>
                                <w:szCs w:val="22"/>
                                <w:lang w:val="es-ES_tradnl"/>
                              </w:rPr>
                              <w:t>INFORME DE ADMISIBILIDAD</w:t>
                            </w:r>
                            <w:r w:rsidR="00F519CF" w:rsidRPr="00A93A80">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8E39432" w14:textId="26CDEB36" w:rsidR="005B52B0" w:rsidRPr="0010736F" w:rsidRDefault="00A93A8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OLMAN ALBERTO PLAZAS ADAME</w:t>
                            </w:r>
                            <w:r w:rsidR="00E570CB">
                              <w:rPr>
                                <w:rFonts w:asciiTheme="majorHAnsi" w:hAnsiTheme="majorHAnsi" w:cs="Arial"/>
                                <w:color w:val="0D0D0D" w:themeColor="text1" w:themeTint="F2"/>
                                <w:szCs w:val="22"/>
                                <w:lang w:val="es-ES_tradnl"/>
                              </w:rPr>
                              <w:t xml:space="preserve"> Y FAMILIARES</w:t>
                            </w:r>
                          </w:p>
                          <w:bookmarkEnd w:id="0"/>
                          <w:p w14:paraId="5CF377E5" w14:textId="549F6386" w:rsidR="005B52B0" w:rsidRPr="00AE5488" w:rsidRDefault="004A16AB"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CA1D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84F251E" w14:textId="1E494AF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E362E">
                        <w:rPr>
                          <w:rFonts w:asciiTheme="majorHAnsi" w:hAnsiTheme="majorHAnsi" w:cs="Arial"/>
                          <w:b/>
                          <w:bCs/>
                          <w:color w:val="0D0D0D" w:themeColor="text1" w:themeTint="F2"/>
                          <w:sz w:val="36"/>
                          <w:szCs w:val="22"/>
                          <w:lang w:val="es-ES_tradnl"/>
                        </w:rPr>
                        <w:t>28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41273">
                        <w:rPr>
                          <w:rFonts w:asciiTheme="majorHAnsi" w:hAnsiTheme="majorHAnsi" w:cs="Arial"/>
                          <w:b/>
                          <w:bCs/>
                          <w:color w:val="0D0D0D" w:themeColor="text1" w:themeTint="F2"/>
                          <w:sz w:val="36"/>
                          <w:szCs w:val="22"/>
                          <w:lang w:val="es-ES_tradnl"/>
                        </w:rPr>
                        <w:t>2</w:t>
                      </w:r>
                    </w:p>
                    <w:p w14:paraId="0F4FF559" w14:textId="7A4E15A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B22A6">
                        <w:rPr>
                          <w:rFonts w:asciiTheme="majorHAnsi" w:hAnsiTheme="majorHAnsi" w:cs="Arial"/>
                          <w:b/>
                          <w:color w:val="0D0D0D" w:themeColor="text1" w:themeTint="F2"/>
                          <w:sz w:val="36"/>
                          <w:szCs w:val="22"/>
                          <w:lang w:val="es-ES_tradnl"/>
                        </w:rPr>
                        <w:t>810</w:t>
                      </w:r>
                      <w:r w:rsidR="00246D1F" w:rsidRPr="004E2649">
                        <w:rPr>
                          <w:rFonts w:asciiTheme="majorHAnsi" w:hAnsiTheme="majorHAnsi" w:cs="Arial"/>
                          <w:b/>
                          <w:color w:val="0D0D0D" w:themeColor="text1" w:themeTint="F2"/>
                          <w:sz w:val="36"/>
                          <w:szCs w:val="22"/>
                          <w:lang w:val="es-ES_tradnl"/>
                        </w:rPr>
                        <w:t>-</w:t>
                      </w:r>
                      <w:r w:rsidR="003B22A6">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09841E25" w14:textId="5843099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A93A80">
                        <w:rPr>
                          <w:rFonts w:asciiTheme="majorHAnsi" w:hAnsiTheme="majorHAnsi" w:cs="Arial"/>
                          <w:color w:val="0D0D0D" w:themeColor="text1" w:themeTint="F2"/>
                          <w:szCs w:val="22"/>
                          <w:lang w:val="es-ES_tradnl"/>
                        </w:rPr>
                        <w:t>INFORME DE ADMISIBILIDAD</w:t>
                      </w:r>
                      <w:r w:rsidR="00F519CF" w:rsidRPr="00A93A80">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8E39432" w14:textId="26CDEB36" w:rsidR="005B52B0" w:rsidRPr="0010736F" w:rsidRDefault="00A93A8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OLMAN ALBERTO PLAZAS ADAME</w:t>
                      </w:r>
                      <w:r w:rsidR="00E570CB">
                        <w:rPr>
                          <w:rFonts w:asciiTheme="majorHAnsi" w:hAnsiTheme="majorHAnsi" w:cs="Arial"/>
                          <w:color w:val="0D0D0D" w:themeColor="text1" w:themeTint="F2"/>
                          <w:szCs w:val="22"/>
                          <w:lang w:val="es-ES_tradnl"/>
                        </w:rPr>
                        <w:t xml:space="preserve"> Y FAMILIARES</w:t>
                      </w:r>
                    </w:p>
                    <w:bookmarkEnd w:id="1"/>
                    <w:p w14:paraId="5CF377E5" w14:textId="549F6386" w:rsidR="005B52B0" w:rsidRPr="00AE5488" w:rsidRDefault="004A16AB"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010CD77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567378D" w14:textId="2687D8E3"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E362E">
                              <w:rPr>
                                <w:rFonts w:asciiTheme="minorHAnsi" w:hAnsiTheme="minorHAnsi"/>
                                <w:color w:val="FFFFFF" w:themeColor="background1"/>
                                <w:sz w:val="22"/>
                                <w:lang w:val="pt-BR"/>
                              </w:rPr>
                              <w:t>30</w:t>
                            </w:r>
                          </w:p>
                          <w:p w14:paraId="33CAE787" w14:textId="2FC0586B" w:rsidR="00627C9F" w:rsidRPr="00C25ADB" w:rsidRDefault="001B323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141273">
                              <w:rPr>
                                <w:rFonts w:asciiTheme="minorHAnsi" w:hAnsiTheme="minorHAnsi"/>
                                <w:color w:val="FFFFFF" w:themeColor="background1"/>
                                <w:sz w:val="22"/>
                                <w:lang w:val="es-PA"/>
                              </w:rPr>
                              <w:t>2</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9CF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EF4EE4F" w14:textId="010CD77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567378D" w14:textId="2687D8E3"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E362E">
                        <w:rPr>
                          <w:rFonts w:asciiTheme="minorHAnsi" w:hAnsiTheme="minorHAnsi"/>
                          <w:color w:val="FFFFFF" w:themeColor="background1"/>
                          <w:sz w:val="22"/>
                          <w:lang w:val="pt-BR"/>
                        </w:rPr>
                        <w:t>30</w:t>
                      </w:r>
                    </w:p>
                    <w:p w14:paraId="33CAE787" w14:textId="2FC0586B" w:rsidR="00627C9F" w:rsidRPr="00C25ADB" w:rsidRDefault="001B323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141273">
                        <w:rPr>
                          <w:rFonts w:asciiTheme="minorHAnsi" w:hAnsiTheme="minorHAnsi"/>
                          <w:color w:val="FFFFFF" w:themeColor="background1"/>
                          <w:sz w:val="22"/>
                          <w:lang w:val="es-PA"/>
                        </w:rPr>
                        <w:t>2</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BE07B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B39F509"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497A04C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15399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4EB7F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F41F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7C6C5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C55960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A6A7D5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258306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C44B9A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39403C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61D2A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3DAC6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F47B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4375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F570E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F98CF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A280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2B903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48A81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6605F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60100F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8E20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A8B419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60F20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132207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14E7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22C2805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65DAC">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865DAC">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65DAC">
                              <w:rPr>
                                <w:rFonts w:asciiTheme="majorHAnsi" w:hAnsiTheme="majorHAnsi"/>
                                <w:color w:val="0D0D0D" w:themeColor="text1" w:themeTint="F2"/>
                                <w:sz w:val="18"/>
                                <w:szCs w:val="22"/>
                                <w:lang w:val="es-ES"/>
                              </w:rPr>
                              <w:t>2</w:t>
                            </w:r>
                            <w:r w:rsidR="00311EFF">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40E9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6246C2D" w14:textId="22C2805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65DAC">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865DAC">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65DAC">
                        <w:rPr>
                          <w:rFonts w:asciiTheme="majorHAnsi" w:hAnsiTheme="majorHAnsi"/>
                          <w:color w:val="0D0D0D" w:themeColor="text1" w:themeTint="F2"/>
                          <w:sz w:val="18"/>
                          <w:szCs w:val="22"/>
                          <w:lang w:val="es-ES"/>
                        </w:rPr>
                        <w:t>2</w:t>
                      </w:r>
                      <w:r w:rsidR="00311EFF">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63D1C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4D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81CD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BF100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ED1C851" wp14:editId="40FEA3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32FFC" w14:textId="1806DE8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65DAC" w:rsidRPr="00865DAC">
                              <w:rPr>
                                <w:rFonts w:asciiTheme="majorHAnsi" w:hAnsiTheme="majorHAnsi"/>
                                <w:color w:val="595959" w:themeColor="text1" w:themeTint="A6"/>
                                <w:sz w:val="18"/>
                                <w:szCs w:val="18"/>
                                <w:lang w:val="pt-BR"/>
                              </w:rPr>
                              <w:t>28</w:t>
                            </w:r>
                            <w:r w:rsidR="007B05C4" w:rsidRPr="00865DAC">
                              <w:rPr>
                                <w:rFonts w:asciiTheme="majorHAnsi" w:hAnsiTheme="majorHAnsi"/>
                                <w:color w:val="595959" w:themeColor="text1" w:themeTint="A6"/>
                                <w:sz w:val="18"/>
                                <w:szCs w:val="18"/>
                                <w:lang w:val="pt-BR"/>
                              </w:rPr>
                              <w:t>/</w:t>
                            </w:r>
                            <w:r w:rsidR="006D5ECD" w:rsidRPr="00865DAC">
                              <w:rPr>
                                <w:rFonts w:asciiTheme="majorHAnsi" w:hAnsiTheme="majorHAnsi"/>
                                <w:color w:val="595959" w:themeColor="text1" w:themeTint="A6"/>
                                <w:sz w:val="18"/>
                                <w:szCs w:val="18"/>
                                <w:lang w:val="pt-BR"/>
                              </w:rPr>
                              <w:t>22</w:t>
                            </w:r>
                            <w:r w:rsidRPr="00865DAC">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4A16AB">
                              <w:rPr>
                                <w:rFonts w:asciiTheme="majorHAnsi" w:hAnsiTheme="majorHAnsi"/>
                                <w:color w:val="595959" w:themeColor="text1" w:themeTint="A6"/>
                                <w:sz w:val="18"/>
                                <w:szCs w:val="18"/>
                                <w:lang w:val="es-ES"/>
                              </w:rPr>
                              <w:t>810</w:t>
                            </w:r>
                            <w:r w:rsidR="000433C9">
                              <w:rPr>
                                <w:rFonts w:asciiTheme="majorHAnsi" w:hAnsiTheme="majorHAnsi"/>
                                <w:color w:val="595959" w:themeColor="text1" w:themeTint="A6"/>
                                <w:sz w:val="18"/>
                                <w:szCs w:val="18"/>
                                <w:lang w:val="es-ES"/>
                              </w:rPr>
                              <w:t>-</w:t>
                            </w:r>
                            <w:r w:rsidR="004A16AB">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w:t>
                            </w:r>
                            <w:r w:rsidR="006251CB">
                              <w:rPr>
                                <w:rFonts w:asciiTheme="majorHAnsi" w:hAnsiTheme="majorHAnsi"/>
                                <w:color w:val="595959" w:themeColor="text1" w:themeTint="A6"/>
                                <w:sz w:val="18"/>
                                <w:szCs w:val="18"/>
                                <w:lang w:val="es-ES"/>
                              </w:rPr>
                              <w:t xml:space="preserve"> </w:t>
                            </w:r>
                            <w:r w:rsidRPr="00A93A80">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A93A80" w:rsidRPr="00A93A80">
                              <w:rPr>
                                <w:rFonts w:asciiTheme="majorHAnsi" w:hAnsiTheme="majorHAnsi"/>
                                <w:bCs/>
                                <w:color w:val="595959" w:themeColor="text1" w:themeTint="A6"/>
                                <w:sz w:val="18"/>
                                <w:szCs w:val="18"/>
                                <w:lang w:val="es-ES"/>
                              </w:rPr>
                              <w:t>Olman Alberto Plazas Adame</w:t>
                            </w:r>
                            <w:r w:rsidR="00E570CB">
                              <w:rPr>
                                <w:rFonts w:asciiTheme="majorHAnsi" w:hAnsiTheme="majorHAnsi"/>
                                <w:bCs/>
                                <w:color w:val="595959" w:themeColor="text1" w:themeTint="A6"/>
                                <w:sz w:val="18"/>
                                <w:szCs w:val="18"/>
                                <w:lang w:val="es-ES"/>
                              </w:rPr>
                              <w:t xml:space="preserve"> y familiares</w:t>
                            </w:r>
                            <w:r w:rsidRPr="00890650">
                              <w:rPr>
                                <w:rFonts w:asciiTheme="majorHAnsi" w:hAnsiTheme="majorHAnsi"/>
                                <w:color w:val="595959" w:themeColor="text1" w:themeTint="A6"/>
                                <w:sz w:val="18"/>
                                <w:szCs w:val="18"/>
                                <w:lang w:val="es-ES_tradnl"/>
                              </w:rPr>
                              <w:t xml:space="preserve">. </w:t>
                            </w:r>
                            <w:r w:rsidR="004A16AB">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865DAC">
                              <w:rPr>
                                <w:rFonts w:asciiTheme="majorHAnsi" w:hAnsiTheme="majorHAnsi"/>
                                <w:color w:val="595959" w:themeColor="text1" w:themeTint="A6"/>
                                <w:sz w:val="18"/>
                                <w:szCs w:val="18"/>
                                <w:lang w:val="es-ES"/>
                              </w:rPr>
                              <w:t>5 de marzo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8C32FFC" w14:textId="1806DE8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65DAC" w:rsidRPr="00865DAC">
                        <w:rPr>
                          <w:rFonts w:asciiTheme="majorHAnsi" w:hAnsiTheme="majorHAnsi"/>
                          <w:color w:val="595959" w:themeColor="text1" w:themeTint="A6"/>
                          <w:sz w:val="18"/>
                          <w:szCs w:val="18"/>
                          <w:lang w:val="pt-BR"/>
                        </w:rPr>
                        <w:t>28</w:t>
                      </w:r>
                      <w:r w:rsidR="007B05C4" w:rsidRPr="00865DAC">
                        <w:rPr>
                          <w:rFonts w:asciiTheme="majorHAnsi" w:hAnsiTheme="majorHAnsi"/>
                          <w:color w:val="595959" w:themeColor="text1" w:themeTint="A6"/>
                          <w:sz w:val="18"/>
                          <w:szCs w:val="18"/>
                          <w:lang w:val="pt-BR"/>
                        </w:rPr>
                        <w:t>/</w:t>
                      </w:r>
                      <w:r w:rsidR="006D5ECD" w:rsidRPr="00865DAC">
                        <w:rPr>
                          <w:rFonts w:asciiTheme="majorHAnsi" w:hAnsiTheme="majorHAnsi"/>
                          <w:color w:val="595959" w:themeColor="text1" w:themeTint="A6"/>
                          <w:sz w:val="18"/>
                          <w:szCs w:val="18"/>
                          <w:lang w:val="pt-BR"/>
                        </w:rPr>
                        <w:t>22</w:t>
                      </w:r>
                      <w:r w:rsidRPr="00865DA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A16AB">
                        <w:rPr>
                          <w:rFonts w:asciiTheme="majorHAnsi" w:hAnsiTheme="majorHAnsi"/>
                          <w:color w:val="595959" w:themeColor="text1" w:themeTint="A6"/>
                          <w:sz w:val="18"/>
                          <w:szCs w:val="18"/>
                          <w:lang w:val="es-ES"/>
                        </w:rPr>
                        <w:t>810</w:t>
                      </w:r>
                      <w:r w:rsidR="000433C9">
                        <w:rPr>
                          <w:rFonts w:asciiTheme="majorHAnsi" w:hAnsiTheme="majorHAnsi"/>
                          <w:color w:val="595959" w:themeColor="text1" w:themeTint="A6"/>
                          <w:sz w:val="18"/>
                          <w:szCs w:val="18"/>
                          <w:lang w:val="es-ES"/>
                        </w:rPr>
                        <w:t>-</w:t>
                      </w:r>
                      <w:r w:rsidR="004A16AB">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w:t>
                      </w:r>
                      <w:r w:rsidR="006251CB">
                        <w:rPr>
                          <w:rFonts w:asciiTheme="majorHAnsi" w:hAnsiTheme="majorHAnsi"/>
                          <w:color w:val="595959" w:themeColor="text1" w:themeTint="A6"/>
                          <w:sz w:val="18"/>
                          <w:szCs w:val="18"/>
                          <w:lang w:val="es-ES"/>
                        </w:rPr>
                        <w:t xml:space="preserve"> </w:t>
                      </w:r>
                      <w:r w:rsidRPr="00A93A80">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A93A80" w:rsidRPr="00A93A80">
                        <w:rPr>
                          <w:rFonts w:asciiTheme="majorHAnsi" w:hAnsiTheme="majorHAnsi"/>
                          <w:bCs/>
                          <w:color w:val="595959" w:themeColor="text1" w:themeTint="A6"/>
                          <w:sz w:val="18"/>
                          <w:szCs w:val="18"/>
                          <w:lang w:val="es-ES"/>
                        </w:rPr>
                        <w:t>Olman Alberto Plazas Adame</w:t>
                      </w:r>
                      <w:r w:rsidR="00E570CB">
                        <w:rPr>
                          <w:rFonts w:asciiTheme="majorHAnsi" w:hAnsiTheme="majorHAnsi"/>
                          <w:bCs/>
                          <w:color w:val="595959" w:themeColor="text1" w:themeTint="A6"/>
                          <w:sz w:val="18"/>
                          <w:szCs w:val="18"/>
                          <w:lang w:val="es-ES"/>
                        </w:rPr>
                        <w:t xml:space="preserve"> y familiares</w:t>
                      </w:r>
                      <w:r w:rsidRPr="00890650">
                        <w:rPr>
                          <w:rFonts w:asciiTheme="majorHAnsi" w:hAnsiTheme="majorHAnsi"/>
                          <w:color w:val="595959" w:themeColor="text1" w:themeTint="A6"/>
                          <w:sz w:val="18"/>
                          <w:szCs w:val="18"/>
                          <w:lang w:val="es-ES_tradnl"/>
                        </w:rPr>
                        <w:t xml:space="preserve">. </w:t>
                      </w:r>
                      <w:r w:rsidR="004A16AB">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865DAC">
                        <w:rPr>
                          <w:rFonts w:asciiTheme="majorHAnsi" w:hAnsiTheme="majorHAnsi"/>
                          <w:color w:val="595959" w:themeColor="text1" w:themeTint="A6"/>
                          <w:sz w:val="18"/>
                          <w:szCs w:val="18"/>
                          <w:lang w:val="es-ES"/>
                        </w:rPr>
                        <w:t>5 de marzo de 2022</w:t>
                      </w:r>
                      <w:r w:rsidRPr="007B05C4">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6542EE5" w14:textId="2BA3E772"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A432075" wp14:editId="003F343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49F2BCBB" w:rsidR="0070697F" w:rsidRDefault="00386C2E"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3C956DF" wp14:editId="56FA6075">
                <wp:simplePos x="0" y="0"/>
                <wp:positionH relativeFrom="column">
                  <wp:posOffset>1329690</wp:posOffset>
                </wp:positionH>
                <wp:positionV relativeFrom="paragraph">
                  <wp:posOffset>565150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36551420" w:rsidR="00D72DC6" w:rsidRPr="00D72DC6" w:rsidRDefault="00386C2E" w:rsidP="00F02AD1">
                            <w:pPr>
                              <w:rPr>
                                <w:color w:val="FFFFFF" w:themeColor="background1"/>
                                <w14:textFill>
                                  <w14:noFill/>
                                </w14:textFill>
                              </w:rPr>
                            </w:pPr>
                            <w:r>
                              <w:rPr>
                                <w:noProof/>
                                <w:color w:val="FFFFFF" w:themeColor="background1"/>
                              </w:rPr>
                              <w:drawing>
                                <wp:inline distT="0" distB="0" distL="0" distR="0" wp14:anchorId="78F1E258" wp14:editId="7285382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2" type="#_x0000_t202" style="position:absolute;left:0;text-align:left;margin-left:104.7pt;margin-top:44.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" fillcolor="white [3201]" stroked="f" strokeweight=".5pt">
                <v:textbox>
                  <w:txbxContent>
                    <w:p w14:paraId="4DB6A101" w14:textId="36551420" w:rsidR="00D72DC6" w:rsidRPr="00D72DC6" w:rsidRDefault="00386C2E" w:rsidP="00F02AD1">
                      <w:pPr>
                        <w:rPr>
                          <w:color w:val="FFFFFF" w:themeColor="background1"/>
                          <w14:textFill>
                            <w14:noFill/>
                          </w14:textFill>
                        </w:rPr>
                      </w:pPr>
                      <w:r>
                        <w:rPr>
                          <w:noProof/>
                          <w:color w:val="FFFFFF" w:themeColor="background1"/>
                        </w:rPr>
                        <w:drawing>
                          <wp:inline distT="0" distB="0" distL="0" distR="0" wp14:anchorId="78F1E258" wp14:editId="7285382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EFC3AE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1EFF3374" w14:textId="77777777" w:rsidTr="004A6A54">
        <w:tc>
          <w:tcPr>
            <w:tcW w:w="3600" w:type="dxa"/>
            <w:tcBorders>
              <w:top w:val="single" w:sz="4" w:space="0" w:color="auto"/>
              <w:bottom w:val="single" w:sz="6" w:space="0" w:color="auto"/>
            </w:tcBorders>
            <w:shd w:val="clear" w:color="auto" w:fill="386294"/>
            <w:vAlign w:val="center"/>
          </w:tcPr>
          <w:p w14:paraId="6D6CD189" w14:textId="77777777" w:rsidR="003239B8" w:rsidRPr="000D05CB" w:rsidRDefault="003239B8" w:rsidP="00D41E17">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02AF6D42" w14:textId="6D8817F4" w:rsidR="003239B8" w:rsidRPr="000D05CB" w:rsidRDefault="00012601" w:rsidP="00D41E17">
            <w:pPr>
              <w:jc w:val="both"/>
              <w:rPr>
                <w:rFonts w:ascii="Cambria" w:hAnsi="Cambria"/>
                <w:bCs/>
                <w:sz w:val="20"/>
                <w:szCs w:val="20"/>
              </w:rPr>
            </w:pPr>
            <w:r>
              <w:rPr>
                <w:rFonts w:ascii="Cambria" w:hAnsi="Cambria"/>
                <w:bCs/>
                <w:sz w:val="20"/>
                <w:szCs w:val="20"/>
              </w:rPr>
              <w:t xml:space="preserve">Olga </w:t>
            </w:r>
            <w:r w:rsidR="00AB2CCC">
              <w:rPr>
                <w:rFonts w:ascii="Cambria" w:hAnsi="Cambria"/>
                <w:bCs/>
                <w:sz w:val="20"/>
                <w:szCs w:val="20"/>
              </w:rPr>
              <w:t xml:space="preserve">María </w:t>
            </w:r>
            <w:proofErr w:type="spellStart"/>
            <w:r>
              <w:rPr>
                <w:rFonts w:ascii="Cambria" w:hAnsi="Cambria"/>
                <w:bCs/>
                <w:sz w:val="20"/>
                <w:szCs w:val="20"/>
              </w:rPr>
              <w:t>Adame</w:t>
            </w:r>
            <w:proofErr w:type="spellEnd"/>
          </w:p>
        </w:tc>
      </w:tr>
      <w:tr w:rsidR="003239B8" w:rsidRPr="002A1CD3" w14:paraId="35FECE46" w14:textId="77777777" w:rsidTr="004A6A54">
        <w:tc>
          <w:tcPr>
            <w:tcW w:w="3600" w:type="dxa"/>
            <w:tcBorders>
              <w:top w:val="single" w:sz="6" w:space="0" w:color="auto"/>
              <w:bottom w:val="single" w:sz="6" w:space="0" w:color="auto"/>
            </w:tcBorders>
            <w:shd w:val="clear" w:color="auto" w:fill="386294"/>
            <w:vAlign w:val="center"/>
          </w:tcPr>
          <w:p w14:paraId="3F659EA4" w14:textId="77777777" w:rsidR="003239B8" w:rsidRPr="000D05CB" w:rsidRDefault="00943DAA" w:rsidP="00D41E17">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8F6E98">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883DE95" w14:textId="128CF298" w:rsidR="003239B8" w:rsidRPr="000D05CB" w:rsidRDefault="00012601" w:rsidP="00D41E17">
            <w:pPr>
              <w:jc w:val="both"/>
              <w:rPr>
                <w:rFonts w:ascii="Cambria" w:hAnsi="Cambria"/>
                <w:bCs/>
                <w:sz w:val="20"/>
                <w:szCs w:val="20"/>
                <w:lang w:val="es-ES"/>
              </w:rPr>
            </w:pPr>
            <w:r>
              <w:rPr>
                <w:rFonts w:ascii="Cambria" w:hAnsi="Cambria"/>
                <w:bCs/>
                <w:sz w:val="20"/>
                <w:szCs w:val="20"/>
                <w:lang w:val="es-ES"/>
              </w:rPr>
              <w:t>Olman Alberto Plazas Adame</w:t>
            </w:r>
            <w:r w:rsidR="00A923D7">
              <w:rPr>
                <w:rFonts w:ascii="Cambria" w:hAnsi="Cambria"/>
                <w:bCs/>
                <w:sz w:val="20"/>
                <w:szCs w:val="20"/>
                <w:lang w:val="es-ES"/>
              </w:rPr>
              <w:t xml:space="preserve"> y familiares</w:t>
            </w:r>
            <w:r w:rsidR="003A1259">
              <w:rPr>
                <w:rStyle w:val="FootnoteReference"/>
                <w:rFonts w:ascii="Cambria" w:hAnsi="Cambria"/>
                <w:bCs/>
                <w:sz w:val="20"/>
                <w:szCs w:val="20"/>
                <w:lang w:val="es-ES"/>
              </w:rPr>
              <w:footnoteReference w:id="2"/>
            </w:r>
          </w:p>
        </w:tc>
      </w:tr>
      <w:tr w:rsidR="003239B8" w14:paraId="54815008" w14:textId="77777777" w:rsidTr="004A6A54">
        <w:tc>
          <w:tcPr>
            <w:tcW w:w="3600" w:type="dxa"/>
            <w:tcBorders>
              <w:top w:val="single" w:sz="6" w:space="0" w:color="auto"/>
              <w:bottom w:val="single" w:sz="6" w:space="0" w:color="auto"/>
            </w:tcBorders>
            <w:shd w:val="clear" w:color="auto" w:fill="386294"/>
            <w:vAlign w:val="center"/>
          </w:tcPr>
          <w:p w14:paraId="0B3C2C99" w14:textId="77777777" w:rsidR="003239B8" w:rsidRPr="000D05CB" w:rsidRDefault="003239B8" w:rsidP="00D41E17">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1E87A2E8" w14:textId="055063E9" w:rsidR="003239B8" w:rsidRPr="000D05CB" w:rsidRDefault="00012601" w:rsidP="00D41E17">
            <w:pPr>
              <w:jc w:val="both"/>
              <w:rPr>
                <w:rFonts w:ascii="Cambria" w:hAnsi="Cambria"/>
                <w:bCs/>
                <w:sz w:val="20"/>
                <w:szCs w:val="20"/>
              </w:rPr>
            </w:pPr>
            <w:r>
              <w:rPr>
                <w:rFonts w:ascii="Cambria" w:hAnsi="Cambria"/>
                <w:bCs/>
                <w:sz w:val="20"/>
                <w:szCs w:val="20"/>
              </w:rPr>
              <w:t>Colombia</w:t>
            </w:r>
            <w:r w:rsidR="00E570CB">
              <w:rPr>
                <w:rStyle w:val="FootnoteReference"/>
                <w:rFonts w:ascii="Cambria" w:hAnsi="Cambria"/>
                <w:bCs/>
                <w:sz w:val="20"/>
                <w:szCs w:val="20"/>
              </w:rPr>
              <w:footnoteReference w:id="3"/>
            </w:r>
          </w:p>
        </w:tc>
      </w:tr>
      <w:tr w:rsidR="00223A29" w:rsidRPr="002A1CD3" w14:paraId="339E2FE0" w14:textId="77777777" w:rsidTr="004A6A54">
        <w:tc>
          <w:tcPr>
            <w:tcW w:w="3600" w:type="dxa"/>
            <w:tcBorders>
              <w:top w:val="single" w:sz="6" w:space="0" w:color="auto"/>
              <w:bottom w:val="single" w:sz="6" w:space="0" w:color="auto"/>
            </w:tcBorders>
            <w:shd w:val="clear" w:color="auto" w:fill="386294"/>
            <w:vAlign w:val="center"/>
          </w:tcPr>
          <w:p w14:paraId="7FE8341F"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0A2474B6" w14:textId="6CD9687A" w:rsidR="00223A29" w:rsidRPr="00CD57D5" w:rsidRDefault="0017632E" w:rsidP="00D41E17">
            <w:pPr>
              <w:jc w:val="both"/>
              <w:rPr>
                <w:rFonts w:ascii="Cambria" w:hAnsi="Cambria"/>
                <w:bCs/>
                <w:sz w:val="20"/>
                <w:szCs w:val="20"/>
                <w:lang w:val="es-ES"/>
              </w:rPr>
            </w:pPr>
            <w:r>
              <w:rPr>
                <w:rFonts w:ascii="Cambria" w:hAnsi="Cambria"/>
                <w:bCs/>
                <w:sz w:val="20"/>
                <w:szCs w:val="20"/>
                <w:lang w:val="es-ES"/>
              </w:rPr>
              <w:t>Artículos 4 (vida), 7 (libertad personal)</w:t>
            </w:r>
            <w:r w:rsidR="00077B04">
              <w:rPr>
                <w:rFonts w:ascii="Cambria" w:hAnsi="Cambria"/>
                <w:bCs/>
                <w:sz w:val="20"/>
                <w:szCs w:val="20"/>
                <w:lang w:val="es-ES"/>
              </w:rPr>
              <w:t xml:space="preserve">, </w:t>
            </w:r>
            <w:r w:rsidR="00077B04" w:rsidRPr="00D20CFD">
              <w:rPr>
                <w:rFonts w:ascii="Cambria" w:hAnsi="Cambria"/>
                <w:bCs/>
                <w:sz w:val="20"/>
                <w:szCs w:val="20"/>
                <w:lang w:val="es-ES"/>
              </w:rPr>
              <w:t xml:space="preserve">8 (garantías judiciales), </w:t>
            </w:r>
            <w:r w:rsidRPr="00D20CFD">
              <w:rPr>
                <w:rFonts w:ascii="Cambria" w:hAnsi="Cambria"/>
                <w:bCs/>
                <w:sz w:val="20"/>
                <w:szCs w:val="20"/>
                <w:lang w:val="es-ES"/>
              </w:rPr>
              <w:t>17 (</w:t>
            </w:r>
            <w:r w:rsidR="00E84192" w:rsidRPr="00D20CFD">
              <w:rPr>
                <w:rFonts w:ascii="Cambria" w:hAnsi="Cambria"/>
                <w:bCs/>
                <w:sz w:val="20"/>
                <w:szCs w:val="20"/>
                <w:lang w:val="es-ES"/>
              </w:rPr>
              <w:t>protección a la familia)</w:t>
            </w:r>
            <w:r w:rsidRPr="00D20CFD">
              <w:rPr>
                <w:rFonts w:ascii="Cambria" w:hAnsi="Cambria"/>
                <w:bCs/>
                <w:sz w:val="20"/>
                <w:szCs w:val="20"/>
                <w:lang w:val="es-ES"/>
              </w:rPr>
              <w:t xml:space="preserve"> </w:t>
            </w:r>
            <w:r w:rsidR="00077B04" w:rsidRPr="00D20CFD">
              <w:rPr>
                <w:rFonts w:ascii="Cambria" w:hAnsi="Cambria"/>
                <w:bCs/>
                <w:sz w:val="20"/>
                <w:szCs w:val="20"/>
                <w:lang w:val="es-ES"/>
              </w:rPr>
              <w:t xml:space="preserve">y 25 (protección judicial) </w:t>
            </w:r>
            <w:r w:rsidR="00F97E26" w:rsidRPr="00D20CFD">
              <w:rPr>
                <w:rFonts w:ascii="Cambria" w:hAnsi="Cambria"/>
                <w:bCs/>
                <w:sz w:val="20"/>
                <w:szCs w:val="20"/>
                <w:lang w:val="es-ES"/>
              </w:rPr>
              <w:t>de la Convención Americana sobre Derechos</w:t>
            </w:r>
            <w:r w:rsidR="00F97E26">
              <w:rPr>
                <w:rFonts w:ascii="Cambria" w:hAnsi="Cambria"/>
                <w:bCs/>
                <w:sz w:val="20"/>
                <w:szCs w:val="20"/>
                <w:lang w:val="es-ES"/>
              </w:rPr>
              <w:t xml:space="preserve"> Humanos</w:t>
            </w:r>
            <w:r w:rsidR="00F97E26">
              <w:rPr>
                <w:rStyle w:val="FootnoteReference"/>
                <w:rFonts w:ascii="Cambria" w:hAnsi="Cambria"/>
                <w:bCs/>
                <w:sz w:val="20"/>
                <w:szCs w:val="20"/>
                <w:lang w:val="es-ES"/>
              </w:rPr>
              <w:footnoteReference w:id="4"/>
            </w:r>
            <w:r w:rsidR="00E570CB">
              <w:rPr>
                <w:rFonts w:ascii="Cambria" w:hAnsi="Cambria"/>
                <w:bCs/>
                <w:sz w:val="20"/>
                <w:szCs w:val="20"/>
                <w:lang w:val="es-ES"/>
              </w:rPr>
              <w:t>;</w:t>
            </w:r>
            <w:r w:rsidR="00F97E26">
              <w:rPr>
                <w:rFonts w:ascii="Cambria" w:hAnsi="Cambria"/>
                <w:bCs/>
                <w:sz w:val="20"/>
                <w:szCs w:val="20"/>
                <w:lang w:val="es-ES"/>
              </w:rPr>
              <w:t xml:space="preserve"> </w:t>
            </w:r>
            <w:r w:rsidR="00E734FE">
              <w:rPr>
                <w:rFonts w:ascii="Cambria" w:hAnsi="Cambria"/>
                <w:bCs/>
                <w:sz w:val="20"/>
                <w:szCs w:val="20"/>
                <w:lang w:val="es-ES"/>
              </w:rPr>
              <w:t>Declaración Americana de los Derechos y Deberes del Hombre</w:t>
            </w:r>
            <w:r w:rsidR="00E734FE">
              <w:rPr>
                <w:rStyle w:val="FootnoteReference"/>
                <w:rFonts w:ascii="Cambria" w:hAnsi="Cambria"/>
                <w:bCs/>
                <w:sz w:val="20"/>
                <w:szCs w:val="20"/>
                <w:lang w:val="es-ES"/>
              </w:rPr>
              <w:footnoteReference w:id="5"/>
            </w:r>
            <w:r w:rsidR="00E734FE">
              <w:rPr>
                <w:rFonts w:ascii="Cambria" w:hAnsi="Cambria"/>
                <w:bCs/>
                <w:sz w:val="20"/>
                <w:szCs w:val="20"/>
                <w:lang w:val="es-ES"/>
              </w:rPr>
              <w:t xml:space="preserve">; </w:t>
            </w:r>
            <w:r w:rsidR="00FD5E3A">
              <w:rPr>
                <w:rFonts w:ascii="Cambria" w:hAnsi="Cambria"/>
                <w:bCs/>
                <w:sz w:val="20"/>
                <w:szCs w:val="20"/>
                <w:lang w:val="es-ES"/>
              </w:rPr>
              <w:t>Protocolo Adicional a la Convención Americana sobre Derechos Humanos</w:t>
            </w:r>
            <w:r w:rsidR="00930587">
              <w:rPr>
                <w:rFonts w:ascii="Cambria" w:hAnsi="Cambria"/>
                <w:bCs/>
                <w:sz w:val="20"/>
                <w:szCs w:val="20"/>
                <w:lang w:val="es-ES"/>
              </w:rPr>
              <w:t xml:space="preserve"> (Protocolo de San Salvador)</w:t>
            </w:r>
            <w:r w:rsidR="00FD5E3A">
              <w:rPr>
                <w:rFonts w:ascii="Cambria" w:hAnsi="Cambria"/>
                <w:bCs/>
                <w:sz w:val="20"/>
                <w:szCs w:val="20"/>
                <w:lang w:val="es-ES"/>
              </w:rPr>
              <w:t xml:space="preserve">; </w:t>
            </w:r>
            <w:r w:rsidR="00F97E26">
              <w:rPr>
                <w:rFonts w:ascii="Cambria" w:hAnsi="Cambria"/>
                <w:bCs/>
                <w:sz w:val="20"/>
                <w:szCs w:val="20"/>
                <w:lang w:val="es-ES"/>
              </w:rPr>
              <w:t>y o</w:t>
            </w:r>
            <w:r w:rsidR="00D428B8">
              <w:rPr>
                <w:rFonts w:ascii="Cambria" w:hAnsi="Cambria"/>
                <w:bCs/>
                <w:sz w:val="20"/>
                <w:szCs w:val="20"/>
                <w:lang w:val="es-ES"/>
              </w:rPr>
              <w:t>tros t</w:t>
            </w:r>
            <w:r w:rsidR="002357A4" w:rsidRPr="00CD57D5">
              <w:rPr>
                <w:rFonts w:ascii="Cambria" w:hAnsi="Cambria"/>
                <w:bCs/>
                <w:sz w:val="20"/>
                <w:szCs w:val="20"/>
                <w:lang w:val="es-ES"/>
              </w:rPr>
              <w:t>ratados internacionales</w:t>
            </w:r>
            <w:r w:rsidR="002357A4">
              <w:rPr>
                <w:rStyle w:val="FootnoteReference"/>
                <w:rFonts w:ascii="Cambria" w:hAnsi="Cambria"/>
                <w:bCs/>
                <w:sz w:val="20"/>
                <w:szCs w:val="20"/>
              </w:rPr>
              <w:footnoteReference w:id="6"/>
            </w:r>
          </w:p>
        </w:tc>
      </w:tr>
    </w:tbl>
    <w:p w14:paraId="569F825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729FE5D3" w14:textId="77777777" w:rsidTr="004A6A54">
        <w:tc>
          <w:tcPr>
            <w:tcW w:w="3600" w:type="dxa"/>
            <w:tcBorders>
              <w:top w:val="single" w:sz="6" w:space="0" w:color="auto"/>
              <w:bottom w:val="single" w:sz="6" w:space="0" w:color="auto"/>
            </w:tcBorders>
            <w:shd w:val="clear" w:color="auto" w:fill="386294"/>
            <w:vAlign w:val="center"/>
          </w:tcPr>
          <w:p w14:paraId="4057EE8A"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0867010C" w14:textId="4BA8B39C" w:rsidR="004C2312" w:rsidRPr="003239B8" w:rsidRDefault="005448D3" w:rsidP="00D41E17">
            <w:pPr>
              <w:jc w:val="both"/>
              <w:rPr>
                <w:rFonts w:ascii="Cambria" w:hAnsi="Cambria"/>
                <w:bCs/>
                <w:sz w:val="20"/>
                <w:szCs w:val="20"/>
                <w:lang w:val="es-ES"/>
              </w:rPr>
            </w:pPr>
            <w:r>
              <w:rPr>
                <w:rFonts w:ascii="Cambria" w:hAnsi="Cambria"/>
                <w:bCs/>
                <w:sz w:val="20"/>
                <w:szCs w:val="20"/>
                <w:lang w:val="es-ES"/>
              </w:rPr>
              <w:t>14 de junio de 2011</w:t>
            </w:r>
          </w:p>
        </w:tc>
      </w:tr>
      <w:tr w:rsidR="00131425" w:rsidRPr="003B22A6" w14:paraId="100113EE" w14:textId="77777777" w:rsidTr="004A6A54">
        <w:tc>
          <w:tcPr>
            <w:tcW w:w="3600" w:type="dxa"/>
            <w:tcBorders>
              <w:top w:val="single" w:sz="6" w:space="0" w:color="auto"/>
              <w:bottom w:val="single" w:sz="6" w:space="0" w:color="auto"/>
            </w:tcBorders>
            <w:shd w:val="clear" w:color="auto" w:fill="386294"/>
            <w:vAlign w:val="center"/>
          </w:tcPr>
          <w:p w14:paraId="7B40BFE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7E0E91EC" w14:textId="7CEB90B9" w:rsidR="00131425" w:rsidRPr="003239B8" w:rsidRDefault="006E4E5E" w:rsidP="00D41E17">
            <w:pPr>
              <w:jc w:val="both"/>
              <w:rPr>
                <w:rFonts w:ascii="Cambria" w:hAnsi="Cambria"/>
                <w:bCs/>
                <w:sz w:val="20"/>
                <w:szCs w:val="20"/>
                <w:lang w:val="es-ES"/>
              </w:rPr>
            </w:pPr>
            <w:r>
              <w:rPr>
                <w:rFonts w:ascii="Cambria" w:hAnsi="Cambria"/>
                <w:bCs/>
                <w:sz w:val="20"/>
                <w:szCs w:val="20"/>
                <w:lang w:val="es-ES"/>
              </w:rPr>
              <w:t>22</w:t>
            </w:r>
            <w:r w:rsidR="005448D3">
              <w:rPr>
                <w:rFonts w:ascii="Cambria" w:hAnsi="Cambria"/>
                <w:bCs/>
                <w:sz w:val="20"/>
                <w:szCs w:val="20"/>
                <w:lang w:val="es-ES"/>
              </w:rPr>
              <w:t xml:space="preserve"> de mayo de 2017</w:t>
            </w:r>
          </w:p>
        </w:tc>
      </w:tr>
      <w:tr w:rsidR="004C2312" w:rsidRPr="002357A4" w14:paraId="3499F483" w14:textId="77777777" w:rsidTr="004A6A54">
        <w:tc>
          <w:tcPr>
            <w:tcW w:w="3600" w:type="dxa"/>
            <w:tcBorders>
              <w:top w:val="single" w:sz="6" w:space="0" w:color="auto"/>
              <w:bottom w:val="single" w:sz="6" w:space="0" w:color="auto"/>
            </w:tcBorders>
            <w:shd w:val="clear" w:color="auto" w:fill="386294"/>
            <w:vAlign w:val="center"/>
          </w:tcPr>
          <w:p w14:paraId="14665B6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35CDD610" w14:textId="6FCB2FBA" w:rsidR="004C2312" w:rsidRPr="003239B8" w:rsidRDefault="006E4E5E" w:rsidP="00D41E17">
            <w:pPr>
              <w:jc w:val="both"/>
              <w:rPr>
                <w:rFonts w:ascii="Cambria" w:hAnsi="Cambria"/>
                <w:bCs/>
                <w:sz w:val="20"/>
                <w:szCs w:val="20"/>
                <w:lang w:val="es-ES"/>
              </w:rPr>
            </w:pPr>
            <w:r>
              <w:rPr>
                <w:rFonts w:ascii="Cambria" w:hAnsi="Cambria"/>
                <w:bCs/>
                <w:sz w:val="20"/>
                <w:szCs w:val="20"/>
                <w:lang w:val="es-ES"/>
              </w:rPr>
              <w:t>24 de mayo de 2</w:t>
            </w:r>
            <w:r w:rsidR="00901D71">
              <w:rPr>
                <w:rFonts w:ascii="Cambria" w:hAnsi="Cambria"/>
                <w:bCs/>
                <w:sz w:val="20"/>
                <w:szCs w:val="20"/>
                <w:lang w:val="es-ES"/>
              </w:rPr>
              <w:t>0</w:t>
            </w:r>
            <w:r>
              <w:rPr>
                <w:rFonts w:ascii="Cambria" w:hAnsi="Cambria"/>
                <w:bCs/>
                <w:sz w:val="20"/>
                <w:szCs w:val="20"/>
                <w:lang w:val="es-ES"/>
              </w:rPr>
              <w:t>17</w:t>
            </w:r>
          </w:p>
        </w:tc>
      </w:tr>
      <w:tr w:rsidR="004C2312" w:rsidRPr="0076784B" w14:paraId="7DA06F1F" w14:textId="77777777" w:rsidTr="004A6A54">
        <w:tc>
          <w:tcPr>
            <w:tcW w:w="3600" w:type="dxa"/>
            <w:tcBorders>
              <w:top w:val="single" w:sz="6" w:space="0" w:color="auto"/>
              <w:bottom w:val="single" w:sz="6" w:space="0" w:color="auto"/>
            </w:tcBorders>
            <w:shd w:val="clear" w:color="auto" w:fill="386294"/>
            <w:vAlign w:val="center"/>
          </w:tcPr>
          <w:p w14:paraId="114611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480B8955" w14:textId="78BFF761" w:rsidR="004C2312" w:rsidRPr="003239B8" w:rsidRDefault="00501B74" w:rsidP="00D41E17">
            <w:pPr>
              <w:jc w:val="both"/>
              <w:rPr>
                <w:rFonts w:ascii="Cambria" w:hAnsi="Cambria"/>
                <w:bCs/>
                <w:sz w:val="20"/>
                <w:szCs w:val="20"/>
                <w:lang w:val="es-ES"/>
              </w:rPr>
            </w:pPr>
            <w:r w:rsidRPr="00493AC8">
              <w:rPr>
                <w:rFonts w:ascii="Cambria" w:hAnsi="Cambria"/>
                <w:bCs/>
                <w:sz w:val="20"/>
                <w:szCs w:val="20"/>
                <w:lang w:val="es-ES"/>
              </w:rPr>
              <w:t>26 de diciembre de 2017</w:t>
            </w:r>
          </w:p>
        </w:tc>
      </w:tr>
      <w:tr w:rsidR="004C2312" w:rsidRPr="002A1CD3" w14:paraId="20D6CA95" w14:textId="77777777" w:rsidTr="004A6A54">
        <w:tc>
          <w:tcPr>
            <w:tcW w:w="3600" w:type="dxa"/>
            <w:tcBorders>
              <w:top w:val="single" w:sz="6" w:space="0" w:color="auto"/>
              <w:bottom w:val="single" w:sz="6" w:space="0" w:color="auto"/>
            </w:tcBorders>
            <w:shd w:val="clear" w:color="auto" w:fill="386294"/>
            <w:vAlign w:val="center"/>
          </w:tcPr>
          <w:p w14:paraId="0ED3F20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3F88A19" w14:textId="4D8C2A33" w:rsidR="004C2312" w:rsidRPr="003239B8" w:rsidRDefault="00A923D7" w:rsidP="00D41E17">
            <w:pPr>
              <w:jc w:val="both"/>
              <w:rPr>
                <w:rFonts w:ascii="Cambria" w:hAnsi="Cambria"/>
                <w:bCs/>
                <w:sz w:val="20"/>
                <w:szCs w:val="20"/>
                <w:lang w:val="es-ES"/>
              </w:rPr>
            </w:pPr>
            <w:r>
              <w:rPr>
                <w:rFonts w:ascii="Cambria" w:hAnsi="Cambria"/>
                <w:bCs/>
                <w:sz w:val="20"/>
                <w:szCs w:val="20"/>
                <w:lang w:val="es-ES"/>
              </w:rPr>
              <w:t xml:space="preserve">9 de diciembre de 2020, </w:t>
            </w:r>
            <w:r w:rsidR="00901D71">
              <w:rPr>
                <w:rFonts w:ascii="Cambria" w:hAnsi="Cambria"/>
                <w:bCs/>
                <w:sz w:val="20"/>
                <w:szCs w:val="20"/>
                <w:lang w:val="es-ES"/>
              </w:rPr>
              <w:t>15 de enero</w:t>
            </w:r>
            <w:r w:rsidR="00D47A13">
              <w:rPr>
                <w:rFonts w:ascii="Cambria" w:hAnsi="Cambria"/>
                <w:bCs/>
                <w:sz w:val="20"/>
                <w:szCs w:val="20"/>
                <w:lang w:val="es-ES"/>
              </w:rPr>
              <w:t xml:space="preserve">, </w:t>
            </w:r>
            <w:r w:rsidR="00901D71">
              <w:rPr>
                <w:rFonts w:ascii="Cambria" w:hAnsi="Cambria"/>
                <w:bCs/>
                <w:sz w:val="20"/>
                <w:szCs w:val="20"/>
                <w:lang w:val="es-ES"/>
              </w:rPr>
              <w:t>5 de febrero</w:t>
            </w:r>
            <w:r w:rsidR="00D47A13">
              <w:rPr>
                <w:rFonts w:ascii="Cambria" w:hAnsi="Cambria"/>
                <w:bCs/>
                <w:sz w:val="20"/>
                <w:szCs w:val="20"/>
                <w:lang w:val="es-ES"/>
              </w:rPr>
              <w:t xml:space="preserve">, </w:t>
            </w:r>
            <w:r w:rsidR="00901D71">
              <w:rPr>
                <w:rFonts w:ascii="Cambria" w:hAnsi="Cambria"/>
                <w:bCs/>
                <w:sz w:val="20"/>
                <w:szCs w:val="20"/>
                <w:lang w:val="es-ES"/>
              </w:rPr>
              <w:t xml:space="preserve">3 </w:t>
            </w:r>
            <w:r w:rsidR="002320C0">
              <w:rPr>
                <w:rFonts w:ascii="Cambria" w:hAnsi="Cambria"/>
                <w:bCs/>
                <w:sz w:val="20"/>
                <w:szCs w:val="20"/>
                <w:lang w:val="es-ES"/>
              </w:rPr>
              <w:t xml:space="preserve">y 18 </w:t>
            </w:r>
            <w:r w:rsidR="00901D71">
              <w:rPr>
                <w:rFonts w:ascii="Cambria" w:hAnsi="Cambria"/>
                <w:bCs/>
                <w:sz w:val="20"/>
                <w:szCs w:val="20"/>
                <w:lang w:val="es-ES"/>
              </w:rPr>
              <w:t>de marzo</w:t>
            </w:r>
            <w:r w:rsidR="002320C0">
              <w:rPr>
                <w:rFonts w:ascii="Cambria" w:hAnsi="Cambria"/>
                <w:bCs/>
                <w:sz w:val="20"/>
                <w:szCs w:val="20"/>
                <w:lang w:val="es-ES"/>
              </w:rPr>
              <w:t xml:space="preserve">, </w:t>
            </w:r>
            <w:r w:rsidR="0026451D">
              <w:rPr>
                <w:rFonts w:ascii="Cambria" w:hAnsi="Cambria"/>
                <w:bCs/>
                <w:sz w:val="20"/>
                <w:szCs w:val="20"/>
                <w:lang w:val="es-ES"/>
              </w:rPr>
              <w:t>12</w:t>
            </w:r>
            <w:r w:rsidR="002320C0">
              <w:rPr>
                <w:rFonts w:ascii="Cambria" w:hAnsi="Cambria"/>
                <w:bCs/>
                <w:sz w:val="20"/>
                <w:szCs w:val="20"/>
                <w:lang w:val="es-ES"/>
              </w:rPr>
              <w:t xml:space="preserve">, 25 y 26 </w:t>
            </w:r>
            <w:r w:rsidR="0026451D">
              <w:rPr>
                <w:rFonts w:ascii="Cambria" w:hAnsi="Cambria"/>
                <w:bCs/>
                <w:sz w:val="20"/>
                <w:szCs w:val="20"/>
                <w:lang w:val="es-ES"/>
              </w:rPr>
              <w:t>de mayo</w:t>
            </w:r>
            <w:r w:rsidR="002320C0">
              <w:rPr>
                <w:rFonts w:ascii="Cambria" w:hAnsi="Cambria"/>
                <w:bCs/>
                <w:sz w:val="20"/>
                <w:szCs w:val="20"/>
                <w:lang w:val="es-ES"/>
              </w:rPr>
              <w:t>,</w:t>
            </w:r>
            <w:r w:rsidR="0026451D">
              <w:rPr>
                <w:rFonts w:ascii="Cambria" w:hAnsi="Cambria"/>
                <w:bCs/>
                <w:sz w:val="20"/>
                <w:szCs w:val="20"/>
                <w:lang w:val="es-ES"/>
              </w:rPr>
              <w:t xml:space="preserve"> </w:t>
            </w:r>
            <w:r w:rsidR="00D47A13">
              <w:rPr>
                <w:rFonts w:ascii="Cambria" w:hAnsi="Cambria"/>
                <w:bCs/>
                <w:sz w:val="20"/>
                <w:szCs w:val="20"/>
                <w:lang w:val="es-ES"/>
              </w:rPr>
              <w:t>18 de agosto</w:t>
            </w:r>
            <w:r w:rsidR="007B1A7E">
              <w:rPr>
                <w:rFonts w:ascii="Cambria" w:hAnsi="Cambria"/>
                <w:bCs/>
                <w:sz w:val="20"/>
                <w:szCs w:val="20"/>
                <w:lang w:val="es-ES"/>
              </w:rPr>
              <w:t xml:space="preserve"> </w:t>
            </w:r>
            <w:r w:rsidR="00186D24">
              <w:rPr>
                <w:rFonts w:ascii="Cambria" w:hAnsi="Cambria"/>
                <w:bCs/>
                <w:sz w:val="20"/>
                <w:szCs w:val="20"/>
                <w:lang w:val="es-ES"/>
              </w:rPr>
              <w:t>y 26 de octubre</w:t>
            </w:r>
            <w:r w:rsidR="00D47A13">
              <w:rPr>
                <w:rFonts w:ascii="Cambria" w:hAnsi="Cambria"/>
                <w:bCs/>
                <w:sz w:val="20"/>
                <w:szCs w:val="20"/>
                <w:lang w:val="es-ES"/>
              </w:rPr>
              <w:t xml:space="preserve"> de 2021</w:t>
            </w:r>
          </w:p>
        </w:tc>
      </w:tr>
      <w:tr w:rsidR="004C2312" w:rsidRPr="00493AC8" w14:paraId="0E38BCBE" w14:textId="77777777" w:rsidTr="004A6A54">
        <w:tc>
          <w:tcPr>
            <w:tcW w:w="3600" w:type="dxa"/>
            <w:tcBorders>
              <w:top w:val="single" w:sz="6" w:space="0" w:color="auto"/>
              <w:bottom w:val="single" w:sz="6" w:space="0" w:color="auto"/>
            </w:tcBorders>
            <w:shd w:val="clear" w:color="auto" w:fill="386294"/>
            <w:vAlign w:val="center"/>
          </w:tcPr>
          <w:p w14:paraId="6B268660"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3FFDFF52" w14:textId="68F3AA5F" w:rsidR="004C2312" w:rsidRPr="00493AC8" w:rsidRDefault="00D47A13" w:rsidP="00D41E17">
            <w:pPr>
              <w:jc w:val="both"/>
              <w:rPr>
                <w:rFonts w:ascii="Cambria" w:hAnsi="Cambria"/>
                <w:bCs/>
                <w:sz w:val="20"/>
                <w:szCs w:val="20"/>
                <w:lang w:val="es-ES"/>
              </w:rPr>
            </w:pPr>
            <w:r w:rsidRPr="00493AC8">
              <w:rPr>
                <w:rFonts w:ascii="Cambria" w:hAnsi="Cambria"/>
                <w:bCs/>
                <w:sz w:val="20"/>
                <w:szCs w:val="20"/>
                <w:lang w:val="es-ES"/>
              </w:rPr>
              <w:t>2 de septiembre de 2021</w:t>
            </w:r>
          </w:p>
        </w:tc>
      </w:tr>
    </w:tbl>
    <w:p w14:paraId="3B7DCE1F"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64BA7A26" w14:textId="77777777" w:rsidTr="004A6A54">
        <w:trPr>
          <w:cantSplit/>
        </w:trPr>
        <w:tc>
          <w:tcPr>
            <w:tcW w:w="3600" w:type="dxa"/>
            <w:tcBorders>
              <w:top w:val="single" w:sz="4" w:space="0" w:color="auto"/>
              <w:bottom w:val="single" w:sz="6" w:space="0" w:color="auto"/>
            </w:tcBorders>
            <w:shd w:val="clear" w:color="auto" w:fill="386294"/>
            <w:vAlign w:val="center"/>
          </w:tcPr>
          <w:p w14:paraId="64595D6A" w14:textId="77777777" w:rsidR="003239B8" w:rsidRPr="00B3745F" w:rsidRDefault="003239B8" w:rsidP="00D41E17">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5361A9C3" w14:textId="641132E3" w:rsidR="003239B8" w:rsidRPr="00B3745F" w:rsidRDefault="00580947" w:rsidP="00D41E17">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3491D8B1" w14:textId="77777777" w:rsidTr="004A6A54">
        <w:trPr>
          <w:cantSplit/>
        </w:trPr>
        <w:tc>
          <w:tcPr>
            <w:tcW w:w="3600" w:type="dxa"/>
            <w:tcBorders>
              <w:top w:val="single" w:sz="6" w:space="0" w:color="auto"/>
              <w:bottom w:val="single" w:sz="6" w:space="0" w:color="auto"/>
            </w:tcBorders>
            <w:shd w:val="clear" w:color="auto" w:fill="386294"/>
            <w:vAlign w:val="center"/>
          </w:tcPr>
          <w:p w14:paraId="60ECFB9D" w14:textId="77777777" w:rsidR="003239B8" w:rsidRPr="00B3745F" w:rsidRDefault="003239B8" w:rsidP="00D41E17">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7E7DA0E1" w14:textId="0768C596" w:rsidR="003239B8" w:rsidRPr="00B3745F" w:rsidRDefault="00580947" w:rsidP="00D41E17">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249F473A" w14:textId="77777777" w:rsidTr="004A6A54">
        <w:trPr>
          <w:cantSplit/>
        </w:trPr>
        <w:tc>
          <w:tcPr>
            <w:tcW w:w="3600" w:type="dxa"/>
            <w:tcBorders>
              <w:top w:val="single" w:sz="6" w:space="0" w:color="auto"/>
              <w:bottom w:val="single" w:sz="6" w:space="0" w:color="auto"/>
            </w:tcBorders>
            <w:shd w:val="clear" w:color="auto" w:fill="386294"/>
            <w:vAlign w:val="center"/>
          </w:tcPr>
          <w:p w14:paraId="5A32C901" w14:textId="77777777" w:rsidR="003239B8" w:rsidRPr="00B3745F" w:rsidRDefault="003239B8" w:rsidP="00D41E17">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95608DF" w14:textId="5970B646" w:rsidR="003239B8" w:rsidRPr="00B3745F" w:rsidRDefault="00580947" w:rsidP="00D41E17">
            <w:pPr>
              <w:rPr>
                <w:rFonts w:ascii="Cambria" w:hAnsi="Cambria"/>
                <w:bCs/>
                <w:sz w:val="20"/>
                <w:szCs w:val="20"/>
              </w:rPr>
            </w:pPr>
            <w:proofErr w:type="spellStart"/>
            <w:r>
              <w:rPr>
                <w:rFonts w:ascii="Cambria" w:hAnsi="Cambria"/>
                <w:bCs/>
                <w:sz w:val="20"/>
                <w:szCs w:val="20"/>
              </w:rPr>
              <w:t>Sí</w:t>
            </w:r>
            <w:proofErr w:type="spellEnd"/>
          </w:p>
        </w:tc>
      </w:tr>
      <w:tr w:rsidR="003239B8" w:rsidRPr="002A1CD3" w14:paraId="20EFB33C" w14:textId="77777777" w:rsidTr="004A6A54">
        <w:trPr>
          <w:cantSplit/>
        </w:trPr>
        <w:tc>
          <w:tcPr>
            <w:tcW w:w="3600" w:type="dxa"/>
            <w:tcBorders>
              <w:top w:val="single" w:sz="6" w:space="0" w:color="auto"/>
              <w:bottom w:val="single" w:sz="6" w:space="0" w:color="auto"/>
            </w:tcBorders>
            <w:shd w:val="clear" w:color="auto" w:fill="386294"/>
            <w:vAlign w:val="center"/>
          </w:tcPr>
          <w:p w14:paraId="0D7C4B59" w14:textId="77777777" w:rsidR="003239B8" w:rsidRPr="00B3745F" w:rsidRDefault="003239B8" w:rsidP="00D41E17">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74634F8C" w14:textId="5987628A" w:rsidR="003239B8" w:rsidRPr="00B3745F" w:rsidRDefault="00CC77F0" w:rsidP="00D41E17">
            <w:pPr>
              <w:jc w:val="both"/>
              <w:rPr>
                <w:rFonts w:ascii="Cambria" w:hAnsi="Cambria"/>
                <w:bCs/>
                <w:sz w:val="20"/>
                <w:szCs w:val="20"/>
                <w:lang w:val="es-ES"/>
              </w:rPr>
            </w:pPr>
            <w:r>
              <w:rPr>
                <w:rFonts w:ascii="Cambria" w:hAnsi="Cambria"/>
                <w:bCs/>
                <w:sz w:val="20"/>
                <w:szCs w:val="20"/>
                <w:lang w:val="es-ES"/>
              </w:rPr>
              <w:t xml:space="preserve">Sí, </w:t>
            </w:r>
            <w:r w:rsidR="009F3D4D" w:rsidRPr="00CD57D5">
              <w:rPr>
                <w:rFonts w:ascii="Cambria" w:hAnsi="Cambria"/>
                <w:bCs/>
                <w:sz w:val="20"/>
                <w:szCs w:val="20"/>
                <w:lang w:val="es-ES"/>
              </w:rPr>
              <w:t>Convención Americana</w:t>
            </w:r>
            <w:r w:rsidR="009F3D4D">
              <w:rPr>
                <w:rFonts w:ascii="Cambria" w:hAnsi="Cambria"/>
                <w:bCs/>
                <w:sz w:val="20"/>
                <w:szCs w:val="20"/>
                <w:lang w:val="es-ES"/>
              </w:rPr>
              <w:t xml:space="preserve"> </w:t>
            </w:r>
            <w:r>
              <w:rPr>
                <w:rFonts w:ascii="Cambria" w:hAnsi="Cambria"/>
                <w:bCs/>
                <w:sz w:val="20"/>
                <w:szCs w:val="20"/>
                <w:lang w:val="es-ES"/>
              </w:rPr>
              <w:t xml:space="preserve">(depósito de instrumento de ratificación realizado el </w:t>
            </w:r>
            <w:r w:rsidR="009F3D4D">
              <w:rPr>
                <w:rFonts w:ascii="Cambria" w:hAnsi="Cambria"/>
                <w:bCs/>
                <w:sz w:val="20"/>
                <w:szCs w:val="20"/>
                <w:lang w:val="es-ES"/>
              </w:rPr>
              <w:t>31 de julio de 1973</w:t>
            </w:r>
            <w:r>
              <w:rPr>
                <w:rFonts w:ascii="Cambria" w:hAnsi="Cambria"/>
                <w:bCs/>
                <w:sz w:val="20"/>
                <w:szCs w:val="20"/>
                <w:lang w:val="es-ES"/>
              </w:rPr>
              <w:t>)</w:t>
            </w:r>
          </w:p>
        </w:tc>
      </w:tr>
    </w:tbl>
    <w:p w14:paraId="26BBC490" w14:textId="42139FCC"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D4455C" w:rsidRPr="003239B8">
        <w:rPr>
          <w:rFonts w:asciiTheme="majorHAnsi" w:hAnsiTheme="majorHAnsi"/>
          <w:b/>
          <w:bCs/>
          <w:sz w:val="20"/>
          <w:szCs w:val="20"/>
          <w:lang w:val="es-ES"/>
        </w:rPr>
        <w:t>INTERNACIONAL</w:t>
      </w:r>
      <w:r w:rsidR="00D4455C">
        <w:rPr>
          <w:rFonts w:asciiTheme="majorHAnsi" w:hAnsiTheme="majorHAnsi"/>
          <w:b/>
          <w:bCs/>
          <w:sz w:val="20"/>
          <w:szCs w:val="20"/>
          <w:lang w:val="es-ES"/>
        </w:rPr>
        <w:t xml:space="preserve">, </w:t>
      </w:r>
      <w:r w:rsidR="00D4455C"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2357A4" w14:paraId="0663E63A" w14:textId="77777777" w:rsidTr="004A6A54">
        <w:trPr>
          <w:cantSplit/>
        </w:trPr>
        <w:tc>
          <w:tcPr>
            <w:tcW w:w="3600" w:type="dxa"/>
            <w:tcBorders>
              <w:top w:val="single" w:sz="4" w:space="0" w:color="auto"/>
              <w:bottom w:val="single" w:sz="6" w:space="0" w:color="auto"/>
            </w:tcBorders>
            <w:shd w:val="clear" w:color="auto" w:fill="386294"/>
            <w:vAlign w:val="center"/>
          </w:tcPr>
          <w:p w14:paraId="0C7091E5" w14:textId="77777777" w:rsidR="00EE00E9" w:rsidRPr="00DC24E3" w:rsidRDefault="00EE00E9" w:rsidP="00D41E17">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5599BFE7" w14:textId="0CB3B0D2" w:rsidR="00EE00E9" w:rsidRPr="00186D24" w:rsidRDefault="00D428B8" w:rsidP="00D41E17">
            <w:pPr>
              <w:jc w:val="both"/>
              <w:rPr>
                <w:rFonts w:ascii="Cambria" w:hAnsi="Cambria"/>
                <w:bCs/>
                <w:sz w:val="20"/>
                <w:szCs w:val="20"/>
                <w:lang w:val="es-ES"/>
              </w:rPr>
            </w:pPr>
            <w:r>
              <w:rPr>
                <w:rFonts w:ascii="Cambria" w:hAnsi="Cambria"/>
                <w:bCs/>
                <w:sz w:val="20"/>
                <w:szCs w:val="20"/>
                <w:lang w:val="es-ES"/>
              </w:rPr>
              <w:t>No</w:t>
            </w:r>
          </w:p>
        </w:tc>
      </w:tr>
      <w:tr w:rsidR="003239B8" w:rsidRPr="002A1CD3" w14:paraId="578A0069" w14:textId="77777777" w:rsidTr="004A6A54">
        <w:trPr>
          <w:cantSplit/>
        </w:trPr>
        <w:tc>
          <w:tcPr>
            <w:tcW w:w="3600" w:type="dxa"/>
            <w:tcBorders>
              <w:top w:val="single" w:sz="4" w:space="0" w:color="auto"/>
              <w:bottom w:val="single" w:sz="6" w:space="0" w:color="auto"/>
            </w:tcBorders>
            <w:shd w:val="clear" w:color="auto" w:fill="386294"/>
            <w:vAlign w:val="center"/>
          </w:tcPr>
          <w:p w14:paraId="4183E25D" w14:textId="77777777" w:rsidR="003239B8" w:rsidRPr="00DC24E3" w:rsidRDefault="003239B8" w:rsidP="00D41E17">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7B8FD276" w14:textId="267292D5" w:rsidR="003239B8" w:rsidRPr="00D428B8" w:rsidRDefault="00D428B8" w:rsidP="00D41E17">
            <w:pPr>
              <w:jc w:val="both"/>
              <w:rPr>
                <w:rFonts w:ascii="Cambria" w:hAnsi="Cambria"/>
                <w:bCs/>
                <w:sz w:val="20"/>
                <w:szCs w:val="20"/>
                <w:lang w:val="es-ES"/>
              </w:rPr>
            </w:pPr>
            <w:r>
              <w:rPr>
                <w:rFonts w:asciiTheme="majorHAnsi" w:hAnsiTheme="majorHAnsi"/>
                <w:sz w:val="20"/>
                <w:szCs w:val="20"/>
                <w:lang w:val="es-ES"/>
              </w:rPr>
              <w:t>A</w:t>
            </w:r>
            <w:r w:rsidRPr="000C6FD8">
              <w:rPr>
                <w:rFonts w:asciiTheme="majorHAnsi" w:hAnsiTheme="majorHAnsi"/>
                <w:sz w:val="20"/>
                <w:szCs w:val="20"/>
                <w:lang w:val="es-ES"/>
              </w:rPr>
              <w:t>rtículos</w:t>
            </w:r>
            <w:r>
              <w:rPr>
                <w:rFonts w:asciiTheme="majorHAnsi" w:hAnsiTheme="majorHAnsi"/>
                <w:sz w:val="20"/>
                <w:szCs w:val="20"/>
                <w:lang w:val="es-ES"/>
              </w:rPr>
              <w:t xml:space="preserve"> </w:t>
            </w:r>
            <w:r w:rsidR="009673F0">
              <w:rPr>
                <w:rFonts w:asciiTheme="majorHAnsi" w:hAnsiTheme="majorHAnsi"/>
                <w:sz w:val="20"/>
                <w:szCs w:val="20"/>
                <w:lang w:val="es-ES"/>
              </w:rPr>
              <w:t>5 (integridad personal),</w:t>
            </w:r>
            <w:r>
              <w:rPr>
                <w:rFonts w:asciiTheme="majorHAnsi" w:hAnsiTheme="majorHAnsi"/>
                <w:sz w:val="20"/>
                <w:szCs w:val="20"/>
                <w:lang w:val="es-ES"/>
              </w:rPr>
              <w:t xml:space="preserve"> </w:t>
            </w:r>
            <w:r w:rsidR="0076784B">
              <w:rPr>
                <w:rFonts w:asciiTheme="majorHAnsi" w:hAnsiTheme="majorHAnsi"/>
                <w:sz w:val="20"/>
                <w:szCs w:val="20"/>
                <w:lang w:val="es-ES"/>
              </w:rPr>
              <w:t xml:space="preserve">8 (garantías judiciales) </w:t>
            </w:r>
            <w:r>
              <w:rPr>
                <w:rFonts w:asciiTheme="majorHAnsi" w:hAnsiTheme="majorHAnsi"/>
                <w:sz w:val="20"/>
                <w:szCs w:val="20"/>
                <w:lang w:val="es-ES"/>
              </w:rPr>
              <w:t>y 25 (protección judicial) de la Convención Americana</w:t>
            </w:r>
            <w:r w:rsidR="009673F0">
              <w:rPr>
                <w:rFonts w:asciiTheme="majorHAnsi" w:hAnsiTheme="majorHAnsi"/>
                <w:sz w:val="20"/>
                <w:szCs w:val="20"/>
                <w:lang w:val="es-ES"/>
              </w:rPr>
              <w:t>,</w:t>
            </w:r>
            <w:r>
              <w:rPr>
                <w:rFonts w:asciiTheme="majorHAnsi" w:hAnsiTheme="majorHAnsi"/>
                <w:sz w:val="20"/>
                <w:szCs w:val="20"/>
                <w:lang w:val="es-ES"/>
              </w:rPr>
              <w:t xml:space="preserve"> en relación con su artículo 1.1 (obligación de respetar derechos)</w:t>
            </w:r>
          </w:p>
        </w:tc>
      </w:tr>
      <w:tr w:rsidR="003239B8" w:rsidRPr="002A1CD3" w14:paraId="29C846B7" w14:textId="77777777" w:rsidTr="004A6A54">
        <w:trPr>
          <w:cantSplit/>
        </w:trPr>
        <w:tc>
          <w:tcPr>
            <w:tcW w:w="3600" w:type="dxa"/>
            <w:tcBorders>
              <w:top w:val="single" w:sz="6" w:space="0" w:color="auto"/>
              <w:bottom w:val="single" w:sz="6" w:space="0" w:color="auto"/>
            </w:tcBorders>
            <w:shd w:val="clear" w:color="auto" w:fill="386294"/>
            <w:vAlign w:val="center"/>
          </w:tcPr>
          <w:p w14:paraId="643EAC9C" w14:textId="77777777" w:rsidR="003239B8" w:rsidRPr="00DC24E3" w:rsidRDefault="003239B8" w:rsidP="00D41E17">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5370CF29" w14:textId="62A36220" w:rsidR="003239B8" w:rsidRPr="00DC24E3" w:rsidRDefault="00D428B8" w:rsidP="00D41E17">
            <w:pPr>
              <w:rPr>
                <w:rFonts w:ascii="Cambria" w:hAnsi="Cambria"/>
                <w:bCs/>
                <w:sz w:val="20"/>
                <w:szCs w:val="20"/>
                <w:lang w:val="es-ES"/>
              </w:rPr>
            </w:pPr>
            <w:r>
              <w:rPr>
                <w:rFonts w:ascii="Cambria" w:hAnsi="Cambria"/>
                <w:bCs/>
                <w:sz w:val="20"/>
                <w:szCs w:val="20"/>
                <w:lang w:val="es-ES"/>
              </w:rPr>
              <w:t>S</w:t>
            </w:r>
            <w:r w:rsidR="00580947">
              <w:rPr>
                <w:rFonts w:ascii="Cambria" w:hAnsi="Cambria"/>
                <w:bCs/>
                <w:sz w:val="20"/>
                <w:szCs w:val="20"/>
                <w:lang w:val="es-ES"/>
              </w:rPr>
              <w:t>í, aplica excepción del artículo 46.2.c)</w:t>
            </w:r>
          </w:p>
        </w:tc>
      </w:tr>
      <w:tr w:rsidR="003239B8" w:rsidRPr="002A1CD3" w14:paraId="775CCD0C" w14:textId="77777777" w:rsidTr="004A6A54">
        <w:trPr>
          <w:cantSplit/>
        </w:trPr>
        <w:tc>
          <w:tcPr>
            <w:tcW w:w="3600" w:type="dxa"/>
            <w:tcBorders>
              <w:top w:val="single" w:sz="6" w:space="0" w:color="auto"/>
              <w:bottom w:val="single" w:sz="6" w:space="0" w:color="auto"/>
            </w:tcBorders>
            <w:shd w:val="clear" w:color="auto" w:fill="386294"/>
            <w:vAlign w:val="center"/>
          </w:tcPr>
          <w:p w14:paraId="034DA6C3" w14:textId="77777777" w:rsidR="003239B8" w:rsidRPr="00DC24E3" w:rsidRDefault="003239B8" w:rsidP="00D41E17">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550336DE" w14:textId="11759C00" w:rsidR="003239B8" w:rsidRPr="00580947" w:rsidRDefault="00580947" w:rsidP="00D41E17">
            <w:pPr>
              <w:rPr>
                <w:rFonts w:ascii="Cambria" w:hAnsi="Cambria"/>
                <w:bCs/>
                <w:sz w:val="20"/>
                <w:szCs w:val="20"/>
                <w:lang w:val="es-ES"/>
              </w:rPr>
            </w:pPr>
            <w:r w:rsidRPr="00580947">
              <w:rPr>
                <w:rFonts w:ascii="Cambria" w:hAnsi="Cambria"/>
                <w:bCs/>
                <w:sz w:val="20"/>
                <w:szCs w:val="20"/>
                <w:lang w:val="es-ES"/>
              </w:rPr>
              <w:t>Sí</w:t>
            </w:r>
            <w:r>
              <w:rPr>
                <w:rFonts w:ascii="Cambria" w:hAnsi="Cambria"/>
                <w:bCs/>
                <w:sz w:val="20"/>
                <w:szCs w:val="20"/>
                <w:lang w:val="es-ES"/>
              </w:rPr>
              <w:t>,</w:t>
            </w:r>
            <w:r w:rsidRPr="00580947">
              <w:rPr>
                <w:rFonts w:ascii="Cambria" w:hAnsi="Cambria"/>
                <w:bCs/>
                <w:sz w:val="20"/>
                <w:szCs w:val="20"/>
                <w:lang w:val="es-ES"/>
              </w:rPr>
              <w:t xml:space="preserve"> en los términos de la s</w:t>
            </w:r>
            <w:r>
              <w:rPr>
                <w:rFonts w:ascii="Cambria" w:hAnsi="Cambria"/>
                <w:bCs/>
                <w:sz w:val="20"/>
                <w:szCs w:val="20"/>
                <w:lang w:val="es-ES"/>
              </w:rPr>
              <w:t>ección VI</w:t>
            </w:r>
          </w:p>
        </w:tc>
      </w:tr>
    </w:tbl>
    <w:p w14:paraId="7835BCDE" w14:textId="28F18576" w:rsidR="00AB2CCC" w:rsidRPr="002D5B23" w:rsidRDefault="00223A29" w:rsidP="00AB2CCC">
      <w:pPr>
        <w:spacing w:before="240" w:after="240"/>
        <w:ind w:firstLine="720"/>
        <w:jc w:val="both"/>
        <w:rPr>
          <w:rFonts w:asciiTheme="majorHAnsi" w:hAnsiTheme="majorHAnsi"/>
          <w:b/>
          <w:sz w:val="20"/>
          <w:szCs w:val="20"/>
          <w:lang w:val="es-ES_tradnl"/>
        </w:rPr>
      </w:pPr>
      <w:r w:rsidRPr="002D5B23">
        <w:rPr>
          <w:rFonts w:asciiTheme="majorHAnsi" w:hAnsiTheme="majorHAnsi"/>
          <w:b/>
          <w:sz w:val="20"/>
          <w:szCs w:val="20"/>
          <w:lang w:val="es-ES_tradnl"/>
        </w:rPr>
        <w:lastRenderedPageBreak/>
        <w:t xml:space="preserve">V. </w:t>
      </w:r>
      <w:r w:rsidRPr="002D5B23">
        <w:rPr>
          <w:rFonts w:asciiTheme="majorHAnsi" w:hAnsiTheme="majorHAnsi"/>
          <w:b/>
          <w:sz w:val="20"/>
          <w:szCs w:val="20"/>
          <w:lang w:val="es-ES_tradnl"/>
        </w:rPr>
        <w:tab/>
      </w:r>
      <w:r w:rsidR="003239B8" w:rsidRPr="002D5B23">
        <w:rPr>
          <w:rFonts w:asciiTheme="majorHAnsi" w:hAnsiTheme="majorHAnsi"/>
          <w:b/>
          <w:sz w:val="20"/>
          <w:szCs w:val="20"/>
          <w:lang w:val="es-ES_tradnl"/>
        </w:rPr>
        <w:t xml:space="preserve">HECHOS ALEGADOS </w:t>
      </w:r>
    </w:p>
    <w:p w14:paraId="3A143068" w14:textId="6B5757FB" w:rsidR="009F722A" w:rsidRPr="002D5B23" w:rsidRDefault="00811492" w:rsidP="00122E01">
      <w:pPr>
        <w:spacing w:before="240" w:after="240"/>
        <w:ind w:firstLine="720"/>
        <w:jc w:val="both"/>
        <w:rPr>
          <w:rFonts w:ascii="Cambria" w:hAnsi="Cambria"/>
          <w:bCs/>
          <w:color w:val="000000" w:themeColor="text1"/>
          <w:sz w:val="20"/>
          <w:szCs w:val="20"/>
          <w:lang w:val="es-ES_tradnl"/>
        </w:rPr>
      </w:pPr>
      <w:r w:rsidRPr="002D5B23">
        <w:rPr>
          <w:rFonts w:asciiTheme="majorHAnsi" w:hAnsiTheme="majorHAnsi"/>
          <w:bCs/>
          <w:color w:val="000000" w:themeColor="text1"/>
          <w:sz w:val="20"/>
          <w:szCs w:val="20"/>
          <w:lang w:val="es-ES_tradnl"/>
        </w:rPr>
        <w:t>1</w:t>
      </w:r>
      <w:r w:rsidR="00AB2CCC" w:rsidRPr="002D5B23">
        <w:rPr>
          <w:rFonts w:asciiTheme="majorHAnsi" w:hAnsiTheme="majorHAnsi"/>
          <w:bCs/>
          <w:color w:val="000000" w:themeColor="text1"/>
          <w:sz w:val="20"/>
          <w:szCs w:val="20"/>
          <w:lang w:val="es-ES_tradnl"/>
        </w:rPr>
        <w:t>.</w:t>
      </w:r>
      <w:r w:rsidR="00D55001" w:rsidRPr="002D5B23">
        <w:rPr>
          <w:rFonts w:asciiTheme="majorHAnsi" w:hAnsiTheme="majorHAnsi"/>
          <w:bCs/>
          <w:color w:val="000000" w:themeColor="text1"/>
          <w:sz w:val="20"/>
          <w:szCs w:val="20"/>
          <w:lang w:val="es-ES_tradnl"/>
        </w:rPr>
        <w:tab/>
        <w:t xml:space="preserve">La Sra. </w:t>
      </w:r>
      <w:r w:rsidR="00D55001" w:rsidRPr="002D5B23">
        <w:rPr>
          <w:rFonts w:ascii="Cambria" w:hAnsi="Cambria"/>
          <w:bCs/>
          <w:color w:val="000000" w:themeColor="text1"/>
          <w:sz w:val="20"/>
          <w:szCs w:val="20"/>
          <w:lang w:val="es-ES_tradnl"/>
        </w:rPr>
        <w:t xml:space="preserve">Olga María Adame </w:t>
      </w:r>
      <w:r w:rsidR="005854E8" w:rsidRPr="002D5B23">
        <w:rPr>
          <w:rFonts w:ascii="Cambria" w:hAnsi="Cambria"/>
          <w:bCs/>
          <w:color w:val="000000" w:themeColor="text1"/>
          <w:sz w:val="20"/>
          <w:szCs w:val="20"/>
          <w:lang w:val="es-ES_tradnl"/>
        </w:rPr>
        <w:t>sostiene</w:t>
      </w:r>
      <w:r w:rsidR="00D55001" w:rsidRPr="002D5B23">
        <w:rPr>
          <w:rFonts w:ascii="Cambria" w:hAnsi="Cambria"/>
          <w:bCs/>
          <w:color w:val="000000" w:themeColor="text1"/>
          <w:sz w:val="20"/>
          <w:szCs w:val="20"/>
          <w:lang w:val="es-ES_tradnl"/>
        </w:rPr>
        <w:t xml:space="preserve"> que </w:t>
      </w:r>
      <w:r w:rsidR="005854E8" w:rsidRPr="002D5B23">
        <w:rPr>
          <w:rFonts w:ascii="Cambria" w:hAnsi="Cambria"/>
          <w:bCs/>
          <w:color w:val="000000" w:themeColor="text1"/>
          <w:sz w:val="20"/>
          <w:szCs w:val="20"/>
          <w:lang w:val="es-ES_tradnl"/>
        </w:rPr>
        <w:t xml:space="preserve">se han visto vulnerados </w:t>
      </w:r>
      <w:r w:rsidR="009F722A" w:rsidRPr="002D5B23">
        <w:rPr>
          <w:rFonts w:ascii="Cambria" w:hAnsi="Cambria"/>
          <w:bCs/>
          <w:color w:val="000000" w:themeColor="text1"/>
          <w:sz w:val="20"/>
          <w:szCs w:val="20"/>
          <w:lang w:val="es-ES_tradnl"/>
        </w:rPr>
        <w:t xml:space="preserve">sus derechos y los de sus familiares </w:t>
      </w:r>
      <w:r w:rsidR="009F722A" w:rsidRPr="002D5B23">
        <w:rPr>
          <w:rFonts w:asciiTheme="majorHAnsi" w:hAnsiTheme="majorHAnsi"/>
          <w:bCs/>
          <w:color w:val="000000" w:themeColor="text1"/>
          <w:sz w:val="20"/>
          <w:szCs w:val="20"/>
          <w:lang w:val="es-ES_tradnl"/>
        </w:rPr>
        <w:t xml:space="preserve">por la presunta desaparición de su hijo </w:t>
      </w:r>
      <w:r w:rsidR="009F722A" w:rsidRPr="002D5B23">
        <w:rPr>
          <w:rFonts w:ascii="Cambria" w:hAnsi="Cambria"/>
          <w:bCs/>
          <w:color w:val="000000" w:themeColor="text1"/>
          <w:sz w:val="20"/>
          <w:szCs w:val="20"/>
          <w:lang w:val="es-ES_tradnl"/>
        </w:rPr>
        <w:t xml:space="preserve">Olman Alberto </w:t>
      </w:r>
      <w:r w:rsidR="009F722A" w:rsidRPr="002D5B23">
        <w:rPr>
          <w:rFonts w:asciiTheme="majorHAnsi" w:hAnsiTheme="majorHAnsi"/>
          <w:bCs/>
          <w:color w:val="000000" w:themeColor="text1"/>
          <w:sz w:val="20"/>
          <w:szCs w:val="20"/>
          <w:lang w:val="es-ES_tradnl"/>
        </w:rPr>
        <w:t>Plazas Adame</w:t>
      </w:r>
      <w:r w:rsidR="002E7E64" w:rsidRPr="002D5B23">
        <w:rPr>
          <w:rFonts w:asciiTheme="majorHAnsi" w:hAnsiTheme="majorHAnsi"/>
          <w:bCs/>
          <w:color w:val="000000" w:themeColor="text1"/>
          <w:sz w:val="20"/>
          <w:szCs w:val="20"/>
          <w:lang w:val="es-ES_tradnl"/>
        </w:rPr>
        <w:t>;</w:t>
      </w:r>
      <w:r w:rsidR="009F722A" w:rsidRPr="002D5B23">
        <w:rPr>
          <w:rFonts w:asciiTheme="majorHAnsi" w:hAnsiTheme="majorHAnsi"/>
          <w:bCs/>
          <w:color w:val="000000" w:themeColor="text1"/>
          <w:sz w:val="20"/>
          <w:szCs w:val="20"/>
          <w:lang w:val="es-ES_tradnl"/>
        </w:rPr>
        <w:t xml:space="preserve"> y el secuestro y remate de los bienes heredados de la sucesión del Sr. Alberto Plazas Siachoque, su esposo, quien habría sido asesinado. </w:t>
      </w:r>
    </w:p>
    <w:p w14:paraId="4868FCAF" w14:textId="235A500E" w:rsidR="00475C8D" w:rsidRPr="002D5B23" w:rsidRDefault="00811492" w:rsidP="00C46631">
      <w:pPr>
        <w:spacing w:before="240" w:after="240"/>
        <w:ind w:firstLine="720"/>
        <w:jc w:val="both"/>
        <w:rPr>
          <w:rFonts w:asciiTheme="majorHAnsi" w:hAnsiTheme="majorHAnsi"/>
          <w:bCs/>
          <w:sz w:val="20"/>
          <w:szCs w:val="20"/>
          <w:lang w:val="es-ES_tradnl"/>
        </w:rPr>
      </w:pPr>
      <w:r w:rsidRPr="002D5B23">
        <w:rPr>
          <w:rFonts w:asciiTheme="majorHAnsi" w:hAnsiTheme="majorHAnsi"/>
          <w:bCs/>
          <w:sz w:val="20"/>
          <w:szCs w:val="20"/>
          <w:lang w:val="es-ES_tradnl"/>
        </w:rPr>
        <w:t>2</w:t>
      </w:r>
      <w:r w:rsidR="00EC4CCD" w:rsidRPr="002D5B23">
        <w:rPr>
          <w:rFonts w:asciiTheme="majorHAnsi" w:hAnsiTheme="majorHAnsi"/>
          <w:bCs/>
          <w:sz w:val="20"/>
          <w:szCs w:val="20"/>
          <w:lang w:val="es-ES_tradnl"/>
        </w:rPr>
        <w:t>.</w:t>
      </w:r>
      <w:r w:rsidR="00EC4CCD" w:rsidRPr="002D5B23">
        <w:rPr>
          <w:rFonts w:asciiTheme="majorHAnsi" w:hAnsiTheme="majorHAnsi"/>
          <w:bCs/>
          <w:sz w:val="20"/>
          <w:szCs w:val="20"/>
          <w:lang w:val="es-ES_tradnl"/>
        </w:rPr>
        <w:tab/>
      </w:r>
      <w:r w:rsidR="00DC2A2F" w:rsidRPr="002D5B23">
        <w:rPr>
          <w:rFonts w:asciiTheme="majorHAnsi" w:hAnsiTheme="majorHAnsi"/>
          <w:bCs/>
          <w:sz w:val="20"/>
          <w:szCs w:val="20"/>
          <w:lang w:val="es-ES_tradnl"/>
        </w:rPr>
        <w:t xml:space="preserve">La peticionaria </w:t>
      </w:r>
      <w:r w:rsidR="00475C8D" w:rsidRPr="002D5B23">
        <w:rPr>
          <w:rFonts w:asciiTheme="majorHAnsi" w:hAnsiTheme="majorHAnsi"/>
          <w:bCs/>
          <w:sz w:val="20"/>
          <w:szCs w:val="20"/>
          <w:lang w:val="es-ES_tradnl"/>
        </w:rPr>
        <w:t>sostiene</w:t>
      </w:r>
      <w:r w:rsidR="00643B0E" w:rsidRPr="002D5B23">
        <w:rPr>
          <w:rFonts w:asciiTheme="majorHAnsi" w:hAnsiTheme="majorHAnsi"/>
          <w:bCs/>
          <w:sz w:val="20"/>
          <w:szCs w:val="20"/>
          <w:lang w:val="es-ES_tradnl"/>
        </w:rPr>
        <w:t xml:space="preserve"> que </w:t>
      </w:r>
      <w:r w:rsidR="00605252" w:rsidRPr="002D5B23">
        <w:rPr>
          <w:rFonts w:asciiTheme="majorHAnsi" w:hAnsiTheme="majorHAnsi"/>
          <w:bCs/>
          <w:sz w:val="20"/>
          <w:szCs w:val="20"/>
          <w:lang w:val="es-ES_tradnl"/>
        </w:rPr>
        <w:t xml:space="preserve">el 16 de junio de 2002 </w:t>
      </w:r>
      <w:r w:rsidR="00AC4360" w:rsidRPr="002D5B23">
        <w:rPr>
          <w:rFonts w:asciiTheme="majorHAnsi" w:hAnsiTheme="majorHAnsi"/>
          <w:bCs/>
          <w:sz w:val="20"/>
          <w:szCs w:val="20"/>
          <w:lang w:val="es-ES_tradnl"/>
        </w:rPr>
        <w:t xml:space="preserve">su hijo, </w:t>
      </w:r>
      <w:r w:rsidR="008442B4" w:rsidRPr="002D5B23">
        <w:rPr>
          <w:rFonts w:asciiTheme="majorHAnsi" w:hAnsiTheme="majorHAnsi"/>
          <w:bCs/>
          <w:sz w:val="20"/>
          <w:szCs w:val="20"/>
          <w:lang w:val="es-ES_tradnl"/>
        </w:rPr>
        <w:t xml:space="preserve">el Sr. </w:t>
      </w:r>
      <w:r w:rsidR="00AC4360" w:rsidRPr="002D5B23">
        <w:rPr>
          <w:rFonts w:asciiTheme="majorHAnsi" w:hAnsiTheme="majorHAnsi"/>
          <w:bCs/>
          <w:sz w:val="20"/>
          <w:szCs w:val="20"/>
          <w:lang w:val="es-ES_tradnl"/>
        </w:rPr>
        <w:t xml:space="preserve">Olman </w:t>
      </w:r>
      <w:r w:rsidR="008442B4" w:rsidRPr="002D5B23">
        <w:rPr>
          <w:rFonts w:asciiTheme="majorHAnsi" w:hAnsiTheme="majorHAnsi"/>
          <w:bCs/>
          <w:sz w:val="20"/>
          <w:szCs w:val="20"/>
          <w:lang w:val="es-ES_tradnl"/>
        </w:rPr>
        <w:t xml:space="preserve">Plazas </w:t>
      </w:r>
      <w:r w:rsidR="00F11F59" w:rsidRPr="002D5B23">
        <w:rPr>
          <w:rFonts w:asciiTheme="majorHAnsi" w:hAnsiTheme="majorHAnsi"/>
          <w:bCs/>
          <w:sz w:val="20"/>
          <w:szCs w:val="20"/>
          <w:lang w:val="es-ES_tradnl"/>
        </w:rPr>
        <w:t>Adame</w:t>
      </w:r>
      <w:r w:rsidR="00AC4360" w:rsidRPr="002D5B23">
        <w:rPr>
          <w:rFonts w:asciiTheme="majorHAnsi" w:hAnsiTheme="majorHAnsi"/>
          <w:bCs/>
          <w:sz w:val="20"/>
          <w:szCs w:val="20"/>
          <w:lang w:val="es-ES_tradnl"/>
        </w:rPr>
        <w:t>,</w:t>
      </w:r>
      <w:r w:rsidR="00F11F59" w:rsidRPr="002D5B23">
        <w:rPr>
          <w:rFonts w:asciiTheme="majorHAnsi" w:hAnsiTheme="majorHAnsi"/>
          <w:bCs/>
          <w:sz w:val="20"/>
          <w:szCs w:val="20"/>
          <w:lang w:val="es-ES_tradnl"/>
        </w:rPr>
        <w:t xml:space="preserve"> </w:t>
      </w:r>
      <w:r w:rsidR="00643B0E" w:rsidRPr="002D5B23">
        <w:rPr>
          <w:rFonts w:asciiTheme="majorHAnsi" w:hAnsiTheme="majorHAnsi"/>
          <w:bCs/>
          <w:sz w:val="20"/>
          <w:szCs w:val="20"/>
          <w:lang w:val="es-ES_tradnl"/>
        </w:rPr>
        <w:t xml:space="preserve">se comunicó </w:t>
      </w:r>
      <w:r w:rsidR="00F11F59" w:rsidRPr="002D5B23">
        <w:rPr>
          <w:rFonts w:asciiTheme="majorHAnsi" w:hAnsiTheme="majorHAnsi"/>
          <w:bCs/>
          <w:sz w:val="20"/>
          <w:szCs w:val="20"/>
          <w:lang w:val="es-ES_tradnl"/>
        </w:rPr>
        <w:t>con ella</w:t>
      </w:r>
      <w:r w:rsidR="00EE2986" w:rsidRPr="002D5B23">
        <w:rPr>
          <w:rFonts w:asciiTheme="majorHAnsi" w:hAnsiTheme="majorHAnsi"/>
          <w:bCs/>
          <w:sz w:val="20"/>
          <w:szCs w:val="20"/>
          <w:lang w:val="es-ES_tradnl"/>
        </w:rPr>
        <w:t xml:space="preserve">, </w:t>
      </w:r>
      <w:r w:rsidR="00F10545" w:rsidRPr="002D5B23">
        <w:rPr>
          <w:rFonts w:asciiTheme="majorHAnsi" w:hAnsiTheme="majorHAnsi"/>
          <w:bCs/>
          <w:sz w:val="20"/>
          <w:szCs w:val="20"/>
          <w:lang w:val="es-ES_tradnl"/>
        </w:rPr>
        <w:t>y</w:t>
      </w:r>
      <w:r w:rsidR="006810E9" w:rsidRPr="002D5B23">
        <w:rPr>
          <w:rFonts w:asciiTheme="majorHAnsi" w:hAnsiTheme="majorHAnsi"/>
          <w:bCs/>
          <w:sz w:val="20"/>
          <w:szCs w:val="20"/>
          <w:lang w:val="es-ES_tradnl"/>
        </w:rPr>
        <w:t xml:space="preserve"> </w:t>
      </w:r>
      <w:r w:rsidR="00F10545" w:rsidRPr="002D5B23">
        <w:rPr>
          <w:rFonts w:asciiTheme="majorHAnsi" w:hAnsiTheme="majorHAnsi"/>
          <w:bCs/>
          <w:sz w:val="20"/>
          <w:szCs w:val="20"/>
          <w:lang w:val="es-ES_tradnl"/>
        </w:rPr>
        <w:t>le informó que estaba secuestrado</w:t>
      </w:r>
      <w:r w:rsidR="00475C8D" w:rsidRPr="002D5B23">
        <w:rPr>
          <w:rFonts w:asciiTheme="majorHAnsi" w:hAnsiTheme="majorHAnsi"/>
          <w:bCs/>
          <w:sz w:val="20"/>
          <w:szCs w:val="20"/>
          <w:lang w:val="es-ES_tradnl"/>
        </w:rPr>
        <w:t xml:space="preserve">, </w:t>
      </w:r>
      <w:r w:rsidR="00AC4360" w:rsidRPr="002D5B23">
        <w:rPr>
          <w:rFonts w:asciiTheme="majorHAnsi" w:hAnsiTheme="majorHAnsi"/>
          <w:bCs/>
          <w:sz w:val="20"/>
          <w:szCs w:val="20"/>
          <w:lang w:val="es-ES_tradnl"/>
        </w:rPr>
        <w:t>volvió a hablar con él los dos días siguientes, luego de lo cual ya</w:t>
      </w:r>
      <w:r w:rsidR="00E41ADE" w:rsidRPr="002D5B23">
        <w:rPr>
          <w:rFonts w:asciiTheme="majorHAnsi" w:hAnsiTheme="majorHAnsi"/>
          <w:bCs/>
          <w:sz w:val="20"/>
          <w:szCs w:val="20"/>
          <w:lang w:val="es-ES_tradnl"/>
        </w:rPr>
        <w:t xml:space="preserve"> </w:t>
      </w:r>
      <w:r w:rsidR="00F10545" w:rsidRPr="002D5B23">
        <w:rPr>
          <w:rFonts w:asciiTheme="majorHAnsi" w:hAnsiTheme="majorHAnsi"/>
          <w:bCs/>
          <w:sz w:val="20"/>
          <w:szCs w:val="20"/>
          <w:lang w:val="es-ES_tradnl"/>
        </w:rPr>
        <w:t>no volvió a saber de</w:t>
      </w:r>
      <w:r w:rsidR="008549D1" w:rsidRPr="002D5B23">
        <w:rPr>
          <w:rFonts w:asciiTheme="majorHAnsi" w:hAnsiTheme="majorHAnsi"/>
          <w:bCs/>
          <w:sz w:val="20"/>
          <w:szCs w:val="20"/>
          <w:lang w:val="es-ES_tradnl"/>
        </w:rPr>
        <w:t xml:space="preserve"> él</w:t>
      </w:r>
      <w:r w:rsidR="00F10545" w:rsidRPr="002D5B23">
        <w:rPr>
          <w:rFonts w:asciiTheme="majorHAnsi" w:hAnsiTheme="majorHAnsi"/>
          <w:bCs/>
          <w:sz w:val="20"/>
          <w:szCs w:val="20"/>
          <w:lang w:val="es-ES_tradnl"/>
        </w:rPr>
        <w:t xml:space="preserve">. </w:t>
      </w:r>
      <w:r w:rsidR="003228D2" w:rsidRPr="002D5B23">
        <w:rPr>
          <w:rFonts w:asciiTheme="majorHAnsi" w:hAnsiTheme="majorHAnsi"/>
          <w:bCs/>
          <w:sz w:val="20"/>
          <w:szCs w:val="20"/>
          <w:lang w:val="es-ES_tradnl"/>
        </w:rPr>
        <w:t xml:space="preserve"> </w:t>
      </w:r>
      <w:r w:rsidR="00C46631" w:rsidRPr="002D5B23">
        <w:rPr>
          <w:rFonts w:asciiTheme="majorHAnsi" w:hAnsiTheme="majorHAnsi"/>
          <w:bCs/>
          <w:sz w:val="20"/>
          <w:szCs w:val="20"/>
          <w:lang w:val="es-ES_tradnl"/>
        </w:rPr>
        <w:t>E</w:t>
      </w:r>
      <w:r w:rsidR="003228D2" w:rsidRPr="002D5B23">
        <w:rPr>
          <w:rFonts w:asciiTheme="majorHAnsi" w:hAnsiTheme="majorHAnsi"/>
          <w:bCs/>
          <w:sz w:val="20"/>
          <w:szCs w:val="20"/>
          <w:lang w:val="es-ES_tradnl"/>
        </w:rPr>
        <w:t xml:space="preserve">l </w:t>
      </w:r>
      <w:r w:rsidR="005E4FDC" w:rsidRPr="002D5B23">
        <w:rPr>
          <w:rFonts w:asciiTheme="majorHAnsi" w:hAnsiTheme="majorHAnsi"/>
          <w:bCs/>
          <w:sz w:val="20"/>
          <w:szCs w:val="20"/>
          <w:lang w:val="es-ES_tradnl"/>
        </w:rPr>
        <w:t>17 de junio</w:t>
      </w:r>
      <w:r w:rsidR="00E2051F" w:rsidRPr="002D5B23">
        <w:rPr>
          <w:rFonts w:asciiTheme="majorHAnsi" w:hAnsiTheme="majorHAnsi"/>
          <w:bCs/>
          <w:sz w:val="20"/>
          <w:szCs w:val="20"/>
          <w:lang w:val="es-ES_tradnl"/>
        </w:rPr>
        <w:t>,</w:t>
      </w:r>
      <w:r w:rsidR="00EE2986" w:rsidRPr="002D5B23">
        <w:rPr>
          <w:rFonts w:asciiTheme="majorHAnsi" w:hAnsiTheme="majorHAnsi"/>
          <w:bCs/>
          <w:sz w:val="20"/>
          <w:szCs w:val="20"/>
          <w:lang w:val="es-ES_tradnl"/>
        </w:rPr>
        <w:t xml:space="preserve"> </w:t>
      </w:r>
      <w:r w:rsidR="005E4FDC" w:rsidRPr="002D5B23">
        <w:rPr>
          <w:rFonts w:asciiTheme="majorHAnsi" w:hAnsiTheme="majorHAnsi"/>
          <w:bCs/>
          <w:sz w:val="20"/>
          <w:szCs w:val="20"/>
          <w:lang w:val="es-ES_tradnl"/>
        </w:rPr>
        <w:t>un</w:t>
      </w:r>
      <w:r w:rsidR="008549D1" w:rsidRPr="002D5B23">
        <w:rPr>
          <w:rFonts w:asciiTheme="majorHAnsi" w:hAnsiTheme="majorHAnsi"/>
          <w:bCs/>
          <w:sz w:val="20"/>
          <w:szCs w:val="20"/>
          <w:lang w:val="es-ES_tradnl"/>
        </w:rPr>
        <w:t>o de</w:t>
      </w:r>
      <w:r w:rsidR="005E4FDC" w:rsidRPr="002D5B23">
        <w:rPr>
          <w:rFonts w:asciiTheme="majorHAnsi" w:hAnsiTheme="majorHAnsi"/>
          <w:bCs/>
          <w:sz w:val="20"/>
          <w:szCs w:val="20"/>
          <w:lang w:val="es-ES_tradnl"/>
        </w:rPr>
        <w:t xml:space="preserve"> </w:t>
      </w:r>
      <w:r w:rsidR="008549D1" w:rsidRPr="002D5B23">
        <w:rPr>
          <w:rFonts w:asciiTheme="majorHAnsi" w:hAnsiTheme="majorHAnsi"/>
          <w:bCs/>
          <w:sz w:val="20"/>
          <w:szCs w:val="20"/>
          <w:lang w:val="es-ES_tradnl"/>
        </w:rPr>
        <w:t xml:space="preserve">sus </w:t>
      </w:r>
      <w:r w:rsidR="005E4FDC" w:rsidRPr="002D5B23">
        <w:rPr>
          <w:rFonts w:asciiTheme="majorHAnsi" w:hAnsiTheme="majorHAnsi"/>
          <w:bCs/>
          <w:sz w:val="20"/>
          <w:szCs w:val="20"/>
          <w:lang w:val="es-ES_tradnl"/>
        </w:rPr>
        <w:t>empleado</w:t>
      </w:r>
      <w:r w:rsidR="008549D1" w:rsidRPr="002D5B23">
        <w:rPr>
          <w:rFonts w:asciiTheme="majorHAnsi" w:hAnsiTheme="majorHAnsi"/>
          <w:bCs/>
          <w:sz w:val="20"/>
          <w:szCs w:val="20"/>
          <w:lang w:val="es-ES_tradnl"/>
        </w:rPr>
        <w:t>s</w:t>
      </w:r>
      <w:r w:rsidR="00605252" w:rsidRPr="002D5B23">
        <w:rPr>
          <w:rFonts w:asciiTheme="majorHAnsi" w:hAnsiTheme="majorHAnsi"/>
          <w:bCs/>
          <w:sz w:val="20"/>
          <w:szCs w:val="20"/>
          <w:lang w:val="es-ES_tradnl"/>
        </w:rPr>
        <w:t>,</w:t>
      </w:r>
      <w:r w:rsidR="005E4FDC" w:rsidRPr="002D5B23">
        <w:rPr>
          <w:rFonts w:asciiTheme="majorHAnsi" w:hAnsiTheme="majorHAnsi"/>
          <w:bCs/>
          <w:sz w:val="20"/>
          <w:szCs w:val="20"/>
          <w:lang w:val="es-ES_tradnl"/>
        </w:rPr>
        <w:t xml:space="preserve"> le </w:t>
      </w:r>
      <w:r w:rsidR="00C46631" w:rsidRPr="002D5B23">
        <w:rPr>
          <w:rFonts w:asciiTheme="majorHAnsi" w:hAnsiTheme="majorHAnsi"/>
          <w:bCs/>
          <w:sz w:val="20"/>
          <w:szCs w:val="20"/>
          <w:lang w:val="es-ES_tradnl"/>
        </w:rPr>
        <w:t xml:space="preserve">habría informado </w:t>
      </w:r>
      <w:r w:rsidR="005E4FDC" w:rsidRPr="002D5B23">
        <w:rPr>
          <w:rFonts w:asciiTheme="majorHAnsi" w:hAnsiTheme="majorHAnsi"/>
          <w:bCs/>
          <w:sz w:val="20"/>
          <w:szCs w:val="20"/>
          <w:lang w:val="es-ES_tradnl"/>
        </w:rPr>
        <w:t xml:space="preserve">que su hijo se encontraba secuestrado porque un amigo de </w:t>
      </w:r>
      <w:r w:rsidR="00C46631" w:rsidRPr="002D5B23">
        <w:rPr>
          <w:rFonts w:asciiTheme="majorHAnsi" w:hAnsiTheme="majorHAnsi"/>
          <w:bCs/>
          <w:sz w:val="20"/>
          <w:szCs w:val="20"/>
          <w:lang w:val="es-ES_tradnl"/>
        </w:rPr>
        <w:t>él</w:t>
      </w:r>
      <w:r w:rsidR="005E4FDC" w:rsidRPr="002D5B23">
        <w:rPr>
          <w:rFonts w:asciiTheme="majorHAnsi" w:hAnsiTheme="majorHAnsi"/>
          <w:bCs/>
          <w:sz w:val="20"/>
          <w:szCs w:val="20"/>
          <w:lang w:val="es-ES_tradnl"/>
        </w:rPr>
        <w:t xml:space="preserve"> se lo había contado</w:t>
      </w:r>
      <w:r w:rsidR="00EE2986" w:rsidRPr="002D5B23">
        <w:rPr>
          <w:rFonts w:asciiTheme="majorHAnsi" w:hAnsiTheme="majorHAnsi"/>
          <w:bCs/>
          <w:sz w:val="20"/>
          <w:szCs w:val="20"/>
          <w:lang w:val="es-ES_tradnl"/>
        </w:rPr>
        <w:t xml:space="preserve">, </w:t>
      </w:r>
      <w:r w:rsidR="0074180F" w:rsidRPr="002D5B23">
        <w:rPr>
          <w:rFonts w:asciiTheme="majorHAnsi" w:hAnsiTheme="majorHAnsi"/>
          <w:bCs/>
          <w:sz w:val="20"/>
          <w:szCs w:val="20"/>
          <w:lang w:val="es-ES_tradnl"/>
        </w:rPr>
        <w:t xml:space="preserve">y </w:t>
      </w:r>
      <w:r w:rsidR="00340020" w:rsidRPr="002D5B23">
        <w:rPr>
          <w:rFonts w:asciiTheme="majorHAnsi" w:hAnsiTheme="majorHAnsi"/>
          <w:bCs/>
          <w:sz w:val="20"/>
          <w:szCs w:val="20"/>
          <w:lang w:val="es-ES_tradnl"/>
        </w:rPr>
        <w:t xml:space="preserve">le dijo también </w:t>
      </w:r>
      <w:r w:rsidR="0074180F" w:rsidRPr="002D5B23">
        <w:rPr>
          <w:rFonts w:asciiTheme="majorHAnsi" w:hAnsiTheme="majorHAnsi"/>
          <w:bCs/>
          <w:sz w:val="20"/>
          <w:szCs w:val="20"/>
          <w:lang w:val="es-ES_tradnl"/>
        </w:rPr>
        <w:t xml:space="preserve">que era </w:t>
      </w:r>
      <w:r w:rsidR="00C54FCB" w:rsidRPr="002D5B23">
        <w:rPr>
          <w:rFonts w:asciiTheme="majorHAnsi" w:hAnsiTheme="majorHAnsi"/>
          <w:bCs/>
          <w:sz w:val="20"/>
          <w:szCs w:val="20"/>
          <w:lang w:val="es-ES_tradnl"/>
        </w:rPr>
        <w:t xml:space="preserve">mejor </w:t>
      </w:r>
      <w:r w:rsidR="0074180F" w:rsidRPr="002D5B23">
        <w:rPr>
          <w:rFonts w:asciiTheme="majorHAnsi" w:hAnsiTheme="majorHAnsi"/>
          <w:bCs/>
          <w:sz w:val="20"/>
          <w:szCs w:val="20"/>
          <w:lang w:val="es-ES_tradnl"/>
        </w:rPr>
        <w:t xml:space="preserve">no informarle a la policía. </w:t>
      </w:r>
      <w:r w:rsidR="003702FC" w:rsidRPr="002D5B23">
        <w:rPr>
          <w:rFonts w:asciiTheme="majorHAnsi" w:hAnsiTheme="majorHAnsi"/>
          <w:bCs/>
          <w:sz w:val="20"/>
          <w:szCs w:val="20"/>
          <w:lang w:val="es-ES_tradnl"/>
        </w:rPr>
        <w:t>E</w:t>
      </w:r>
      <w:r w:rsidR="00605252" w:rsidRPr="002D5B23">
        <w:rPr>
          <w:rFonts w:asciiTheme="majorHAnsi" w:hAnsiTheme="majorHAnsi"/>
          <w:bCs/>
          <w:sz w:val="20"/>
          <w:szCs w:val="20"/>
          <w:lang w:val="es-ES_tradnl"/>
        </w:rPr>
        <w:t xml:space="preserve">l 22 de junio la peticionaria </w:t>
      </w:r>
      <w:r w:rsidR="00C46631" w:rsidRPr="002D5B23">
        <w:rPr>
          <w:rFonts w:asciiTheme="majorHAnsi" w:hAnsiTheme="majorHAnsi"/>
          <w:bCs/>
          <w:sz w:val="20"/>
          <w:szCs w:val="20"/>
          <w:lang w:val="es-ES_tradnl"/>
        </w:rPr>
        <w:t>habría</w:t>
      </w:r>
      <w:r w:rsidR="0057126B" w:rsidRPr="002D5B23">
        <w:rPr>
          <w:rFonts w:asciiTheme="majorHAnsi" w:hAnsiTheme="majorHAnsi"/>
          <w:bCs/>
          <w:sz w:val="20"/>
          <w:szCs w:val="20"/>
          <w:lang w:val="es-ES_tradnl"/>
        </w:rPr>
        <w:t xml:space="preserve"> recibido una llamada </w:t>
      </w:r>
      <w:r w:rsidR="00605252" w:rsidRPr="002D5B23">
        <w:rPr>
          <w:rFonts w:asciiTheme="majorHAnsi" w:hAnsiTheme="majorHAnsi"/>
          <w:bCs/>
          <w:sz w:val="20"/>
          <w:szCs w:val="20"/>
          <w:lang w:val="es-ES_tradnl"/>
        </w:rPr>
        <w:t>de</w:t>
      </w:r>
      <w:r w:rsidR="00E2051F" w:rsidRPr="002D5B23">
        <w:rPr>
          <w:rFonts w:asciiTheme="majorHAnsi" w:hAnsiTheme="majorHAnsi"/>
          <w:bCs/>
          <w:sz w:val="20"/>
          <w:szCs w:val="20"/>
          <w:lang w:val="es-ES_tradnl"/>
        </w:rPr>
        <w:t xml:space="preserve"> </w:t>
      </w:r>
      <w:r w:rsidR="0057126B" w:rsidRPr="002D5B23">
        <w:rPr>
          <w:rFonts w:asciiTheme="majorHAnsi" w:hAnsiTheme="majorHAnsi"/>
          <w:bCs/>
          <w:sz w:val="20"/>
          <w:szCs w:val="20"/>
          <w:lang w:val="es-ES_tradnl"/>
        </w:rPr>
        <w:t xml:space="preserve">una señora que le habría informado que su hijo se encontraba en camino a Barranquilla y que </w:t>
      </w:r>
      <w:r w:rsidR="00605252" w:rsidRPr="002D5B23">
        <w:rPr>
          <w:rFonts w:asciiTheme="majorHAnsi" w:hAnsiTheme="majorHAnsi"/>
          <w:bCs/>
          <w:sz w:val="20"/>
          <w:szCs w:val="20"/>
          <w:lang w:val="es-ES_tradnl"/>
        </w:rPr>
        <w:t xml:space="preserve">pronto </w:t>
      </w:r>
      <w:r w:rsidR="0057126B" w:rsidRPr="002D5B23">
        <w:rPr>
          <w:rFonts w:asciiTheme="majorHAnsi" w:hAnsiTheme="majorHAnsi"/>
          <w:bCs/>
          <w:sz w:val="20"/>
          <w:szCs w:val="20"/>
          <w:lang w:val="es-ES_tradnl"/>
        </w:rPr>
        <w:t xml:space="preserve">se comunicaría con ella. </w:t>
      </w:r>
      <w:r w:rsidR="00E2051F" w:rsidRPr="002D5B23">
        <w:rPr>
          <w:rFonts w:asciiTheme="majorHAnsi" w:hAnsiTheme="majorHAnsi"/>
          <w:bCs/>
          <w:sz w:val="20"/>
          <w:szCs w:val="20"/>
          <w:lang w:val="es-ES_tradnl"/>
        </w:rPr>
        <w:t xml:space="preserve">El 25 de junio, la peticionaria </w:t>
      </w:r>
      <w:r w:rsidR="00340020" w:rsidRPr="002D5B23">
        <w:rPr>
          <w:rFonts w:asciiTheme="majorHAnsi" w:hAnsiTheme="majorHAnsi"/>
          <w:bCs/>
          <w:sz w:val="20"/>
          <w:szCs w:val="20"/>
          <w:lang w:val="es-ES_tradnl"/>
        </w:rPr>
        <w:t>presentó</w:t>
      </w:r>
      <w:r w:rsidR="00E2051F" w:rsidRPr="002D5B23">
        <w:rPr>
          <w:rFonts w:asciiTheme="majorHAnsi" w:hAnsiTheme="majorHAnsi"/>
          <w:bCs/>
          <w:sz w:val="20"/>
          <w:szCs w:val="20"/>
          <w:lang w:val="es-ES_tradnl"/>
        </w:rPr>
        <w:t xml:space="preserve"> una denuncia </w:t>
      </w:r>
      <w:r w:rsidR="0033101F" w:rsidRPr="002D5B23">
        <w:rPr>
          <w:rFonts w:asciiTheme="majorHAnsi" w:hAnsiTheme="majorHAnsi"/>
          <w:bCs/>
          <w:sz w:val="20"/>
          <w:szCs w:val="20"/>
          <w:lang w:val="es-ES_tradnl"/>
        </w:rPr>
        <w:t xml:space="preserve">ante la Policía </w:t>
      </w:r>
      <w:r w:rsidR="0033101F" w:rsidRPr="002D5B23">
        <w:rPr>
          <w:rFonts w:asciiTheme="majorHAnsi" w:hAnsiTheme="majorHAnsi"/>
          <w:bCs/>
          <w:color w:val="000000" w:themeColor="text1"/>
          <w:sz w:val="20"/>
          <w:szCs w:val="20"/>
          <w:lang w:val="es-ES_tradnl"/>
        </w:rPr>
        <w:t>Nacional –</w:t>
      </w:r>
      <w:r w:rsidR="00340020" w:rsidRPr="002D5B23">
        <w:rPr>
          <w:rFonts w:asciiTheme="majorHAnsi" w:hAnsiTheme="majorHAnsi"/>
          <w:bCs/>
          <w:color w:val="000000" w:themeColor="text1"/>
          <w:sz w:val="20"/>
          <w:szCs w:val="20"/>
          <w:lang w:val="es-ES_tradnl"/>
        </w:rPr>
        <w:t xml:space="preserve"> </w:t>
      </w:r>
      <w:r w:rsidR="0033101F" w:rsidRPr="002D5B23">
        <w:rPr>
          <w:rFonts w:asciiTheme="majorHAnsi" w:hAnsiTheme="majorHAnsi"/>
          <w:bCs/>
          <w:color w:val="000000" w:themeColor="text1"/>
          <w:sz w:val="20"/>
          <w:szCs w:val="20"/>
          <w:lang w:val="es-ES_tradnl"/>
        </w:rPr>
        <w:t xml:space="preserve">Dirección Antisecuestro y Extorsión Gaula Urbano Bogotá sobre el secuestro de su hijo. En la denuncia la peticionaria también </w:t>
      </w:r>
      <w:r w:rsidR="00340020" w:rsidRPr="002D5B23">
        <w:rPr>
          <w:rFonts w:asciiTheme="majorHAnsi" w:hAnsiTheme="majorHAnsi"/>
          <w:bCs/>
          <w:color w:val="000000" w:themeColor="text1"/>
          <w:sz w:val="20"/>
          <w:szCs w:val="20"/>
          <w:lang w:val="es-ES_tradnl"/>
        </w:rPr>
        <w:t>mencionó</w:t>
      </w:r>
      <w:r w:rsidR="0033101F" w:rsidRPr="002D5B23">
        <w:rPr>
          <w:rFonts w:asciiTheme="majorHAnsi" w:hAnsiTheme="majorHAnsi"/>
          <w:bCs/>
          <w:color w:val="000000" w:themeColor="text1"/>
          <w:sz w:val="20"/>
          <w:szCs w:val="20"/>
          <w:lang w:val="es-ES_tradnl"/>
        </w:rPr>
        <w:t xml:space="preserve"> </w:t>
      </w:r>
      <w:r w:rsidR="000C09BC" w:rsidRPr="002D5B23">
        <w:rPr>
          <w:rFonts w:asciiTheme="majorHAnsi" w:hAnsiTheme="majorHAnsi"/>
          <w:bCs/>
          <w:color w:val="000000" w:themeColor="text1"/>
          <w:sz w:val="20"/>
          <w:szCs w:val="20"/>
          <w:lang w:val="es-ES_tradnl"/>
        </w:rPr>
        <w:t xml:space="preserve">el </w:t>
      </w:r>
      <w:r w:rsidR="0033101F" w:rsidRPr="002D5B23">
        <w:rPr>
          <w:rFonts w:asciiTheme="majorHAnsi" w:hAnsiTheme="majorHAnsi"/>
          <w:bCs/>
          <w:color w:val="000000" w:themeColor="text1"/>
          <w:sz w:val="20"/>
          <w:szCs w:val="20"/>
          <w:lang w:val="es-ES_tradnl"/>
        </w:rPr>
        <w:t xml:space="preserve">asesinato </w:t>
      </w:r>
      <w:r w:rsidR="000C09BC" w:rsidRPr="002D5B23">
        <w:rPr>
          <w:rFonts w:asciiTheme="majorHAnsi" w:hAnsiTheme="majorHAnsi"/>
          <w:bCs/>
          <w:color w:val="000000" w:themeColor="text1"/>
          <w:sz w:val="20"/>
          <w:szCs w:val="20"/>
          <w:lang w:val="es-ES_tradnl"/>
        </w:rPr>
        <w:t>con arma de fuego</w:t>
      </w:r>
      <w:r w:rsidR="00340020" w:rsidRPr="002D5B23">
        <w:rPr>
          <w:rFonts w:asciiTheme="majorHAnsi" w:hAnsiTheme="majorHAnsi"/>
          <w:bCs/>
          <w:color w:val="000000" w:themeColor="text1"/>
          <w:sz w:val="20"/>
          <w:szCs w:val="20"/>
          <w:lang w:val="es-ES_tradnl"/>
        </w:rPr>
        <w:t xml:space="preserve"> </w:t>
      </w:r>
      <w:r w:rsidR="00BF322B" w:rsidRPr="002D5B23">
        <w:rPr>
          <w:rFonts w:asciiTheme="majorHAnsi" w:hAnsiTheme="majorHAnsi"/>
          <w:bCs/>
          <w:color w:val="000000" w:themeColor="text1"/>
          <w:sz w:val="20"/>
          <w:szCs w:val="20"/>
          <w:lang w:val="es-ES_tradnl"/>
        </w:rPr>
        <w:t>de su esposo el Sr. Alberto Plazas Siachoque</w:t>
      </w:r>
      <w:r w:rsidR="00340020" w:rsidRPr="002D5B23">
        <w:rPr>
          <w:rFonts w:asciiTheme="majorHAnsi" w:hAnsiTheme="majorHAnsi"/>
          <w:bCs/>
          <w:color w:val="000000" w:themeColor="text1"/>
          <w:sz w:val="20"/>
          <w:szCs w:val="20"/>
          <w:lang w:val="es-ES_tradnl"/>
        </w:rPr>
        <w:t>,</w:t>
      </w:r>
      <w:r w:rsidR="00526998" w:rsidRPr="002D5B23">
        <w:rPr>
          <w:rFonts w:asciiTheme="majorHAnsi" w:hAnsiTheme="majorHAnsi"/>
          <w:bCs/>
          <w:color w:val="000000" w:themeColor="text1"/>
          <w:sz w:val="20"/>
          <w:szCs w:val="20"/>
          <w:lang w:val="es-ES_tradnl"/>
        </w:rPr>
        <w:t xml:space="preserve"> </w:t>
      </w:r>
      <w:r w:rsidR="00340020" w:rsidRPr="002D5B23">
        <w:rPr>
          <w:rFonts w:asciiTheme="majorHAnsi" w:hAnsiTheme="majorHAnsi"/>
          <w:bCs/>
          <w:color w:val="000000" w:themeColor="text1"/>
          <w:sz w:val="20"/>
          <w:szCs w:val="20"/>
          <w:lang w:val="es-ES_tradnl"/>
        </w:rPr>
        <w:t>ocurrido el 21 de noviembre de 2001 en</w:t>
      </w:r>
      <w:r w:rsidR="00BF322B" w:rsidRPr="002D5B23">
        <w:rPr>
          <w:rFonts w:asciiTheme="majorHAnsi" w:hAnsiTheme="majorHAnsi"/>
          <w:bCs/>
          <w:color w:val="000000" w:themeColor="text1"/>
          <w:sz w:val="20"/>
          <w:szCs w:val="20"/>
          <w:lang w:val="es-ES_tradnl"/>
        </w:rPr>
        <w:t xml:space="preserve"> Bogotá.</w:t>
      </w:r>
      <w:r w:rsidR="000C09BC" w:rsidRPr="002D5B23">
        <w:rPr>
          <w:rFonts w:asciiTheme="majorHAnsi" w:hAnsiTheme="majorHAnsi"/>
          <w:bCs/>
          <w:color w:val="000000" w:themeColor="text1"/>
          <w:sz w:val="20"/>
          <w:szCs w:val="20"/>
          <w:lang w:val="es-ES_tradnl"/>
        </w:rPr>
        <w:t xml:space="preserve"> Además, indicó que luego del asesinato</w:t>
      </w:r>
      <w:r w:rsidR="005E2274" w:rsidRPr="002D5B23">
        <w:rPr>
          <w:rFonts w:asciiTheme="majorHAnsi" w:hAnsiTheme="majorHAnsi"/>
          <w:bCs/>
          <w:color w:val="000000" w:themeColor="text1"/>
          <w:sz w:val="20"/>
          <w:szCs w:val="20"/>
          <w:lang w:val="es-ES_tradnl"/>
        </w:rPr>
        <w:t xml:space="preserve">, su hijo Olman Alberto Plazas Adame empezó a recibir llamadas </w:t>
      </w:r>
      <w:r w:rsidR="006810E9" w:rsidRPr="002D5B23">
        <w:rPr>
          <w:rFonts w:asciiTheme="majorHAnsi" w:hAnsiTheme="majorHAnsi"/>
          <w:bCs/>
          <w:color w:val="000000" w:themeColor="text1"/>
          <w:sz w:val="20"/>
          <w:szCs w:val="20"/>
          <w:lang w:val="es-ES_tradnl"/>
        </w:rPr>
        <w:t xml:space="preserve">donde lo extorsionaban </w:t>
      </w:r>
      <w:r w:rsidR="005E2274" w:rsidRPr="002D5B23">
        <w:rPr>
          <w:rFonts w:asciiTheme="majorHAnsi" w:hAnsiTheme="majorHAnsi"/>
          <w:bCs/>
          <w:color w:val="000000" w:themeColor="text1"/>
          <w:sz w:val="20"/>
          <w:szCs w:val="20"/>
          <w:lang w:val="es-ES_tradnl"/>
        </w:rPr>
        <w:t xml:space="preserve">por </w:t>
      </w:r>
      <w:r w:rsidR="006810E9" w:rsidRPr="002D5B23">
        <w:rPr>
          <w:rFonts w:asciiTheme="majorHAnsi" w:hAnsiTheme="majorHAnsi"/>
          <w:bCs/>
          <w:color w:val="000000" w:themeColor="text1"/>
          <w:sz w:val="20"/>
          <w:szCs w:val="20"/>
          <w:lang w:val="es-ES_tradnl"/>
        </w:rPr>
        <w:t xml:space="preserve">las </w:t>
      </w:r>
      <w:r w:rsidR="005E2274" w:rsidRPr="002D5B23">
        <w:rPr>
          <w:rFonts w:asciiTheme="majorHAnsi" w:hAnsiTheme="majorHAnsi"/>
          <w:bCs/>
          <w:color w:val="000000" w:themeColor="text1"/>
          <w:sz w:val="20"/>
          <w:szCs w:val="20"/>
          <w:lang w:val="es-ES_tradnl"/>
        </w:rPr>
        <w:t>supuestas deudas que tenía su padr</w:t>
      </w:r>
      <w:r w:rsidR="006969FF" w:rsidRPr="002D5B23">
        <w:rPr>
          <w:rFonts w:asciiTheme="majorHAnsi" w:hAnsiTheme="majorHAnsi"/>
          <w:bCs/>
          <w:color w:val="000000" w:themeColor="text1"/>
          <w:sz w:val="20"/>
          <w:szCs w:val="20"/>
          <w:lang w:val="es-ES_tradnl"/>
        </w:rPr>
        <w:t xml:space="preserve">e. </w:t>
      </w:r>
    </w:p>
    <w:p w14:paraId="11DC2C87" w14:textId="1AD37983" w:rsidR="00EC4CCD" w:rsidRPr="002D5B23" w:rsidRDefault="00E41ADE" w:rsidP="00095A80">
      <w:pPr>
        <w:spacing w:before="240" w:after="240"/>
        <w:ind w:firstLine="720"/>
        <w:jc w:val="both"/>
        <w:rPr>
          <w:rFonts w:asciiTheme="majorHAnsi" w:hAnsiTheme="majorHAnsi"/>
          <w:bCs/>
          <w:color w:val="000000" w:themeColor="text1"/>
          <w:sz w:val="20"/>
          <w:szCs w:val="20"/>
          <w:lang w:val="es-ES_tradnl"/>
        </w:rPr>
      </w:pPr>
      <w:r w:rsidRPr="002D5B23">
        <w:rPr>
          <w:rFonts w:asciiTheme="majorHAnsi" w:hAnsiTheme="majorHAnsi"/>
          <w:bCs/>
          <w:color w:val="000000" w:themeColor="text1"/>
          <w:sz w:val="20"/>
          <w:szCs w:val="20"/>
          <w:lang w:val="es-ES_tradnl"/>
        </w:rPr>
        <w:t>3.</w:t>
      </w:r>
      <w:r w:rsidRPr="002D5B23">
        <w:rPr>
          <w:rFonts w:asciiTheme="majorHAnsi" w:hAnsiTheme="majorHAnsi"/>
          <w:bCs/>
          <w:color w:val="000000" w:themeColor="text1"/>
          <w:sz w:val="20"/>
          <w:szCs w:val="20"/>
          <w:lang w:val="es-ES_tradnl"/>
        </w:rPr>
        <w:tab/>
      </w:r>
      <w:r w:rsidR="002F3AB5" w:rsidRPr="002D5B23">
        <w:rPr>
          <w:rFonts w:asciiTheme="majorHAnsi" w:hAnsiTheme="majorHAnsi"/>
          <w:bCs/>
          <w:color w:val="000000" w:themeColor="text1"/>
          <w:sz w:val="20"/>
          <w:szCs w:val="20"/>
          <w:lang w:val="es-ES_tradnl"/>
        </w:rPr>
        <w:t xml:space="preserve">En relación con la desaparición del Sr. </w:t>
      </w:r>
      <w:r w:rsidR="002F3AB5" w:rsidRPr="002D5B23">
        <w:rPr>
          <w:rFonts w:ascii="Cambria" w:hAnsi="Cambria"/>
          <w:bCs/>
          <w:color w:val="000000" w:themeColor="text1"/>
          <w:sz w:val="20"/>
          <w:szCs w:val="20"/>
          <w:lang w:val="es-ES_tradnl"/>
        </w:rPr>
        <w:t xml:space="preserve">Olman Alberto </w:t>
      </w:r>
      <w:r w:rsidR="002F3AB5" w:rsidRPr="002D5B23">
        <w:rPr>
          <w:rFonts w:asciiTheme="majorHAnsi" w:hAnsiTheme="majorHAnsi"/>
          <w:bCs/>
          <w:color w:val="000000" w:themeColor="text1"/>
          <w:sz w:val="20"/>
          <w:szCs w:val="20"/>
          <w:lang w:val="es-ES_tradnl"/>
        </w:rPr>
        <w:t>Plazas Adame</w:t>
      </w:r>
      <w:r w:rsidR="00721822" w:rsidRPr="002D5B23">
        <w:rPr>
          <w:rFonts w:asciiTheme="majorHAnsi" w:hAnsiTheme="majorHAnsi"/>
          <w:bCs/>
          <w:color w:val="000000" w:themeColor="text1"/>
          <w:sz w:val="20"/>
          <w:szCs w:val="20"/>
          <w:lang w:val="es-ES_tradnl"/>
        </w:rPr>
        <w:t>, l</w:t>
      </w:r>
      <w:r w:rsidR="0074180F" w:rsidRPr="002D5B23">
        <w:rPr>
          <w:rFonts w:asciiTheme="majorHAnsi" w:hAnsiTheme="majorHAnsi"/>
          <w:bCs/>
          <w:color w:val="000000" w:themeColor="text1"/>
          <w:sz w:val="20"/>
          <w:szCs w:val="20"/>
          <w:lang w:val="es-ES_tradnl"/>
        </w:rPr>
        <w:t xml:space="preserve">a Fiscalía 101 </w:t>
      </w:r>
      <w:r w:rsidR="00926188" w:rsidRPr="002D5B23">
        <w:rPr>
          <w:rFonts w:asciiTheme="majorHAnsi" w:hAnsiTheme="majorHAnsi"/>
          <w:bCs/>
          <w:color w:val="000000" w:themeColor="text1"/>
          <w:sz w:val="20"/>
          <w:szCs w:val="20"/>
          <w:lang w:val="es-ES_tradnl"/>
        </w:rPr>
        <w:t xml:space="preserve">de Bogotá </w:t>
      </w:r>
      <w:r w:rsidR="00721822" w:rsidRPr="002D5B23">
        <w:rPr>
          <w:rFonts w:asciiTheme="majorHAnsi" w:hAnsiTheme="majorHAnsi"/>
          <w:bCs/>
          <w:color w:val="000000" w:themeColor="text1"/>
          <w:sz w:val="20"/>
          <w:szCs w:val="20"/>
          <w:lang w:val="es-ES_tradnl"/>
        </w:rPr>
        <w:t xml:space="preserve">abrió </w:t>
      </w:r>
      <w:r w:rsidR="002F3AB5" w:rsidRPr="002D5B23">
        <w:rPr>
          <w:rFonts w:asciiTheme="majorHAnsi" w:hAnsiTheme="majorHAnsi"/>
          <w:bCs/>
          <w:color w:val="000000" w:themeColor="text1"/>
          <w:sz w:val="20"/>
          <w:szCs w:val="20"/>
          <w:lang w:val="es-ES_tradnl"/>
        </w:rPr>
        <w:t xml:space="preserve">una </w:t>
      </w:r>
      <w:r w:rsidR="00721822" w:rsidRPr="002D5B23">
        <w:rPr>
          <w:rFonts w:asciiTheme="majorHAnsi" w:hAnsiTheme="majorHAnsi"/>
          <w:bCs/>
          <w:color w:val="000000" w:themeColor="text1"/>
          <w:sz w:val="20"/>
          <w:szCs w:val="20"/>
          <w:lang w:val="es-ES_tradnl"/>
        </w:rPr>
        <w:t xml:space="preserve">investigación </w:t>
      </w:r>
      <w:r w:rsidR="00B16122" w:rsidRPr="002D5B23">
        <w:rPr>
          <w:rFonts w:asciiTheme="majorHAnsi" w:hAnsiTheme="majorHAnsi"/>
          <w:bCs/>
          <w:color w:val="000000" w:themeColor="text1"/>
          <w:sz w:val="20"/>
          <w:szCs w:val="20"/>
          <w:lang w:val="es-ES_tradnl"/>
        </w:rPr>
        <w:t xml:space="preserve">contra cinco personas por el delito de secuestro extorsivo </w:t>
      </w:r>
      <w:r w:rsidR="00930587" w:rsidRPr="002D5B23">
        <w:rPr>
          <w:rFonts w:asciiTheme="majorHAnsi" w:hAnsiTheme="majorHAnsi"/>
          <w:bCs/>
          <w:color w:val="000000" w:themeColor="text1"/>
          <w:sz w:val="20"/>
          <w:szCs w:val="20"/>
          <w:lang w:val="es-ES_tradnl"/>
        </w:rPr>
        <w:t>y</w:t>
      </w:r>
      <w:r w:rsidR="00B16122" w:rsidRPr="002D5B23">
        <w:rPr>
          <w:rFonts w:asciiTheme="majorHAnsi" w:hAnsiTheme="majorHAnsi"/>
          <w:bCs/>
          <w:color w:val="000000" w:themeColor="text1"/>
          <w:sz w:val="20"/>
          <w:szCs w:val="20"/>
          <w:lang w:val="es-ES_tradnl"/>
        </w:rPr>
        <w:t xml:space="preserve"> homicidio agravado</w:t>
      </w:r>
      <w:r w:rsidR="00926188" w:rsidRPr="002D5B23">
        <w:rPr>
          <w:rFonts w:asciiTheme="majorHAnsi" w:hAnsiTheme="majorHAnsi"/>
          <w:bCs/>
          <w:color w:val="000000" w:themeColor="text1"/>
          <w:sz w:val="20"/>
          <w:szCs w:val="20"/>
          <w:lang w:val="es-ES_tradnl"/>
        </w:rPr>
        <w:t xml:space="preserve">. </w:t>
      </w:r>
      <w:r w:rsidR="00AB0B31" w:rsidRPr="002D5B23">
        <w:rPr>
          <w:rFonts w:asciiTheme="majorHAnsi" w:hAnsiTheme="majorHAnsi"/>
          <w:bCs/>
          <w:color w:val="000000" w:themeColor="text1"/>
          <w:sz w:val="20"/>
          <w:szCs w:val="20"/>
          <w:lang w:val="es-ES_tradnl"/>
        </w:rPr>
        <w:t xml:space="preserve">Durante la investigación la peticionaria habría recibido diversas llamadas por la desaparición </w:t>
      </w:r>
      <w:r w:rsidR="00930587" w:rsidRPr="002D5B23">
        <w:rPr>
          <w:rFonts w:asciiTheme="majorHAnsi" w:hAnsiTheme="majorHAnsi"/>
          <w:bCs/>
          <w:color w:val="000000" w:themeColor="text1"/>
          <w:sz w:val="20"/>
          <w:szCs w:val="20"/>
          <w:lang w:val="es-ES_tradnl"/>
        </w:rPr>
        <w:t>de su hijo;</w:t>
      </w:r>
      <w:r w:rsidR="00AB0B31" w:rsidRPr="002D5B23">
        <w:rPr>
          <w:rFonts w:asciiTheme="majorHAnsi" w:hAnsiTheme="majorHAnsi"/>
          <w:bCs/>
          <w:color w:val="000000" w:themeColor="text1"/>
          <w:sz w:val="20"/>
          <w:szCs w:val="20"/>
          <w:lang w:val="es-ES_tradnl"/>
        </w:rPr>
        <w:t xml:space="preserve"> en una de </w:t>
      </w:r>
      <w:r w:rsidR="00930587" w:rsidRPr="002D5B23">
        <w:rPr>
          <w:rFonts w:asciiTheme="majorHAnsi" w:hAnsiTheme="majorHAnsi"/>
          <w:bCs/>
          <w:color w:val="000000" w:themeColor="text1"/>
          <w:sz w:val="20"/>
          <w:szCs w:val="20"/>
          <w:lang w:val="es-ES_tradnl"/>
        </w:rPr>
        <w:t>las cuales</w:t>
      </w:r>
      <w:r w:rsidR="00AB0B31" w:rsidRPr="002D5B23">
        <w:rPr>
          <w:rFonts w:asciiTheme="majorHAnsi" w:hAnsiTheme="majorHAnsi"/>
          <w:bCs/>
          <w:color w:val="000000" w:themeColor="text1"/>
          <w:sz w:val="20"/>
          <w:szCs w:val="20"/>
          <w:lang w:val="es-ES_tradnl"/>
        </w:rPr>
        <w:t xml:space="preserve"> </w:t>
      </w:r>
      <w:r w:rsidR="00095A80" w:rsidRPr="002D5B23">
        <w:rPr>
          <w:rFonts w:asciiTheme="majorHAnsi" w:hAnsiTheme="majorHAnsi"/>
          <w:bCs/>
          <w:color w:val="000000" w:themeColor="text1"/>
          <w:sz w:val="20"/>
          <w:szCs w:val="20"/>
          <w:lang w:val="es-ES_tradnl"/>
        </w:rPr>
        <w:t>uno</w:t>
      </w:r>
      <w:r w:rsidR="00AB0B31" w:rsidRPr="002D5B23">
        <w:rPr>
          <w:rFonts w:asciiTheme="majorHAnsi" w:hAnsiTheme="majorHAnsi"/>
          <w:bCs/>
          <w:color w:val="000000" w:themeColor="text1"/>
          <w:sz w:val="20"/>
          <w:szCs w:val="20"/>
          <w:lang w:val="es-ES_tradnl"/>
        </w:rPr>
        <w:t xml:space="preserve"> </w:t>
      </w:r>
      <w:r w:rsidR="00095A80" w:rsidRPr="002D5B23">
        <w:rPr>
          <w:rFonts w:asciiTheme="majorHAnsi" w:hAnsiTheme="majorHAnsi"/>
          <w:bCs/>
          <w:color w:val="000000" w:themeColor="text1"/>
          <w:sz w:val="20"/>
          <w:szCs w:val="20"/>
          <w:lang w:val="es-ES_tradnl"/>
        </w:rPr>
        <w:t xml:space="preserve">de los </w:t>
      </w:r>
      <w:r w:rsidR="00AB0B31" w:rsidRPr="002D5B23">
        <w:rPr>
          <w:rFonts w:asciiTheme="majorHAnsi" w:hAnsiTheme="majorHAnsi"/>
          <w:bCs/>
          <w:color w:val="000000" w:themeColor="text1"/>
          <w:sz w:val="20"/>
          <w:szCs w:val="20"/>
          <w:lang w:val="es-ES_tradnl"/>
        </w:rPr>
        <w:t xml:space="preserve">supuestos secuestradores le </w:t>
      </w:r>
      <w:r w:rsidR="002F3AB5" w:rsidRPr="002D5B23">
        <w:rPr>
          <w:rFonts w:asciiTheme="majorHAnsi" w:hAnsiTheme="majorHAnsi"/>
          <w:bCs/>
          <w:color w:val="000000" w:themeColor="text1"/>
          <w:sz w:val="20"/>
          <w:szCs w:val="20"/>
          <w:lang w:val="es-ES_tradnl"/>
        </w:rPr>
        <w:t>habría anunciado</w:t>
      </w:r>
      <w:r w:rsidR="00AB0B31" w:rsidRPr="002D5B23">
        <w:rPr>
          <w:rFonts w:asciiTheme="majorHAnsi" w:hAnsiTheme="majorHAnsi"/>
          <w:bCs/>
          <w:color w:val="000000" w:themeColor="text1"/>
          <w:sz w:val="20"/>
          <w:szCs w:val="20"/>
          <w:lang w:val="es-ES_tradnl"/>
        </w:rPr>
        <w:t xml:space="preserve"> que pasarían por su ofici</w:t>
      </w:r>
      <w:r w:rsidR="00165328" w:rsidRPr="002D5B23">
        <w:rPr>
          <w:rFonts w:asciiTheme="majorHAnsi" w:hAnsiTheme="majorHAnsi"/>
          <w:bCs/>
          <w:color w:val="000000" w:themeColor="text1"/>
          <w:sz w:val="20"/>
          <w:szCs w:val="20"/>
          <w:lang w:val="es-ES_tradnl"/>
        </w:rPr>
        <w:t>na</w:t>
      </w:r>
      <w:r w:rsidR="008D4432" w:rsidRPr="002D5B23">
        <w:rPr>
          <w:rFonts w:asciiTheme="majorHAnsi" w:hAnsiTheme="majorHAnsi"/>
          <w:bCs/>
          <w:color w:val="000000" w:themeColor="text1"/>
          <w:sz w:val="20"/>
          <w:szCs w:val="20"/>
          <w:lang w:val="es-ES_tradnl"/>
        </w:rPr>
        <w:t>, por lo tanto, l</w:t>
      </w:r>
      <w:r w:rsidR="00095A80" w:rsidRPr="002D5B23">
        <w:rPr>
          <w:rFonts w:asciiTheme="majorHAnsi" w:hAnsiTheme="majorHAnsi"/>
          <w:bCs/>
          <w:color w:val="000000" w:themeColor="text1"/>
          <w:sz w:val="20"/>
          <w:szCs w:val="20"/>
          <w:lang w:val="es-ES_tradnl"/>
        </w:rPr>
        <w:t>a peticionaria</w:t>
      </w:r>
      <w:r w:rsidR="008D4432" w:rsidRPr="002D5B23">
        <w:rPr>
          <w:rFonts w:asciiTheme="majorHAnsi" w:hAnsiTheme="majorHAnsi"/>
          <w:bCs/>
          <w:color w:val="000000" w:themeColor="text1"/>
          <w:sz w:val="20"/>
          <w:szCs w:val="20"/>
          <w:lang w:val="es-ES_tradnl"/>
        </w:rPr>
        <w:t xml:space="preserve"> </w:t>
      </w:r>
      <w:r w:rsidR="00095A80" w:rsidRPr="002D5B23">
        <w:rPr>
          <w:rFonts w:asciiTheme="majorHAnsi" w:hAnsiTheme="majorHAnsi"/>
          <w:bCs/>
          <w:color w:val="000000" w:themeColor="text1"/>
          <w:sz w:val="20"/>
          <w:szCs w:val="20"/>
          <w:lang w:val="es-ES_tradnl"/>
        </w:rPr>
        <w:t xml:space="preserve">habría acudido </w:t>
      </w:r>
      <w:r w:rsidR="00165328" w:rsidRPr="002D5B23">
        <w:rPr>
          <w:rFonts w:asciiTheme="majorHAnsi" w:hAnsiTheme="majorHAnsi"/>
          <w:bCs/>
          <w:color w:val="000000" w:themeColor="text1"/>
          <w:sz w:val="20"/>
          <w:szCs w:val="20"/>
          <w:lang w:val="es-ES_tradnl"/>
        </w:rPr>
        <w:t>a la fiscalía para que le recomendara qu</w:t>
      </w:r>
      <w:r w:rsidR="00095A80" w:rsidRPr="002D5B23">
        <w:rPr>
          <w:rFonts w:asciiTheme="majorHAnsi" w:hAnsiTheme="majorHAnsi"/>
          <w:bCs/>
          <w:color w:val="000000" w:themeColor="text1"/>
          <w:sz w:val="20"/>
          <w:szCs w:val="20"/>
          <w:lang w:val="es-ES_tradnl"/>
        </w:rPr>
        <w:t>e</w:t>
      </w:r>
      <w:r w:rsidR="00165328" w:rsidRPr="002D5B23">
        <w:rPr>
          <w:rFonts w:asciiTheme="majorHAnsi" w:hAnsiTheme="majorHAnsi"/>
          <w:bCs/>
          <w:color w:val="000000" w:themeColor="text1"/>
          <w:sz w:val="20"/>
          <w:szCs w:val="20"/>
          <w:lang w:val="es-ES_tradnl"/>
        </w:rPr>
        <w:t xml:space="preserve"> hacer. Esta le sugirió que recibiera al secuestrador</w:t>
      </w:r>
      <w:r w:rsidR="00B07B95" w:rsidRPr="002D5B23">
        <w:rPr>
          <w:rFonts w:asciiTheme="majorHAnsi" w:hAnsiTheme="majorHAnsi"/>
          <w:bCs/>
          <w:color w:val="000000" w:themeColor="text1"/>
          <w:sz w:val="20"/>
          <w:szCs w:val="20"/>
          <w:lang w:val="es-ES_tradnl"/>
        </w:rPr>
        <w:t>,</w:t>
      </w:r>
      <w:r w:rsidR="00481A65" w:rsidRPr="002D5B23">
        <w:rPr>
          <w:rFonts w:asciiTheme="majorHAnsi" w:hAnsiTheme="majorHAnsi"/>
          <w:bCs/>
          <w:color w:val="000000" w:themeColor="text1"/>
          <w:sz w:val="20"/>
          <w:szCs w:val="20"/>
          <w:lang w:val="es-ES_tradnl"/>
        </w:rPr>
        <w:t xml:space="preserve"> </w:t>
      </w:r>
      <w:r w:rsidR="00B07B95" w:rsidRPr="002D5B23">
        <w:rPr>
          <w:rFonts w:asciiTheme="majorHAnsi" w:hAnsiTheme="majorHAnsi"/>
          <w:bCs/>
          <w:color w:val="000000" w:themeColor="text1"/>
          <w:sz w:val="20"/>
          <w:szCs w:val="20"/>
          <w:lang w:val="es-ES_tradnl"/>
        </w:rPr>
        <w:t xml:space="preserve">y </w:t>
      </w:r>
      <w:r w:rsidR="00930587" w:rsidRPr="002D5B23">
        <w:rPr>
          <w:rFonts w:asciiTheme="majorHAnsi" w:hAnsiTheme="majorHAnsi"/>
          <w:bCs/>
          <w:color w:val="000000" w:themeColor="text1"/>
          <w:sz w:val="20"/>
          <w:szCs w:val="20"/>
          <w:lang w:val="es-ES_tradnl"/>
        </w:rPr>
        <w:t xml:space="preserve">que </w:t>
      </w:r>
      <w:r w:rsidR="00481A65" w:rsidRPr="002D5B23">
        <w:rPr>
          <w:rFonts w:asciiTheme="majorHAnsi" w:hAnsiTheme="majorHAnsi"/>
          <w:bCs/>
          <w:color w:val="000000" w:themeColor="text1"/>
          <w:sz w:val="20"/>
          <w:szCs w:val="20"/>
          <w:lang w:val="es-ES_tradnl"/>
        </w:rPr>
        <w:t>ellos cubrirían la cita</w:t>
      </w:r>
      <w:r w:rsidR="00736FE0" w:rsidRPr="002D5B23">
        <w:rPr>
          <w:rFonts w:asciiTheme="majorHAnsi" w:hAnsiTheme="majorHAnsi"/>
          <w:bCs/>
          <w:color w:val="000000" w:themeColor="text1"/>
          <w:sz w:val="20"/>
          <w:szCs w:val="20"/>
          <w:lang w:val="es-ES_tradnl"/>
        </w:rPr>
        <w:t xml:space="preserve">. </w:t>
      </w:r>
      <w:r w:rsidR="00122E01" w:rsidRPr="002D5B23">
        <w:rPr>
          <w:rFonts w:asciiTheme="majorHAnsi" w:hAnsiTheme="majorHAnsi"/>
          <w:bCs/>
          <w:color w:val="000000" w:themeColor="text1"/>
          <w:sz w:val="20"/>
          <w:szCs w:val="20"/>
          <w:lang w:val="es-ES_tradnl"/>
        </w:rPr>
        <w:t>Durante la cita</w:t>
      </w:r>
      <w:r w:rsidR="00B07B95" w:rsidRPr="002D5B23">
        <w:rPr>
          <w:rFonts w:asciiTheme="majorHAnsi" w:hAnsiTheme="majorHAnsi"/>
          <w:bCs/>
          <w:color w:val="000000" w:themeColor="text1"/>
          <w:sz w:val="20"/>
          <w:szCs w:val="20"/>
          <w:lang w:val="es-ES_tradnl"/>
        </w:rPr>
        <w:t>,</w:t>
      </w:r>
      <w:r w:rsidR="00122E01" w:rsidRPr="002D5B23">
        <w:rPr>
          <w:rFonts w:asciiTheme="majorHAnsi" w:hAnsiTheme="majorHAnsi"/>
          <w:bCs/>
          <w:color w:val="000000" w:themeColor="text1"/>
          <w:sz w:val="20"/>
          <w:szCs w:val="20"/>
          <w:lang w:val="es-ES_tradnl"/>
        </w:rPr>
        <w:t xml:space="preserve"> el supuesto secuestrador le entregó unas </w:t>
      </w:r>
      <w:r w:rsidR="00930587" w:rsidRPr="002D5B23">
        <w:rPr>
          <w:rFonts w:asciiTheme="majorHAnsi" w:hAnsiTheme="majorHAnsi"/>
          <w:bCs/>
          <w:color w:val="000000" w:themeColor="text1"/>
          <w:sz w:val="20"/>
          <w:szCs w:val="20"/>
          <w:lang w:val="es-ES_tradnl"/>
        </w:rPr>
        <w:t xml:space="preserve">supuestas </w:t>
      </w:r>
      <w:r w:rsidR="00122E01" w:rsidRPr="002D5B23">
        <w:rPr>
          <w:rFonts w:asciiTheme="majorHAnsi" w:hAnsiTheme="majorHAnsi"/>
          <w:bCs/>
          <w:color w:val="000000" w:themeColor="text1"/>
          <w:sz w:val="20"/>
          <w:szCs w:val="20"/>
          <w:lang w:val="es-ES_tradnl"/>
        </w:rPr>
        <w:t xml:space="preserve">cartas </w:t>
      </w:r>
      <w:r w:rsidR="00930587" w:rsidRPr="002D5B23">
        <w:rPr>
          <w:rFonts w:asciiTheme="majorHAnsi" w:hAnsiTheme="majorHAnsi"/>
          <w:bCs/>
          <w:color w:val="000000" w:themeColor="text1"/>
          <w:sz w:val="20"/>
          <w:szCs w:val="20"/>
          <w:lang w:val="es-ES_tradnl"/>
        </w:rPr>
        <w:t>de su hijo</w:t>
      </w:r>
      <w:r w:rsidR="00B07B95" w:rsidRPr="002D5B23">
        <w:rPr>
          <w:rFonts w:asciiTheme="majorHAnsi" w:hAnsiTheme="majorHAnsi"/>
          <w:bCs/>
          <w:color w:val="000000" w:themeColor="text1"/>
          <w:sz w:val="20"/>
          <w:szCs w:val="20"/>
          <w:lang w:val="es-ES_tradnl"/>
        </w:rPr>
        <w:t xml:space="preserve"> a la peticionaria</w:t>
      </w:r>
      <w:r w:rsidR="00930587" w:rsidRPr="002D5B23">
        <w:rPr>
          <w:rFonts w:asciiTheme="majorHAnsi" w:hAnsiTheme="majorHAnsi"/>
          <w:bCs/>
          <w:color w:val="000000" w:themeColor="text1"/>
          <w:sz w:val="20"/>
          <w:szCs w:val="20"/>
          <w:lang w:val="es-ES_tradnl"/>
        </w:rPr>
        <w:t>;</w:t>
      </w:r>
      <w:r w:rsidR="008D4432" w:rsidRPr="002D5B23">
        <w:rPr>
          <w:rFonts w:asciiTheme="majorHAnsi" w:hAnsiTheme="majorHAnsi"/>
          <w:bCs/>
          <w:color w:val="000000" w:themeColor="text1"/>
          <w:sz w:val="20"/>
          <w:szCs w:val="20"/>
          <w:lang w:val="es-ES_tradnl"/>
        </w:rPr>
        <w:t xml:space="preserve"> </w:t>
      </w:r>
      <w:r w:rsidR="00736FE0" w:rsidRPr="002D5B23">
        <w:rPr>
          <w:rFonts w:asciiTheme="majorHAnsi" w:hAnsiTheme="majorHAnsi"/>
          <w:bCs/>
          <w:color w:val="000000" w:themeColor="text1"/>
          <w:sz w:val="20"/>
          <w:szCs w:val="20"/>
          <w:lang w:val="es-ES_tradnl"/>
        </w:rPr>
        <w:t xml:space="preserve">sin embargo, el supuesto secuestrador se </w:t>
      </w:r>
      <w:r w:rsidR="00930587" w:rsidRPr="002D5B23">
        <w:rPr>
          <w:rFonts w:asciiTheme="majorHAnsi" w:hAnsiTheme="majorHAnsi"/>
          <w:bCs/>
          <w:color w:val="000000" w:themeColor="text1"/>
          <w:sz w:val="20"/>
          <w:szCs w:val="20"/>
          <w:lang w:val="es-ES_tradnl"/>
        </w:rPr>
        <w:t xml:space="preserve">le </w:t>
      </w:r>
      <w:r w:rsidR="00736FE0" w:rsidRPr="002D5B23">
        <w:rPr>
          <w:rFonts w:asciiTheme="majorHAnsi" w:hAnsiTheme="majorHAnsi"/>
          <w:bCs/>
          <w:color w:val="000000" w:themeColor="text1"/>
          <w:sz w:val="20"/>
          <w:szCs w:val="20"/>
          <w:lang w:val="es-ES_tradnl"/>
        </w:rPr>
        <w:t>habría escapado</w:t>
      </w:r>
      <w:r w:rsidR="00930587" w:rsidRPr="002D5B23">
        <w:rPr>
          <w:rFonts w:asciiTheme="majorHAnsi" w:hAnsiTheme="majorHAnsi"/>
          <w:bCs/>
          <w:color w:val="000000" w:themeColor="text1"/>
          <w:sz w:val="20"/>
          <w:szCs w:val="20"/>
          <w:lang w:val="es-ES_tradnl"/>
        </w:rPr>
        <w:t xml:space="preserve"> a la fiscalía; aunque luego sí habría sido identificado. </w:t>
      </w:r>
    </w:p>
    <w:p w14:paraId="40DED7D2" w14:textId="59346B4E" w:rsidR="00E36A94" w:rsidRPr="002D5B23" w:rsidRDefault="00662C57" w:rsidP="0074180F">
      <w:pPr>
        <w:spacing w:before="240" w:after="240"/>
        <w:ind w:firstLine="720"/>
        <w:jc w:val="both"/>
        <w:rPr>
          <w:rFonts w:asciiTheme="majorHAnsi" w:hAnsiTheme="majorHAnsi"/>
          <w:bCs/>
          <w:sz w:val="20"/>
          <w:szCs w:val="20"/>
          <w:lang w:val="es-ES_tradnl"/>
        </w:rPr>
      </w:pPr>
      <w:r w:rsidRPr="002D5B23">
        <w:rPr>
          <w:rFonts w:asciiTheme="majorHAnsi" w:hAnsiTheme="majorHAnsi"/>
          <w:bCs/>
          <w:sz w:val="20"/>
          <w:szCs w:val="20"/>
          <w:lang w:val="es-ES_tradnl"/>
        </w:rPr>
        <w:t>4</w:t>
      </w:r>
      <w:r w:rsidR="009F385F" w:rsidRPr="002D5B23">
        <w:rPr>
          <w:rFonts w:asciiTheme="majorHAnsi" w:hAnsiTheme="majorHAnsi"/>
          <w:bCs/>
          <w:sz w:val="20"/>
          <w:szCs w:val="20"/>
          <w:lang w:val="es-ES_tradnl"/>
        </w:rPr>
        <w:t>.</w:t>
      </w:r>
      <w:r w:rsidR="009F385F" w:rsidRPr="002D5B23">
        <w:rPr>
          <w:rFonts w:asciiTheme="majorHAnsi" w:hAnsiTheme="majorHAnsi"/>
          <w:bCs/>
          <w:sz w:val="20"/>
          <w:szCs w:val="20"/>
          <w:lang w:val="es-ES_tradnl"/>
        </w:rPr>
        <w:tab/>
        <w:t xml:space="preserve">La peticionaria alega que la </w:t>
      </w:r>
      <w:r w:rsidR="002C4528" w:rsidRPr="002D5B23">
        <w:rPr>
          <w:rFonts w:asciiTheme="majorHAnsi" w:hAnsiTheme="majorHAnsi"/>
          <w:bCs/>
          <w:sz w:val="20"/>
          <w:szCs w:val="20"/>
          <w:lang w:val="es-ES_tradnl"/>
        </w:rPr>
        <w:t>F</w:t>
      </w:r>
      <w:r w:rsidR="009F385F" w:rsidRPr="002D5B23">
        <w:rPr>
          <w:rFonts w:asciiTheme="majorHAnsi" w:hAnsiTheme="majorHAnsi"/>
          <w:bCs/>
          <w:sz w:val="20"/>
          <w:szCs w:val="20"/>
          <w:lang w:val="es-ES_tradnl"/>
        </w:rPr>
        <w:t>iscalía</w:t>
      </w:r>
      <w:r w:rsidR="002C4528" w:rsidRPr="002D5B23">
        <w:rPr>
          <w:rFonts w:asciiTheme="majorHAnsi" w:hAnsiTheme="majorHAnsi"/>
          <w:bCs/>
          <w:sz w:val="20"/>
          <w:szCs w:val="20"/>
          <w:lang w:val="es-ES_tradnl"/>
        </w:rPr>
        <w:t xml:space="preserve"> 101 </w:t>
      </w:r>
      <w:r w:rsidR="007947B9" w:rsidRPr="002D5B23">
        <w:rPr>
          <w:rFonts w:asciiTheme="majorHAnsi" w:hAnsiTheme="majorHAnsi"/>
          <w:bCs/>
          <w:sz w:val="20"/>
          <w:szCs w:val="20"/>
          <w:lang w:val="es-ES_tradnl"/>
        </w:rPr>
        <w:t xml:space="preserve">de Bogotá </w:t>
      </w:r>
      <w:r w:rsidR="002C4528" w:rsidRPr="002D5B23">
        <w:rPr>
          <w:rFonts w:asciiTheme="majorHAnsi" w:hAnsiTheme="majorHAnsi"/>
          <w:bCs/>
          <w:sz w:val="20"/>
          <w:szCs w:val="20"/>
          <w:lang w:val="es-ES_tradnl"/>
        </w:rPr>
        <w:t>no actuó diligentemente porque dejó escapar al supuesto secuestrador</w:t>
      </w:r>
      <w:r w:rsidR="00930587" w:rsidRPr="002D5B23">
        <w:rPr>
          <w:rFonts w:asciiTheme="majorHAnsi" w:hAnsiTheme="majorHAnsi"/>
          <w:bCs/>
          <w:sz w:val="20"/>
          <w:szCs w:val="20"/>
          <w:lang w:val="es-ES_tradnl"/>
        </w:rPr>
        <w:t>,</w:t>
      </w:r>
      <w:r w:rsidR="002C4528" w:rsidRPr="002D5B23">
        <w:rPr>
          <w:rFonts w:asciiTheme="majorHAnsi" w:hAnsiTheme="majorHAnsi"/>
          <w:bCs/>
          <w:sz w:val="20"/>
          <w:szCs w:val="20"/>
          <w:lang w:val="es-ES_tradnl"/>
        </w:rPr>
        <w:t xml:space="preserve"> </w:t>
      </w:r>
      <w:r w:rsidR="00350E8E" w:rsidRPr="002D5B23">
        <w:rPr>
          <w:rFonts w:asciiTheme="majorHAnsi" w:hAnsiTheme="majorHAnsi"/>
          <w:bCs/>
          <w:sz w:val="20"/>
          <w:szCs w:val="20"/>
          <w:lang w:val="es-ES_tradnl"/>
        </w:rPr>
        <w:t>no</w:t>
      </w:r>
      <w:r w:rsidR="00BB6908" w:rsidRPr="002D5B23">
        <w:rPr>
          <w:rFonts w:asciiTheme="majorHAnsi" w:hAnsiTheme="majorHAnsi"/>
          <w:bCs/>
          <w:sz w:val="20"/>
          <w:szCs w:val="20"/>
          <w:lang w:val="es-ES_tradnl"/>
        </w:rPr>
        <w:t xml:space="preserve"> </w:t>
      </w:r>
      <w:r w:rsidR="00930587" w:rsidRPr="002D5B23">
        <w:rPr>
          <w:rFonts w:asciiTheme="majorHAnsi" w:hAnsiTheme="majorHAnsi"/>
          <w:bCs/>
          <w:sz w:val="20"/>
          <w:szCs w:val="20"/>
          <w:lang w:val="es-ES_tradnl"/>
        </w:rPr>
        <w:t>estableció</w:t>
      </w:r>
      <w:r w:rsidR="002C4528" w:rsidRPr="002D5B23">
        <w:rPr>
          <w:rFonts w:asciiTheme="majorHAnsi" w:hAnsiTheme="majorHAnsi"/>
          <w:bCs/>
          <w:sz w:val="20"/>
          <w:szCs w:val="20"/>
          <w:lang w:val="es-ES_tradnl"/>
        </w:rPr>
        <w:t xml:space="preserve"> su paradero ni estableció la responsabilidad de las personas involucradas en el delito. </w:t>
      </w:r>
      <w:r w:rsidR="00350E8E" w:rsidRPr="002D5B23">
        <w:rPr>
          <w:rFonts w:asciiTheme="majorHAnsi" w:hAnsiTheme="majorHAnsi"/>
          <w:bCs/>
          <w:sz w:val="20"/>
          <w:szCs w:val="20"/>
          <w:lang w:val="es-ES_tradnl"/>
        </w:rPr>
        <w:t>Posteriormente, l</w:t>
      </w:r>
      <w:r w:rsidR="00E062F4" w:rsidRPr="002D5B23">
        <w:rPr>
          <w:rFonts w:asciiTheme="majorHAnsi" w:hAnsiTheme="majorHAnsi"/>
          <w:bCs/>
          <w:sz w:val="20"/>
          <w:szCs w:val="20"/>
          <w:lang w:val="es-ES_tradnl"/>
        </w:rPr>
        <w:t xml:space="preserve">a investigación </w:t>
      </w:r>
      <w:r w:rsidRPr="002D5B23">
        <w:rPr>
          <w:rFonts w:asciiTheme="majorHAnsi" w:hAnsiTheme="majorHAnsi"/>
          <w:bCs/>
          <w:sz w:val="20"/>
          <w:szCs w:val="20"/>
          <w:lang w:val="es-ES_tradnl"/>
        </w:rPr>
        <w:t>habría</w:t>
      </w:r>
      <w:r w:rsidR="00E062F4" w:rsidRPr="002D5B23">
        <w:rPr>
          <w:rFonts w:asciiTheme="majorHAnsi" w:hAnsiTheme="majorHAnsi"/>
          <w:bCs/>
          <w:sz w:val="20"/>
          <w:szCs w:val="20"/>
          <w:lang w:val="es-ES_tradnl"/>
        </w:rPr>
        <w:t xml:space="preserve"> </w:t>
      </w:r>
      <w:r w:rsidRPr="002D5B23">
        <w:rPr>
          <w:rFonts w:asciiTheme="majorHAnsi" w:hAnsiTheme="majorHAnsi"/>
          <w:bCs/>
          <w:sz w:val="20"/>
          <w:szCs w:val="20"/>
          <w:lang w:val="es-ES_tradnl"/>
        </w:rPr>
        <w:t xml:space="preserve">sido </w:t>
      </w:r>
      <w:r w:rsidR="00930587" w:rsidRPr="002D5B23">
        <w:rPr>
          <w:rFonts w:asciiTheme="majorHAnsi" w:hAnsiTheme="majorHAnsi"/>
          <w:bCs/>
          <w:sz w:val="20"/>
          <w:szCs w:val="20"/>
          <w:lang w:val="es-ES_tradnl"/>
        </w:rPr>
        <w:t>remitida</w:t>
      </w:r>
      <w:r w:rsidR="00E062F4" w:rsidRPr="002D5B23">
        <w:rPr>
          <w:rFonts w:asciiTheme="majorHAnsi" w:hAnsiTheme="majorHAnsi"/>
          <w:bCs/>
          <w:sz w:val="20"/>
          <w:szCs w:val="20"/>
          <w:lang w:val="es-ES_tradnl"/>
        </w:rPr>
        <w:t xml:space="preserve"> a la Fiscalía 12</w:t>
      </w:r>
      <w:r w:rsidR="00930587" w:rsidRPr="002D5B23">
        <w:rPr>
          <w:rFonts w:asciiTheme="majorHAnsi" w:hAnsiTheme="majorHAnsi"/>
          <w:bCs/>
          <w:sz w:val="20"/>
          <w:szCs w:val="20"/>
          <w:lang w:val="es-ES_tradnl"/>
        </w:rPr>
        <w:t xml:space="preserve"> y</w:t>
      </w:r>
      <w:r w:rsidR="00E062F4" w:rsidRPr="002D5B23">
        <w:rPr>
          <w:rFonts w:asciiTheme="majorHAnsi" w:hAnsiTheme="majorHAnsi"/>
          <w:bCs/>
          <w:sz w:val="20"/>
          <w:szCs w:val="20"/>
          <w:lang w:val="es-ES_tradnl"/>
        </w:rPr>
        <w:t xml:space="preserve"> </w:t>
      </w:r>
      <w:r w:rsidR="00917B1C" w:rsidRPr="002D5B23">
        <w:rPr>
          <w:rFonts w:asciiTheme="majorHAnsi" w:hAnsiTheme="majorHAnsi"/>
          <w:bCs/>
          <w:sz w:val="20"/>
          <w:szCs w:val="20"/>
          <w:lang w:val="es-ES_tradnl"/>
        </w:rPr>
        <w:t xml:space="preserve">al Juzgado </w:t>
      </w:r>
      <w:r w:rsidR="008D4432" w:rsidRPr="002D5B23">
        <w:rPr>
          <w:rFonts w:asciiTheme="majorHAnsi" w:hAnsiTheme="majorHAnsi"/>
          <w:bCs/>
          <w:sz w:val="20"/>
          <w:szCs w:val="20"/>
          <w:lang w:val="es-ES_tradnl"/>
        </w:rPr>
        <w:t>3</w:t>
      </w:r>
      <w:r w:rsidR="00917B1C" w:rsidRPr="002D5B23">
        <w:rPr>
          <w:rFonts w:asciiTheme="majorHAnsi" w:hAnsiTheme="majorHAnsi"/>
          <w:bCs/>
          <w:sz w:val="20"/>
          <w:szCs w:val="20"/>
          <w:lang w:val="es-ES_tradnl"/>
        </w:rPr>
        <w:t xml:space="preserve"> Pena</w:t>
      </w:r>
      <w:r w:rsidR="00BB6908" w:rsidRPr="002D5B23">
        <w:rPr>
          <w:rFonts w:asciiTheme="majorHAnsi" w:hAnsiTheme="majorHAnsi"/>
          <w:bCs/>
          <w:sz w:val="20"/>
          <w:szCs w:val="20"/>
          <w:lang w:val="es-ES_tradnl"/>
        </w:rPr>
        <w:t>l</w:t>
      </w:r>
      <w:r w:rsidR="00917B1C" w:rsidRPr="002D5B23">
        <w:rPr>
          <w:rFonts w:asciiTheme="majorHAnsi" w:hAnsiTheme="majorHAnsi"/>
          <w:bCs/>
          <w:sz w:val="20"/>
          <w:szCs w:val="20"/>
          <w:lang w:val="es-ES_tradnl"/>
        </w:rPr>
        <w:t xml:space="preserve"> del Circuito Especializado del Valle</w:t>
      </w:r>
      <w:r w:rsidR="00930587" w:rsidRPr="002D5B23">
        <w:rPr>
          <w:rFonts w:asciiTheme="majorHAnsi" w:hAnsiTheme="majorHAnsi"/>
          <w:bCs/>
          <w:sz w:val="20"/>
          <w:szCs w:val="20"/>
          <w:lang w:val="es-ES_tradnl"/>
        </w:rPr>
        <w:t>,</w:t>
      </w:r>
      <w:r w:rsidRPr="002D5B23">
        <w:rPr>
          <w:rFonts w:asciiTheme="majorHAnsi" w:hAnsiTheme="majorHAnsi"/>
          <w:bCs/>
          <w:sz w:val="20"/>
          <w:szCs w:val="20"/>
          <w:lang w:val="es-ES_tradnl"/>
        </w:rPr>
        <w:t xml:space="preserve"> </w:t>
      </w:r>
      <w:r w:rsidR="00BB6908" w:rsidRPr="002D5B23">
        <w:rPr>
          <w:rFonts w:asciiTheme="majorHAnsi" w:hAnsiTheme="majorHAnsi"/>
          <w:bCs/>
          <w:sz w:val="20"/>
          <w:szCs w:val="20"/>
          <w:lang w:val="es-ES_tradnl"/>
        </w:rPr>
        <w:t>que</w:t>
      </w:r>
      <w:r w:rsidR="00917B1C" w:rsidRPr="002D5B23">
        <w:rPr>
          <w:rFonts w:asciiTheme="majorHAnsi" w:hAnsiTheme="majorHAnsi"/>
          <w:bCs/>
          <w:sz w:val="20"/>
          <w:szCs w:val="20"/>
          <w:lang w:val="es-ES_tradnl"/>
        </w:rPr>
        <w:t xml:space="preserve"> investigó el delito de </w:t>
      </w:r>
      <w:r w:rsidR="005E732D" w:rsidRPr="002D5B23">
        <w:rPr>
          <w:rFonts w:asciiTheme="majorHAnsi" w:hAnsiTheme="majorHAnsi"/>
          <w:bCs/>
          <w:sz w:val="20"/>
          <w:szCs w:val="20"/>
          <w:lang w:val="es-ES_tradnl"/>
        </w:rPr>
        <w:t xml:space="preserve">secuestro extorsivo, </w:t>
      </w:r>
      <w:r w:rsidR="00917B1C" w:rsidRPr="002D5B23">
        <w:rPr>
          <w:rFonts w:asciiTheme="majorHAnsi" w:hAnsiTheme="majorHAnsi"/>
          <w:bCs/>
          <w:sz w:val="20"/>
          <w:szCs w:val="20"/>
          <w:lang w:val="es-ES_tradnl"/>
        </w:rPr>
        <w:t xml:space="preserve">cuya víctima </w:t>
      </w:r>
      <w:r w:rsidR="005E732D" w:rsidRPr="002D5B23">
        <w:rPr>
          <w:rFonts w:asciiTheme="majorHAnsi" w:hAnsiTheme="majorHAnsi"/>
          <w:bCs/>
          <w:sz w:val="20"/>
          <w:szCs w:val="20"/>
          <w:lang w:val="es-ES_tradnl"/>
        </w:rPr>
        <w:t>sería</w:t>
      </w:r>
      <w:r w:rsidR="00917B1C" w:rsidRPr="002D5B23">
        <w:rPr>
          <w:rFonts w:asciiTheme="majorHAnsi" w:hAnsiTheme="majorHAnsi"/>
          <w:bCs/>
          <w:sz w:val="20"/>
          <w:szCs w:val="20"/>
          <w:lang w:val="es-ES_tradnl"/>
        </w:rPr>
        <w:t xml:space="preserve"> el Sr. </w:t>
      </w:r>
      <w:r w:rsidR="007E30D7" w:rsidRPr="002D5B23">
        <w:rPr>
          <w:rFonts w:asciiTheme="majorHAnsi" w:hAnsiTheme="majorHAnsi"/>
          <w:bCs/>
          <w:sz w:val="20"/>
          <w:szCs w:val="20"/>
          <w:lang w:val="es-ES_tradnl"/>
        </w:rPr>
        <w:t xml:space="preserve">Olman Alberto </w:t>
      </w:r>
      <w:r w:rsidR="00917B1C" w:rsidRPr="002D5B23">
        <w:rPr>
          <w:rFonts w:asciiTheme="majorHAnsi" w:hAnsiTheme="majorHAnsi"/>
          <w:bCs/>
          <w:sz w:val="20"/>
          <w:szCs w:val="20"/>
          <w:lang w:val="es-ES_tradnl"/>
        </w:rPr>
        <w:t>Plazas Adame</w:t>
      </w:r>
      <w:r w:rsidR="007947B9" w:rsidRPr="002D5B23">
        <w:rPr>
          <w:rFonts w:asciiTheme="majorHAnsi" w:hAnsiTheme="majorHAnsi"/>
          <w:bCs/>
          <w:sz w:val="20"/>
          <w:szCs w:val="20"/>
          <w:lang w:val="es-ES_tradnl"/>
        </w:rPr>
        <w:t>. L</w:t>
      </w:r>
      <w:r w:rsidR="005E732D" w:rsidRPr="002D5B23">
        <w:rPr>
          <w:rFonts w:asciiTheme="majorHAnsi" w:hAnsiTheme="majorHAnsi"/>
          <w:bCs/>
          <w:sz w:val="20"/>
          <w:szCs w:val="20"/>
          <w:lang w:val="es-ES_tradnl"/>
        </w:rPr>
        <w:t xml:space="preserve">a investigación </w:t>
      </w:r>
      <w:r w:rsidR="007947B9" w:rsidRPr="002D5B23">
        <w:rPr>
          <w:rFonts w:asciiTheme="majorHAnsi" w:hAnsiTheme="majorHAnsi"/>
          <w:bCs/>
          <w:sz w:val="20"/>
          <w:szCs w:val="20"/>
          <w:lang w:val="es-ES_tradnl"/>
        </w:rPr>
        <w:t xml:space="preserve">luego </w:t>
      </w:r>
      <w:r w:rsidR="00956C2A" w:rsidRPr="002D5B23">
        <w:rPr>
          <w:rFonts w:asciiTheme="majorHAnsi" w:hAnsiTheme="majorHAnsi"/>
          <w:bCs/>
          <w:sz w:val="20"/>
          <w:szCs w:val="20"/>
          <w:lang w:val="es-ES_tradnl"/>
        </w:rPr>
        <w:t>habría sido</w:t>
      </w:r>
      <w:r w:rsidR="005E732D" w:rsidRPr="002D5B23">
        <w:rPr>
          <w:rFonts w:asciiTheme="majorHAnsi" w:hAnsiTheme="majorHAnsi"/>
          <w:bCs/>
          <w:sz w:val="20"/>
          <w:szCs w:val="20"/>
          <w:lang w:val="es-ES_tradnl"/>
        </w:rPr>
        <w:t xml:space="preserve"> </w:t>
      </w:r>
      <w:r w:rsidR="00930587" w:rsidRPr="002D5B23">
        <w:rPr>
          <w:rFonts w:asciiTheme="majorHAnsi" w:hAnsiTheme="majorHAnsi"/>
          <w:bCs/>
          <w:sz w:val="20"/>
          <w:szCs w:val="20"/>
          <w:lang w:val="es-ES_tradnl"/>
        </w:rPr>
        <w:t>remitida</w:t>
      </w:r>
      <w:r w:rsidR="005E732D" w:rsidRPr="002D5B23">
        <w:rPr>
          <w:rFonts w:asciiTheme="majorHAnsi" w:hAnsiTheme="majorHAnsi"/>
          <w:bCs/>
          <w:sz w:val="20"/>
          <w:szCs w:val="20"/>
          <w:lang w:val="es-ES_tradnl"/>
        </w:rPr>
        <w:t xml:space="preserve"> a la Fiscalía 5 Especializada de Bogotá que </w:t>
      </w:r>
      <w:r w:rsidR="007947B9" w:rsidRPr="002D5B23">
        <w:rPr>
          <w:rFonts w:asciiTheme="majorHAnsi" w:hAnsiTheme="majorHAnsi"/>
          <w:bCs/>
          <w:sz w:val="20"/>
          <w:szCs w:val="20"/>
          <w:lang w:val="es-ES_tradnl"/>
        </w:rPr>
        <w:t xml:space="preserve">la </w:t>
      </w:r>
      <w:r w:rsidR="005E732D" w:rsidRPr="002D5B23">
        <w:rPr>
          <w:rFonts w:asciiTheme="majorHAnsi" w:hAnsiTheme="majorHAnsi"/>
          <w:bCs/>
          <w:sz w:val="20"/>
          <w:szCs w:val="20"/>
          <w:lang w:val="es-ES_tradnl"/>
        </w:rPr>
        <w:t xml:space="preserve">cerró </w:t>
      </w:r>
      <w:r w:rsidR="00F43F70" w:rsidRPr="002D5B23">
        <w:rPr>
          <w:rFonts w:asciiTheme="majorHAnsi" w:hAnsiTheme="majorHAnsi"/>
          <w:bCs/>
          <w:sz w:val="20"/>
          <w:szCs w:val="20"/>
          <w:lang w:val="es-ES_tradnl"/>
        </w:rPr>
        <w:t>el 6 de diciembre de 2007</w:t>
      </w:r>
      <w:r w:rsidR="005E732D" w:rsidRPr="002D5B23">
        <w:rPr>
          <w:rFonts w:asciiTheme="majorHAnsi" w:hAnsiTheme="majorHAnsi"/>
          <w:bCs/>
          <w:sz w:val="20"/>
          <w:szCs w:val="20"/>
          <w:lang w:val="es-ES_tradnl"/>
        </w:rPr>
        <w:t>. La peticionaria destaca que esta fiscalía no tuvo en cuenta las pruebas</w:t>
      </w:r>
      <w:r w:rsidRPr="002D5B23">
        <w:rPr>
          <w:rFonts w:asciiTheme="majorHAnsi" w:hAnsiTheme="majorHAnsi"/>
          <w:bCs/>
          <w:sz w:val="20"/>
          <w:szCs w:val="20"/>
          <w:lang w:val="es-ES_tradnl"/>
        </w:rPr>
        <w:t xml:space="preserve"> </w:t>
      </w:r>
      <w:r w:rsidR="005E732D" w:rsidRPr="002D5B23">
        <w:rPr>
          <w:rFonts w:asciiTheme="majorHAnsi" w:hAnsiTheme="majorHAnsi"/>
          <w:bCs/>
          <w:sz w:val="20"/>
          <w:szCs w:val="20"/>
          <w:lang w:val="es-ES_tradnl"/>
        </w:rPr>
        <w:t xml:space="preserve">que consistían en: </w:t>
      </w:r>
      <w:r w:rsidR="00D66E89" w:rsidRPr="002D5B23">
        <w:rPr>
          <w:rFonts w:asciiTheme="majorHAnsi" w:hAnsiTheme="majorHAnsi"/>
          <w:bCs/>
          <w:sz w:val="20"/>
          <w:szCs w:val="20"/>
          <w:lang w:val="es-ES_tradnl"/>
        </w:rPr>
        <w:t>la entrevista con el secuestrador, las cartas de su hijo y un testimoni</w:t>
      </w:r>
      <w:r w:rsidR="005B2E34" w:rsidRPr="002D5B23">
        <w:rPr>
          <w:rFonts w:asciiTheme="majorHAnsi" w:hAnsiTheme="majorHAnsi"/>
          <w:bCs/>
          <w:sz w:val="20"/>
          <w:szCs w:val="20"/>
          <w:lang w:val="es-ES_tradnl"/>
        </w:rPr>
        <w:t xml:space="preserve">o que </w:t>
      </w:r>
      <w:r w:rsidR="00930587" w:rsidRPr="002D5B23">
        <w:rPr>
          <w:rFonts w:asciiTheme="majorHAnsi" w:hAnsiTheme="majorHAnsi"/>
          <w:bCs/>
          <w:sz w:val="20"/>
          <w:szCs w:val="20"/>
          <w:lang w:val="es-ES_tradnl"/>
        </w:rPr>
        <w:t>habría señalado</w:t>
      </w:r>
      <w:r w:rsidR="005B2E34" w:rsidRPr="002D5B23">
        <w:rPr>
          <w:rFonts w:asciiTheme="majorHAnsi" w:hAnsiTheme="majorHAnsi"/>
          <w:bCs/>
          <w:sz w:val="20"/>
          <w:szCs w:val="20"/>
          <w:lang w:val="es-ES_tradnl"/>
        </w:rPr>
        <w:t xml:space="preserve"> qui</w:t>
      </w:r>
      <w:r w:rsidR="00930587" w:rsidRPr="002D5B23">
        <w:rPr>
          <w:rFonts w:asciiTheme="majorHAnsi" w:hAnsiTheme="majorHAnsi"/>
          <w:bCs/>
          <w:sz w:val="20"/>
          <w:szCs w:val="20"/>
          <w:lang w:val="es-ES_tradnl"/>
        </w:rPr>
        <w:t>é</w:t>
      </w:r>
      <w:r w:rsidR="005B2E34" w:rsidRPr="002D5B23">
        <w:rPr>
          <w:rFonts w:asciiTheme="majorHAnsi" w:hAnsiTheme="majorHAnsi"/>
          <w:bCs/>
          <w:sz w:val="20"/>
          <w:szCs w:val="20"/>
          <w:lang w:val="es-ES_tradnl"/>
        </w:rPr>
        <w:t xml:space="preserve">nes fueron los responsables de los hechos. </w:t>
      </w:r>
    </w:p>
    <w:p w14:paraId="4A5C02F0" w14:textId="04897E2A" w:rsidR="00464933" w:rsidRPr="002D5B23" w:rsidRDefault="00662C57" w:rsidP="0074180F">
      <w:pPr>
        <w:spacing w:before="240" w:after="240"/>
        <w:ind w:firstLine="720"/>
        <w:jc w:val="both"/>
        <w:rPr>
          <w:rFonts w:asciiTheme="majorHAnsi" w:hAnsiTheme="majorHAnsi"/>
          <w:bCs/>
          <w:sz w:val="20"/>
          <w:szCs w:val="20"/>
          <w:lang w:val="es-ES_tradnl"/>
        </w:rPr>
      </w:pPr>
      <w:r w:rsidRPr="002D5B23">
        <w:rPr>
          <w:rFonts w:asciiTheme="majorHAnsi" w:hAnsiTheme="majorHAnsi"/>
          <w:bCs/>
          <w:sz w:val="20"/>
          <w:szCs w:val="20"/>
          <w:lang w:val="es-ES_tradnl"/>
        </w:rPr>
        <w:t>5</w:t>
      </w:r>
      <w:r w:rsidR="00E36A94" w:rsidRPr="002D5B23">
        <w:rPr>
          <w:rFonts w:asciiTheme="majorHAnsi" w:hAnsiTheme="majorHAnsi"/>
          <w:bCs/>
          <w:sz w:val="20"/>
          <w:szCs w:val="20"/>
          <w:lang w:val="es-ES_tradnl"/>
        </w:rPr>
        <w:t>.</w:t>
      </w:r>
      <w:r w:rsidR="00E36A94" w:rsidRPr="002D5B23">
        <w:rPr>
          <w:rFonts w:asciiTheme="majorHAnsi" w:hAnsiTheme="majorHAnsi"/>
          <w:bCs/>
          <w:sz w:val="20"/>
          <w:szCs w:val="20"/>
          <w:lang w:val="es-ES_tradnl"/>
        </w:rPr>
        <w:tab/>
      </w:r>
      <w:r w:rsidR="000A1D2E" w:rsidRPr="002D5B23">
        <w:rPr>
          <w:rFonts w:asciiTheme="majorHAnsi" w:hAnsiTheme="majorHAnsi"/>
          <w:bCs/>
          <w:sz w:val="20"/>
          <w:szCs w:val="20"/>
          <w:lang w:val="es-ES_tradnl"/>
        </w:rPr>
        <w:t xml:space="preserve">Destaca que el Estado colombiano se ha negado a establecer el paradero de su hijo y que la </w:t>
      </w:r>
      <w:r w:rsidR="000C268F" w:rsidRPr="002D5B23">
        <w:rPr>
          <w:rFonts w:asciiTheme="majorHAnsi" w:hAnsiTheme="majorHAnsi"/>
          <w:bCs/>
          <w:sz w:val="20"/>
          <w:szCs w:val="20"/>
          <w:lang w:val="es-ES_tradnl"/>
        </w:rPr>
        <w:t xml:space="preserve">Fiscalía 5 Especializada de Bogotá cerró la investigación alegando que un supuesto cadáver encontrado en las aguas del río Cauca corresponde al del Sr. </w:t>
      </w:r>
      <w:r w:rsidR="00930587" w:rsidRPr="002D5B23">
        <w:rPr>
          <w:rFonts w:asciiTheme="majorHAnsi" w:hAnsiTheme="majorHAnsi"/>
          <w:bCs/>
          <w:sz w:val="20"/>
          <w:szCs w:val="20"/>
          <w:lang w:val="es-ES_tradnl"/>
        </w:rPr>
        <w:t xml:space="preserve">Olman </w:t>
      </w:r>
      <w:r w:rsidR="000C268F" w:rsidRPr="002D5B23">
        <w:rPr>
          <w:rFonts w:asciiTheme="majorHAnsi" w:hAnsiTheme="majorHAnsi"/>
          <w:bCs/>
          <w:sz w:val="20"/>
          <w:szCs w:val="20"/>
          <w:lang w:val="es-ES_tradnl"/>
        </w:rPr>
        <w:t>Plazas Adame</w:t>
      </w:r>
      <w:r w:rsidR="003C4C91" w:rsidRPr="002D5B23">
        <w:rPr>
          <w:rFonts w:asciiTheme="majorHAnsi" w:hAnsiTheme="majorHAnsi"/>
          <w:bCs/>
          <w:sz w:val="20"/>
          <w:szCs w:val="20"/>
          <w:lang w:val="es-ES_tradnl"/>
        </w:rPr>
        <w:t xml:space="preserve"> porque portaba </w:t>
      </w:r>
      <w:r w:rsidR="00930587" w:rsidRPr="002D5B23">
        <w:rPr>
          <w:rFonts w:asciiTheme="majorHAnsi" w:hAnsiTheme="majorHAnsi"/>
          <w:bCs/>
          <w:sz w:val="20"/>
          <w:szCs w:val="20"/>
          <w:lang w:val="es-ES_tradnl"/>
        </w:rPr>
        <w:t>su</w:t>
      </w:r>
      <w:r w:rsidR="003C4C91" w:rsidRPr="002D5B23">
        <w:rPr>
          <w:rFonts w:asciiTheme="majorHAnsi" w:hAnsiTheme="majorHAnsi"/>
          <w:bCs/>
          <w:sz w:val="20"/>
          <w:szCs w:val="20"/>
          <w:lang w:val="es-ES_tradnl"/>
        </w:rPr>
        <w:t xml:space="preserve"> cédula. </w:t>
      </w:r>
      <w:r w:rsidR="00551C37" w:rsidRPr="002D5B23">
        <w:rPr>
          <w:rFonts w:asciiTheme="majorHAnsi" w:hAnsiTheme="majorHAnsi"/>
          <w:bCs/>
          <w:sz w:val="20"/>
          <w:szCs w:val="20"/>
          <w:lang w:val="es-ES_tradnl"/>
        </w:rPr>
        <w:t>Asimismo</w:t>
      </w:r>
      <w:r w:rsidR="003C4C91" w:rsidRPr="002D5B23">
        <w:rPr>
          <w:rFonts w:asciiTheme="majorHAnsi" w:hAnsiTheme="majorHAnsi"/>
          <w:bCs/>
          <w:sz w:val="20"/>
          <w:szCs w:val="20"/>
          <w:lang w:val="es-ES_tradnl"/>
        </w:rPr>
        <w:t xml:space="preserve">, indica que </w:t>
      </w:r>
      <w:r w:rsidR="00C10332" w:rsidRPr="002D5B23">
        <w:rPr>
          <w:rFonts w:asciiTheme="majorHAnsi" w:hAnsiTheme="majorHAnsi"/>
          <w:bCs/>
          <w:sz w:val="20"/>
          <w:szCs w:val="20"/>
          <w:lang w:val="es-ES_tradnl"/>
        </w:rPr>
        <w:t>le solicitaron una prueba de sangre a ella y a su hijo</w:t>
      </w:r>
      <w:r w:rsidR="002573F2" w:rsidRPr="002D5B23">
        <w:rPr>
          <w:rFonts w:asciiTheme="majorHAnsi" w:hAnsiTheme="majorHAnsi"/>
          <w:bCs/>
          <w:sz w:val="20"/>
          <w:szCs w:val="20"/>
          <w:lang w:val="es-ES_tradnl"/>
        </w:rPr>
        <w:t xml:space="preserve"> Fredy Alexander Plazas</w:t>
      </w:r>
      <w:r w:rsidR="00967715" w:rsidRPr="002D5B23">
        <w:rPr>
          <w:rFonts w:asciiTheme="majorHAnsi" w:hAnsiTheme="majorHAnsi"/>
          <w:bCs/>
          <w:sz w:val="20"/>
          <w:szCs w:val="20"/>
          <w:lang w:val="es-ES_tradnl"/>
        </w:rPr>
        <w:t xml:space="preserve"> Adame</w:t>
      </w:r>
      <w:r w:rsidR="00737D7A" w:rsidRPr="002D5B23">
        <w:rPr>
          <w:rFonts w:asciiTheme="majorHAnsi" w:hAnsiTheme="majorHAnsi"/>
          <w:bCs/>
          <w:sz w:val="20"/>
          <w:szCs w:val="20"/>
          <w:lang w:val="es-ES_tradnl"/>
        </w:rPr>
        <w:t>;</w:t>
      </w:r>
      <w:r w:rsidR="002573F2" w:rsidRPr="002D5B23">
        <w:rPr>
          <w:rFonts w:asciiTheme="majorHAnsi" w:hAnsiTheme="majorHAnsi"/>
          <w:bCs/>
          <w:sz w:val="20"/>
          <w:szCs w:val="20"/>
          <w:lang w:val="es-ES_tradnl"/>
        </w:rPr>
        <w:t xml:space="preserve"> sin embargo</w:t>
      </w:r>
      <w:r w:rsidR="00FD047E" w:rsidRPr="002D5B23">
        <w:rPr>
          <w:rFonts w:asciiTheme="majorHAnsi" w:hAnsiTheme="majorHAnsi"/>
          <w:bCs/>
          <w:sz w:val="20"/>
          <w:szCs w:val="20"/>
          <w:lang w:val="es-ES_tradnl"/>
        </w:rPr>
        <w:t>,</w:t>
      </w:r>
      <w:r w:rsidR="00737D7A" w:rsidRPr="002D5B23">
        <w:rPr>
          <w:rFonts w:asciiTheme="majorHAnsi" w:hAnsiTheme="majorHAnsi"/>
          <w:bCs/>
          <w:sz w:val="20"/>
          <w:szCs w:val="20"/>
          <w:lang w:val="es-ES_tradnl"/>
        </w:rPr>
        <w:t xml:space="preserve"> considera que</w:t>
      </w:r>
      <w:r w:rsidR="002573F2" w:rsidRPr="002D5B23">
        <w:rPr>
          <w:rFonts w:asciiTheme="majorHAnsi" w:hAnsiTheme="majorHAnsi"/>
          <w:bCs/>
          <w:sz w:val="20"/>
          <w:szCs w:val="20"/>
          <w:lang w:val="es-ES_tradnl"/>
        </w:rPr>
        <w:t xml:space="preserve"> no se ha entregado un resultado contundente de medicina legal que demuestre que el cuerpo es</w:t>
      </w:r>
      <w:r w:rsidR="00F41436" w:rsidRPr="002D5B23">
        <w:rPr>
          <w:rFonts w:asciiTheme="majorHAnsi" w:hAnsiTheme="majorHAnsi"/>
          <w:bCs/>
          <w:sz w:val="20"/>
          <w:szCs w:val="20"/>
          <w:lang w:val="es-ES_tradnl"/>
        </w:rPr>
        <w:t xml:space="preserve"> </w:t>
      </w:r>
      <w:r w:rsidR="007947B9" w:rsidRPr="002D5B23">
        <w:rPr>
          <w:rFonts w:asciiTheme="majorHAnsi" w:hAnsiTheme="majorHAnsi"/>
          <w:bCs/>
          <w:sz w:val="20"/>
          <w:szCs w:val="20"/>
          <w:lang w:val="es-ES_tradnl"/>
        </w:rPr>
        <w:t>de su hi</w:t>
      </w:r>
      <w:r w:rsidR="00F41436" w:rsidRPr="002D5B23">
        <w:rPr>
          <w:rFonts w:asciiTheme="majorHAnsi" w:hAnsiTheme="majorHAnsi"/>
          <w:bCs/>
          <w:sz w:val="20"/>
          <w:szCs w:val="20"/>
          <w:lang w:val="es-ES_tradnl"/>
        </w:rPr>
        <w:t>jo</w:t>
      </w:r>
      <w:r w:rsidR="002573F2" w:rsidRPr="002D5B23">
        <w:rPr>
          <w:rFonts w:asciiTheme="majorHAnsi" w:hAnsiTheme="majorHAnsi"/>
          <w:bCs/>
          <w:sz w:val="20"/>
          <w:szCs w:val="20"/>
          <w:lang w:val="es-ES_tradnl"/>
        </w:rPr>
        <w:t xml:space="preserve">. </w:t>
      </w:r>
      <w:r w:rsidR="00EF4859" w:rsidRPr="002D5B23">
        <w:rPr>
          <w:rFonts w:asciiTheme="majorHAnsi" w:hAnsiTheme="majorHAnsi"/>
          <w:bCs/>
          <w:sz w:val="20"/>
          <w:szCs w:val="20"/>
          <w:lang w:val="es-ES_tradnl"/>
        </w:rPr>
        <w:t xml:space="preserve">Agrega que el 11 de octubre de 2007, </w:t>
      </w:r>
      <w:r w:rsidR="00F41436" w:rsidRPr="002D5B23">
        <w:rPr>
          <w:rFonts w:asciiTheme="majorHAnsi" w:hAnsiTheme="majorHAnsi"/>
          <w:bCs/>
          <w:sz w:val="20"/>
          <w:szCs w:val="20"/>
          <w:lang w:val="es-ES_tradnl"/>
        </w:rPr>
        <w:t xml:space="preserve">presentó </w:t>
      </w:r>
      <w:r w:rsidR="00EF4859" w:rsidRPr="002D5B23">
        <w:rPr>
          <w:rFonts w:asciiTheme="majorHAnsi" w:hAnsiTheme="majorHAnsi"/>
          <w:bCs/>
          <w:sz w:val="20"/>
          <w:szCs w:val="20"/>
          <w:lang w:val="es-ES_tradnl"/>
        </w:rPr>
        <w:t xml:space="preserve">un derecho de petición ante la Registraduría Nacional del Estado Civil para que le dieran vigencia a la cédula del Sr. </w:t>
      </w:r>
      <w:r w:rsidR="007E30D7" w:rsidRPr="002D5B23">
        <w:rPr>
          <w:rFonts w:asciiTheme="majorHAnsi" w:hAnsiTheme="majorHAnsi"/>
          <w:bCs/>
          <w:sz w:val="20"/>
          <w:szCs w:val="20"/>
          <w:lang w:val="es-ES_tradnl"/>
        </w:rPr>
        <w:t xml:space="preserve">Olman Alberto </w:t>
      </w:r>
      <w:r w:rsidR="00EF4859" w:rsidRPr="002D5B23">
        <w:rPr>
          <w:rFonts w:asciiTheme="majorHAnsi" w:hAnsiTheme="majorHAnsi"/>
          <w:bCs/>
          <w:sz w:val="20"/>
          <w:szCs w:val="20"/>
          <w:lang w:val="es-ES_tradnl"/>
        </w:rPr>
        <w:t>Plazas Adame</w:t>
      </w:r>
      <w:r w:rsidR="00737D7A" w:rsidRPr="002D5B23">
        <w:rPr>
          <w:rFonts w:asciiTheme="majorHAnsi" w:hAnsiTheme="majorHAnsi"/>
          <w:bCs/>
          <w:sz w:val="20"/>
          <w:szCs w:val="20"/>
          <w:lang w:val="es-ES_tradnl"/>
        </w:rPr>
        <w:t>;</w:t>
      </w:r>
      <w:r w:rsidR="00FD047E" w:rsidRPr="002D5B23">
        <w:rPr>
          <w:rFonts w:asciiTheme="majorHAnsi" w:hAnsiTheme="majorHAnsi"/>
          <w:bCs/>
          <w:sz w:val="20"/>
          <w:szCs w:val="20"/>
          <w:lang w:val="es-ES_tradnl"/>
        </w:rPr>
        <w:t xml:space="preserve"> </w:t>
      </w:r>
      <w:r w:rsidR="00956C2A" w:rsidRPr="002D5B23">
        <w:rPr>
          <w:rFonts w:asciiTheme="majorHAnsi" w:hAnsiTheme="majorHAnsi"/>
          <w:bCs/>
          <w:sz w:val="20"/>
          <w:szCs w:val="20"/>
          <w:lang w:val="es-ES_tradnl"/>
        </w:rPr>
        <w:t>y d</w:t>
      </w:r>
      <w:r w:rsidR="00FD047E" w:rsidRPr="002D5B23">
        <w:rPr>
          <w:rFonts w:asciiTheme="majorHAnsi" w:hAnsiTheme="majorHAnsi"/>
          <w:bCs/>
          <w:sz w:val="20"/>
          <w:szCs w:val="20"/>
          <w:lang w:val="es-ES_tradnl"/>
        </w:rPr>
        <w:t xml:space="preserve">estaca que </w:t>
      </w:r>
      <w:r w:rsidR="00EF4859" w:rsidRPr="002D5B23">
        <w:rPr>
          <w:rFonts w:asciiTheme="majorHAnsi" w:hAnsiTheme="majorHAnsi"/>
          <w:bCs/>
          <w:sz w:val="20"/>
          <w:szCs w:val="20"/>
          <w:lang w:val="es-ES_tradnl"/>
        </w:rPr>
        <w:t>el recurso</w:t>
      </w:r>
      <w:r w:rsidR="0001581C" w:rsidRPr="002D5B23">
        <w:rPr>
          <w:rFonts w:asciiTheme="majorHAnsi" w:hAnsiTheme="majorHAnsi"/>
          <w:bCs/>
          <w:sz w:val="20"/>
          <w:szCs w:val="20"/>
          <w:lang w:val="es-ES_tradnl"/>
        </w:rPr>
        <w:t xml:space="preserve"> se hizo efectivo mediante tutela del Juzgado </w:t>
      </w:r>
      <w:r w:rsidR="00956C2A" w:rsidRPr="002D5B23">
        <w:rPr>
          <w:rFonts w:asciiTheme="majorHAnsi" w:hAnsiTheme="majorHAnsi"/>
          <w:bCs/>
          <w:sz w:val="20"/>
          <w:szCs w:val="20"/>
          <w:lang w:val="es-ES_tradnl"/>
        </w:rPr>
        <w:t xml:space="preserve">53 </w:t>
      </w:r>
      <w:r w:rsidR="0001581C" w:rsidRPr="002D5B23">
        <w:rPr>
          <w:rFonts w:asciiTheme="majorHAnsi" w:hAnsiTheme="majorHAnsi"/>
          <w:bCs/>
          <w:sz w:val="20"/>
          <w:szCs w:val="20"/>
          <w:lang w:val="es-ES_tradnl"/>
        </w:rPr>
        <w:t xml:space="preserve">Penal del Circuito de Bogotá, </w:t>
      </w:r>
      <w:r w:rsidR="00F41436" w:rsidRPr="002D5B23">
        <w:rPr>
          <w:rFonts w:asciiTheme="majorHAnsi" w:hAnsiTheme="majorHAnsi"/>
          <w:bCs/>
          <w:sz w:val="20"/>
          <w:szCs w:val="20"/>
          <w:lang w:val="es-ES_tradnl"/>
        </w:rPr>
        <w:t>en</w:t>
      </w:r>
      <w:r w:rsidR="0001581C" w:rsidRPr="002D5B23">
        <w:rPr>
          <w:rFonts w:asciiTheme="majorHAnsi" w:hAnsiTheme="majorHAnsi"/>
          <w:bCs/>
          <w:sz w:val="20"/>
          <w:szCs w:val="20"/>
          <w:lang w:val="es-ES_tradnl"/>
        </w:rPr>
        <w:t xml:space="preserve"> la cual se establece</w:t>
      </w:r>
      <w:r w:rsidR="006142BE" w:rsidRPr="002D5B23">
        <w:rPr>
          <w:rFonts w:asciiTheme="majorHAnsi" w:hAnsiTheme="majorHAnsi"/>
          <w:bCs/>
          <w:sz w:val="20"/>
          <w:szCs w:val="20"/>
          <w:lang w:val="es-ES_tradnl"/>
        </w:rPr>
        <w:t xml:space="preserve"> la nulidad del registro de defunción </w:t>
      </w:r>
      <w:r w:rsidR="007E30D7" w:rsidRPr="002D5B23">
        <w:rPr>
          <w:rFonts w:asciiTheme="majorHAnsi" w:hAnsiTheme="majorHAnsi"/>
          <w:bCs/>
          <w:sz w:val="20"/>
          <w:szCs w:val="20"/>
          <w:lang w:val="es-ES_tradnl"/>
        </w:rPr>
        <w:t xml:space="preserve">del Sr. Olman Alberto Plazas Adame. </w:t>
      </w:r>
      <w:r w:rsidR="009E6CDD" w:rsidRPr="002D5B23">
        <w:rPr>
          <w:rFonts w:asciiTheme="majorHAnsi" w:hAnsiTheme="majorHAnsi"/>
          <w:bCs/>
          <w:sz w:val="20"/>
          <w:szCs w:val="20"/>
          <w:lang w:val="es-ES_tradnl"/>
        </w:rPr>
        <w:t>Por último, la peticionaria s</w:t>
      </w:r>
      <w:r w:rsidR="00E36A94" w:rsidRPr="002D5B23">
        <w:rPr>
          <w:rFonts w:asciiTheme="majorHAnsi" w:hAnsiTheme="majorHAnsi"/>
          <w:bCs/>
          <w:sz w:val="20"/>
          <w:szCs w:val="20"/>
          <w:lang w:val="es-ES_tradnl"/>
        </w:rPr>
        <w:t xml:space="preserve">eñala que ella y </w:t>
      </w:r>
      <w:r w:rsidR="00737D7A" w:rsidRPr="002D5B23">
        <w:rPr>
          <w:rFonts w:asciiTheme="majorHAnsi" w:hAnsiTheme="majorHAnsi"/>
          <w:bCs/>
          <w:sz w:val="20"/>
          <w:szCs w:val="20"/>
          <w:lang w:val="es-ES_tradnl"/>
        </w:rPr>
        <w:t>su</w:t>
      </w:r>
      <w:r w:rsidR="00E36A94" w:rsidRPr="002D5B23">
        <w:rPr>
          <w:rFonts w:asciiTheme="majorHAnsi" w:hAnsiTheme="majorHAnsi"/>
          <w:bCs/>
          <w:sz w:val="20"/>
          <w:szCs w:val="20"/>
          <w:lang w:val="es-ES_tradnl"/>
        </w:rPr>
        <w:t xml:space="preserve"> familia </w:t>
      </w:r>
      <w:r w:rsidR="00737D7A" w:rsidRPr="002D5B23">
        <w:rPr>
          <w:rFonts w:asciiTheme="majorHAnsi" w:hAnsiTheme="majorHAnsi"/>
          <w:bCs/>
          <w:sz w:val="20"/>
          <w:szCs w:val="20"/>
          <w:lang w:val="es-ES_tradnl"/>
        </w:rPr>
        <w:t>ha sido afectadas</w:t>
      </w:r>
      <w:r w:rsidR="00464933" w:rsidRPr="002D5B23">
        <w:rPr>
          <w:rFonts w:asciiTheme="majorHAnsi" w:hAnsiTheme="majorHAnsi"/>
          <w:bCs/>
          <w:sz w:val="20"/>
          <w:szCs w:val="20"/>
          <w:lang w:val="es-ES_tradnl"/>
        </w:rPr>
        <w:t xml:space="preserve"> por </w:t>
      </w:r>
      <w:r w:rsidR="00FD047E" w:rsidRPr="002D5B23">
        <w:rPr>
          <w:rFonts w:asciiTheme="majorHAnsi" w:hAnsiTheme="majorHAnsi"/>
          <w:bCs/>
          <w:sz w:val="20"/>
          <w:szCs w:val="20"/>
          <w:lang w:val="es-ES_tradnl"/>
        </w:rPr>
        <w:t>la</w:t>
      </w:r>
      <w:r w:rsidR="00464933" w:rsidRPr="002D5B23">
        <w:rPr>
          <w:rFonts w:asciiTheme="majorHAnsi" w:hAnsiTheme="majorHAnsi"/>
          <w:bCs/>
          <w:sz w:val="20"/>
          <w:szCs w:val="20"/>
          <w:lang w:val="es-ES_tradnl"/>
        </w:rPr>
        <w:t xml:space="preserve"> desaparición del Sr. Plazas Adame</w:t>
      </w:r>
      <w:r w:rsidR="00737D7A" w:rsidRPr="002D5B23">
        <w:rPr>
          <w:rFonts w:asciiTheme="majorHAnsi" w:hAnsiTheme="majorHAnsi"/>
          <w:bCs/>
          <w:sz w:val="20"/>
          <w:szCs w:val="20"/>
          <w:lang w:val="es-ES_tradnl"/>
        </w:rPr>
        <w:t>,</w:t>
      </w:r>
      <w:r w:rsidR="00464933" w:rsidRPr="002D5B23">
        <w:rPr>
          <w:rFonts w:asciiTheme="majorHAnsi" w:hAnsiTheme="majorHAnsi"/>
          <w:bCs/>
          <w:sz w:val="20"/>
          <w:szCs w:val="20"/>
          <w:lang w:val="es-ES_tradnl"/>
        </w:rPr>
        <w:t xml:space="preserve"> y </w:t>
      </w:r>
      <w:r w:rsidR="00737D7A" w:rsidRPr="002D5B23">
        <w:rPr>
          <w:rFonts w:asciiTheme="majorHAnsi" w:hAnsiTheme="majorHAnsi"/>
          <w:bCs/>
          <w:sz w:val="20"/>
          <w:szCs w:val="20"/>
          <w:lang w:val="es-ES_tradnl"/>
        </w:rPr>
        <w:t xml:space="preserve">por </w:t>
      </w:r>
      <w:r w:rsidR="00464933" w:rsidRPr="002D5B23">
        <w:rPr>
          <w:rFonts w:asciiTheme="majorHAnsi" w:hAnsiTheme="majorHAnsi"/>
          <w:bCs/>
          <w:sz w:val="20"/>
          <w:szCs w:val="20"/>
          <w:lang w:val="es-ES_tradnl"/>
        </w:rPr>
        <w:t xml:space="preserve">la falta de cooperación del Estado para encontrar </w:t>
      </w:r>
      <w:r w:rsidR="00737D7A" w:rsidRPr="002D5B23">
        <w:rPr>
          <w:rFonts w:asciiTheme="majorHAnsi" w:hAnsiTheme="majorHAnsi"/>
          <w:bCs/>
          <w:sz w:val="20"/>
          <w:szCs w:val="20"/>
          <w:lang w:val="es-ES_tradnl"/>
        </w:rPr>
        <w:t>sus restos</w:t>
      </w:r>
      <w:r w:rsidR="00464933" w:rsidRPr="002D5B23">
        <w:rPr>
          <w:rFonts w:asciiTheme="majorHAnsi" w:hAnsiTheme="majorHAnsi"/>
          <w:bCs/>
          <w:sz w:val="20"/>
          <w:szCs w:val="20"/>
          <w:lang w:val="es-ES_tradnl"/>
        </w:rPr>
        <w:t>.</w:t>
      </w:r>
      <w:r w:rsidR="00386A08" w:rsidRPr="002D5B23">
        <w:rPr>
          <w:rFonts w:asciiTheme="majorHAnsi" w:hAnsiTheme="majorHAnsi"/>
          <w:bCs/>
          <w:sz w:val="20"/>
          <w:szCs w:val="20"/>
          <w:lang w:val="es-ES_tradnl"/>
        </w:rPr>
        <w:t xml:space="preserve"> Destaca que a la fecha no se ha hecho entrega real o material del cadáver, y no se ha emitido concepto alguno sobre la prueba de A.D.N</w:t>
      </w:r>
      <w:r w:rsidR="00737D7A" w:rsidRPr="002D5B23">
        <w:rPr>
          <w:rFonts w:asciiTheme="majorHAnsi" w:hAnsiTheme="majorHAnsi"/>
          <w:bCs/>
          <w:sz w:val="20"/>
          <w:szCs w:val="20"/>
          <w:lang w:val="es-ES_tradnl"/>
        </w:rPr>
        <w:t>.</w:t>
      </w:r>
      <w:r w:rsidR="00386A08" w:rsidRPr="002D5B23">
        <w:rPr>
          <w:rFonts w:asciiTheme="majorHAnsi" w:hAnsiTheme="majorHAnsi"/>
          <w:bCs/>
          <w:sz w:val="20"/>
          <w:szCs w:val="20"/>
          <w:lang w:val="es-ES_tradnl"/>
        </w:rPr>
        <w:t xml:space="preserve"> que le practicaron a su hijo</w:t>
      </w:r>
      <w:r w:rsidR="00B36F32" w:rsidRPr="002D5B23">
        <w:rPr>
          <w:rFonts w:asciiTheme="majorHAnsi" w:hAnsiTheme="majorHAnsi"/>
          <w:bCs/>
          <w:sz w:val="20"/>
          <w:szCs w:val="20"/>
          <w:lang w:val="es-ES_tradnl"/>
        </w:rPr>
        <w:t xml:space="preserve"> Fredy Alexander Plazas y a ella. </w:t>
      </w:r>
    </w:p>
    <w:p w14:paraId="1B8F1A13" w14:textId="3D7F9DD0" w:rsidR="006251A2" w:rsidRPr="002D5B23" w:rsidRDefault="00FD047E" w:rsidP="00CE49DA">
      <w:pPr>
        <w:spacing w:before="240" w:after="240"/>
        <w:ind w:firstLine="720"/>
        <w:jc w:val="both"/>
        <w:rPr>
          <w:rFonts w:asciiTheme="majorHAnsi" w:hAnsiTheme="majorHAnsi"/>
          <w:bCs/>
          <w:sz w:val="20"/>
          <w:szCs w:val="20"/>
          <w:lang w:val="es-ES_tradnl"/>
        </w:rPr>
      </w:pPr>
      <w:r w:rsidRPr="002D5B23">
        <w:rPr>
          <w:rFonts w:asciiTheme="majorHAnsi" w:hAnsiTheme="majorHAnsi"/>
          <w:bCs/>
          <w:sz w:val="20"/>
          <w:szCs w:val="20"/>
          <w:lang w:val="es-ES_tradnl"/>
        </w:rPr>
        <w:t>6</w:t>
      </w:r>
      <w:r w:rsidR="00D20CFD" w:rsidRPr="002D5B23">
        <w:rPr>
          <w:rFonts w:asciiTheme="majorHAnsi" w:hAnsiTheme="majorHAnsi"/>
          <w:bCs/>
          <w:sz w:val="20"/>
          <w:szCs w:val="20"/>
          <w:lang w:val="es-ES_tradnl"/>
        </w:rPr>
        <w:t>.</w:t>
      </w:r>
      <w:r w:rsidR="00D20CFD" w:rsidRPr="002D5B23">
        <w:rPr>
          <w:rFonts w:asciiTheme="majorHAnsi" w:hAnsiTheme="majorHAnsi"/>
          <w:bCs/>
          <w:sz w:val="20"/>
          <w:szCs w:val="20"/>
          <w:lang w:val="es-ES_tradnl"/>
        </w:rPr>
        <w:tab/>
        <w:t>La peticionaria</w:t>
      </w:r>
      <w:r w:rsidR="00C713AC" w:rsidRPr="002D5B23">
        <w:rPr>
          <w:rFonts w:asciiTheme="majorHAnsi" w:hAnsiTheme="majorHAnsi"/>
          <w:bCs/>
          <w:sz w:val="20"/>
          <w:szCs w:val="20"/>
          <w:lang w:val="es-ES_tradnl"/>
        </w:rPr>
        <w:t xml:space="preserve"> </w:t>
      </w:r>
      <w:r w:rsidR="00D20CFD" w:rsidRPr="002D5B23">
        <w:rPr>
          <w:rFonts w:asciiTheme="majorHAnsi" w:hAnsiTheme="majorHAnsi"/>
          <w:bCs/>
          <w:sz w:val="20"/>
          <w:szCs w:val="20"/>
          <w:lang w:val="es-ES_tradnl"/>
        </w:rPr>
        <w:t xml:space="preserve">solicita que se </w:t>
      </w:r>
      <w:r w:rsidR="00551C37" w:rsidRPr="002D5B23">
        <w:rPr>
          <w:rFonts w:asciiTheme="majorHAnsi" w:hAnsiTheme="majorHAnsi"/>
          <w:bCs/>
          <w:sz w:val="20"/>
          <w:szCs w:val="20"/>
          <w:lang w:val="es-ES_tradnl"/>
        </w:rPr>
        <w:t>amplié</w:t>
      </w:r>
      <w:r w:rsidR="00D20CFD" w:rsidRPr="002D5B23">
        <w:rPr>
          <w:rFonts w:asciiTheme="majorHAnsi" w:hAnsiTheme="majorHAnsi"/>
          <w:bCs/>
          <w:sz w:val="20"/>
          <w:szCs w:val="20"/>
          <w:lang w:val="es-ES_tradnl"/>
        </w:rPr>
        <w:t xml:space="preserve"> la petición</w:t>
      </w:r>
      <w:r w:rsidR="003B0A9D" w:rsidRPr="002D5B23">
        <w:rPr>
          <w:rFonts w:asciiTheme="majorHAnsi" w:hAnsiTheme="majorHAnsi"/>
          <w:bCs/>
          <w:sz w:val="20"/>
          <w:szCs w:val="20"/>
          <w:lang w:val="es-ES_tradnl"/>
        </w:rPr>
        <w:t xml:space="preserve"> </w:t>
      </w:r>
      <w:r w:rsidR="00C713AC" w:rsidRPr="002D5B23">
        <w:rPr>
          <w:rFonts w:asciiTheme="majorHAnsi" w:hAnsiTheme="majorHAnsi"/>
          <w:bCs/>
          <w:sz w:val="20"/>
          <w:szCs w:val="20"/>
          <w:lang w:val="es-ES_tradnl"/>
        </w:rPr>
        <w:t xml:space="preserve">porque </w:t>
      </w:r>
      <w:r w:rsidR="003B0A9D" w:rsidRPr="002D5B23">
        <w:rPr>
          <w:rFonts w:asciiTheme="majorHAnsi" w:hAnsiTheme="majorHAnsi"/>
          <w:bCs/>
          <w:sz w:val="20"/>
          <w:szCs w:val="20"/>
          <w:lang w:val="es-ES_tradnl"/>
        </w:rPr>
        <w:t xml:space="preserve">ante el Juzgado 19 Civil </w:t>
      </w:r>
      <w:r w:rsidR="00805CE0" w:rsidRPr="002D5B23">
        <w:rPr>
          <w:rFonts w:asciiTheme="majorHAnsi" w:hAnsiTheme="majorHAnsi"/>
          <w:bCs/>
          <w:sz w:val="20"/>
          <w:szCs w:val="20"/>
          <w:lang w:val="es-ES_tradnl"/>
        </w:rPr>
        <w:t xml:space="preserve">del Circuito de Bogotá, </w:t>
      </w:r>
      <w:r w:rsidR="00BE6B50" w:rsidRPr="002D5B23">
        <w:rPr>
          <w:rFonts w:asciiTheme="majorHAnsi" w:hAnsiTheme="majorHAnsi"/>
          <w:bCs/>
          <w:sz w:val="20"/>
          <w:szCs w:val="20"/>
          <w:lang w:val="es-ES_tradnl"/>
        </w:rPr>
        <w:t>cursaría</w:t>
      </w:r>
      <w:r w:rsidR="003B0A9D" w:rsidRPr="002D5B23">
        <w:rPr>
          <w:rFonts w:asciiTheme="majorHAnsi" w:hAnsiTheme="majorHAnsi"/>
          <w:bCs/>
          <w:sz w:val="20"/>
          <w:szCs w:val="20"/>
          <w:lang w:val="es-ES_tradnl"/>
        </w:rPr>
        <w:t xml:space="preserve"> </w:t>
      </w:r>
      <w:r w:rsidR="00C713AC" w:rsidRPr="002D5B23">
        <w:rPr>
          <w:rFonts w:asciiTheme="majorHAnsi" w:hAnsiTheme="majorHAnsi"/>
          <w:bCs/>
          <w:sz w:val="20"/>
          <w:szCs w:val="20"/>
          <w:lang w:val="es-ES_tradnl"/>
        </w:rPr>
        <w:t>un</w:t>
      </w:r>
      <w:r w:rsidR="003B0A9D" w:rsidRPr="002D5B23">
        <w:rPr>
          <w:rFonts w:asciiTheme="majorHAnsi" w:hAnsiTheme="majorHAnsi"/>
          <w:bCs/>
          <w:sz w:val="20"/>
          <w:szCs w:val="20"/>
          <w:lang w:val="es-ES_tradnl"/>
        </w:rPr>
        <w:t xml:space="preserve"> proceso ejecutivo </w:t>
      </w:r>
      <w:r w:rsidR="00642350" w:rsidRPr="002D5B23">
        <w:rPr>
          <w:rFonts w:asciiTheme="majorHAnsi" w:hAnsiTheme="majorHAnsi"/>
          <w:bCs/>
          <w:sz w:val="20"/>
          <w:szCs w:val="20"/>
          <w:lang w:val="es-ES_tradnl"/>
        </w:rPr>
        <w:t xml:space="preserve">del Sr. Eduardo Orozco Prada </w:t>
      </w:r>
      <w:r w:rsidR="003B0A9D" w:rsidRPr="002D5B23">
        <w:rPr>
          <w:rFonts w:asciiTheme="majorHAnsi" w:hAnsiTheme="majorHAnsi"/>
          <w:bCs/>
          <w:sz w:val="20"/>
          <w:szCs w:val="20"/>
          <w:lang w:val="es-ES_tradnl"/>
        </w:rPr>
        <w:t xml:space="preserve">contra el Sr. </w:t>
      </w:r>
      <w:r w:rsidR="002D5B23" w:rsidRPr="002D5B23">
        <w:rPr>
          <w:rFonts w:asciiTheme="majorHAnsi" w:hAnsiTheme="majorHAnsi"/>
          <w:bCs/>
          <w:sz w:val="20"/>
          <w:szCs w:val="20"/>
          <w:lang w:val="es-ES_tradnl"/>
        </w:rPr>
        <w:t>Olman</w:t>
      </w:r>
      <w:r w:rsidR="003B0A9D" w:rsidRPr="002D5B23">
        <w:rPr>
          <w:rFonts w:asciiTheme="majorHAnsi" w:hAnsiTheme="majorHAnsi"/>
          <w:bCs/>
          <w:sz w:val="20"/>
          <w:szCs w:val="20"/>
          <w:lang w:val="es-ES_tradnl"/>
        </w:rPr>
        <w:t xml:space="preserve"> Alberto Plazas Adame. Destaca que solicitó al juzgado la suspensión de la actuación procesal</w:t>
      </w:r>
      <w:r w:rsidR="00BE6B50" w:rsidRPr="002D5B23">
        <w:rPr>
          <w:rFonts w:asciiTheme="majorHAnsi" w:hAnsiTheme="majorHAnsi"/>
          <w:bCs/>
          <w:sz w:val="20"/>
          <w:szCs w:val="20"/>
          <w:lang w:val="es-ES_tradnl"/>
        </w:rPr>
        <w:t xml:space="preserve"> </w:t>
      </w:r>
      <w:r w:rsidR="00134D88" w:rsidRPr="002D5B23">
        <w:rPr>
          <w:rFonts w:asciiTheme="majorHAnsi" w:hAnsiTheme="majorHAnsi"/>
          <w:bCs/>
          <w:sz w:val="20"/>
          <w:szCs w:val="20"/>
          <w:lang w:val="es-ES_tradnl"/>
        </w:rPr>
        <w:t xml:space="preserve">y el levantamiento </w:t>
      </w:r>
      <w:r w:rsidR="003F0D0F" w:rsidRPr="002D5B23">
        <w:rPr>
          <w:rFonts w:asciiTheme="majorHAnsi" w:hAnsiTheme="majorHAnsi"/>
          <w:bCs/>
          <w:sz w:val="20"/>
          <w:szCs w:val="20"/>
          <w:lang w:val="es-ES_tradnl"/>
        </w:rPr>
        <w:t>de las medidas cautelares decretadas</w:t>
      </w:r>
      <w:r w:rsidR="00554542" w:rsidRPr="002D5B23">
        <w:rPr>
          <w:rFonts w:asciiTheme="majorHAnsi" w:hAnsiTheme="majorHAnsi"/>
          <w:bCs/>
          <w:sz w:val="20"/>
          <w:szCs w:val="20"/>
          <w:lang w:val="es-ES_tradnl"/>
        </w:rPr>
        <w:t xml:space="preserve"> sobre </w:t>
      </w:r>
      <w:r w:rsidR="00BE6B50" w:rsidRPr="002D5B23">
        <w:rPr>
          <w:rFonts w:asciiTheme="majorHAnsi" w:hAnsiTheme="majorHAnsi"/>
          <w:bCs/>
          <w:sz w:val="20"/>
          <w:szCs w:val="20"/>
          <w:lang w:val="es-ES_tradnl"/>
        </w:rPr>
        <w:t>el</w:t>
      </w:r>
      <w:r w:rsidR="00554542" w:rsidRPr="002D5B23">
        <w:rPr>
          <w:rFonts w:asciiTheme="majorHAnsi" w:hAnsiTheme="majorHAnsi"/>
          <w:bCs/>
          <w:sz w:val="20"/>
          <w:szCs w:val="20"/>
          <w:lang w:val="es-ES_tradnl"/>
        </w:rPr>
        <w:t xml:space="preserve"> inmueble</w:t>
      </w:r>
      <w:r w:rsidR="00972DC7" w:rsidRPr="002D5B23">
        <w:rPr>
          <w:rFonts w:asciiTheme="majorHAnsi" w:hAnsiTheme="majorHAnsi"/>
          <w:bCs/>
          <w:sz w:val="20"/>
          <w:szCs w:val="20"/>
          <w:lang w:val="es-ES_tradnl"/>
        </w:rPr>
        <w:t xml:space="preserve"> en disputa</w:t>
      </w:r>
      <w:r w:rsidR="003F0D0F" w:rsidRPr="002D5B23">
        <w:rPr>
          <w:rFonts w:asciiTheme="majorHAnsi" w:hAnsiTheme="majorHAnsi"/>
          <w:bCs/>
          <w:sz w:val="20"/>
          <w:szCs w:val="20"/>
          <w:lang w:val="es-ES_tradnl"/>
        </w:rPr>
        <w:t>, porque el deman</w:t>
      </w:r>
      <w:r w:rsidR="00E41ADE" w:rsidRPr="002D5B23">
        <w:rPr>
          <w:rFonts w:asciiTheme="majorHAnsi" w:hAnsiTheme="majorHAnsi"/>
          <w:bCs/>
          <w:sz w:val="20"/>
          <w:szCs w:val="20"/>
          <w:lang w:val="es-ES_tradnl"/>
        </w:rPr>
        <w:t>da</w:t>
      </w:r>
      <w:r w:rsidR="003F0D0F" w:rsidRPr="002D5B23">
        <w:rPr>
          <w:rFonts w:asciiTheme="majorHAnsi" w:hAnsiTheme="majorHAnsi"/>
          <w:bCs/>
          <w:sz w:val="20"/>
          <w:szCs w:val="20"/>
          <w:lang w:val="es-ES_tradnl"/>
        </w:rPr>
        <w:t xml:space="preserve">do se encontraría </w:t>
      </w:r>
      <w:r w:rsidR="00C713AC" w:rsidRPr="002D5B23">
        <w:rPr>
          <w:rFonts w:asciiTheme="majorHAnsi" w:hAnsiTheme="majorHAnsi"/>
          <w:bCs/>
          <w:sz w:val="20"/>
          <w:szCs w:val="20"/>
          <w:lang w:val="es-ES_tradnl"/>
        </w:rPr>
        <w:t>secuestrado</w:t>
      </w:r>
      <w:r w:rsidR="003F0D0F" w:rsidRPr="002D5B23">
        <w:rPr>
          <w:rFonts w:asciiTheme="majorHAnsi" w:hAnsiTheme="majorHAnsi"/>
          <w:bCs/>
          <w:sz w:val="20"/>
          <w:szCs w:val="20"/>
          <w:lang w:val="es-ES_tradnl"/>
        </w:rPr>
        <w:t xml:space="preserve">. Por su parte, el </w:t>
      </w:r>
      <w:r w:rsidR="00554542" w:rsidRPr="002D5B23">
        <w:rPr>
          <w:rFonts w:asciiTheme="majorHAnsi" w:hAnsiTheme="majorHAnsi"/>
          <w:bCs/>
          <w:sz w:val="20"/>
          <w:szCs w:val="20"/>
          <w:lang w:val="es-ES_tradnl"/>
        </w:rPr>
        <w:t>j</w:t>
      </w:r>
      <w:r w:rsidR="003F0D0F" w:rsidRPr="002D5B23">
        <w:rPr>
          <w:rFonts w:asciiTheme="majorHAnsi" w:hAnsiTheme="majorHAnsi"/>
          <w:bCs/>
          <w:sz w:val="20"/>
          <w:szCs w:val="20"/>
          <w:lang w:val="es-ES_tradnl"/>
        </w:rPr>
        <w:t xml:space="preserve">uzgado </w:t>
      </w:r>
      <w:r w:rsidR="00C713AC" w:rsidRPr="002D5B23">
        <w:rPr>
          <w:rFonts w:asciiTheme="majorHAnsi" w:hAnsiTheme="majorHAnsi"/>
          <w:bCs/>
          <w:sz w:val="20"/>
          <w:szCs w:val="20"/>
          <w:lang w:val="es-ES_tradnl"/>
        </w:rPr>
        <w:t>habría</w:t>
      </w:r>
      <w:r w:rsidR="003F0D0F" w:rsidRPr="002D5B23">
        <w:rPr>
          <w:rFonts w:asciiTheme="majorHAnsi" w:hAnsiTheme="majorHAnsi"/>
          <w:bCs/>
          <w:sz w:val="20"/>
          <w:szCs w:val="20"/>
          <w:lang w:val="es-ES_tradnl"/>
        </w:rPr>
        <w:t xml:space="preserve"> </w:t>
      </w:r>
      <w:r w:rsidR="00C713AC" w:rsidRPr="002D5B23">
        <w:rPr>
          <w:rFonts w:asciiTheme="majorHAnsi" w:hAnsiTheme="majorHAnsi"/>
          <w:bCs/>
          <w:sz w:val="20"/>
          <w:szCs w:val="20"/>
          <w:lang w:val="es-ES_tradnl"/>
        </w:rPr>
        <w:t xml:space="preserve">continuado </w:t>
      </w:r>
      <w:r w:rsidR="003F0D0F" w:rsidRPr="002D5B23">
        <w:rPr>
          <w:rFonts w:asciiTheme="majorHAnsi" w:hAnsiTheme="majorHAnsi"/>
          <w:bCs/>
          <w:sz w:val="20"/>
          <w:szCs w:val="20"/>
          <w:lang w:val="es-ES_tradnl"/>
        </w:rPr>
        <w:t>con la actuación procesal</w:t>
      </w:r>
      <w:r w:rsidR="005E2370" w:rsidRPr="002D5B23">
        <w:rPr>
          <w:rFonts w:asciiTheme="majorHAnsi" w:hAnsiTheme="majorHAnsi"/>
          <w:bCs/>
          <w:sz w:val="20"/>
          <w:szCs w:val="20"/>
          <w:lang w:val="es-ES_tradnl"/>
        </w:rPr>
        <w:t>;</w:t>
      </w:r>
      <w:r w:rsidR="003F0D0F" w:rsidRPr="002D5B23">
        <w:rPr>
          <w:rFonts w:asciiTheme="majorHAnsi" w:hAnsiTheme="majorHAnsi"/>
          <w:bCs/>
          <w:sz w:val="20"/>
          <w:szCs w:val="20"/>
          <w:lang w:val="es-ES_tradnl"/>
        </w:rPr>
        <w:t xml:space="preserve"> y mediante auto </w:t>
      </w:r>
      <w:r w:rsidR="00C352DA" w:rsidRPr="002D5B23">
        <w:rPr>
          <w:rFonts w:asciiTheme="majorHAnsi" w:hAnsiTheme="majorHAnsi"/>
          <w:bCs/>
          <w:sz w:val="20"/>
          <w:szCs w:val="20"/>
          <w:lang w:val="es-ES_tradnl"/>
        </w:rPr>
        <w:t xml:space="preserve">habría dispuesto </w:t>
      </w:r>
      <w:r w:rsidR="00C83D46" w:rsidRPr="002D5B23">
        <w:rPr>
          <w:rFonts w:asciiTheme="majorHAnsi" w:hAnsiTheme="majorHAnsi"/>
          <w:bCs/>
          <w:sz w:val="20"/>
          <w:szCs w:val="20"/>
          <w:lang w:val="es-ES_tradnl"/>
        </w:rPr>
        <w:t xml:space="preserve">la liquidación del crédito, llevando al remate del bien inmueble embargado dentro del proceso. </w:t>
      </w:r>
      <w:r w:rsidR="009E6CDD" w:rsidRPr="002D5B23">
        <w:rPr>
          <w:rFonts w:asciiTheme="majorHAnsi" w:hAnsiTheme="majorHAnsi"/>
          <w:bCs/>
          <w:sz w:val="20"/>
          <w:szCs w:val="20"/>
          <w:lang w:val="es-ES_tradnl"/>
        </w:rPr>
        <w:t>En consecuencia,</w:t>
      </w:r>
      <w:r w:rsidR="00E04FBF" w:rsidRPr="002D5B23">
        <w:rPr>
          <w:rFonts w:asciiTheme="majorHAnsi" w:hAnsiTheme="majorHAnsi"/>
          <w:bCs/>
          <w:sz w:val="20"/>
          <w:szCs w:val="20"/>
          <w:lang w:val="es-ES_tradnl"/>
        </w:rPr>
        <w:t xml:space="preserve"> </w:t>
      </w:r>
      <w:r w:rsidR="00C352DA" w:rsidRPr="002D5B23">
        <w:rPr>
          <w:rFonts w:asciiTheme="majorHAnsi" w:hAnsiTheme="majorHAnsi"/>
          <w:bCs/>
          <w:sz w:val="20"/>
          <w:szCs w:val="20"/>
          <w:lang w:val="es-ES_tradnl"/>
        </w:rPr>
        <w:t xml:space="preserve">la </w:t>
      </w:r>
      <w:r w:rsidR="00C352DA" w:rsidRPr="002D5B23">
        <w:rPr>
          <w:rFonts w:asciiTheme="majorHAnsi" w:hAnsiTheme="majorHAnsi"/>
          <w:bCs/>
          <w:sz w:val="20"/>
          <w:szCs w:val="20"/>
          <w:lang w:val="es-ES_tradnl"/>
        </w:rPr>
        <w:lastRenderedPageBreak/>
        <w:t xml:space="preserve">peticionaria </w:t>
      </w:r>
      <w:r w:rsidR="008B030D" w:rsidRPr="002D5B23">
        <w:rPr>
          <w:rFonts w:asciiTheme="majorHAnsi" w:hAnsiTheme="majorHAnsi"/>
          <w:bCs/>
          <w:sz w:val="20"/>
          <w:szCs w:val="20"/>
          <w:lang w:val="es-ES_tradnl"/>
        </w:rPr>
        <w:t>considera</w:t>
      </w:r>
      <w:r w:rsidR="00C352DA" w:rsidRPr="002D5B23">
        <w:rPr>
          <w:rFonts w:asciiTheme="majorHAnsi" w:hAnsiTheme="majorHAnsi"/>
          <w:bCs/>
          <w:sz w:val="20"/>
          <w:szCs w:val="20"/>
          <w:lang w:val="es-ES_tradnl"/>
        </w:rPr>
        <w:t xml:space="preserve"> que </w:t>
      </w:r>
      <w:r w:rsidR="00E04FBF" w:rsidRPr="002D5B23">
        <w:rPr>
          <w:rFonts w:asciiTheme="majorHAnsi" w:hAnsiTheme="majorHAnsi"/>
          <w:bCs/>
          <w:sz w:val="20"/>
          <w:szCs w:val="20"/>
          <w:lang w:val="es-ES_tradnl"/>
        </w:rPr>
        <w:t>se estaría</w:t>
      </w:r>
      <w:r w:rsidR="00D81BD1" w:rsidRPr="002D5B23">
        <w:rPr>
          <w:rFonts w:asciiTheme="majorHAnsi" w:hAnsiTheme="majorHAnsi"/>
          <w:bCs/>
          <w:sz w:val="20"/>
          <w:szCs w:val="20"/>
          <w:lang w:val="es-ES_tradnl"/>
        </w:rPr>
        <w:t>n</w:t>
      </w:r>
      <w:r w:rsidR="00E04FBF" w:rsidRPr="002D5B23">
        <w:rPr>
          <w:rFonts w:asciiTheme="majorHAnsi" w:hAnsiTheme="majorHAnsi"/>
          <w:bCs/>
          <w:sz w:val="20"/>
          <w:szCs w:val="20"/>
          <w:lang w:val="es-ES_tradnl"/>
        </w:rPr>
        <w:t xml:space="preserve"> vulnerado los derechos que protegen a los secuestrados</w:t>
      </w:r>
      <w:r w:rsidR="00B65427" w:rsidRPr="002D5B23">
        <w:rPr>
          <w:rFonts w:asciiTheme="majorHAnsi" w:hAnsiTheme="majorHAnsi"/>
          <w:bCs/>
          <w:sz w:val="20"/>
          <w:szCs w:val="20"/>
          <w:lang w:val="es-ES_tradnl"/>
        </w:rPr>
        <w:t>.</w:t>
      </w:r>
      <w:r w:rsidR="00134D88" w:rsidRPr="002D5B23">
        <w:rPr>
          <w:rFonts w:asciiTheme="majorHAnsi" w:hAnsiTheme="majorHAnsi"/>
          <w:bCs/>
          <w:sz w:val="20"/>
          <w:szCs w:val="20"/>
          <w:lang w:val="es-ES_tradnl"/>
        </w:rPr>
        <w:t xml:space="preserve"> </w:t>
      </w:r>
      <w:r w:rsidR="00091AC9" w:rsidRPr="002D5B23">
        <w:rPr>
          <w:rFonts w:asciiTheme="majorHAnsi" w:hAnsiTheme="majorHAnsi"/>
          <w:bCs/>
          <w:sz w:val="20"/>
          <w:szCs w:val="20"/>
          <w:lang w:val="es-ES_tradnl"/>
        </w:rPr>
        <w:t xml:space="preserve"> </w:t>
      </w:r>
      <w:r w:rsidR="005E2370" w:rsidRPr="002D5B23">
        <w:rPr>
          <w:rFonts w:asciiTheme="majorHAnsi" w:hAnsiTheme="majorHAnsi"/>
          <w:bCs/>
          <w:sz w:val="20"/>
          <w:szCs w:val="20"/>
          <w:lang w:val="es-ES_tradnl"/>
        </w:rPr>
        <w:t xml:space="preserve">En esta línea la peticionaria da cuenta de una serie de procesos penales y civiles que habría tenido que enfrentar en la jurisdicción interna tras el secuestro de su hijo y la muerte de su esposo. </w:t>
      </w:r>
    </w:p>
    <w:p w14:paraId="4C8742E5" w14:textId="77B3612B" w:rsidR="00C326B0" w:rsidRPr="002D5B23" w:rsidRDefault="006C7DC6" w:rsidP="0074180F">
      <w:pPr>
        <w:spacing w:before="240" w:after="240"/>
        <w:ind w:firstLine="720"/>
        <w:jc w:val="both"/>
        <w:rPr>
          <w:rFonts w:asciiTheme="majorHAnsi" w:hAnsiTheme="majorHAnsi"/>
          <w:bCs/>
          <w:sz w:val="20"/>
          <w:szCs w:val="20"/>
          <w:lang w:val="es-ES_tradnl"/>
        </w:rPr>
      </w:pPr>
      <w:r w:rsidRPr="002D5B23">
        <w:rPr>
          <w:rFonts w:asciiTheme="majorHAnsi" w:hAnsiTheme="majorHAnsi"/>
          <w:bCs/>
          <w:sz w:val="20"/>
          <w:szCs w:val="20"/>
          <w:lang w:val="es-ES_tradnl"/>
        </w:rPr>
        <w:t>7</w:t>
      </w:r>
      <w:r w:rsidR="00E456E9" w:rsidRPr="002D5B23">
        <w:rPr>
          <w:rFonts w:asciiTheme="majorHAnsi" w:hAnsiTheme="majorHAnsi"/>
          <w:bCs/>
          <w:sz w:val="20"/>
          <w:szCs w:val="20"/>
          <w:lang w:val="es-ES_tradnl"/>
        </w:rPr>
        <w:t>.</w:t>
      </w:r>
      <w:r w:rsidR="00E456E9" w:rsidRPr="002D5B23">
        <w:rPr>
          <w:rFonts w:asciiTheme="majorHAnsi" w:hAnsiTheme="majorHAnsi"/>
          <w:bCs/>
          <w:sz w:val="20"/>
          <w:szCs w:val="20"/>
          <w:lang w:val="es-ES_tradnl"/>
        </w:rPr>
        <w:tab/>
        <w:t>El Estado</w:t>
      </w:r>
      <w:r w:rsidR="00567B1F" w:rsidRPr="002D5B23">
        <w:rPr>
          <w:rFonts w:asciiTheme="majorHAnsi" w:hAnsiTheme="majorHAnsi"/>
          <w:bCs/>
          <w:sz w:val="20"/>
          <w:szCs w:val="20"/>
          <w:lang w:val="es-ES_tradnl"/>
        </w:rPr>
        <w:t>, por su parte,</w:t>
      </w:r>
      <w:r w:rsidR="00E456E9" w:rsidRPr="002D5B23">
        <w:rPr>
          <w:rFonts w:asciiTheme="majorHAnsi" w:hAnsiTheme="majorHAnsi"/>
          <w:bCs/>
          <w:sz w:val="20"/>
          <w:szCs w:val="20"/>
          <w:lang w:val="es-ES_tradnl"/>
        </w:rPr>
        <w:t xml:space="preserve"> </w:t>
      </w:r>
      <w:r w:rsidR="00104B70" w:rsidRPr="002D5B23">
        <w:rPr>
          <w:rFonts w:asciiTheme="majorHAnsi" w:hAnsiTheme="majorHAnsi"/>
          <w:bCs/>
          <w:sz w:val="20"/>
          <w:szCs w:val="20"/>
          <w:lang w:val="es-ES_tradnl"/>
        </w:rPr>
        <w:t>indica</w:t>
      </w:r>
      <w:r w:rsidR="00E456E9" w:rsidRPr="002D5B23">
        <w:rPr>
          <w:rFonts w:asciiTheme="majorHAnsi" w:hAnsiTheme="majorHAnsi"/>
          <w:bCs/>
          <w:sz w:val="20"/>
          <w:szCs w:val="20"/>
          <w:lang w:val="es-ES_tradnl"/>
        </w:rPr>
        <w:t xml:space="preserve"> que</w:t>
      </w:r>
      <w:r w:rsidR="00104B70" w:rsidRPr="002D5B23">
        <w:rPr>
          <w:rFonts w:asciiTheme="majorHAnsi" w:hAnsiTheme="majorHAnsi"/>
          <w:bCs/>
          <w:sz w:val="20"/>
          <w:szCs w:val="20"/>
          <w:lang w:val="es-ES_tradnl"/>
        </w:rPr>
        <w:t xml:space="preserve"> se inició un</w:t>
      </w:r>
      <w:r w:rsidR="00567B1F" w:rsidRPr="002D5B23">
        <w:rPr>
          <w:rFonts w:asciiTheme="majorHAnsi" w:hAnsiTheme="majorHAnsi"/>
          <w:bCs/>
          <w:sz w:val="20"/>
          <w:szCs w:val="20"/>
          <w:lang w:val="es-ES_tradnl"/>
        </w:rPr>
        <w:t>a</w:t>
      </w:r>
      <w:r w:rsidR="00104B70" w:rsidRPr="002D5B23">
        <w:rPr>
          <w:rFonts w:asciiTheme="majorHAnsi" w:hAnsiTheme="majorHAnsi"/>
          <w:bCs/>
          <w:sz w:val="20"/>
          <w:szCs w:val="20"/>
          <w:lang w:val="es-ES_tradnl"/>
        </w:rPr>
        <w:t xml:space="preserve"> investigación penal como consecuencia de la denuncia instaurada por la Sra. Olga María Adame</w:t>
      </w:r>
      <w:r w:rsidR="007F71C4" w:rsidRPr="002D5B23">
        <w:rPr>
          <w:rFonts w:asciiTheme="majorHAnsi" w:hAnsiTheme="majorHAnsi"/>
          <w:bCs/>
          <w:sz w:val="20"/>
          <w:szCs w:val="20"/>
          <w:lang w:val="es-ES_tradnl"/>
        </w:rPr>
        <w:t xml:space="preserve">. </w:t>
      </w:r>
      <w:r w:rsidR="000852DF" w:rsidRPr="002D5B23">
        <w:rPr>
          <w:rFonts w:asciiTheme="majorHAnsi" w:hAnsiTheme="majorHAnsi"/>
          <w:bCs/>
          <w:sz w:val="20"/>
          <w:szCs w:val="20"/>
          <w:lang w:val="es-ES_tradnl"/>
        </w:rPr>
        <w:t>L</w:t>
      </w:r>
      <w:r w:rsidR="00023AC4" w:rsidRPr="002D5B23">
        <w:rPr>
          <w:rFonts w:asciiTheme="majorHAnsi" w:hAnsiTheme="majorHAnsi"/>
          <w:bCs/>
          <w:sz w:val="20"/>
          <w:szCs w:val="20"/>
          <w:lang w:val="es-ES_tradnl"/>
        </w:rPr>
        <w:t xml:space="preserve">a </w:t>
      </w:r>
      <w:r w:rsidR="00A96C5A" w:rsidRPr="002D5B23">
        <w:rPr>
          <w:rFonts w:asciiTheme="majorHAnsi" w:hAnsiTheme="majorHAnsi"/>
          <w:bCs/>
          <w:sz w:val="20"/>
          <w:szCs w:val="20"/>
          <w:lang w:val="es-ES_tradnl"/>
        </w:rPr>
        <w:t>f</w:t>
      </w:r>
      <w:r w:rsidR="00023AC4" w:rsidRPr="002D5B23">
        <w:rPr>
          <w:rFonts w:asciiTheme="majorHAnsi" w:hAnsiTheme="majorHAnsi"/>
          <w:bCs/>
          <w:sz w:val="20"/>
          <w:szCs w:val="20"/>
          <w:lang w:val="es-ES_tradnl"/>
        </w:rPr>
        <w:t xml:space="preserve">iscalía sostuvo </w:t>
      </w:r>
      <w:r w:rsidR="00796C4F" w:rsidRPr="002D5B23">
        <w:rPr>
          <w:rFonts w:asciiTheme="majorHAnsi" w:hAnsiTheme="majorHAnsi"/>
          <w:bCs/>
          <w:sz w:val="20"/>
          <w:szCs w:val="20"/>
          <w:lang w:val="es-ES_tradnl"/>
        </w:rPr>
        <w:t xml:space="preserve">que </w:t>
      </w:r>
      <w:r w:rsidR="00023AC4" w:rsidRPr="002D5B23">
        <w:rPr>
          <w:rFonts w:asciiTheme="majorHAnsi" w:hAnsiTheme="majorHAnsi"/>
          <w:bCs/>
          <w:sz w:val="20"/>
          <w:szCs w:val="20"/>
          <w:lang w:val="es-ES_tradnl"/>
        </w:rPr>
        <w:t xml:space="preserve">se adelantaron todas las diligencias </w:t>
      </w:r>
      <w:r w:rsidR="00551C37" w:rsidRPr="002D5B23">
        <w:rPr>
          <w:rFonts w:asciiTheme="majorHAnsi" w:hAnsiTheme="majorHAnsi"/>
          <w:bCs/>
          <w:sz w:val="20"/>
          <w:szCs w:val="20"/>
          <w:lang w:val="es-ES_tradnl"/>
        </w:rPr>
        <w:t>conducentes</w:t>
      </w:r>
      <w:r w:rsidR="00023AC4" w:rsidRPr="002D5B23">
        <w:rPr>
          <w:rFonts w:asciiTheme="majorHAnsi" w:hAnsiTheme="majorHAnsi"/>
          <w:bCs/>
          <w:sz w:val="20"/>
          <w:szCs w:val="20"/>
          <w:lang w:val="es-ES_tradnl"/>
        </w:rPr>
        <w:t xml:space="preserve"> para el impulso de la investigación</w:t>
      </w:r>
      <w:r w:rsidR="00567B1F" w:rsidRPr="002D5B23">
        <w:rPr>
          <w:rFonts w:asciiTheme="majorHAnsi" w:hAnsiTheme="majorHAnsi"/>
          <w:bCs/>
          <w:sz w:val="20"/>
          <w:szCs w:val="20"/>
          <w:lang w:val="es-ES_tradnl"/>
        </w:rPr>
        <w:t>,</w:t>
      </w:r>
      <w:r w:rsidR="00137B75" w:rsidRPr="002D5B23">
        <w:rPr>
          <w:rFonts w:asciiTheme="majorHAnsi" w:hAnsiTheme="majorHAnsi"/>
          <w:bCs/>
          <w:sz w:val="20"/>
          <w:szCs w:val="20"/>
          <w:lang w:val="es-ES_tradnl"/>
        </w:rPr>
        <w:t xml:space="preserve"> </w:t>
      </w:r>
      <w:r w:rsidR="0025625D" w:rsidRPr="002D5B23">
        <w:rPr>
          <w:rFonts w:asciiTheme="majorHAnsi" w:hAnsiTheme="majorHAnsi"/>
          <w:bCs/>
          <w:sz w:val="20"/>
          <w:szCs w:val="20"/>
          <w:lang w:val="es-ES_tradnl"/>
        </w:rPr>
        <w:t>en</w:t>
      </w:r>
      <w:r w:rsidR="00137B75" w:rsidRPr="002D5B23">
        <w:rPr>
          <w:rFonts w:asciiTheme="majorHAnsi" w:hAnsiTheme="majorHAnsi"/>
          <w:bCs/>
          <w:sz w:val="20"/>
          <w:szCs w:val="20"/>
          <w:lang w:val="es-ES_tradnl"/>
        </w:rPr>
        <w:t xml:space="preserve"> la cual se vincul</w:t>
      </w:r>
      <w:r w:rsidR="00567B1F" w:rsidRPr="002D5B23">
        <w:rPr>
          <w:rFonts w:asciiTheme="majorHAnsi" w:hAnsiTheme="majorHAnsi"/>
          <w:bCs/>
          <w:sz w:val="20"/>
          <w:szCs w:val="20"/>
          <w:lang w:val="es-ES_tradnl"/>
        </w:rPr>
        <w:t>ó</w:t>
      </w:r>
      <w:r w:rsidR="00137B75" w:rsidRPr="002D5B23">
        <w:rPr>
          <w:rFonts w:asciiTheme="majorHAnsi" w:hAnsiTheme="majorHAnsi"/>
          <w:bCs/>
          <w:sz w:val="20"/>
          <w:szCs w:val="20"/>
          <w:lang w:val="es-ES_tradnl"/>
        </w:rPr>
        <w:t xml:space="preserve"> a varias personas</w:t>
      </w:r>
      <w:r w:rsidR="005E2370" w:rsidRPr="002D5B23">
        <w:rPr>
          <w:rFonts w:asciiTheme="majorHAnsi" w:hAnsiTheme="majorHAnsi"/>
          <w:bCs/>
          <w:sz w:val="20"/>
          <w:szCs w:val="20"/>
          <w:lang w:val="es-ES_tradnl"/>
        </w:rPr>
        <w:t>;</w:t>
      </w:r>
      <w:r w:rsidR="00137B75" w:rsidRPr="002D5B23">
        <w:rPr>
          <w:rFonts w:asciiTheme="majorHAnsi" w:hAnsiTheme="majorHAnsi"/>
          <w:bCs/>
          <w:sz w:val="20"/>
          <w:szCs w:val="20"/>
          <w:lang w:val="es-ES_tradnl"/>
        </w:rPr>
        <w:t xml:space="preserve"> </w:t>
      </w:r>
      <w:r w:rsidR="0025625D" w:rsidRPr="002D5B23">
        <w:rPr>
          <w:rFonts w:asciiTheme="majorHAnsi" w:hAnsiTheme="majorHAnsi"/>
          <w:bCs/>
          <w:sz w:val="20"/>
          <w:szCs w:val="20"/>
          <w:lang w:val="es-ES_tradnl"/>
        </w:rPr>
        <w:t>sin emb</w:t>
      </w:r>
      <w:r w:rsidR="00C65508" w:rsidRPr="002D5B23">
        <w:rPr>
          <w:rFonts w:asciiTheme="majorHAnsi" w:hAnsiTheme="majorHAnsi"/>
          <w:bCs/>
          <w:sz w:val="20"/>
          <w:szCs w:val="20"/>
          <w:lang w:val="es-ES_tradnl"/>
        </w:rPr>
        <w:t>a</w:t>
      </w:r>
      <w:r w:rsidR="0025625D" w:rsidRPr="002D5B23">
        <w:rPr>
          <w:rFonts w:asciiTheme="majorHAnsi" w:hAnsiTheme="majorHAnsi"/>
          <w:bCs/>
          <w:sz w:val="20"/>
          <w:szCs w:val="20"/>
          <w:lang w:val="es-ES_tradnl"/>
        </w:rPr>
        <w:t xml:space="preserve">rgo, la investigación </w:t>
      </w:r>
      <w:r w:rsidR="00137B75" w:rsidRPr="002D5B23">
        <w:rPr>
          <w:rFonts w:asciiTheme="majorHAnsi" w:hAnsiTheme="majorHAnsi"/>
          <w:bCs/>
          <w:sz w:val="20"/>
          <w:szCs w:val="20"/>
          <w:lang w:val="es-ES_tradnl"/>
        </w:rPr>
        <w:t>fue precluida porque el fiscal de conocimiento consideró que los medios probatorios carecían la contundencia requerida para proferir una resolución de acusación.</w:t>
      </w:r>
      <w:r w:rsidR="000852DF" w:rsidRPr="002D5B23">
        <w:rPr>
          <w:rFonts w:asciiTheme="majorHAnsi" w:hAnsiTheme="majorHAnsi"/>
          <w:bCs/>
          <w:sz w:val="20"/>
          <w:szCs w:val="20"/>
          <w:lang w:val="es-ES_tradnl"/>
        </w:rPr>
        <w:t xml:space="preserve"> Señala que e</w:t>
      </w:r>
      <w:r w:rsidR="00DA64E0" w:rsidRPr="002D5B23">
        <w:rPr>
          <w:rFonts w:asciiTheme="majorHAnsi" w:hAnsiTheme="majorHAnsi"/>
          <w:bCs/>
          <w:sz w:val="20"/>
          <w:szCs w:val="20"/>
          <w:lang w:val="es-ES_tradnl"/>
        </w:rPr>
        <w:t>l 26 de julio de 2007</w:t>
      </w:r>
      <w:r w:rsidR="0051718E" w:rsidRPr="002D5B23">
        <w:rPr>
          <w:rFonts w:asciiTheme="majorHAnsi" w:hAnsiTheme="majorHAnsi"/>
          <w:bCs/>
          <w:sz w:val="20"/>
          <w:szCs w:val="20"/>
          <w:lang w:val="es-ES_tradnl"/>
        </w:rPr>
        <w:t xml:space="preserve"> </w:t>
      </w:r>
      <w:r w:rsidR="00DA64E0" w:rsidRPr="002D5B23">
        <w:rPr>
          <w:rFonts w:asciiTheme="majorHAnsi" w:hAnsiTheme="majorHAnsi"/>
          <w:bCs/>
          <w:sz w:val="20"/>
          <w:szCs w:val="20"/>
          <w:lang w:val="es-ES_tradnl"/>
        </w:rPr>
        <w:t xml:space="preserve">el Juzgado </w:t>
      </w:r>
      <w:r w:rsidR="00C65508" w:rsidRPr="002D5B23">
        <w:rPr>
          <w:rFonts w:asciiTheme="majorHAnsi" w:hAnsiTheme="majorHAnsi"/>
          <w:bCs/>
          <w:sz w:val="20"/>
          <w:szCs w:val="20"/>
          <w:lang w:val="es-ES_tradnl"/>
        </w:rPr>
        <w:t>3</w:t>
      </w:r>
      <w:r w:rsidR="00DA64E0" w:rsidRPr="002D5B23">
        <w:rPr>
          <w:rFonts w:asciiTheme="majorHAnsi" w:hAnsiTheme="majorHAnsi"/>
          <w:bCs/>
          <w:sz w:val="20"/>
          <w:szCs w:val="20"/>
          <w:lang w:val="es-ES_tradnl"/>
        </w:rPr>
        <w:t xml:space="preserve"> Penal del Circuito Especializado de Cali</w:t>
      </w:r>
      <w:r w:rsidR="00D8458B" w:rsidRPr="002D5B23">
        <w:rPr>
          <w:rFonts w:asciiTheme="majorHAnsi" w:hAnsiTheme="majorHAnsi"/>
          <w:bCs/>
          <w:sz w:val="20"/>
          <w:szCs w:val="20"/>
          <w:lang w:val="es-ES_tradnl"/>
        </w:rPr>
        <w:t xml:space="preserve"> </w:t>
      </w:r>
      <w:r w:rsidR="0051718E" w:rsidRPr="002D5B23">
        <w:rPr>
          <w:rFonts w:asciiTheme="majorHAnsi" w:hAnsiTheme="majorHAnsi"/>
          <w:bCs/>
          <w:sz w:val="20"/>
          <w:szCs w:val="20"/>
          <w:lang w:val="es-ES_tradnl"/>
        </w:rPr>
        <w:t>acusó al Sr. G</w:t>
      </w:r>
      <w:r w:rsidR="00284CAB" w:rsidRPr="002D5B23">
        <w:rPr>
          <w:rFonts w:asciiTheme="majorHAnsi" w:hAnsiTheme="majorHAnsi"/>
          <w:bCs/>
          <w:sz w:val="20"/>
          <w:szCs w:val="20"/>
          <w:lang w:val="es-ES_tradnl"/>
        </w:rPr>
        <w:t>.A.A.M.</w:t>
      </w:r>
      <w:r w:rsidR="0051718E" w:rsidRPr="002D5B23">
        <w:rPr>
          <w:rFonts w:asciiTheme="majorHAnsi" w:hAnsiTheme="majorHAnsi"/>
          <w:bCs/>
          <w:sz w:val="20"/>
          <w:szCs w:val="20"/>
          <w:lang w:val="es-ES_tradnl"/>
        </w:rPr>
        <w:t xml:space="preserve"> en calidad de cómplice del delito de secuestro </w:t>
      </w:r>
      <w:r w:rsidR="00551C37" w:rsidRPr="002D5B23">
        <w:rPr>
          <w:rFonts w:asciiTheme="majorHAnsi" w:hAnsiTheme="majorHAnsi"/>
          <w:bCs/>
          <w:sz w:val="20"/>
          <w:szCs w:val="20"/>
          <w:lang w:val="es-ES_tradnl"/>
        </w:rPr>
        <w:t>extorsivo</w:t>
      </w:r>
      <w:r w:rsidR="0051718E" w:rsidRPr="002D5B23">
        <w:rPr>
          <w:rFonts w:asciiTheme="majorHAnsi" w:hAnsiTheme="majorHAnsi"/>
          <w:bCs/>
          <w:sz w:val="20"/>
          <w:szCs w:val="20"/>
          <w:lang w:val="es-ES_tradnl"/>
        </w:rPr>
        <w:t xml:space="preserve"> agravado y </w:t>
      </w:r>
      <w:proofErr w:type="spellStart"/>
      <w:r w:rsidR="0051718E" w:rsidRPr="002D5B23">
        <w:rPr>
          <w:rFonts w:asciiTheme="majorHAnsi" w:hAnsiTheme="majorHAnsi"/>
          <w:bCs/>
          <w:sz w:val="20"/>
          <w:szCs w:val="20"/>
          <w:lang w:val="es-ES_tradnl"/>
        </w:rPr>
        <w:t>testaferrato</w:t>
      </w:r>
      <w:proofErr w:type="spellEnd"/>
      <w:r w:rsidR="00284CAB" w:rsidRPr="002D5B23">
        <w:rPr>
          <w:rFonts w:asciiTheme="majorHAnsi" w:hAnsiTheme="majorHAnsi"/>
          <w:bCs/>
          <w:sz w:val="20"/>
          <w:szCs w:val="20"/>
          <w:lang w:val="es-ES_tradnl"/>
        </w:rPr>
        <w:t>;</w:t>
      </w:r>
      <w:r w:rsidR="001607C9" w:rsidRPr="002D5B23">
        <w:rPr>
          <w:rFonts w:asciiTheme="majorHAnsi" w:hAnsiTheme="majorHAnsi"/>
          <w:bCs/>
          <w:sz w:val="20"/>
          <w:szCs w:val="20"/>
          <w:lang w:val="es-ES_tradnl"/>
        </w:rPr>
        <w:t xml:space="preserve"> sin embargo</w:t>
      </w:r>
      <w:r w:rsidR="0025625D" w:rsidRPr="002D5B23">
        <w:rPr>
          <w:rFonts w:asciiTheme="majorHAnsi" w:hAnsiTheme="majorHAnsi"/>
          <w:bCs/>
          <w:sz w:val="20"/>
          <w:szCs w:val="20"/>
          <w:lang w:val="es-ES_tradnl"/>
        </w:rPr>
        <w:t>,</w:t>
      </w:r>
      <w:r w:rsidR="001607C9" w:rsidRPr="002D5B23">
        <w:rPr>
          <w:rFonts w:asciiTheme="majorHAnsi" w:hAnsiTheme="majorHAnsi"/>
          <w:bCs/>
          <w:sz w:val="20"/>
          <w:szCs w:val="20"/>
          <w:lang w:val="es-ES_tradnl"/>
        </w:rPr>
        <w:t xml:space="preserve"> el </w:t>
      </w:r>
      <w:r w:rsidR="004062F3" w:rsidRPr="002D5B23">
        <w:rPr>
          <w:rFonts w:asciiTheme="majorHAnsi" w:hAnsiTheme="majorHAnsi"/>
          <w:bCs/>
          <w:sz w:val="20"/>
          <w:szCs w:val="20"/>
          <w:lang w:val="es-ES_tradnl"/>
        </w:rPr>
        <w:t xml:space="preserve">21 de abril de 2008 el Tribunal Superior del Distrito Judicial de Cali </w:t>
      </w:r>
      <w:r w:rsidR="00AC236B" w:rsidRPr="002D5B23">
        <w:rPr>
          <w:rFonts w:asciiTheme="majorHAnsi" w:hAnsiTheme="majorHAnsi"/>
          <w:bCs/>
          <w:sz w:val="20"/>
          <w:szCs w:val="20"/>
          <w:lang w:val="es-ES_tradnl"/>
        </w:rPr>
        <w:t xml:space="preserve">habría resuelto </w:t>
      </w:r>
      <w:r w:rsidR="004062F3" w:rsidRPr="002D5B23">
        <w:rPr>
          <w:rFonts w:asciiTheme="majorHAnsi" w:hAnsiTheme="majorHAnsi"/>
          <w:bCs/>
          <w:sz w:val="20"/>
          <w:szCs w:val="20"/>
          <w:lang w:val="es-ES_tradnl"/>
        </w:rPr>
        <w:t xml:space="preserve">revocar el fallo apelado </w:t>
      </w:r>
      <w:r w:rsidR="00AC236B" w:rsidRPr="002D5B23">
        <w:rPr>
          <w:rFonts w:asciiTheme="majorHAnsi" w:hAnsiTheme="majorHAnsi"/>
          <w:bCs/>
          <w:sz w:val="20"/>
          <w:szCs w:val="20"/>
          <w:lang w:val="es-ES_tradnl"/>
        </w:rPr>
        <w:t xml:space="preserve">absolviendo </w:t>
      </w:r>
      <w:r w:rsidR="004062F3" w:rsidRPr="002D5B23">
        <w:rPr>
          <w:rFonts w:asciiTheme="majorHAnsi" w:hAnsiTheme="majorHAnsi"/>
          <w:bCs/>
          <w:sz w:val="20"/>
          <w:szCs w:val="20"/>
          <w:lang w:val="es-ES_tradnl"/>
        </w:rPr>
        <w:t xml:space="preserve">al Sr. </w:t>
      </w:r>
      <w:r w:rsidR="00284CAB" w:rsidRPr="002D5B23">
        <w:rPr>
          <w:rFonts w:asciiTheme="majorHAnsi" w:hAnsiTheme="majorHAnsi"/>
          <w:bCs/>
          <w:sz w:val="20"/>
          <w:szCs w:val="20"/>
          <w:lang w:val="es-ES_tradnl"/>
        </w:rPr>
        <w:t>G.A.A.M.</w:t>
      </w:r>
      <w:r w:rsidR="004062F3" w:rsidRPr="002D5B23">
        <w:rPr>
          <w:rFonts w:asciiTheme="majorHAnsi" w:hAnsiTheme="majorHAnsi"/>
          <w:bCs/>
          <w:sz w:val="20"/>
          <w:szCs w:val="20"/>
          <w:lang w:val="es-ES_tradnl"/>
        </w:rPr>
        <w:t xml:space="preserve"> </w:t>
      </w:r>
      <w:r w:rsidR="00AC236B" w:rsidRPr="002D5B23">
        <w:rPr>
          <w:rFonts w:asciiTheme="majorHAnsi" w:hAnsiTheme="majorHAnsi"/>
          <w:bCs/>
          <w:sz w:val="20"/>
          <w:szCs w:val="20"/>
          <w:lang w:val="es-ES_tradnl"/>
        </w:rPr>
        <w:t>Por lo tanto, l</w:t>
      </w:r>
      <w:r w:rsidR="000D0EBD" w:rsidRPr="002D5B23">
        <w:rPr>
          <w:rFonts w:asciiTheme="majorHAnsi" w:hAnsiTheme="majorHAnsi"/>
          <w:bCs/>
          <w:sz w:val="20"/>
          <w:szCs w:val="20"/>
          <w:lang w:val="es-ES_tradnl"/>
        </w:rPr>
        <w:t xml:space="preserve">a fiscalía concluyó que dentro del expediente </w:t>
      </w:r>
      <w:r w:rsidR="00A96C5A" w:rsidRPr="002D5B23">
        <w:rPr>
          <w:rFonts w:asciiTheme="majorHAnsi" w:hAnsiTheme="majorHAnsi"/>
          <w:bCs/>
          <w:sz w:val="20"/>
          <w:szCs w:val="20"/>
          <w:lang w:val="es-ES_tradnl"/>
        </w:rPr>
        <w:t xml:space="preserve">no existen </w:t>
      </w:r>
      <w:r w:rsidR="000D0EBD" w:rsidRPr="002D5B23">
        <w:rPr>
          <w:rFonts w:asciiTheme="majorHAnsi" w:hAnsiTheme="majorHAnsi"/>
          <w:bCs/>
          <w:sz w:val="20"/>
          <w:szCs w:val="20"/>
          <w:lang w:val="es-ES_tradnl"/>
        </w:rPr>
        <w:t xml:space="preserve">los fundamentos probatorios suficientes para emitir un pronunciamiento </w:t>
      </w:r>
      <w:proofErr w:type="spellStart"/>
      <w:r w:rsidR="00C326B0" w:rsidRPr="002D5B23">
        <w:rPr>
          <w:rFonts w:asciiTheme="majorHAnsi" w:hAnsiTheme="majorHAnsi"/>
          <w:bCs/>
          <w:sz w:val="20"/>
          <w:szCs w:val="20"/>
          <w:lang w:val="es-ES_tradnl"/>
        </w:rPr>
        <w:t>vocatorio</w:t>
      </w:r>
      <w:proofErr w:type="spellEnd"/>
      <w:r w:rsidR="00C326B0" w:rsidRPr="002D5B23">
        <w:rPr>
          <w:rFonts w:asciiTheme="majorHAnsi" w:hAnsiTheme="majorHAnsi"/>
          <w:bCs/>
          <w:sz w:val="20"/>
          <w:szCs w:val="20"/>
          <w:lang w:val="es-ES_tradnl"/>
        </w:rPr>
        <w:t xml:space="preserve"> a juicio</w:t>
      </w:r>
      <w:r w:rsidR="00D8458B" w:rsidRPr="002D5B23">
        <w:rPr>
          <w:rFonts w:asciiTheme="majorHAnsi" w:hAnsiTheme="majorHAnsi"/>
          <w:bCs/>
          <w:sz w:val="20"/>
          <w:szCs w:val="20"/>
          <w:lang w:val="es-ES_tradnl"/>
        </w:rPr>
        <w:t xml:space="preserve">, por lo que actualmente </w:t>
      </w:r>
      <w:r w:rsidR="00AC236B" w:rsidRPr="002D5B23">
        <w:rPr>
          <w:rFonts w:asciiTheme="majorHAnsi" w:hAnsiTheme="majorHAnsi"/>
          <w:bCs/>
          <w:sz w:val="20"/>
          <w:szCs w:val="20"/>
          <w:lang w:val="es-ES_tradnl"/>
        </w:rPr>
        <w:t>continuaría</w:t>
      </w:r>
      <w:r w:rsidR="00D8458B" w:rsidRPr="002D5B23">
        <w:rPr>
          <w:rFonts w:asciiTheme="majorHAnsi" w:hAnsiTheme="majorHAnsi"/>
          <w:bCs/>
          <w:sz w:val="20"/>
          <w:szCs w:val="20"/>
          <w:lang w:val="es-ES_tradnl"/>
        </w:rPr>
        <w:t xml:space="preserve"> las labores investigativas tendientes a esclarecer los hechos y a sancionar a los responsables.</w:t>
      </w:r>
    </w:p>
    <w:p w14:paraId="2FC87B63" w14:textId="04228577" w:rsidR="001029F9" w:rsidRPr="002D5B23" w:rsidRDefault="006C7DC6" w:rsidP="0074180F">
      <w:pPr>
        <w:spacing w:before="240" w:after="240"/>
        <w:ind w:firstLine="720"/>
        <w:jc w:val="both"/>
        <w:rPr>
          <w:rFonts w:asciiTheme="majorHAnsi" w:hAnsiTheme="majorHAnsi"/>
          <w:bCs/>
          <w:sz w:val="20"/>
          <w:szCs w:val="20"/>
          <w:lang w:val="es-ES_tradnl"/>
        </w:rPr>
      </w:pPr>
      <w:r w:rsidRPr="002D5B23">
        <w:rPr>
          <w:rFonts w:asciiTheme="majorHAnsi" w:hAnsiTheme="majorHAnsi"/>
          <w:bCs/>
          <w:sz w:val="20"/>
          <w:szCs w:val="20"/>
          <w:lang w:val="es-ES_tradnl"/>
        </w:rPr>
        <w:t>8</w:t>
      </w:r>
      <w:r w:rsidR="00C326B0" w:rsidRPr="002D5B23">
        <w:rPr>
          <w:rFonts w:asciiTheme="majorHAnsi" w:hAnsiTheme="majorHAnsi"/>
          <w:bCs/>
          <w:sz w:val="20"/>
          <w:szCs w:val="20"/>
          <w:lang w:val="es-ES_tradnl"/>
        </w:rPr>
        <w:t>.</w:t>
      </w:r>
      <w:r w:rsidR="00C326B0" w:rsidRPr="002D5B23">
        <w:rPr>
          <w:rFonts w:asciiTheme="majorHAnsi" w:hAnsiTheme="majorHAnsi"/>
          <w:bCs/>
          <w:sz w:val="20"/>
          <w:szCs w:val="20"/>
          <w:lang w:val="es-ES_tradnl"/>
        </w:rPr>
        <w:tab/>
      </w:r>
      <w:r w:rsidR="001029F9" w:rsidRPr="002D5B23">
        <w:rPr>
          <w:rFonts w:asciiTheme="majorHAnsi" w:hAnsiTheme="majorHAnsi"/>
          <w:bCs/>
          <w:sz w:val="20"/>
          <w:szCs w:val="20"/>
          <w:lang w:val="es-ES_tradnl"/>
        </w:rPr>
        <w:t xml:space="preserve">El Estado indica que el 2004 la Fiscalía General de la Nación </w:t>
      </w:r>
      <w:r w:rsidR="00B31080" w:rsidRPr="002D5B23">
        <w:rPr>
          <w:rFonts w:asciiTheme="majorHAnsi" w:hAnsiTheme="majorHAnsi"/>
          <w:bCs/>
          <w:sz w:val="20"/>
          <w:szCs w:val="20"/>
          <w:lang w:val="es-ES_tradnl"/>
        </w:rPr>
        <w:t xml:space="preserve">(FGN) </w:t>
      </w:r>
      <w:r w:rsidR="001029F9" w:rsidRPr="002D5B23">
        <w:rPr>
          <w:rFonts w:asciiTheme="majorHAnsi" w:hAnsiTheme="majorHAnsi"/>
          <w:bCs/>
          <w:sz w:val="20"/>
          <w:szCs w:val="20"/>
          <w:lang w:val="es-ES_tradnl"/>
        </w:rPr>
        <w:t>remitió al laboratorio de genética de medicina legal unas muestras óseas del cadáver encontrado en el río Cauca, junto con unas muestras de sangre de la madre y del hermano del Sr. Olman Alberto Plazas Adame</w:t>
      </w:r>
      <w:r w:rsidR="005603C6" w:rsidRPr="002D5B23">
        <w:rPr>
          <w:rFonts w:asciiTheme="majorHAnsi" w:hAnsiTheme="majorHAnsi"/>
          <w:bCs/>
          <w:sz w:val="20"/>
          <w:szCs w:val="20"/>
          <w:lang w:val="es-ES_tradnl"/>
        </w:rPr>
        <w:t>.</w:t>
      </w:r>
      <w:r w:rsidR="001029F9" w:rsidRPr="002D5B23">
        <w:rPr>
          <w:rFonts w:asciiTheme="majorHAnsi" w:hAnsiTheme="majorHAnsi"/>
          <w:bCs/>
          <w:sz w:val="20"/>
          <w:szCs w:val="20"/>
          <w:lang w:val="es-ES_tradnl"/>
        </w:rPr>
        <w:t xml:space="preserve"> </w:t>
      </w:r>
      <w:r w:rsidR="00B31080" w:rsidRPr="002D5B23">
        <w:rPr>
          <w:rFonts w:asciiTheme="majorHAnsi" w:hAnsiTheme="majorHAnsi"/>
          <w:bCs/>
          <w:sz w:val="20"/>
          <w:szCs w:val="20"/>
          <w:lang w:val="es-ES_tradnl"/>
        </w:rPr>
        <w:t xml:space="preserve">La FGN </w:t>
      </w:r>
      <w:r w:rsidR="00284CAB" w:rsidRPr="002D5B23">
        <w:rPr>
          <w:rFonts w:asciiTheme="majorHAnsi" w:hAnsiTheme="majorHAnsi"/>
          <w:bCs/>
          <w:sz w:val="20"/>
          <w:szCs w:val="20"/>
          <w:lang w:val="es-ES_tradnl"/>
        </w:rPr>
        <w:t>llegó</w:t>
      </w:r>
      <w:r w:rsidR="001029F9" w:rsidRPr="002D5B23">
        <w:rPr>
          <w:rFonts w:asciiTheme="majorHAnsi" w:hAnsiTheme="majorHAnsi"/>
          <w:bCs/>
          <w:sz w:val="20"/>
          <w:szCs w:val="20"/>
          <w:lang w:val="es-ES_tradnl"/>
        </w:rPr>
        <w:t xml:space="preserve"> a la conclusión </w:t>
      </w:r>
      <w:r w:rsidR="001900CB" w:rsidRPr="002D5B23">
        <w:rPr>
          <w:rFonts w:asciiTheme="majorHAnsi" w:hAnsiTheme="majorHAnsi"/>
          <w:bCs/>
          <w:sz w:val="20"/>
          <w:szCs w:val="20"/>
          <w:lang w:val="es-ES_tradnl"/>
        </w:rPr>
        <w:t xml:space="preserve">de </w:t>
      </w:r>
      <w:r w:rsidR="001029F9" w:rsidRPr="002D5B23">
        <w:rPr>
          <w:rFonts w:asciiTheme="majorHAnsi" w:hAnsiTheme="majorHAnsi"/>
          <w:bCs/>
          <w:sz w:val="20"/>
          <w:szCs w:val="20"/>
          <w:lang w:val="es-ES_tradnl"/>
        </w:rPr>
        <w:t xml:space="preserve">que </w:t>
      </w:r>
      <w:r w:rsidR="001900CB" w:rsidRPr="002D5B23">
        <w:rPr>
          <w:rFonts w:asciiTheme="majorHAnsi" w:hAnsiTheme="majorHAnsi"/>
          <w:bCs/>
          <w:sz w:val="20"/>
          <w:szCs w:val="20"/>
          <w:lang w:val="es-ES_tradnl"/>
        </w:rPr>
        <w:t xml:space="preserve">la </w:t>
      </w:r>
      <w:r w:rsidR="00551C37" w:rsidRPr="002D5B23">
        <w:rPr>
          <w:rFonts w:asciiTheme="majorHAnsi" w:hAnsiTheme="majorHAnsi"/>
          <w:bCs/>
          <w:sz w:val="20"/>
          <w:szCs w:val="20"/>
          <w:lang w:val="es-ES_tradnl"/>
        </w:rPr>
        <w:t>probabilidad</w:t>
      </w:r>
      <w:r w:rsidR="00B31080" w:rsidRPr="002D5B23">
        <w:rPr>
          <w:rFonts w:asciiTheme="majorHAnsi" w:hAnsiTheme="majorHAnsi"/>
          <w:bCs/>
          <w:sz w:val="20"/>
          <w:szCs w:val="20"/>
          <w:lang w:val="es-ES_tradnl"/>
        </w:rPr>
        <w:t xml:space="preserve"> de que la </w:t>
      </w:r>
      <w:r w:rsidR="001900CB" w:rsidRPr="002D5B23">
        <w:rPr>
          <w:rFonts w:asciiTheme="majorHAnsi" w:hAnsiTheme="majorHAnsi"/>
          <w:bCs/>
          <w:sz w:val="20"/>
          <w:szCs w:val="20"/>
          <w:lang w:val="es-ES_tradnl"/>
        </w:rPr>
        <w:t xml:space="preserve">Sra. Olga María Adame fuera la madre biológica del cadáver </w:t>
      </w:r>
      <w:r w:rsidR="00B31080" w:rsidRPr="002D5B23">
        <w:rPr>
          <w:rFonts w:asciiTheme="majorHAnsi" w:hAnsiTheme="majorHAnsi"/>
          <w:bCs/>
          <w:sz w:val="20"/>
          <w:szCs w:val="20"/>
          <w:lang w:val="es-ES_tradnl"/>
        </w:rPr>
        <w:t>era</w:t>
      </w:r>
      <w:r w:rsidR="001900CB" w:rsidRPr="002D5B23">
        <w:rPr>
          <w:rFonts w:asciiTheme="majorHAnsi" w:hAnsiTheme="majorHAnsi"/>
          <w:bCs/>
          <w:sz w:val="20"/>
          <w:szCs w:val="20"/>
          <w:lang w:val="es-ES_tradnl"/>
        </w:rPr>
        <w:t xml:space="preserve"> del 99.2%. Por lo tanto, </w:t>
      </w:r>
      <w:r w:rsidR="00B31080" w:rsidRPr="002D5B23">
        <w:rPr>
          <w:rFonts w:asciiTheme="majorHAnsi" w:hAnsiTheme="majorHAnsi"/>
          <w:bCs/>
          <w:sz w:val="20"/>
          <w:szCs w:val="20"/>
          <w:lang w:val="es-ES_tradnl"/>
        </w:rPr>
        <w:t>el Estado</w:t>
      </w:r>
      <w:r w:rsidR="001900CB" w:rsidRPr="002D5B23">
        <w:rPr>
          <w:rFonts w:asciiTheme="majorHAnsi" w:hAnsiTheme="majorHAnsi"/>
          <w:bCs/>
          <w:sz w:val="20"/>
          <w:szCs w:val="20"/>
          <w:lang w:val="es-ES_tradnl"/>
        </w:rPr>
        <w:t xml:space="preserve"> </w:t>
      </w:r>
      <w:r w:rsidR="00B31080" w:rsidRPr="002D5B23">
        <w:rPr>
          <w:rFonts w:asciiTheme="majorHAnsi" w:hAnsiTheme="majorHAnsi"/>
          <w:bCs/>
          <w:sz w:val="20"/>
          <w:szCs w:val="20"/>
          <w:lang w:val="es-ES_tradnl"/>
        </w:rPr>
        <w:t xml:space="preserve">concluye </w:t>
      </w:r>
      <w:r w:rsidR="001900CB" w:rsidRPr="002D5B23">
        <w:rPr>
          <w:rFonts w:asciiTheme="majorHAnsi" w:hAnsiTheme="majorHAnsi"/>
          <w:bCs/>
          <w:sz w:val="20"/>
          <w:szCs w:val="20"/>
          <w:lang w:val="es-ES_tradnl"/>
        </w:rPr>
        <w:t>que se logró demostrar, de manera científica, que el cadáver encontrado en el río Cauca s</w:t>
      </w:r>
      <w:r w:rsidR="005603C6" w:rsidRPr="002D5B23">
        <w:rPr>
          <w:rFonts w:asciiTheme="majorHAnsi" w:hAnsiTheme="majorHAnsi"/>
          <w:bCs/>
          <w:sz w:val="20"/>
          <w:szCs w:val="20"/>
          <w:lang w:val="es-ES_tradnl"/>
        </w:rPr>
        <w:t>í</w:t>
      </w:r>
      <w:r w:rsidR="001900CB" w:rsidRPr="002D5B23">
        <w:rPr>
          <w:rFonts w:asciiTheme="majorHAnsi" w:hAnsiTheme="majorHAnsi"/>
          <w:bCs/>
          <w:sz w:val="20"/>
          <w:szCs w:val="20"/>
          <w:lang w:val="es-ES_tradnl"/>
        </w:rPr>
        <w:t xml:space="preserve"> correspondía al Sr. Plazas Adame, y la afirmación de la peticionaria sería incorrecta</w:t>
      </w:r>
      <w:r w:rsidR="005603C6" w:rsidRPr="002D5B23">
        <w:rPr>
          <w:rFonts w:asciiTheme="majorHAnsi" w:hAnsiTheme="majorHAnsi"/>
          <w:bCs/>
          <w:sz w:val="20"/>
          <w:szCs w:val="20"/>
          <w:lang w:val="es-ES_tradnl"/>
        </w:rPr>
        <w:t xml:space="preserve">, </w:t>
      </w:r>
      <w:r w:rsidR="009D2E72" w:rsidRPr="002D5B23">
        <w:rPr>
          <w:rFonts w:asciiTheme="majorHAnsi" w:hAnsiTheme="majorHAnsi"/>
          <w:bCs/>
          <w:sz w:val="20"/>
          <w:szCs w:val="20"/>
          <w:lang w:val="es-ES_tradnl"/>
        </w:rPr>
        <w:t xml:space="preserve">razón por la cual se habría cancelado por muerte la </w:t>
      </w:r>
      <w:r w:rsidR="005603C6" w:rsidRPr="002D5B23">
        <w:rPr>
          <w:rFonts w:asciiTheme="majorHAnsi" w:hAnsiTheme="majorHAnsi"/>
          <w:bCs/>
          <w:sz w:val="20"/>
          <w:szCs w:val="20"/>
          <w:lang w:val="es-ES_tradnl"/>
        </w:rPr>
        <w:t>cédula de ciudadanía de</w:t>
      </w:r>
      <w:r w:rsidR="009D2E72" w:rsidRPr="002D5B23">
        <w:rPr>
          <w:rFonts w:asciiTheme="majorHAnsi" w:hAnsiTheme="majorHAnsi"/>
          <w:bCs/>
          <w:sz w:val="20"/>
          <w:szCs w:val="20"/>
          <w:lang w:val="es-ES_tradnl"/>
        </w:rPr>
        <w:t>l</w:t>
      </w:r>
      <w:r w:rsidR="005603C6" w:rsidRPr="002D5B23">
        <w:rPr>
          <w:rFonts w:asciiTheme="majorHAnsi" w:hAnsiTheme="majorHAnsi"/>
          <w:bCs/>
          <w:sz w:val="20"/>
          <w:szCs w:val="20"/>
          <w:lang w:val="es-ES_tradnl"/>
        </w:rPr>
        <w:t xml:space="preserve"> Sr. </w:t>
      </w:r>
      <w:r w:rsidR="00284CAB" w:rsidRPr="002D5B23">
        <w:rPr>
          <w:rFonts w:asciiTheme="majorHAnsi" w:hAnsiTheme="majorHAnsi"/>
          <w:bCs/>
          <w:sz w:val="20"/>
          <w:szCs w:val="20"/>
          <w:lang w:val="es-ES_tradnl"/>
        </w:rPr>
        <w:t xml:space="preserve">Olman </w:t>
      </w:r>
      <w:r w:rsidR="005603C6" w:rsidRPr="002D5B23">
        <w:rPr>
          <w:rFonts w:asciiTheme="majorHAnsi" w:hAnsiTheme="majorHAnsi"/>
          <w:bCs/>
          <w:sz w:val="20"/>
          <w:szCs w:val="20"/>
          <w:lang w:val="es-ES_tradnl"/>
        </w:rPr>
        <w:t>Plazas Adame</w:t>
      </w:r>
      <w:r w:rsidR="009D2E72" w:rsidRPr="002D5B23">
        <w:rPr>
          <w:rFonts w:asciiTheme="majorHAnsi" w:hAnsiTheme="majorHAnsi"/>
          <w:bCs/>
          <w:sz w:val="20"/>
          <w:szCs w:val="20"/>
          <w:lang w:val="es-ES_tradnl"/>
        </w:rPr>
        <w:t>.</w:t>
      </w:r>
    </w:p>
    <w:p w14:paraId="38FDEE41" w14:textId="251BC0CB" w:rsidR="004030E6" w:rsidRPr="002D5B23" w:rsidRDefault="006C7DC6" w:rsidP="0074180F">
      <w:pPr>
        <w:spacing w:before="240" w:after="240"/>
        <w:ind w:firstLine="720"/>
        <w:jc w:val="both"/>
        <w:rPr>
          <w:rFonts w:asciiTheme="majorHAnsi" w:hAnsiTheme="majorHAnsi"/>
          <w:bCs/>
          <w:sz w:val="20"/>
          <w:szCs w:val="20"/>
          <w:lang w:val="es-ES_tradnl"/>
        </w:rPr>
      </w:pPr>
      <w:r w:rsidRPr="002D5B23">
        <w:rPr>
          <w:rFonts w:asciiTheme="majorHAnsi" w:hAnsiTheme="majorHAnsi"/>
          <w:bCs/>
          <w:sz w:val="20"/>
          <w:szCs w:val="20"/>
          <w:lang w:val="es-ES_tradnl"/>
        </w:rPr>
        <w:t>9</w:t>
      </w:r>
      <w:r w:rsidR="004030E6" w:rsidRPr="002D5B23">
        <w:rPr>
          <w:rFonts w:asciiTheme="majorHAnsi" w:hAnsiTheme="majorHAnsi"/>
          <w:bCs/>
          <w:sz w:val="20"/>
          <w:szCs w:val="20"/>
          <w:lang w:val="es-ES_tradnl"/>
        </w:rPr>
        <w:t>.</w:t>
      </w:r>
      <w:r w:rsidR="004030E6" w:rsidRPr="002D5B23">
        <w:rPr>
          <w:rFonts w:asciiTheme="majorHAnsi" w:hAnsiTheme="majorHAnsi"/>
          <w:bCs/>
          <w:sz w:val="20"/>
          <w:szCs w:val="20"/>
          <w:lang w:val="es-ES_tradnl"/>
        </w:rPr>
        <w:tab/>
      </w:r>
      <w:r w:rsidR="00284CAB" w:rsidRPr="002D5B23">
        <w:rPr>
          <w:rFonts w:asciiTheme="majorHAnsi" w:hAnsiTheme="majorHAnsi"/>
          <w:bCs/>
          <w:sz w:val="20"/>
          <w:szCs w:val="20"/>
          <w:lang w:val="es-ES_tradnl"/>
        </w:rPr>
        <w:t>Con respecto al escrito que la peticionaria presentó</w:t>
      </w:r>
      <w:r w:rsidR="004030E6" w:rsidRPr="002D5B23">
        <w:rPr>
          <w:rFonts w:asciiTheme="majorHAnsi" w:hAnsiTheme="majorHAnsi"/>
          <w:bCs/>
          <w:sz w:val="20"/>
          <w:szCs w:val="20"/>
          <w:lang w:val="es-ES_tradnl"/>
        </w:rPr>
        <w:t xml:space="preserve"> el </w:t>
      </w:r>
      <w:r w:rsidR="00F84A18" w:rsidRPr="002D5B23">
        <w:rPr>
          <w:rFonts w:asciiTheme="majorHAnsi" w:hAnsiTheme="majorHAnsi"/>
          <w:bCs/>
          <w:sz w:val="20"/>
          <w:szCs w:val="20"/>
          <w:lang w:val="es-ES_tradnl"/>
        </w:rPr>
        <w:t>31 de mayo de 2017, e</w:t>
      </w:r>
      <w:r w:rsidR="00104F74" w:rsidRPr="002D5B23">
        <w:rPr>
          <w:rFonts w:asciiTheme="majorHAnsi" w:hAnsiTheme="majorHAnsi"/>
          <w:bCs/>
          <w:sz w:val="20"/>
          <w:szCs w:val="20"/>
          <w:lang w:val="es-ES_tradnl"/>
        </w:rPr>
        <w:t>l Estado</w:t>
      </w:r>
      <w:r w:rsidR="00F84A18" w:rsidRPr="002D5B23">
        <w:rPr>
          <w:rFonts w:asciiTheme="majorHAnsi" w:hAnsiTheme="majorHAnsi"/>
          <w:bCs/>
          <w:sz w:val="20"/>
          <w:szCs w:val="20"/>
          <w:lang w:val="es-ES_tradnl"/>
        </w:rPr>
        <w:t xml:space="preserve"> </w:t>
      </w:r>
      <w:r w:rsidR="00C81BD2" w:rsidRPr="002D5B23">
        <w:rPr>
          <w:rFonts w:asciiTheme="majorHAnsi" w:hAnsiTheme="majorHAnsi"/>
          <w:bCs/>
          <w:sz w:val="20"/>
          <w:szCs w:val="20"/>
          <w:lang w:val="es-ES_tradnl"/>
        </w:rPr>
        <w:t>alega que esta</w:t>
      </w:r>
      <w:r w:rsidR="00405AE5" w:rsidRPr="002D5B23">
        <w:rPr>
          <w:rFonts w:asciiTheme="majorHAnsi" w:hAnsiTheme="majorHAnsi"/>
          <w:bCs/>
          <w:sz w:val="20"/>
          <w:szCs w:val="20"/>
          <w:lang w:val="es-ES_tradnl"/>
        </w:rPr>
        <w:t xml:space="preserve"> </w:t>
      </w:r>
      <w:r w:rsidR="00F84A18" w:rsidRPr="002D5B23">
        <w:rPr>
          <w:rFonts w:asciiTheme="majorHAnsi" w:hAnsiTheme="majorHAnsi"/>
          <w:bCs/>
          <w:sz w:val="20"/>
          <w:szCs w:val="20"/>
          <w:lang w:val="es-ES_tradnl"/>
        </w:rPr>
        <w:t xml:space="preserve">adiciona información que a </w:t>
      </w:r>
      <w:r w:rsidR="001F56F8" w:rsidRPr="002D5B23">
        <w:rPr>
          <w:rFonts w:asciiTheme="majorHAnsi" w:hAnsiTheme="majorHAnsi"/>
          <w:bCs/>
          <w:sz w:val="20"/>
          <w:szCs w:val="20"/>
          <w:lang w:val="es-ES_tradnl"/>
        </w:rPr>
        <w:t xml:space="preserve">su </w:t>
      </w:r>
      <w:r w:rsidR="00F84A18" w:rsidRPr="002D5B23">
        <w:rPr>
          <w:rFonts w:asciiTheme="majorHAnsi" w:hAnsiTheme="majorHAnsi"/>
          <w:bCs/>
          <w:sz w:val="20"/>
          <w:szCs w:val="20"/>
          <w:lang w:val="es-ES_tradnl"/>
        </w:rPr>
        <w:t>juicio</w:t>
      </w:r>
      <w:r w:rsidR="001F56F8" w:rsidRPr="002D5B23">
        <w:rPr>
          <w:rFonts w:asciiTheme="majorHAnsi" w:hAnsiTheme="majorHAnsi"/>
          <w:bCs/>
          <w:sz w:val="20"/>
          <w:szCs w:val="20"/>
          <w:lang w:val="es-ES_tradnl"/>
        </w:rPr>
        <w:t xml:space="preserve"> </w:t>
      </w:r>
      <w:r w:rsidR="00F84A18" w:rsidRPr="002D5B23">
        <w:rPr>
          <w:rFonts w:asciiTheme="majorHAnsi" w:hAnsiTheme="majorHAnsi"/>
          <w:bCs/>
          <w:sz w:val="20"/>
          <w:szCs w:val="20"/>
          <w:lang w:val="es-ES_tradnl"/>
        </w:rPr>
        <w:t xml:space="preserve">no debe ser tenida en </w:t>
      </w:r>
      <w:r w:rsidR="002D5B23" w:rsidRPr="002D5B23">
        <w:rPr>
          <w:rFonts w:asciiTheme="majorHAnsi" w:hAnsiTheme="majorHAnsi"/>
          <w:bCs/>
          <w:sz w:val="20"/>
          <w:szCs w:val="20"/>
          <w:lang w:val="es-ES_tradnl"/>
        </w:rPr>
        <w:t>cuenta</w:t>
      </w:r>
      <w:r w:rsidR="00F84A18" w:rsidRPr="002D5B23">
        <w:rPr>
          <w:rFonts w:asciiTheme="majorHAnsi" w:hAnsiTheme="majorHAnsi"/>
          <w:bCs/>
          <w:sz w:val="20"/>
          <w:szCs w:val="20"/>
          <w:lang w:val="es-ES_tradnl"/>
        </w:rPr>
        <w:t xml:space="preserve"> como parte del marco fáctico de la presente petición. Destaca que los nuevos hechos</w:t>
      </w:r>
      <w:r w:rsidR="00C81BD2" w:rsidRPr="002D5B23">
        <w:rPr>
          <w:rFonts w:asciiTheme="majorHAnsi" w:hAnsiTheme="majorHAnsi"/>
          <w:bCs/>
          <w:sz w:val="20"/>
          <w:szCs w:val="20"/>
          <w:lang w:val="es-ES_tradnl"/>
        </w:rPr>
        <w:t>, relativos a los litigios en torno a los bienes de su familia,</w:t>
      </w:r>
      <w:r w:rsidR="00F84A18" w:rsidRPr="002D5B23">
        <w:rPr>
          <w:rFonts w:asciiTheme="majorHAnsi" w:hAnsiTheme="majorHAnsi"/>
          <w:bCs/>
          <w:sz w:val="20"/>
          <w:szCs w:val="20"/>
          <w:lang w:val="es-ES_tradnl"/>
        </w:rPr>
        <w:t xml:space="preserve"> no </w:t>
      </w:r>
      <w:r w:rsidR="00680603" w:rsidRPr="002D5B23">
        <w:rPr>
          <w:rFonts w:asciiTheme="majorHAnsi" w:hAnsiTheme="majorHAnsi"/>
          <w:bCs/>
          <w:sz w:val="20"/>
          <w:szCs w:val="20"/>
          <w:lang w:val="es-ES_tradnl"/>
        </w:rPr>
        <w:t>guardan relación con las violaciones alegadas</w:t>
      </w:r>
      <w:r w:rsidR="00C81BD2" w:rsidRPr="002D5B23">
        <w:rPr>
          <w:rFonts w:asciiTheme="majorHAnsi" w:hAnsiTheme="majorHAnsi"/>
          <w:bCs/>
          <w:sz w:val="20"/>
          <w:szCs w:val="20"/>
          <w:lang w:val="es-ES_tradnl"/>
        </w:rPr>
        <w:t>;</w:t>
      </w:r>
      <w:r w:rsidR="00680603" w:rsidRPr="002D5B23">
        <w:rPr>
          <w:rFonts w:asciiTheme="majorHAnsi" w:hAnsiTheme="majorHAnsi"/>
          <w:bCs/>
          <w:sz w:val="20"/>
          <w:szCs w:val="20"/>
          <w:lang w:val="es-ES_tradnl"/>
        </w:rPr>
        <w:t xml:space="preserve"> y</w:t>
      </w:r>
      <w:r w:rsidR="00551C37" w:rsidRPr="002D5B23">
        <w:rPr>
          <w:rFonts w:asciiTheme="majorHAnsi" w:hAnsiTheme="majorHAnsi"/>
          <w:bCs/>
          <w:sz w:val="20"/>
          <w:szCs w:val="20"/>
          <w:lang w:val="es-ES_tradnl"/>
        </w:rPr>
        <w:t xml:space="preserve"> por</w:t>
      </w:r>
      <w:r w:rsidR="00680603" w:rsidRPr="002D5B23">
        <w:rPr>
          <w:rFonts w:asciiTheme="majorHAnsi" w:hAnsiTheme="majorHAnsi"/>
          <w:bCs/>
          <w:sz w:val="20"/>
          <w:szCs w:val="20"/>
          <w:lang w:val="es-ES_tradnl"/>
        </w:rPr>
        <w:t xml:space="preserve"> lo tanto, no permiten su mejor compresión</w:t>
      </w:r>
      <w:r w:rsidR="00551C37" w:rsidRPr="002D5B23">
        <w:rPr>
          <w:rFonts w:asciiTheme="majorHAnsi" w:hAnsiTheme="majorHAnsi"/>
          <w:bCs/>
          <w:sz w:val="20"/>
          <w:szCs w:val="20"/>
          <w:lang w:val="es-ES_tradnl"/>
        </w:rPr>
        <w:t>, puesto</w:t>
      </w:r>
      <w:r w:rsidR="00680603" w:rsidRPr="002D5B23">
        <w:rPr>
          <w:rFonts w:asciiTheme="majorHAnsi" w:hAnsiTheme="majorHAnsi"/>
          <w:bCs/>
          <w:sz w:val="20"/>
          <w:szCs w:val="20"/>
          <w:lang w:val="es-ES_tradnl"/>
        </w:rPr>
        <w:t xml:space="preserve"> que no se circunscriben a la investigación penal por el secuestro extorsivo y posterior asesinato de la víctima por parte de terceros.</w:t>
      </w:r>
      <w:r w:rsidR="00F84A18" w:rsidRPr="002D5B23">
        <w:rPr>
          <w:rFonts w:asciiTheme="majorHAnsi" w:hAnsiTheme="majorHAnsi"/>
          <w:bCs/>
          <w:sz w:val="20"/>
          <w:szCs w:val="20"/>
          <w:lang w:val="es-ES_tradnl"/>
        </w:rPr>
        <w:t xml:space="preserve"> </w:t>
      </w:r>
      <w:r w:rsidR="00E13423" w:rsidRPr="002D5B23">
        <w:rPr>
          <w:rFonts w:asciiTheme="majorHAnsi" w:hAnsiTheme="majorHAnsi"/>
          <w:bCs/>
          <w:sz w:val="20"/>
          <w:szCs w:val="20"/>
          <w:lang w:val="es-ES_tradnl"/>
        </w:rPr>
        <w:t>Asimismo, indica que no se ha allegado ning</w:t>
      </w:r>
      <w:r w:rsidR="00BA72B0" w:rsidRPr="002D5B23">
        <w:rPr>
          <w:rFonts w:asciiTheme="majorHAnsi" w:hAnsiTheme="majorHAnsi"/>
          <w:bCs/>
          <w:sz w:val="20"/>
          <w:szCs w:val="20"/>
          <w:lang w:val="es-ES_tradnl"/>
        </w:rPr>
        <w:t>una clase de material probatorio que sustente las inconformidades de la peticionaria respecto al proceso de sucesión del Sr. Alberto Plazas Siachoque</w:t>
      </w:r>
      <w:r w:rsidR="009138B4" w:rsidRPr="002D5B23">
        <w:rPr>
          <w:rFonts w:asciiTheme="majorHAnsi" w:hAnsiTheme="majorHAnsi"/>
          <w:bCs/>
          <w:sz w:val="20"/>
          <w:szCs w:val="20"/>
          <w:lang w:val="es-ES_tradnl"/>
        </w:rPr>
        <w:t xml:space="preserve">. </w:t>
      </w:r>
      <w:r w:rsidR="002B7EE5" w:rsidRPr="002D5B23">
        <w:rPr>
          <w:rFonts w:asciiTheme="majorHAnsi" w:hAnsiTheme="majorHAnsi"/>
          <w:bCs/>
          <w:sz w:val="20"/>
          <w:szCs w:val="20"/>
          <w:lang w:val="es-ES_tradnl"/>
        </w:rPr>
        <w:t xml:space="preserve">Por lo tanto, </w:t>
      </w:r>
      <w:r w:rsidR="000A55B5" w:rsidRPr="002D5B23">
        <w:rPr>
          <w:rFonts w:asciiTheme="majorHAnsi" w:hAnsiTheme="majorHAnsi"/>
          <w:bCs/>
          <w:sz w:val="20"/>
          <w:szCs w:val="20"/>
          <w:lang w:val="es-ES_tradnl"/>
        </w:rPr>
        <w:t xml:space="preserve">solicita que </w:t>
      </w:r>
      <w:r w:rsidR="00837181" w:rsidRPr="002D5B23">
        <w:rPr>
          <w:rFonts w:asciiTheme="majorHAnsi" w:hAnsiTheme="majorHAnsi"/>
          <w:bCs/>
          <w:sz w:val="20"/>
          <w:szCs w:val="20"/>
          <w:lang w:val="es-ES_tradnl"/>
        </w:rPr>
        <w:t xml:space="preserve">la Comisión </w:t>
      </w:r>
      <w:r w:rsidR="000A55B5" w:rsidRPr="002D5B23">
        <w:rPr>
          <w:rFonts w:asciiTheme="majorHAnsi" w:hAnsiTheme="majorHAnsi"/>
          <w:bCs/>
          <w:sz w:val="20"/>
          <w:szCs w:val="20"/>
          <w:lang w:val="es-ES_tradnl"/>
        </w:rPr>
        <w:t xml:space="preserve">delimite los supuestos fácticos de la presente petición conforme </w:t>
      </w:r>
      <w:r w:rsidR="00057048" w:rsidRPr="002D5B23">
        <w:rPr>
          <w:rFonts w:asciiTheme="majorHAnsi" w:hAnsiTheme="majorHAnsi"/>
          <w:bCs/>
          <w:sz w:val="20"/>
          <w:szCs w:val="20"/>
          <w:lang w:val="es-ES_tradnl"/>
        </w:rPr>
        <w:t xml:space="preserve">a </w:t>
      </w:r>
      <w:r w:rsidR="000A55B5" w:rsidRPr="002D5B23">
        <w:rPr>
          <w:rFonts w:asciiTheme="majorHAnsi" w:hAnsiTheme="majorHAnsi"/>
          <w:bCs/>
          <w:sz w:val="20"/>
          <w:szCs w:val="20"/>
          <w:lang w:val="es-ES_tradnl"/>
        </w:rPr>
        <w:t>los hechos que fueron debidamente probados en los procesos judiciales adelantados en el orden interno.</w:t>
      </w:r>
    </w:p>
    <w:p w14:paraId="736A3FC0" w14:textId="40257C68" w:rsidR="00F00C78" w:rsidRPr="002D5B23" w:rsidRDefault="00A93A80" w:rsidP="00F00C78">
      <w:pPr>
        <w:spacing w:before="240" w:after="240"/>
        <w:ind w:firstLine="720"/>
        <w:jc w:val="both"/>
        <w:rPr>
          <w:rFonts w:asciiTheme="majorHAnsi" w:hAnsiTheme="majorHAnsi"/>
          <w:bCs/>
          <w:sz w:val="20"/>
          <w:szCs w:val="20"/>
          <w:lang w:val="es-ES_tradnl"/>
        </w:rPr>
      </w:pPr>
      <w:r w:rsidRPr="002D5B23">
        <w:rPr>
          <w:rFonts w:asciiTheme="majorHAnsi" w:hAnsiTheme="majorHAnsi"/>
          <w:bCs/>
          <w:sz w:val="20"/>
          <w:szCs w:val="20"/>
          <w:lang w:val="es-ES_tradnl"/>
        </w:rPr>
        <w:t>1</w:t>
      </w:r>
      <w:r w:rsidR="006C7DC6" w:rsidRPr="002D5B23">
        <w:rPr>
          <w:rFonts w:asciiTheme="majorHAnsi" w:hAnsiTheme="majorHAnsi"/>
          <w:bCs/>
          <w:sz w:val="20"/>
          <w:szCs w:val="20"/>
          <w:lang w:val="es-ES_tradnl"/>
        </w:rPr>
        <w:t>0</w:t>
      </w:r>
      <w:r w:rsidR="00D53BFE" w:rsidRPr="002D5B23">
        <w:rPr>
          <w:rFonts w:asciiTheme="majorHAnsi" w:hAnsiTheme="majorHAnsi"/>
          <w:bCs/>
          <w:sz w:val="20"/>
          <w:szCs w:val="20"/>
          <w:lang w:val="es-ES_tradnl"/>
        </w:rPr>
        <w:t>.</w:t>
      </w:r>
      <w:r w:rsidR="00D53BFE" w:rsidRPr="002D5B23">
        <w:rPr>
          <w:rFonts w:asciiTheme="majorHAnsi" w:hAnsiTheme="majorHAnsi"/>
          <w:bCs/>
          <w:sz w:val="20"/>
          <w:szCs w:val="20"/>
          <w:lang w:val="es-ES_tradnl"/>
        </w:rPr>
        <w:tab/>
        <w:t>Destaca que en el presente caso se configura la falta de agotamiento de los recursos internos en lo referente al proceso penal</w:t>
      </w:r>
      <w:r w:rsidR="006C7DC6" w:rsidRPr="002D5B23">
        <w:rPr>
          <w:rFonts w:asciiTheme="majorHAnsi" w:hAnsiTheme="majorHAnsi"/>
          <w:bCs/>
          <w:sz w:val="20"/>
          <w:szCs w:val="20"/>
          <w:lang w:val="es-ES_tradnl"/>
        </w:rPr>
        <w:t>,</w:t>
      </w:r>
      <w:r w:rsidR="00D53BFE" w:rsidRPr="002D5B23">
        <w:rPr>
          <w:rFonts w:asciiTheme="majorHAnsi" w:hAnsiTheme="majorHAnsi"/>
          <w:bCs/>
          <w:sz w:val="20"/>
          <w:szCs w:val="20"/>
          <w:lang w:val="es-ES_tradnl"/>
        </w:rPr>
        <w:t xml:space="preserve"> porque aún se encuentra en curso la investigación </w:t>
      </w:r>
      <w:r w:rsidR="00A73D1F" w:rsidRPr="002D5B23">
        <w:rPr>
          <w:rFonts w:asciiTheme="majorHAnsi" w:hAnsiTheme="majorHAnsi"/>
          <w:bCs/>
          <w:sz w:val="20"/>
          <w:szCs w:val="20"/>
          <w:lang w:val="es-ES_tradnl"/>
        </w:rPr>
        <w:t>iniciada luego de la denuncia de los hechos, y</w:t>
      </w:r>
      <w:r w:rsidR="00551C37" w:rsidRPr="002D5B23">
        <w:rPr>
          <w:rFonts w:asciiTheme="majorHAnsi" w:hAnsiTheme="majorHAnsi"/>
          <w:bCs/>
          <w:sz w:val="20"/>
          <w:szCs w:val="20"/>
          <w:lang w:val="es-ES_tradnl"/>
        </w:rPr>
        <w:t>, por lo tanto,</w:t>
      </w:r>
      <w:r w:rsidR="00A73D1F" w:rsidRPr="002D5B23">
        <w:rPr>
          <w:rFonts w:asciiTheme="majorHAnsi" w:hAnsiTheme="majorHAnsi"/>
          <w:bCs/>
          <w:sz w:val="20"/>
          <w:szCs w:val="20"/>
          <w:lang w:val="es-ES_tradnl"/>
        </w:rPr>
        <w:t xml:space="preserve"> no se cumple con los requisitos establecidos en el artículo 46.1.a) de la Convención</w:t>
      </w:r>
      <w:r w:rsidR="00BE49D2" w:rsidRPr="002D5B23">
        <w:rPr>
          <w:rFonts w:asciiTheme="majorHAnsi" w:hAnsiTheme="majorHAnsi"/>
          <w:bCs/>
          <w:sz w:val="20"/>
          <w:szCs w:val="20"/>
          <w:lang w:val="es-ES_tradnl"/>
        </w:rPr>
        <w:t>.</w:t>
      </w:r>
      <w:r w:rsidR="004D59DF" w:rsidRPr="002D5B23">
        <w:rPr>
          <w:rFonts w:asciiTheme="majorHAnsi" w:hAnsiTheme="majorHAnsi"/>
          <w:bCs/>
          <w:sz w:val="20"/>
          <w:szCs w:val="20"/>
          <w:lang w:val="es-ES_tradnl"/>
        </w:rPr>
        <w:t xml:space="preserve"> </w:t>
      </w:r>
      <w:r w:rsidR="00BE49D2" w:rsidRPr="002D5B23">
        <w:rPr>
          <w:rFonts w:asciiTheme="majorHAnsi" w:hAnsiTheme="majorHAnsi"/>
          <w:bCs/>
          <w:sz w:val="20"/>
          <w:szCs w:val="20"/>
          <w:lang w:val="es-ES_tradnl"/>
        </w:rPr>
        <w:t xml:space="preserve">Además, indica que </w:t>
      </w:r>
      <w:r w:rsidR="00A73D1F" w:rsidRPr="002D5B23">
        <w:rPr>
          <w:rFonts w:asciiTheme="majorHAnsi" w:hAnsiTheme="majorHAnsi"/>
          <w:bCs/>
          <w:sz w:val="20"/>
          <w:szCs w:val="20"/>
          <w:lang w:val="es-ES_tradnl"/>
        </w:rPr>
        <w:t xml:space="preserve">tampoco se configura ninguna de las </w:t>
      </w:r>
      <w:r w:rsidR="009F1B77" w:rsidRPr="002D5B23">
        <w:rPr>
          <w:rFonts w:asciiTheme="majorHAnsi" w:hAnsiTheme="majorHAnsi"/>
          <w:bCs/>
          <w:sz w:val="20"/>
          <w:szCs w:val="20"/>
          <w:lang w:val="es-ES_tradnl"/>
        </w:rPr>
        <w:t>excepciones establecidas en el art</w:t>
      </w:r>
      <w:r w:rsidR="00D864F1" w:rsidRPr="002D5B23">
        <w:rPr>
          <w:rFonts w:asciiTheme="majorHAnsi" w:hAnsiTheme="majorHAnsi"/>
          <w:bCs/>
          <w:sz w:val="20"/>
          <w:szCs w:val="20"/>
          <w:lang w:val="es-ES_tradnl"/>
        </w:rPr>
        <w:t>í</w:t>
      </w:r>
      <w:r w:rsidR="009F1B77" w:rsidRPr="002D5B23">
        <w:rPr>
          <w:rFonts w:asciiTheme="majorHAnsi" w:hAnsiTheme="majorHAnsi"/>
          <w:bCs/>
          <w:sz w:val="20"/>
          <w:szCs w:val="20"/>
          <w:lang w:val="es-ES_tradnl"/>
        </w:rPr>
        <w:t>culo 46.2 de la Convención</w:t>
      </w:r>
      <w:r w:rsidR="009A70D2" w:rsidRPr="002D5B23">
        <w:rPr>
          <w:rFonts w:asciiTheme="majorHAnsi" w:hAnsiTheme="majorHAnsi"/>
          <w:bCs/>
          <w:sz w:val="20"/>
          <w:szCs w:val="20"/>
          <w:lang w:val="es-ES_tradnl"/>
        </w:rPr>
        <w:t xml:space="preserve">. </w:t>
      </w:r>
      <w:r w:rsidR="004D59DF" w:rsidRPr="002D5B23">
        <w:rPr>
          <w:rFonts w:asciiTheme="majorHAnsi" w:hAnsiTheme="majorHAnsi"/>
          <w:bCs/>
          <w:sz w:val="20"/>
          <w:szCs w:val="20"/>
          <w:lang w:val="es-ES_tradnl"/>
        </w:rPr>
        <w:t xml:space="preserve"> En relación con el proceso penal, señala que la obligación de investigar diligentemente es de medio y no de resultado, </w:t>
      </w:r>
      <w:r w:rsidR="00CB4964" w:rsidRPr="002D5B23">
        <w:rPr>
          <w:rFonts w:asciiTheme="majorHAnsi" w:hAnsiTheme="majorHAnsi"/>
          <w:bCs/>
          <w:sz w:val="20"/>
          <w:szCs w:val="20"/>
          <w:lang w:val="es-ES_tradnl"/>
        </w:rPr>
        <w:t>en consecuencia</w:t>
      </w:r>
      <w:r w:rsidR="0053287E" w:rsidRPr="002D5B23">
        <w:rPr>
          <w:rFonts w:asciiTheme="majorHAnsi" w:hAnsiTheme="majorHAnsi"/>
          <w:bCs/>
          <w:sz w:val="20"/>
          <w:szCs w:val="20"/>
          <w:lang w:val="es-ES_tradnl"/>
        </w:rPr>
        <w:t xml:space="preserve">, </w:t>
      </w:r>
      <w:r w:rsidR="004D59DF" w:rsidRPr="002D5B23">
        <w:rPr>
          <w:rFonts w:asciiTheme="majorHAnsi" w:hAnsiTheme="majorHAnsi"/>
          <w:bCs/>
          <w:sz w:val="20"/>
          <w:szCs w:val="20"/>
          <w:lang w:val="es-ES_tradnl"/>
        </w:rPr>
        <w:t xml:space="preserve">no </w:t>
      </w:r>
      <w:r w:rsidR="00BE49D2" w:rsidRPr="002D5B23">
        <w:rPr>
          <w:rFonts w:asciiTheme="majorHAnsi" w:hAnsiTheme="majorHAnsi"/>
          <w:bCs/>
          <w:sz w:val="20"/>
          <w:szCs w:val="20"/>
          <w:lang w:val="es-ES_tradnl"/>
        </w:rPr>
        <w:t>hay incumplimiento</w:t>
      </w:r>
      <w:r w:rsidR="004D59DF" w:rsidRPr="002D5B23">
        <w:rPr>
          <w:rFonts w:asciiTheme="majorHAnsi" w:hAnsiTheme="majorHAnsi"/>
          <w:bCs/>
          <w:sz w:val="20"/>
          <w:szCs w:val="20"/>
          <w:lang w:val="es-ES_tradnl"/>
        </w:rPr>
        <w:t xml:space="preserve"> por el hecho de que no se produzca un resultado satisfactorio. </w:t>
      </w:r>
      <w:r w:rsidR="0053287E" w:rsidRPr="002D5B23">
        <w:rPr>
          <w:rFonts w:asciiTheme="majorHAnsi" w:hAnsiTheme="majorHAnsi"/>
          <w:bCs/>
          <w:sz w:val="20"/>
          <w:szCs w:val="20"/>
          <w:lang w:val="es-ES_tradnl"/>
        </w:rPr>
        <w:t xml:space="preserve">Además, destaca que </w:t>
      </w:r>
      <w:r w:rsidR="004D59DF" w:rsidRPr="002D5B23">
        <w:rPr>
          <w:rFonts w:asciiTheme="majorHAnsi" w:hAnsiTheme="majorHAnsi"/>
          <w:bCs/>
          <w:sz w:val="20"/>
          <w:szCs w:val="20"/>
          <w:lang w:val="es-ES_tradnl"/>
        </w:rPr>
        <w:t xml:space="preserve">la parte que alega la ineficacia de la </w:t>
      </w:r>
      <w:r w:rsidR="002D5B23" w:rsidRPr="002D5B23">
        <w:rPr>
          <w:rFonts w:asciiTheme="majorHAnsi" w:hAnsiTheme="majorHAnsi"/>
          <w:bCs/>
          <w:sz w:val="20"/>
          <w:szCs w:val="20"/>
          <w:lang w:val="es-ES_tradnl"/>
        </w:rPr>
        <w:t>investigación</w:t>
      </w:r>
      <w:r w:rsidR="004D59DF" w:rsidRPr="002D5B23">
        <w:rPr>
          <w:rFonts w:asciiTheme="majorHAnsi" w:hAnsiTheme="majorHAnsi"/>
          <w:bCs/>
          <w:sz w:val="20"/>
          <w:szCs w:val="20"/>
          <w:lang w:val="es-ES_tradnl"/>
        </w:rPr>
        <w:t xml:space="preserve"> debe demostrar que la misma se debe a defectos, negligencias u omisiones de los agentes estatales del desarrollo de las</w:t>
      </w:r>
      <w:r w:rsidR="00A96ADD" w:rsidRPr="002D5B23">
        <w:rPr>
          <w:rFonts w:asciiTheme="majorHAnsi" w:hAnsiTheme="majorHAnsi"/>
          <w:bCs/>
          <w:sz w:val="20"/>
          <w:szCs w:val="20"/>
          <w:lang w:val="es-ES_tradnl"/>
        </w:rPr>
        <w:t xml:space="preserve"> </w:t>
      </w:r>
      <w:r w:rsidR="004D59DF" w:rsidRPr="002D5B23">
        <w:rPr>
          <w:rFonts w:asciiTheme="majorHAnsi" w:hAnsiTheme="majorHAnsi"/>
          <w:bCs/>
          <w:sz w:val="20"/>
          <w:szCs w:val="20"/>
          <w:lang w:val="es-ES_tradnl"/>
        </w:rPr>
        <w:t xml:space="preserve">investigaciones. </w:t>
      </w:r>
    </w:p>
    <w:p w14:paraId="4DB520D3" w14:textId="10AFEE17" w:rsidR="00D53BFE" w:rsidRPr="002D5B23" w:rsidRDefault="00F00C78" w:rsidP="00F00C78">
      <w:pPr>
        <w:spacing w:before="240" w:after="240"/>
        <w:ind w:firstLine="720"/>
        <w:jc w:val="both"/>
        <w:rPr>
          <w:rFonts w:asciiTheme="majorHAnsi" w:hAnsiTheme="majorHAnsi"/>
          <w:bCs/>
          <w:sz w:val="20"/>
          <w:szCs w:val="20"/>
          <w:lang w:val="es-ES_tradnl"/>
        </w:rPr>
      </w:pPr>
      <w:r w:rsidRPr="002D5B23">
        <w:rPr>
          <w:rFonts w:asciiTheme="majorHAnsi" w:hAnsiTheme="majorHAnsi"/>
          <w:bCs/>
          <w:sz w:val="20"/>
          <w:szCs w:val="20"/>
          <w:lang w:val="es-ES_tradnl"/>
        </w:rPr>
        <w:t>1</w:t>
      </w:r>
      <w:r w:rsidR="006C7DC6" w:rsidRPr="002D5B23">
        <w:rPr>
          <w:rFonts w:asciiTheme="majorHAnsi" w:hAnsiTheme="majorHAnsi"/>
          <w:bCs/>
          <w:sz w:val="20"/>
          <w:szCs w:val="20"/>
          <w:lang w:val="es-ES_tradnl"/>
        </w:rPr>
        <w:t>1</w:t>
      </w:r>
      <w:r w:rsidRPr="002D5B23">
        <w:rPr>
          <w:rFonts w:asciiTheme="majorHAnsi" w:hAnsiTheme="majorHAnsi"/>
          <w:bCs/>
          <w:sz w:val="20"/>
          <w:szCs w:val="20"/>
          <w:lang w:val="es-ES_tradnl"/>
        </w:rPr>
        <w:t>.</w:t>
      </w:r>
      <w:r w:rsidRPr="002D5B23">
        <w:rPr>
          <w:rFonts w:asciiTheme="majorHAnsi" w:hAnsiTheme="majorHAnsi"/>
          <w:bCs/>
          <w:sz w:val="20"/>
          <w:szCs w:val="20"/>
          <w:lang w:val="es-ES_tradnl"/>
        </w:rPr>
        <w:tab/>
        <w:t>En este orden de ideas, e</w:t>
      </w:r>
      <w:r w:rsidR="00622AD4" w:rsidRPr="002D5B23">
        <w:rPr>
          <w:rFonts w:asciiTheme="majorHAnsi" w:hAnsiTheme="majorHAnsi"/>
          <w:bCs/>
          <w:sz w:val="20"/>
          <w:szCs w:val="20"/>
          <w:lang w:val="es-ES_tradnl"/>
        </w:rPr>
        <w:t>l Estado considera que en el caso bajo estudio existen elementos de prueba que permiten concluir que se ha adelantado una investigación penal con la debida diligencia</w:t>
      </w:r>
      <w:r w:rsidRPr="002D5B23">
        <w:rPr>
          <w:rFonts w:asciiTheme="majorHAnsi" w:hAnsiTheme="majorHAnsi"/>
          <w:bCs/>
          <w:sz w:val="20"/>
          <w:szCs w:val="20"/>
          <w:lang w:val="es-ES_tradnl"/>
        </w:rPr>
        <w:t>,</w:t>
      </w:r>
      <w:r w:rsidR="00622AD4" w:rsidRPr="002D5B23">
        <w:rPr>
          <w:rFonts w:asciiTheme="majorHAnsi" w:hAnsiTheme="majorHAnsi"/>
          <w:bCs/>
          <w:sz w:val="20"/>
          <w:szCs w:val="20"/>
          <w:lang w:val="es-ES_tradnl"/>
        </w:rPr>
        <w:t xml:space="preserve"> porque </w:t>
      </w:r>
      <w:r w:rsidR="00B405BF" w:rsidRPr="002D5B23">
        <w:rPr>
          <w:rFonts w:asciiTheme="majorHAnsi" w:hAnsiTheme="majorHAnsi"/>
          <w:bCs/>
          <w:sz w:val="20"/>
          <w:szCs w:val="20"/>
          <w:lang w:val="es-ES_tradnl"/>
        </w:rPr>
        <w:t>se vincularon varias personas al proceso a favor de las cuales se profirió una sentencia condenatoria o de preclusión de la investigación al encontrarse que los medios probatorios carecían de contundencia para acreditar la responsabilidad</w:t>
      </w:r>
      <w:r w:rsidR="00D73771" w:rsidRPr="002D5B23">
        <w:rPr>
          <w:rFonts w:asciiTheme="majorHAnsi" w:hAnsiTheme="majorHAnsi"/>
          <w:bCs/>
          <w:sz w:val="20"/>
          <w:szCs w:val="20"/>
          <w:lang w:val="es-ES_tradnl"/>
        </w:rPr>
        <w:t xml:space="preserve"> de los procesados. </w:t>
      </w:r>
    </w:p>
    <w:p w14:paraId="5ACB07C2" w14:textId="7EB0C204" w:rsidR="008D296C" w:rsidRPr="002D5B23" w:rsidRDefault="00A93A80" w:rsidP="004E2021">
      <w:pPr>
        <w:spacing w:before="240" w:after="240"/>
        <w:ind w:firstLine="720"/>
        <w:jc w:val="both"/>
        <w:rPr>
          <w:rFonts w:asciiTheme="majorHAnsi" w:hAnsiTheme="majorHAnsi"/>
          <w:bCs/>
          <w:sz w:val="20"/>
          <w:szCs w:val="20"/>
          <w:lang w:val="es-ES_tradnl"/>
        </w:rPr>
      </w:pPr>
      <w:r w:rsidRPr="002D5B23">
        <w:rPr>
          <w:rFonts w:asciiTheme="majorHAnsi" w:hAnsiTheme="majorHAnsi"/>
          <w:bCs/>
          <w:sz w:val="20"/>
          <w:szCs w:val="20"/>
          <w:lang w:val="es-ES_tradnl"/>
        </w:rPr>
        <w:t>1</w:t>
      </w:r>
      <w:r w:rsidR="006C7DC6" w:rsidRPr="002D5B23">
        <w:rPr>
          <w:rFonts w:asciiTheme="majorHAnsi" w:hAnsiTheme="majorHAnsi"/>
          <w:bCs/>
          <w:sz w:val="20"/>
          <w:szCs w:val="20"/>
          <w:lang w:val="es-ES_tradnl"/>
        </w:rPr>
        <w:t>2</w:t>
      </w:r>
      <w:r w:rsidR="00915212" w:rsidRPr="002D5B23">
        <w:rPr>
          <w:rFonts w:asciiTheme="majorHAnsi" w:hAnsiTheme="majorHAnsi"/>
          <w:bCs/>
          <w:sz w:val="20"/>
          <w:szCs w:val="20"/>
          <w:lang w:val="es-ES_tradnl"/>
        </w:rPr>
        <w:t>.</w:t>
      </w:r>
      <w:r w:rsidR="00915212" w:rsidRPr="002D5B23">
        <w:rPr>
          <w:rFonts w:asciiTheme="majorHAnsi" w:hAnsiTheme="majorHAnsi"/>
          <w:bCs/>
          <w:sz w:val="20"/>
          <w:szCs w:val="20"/>
          <w:lang w:val="es-ES_tradnl"/>
        </w:rPr>
        <w:tab/>
      </w:r>
      <w:r w:rsidR="006C7DC6" w:rsidRPr="002D5B23">
        <w:rPr>
          <w:rFonts w:asciiTheme="majorHAnsi" w:hAnsiTheme="majorHAnsi"/>
          <w:bCs/>
          <w:sz w:val="20"/>
          <w:szCs w:val="20"/>
          <w:lang w:val="es-ES_tradnl"/>
        </w:rPr>
        <w:t>E</w:t>
      </w:r>
      <w:r w:rsidR="00915212" w:rsidRPr="002D5B23">
        <w:rPr>
          <w:rFonts w:asciiTheme="majorHAnsi" w:hAnsiTheme="majorHAnsi"/>
          <w:bCs/>
          <w:sz w:val="20"/>
          <w:szCs w:val="20"/>
          <w:lang w:val="es-ES_tradnl"/>
        </w:rPr>
        <w:t xml:space="preserve">l Estado </w:t>
      </w:r>
      <w:r w:rsidR="006C7DC6" w:rsidRPr="002D5B23">
        <w:rPr>
          <w:rFonts w:asciiTheme="majorHAnsi" w:hAnsiTheme="majorHAnsi"/>
          <w:bCs/>
          <w:sz w:val="20"/>
          <w:szCs w:val="20"/>
          <w:lang w:val="es-ES_tradnl"/>
        </w:rPr>
        <w:t>sostiene</w:t>
      </w:r>
      <w:r w:rsidR="005A0A8F" w:rsidRPr="002D5B23">
        <w:rPr>
          <w:rFonts w:asciiTheme="majorHAnsi" w:hAnsiTheme="majorHAnsi"/>
          <w:bCs/>
          <w:sz w:val="20"/>
          <w:szCs w:val="20"/>
          <w:lang w:val="es-ES_tradnl"/>
        </w:rPr>
        <w:t xml:space="preserve"> </w:t>
      </w:r>
      <w:r w:rsidR="006C7DC6" w:rsidRPr="002D5B23">
        <w:rPr>
          <w:rFonts w:asciiTheme="majorHAnsi" w:hAnsiTheme="majorHAnsi"/>
          <w:bCs/>
          <w:sz w:val="20"/>
          <w:szCs w:val="20"/>
          <w:lang w:val="es-ES_tradnl"/>
        </w:rPr>
        <w:t>que el secuestro del Sr. Olman Alberto Plazas es un</w:t>
      </w:r>
      <w:r w:rsidR="00ED3E16" w:rsidRPr="002D5B23">
        <w:rPr>
          <w:rFonts w:asciiTheme="majorHAnsi" w:hAnsiTheme="majorHAnsi"/>
          <w:bCs/>
          <w:sz w:val="20"/>
          <w:szCs w:val="20"/>
          <w:lang w:val="es-ES_tradnl"/>
        </w:rPr>
        <w:t xml:space="preserve"> caso </w:t>
      </w:r>
      <w:r w:rsidR="006C7DC6" w:rsidRPr="002D5B23">
        <w:rPr>
          <w:rFonts w:asciiTheme="majorHAnsi" w:hAnsiTheme="majorHAnsi"/>
          <w:bCs/>
          <w:sz w:val="20"/>
          <w:szCs w:val="20"/>
          <w:lang w:val="es-ES_tradnl"/>
        </w:rPr>
        <w:t>de alta</w:t>
      </w:r>
      <w:r w:rsidR="00ED3E16" w:rsidRPr="002D5B23">
        <w:rPr>
          <w:rFonts w:asciiTheme="majorHAnsi" w:hAnsiTheme="majorHAnsi"/>
          <w:bCs/>
          <w:sz w:val="20"/>
          <w:szCs w:val="20"/>
          <w:lang w:val="es-ES_tradnl"/>
        </w:rPr>
        <w:t xml:space="preserve"> complejidad en la individualización</w:t>
      </w:r>
      <w:r w:rsidR="00655E28" w:rsidRPr="002D5B23">
        <w:rPr>
          <w:rFonts w:asciiTheme="majorHAnsi" w:hAnsiTheme="majorHAnsi"/>
          <w:bCs/>
          <w:sz w:val="20"/>
          <w:szCs w:val="20"/>
          <w:lang w:val="es-ES_tradnl"/>
        </w:rPr>
        <w:t>,</w:t>
      </w:r>
      <w:r w:rsidR="00ED3E16" w:rsidRPr="002D5B23">
        <w:rPr>
          <w:rFonts w:asciiTheme="majorHAnsi" w:hAnsiTheme="majorHAnsi"/>
          <w:bCs/>
          <w:sz w:val="20"/>
          <w:szCs w:val="20"/>
          <w:lang w:val="es-ES_tradnl"/>
        </w:rPr>
        <w:t xml:space="preserve"> </w:t>
      </w:r>
      <w:r w:rsidR="00594D83" w:rsidRPr="002D5B23">
        <w:rPr>
          <w:rFonts w:asciiTheme="majorHAnsi" w:hAnsiTheme="majorHAnsi"/>
          <w:bCs/>
          <w:sz w:val="20"/>
          <w:szCs w:val="20"/>
          <w:lang w:val="es-ES_tradnl"/>
        </w:rPr>
        <w:t xml:space="preserve">porque frente a la autoría de los hechos se identificaron </w:t>
      </w:r>
      <w:r w:rsidR="00F34873" w:rsidRPr="002D5B23">
        <w:rPr>
          <w:rFonts w:asciiTheme="majorHAnsi" w:hAnsiTheme="majorHAnsi"/>
          <w:bCs/>
          <w:sz w:val="20"/>
          <w:szCs w:val="20"/>
          <w:lang w:val="es-ES_tradnl"/>
        </w:rPr>
        <w:t xml:space="preserve">inicialmente a </w:t>
      </w:r>
      <w:r w:rsidR="00594D83" w:rsidRPr="002D5B23">
        <w:rPr>
          <w:rFonts w:asciiTheme="majorHAnsi" w:hAnsiTheme="majorHAnsi"/>
          <w:bCs/>
          <w:sz w:val="20"/>
          <w:szCs w:val="20"/>
          <w:lang w:val="es-ES_tradnl"/>
        </w:rPr>
        <w:t xml:space="preserve">múltiples presuntos responsables. En relación con la actuación la </w:t>
      </w:r>
      <w:r w:rsidR="00794463" w:rsidRPr="002D5B23">
        <w:rPr>
          <w:rFonts w:asciiTheme="majorHAnsi" w:hAnsiTheme="majorHAnsi"/>
          <w:bCs/>
          <w:sz w:val="20"/>
          <w:szCs w:val="20"/>
          <w:lang w:val="es-ES_tradnl"/>
        </w:rPr>
        <w:t>FGN</w:t>
      </w:r>
      <w:r w:rsidR="00594D83" w:rsidRPr="002D5B23">
        <w:rPr>
          <w:rFonts w:asciiTheme="majorHAnsi" w:hAnsiTheme="majorHAnsi"/>
          <w:bCs/>
          <w:sz w:val="20"/>
          <w:szCs w:val="20"/>
          <w:lang w:val="es-ES_tradnl"/>
        </w:rPr>
        <w:t>, destaca que la entidad desarrolló distintas líneas de investigación tendientes a esclarecer los hechos</w:t>
      </w:r>
      <w:r w:rsidR="000A0FD1" w:rsidRPr="002D5B23">
        <w:rPr>
          <w:rFonts w:asciiTheme="majorHAnsi" w:hAnsiTheme="majorHAnsi"/>
          <w:bCs/>
          <w:sz w:val="20"/>
          <w:szCs w:val="20"/>
          <w:lang w:val="es-ES_tradnl"/>
        </w:rPr>
        <w:t xml:space="preserve"> bajo los estándares del </w:t>
      </w:r>
      <w:r w:rsidR="009673F0" w:rsidRPr="002D5B23">
        <w:rPr>
          <w:rFonts w:asciiTheme="majorHAnsi" w:hAnsiTheme="majorHAnsi"/>
          <w:bCs/>
          <w:sz w:val="20"/>
          <w:szCs w:val="20"/>
          <w:lang w:val="es-ES_tradnl"/>
        </w:rPr>
        <w:t>Sistema Interamericano</w:t>
      </w:r>
      <w:r w:rsidR="00594D83" w:rsidRPr="002D5B23">
        <w:rPr>
          <w:rFonts w:asciiTheme="majorHAnsi" w:hAnsiTheme="majorHAnsi"/>
          <w:bCs/>
          <w:sz w:val="20"/>
          <w:szCs w:val="20"/>
          <w:lang w:val="es-ES_tradnl"/>
        </w:rPr>
        <w:t xml:space="preserve">. </w:t>
      </w:r>
      <w:r w:rsidR="000A0FD1" w:rsidRPr="002D5B23">
        <w:rPr>
          <w:rFonts w:asciiTheme="majorHAnsi" w:hAnsiTheme="majorHAnsi"/>
          <w:bCs/>
          <w:sz w:val="20"/>
          <w:szCs w:val="20"/>
          <w:lang w:val="es-ES_tradnl"/>
        </w:rPr>
        <w:t>Por lo tanto</w:t>
      </w:r>
      <w:r w:rsidR="009B032B" w:rsidRPr="002D5B23">
        <w:rPr>
          <w:rFonts w:asciiTheme="majorHAnsi" w:hAnsiTheme="majorHAnsi"/>
          <w:bCs/>
          <w:sz w:val="20"/>
          <w:szCs w:val="20"/>
          <w:lang w:val="es-ES_tradnl"/>
        </w:rPr>
        <w:t>,</w:t>
      </w:r>
      <w:r w:rsidR="000A0FD1" w:rsidRPr="002D5B23">
        <w:rPr>
          <w:rFonts w:asciiTheme="majorHAnsi" w:hAnsiTheme="majorHAnsi"/>
          <w:bCs/>
          <w:sz w:val="20"/>
          <w:szCs w:val="20"/>
          <w:lang w:val="es-ES_tradnl"/>
        </w:rPr>
        <w:t xml:space="preserve"> </w:t>
      </w:r>
      <w:r w:rsidR="000A0FD1" w:rsidRPr="002D5B23">
        <w:rPr>
          <w:rFonts w:asciiTheme="majorHAnsi" w:hAnsiTheme="majorHAnsi"/>
          <w:bCs/>
          <w:sz w:val="20"/>
          <w:szCs w:val="20"/>
          <w:lang w:val="es-ES_tradnl"/>
        </w:rPr>
        <w:lastRenderedPageBreak/>
        <w:t xml:space="preserve">concluye que </w:t>
      </w:r>
      <w:r w:rsidR="009B032B" w:rsidRPr="002D5B23">
        <w:rPr>
          <w:rFonts w:asciiTheme="majorHAnsi" w:hAnsiTheme="majorHAnsi"/>
          <w:bCs/>
          <w:sz w:val="20"/>
          <w:szCs w:val="20"/>
          <w:lang w:val="es-ES_tradnl"/>
        </w:rPr>
        <w:t xml:space="preserve">al no haberse </w:t>
      </w:r>
      <w:r w:rsidR="00D0629D" w:rsidRPr="002D5B23">
        <w:rPr>
          <w:rFonts w:asciiTheme="majorHAnsi" w:hAnsiTheme="majorHAnsi"/>
          <w:bCs/>
          <w:sz w:val="20"/>
          <w:szCs w:val="20"/>
          <w:lang w:val="es-ES_tradnl"/>
        </w:rPr>
        <w:t>terminado</w:t>
      </w:r>
      <w:r w:rsidR="009B032B" w:rsidRPr="002D5B23">
        <w:rPr>
          <w:rFonts w:asciiTheme="majorHAnsi" w:hAnsiTheme="majorHAnsi"/>
          <w:bCs/>
          <w:sz w:val="20"/>
          <w:szCs w:val="20"/>
          <w:lang w:val="es-ES_tradnl"/>
        </w:rPr>
        <w:t xml:space="preserve"> la investigación que adelanta la </w:t>
      </w:r>
      <w:r w:rsidR="004E2021" w:rsidRPr="002D5B23">
        <w:rPr>
          <w:rFonts w:asciiTheme="majorHAnsi" w:hAnsiTheme="majorHAnsi"/>
          <w:bCs/>
          <w:sz w:val="20"/>
          <w:szCs w:val="20"/>
          <w:lang w:val="es-ES_tradnl"/>
        </w:rPr>
        <w:t>FGN</w:t>
      </w:r>
      <w:r w:rsidR="00D0629D" w:rsidRPr="002D5B23">
        <w:rPr>
          <w:rFonts w:asciiTheme="majorHAnsi" w:hAnsiTheme="majorHAnsi"/>
          <w:bCs/>
          <w:sz w:val="20"/>
          <w:szCs w:val="20"/>
          <w:lang w:val="es-ES_tradnl"/>
        </w:rPr>
        <w:t xml:space="preserve"> </w:t>
      </w:r>
      <w:r w:rsidR="009B032B" w:rsidRPr="002D5B23">
        <w:rPr>
          <w:rFonts w:asciiTheme="majorHAnsi" w:hAnsiTheme="majorHAnsi"/>
          <w:bCs/>
          <w:sz w:val="20"/>
          <w:szCs w:val="20"/>
          <w:lang w:val="es-ES_tradnl"/>
        </w:rPr>
        <w:t>no se han agotado los recursos internos adecuados y efectivos</w:t>
      </w:r>
      <w:r w:rsidR="00D55001" w:rsidRPr="002D5B23">
        <w:rPr>
          <w:rFonts w:asciiTheme="majorHAnsi" w:hAnsiTheme="majorHAnsi"/>
          <w:bCs/>
          <w:sz w:val="20"/>
          <w:szCs w:val="20"/>
          <w:lang w:val="es-ES_tradnl"/>
        </w:rPr>
        <w:t xml:space="preserve"> relacionados con la acción penal. </w:t>
      </w:r>
    </w:p>
    <w:p w14:paraId="07058A9A" w14:textId="3128F855" w:rsidR="00C81BD2" w:rsidRPr="002D5B23" w:rsidRDefault="00C81BD2" w:rsidP="00C81BD2">
      <w:pPr>
        <w:spacing w:before="240" w:after="240"/>
        <w:ind w:firstLine="720"/>
        <w:jc w:val="both"/>
        <w:rPr>
          <w:rFonts w:asciiTheme="majorHAnsi" w:hAnsiTheme="majorHAnsi"/>
          <w:bCs/>
          <w:sz w:val="20"/>
          <w:szCs w:val="20"/>
          <w:lang w:val="es-ES_tradnl"/>
        </w:rPr>
      </w:pPr>
      <w:r w:rsidRPr="002D5B23">
        <w:rPr>
          <w:rFonts w:asciiTheme="majorHAnsi" w:hAnsiTheme="majorHAnsi"/>
          <w:bCs/>
          <w:sz w:val="20"/>
          <w:szCs w:val="20"/>
          <w:lang w:val="es-ES_tradnl"/>
        </w:rPr>
        <w:t>1</w:t>
      </w:r>
      <w:r w:rsidR="00AD2FCA" w:rsidRPr="002D5B23">
        <w:rPr>
          <w:rFonts w:asciiTheme="majorHAnsi" w:hAnsiTheme="majorHAnsi"/>
          <w:bCs/>
          <w:sz w:val="20"/>
          <w:szCs w:val="20"/>
          <w:lang w:val="es-ES_tradnl"/>
        </w:rPr>
        <w:t>3</w:t>
      </w:r>
      <w:r w:rsidRPr="002D5B23">
        <w:rPr>
          <w:rFonts w:asciiTheme="majorHAnsi" w:hAnsiTheme="majorHAnsi"/>
          <w:bCs/>
          <w:sz w:val="20"/>
          <w:szCs w:val="20"/>
          <w:lang w:val="es-ES_tradnl"/>
        </w:rPr>
        <w:t>.</w:t>
      </w:r>
      <w:r w:rsidRPr="002D5B23">
        <w:rPr>
          <w:rFonts w:asciiTheme="majorHAnsi" w:hAnsiTheme="majorHAnsi"/>
          <w:bCs/>
          <w:sz w:val="20"/>
          <w:szCs w:val="20"/>
          <w:lang w:val="es-ES_tradnl"/>
        </w:rPr>
        <w:tab/>
        <w:t xml:space="preserve">Por otro lado, </w:t>
      </w:r>
      <w:r w:rsidRPr="002D5B23">
        <w:rPr>
          <w:rFonts w:asciiTheme="majorHAnsi" w:hAnsiTheme="majorHAnsi"/>
          <w:bCs/>
          <w:color w:val="000000" w:themeColor="text1"/>
          <w:sz w:val="20"/>
          <w:szCs w:val="20"/>
          <w:lang w:val="es-ES_tradnl"/>
        </w:rPr>
        <w:t xml:space="preserve">el Estado alega que la Comisión carece de competencia para conocer las presuntas violaciones a la Declaración Universal de los Derechos Humanos alegadas por la peticionaria </w:t>
      </w:r>
    </w:p>
    <w:p w14:paraId="5BDA244F" w14:textId="28D67CF9" w:rsidR="00B153AD" w:rsidRPr="002D5B23" w:rsidRDefault="003239B8" w:rsidP="00B153AD">
      <w:pPr>
        <w:spacing w:before="240" w:after="240"/>
        <w:ind w:firstLine="720"/>
        <w:jc w:val="both"/>
        <w:rPr>
          <w:rFonts w:asciiTheme="majorHAnsi" w:eastAsia="Cambria" w:hAnsiTheme="majorHAnsi" w:cs="Cambria"/>
          <w:b/>
          <w:bCs/>
          <w:color w:val="000000"/>
          <w:sz w:val="20"/>
          <w:szCs w:val="20"/>
          <w:u w:color="000000"/>
          <w:lang w:val="es-ES_tradnl" w:eastAsia="es-ES"/>
        </w:rPr>
      </w:pPr>
      <w:r w:rsidRPr="002D5B23">
        <w:rPr>
          <w:rFonts w:asciiTheme="majorHAnsi" w:eastAsia="Cambria" w:hAnsiTheme="majorHAnsi" w:cs="Cambria"/>
          <w:b/>
          <w:bCs/>
          <w:color w:val="000000"/>
          <w:sz w:val="20"/>
          <w:szCs w:val="20"/>
          <w:u w:color="000000"/>
          <w:lang w:val="es-ES_tradnl" w:eastAsia="es-ES"/>
        </w:rPr>
        <w:t>VI.</w:t>
      </w:r>
      <w:r w:rsidRPr="002D5B23">
        <w:rPr>
          <w:rFonts w:asciiTheme="majorHAnsi" w:eastAsia="Cambria" w:hAnsiTheme="majorHAnsi" w:cs="Cambria"/>
          <w:b/>
          <w:bCs/>
          <w:color w:val="000000"/>
          <w:sz w:val="20"/>
          <w:szCs w:val="20"/>
          <w:u w:color="000000"/>
          <w:lang w:val="es-ES_tradnl" w:eastAsia="es-ES"/>
        </w:rPr>
        <w:tab/>
      </w:r>
      <w:r w:rsidR="004A6A54" w:rsidRPr="002D5B23">
        <w:rPr>
          <w:rFonts w:asciiTheme="majorHAnsi" w:hAnsiTheme="majorHAnsi"/>
          <w:b/>
          <w:bCs/>
          <w:sz w:val="20"/>
          <w:szCs w:val="20"/>
          <w:lang w:val="es-ES_tradnl"/>
        </w:rPr>
        <w:t xml:space="preserve">ANÁLISIS DE </w:t>
      </w:r>
      <w:r w:rsidR="00C21FEF" w:rsidRPr="002D5B23">
        <w:rPr>
          <w:rFonts w:asciiTheme="majorHAnsi" w:hAnsiTheme="majorHAnsi"/>
          <w:b/>
          <w:sz w:val="20"/>
          <w:szCs w:val="20"/>
          <w:lang w:val="es-ES_tradnl"/>
        </w:rPr>
        <w:t>AGOTAMIENTO DE LOS RECURSOS INTERNOS Y PLAZO DE PRESENTACIÓN</w:t>
      </w:r>
      <w:r w:rsidR="00C21FEF" w:rsidRPr="002D5B23">
        <w:rPr>
          <w:rFonts w:asciiTheme="majorHAnsi" w:eastAsia="Cambria" w:hAnsiTheme="majorHAnsi" w:cs="Cambria"/>
          <w:b/>
          <w:bCs/>
          <w:color w:val="000000"/>
          <w:sz w:val="20"/>
          <w:szCs w:val="20"/>
          <w:u w:color="000000"/>
          <w:lang w:val="es-ES_tradnl" w:eastAsia="es-ES"/>
        </w:rPr>
        <w:t xml:space="preserve"> </w:t>
      </w:r>
    </w:p>
    <w:p w14:paraId="414EC10C" w14:textId="42D9C75B" w:rsidR="00576451" w:rsidRPr="002D5B23" w:rsidRDefault="00AD2FCA" w:rsidP="00887827">
      <w:pPr>
        <w:spacing w:before="240" w:after="240"/>
        <w:ind w:firstLine="720"/>
        <w:jc w:val="both"/>
        <w:rPr>
          <w:rFonts w:asciiTheme="majorHAnsi" w:hAnsiTheme="majorHAnsi"/>
          <w:bCs/>
          <w:sz w:val="20"/>
          <w:szCs w:val="20"/>
          <w:lang w:val="es-ES_tradnl"/>
        </w:rPr>
      </w:pPr>
      <w:r w:rsidRPr="002D5B23">
        <w:rPr>
          <w:rFonts w:asciiTheme="majorHAnsi" w:eastAsia="Cambria" w:hAnsiTheme="majorHAnsi" w:cs="Cambria"/>
          <w:color w:val="000000"/>
          <w:sz w:val="20"/>
          <w:szCs w:val="20"/>
          <w:u w:color="000000"/>
          <w:lang w:val="es-ES_tradnl" w:eastAsia="es-ES"/>
        </w:rPr>
        <w:t>14</w:t>
      </w:r>
      <w:r w:rsidR="00876AD7" w:rsidRPr="002D5B23">
        <w:rPr>
          <w:rFonts w:asciiTheme="majorHAnsi" w:eastAsia="Cambria" w:hAnsiTheme="majorHAnsi" w:cs="Cambria"/>
          <w:color w:val="000000"/>
          <w:sz w:val="20"/>
          <w:szCs w:val="20"/>
          <w:u w:color="000000"/>
          <w:lang w:val="es-ES_tradnl" w:eastAsia="es-ES"/>
        </w:rPr>
        <w:t>.</w:t>
      </w:r>
      <w:r w:rsidR="00876AD7" w:rsidRPr="002D5B23">
        <w:rPr>
          <w:rFonts w:asciiTheme="majorHAnsi" w:eastAsia="Cambria" w:hAnsiTheme="majorHAnsi" w:cs="Cambria"/>
          <w:color w:val="000000"/>
          <w:sz w:val="20"/>
          <w:szCs w:val="20"/>
          <w:u w:color="000000"/>
          <w:lang w:val="es-ES_tradnl" w:eastAsia="es-ES"/>
        </w:rPr>
        <w:tab/>
      </w:r>
      <w:r w:rsidRPr="002D5B23">
        <w:rPr>
          <w:rFonts w:asciiTheme="majorHAnsi" w:eastAsia="Cambria" w:hAnsiTheme="majorHAnsi" w:cs="Cambria"/>
          <w:color w:val="000000"/>
          <w:sz w:val="20"/>
          <w:szCs w:val="20"/>
          <w:u w:color="000000"/>
          <w:lang w:val="es-ES_tradnl" w:eastAsia="es-ES"/>
        </w:rPr>
        <w:t>La Comisión observa que el objeto fundamental de la presente petición es la alegada falta de una adecuada investigación por el secuestro del Sr. Olman Alberto Plazas Adame, hijo de la peticionaria. En ese sentido, esta</w:t>
      </w:r>
      <w:r w:rsidR="00B153AD" w:rsidRPr="002D5B23">
        <w:rPr>
          <w:rFonts w:asciiTheme="majorHAnsi" w:eastAsia="Cambria" w:hAnsiTheme="majorHAnsi" w:cs="Cambria"/>
          <w:color w:val="000000"/>
          <w:sz w:val="20"/>
          <w:szCs w:val="20"/>
          <w:u w:color="000000"/>
          <w:lang w:val="es-ES_tradnl" w:eastAsia="es-ES"/>
        </w:rPr>
        <w:t xml:space="preserve"> sostiene que presentó </w:t>
      </w:r>
      <w:r w:rsidR="002647A0" w:rsidRPr="002D5B23">
        <w:rPr>
          <w:rFonts w:asciiTheme="majorHAnsi" w:eastAsia="Cambria" w:hAnsiTheme="majorHAnsi" w:cs="Cambria"/>
          <w:color w:val="000000"/>
          <w:sz w:val="20"/>
          <w:szCs w:val="20"/>
          <w:u w:color="000000"/>
          <w:lang w:val="es-ES_tradnl" w:eastAsia="es-ES"/>
        </w:rPr>
        <w:t xml:space="preserve">una </w:t>
      </w:r>
      <w:r w:rsidR="00B153AD" w:rsidRPr="002D5B23">
        <w:rPr>
          <w:rFonts w:asciiTheme="majorHAnsi" w:eastAsia="Cambria" w:hAnsiTheme="majorHAnsi" w:cs="Cambria"/>
          <w:color w:val="000000"/>
          <w:sz w:val="20"/>
          <w:szCs w:val="20"/>
          <w:u w:color="000000"/>
          <w:lang w:val="es-ES_tradnl" w:eastAsia="es-ES"/>
        </w:rPr>
        <w:t xml:space="preserve">denuncia por la cual se inició </w:t>
      </w:r>
      <w:r w:rsidR="009B40E5" w:rsidRPr="002D5B23">
        <w:rPr>
          <w:rFonts w:asciiTheme="majorHAnsi" w:eastAsia="Cambria" w:hAnsiTheme="majorHAnsi" w:cs="Cambria"/>
          <w:color w:val="000000"/>
          <w:sz w:val="20"/>
          <w:szCs w:val="20"/>
          <w:u w:color="000000"/>
          <w:lang w:val="es-ES_tradnl" w:eastAsia="es-ES"/>
        </w:rPr>
        <w:t xml:space="preserve">una </w:t>
      </w:r>
      <w:r w:rsidR="00B153AD" w:rsidRPr="002D5B23">
        <w:rPr>
          <w:rFonts w:asciiTheme="majorHAnsi" w:eastAsia="Cambria" w:hAnsiTheme="majorHAnsi" w:cs="Cambria"/>
          <w:color w:val="000000"/>
          <w:sz w:val="20"/>
          <w:szCs w:val="20"/>
          <w:u w:color="000000"/>
          <w:lang w:val="es-ES_tradnl" w:eastAsia="es-ES"/>
        </w:rPr>
        <w:t xml:space="preserve">investigación </w:t>
      </w:r>
      <w:r w:rsidR="00A00BDD" w:rsidRPr="002D5B23">
        <w:rPr>
          <w:rFonts w:asciiTheme="majorHAnsi" w:eastAsia="Cambria" w:hAnsiTheme="majorHAnsi" w:cs="Cambria"/>
          <w:color w:val="000000"/>
          <w:sz w:val="20"/>
          <w:szCs w:val="20"/>
          <w:u w:color="000000"/>
          <w:lang w:val="es-ES_tradnl" w:eastAsia="es-ES"/>
        </w:rPr>
        <w:t xml:space="preserve">ante la </w:t>
      </w:r>
      <w:r w:rsidR="00A00BDD" w:rsidRPr="002D5B23">
        <w:rPr>
          <w:rFonts w:asciiTheme="majorHAnsi" w:hAnsiTheme="majorHAnsi"/>
          <w:bCs/>
          <w:sz w:val="20"/>
          <w:szCs w:val="20"/>
          <w:lang w:val="es-ES_tradnl"/>
        </w:rPr>
        <w:t>Fiscalía 101 de Bogotá, que fue trasladada a la Fiscalía 12,</w:t>
      </w:r>
      <w:r w:rsidR="003963CE" w:rsidRPr="002D5B23">
        <w:rPr>
          <w:rFonts w:asciiTheme="majorHAnsi" w:hAnsiTheme="majorHAnsi"/>
          <w:bCs/>
          <w:sz w:val="20"/>
          <w:szCs w:val="20"/>
          <w:lang w:val="es-ES_tradnl"/>
        </w:rPr>
        <w:t xml:space="preserve"> luego</w:t>
      </w:r>
      <w:r w:rsidR="00A00BDD" w:rsidRPr="002D5B23">
        <w:rPr>
          <w:rFonts w:asciiTheme="majorHAnsi" w:hAnsiTheme="majorHAnsi"/>
          <w:bCs/>
          <w:sz w:val="20"/>
          <w:szCs w:val="20"/>
          <w:lang w:val="es-ES_tradnl"/>
        </w:rPr>
        <w:t xml:space="preserve"> al Juzgado </w:t>
      </w:r>
      <w:r w:rsidR="002647A0" w:rsidRPr="002D5B23">
        <w:rPr>
          <w:rFonts w:asciiTheme="majorHAnsi" w:hAnsiTheme="majorHAnsi"/>
          <w:bCs/>
          <w:sz w:val="20"/>
          <w:szCs w:val="20"/>
          <w:lang w:val="es-ES_tradnl"/>
        </w:rPr>
        <w:t>3</w:t>
      </w:r>
      <w:r w:rsidR="00A00BDD" w:rsidRPr="002D5B23">
        <w:rPr>
          <w:rFonts w:asciiTheme="majorHAnsi" w:hAnsiTheme="majorHAnsi"/>
          <w:bCs/>
          <w:sz w:val="20"/>
          <w:szCs w:val="20"/>
          <w:lang w:val="es-ES_tradnl"/>
        </w:rPr>
        <w:t xml:space="preserve"> Pena</w:t>
      </w:r>
      <w:r w:rsidR="003963CE" w:rsidRPr="002D5B23">
        <w:rPr>
          <w:rFonts w:asciiTheme="majorHAnsi" w:hAnsiTheme="majorHAnsi"/>
          <w:bCs/>
          <w:sz w:val="20"/>
          <w:szCs w:val="20"/>
          <w:lang w:val="es-ES_tradnl"/>
        </w:rPr>
        <w:t>l</w:t>
      </w:r>
      <w:r w:rsidR="00A00BDD" w:rsidRPr="002D5B23">
        <w:rPr>
          <w:rFonts w:asciiTheme="majorHAnsi" w:hAnsiTheme="majorHAnsi"/>
          <w:bCs/>
          <w:sz w:val="20"/>
          <w:szCs w:val="20"/>
          <w:lang w:val="es-ES_tradnl"/>
        </w:rPr>
        <w:t xml:space="preserve"> del Circuito Especializado del Valle</w:t>
      </w:r>
      <w:r w:rsidR="003963CE" w:rsidRPr="002D5B23">
        <w:rPr>
          <w:rFonts w:asciiTheme="majorHAnsi" w:hAnsiTheme="majorHAnsi"/>
          <w:bCs/>
          <w:sz w:val="20"/>
          <w:szCs w:val="20"/>
          <w:lang w:val="es-ES_tradnl"/>
        </w:rPr>
        <w:t xml:space="preserve"> que </w:t>
      </w:r>
      <w:r w:rsidR="007501B2" w:rsidRPr="002D5B23">
        <w:rPr>
          <w:rFonts w:asciiTheme="majorHAnsi" w:hAnsiTheme="majorHAnsi"/>
          <w:bCs/>
          <w:sz w:val="20"/>
          <w:szCs w:val="20"/>
          <w:lang w:val="es-ES_tradnl"/>
        </w:rPr>
        <w:t>habría</w:t>
      </w:r>
      <w:r w:rsidR="00A00BDD" w:rsidRPr="002D5B23">
        <w:rPr>
          <w:rFonts w:asciiTheme="majorHAnsi" w:hAnsiTheme="majorHAnsi"/>
          <w:bCs/>
          <w:sz w:val="20"/>
          <w:szCs w:val="20"/>
          <w:lang w:val="es-ES_tradnl"/>
        </w:rPr>
        <w:t xml:space="preserve"> </w:t>
      </w:r>
      <w:r w:rsidR="007501B2" w:rsidRPr="002D5B23">
        <w:rPr>
          <w:rFonts w:asciiTheme="majorHAnsi" w:hAnsiTheme="majorHAnsi"/>
          <w:bCs/>
          <w:sz w:val="20"/>
          <w:szCs w:val="20"/>
          <w:lang w:val="es-ES_tradnl"/>
        </w:rPr>
        <w:t xml:space="preserve">investigado </w:t>
      </w:r>
      <w:r w:rsidR="00A00BDD" w:rsidRPr="002D5B23">
        <w:rPr>
          <w:rFonts w:asciiTheme="majorHAnsi" w:hAnsiTheme="majorHAnsi"/>
          <w:bCs/>
          <w:sz w:val="20"/>
          <w:szCs w:val="20"/>
          <w:lang w:val="es-ES_tradnl"/>
        </w:rPr>
        <w:t>el delito de secuestro extorsivo</w:t>
      </w:r>
      <w:r w:rsidRPr="002D5B23">
        <w:rPr>
          <w:rFonts w:asciiTheme="majorHAnsi" w:hAnsiTheme="majorHAnsi"/>
          <w:bCs/>
          <w:sz w:val="20"/>
          <w:szCs w:val="20"/>
          <w:lang w:val="es-ES_tradnl"/>
        </w:rPr>
        <w:t>;</w:t>
      </w:r>
      <w:r w:rsidR="003963CE" w:rsidRPr="002D5B23">
        <w:rPr>
          <w:rFonts w:asciiTheme="majorHAnsi" w:hAnsiTheme="majorHAnsi"/>
          <w:bCs/>
          <w:sz w:val="20"/>
          <w:szCs w:val="20"/>
          <w:lang w:val="es-ES_tradnl"/>
        </w:rPr>
        <w:t xml:space="preserve"> finalmente </w:t>
      </w:r>
      <w:r w:rsidR="00A00BDD" w:rsidRPr="002D5B23">
        <w:rPr>
          <w:rFonts w:asciiTheme="majorHAnsi" w:hAnsiTheme="majorHAnsi"/>
          <w:bCs/>
          <w:sz w:val="20"/>
          <w:szCs w:val="20"/>
          <w:lang w:val="es-ES_tradnl"/>
        </w:rPr>
        <w:t xml:space="preserve">la investigación </w:t>
      </w:r>
      <w:r w:rsidR="007501B2" w:rsidRPr="002D5B23">
        <w:rPr>
          <w:rFonts w:asciiTheme="majorHAnsi" w:hAnsiTheme="majorHAnsi"/>
          <w:bCs/>
          <w:sz w:val="20"/>
          <w:szCs w:val="20"/>
          <w:lang w:val="es-ES_tradnl"/>
        </w:rPr>
        <w:t xml:space="preserve">habría sido </w:t>
      </w:r>
      <w:r w:rsidR="00A00BDD" w:rsidRPr="002D5B23">
        <w:rPr>
          <w:rFonts w:asciiTheme="majorHAnsi" w:hAnsiTheme="majorHAnsi"/>
          <w:bCs/>
          <w:sz w:val="20"/>
          <w:szCs w:val="20"/>
          <w:lang w:val="es-ES_tradnl"/>
        </w:rPr>
        <w:t>trasladada a la Fiscalía 5 Especializada de Bogotá que la cerró el 6 de diciembre de 2007</w:t>
      </w:r>
      <w:r w:rsidR="00876AD7" w:rsidRPr="002D5B23">
        <w:rPr>
          <w:rFonts w:asciiTheme="majorHAnsi" w:hAnsiTheme="majorHAnsi"/>
          <w:bCs/>
          <w:sz w:val="20"/>
          <w:szCs w:val="20"/>
          <w:lang w:val="es-ES_tradnl"/>
        </w:rPr>
        <w:t xml:space="preserve">. </w:t>
      </w:r>
    </w:p>
    <w:p w14:paraId="6084DDAE" w14:textId="63CB12C1" w:rsidR="00A00BDD" w:rsidRPr="002D5B23" w:rsidRDefault="00657CB5" w:rsidP="00F94F0B">
      <w:pPr>
        <w:spacing w:before="240" w:after="240"/>
        <w:ind w:firstLine="720"/>
        <w:jc w:val="both"/>
        <w:rPr>
          <w:rFonts w:asciiTheme="majorHAnsi" w:hAnsiTheme="majorHAnsi"/>
          <w:bCs/>
          <w:sz w:val="20"/>
          <w:szCs w:val="20"/>
          <w:lang w:val="es-ES_tradnl"/>
        </w:rPr>
      </w:pPr>
      <w:r w:rsidRPr="002D5B23">
        <w:rPr>
          <w:rFonts w:asciiTheme="majorHAnsi" w:hAnsiTheme="majorHAnsi"/>
          <w:bCs/>
          <w:sz w:val="20"/>
          <w:szCs w:val="20"/>
          <w:lang w:val="es-ES_tradnl"/>
        </w:rPr>
        <w:t>15</w:t>
      </w:r>
      <w:r w:rsidR="00876AD7" w:rsidRPr="002D5B23">
        <w:rPr>
          <w:rFonts w:asciiTheme="majorHAnsi" w:hAnsiTheme="majorHAnsi"/>
          <w:bCs/>
          <w:sz w:val="20"/>
          <w:szCs w:val="20"/>
          <w:lang w:val="es-ES_tradnl"/>
        </w:rPr>
        <w:t>.</w:t>
      </w:r>
      <w:r w:rsidR="00876AD7" w:rsidRPr="002D5B23">
        <w:rPr>
          <w:rFonts w:asciiTheme="majorHAnsi" w:hAnsiTheme="majorHAnsi"/>
          <w:bCs/>
          <w:sz w:val="20"/>
          <w:szCs w:val="20"/>
          <w:lang w:val="es-ES_tradnl"/>
        </w:rPr>
        <w:tab/>
      </w:r>
      <w:r w:rsidR="00A00BDD" w:rsidRPr="002D5B23">
        <w:rPr>
          <w:rFonts w:asciiTheme="majorHAnsi" w:hAnsiTheme="majorHAnsi"/>
          <w:bCs/>
          <w:sz w:val="20"/>
          <w:szCs w:val="20"/>
          <w:lang w:val="es-ES_tradnl"/>
        </w:rPr>
        <w:t xml:space="preserve">Por su parte el </w:t>
      </w:r>
      <w:r w:rsidR="00D44B33" w:rsidRPr="002D5B23">
        <w:rPr>
          <w:rFonts w:asciiTheme="majorHAnsi" w:hAnsiTheme="majorHAnsi"/>
          <w:bCs/>
          <w:sz w:val="20"/>
          <w:szCs w:val="20"/>
          <w:lang w:val="es-ES_tradnl"/>
        </w:rPr>
        <w:t>E</w:t>
      </w:r>
      <w:r w:rsidR="00A00BDD" w:rsidRPr="002D5B23">
        <w:rPr>
          <w:rFonts w:asciiTheme="majorHAnsi" w:hAnsiTheme="majorHAnsi"/>
          <w:bCs/>
          <w:sz w:val="20"/>
          <w:szCs w:val="20"/>
          <w:lang w:val="es-ES_tradnl"/>
        </w:rPr>
        <w:t>sta</w:t>
      </w:r>
      <w:r w:rsidR="00D44B33" w:rsidRPr="002D5B23">
        <w:rPr>
          <w:rFonts w:asciiTheme="majorHAnsi" w:hAnsiTheme="majorHAnsi"/>
          <w:bCs/>
          <w:sz w:val="20"/>
          <w:szCs w:val="20"/>
          <w:lang w:val="es-ES_tradnl"/>
        </w:rPr>
        <w:t>do indica que</w:t>
      </w:r>
      <w:r w:rsidR="00F94F0B" w:rsidRPr="002D5B23">
        <w:rPr>
          <w:rFonts w:asciiTheme="majorHAnsi" w:hAnsiTheme="majorHAnsi"/>
          <w:bCs/>
          <w:sz w:val="20"/>
          <w:szCs w:val="20"/>
          <w:lang w:val="es-ES_tradnl"/>
        </w:rPr>
        <w:t xml:space="preserve"> se adelantaron todas la</w:t>
      </w:r>
      <w:r w:rsidR="00AD2FCA" w:rsidRPr="002D5B23">
        <w:rPr>
          <w:rFonts w:asciiTheme="majorHAnsi" w:hAnsiTheme="majorHAnsi"/>
          <w:bCs/>
          <w:sz w:val="20"/>
          <w:szCs w:val="20"/>
          <w:lang w:val="es-ES_tradnl"/>
        </w:rPr>
        <w:t>s</w:t>
      </w:r>
      <w:r w:rsidR="00F94F0B" w:rsidRPr="002D5B23">
        <w:rPr>
          <w:rFonts w:asciiTheme="majorHAnsi" w:hAnsiTheme="majorHAnsi"/>
          <w:bCs/>
          <w:sz w:val="20"/>
          <w:szCs w:val="20"/>
          <w:lang w:val="es-ES_tradnl"/>
        </w:rPr>
        <w:t xml:space="preserve"> dil</w:t>
      </w:r>
      <w:r w:rsidR="00245FDF" w:rsidRPr="002D5B23">
        <w:rPr>
          <w:rFonts w:asciiTheme="majorHAnsi" w:hAnsiTheme="majorHAnsi"/>
          <w:bCs/>
          <w:sz w:val="20"/>
          <w:szCs w:val="20"/>
          <w:lang w:val="es-ES_tradnl"/>
        </w:rPr>
        <w:t>igenc</w:t>
      </w:r>
      <w:r w:rsidR="00F94F0B" w:rsidRPr="002D5B23">
        <w:rPr>
          <w:rFonts w:asciiTheme="majorHAnsi" w:hAnsiTheme="majorHAnsi"/>
          <w:bCs/>
          <w:sz w:val="20"/>
          <w:szCs w:val="20"/>
          <w:lang w:val="es-ES_tradnl"/>
        </w:rPr>
        <w:t xml:space="preserve">ias </w:t>
      </w:r>
      <w:r w:rsidR="007501B2" w:rsidRPr="002D5B23">
        <w:rPr>
          <w:rFonts w:asciiTheme="majorHAnsi" w:hAnsiTheme="majorHAnsi"/>
          <w:bCs/>
          <w:sz w:val="20"/>
          <w:szCs w:val="20"/>
          <w:lang w:val="es-ES_tradnl"/>
        </w:rPr>
        <w:t>conducentes</w:t>
      </w:r>
      <w:r w:rsidR="00F94F0B" w:rsidRPr="002D5B23">
        <w:rPr>
          <w:rFonts w:asciiTheme="majorHAnsi" w:hAnsiTheme="majorHAnsi"/>
          <w:bCs/>
          <w:sz w:val="20"/>
          <w:szCs w:val="20"/>
          <w:lang w:val="es-ES_tradnl"/>
        </w:rPr>
        <w:t xml:space="preserve"> a la investigación</w:t>
      </w:r>
      <w:r w:rsidR="00B85D44" w:rsidRPr="002D5B23">
        <w:rPr>
          <w:rFonts w:asciiTheme="majorHAnsi" w:hAnsiTheme="majorHAnsi"/>
          <w:bCs/>
          <w:sz w:val="20"/>
          <w:szCs w:val="20"/>
          <w:lang w:val="es-ES_tradnl"/>
        </w:rPr>
        <w:t xml:space="preserve"> en la </w:t>
      </w:r>
      <w:r w:rsidR="00876AD7" w:rsidRPr="002D5B23">
        <w:rPr>
          <w:rFonts w:asciiTheme="majorHAnsi" w:hAnsiTheme="majorHAnsi"/>
          <w:bCs/>
          <w:sz w:val="20"/>
          <w:szCs w:val="20"/>
          <w:lang w:val="es-ES_tradnl"/>
        </w:rPr>
        <w:t xml:space="preserve">que </w:t>
      </w:r>
      <w:r w:rsidR="00F94F0B" w:rsidRPr="002D5B23">
        <w:rPr>
          <w:rFonts w:asciiTheme="majorHAnsi" w:hAnsiTheme="majorHAnsi"/>
          <w:bCs/>
          <w:sz w:val="20"/>
          <w:szCs w:val="20"/>
          <w:lang w:val="es-ES_tradnl"/>
        </w:rPr>
        <w:t xml:space="preserve">vincularon a varias personas. Indica que el 26 de julio de 2007 el Juzgado </w:t>
      </w:r>
      <w:r w:rsidR="00876AD7" w:rsidRPr="002D5B23">
        <w:rPr>
          <w:rFonts w:asciiTheme="majorHAnsi" w:hAnsiTheme="majorHAnsi"/>
          <w:bCs/>
          <w:sz w:val="20"/>
          <w:szCs w:val="20"/>
          <w:lang w:val="es-ES_tradnl"/>
        </w:rPr>
        <w:t>3</w:t>
      </w:r>
      <w:r w:rsidR="00F94F0B" w:rsidRPr="002D5B23">
        <w:rPr>
          <w:rFonts w:asciiTheme="majorHAnsi" w:hAnsiTheme="majorHAnsi"/>
          <w:bCs/>
          <w:sz w:val="20"/>
          <w:szCs w:val="20"/>
          <w:lang w:val="es-ES_tradnl"/>
        </w:rPr>
        <w:t xml:space="preserve"> Penal del Circuito Especializado de Cali acusó al Sr. </w:t>
      </w:r>
      <w:r w:rsidR="00AD2FCA" w:rsidRPr="002D5B23">
        <w:rPr>
          <w:rFonts w:asciiTheme="majorHAnsi" w:hAnsiTheme="majorHAnsi"/>
          <w:bCs/>
          <w:sz w:val="20"/>
          <w:szCs w:val="20"/>
          <w:lang w:val="es-ES_tradnl"/>
        </w:rPr>
        <w:t>G.A.A.M.</w:t>
      </w:r>
      <w:r w:rsidR="00F94F0B" w:rsidRPr="002D5B23">
        <w:rPr>
          <w:rFonts w:asciiTheme="majorHAnsi" w:hAnsiTheme="majorHAnsi"/>
          <w:bCs/>
          <w:sz w:val="20"/>
          <w:szCs w:val="20"/>
          <w:lang w:val="es-ES_tradnl"/>
        </w:rPr>
        <w:t xml:space="preserve"> en calidad de cómplice del delito de secuestro </w:t>
      </w:r>
      <w:r w:rsidR="007501B2" w:rsidRPr="002D5B23">
        <w:rPr>
          <w:rFonts w:asciiTheme="majorHAnsi" w:hAnsiTheme="majorHAnsi"/>
          <w:bCs/>
          <w:sz w:val="20"/>
          <w:szCs w:val="20"/>
          <w:lang w:val="es-ES_tradnl"/>
        </w:rPr>
        <w:t>extorsivo</w:t>
      </w:r>
      <w:r w:rsidR="00F94F0B" w:rsidRPr="002D5B23">
        <w:rPr>
          <w:rFonts w:asciiTheme="majorHAnsi" w:hAnsiTheme="majorHAnsi"/>
          <w:bCs/>
          <w:sz w:val="20"/>
          <w:szCs w:val="20"/>
          <w:lang w:val="es-ES_tradnl"/>
        </w:rPr>
        <w:t xml:space="preserve"> agravado y </w:t>
      </w:r>
      <w:proofErr w:type="spellStart"/>
      <w:r w:rsidR="00F94F0B" w:rsidRPr="002D5B23">
        <w:rPr>
          <w:rFonts w:asciiTheme="majorHAnsi" w:hAnsiTheme="majorHAnsi"/>
          <w:bCs/>
          <w:sz w:val="20"/>
          <w:szCs w:val="20"/>
          <w:lang w:val="es-ES_tradnl"/>
        </w:rPr>
        <w:t>testaferrato</w:t>
      </w:r>
      <w:proofErr w:type="spellEnd"/>
      <w:r w:rsidRPr="002D5B23">
        <w:rPr>
          <w:rFonts w:asciiTheme="majorHAnsi" w:hAnsiTheme="majorHAnsi"/>
          <w:bCs/>
          <w:sz w:val="20"/>
          <w:szCs w:val="20"/>
          <w:lang w:val="es-ES_tradnl"/>
        </w:rPr>
        <w:t>;</w:t>
      </w:r>
      <w:r w:rsidR="00F94F0B" w:rsidRPr="002D5B23">
        <w:rPr>
          <w:rFonts w:asciiTheme="majorHAnsi" w:hAnsiTheme="majorHAnsi"/>
          <w:bCs/>
          <w:sz w:val="20"/>
          <w:szCs w:val="20"/>
          <w:lang w:val="es-ES_tradnl"/>
        </w:rPr>
        <w:t xml:space="preserve"> sin embargo</w:t>
      </w:r>
      <w:r w:rsidR="00876AD7" w:rsidRPr="002D5B23">
        <w:rPr>
          <w:rFonts w:asciiTheme="majorHAnsi" w:hAnsiTheme="majorHAnsi"/>
          <w:bCs/>
          <w:sz w:val="20"/>
          <w:szCs w:val="20"/>
          <w:lang w:val="es-ES_tradnl"/>
        </w:rPr>
        <w:t>,</w:t>
      </w:r>
      <w:r w:rsidR="00F94F0B" w:rsidRPr="002D5B23">
        <w:rPr>
          <w:rFonts w:asciiTheme="majorHAnsi" w:hAnsiTheme="majorHAnsi"/>
          <w:bCs/>
          <w:sz w:val="20"/>
          <w:szCs w:val="20"/>
          <w:lang w:val="es-ES_tradnl"/>
        </w:rPr>
        <w:t xml:space="preserve"> el 21 de abril de 2008 el Tribunal Superior del Distrito Judicial de Cali </w:t>
      </w:r>
      <w:r w:rsidR="00876AD7" w:rsidRPr="002D5B23">
        <w:rPr>
          <w:rFonts w:asciiTheme="majorHAnsi" w:hAnsiTheme="majorHAnsi"/>
          <w:bCs/>
          <w:sz w:val="20"/>
          <w:szCs w:val="20"/>
          <w:lang w:val="es-ES_tradnl"/>
        </w:rPr>
        <w:t>resolvió</w:t>
      </w:r>
      <w:r w:rsidR="00F94F0B" w:rsidRPr="002D5B23">
        <w:rPr>
          <w:rFonts w:asciiTheme="majorHAnsi" w:hAnsiTheme="majorHAnsi"/>
          <w:bCs/>
          <w:sz w:val="20"/>
          <w:szCs w:val="20"/>
          <w:lang w:val="es-ES_tradnl"/>
        </w:rPr>
        <w:t xml:space="preserve"> revocar el fallo apelado y </w:t>
      </w:r>
      <w:r w:rsidR="00876AD7" w:rsidRPr="002D5B23">
        <w:rPr>
          <w:rFonts w:asciiTheme="majorHAnsi" w:hAnsiTheme="majorHAnsi"/>
          <w:bCs/>
          <w:sz w:val="20"/>
          <w:szCs w:val="20"/>
          <w:lang w:val="es-ES_tradnl"/>
        </w:rPr>
        <w:t>absolvió</w:t>
      </w:r>
      <w:r w:rsidR="00F94F0B" w:rsidRPr="002D5B23">
        <w:rPr>
          <w:rFonts w:asciiTheme="majorHAnsi" w:hAnsiTheme="majorHAnsi"/>
          <w:bCs/>
          <w:sz w:val="20"/>
          <w:szCs w:val="20"/>
          <w:lang w:val="es-ES_tradnl"/>
        </w:rPr>
        <w:t xml:space="preserve"> </w:t>
      </w:r>
      <w:r w:rsidRPr="002D5B23">
        <w:rPr>
          <w:rFonts w:asciiTheme="majorHAnsi" w:hAnsiTheme="majorHAnsi"/>
          <w:bCs/>
          <w:sz w:val="20"/>
          <w:szCs w:val="20"/>
          <w:lang w:val="es-ES_tradnl"/>
        </w:rPr>
        <w:t>a aquel</w:t>
      </w:r>
      <w:r w:rsidR="00F94F0B" w:rsidRPr="002D5B23">
        <w:rPr>
          <w:rFonts w:asciiTheme="majorHAnsi" w:hAnsiTheme="majorHAnsi"/>
          <w:bCs/>
          <w:sz w:val="20"/>
          <w:szCs w:val="20"/>
          <w:lang w:val="es-ES_tradnl"/>
        </w:rPr>
        <w:t xml:space="preserve">. </w:t>
      </w:r>
      <w:r w:rsidR="00B767F6" w:rsidRPr="002D5B23">
        <w:rPr>
          <w:rFonts w:asciiTheme="majorHAnsi" w:hAnsiTheme="majorHAnsi"/>
          <w:bCs/>
          <w:sz w:val="20"/>
          <w:szCs w:val="20"/>
          <w:lang w:val="es-ES_tradnl"/>
        </w:rPr>
        <w:t>El Estado destaca que l</w:t>
      </w:r>
      <w:r w:rsidR="00FD207D" w:rsidRPr="002D5B23">
        <w:rPr>
          <w:rFonts w:asciiTheme="majorHAnsi" w:hAnsiTheme="majorHAnsi"/>
          <w:bCs/>
          <w:sz w:val="20"/>
          <w:szCs w:val="20"/>
          <w:lang w:val="es-ES_tradnl"/>
        </w:rPr>
        <w:t>a investigación para encontrar a los responsables sigue en curso, por lo tanto, a</w:t>
      </w:r>
      <w:r w:rsidR="00D44B33" w:rsidRPr="002D5B23">
        <w:rPr>
          <w:rFonts w:asciiTheme="majorHAnsi" w:hAnsiTheme="majorHAnsi"/>
          <w:bCs/>
          <w:sz w:val="20"/>
          <w:szCs w:val="20"/>
          <w:lang w:val="es-ES_tradnl"/>
        </w:rPr>
        <w:t>lega que no se han agotado los recursos internos</w:t>
      </w:r>
      <w:r w:rsidR="00FD207D" w:rsidRPr="002D5B23">
        <w:rPr>
          <w:rFonts w:asciiTheme="majorHAnsi" w:hAnsiTheme="majorHAnsi"/>
          <w:bCs/>
          <w:sz w:val="20"/>
          <w:szCs w:val="20"/>
          <w:lang w:val="es-ES_tradnl"/>
        </w:rPr>
        <w:t xml:space="preserve"> incumpliendo con el requisito establecido en el artículo 46.1.a) de la Convención</w:t>
      </w:r>
      <w:r w:rsidR="00B767F6" w:rsidRPr="002D5B23">
        <w:rPr>
          <w:rFonts w:asciiTheme="majorHAnsi" w:hAnsiTheme="majorHAnsi"/>
          <w:bCs/>
          <w:sz w:val="20"/>
          <w:szCs w:val="20"/>
          <w:lang w:val="es-ES_tradnl"/>
        </w:rPr>
        <w:t xml:space="preserve">. </w:t>
      </w:r>
      <w:r w:rsidR="007501B2" w:rsidRPr="002D5B23">
        <w:rPr>
          <w:rFonts w:asciiTheme="majorHAnsi" w:hAnsiTheme="majorHAnsi"/>
          <w:bCs/>
          <w:sz w:val="20"/>
          <w:szCs w:val="20"/>
          <w:lang w:val="es-ES_tradnl"/>
        </w:rPr>
        <w:t>Además,</w:t>
      </w:r>
      <w:r w:rsidR="00F94F0B" w:rsidRPr="002D5B23">
        <w:rPr>
          <w:rFonts w:asciiTheme="majorHAnsi" w:hAnsiTheme="majorHAnsi"/>
          <w:bCs/>
          <w:sz w:val="20"/>
          <w:szCs w:val="20"/>
          <w:lang w:val="es-ES_tradnl"/>
        </w:rPr>
        <w:t xml:space="preserve"> </w:t>
      </w:r>
      <w:r w:rsidR="00FD207D" w:rsidRPr="002D5B23">
        <w:rPr>
          <w:rFonts w:asciiTheme="majorHAnsi" w:hAnsiTheme="majorHAnsi"/>
          <w:bCs/>
          <w:sz w:val="20"/>
          <w:szCs w:val="20"/>
          <w:lang w:val="es-ES_tradnl"/>
        </w:rPr>
        <w:t>concluye</w:t>
      </w:r>
      <w:r w:rsidR="00D44B33" w:rsidRPr="002D5B23">
        <w:rPr>
          <w:rFonts w:asciiTheme="majorHAnsi" w:hAnsiTheme="majorHAnsi"/>
          <w:bCs/>
          <w:sz w:val="20"/>
          <w:szCs w:val="20"/>
          <w:lang w:val="es-ES_tradnl"/>
        </w:rPr>
        <w:t xml:space="preserve"> que no aplica ninguna de las excepciones establecidas en el artículo 46.2 de la Convención. </w:t>
      </w:r>
    </w:p>
    <w:p w14:paraId="7BDEB76A" w14:textId="38275461" w:rsidR="00D10879" w:rsidRPr="002D5B23" w:rsidRDefault="00657CB5" w:rsidP="00D10879">
      <w:pPr>
        <w:spacing w:before="240" w:after="240"/>
        <w:ind w:firstLine="720"/>
        <w:jc w:val="both"/>
        <w:rPr>
          <w:rFonts w:asciiTheme="majorHAnsi" w:hAnsiTheme="majorHAnsi"/>
          <w:bCs/>
          <w:sz w:val="20"/>
          <w:szCs w:val="20"/>
          <w:lang w:val="es-ES_tradnl"/>
        </w:rPr>
      </w:pPr>
      <w:r w:rsidRPr="002D5B23">
        <w:rPr>
          <w:rFonts w:asciiTheme="majorHAnsi" w:hAnsiTheme="majorHAnsi"/>
          <w:bCs/>
          <w:sz w:val="20"/>
          <w:szCs w:val="20"/>
          <w:lang w:val="es-ES_tradnl"/>
        </w:rPr>
        <w:t>16</w:t>
      </w:r>
      <w:r w:rsidR="002213DE" w:rsidRPr="002D5B23">
        <w:rPr>
          <w:rFonts w:asciiTheme="majorHAnsi" w:hAnsiTheme="majorHAnsi"/>
          <w:bCs/>
          <w:sz w:val="20"/>
          <w:szCs w:val="20"/>
          <w:lang w:val="es-ES_tradnl"/>
        </w:rPr>
        <w:t>.</w:t>
      </w:r>
      <w:r w:rsidR="002213DE" w:rsidRPr="002D5B23">
        <w:rPr>
          <w:rFonts w:asciiTheme="majorHAnsi" w:hAnsiTheme="majorHAnsi"/>
          <w:bCs/>
          <w:sz w:val="20"/>
          <w:szCs w:val="20"/>
          <w:lang w:val="es-ES_tradnl"/>
        </w:rPr>
        <w:tab/>
        <w:t>La Comisión</w:t>
      </w:r>
      <w:r w:rsidRPr="002D5B23">
        <w:rPr>
          <w:rFonts w:asciiTheme="majorHAnsi" w:hAnsiTheme="majorHAnsi"/>
          <w:bCs/>
          <w:sz w:val="20"/>
          <w:szCs w:val="20"/>
          <w:lang w:val="es-ES_tradnl"/>
        </w:rPr>
        <w:t>, por su parte,</w:t>
      </w:r>
      <w:r w:rsidR="002213DE" w:rsidRPr="002D5B23">
        <w:rPr>
          <w:rFonts w:asciiTheme="majorHAnsi" w:hAnsiTheme="majorHAnsi"/>
          <w:bCs/>
          <w:sz w:val="20"/>
          <w:szCs w:val="20"/>
          <w:lang w:val="es-ES_tradnl"/>
        </w:rPr>
        <w:t xml:space="preserve"> observa que </w:t>
      </w:r>
      <w:r w:rsidRPr="002D5B23">
        <w:rPr>
          <w:rFonts w:asciiTheme="majorHAnsi" w:hAnsiTheme="majorHAnsi"/>
          <w:bCs/>
          <w:sz w:val="20"/>
          <w:szCs w:val="20"/>
          <w:lang w:val="es-ES_tradnl"/>
        </w:rPr>
        <w:t xml:space="preserve">con respecto al secuestro del Olman Alberto Plazas </w:t>
      </w:r>
      <w:r w:rsidR="009C3048" w:rsidRPr="002D5B23">
        <w:rPr>
          <w:rFonts w:asciiTheme="majorHAnsi" w:hAnsiTheme="majorHAnsi"/>
          <w:bCs/>
          <w:sz w:val="20"/>
          <w:szCs w:val="20"/>
          <w:lang w:val="es-ES_tradnl"/>
        </w:rPr>
        <w:t>se inició una investigación penal el</w:t>
      </w:r>
      <w:r w:rsidR="00D10879" w:rsidRPr="002D5B23">
        <w:rPr>
          <w:rFonts w:asciiTheme="majorHAnsi" w:hAnsiTheme="majorHAnsi"/>
          <w:bCs/>
          <w:sz w:val="20"/>
          <w:szCs w:val="20"/>
          <w:lang w:val="es-ES_tradnl"/>
        </w:rPr>
        <w:t xml:space="preserve"> 16 de junio de 2002</w:t>
      </w:r>
      <w:r w:rsidR="009C3048" w:rsidRPr="002D5B23">
        <w:rPr>
          <w:rFonts w:asciiTheme="majorHAnsi" w:hAnsiTheme="majorHAnsi"/>
          <w:bCs/>
          <w:sz w:val="20"/>
          <w:szCs w:val="20"/>
          <w:lang w:val="es-ES_tradnl"/>
        </w:rPr>
        <w:t>, la cual</w:t>
      </w:r>
      <w:r w:rsidRPr="002D5B23">
        <w:rPr>
          <w:rFonts w:asciiTheme="majorHAnsi" w:hAnsiTheme="majorHAnsi"/>
          <w:bCs/>
          <w:sz w:val="20"/>
          <w:szCs w:val="20"/>
          <w:lang w:val="es-ES_tradnl"/>
        </w:rPr>
        <w:t>, como ha confirmado el propio Estado,</w:t>
      </w:r>
      <w:r w:rsidR="009C3048" w:rsidRPr="002D5B23">
        <w:rPr>
          <w:rFonts w:asciiTheme="majorHAnsi" w:hAnsiTheme="majorHAnsi"/>
          <w:bCs/>
          <w:sz w:val="20"/>
          <w:szCs w:val="20"/>
          <w:lang w:val="es-ES_tradnl"/>
        </w:rPr>
        <w:t xml:space="preserve"> continuaría </w:t>
      </w:r>
      <w:r w:rsidRPr="002D5B23">
        <w:rPr>
          <w:rFonts w:asciiTheme="majorHAnsi" w:hAnsiTheme="majorHAnsi"/>
          <w:bCs/>
          <w:sz w:val="20"/>
          <w:szCs w:val="20"/>
          <w:lang w:val="es-ES_tradnl"/>
        </w:rPr>
        <w:t>en curso hasta el presente</w:t>
      </w:r>
      <w:r w:rsidR="00CC7272" w:rsidRPr="002D5B23">
        <w:rPr>
          <w:rFonts w:asciiTheme="majorHAnsi" w:hAnsiTheme="majorHAnsi"/>
          <w:bCs/>
          <w:sz w:val="20"/>
          <w:szCs w:val="20"/>
          <w:lang w:val="es-ES_tradnl"/>
        </w:rPr>
        <w:t>.</w:t>
      </w:r>
      <w:r w:rsidR="00303682" w:rsidRPr="002D5B23">
        <w:rPr>
          <w:rFonts w:asciiTheme="majorHAnsi" w:hAnsiTheme="majorHAnsi"/>
          <w:bCs/>
          <w:sz w:val="20"/>
          <w:szCs w:val="20"/>
          <w:lang w:val="es-ES_tradnl"/>
        </w:rPr>
        <w:t xml:space="preserve"> </w:t>
      </w:r>
      <w:r w:rsidR="00CC7272" w:rsidRPr="002D5B23">
        <w:rPr>
          <w:rFonts w:asciiTheme="majorHAnsi" w:hAnsiTheme="majorHAnsi"/>
          <w:bCs/>
          <w:sz w:val="20"/>
          <w:szCs w:val="20"/>
          <w:lang w:val="es-ES_tradnl"/>
        </w:rPr>
        <w:t>En este orden de ideas, l</w:t>
      </w:r>
      <w:r w:rsidR="00303682" w:rsidRPr="002D5B23">
        <w:rPr>
          <w:rFonts w:asciiTheme="majorHAnsi" w:hAnsiTheme="majorHAnsi"/>
          <w:bCs/>
          <w:sz w:val="20"/>
          <w:szCs w:val="20"/>
          <w:lang w:val="es-ES_tradnl"/>
        </w:rPr>
        <w:t xml:space="preserve">a Comisión </w:t>
      </w:r>
      <w:r w:rsidRPr="002D5B23">
        <w:rPr>
          <w:rFonts w:asciiTheme="majorHAnsi" w:hAnsiTheme="majorHAnsi"/>
          <w:bCs/>
          <w:sz w:val="20"/>
          <w:szCs w:val="20"/>
          <w:lang w:val="es-ES_tradnl"/>
        </w:rPr>
        <w:t>toma en cuenta</w:t>
      </w:r>
      <w:r w:rsidR="00303682" w:rsidRPr="002D5B23">
        <w:rPr>
          <w:rFonts w:asciiTheme="majorHAnsi" w:hAnsiTheme="majorHAnsi"/>
          <w:bCs/>
          <w:sz w:val="20"/>
          <w:szCs w:val="20"/>
          <w:lang w:val="es-ES_tradnl"/>
        </w:rPr>
        <w:t xml:space="preserve"> que han pasado más de </w:t>
      </w:r>
      <w:r w:rsidR="00CC7272" w:rsidRPr="002D5B23">
        <w:rPr>
          <w:rFonts w:asciiTheme="majorHAnsi" w:hAnsiTheme="majorHAnsi"/>
          <w:bCs/>
          <w:sz w:val="20"/>
          <w:szCs w:val="20"/>
          <w:lang w:val="es-ES_tradnl"/>
        </w:rPr>
        <w:t>veinte</w:t>
      </w:r>
      <w:r w:rsidR="00303682" w:rsidRPr="002D5B23">
        <w:rPr>
          <w:rFonts w:asciiTheme="majorHAnsi" w:hAnsiTheme="majorHAnsi"/>
          <w:bCs/>
          <w:sz w:val="20"/>
          <w:szCs w:val="20"/>
          <w:lang w:val="es-ES_tradnl"/>
        </w:rPr>
        <w:t xml:space="preserve"> años desde que ocurrieron los hechos y aún se desconoce </w:t>
      </w:r>
      <w:r w:rsidR="002D5B23" w:rsidRPr="002D5B23">
        <w:rPr>
          <w:rFonts w:asciiTheme="majorHAnsi" w:hAnsiTheme="majorHAnsi"/>
          <w:bCs/>
          <w:sz w:val="20"/>
          <w:szCs w:val="20"/>
          <w:lang w:val="es-ES_tradnl"/>
        </w:rPr>
        <w:t>quiénes</w:t>
      </w:r>
      <w:r w:rsidR="00303682" w:rsidRPr="002D5B23">
        <w:rPr>
          <w:rFonts w:asciiTheme="majorHAnsi" w:hAnsiTheme="majorHAnsi"/>
          <w:bCs/>
          <w:sz w:val="20"/>
          <w:szCs w:val="20"/>
          <w:lang w:val="es-ES_tradnl"/>
        </w:rPr>
        <w:t xml:space="preserve"> fueron los </w:t>
      </w:r>
      <w:r w:rsidR="00BD470F" w:rsidRPr="002D5B23">
        <w:rPr>
          <w:rFonts w:asciiTheme="majorHAnsi" w:hAnsiTheme="majorHAnsi"/>
          <w:bCs/>
          <w:sz w:val="20"/>
          <w:szCs w:val="20"/>
          <w:lang w:val="es-ES_tradnl"/>
        </w:rPr>
        <w:t>perpetradores</w:t>
      </w:r>
      <w:r w:rsidR="00303682" w:rsidRPr="002D5B23">
        <w:rPr>
          <w:rFonts w:asciiTheme="majorHAnsi" w:hAnsiTheme="majorHAnsi"/>
          <w:bCs/>
          <w:sz w:val="20"/>
          <w:szCs w:val="20"/>
          <w:lang w:val="es-ES_tradnl"/>
        </w:rPr>
        <w:t xml:space="preserve"> de los hechos</w:t>
      </w:r>
      <w:r w:rsidRPr="002D5B23">
        <w:rPr>
          <w:rFonts w:asciiTheme="majorHAnsi" w:hAnsiTheme="majorHAnsi"/>
          <w:bCs/>
          <w:sz w:val="20"/>
          <w:szCs w:val="20"/>
          <w:lang w:val="es-ES_tradnl"/>
        </w:rPr>
        <w:t>;</w:t>
      </w:r>
      <w:r w:rsidR="00303682" w:rsidRPr="002D5B23">
        <w:rPr>
          <w:rFonts w:asciiTheme="majorHAnsi" w:hAnsiTheme="majorHAnsi"/>
          <w:bCs/>
          <w:sz w:val="20"/>
          <w:szCs w:val="20"/>
          <w:lang w:val="es-ES_tradnl"/>
        </w:rPr>
        <w:t xml:space="preserve"> </w:t>
      </w:r>
      <w:r w:rsidRPr="002D5B23">
        <w:rPr>
          <w:rFonts w:asciiTheme="majorHAnsi" w:hAnsiTheme="majorHAnsi"/>
          <w:bCs/>
          <w:sz w:val="20"/>
          <w:szCs w:val="20"/>
          <w:lang w:val="es-ES_tradnl"/>
        </w:rPr>
        <w:t>además, toma nota de los argumentos presentados por la peticionaria respecto de la falta de efectividad de esas investigaciones y de que no se habría identificado debidamente el cadáver de su hijo. Cuestiones que corresponderá a la Comisión valorar en detalle en la etapa de fondo del presente caso a la luz de la información aportada por ambas partes. Por lo tanto, para efectos de la admisibilidad de la presente petición, y sin prejuzgar sobre el fondo, la Comisión considera que aplicable al caso concreto</w:t>
      </w:r>
      <w:r w:rsidR="00303682" w:rsidRPr="002D5B23">
        <w:rPr>
          <w:rFonts w:asciiTheme="majorHAnsi" w:hAnsiTheme="majorHAnsi"/>
          <w:bCs/>
          <w:sz w:val="20"/>
          <w:szCs w:val="20"/>
          <w:lang w:val="es-ES_tradnl"/>
        </w:rPr>
        <w:t xml:space="preserve"> la excepción establecida en el artículo 46.2.c) de la Convención</w:t>
      </w:r>
      <w:r w:rsidRPr="002D5B23">
        <w:rPr>
          <w:rFonts w:asciiTheme="majorHAnsi" w:hAnsiTheme="majorHAnsi"/>
          <w:bCs/>
          <w:sz w:val="20"/>
          <w:szCs w:val="20"/>
          <w:lang w:val="es-ES_tradnl"/>
        </w:rPr>
        <w:t xml:space="preserve"> Americana</w:t>
      </w:r>
      <w:r w:rsidR="00303682" w:rsidRPr="002D5B23">
        <w:rPr>
          <w:rFonts w:asciiTheme="majorHAnsi" w:hAnsiTheme="majorHAnsi"/>
          <w:bCs/>
          <w:sz w:val="20"/>
          <w:szCs w:val="20"/>
          <w:lang w:val="es-ES_tradnl"/>
        </w:rPr>
        <w:t>.</w:t>
      </w:r>
    </w:p>
    <w:p w14:paraId="4D346631" w14:textId="7B0C404F" w:rsidR="00CF4D45" w:rsidRPr="002D5B23" w:rsidRDefault="00657CB5" w:rsidP="00170CC8">
      <w:pPr>
        <w:spacing w:before="240" w:after="240"/>
        <w:ind w:firstLine="720"/>
        <w:jc w:val="both"/>
        <w:rPr>
          <w:rFonts w:asciiTheme="majorHAnsi" w:hAnsiTheme="majorHAnsi"/>
          <w:bCs/>
          <w:sz w:val="20"/>
          <w:szCs w:val="20"/>
          <w:lang w:val="es-ES_tradnl"/>
        </w:rPr>
      </w:pPr>
      <w:r w:rsidRPr="002D5B23">
        <w:rPr>
          <w:rFonts w:asciiTheme="majorHAnsi" w:hAnsiTheme="majorHAnsi"/>
          <w:bCs/>
          <w:sz w:val="20"/>
          <w:szCs w:val="20"/>
          <w:lang w:val="es-ES_tradnl"/>
        </w:rPr>
        <w:t>17</w:t>
      </w:r>
      <w:r w:rsidR="00CF4D45" w:rsidRPr="002D5B23">
        <w:rPr>
          <w:rFonts w:asciiTheme="majorHAnsi" w:hAnsiTheme="majorHAnsi"/>
          <w:bCs/>
          <w:sz w:val="20"/>
          <w:szCs w:val="20"/>
          <w:lang w:val="es-ES_tradnl"/>
        </w:rPr>
        <w:t>.</w:t>
      </w:r>
      <w:r w:rsidR="00CF4D45" w:rsidRPr="002D5B23">
        <w:rPr>
          <w:rFonts w:asciiTheme="majorHAnsi" w:hAnsiTheme="majorHAnsi"/>
          <w:bCs/>
          <w:sz w:val="20"/>
          <w:szCs w:val="20"/>
          <w:lang w:val="es-ES_tradnl"/>
        </w:rPr>
        <w:tab/>
      </w:r>
      <w:r w:rsidRPr="002D5B23">
        <w:rPr>
          <w:rFonts w:asciiTheme="majorHAnsi" w:hAnsiTheme="majorHAnsi"/>
          <w:bCs/>
          <w:sz w:val="20"/>
          <w:szCs w:val="20"/>
          <w:lang w:val="es-ES_tradnl"/>
        </w:rPr>
        <w:t>Asimismo</w:t>
      </w:r>
      <w:r w:rsidR="00170CC8" w:rsidRPr="002D5B23">
        <w:rPr>
          <w:rFonts w:asciiTheme="majorHAnsi" w:hAnsiTheme="majorHAnsi"/>
          <w:bCs/>
          <w:sz w:val="20"/>
          <w:szCs w:val="20"/>
          <w:lang w:val="es-ES_tradnl"/>
        </w:rPr>
        <w:t xml:space="preserve">, la Comisión </w:t>
      </w:r>
      <w:r w:rsidRPr="002D5B23">
        <w:rPr>
          <w:rFonts w:asciiTheme="majorHAnsi" w:hAnsiTheme="majorHAnsi"/>
          <w:bCs/>
          <w:sz w:val="20"/>
          <w:szCs w:val="20"/>
          <w:lang w:val="es-ES_tradnl"/>
        </w:rPr>
        <w:t>observa que</w:t>
      </w:r>
      <w:r w:rsidR="00170CC8" w:rsidRPr="002D5B23">
        <w:rPr>
          <w:rFonts w:asciiTheme="majorHAnsi" w:hAnsiTheme="majorHAnsi"/>
          <w:bCs/>
          <w:sz w:val="20"/>
          <w:szCs w:val="20"/>
          <w:lang w:val="es-ES_tradnl"/>
        </w:rPr>
        <w:t xml:space="preserve"> los hechos </w:t>
      </w:r>
      <w:r w:rsidRPr="002D5B23">
        <w:rPr>
          <w:rFonts w:asciiTheme="majorHAnsi" w:hAnsiTheme="majorHAnsi"/>
          <w:bCs/>
          <w:sz w:val="20"/>
          <w:szCs w:val="20"/>
          <w:lang w:val="es-ES_tradnl"/>
        </w:rPr>
        <w:t>iniciales se produjeron en</w:t>
      </w:r>
      <w:r w:rsidR="00170CC8" w:rsidRPr="002D5B23">
        <w:rPr>
          <w:rFonts w:asciiTheme="majorHAnsi" w:hAnsiTheme="majorHAnsi"/>
          <w:bCs/>
          <w:sz w:val="20"/>
          <w:szCs w:val="20"/>
          <w:lang w:val="es-ES_tradnl"/>
        </w:rPr>
        <w:t xml:space="preserve"> junio de 2002</w:t>
      </w:r>
      <w:r w:rsidRPr="002D5B23">
        <w:rPr>
          <w:rFonts w:asciiTheme="majorHAnsi" w:hAnsiTheme="majorHAnsi"/>
          <w:bCs/>
          <w:sz w:val="20"/>
          <w:szCs w:val="20"/>
          <w:lang w:val="es-ES_tradnl"/>
        </w:rPr>
        <w:t>;</w:t>
      </w:r>
      <w:r w:rsidR="00170CC8" w:rsidRPr="002D5B23">
        <w:rPr>
          <w:rFonts w:asciiTheme="majorHAnsi" w:hAnsiTheme="majorHAnsi"/>
          <w:bCs/>
          <w:sz w:val="20"/>
          <w:szCs w:val="20"/>
          <w:lang w:val="es-ES_tradnl"/>
        </w:rPr>
        <w:t xml:space="preserve"> la petición fue recibida </w:t>
      </w:r>
      <w:r w:rsidRPr="002D5B23">
        <w:rPr>
          <w:rFonts w:asciiTheme="majorHAnsi" w:hAnsiTheme="majorHAnsi"/>
          <w:bCs/>
          <w:sz w:val="20"/>
          <w:szCs w:val="20"/>
          <w:lang w:val="es-ES_tradnl"/>
        </w:rPr>
        <w:t xml:space="preserve">en la CIDH </w:t>
      </w:r>
      <w:r w:rsidR="00170CC8" w:rsidRPr="002D5B23">
        <w:rPr>
          <w:rFonts w:asciiTheme="majorHAnsi" w:hAnsiTheme="majorHAnsi"/>
          <w:bCs/>
          <w:sz w:val="20"/>
          <w:szCs w:val="20"/>
          <w:lang w:val="es-ES_tradnl"/>
        </w:rPr>
        <w:t>el 14 de junio de 2011</w:t>
      </w:r>
      <w:r w:rsidRPr="002D5B23">
        <w:rPr>
          <w:rFonts w:asciiTheme="majorHAnsi" w:hAnsiTheme="majorHAnsi"/>
          <w:bCs/>
          <w:sz w:val="20"/>
          <w:szCs w:val="20"/>
          <w:lang w:val="es-ES_tradnl"/>
        </w:rPr>
        <w:t>; y</w:t>
      </w:r>
      <w:r w:rsidR="00170CC8" w:rsidRPr="002D5B23">
        <w:rPr>
          <w:rFonts w:asciiTheme="majorHAnsi" w:hAnsiTheme="majorHAnsi"/>
          <w:bCs/>
          <w:sz w:val="20"/>
          <w:szCs w:val="20"/>
          <w:lang w:val="es-ES_tradnl"/>
        </w:rPr>
        <w:t xml:space="preserve"> algunos de sus efectos, tales como la falta </w:t>
      </w:r>
      <w:r w:rsidR="003B4D7B" w:rsidRPr="002D5B23">
        <w:rPr>
          <w:rFonts w:asciiTheme="majorHAnsi" w:hAnsiTheme="majorHAnsi"/>
          <w:bCs/>
          <w:sz w:val="20"/>
          <w:szCs w:val="20"/>
          <w:lang w:val="es-ES_tradnl"/>
        </w:rPr>
        <w:t>d</w:t>
      </w:r>
      <w:r w:rsidR="00170CC8" w:rsidRPr="002D5B23">
        <w:rPr>
          <w:rFonts w:asciiTheme="majorHAnsi" w:hAnsiTheme="majorHAnsi"/>
          <w:bCs/>
          <w:sz w:val="20"/>
          <w:szCs w:val="20"/>
          <w:lang w:val="es-ES_tradnl"/>
        </w:rPr>
        <w:t xml:space="preserve">e determinación de los responsables, se extenderían hasta el presente. Por lo tanto, </w:t>
      </w:r>
      <w:r w:rsidRPr="002D5B23">
        <w:rPr>
          <w:rFonts w:asciiTheme="majorHAnsi" w:hAnsiTheme="majorHAnsi"/>
          <w:bCs/>
          <w:sz w:val="20"/>
          <w:szCs w:val="20"/>
          <w:lang w:val="es-ES_tradnl"/>
        </w:rPr>
        <w:t>la Comisión considera que la presente petición fue presentada en un plazo razonable en los términos del artículo 32.2 de su Reglamento</w:t>
      </w:r>
      <w:r w:rsidR="00170CC8" w:rsidRPr="002D5B23">
        <w:rPr>
          <w:rFonts w:asciiTheme="majorHAnsi" w:hAnsiTheme="majorHAnsi"/>
          <w:bCs/>
          <w:sz w:val="20"/>
          <w:szCs w:val="20"/>
          <w:lang w:val="es-ES_tradnl"/>
        </w:rPr>
        <w:t xml:space="preserve">. </w:t>
      </w:r>
    </w:p>
    <w:p w14:paraId="11721EFA" w14:textId="73F4A881" w:rsidR="00CC0687" w:rsidRPr="002D5B23" w:rsidRDefault="003239B8" w:rsidP="001A6832">
      <w:pPr>
        <w:pStyle w:val="ListParagraph"/>
        <w:spacing w:before="240" w:after="240"/>
        <w:jc w:val="both"/>
        <w:rPr>
          <w:rFonts w:asciiTheme="majorHAnsi" w:hAnsiTheme="majorHAnsi"/>
          <w:b/>
          <w:bCs/>
          <w:sz w:val="20"/>
          <w:szCs w:val="20"/>
          <w:lang w:val="es-ES_tradnl"/>
        </w:rPr>
      </w:pPr>
      <w:r w:rsidRPr="002D5B23">
        <w:rPr>
          <w:rFonts w:asciiTheme="majorHAnsi" w:hAnsiTheme="majorHAnsi"/>
          <w:b/>
          <w:bCs/>
          <w:sz w:val="20"/>
          <w:szCs w:val="20"/>
          <w:lang w:val="es-ES_tradnl"/>
        </w:rPr>
        <w:t>VII.</w:t>
      </w:r>
      <w:r w:rsidRPr="002D5B23">
        <w:rPr>
          <w:rFonts w:asciiTheme="majorHAnsi" w:hAnsiTheme="majorHAnsi"/>
          <w:b/>
          <w:bCs/>
          <w:sz w:val="20"/>
          <w:szCs w:val="20"/>
          <w:lang w:val="es-ES_tradnl"/>
        </w:rPr>
        <w:tab/>
      </w:r>
      <w:r w:rsidR="004A6A54" w:rsidRPr="002D5B23">
        <w:rPr>
          <w:rFonts w:asciiTheme="majorHAnsi" w:hAnsiTheme="majorHAnsi"/>
          <w:b/>
          <w:bCs/>
          <w:sz w:val="20"/>
          <w:szCs w:val="20"/>
          <w:lang w:val="es-ES_tradnl"/>
        </w:rPr>
        <w:t xml:space="preserve">ANÁLISIS DE </w:t>
      </w:r>
      <w:r w:rsidR="00C21FEF" w:rsidRPr="002D5B23">
        <w:rPr>
          <w:rFonts w:asciiTheme="majorHAnsi" w:hAnsiTheme="majorHAnsi"/>
          <w:b/>
          <w:bCs/>
          <w:sz w:val="20"/>
          <w:szCs w:val="20"/>
          <w:lang w:val="es-ES_tradnl"/>
        </w:rPr>
        <w:t>CARACTERIZACIÓN DE LOS HECHOS ALEGADOS</w:t>
      </w:r>
      <w:r w:rsidR="00CC0687" w:rsidRPr="002D5B23">
        <w:rPr>
          <w:rFonts w:asciiTheme="majorHAnsi" w:hAnsiTheme="majorHAnsi"/>
          <w:sz w:val="20"/>
          <w:szCs w:val="20"/>
          <w:lang w:val="es-ES_tradnl"/>
        </w:rPr>
        <w:t xml:space="preserve"> </w:t>
      </w:r>
    </w:p>
    <w:p w14:paraId="1590FB75" w14:textId="213CBA4C" w:rsidR="00657CB5" w:rsidRPr="002D5B23" w:rsidRDefault="00657CB5" w:rsidP="00CC0687">
      <w:pPr>
        <w:spacing w:before="240" w:after="240"/>
        <w:ind w:firstLine="720"/>
        <w:jc w:val="both"/>
        <w:rPr>
          <w:rFonts w:asciiTheme="majorHAnsi" w:hAnsiTheme="majorHAnsi"/>
          <w:sz w:val="20"/>
          <w:szCs w:val="20"/>
          <w:lang w:val="es-ES_tradnl"/>
        </w:rPr>
      </w:pPr>
      <w:r w:rsidRPr="002D5B23">
        <w:rPr>
          <w:rFonts w:asciiTheme="majorHAnsi" w:hAnsiTheme="majorHAnsi"/>
          <w:sz w:val="20"/>
          <w:szCs w:val="20"/>
          <w:lang w:val="es-ES_tradnl"/>
        </w:rPr>
        <w:t>18</w:t>
      </w:r>
      <w:r w:rsidR="00CC0687" w:rsidRPr="002D5B23">
        <w:rPr>
          <w:rFonts w:asciiTheme="majorHAnsi" w:hAnsiTheme="majorHAnsi"/>
          <w:sz w:val="20"/>
          <w:szCs w:val="20"/>
          <w:lang w:val="es-ES_tradnl"/>
        </w:rPr>
        <w:t>.</w:t>
      </w:r>
      <w:r w:rsidR="00CC0687" w:rsidRPr="002D5B23">
        <w:rPr>
          <w:rFonts w:asciiTheme="majorHAnsi" w:hAnsiTheme="majorHAnsi"/>
          <w:sz w:val="20"/>
          <w:szCs w:val="20"/>
          <w:lang w:val="es-ES_tradnl"/>
        </w:rPr>
        <w:tab/>
      </w:r>
      <w:r w:rsidRPr="002D5B23">
        <w:rPr>
          <w:rFonts w:asciiTheme="majorHAnsi" w:hAnsiTheme="majorHAnsi"/>
          <w:sz w:val="20"/>
          <w:szCs w:val="20"/>
          <w:lang w:val="es-ES_tradnl"/>
        </w:rPr>
        <w:t xml:space="preserve">Como ya se ha establecido en la sección anterior, </w:t>
      </w:r>
      <w:r w:rsidR="00CB3B3C" w:rsidRPr="002D5B23">
        <w:rPr>
          <w:rFonts w:asciiTheme="majorHAnsi" w:hAnsiTheme="majorHAnsi"/>
          <w:sz w:val="20"/>
          <w:szCs w:val="20"/>
          <w:lang w:val="es-ES_tradnl"/>
        </w:rPr>
        <w:t>el objeto fundamental de la presente petición es la alegada falta de investigación y sanción del secuestro del Sr. Olman Alberto Plazas Adame</w:t>
      </w:r>
      <w:r w:rsidR="002D5B23" w:rsidRPr="002D5B23">
        <w:rPr>
          <w:rFonts w:asciiTheme="majorHAnsi" w:hAnsiTheme="majorHAnsi"/>
          <w:sz w:val="20"/>
          <w:szCs w:val="20"/>
          <w:lang w:val="es-ES_tradnl"/>
        </w:rPr>
        <w:t xml:space="preserve"> por parte de terceros</w:t>
      </w:r>
      <w:r w:rsidR="00CB3B3C" w:rsidRPr="002D5B23">
        <w:rPr>
          <w:rFonts w:asciiTheme="majorHAnsi" w:hAnsiTheme="majorHAnsi"/>
          <w:sz w:val="20"/>
          <w:szCs w:val="20"/>
          <w:lang w:val="es-ES_tradnl"/>
        </w:rPr>
        <w:t>. En este sentido, si bien la peticionaria también refiere la muerte de su esposo, y al hecho de que ha tenido que enfrentar diversos procesos judiciales en torno a los bienes de miembros de su familia, estos hechos no forman parte del marco fáctico del presente informe. Fundamentalmente</w:t>
      </w:r>
      <w:r w:rsidR="00C05D09" w:rsidRPr="002D5B23">
        <w:rPr>
          <w:rFonts w:asciiTheme="majorHAnsi" w:hAnsiTheme="majorHAnsi"/>
          <w:sz w:val="20"/>
          <w:szCs w:val="20"/>
          <w:lang w:val="es-ES_tradnl"/>
        </w:rPr>
        <w:t xml:space="preserve">, porque la peticionaria no aporta suficiente información que permita considerarlos </w:t>
      </w:r>
      <w:r w:rsidR="00C05D09" w:rsidRPr="002D5B23">
        <w:rPr>
          <w:rFonts w:asciiTheme="majorHAnsi" w:hAnsiTheme="majorHAnsi"/>
          <w:i/>
          <w:iCs/>
          <w:sz w:val="20"/>
          <w:szCs w:val="20"/>
          <w:lang w:val="es-ES_tradnl"/>
        </w:rPr>
        <w:t xml:space="preserve">prima facie </w:t>
      </w:r>
      <w:r w:rsidR="00C05D09" w:rsidRPr="002D5B23">
        <w:rPr>
          <w:rFonts w:asciiTheme="majorHAnsi" w:hAnsiTheme="majorHAnsi"/>
          <w:sz w:val="20"/>
          <w:szCs w:val="20"/>
          <w:lang w:val="es-ES_tradnl"/>
        </w:rPr>
        <w:t xml:space="preserve">como hechos eventualmente atribuibles al Estado; y porque además, tampoco provee información que permita observar el cumplimiento de otros requisitos de admisibilidad al respecto. </w:t>
      </w:r>
    </w:p>
    <w:p w14:paraId="63086F92" w14:textId="194F3150" w:rsidR="00C05D09" w:rsidRPr="002D5B23" w:rsidRDefault="00C05D09" w:rsidP="00CC0687">
      <w:pPr>
        <w:spacing w:before="240" w:after="240"/>
        <w:ind w:firstLine="720"/>
        <w:jc w:val="both"/>
        <w:rPr>
          <w:rFonts w:asciiTheme="majorHAnsi" w:hAnsiTheme="majorHAnsi"/>
          <w:sz w:val="20"/>
          <w:szCs w:val="20"/>
          <w:lang w:val="es-ES_tradnl"/>
        </w:rPr>
      </w:pPr>
      <w:r w:rsidRPr="002D5B23">
        <w:rPr>
          <w:rFonts w:asciiTheme="majorHAnsi" w:hAnsiTheme="majorHAnsi"/>
          <w:sz w:val="20"/>
          <w:szCs w:val="20"/>
          <w:lang w:val="es-ES_tradnl"/>
        </w:rPr>
        <w:t>19.</w:t>
      </w:r>
      <w:r w:rsidRPr="002D5B23">
        <w:rPr>
          <w:rFonts w:asciiTheme="majorHAnsi" w:hAnsiTheme="majorHAnsi"/>
          <w:sz w:val="20"/>
          <w:szCs w:val="20"/>
          <w:lang w:val="es-ES_tradnl"/>
        </w:rPr>
        <w:tab/>
        <w:t xml:space="preserve">En este sentido, la Comisión considera que de la información aportada por las partes se puede colegir que existe una clara controversia respecto de la efectividad de las investigaciones penales adelantadas a nivel interno por la muerte del Sr. Olman Alberto Plazas Adame desde hace veinte años. Ambas partes en esta petición han presentado información que amerita ser valorada por la CIDH en la etapa de fondo. En </w:t>
      </w:r>
      <w:r w:rsidRPr="002D5B23">
        <w:rPr>
          <w:rFonts w:asciiTheme="majorHAnsi" w:hAnsiTheme="majorHAnsi"/>
          <w:sz w:val="20"/>
          <w:szCs w:val="20"/>
          <w:lang w:val="es-ES_tradnl"/>
        </w:rPr>
        <w:lastRenderedPageBreak/>
        <w:t>consecuencia, de establecerse la responsabilidad internacional del Estado colombiano, los hechos denunciados podrían constituir violaciones a los derechos establecidos en los artículos 5 (integridad personal), 8 (garantías judiciales) y 25 (protección judicial) de la Convención Americana</w:t>
      </w:r>
      <w:r w:rsidR="002D5B23" w:rsidRPr="002D5B23">
        <w:rPr>
          <w:rFonts w:asciiTheme="majorHAnsi" w:hAnsiTheme="majorHAnsi"/>
          <w:sz w:val="20"/>
          <w:szCs w:val="20"/>
          <w:lang w:val="es-ES_tradnl"/>
        </w:rPr>
        <w:t xml:space="preserve">, en relación con su artículo 1.1 (obligación de respetar los derechos), en perjuicio de los familiares del Sr. Olman Albero Plazas Adame en los términos del presente informe. </w:t>
      </w:r>
    </w:p>
    <w:p w14:paraId="3FE066F2" w14:textId="0826A24D" w:rsidR="005F4645" w:rsidRPr="002D5B23" w:rsidRDefault="005F4645" w:rsidP="002D5B23">
      <w:pPr>
        <w:spacing w:before="240" w:after="240"/>
        <w:ind w:firstLine="720"/>
        <w:jc w:val="both"/>
        <w:rPr>
          <w:rFonts w:asciiTheme="majorHAnsi" w:hAnsiTheme="majorHAnsi"/>
          <w:b/>
          <w:sz w:val="20"/>
          <w:szCs w:val="20"/>
          <w:lang w:val="es-ES_tradnl"/>
        </w:rPr>
      </w:pPr>
      <w:r w:rsidRPr="002D5B23">
        <w:rPr>
          <w:rFonts w:asciiTheme="majorHAnsi" w:hAnsiTheme="majorHAnsi"/>
          <w:sz w:val="20"/>
          <w:szCs w:val="20"/>
          <w:lang w:val="es-ES_tradnl"/>
        </w:rPr>
        <w:t>2</w:t>
      </w:r>
      <w:r w:rsidR="002D5B23" w:rsidRPr="002D5B23">
        <w:rPr>
          <w:rFonts w:asciiTheme="majorHAnsi" w:hAnsiTheme="majorHAnsi"/>
          <w:sz w:val="20"/>
          <w:szCs w:val="20"/>
          <w:lang w:val="es-ES_tradnl"/>
        </w:rPr>
        <w:t>0</w:t>
      </w:r>
      <w:r w:rsidRPr="002D5B23">
        <w:rPr>
          <w:rFonts w:asciiTheme="majorHAnsi" w:hAnsiTheme="majorHAnsi"/>
          <w:sz w:val="20"/>
          <w:szCs w:val="20"/>
          <w:lang w:val="es-ES_tradnl"/>
        </w:rPr>
        <w:t>.</w:t>
      </w:r>
      <w:r w:rsidRPr="002D5B23">
        <w:rPr>
          <w:rFonts w:asciiTheme="majorHAnsi" w:hAnsiTheme="majorHAnsi"/>
          <w:sz w:val="20"/>
          <w:szCs w:val="20"/>
          <w:lang w:val="es-ES_tradnl"/>
        </w:rPr>
        <w:tab/>
        <w:t>En cuanto al reclamo sobre la presunta violación de</w:t>
      </w:r>
      <w:r w:rsidR="002D5B23" w:rsidRPr="002D5B23">
        <w:rPr>
          <w:rFonts w:asciiTheme="majorHAnsi" w:hAnsiTheme="majorHAnsi"/>
          <w:sz w:val="20"/>
          <w:szCs w:val="20"/>
          <w:lang w:val="es-ES_tradnl"/>
        </w:rPr>
        <w:t xml:space="preserve"> </w:t>
      </w:r>
      <w:r w:rsidRPr="002D5B23">
        <w:rPr>
          <w:rFonts w:asciiTheme="majorHAnsi" w:hAnsiTheme="majorHAnsi"/>
          <w:sz w:val="20"/>
          <w:szCs w:val="20"/>
          <w:lang w:val="es-ES_tradnl"/>
        </w:rPr>
        <w:t>l</w:t>
      </w:r>
      <w:r w:rsidR="002D5B23" w:rsidRPr="002D5B23">
        <w:rPr>
          <w:rFonts w:asciiTheme="majorHAnsi" w:hAnsiTheme="majorHAnsi"/>
          <w:sz w:val="20"/>
          <w:szCs w:val="20"/>
          <w:lang w:val="es-ES_tradnl"/>
        </w:rPr>
        <w:t>os</w:t>
      </w:r>
      <w:r w:rsidRPr="002D5B23">
        <w:rPr>
          <w:rFonts w:asciiTheme="majorHAnsi" w:hAnsiTheme="majorHAnsi"/>
          <w:sz w:val="20"/>
          <w:szCs w:val="20"/>
          <w:lang w:val="es-ES_tradnl"/>
        </w:rPr>
        <w:t xml:space="preserve"> artículo</w:t>
      </w:r>
      <w:r w:rsidR="002D5B23" w:rsidRPr="002D5B23">
        <w:rPr>
          <w:rFonts w:asciiTheme="majorHAnsi" w:hAnsiTheme="majorHAnsi"/>
          <w:sz w:val="20"/>
          <w:szCs w:val="20"/>
          <w:lang w:val="es-ES_tradnl"/>
        </w:rPr>
        <w:t>s</w:t>
      </w:r>
      <w:r w:rsidRPr="002D5B23">
        <w:rPr>
          <w:rFonts w:asciiTheme="majorHAnsi" w:hAnsiTheme="majorHAnsi"/>
          <w:sz w:val="20"/>
          <w:szCs w:val="20"/>
          <w:lang w:val="es-ES_tradnl"/>
        </w:rPr>
        <w:t xml:space="preserve"> </w:t>
      </w:r>
      <w:r w:rsidR="002D5B23" w:rsidRPr="002D5B23">
        <w:rPr>
          <w:rFonts w:asciiTheme="majorHAnsi" w:hAnsiTheme="majorHAnsi"/>
          <w:sz w:val="20"/>
          <w:szCs w:val="20"/>
          <w:lang w:val="es-ES_tradnl"/>
        </w:rPr>
        <w:t>4</w:t>
      </w:r>
      <w:r w:rsidRPr="002D5B23">
        <w:rPr>
          <w:rFonts w:asciiTheme="majorHAnsi" w:hAnsiTheme="majorHAnsi"/>
          <w:sz w:val="20"/>
          <w:szCs w:val="20"/>
          <w:lang w:val="es-ES_tradnl"/>
        </w:rPr>
        <w:t xml:space="preserve"> (</w:t>
      </w:r>
      <w:r w:rsidR="002D5B23" w:rsidRPr="002D5B23">
        <w:rPr>
          <w:rFonts w:asciiTheme="majorHAnsi" w:hAnsiTheme="majorHAnsi"/>
          <w:sz w:val="20"/>
          <w:szCs w:val="20"/>
          <w:lang w:val="es-ES_tradnl"/>
        </w:rPr>
        <w:t>vida</w:t>
      </w:r>
      <w:r w:rsidRPr="002D5B23">
        <w:rPr>
          <w:rFonts w:asciiTheme="majorHAnsi" w:hAnsiTheme="majorHAnsi"/>
          <w:sz w:val="20"/>
          <w:szCs w:val="20"/>
          <w:lang w:val="es-ES_tradnl"/>
        </w:rPr>
        <w:t>)</w:t>
      </w:r>
      <w:r w:rsidR="002D5B23" w:rsidRPr="002D5B23">
        <w:rPr>
          <w:rFonts w:asciiTheme="majorHAnsi" w:hAnsiTheme="majorHAnsi"/>
          <w:sz w:val="20"/>
          <w:szCs w:val="20"/>
          <w:lang w:val="es-ES_tradnl"/>
        </w:rPr>
        <w:t>, 7 (libertad personal) y 17 (protección de la familia)</w:t>
      </w:r>
      <w:r w:rsidRPr="002D5B23">
        <w:rPr>
          <w:rFonts w:asciiTheme="majorHAnsi" w:hAnsiTheme="majorHAnsi"/>
          <w:sz w:val="20"/>
          <w:szCs w:val="20"/>
          <w:lang w:val="es-ES_tradnl"/>
        </w:rPr>
        <w:t xml:space="preserve"> de la Convención Americana; la Comisión observa que los peticionarios no han ofrecido alegatos o sustento suficiente que permita considerar </w:t>
      </w:r>
      <w:r w:rsidRPr="002D5B23">
        <w:rPr>
          <w:rFonts w:asciiTheme="majorHAnsi" w:hAnsiTheme="majorHAnsi"/>
          <w:i/>
          <w:sz w:val="20"/>
          <w:szCs w:val="20"/>
          <w:lang w:val="es-ES_tradnl"/>
        </w:rPr>
        <w:t>prima facie</w:t>
      </w:r>
      <w:r w:rsidRPr="002D5B23">
        <w:rPr>
          <w:rFonts w:asciiTheme="majorHAnsi" w:hAnsiTheme="majorHAnsi"/>
          <w:sz w:val="20"/>
          <w:szCs w:val="20"/>
          <w:lang w:val="es-ES_tradnl"/>
        </w:rPr>
        <w:t xml:space="preserve"> </w:t>
      </w:r>
      <w:r w:rsidR="002D5B23" w:rsidRPr="002D5B23">
        <w:rPr>
          <w:rFonts w:asciiTheme="majorHAnsi" w:hAnsiTheme="majorHAnsi"/>
          <w:sz w:val="20"/>
          <w:szCs w:val="20"/>
          <w:lang w:val="es-ES_tradnl"/>
        </w:rPr>
        <w:t xml:space="preserve">que </w:t>
      </w:r>
      <w:r w:rsidRPr="002D5B23">
        <w:rPr>
          <w:rFonts w:asciiTheme="majorHAnsi" w:hAnsiTheme="majorHAnsi"/>
          <w:sz w:val="20"/>
          <w:szCs w:val="20"/>
          <w:lang w:val="es-ES_tradnl"/>
        </w:rPr>
        <w:t>su posible violación</w:t>
      </w:r>
      <w:r w:rsidR="002D5B23" w:rsidRPr="002D5B23">
        <w:rPr>
          <w:rFonts w:asciiTheme="majorHAnsi" w:hAnsiTheme="majorHAnsi"/>
          <w:sz w:val="20"/>
          <w:szCs w:val="20"/>
          <w:lang w:val="es-ES_tradnl"/>
        </w:rPr>
        <w:t xml:space="preserve"> le pueda ser atribuida al Estado colombiano</w:t>
      </w:r>
      <w:r w:rsidRPr="002D5B23">
        <w:rPr>
          <w:rFonts w:asciiTheme="majorHAnsi" w:hAnsiTheme="majorHAnsi"/>
          <w:sz w:val="20"/>
          <w:szCs w:val="20"/>
          <w:lang w:val="es-ES_tradnl"/>
        </w:rPr>
        <w:t>.</w:t>
      </w:r>
    </w:p>
    <w:p w14:paraId="68C4EA61" w14:textId="1AF47663" w:rsidR="00B6796F" w:rsidRPr="002D5B23" w:rsidRDefault="005F4645" w:rsidP="00D428B8">
      <w:pPr>
        <w:spacing w:before="240" w:after="240"/>
        <w:ind w:firstLine="720"/>
        <w:jc w:val="both"/>
        <w:rPr>
          <w:rFonts w:asciiTheme="majorHAnsi" w:hAnsiTheme="majorHAnsi"/>
          <w:b/>
          <w:sz w:val="20"/>
          <w:szCs w:val="20"/>
          <w:lang w:val="es-ES_tradnl"/>
        </w:rPr>
      </w:pPr>
      <w:r w:rsidRPr="002D5B23">
        <w:rPr>
          <w:rFonts w:asciiTheme="majorHAnsi" w:hAnsiTheme="majorHAnsi"/>
          <w:sz w:val="20"/>
          <w:szCs w:val="20"/>
          <w:lang w:val="es-ES_tradnl"/>
        </w:rPr>
        <w:t>2</w:t>
      </w:r>
      <w:r w:rsidR="002D5B23" w:rsidRPr="002D5B23">
        <w:rPr>
          <w:rFonts w:asciiTheme="majorHAnsi" w:hAnsiTheme="majorHAnsi"/>
          <w:sz w:val="20"/>
          <w:szCs w:val="20"/>
          <w:lang w:val="es-ES_tradnl"/>
        </w:rPr>
        <w:t>1</w:t>
      </w:r>
      <w:r w:rsidR="00D428B8" w:rsidRPr="002D5B23">
        <w:rPr>
          <w:rFonts w:asciiTheme="majorHAnsi" w:hAnsiTheme="majorHAnsi"/>
          <w:sz w:val="20"/>
          <w:szCs w:val="20"/>
          <w:lang w:val="es-ES_tradnl"/>
        </w:rPr>
        <w:t>.</w:t>
      </w:r>
      <w:r w:rsidR="00D428B8" w:rsidRPr="002D5B23">
        <w:rPr>
          <w:rFonts w:asciiTheme="majorHAnsi" w:hAnsiTheme="majorHAnsi"/>
          <w:sz w:val="20"/>
          <w:szCs w:val="20"/>
          <w:lang w:val="es-ES_tradnl"/>
        </w:rPr>
        <w:tab/>
        <w:t>Por otra parte, en relación con los demás instrumentos internacionales alegados por los peticionarios, la Comisión carece de competencia para establecer violaciones a las normas de dichos tratados, sin perjuicio de lo cual podrá tomarlos en cuenta como parte de su ejercicio interpretativo de las normas de la Convención Americana en la etapa de fondo del presente caso, en los términos del artículo 29 de la Convención Americana.</w:t>
      </w:r>
    </w:p>
    <w:p w14:paraId="7F041AF6" w14:textId="77777777" w:rsidR="003239B8" w:rsidRPr="002D5B23" w:rsidRDefault="003239B8" w:rsidP="003239B8">
      <w:pPr>
        <w:pStyle w:val="ListParagraph"/>
        <w:spacing w:before="240" w:after="240"/>
        <w:jc w:val="both"/>
        <w:rPr>
          <w:rFonts w:asciiTheme="majorHAnsi" w:hAnsiTheme="majorHAnsi"/>
          <w:b/>
          <w:bCs/>
          <w:sz w:val="20"/>
          <w:szCs w:val="20"/>
          <w:lang w:val="es-ES_tradnl"/>
        </w:rPr>
      </w:pPr>
      <w:r w:rsidRPr="002D5B23">
        <w:rPr>
          <w:rFonts w:asciiTheme="majorHAnsi" w:hAnsiTheme="majorHAnsi"/>
          <w:b/>
          <w:bCs/>
          <w:sz w:val="20"/>
          <w:szCs w:val="20"/>
          <w:lang w:val="es-ES_tradnl"/>
        </w:rPr>
        <w:t xml:space="preserve">VIII. </w:t>
      </w:r>
      <w:r w:rsidRPr="002D5B23">
        <w:rPr>
          <w:rFonts w:asciiTheme="majorHAnsi" w:hAnsiTheme="majorHAnsi"/>
          <w:b/>
          <w:bCs/>
          <w:sz w:val="20"/>
          <w:szCs w:val="20"/>
          <w:lang w:val="es-ES_tradnl"/>
        </w:rPr>
        <w:tab/>
        <w:t>DECISIÓN</w:t>
      </w:r>
    </w:p>
    <w:p w14:paraId="7ACE3751" w14:textId="511D05C3" w:rsidR="000419AD" w:rsidRPr="002D5B23"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D5B23">
        <w:rPr>
          <w:rFonts w:asciiTheme="majorHAnsi" w:hAnsiTheme="majorHAnsi"/>
          <w:sz w:val="20"/>
          <w:szCs w:val="20"/>
          <w:lang w:val="es-ES_tradnl"/>
        </w:rPr>
        <w:t xml:space="preserve">Declarar admisible la presente petición en relación con </w:t>
      </w:r>
      <w:r w:rsidR="00B6796F" w:rsidRPr="002D5B23">
        <w:rPr>
          <w:rFonts w:asciiTheme="majorHAnsi" w:hAnsiTheme="majorHAnsi"/>
          <w:sz w:val="20"/>
          <w:szCs w:val="20"/>
          <w:lang w:val="es-ES_tradnl"/>
        </w:rPr>
        <w:t xml:space="preserve">los artículos </w:t>
      </w:r>
      <w:r w:rsidR="002D5B23" w:rsidRPr="002D5B23">
        <w:rPr>
          <w:rFonts w:asciiTheme="majorHAnsi" w:hAnsiTheme="majorHAnsi"/>
          <w:sz w:val="20"/>
          <w:szCs w:val="20"/>
          <w:lang w:val="es-ES_tradnl"/>
        </w:rPr>
        <w:t>5</w:t>
      </w:r>
      <w:r w:rsidR="00B6796F" w:rsidRPr="002D5B23">
        <w:rPr>
          <w:rFonts w:asciiTheme="majorHAnsi" w:hAnsiTheme="majorHAnsi"/>
          <w:sz w:val="20"/>
          <w:szCs w:val="20"/>
          <w:lang w:val="es-ES_tradnl"/>
        </w:rPr>
        <w:t xml:space="preserve">, </w:t>
      </w:r>
      <w:r w:rsidR="00721F42" w:rsidRPr="002D5B23">
        <w:rPr>
          <w:rFonts w:asciiTheme="majorHAnsi" w:hAnsiTheme="majorHAnsi"/>
          <w:sz w:val="20"/>
          <w:szCs w:val="20"/>
          <w:lang w:val="es-ES_tradnl"/>
        </w:rPr>
        <w:t xml:space="preserve">8, </w:t>
      </w:r>
      <w:r w:rsidR="002D5B23" w:rsidRPr="002D5B23">
        <w:rPr>
          <w:rFonts w:asciiTheme="majorHAnsi" w:hAnsiTheme="majorHAnsi"/>
          <w:sz w:val="20"/>
          <w:szCs w:val="20"/>
          <w:lang w:val="es-ES_tradnl"/>
        </w:rPr>
        <w:t>y</w:t>
      </w:r>
      <w:r w:rsidR="00B6796F" w:rsidRPr="002D5B23">
        <w:rPr>
          <w:rFonts w:asciiTheme="majorHAnsi" w:hAnsiTheme="majorHAnsi"/>
          <w:sz w:val="20"/>
          <w:szCs w:val="20"/>
          <w:lang w:val="es-ES_tradnl"/>
        </w:rPr>
        <w:t xml:space="preserve"> 25 de la Convención Americana</w:t>
      </w:r>
      <w:r w:rsidR="002D5B23" w:rsidRPr="002D5B23">
        <w:rPr>
          <w:rFonts w:asciiTheme="majorHAnsi" w:hAnsiTheme="majorHAnsi"/>
          <w:sz w:val="20"/>
          <w:szCs w:val="20"/>
          <w:lang w:val="es-ES_tradnl"/>
        </w:rPr>
        <w:t>,</w:t>
      </w:r>
      <w:r w:rsidR="00B6796F" w:rsidRPr="002D5B23">
        <w:rPr>
          <w:rFonts w:asciiTheme="majorHAnsi" w:hAnsiTheme="majorHAnsi"/>
          <w:sz w:val="20"/>
          <w:szCs w:val="20"/>
          <w:lang w:val="es-ES_tradnl"/>
        </w:rPr>
        <w:t xml:space="preserve"> en </w:t>
      </w:r>
      <w:r w:rsidR="00311EFF">
        <w:rPr>
          <w:rFonts w:asciiTheme="majorHAnsi" w:hAnsiTheme="majorHAnsi"/>
          <w:sz w:val="20"/>
          <w:szCs w:val="20"/>
          <w:lang w:val="es-ES_tradnl"/>
        </w:rPr>
        <w:t>co</w:t>
      </w:r>
      <w:r w:rsidR="002A1CD3">
        <w:rPr>
          <w:rFonts w:asciiTheme="majorHAnsi" w:hAnsiTheme="majorHAnsi"/>
          <w:sz w:val="20"/>
          <w:szCs w:val="20"/>
          <w:lang w:val="es-ES_tradnl"/>
        </w:rPr>
        <w:t>nc</w:t>
      </w:r>
      <w:r w:rsidR="00311EFF">
        <w:rPr>
          <w:rFonts w:asciiTheme="majorHAnsi" w:hAnsiTheme="majorHAnsi"/>
          <w:sz w:val="20"/>
          <w:szCs w:val="20"/>
          <w:lang w:val="es-ES_tradnl"/>
        </w:rPr>
        <w:t>o</w:t>
      </w:r>
      <w:r w:rsidR="002A1CD3">
        <w:rPr>
          <w:rFonts w:asciiTheme="majorHAnsi" w:hAnsiTheme="majorHAnsi"/>
          <w:sz w:val="20"/>
          <w:szCs w:val="20"/>
          <w:lang w:val="es-ES_tradnl"/>
        </w:rPr>
        <w:t>r</w:t>
      </w:r>
      <w:r w:rsidR="00311EFF">
        <w:rPr>
          <w:rFonts w:asciiTheme="majorHAnsi" w:hAnsiTheme="majorHAnsi"/>
          <w:sz w:val="20"/>
          <w:szCs w:val="20"/>
          <w:lang w:val="es-ES_tradnl"/>
        </w:rPr>
        <w:t>dancia</w:t>
      </w:r>
      <w:r w:rsidR="00B6796F" w:rsidRPr="002D5B23">
        <w:rPr>
          <w:rFonts w:asciiTheme="majorHAnsi" w:hAnsiTheme="majorHAnsi"/>
          <w:sz w:val="20"/>
          <w:szCs w:val="20"/>
          <w:lang w:val="es-ES_tradnl"/>
        </w:rPr>
        <w:t xml:space="preserve"> con su artículo 1.1.</w:t>
      </w:r>
      <w:r w:rsidR="00D5468F">
        <w:rPr>
          <w:rFonts w:asciiTheme="majorHAnsi" w:hAnsiTheme="majorHAnsi"/>
          <w:sz w:val="20"/>
          <w:szCs w:val="20"/>
          <w:lang w:val="es-ES_tradnl"/>
        </w:rPr>
        <w:t>;</w:t>
      </w:r>
    </w:p>
    <w:p w14:paraId="01736514" w14:textId="44ACD079" w:rsidR="005F4645" w:rsidRPr="002D5B23" w:rsidRDefault="005F4645"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D5B23">
        <w:rPr>
          <w:rFonts w:asciiTheme="majorHAnsi" w:hAnsiTheme="majorHAnsi"/>
          <w:sz w:val="20"/>
          <w:szCs w:val="20"/>
          <w:lang w:val="es-ES_tradnl"/>
        </w:rPr>
        <w:t xml:space="preserve">Declarar inadmisible la presente petición en relación con los artículos </w:t>
      </w:r>
      <w:r w:rsidR="002D5B23" w:rsidRPr="002D5B23">
        <w:rPr>
          <w:rFonts w:asciiTheme="majorHAnsi" w:hAnsiTheme="majorHAnsi"/>
          <w:sz w:val="20"/>
          <w:szCs w:val="20"/>
          <w:lang w:val="es-ES_tradnl"/>
        </w:rPr>
        <w:t xml:space="preserve">4, 7 y </w:t>
      </w:r>
      <w:r w:rsidRPr="002D5B23">
        <w:rPr>
          <w:rFonts w:asciiTheme="majorHAnsi" w:hAnsiTheme="majorHAnsi"/>
          <w:sz w:val="20"/>
          <w:szCs w:val="20"/>
          <w:lang w:val="es-ES_tradnl"/>
        </w:rPr>
        <w:t>17 de la Convención Americana</w:t>
      </w:r>
      <w:r w:rsidR="00D5468F">
        <w:rPr>
          <w:rFonts w:asciiTheme="majorHAnsi" w:hAnsiTheme="majorHAnsi"/>
          <w:sz w:val="20"/>
          <w:szCs w:val="20"/>
          <w:lang w:val="es-ES_tradnl"/>
        </w:rPr>
        <w:t>, y;</w:t>
      </w:r>
    </w:p>
    <w:p w14:paraId="542D22F9" w14:textId="77777777"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D5B23">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A5BF698" w14:textId="0BE62964" w:rsidR="00CA118C" w:rsidRPr="00A37B82" w:rsidRDefault="00CA118C" w:rsidP="00CA118C">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a</w:t>
      </w:r>
      <w:r>
        <w:rPr>
          <w:rFonts w:asciiTheme="majorHAnsi" w:hAnsiTheme="majorHAnsi" w:cs="Arial"/>
          <w:noProof/>
          <w:spacing w:val="-2"/>
          <w:sz w:val="20"/>
          <w:szCs w:val="20"/>
          <w:lang w:val="es-CL"/>
        </w:rPr>
        <w:t xml:space="preserve"> </w:t>
      </w:r>
      <w:r w:rsidRPr="00B76FE0">
        <w:rPr>
          <w:rFonts w:asciiTheme="majorHAnsi" w:hAnsiTheme="majorHAnsi" w:cs="Arial"/>
          <w:noProof/>
          <w:spacing w:val="-2"/>
          <w:sz w:val="20"/>
          <w:szCs w:val="20"/>
          <w:lang w:val="es-CL"/>
        </w:rPr>
        <w:t>l</w:t>
      </w:r>
      <w:r>
        <w:rPr>
          <w:rFonts w:asciiTheme="majorHAnsi" w:hAnsiTheme="majorHAnsi" w:cs="Arial"/>
          <w:noProof/>
          <w:spacing w:val="-2"/>
          <w:sz w:val="20"/>
          <w:szCs w:val="20"/>
          <w:lang w:val="es-CL"/>
        </w:rPr>
        <w:t>os</w:t>
      </w:r>
      <w:r w:rsidRPr="00B76FE0">
        <w:rPr>
          <w:rFonts w:asciiTheme="majorHAnsi" w:hAnsiTheme="majorHAnsi" w:cs="Arial"/>
          <w:noProof/>
          <w:spacing w:val="-2"/>
          <w:sz w:val="20"/>
          <w:szCs w:val="20"/>
          <w:lang w:val="es-CL"/>
        </w:rPr>
        <w:t xml:space="preserve"> </w:t>
      </w:r>
      <w:r w:rsidR="007176BD">
        <w:rPr>
          <w:rFonts w:asciiTheme="majorHAnsi" w:hAnsiTheme="majorHAnsi" w:cs="Arial"/>
          <w:noProof/>
          <w:spacing w:val="-2"/>
          <w:sz w:val="20"/>
          <w:szCs w:val="20"/>
          <w:lang w:val="es-CL"/>
        </w:rPr>
        <w:t>5</w:t>
      </w:r>
      <w:r w:rsidRPr="00B76FE0">
        <w:rPr>
          <w:rFonts w:asciiTheme="majorHAnsi" w:hAnsiTheme="majorHAnsi" w:cs="Arial"/>
          <w:noProof/>
          <w:spacing w:val="-2"/>
          <w:sz w:val="20"/>
          <w:szCs w:val="20"/>
          <w:lang w:val="es-CL"/>
        </w:rPr>
        <w:t xml:space="preserve"> día</w:t>
      </w:r>
      <w:r>
        <w:rPr>
          <w:rFonts w:asciiTheme="majorHAnsi" w:hAnsiTheme="majorHAnsi" w:cs="Arial"/>
          <w:noProof/>
          <w:spacing w:val="-2"/>
          <w:sz w:val="20"/>
          <w:szCs w:val="20"/>
          <w:lang w:val="es-CL"/>
        </w:rPr>
        <w:t>s</w:t>
      </w:r>
      <w:r w:rsidRPr="00B76FE0">
        <w:rPr>
          <w:rFonts w:asciiTheme="majorHAnsi" w:hAnsiTheme="majorHAnsi" w:cs="Arial"/>
          <w:noProof/>
          <w:spacing w:val="-2"/>
          <w:sz w:val="20"/>
          <w:szCs w:val="20"/>
          <w:lang w:val="es-CL"/>
        </w:rPr>
        <w:t xml:space="preserve"> del mes de </w:t>
      </w:r>
      <w:r>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p w14:paraId="451002F4" w14:textId="77777777" w:rsidR="00CA118C" w:rsidRPr="00A37B82" w:rsidRDefault="00CA118C" w:rsidP="00CA118C">
      <w:pPr>
        <w:suppressAutoHyphens/>
        <w:ind w:firstLine="720"/>
        <w:jc w:val="both"/>
        <w:rPr>
          <w:rFonts w:asciiTheme="majorHAnsi" w:hAnsiTheme="majorHAnsi" w:cs="Arial"/>
          <w:noProof/>
          <w:spacing w:val="-2"/>
          <w:sz w:val="20"/>
          <w:szCs w:val="20"/>
          <w:lang w:val="es-CL"/>
        </w:rPr>
      </w:pPr>
    </w:p>
    <w:bookmarkEnd w:id="2"/>
    <w:p w14:paraId="410A75FA" w14:textId="77777777" w:rsidR="00D5468F" w:rsidRPr="002D5B23" w:rsidRDefault="00D5468F" w:rsidP="00D5468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p w14:paraId="62A390BB" w14:textId="47C80348" w:rsidR="00722C9F" w:rsidRPr="002D5B23" w:rsidRDefault="00722C9F" w:rsidP="00BD0FF5">
      <w:pPr>
        <w:jc w:val="both"/>
        <w:rPr>
          <w:rFonts w:ascii="Cambria" w:hAnsi="Cambria" w:cs="Calibri"/>
          <w:sz w:val="20"/>
          <w:szCs w:val="20"/>
          <w:lang w:val="es-ES_tradnl"/>
        </w:rPr>
      </w:pPr>
    </w:p>
    <w:sectPr w:rsidR="00722C9F" w:rsidRPr="002D5B2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849C" w14:textId="77777777" w:rsidR="00943DAA" w:rsidRDefault="00943DAA">
      <w:r>
        <w:separator/>
      </w:r>
    </w:p>
  </w:endnote>
  <w:endnote w:type="continuationSeparator" w:id="0">
    <w:p w14:paraId="5E1557D1" w14:textId="77777777" w:rsidR="00943DAA" w:rsidRDefault="0094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3A56" w14:textId="77777777" w:rsidR="00943DAA" w:rsidRPr="000F35ED" w:rsidRDefault="00943DA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6F56783" w14:textId="77777777" w:rsidR="00943DAA" w:rsidRPr="000F35ED" w:rsidRDefault="00943DAA" w:rsidP="000F35ED">
      <w:pPr>
        <w:rPr>
          <w:rFonts w:asciiTheme="majorHAnsi" w:hAnsiTheme="majorHAnsi"/>
          <w:sz w:val="16"/>
          <w:szCs w:val="16"/>
        </w:rPr>
      </w:pPr>
      <w:r w:rsidRPr="000F35ED">
        <w:rPr>
          <w:rFonts w:asciiTheme="majorHAnsi" w:hAnsiTheme="majorHAnsi"/>
          <w:sz w:val="16"/>
          <w:szCs w:val="16"/>
        </w:rPr>
        <w:separator/>
      </w:r>
    </w:p>
    <w:p w14:paraId="7F90E9F2" w14:textId="77777777" w:rsidR="00943DAA" w:rsidRPr="000F35ED" w:rsidRDefault="00943DA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9B8202D" w14:textId="77777777" w:rsidR="00943DAA" w:rsidRPr="000F35ED" w:rsidRDefault="00943DA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443733B" w14:textId="13535280" w:rsidR="003A1259" w:rsidRPr="00FD5E3A" w:rsidRDefault="003A1259" w:rsidP="003A1259">
      <w:pPr>
        <w:pStyle w:val="FootnoteText"/>
        <w:ind w:firstLine="720"/>
        <w:rPr>
          <w:rFonts w:asciiTheme="majorHAnsi" w:hAnsiTheme="majorHAnsi"/>
          <w:sz w:val="16"/>
          <w:szCs w:val="16"/>
          <w:lang w:val="es-ES"/>
        </w:rPr>
      </w:pPr>
      <w:r w:rsidRPr="00FD5E3A">
        <w:rPr>
          <w:rStyle w:val="FootnoteReference"/>
          <w:rFonts w:asciiTheme="majorHAnsi" w:hAnsiTheme="majorHAnsi"/>
          <w:sz w:val="16"/>
          <w:szCs w:val="16"/>
        </w:rPr>
        <w:footnoteRef/>
      </w:r>
      <w:r w:rsidRPr="00FD5E3A">
        <w:rPr>
          <w:rFonts w:asciiTheme="majorHAnsi" w:hAnsiTheme="majorHAnsi"/>
          <w:sz w:val="16"/>
          <w:szCs w:val="16"/>
          <w:lang w:val="es-ES"/>
        </w:rPr>
        <w:t xml:space="preserve"> Olga María Adame (madre), Olga Janeth Plazas Adame (hermana), </w:t>
      </w:r>
      <w:r w:rsidR="00F44FF4" w:rsidRPr="00FD5E3A">
        <w:rPr>
          <w:rFonts w:asciiTheme="majorHAnsi" w:hAnsiTheme="majorHAnsi"/>
          <w:sz w:val="16"/>
          <w:szCs w:val="16"/>
          <w:lang w:val="es-ES"/>
        </w:rPr>
        <w:t xml:space="preserve">Freddy Alexander Plazas Adame (hermano) y Mónica Andrea Plazas Adame (hermana). </w:t>
      </w:r>
    </w:p>
  </w:footnote>
  <w:footnote w:id="3">
    <w:p w14:paraId="7815A082" w14:textId="62EA8137" w:rsidR="00E570CB" w:rsidRPr="00FD5E3A" w:rsidRDefault="00E570CB" w:rsidP="00E570CB">
      <w:pPr>
        <w:pStyle w:val="FootnoteText"/>
        <w:ind w:firstLine="720"/>
        <w:rPr>
          <w:rFonts w:asciiTheme="majorHAnsi" w:hAnsiTheme="majorHAnsi"/>
          <w:sz w:val="16"/>
          <w:szCs w:val="16"/>
          <w:lang w:val="es-ES"/>
        </w:rPr>
      </w:pPr>
      <w:r w:rsidRPr="00FD5E3A">
        <w:rPr>
          <w:rStyle w:val="FootnoteReference"/>
          <w:rFonts w:asciiTheme="majorHAnsi" w:hAnsiTheme="majorHAnsi"/>
          <w:sz w:val="16"/>
          <w:szCs w:val="16"/>
        </w:rPr>
        <w:footnoteRef/>
      </w:r>
      <w:r w:rsidRPr="00FD5E3A">
        <w:rPr>
          <w:rFonts w:asciiTheme="majorHAnsi" w:hAnsiTheme="majorHAnsi"/>
          <w:sz w:val="16"/>
          <w:szCs w:val="16"/>
          <w:lang w:val="es-ES"/>
        </w:rPr>
        <w:t xml:space="preserve"> </w:t>
      </w:r>
      <w:r w:rsidR="00E17CBB" w:rsidRPr="00FD5E3A">
        <w:rPr>
          <w:rFonts w:asciiTheme="majorHAnsi" w:hAnsiTheme="majorHAnsi"/>
          <w:sz w:val="16"/>
          <w:szCs w:val="16"/>
          <w:lang w:val="es-ES"/>
        </w:rPr>
        <w:t xml:space="preserve">Conforme a lo dispuesto en el artículo 17.2.a del Reglamento de la Comisión, el Comisionado Carlos </w:t>
      </w:r>
      <w:r w:rsidR="00F44FF4" w:rsidRPr="00FD5E3A">
        <w:rPr>
          <w:rFonts w:asciiTheme="majorHAnsi" w:hAnsiTheme="majorHAnsi"/>
          <w:sz w:val="16"/>
          <w:szCs w:val="16"/>
          <w:lang w:val="es-ES"/>
        </w:rPr>
        <w:t>B</w:t>
      </w:r>
      <w:r w:rsidR="00E17CBB" w:rsidRPr="00FD5E3A">
        <w:rPr>
          <w:rFonts w:asciiTheme="majorHAnsi" w:hAnsiTheme="majorHAnsi"/>
          <w:sz w:val="16"/>
          <w:szCs w:val="16"/>
          <w:lang w:val="es-ES"/>
        </w:rPr>
        <w:t>ernal, de nacionalidad colombiana, no participó en el debate ni en la decisión del presente asunto.</w:t>
      </w:r>
    </w:p>
  </w:footnote>
  <w:footnote w:id="4">
    <w:p w14:paraId="6942018D" w14:textId="559B29D3" w:rsidR="00F97E26" w:rsidRPr="00FD5E3A" w:rsidRDefault="00F97E26" w:rsidP="00F97E26">
      <w:pPr>
        <w:pStyle w:val="FootnoteText"/>
        <w:ind w:firstLine="720"/>
        <w:rPr>
          <w:rFonts w:asciiTheme="majorHAnsi" w:hAnsiTheme="majorHAnsi"/>
          <w:sz w:val="16"/>
          <w:szCs w:val="16"/>
          <w:lang w:val="es-US"/>
        </w:rPr>
      </w:pPr>
      <w:r w:rsidRPr="00FD5E3A">
        <w:rPr>
          <w:rStyle w:val="FootnoteReference"/>
          <w:rFonts w:asciiTheme="majorHAnsi" w:hAnsiTheme="majorHAnsi"/>
          <w:sz w:val="16"/>
          <w:szCs w:val="16"/>
        </w:rPr>
        <w:footnoteRef/>
      </w:r>
      <w:r w:rsidRPr="00FD5E3A">
        <w:rPr>
          <w:rFonts w:asciiTheme="majorHAnsi" w:hAnsiTheme="majorHAnsi"/>
          <w:sz w:val="16"/>
          <w:szCs w:val="16"/>
          <w:lang w:val="es-US"/>
        </w:rPr>
        <w:t xml:space="preserve"> En adelante “la Convención” o “la Convención Americana”.</w:t>
      </w:r>
    </w:p>
  </w:footnote>
  <w:footnote w:id="5">
    <w:p w14:paraId="4397AB42" w14:textId="2B059055" w:rsidR="00E734FE" w:rsidRPr="00FD5E3A" w:rsidRDefault="00E734FE" w:rsidP="00E734FE">
      <w:pPr>
        <w:pStyle w:val="FootnoteText"/>
        <w:ind w:firstLine="720"/>
        <w:rPr>
          <w:rFonts w:asciiTheme="majorHAnsi" w:hAnsiTheme="majorHAnsi"/>
          <w:sz w:val="16"/>
          <w:szCs w:val="16"/>
          <w:lang w:val="es-ES"/>
        </w:rPr>
      </w:pPr>
      <w:r w:rsidRPr="00FD5E3A">
        <w:rPr>
          <w:rStyle w:val="FootnoteReference"/>
          <w:rFonts w:asciiTheme="majorHAnsi" w:hAnsiTheme="majorHAnsi"/>
          <w:sz w:val="16"/>
          <w:szCs w:val="16"/>
        </w:rPr>
        <w:footnoteRef/>
      </w:r>
      <w:r w:rsidRPr="00FD5E3A">
        <w:rPr>
          <w:rFonts w:asciiTheme="majorHAnsi" w:hAnsiTheme="majorHAnsi"/>
          <w:sz w:val="16"/>
          <w:szCs w:val="16"/>
          <w:lang w:val="es-ES"/>
        </w:rPr>
        <w:t xml:space="preserve"> En adelante “la Declaración” o “la Declaración Americana”. </w:t>
      </w:r>
    </w:p>
  </w:footnote>
  <w:footnote w:id="6">
    <w:p w14:paraId="6DF12F55" w14:textId="0D90FE82" w:rsidR="002357A4" w:rsidRPr="00FD5E3A" w:rsidRDefault="002357A4" w:rsidP="002357A4">
      <w:pPr>
        <w:pStyle w:val="FootnoteText"/>
        <w:ind w:firstLine="720"/>
        <w:rPr>
          <w:rFonts w:asciiTheme="majorHAnsi" w:hAnsiTheme="majorHAnsi"/>
          <w:sz w:val="16"/>
          <w:szCs w:val="16"/>
          <w:lang w:val="es-ES"/>
        </w:rPr>
      </w:pPr>
      <w:r w:rsidRPr="00FD5E3A">
        <w:rPr>
          <w:rStyle w:val="FootnoteReference"/>
          <w:rFonts w:asciiTheme="majorHAnsi" w:hAnsiTheme="majorHAnsi"/>
          <w:sz w:val="16"/>
          <w:szCs w:val="16"/>
        </w:rPr>
        <w:footnoteRef/>
      </w:r>
      <w:r w:rsidRPr="00FD5E3A">
        <w:rPr>
          <w:rFonts w:asciiTheme="majorHAnsi" w:hAnsiTheme="majorHAnsi"/>
          <w:sz w:val="16"/>
          <w:szCs w:val="16"/>
          <w:lang w:val="es-ES"/>
        </w:rPr>
        <w:t xml:space="preserve"> Declaración Universal sobre </w:t>
      </w:r>
      <w:r w:rsidR="00B07937" w:rsidRPr="00FD5E3A">
        <w:rPr>
          <w:rFonts w:asciiTheme="majorHAnsi" w:hAnsiTheme="majorHAnsi"/>
          <w:sz w:val="16"/>
          <w:szCs w:val="16"/>
          <w:lang w:val="es-ES"/>
        </w:rPr>
        <w:t xml:space="preserve">los </w:t>
      </w:r>
      <w:r w:rsidRPr="00FD5E3A">
        <w:rPr>
          <w:rFonts w:asciiTheme="majorHAnsi" w:hAnsiTheme="majorHAnsi"/>
          <w:sz w:val="16"/>
          <w:szCs w:val="16"/>
          <w:lang w:val="es-ES"/>
        </w:rPr>
        <w:t>Derechos Humanos, artículo</w:t>
      </w:r>
      <w:r w:rsidR="00B0660D" w:rsidRPr="00FD5E3A">
        <w:rPr>
          <w:rFonts w:asciiTheme="majorHAnsi" w:hAnsiTheme="majorHAnsi"/>
          <w:sz w:val="16"/>
          <w:szCs w:val="16"/>
          <w:lang w:val="es-ES"/>
        </w:rPr>
        <w:t>s</w:t>
      </w:r>
      <w:r w:rsidRPr="00FD5E3A">
        <w:rPr>
          <w:rFonts w:asciiTheme="majorHAnsi" w:hAnsiTheme="majorHAnsi"/>
          <w:sz w:val="16"/>
          <w:szCs w:val="16"/>
          <w:lang w:val="es-ES"/>
        </w:rPr>
        <w:t xml:space="preserve"> 3</w:t>
      </w:r>
      <w:r w:rsidR="009F3D4D" w:rsidRPr="00FD5E3A">
        <w:rPr>
          <w:rFonts w:asciiTheme="majorHAnsi" w:hAnsiTheme="majorHAnsi"/>
          <w:sz w:val="16"/>
          <w:szCs w:val="16"/>
          <w:lang w:val="es-ES"/>
        </w:rPr>
        <w:t xml:space="preserve">, 5, </w:t>
      </w:r>
      <w:r w:rsidR="00B0660D" w:rsidRPr="00FD5E3A">
        <w:rPr>
          <w:rFonts w:asciiTheme="majorHAnsi" w:hAnsiTheme="majorHAnsi"/>
          <w:sz w:val="16"/>
          <w:szCs w:val="16"/>
          <w:lang w:val="es-ES"/>
        </w:rPr>
        <w:t>8</w:t>
      </w:r>
      <w:r w:rsidR="009F3D4D" w:rsidRPr="00FD5E3A">
        <w:rPr>
          <w:rFonts w:asciiTheme="majorHAnsi" w:hAnsiTheme="majorHAnsi"/>
          <w:sz w:val="16"/>
          <w:szCs w:val="16"/>
          <w:lang w:val="es-ES"/>
        </w:rPr>
        <w:t xml:space="preserve"> y 9</w:t>
      </w:r>
      <w:r w:rsidR="006941C5" w:rsidRPr="00FD5E3A">
        <w:rPr>
          <w:rFonts w:asciiTheme="majorHAnsi" w:hAnsiTheme="majorHAnsi"/>
          <w:sz w:val="16"/>
          <w:szCs w:val="16"/>
          <w:lang w:val="es-ES"/>
        </w:rPr>
        <w:t xml:space="preserve">; Estatuto de la Corte Penal Internacional, artículos 1,2 y 4. </w:t>
      </w:r>
    </w:p>
  </w:footnote>
  <w:footnote w:id="7">
    <w:p w14:paraId="4DB1BB11" w14:textId="77777777" w:rsidR="008E3BFE" w:rsidRPr="00F97E26" w:rsidRDefault="008E3BFE" w:rsidP="00306F33">
      <w:pPr>
        <w:pStyle w:val="FootnoteText"/>
        <w:ind w:firstLine="720"/>
        <w:jc w:val="both"/>
        <w:rPr>
          <w:rFonts w:asciiTheme="majorHAnsi" w:hAnsiTheme="majorHAnsi"/>
          <w:sz w:val="16"/>
          <w:szCs w:val="16"/>
          <w:lang w:val="es-ES"/>
        </w:rPr>
      </w:pPr>
      <w:r w:rsidRPr="00FD5E3A">
        <w:rPr>
          <w:rStyle w:val="FootnoteReference"/>
          <w:rFonts w:asciiTheme="majorHAnsi" w:hAnsiTheme="majorHAnsi"/>
          <w:sz w:val="16"/>
          <w:szCs w:val="16"/>
        </w:rPr>
        <w:footnoteRef/>
      </w:r>
      <w:r w:rsidRPr="00FD5E3A">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D41E1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943DAA" w:rsidP="00A50FCF">
    <w:pPr>
      <w:pStyle w:val="Header"/>
      <w:tabs>
        <w:tab w:val="clear" w:pos="4320"/>
        <w:tab w:val="clear" w:pos="8640"/>
      </w:tabs>
      <w:jc w:val="center"/>
      <w:rPr>
        <w:sz w:val="22"/>
        <w:szCs w:val="22"/>
      </w:rPr>
    </w:pPr>
    <w:r>
      <w:rPr>
        <w:noProof/>
        <w:sz w:val="22"/>
        <w:szCs w:val="22"/>
        <w:bdr w:val="nil"/>
      </w:rPr>
      <w:pict w14:anchorId="719FD89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78502190">
    <w:abstractNumId w:val="3"/>
  </w:num>
  <w:num w:numId="2" w16cid:durableId="1286080309">
    <w:abstractNumId w:val="4"/>
  </w:num>
  <w:num w:numId="3" w16cid:durableId="120535788">
    <w:abstractNumId w:val="52"/>
  </w:num>
  <w:num w:numId="4" w16cid:durableId="340353956">
    <w:abstractNumId w:val="19"/>
  </w:num>
  <w:num w:numId="5" w16cid:durableId="1987122058">
    <w:abstractNumId w:val="46"/>
  </w:num>
  <w:num w:numId="6" w16cid:durableId="1593127814">
    <w:abstractNumId w:val="26"/>
  </w:num>
  <w:num w:numId="7" w16cid:durableId="1137838001">
    <w:abstractNumId w:val="5"/>
  </w:num>
  <w:num w:numId="8" w16cid:durableId="248932263">
    <w:abstractNumId w:val="15"/>
  </w:num>
  <w:num w:numId="9" w16cid:durableId="243952855">
    <w:abstractNumId w:val="41"/>
  </w:num>
  <w:num w:numId="10" w16cid:durableId="1645617053">
    <w:abstractNumId w:val="0"/>
  </w:num>
  <w:num w:numId="11" w16cid:durableId="1241019499">
    <w:abstractNumId w:val="36"/>
  </w:num>
  <w:num w:numId="12" w16cid:durableId="1163661656">
    <w:abstractNumId w:val="37"/>
  </w:num>
  <w:num w:numId="13" w16cid:durableId="1047946975">
    <w:abstractNumId w:val="43"/>
  </w:num>
  <w:num w:numId="14" w16cid:durableId="1429497531">
    <w:abstractNumId w:val="1"/>
  </w:num>
  <w:num w:numId="15" w16cid:durableId="1716004397">
    <w:abstractNumId w:val="2"/>
  </w:num>
  <w:num w:numId="16" w16cid:durableId="1246916660">
    <w:abstractNumId w:val="6"/>
  </w:num>
  <w:num w:numId="17" w16cid:durableId="675767012">
    <w:abstractNumId w:val="7"/>
  </w:num>
  <w:num w:numId="18" w16cid:durableId="1429502912">
    <w:abstractNumId w:val="8"/>
  </w:num>
  <w:num w:numId="19" w16cid:durableId="480149020">
    <w:abstractNumId w:val="9"/>
  </w:num>
  <w:num w:numId="20" w16cid:durableId="977031100">
    <w:abstractNumId w:val="10"/>
  </w:num>
  <w:num w:numId="21" w16cid:durableId="1745301091">
    <w:abstractNumId w:val="11"/>
  </w:num>
  <w:num w:numId="22" w16cid:durableId="1310786690">
    <w:abstractNumId w:val="12"/>
  </w:num>
  <w:num w:numId="23" w16cid:durableId="631711474">
    <w:abstractNumId w:val="13"/>
  </w:num>
  <w:num w:numId="24" w16cid:durableId="411203162">
    <w:abstractNumId w:val="14"/>
  </w:num>
  <w:num w:numId="25" w16cid:durableId="1926381920">
    <w:abstractNumId w:val="16"/>
  </w:num>
  <w:num w:numId="26" w16cid:durableId="1035500350">
    <w:abstractNumId w:val="17"/>
  </w:num>
  <w:num w:numId="27" w16cid:durableId="220483210">
    <w:abstractNumId w:val="20"/>
  </w:num>
  <w:num w:numId="28" w16cid:durableId="2002661689">
    <w:abstractNumId w:val="21"/>
  </w:num>
  <w:num w:numId="29" w16cid:durableId="1443451972">
    <w:abstractNumId w:val="22"/>
  </w:num>
  <w:num w:numId="30" w16cid:durableId="392393211">
    <w:abstractNumId w:val="24"/>
  </w:num>
  <w:num w:numId="31" w16cid:durableId="1071734728">
    <w:abstractNumId w:val="27"/>
  </w:num>
  <w:num w:numId="32" w16cid:durableId="1683898458">
    <w:abstractNumId w:val="28"/>
  </w:num>
  <w:num w:numId="33" w16cid:durableId="1122041936">
    <w:abstractNumId w:val="29"/>
  </w:num>
  <w:num w:numId="34" w16cid:durableId="242450338">
    <w:abstractNumId w:val="30"/>
  </w:num>
  <w:num w:numId="35" w16cid:durableId="1749644864">
    <w:abstractNumId w:val="31"/>
  </w:num>
  <w:num w:numId="36" w16cid:durableId="1690452537">
    <w:abstractNumId w:val="32"/>
  </w:num>
  <w:num w:numId="37" w16cid:durableId="166942893">
    <w:abstractNumId w:val="33"/>
  </w:num>
  <w:num w:numId="38" w16cid:durableId="1634095535">
    <w:abstractNumId w:val="34"/>
  </w:num>
  <w:num w:numId="39" w16cid:durableId="1409497619">
    <w:abstractNumId w:val="38"/>
  </w:num>
  <w:num w:numId="40" w16cid:durableId="438181849">
    <w:abstractNumId w:val="39"/>
  </w:num>
  <w:num w:numId="41" w16cid:durableId="1252663718">
    <w:abstractNumId w:val="45"/>
  </w:num>
  <w:num w:numId="42" w16cid:durableId="828133380">
    <w:abstractNumId w:val="47"/>
  </w:num>
  <w:num w:numId="43" w16cid:durableId="1249735084">
    <w:abstractNumId w:val="48"/>
  </w:num>
  <w:num w:numId="44" w16cid:durableId="1464886896">
    <w:abstractNumId w:val="50"/>
  </w:num>
  <w:num w:numId="45" w16cid:durableId="1422290193">
    <w:abstractNumId w:val="51"/>
  </w:num>
  <w:num w:numId="46" w16cid:durableId="657265373">
    <w:abstractNumId w:val="53"/>
  </w:num>
  <w:num w:numId="47" w16cid:durableId="1652908227">
    <w:abstractNumId w:val="54"/>
  </w:num>
  <w:num w:numId="48" w16cid:durableId="1184782751">
    <w:abstractNumId w:val="55"/>
  </w:num>
  <w:num w:numId="49" w16cid:durableId="504058724">
    <w:abstractNumId w:val="56"/>
  </w:num>
  <w:num w:numId="50" w16cid:durableId="1992054800">
    <w:abstractNumId w:val="57"/>
  </w:num>
  <w:num w:numId="51" w16cid:durableId="1906333261">
    <w:abstractNumId w:val="18"/>
  </w:num>
  <w:num w:numId="52" w16cid:durableId="471101969">
    <w:abstractNumId w:val="40"/>
  </w:num>
  <w:num w:numId="53" w16cid:durableId="1319309334">
    <w:abstractNumId w:val="49"/>
  </w:num>
  <w:num w:numId="54" w16cid:durableId="1811441675">
    <w:abstractNumId w:val="44"/>
  </w:num>
  <w:num w:numId="55" w16cid:durableId="634483939">
    <w:abstractNumId w:val="42"/>
  </w:num>
  <w:num w:numId="56" w16cid:durableId="1338313874">
    <w:abstractNumId w:val="25"/>
  </w:num>
  <w:num w:numId="57" w16cid:durableId="459149535">
    <w:abstractNumId w:val="23"/>
  </w:num>
  <w:num w:numId="58" w16cid:durableId="1667661595">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s-ES" w:vendorID="64" w:dllVersion="0" w:nlCheck="1" w:checkStyle="0"/>
  <w:activeWritingStyle w:appName="MSWord" w:lang="es-UY" w:vendorID="64" w:dllVersion="0" w:nlCheck="1" w:checkStyle="0"/>
  <w:activeWritingStyle w:appName="MSWord" w:lang="es-ES_tradnl" w:vendorID="64" w:dllVersion="0" w:nlCheck="1" w:checkStyle="0"/>
  <w:activeWritingStyle w:appName="MSWord" w:lang="es-US" w:vendorID="64" w:dllVersion="0" w:nlCheck="1" w:checkStyle="0"/>
  <w:activeWritingStyle w:appName="MSWord" w:lang="es-PA" w:vendorID="64" w:dllVersion="0" w:nlCheck="1" w:checkStyle="0"/>
  <w:activeWritingStyle w:appName="MSWord" w:lang="es-CL"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91E"/>
    <w:rsid w:val="00006E1F"/>
    <w:rsid w:val="000070D7"/>
    <w:rsid w:val="000120D4"/>
    <w:rsid w:val="00012601"/>
    <w:rsid w:val="0001505A"/>
    <w:rsid w:val="0001581C"/>
    <w:rsid w:val="0001611C"/>
    <w:rsid w:val="0001788C"/>
    <w:rsid w:val="00023AC4"/>
    <w:rsid w:val="0002447D"/>
    <w:rsid w:val="000337EF"/>
    <w:rsid w:val="00035E2A"/>
    <w:rsid w:val="00040C3A"/>
    <w:rsid w:val="000419AD"/>
    <w:rsid w:val="000433C9"/>
    <w:rsid w:val="0005052D"/>
    <w:rsid w:val="00057048"/>
    <w:rsid w:val="00070870"/>
    <w:rsid w:val="00071174"/>
    <w:rsid w:val="000716C5"/>
    <w:rsid w:val="00075E23"/>
    <w:rsid w:val="00077B04"/>
    <w:rsid w:val="00082BAD"/>
    <w:rsid w:val="00084103"/>
    <w:rsid w:val="000852DF"/>
    <w:rsid w:val="00091AC9"/>
    <w:rsid w:val="00091D66"/>
    <w:rsid w:val="00093327"/>
    <w:rsid w:val="0009344A"/>
    <w:rsid w:val="00095A80"/>
    <w:rsid w:val="0009638E"/>
    <w:rsid w:val="000A0FD1"/>
    <w:rsid w:val="000A1D2E"/>
    <w:rsid w:val="000A20FD"/>
    <w:rsid w:val="000A392E"/>
    <w:rsid w:val="000A55B5"/>
    <w:rsid w:val="000A575F"/>
    <w:rsid w:val="000B5CB5"/>
    <w:rsid w:val="000C09BC"/>
    <w:rsid w:val="000C268F"/>
    <w:rsid w:val="000C6FD8"/>
    <w:rsid w:val="000D05CB"/>
    <w:rsid w:val="000D0EBD"/>
    <w:rsid w:val="000D10DB"/>
    <w:rsid w:val="000E5EB5"/>
    <w:rsid w:val="000F1A6E"/>
    <w:rsid w:val="000F35ED"/>
    <w:rsid w:val="001029F9"/>
    <w:rsid w:val="00102F29"/>
    <w:rsid w:val="00104B70"/>
    <w:rsid w:val="00104F74"/>
    <w:rsid w:val="00107131"/>
    <w:rsid w:val="0010736F"/>
    <w:rsid w:val="00113F73"/>
    <w:rsid w:val="00121CC2"/>
    <w:rsid w:val="00122E01"/>
    <w:rsid w:val="00131425"/>
    <w:rsid w:val="00133EE5"/>
    <w:rsid w:val="001346E6"/>
    <w:rsid w:val="00134D88"/>
    <w:rsid w:val="00137B75"/>
    <w:rsid w:val="00141273"/>
    <w:rsid w:val="00153E1B"/>
    <w:rsid w:val="001607C9"/>
    <w:rsid w:val="00164551"/>
    <w:rsid w:val="00165328"/>
    <w:rsid w:val="00167A34"/>
    <w:rsid w:val="00170CC8"/>
    <w:rsid w:val="0017632E"/>
    <w:rsid w:val="00177198"/>
    <w:rsid w:val="00183A0D"/>
    <w:rsid w:val="00186D24"/>
    <w:rsid w:val="001900CB"/>
    <w:rsid w:val="00194167"/>
    <w:rsid w:val="001A2178"/>
    <w:rsid w:val="001A4328"/>
    <w:rsid w:val="001A520D"/>
    <w:rsid w:val="001A6832"/>
    <w:rsid w:val="001A7870"/>
    <w:rsid w:val="001B3236"/>
    <w:rsid w:val="001B3A00"/>
    <w:rsid w:val="001C1B41"/>
    <w:rsid w:val="001D65EF"/>
    <w:rsid w:val="001E2AD7"/>
    <w:rsid w:val="001E362E"/>
    <w:rsid w:val="001E49E7"/>
    <w:rsid w:val="001F56F8"/>
    <w:rsid w:val="001F7201"/>
    <w:rsid w:val="0021496B"/>
    <w:rsid w:val="00214DDD"/>
    <w:rsid w:val="00220642"/>
    <w:rsid w:val="002213DE"/>
    <w:rsid w:val="00223A29"/>
    <w:rsid w:val="002250A3"/>
    <w:rsid w:val="002320C0"/>
    <w:rsid w:val="0023364F"/>
    <w:rsid w:val="00235217"/>
    <w:rsid w:val="002357A4"/>
    <w:rsid w:val="0024175C"/>
    <w:rsid w:val="00242281"/>
    <w:rsid w:val="00245FDF"/>
    <w:rsid w:val="00246D1F"/>
    <w:rsid w:val="00247403"/>
    <w:rsid w:val="00247542"/>
    <w:rsid w:val="002501CC"/>
    <w:rsid w:val="0025625D"/>
    <w:rsid w:val="002573F2"/>
    <w:rsid w:val="00262C3F"/>
    <w:rsid w:val="0026451D"/>
    <w:rsid w:val="002647A0"/>
    <w:rsid w:val="00266B61"/>
    <w:rsid w:val="0026712A"/>
    <w:rsid w:val="002704DB"/>
    <w:rsid w:val="002722F5"/>
    <w:rsid w:val="002751E8"/>
    <w:rsid w:val="00283AB3"/>
    <w:rsid w:val="00284CAB"/>
    <w:rsid w:val="002A0AAE"/>
    <w:rsid w:val="002A1CD3"/>
    <w:rsid w:val="002A48AD"/>
    <w:rsid w:val="002A5820"/>
    <w:rsid w:val="002B34E8"/>
    <w:rsid w:val="002B36D4"/>
    <w:rsid w:val="002B6A14"/>
    <w:rsid w:val="002B7EE5"/>
    <w:rsid w:val="002C4528"/>
    <w:rsid w:val="002D2B26"/>
    <w:rsid w:val="002D5B23"/>
    <w:rsid w:val="002D7EA2"/>
    <w:rsid w:val="002E187C"/>
    <w:rsid w:val="002E7E64"/>
    <w:rsid w:val="002F3AB5"/>
    <w:rsid w:val="002F5F02"/>
    <w:rsid w:val="00302733"/>
    <w:rsid w:val="00303682"/>
    <w:rsid w:val="00305835"/>
    <w:rsid w:val="00306F33"/>
    <w:rsid w:val="00311EFF"/>
    <w:rsid w:val="00314078"/>
    <w:rsid w:val="0031535D"/>
    <w:rsid w:val="003208A9"/>
    <w:rsid w:val="003228D2"/>
    <w:rsid w:val="003239B8"/>
    <w:rsid w:val="0033101F"/>
    <w:rsid w:val="0033169F"/>
    <w:rsid w:val="00331E0B"/>
    <w:rsid w:val="00340020"/>
    <w:rsid w:val="00344977"/>
    <w:rsid w:val="003467BF"/>
    <w:rsid w:val="00346C95"/>
    <w:rsid w:val="00350E8E"/>
    <w:rsid w:val="00356185"/>
    <w:rsid w:val="00360380"/>
    <w:rsid w:val="00363F9A"/>
    <w:rsid w:val="00366BF4"/>
    <w:rsid w:val="003702FC"/>
    <w:rsid w:val="0037519E"/>
    <w:rsid w:val="003810CD"/>
    <w:rsid w:val="00386A08"/>
    <w:rsid w:val="00386C2E"/>
    <w:rsid w:val="00386CF0"/>
    <w:rsid w:val="003963CE"/>
    <w:rsid w:val="003A1259"/>
    <w:rsid w:val="003A1A01"/>
    <w:rsid w:val="003B0A9D"/>
    <w:rsid w:val="003B22A6"/>
    <w:rsid w:val="003B4D7B"/>
    <w:rsid w:val="003B70FB"/>
    <w:rsid w:val="003C1487"/>
    <w:rsid w:val="003C4C91"/>
    <w:rsid w:val="003C676B"/>
    <w:rsid w:val="003D3BC2"/>
    <w:rsid w:val="003D4755"/>
    <w:rsid w:val="003E1A53"/>
    <w:rsid w:val="003E6CA1"/>
    <w:rsid w:val="003F0D0F"/>
    <w:rsid w:val="003F5154"/>
    <w:rsid w:val="003F5A4E"/>
    <w:rsid w:val="00400ED3"/>
    <w:rsid w:val="004030E6"/>
    <w:rsid w:val="00405AE5"/>
    <w:rsid w:val="00405F9C"/>
    <w:rsid w:val="004062F3"/>
    <w:rsid w:val="004065A8"/>
    <w:rsid w:val="00415C14"/>
    <w:rsid w:val="004165C2"/>
    <w:rsid w:val="00441ECB"/>
    <w:rsid w:val="00445193"/>
    <w:rsid w:val="00446437"/>
    <w:rsid w:val="004537E2"/>
    <w:rsid w:val="00461E4E"/>
    <w:rsid w:val="00462074"/>
    <w:rsid w:val="00462C1B"/>
    <w:rsid w:val="00464933"/>
    <w:rsid w:val="00467B7E"/>
    <w:rsid w:val="00471D3E"/>
    <w:rsid w:val="00473BB4"/>
    <w:rsid w:val="00475C8D"/>
    <w:rsid w:val="00477592"/>
    <w:rsid w:val="00480715"/>
    <w:rsid w:val="00481A65"/>
    <w:rsid w:val="00484D2A"/>
    <w:rsid w:val="00486F1C"/>
    <w:rsid w:val="004925FA"/>
    <w:rsid w:val="00493AC8"/>
    <w:rsid w:val="00493C65"/>
    <w:rsid w:val="00493D37"/>
    <w:rsid w:val="0049419D"/>
    <w:rsid w:val="004A16AB"/>
    <w:rsid w:val="004A4F40"/>
    <w:rsid w:val="004A6A54"/>
    <w:rsid w:val="004B421C"/>
    <w:rsid w:val="004B4627"/>
    <w:rsid w:val="004C1647"/>
    <w:rsid w:val="004C20D2"/>
    <w:rsid w:val="004C2312"/>
    <w:rsid w:val="004C4B62"/>
    <w:rsid w:val="004C54C9"/>
    <w:rsid w:val="004D4ABA"/>
    <w:rsid w:val="004D59DF"/>
    <w:rsid w:val="004D6025"/>
    <w:rsid w:val="004E2021"/>
    <w:rsid w:val="004E2649"/>
    <w:rsid w:val="004E46EF"/>
    <w:rsid w:val="004F329B"/>
    <w:rsid w:val="004F626F"/>
    <w:rsid w:val="004F645D"/>
    <w:rsid w:val="00501399"/>
    <w:rsid w:val="00501B74"/>
    <w:rsid w:val="005047ED"/>
    <w:rsid w:val="0050633D"/>
    <w:rsid w:val="00506396"/>
    <w:rsid w:val="00507BC4"/>
    <w:rsid w:val="005128E4"/>
    <w:rsid w:val="005133DB"/>
    <w:rsid w:val="00514504"/>
    <w:rsid w:val="0051718E"/>
    <w:rsid w:val="00521E1F"/>
    <w:rsid w:val="00524305"/>
    <w:rsid w:val="00525560"/>
    <w:rsid w:val="00526998"/>
    <w:rsid w:val="0053287E"/>
    <w:rsid w:val="005448D3"/>
    <w:rsid w:val="00544C49"/>
    <w:rsid w:val="00545DF4"/>
    <w:rsid w:val="005516A1"/>
    <w:rsid w:val="00551C37"/>
    <w:rsid w:val="00554542"/>
    <w:rsid w:val="005559EF"/>
    <w:rsid w:val="005603BC"/>
    <w:rsid w:val="005603C6"/>
    <w:rsid w:val="00562FBD"/>
    <w:rsid w:val="00563557"/>
    <w:rsid w:val="00563D11"/>
    <w:rsid w:val="00567B1F"/>
    <w:rsid w:val="0057126B"/>
    <w:rsid w:val="00571CD5"/>
    <w:rsid w:val="005731A4"/>
    <w:rsid w:val="0057402A"/>
    <w:rsid w:val="00576451"/>
    <w:rsid w:val="005771AD"/>
    <w:rsid w:val="005771D0"/>
    <w:rsid w:val="00580947"/>
    <w:rsid w:val="005854E8"/>
    <w:rsid w:val="0059191A"/>
    <w:rsid w:val="005921FF"/>
    <w:rsid w:val="00594D83"/>
    <w:rsid w:val="00595E72"/>
    <w:rsid w:val="0059640D"/>
    <w:rsid w:val="005A0A8F"/>
    <w:rsid w:val="005A24ED"/>
    <w:rsid w:val="005A6D0E"/>
    <w:rsid w:val="005B2E34"/>
    <w:rsid w:val="005B52B0"/>
    <w:rsid w:val="005B6806"/>
    <w:rsid w:val="005C4225"/>
    <w:rsid w:val="005E2274"/>
    <w:rsid w:val="005E2370"/>
    <w:rsid w:val="005E4FDC"/>
    <w:rsid w:val="005E732D"/>
    <w:rsid w:val="005F0DAD"/>
    <w:rsid w:val="005F0F33"/>
    <w:rsid w:val="005F4645"/>
    <w:rsid w:val="005F74B9"/>
    <w:rsid w:val="00600DEB"/>
    <w:rsid w:val="00605252"/>
    <w:rsid w:val="006142BE"/>
    <w:rsid w:val="00622AD4"/>
    <w:rsid w:val="006251A2"/>
    <w:rsid w:val="006251CB"/>
    <w:rsid w:val="00627795"/>
    <w:rsid w:val="00627C9F"/>
    <w:rsid w:val="006311E9"/>
    <w:rsid w:val="00632354"/>
    <w:rsid w:val="00635421"/>
    <w:rsid w:val="006422E2"/>
    <w:rsid w:val="00642350"/>
    <w:rsid w:val="00642810"/>
    <w:rsid w:val="006437C4"/>
    <w:rsid w:val="00643B0E"/>
    <w:rsid w:val="00652333"/>
    <w:rsid w:val="00655E28"/>
    <w:rsid w:val="00657CB5"/>
    <w:rsid w:val="00662C57"/>
    <w:rsid w:val="00667B49"/>
    <w:rsid w:val="0067643A"/>
    <w:rsid w:val="0068009E"/>
    <w:rsid w:val="00680603"/>
    <w:rsid w:val="006810E9"/>
    <w:rsid w:val="00681CE8"/>
    <w:rsid w:val="00683E62"/>
    <w:rsid w:val="00692219"/>
    <w:rsid w:val="0069369C"/>
    <w:rsid w:val="006941C5"/>
    <w:rsid w:val="006969FF"/>
    <w:rsid w:val="006A13A3"/>
    <w:rsid w:val="006A17D2"/>
    <w:rsid w:val="006A73E6"/>
    <w:rsid w:val="006B2D5C"/>
    <w:rsid w:val="006C0ECF"/>
    <w:rsid w:val="006C40A4"/>
    <w:rsid w:val="006C4EB1"/>
    <w:rsid w:val="006C5AAC"/>
    <w:rsid w:val="006C7DC6"/>
    <w:rsid w:val="006D4BA5"/>
    <w:rsid w:val="006D5ECD"/>
    <w:rsid w:val="006E0166"/>
    <w:rsid w:val="006E2FFB"/>
    <w:rsid w:val="006E4E5E"/>
    <w:rsid w:val="006E7B34"/>
    <w:rsid w:val="00706858"/>
    <w:rsid w:val="0070697F"/>
    <w:rsid w:val="007103C4"/>
    <w:rsid w:val="0071701C"/>
    <w:rsid w:val="007176BD"/>
    <w:rsid w:val="00721822"/>
    <w:rsid w:val="0072199C"/>
    <w:rsid w:val="00721F42"/>
    <w:rsid w:val="00722C9F"/>
    <w:rsid w:val="007253B8"/>
    <w:rsid w:val="00725DA1"/>
    <w:rsid w:val="00736FE0"/>
    <w:rsid w:val="0073741F"/>
    <w:rsid w:val="00737D7A"/>
    <w:rsid w:val="0074180F"/>
    <w:rsid w:val="007501B2"/>
    <w:rsid w:val="007627F4"/>
    <w:rsid w:val="0076643F"/>
    <w:rsid w:val="0076784B"/>
    <w:rsid w:val="00775BA4"/>
    <w:rsid w:val="00777BDE"/>
    <w:rsid w:val="00777F63"/>
    <w:rsid w:val="00777FF7"/>
    <w:rsid w:val="00781482"/>
    <w:rsid w:val="007834E7"/>
    <w:rsid w:val="00794463"/>
    <w:rsid w:val="007947B9"/>
    <w:rsid w:val="00796568"/>
    <w:rsid w:val="00796C4F"/>
    <w:rsid w:val="007A21FC"/>
    <w:rsid w:val="007A479A"/>
    <w:rsid w:val="007A5817"/>
    <w:rsid w:val="007B05C4"/>
    <w:rsid w:val="007B1A7E"/>
    <w:rsid w:val="007B60E9"/>
    <w:rsid w:val="007B6625"/>
    <w:rsid w:val="007B6CC3"/>
    <w:rsid w:val="007B76D3"/>
    <w:rsid w:val="007C29D7"/>
    <w:rsid w:val="007C3334"/>
    <w:rsid w:val="007C3A0D"/>
    <w:rsid w:val="007C7167"/>
    <w:rsid w:val="007D2B98"/>
    <w:rsid w:val="007E21BC"/>
    <w:rsid w:val="007E30D7"/>
    <w:rsid w:val="007E7C82"/>
    <w:rsid w:val="007F2AA1"/>
    <w:rsid w:val="007F394F"/>
    <w:rsid w:val="007F588D"/>
    <w:rsid w:val="007F6427"/>
    <w:rsid w:val="007F71C4"/>
    <w:rsid w:val="00800989"/>
    <w:rsid w:val="00803F1C"/>
    <w:rsid w:val="00805CE0"/>
    <w:rsid w:val="0080600E"/>
    <w:rsid w:val="00811492"/>
    <w:rsid w:val="00811587"/>
    <w:rsid w:val="00814688"/>
    <w:rsid w:val="00817612"/>
    <w:rsid w:val="00823D57"/>
    <w:rsid w:val="008338A4"/>
    <w:rsid w:val="00834D49"/>
    <w:rsid w:val="00837181"/>
    <w:rsid w:val="00837C45"/>
    <w:rsid w:val="008406F9"/>
    <w:rsid w:val="008442B4"/>
    <w:rsid w:val="00844730"/>
    <w:rsid w:val="008457C2"/>
    <w:rsid w:val="0084636A"/>
    <w:rsid w:val="0084695B"/>
    <w:rsid w:val="008549D1"/>
    <w:rsid w:val="00857A82"/>
    <w:rsid w:val="00865DAC"/>
    <w:rsid w:val="00873836"/>
    <w:rsid w:val="00876AD7"/>
    <w:rsid w:val="00885737"/>
    <w:rsid w:val="00887827"/>
    <w:rsid w:val="00890650"/>
    <w:rsid w:val="008944DC"/>
    <w:rsid w:val="00897E12"/>
    <w:rsid w:val="008A7E0F"/>
    <w:rsid w:val="008B030D"/>
    <w:rsid w:val="008B12F5"/>
    <w:rsid w:val="008C1300"/>
    <w:rsid w:val="008C1C7E"/>
    <w:rsid w:val="008C5E2D"/>
    <w:rsid w:val="008C5EBC"/>
    <w:rsid w:val="008D2251"/>
    <w:rsid w:val="008D296C"/>
    <w:rsid w:val="008D4432"/>
    <w:rsid w:val="008D768D"/>
    <w:rsid w:val="008E3759"/>
    <w:rsid w:val="008E3BFE"/>
    <w:rsid w:val="008F1912"/>
    <w:rsid w:val="008F6E98"/>
    <w:rsid w:val="00901D71"/>
    <w:rsid w:val="0090270B"/>
    <w:rsid w:val="009041DC"/>
    <w:rsid w:val="00905178"/>
    <w:rsid w:val="009138B4"/>
    <w:rsid w:val="00915212"/>
    <w:rsid w:val="00917B1C"/>
    <w:rsid w:val="00917B5A"/>
    <w:rsid w:val="00920A58"/>
    <w:rsid w:val="00920A8C"/>
    <w:rsid w:val="00926188"/>
    <w:rsid w:val="00930587"/>
    <w:rsid w:val="00934A2C"/>
    <w:rsid w:val="00942CAF"/>
    <w:rsid w:val="0094351F"/>
    <w:rsid w:val="00943DAA"/>
    <w:rsid w:val="00950E5F"/>
    <w:rsid w:val="00953E41"/>
    <w:rsid w:val="00956C2A"/>
    <w:rsid w:val="009624E6"/>
    <w:rsid w:val="0096706E"/>
    <w:rsid w:val="009673F0"/>
    <w:rsid w:val="00967715"/>
    <w:rsid w:val="00971147"/>
    <w:rsid w:val="00972DC7"/>
    <w:rsid w:val="00974491"/>
    <w:rsid w:val="00975C4E"/>
    <w:rsid w:val="00981FBA"/>
    <w:rsid w:val="00997BC5"/>
    <w:rsid w:val="009A4F41"/>
    <w:rsid w:val="009A70D2"/>
    <w:rsid w:val="009B032B"/>
    <w:rsid w:val="009B381B"/>
    <w:rsid w:val="009B40E5"/>
    <w:rsid w:val="009C3048"/>
    <w:rsid w:val="009D1753"/>
    <w:rsid w:val="009D2E72"/>
    <w:rsid w:val="009D7611"/>
    <w:rsid w:val="009E0B61"/>
    <w:rsid w:val="009E29B6"/>
    <w:rsid w:val="009E2A25"/>
    <w:rsid w:val="009E53DE"/>
    <w:rsid w:val="009E6CDD"/>
    <w:rsid w:val="009F1B77"/>
    <w:rsid w:val="009F204D"/>
    <w:rsid w:val="009F385F"/>
    <w:rsid w:val="009F3D4D"/>
    <w:rsid w:val="009F722A"/>
    <w:rsid w:val="00A00BDD"/>
    <w:rsid w:val="00A11212"/>
    <w:rsid w:val="00A11E44"/>
    <w:rsid w:val="00A30100"/>
    <w:rsid w:val="00A328B3"/>
    <w:rsid w:val="00A47E5E"/>
    <w:rsid w:val="00A50FCF"/>
    <w:rsid w:val="00A528D1"/>
    <w:rsid w:val="00A60FBE"/>
    <w:rsid w:val="00A610CD"/>
    <w:rsid w:val="00A612CC"/>
    <w:rsid w:val="00A64604"/>
    <w:rsid w:val="00A73D1F"/>
    <w:rsid w:val="00A758AA"/>
    <w:rsid w:val="00A85A07"/>
    <w:rsid w:val="00A87123"/>
    <w:rsid w:val="00A91721"/>
    <w:rsid w:val="00A92195"/>
    <w:rsid w:val="00A923D7"/>
    <w:rsid w:val="00A93A80"/>
    <w:rsid w:val="00A96ADD"/>
    <w:rsid w:val="00A96C5A"/>
    <w:rsid w:val="00AA09A2"/>
    <w:rsid w:val="00AA7996"/>
    <w:rsid w:val="00AB0B31"/>
    <w:rsid w:val="00AB2CCC"/>
    <w:rsid w:val="00AB6BEF"/>
    <w:rsid w:val="00AB78F0"/>
    <w:rsid w:val="00AC0302"/>
    <w:rsid w:val="00AC19CB"/>
    <w:rsid w:val="00AC236B"/>
    <w:rsid w:val="00AC4360"/>
    <w:rsid w:val="00AD133B"/>
    <w:rsid w:val="00AD1B96"/>
    <w:rsid w:val="00AD2FCA"/>
    <w:rsid w:val="00AE5488"/>
    <w:rsid w:val="00AE6F91"/>
    <w:rsid w:val="00AF5571"/>
    <w:rsid w:val="00B0660D"/>
    <w:rsid w:val="00B07341"/>
    <w:rsid w:val="00B07937"/>
    <w:rsid w:val="00B07B95"/>
    <w:rsid w:val="00B11E43"/>
    <w:rsid w:val="00B153AD"/>
    <w:rsid w:val="00B15439"/>
    <w:rsid w:val="00B16122"/>
    <w:rsid w:val="00B16525"/>
    <w:rsid w:val="00B30539"/>
    <w:rsid w:val="00B31080"/>
    <w:rsid w:val="00B314DB"/>
    <w:rsid w:val="00B361F2"/>
    <w:rsid w:val="00B36F32"/>
    <w:rsid w:val="00B3718B"/>
    <w:rsid w:val="00B3745F"/>
    <w:rsid w:val="00B37B82"/>
    <w:rsid w:val="00B405BF"/>
    <w:rsid w:val="00B4632A"/>
    <w:rsid w:val="00B530F1"/>
    <w:rsid w:val="00B57CF3"/>
    <w:rsid w:val="00B65427"/>
    <w:rsid w:val="00B6796F"/>
    <w:rsid w:val="00B767F6"/>
    <w:rsid w:val="00B85D44"/>
    <w:rsid w:val="00B876CA"/>
    <w:rsid w:val="00B929C1"/>
    <w:rsid w:val="00B93D7F"/>
    <w:rsid w:val="00B96D4A"/>
    <w:rsid w:val="00BA276C"/>
    <w:rsid w:val="00BA556E"/>
    <w:rsid w:val="00BA7138"/>
    <w:rsid w:val="00BA72B0"/>
    <w:rsid w:val="00BB019D"/>
    <w:rsid w:val="00BB2B92"/>
    <w:rsid w:val="00BB306F"/>
    <w:rsid w:val="00BB6908"/>
    <w:rsid w:val="00BD0FF5"/>
    <w:rsid w:val="00BD470F"/>
    <w:rsid w:val="00BD4B89"/>
    <w:rsid w:val="00BD5922"/>
    <w:rsid w:val="00BE4783"/>
    <w:rsid w:val="00BE49D2"/>
    <w:rsid w:val="00BE6B50"/>
    <w:rsid w:val="00BF02CB"/>
    <w:rsid w:val="00BF06A3"/>
    <w:rsid w:val="00BF322B"/>
    <w:rsid w:val="00BF40D3"/>
    <w:rsid w:val="00BF6FD8"/>
    <w:rsid w:val="00BF7E47"/>
    <w:rsid w:val="00C03680"/>
    <w:rsid w:val="00C054DF"/>
    <w:rsid w:val="00C05D09"/>
    <w:rsid w:val="00C10332"/>
    <w:rsid w:val="00C1365F"/>
    <w:rsid w:val="00C21762"/>
    <w:rsid w:val="00C21FEF"/>
    <w:rsid w:val="00C23BA4"/>
    <w:rsid w:val="00C24543"/>
    <w:rsid w:val="00C256A2"/>
    <w:rsid w:val="00C25ADB"/>
    <w:rsid w:val="00C326B0"/>
    <w:rsid w:val="00C352DA"/>
    <w:rsid w:val="00C3548E"/>
    <w:rsid w:val="00C3558F"/>
    <w:rsid w:val="00C46631"/>
    <w:rsid w:val="00C51515"/>
    <w:rsid w:val="00C54FCB"/>
    <w:rsid w:val="00C5660B"/>
    <w:rsid w:val="00C65508"/>
    <w:rsid w:val="00C66B72"/>
    <w:rsid w:val="00C713AC"/>
    <w:rsid w:val="00C81BD2"/>
    <w:rsid w:val="00C8251E"/>
    <w:rsid w:val="00C83245"/>
    <w:rsid w:val="00C83D46"/>
    <w:rsid w:val="00C87AC4"/>
    <w:rsid w:val="00C9567A"/>
    <w:rsid w:val="00C95967"/>
    <w:rsid w:val="00CA118C"/>
    <w:rsid w:val="00CB212D"/>
    <w:rsid w:val="00CB2660"/>
    <w:rsid w:val="00CB3B3C"/>
    <w:rsid w:val="00CB4964"/>
    <w:rsid w:val="00CC0687"/>
    <w:rsid w:val="00CC4FD8"/>
    <w:rsid w:val="00CC5E90"/>
    <w:rsid w:val="00CC7272"/>
    <w:rsid w:val="00CC77F0"/>
    <w:rsid w:val="00CD046C"/>
    <w:rsid w:val="00CD57D5"/>
    <w:rsid w:val="00CE076C"/>
    <w:rsid w:val="00CE2153"/>
    <w:rsid w:val="00CE49DA"/>
    <w:rsid w:val="00CE5199"/>
    <w:rsid w:val="00CE66D5"/>
    <w:rsid w:val="00CF4D45"/>
    <w:rsid w:val="00CF637A"/>
    <w:rsid w:val="00CF6440"/>
    <w:rsid w:val="00D02953"/>
    <w:rsid w:val="00D031F7"/>
    <w:rsid w:val="00D059DE"/>
    <w:rsid w:val="00D05ABD"/>
    <w:rsid w:val="00D0629D"/>
    <w:rsid w:val="00D10879"/>
    <w:rsid w:val="00D13FCE"/>
    <w:rsid w:val="00D20CFD"/>
    <w:rsid w:val="00D306D1"/>
    <w:rsid w:val="00D30800"/>
    <w:rsid w:val="00D34786"/>
    <w:rsid w:val="00D367FB"/>
    <w:rsid w:val="00D37BFC"/>
    <w:rsid w:val="00D41E17"/>
    <w:rsid w:val="00D428B8"/>
    <w:rsid w:val="00D4455C"/>
    <w:rsid w:val="00D44B33"/>
    <w:rsid w:val="00D47A13"/>
    <w:rsid w:val="00D47A8E"/>
    <w:rsid w:val="00D52874"/>
    <w:rsid w:val="00D52D14"/>
    <w:rsid w:val="00D53BFE"/>
    <w:rsid w:val="00D53E0D"/>
    <w:rsid w:val="00D5468F"/>
    <w:rsid w:val="00D55001"/>
    <w:rsid w:val="00D66E89"/>
    <w:rsid w:val="00D712D3"/>
    <w:rsid w:val="00D71422"/>
    <w:rsid w:val="00D715FF"/>
    <w:rsid w:val="00D72DC6"/>
    <w:rsid w:val="00D73771"/>
    <w:rsid w:val="00D7558D"/>
    <w:rsid w:val="00D81BD1"/>
    <w:rsid w:val="00D81D92"/>
    <w:rsid w:val="00D8458B"/>
    <w:rsid w:val="00D85D10"/>
    <w:rsid w:val="00D864F1"/>
    <w:rsid w:val="00D876F9"/>
    <w:rsid w:val="00D9495D"/>
    <w:rsid w:val="00DA0188"/>
    <w:rsid w:val="00DA64E0"/>
    <w:rsid w:val="00DA7B5F"/>
    <w:rsid w:val="00DB740E"/>
    <w:rsid w:val="00DC11E7"/>
    <w:rsid w:val="00DC24E3"/>
    <w:rsid w:val="00DC2A2F"/>
    <w:rsid w:val="00DC6E5F"/>
    <w:rsid w:val="00DC7023"/>
    <w:rsid w:val="00DC769A"/>
    <w:rsid w:val="00DD3D86"/>
    <w:rsid w:val="00DD4AD2"/>
    <w:rsid w:val="00DD6FFE"/>
    <w:rsid w:val="00DE2862"/>
    <w:rsid w:val="00DF1EC4"/>
    <w:rsid w:val="00E0340B"/>
    <w:rsid w:val="00E04A90"/>
    <w:rsid w:val="00E04FBF"/>
    <w:rsid w:val="00E0551F"/>
    <w:rsid w:val="00E062F4"/>
    <w:rsid w:val="00E13423"/>
    <w:rsid w:val="00E17CBB"/>
    <w:rsid w:val="00E2051F"/>
    <w:rsid w:val="00E219C7"/>
    <w:rsid w:val="00E27D2D"/>
    <w:rsid w:val="00E36A94"/>
    <w:rsid w:val="00E37AE8"/>
    <w:rsid w:val="00E4118C"/>
    <w:rsid w:val="00E41ADE"/>
    <w:rsid w:val="00E43157"/>
    <w:rsid w:val="00E44BD8"/>
    <w:rsid w:val="00E456E9"/>
    <w:rsid w:val="00E461CE"/>
    <w:rsid w:val="00E53570"/>
    <w:rsid w:val="00E55ED5"/>
    <w:rsid w:val="00E570CB"/>
    <w:rsid w:val="00E573E4"/>
    <w:rsid w:val="00E625B6"/>
    <w:rsid w:val="00E64C3D"/>
    <w:rsid w:val="00E720CA"/>
    <w:rsid w:val="00E734FE"/>
    <w:rsid w:val="00E74A5D"/>
    <w:rsid w:val="00E779A7"/>
    <w:rsid w:val="00E82F06"/>
    <w:rsid w:val="00E8329C"/>
    <w:rsid w:val="00E84192"/>
    <w:rsid w:val="00E84EB5"/>
    <w:rsid w:val="00E85662"/>
    <w:rsid w:val="00E8789F"/>
    <w:rsid w:val="00E912EC"/>
    <w:rsid w:val="00E97B71"/>
    <w:rsid w:val="00EA3D34"/>
    <w:rsid w:val="00EB0DD3"/>
    <w:rsid w:val="00EB454D"/>
    <w:rsid w:val="00EB53A9"/>
    <w:rsid w:val="00EB6263"/>
    <w:rsid w:val="00EB6844"/>
    <w:rsid w:val="00EB6A4B"/>
    <w:rsid w:val="00EC44FA"/>
    <w:rsid w:val="00EC4CCD"/>
    <w:rsid w:val="00ED1AF6"/>
    <w:rsid w:val="00ED3E16"/>
    <w:rsid w:val="00ED4600"/>
    <w:rsid w:val="00ED549D"/>
    <w:rsid w:val="00ED5E10"/>
    <w:rsid w:val="00ED76BE"/>
    <w:rsid w:val="00EE00E9"/>
    <w:rsid w:val="00EE2986"/>
    <w:rsid w:val="00EF1683"/>
    <w:rsid w:val="00EF1AAA"/>
    <w:rsid w:val="00EF30A5"/>
    <w:rsid w:val="00EF4859"/>
    <w:rsid w:val="00EF619B"/>
    <w:rsid w:val="00F00B1E"/>
    <w:rsid w:val="00F00B55"/>
    <w:rsid w:val="00F00C78"/>
    <w:rsid w:val="00F02AD1"/>
    <w:rsid w:val="00F10545"/>
    <w:rsid w:val="00F11F59"/>
    <w:rsid w:val="00F211BF"/>
    <w:rsid w:val="00F21260"/>
    <w:rsid w:val="00F218B6"/>
    <w:rsid w:val="00F23895"/>
    <w:rsid w:val="00F23D43"/>
    <w:rsid w:val="00F253CC"/>
    <w:rsid w:val="00F34873"/>
    <w:rsid w:val="00F35777"/>
    <w:rsid w:val="00F37106"/>
    <w:rsid w:val="00F40D5D"/>
    <w:rsid w:val="00F41436"/>
    <w:rsid w:val="00F43F70"/>
    <w:rsid w:val="00F44E25"/>
    <w:rsid w:val="00F44FF4"/>
    <w:rsid w:val="00F519CF"/>
    <w:rsid w:val="00F56BA5"/>
    <w:rsid w:val="00F60E22"/>
    <w:rsid w:val="00F65D03"/>
    <w:rsid w:val="00F6660E"/>
    <w:rsid w:val="00F76ED9"/>
    <w:rsid w:val="00F81395"/>
    <w:rsid w:val="00F81BB8"/>
    <w:rsid w:val="00F84A18"/>
    <w:rsid w:val="00F90C64"/>
    <w:rsid w:val="00F917D1"/>
    <w:rsid w:val="00F94F0B"/>
    <w:rsid w:val="00F9653B"/>
    <w:rsid w:val="00F97E26"/>
    <w:rsid w:val="00FB62CF"/>
    <w:rsid w:val="00FD047E"/>
    <w:rsid w:val="00FD0B09"/>
    <w:rsid w:val="00FD207D"/>
    <w:rsid w:val="00FD3C3B"/>
    <w:rsid w:val="00FD5E3A"/>
    <w:rsid w:val="00FD7955"/>
    <w:rsid w:val="00FE07DD"/>
    <w:rsid w:val="00FE5AB4"/>
    <w:rsid w:val="00FE6B45"/>
    <w:rsid w:val="00FF1FA2"/>
    <w:rsid w:val="00FF55F3"/>
    <w:rsid w:val="00FF5851"/>
    <w:rsid w:val="00FF7B79"/>
    <w:rsid w:val="00FF7E5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29B"/>
    <w:rPr>
      <w:sz w:val="16"/>
      <w:szCs w:val="16"/>
    </w:rPr>
  </w:style>
  <w:style w:type="paragraph" w:styleId="CommentText">
    <w:name w:val="annotation text"/>
    <w:basedOn w:val="Normal"/>
    <w:link w:val="CommentTextChar"/>
    <w:uiPriority w:val="99"/>
    <w:semiHidden/>
    <w:unhideWhenUsed/>
    <w:rsid w:val="004F329B"/>
    <w:rPr>
      <w:sz w:val="20"/>
      <w:szCs w:val="20"/>
    </w:rPr>
  </w:style>
  <w:style w:type="character" w:customStyle="1" w:styleId="CommentTextChar">
    <w:name w:val="Comment Text Char"/>
    <w:basedOn w:val="DefaultParagraphFont"/>
    <w:link w:val="CommentText"/>
    <w:uiPriority w:val="99"/>
    <w:semiHidden/>
    <w:rsid w:val="004F329B"/>
    <w:rPr>
      <w:lang w:val="en-US" w:eastAsia="en-US"/>
    </w:rPr>
  </w:style>
  <w:style w:type="paragraph" w:styleId="CommentSubject">
    <w:name w:val="annotation subject"/>
    <w:basedOn w:val="CommentText"/>
    <w:next w:val="CommentText"/>
    <w:link w:val="CommentSubjectChar"/>
    <w:uiPriority w:val="99"/>
    <w:semiHidden/>
    <w:unhideWhenUsed/>
    <w:rsid w:val="004F329B"/>
    <w:rPr>
      <w:b/>
      <w:bCs/>
    </w:rPr>
  </w:style>
  <w:style w:type="character" w:customStyle="1" w:styleId="CommentSubjectChar">
    <w:name w:val="Comment Subject Char"/>
    <w:basedOn w:val="CommentTextChar"/>
    <w:link w:val="CommentSubject"/>
    <w:uiPriority w:val="99"/>
    <w:semiHidden/>
    <w:rsid w:val="004F329B"/>
    <w:rPr>
      <w:b/>
      <w:bCs/>
      <w:lang w:val="en-US" w:eastAsia="en-US"/>
    </w:rPr>
  </w:style>
  <w:style w:type="paragraph" w:styleId="NormalWeb">
    <w:name w:val="Normal (Web)"/>
    <w:basedOn w:val="Normal"/>
    <w:uiPriority w:val="99"/>
    <w:semiHidden/>
    <w:unhideWhenUsed/>
    <w:rsid w:val="00E74A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85838444">
      <w:bodyDiv w:val="1"/>
      <w:marLeft w:val="0"/>
      <w:marRight w:val="0"/>
      <w:marTop w:val="0"/>
      <w:marBottom w:val="0"/>
      <w:divBdr>
        <w:top w:val="none" w:sz="0" w:space="0" w:color="auto"/>
        <w:left w:val="none" w:sz="0" w:space="0" w:color="auto"/>
        <w:bottom w:val="none" w:sz="0" w:space="0" w:color="auto"/>
        <w:right w:val="none" w:sz="0" w:space="0" w:color="auto"/>
      </w:divBdr>
    </w:div>
    <w:div w:id="152516695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D041C"/>
    <w:rsid w:val="00200821"/>
    <w:rsid w:val="00203205"/>
    <w:rsid w:val="00247152"/>
    <w:rsid w:val="0025245B"/>
    <w:rsid w:val="002A3923"/>
    <w:rsid w:val="002E1EB2"/>
    <w:rsid w:val="00394049"/>
    <w:rsid w:val="003B0C71"/>
    <w:rsid w:val="00445BAD"/>
    <w:rsid w:val="004614C9"/>
    <w:rsid w:val="004B5BBB"/>
    <w:rsid w:val="004F2DF8"/>
    <w:rsid w:val="00517E2A"/>
    <w:rsid w:val="006842F5"/>
    <w:rsid w:val="006F24A1"/>
    <w:rsid w:val="0072683C"/>
    <w:rsid w:val="00827227"/>
    <w:rsid w:val="008519EE"/>
    <w:rsid w:val="009948B0"/>
    <w:rsid w:val="009A261B"/>
    <w:rsid w:val="00A11991"/>
    <w:rsid w:val="00AA2E17"/>
    <w:rsid w:val="00AC15A4"/>
    <w:rsid w:val="00B0336C"/>
    <w:rsid w:val="00D241E9"/>
    <w:rsid w:val="00D43568"/>
    <w:rsid w:val="00D712DA"/>
    <w:rsid w:val="00D7750D"/>
    <w:rsid w:val="00DD1F27"/>
    <w:rsid w:val="00E62E6B"/>
    <w:rsid w:val="00ED4A14"/>
    <w:rsid w:val="00F00D2F"/>
    <w:rsid w:val="00F128DF"/>
    <w:rsid w:val="00F60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3017</Words>
  <Characters>15481</Characters>
  <Application>Microsoft Office Word</Application>
  <DocSecurity>0</DocSecurity>
  <Lines>281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28/22</dc:title>
  <dc:subject/>
  <dc:creator/>
  <cp:keywords/>
  <dc:description/>
  <cp:lastModifiedBy/>
  <cp:revision>1</cp:revision>
  <dcterms:created xsi:type="dcterms:W3CDTF">2022-04-13T17:18:00Z</dcterms:created>
  <dcterms:modified xsi:type="dcterms:W3CDTF">2022-04-14T14:04:00Z</dcterms:modified>
</cp:coreProperties>
</file>