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33F86302" w:rsidR="000673D0" w:rsidRPr="0090270B" w:rsidRDefault="000673D0" w:rsidP="000673D0">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9CA54"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511EBB" w:rsidRDefault="00511EBB"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A26BCBE" w14:textId="77777777" w:rsidR="00511EBB" w:rsidRDefault="00511EBB"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643535">
        <w:rPr>
          <w:rFonts w:asciiTheme="majorHAnsi" w:hAnsiTheme="majorHAnsi" w:cs="Univers"/>
          <w:b/>
          <w:bCs/>
          <w:sz w:val="22"/>
          <w:szCs w:val="22"/>
          <w:lang w:val="es-ES_tradnl"/>
        </w:rPr>
        <w:t xml:space="preserve"> </w:t>
      </w:r>
      <w:r>
        <w:rPr>
          <w:rFonts w:asciiTheme="majorHAnsi" w:hAnsiTheme="majorHAnsi" w:cs="Univers"/>
          <w:b/>
          <w:bCs/>
          <w:sz w:val="22"/>
          <w:szCs w:val="22"/>
          <w:lang w:val="es-ES_tradnl"/>
        </w:rPr>
        <w:t xml:space="preserve"> </w:t>
      </w:r>
    </w:p>
    <w:p w14:paraId="397534B4"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6073C012"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539C54D8" w14:textId="77777777" w:rsidR="000673D0" w:rsidRPr="0090270B" w:rsidRDefault="000673D0" w:rsidP="000673D0">
      <w:pPr>
        <w:tabs>
          <w:tab w:val="center" w:pos="5400"/>
        </w:tabs>
        <w:suppressAutoHyphens/>
        <w:rPr>
          <w:rFonts w:asciiTheme="majorHAnsi" w:hAnsiTheme="majorHAnsi"/>
          <w:sz w:val="22"/>
          <w:szCs w:val="22"/>
          <w:lang w:val="es-ES_tradnl"/>
        </w:rPr>
      </w:pPr>
    </w:p>
    <w:p w14:paraId="2F6FC84C" w14:textId="77777777" w:rsidR="000673D0" w:rsidRPr="0090270B" w:rsidRDefault="000673D0" w:rsidP="000673D0">
      <w:pPr>
        <w:tabs>
          <w:tab w:val="center" w:pos="5400"/>
        </w:tabs>
        <w:suppressAutoHyphens/>
        <w:rPr>
          <w:rFonts w:asciiTheme="majorHAnsi" w:hAnsiTheme="majorHAnsi"/>
          <w:sz w:val="22"/>
          <w:szCs w:val="22"/>
          <w:lang w:val="es-ES_tradnl"/>
        </w:rPr>
      </w:pPr>
    </w:p>
    <w:p w14:paraId="6E63DFAD" w14:textId="77777777" w:rsidR="000673D0" w:rsidRPr="0090270B" w:rsidRDefault="000673D0" w:rsidP="000673D0">
      <w:pPr>
        <w:tabs>
          <w:tab w:val="center" w:pos="5400"/>
        </w:tabs>
        <w:suppressAutoHyphens/>
        <w:rPr>
          <w:rFonts w:asciiTheme="majorHAnsi" w:hAnsiTheme="majorHAnsi"/>
          <w:sz w:val="22"/>
          <w:szCs w:val="22"/>
          <w:lang w:val="es-ES_tradnl"/>
        </w:rPr>
      </w:pPr>
    </w:p>
    <w:p w14:paraId="0888E86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748C1A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D3A4F1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0F9891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00C04E0"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823EBF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51FBCA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D95BB77"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0532B" w14:textId="76A7E579" w:rsidR="00511EBB" w:rsidRPr="004E2649" w:rsidRDefault="00511EBB"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747054">
                              <w:rPr>
                                <w:rFonts w:asciiTheme="majorHAnsi" w:hAnsiTheme="majorHAnsi" w:cs="Arial"/>
                                <w:b/>
                                <w:bCs/>
                                <w:color w:val="0D0D0D" w:themeColor="text1" w:themeTint="F2"/>
                                <w:sz w:val="36"/>
                                <w:szCs w:val="22"/>
                                <w:lang w:val="es-ES_tradnl"/>
                              </w:rPr>
                              <w:t>162</w:t>
                            </w:r>
                            <w:r>
                              <w:rPr>
                                <w:rFonts w:asciiTheme="majorHAnsi" w:hAnsiTheme="majorHAnsi" w:cs="Arial"/>
                                <w:b/>
                                <w:bCs/>
                                <w:color w:val="0D0D0D" w:themeColor="text1" w:themeTint="F2"/>
                                <w:sz w:val="36"/>
                                <w:szCs w:val="22"/>
                                <w:lang w:val="es-ES_tradnl"/>
                              </w:rPr>
                              <w:t>/2</w:t>
                            </w:r>
                            <w:r w:rsidR="009B42B5">
                              <w:rPr>
                                <w:rFonts w:asciiTheme="majorHAnsi" w:hAnsiTheme="majorHAnsi" w:cs="Arial"/>
                                <w:b/>
                                <w:bCs/>
                                <w:color w:val="0D0D0D" w:themeColor="text1" w:themeTint="F2"/>
                                <w:sz w:val="36"/>
                                <w:szCs w:val="22"/>
                                <w:lang w:val="es-ES_tradnl"/>
                              </w:rPr>
                              <w:t>2</w:t>
                            </w:r>
                          </w:p>
                          <w:p w14:paraId="5626D0A4" w14:textId="35A18FA2"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346547">
                              <w:rPr>
                                <w:rFonts w:ascii="Cambria" w:hAnsi="Cambria" w:cs="Arial"/>
                                <w:b/>
                                <w:color w:val="0D0D0D"/>
                                <w:sz w:val="36"/>
                                <w:szCs w:val="22"/>
                                <w:lang w:val="es-ES_tradnl"/>
                              </w:rPr>
                              <w:t>96</w:t>
                            </w:r>
                            <w:r w:rsidR="00B1524F">
                              <w:rPr>
                                <w:rFonts w:ascii="Cambria" w:hAnsi="Cambria" w:cs="Arial"/>
                                <w:b/>
                                <w:color w:val="0D0D0D"/>
                                <w:sz w:val="36"/>
                                <w:szCs w:val="22"/>
                                <w:lang w:val="es-ES_tradnl"/>
                              </w:rPr>
                              <w:t>-14</w:t>
                            </w:r>
                          </w:p>
                          <w:p w14:paraId="2A1EFAA5" w14:textId="62D8DFFA"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p w14:paraId="02E936EF" w14:textId="761E1D5C" w:rsidR="00511EBB" w:rsidRPr="00623CF0" w:rsidRDefault="00346547"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OSCAR DE JESÚS RENDÓ VERGARA</w:t>
                            </w:r>
                          </w:p>
                          <w:bookmarkEnd w:id="0"/>
                          <w:p w14:paraId="6D9AEAC1" w14:textId="3DAE6A9E" w:rsidR="00511EBB" w:rsidRPr="00AE5488" w:rsidRDefault="00B149FF" w:rsidP="000673D0">
                            <w:pPr>
                              <w:rPr>
                                <w:color w:val="0D0D0D" w:themeColor="text1" w:themeTint="F2"/>
                                <w:lang w:val="es-ES_tradnl"/>
                              </w:rPr>
                            </w:pPr>
                            <w:r>
                              <w:rPr>
                                <w:rFonts w:ascii="Cambria" w:hAnsi="Cambria" w:cs="Arial"/>
                                <w:color w:val="0D0D0D"/>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3F5A4"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6250532B" w14:textId="76A7E579" w:rsidR="00511EBB" w:rsidRPr="004E2649" w:rsidRDefault="00511EBB"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747054">
                        <w:rPr>
                          <w:rFonts w:asciiTheme="majorHAnsi" w:hAnsiTheme="majorHAnsi" w:cs="Arial"/>
                          <w:b/>
                          <w:bCs/>
                          <w:color w:val="0D0D0D" w:themeColor="text1" w:themeTint="F2"/>
                          <w:sz w:val="36"/>
                          <w:szCs w:val="22"/>
                          <w:lang w:val="es-ES_tradnl"/>
                        </w:rPr>
                        <w:t>162</w:t>
                      </w:r>
                      <w:r>
                        <w:rPr>
                          <w:rFonts w:asciiTheme="majorHAnsi" w:hAnsiTheme="majorHAnsi" w:cs="Arial"/>
                          <w:b/>
                          <w:bCs/>
                          <w:color w:val="0D0D0D" w:themeColor="text1" w:themeTint="F2"/>
                          <w:sz w:val="36"/>
                          <w:szCs w:val="22"/>
                          <w:lang w:val="es-ES_tradnl"/>
                        </w:rPr>
                        <w:t>/2</w:t>
                      </w:r>
                      <w:r w:rsidR="009B42B5">
                        <w:rPr>
                          <w:rFonts w:asciiTheme="majorHAnsi" w:hAnsiTheme="majorHAnsi" w:cs="Arial"/>
                          <w:b/>
                          <w:bCs/>
                          <w:color w:val="0D0D0D" w:themeColor="text1" w:themeTint="F2"/>
                          <w:sz w:val="36"/>
                          <w:szCs w:val="22"/>
                          <w:lang w:val="es-ES_tradnl"/>
                        </w:rPr>
                        <w:t>2</w:t>
                      </w:r>
                    </w:p>
                    <w:p w14:paraId="5626D0A4" w14:textId="35A18FA2"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346547">
                        <w:rPr>
                          <w:rFonts w:ascii="Cambria" w:hAnsi="Cambria" w:cs="Arial"/>
                          <w:b/>
                          <w:color w:val="0D0D0D"/>
                          <w:sz w:val="36"/>
                          <w:szCs w:val="22"/>
                          <w:lang w:val="es-ES_tradnl"/>
                        </w:rPr>
                        <w:t>96</w:t>
                      </w:r>
                      <w:r w:rsidR="00B1524F">
                        <w:rPr>
                          <w:rFonts w:ascii="Cambria" w:hAnsi="Cambria" w:cs="Arial"/>
                          <w:b/>
                          <w:color w:val="0D0D0D"/>
                          <w:sz w:val="36"/>
                          <w:szCs w:val="22"/>
                          <w:lang w:val="es-ES_tradnl"/>
                        </w:rPr>
                        <w:t>-14</w:t>
                      </w:r>
                    </w:p>
                    <w:p w14:paraId="2A1EFAA5" w14:textId="62D8DFFA"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14:paraId="02E936EF" w14:textId="761E1D5C" w:rsidR="00511EBB" w:rsidRPr="00623CF0" w:rsidRDefault="00346547"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OSCAR DE JESÚS RENDÓ VERGARA</w:t>
                      </w:r>
                    </w:p>
                    <w:bookmarkEnd w:id="1"/>
                    <w:p w14:paraId="6D9AEAC1" w14:textId="3DAE6A9E" w:rsidR="00511EBB" w:rsidRPr="00AE5488" w:rsidRDefault="00B149FF" w:rsidP="000673D0">
                      <w:pPr>
                        <w:rPr>
                          <w:color w:val="0D0D0D" w:themeColor="text1" w:themeTint="F2"/>
                          <w:lang w:val="es-ES_tradnl"/>
                        </w:rPr>
                      </w:pPr>
                      <w:r>
                        <w:rPr>
                          <w:rFonts w:ascii="Cambria" w:hAnsi="Cambria" w:cs="Arial"/>
                          <w:color w:val="0D0D0D"/>
                          <w:szCs w:val="22"/>
                          <w:lang w:val="es-ES_tradnl"/>
                        </w:rPr>
                        <w:t>COLOMBIA</w:t>
                      </w: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51D2552E" w:rsidR="00511EBB" w:rsidRPr="0044104A" w:rsidRDefault="00511EBB" w:rsidP="000673D0">
                            <w:pPr>
                              <w:spacing w:line="276" w:lineRule="auto"/>
                              <w:jc w:val="right"/>
                              <w:rPr>
                                <w:rFonts w:asciiTheme="minorHAnsi" w:hAnsiTheme="minorHAnsi"/>
                                <w:color w:val="FFFFFF" w:themeColor="background1"/>
                                <w:sz w:val="22"/>
                                <w:lang w:val="es-AR"/>
                              </w:rPr>
                            </w:pPr>
                            <w:r w:rsidRPr="0044104A">
                              <w:rPr>
                                <w:rFonts w:asciiTheme="minorHAnsi" w:hAnsiTheme="minorHAnsi"/>
                                <w:color w:val="FFFFFF" w:themeColor="background1"/>
                                <w:sz w:val="22"/>
                                <w:lang w:val="es-AR"/>
                              </w:rPr>
                              <w:t>OEA/Ser.L/V/II</w:t>
                            </w:r>
                          </w:p>
                          <w:p w14:paraId="3449BBFC" w14:textId="2489BE4C" w:rsidR="00511EBB" w:rsidRPr="0044104A" w:rsidRDefault="00511EBB" w:rsidP="000673D0">
                            <w:pPr>
                              <w:spacing w:line="276" w:lineRule="auto"/>
                              <w:jc w:val="right"/>
                              <w:rPr>
                                <w:rFonts w:asciiTheme="minorHAnsi" w:hAnsiTheme="minorHAnsi"/>
                                <w:color w:val="FFFFFF" w:themeColor="background1"/>
                                <w:sz w:val="22"/>
                                <w:lang w:val="es-AR"/>
                              </w:rPr>
                            </w:pPr>
                            <w:r w:rsidRPr="0044104A">
                              <w:rPr>
                                <w:rFonts w:asciiTheme="minorHAnsi" w:hAnsiTheme="minorHAnsi"/>
                                <w:color w:val="FFFFFF" w:themeColor="background1"/>
                                <w:sz w:val="22"/>
                                <w:lang w:val="es-AR"/>
                              </w:rPr>
                              <w:t xml:space="preserve">Doc. </w:t>
                            </w:r>
                            <w:r w:rsidR="00012469" w:rsidRPr="0044104A">
                              <w:rPr>
                                <w:rFonts w:asciiTheme="minorHAnsi" w:hAnsiTheme="minorHAnsi"/>
                                <w:color w:val="FFFFFF" w:themeColor="background1"/>
                                <w:sz w:val="22"/>
                                <w:lang w:val="es-AR"/>
                              </w:rPr>
                              <w:t>165</w:t>
                            </w:r>
                          </w:p>
                          <w:p w14:paraId="0BBD91A2" w14:textId="39D0E99A" w:rsidR="00511EBB" w:rsidRPr="00C25ADB" w:rsidRDefault="00012469"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julio</w:t>
                            </w:r>
                            <w:r w:rsidR="00511EBB" w:rsidRPr="00C25ADB">
                              <w:rPr>
                                <w:rFonts w:asciiTheme="minorHAnsi" w:hAnsiTheme="minorHAnsi"/>
                                <w:color w:val="FFFFFF" w:themeColor="background1"/>
                                <w:sz w:val="22"/>
                                <w:lang w:val="es-PA"/>
                              </w:rPr>
                              <w:t xml:space="preserve"> 202</w:t>
                            </w:r>
                            <w:r w:rsidR="009B42B5">
                              <w:rPr>
                                <w:rFonts w:asciiTheme="minorHAnsi" w:hAnsiTheme="minorHAnsi"/>
                                <w:color w:val="FFFFFF" w:themeColor="background1"/>
                                <w:sz w:val="22"/>
                                <w:lang w:val="es-PA"/>
                              </w:rPr>
                              <w:t>2</w:t>
                            </w:r>
                          </w:p>
                          <w:p w14:paraId="0288BA97" w14:textId="77777777" w:rsidR="00511EBB" w:rsidRPr="00C25ADB" w:rsidRDefault="00511EBB"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E3426"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B2CE493" w14:textId="51D2552E" w:rsidR="00511EBB" w:rsidRPr="0044104A" w:rsidRDefault="00511EBB" w:rsidP="000673D0">
                      <w:pPr>
                        <w:spacing w:line="276" w:lineRule="auto"/>
                        <w:jc w:val="right"/>
                        <w:rPr>
                          <w:rFonts w:asciiTheme="minorHAnsi" w:hAnsiTheme="minorHAnsi"/>
                          <w:color w:val="FFFFFF" w:themeColor="background1"/>
                          <w:sz w:val="22"/>
                          <w:lang w:val="es-AR"/>
                        </w:rPr>
                      </w:pPr>
                      <w:r w:rsidRPr="0044104A">
                        <w:rPr>
                          <w:rFonts w:asciiTheme="minorHAnsi" w:hAnsiTheme="minorHAnsi"/>
                          <w:color w:val="FFFFFF" w:themeColor="background1"/>
                          <w:sz w:val="22"/>
                          <w:lang w:val="es-AR"/>
                        </w:rPr>
                        <w:t>OEA/Ser.L/V/II</w:t>
                      </w:r>
                    </w:p>
                    <w:p w14:paraId="3449BBFC" w14:textId="2489BE4C" w:rsidR="00511EBB" w:rsidRPr="0044104A" w:rsidRDefault="00511EBB" w:rsidP="000673D0">
                      <w:pPr>
                        <w:spacing w:line="276" w:lineRule="auto"/>
                        <w:jc w:val="right"/>
                        <w:rPr>
                          <w:rFonts w:asciiTheme="minorHAnsi" w:hAnsiTheme="minorHAnsi"/>
                          <w:color w:val="FFFFFF" w:themeColor="background1"/>
                          <w:sz w:val="22"/>
                          <w:lang w:val="es-AR"/>
                        </w:rPr>
                      </w:pPr>
                      <w:r w:rsidRPr="0044104A">
                        <w:rPr>
                          <w:rFonts w:asciiTheme="minorHAnsi" w:hAnsiTheme="minorHAnsi"/>
                          <w:color w:val="FFFFFF" w:themeColor="background1"/>
                          <w:sz w:val="22"/>
                          <w:lang w:val="es-AR"/>
                        </w:rPr>
                        <w:t xml:space="preserve">Doc. </w:t>
                      </w:r>
                      <w:r w:rsidR="00012469" w:rsidRPr="0044104A">
                        <w:rPr>
                          <w:rFonts w:asciiTheme="minorHAnsi" w:hAnsiTheme="minorHAnsi"/>
                          <w:color w:val="FFFFFF" w:themeColor="background1"/>
                          <w:sz w:val="22"/>
                          <w:lang w:val="es-AR"/>
                        </w:rPr>
                        <w:t>165</w:t>
                      </w:r>
                    </w:p>
                    <w:p w14:paraId="0BBD91A2" w14:textId="39D0E99A" w:rsidR="00511EBB" w:rsidRPr="00C25ADB" w:rsidRDefault="00012469"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julio</w:t>
                      </w:r>
                      <w:r w:rsidR="00511EBB" w:rsidRPr="00C25ADB">
                        <w:rPr>
                          <w:rFonts w:asciiTheme="minorHAnsi" w:hAnsiTheme="minorHAnsi"/>
                          <w:color w:val="FFFFFF" w:themeColor="background1"/>
                          <w:sz w:val="22"/>
                          <w:lang w:val="es-PA"/>
                        </w:rPr>
                        <w:t xml:space="preserve"> 202</w:t>
                      </w:r>
                      <w:r w:rsidR="009B42B5">
                        <w:rPr>
                          <w:rFonts w:asciiTheme="minorHAnsi" w:hAnsiTheme="minorHAnsi"/>
                          <w:color w:val="FFFFFF" w:themeColor="background1"/>
                          <w:sz w:val="22"/>
                          <w:lang w:val="es-PA"/>
                        </w:rPr>
                        <w:t>2</w:t>
                      </w:r>
                    </w:p>
                    <w:p w14:paraId="0288BA97" w14:textId="77777777" w:rsidR="00511EBB" w:rsidRPr="00C25ADB" w:rsidRDefault="00511EBB"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59BB07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0CE2CD6" w14:textId="77777777" w:rsidR="000673D0" w:rsidRPr="0090270B" w:rsidRDefault="000673D0" w:rsidP="000673D0">
      <w:pPr>
        <w:tabs>
          <w:tab w:val="center" w:pos="5400"/>
        </w:tabs>
        <w:suppressAutoHyphens/>
        <w:jc w:val="center"/>
        <w:rPr>
          <w:rFonts w:asciiTheme="majorHAnsi" w:hAnsiTheme="majorHAnsi" w:cs="Arial"/>
          <w:sz w:val="22"/>
          <w:szCs w:val="22"/>
          <w:lang w:val="es-ES_tradnl"/>
        </w:rPr>
      </w:pPr>
    </w:p>
    <w:p w14:paraId="709AD286"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E8B552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24E26A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B2E007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ED5356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46F0F55"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3ABF1F8"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66E728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62BE70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D49DBE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58695F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7333B02"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36B8A5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FA680C0"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51A5FD1F"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EC710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74B88FB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6EB44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D06DC3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2B3BDED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2E086F1"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AA5A52A"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FBE1F63"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BC6FEB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26A618"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1BECB0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C1C2A41" wp14:editId="1F8DCC4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6804F9DB" w:rsidR="00511EBB" w:rsidRPr="00890650" w:rsidRDefault="00511EBB"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012469">
                              <w:rPr>
                                <w:rFonts w:asciiTheme="majorHAnsi" w:hAnsiTheme="majorHAnsi"/>
                                <w:color w:val="0D0D0D" w:themeColor="text1" w:themeTint="F2"/>
                                <w:sz w:val="18"/>
                                <w:szCs w:val="22"/>
                                <w:lang w:val="es-ES"/>
                              </w:rPr>
                              <w:t>8</w:t>
                            </w:r>
                            <w:r w:rsidRPr="00890650">
                              <w:rPr>
                                <w:rFonts w:asciiTheme="majorHAnsi" w:hAnsiTheme="majorHAnsi"/>
                                <w:color w:val="0D0D0D" w:themeColor="text1" w:themeTint="F2"/>
                                <w:sz w:val="18"/>
                                <w:szCs w:val="22"/>
                                <w:lang w:val="es-ES"/>
                              </w:rPr>
                              <w:t xml:space="preserve"> de </w:t>
                            </w:r>
                            <w:r w:rsidR="00012469">
                              <w:rPr>
                                <w:rFonts w:asciiTheme="majorHAnsi" w:hAnsiTheme="majorHAnsi"/>
                                <w:color w:val="0D0D0D" w:themeColor="text1" w:themeTint="F2"/>
                                <w:sz w:val="18"/>
                                <w:szCs w:val="22"/>
                                <w:lang w:val="es-ES"/>
                              </w:rPr>
                              <w:t>julio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9B42B5">
                              <w:rPr>
                                <w:rFonts w:asciiTheme="majorHAnsi" w:hAnsiTheme="majorHAnsi"/>
                                <w:color w:val="0D0D0D" w:themeColor="text1" w:themeTint="F2"/>
                                <w:sz w:val="18"/>
                                <w:szCs w:val="22"/>
                                <w:lang w:val="es-ES"/>
                              </w:rPr>
                              <w:t>2</w:t>
                            </w:r>
                            <w:r w:rsidR="00012469">
                              <w:rPr>
                                <w:rFonts w:asciiTheme="majorHAnsi" w:hAnsiTheme="majorHAnsi"/>
                                <w:color w:val="0D0D0D" w:themeColor="text1" w:themeTint="F2"/>
                                <w:sz w:val="18"/>
                                <w:szCs w:val="22"/>
                                <w:lang w:val="es-ES"/>
                              </w:rPr>
                              <w:t>.</w:t>
                            </w:r>
                          </w:p>
                          <w:p w14:paraId="4F6ABB5B" w14:textId="77777777" w:rsidR="00511EBB" w:rsidRPr="007A5817" w:rsidRDefault="00511EBB"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511EBB" w:rsidRPr="00167A34" w:rsidRDefault="00511EBB" w:rsidP="000673D0">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C2A41"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053FBA" w14:textId="6804F9DB" w:rsidR="00511EBB" w:rsidRPr="00890650" w:rsidRDefault="00511EBB"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012469">
                        <w:rPr>
                          <w:rFonts w:asciiTheme="majorHAnsi" w:hAnsiTheme="majorHAnsi"/>
                          <w:color w:val="0D0D0D" w:themeColor="text1" w:themeTint="F2"/>
                          <w:sz w:val="18"/>
                          <w:szCs w:val="22"/>
                          <w:lang w:val="es-ES"/>
                        </w:rPr>
                        <w:t>8</w:t>
                      </w:r>
                      <w:r w:rsidRPr="00890650">
                        <w:rPr>
                          <w:rFonts w:asciiTheme="majorHAnsi" w:hAnsiTheme="majorHAnsi"/>
                          <w:color w:val="0D0D0D" w:themeColor="text1" w:themeTint="F2"/>
                          <w:sz w:val="18"/>
                          <w:szCs w:val="22"/>
                          <w:lang w:val="es-ES"/>
                        </w:rPr>
                        <w:t xml:space="preserve"> de </w:t>
                      </w:r>
                      <w:r w:rsidR="00012469">
                        <w:rPr>
                          <w:rFonts w:asciiTheme="majorHAnsi" w:hAnsiTheme="majorHAnsi"/>
                          <w:color w:val="0D0D0D" w:themeColor="text1" w:themeTint="F2"/>
                          <w:sz w:val="18"/>
                          <w:szCs w:val="22"/>
                          <w:lang w:val="es-ES"/>
                        </w:rPr>
                        <w:t>julio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9B42B5">
                        <w:rPr>
                          <w:rFonts w:asciiTheme="majorHAnsi" w:hAnsiTheme="majorHAnsi"/>
                          <w:color w:val="0D0D0D" w:themeColor="text1" w:themeTint="F2"/>
                          <w:sz w:val="18"/>
                          <w:szCs w:val="22"/>
                          <w:lang w:val="es-ES"/>
                        </w:rPr>
                        <w:t>2</w:t>
                      </w:r>
                      <w:r w:rsidR="00012469">
                        <w:rPr>
                          <w:rFonts w:asciiTheme="majorHAnsi" w:hAnsiTheme="majorHAnsi"/>
                          <w:color w:val="0D0D0D" w:themeColor="text1" w:themeTint="F2"/>
                          <w:sz w:val="18"/>
                          <w:szCs w:val="22"/>
                          <w:lang w:val="es-ES"/>
                        </w:rPr>
                        <w:t>.</w:t>
                      </w:r>
                    </w:p>
                    <w:p w14:paraId="4F6ABB5B" w14:textId="77777777" w:rsidR="00511EBB" w:rsidRPr="007A5817" w:rsidRDefault="00511EBB"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511EBB" w:rsidRPr="00167A34" w:rsidRDefault="00511EBB" w:rsidP="000673D0">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806D85"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F638D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CEFA9C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1514C6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6ECD0BB"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DE21F94" wp14:editId="06E2203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80D08F" w14:textId="77777777" w:rsidR="00A75E13" w:rsidRDefault="00511EBB" w:rsidP="000673D0">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75E13" w:rsidRPr="00A75E13">
                              <w:rPr>
                                <w:rFonts w:asciiTheme="majorHAnsi" w:hAnsiTheme="majorHAnsi"/>
                                <w:color w:val="595959" w:themeColor="text1" w:themeTint="A6"/>
                                <w:sz w:val="18"/>
                                <w:szCs w:val="18"/>
                                <w:lang w:val="pt-BR"/>
                              </w:rPr>
                              <w:t>162</w:t>
                            </w:r>
                            <w:r w:rsidRPr="00A75E13">
                              <w:rPr>
                                <w:rFonts w:asciiTheme="majorHAnsi" w:hAnsiTheme="majorHAnsi"/>
                                <w:color w:val="595959" w:themeColor="text1" w:themeTint="A6"/>
                                <w:sz w:val="18"/>
                                <w:szCs w:val="18"/>
                                <w:lang w:val="pt-BR"/>
                              </w:rPr>
                              <w:t>/2</w:t>
                            </w:r>
                            <w:r w:rsidR="009B42B5" w:rsidRPr="00A75E13">
                              <w:rPr>
                                <w:rFonts w:asciiTheme="majorHAnsi" w:hAnsiTheme="majorHAnsi"/>
                                <w:color w:val="595959" w:themeColor="text1" w:themeTint="A6"/>
                                <w:sz w:val="18"/>
                                <w:szCs w:val="18"/>
                                <w:lang w:val="pt-BR"/>
                              </w:rPr>
                              <w:t>2</w:t>
                            </w:r>
                            <w:r w:rsidRPr="00A75E13">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346547">
                              <w:rPr>
                                <w:rFonts w:asciiTheme="majorHAnsi" w:hAnsiTheme="majorHAnsi"/>
                                <w:color w:val="595959" w:themeColor="text1" w:themeTint="A6"/>
                                <w:sz w:val="18"/>
                                <w:szCs w:val="18"/>
                                <w:lang w:val="es-ES"/>
                              </w:rPr>
                              <w:t>96</w:t>
                            </w:r>
                            <w:r w:rsidR="00B1524F">
                              <w:rPr>
                                <w:rFonts w:asciiTheme="majorHAnsi" w:hAnsiTheme="majorHAnsi"/>
                                <w:color w:val="595959" w:themeColor="text1" w:themeTint="A6"/>
                                <w:sz w:val="18"/>
                                <w:szCs w:val="18"/>
                                <w:lang w:val="es-ES"/>
                              </w:rPr>
                              <w:t>-14</w:t>
                            </w:r>
                            <w:r>
                              <w:rPr>
                                <w:rFonts w:asciiTheme="majorHAnsi" w:hAnsiTheme="majorHAnsi"/>
                                <w:color w:val="595959" w:themeColor="text1" w:themeTint="A6"/>
                                <w:sz w:val="18"/>
                                <w:szCs w:val="18"/>
                                <w:lang w:val="es-ES"/>
                              </w:rPr>
                              <w:t xml:space="preserve"> </w:t>
                            </w:r>
                            <w:r w:rsidR="00A75E13">
                              <w:rPr>
                                <w:rFonts w:asciiTheme="majorHAnsi" w:hAnsiTheme="majorHAnsi"/>
                                <w:color w:val="595959" w:themeColor="text1" w:themeTint="A6"/>
                                <w:sz w:val="18"/>
                                <w:szCs w:val="18"/>
                                <w:lang w:val="es-ES_tradnl"/>
                              </w:rPr>
                              <w:t>A</w:t>
                            </w:r>
                            <w:r w:rsidR="00A33348">
                              <w:rPr>
                                <w:rFonts w:asciiTheme="majorHAnsi" w:hAnsiTheme="majorHAnsi"/>
                                <w:color w:val="595959" w:themeColor="text1" w:themeTint="A6"/>
                                <w:sz w:val="18"/>
                                <w:szCs w:val="18"/>
                                <w:lang w:val="es-ES_tradnl"/>
                              </w:rPr>
                              <w:t>dmibisibilidad</w:t>
                            </w:r>
                            <w:r w:rsidRPr="00890650">
                              <w:rPr>
                                <w:rFonts w:asciiTheme="majorHAnsi" w:hAnsiTheme="majorHAnsi"/>
                                <w:color w:val="595959" w:themeColor="text1" w:themeTint="A6"/>
                                <w:sz w:val="18"/>
                                <w:szCs w:val="18"/>
                                <w:lang w:val="es-ES_tradnl"/>
                              </w:rPr>
                              <w:t xml:space="preserve">. </w:t>
                            </w:r>
                          </w:p>
                          <w:p w14:paraId="0CF2B52A" w14:textId="05DD61C8" w:rsidR="00511EBB" w:rsidRPr="007B05C4" w:rsidRDefault="00346547" w:rsidP="000673D0">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Oscar de Jesús Rendó Vergara</w:t>
                            </w:r>
                            <w:r w:rsidR="00511EBB" w:rsidRPr="00890650">
                              <w:rPr>
                                <w:rFonts w:asciiTheme="majorHAnsi" w:hAnsiTheme="majorHAnsi"/>
                                <w:color w:val="595959" w:themeColor="text1" w:themeTint="A6"/>
                                <w:sz w:val="18"/>
                                <w:szCs w:val="18"/>
                                <w:lang w:val="es-ES_tradnl"/>
                              </w:rPr>
                              <w:t xml:space="preserve">. </w:t>
                            </w:r>
                            <w:r w:rsidR="00511EBB">
                              <w:rPr>
                                <w:rFonts w:asciiTheme="majorHAnsi" w:hAnsiTheme="majorHAnsi"/>
                                <w:color w:val="595959" w:themeColor="text1" w:themeTint="A6"/>
                                <w:sz w:val="18"/>
                                <w:szCs w:val="18"/>
                                <w:lang w:val="es-ES_tradnl"/>
                              </w:rPr>
                              <w:t>C</w:t>
                            </w:r>
                            <w:r w:rsidR="00B149FF">
                              <w:rPr>
                                <w:rFonts w:asciiTheme="majorHAnsi" w:hAnsiTheme="majorHAnsi"/>
                                <w:color w:val="595959" w:themeColor="text1" w:themeTint="A6"/>
                                <w:sz w:val="18"/>
                                <w:szCs w:val="18"/>
                                <w:lang w:val="es-ES_tradnl"/>
                              </w:rPr>
                              <w:t>olombia</w:t>
                            </w:r>
                            <w:r w:rsidR="00511EBB" w:rsidRPr="00890650">
                              <w:rPr>
                                <w:rFonts w:asciiTheme="majorHAnsi" w:hAnsiTheme="majorHAnsi"/>
                                <w:color w:val="595959" w:themeColor="text1" w:themeTint="A6"/>
                                <w:sz w:val="18"/>
                                <w:szCs w:val="18"/>
                                <w:lang w:val="es-ES_tradnl"/>
                              </w:rPr>
                              <w:t xml:space="preserve">. </w:t>
                            </w:r>
                            <w:r w:rsidR="00A75E13">
                              <w:rPr>
                                <w:rFonts w:asciiTheme="majorHAnsi" w:hAnsiTheme="majorHAnsi"/>
                                <w:color w:val="595959" w:themeColor="text1" w:themeTint="A6"/>
                                <w:sz w:val="18"/>
                                <w:szCs w:val="18"/>
                                <w:lang w:val="es-ES"/>
                              </w:rPr>
                              <w:t>8 de julio de 2022</w:t>
                            </w:r>
                            <w:r w:rsidR="00511EBB"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1F94"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380D08F" w14:textId="77777777" w:rsidR="00A75E13" w:rsidRDefault="00511EBB" w:rsidP="000673D0">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75E13" w:rsidRPr="00A75E13">
                        <w:rPr>
                          <w:rFonts w:asciiTheme="majorHAnsi" w:hAnsiTheme="majorHAnsi"/>
                          <w:color w:val="595959" w:themeColor="text1" w:themeTint="A6"/>
                          <w:sz w:val="18"/>
                          <w:szCs w:val="18"/>
                          <w:lang w:val="pt-BR"/>
                        </w:rPr>
                        <w:t>162</w:t>
                      </w:r>
                      <w:r w:rsidRPr="00A75E13">
                        <w:rPr>
                          <w:rFonts w:asciiTheme="majorHAnsi" w:hAnsiTheme="majorHAnsi"/>
                          <w:color w:val="595959" w:themeColor="text1" w:themeTint="A6"/>
                          <w:sz w:val="18"/>
                          <w:szCs w:val="18"/>
                          <w:lang w:val="pt-BR"/>
                        </w:rPr>
                        <w:t>/2</w:t>
                      </w:r>
                      <w:r w:rsidR="009B42B5" w:rsidRPr="00A75E13">
                        <w:rPr>
                          <w:rFonts w:asciiTheme="majorHAnsi" w:hAnsiTheme="majorHAnsi"/>
                          <w:color w:val="595959" w:themeColor="text1" w:themeTint="A6"/>
                          <w:sz w:val="18"/>
                          <w:szCs w:val="18"/>
                          <w:lang w:val="pt-BR"/>
                        </w:rPr>
                        <w:t>2</w:t>
                      </w:r>
                      <w:r w:rsidRPr="00A75E13">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346547">
                        <w:rPr>
                          <w:rFonts w:asciiTheme="majorHAnsi" w:hAnsiTheme="majorHAnsi"/>
                          <w:color w:val="595959" w:themeColor="text1" w:themeTint="A6"/>
                          <w:sz w:val="18"/>
                          <w:szCs w:val="18"/>
                          <w:lang w:val="es-ES"/>
                        </w:rPr>
                        <w:t>96</w:t>
                      </w:r>
                      <w:r w:rsidR="00B1524F">
                        <w:rPr>
                          <w:rFonts w:asciiTheme="majorHAnsi" w:hAnsiTheme="majorHAnsi"/>
                          <w:color w:val="595959" w:themeColor="text1" w:themeTint="A6"/>
                          <w:sz w:val="18"/>
                          <w:szCs w:val="18"/>
                          <w:lang w:val="es-ES"/>
                        </w:rPr>
                        <w:t>-14</w:t>
                      </w:r>
                      <w:r>
                        <w:rPr>
                          <w:rFonts w:asciiTheme="majorHAnsi" w:hAnsiTheme="majorHAnsi"/>
                          <w:color w:val="595959" w:themeColor="text1" w:themeTint="A6"/>
                          <w:sz w:val="18"/>
                          <w:szCs w:val="18"/>
                          <w:lang w:val="es-ES"/>
                        </w:rPr>
                        <w:t xml:space="preserve"> </w:t>
                      </w:r>
                      <w:r w:rsidR="00A75E13">
                        <w:rPr>
                          <w:rFonts w:asciiTheme="majorHAnsi" w:hAnsiTheme="majorHAnsi"/>
                          <w:color w:val="595959" w:themeColor="text1" w:themeTint="A6"/>
                          <w:sz w:val="18"/>
                          <w:szCs w:val="18"/>
                          <w:lang w:val="es-ES_tradnl"/>
                        </w:rPr>
                        <w:t>A</w:t>
                      </w:r>
                      <w:r w:rsidR="00A33348">
                        <w:rPr>
                          <w:rFonts w:asciiTheme="majorHAnsi" w:hAnsiTheme="majorHAnsi"/>
                          <w:color w:val="595959" w:themeColor="text1" w:themeTint="A6"/>
                          <w:sz w:val="18"/>
                          <w:szCs w:val="18"/>
                          <w:lang w:val="es-ES_tradnl"/>
                        </w:rPr>
                        <w:t>dmibisibilidad</w:t>
                      </w:r>
                      <w:r w:rsidRPr="00890650">
                        <w:rPr>
                          <w:rFonts w:asciiTheme="majorHAnsi" w:hAnsiTheme="majorHAnsi"/>
                          <w:color w:val="595959" w:themeColor="text1" w:themeTint="A6"/>
                          <w:sz w:val="18"/>
                          <w:szCs w:val="18"/>
                          <w:lang w:val="es-ES_tradnl"/>
                        </w:rPr>
                        <w:t xml:space="preserve">. </w:t>
                      </w:r>
                    </w:p>
                    <w:p w14:paraId="0CF2B52A" w14:textId="05DD61C8" w:rsidR="00511EBB" w:rsidRPr="007B05C4" w:rsidRDefault="00346547" w:rsidP="000673D0">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Oscar de Jesús Rendó Vergara</w:t>
                      </w:r>
                      <w:r w:rsidR="00511EBB" w:rsidRPr="00890650">
                        <w:rPr>
                          <w:rFonts w:asciiTheme="majorHAnsi" w:hAnsiTheme="majorHAnsi"/>
                          <w:color w:val="595959" w:themeColor="text1" w:themeTint="A6"/>
                          <w:sz w:val="18"/>
                          <w:szCs w:val="18"/>
                          <w:lang w:val="es-ES_tradnl"/>
                        </w:rPr>
                        <w:t xml:space="preserve">. </w:t>
                      </w:r>
                      <w:r w:rsidR="00511EBB">
                        <w:rPr>
                          <w:rFonts w:asciiTheme="majorHAnsi" w:hAnsiTheme="majorHAnsi"/>
                          <w:color w:val="595959" w:themeColor="text1" w:themeTint="A6"/>
                          <w:sz w:val="18"/>
                          <w:szCs w:val="18"/>
                          <w:lang w:val="es-ES_tradnl"/>
                        </w:rPr>
                        <w:t>C</w:t>
                      </w:r>
                      <w:r w:rsidR="00B149FF">
                        <w:rPr>
                          <w:rFonts w:asciiTheme="majorHAnsi" w:hAnsiTheme="majorHAnsi"/>
                          <w:color w:val="595959" w:themeColor="text1" w:themeTint="A6"/>
                          <w:sz w:val="18"/>
                          <w:szCs w:val="18"/>
                          <w:lang w:val="es-ES_tradnl"/>
                        </w:rPr>
                        <w:t>olombia</w:t>
                      </w:r>
                      <w:r w:rsidR="00511EBB" w:rsidRPr="00890650">
                        <w:rPr>
                          <w:rFonts w:asciiTheme="majorHAnsi" w:hAnsiTheme="majorHAnsi"/>
                          <w:color w:val="595959" w:themeColor="text1" w:themeTint="A6"/>
                          <w:sz w:val="18"/>
                          <w:szCs w:val="18"/>
                          <w:lang w:val="es-ES_tradnl"/>
                        </w:rPr>
                        <w:t xml:space="preserve">. </w:t>
                      </w:r>
                      <w:r w:rsidR="00A75E13">
                        <w:rPr>
                          <w:rFonts w:asciiTheme="majorHAnsi" w:hAnsiTheme="majorHAnsi"/>
                          <w:color w:val="595959" w:themeColor="text1" w:themeTint="A6"/>
                          <w:sz w:val="18"/>
                          <w:szCs w:val="18"/>
                          <w:lang w:val="es-ES"/>
                        </w:rPr>
                        <w:t>8 de julio de 2022</w:t>
                      </w:r>
                      <w:r w:rsidR="00511EBB" w:rsidRPr="007B05C4">
                        <w:rPr>
                          <w:rFonts w:asciiTheme="majorHAnsi" w:hAnsiTheme="majorHAnsi"/>
                          <w:color w:val="595959" w:themeColor="text1" w:themeTint="A6"/>
                          <w:sz w:val="18"/>
                          <w:szCs w:val="18"/>
                          <w:lang w:val="es-ES"/>
                        </w:rPr>
                        <w:t>.</w:t>
                      </w:r>
                    </w:p>
                  </w:txbxContent>
                </v:textbox>
              </v:shape>
            </w:pict>
          </mc:Fallback>
        </mc:AlternateContent>
      </w:r>
    </w:p>
    <w:p w14:paraId="16104A1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9F6F1A8" w14:textId="0B3679B4" w:rsidR="000673D0" w:rsidRDefault="000673D0" w:rsidP="000673D0">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9E975DD" wp14:editId="25E68E1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511EBB" w:rsidRPr="004B7EB6" w:rsidRDefault="00511EBB"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75DD"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0B589E4B" w14:textId="77777777" w:rsidR="00511EBB" w:rsidRPr="004B7EB6" w:rsidRDefault="00511EBB"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43E7925B" w:rsidR="000673D0" w:rsidRDefault="00F01BC6" w:rsidP="000673D0">
      <w:pPr>
        <w:tabs>
          <w:tab w:val="center" w:pos="5400"/>
        </w:tabs>
        <w:suppressAutoHyphens/>
        <w:jc w:val="center"/>
        <w:rPr>
          <w:rFonts w:asciiTheme="majorHAnsi" w:hAnsiTheme="majorHAnsi"/>
          <w:b/>
          <w:sz w:val="20"/>
          <w:lang w:val="es-ES_tradnl"/>
        </w:rPr>
        <w:sectPr w:rsidR="000673D0"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2BF9F72E" wp14:editId="6CD5CEF7">
                <wp:simplePos x="0" y="0"/>
                <wp:positionH relativeFrom="column">
                  <wp:posOffset>1272540</wp:posOffset>
                </wp:positionH>
                <wp:positionV relativeFrom="paragraph">
                  <wp:posOffset>631825</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5B09AB1E" w:rsidR="00511EBB" w:rsidRPr="00D72DC6" w:rsidRDefault="00F01BC6" w:rsidP="000673D0">
                            <w:pPr>
                              <w:rPr>
                                <w:color w:val="FFFFFF" w:themeColor="background1"/>
                                <w14:textFill>
                                  <w14:noFill/>
                                </w14:textFill>
                              </w:rPr>
                            </w:pPr>
                            <w:r>
                              <w:rPr>
                                <w:noProof/>
                                <w:color w:val="FFFFFF" w:themeColor="background1"/>
                              </w:rPr>
                              <w:drawing>
                                <wp:inline distT="0" distB="0" distL="0" distR="0" wp14:anchorId="1CF69689" wp14:editId="5AB1265B">
                                  <wp:extent cx="1628775" cy="418957"/>
                                  <wp:effectExtent l="0" t="0" r="0" b="63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39307" cy="42166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2" type="#_x0000_t202" style="position:absolute;left:0;text-align:left;margin-left:100.2pt;margin-top:49.75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" fillcolor="white [3201]" stroked="f" strokeweight=".5pt">
                <v:textbox>
                  <w:txbxContent>
                    <w:p w14:paraId="561CB564" w14:textId="5B09AB1E" w:rsidR="00511EBB" w:rsidRPr="00D72DC6" w:rsidRDefault="00F01BC6" w:rsidP="000673D0">
                      <w:pPr>
                        <w:rPr>
                          <w:color w:val="FFFFFF" w:themeColor="background1"/>
                          <w14:textFill>
                            <w14:noFill/>
                          </w14:textFill>
                        </w:rPr>
                      </w:pPr>
                      <w:r>
                        <w:rPr>
                          <w:noProof/>
                          <w:color w:val="FFFFFF" w:themeColor="background1"/>
                        </w:rPr>
                        <w:drawing>
                          <wp:inline distT="0" distB="0" distL="0" distR="0" wp14:anchorId="1CF69689" wp14:editId="5AB1265B">
                            <wp:extent cx="1628775" cy="418957"/>
                            <wp:effectExtent l="0" t="0" r="0" b="63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39307" cy="421666"/>
                                    </a:xfrm>
                                    <a:prstGeom prst="rect">
                                      <a:avLst/>
                                    </a:prstGeom>
                                  </pic:spPr>
                                </pic:pic>
                              </a:graphicData>
                            </a:graphic>
                          </wp:inline>
                        </w:drawing>
                      </w:r>
                    </w:p>
                  </w:txbxContent>
                </v:textbox>
              </v:shape>
            </w:pict>
          </mc:Fallback>
        </mc:AlternateContent>
      </w:r>
      <w:r w:rsidR="000673D0">
        <w:rPr>
          <w:rFonts w:asciiTheme="majorHAnsi" w:hAnsiTheme="majorHAnsi"/>
          <w:b/>
          <w:sz w:val="20"/>
          <w:lang w:val="es-ES_tradnl"/>
        </w:rPr>
        <w:tab/>
      </w:r>
    </w:p>
    <w:p w14:paraId="0912847B" w14:textId="77777777" w:rsidR="000673D0" w:rsidRPr="000673D0" w:rsidRDefault="000673D0" w:rsidP="000673D0">
      <w:pPr>
        <w:spacing w:after="240"/>
        <w:ind w:firstLine="720"/>
        <w:jc w:val="both"/>
        <w:rPr>
          <w:rFonts w:asciiTheme="majorHAnsi" w:hAnsiTheme="majorHAnsi"/>
          <w:b/>
          <w:bCs/>
          <w:sz w:val="20"/>
          <w:szCs w:val="20"/>
          <w:lang w:val="es-ES"/>
        </w:rPr>
      </w:pPr>
      <w:r w:rsidRPr="000673D0">
        <w:rPr>
          <w:rFonts w:asciiTheme="majorHAnsi" w:hAnsiTheme="majorHAnsi"/>
          <w:b/>
          <w:bCs/>
          <w:sz w:val="20"/>
          <w:szCs w:val="20"/>
          <w:lang w:val="es-ES"/>
        </w:rPr>
        <w:lastRenderedPageBreak/>
        <w:t>I.</w:t>
      </w:r>
      <w:r w:rsidRPr="000673D0">
        <w:rPr>
          <w:rFonts w:asciiTheme="majorHAnsi" w:hAnsiTheme="majorHAnsi"/>
          <w:b/>
          <w:bCs/>
          <w:sz w:val="20"/>
          <w:szCs w:val="20"/>
          <w:lang w:val="es-ES"/>
        </w:rPr>
        <w:tab/>
        <w:t xml:space="preserve">DATOS DE LA PETICIÓN </w:t>
      </w:r>
    </w:p>
    <w:tbl>
      <w:tblPr>
        <w:tblStyle w:val="TableGrid"/>
        <w:tblW w:w="9157" w:type="dxa"/>
        <w:tblInd w:w="108" w:type="dxa"/>
        <w:tblBorders>
          <w:insideH w:val="single" w:sz="6" w:space="0" w:color="auto"/>
          <w:insideV w:val="single" w:sz="6" w:space="0" w:color="auto"/>
        </w:tblBorders>
        <w:tblLook w:val="04A0" w:firstRow="1" w:lastRow="0" w:firstColumn="1" w:lastColumn="0" w:noHBand="0" w:noVBand="1"/>
      </w:tblPr>
      <w:tblGrid>
        <w:gridCol w:w="3600"/>
        <w:gridCol w:w="5557"/>
      </w:tblGrid>
      <w:tr w:rsidR="000673D0" w:rsidRPr="00A33348" w14:paraId="325744E4" w14:textId="77777777" w:rsidTr="00DD7C73">
        <w:tc>
          <w:tcPr>
            <w:tcW w:w="3600" w:type="dxa"/>
            <w:tcBorders>
              <w:top w:val="single" w:sz="4" w:space="0" w:color="auto"/>
              <w:bottom w:val="single" w:sz="6" w:space="0" w:color="auto"/>
            </w:tcBorders>
            <w:shd w:val="clear" w:color="auto" w:fill="386294"/>
            <w:vAlign w:val="center"/>
          </w:tcPr>
          <w:p w14:paraId="26710EBE"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Parte peticionaria:</w:t>
            </w:r>
          </w:p>
        </w:tc>
        <w:tc>
          <w:tcPr>
            <w:tcW w:w="5557" w:type="dxa"/>
            <w:vAlign w:val="center"/>
          </w:tcPr>
          <w:p w14:paraId="5A4F615E" w14:textId="56608A76" w:rsidR="000673D0" w:rsidRPr="00DD7C73" w:rsidRDefault="00B1524F" w:rsidP="00B46185">
            <w:pPr>
              <w:jc w:val="both"/>
              <w:rPr>
                <w:rFonts w:asciiTheme="majorHAnsi" w:hAnsiTheme="majorHAnsi"/>
                <w:bCs/>
                <w:sz w:val="20"/>
                <w:szCs w:val="20"/>
                <w:lang w:val="es-PA"/>
              </w:rPr>
            </w:pPr>
            <w:r>
              <w:rPr>
                <w:rFonts w:ascii="Cambria" w:hAnsi="Cambria"/>
                <w:bCs/>
                <w:sz w:val="20"/>
                <w:szCs w:val="20"/>
                <w:lang w:val="es-ES"/>
              </w:rPr>
              <w:t xml:space="preserve">José </w:t>
            </w:r>
            <w:r w:rsidR="00346547">
              <w:rPr>
                <w:rFonts w:ascii="Cambria" w:hAnsi="Cambria"/>
                <w:bCs/>
                <w:sz w:val="20"/>
                <w:szCs w:val="20"/>
                <w:lang w:val="es-ES"/>
              </w:rPr>
              <w:t>Fernando Toledo Perdomo</w:t>
            </w:r>
            <w:r>
              <w:rPr>
                <w:rFonts w:ascii="Cambria" w:hAnsi="Cambria"/>
                <w:bCs/>
                <w:sz w:val="20"/>
                <w:szCs w:val="20"/>
                <w:lang w:val="es-ES"/>
              </w:rPr>
              <w:t xml:space="preserve"> </w:t>
            </w:r>
            <w:r w:rsidR="00623CF0">
              <w:rPr>
                <w:rFonts w:ascii="Cambria" w:hAnsi="Cambria"/>
                <w:bCs/>
                <w:sz w:val="20"/>
                <w:szCs w:val="20"/>
                <w:lang w:val="es-ES"/>
              </w:rPr>
              <w:t xml:space="preserve"> </w:t>
            </w:r>
            <w:r w:rsidR="000E35B6" w:rsidRPr="00DD7C73">
              <w:rPr>
                <w:rFonts w:ascii="Cambria" w:hAnsi="Cambria"/>
                <w:bCs/>
                <w:sz w:val="20"/>
                <w:szCs w:val="20"/>
                <w:lang w:val="es-ES"/>
              </w:rPr>
              <w:t xml:space="preserve"> </w:t>
            </w:r>
          </w:p>
        </w:tc>
      </w:tr>
      <w:tr w:rsidR="000673D0" w:rsidRPr="0079596B" w14:paraId="79A5B539" w14:textId="77777777" w:rsidTr="00DD7C73">
        <w:tc>
          <w:tcPr>
            <w:tcW w:w="3600" w:type="dxa"/>
            <w:tcBorders>
              <w:top w:val="single" w:sz="6" w:space="0" w:color="auto"/>
              <w:bottom w:val="single" w:sz="6" w:space="0" w:color="auto"/>
            </w:tcBorders>
            <w:shd w:val="clear" w:color="auto" w:fill="386294"/>
            <w:vAlign w:val="center"/>
          </w:tcPr>
          <w:p w14:paraId="58FAAE53" w14:textId="77777777" w:rsidR="000673D0" w:rsidRPr="00DD7C73" w:rsidRDefault="00304C77" w:rsidP="00B46185">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DD7C73">
                  <w:rPr>
                    <w:rFonts w:asciiTheme="majorHAnsi" w:hAnsiTheme="majorHAnsi"/>
                    <w:b/>
                    <w:bCs/>
                    <w:color w:val="FFFFFF" w:themeColor="background1"/>
                    <w:sz w:val="20"/>
                    <w:szCs w:val="20"/>
                  </w:rPr>
                  <w:t>Presunta víctima</w:t>
                </w:r>
              </w:sdtContent>
            </w:sdt>
            <w:r w:rsidR="000673D0" w:rsidRPr="00DD7C73">
              <w:rPr>
                <w:rFonts w:asciiTheme="majorHAnsi" w:hAnsiTheme="majorHAnsi"/>
                <w:b/>
                <w:bCs/>
                <w:color w:val="FFFFFF" w:themeColor="background1"/>
                <w:sz w:val="20"/>
                <w:szCs w:val="20"/>
              </w:rPr>
              <w:t>:</w:t>
            </w:r>
          </w:p>
        </w:tc>
        <w:tc>
          <w:tcPr>
            <w:tcW w:w="5557" w:type="dxa"/>
            <w:vAlign w:val="center"/>
          </w:tcPr>
          <w:p w14:paraId="23FE9BA4" w14:textId="16409665" w:rsidR="000673D0" w:rsidRPr="00DD7C73" w:rsidRDefault="00346547" w:rsidP="00B46622">
            <w:pPr>
              <w:jc w:val="both"/>
              <w:rPr>
                <w:rFonts w:asciiTheme="majorHAnsi" w:hAnsiTheme="majorHAnsi"/>
                <w:bCs/>
                <w:sz w:val="20"/>
                <w:szCs w:val="20"/>
                <w:lang w:val="es-ES"/>
              </w:rPr>
            </w:pPr>
            <w:r>
              <w:rPr>
                <w:rFonts w:asciiTheme="majorHAnsi" w:hAnsiTheme="majorHAnsi"/>
                <w:bCs/>
                <w:sz w:val="20"/>
                <w:szCs w:val="20"/>
                <w:lang w:val="es-ES"/>
              </w:rPr>
              <w:t>Oscar de Jesús Rendó Vergara</w:t>
            </w:r>
          </w:p>
        </w:tc>
      </w:tr>
      <w:tr w:rsidR="000673D0" w:rsidRPr="00DD7C73" w14:paraId="45362DF7" w14:textId="77777777" w:rsidTr="00DD7C73">
        <w:tc>
          <w:tcPr>
            <w:tcW w:w="3600" w:type="dxa"/>
            <w:tcBorders>
              <w:top w:val="single" w:sz="6" w:space="0" w:color="auto"/>
              <w:bottom w:val="single" w:sz="6" w:space="0" w:color="auto"/>
            </w:tcBorders>
            <w:shd w:val="clear" w:color="auto" w:fill="386294"/>
            <w:vAlign w:val="center"/>
          </w:tcPr>
          <w:p w14:paraId="652632F5"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Estado denunciado:</w:t>
            </w:r>
          </w:p>
        </w:tc>
        <w:tc>
          <w:tcPr>
            <w:tcW w:w="5557" w:type="dxa"/>
            <w:vAlign w:val="center"/>
          </w:tcPr>
          <w:p w14:paraId="057DC689" w14:textId="399618B2" w:rsidR="000673D0" w:rsidRPr="00DD7C73" w:rsidRDefault="00456D10" w:rsidP="00B46185">
            <w:pPr>
              <w:jc w:val="both"/>
              <w:rPr>
                <w:rFonts w:asciiTheme="majorHAnsi" w:hAnsiTheme="majorHAnsi"/>
                <w:bCs/>
                <w:sz w:val="20"/>
                <w:szCs w:val="20"/>
              </w:rPr>
            </w:pPr>
            <w:r>
              <w:rPr>
                <w:rFonts w:asciiTheme="majorHAnsi" w:hAnsiTheme="majorHAnsi"/>
                <w:bCs/>
                <w:sz w:val="20"/>
                <w:szCs w:val="20"/>
              </w:rPr>
              <w:t>Colombia</w:t>
            </w:r>
            <w:r>
              <w:rPr>
                <w:rStyle w:val="FootnoteReference"/>
                <w:rFonts w:asciiTheme="majorHAnsi" w:hAnsiTheme="majorHAnsi"/>
                <w:bCs/>
                <w:sz w:val="20"/>
                <w:szCs w:val="20"/>
              </w:rPr>
              <w:footnoteReference w:id="2"/>
            </w:r>
          </w:p>
        </w:tc>
      </w:tr>
      <w:tr w:rsidR="000673D0" w:rsidRPr="0044104A" w14:paraId="4329FE9B" w14:textId="77777777" w:rsidTr="00DD7C73">
        <w:tc>
          <w:tcPr>
            <w:tcW w:w="3600" w:type="dxa"/>
            <w:tcBorders>
              <w:top w:val="single" w:sz="6" w:space="0" w:color="auto"/>
              <w:bottom w:val="single" w:sz="6" w:space="0" w:color="auto"/>
            </w:tcBorders>
            <w:shd w:val="clear" w:color="auto" w:fill="386294"/>
            <w:vAlign w:val="center"/>
          </w:tcPr>
          <w:p w14:paraId="4A8E3F69"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Derechos invocados:</w:t>
            </w:r>
          </w:p>
        </w:tc>
        <w:tc>
          <w:tcPr>
            <w:tcW w:w="5557" w:type="dxa"/>
            <w:vAlign w:val="center"/>
          </w:tcPr>
          <w:p w14:paraId="4E238173" w14:textId="2422B2BC" w:rsidR="000673D0" w:rsidRPr="00DD7C73" w:rsidRDefault="00F308F1" w:rsidP="00BB4786">
            <w:pPr>
              <w:jc w:val="both"/>
              <w:rPr>
                <w:rFonts w:asciiTheme="majorHAnsi" w:hAnsiTheme="majorHAnsi"/>
                <w:bCs/>
                <w:sz w:val="20"/>
                <w:szCs w:val="20"/>
                <w:lang w:val="es-PA"/>
              </w:rPr>
            </w:pPr>
            <w:r w:rsidRPr="00DD7C73">
              <w:rPr>
                <w:rFonts w:asciiTheme="majorHAnsi" w:hAnsiTheme="majorHAnsi"/>
                <w:bCs/>
                <w:sz w:val="20"/>
                <w:szCs w:val="20"/>
                <w:lang w:val="es-PA"/>
              </w:rPr>
              <w:t>Artículos</w:t>
            </w:r>
            <w:r w:rsidR="001B57D0">
              <w:rPr>
                <w:rFonts w:asciiTheme="majorHAnsi" w:hAnsiTheme="majorHAnsi"/>
                <w:bCs/>
                <w:sz w:val="20"/>
                <w:szCs w:val="20"/>
                <w:lang w:val="es-PA"/>
              </w:rPr>
              <w:t xml:space="preserve"> </w:t>
            </w:r>
            <w:r w:rsidR="00E046B6">
              <w:rPr>
                <w:rFonts w:asciiTheme="majorHAnsi" w:hAnsiTheme="majorHAnsi"/>
                <w:bCs/>
                <w:sz w:val="20"/>
                <w:szCs w:val="20"/>
                <w:lang w:val="es-PA"/>
              </w:rPr>
              <w:t>8 (garantías judiciales</w:t>
            </w:r>
            <w:r w:rsidR="00F70729">
              <w:rPr>
                <w:rFonts w:asciiTheme="majorHAnsi" w:hAnsiTheme="majorHAnsi"/>
                <w:bCs/>
                <w:sz w:val="20"/>
                <w:szCs w:val="20"/>
                <w:lang w:val="es-PA"/>
              </w:rPr>
              <w:t xml:space="preserve">) </w:t>
            </w:r>
            <w:r w:rsidR="00E046B6">
              <w:rPr>
                <w:rFonts w:asciiTheme="majorHAnsi" w:hAnsiTheme="majorHAnsi"/>
                <w:bCs/>
                <w:sz w:val="20"/>
                <w:szCs w:val="20"/>
                <w:lang w:val="es-PA"/>
              </w:rPr>
              <w:t>y 25 (protección judicial) de</w:t>
            </w:r>
            <w:r w:rsidR="00902235">
              <w:rPr>
                <w:rFonts w:asciiTheme="majorHAnsi" w:hAnsiTheme="majorHAnsi"/>
                <w:bCs/>
                <w:sz w:val="20"/>
                <w:szCs w:val="20"/>
                <w:lang w:val="es-PA"/>
              </w:rPr>
              <w:t xml:space="preserve"> la</w:t>
            </w:r>
            <w:r w:rsidR="001B57D0">
              <w:rPr>
                <w:rFonts w:asciiTheme="majorHAnsi" w:hAnsiTheme="majorHAnsi"/>
                <w:bCs/>
                <w:sz w:val="20"/>
                <w:szCs w:val="20"/>
                <w:lang w:val="es-PA"/>
              </w:rPr>
              <w:t xml:space="preserve"> </w:t>
            </w:r>
            <w:r w:rsidRPr="00DD7C73">
              <w:rPr>
                <w:rFonts w:asciiTheme="majorHAnsi" w:hAnsiTheme="majorHAnsi"/>
                <w:bCs/>
                <w:sz w:val="20"/>
                <w:szCs w:val="20"/>
                <w:lang w:val="es-PA"/>
              </w:rPr>
              <w:t xml:space="preserve">Convención Americana </w:t>
            </w:r>
            <w:r w:rsidR="00DD7C73" w:rsidRPr="00DD7C73">
              <w:rPr>
                <w:rFonts w:asciiTheme="majorHAnsi" w:hAnsiTheme="majorHAnsi"/>
                <w:bCs/>
                <w:sz w:val="20"/>
                <w:szCs w:val="20"/>
                <w:lang w:val="es-PA"/>
              </w:rPr>
              <w:t>s</w:t>
            </w:r>
            <w:r w:rsidRPr="00DD7C73">
              <w:rPr>
                <w:rFonts w:asciiTheme="majorHAnsi" w:hAnsiTheme="majorHAnsi"/>
                <w:bCs/>
                <w:sz w:val="20"/>
                <w:szCs w:val="20"/>
                <w:lang w:val="es-PA"/>
              </w:rPr>
              <w:t>obre Derechos Humanos</w:t>
            </w:r>
            <w:r w:rsidRPr="00DD7C73">
              <w:rPr>
                <w:rStyle w:val="FootnoteReference"/>
                <w:rFonts w:asciiTheme="majorHAnsi" w:hAnsiTheme="majorHAnsi"/>
                <w:bCs/>
                <w:sz w:val="20"/>
                <w:szCs w:val="20"/>
                <w:lang w:val="es-PA"/>
              </w:rPr>
              <w:footnoteReference w:id="3"/>
            </w:r>
            <w:r w:rsidR="0012195F">
              <w:rPr>
                <w:rFonts w:asciiTheme="majorHAnsi" w:hAnsiTheme="majorHAnsi"/>
                <w:bCs/>
                <w:sz w:val="20"/>
                <w:szCs w:val="20"/>
                <w:lang w:val="es-PA"/>
              </w:rPr>
              <w:t xml:space="preserve"> en relación con su</w:t>
            </w:r>
            <w:r w:rsidR="00F70729">
              <w:rPr>
                <w:rFonts w:asciiTheme="majorHAnsi" w:hAnsiTheme="majorHAnsi"/>
                <w:bCs/>
                <w:sz w:val="20"/>
                <w:szCs w:val="20"/>
                <w:lang w:val="es-PA"/>
              </w:rPr>
              <w:t>s</w:t>
            </w:r>
            <w:r w:rsidR="0012195F">
              <w:rPr>
                <w:rFonts w:asciiTheme="majorHAnsi" w:hAnsiTheme="majorHAnsi"/>
                <w:bCs/>
                <w:sz w:val="20"/>
                <w:szCs w:val="20"/>
                <w:lang w:val="es-PA"/>
              </w:rPr>
              <w:t xml:space="preserve"> artículo</w:t>
            </w:r>
            <w:r w:rsidR="00F70729">
              <w:rPr>
                <w:rFonts w:asciiTheme="majorHAnsi" w:hAnsiTheme="majorHAnsi"/>
                <w:bCs/>
                <w:sz w:val="20"/>
                <w:szCs w:val="20"/>
                <w:lang w:val="es-PA"/>
              </w:rPr>
              <w:t>s</w:t>
            </w:r>
            <w:r w:rsidR="0012195F">
              <w:rPr>
                <w:rFonts w:asciiTheme="majorHAnsi" w:hAnsiTheme="majorHAnsi"/>
                <w:bCs/>
                <w:sz w:val="20"/>
                <w:szCs w:val="20"/>
                <w:lang w:val="es-PA"/>
              </w:rPr>
              <w:t xml:space="preserve"> 1.1. (obligación de respetar los derechos)</w:t>
            </w:r>
            <w:r w:rsidR="00E046B6">
              <w:rPr>
                <w:rFonts w:asciiTheme="majorHAnsi" w:hAnsiTheme="majorHAnsi"/>
                <w:bCs/>
                <w:sz w:val="20"/>
                <w:szCs w:val="20"/>
                <w:lang w:val="es-PA"/>
              </w:rPr>
              <w:t xml:space="preserve"> </w:t>
            </w:r>
            <w:r w:rsidR="00F70729">
              <w:rPr>
                <w:rFonts w:asciiTheme="majorHAnsi" w:hAnsiTheme="majorHAnsi"/>
                <w:bCs/>
                <w:sz w:val="20"/>
                <w:szCs w:val="20"/>
                <w:lang w:val="es-PA"/>
              </w:rPr>
              <w:t>y 2</w:t>
            </w:r>
            <w:r w:rsidR="00FD041F">
              <w:rPr>
                <w:rFonts w:asciiTheme="majorHAnsi" w:hAnsiTheme="majorHAnsi"/>
                <w:bCs/>
                <w:sz w:val="20"/>
                <w:szCs w:val="20"/>
                <w:lang w:val="es-PA"/>
              </w:rPr>
              <w:t xml:space="preserve"> </w:t>
            </w:r>
            <w:r w:rsidR="00F70729">
              <w:rPr>
                <w:rFonts w:asciiTheme="majorHAnsi" w:hAnsiTheme="majorHAnsi"/>
                <w:bCs/>
                <w:sz w:val="20"/>
                <w:szCs w:val="20"/>
                <w:lang w:val="es-PA"/>
              </w:rPr>
              <w:t>(deber de adoptar disposiciones de derecho interno)</w:t>
            </w:r>
          </w:p>
        </w:tc>
      </w:tr>
    </w:tbl>
    <w:p w14:paraId="3D195461" w14:textId="77777777"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II.</w:t>
      </w:r>
      <w:r w:rsidRPr="009C6CB7">
        <w:rPr>
          <w:rFonts w:asciiTheme="majorHAnsi" w:hAnsiTheme="majorHAnsi"/>
          <w:b/>
          <w:bCs/>
          <w:sz w:val="19"/>
          <w:szCs w:val="19"/>
          <w:lang w:val="es-ES"/>
        </w:rPr>
        <w:tab/>
        <w:t>TRÁMITE ANTE LA CIDH</w:t>
      </w:r>
      <w:r w:rsidRPr="009C6CB7">
        <w:rPr>
          <w:rStyle w:val="FootnoteReference"/>
          <w:rFonts w:asciiTheme="majorHAnsi" w:hAnsiTheme="majorHAnsi"/>
          <w:b/>
          <w:sz w:val="19"/>
          <w:szCs w:val="19"/>
        </w:rPr>
        <w:footnoteReference w:id="4"/>
      </w:r>
    </w:p>
    <w:tbl>
      <w:tblPr>
        <w:tblStyle w:val="TableGrid"/>
        <w:tblW w:w="9157" w:type="dxa"/>
        <w:tblInd w:w="108" w:type="dxa"/>
        <w:tblBorders>
          <w:insideH w:val="single" w:sz="6" w:space="0" w:color="auto"/>
          <w:insideV w:val="single" w:sz="6" w:space="0" w:color="auto"/>
        </w:tblBorders>
        <w:tblLook w:val="04A0" w:firstRow="1" w:lastRow="0" w:firstColumn="1" w:lastColumn="0" w:noHBand="0" w:noVBand="1"/>
      </w:tblPr>
      <w:tblGrid>
        <w:gridCol w:w="3600"/>
        <w:gridCol w:w="5557"/>
      </w:tblGrid>
      <w:tr w:rsidR="000673D0" w:rsidRPr="00DD7C73" w14:paraId="6D778EBA" w14:textId="77777777" w:rsidTr="00DD7C73">
        <w:tc>
          <w:tcPr>
            <w:tcW w:w="3600" w:type="dxa"/>
            <w:tcBorders>
              <w:top w:val="single" w:sz="6" w:space="0" w:color="auto"/>
              <w:bottom w:val="single" w:sz="6" w:space="0" w:color="auto"/>
            </w:tcBorders>
            <w:shd w:val="clear" w:color="auto" w:fill="386294"/>
            <w:vAlign w:val="center"/>
          </w:tcPr>
          <w:p w14:paraId="0FC6DF70"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bCs/>
                <w:color w:val="FFFFFF" w:themeColor="background1"/>
                <w:sz w:val="20"/>
                <w:szCs w:val="20"/>
                <w:lang w:val="es-ES"/>
              </w:rPr>
              <w:t>Presentación de la petición:</w:t>
            </w:r>
          </w:p>
        </w:tc>
        <w:tc>
          <w:tcPr>
            <w:tcW w:w="5557" w:type="dxa"/>
            <w:vAlign w:val="center"/>
          </w:tcPr>
          <w:p w14:paraId="5B768921" w14:textId="6D9003A0" w:rsidR="000673D0" w:rsidRPr="00DD7C73" w:rsidRDefault="00F70729" w:rsidP="006C3525">
            <w:pPr>
              <w:jc w:val="both"/>
              <w:rPr>
                <w:rFonts w:asciiTheme="majorHAnsi" w:hAnsiTheme="majorHAnsi"/>
                <w:bCs/>
                <w:sz w:val="20"/>
                <w:szCs w:val="20"/>
                <w:lang w:val="es-ES"/>
              </w:rPr>
            </w:pPr>
            <w:r>
              <w:rPr>
                <w:rFonts w:asciiTheme="majorHAnsi" w:hAnsiTheme="majorHAnsi"/>
                <w:bCs/>
                <w:sz w:val="20"/>
                <w:szCs w:val="20"/>
                <w:lang w:val="es-ES"/>
              </w:rPr>
              <w:t>29 de enero de 2014</w:t>
            </w:r>
          </w:p>
        </w:tc>
      </w:tr>
      <w:tr w:rsidR="000673D0" w:rsidRPr="00DD7C73" w14:paraId="5511A9CE" w14:textId="77777777" w:rsidTr="00DD7C73">
        <w:tc>
          <w:tcPr>
            <w:tcW w:w="3600" w:type="dxa"/>
            <w:tcBorders>
              <w:top w:val="single" w:sz="6" w:space="0" w:color="auto"/>
              <w:bottom w:val="single" w:sz="6" w:space="0" w:color="auto"/>
            </w:tcBorders>
            <w:shd w:val="clear" w:color="auto" w:fill="386294"/>
            <w:vAlign w:val="center"/>
          </w:tcPr>
          <w:p w14:paraId="1EAB6A50"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color w:val="FFFFFF" w:themeColor="background1"/>
                <w:sz w:val="20"/>
                <w:szCs w:val="20"/>
                <w:lang w:val="es-ES"/>
              </w:rPr>
              <w:t>Notificación de la petición al Estado:</w:t>
            </w:r>
          </w:p>
        </w:tc>
        <w:tc>
          <w:tcPr>
            <w:tcW w:w="5557" w:type="dxa"/>
            <w:vAlign w:val="center"/>
          </w:tcPr>
          <w:p w14:paraId="311A328A" w14:textId="43C056DD" w:rsidR="000673D0" w:rsidRPr="00DD7C73" w:rsidRDefault="00811346" w:rsidP="006C3525">
            <w:pPr>
              <w:jc w:val="both"/>
              <w:rPr>
                <w:rFonts w:asciiTheme="majorHAnsi" w:hAnsiTheme="majorHAnsi"/>
                <w:bCs/>
                <w:sz w:val="20"/>
                <w:szCs w:val="20"/>
                <w:lang w:val="es-ES"/>
              </w:rPr>
            </w:pPr>
            <w:r>
              <w:rPr>
                <w:rFonts w:asciiTheme="majorHAnsi" w:hAnsiTheme="majorHAnsi"/>
                <w:bCs/>
                <w:sz w:val="20"/>
                <w:szCs w:val="20"/>
                <w:lang w:val="es-ES"/>
              </w:rPr>
              <w:t>21 de octubre de 2019</w:t>
            </w:r>
          </w:p>
        </w:tc>
      </w:tr>
      <w:tr w:rsidR="000673D0" w:rsidRPr="00DD7C73" w14:paraId="474D175D" w14:textId="77777777" w:rsidTr="00DD7C73">
        <w:tc>
          <w:tcPr>
            <w:tcW w:w="3600" w:type="dxa"/>
            <w:tcBorders>
              <w:top w:val="single" w:sz="6" w:space="0" w:color="auto"/>
              <w:bottom w:val="single" w:sz="6" w:space="0" w:color="auto"/>
            </w:tcBorders>
            <w:shd w:val="clear" w:color="auto" w:fill="386294"/>
            <w:vAlign w:val="center"/>
          </w:tcPr>
          <w:p w14:paraId="21AC1D3A"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color w:val="FFFFFF" w:themeColor="background1"/>
                <w:sz w:val="20"/>
                <w:szCs w:val="20"/>
                <w:lang w:val="es-ES"/>
              </w:rPr>
              <w:t>Primera respuesta del Estado:</w:t>
            </w:r>
          </w:p>
        </w:tc>
        <w:tc>
          <w:tcPr>
            <w:tcW w:w="5557" w:type="dxa"/>
            <w:vAlign w:val="center"/>
          </w:tcPr>
          <w:p w14:paraId="62EA084B" w14:textId="6F73DC11" w:rsidR="000673D0" w:rsidRPr="00DD7C73" w:rsidRDefault="00811346" w:rsidP="006C3525">
            <w:pPr>
              <w:jc w:val="both"/>
              <w:rPr>
                <w:rFonts w:asciiTheme="majorHAnsi" w:hAnsiTheme="majorHAnsi"/>
                <w:bCs/>
                <w:sz w:val="20"/>
                <w:szCs w:val="20"/>
                <w:lang w:val="es-ES"/>
              </w:rPr>
            </w:pPr>
            <w:r>
              <w:rPr>
                <w:rFonts w:asciiTheme="majorHAnsi" w:hAnsiTheme="majorHAnsi"/>
                <w:bCs/>
                <w:sz w:val="20"/>
                <w:szCs w:val="20"/>
                <w:lang w:val="es-ES"/>
              </w:rPr>
              <w:t>1 de julio de 2020</w:t>
            </w:r>
          </w:p>
        </w:tc>
      </w:tr>
      <w:tr w:rsidR="00473C9D" w:rsidRPr="0044104A" w14:paraId="28BDD87C" w14:textId="77777777" w:rsidTr="00DD7C73">
        <w:tc>
          <w:tcPr>
            <w:tcW w:w="3600" w:type="dxa"/>
            <w:tcBorders>
              <w:top w:val="single" w:sz="6" w:space="0" w:color="auto"/>
              <w:bottom w:val="single" w:sz="6" w:space="0" w:color="auto"/>
            </w:tcBorders>
            <w:shd w:val="clear" w:color="auto" w:fill="386294"/>
            <w:vAlign w:val="center"/>
          </w:tcPr>
          <w:p w14:paraId="46D0484D" w14:textId="7E70623F" w:rsidR="00473C9D" w:rsidRPr="00DD7C73" w:rsidRDefault="00473C9D" w:rsidP="00B46185">
            <w:pPr>
              <w:jc w:val="center"/>
              <w:rPr>
                <w:rFonts w:asciiTheme="majorHAnsi" w:hAnsiTheme="majorHAnsi"/>
                <w:b/>
                <w:color w:val="FFFFFF" w:themeColor="background1"/>
                <w:sz w:val="20"/>
                <w:szCs w:val="20"/>
                <w:lang w:val="es-ES"/>
              </w:rPr>
            </w:pPr>
            <w:r>
              <w:rPr>
                <w:rFonts w:asciiTheme="majorHAnsi" w:hAnsiTheme="majorHAnsi"/>
                <w:b/>
                <w:color w:val="FFFFFF" w:themeColor="background1"/>
                <w:sz w:val="20"/>
                <w:szCs w:val="20"/>
                <w:lang w:val="es-ES"/>
              </w:rPr>
              <w:t xml:space="preserve">Observaciones adicionales de la parte peticionaria: </w:t>
            </w:r>
          </w:p>
        </w:tc>
        <w:tc>
          <w:tcPr>
            <w:tcW w:w="5557" w:type="dxa"/>
            <w:vAlign w:val="center"/>
          </w:tcPr>
          <w:p w14:paraId="3F728DFC" w14:textId="1E8309FB" w:rsidR="00473C9D" w:rsidRDefault="00811346" w:rsidP="006C3525">
            <w:pPr>
              <w:jc w:val="both"/>
              <w:rPr>
                <w:rFonts w:asciiTheme="majorHAnsi" w:hAnsiTheme="majorHAnsi"/>
                <w:bCs/>
                <w:sz w:val="20"/>
                <w:szCs w:val="20"/>
                <w:lang w:val="es-ES"/>
              </w:rPr>
            </w:pPr>
            <w:r>
              <w:rPr>
                <w:rFonts w:asciiTheme="majorHAnsi" w:hAnsiTheme="majorHAnsi"/>
                <w:bCs/>
                <w:sz w:val="20"/>
                <w:szCs w:val="20"/>
                <w:lang w:val="es-ES"/>
              </w:rPr>
              <w:t>9 de octubre de 2020</w:t>
            </w:r>
            <w:r w:rsidR="00FD041F">
              <w:rPr>
                <w:rFonts w:asciiTheme="majorHAnsi" w:hAnsiTheme="majorHAnsi"/>
                <w:bCs/>
                <w:sz w:val="20"/>
                <w:szCs w:val="20"/>
                <w:lang w:val="es-ES"/>
              </w:rPr>
              <w:t xml:space="preserve"> y 23 de agosto de 2021</w:t>
            </w:r>
          </w:p>
        </w:tc>
      </w:tr>
      <w:tr w:rsidR="00473C9D" w:rsidRPr="00473C9D" w14:paraId="63732AD9" w14:textId="77777777" w:rsidTr="00DD7C73">
        <w:tc>
          <w:tcPr>
            <w:tcW w:w="3600" w:type="dxa"/>
            <w:tcBorders>
              <w:top w:val="single" w:sz="6" w:space="0" w:color="auto"/>
              <w:bottom w:val="single" w:sz="6" w:space="0" w:color="auto"/>
            </w:tcBorders>
            <w:shd w:val="clear" w:color="auto" w:fill="386294"/>
            <w:vAlign w:val="center"/>
          </w:tcPr>
          <w:p w14:paraId="5E1C69D7" w14:textId="61012178" w:rsidR="00473C9D" w:rsidRDefault="000F35A9" w:rsidP="00B46185">
            <w:pPr>
              <w:jc w:val="center"/>
              <w:rPr>
                <w:rFonts w:asciiTheme="majorHAnsi" w:hAnsiTheme="majorHAnsi"/>
                <w:b/>
                <w:color w:val="FFFFFF" w:themeColor="background1"/>
                <w:sz w:val="20"/>
                <w:szCs w:val="20"/>
                <w:lang w:val="es-ES"/>
              </w:rPr>
            </w:pPr>
            <w:r>
              <w:rPr>
                <w:rFonts w:asciiTheme="majorHAnsi" w:hAnsiTheme="majorHAnsi"/>
                <w:b/>
                <w:color w:val="FFFFFF" w:themeColor="background1"/>
                <w:sz w:val="20"/>
                <w:szCs w:val="20"/>
                <w:lang w:val="es-ES"/>
              </w:rPr>
              <w:t>Observaciones adicionales del Estado:</w:t>
            </w:r>
          </w:p>
        </w:tc>
        <w:tc>
          <w:tcPr>
            <w:tcW w:w="5557" w:type="dxa"/>
            <w:vAlign w:val="center"/>
          </w:tcPr>
          <w:p w14:paraId="03154E8D" w14:textId="6BDA382D" w:rsidR="00473C9D" w:rsidRDefault="00FD041F" w:rsidP="006C3525">
            <w:pPr>
              <w:jc w:val="both"/>
              <w:rPr>
                <w:rFonts w:asciiTheme="majorHAnsi" w:hAnsiTheme="majorHAnsi"/>
                <w:bCs/>
                <w:sz w:val="20"/>
                <w:szCs w:val="20"/>
                <w:lang w:val="es-ES"/>
              </w:rPr>
            </w:pPr>
            <w:r>
              <w:rPr>
                <w:rFonts w:asciiTheme="majorHAnsi" w:hAnsiTheme="majorHAnsi"/>
                <w:bCs/>
                <w:sz w:val="20"/>
                <w:szCs w:val="20"/>
                <w:lang w:val="es-ES"/>
              </w:rPr>
              <w:t>17 de junio de 2021</w:t>
            </w:r>
          </w:p>
        </w:tc>
      </w:tr>
    </w:tbl>
    <w:p w14:paraId="738616C2" w14:textId="77777777"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 xml:space="preserve">III. </w:t>
      </w:r>
      <w:r w:rsidRPr="009C6CB7">
        <w:rPr>
          <w:rFonts w:asciiTheme="majorHAnsi" w:hAnsiTheme="majorHAnsi"/>
          <w:b/>
          <w:bCs/>
          <w:sz w:val="19"/>
          <w:szCs w:val="19"/>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596"/>
      </w:tblGrid>
      <w:tr w:rsidR="000673D0" w:rsidRPr="00DD7C73" w14:paraId="3225DD29" w14:textId="77777777" w:rsidTr="00DD7C73">
        <w:trPr>
          <w:cantSplit/>
        </w:trPr>
        <w:tc>
          <w:tcPr>
            <w:tcW w:w="3561" w:type="dxa"/>
            <w:tcBorders>
              <w:top w:val="single" w:sz="4" w:space="0" w:color="auto"/>
              <w:bottom w:val="single" w:sz="6" w:space="0" w:color="auto"/>
            </w:tcBorders>
            <w:shd w:val="clear" w:color="auto" w:fill="386294"/>
            <w:vAlign w:val="center"/>
          </w:tcPr>
          <w:p w14:paraId="7A2417B8" w14:textId="77777777" w:rsidR="000673D0" w:rsidRPr="00DD7C73" w:rsidRDefault="000673D0" w:rsidP="00B46185">
            <w:pPr>
              <w:jc w:val="center"/>
              <w:rPr>
                <w:rFonts w:asciiTheme="majorHAnsi" w:hAnsiTheme="majorHAnsi"/>
                <w:b/>
                <w:bCs/>
                <w:i/>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personae:</w:t>
            </w:r>
          </w:p>
        </w:tc>
        <w:tc>
          <w:tcPr>
            <w:tcW w:w="5596" w:type="dxa"/>
            <w:vAlign w:val="center"/>
          </w:tcPr>
          <w:p w14:paraId="55AEE8CD" w14:textId="77777777" w:rsidR="000673D0" w:rsidRPr="00DD7C73" w:rsidRDefault="000673D0" w:rsidP="00B46185">
            <w:pPr>
              <w:rPr>
                <w:rFonts w:asciiTheme="majorHAnsi" w:hAnsiTheme="majorHAnsi"/>
                <w:bCs/>
                <w:sz w:val="20"/>
                <w:szCs w:val="20"/>
              </w:rPr>
            </w:pPr>
            <w:r w:rsidRPr="00DD7C73">
              <w:rPr>
                <w:rFonts w:asciiTheme="majorHAnsi" w:hAnsiTheme="majorHAnsi"/>
                <w:bCs/>
                <w:sz w:val="20"/>
                <w:szCs w:val="20"/>
              </w:rPr>
              <w:t>Sí</w:t>
            </w:r>
          </w:p>
        </w:tc>
      </w:tr>
      <w:tr w:rsidR="000673D0" w:rsidRPr="00DD7C73" w14:paraId="10BCE6F2" w14:textId="77777777" w:rsidTr="00DD7C73">
        <w:trPr>
          <w:cantSplit/>
        </w:trPr>
        <w:tc>
          <w:tcPr>
            <w:tcW w:w="3561" w:type="dxa"/>
            <w:tcBorders>
              <w:top w:val="single" w:sz="6" w:space="0" w:color="auto"/>
              <w:bottom w:val="single" w:sz="6" w:space="0" w:color="auto"/>
            </w:tcBorders>
            <w:shd w:val="clear" w:color="auto" w:fill="386294"/>
            <w:vAlign w:val="center"/>
          </w:tcPr>
          <w:p w14:paraId="71A23BD1"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loci</w:t>
            </w:r>
            <w:r w:rsidRPr="00DD7C73">
              <w:rPr>
                <w:rFonts w:asciiTheme="majorHAnsi" w:hAnsiTheme="majorHAnsi"/>
                <w:b/>
                <w:bCs/>
                <w:color w:val="FFFFFF" w:themeColor="background1"/>
                <w:sz w:val="20"/>
                <w:szCs w:val="20"/>
              </w:rPr>
              <w:t>:</w:t>
            </w:r>
          </w:p>
        </w:tc>
        <w:tc>
          <w:tcPr>
            <w:tcW w:w="5596" w:type="dxa"/>
            <w:vAlign w:val="center"/>
          </w:tcPr>
          <w:p w14:paraId="77DDBD87" w14:textId="77777777" w:rsidR="000673D0" w:rsidRPr="00DD7C73" w:rsidRDefault="000673D0" w:rsidP="00B46185">
            <w:pPr>
              <w:rPr>
                <w:rFonts w:asciiTheme="majorHAnsi" w:hAnsiTheme="majorHAnsi"/>
                <w:bCs/>
                <w:sz w:val="20"/>
                <w:szCs w:val="20"/>
              </w:rPr>
            </w:pPr>
            <w:r w:rsidRPr="00DD7C73">
              <w:rPr>
                <w:rFonts w:asciiTheme="majorHAnsi" w:hAnsiTheme="majorHAnsi"/>
                <w:bCs/>
                <w:sz w:val="20"/>
                <w:szCs w:val="20"/>
              </w:rPr>
              <w:t>Sí</w:t>
            </w:r>
          </w:p>
        </w:tc>
      </w:tr>
      <w:tr w:rsidR="000673D0" w:rsidRPr="00DD7C73" w14:paraId="351D9A06" w14:textId="77777777" w:rsidTr="00DD7C73">
        <w:trPr>
          <w:cantSplit/>
        </w:trPr>
        <w:tc>
          <w:tcPr>
            <w:tcW w:w="3561" w:type="dxa"/>
            <w:tcBorders>
              <w:top w:val="single" w:sz="6" w:space="0" w:color="auto"/>
              <w:bottom w:val="single" w:sz="6" w:space="0" w:color="auto"/>
            </w:tcBorders>
            <w:shd w:val="clear" w:color="auto" w:fill="386294"/>
            <w:vAlign w:val="center"/>
          </w:tcPr>
          <w:p w14:paraId="39F491FA"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temporis</w:t>
            </w:r>
            <w:r w:rsidRPr="00DD7C73">
              <w:rPr>
                <w:rFonts w:asciiTheme="majorHAnsi" w:hAnsiTheme="majorHAnsi"/>
                <w:b/>
                <w:bCs/>
                <w:color w:val="FFFFFF" w:themeColor="background1"/>
                <w:sz w:val="20"/>
                <w:szCs w:val="20"/>
              </w:rPr>
              <w:t>:</w:t>
            </w:r>
          </w:p>
        </w:tc>
        <w:tc>
          <w:tcPr>
            <w:tcW w:w="5596" w:type="dxa"/>
            <w:vAlign w:val="center"/>
          </w:tcPr>
          <w:p w14:paraId="76910945" w14:textId="06FE982B" w:rsidR="000673D0" w:rsidRPr="00DD7C73" w:rsidRDefault="000673D0" w:rsidP="00CF41C4">
            <w:pPr>
              <w:rPr>
                <w:rFonts w:asciiTheme="majorHAnsi" w:hAnsiTheme="majorHAnsi"/>
                <w:bCs/>
                <w:sz w:val="20"/>
                <w:szCs w:val="20"/>
                <w:lang w:val="es-PA"/>
              </w:rPr>
            </w:pPr>
            <w:r w:rsidRPr="00DD7C73">
              <w:rPr>
                <w:rFonts w:asciiTheme="majorHAnsi" w:hAnsiTheme="majorHAnsi"/>
                <w:bCs/>
                <w:sz w:val="20"/>
                <w:szCs w:val="20"/>
                <w:lang w:val="es-PA"/>
              </w:rPr>
              <w:t>Sí</w:t>
            </w:r>
            <w:r w:rsidR="009C6CB7" w:rsidRPr="00DD7C73">
              <w:rPr>
                <w:rFonts w:asciiTheme="majorHAnsi" w:hAnsiTheme="majorHAnsi"/>
                <w:bCs/>
                <w:sz w:val="20"/>
                <w:szCs w:val="20"/>
                <w:lang w:val="es-PA"/>
              </w:rPr>
              <w:t>,</w:t>
            </w:r>
          </w:p>
        </w:tc>
      </w:tr>
      <w:tr w:rsidR="000673D0" w:rsidRPr="0044104A" w14:paraId="160B34C2" w14:textId="77777777" w:rsidTr="00DD7C73">
        <w:trPr>
          <w:cantSplit/>
        </w:trPr>
        <w:tc>
          <w:tcPr>
            <w:tcW w:w="3561" w:type="dxa"/>
            <w:tcBorders>
              <w:top w:val="single" w:sz="6" w:space="0" w:color="auto"/>
              <w:bottom w:val="single" w:sz="6" w:space="0" w:color="auto"/>
            </w:tcBorders>
            <w:shd w:val="clear" w:color="auto" w:fill="386294"/>
            <w:vAlign w:val="center"/>
          </w:tcPr>
          <w:p w14:paraId="4BAA98B1"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materiae</w:t>
            </w:r>
            <w:r w:rsidRPr="00DD7C73">
              <w:rPr>
                <w:rFonts w:asciiTheme="majorHAnsi" w:hAnsiTheme="majorHAnsi"/>
                <w:b/>
                <w:bCs/>
                <w:color w:val="FFFFFF" w:themeColor="background1"/>
                <w:sz w:val="20"/>
                <w:szCs w:val="20"/>
              </w:rPr>
              <w:t>:</w:t>
            </w:r>
          </w:p>
        </w:tc>
        <w:tc>
          <w:tcPr>
            <w:tcW w:w="5596" w:type="dxa"/>
            <w:vAlign w:val="center"/>
          </w:tcPr>
          <w:p w14:paraId="6AB0A733" w14:textId="03BBF9F7" w:rsidR="000673D0" w:rsidRPr="00DD7C73" w:rsidRDefault="000673D0" w:rsidP="00DD7C73">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DD7C73">
              <w:rPr>
                <w:rFonts w:asciiTheme="majorHAnsi" w:hAnsiTheme="majorHAnsi"/>
                <w:bCs/>
                <w:sz w:val="20"/>
                <w:szCs w:val="20"/>
                <w:lang w:val="es-ES"/>
              </w:rPr>
              <w:t xml:space="preserve">Sí, Convención Americana </w:t>
            </w:r>
            <w:r w:rsidR="0030535D" w:rsidRPr="00DD7C73">
              <w:rPr>
                <w:rFonts w:ascii="Cambria" w:hAnsi="Cambria"/>
                <w:bCs/>
                <w:sz w:val="20"/>
                <w:szCs w:val="20"/>
                <w:lang w:val="es-ES"/>
              </w:rPr>
              <w:t>(depósito del instrumento realizado el</w:t>
            </w:r>
            <w:r w:rsidR="00DD7C73">
              <w:rPr>
                <w:rFonts w:ascii="Cambria" w:hAnsi="Cambria"/>
                <w:bCs/>
                <w:sz w:val="20"/>
                <w:szCs w:val="20"/>
                <w:lang w:val="es-ES"/>
              </w:rPr>
              <w:t xml:space="preserve"> </w:t>
            </w:r>
            <w:r w:rsidR="00486BCE">
              <w:rPr>
                <w:rFonts w:ascii="Cambria" w:hAnsi="Cambria"/>
                <w:bCs/>
                <w:sz w:val="20"/>
                <w:szCs w:val="20"/>
                <w:lang w:val="es-ES"/>
              </w:rPr>
              <w:t>31 de julio de 1973</w:t>
            </w:r>
            <w:r w:rsidR="0030535D" w:rsidRPr="00DD7C73">
              <w:rPr>
                <w:rFonts w:ascii="Cambria" w:hAnsi="Cambria"/>
                <w:bCs/>
                <w:sz w:val="20"/>
                <w:szCs w:val="20"/>
                <w:lang w:val="es-ES"/>
              </w:rPr>
              <w:t>)</w:t>
            </w:r>
          </w:p>
        </w:tc>
      </w:tr>
    </w:tbl>
    <w:p w14:paraId="46F3B92A" w14:textId="369696BD"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 xml:space="preserve">IV. </w:t>
      </w:r>
      <w:r w:rsidRPr="009C6CB7">
        <w:rPr>
          <w:rFonts w:asciiTheme="majorHAnsi" w:hAnsiTheme="majorHAnsi"/>
          <w:b/>
          <w:bCs/>
          <w:sz w:val="19"/>
          <w:szCs w:val="19"/>
          <w:lang w:val="es-ES"/>
        </w:rPr>
        <w:tab/>
        <w:t>DUPLICACIÓN</w:t>
      </w:r>
      <w:r w:rsidRPr="009C6CB7">
        <w:rPr>
          <w:rFonts w:asciiTheme="majorHAnsi" w:hAnsiTheme="majorHAnsi"/>
          <w:b/>
          <w:bCs/>
          <w:color w:val="FFFFFF" w:themeColor="background1"/>
          <w:sz w:val="19"/>
          <w:szCs w:val="19"/>
          <w:lang w:val="es-ES"/>
        </w:rPr>
        <w:t xml:space="preserve"> </w:t>
      </w:r>
      <w:r w:rsidRPr="009C6CB7">
        <w:rPr>
          <w:rFonts w:asciiTheme="majorHAnsi" w:hAnsiTheme="majorHAnsi"/>
          <w:b/>
          <w:bCs/>
          <w:sz w:val="19"/>
          <w:szCs w:val="19"/>
          <w:lang w:val="es-ES"/>
        </w:rPr>
        <w:t>DE PROCEDIMIENTOS Y COSA JUZGADA</w:t>
      </w:r>
      <w:r w:rsidR="002E4781" w:rsidRPr="009C6CB7">
        <w:rPr>
          <w:rFonts w:asciiTheme="majorHAnsi" w:hAnsiTheme="majorHAnsi"/>
          <w:b/>
          <w:bCs/>
          <w:i/>
          <w:sz w:val="19"/>
          <w:szCs w:val="19"/>
          <w:lang w:val="es-ES"/>
        </w:rPr>
        <w:t xml:space="preserve"> </w:t>
      </w:r>
      <w:r w:rsidR="00CF41C4">
        <w:rPr>
          <w:rFonts w:asciiTheme="majorHAnsi" w:hAnsiTheme="majorHAnsi"/>
          <w:b/>
          <w:bCs/>
          <w:sz w:val="19"/>
          <w:szCs w:val="19"/>
          <w:lang w:val="es-ES"/>
        </w:rPr>
        <w:t xml:space="preserve">INTERNACIONAL, </w:t>
      </w:r>
      <w:r w:rsidRPr="009C6CB7">
        <w:rPr>
          <w:rFonts w:asciiTheme="majorHAnsi" w:hAnsiTheme="majorHAnsi"/>
          <w:b/>
          <w:bCs/>
          <w:sz w:val="19"/>
          <w:szCs w:val="19"/>
          <w:lang w:val="es-ES"/>
        </w:rPr>
        <w:t xml:space="preserve">CARACTERIZACIÓN, </w:t>
      </w:r>
      <w:r w:rsidRPr="009C6CB7">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593"/>
      </w:tblGrid>
      <w:tr w:rsidR="000673D0" w:rsidRPr="00DD7C73" w14:paraId="3755C687" w14:textId="77777777" w:rsidTr="00DD7C73">
        <w:trPr>
          <w:cantSplit/>
        </w:trPr>
        <w:tc>
          <w:tcPr>
            <w:tcW w:w="3564" w:type="dxa"/>
            <w:tcBorders>
              <w:top w:val="single" w:sz="4" w:space="0" w:color="auto"/>
              <w:bottom w:val="single" w:sz="6" w:space="0" w:color="auto"/>
            </w:tcBorders>
            <w:shd w:val="clear" w:color="auto" w:fill="386294"/>
            <w:vAlign w:val="center"/>
          </w:tcPr>
          <w:p w14:paraId="0F134D10"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bCs/>
                <w:color w:val="FFFFFF" w:themeColor="background1"/>
                <w:sz w:val="20"/>
                <w:szCs w:val="20"/>
                <w:lang w:val="es-ES"/>
              </w:rPr>
              <w:t>Duplicación de procedimientos y cosa juzgada internacional:</w:t>
            </w:r>
          </w:p>
        </w:tc>
        <w:tc>
          <w:tcPr>
            <w:tcW w:w="5593" w:type="dxa"/>
            <w:vAlign w:val="center"/>
          </w:tcPr>
          <w:p w14:paraId="72801941" w14:textId="77777777" w:rsidR="000673D0" w:rsidRPr="00DD7C73" w:rsidRDefault="000673D0" w:rsidP="00B46185">
            <w:pPr>
              <w:jc w:val="both"/>
              <w:rPr>
                <w:rFonts w:asciiTheme="majorHAnsi" w:hAnsiTheme="majorHAnsi"/>
                <w:bCs/>
                <w:sz w:val="20"/>
                <w:szCs w:val="20"/>
                <w:lang w:val="es-ES"/>
              </w:rPr>
            </w:pPr>
            <w:r w:rsidRPr="00DD7C73">
              <w:rPr>
                <w:rFonts w:asciiTheme="majorHAnsi" w:hAnsiTheme="majorHAnsi"/>
                <w:bCs/>
                <w:sz w:val="20"/>
                <w:szCs w:val="20"/>
                <w:lang w:val="es-ES"/>
              </w:rPr>
              <w:t>No</w:t>
            </w:r>
          </w:p>
        </w:tc>
      </w:tr>
      <w:tr w:rsidR="000673D0" w:rsidRPr="0044104A" w14:paraId="5733AA78" w14:textId="77777777" w:rsidTr="00486BCE">
        <w:trPr>
          <w:cantSplit/>
          <w:trHeight w:val="300"/>
        </w:trPr>
        <w:tc>
          <w:tcPr>
            <w:tcW w:w="3564" w:type="dxa"/>
            <w:tcBorders>
              <w:top w:val="single" w:sz="4" w:space="0" w:color="auto"/>
              <w:bottom w:val="single" w:sz="6" w:space="0" w:color="auto"/>
            </w:tcBorders>
            <w:shd w:val="clear" w:color="auto" w:fill="386294"/>
            <w:vAlign w:val="center"/>
          </w:tcPr>
          <w:p w14:paraId="70AE02E1" w14:textId="77777777" w:rsidR="000673D0" w:rsidRPr="00DD7C73" w:rsidRDefault="000673D0" w:rsidP="00B46185">
            <w:pPr>
              <w:jc w:val="center"/>
              <w:rPr>
                <w:rFonts w:asciiTheme="majorHAnsi" w:hAnsiTheme="majorHAnsi"/>
                <w:b/>
                <w:bCs/>
                <w:i/>
                <w:color w:val="FFFFFF" w:themeColor="background1"/>
                <w:sz w:val="20"/>
                <w:szCs w:val="20"/>
              </w:rPr>
            </w:pPr>
            <w:r w:rsidRPr="00DD7C73">
              <w:rPr>
                <w:rFonts w:asciiTheme="majorHAnsi" w:hAnsiTheme="majorHAnsi"/>
                <w:b/>
                <w:bCs/>
                <w:color w:val="FFFFFF" w:themeColor="background1"/>
                <w:sz w:val="20"/>
                <w:szCs w:val="20"/>
              </w:rPr>
              <w:t>Derechos declarados admisibles</w:t>
            </w:r>
            <w:r w:rsidRPr="00DD7C73">
              <w:rPr>
                <w:rFonts w:asciiTheme="majorHAnsi" w:hAnsiTheme="majorHAnsi"/>
                <w:b/>
                <w:bCs/>
                <w:i/>
                <w:color w:val="FFFFFF" w:themeColor="background1"/>
                <w:sz w:val="20"/>
                <w:szCs w:val="20"/>
              </w:rPr>
              <w:t>:</w:t>
            </w:r>
          </w:p>
        </w:tc>
        <w:tc>
          <w:tcPr>
            <w:tcW w:w="5593" w:type="dxa"/>
            <w:vAlign w:val="center"/>
          </w:tcPr>
          <w:p w14:paraId="5EB169C6" w14:textId="5929C929" w:rsidR="000673D0" w:rsidRPr="00DD7C73" w:rsidRDefault="008E2347" w:rsidP="00CE73C2">
            <w:pPr>
              <w:jc w:val="both"/>
              <w:rPr>
                <w:rFonts w:asciiTheme="majorHAnsi" w:hAnsiTheme="majorHAnsi"/>
                <w:bCs/>
                <w:sz w:val="20"/>
                <w:szCs w:val="20"/>
                <w:lang w:val="es-PA" w:eastAsia="es-ES"/>
              </w:rPr>
            </w:pPr>
            <w:r>
              <w:rPr>
                <w:rFonts w:asciiTheme="majorHAnsi" w:hAnsiTheme="majorHAnsi"/>
                <w:bCs/>
                <w:sz w:val="20"/>
                <w:szCs w:val="20"/>
                <w:lang w:val="es-PA"/>
              </w:rPr>
              <w:t>Artículos</w:t>
            </w:r>
            <w:r w:rsidR="007431F5">
              <w:rPr>
                <w:rFonts w:asciiTheme="majorHAnsi" w:hAnsiTheme="majorHAnsi"/>
                <w:bCs/>
                <w:sz w:val="20"/>
                <w:szCs w:val="20"/>
                <w:lang w:val="es-PA"/>
              </w:rPr>
              <w:t xml:space="preserve"> </w:t>
            </w:r>
            <w:r w:rsidR="00DC23CF">
              <w:rPr>
                <w:rFonts w:asciiTheme="majorHAnsi" w:hAnsiTheme="majorHAnsi"/>
                <w:bCs/>
                <w:sz w:val="20"/>
                <w:szCs w:val="20"/>
                <w:lang w:val="es-PA"/>
              </w:rPr>
              <w:t>8 (garantías judiciales) y 25 (protección judicial) de la Convención Americana en relación con su</w:t>
            </w:r>
            <w:r w:rsidR="005B217C">
              <w:rPr>
                <w:rFonts w:asciiTheme="majorHAnsi" w:hAnsiTheme="majorHAnsi"/>
                <w:bCs/>
                <w:sz w:val="20"/>
                <w:szCs w:val="20"/>
                <w:lang w:val="es-PA"/>
              </w:rPr>
              <w:t>s</w:t>
            </w:r>
            <w:r w:rsidR="00DC23CF">
              <w:rPr>
                <w:rFonts w:asciiTheme="majorHAnsi" w:hAnsiTheme="majorHAnsi"/>
                <w:bCs/>
                <w:sz w:val="20"/>
                <w:szCs w:val="20"/>
                <w:lang w:val="es-PA"/>
              </w:rPr>
              <w:t xml:space="preserve"> artículo</w:t>
            </w:r>
            <w:r w:rsidR="005B217C">
              <w:rPr>
                <w:rFonts w:asciiTheme="majorHAnsi" w:hAnsiTheme="majorHAnsi"/>
                <w:bCs/>
                <w:sz w:val="20"/>
                <w:szCs w:val="20"/>
                <w:lang w:val="es-PA"/>
              </w:rPr>
              <w:t>s</w:t>
            </w:r>
            <w:r w:rsidR="00DC23CF">
              <w:rPr>
                <w:rFonts w:asciiTheme="majorHAnsi" w:hAnsiTheme="majorHAnsi"/>
                <w:bCs/>
                <w:sz w:val="20"/>
                <w:szCs w:val="20"/>
                <w:lang w:val="es-PA"/>
              </w:rPr>
              <w:t xml:space="preserve"> 1.1. (obligación de respetar los derecho</w:t>
            </w:r>
            <w:r w:rsidR="005B217C">
              <w:rPr>
                <w:rFonts w:asciiTheme="majorHAnsi" w:hAnsiTheme="majorHAnsi"/>
                <w:bCs/>
                <w:sz w:val="20"/>
                <w:szCs w:val="20"/>
                <w:lang w:val="es-PA"/>
              </w:rPr>
              <w:t>s) y 2 (deber de adoptar disposiciones de derecho interno)</w:t>
            </w:r>
          </w:p>
        </w:tc>
      </w:tr>
      <w:tr w:rsidR="000673D0" w:rsidRPr="0044104A" w14:paraId="56C738B6" w14:textId="77777777" w:rsidTr="00DD7C73">
        <w:trPr>
          <w:cantSplit/>
        </w:trPr>
        <w:tc>
          <w:tcPr>
            <w:tcW w:w="3564" w:type="dxa"/>
            <w:tcBorders>
              <w:top w:val="single" w:sz="6" w:space="0" w:color="auto"/>
              <w:bottom w:val="single" w:sz="6" w:space="0" w:color="auto"/>
            </w:tcBorders>
            <w:shd w:val="clear" w:color="auto" w:fill="386294"/>
            <w:vAlign w:val="center"/>
          </w:tcPr>
          <w:p w14:paraId="741F99C1"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bCs/>
                <w:color w:val="FFFFFF" w:themeColor="background1"/>
                <w:sz w:val="20"/>
                <w:szCs w:val="20"/>
                <w:lang w:val="es-ES"/>
              </w:rPr>
              <w:t>Agotamiento de recursos internos o procedencia de una excepción:</w:t>
            </w:r>
          </w:p>
        </w:tc>
        <w:tc>
          <w:tcPr>
            <w:tcW w:w="5593" w:type="dxa"/>
            <w:vAlign w:val="center"/>
          </w:tcPr>
          <w:p w14:paraId="7B5A6AFC" w14:textId="22B86639" w:rsidR="000673D0" w:rsidRPr="007431F5" w:rsidRDefault="000F35A9" w:rsidP="00C53390">
            <w:pPr>
              <w:rPr>
                <w:sz w:val="20"/>
                <w:szCs w:val="20"/>
                <w:lang w:val="es-ES"/>
              </w:rPr>
            </w:pPr>
            <w:r>
              <w:rPr>
                <w:rFonts w:asciiTheme="majorHAnsi" w:hAnsiTheme="majorHAnsi"/>
                <w:bCs/>
                <w:sz w:val="20"/>
                <w:szCs w:val="20"/>
                <w:lang w:val="es-ES"/>
              </w:rPr>
              <w:t xml:space="preserve">Sí, </w:t>
            </w:r>
            <w:r w:rsidR="005B217C">
              <w:rPr>
                <w:rFonts w:asciiTheme="majorHAnsi" w:hAnsiTheme="majorHAnsi"/>
                <w:bCs/>
                <w:sz w:val="20"/>
                <w:szCs w:val="20"/>
                <w:lang w:val="es-ES"/>
              </w:rPr>
              <w:t>en los términos de la Sección VI</w:t>
            </w:r>
          </w:p>
        </w:tc>
      </w:tr>
      <w:tr w:rsidR="000673D0" w:rsidRPr="0044104A" w14:paraId="64377EF5" w14:textId="77777777" w:rsidTr="00804DC5">
        <w:trPr>
          <w:cantSplit/>
          <w:trHeight w:val="102"/>
        </w:trPr>
        <w:tc>
          <w:tcPr>
            <w:tcW w:w="3564" w:type="dxa"/>
            <w:tcBorders>
              <w:top w:val="single" w:sz="6" w:space="0" w:color="auto"/>
              <w:bottom w:val="single" w:sz="6" w:space="0" w:color="auto"/>
            </w:tcBorders>
            <w:shd w:val="clear" w:color="auto" w:fill="386294"/>
            <w:vAlign w:val="center"/>
          </w:tcPr>
          <w:p w14:paraId="33D77F00"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lang w:val="es-PA"/>
              </w:rPr>
              <w:t>Presentación dentro de plaz</w:t>
            </w:r>
            <w:r w:rsidRPr="00DD7C73">
              <w:rPr>
                <w:rFonts w:asciiTheme="majorHAnsi" w:hAnsiTheme="majorHAnsi"/>
                <w:b/>
                <w:bCs/>
                <w:color w:val="FFFFFF" w:themeColor="background1"/>
                <w:sz w:val="20"/>
                <w:szCs w:val="20"/>
              </w:rPr>
              <w:t>o:</w:t>
            </w:r>
          </w:p>
        </w:tc>
        <w:tc>
          <w:tcPr>
            <w:tcW w:w="5593" w:type="dxa"/>
            <w:vAlign w:val="center"/>
          </w:tcPr>
          <w:p w14:paraId="6D2FF784" w14:textId="7BE288C6" w:rsidR="000673D0" w:rsidRPr="00DD7C73" w:rsidRDefault="000F35A9" w:rsidP="00C53390">
            <w:pPr>
              <w:rPr>
                <w:rFonts w:asciiTheme="majorHAnsi" w:hAnsiTheme="majorHAnsi"/>
                <w:bCs/>
                <w:sz w:val="20"/>
                <w:szCs w:val="20"/>
                <w:lang w:val="es-PA"/>
              </w:rPr>
            </w:pPr>
            <w:r>
              <w:rPr>
                <w:rFonts w:asciiTheme="majorHAnsi" w:hAnsiTheme="majorHAnsi"/>
                <w:bCs/>
                <w:sz w:val="20"/>
                <w:szCs w:val="20"/>
                <w:lang w:val="es-PA"/>
              </w:rPr>
              <w:t>Sí</w:t>
            </w:r>
            <w:r w:rsidR="00DC23CF">
              <w:rPr>
                <w:rFonts w:asciiTheme="majorHAnsi" w:hAnsiTheme="majorHAnsi"/>
                <w:bCs/>
                <w:sz w:val="20"/>
                <w:szCs w:val="20"/>
                <w:lang w:val="es-PA"/>
              </w:rPr>
              <w:t xml:space="preserve">, </w:t>
            </w:r>
            <w:r w:rsidR="005B217C">
              <w:rPr>
                <w:rFonts w:asciiTheme="majorHAnsi" w:hAnsiTheme="majorHAnsi"/>
                <w:bCs/>
                <w:sz w:val="20"/>
                <w:szCs w:val="20"/>
                <w:lang w:val="es-PA"/>
              </w:rPr>
              <w:t>en los términos de la Sección VI</w:t>
            </w:r>
          </w:p>
        </w:tc>
      </w:tr>
    </w:tbl>
    <w:p w14:paraId="4B975951" w14:textId="47188187" w:rsidR="00D95005" w:rsidRPr="00EF09B7" w:rsidRDefault="00223A29" w:rsidP="00D95005">
      <w:pPr>
        <w:spacing w:before="240" w:after="240"/>
        <w:ind w:firstLine="720"/>
        <w:jc w:val="both"/>
        <w:rPr>
          <w:rFonts w:asciiTheme="majorHAnsi" w:hAnsiTheme="majorHAnsi"/>
          <w:b/>
          <w:sz w:val="20"/>
          <w:szCs w:val="20"/>
          <w:lang w:val="es-ES_tradnl"/>
        </w:rPr>
      </w:pPr>
      <w:r w:rsidRPr="00EF09B7">
        <w:rPr>
          <w:rFonts w:asciiTheme="majorHAnsi" w:hAnsiTheme="majorHAnsi"/>
          <w:b/>
          <w:sz w:val="20"/>
          <w:szCs w:val="20"/>
          <w:lang w:val="es-ES_tradnl"/>
        </w:rPr>
        <w:t xml:space="preserve">V. </w:t>
      </w:r>
      <w:r w:rsidRPr="00EF09B7">
        <w:rPr>
          <w:rFonts w:asciiTheme="majorHAnsi" w:hAnsiTheme="majorHAnsi"/>
          <w:b/>
          <w:sz w:val="20"/>
          <w:szCs w:val="20"/>
          <w:lang w:val="es-ES_tradnl"/>
        </w:rPr>
        <w:tab/>
      </w:r>
      <w:r w:rsidR="003239B8" w:rsidRPr="00EF09B7">
        <w:rPr>
          <w:rFonts w:asciiTheme="majorHAnsi" w:hAnsiTheme="majorHAnsi"/>
          <w:b/>
          <w:sz w:val="20"/>
          <w:szCs w:val="20"/>
          <w:lang w:val="es-ES_tradnl"/>
        </w:rPr>
        <w:t xml:space="preserve">HECHOS ALEGADOS </w:t>
      </w:r>
    </w:p>
    <w:p w14:paraId="6E2E57E8" w14:textId="45E04CA7" w:rsidR="00C866A0" w:rsidRPr="00EF09B7" w:rsidRDefault="00B15842" w:rsidP="00094BD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EF09B7">
        <w:rPr>
          <w:rFonts w:asciiTheme="majorHAnsi" w:hAnsiTheme="majorHAnsi"/>
          <w:bCs/>
          <w:color w:val="auto"/>
          <w:sz w:val="20"/>
          <w:szCs w:val="20"/>
          <w:lang w:val="es-ES_tradnl"/>
        </w:rPr>
        <w:t>La</w:t>
      </w:r>
      <w:r w:rsidR="00C866A0" w:rsidRPr="00EF09B7">
        <w:rPr>
          <w:rFonts w:asciiTheme="majorHAnsi" w:hAnsiTheme="majorHAnsi"/>
          <w:bCs/>
          <w:color w:val="auto"/>
          <w:sz w:val="20"/>
          <w:szCs w:val="20"/>
          <w:lang w:val="es-ES_tradnl"/>
        </w:rPr>
        <w:t xml:space="preserve"> presunta víctima fue procesado penalmente resultando absuelto en primera instancia</w:t>
      </w:r>
      <w:r w:rsidRPr="00EF09B7">
        <w:rPr>
          <w:rFonts w:asciiTheme="majorHAnsi" w:hAnsiTheme="majorHAnsi"/>
          <w:bCs/>
          <w:color w:val="auto"/>
          <w:sz w:val="20"/>
          <w:szCs w:val="20"/>
          <w:lang w:val="es-ES_tradnl"/>
        </w:rPr>
        <w:t xml:space="preserve">. La absolución fue luego revocada en segunda instancia mediante decisión que la parte peticionaria considera violatoria de la presunción de inocencia y el principio </w:t>
      </w:r>
      <w:r w:rsidRPr="00EF09B7">
        <w:rPr>
          <w:rFonts w:asciiTheme="majorHAnsi" w:hAnsiTheme="majorHAnsi"/>
          <w:bCs/>
          <w:i/>
          <w:iCs/>
          <w:color w:val="auto"/>
          <w:sz w:val="20"/>
          <w:szCs w:val="20"/>
          <w:lang w:val="es-ES_tradnl"/>
        </w:rPr>
        <w:t xml:space="preserve">indubio pro reo. </w:t>
      </w:r>
      <w:r w:rsidRPr="00EF09B7">
        <w:rPr>
          <w:rFonts w:asciiTheme="majorHAnsi" w:hAnsiTheme="majorHAnsi"/>
          <w:bCs/>
          <w:color w:val="auto"/>
          <w:sz w:val="20"/>
          <w:szCs w:val="20"/>
          <w:lang w:val="es-ES_tradnl"/>
        </w:rPr>
        <w:t xml:space="preserve">La parte peticionaria </w:t>
      </w:r>
      <w:r w:rsidR="00717ADE" w:rsidRPr="00EF09B7">
        <w:rPr>
          <w:rFonts w:asciiTheme="majorHAnsi" w:hAnsiTheme="majorHAnsi"/>
          <w:bCs/>
          <w:color w:val="auto"/>
          <w:sz w:val="20"/>
          <w:szCs w:val="20"/>
          <w:lang w:val="es-ES_tradnl"/>
        </w:rPr>
        <w:t xml:space="preserve">también denuncia que la presunta víctima no tuvo acceso a un recurso efectivo que permitiera la revisión integral de la condena proferida en su contra en segunda instancia. </w:t>
      </w:r>
    </w:p>
    <w:p w14:paraId="109203EB" w14:textId="6C1F8CDB" w:rsidR="009B1D9C" w:rsidRPr="00EF09B7" w:rsidRDefault="00717ADE" w:rsidP="009B1D9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EF09B7">
        <w:rPr>
          <w:rFonts w:asciiTheme="majorHAnsi" w:hAnsiTheme="majorHAnsi"/>
          <w:bCs/>
          <w:color w:val="auto"/>
          <w:sz w:val="20"/>
          <w:szCs w:val="20"/>
          <w:lang w:val="es-ES_tradnl"/>
        </w:rPr>
        <w:lastRenderedPageBreak/>
        <w:t xml:space="preserve">Según relata la petición, </w:t>
      </w:r>
      <w:r w:rsidR="00AB4D11" w:rsidRPr="00EF09B7">
        <w:rPr>
          <w:rFonts w:asciiTheme="majorHAnsi" w:hAnsiTheme="majorHAnsi"/>
          <w:bCs/>
          <w:color w:val="auto"/>
          <w:sz w:val="20"/>
          <w:szCs w:val="20"/>
          <w:lang w:val="es-ES_tradnl"/>
        </w:rPr>
        <w:t xml:space="preserve">en 1998 </w:t>
      </w:r>
      <w:r w:rsidR="002A2B9D" w:rsidRPr="00EF09B7">
        <w:rPr>
          <w:rFonts w:asciiTheme="majorHAnsi" w:hAnsiTheme="majorHAnsi"/>
          <w:bCs/>
          <w:color w:val="auto"/>
          <w:sz w:val="20"/>
          <w:szCs w:val="20"/>
          <w:lang w:val="es-ES_tradnl"/>
        </w:rPr>
        <w:t>el Sr. Oscar de Jesús Rendó Vergara, la presunta víctima, comerciante transportista,</w:t>
      </w:r>
      <w:r w:rsidR="00AB4D11" w:rsidRPr="00EF09B7">
        <w:rPr>
          <w:rFonts w:asciiTheme="majorHAnsi" w:hAnsiTheme="majorHAnsi"/>
          <w:bCs/>
          <w:color w:val="auto"/>
          <w:sz w:val="20"/>
          <w:szCs w:val="20"/>
          <w:lang w:val="es-ES_tradnl"/>
        </w:rPr>
        <w:t xml:space="preserve"> adquirió tres teléfonos celulares procediendo a tomar uno para su uso personal y entreg</w:t>
      </w:r>
      <w:r w:rsidR="001F2161" w:rsidRPr="00EF09B7">
        <w:rPr>
          <w:rFonts w:asciiTheme="majorHAnsi" w:hAnsiTheme="majorHAnsi"/>
          <w:bCs/>
          <w:color w:val="auto"/>
          <w:sz w:val="20"/>
          <w:szCs w:val="20"/>
          <w:lang w:val="es-ES_tradnl"/>
        </w:rPr>
        <w:t>ando los restantes a su sobrino y a un trabajador que empleaba</w:t>
      </w:r>
      <w:r w:rsidR="00AB4D11" w:rsidRPr="00EF09B7">
        <w:rPr>
          <w:rFonts w:asciiTheme="majorHAnsi" w:hAnsiTheme="majorHAnsi"/>
          <w:bCs/>
          <w:color w:val="auto"/>
          <w:sz w:val="20"/>
          <w:szCs w:val="20"/>
          <w:lang w:val="es-ES_tradnl"/>
        </w:rPr>
        <w:t xml:space="preserve">. </w:t>
      </w:r>
      <w:r w:rsidR="002F0C7A" w:rsidRPr="00EF09B7">
        <w:rPr>
          <w:rFonts w:asciiTheme="majorHAnsi" w:hAnsiTheme="majorHAnsi"/>
          <w:bCs/>
          <w:color w:val="auto"/>
          <w:sz w:val="20"/>
          <w:szCs w:val="20"/>
          <w:lang w:val="es-ES_tradnl"/>
        </w:rPr>
        <w:t>A los tres equipos celulares se les asignaron números telefóni</w:t>
      </w:r>
      <w:r w:rsidR="008D55B9" w:rsidRPr="00EF09B7">
        <w:rPr>
          <w:rFonts w:asciiTheme="majorHAnsi" w:hAnsiTheme="majorHAnsi"/>
          <w:bCs/>
          <w:color w:val="auto"/>
          <w:sz w:val="20"/>
          <w:szCs w:val="20"/>
          <w:lang w:val="es-ES_tradnl"/>
        </w:rPr>
        <w:t>cos consecutivos.</w:t>
      </w:r>
      <w:r w:rsidR="00772313" w:rsidRPr="00EF09B7">
        <w:rPr>
          <w:rFonts w:asciiTheme="majorHAnsi" w:hAnsiTheme="majorHAnsi"/>
          <w:bCs/>
          <w:color w:val="auto"/>
          <w:sz w:val="20"/>
          <w:szCs w:val="20"/>
          <w:lang w:val="es-ES_tradnl"/>
        </w:rPr>
        <w:t xml:space="preserve"> </w:t>
      </w:r>
      <w:r w:rsidR="00B26BDF" w:rsidRPr="00EF09B7">
        <w:rPr>
          <w:rFonts w:asciiTheme="majorHAnsi" w:hAnsiTheme="majorHAnsi"/>
          <w:bCs/>
          <w:color w:val="auto"/>
          <w:sz w:val="20"/>
          <w:szCs w:val="20"/>
          <w:lang w:val="es-ES_tradnl"/>
        </w:rPr>
        <w:t xml:space="preserve">Entre el 23 y 24 de octubre de 1998 </w:t>
      </w:r>
      <w:r w:rsidR="001F2161" w:rsidRPr="00EF09B7">
        <w:rPr>
          <w:rFonts w:asciiTheme="majorHAnsi" w:hAnsiTheme="majorHAnsi"/>
          <w:bCs/>
          <w:color w:val="auto"/>
          <w:sz w:val="20"/>
          <w:szCs w:val="20"/>
          <w:lang w:val="es-ES_tradnl"/>
        </w:rPr>
        <w:t>el trabajador fue víctima</w:t>
      </w:r>
      <w:r w:rsidR="00B26BDF" w:rsidRPr="00EF09B7">
        <w:rPr>
          <w:rFonts w:asciiTheme="majorHAnsi" w:hAnsiTheme="majorHAnsi"/>
          <w:bCs/>
          <w:color w:val="auto"/>
          <w:sz w:val="20"/>
          <w:szCs w:val="20"/>
          <w:lang w:val="es-ES_tradnl"/>
        </w:rPr>
        <w:t xml:space="preserve"> de un retén ilegal siendo despojado del celular que le había sido entregado por la presunta víctima. </w:t>
      </w:r>
      <w:r w:rsidR="008642C4" w:rsidRPr="00EF09B7">
        <w:rPr>
          <w:rFonts w:asciiTheme="majorHAnsi" w:hAnsiTheme="majorHAnsi"/>
          <w:bCs/>
          <w:color w:val="auto"/>
          <w:sz w:val="20"/>
          <w:szCs w:val="20"/>
          <w:lang w:val="es-ES_tradnl"/>
        </w:rPr>
        <w:t xml:space="preserve">El hurto de este celular fue reportado a la Inspección Municipal de Medellín, al igual que a la empresa que lo emitió quien tramitó la reposición del equipo el 4 de diciembre de </w:t>
      </w:r>
      <w:r w:rsidR="009645FF" w:rsidRPr="00EF09B7">
        <w:rPr>
          <w:rFonts w:asciiTheme="majorHAnsi" w:hAnsiTheme="majorHAnsi"/>
          <w:bCs/>
          <w:color w:val="auto"/>
          <w:sz w:val="20"/>
          <w:szCs w:val="20"/>
          <w:lang w:val="es-ES_tradnl"/>
        </w:rPr>
        <w:t>ese año</w:t>
      </w:r>
      <w:r w:rsidR="008642C4" w:rsidRPr="00EF09B7">
        <w:rPr>
          <w:rFonts w:asciiTheme="majorHAnsi" w:hAnsiTheme="majorHAnsi"/>
          <w:bCs/>
          <w:color w:val="auto"/>
          <w:sz w:val="20"/>
          <w:szCs w:val="20"/>
          <w:lang w:val="es-ES_tradnl"/>
        </w:rPr>
        <w:t xml:space="preserve">. </w:t>
      </w:r>
    </w:p>
    <w:p w14:paraId="228BE642" w14:textId="77777777" w:rsidR="009B1D9C" w:rsidRPr="00EF09B7" w:rsidRDefault="009B1D9C" w:rsidP="009B1D9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color w:val="auto"/>
          <w:sz w:val="20"/>
          <w:szCs w:val="20"/>
          <w:lang w:val="es-ES_tradnl"/>
        </w:rPr>
      </w:pPr>
    </w:p>
    <w:p w14:paraId="40542501" w14:textId="7BF03050" w:rsidR="00717ADE" w:rsidRPr="00EF09B7" w:rsidRDefault="009B1D9C" w:rsidP="0078221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EF09B7">
        <w:rPr>
          <w:rFonts w:asciiTheme="majorHAnsi" w:hAnsiTheme="majorHAnsi"/>
          <w:bCs/>
          <w:color w:val="auto"/>
          <w:sz w:val="20"/>
          <w:szCs w:val="20"/>
          <w:lang w:val="es-ES_tradnl"/>
        </w:rPr>
        <w:t>Conforme continúa el relato,</w:t>
      </w:r>
      <w:r w:rsidR="00F02273" w:rsidRPr="00EF09B7">
        <w:rPr>
          <w:rFonts w:asciiTheme="majorHAnsi" w:hAnsiTheme="majorHAnsi"/>
          <w:bCs/>
          <w:color w:val="auto"/>
          <w:sz w:val="20"/>
          <w:szCs w:val="20"/>
          <w:lang w:val="es-ES_tradnl"/>
        </w:rPr>
        <w:t xml:space="preserve"> una persona fue secuestrada</w:t>
      </w:r>
      <w:r w:rsidRPr="00EF09B7">
        <w:rPr>
          <w:rFonts w:asciiTheme="majorHAnsi" w:hAnsiTheme="majorHAnsi"/>
          <w:bCs/>
          <w:color w:val="auto"/>
          <w:sz w:val="20"/>
          <w:szCs w:val="20"/>
          <w:lang w:val="es-ES_tradnl"/>
        </w:rPr>
        <w:t xml:space="preserve"> el 30 de octubre de 1998</w:t>
      </w:r>
      <w:r w:rsidR="008A1407" w:rsidRPr="00EF09B7">
        <w:rPr>
          <w:rFonts w:asciiTheme="majorHAnsi" w:hAnsiTheme="majorHAnsi"/>
          <w:bCs/>
          <w:color w:val="auto"/>
          <w:sz w:val="20"/>
          <w:szCs w:val="20"/>
          <w:lang w:val="es-ES_tradnl"/>
        </w:rPr>
        <w:t>,</w:t>
      </w:r>
      <w:r w:rsidRPr="00EF09B7">
        <w:rPr>
          <w:rFonts w:asciiTheme="majorHAnsi" w:hAnsiTheme="majorHAnsi"/>
          <w:bCs/>
          <w:color w:val="auto"/>
          <w:sz w:val="20"/>
          <w:szCs w:val="20"/>
          <w:lang w:val="es-ES_tradnl"/>
        </w:rPr>
        <w:t xml:space="preserve"> </w:t>
      </w:r>
      <w:r w:rsidR="00F02273" w:rsidRPr="00EF09B7">
        <w:rPr>
          <w:rFonts w:asciiTheme="majorHAnsi" w:hAnsiTheme="majorHAnsi"/>
          <w:bCs/>
          <w:color w:val="auto"/>
          <w:sz w:val="20"/>
          <w:szCs w:val="20"/>
          <w:lang w:val="es-ES_tradnl"/>
        </w:rPr>
        <w:t>y el 19 de marzo de 1999 lo fueron otras dos personas. L</w:t>
      </w:r>
      <w:r w:rsidR="009645FF" w:rsidRPr="00EF09B7">
        <w:rPr>
          <w:rFonts w:asciiTheme="majorHAnsi" w:hAnsiTheme="majorHAnsi"/>
          <w:bCs/>
          <w:color w:val="auto"/>
          <w:sz w:val="20"/>
          <w:szCs w:val="20"/>
          <w:lang w:val="es-ES_tradnl"/>
        </w:rPr>
        <w:t>o</w:t>
      </w:r>
      <w:r w:rsidR="00F02273" w:rsidRPr="00EF09B7">
        <w:rPr>
          <w:rFonts w:asciiTheme="majorHAnsi" w:hAnsiTheme="majorHAnsi"/>
          <w:bCs/>
          <w:color w:val="auto"/>
          <w:sz w:val="20"/>
          <w:szCs w:val="20"/>
          <w:lang w:val="es-ES_tradnl"/>
        </w:rPr>
        <w:t>s familiares de las personas secuestradas recibieron llamadas extorsivas provenientes de los números telefónicos asignados a</w:t>
      </w:r>
      <w:r w:rsidR="00303938" w:rsidRPr="00EF09B7">
        <w:rPr>
          <w:rFonts w:asciiTheme="majorHAnsi" w:hAnsiTheme="majorHAnsi"/>
          <w:bCs/>
          <w:color w:val="auto"/>
          <w:sz w:val="20"/>
          <w:szCs w:val="20"/>
          <w:lang w:val="es-ES_tradnl"/>
        </w:rPr>
        <w:t xml:space="preserve"> los equipos celulares que la presunta víctima había entregado a su trabajador y a su sobrino. La parte peticionaria destaca que las llamadas extorsivas se realizaron mediante tarjetas prepagadas, y que no se realizaron llamadas a familiares de las personas secuestradas desde el número asignado al celular que la presunta víctima utilizaba para sí. </w:t>
      </w:r>
    </w:p>
    <w:p w14:paraId="09D3F32E" w14:textId="77777777" w:rsidR="00303938" w:rsidRPr="00EF09B7" w:rsidRDefault="00303938" w:rsidP="00303938">
      <w:pPr>
        <w:pStyle w:val="ListParagraph"/>
        <w:rPr>
          <w:rFonts w:asciiTheme="majorHAnsi" w:hAnsiTheme="majorHAnsi"/>
          <w:bCs/>
          <w:color w:val="auto"/>
          <w:sz w:val="20"/>
          <w:szCs w:val="20"/>
          <w:lang w:val="es-ES_tradnl"/>
        </w:rPr>
      </w:pPr>
    </w:p>
    <w:p w14:paraId="1B51EACA" w14:textId="459DA3F0" w:rsidR="009842BA" w:rsidRPr="00EF09B7" w:rsidRDefault="00E267D0" w:rsidP="009842B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EF09B7">
        <w:rPr>
          <w:rFonts w:asciiTheme="majorHAnsi" w:hAnsiTheme="majorHAnsi"/>
          <w:bCs/>
          <w:color w:val="auto"/>
          <w:sz w:val="20"/>
          <w:szCs w:val="20"/>
          <w:lang w:val="es-ES_tradnl"/>
        </w:rPr>
        <w:t xml:space="preserve">La presunta víctima fue vinculado a la investigación relacionada con los secuestros dada su condición de titular de </w:t>
      </w:r>
      <w:r w:rsidR="00AD5B6E" w:rsidRPr="00EF09B7">
        <w:rPr>
          <w:rFonts w:asciiTheme="majorHAnsi" w:hAnsiTheme="majorHAnsi"/>
          <w:bCs/>
          <w:color w:val="auto"/>
          <w:sz w:val="20"/>
          <w:szCs w:val="20"/>
          <w:lang w:val="es-ES_tradnl"/>
        </w:rPr>
        <w:t xml:space="preserve">los </w:t>
      </w:r>
      <w:r w:rsidRPr="00EF09B7">
        <w:rPr>
          <w:rFonts w:asciiTheme="majorHAnsi" w:hAnsiTheme="majorHAnsi"/>
          <w:bCs/>
          <w:color w:val="auto"/>
          <w:sz w:val="20"/>
          <w:szCs w:val="20"/>
          <w:lang w:val="es-ES_tradnl"/>
        </w:rPr>
        <w:t xml:space="preserve">números telefónicos desde los que se realizaron llamadas extorsivas. </w:t>
      </w:r>
      <w:r w:rsidR="008A1407" w:rsidRPr="00EF09B7">
        <w:rPr>
          <w:rFonts w:asciiTheme="majorHAnsi" w:hAnsiTheme="majorHAnsi"/>
          <w:bCs/>
          <w:color w:val="auto"/>
          <w:sz w:val="20"/>
          <w:szCs w:val="20"/>
          <w:lang w:val="es-ES_tradnl"/>
        </w:rPr>
        <w:t>Así, e</w:t>
      </w:r>
      <w:r w:rsidRPr="00EF09B7">
        <w:rPr>
          <w:rFonts w:asciiTheme="majorHAnsi" w:hAnsiTheme="majorHAnsi"/>
          <w:bCs/>
          <w:color w:val="auto"/>
          <w:sz w:val="20"/>
          <w:szCs w:val="20"/>
          <w:lang w:val="es-ES_tradnl"/>
        </w:rPr>
        <w:t xml:space="preserve">l 22 de abril de 2004 se profirió acusación en su contra por los delitos de secuestro extorsivo agravado y concierto para delinquir. </w:t>
      </w:r>
      <w:r w:rsidR="008A1407" w:rsidRPr="00EF09B7">
        <w:rPr>
          <w:rFonts w:asciiTheme="majorHAnsi" w:hAnsiTheme="majorHAnsi"/>
          <w:bCs/>
          <w:color w:val="auto"/>
          <w:sz w:val="20"/>
          <w:szCs w:val="20"/>
          <w:lang w:val="es-ES_tradnl"/>
        </w:rPr>
        <w:t>Sin embargo, e</w:t>
      </w:r>
      <w:r w:rsidRPr="00EF09B7">
        <w:rPr>
          <w:rFonts w:asciiTheme="majorHAnsi" w:hAnsiTheme="majorHAnsi"/>
          <w:bCs/>
          <w:color w:val="auto"/>
          <w:sz w:val="20"/>
          <w:szCs w:val="20"/>
          <w:lang w:val="es-ES_tradnl"/>
        </w:rPr>
        <w:t xml:space="preserve">l 15 de mayo de 2007 el Juzgado Primero Penal del Circuito Especializado de Bogotá </w:t>
      </w:r>
      <w:r w:rsidR="000208CB" w:rsidRPr="00EF09B7">
        <w:rPr>
          <w:rFonts w:asciiTheme="majorHAnsi" w:hAnsiTheme="majorHAnsi"/>
          <w:bCs/>
          <w:color w:val="auto"/>
          <w:sz w:val="20"/>
          <w:szCs w:val="20"/>
          <w:lang w:val="es-ES_tradnl"/>
        </w:rPr>
        <w:t xml:space="preserve">determinó absolverlo de esos cargos. </w:t>
      </w:r>
      <w:r w:rsidR="00D04417" w:rsidRPr="00EF09B7">
        <w:rPr>
          <w:rFonts w:asciiTheme="majorHAnsi" w:hAnsiTheme="majorHAnsi"/>
          <w:bCs/>
          <w:color w:val="auto"/>
          <w:sz w:val="20"/>
          <w:szCs w:val="20"/>
          <w:lang w:val="es-ES_tradnl"/>
        </w:rPr>
        <w:t xml:space="preserve"> </w:t>
      </w:r>
    </w:p>
    <w:p w14:paraId="30A91190" w14:textId="77777777" w:rsidR="009842BA" w:rsidRPr="00EF09B7" w:rsidRDefault="009842BA" w:rsidP="009842BA">
      <w:pPr>
        <w:pStyle w:val="ListParagraph"/>
        <w:rPr>
          <w:rFonts w:asciiTheme="majorHAnsi" w:hAnsiTheme="majorHAnsi"/>
          <w:bCs/>
          <w:color w:val="auto"/>
          <w:sz w:val="20"/>
          <w:szCs w:val="20"/>
          <w:lang w:val="es-ES_tradnl"/>
        </w:rPr>
      </w:pPr>
    </w:p>
    <w:p w14:paraId="4B1899E0" w14:textId="62813F7D" w:rsidR="00303938" w:rsidRPr="00EF09B7" w:rsidRDefault="000208CB" w:rsidP="009842B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EF09B7">
        <w:rPr>
          <w:rFonts w:asciiTheme="majorHAnsi" w:hAnsiTheme="majorHAnsi"/>
          <w:bCs/>
          <w:color w:val="auto"/>
          <w:sz w:val="20"/>
          <w:szCs w:val="20"/>
          <w:lang w:val="es-ES_tradnl"/>
        </w:rPr>
        <w:t xml:space="preserve">Para </w:t>
      </w:r>
      <w:r w:rsidR="009842BA" w:rsidRPr="00EF09B7">
        <w:rPr>
          <w:rFonts w:asciiTheme="majorHAnsi" w:hAnsiTheme="majorHAnsi"/>
          <w:bCs/>
          <w:color w:val="auto"/>
          <w:sz w:val="20"/>
          <w:szCs w:val="20"/>
          <w:lang w:val="es-ES_tradnl"/>
        </w:rPr>
        <w:t xml:space="preserve">arribar a la decisión absolutoria, el </w:t>
      </w:r>
      <w:r w:rsidR="008A1407" w:rsidRPr="00EF09B7">
        <w:rPr>
          <w:rFonts w:asciiTheme="majorHAnsi" w:hAnsiTheme="majorHAnsi"/>
          <w:bCs/>
          <w:color w:val="auto"/>
          <w:sz w:val="20"/>
          <w:szCs w:val="20"/>
          <w:lang w:val="es-ES_tradnl"/>
        </w:rPr>
        <w:t>j</w:t>
      </w:r>
      <w:r w:rsidR="009842BA" w:rsidRPr="00EF09B7">
        <w:rPr>
          <w:rFonts w:asciiTheme="majorHAnsi" w:hAnsiTheme="majorHAnsi"/>
          <w:bCs/>
          <w:color w:val="auto"/>
          <w:sz w:val="20"/>
          <w:szCs w:val="20"/>
          <w:lang w:val="es-ES_tradnl"/>
        </w:rPr>
        <w:t>uzgado</w:t>
      </w:r>
      <w:r w:rsidRPr="00EF09B7">
        <w:rPr>
          <w:rFonts w:asciiTheme="majorHAnsi" w:hAnsiTheme="majorHAnsi"/>
          <w:bCs/>
          <w:color w:val="auto"/>
          <w:sz w:val="20"/>
          <w:szCs w:val="20"/>
          <w:lang w:val="es-ES_tradnl"/>
        </w:rPr>
        <w:t xml:space="preserve"> valoró que para la época en que ocurrieron los secuestros era muy extensiva la práctica de clonación de celulares</w:t>
      </w:r>
      <w:r w:rsidR="00AD5B6E" w:rsidRPr="00EF09B7">
        <w:rPr>
          <w:rFonts w:asciiTheme="majorHAnsi" w:hAnsiTheme="majorHAnsi"/>
          <w:bCs/>
          <w:color w:val="auto"/>
          <w:sz w:val="20"/>
          <w:szCs w:val="20"/>
          <w:lang w:val="es-ES_tradnl"/>
        </w:rPr>
        <w:t>,</w:t>
      </w:r>
      <w:r w:rsidRPr="00EF09B7">
        <w:rPr>
          <w:rFonts w:asciiTheme="majorHAnsi" w:hAnsiTheme="majorHAnsi"/>
          <w:bCs/>
          <w:color w:val="auto"/>
          <w:sz w:val="20"/>
          <w:szCs w:val="20"/>
          <w:lang w:val="es-ES_tradnl"/>
        </w:rPr>
        <w:t xml:space="preserve"> y que la tecnología utilizada en esa época hacía posible realizar llamadas con tarjetas prepagadas desde </w:t>
      </w:r>
      <w:r w:rsidR="00534E35" w:rsidRPr="00EF09B7">
        <w:rPr>
          <w:rFonts w:asciiTheme="majorHAnsi" w:hAnsiTheme="majorHAnsi"/>
          <w:bCs/>
          <w:color w:val="auto"/>
          <w:sz w:val="20"/>
          <w:szCs w:val="20"/>
          <w:lang w:val="es-ES_tradnl"/>
        </w:rPr>
        <w:t>teléfonos inactivos o reportados como hurtados o perdidos. También valor</w:t>
      </w:r>
      <w:r w:rsidR="00AD5B6E" w:rsidRPr="00EF09B7">
        <w:rPr>
          <w:rFonts w:asciiTheme="majorHAnsi" w:hAnsiTheme="majorHAnsi"/>
          <w:bCs/>
          <w:color w:val="auto"/>
          <w:sz w:val="20"/>
          <w:szCs w:val="20"/>
          <w:lang w:val="es-ES_tradnl"/>
        </w:rPr>
        <w:t>ó</w:t>
      </w:r>
      <w:r w:rsidR="00534E35" w:rsidRPr="00EF09B7">
        <w:rPr>
          <w:rFonts w:asciiTheme="majorHAnsi" w:hAnsiTheme="majorHAnsi"/>
          <w:bCs/>
          <w:color w:val="auto"/>
          <w:sz w:val="20"/>
          <w:szCs w:val="20"/>
          <w:lang w:val="es-ES_tradnl"/>
        </w:rPr>
        <w:t xml:space="preserve"> que el uso de tarjetas prepagadas impedía que una posible clonación de los celulares fuera detectada por la empresa prestadora del servicio celular, pues ésta utilizaba anormalidades en la facturación como fuente para </w:t>
      </w:r>
      <w:r w:rsidR="00D04417" w:rsidRPr="00EF09B7">
        <w:rPr>
          <w:rFonts w:asciiTheme="majorHAnsi" w:hAnsiTheme="majorHAnsi"/>
          <w:bCs/>
          <w:color w:val="auto"/>
          <w:sz w:val="20"/>
          <w:szCs w:val="20"/>
          <w:lang w:val="es-ES_tradnl"/>
        </w:rPr>
        <w:t>detectar clonaciones. Por estas razones y ante la ausencia de otros elementos que lo vincular</w:t>
      </w:r>
      <w:r w:rsidR="00AD5B6E" w:rsidRPr="00EF09B7">
        <w:rPr>
          <w:rFonts w:asciiTheme="majorHAnsi" w:hAnsiTheme="majorHAnsi"/>
          <w:bCs/>
          <w:color w:val="auto"/>
          <w:sz w:val="20"/>
          <w:szCs w:val="20"/>
          <w:lang w:val="es-ES_tradnl"/>
        </w:rPr>
        <w:t>a</w:t>
      </w:r>
      <w:r w:rsidR="00D04417" w:rsidRPr="00EF09B7">
        <w:rPr>
          <w:rFonts w:asciiTheme="majorHAnsi" w:hAnsiTheme="majorHAnsi"/>
          <w:bCs/>
          <w:color w:val="auto"/>
          <w:sz w:val="20"/>
          <w:szCs w:val="20"/>
          <w:lang w:val="es-ES_tradnl"/>
        </w:rPr>
        <w:t xml:space="preserve">n con los secuestros, el juzgado estimó que existían dudas razonables que ameritaban la absolución de la presunta víctima en conformidad con el principio </w:t>
      </w:r>
      <w:r w:rsidR="00D04417" w:rsidRPr="00EF09B7">
        <w:rPr>
          <w:rFonts w:asciiTheme="majorHAnsi" w:hAnsiTheme="majorHAnsi"/>
          <w:bCs/>
          <w:i/>
          <w:iCs/>
          <w:color w:val="auto"/>
          <w:sz w:val="20"/>
          <w:szCs w:val="20"/>
          <w:lang w:val="es-ES_tradnl"/>
        </w:rPr>
        <w:t>indubio pro reo</w:t>
      </w:r>
      <w:r w:rsidR="00D04417" w:rsidRPr="00EF09B7">
        <w:rPr>
          <w:rFonts w:asciiTheme="majorHAnsi" w:hAnsiTheme="majorHAnsi"/>
          <w:bCs/>
          <w:color w:val="auto"/>
          <w:sz w:val="20"/>
          <w:szCs w:val="20"/>
          <w:lang w:val="es-ES_tradnl"/>
        </w:rPr>
        <w:t>.</w:t>
      </w:r>
    </w:p>
    <w:p w14:paraId="5E9A2509" w14:textId="77777777" w:rsidR="009842BA" w:rsidRPr="00EF09B7" w:rsidRDefault="009842BA" w:rsidP="009842BA">
      <w:pPr>
        <w:pStyle w:val="ListParagraph"/>
        <w:rPr>
          <w:rFonts w:asciiTheme="majorHAnsi" w:hAnsiTheme="majorHAnsi"/>
          <w:bCs/>
          <w:color w:val="auto"/>
          <w:sz w:val="20"/>
          <w:szCs w:val="20"/>
          <w:lang w:val="es-ES_tradnl"/>
        </w:rPr>
      </w:pPr>
    </w:p>
    <w:p w14:paraId="0A8832E8" w14:textId="47D56324" w:rsidR="006D5DEF" w:rsidRPr="00EF09B7" w:rsidRDefault="008A1407" w:rsidP="009842B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EF09B7">
        <w:rPr>
          <w:rFonts w:asciiTheme="majorHAnsi" w:hAnsiTheme="majorHAnsi"/>
          <w:bCs/>
          <w:color w:val="auto"/>
          <w:sz w:val="20"/>
          <w:szCs w:val="20"/>
          <w:lang w:val="es-ES_tradnl"/>
        </w:rPr>
        <w:t>Esta</w:t>
      </w:r>
      <w:r w:rsidR="009842BA" w:rsidRPr="00EF09B7">
        <w:rPr>
          <w:rFonts w:asciiTheme="majorHAnsi" w:hAnsiTheme="majorHAnsi"/>
          <w:bCs/>
          <w:color w:val="auto"/>
          <w:sz w:val="20"/>
          <w:szCs w:val="20"/>
          <w:lang w:val="es-ES_tradnl"/>
        </w:rPr>
        <w:t xml:space="preserve"> sentencia de primera instancia fue apelada por la </w:t>
      </w:r>
      <w:r w:rsidRPr="00EF09B7">
        <w:rPr>
          <w:rFonts w:asciiTheme="majorHAnsi" w:hAnsiTheme="majorHAnsi"/>
          <w:bCs/>
          <w:color w:val="auto"/>
          <w:sz w:val="20"/>
          <w:szCs w:val="20"/>
          <w:lang w:val="es-ES_tradnl"/>
        </w:rPr>
        <w:t>f</w:t>
      </w:r>
      <w:r w:rsidR="009842BA" w:rsidRPr="00EF09B7">
        <w:rPr>
          <w:rFonts w:asciiTheme="majorHAnsi" w:hAnsiTheme="majorHAnsi"/>
          <w:bCs/>
          <w:color w:val="auto"/>
          <w:sz w:val="20"/>
          <w:szCs w:val="20"/>
          <w:lang w:val="es-ES_tradnl"/>
        </w:rPr>
        <w:t>iscalía</w:t>
      </w:r>
      <w:r w:rsidRPr="00EF09B7">
        <w:rPr>
          <w:rFonts w:asciiTheme="majorHAnsi" w:hAnsiTheme="majorHAnsi"/>
          <w:bCs/>
          <w:color w:val="auto"/>
          <w:sz w:val="20"/>
          <w:szCs w:val="20"/>
          <w:lang w:val="es-ES_tradnl"/>
        </w:rPr>
        <w:t>,</w:t>
      </w:r>
      <w:r w:rsidR="009842BA" w:rsidRPr="00EF09B7">
        <w:rPr>
          <w:rFonts w:asciiTheme="majorHAnsi" w:hAnsiTheme="majorHAnsi"/>
          <w:bCs/>
          <w:color w:val="auto"/>
          <w:sz w:val="20"/>
          <w:szCs w:val="20"/>
          <w:lang w:val="es-ES_tradnl"/>
        </w:rPr>
        <w:t xml:space="preserve"> </w:t>
      </w:r>
      <w:r w:rsidRPr="00EF09B7">
        <w:rPr>
          <w:rFonts w:asciiTheme="majorHAnsi" w:hAnsiTheme="majorHAnsi"/>
          <w:bCs/>
          <w:color w:val="auto"/>
          <w:sz w:val="20"/>
          <w:szCs w:val="20"/>
          <w:lang w:val="es-ES_tradnl"/>
        </w:rPr>
        <w:t>lo que conllevó</w:t>
      </w:r>
      <w:r w:rsidR="009842BA" w:rsidRPr="00EF09B7">
        <w:rPr>
          <w:rFonts w:asciiTheme="majorHAnsi" w:hAnsiTheme="majorHAnsi"/>
          <w:bCs/>
          <w:color w:val="auto"/>
          <w:sz w:val="20"/>
          <w:szCs w:val="20"/>
          <w:lang w:val="es-ES_tradnl"/>
        </w:rPr>
        <w:t xml:space="preserve"> a que el 16 de octubre de 2006 la Sala Penal del Tribunal Superior de Bogotá revocara la absolución de la presunta víctima y </w:t>
      </w:r>
      <w:r w:rsidR="00AD5B6E" w:rsidRPr="00EF09B7">
        <w:rPr>
          <w:rFonts w:asciiTheme="majorHAnsi" w:hAnsiTheme="majorHAnsi"/>
          <w:bCs/>
          <w:color w:val="auto"/>
          <w:sz w:val="20"/>
          <w:szCs w:val="20"/>
          <w:lang w:val="es-ES_tradnl"/>
        </w:rPr>
        <w:t>lo condenara</w:t>
      </w:r>
      <w:r w:rsidR="006D5DEF" w:rsidRPr="00EF09B7">
        <w:rPr>
          <w:rFonts w:asciiTheme="majorHAnsi" w:hAnsiTheme="majorHAnsi"/>
          <w:bCs/>
          <w:color w:val="auto"/>
          <w:sz w:val="20"/>
          <w:szCs w:val="20"/>
          <w:lang w:val="es-ES_tradnl"/>
        </w:rPr>
        <w:t xml:space="preserve"> por los delitos señalados en la acusación</w:t>
      </w:r>
      <w:r w:rsidR="00AD5B6E" w:rsidRPr="00EF09B7">
        <w:rPr>
          <w:rFonts w:asciiTheme="majorHAnsi" w:hAnsiTheme="majorHAnsi"/>
          <w:bCs/>
          <w:color w:val="auto"/>
          <w:sz w:val="20"/>
          <w:szCs w:val="20"/>
          <w:lang w:val="es-ES_tradnl"/>
        </w:rPr>
        <w:t>,</w:t>
      </w:r>
      <w:r w:rsidR="006D5DEF" w:rsidRPr="00EF09B7">
        <w:rPr>
          <w:rFonts w:asciiTheme="majorHAnsi" w:hAnsiTheme="majorHAnsi"/>
          <w:bCs/>
          <w:color w:val="auto"/>
          <w:sz w:val="20"/>
          <w:szCs w:val="20"/>
          <w:lang w:val="es-ES_tradnl"/>
        </w:rPr>
        <w:t xml:space="preserve"> imponiéndole </w:t>
      </w:r>
      <w:r w:rsidR="00F024D2" w:rsidRPr="00EF09B7">
        <w:rPr>
          <w:rFonts w:asciiTheme="majorHAnsi" w:hAnsiTheme="majorHAnsi"/>
          <w:bCs/>
          <w:color w:val="auto"/>
          <w:sz w:val="20"/>
          <w:szCs w:val="20"/>
          <w:lang w:val="es-ES_tradnl"/>
        </w:rPr>
        <w:t xml:space="preserve">una </w:t>
      </w:r>
      <w:r w:rsidR="006D5DEF" w:rsidRPr="00EF09B7">
        <w:rPr>
          <w:rFonts w:asciiTheme="majorHAnsi" w:hAnsiTheme="majorHAnsi"/>
          <w:bCs/>
          <w:color w:val="auto"/>
          <w:sz w:val="20"/>
          <w:szCs w:val="20"/>
          <w:lang w:val="es-ES_tradnl"/>
        </w:rPr>
        <w:t>pena de cuarenta años de prisión y multa de 6</w:t>
      </w:r>
      <w:r w:rsidR="00F024D2" w:rsidRPr="00EF09B7">
        <w:rPr>
          <w:rFonts w:asciiTheme="majorHAnsi" w:hAnsiTheme="majorHAnsi"/>
          <w:bCs/>
          <w:color w:val="auto"/>
          <w:sz w:val="20"/>
          <w:szCs w:val="20"/>
          <w:lang w:val="es-ES_tradnl"/>
        </w:rPr>
        <w:t>,</w:t>
      </w:r>
      <w:r w:rsidR="006D5DEF" w:rsidRPr="00EF09B7">
        <w:rPr>
          <w:rFonts w:asciiTheme="majorHAnsi" w:hAnsiTheme="majorHAnsi"/>
          <w:bCs/>
          <w:color w:val="auto"/>
          <w:sz w:val="20"/>
          <w:szCs w:val="20"/>
          <w:lang w:val="es-ES_tradnl"/>
        </w:rPr>
        <w:t xml:space="preserve">785 salarios mínimos mensuales vigentes. </w:t>
      </w:r>
    </w:p>
    <w:p w14:paraId="2615ABF3" w14:textId="77777777" w:rsidR="006D5DEF" w:rsidRPr="00EF09B7" w:rsidRDefault="006D5DEF" w:rsidP="006D5DEF">
      <w:pPr>
        <w:pStyle w:val="ListParagraph"/>
        <w:rPr>
          <w:rFonts w:asciiTheme="majorHAnsi" w:hAnsiTheme="majorHAnsi"/>
          <w:bCs/>
          <w:color w:val="auto"/>
          <w:sz w:val="20"/>
          <w:szCs w:val="20"/>
          <w:lang w:val="es-ES_tradnl"/>
        </w:rPr>
      </w:pPr>
    </w:p>
    <w:p w14:paraId="377A018C" w14:textId="0FFD5385" w:rsidR="009842BA" w:rsidRPr="00EF09B7" w:rsidRDefault="006D5DEF" w:rsidP="009842B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EF09B7">
        <w:rPr>
          <w:rFonts w:asciiTheme="majorHAnsi" w:hAnsiTheme="majorHAnsi"/>
          <w:bCs/>
          <w:color w:val="auto"/>
          <w:sz w:val="20"/>
          <w:szCs w:val="20"/>
          <w:lang w:val="es-ES_tradnl"/>
        </w:rPr>
        <w:t>La parte peticionaria considera que la sentencia condenatoria de segunda instancia vulneró el derecho de la presunta víctima a la presunción de inocencia</w:t>
      </w:r>
      <w:r w:rsidR="00334EBA" w:rsidRPr="00EF09B7">
        <w:rPr>
          <w:rFonts w:asciiTheme="majorHAnsi" w:hAnsiTheme="majorHAnsi"/>
          <w:bCs/>
          <w:color w:val="auto"/>
          <w:sz w:val="20"/>
          <w:szCs w:val="20"/>
          <w:lang w:val="es-ES_tradnl"/>
        </w:rPr>
        <w:t xml:space="preserve">. </w:t>
      </w:r>
      <w:r w:rsidR="00F024D2" w:rsidRPr="00EF09B7">
        <w:rPr>
          <w:rFonts w:asciiTheme="majorHAnsi" w:hAnsiTheme="majorHAnsi"/>
          <w:bCs/>
          <w:color w:val="auto"/>
          <w:sz w:val="20"/>
          <w:szCs w:val="20"/>
          <w:lang w:val="es-ES_tradnl"/>
        </w:rPr>
        <w:t>E</w:t>
      </w:r>
      <w:r w:rsidR="00BC69FD" w:rsidRPr="00EF09B7">
        <w:rPr>
          <w:rFonts w:asciiTheme="majorHAnsi" w:hAnsiTheme="majorHAnsi"/>
          <w:bCs/>
          <w:color w:val="auto"/>
          <w:sz w:val="20"/>
          <w:szCs w:val="20"/>
          <w:lang w:val="es-ES_tradnl"/>
        </w:rPr>
        <w:t xml:space="preserve">ntre otras razones </w:t>
      </w:r>
      <w:r w:rsidR="00F024D2" w:rsidRPr="00EF09B7">
        <w:rPr>
          <w:rFonts w:asciiTheme="majorHAnsi" w:hAnsiTheme="majorHAnsi"/>
          <w:bCs/>
          <w:color w:val="auto"/>
          <w:sz w:val="20"/>
          <w:szCs w:val="20"/>
          <w:lang w:val="es-ES_tradnl"/>
        </w:rPr>
        <w:t>porque, según alega:</w:t>
      </w:r>
      <w:r w:rsidR="00334EBA" w:rsidRPr="00EF09B7">
        <w:rPr>
          <w:rFonts w:asciiTheme="majorHAnsi" w:hAnsiTheme="majorHAnsi"/>
          <w:bCs/>
          <w:color w:val="auto"/>
          <w:sz w:val="20"/>
          <w:szCs w:val="20"/>
          <w:lang w:val="es-ES_tradnl"/>
        </w:rPr>
        <w:t xml:space="preserve"> </w:t>
      </w:r>
      <w:r w:rsidR="00F024D2" w:rsidRPr="00EF09B7">
        <w:rPr>
          <w:rFonts w:asciiTheme="majorHAnsi" w:hAnsiTheme="majorHAnsi"/>
          <w:bCs/>
          <w:color w:val="auto"/>
          <w:sz w:val="20"/>
          <w:szCs w:val="20"/>
          <w:lang w:val="es-ES_tradnl"/>
        </w:rPr>
        <w:t xml:space="preserve">(a) </w:t>
      </w:r>
      <w:r w:rsidR="00334EBA" w:rsidRPr="00EF09B7">
        <w:rPr>
          <w:rFonts w:asciiTheme="majorHAnsi" w:hAnsiTheme="majorHAnsi"/>
          <w:bCs/>
          <w:color w:val="auto"/>
          <w:sz w:val="20"/>
          <w:szCs w:val="20"/>
          <w:lang w:val="es-ES_tradnl"/>
        </w:rPr>
        <w:t>las autoridades no cumplieron con su deber de seguir todas las líneas lógicas de investigación;</w:t>
      </w:r>
      <w:r w:rsidR="005B1EB6" w:rsidRPr="00EF09B7">
        <w:rPr>
          <w:rFonts w:asciiTheme="majorHAnsi" w:hAnsiTheme="majorHAnsi"/>
          <w:bCs/>
          <w:color w:val="auto"/>
          <w:sz w:val="20"/>
          <w:szCs w:val="20"/>
          <w:lang w:val="es-ES_tradnl"/>
        </w:rPr>
        <w:t xml:space="preserve"> </w:t>
      </w:r>
      <w:r w:rsidR="00F024D2" w:rsidRPr="00EF09B7">
        <w:rPr>
          <w:rFonts w:asciiTheme="majorHAnsi" w:hAnsiTheme="majorHAnsi"/>
          <w:bCs/>
          <w:color w:val="auto"/>
          <w:sz w:val="20"/>
          <w:szCs w:val="20"/>
          <w:lang w:val="es-ES_tradnl"/>
        </w:rPr>
        <w:t xml:space="preserve">(b) </w:t>
      </w:r>
      <w:r w:rsidR="00640030" w:rsidRPr="00EF09B7">
        <w:rPr>
          <w:rFonts w:asciiTheme="majorHAnsi" w:hAnsiTheme="majorHAnsi"/>
          <w:bCs/>
          <w:color w:val="auto"/>
          <w:sz w:val="20"/>
          <w:szCs w:val="20"/>
          <w:lang w:val="es-ES_tradnl"/>
        </w:rPr>
        <w:t xml:space="preserve">la sentencia valoró que la presunta víctima conocía a una persona en el lugar en que ocurrieron los secuestros quien podría haber sido su contacto con la organización criminal que los orquestó, pero no se realizaron indagaciones a esa persona;  </w:t>
      </w:r>
      <w:r w:rsidR="00F024D2" w:rsidRPr="00EF09B7">
        <w:rPr>
          <w:rFonts w:asciiTheme="majorHAnsi" w:hAnsiTheme="majorHAnsi"/>
          <w:bCs/>
          <w:color w:val="auto"/>
          <w:sz w:val="20"/>
          <w:szCs w:val="20"/>
          <w:lang w:val="es-ES_tradnl"/>
        </w:rPr>
        <w:t xml:space="preserve">(c) </w:t>
      </w:r>
      <w:r w:rsidR="00640030" w:rsidRPr="00EF09B7">
        <w:rPr>
          <w:rFonts w:asciiTheme="majorHAnsi" w:hAnsiTheme="majorHAnsi"/>
          <w:bCs/>
          <w:color w:val="auto"/>
          <w:sz w:val="20"/>
          <w:szCs w:val="20"/>
          <w:lang w:val="es-ES_tradnl"/>
        </w:rPr>
        <w:t>l</w:t>
      </w:r>
      <w:r w:rsidR="00334EBA" w:rsidRPr="00EF09B7">
        <w:rPr>
          <w:rFonts w:asciiTheme="majorHAnsi" w:hAnsiTheme="majorHAnsi"/>
          <w:bCs/>
          <w:color w:val="auto"/>
          <w:sz w:val="20"/>
          <w:szCs w:val="20"/>
          <w:lang w:val="es-ES_tradnl"/>
        </w:rPr>
        <w:t>a sentencia ignoró la ausencia de</w:t>
      </w:r>
      <w:r w:rsidR="00BC69FD" w:rsidRPr="00EF09B7">
        <w:rPr>
          <w:rFonts w:asciiTheme="majorHAnsi" w:hAnsiTheme="majorHAnsi"/>
          <w:bCs/>
          <w:color w:val="auto"/>
          <w:sz w:val="20"/>
          <w:szCs w:val="20"/>
          <w:lang w:val="es-ES_tradnl"/>
        </w:rPr>
        <w:t xml:space="preserve"> incrementos irregulares en el patrimonio de la presunta víctima y de</w:t>
      </w:r>
      <w:r w:rsidR="00334EBA" w:rsidRPr="00EF09B7">
        <w:rPr>
          <w:rFonts w:asciiTheme="majorHAnsi" w:hAnsiTheme="majorHAnsi"/>
          <w:bCs/>
          <w:color w:val="auto"/>
          <w:sz w:val="20"/>
          <w:szCs w:val="20"/>
          <w:lang w:val="es-ES_tradnl"/>
        </w:rPr>
        <w:t xml:space="preserve"> registros de llamadas que se hubieran realizado entre </w:t>
      </w:r>
      <w:r w:rsidR="00BC69FD" w:rsidRPr="00EF09B7">
        <w:rPr>
          <w:rFonts w:asciiTheme="majorHAnsi" w:hAnsiTheme="majorHAnsi"/>
          <w:bCs/>
          <w:color w:val="auto"/>
          <w:sz w:val="20"/>
          <w:szCs w:val="20"/>
          <w:lang w:val="es-ES_tradnl"/>
        </w:rPr>
        <w:t>éste</w:t>
      </w:r>
      <w:r w:rsidR="00334EBA" w:rsidRPr="00EF09B7">
        <w:rPr>
          <w:rFonts w:asciiTheme="majorHAnsi" w:hAnsiTheme="majorHAnsi"/>
          <w:bCs/>
          <w:color w:val="auto"/>
          <w:sz w:val="20"/>
          <w:szCs w:val="20"/>
          <w:lang w:val="es-ES_tradnl"/>
        </w:rPr>
        <w:t xml:space="preserve"> y </w:t>
      </w:r>
      <w:r w:rsidR="005B1EB6" w:rsidRPr="00EF09B7">
        <w:rPr>
          <w:rFonts w:asciiTheme="majorHAnsi" w:hAnsiTheme="majorHAnsi"/>
          <w:bCs/>
          <w:color w:val="auto"/>
          <w:sz w:val="20"/>
          <w:szCs w:val="20"/>
          <w:lang w:val="es-ES_tradnl"/>
        </w:rPr>
        <w:t xml:space="preserve">las demás personas </w:t>
      </w:r>
      <w:r w:rsidR="00373E04" w:rsidRPr="00EF09B7">
        <w:rPr>
          <w:rFonts w:asciiTheme="majorHAnsi" w:hAnsiTheme="majorHAnsi"/>
          <w:bCs/>
          <w:color w:val="auto"/>
          <w:sz w:val="20"/>
          <w:szCs w:val="20"/>
          <w:lang w:val="es-ES_tradnl"/>
        </w:rPr>
        <w:t xml:space="preserve">condenadas </w:t>
      </w:r>
      <w:r w:rsidR="00F024D2" w:rsidRPr="00EF09B7">
        <w:rPr>
          <w:rFonts w:asciiTheme="majorHAnsi" w:hAnsiTheme="majorHAnsi"/>
          <w:bCs/>
          <w:color w:val="auto"/>
          <w:sz w:val="20"/>
          <w:szCs w:val="20"/>
          <w:lang w:val="es-ES_tradnl"/>
        </w:rPr>
        <w:t>por esos</w:t>
      </w:r>
      <w:r w:rsidR="00373E04" w:rsidRPr="00EF09B7">
        <w:rPr>
          <w:rFonts w:asciiTheme="majorHAnsi" w:hAnsiTheme="majorHAnsi"/>
          <w:bCs/>
          <w:color w:val="auto"/>
          <w:sz w:val="20"/>
          <w:szCs w:val="20"/>
          <w:lang w:val="es-ES_tradnl"/>
        </w:rPr>
        <w:t xml:space="preserve"> secuestros</w:t>
      </w:r>
      <w:r w:rsidR="00F024D2" w:rsidRPr="00EF09B7">
        <w:rPr>
          <w:rFonts w:asciiTheme="majorHAnsi" w:hAnsiTheme="majorHAnsi"/>
          <w:bCs/>
          <w:color w:val="auto"/>
          <w:sz w:val="20"/>
          <w:szCs w:val="20"/>
          <w:lang w:val="es-ES_tradnl"/>
        </w:rPr>
        <w:t>,</w:t>
      </w:r>
      <w:r w:rsidR="00373E04" w:rsidRPr="00EF09B7">
        <w:rPr>
          <w:rFonts w:asciiTheme="majorHAnsi" w:hAnsiTheme="majorHAnsi"/>
          <w:bCs/>
          <w:color w:val="auto"/>
          <w:sz w:val="20"/>
          <w:szCs w:val="20"/>
          <w:lang w:val="es-ES_tradnl"/>
        </w:rPr>
        <w:t xml:space="preserve"> </w:t>
      </w:r>
      <w:r w:rsidR="00F024D2" w:rsidRPr="00EF09B7">
        <w:rPr>
          <w:rFonts w:asciiTheme="majorHAnsi" w:hAnsiTheme="majorHAnsi"/>
          <w:bCs/>
          <w:color w:val="auto"/>
          <w:sz w:val="20"/>
          <w:szCs w:val="20"/>
          <w:lang w:val="es-ES_tradnl"/>
        </w:rPr>
        <w:t>quienes</w:t>
      </w:r>
      <w:r w:rsidR="00373E04" w:rsidRPr="00EF09B7">
        <w:rPr>
          <w:rFonts w:asciiTheme="majorHAnsi" w:hAnsiTheme="majorHAnsi"/>
          <w:bCs/>
          <w:color w:val="auto"/>
          <w:sz w:val="20"/>
          <w:szCs w:val="20"/>
          <w:lang w:val="es-ES_tradnl"/>
        </w:rPr>
        <w:t xml:space="preserve"> s</w:t>
      </w:r>
      <w:r w:rsidR="00F024D2" w:rsidRPr="00EF09B7">
        <w:rPr>
          <w:rFonts w:asciiTheme="majorHAnsi" w:hAnsiTheme="majorHAnsi"/>
          <w:bCs/>
          <w:color w:val="auto"/>
          <w:sz w:val="20"/>
          <w:szCs w:val="20"/>
          <w:lang w:val="es-ES_tradnl"/>
        </w:rPr>
        <w:t>í</w:t>
      </w:r>
      <w:r w:rsidR="00373E04" w:rsidRPr="00EF09B7">
        <w:rPr>
          <w:rFonts w:asciiTheme="majorHAnsi" w:hAnsiTheme="majorHAnsi"/>
          <w:bCs/>
          <w:color w:val="auto"/>
          <w:sz w:val="20"/>
          <w:szCs w:val="20"/>
          <w:lang w:val="es-ES_tradnl"/>
        </w:rPr>
        <w:t xml:space="preserve"> tenían historial de participación en el crimen organizado; </w:t>
      </w:r>
      <w:r w:rsidR="00AD5B6E" w:rsidRPr="00EF09B7">
        <w:rPr>
          <w:rFonts w:asciiTheme="majorHAnsi" w:hAnsiTheme="majorHAnsi"/>
          <w:bCs/>
          <w:color w:val="auto"/>
          <w:sz w:val="20"/>
          <w:szCs w:val="20"/>
          <w:lang w:val="es-ES_tradnl"/>
        </w:rPr>
        <w:t xml:space="preserve">y </w:t>
      </w:r>
      <w:r w:rsidR="00F024D2" w:rsidRPr="00EF09B7">
        <w:rPr>
          <w:rFonts w:asciiTheme="majorHAnsi" w:hAnsiTheme="majorHAnsi"/>
          <w:bCs/>
          <w:color w:val="auto"/>
          <w:sz w:val="20"/>
          <w:szCs w:val="20"/>
          <w:lang w:val="es-ES_tradnl"/>
        </w:rPr>
        <w:t xml:space="preserve">(d) </w:t>
      </w:r>
      <w:r w:rsidR="00373E04" w:rsidRPr="00EF09B7">
        <w:rPr>
          <w:rFonts w:asciiTheme="majorHAnsi" w:hAnsiTheme="majorHAnsi"/>
          <w:bCs/>
          <w:color w:val="auto"/>
          <w:sz w:val="20"/>
          <w:szCs w:val="20"/>
          <w:lang w:val="es-ES_tradnl"/>
        </w:rPr>
        <w:t>pese a existir grabaciones magnetofónicas las autoridades no realizaron un cotejo de voces para verificar si en las conversaciones con las familias de las personas secuestradas participaron o no la presunta víctima o sus allegados</w:t>
      </w:r>
      <w:r w:rsidR="005B1EB6" w:rsidRPr="00EF09B7">
        <w:rPr>
          <w:rFonts w:asciiTheme="majorHAnsi" w:hAnsiTheme="majorHAnsi"/>
          <w:bCs/>
          <w:color w:val="auto"/>
          <w:sz w:val="20"/>
          <w:szCs w:val="20"/>
          <w:lang w:val="es-ES_tradnl"/>
        </w:rPr>
        <w:t>.</w:t>
      </w:r>
    </w:p>
    <w:p w14:paraId="032333CB" w14:textId="77777777" w:rsidR="005B1EB6" w:rsidRPr="00EF09B7" w:rsidRDefault="005B1EB6" w:rsidP="005B1EB6">
      <w:pPr>
        <w:pStyle w:val="ListParagraph"/>
        <w:rPr>
          <w:rFonts w:asciiTheme="majorHAnsi" w:hAnsiTheme="majorHAnsi"/>
          <w:bCs/>
          <w:color w:val="auto"/>
          <w:sz w:val="20"/>
          <w:szCs w:val="20"/>
          <w:lang w:val="es-ES_tradnl"/>
        </w:rPr>
      </w:pPr>
    </w:p>
    <w:p w14:paraId="5FCE29B7" w14:textId="494951E6" w:rsidR="005B1EB6" w:rsidRPr="00EF09B7" w:rsidRDefault="002A2B9D" w:rsidP="009842B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EF09B7">
        <w:rPr>
          <w:rFonts w:asciiTheme="majorHAnsi" w:hAnsiTheme="majorHAnsi"/>
          <w:bCs/>
          <w:color w:val="auto"/>
          <w:sz w:val="20"/>
          <w:szCs w:val="20"/>
          <w:lang w:val="es-ES_tradnl"/>
        </w:rPr>
        <w:t xml:space="preserve">El peticionario destaca </w:t>
      </w:r>
      <w:r w:rsidR="005B1EB6" w:rsidRPr="00EF09B7">
        <w:rPr>
          <w:rFonts w:asciiTheme="majorHAnsi" w:hAnsiTheme="majorHAnsi"/>
          <w:bCs/>
          <w:color w:val="auto"/>
          <w:sz w:val="20"/>
          <w:szCs w:val="20"/>
          <w:lang w:val="es-ES_tradnl"/>
        </w:rPr>
        <w:t>que no se vincul</w:t>
      </w:r>
      <w:r w:rsidR="00F024D2" w:rsidRPr="00EF09B7">
        <w:rPr>
          <w:rFonts w:asciiTheme="majorHAnsi" w:hAnsiTheme="majorHAnsi"/>
          <w:bCs/>
          <w:color w:val="auto"/>
          <w:sz w:val="20"/>
          <w:szCs w:val="20"/>
          <w:lang w:val="es-ES_tradnl"/>
        </w:rPr>
        <w:t>ó</w:t>
      </w:r>
      <w:r w:rsidR="005B1EB6" w:rsidRPr="00EF09B7">
        <w:rPr>
          <w:rFonts w:asciiTheme="majorHAnsi" w:hAnsiTheme="majorHAnsi"/>
          <w:bCs/>
          <w:color w:val="auto"/>
          <w:sz w:val="20"/>
          <w:szCs w:val="20"/>
          <w:lang w:val="es-ES_tradnl"/>
        </w:rPr>
        <w:t xml:space="preserve"> a la investigación al trabajador ni al sobrino de la presunta víctima, pese a que estos reconocieron ser quienes tenían la posesión de los equipos que tenían asignados los números desde </w:t>
      </w:r>
      <w:r w:rsidR="00F024D2" w:rsidRPr="00EF09B7">
        <w:rPr>
          <w:rFonts w:asciiTheme="majorHAnsi" w:hAnsiTheme="majorHAnsi"/>
          <w:bCs/>
          <w:color w:val="auto"/>
          <w:sz w:val="20"/>
          <w:szCs w:val="20"/>
          <w:lang w:val="es-ES_tradnl"/>
        </w:rPr>
        <w:t xml:space="preserve">los </w:t>
      </w:r>
      <w:r w:rsidR="005B1EB6" w:rsidRPr="00EF09B7">
        <w:rPr>
          <w:rFonts w:asciiTheme="majorHAnsi" w:hAnsiTheme="majorHAnsi"/>
          <w:bCs/>
          <w:color w:val="auto"/>
          <w:sz w:val="20"/>
          <w:szCs w:val="20"/>
          <w:lang w:val="es-ES_tradnl"/>
        </w:rPr>
        <w:t xml:space="preserve">que se hicieron las llamadas. </w:t>
      </w:r>
      <w:r w:rsidR="00AF6750" w:rsidRPr="00EF09B7">
        <w:rPr>
          <w:rFonts w:asciiTheme="majorHAnsi" w:hAnsiTheme="majorHAnsi"/>
          <w:bCs/>
          <w:color w:val="auto"/>
          <w:sz w:val="20"/>
          <w:szCs w:val="20"/>
          <w:lang w:val="es-ES_tradnl"/>
        </w:rPr>
        <w:t>Además</w:t>
      </w:r>
      <w:r w:rsidR="005B1EB6" w:rsidRPr="00EF09B7">
        <w:rPr>
          <w:rFonts w:asciiTheme="majorHAnsi" w:hAnsiTheme="majorHAnsi"/>
          <w:bCs/>
          <w:color w:val="auto"/>
          <w:sz w:val="20"/>
          <w:szCs w:val="20"/>
          <w:lang w:val="es-ES_tradnl"/>
        </w:rPr>
        <w:t>, que la condena se basó en información brindada por la empresa prestadora del servicio de telefonía celular</w:t>
      </w:r>
      <w:r w:rsidR="00586449" w:rsidRPr="00EF09B7">
        <w:rPr>
          <w:rFonts w:asciiTheme="majorHAnsi" w:hAnsiTheme="majorHAnsi"/>
          <w:bCs/>
          <w:color w:val="auto"/>
          <w:sz w:val="20"/>
          <w:szCs w:val="20"/>
          <w:lang w:val="es-ES_tradnl"/>
        </w:rPr>
        <w:t>,</w:t>
      </w:r>
      <w:r w:rsidR="005B1EB6" w:rsidRPr="00EF09B7">
        <w:rPr>
          <w:rFonts w:asciiTheme="majorHAnsi" w:hAnsiTheme="majorHAnsi"/>
          <w:bCs/>
          <w:color w:val="auto"/>
          <w:sz w:val="20"/>
          <w:szCs w:val="20"/>
          <w:lang w:val="es-ES_tradnl"/>
        </w:rPr>
        <w:t xml:space="preserve"> desconociendo que </w:t>
      </w:r>
      <w:r w:rsidR="00586449" w:rsidRPr="00EF09B7">
        <w:rPr>
          <w:rFonts w:asciiTheme="majorHAnsi" w:hAnsiTheme="majorHAnsi"/>
          <w:bCs/>
          <w:color w:val="auto"/>
          <w:sz w:val="20"/>
          <w:szCs w:val="20"/>
          <w:lang w:val="es-ES_tradnl"/>
        </w:rPr>
        <w:t>é</w:t>
      </w:r>
      <w:r w:rsidR="005B1EB6" w:rsidRPr="00EF09B7">
        <w:rPr>
          <w:rFonts w:asciiTheme="majorHAnsi" w:hAnsiTheme="majorHAnsi"/>
          <w:bCs/>
          <w:color w:val="auto"/>
          <w:sz w:val="20"/>
          <w:szCs w:val="20"/>
          <w:lang w:val="es-ES_tradnl"/>
        </w:rPr>
        <w:t xml:space="preserve">sta tenía un </w:t>
      </w:r>
      <w:r w:rsidR="00586449" w:rsidRPr="00EF09B7">
        <w:rPr>
          <w:rFonts w:asciiTheme="majorHAnsi" w:hAnsiTheme="majorHAnsi"/>
          <w:bCs/>
          <w:color w:val="auto"/>
          <w:sz w:val="20"/>
          <w:szCs w:val="20"/>
          <w:lang w:val="es-ES_tradnl"/>
        </w:rPr>
        <w:t>conflicto de intereses</w:t>
      </w:r>
      <w:r w:rsidR="00AF6750" w:rsidRPr="00EF09B7">
        <w:rPr>
          <w:rFonts w:asciiTheme="majorHAnsi" w:hAnsiTheme="majorHAnsi"/>
          <w:bCs/>
          <w:color w:val="auto"/>
          <w:sz w:val="20"/>
          <w:szCs w:val="20"/>
          <w:lang w:val="es-ES_tradnl"/>
        </w:rPr>
        <w:t>,</w:t>
      </w:r>
      <w:r w:rsidR="00586449" w:rsidRPr="00EF09B7">
        <w:rPr>
          <w:rFonts w:asciiTheme="majorHAnsi" w:hAnsiTheme="majorHAnsi"/>
          <w:bCs/>
          <w:color w:val="auto"/>
          <w:sz w:val="20"/>
          <w:szCs w:val="20"/>
          <w:lang w:val="es-ES_tradnl"/>
        </w:rPr>
        <w:t xml:space="preserve"> pues su interés económico era ocultar las deficiencias de su sistema de seguridad y la facilidad con que sus teléfonos podían ser clonados. En este sentido, destaca que la tecnología usada por esa empresa en la época no permitía detectar la clonación cuando se usaran tarjetas prepagadas</w:t>
      </w:r>
      <w:r w:rsidR="00AF6750" w:rsidRPr="00EF09B7">
        <w:rPr>
          <w:rFonts w:asciiTheme="majorHAnsi" w:hAnsiTheme="majorHAnsi"/>
          <w:bCs/>
          <w:color w:val="auto"/>
          <w:sz w:val="20"/>
          <w:szCs w:val="20"/>
          <w:lang w:val="es-ES_tradnl"/>
        </w:rPr>
        <w:t>;</w:t>
      </w:r>
      <w:r w:rsidR="00586449" w:rsidRPr="00EF09B7">
        <w:rPr>
          <w:rFonts w:asciiTheme="majorHAnsi" w:hAnsiTheme="majorHAnsi"/>
          <w:bCs/>
          <w:color w:val="auto"/>
          <w:sz w:val="20"/>
          <w:szCs w:val="20"/>
          <w:lang w:val="es-ES_tradnl"/>
        </w:rPr>
        <w:t xml:space="preserve"> y también permitía que un equipo reportado hurtado y otro entregado en reposición a ese funcionaran simultáneamente. </w:t>
      </w:r>
    </w:p>
    <w:p w14:paraId="26661DD5" w14:textId="77777777" w:rsidR="0083432F" w:rsidRPr="00EF09B7" w:rsidRDefault="0083432F" w:rsidP="0083432F">
      <w:pPr>
        <w:pStyle w:val="ListParagraph"/>
        <w:rPr>
          <w:rFonts w:asciiTheme="majorHAnsi" w:hAnsiTheme="majorHAnsi"/>
          <w:bCs/>
          <w:color w:val="auto"/>
          <w:sz w:val="20"/>
          <w:szCs w:val="20"/>
          <w:lang w:val="es-ES_tradnl"/>
        </w:rPr>
      </w:pPr>
    </w:p>
    <w:p w14:paraId="2C7044EB" w14:textId="534310FE" w:rsidR="00B90958" w:rsidRPr="00EF09B7" w:rsidRDefault="00B01F08" w:rsidP="009842B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EF09B7">
        <w:rPr>
          <w:rFonts w:asciiTheme="majorHAnsi" w:hAnsiTheme="majorHAnsi"/>
          <w:bCs/>
          <w:color w:val="auto"/>
          <w:sz w:val="20"/>
          <w:szCs w:val="20"/>
          <w:lang w:val="es-ES_tradnl"/>
        </w:rPr>
        <w:lastRenderedPageBreak/>
        <w:t>La parte peticionaria también</w:t>
      </w:r>
      <w:r w:rsidR="00082D29" w:rsidRPr="00EF09B7">
        <w:rPr>
          <w:rFonts w:asciiTheme="majorHAnsi" w:hAnsiTheme="majorHAnsi"/>
          <w:bCs/>
          <w:color w:val="auto"/>
          <w:sz w:val="20"/>
          <w:szCs w:val="20"/>
          <w:lang w:val="es-ES_tradnl"/>
        </w:rPr>
        <w:t xml:space="preserve"> reclama que </w:t>
      </w:r>
      <w:r w:rsidR="00B90958" w:rsidRPr="00EF09B7">
        <w:rPr>
          <w:rFonts w:asciiTheme="majorHAnsi" w:hAnsiTheme="majorHAnsi"/>
          <w:bCs/>
          <w:color w:val="auto"/>
          <w:sz w:val="20"/>
          <w:szCs w:val="20"/>
          <w:lang w:val="es-ES_tradnl"/>
        </w:rPr>
        <w:t>a la presunta víctima se le ha vulnerado su derecho a obtener una revisión integral de la sentencia que le condenó</w:t>
      </w:r>
      <w:r w:rsidR="00AF6750" w:rsidRPr="00EF09B7">
        <w:rPr>
          <w:rFonts w:asciiTheme="majorHAnsi" w:hAnsiTheme="majorHAnsi"/>
          <w:bCs/>
          <w:color w:val="auto"/>
          <w:sz w:val="20"/>
          <w:szCs w:val="20"/>
          <w:lang w:val="es-ES_tradnl"/>
        </w:rPr>
        <w:t xml:space="preserve">; </w:t>
      </w:r>
      <w:r w:rsidR="006D63AA" w:rsidRPr="00EF09B7">
        <w:rPr>
          <w:rFonts w:asciiTheme="majorHAnsi" w:hAnsiTheme="majorHAnsi"/>
          <w:bCs/>
          <w:color w:val="auto"/>
          <w:sz w:val="20"/>
          <w:szCs w:val="20"/>
          <w:lang w:val="es-ES_tradnl"/>
        </w:rPr>
        <w:t xml:space="preserve">puesto que el ordenamiento doméstico no contemplaba un recurso </w:t>
      </w:r>
      <w:r w:rsidR="00B90958" w:rsidRPr="00EF09B7">
        <w:rPr>
          <w:rFonts w:asciiTheme="majorHAnsi" w:hAnsiTheme="majorHAnsi"/>
          <w:bCs/>
          <w:color w:val="auto"/>
          <w:sz w:val="20"/>
          <w:szCs w:val="20"/>
          <w:lang w:val="es-ES_tradnl"/>
        </w:rPr>
        <w:t xml:space="preserve">ordinario y eficaz que permitiera la revisión integral de sentencias condenatorias proferidas en segunda instancia tras la revocatoria de una sentencia absolutoria. </w:t>
      </w:r>
    </w:p>
    <w:p w14:paraId="6A10B998" w14:textId="77777777" w:rsidR="00B90958" w:rsidRPr="00EF09B7" w:rsidRDefault="00B90958" w:rsidP="00B90958">
      <w:pPr>
        <w:pStyle w:val="ListParagraph"/>
        <w:rPr>
          <w:rFonts w:asciiTheme="majorHAnsi" w:hAnsiTheme="majorHAnsi"/>
          <w:bCs/>
          <w:color w:val="auto"/>
          <w:sz w:val="20"/>
          <w:szCs w:val="20"/>
          <w:lang w:val="es-ES_tradnl"/>
        </w:rPr>
      </w:pPr>
    </w:p>
    <w:p w14:paraId="278EA53F" w14:textId="12C5F680" w:rsidR="0083432F" w:rsidRPr="00EF09B7" w:rsidRDefault="000F045D" w:rsidP="009842B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EF09B7">
        <w:rPr>
          <w:rFonts w:asciiTheme="majorHAnsi" w:hAnsiTheme="majorHAnsi"/>
          <w:bCs/>
          <w:color w:val="auto"/>
          <w:sz w:val="20"/>
          <w:szCs w:val="20"/>
          <w:lang w:val="es-ES_tradnl"/>
        </w:rPr>
        <w:t>El peticionario</w:t>
      </w:r>
      <w:r w:rsidR="00B90958" w:rsidRPr="00EF09B7">
        <w:rPr>
          <w:rFonts w:asciiTheme="majorHAnsi" w:hAnsiTheme="majorHAnsi"/>
          <w:bCs/>
          <w:color w:val="auto"/>
          <w:sz w:val="20"/>
          <w:szCs w:val="20"/>
          <w:lang w:val="es-ES_tradnl"/>
        </w:rPr>
        <w:t xml:space="preserve"> explica que ante la ausencia de recursos ordinarios, </w:t>
      </w:r>
      <w:r w:rsidR="0014785B" w:rsidRPr="00EF09B7">
        <w:rPr>
          <w:rFonts w:asciiTheme="majorHAnsi" w:hAnsiTheme="majorHAnsi"/>
          <w:bCs/>
          <w:color w:val="auto"/>
          <w:sz w:val="20"/>
          <w:szCs w:val="20"/>
          <w:lang w:val="es-ES_tradnl"/>
        </w:rPr>
        <w:t>la presunta víctima intentó impugnar la condena en su contra mediante</w:t>
      </w:r>
      <w:r w:rsidRPr="00EF09B7">
        <w:rPr>
          <w:rFonts w:asciiTheme="majorHAnsi" w:hAnsiTheme="majorHAnsi"/>
          <w:bCs/>
          <w:color w:val="auto"/>
          <w:sz w:val="20"/>
          <w:szCs w:val="20"/>
          <w:lang w:val="es-ES_tradnl"/>
        </w:rPr>
        <w:t xml:space="preserve"> el</w:t>
      </w:r>
      <w:r w:rsidR="0014785B" w:rsidRPr="00EF09B7">
        <w:rPr>
          <w:rFonts w:asciiTheme="majorHAnsi" w:hAnsiTheme="majorHAnsi"/>
          <w:bCs/>
          <w:color w:val="auto"/>
          <w:sz w:val="20"/>
          <w:szCs w:val="20"/>
          <w:lang w:val="es-ES_tradnl"/>
        </w:rPr>
        <w:t xml:space="preserve"> recurso extraordinario de casación. Este recurso resultó inadmitido</w:t>
      </w:r>
      <w:r w:rsidR="00C166E2" w:rsidRPr="00EF09B7">
        <w:rPr>
          <w:rFonts w:asciiTheme="majorHAnsi" w:hAnsiTheme="majorHAnsi"/>
          <w:bCs/>
          <w:color w:val="auto"/>
          <w:sz w:val="20"/>
          <w:szCs w:val="20"/>
          <w:lang w:val="es-ES_tradnl"/>
        </w:rPr>
        <w:t xml:space="preserve"> el 14 de septiembre de 2009</w:t>
      </w:r>
      <w:r w:rsidR="0014785B" w:rsidRPr="00EF09B7">
        <w:rPr>
          <w:rFonts w:asciiTheme="majorHAnsi" w:hAnsiTheme="majorHAnsi"/>
          <w:bCs/>
          <w:color w:val="auto"/>
          <w:sz w:val="20"/>
          <w:szCs w:val="20"/>
          <w:lang w:val="es-ES_tradnl"/>
        </w:rPr>
        <w:t xml:space="preserve"> por la Sala de Casación Penal de la Corte Suprema de Justicia</w:t>
      </w:r>
      <w:r w:rsidRPr="00EF09B7">
        <w:rPr>
          <w:rFonts w:asciiTheme="majorHAnsi" w:hAnsiTheme="majorHAnsi"/>
          <w:bCs/>
          <w:color w:val="auto"/>
          <w:sz w:val="20"/>
          <w:szCs w:val="20"/>
          <w:lang w:val="es-ES_tradnl"/>
        </w:rPr>
        <w:t>,</w:t>
      </w:r>
      <w:r w:rsidR="0014785B" w:rsidRPr="00EF09B7">
        <w:rPr>
          <w:rFonts w:asciiTheme="majorHAnsi" w:hAnsiTheme="majorHAnsi"/>
          <w:bCs/>
          <w:color w:val="auto"/>
          <w:sz w:val="20"/>
          <w:szCs w:val="20"/>
          <w:lang w:val="es-ES_tradnl"/>
        </w:rPr>
        <w:t xml:space="preserve"> quien estimó que e</w:t>
      </w:r>
      <w:r w:rsidR="00D66E1B" w:rsidRPr="00EF09B7">
        <w:rPr>
          <w:rFonts w:asciiTheme="majorHAnsi" w:hAnsiTheme="majorHAnsi"/>
          <w:bCs/>
          <w:color w:val="auto"/>
          <w:sz w:val="20"/>
          <w:szCs w:val="20"/>
          <w:lang w:val="es-ES_tradnl"/>
        </w:rPr>
        <w:t xml:space="preserve">l recurso no se sujetaba a las reglas de la lógica y suficiente acreditación necesarias para acceder a esa impugnación. </w:t>
      </w:r>
      <w:r w:rsidR="00414368" w:rsidRPr="00EF09B7">
        <w:rPr>
          <w:rFonts w:asciiTheme="majorHAnsi" w:hAnsiTheme="majorHAnsi"/>
          <w:bCs/>
          <w:color w:val="auto"/>
          <w:sz w:val="20"/>
          <w:szCs w:val="20"/>
          <w:lang w:val="es-ES_tradnl"/>
        </w:rPr>
        <w:t>La presunta víctima también impugnó la condena mediante una acción de revisión, la qu</w:t>
      </w:r>
      <w:r w:rsidR="00C166E2" w:rsidRPr="00EF09B7">
        <w:rPr>
          <w:rFonts w:asciiTheme="majorHAnsi" w:hAnsiTheme="majorHAnsi"/>
          <w:bCs/>
          <w:color w:val="auto"/>
          <w:sz w:val="20"/>
          <w:szCs w:val="20"/>
          <w:lang w:val="es-ES_tradnl"/>
        </w:rPr>
        <w:t xml:space="preserve">e fue inadmitida el 27 de mayo de 2013 por la Sala de Casación Penal de la Corte Suprema de Justicia quien estimó que el recurrente no había aportado prueba nueva. </w:t>
      </w:r>
      <w:r w:rsidR="00D66E1B" w:rsidRPr="00EF09B7">
        <w:rPr>
          <w:rFonts w:asciiTheme="majorHAnsi" w:hAnsiTheme="majorHAnsi"/>
          <w:bCs/>
          <w:color w:val="auto"/>
          <w:sz w:val="20"/>
          <w:szCs w:val="20"/>
          <w:lang w:val="es-ES_tradnl"/>
        </w:rPr>
        <w:t>Contra la inadmisión de la acción de revisión, la presunta víctima interpuso un recurso de reposición, conllevando a que la Sala de Casación Penal resolviera</w:t>
      </w:r>
      <w:r w:rsidR="00542897" w:rsidRPr="00EF09B7">
        <w:rPr>
          <w:rFonts w:asciiTheme="majorHAnsi" w:hAnsiTheme="majorHAnsi"/>
          <w:bCs/>
          <w:color w:val="auto"/>
          <w:sz w:val="20"/>
          <w:szCs w:val="20"/>
          <w:lang w:val="es-ES_tradnl"/>
        </w:rPr>
        <w:t xml:space="preserve"> el 30 de julio de 2013</w:t>
      </w:r>
      <w:r w:rsidR="00D66E1B" w:rsidRPr="00EF09B7">
        <w:rPr>
          <w:rFonts w:asciiTheme="majorHAnsi" w:hAnsiTheme="majorHAnsi"/>
          <w:bCs/>
          <w:color w:val="auto"/>
          <w:sz w:val="20"/>
          <w:szCs w:val="20"/>
          <w:lang w:val="es-ES_tradnl"/>
        </w:rPr>
        <w:t xml:space="preserve"> no reponer la providencia recurrida. </w:t>
      </w:r>
      <w:r w:rsidR="00542897" w:rsidRPr="00EF09B7">
        <w:rPr>
          <w:rFonts w:asciiTheme="majorHAnsi" w:hAnsiTheme="majorHAnsi"/>
          <w:bCs/>
          <w:color w:val="auto"/>
          <w:sz w:val="20"/>
          <w:szCs w:val="20"/>
          <w:lang w:val="es-ES_tradnl"/>
        </w:rPr>
        <w:t>En su escrito inicial, la parte peticionaria manifestó que ésta última decisión fue notificada a la presunta víctima el 31 de agosto de 2013</w:t>
      </w:r>
      <w:r w:rsidRPr="00EF09B7">
        <w:rPr>
          <w:rFonts w:asciiTheme="majorHAnsi" w:hAnsiTheme="majorHAnsi"/>
          <w:bCs/>
          <w:color w:val="auto"/>
          <w:sz w:val="20"/>
          <w:szCs w:val="20"/>
          <w:lang w:val="es-ES_tradnl"/>
        </w:rPr>
        <w:t>;</w:t>
      </w:r>
      <w:r w:rsidR="00542897" w:rsidRPr="00EF09B7">
        <w:rPr>
          <w:rFonts w:asciiTheme="majorHAnsi" w:hAnsiTheme="majorHAnsi"/>
          <w:bCs/>
          <w:color w:val="auto"/>
          <w:sz w:val="20"/>
          <w:szCs w:val="20"/>
          <w:lang w:val="es-ES_tradnl"/>
        </w:rPr>
        <w:t xml:space="preserve"> y que con </w:t>
      </w:r>
      <w:r w:rsidRPr="00EF09B7">
        <w:rPr>
          <w:rFonts w:asciiTheme="majorHAnsi" w:hAnsiTheme="majorHAnsi"/>
          <w:bCs/>
          <w:color w:val="auto"/>
          <w:sz w:val="20"/>
          <w:szCs w:val="20"/>
          <w:lang w:val="es-ES_tradnl"/>
        </w:rPr>
        <w:t>esta</w:t>
      </w:r>
      <w:r w:rsidR="00542897" w:rsidRPr="00EF09B7">
        <w:rPr>
          <w:rFonts w:asciiTheme="majorHAnsi" w:hAnsiTheme="majorHAnsi"/>
          <w:bCs/>
          <w:color w:val="auto"/>
          <w:sz w:val="20"/>
          <w:szCs w:val="20"/>
          <w:lang w:val="es-ES_tradnl"/>
        </w:rPr>
        <w:t xml:space="preserve"> habían quedado agotados los recursos internos. </w:t>
      </w:r>
    </w:p>
    <w:p w14:paraId="636BBBDB" w14:textId="77777777" w:rsidR="00D66E1B" w:rsidRPr="00EF09B7" w:rsidRDefault="00D66E1B" w:rsidP="00D66E1B">
      <w:pPr>
        <w:pStyle w:val="ListParagraph"/>
        <w:rPr>
          <w:rFonts w:asciiTheme="majorHAnsi" w:hAnsiTheme="majorHAnsi"/>
          <w:bCs/>
          <w:color w:val="auto"/>
          <w:sz w:val="20"/>
          <w:szCs w:val="20"/>
          <w:lang w:val="es-ES_tradnl"/>
        </w:rPr>
      </w:pPr>
    </w:p>
    <w:p w14:paraId="7E3F74AB" w14:textId="637F3089" w:rsidR="00D66E1B" w:rsidRPr="00EF09B7" w:rsidRDefault="00542897" w:rsidP="009842B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EF09B7">
        <w:rPr>
          <w:rFonts w:asciiTheme="majorHAnsi" w:hAnsiTheme="majorHAnsi"/>
          <w:bCs/>
          <w:color w:val="auto"/>
          <w:sz w:val="20"/>
          <w:szCs w:val="20"/>
          <w:lang w:val="es-ES_tradnl"/>
        </w:rPr>
        <w:t xml:space="preserve">Con posterioridad a la presentación de la petición, </w:t>
      </w:r>
      <w:r w:rsidR="000F045D" w:rsidRPr="00EF09B7">
        <w:rPr>
          <w:rFonts w:asciiTheme="majorHAnsi" w:hAnsiTheme="majorHAnsi"/>
          <w:bCs/>
          <w:color w:val="auto"/>
          <w:sz w:val="20"/>
          <w:szCs w:val="20"/>
          <w:lang w:val="es-ES_tradnl"/>
        </w:rPr>
        <w:t>el peticionario</w:t>
      </w:r>
      <w:r w:rsidRPr="00EF09B7">
        <w:rPr>
          <w:rFonts w:asciiTheme="majorHAnsi" w:hAnsiTheme="majorHAnsi"/>
          <w:bCs/>
          <w:color w:val="auto"/>
          <w:sz w:val="20"/>
          <w:szCs w:val="20"/>
          <w:lang w:val="es-ES_tradnl"/>
        </w:rPr>
        <w:t xml:space="preserve"> informó</w:t>
      </w:r>
      <w:r w:rsidR="00CB3C05" w:rsidRPr="00EF09B7">
        <w:rPr>
          <w:rFonts w:asciiTheme="majorHAnsi" w:hAnsiTheme="majorHAnsi"/>
          <w:bCs/>
          <w:color w:val="auto"/>
          <w:sz w:val="20"/>
          <w:szCs w:val="20"/>
          <w:lang w:val="es-ES_tradnl"/>
        </w:rPr>
        <w:t xml:space="preserve"> que la presunta víctima </w:t>
      </w:r>
      <w:r w:rsidRPr="00EF09B7">
        <w:rPr>
          <w:rFonts w:asciiTheme="majorHAnsi" w:hAnsiTheme="majorHAnsi"/>
          <w:bCs/>
          <w:color w:val="auto"/>
          <w:sz w:val="20"/>
          <w:szCs w:val="20"/>
          <w:lang w:val="es-ES_tradnl"/>
        </w:rPr>
        <w:t>interpuso una acción de tutela</w:t>
      </w:r>
      <w:r w:rsidR="00CB3C05" w:rsidRPr="00EF09B7">
        <w:rPr>
          <w:rFonts w:asciiTheme="majorHAnsi" w:hAnsiTheme="majorHAnsi"/>
          <w:bCs/>
          <w:color w:val="auto"/>
          <w:sz w:val="20"/>
          <w:szCs w:val="20"/>
          <w:lang w:val="es-ES_tradnl"/>
        </w:rPr>
        <w:t xml:space="preserve"> </w:t>
      </w:r>
      <w:r w:rsidRPr="00EF09B7">
        <w:rPr>
          <w:rFonts w:asciiTheme="majorHAnsi" w:hAnsiTheme="majorHAnsi"/>
          <w:bCs/>
          <w:color w:val="auto"/>
          <w:sz w:val="20"/>
          <w:szCs w:val="20"/>
          <w:lang w:val="es-ES_tradnl"/>
        </w:rPr>
        <w:t>contra la sentencia que lo condenó,</w:t>
      </w:r>
      <w:r w:rsidR="00CB3C05" w:rsidRPr="00EF09B7">
        <w:rPr>
          <w:rFonts w:asciiTheme="majorHAnsi" w:hAnsiTheme="majorHAnsi"/>
          <w:bCs/>
          <w:color w:val="auto"/>
          <w:sz w:val="20"/>
          <w:szCs w:val="20"/>
          <w:lang w:val="es-ES_tradnl"/>
        </w:rPr>
        <w:t xml:space="preserve"> denunciando la vulneración de sus derechos constitucionales a la igualdad y al debido proceso. Es</w:t>
      </w:r>
      <w:r w:rsidR="00B93E82" w:rsidRPr="00EF09B7">
        <w:rPr>
          <w:rFonts w:asciiTheme="majorHAnsi" w:hAnsiTheme="majorHAnsi"/>
          <w:bCs/>
          <w:color w:val="auto"/>
          <w:sz w:val="20"/>
          <w:szCs w:val="20"/>
          <w:lang w:val="es-ES_tradnl"/>
        </w:rPr>
        <w:t>a</w:t>
      </w:r>
      <w:r w:rsidR="00CB3C05" w:rsidRPr="00EF09B7">
        <w:rPr>
          <w:rFonts w:asciiTheme="majorHAnsi" w:hAnsiTheme="majorHAnsi"/>
          <w:bCs/>
          <w:color w:val="auto"/>
          <w:sz w:val="20"/>
          <w:szCs w:val="20"/>
          <w:lang w:val="es-ES_tradnl"/>
        </w:rPr>
        <w:t xml:space="preserve"> acción fue rechazada el 26 de noviembre de 2015. </w:t>
      </w:r>
      <w:r w:rsidR="00F041DA" w:rsidRPr="00EF09B7">
        <w:rPr>
          <w:rFonts w:asciiTheme="majorHAnsi" w:hAnsiTheme="majorHAnsi"/>
          <w:bCs/>
          <w:color w:val="auto"/>
          <w:sz w:val="20"/>
          <w:szCs w:val="20"/>
          <w:lang w:val="es-ES_tradnl"/>
        </w:rPr>
        <w:t>La parte peticionaria señala que la presunta víctima</w:t>
      </w:r>
      <w:r w:rsidR="00CB3C05" w:rsidRPr="00EF09B7">
        <w:rPr>
          <w:rFonts w:asciiTheme="majorHAnsi" w:hAnsiTheme="majorHAnsi"/>
          <w:bCs/>
          <w:color w:val="auto"/>
          <w:sz w:val="20"/>
          <w:szCs w:val="20"/>
          <w:lang w:val="es-ES_tradnl"/>
        </w:rPr>
        <w:t xml:space="preserve"> impugnó</w:t>
      </w:r>
      <w:r w:rsidR="00F041DA" w:rsidRPr="00EF09B7">
        <w:rPr>
          <w:rFonts w:asciiTheme="majorHAnsi" w:hAnsiTheme="majorHAnsi"/>
          <w:bCs/>
          <w:color w:val="auto"/>
          <w:sz w:val="20"/>
          <w:szCs w:val="20"/>
          <w:lang w:val="es-ES_tradnl"/>
        </w:rPr>
        <w:t xml:space="preserve"> el rechazo de la acción de tutela resultando en que se confirmara el rechazo. </w:t>
      </w:r>
      <w:r w:rsidR="000D219A" w:rsidRPr="00EF09B7">
        <w:rPr>
          <w:rFonts w:asciiTheme="majorHAnsi" w:hAnsiTheme="majorHAnsi"/>
          <w:bCs/>
          <w:color w:val="auto"/>
          <w:sz w:val="20"/>
          <w:szCs w:val="20"/>
          <w:lang w:val="es-ES_tradnl"/>
        </w:rPr>
        <w:t>–</w:t>
      </w:r>
      <w:r w:rsidR="00F041DA" w:rsidRPr="00EF09B7">
        <w:rPr>
          <w:rFonts w:asciiTheme="majorHAnsi" w:hAnsiTheme="majorHAnsi"/>
          <w:bCs/>
          <w:color w:val="auto"/>
          <w:sz w:val="20"/>
          <w:szCs w:val="20"/>
          <w:lang w:val="es-ES_tradnl"/>
        </w:rPr>
        <w:t xml:space="preserve">No especifica la fecha </w:t>
      </w:r>
      <w:r w:rsidR="00B93E82" w:rsidRPr="00EF09B7">
        <w:rPr>
          <w:rFonts w:asciiTheme="majorHAnsi" w:hAnsiTheme="majorHAnsi"/>
          <w:bCs/>
          <w:color w:val="auto"/>
          <w:sz w:val="20"/>
          <w:szCs w:val="20"/>
          <w:lang w:val="es-ES_tradnl"/>
        </w:rPr>
        <w:t>en que se confirmó e</w:t>
      </w:r>
      <w:r w:rsidR="000D219A" w:rsidRPr="00EF09B7">
        <w:rPr>
          <w:rFonts w:asciiTheme="majorHAnsi" w:hAnsiTheme="majorHAnsi"/>
          <w:bCs/>
          <w:color w:val="auto"/>
          <w:sz w:val="20"/>
          <w:szCs w:val="20"/>
          <w:lang w:val="es-ES_tradnl"/>
        </w:rPr>
        <w:t>ste</w:t>
      </w:r>
      <w:r w:rsidR="00B93E82" w:rsidRPr="00EF09B7">
        <w:rPr>
          <w:rFonts w:asciiTheme="majorHAnsi" w:hAnsiTheme="majorHAnsi"/>
          <w:bCs/>
          <w:color w:val="auto"/>
          <w:sz w:val="20"/>
          <w:szCs w:val="20"/>
          <w:lang w:val="es-ES_tradnl"/>
        </w:rPr>
        <w:t xml:space="preserve"> rechazo</w:t>
      </w:r>
      <w:r w:rsidR="000D219A" w:rsidRPr="00EF09B7">
        <w:rPr>
          <w:rFonts w:asciiTheme="majorHAnsi" w:hAnsiTheme="majorHAnsi"/>
          <w:bCs/>
          <w:color w:val="auto"/>
          <w:sz w:val="20"/>
          <w:szCs w:val="20"/>
          <w:lang w:val="es-ES_tradnl"/>
        </w:rPr>
        <w:t>–</w:t>
      </w:r>
      <w:r w:rsidR="00B93E82" w:rsidRPr="00EF09B7">
        <w:rPr>
          <w:rFonts w:asciiTheme="majorHAnsi" w:hAnsiTheme="majorHAnsi"/>
          <w:bCs/>
          <w:color w:val="auto"/>
          <w:sz w:val="20"/>
          <w:szCs w:val="20"/>
          <w:lang w:val="es-ES_tradnl"/>
        </w:rPr>
        <w:t>.</w:t>
      </w:r>
    </w:p>
    <w:p w14:paraId="37F19368" w14:textId="77777777" w:rsidR="004A5DBF" w:rsidRPr="00EF09B7" w:rsidRDefault="004A5DBF" w:rsidP="004A5DBF">
      <w:pPr>
        <w:pStyle w:val="ListParagraph"/>
        <w:rPr>
          <w:rFonts w:asciiTheme="majorHAnsi" w:hAnsiTheme="majorHAnsi"/>
          <w:bCs/>
          <w:color w:val="auto"/>
          <w:sz w:val="20"/>
          <w:szCs w:val="20"/>
          <w:lang w:val="es-ES_tradnl"/>
        </w:rPr>
      </w:pPr>
    </w:p>
    <w:p w14:paraId="12328A55" w14:textId="2175EB3C" w:rsidR="004A5DBF" w:rsidRPr="00EF09B7" w:rsidRDefault="004A5DBF" w:rsidP="009842B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EF09B7">
        <w:rPr>
          <w:rFonts w:asciiTheme="majorHAnsi" w:hAnsiTheme="majorHAnsi"/>
          <w:bCs/>
          <w:color w:val="auto"/>
          <w:sz w:val="20"/>
          <w:szCs w:val="20"/>
          <w:lang w:val="es-ES_tradnl"/>
        </w:rPr>
        <w:t xml:space="preserve">La parte peticionaria también destaca, como evidencia de la inocencia de la presunta víctima, que si </w:t>
      </w:r>
      <w:r w:rsidR="007A43E2" w:rsidRPr="00EF09B7">
        <w:rPr>
          <w:rFonts w:asciiTheme="majorHAnsi" w:hAnsiTheme="majorHAnsi"/>
          <w:bCs/>
          <w:color w:val="auto"/>
          <w:sz w:val="20"/>
          <w:szCs w:val="20"/>
          <w:lang w:val="es-ES_tradnl"/>
        </w:rPr>
        <w:t>é</w:t>
      </w:r>
      <w:r w:rsidRPr="00EF09B7">
        <w:rPr>
          <w:rFonts w:asciiTheme="majorHAnsi" w:hAnsiTheme="majorHAnsi"/>
          <w:bCs/>
          <w:color w:val="auto"/>
          <w:sz w:val="20"/>
          <w:szCs w:val="20"/>
          <w:lang w:val="es-ES_tradnl"/>
        </w:rPr>
        <w:t>ste realmente hubiera pertenecido a la organización paramilitar que efectuó los secuestros</w:t>
      </w:r>
      <w:r w:rsidR="007A43E2" w:rsidRPr="00EF09B7">
        <w:rPr>
          <w:rFonts w:asciiTheme="majorHAnsi" w:hAnsiTheme="majorHAnsi"/>
          <w:bCs/>
          <w:color w:val="auto"/>
          <w:sz w:val="20"/>
          <w:szCs w:val="20"/>
          <w:lang w:val="es-ES_tradnl"/>
        </w:rPr>
        <w:t>,</w:t>
      </w:r>
      <w:r w:rsidRPr="00EF09B7">
        <w:rPr>
          <w:rFonts w:asciiTheme="majorHAnsi" w:hAnsiTheme="majorHAnsi"/>
          <w:bCs/>
          <w:color w:val="auto"/>
          <w:sz w:val="20"/>
          <w:szCs w:val="20"/>
          <w:lang w:val="es-ES_tradnl"/>
        </w:rPr>
        <w:t xml:space="preserve"> entonces se hubiera acogido a los beneficios especiales del proceso de desmovilización </w:t>
      </w:r>
      <w:r w:rsidR="007A43E2" w:rsidRPr="00EF09B7">
        <w:rPr>
          <w:rFonts w:asciiTheme="majorHAnsi" w:hAnsiTheme="majorHAnsi"/>
          <w:bCs/>
          <w:color w:val="auto"/>
          <w:sz w:val="20"/>
          <w:szCs w:val="20"/>
          <w:lang w:val="es-ES_tradnl"/>
        </w:rPr>
        <w:t xml:space="preserve">para reducir su pena a solo ocho años. </w:t>
      </w:r>
    </w:p>
    <w:p w14:paraId="62085330" w14:textId="77777777" w:rsidR="00B93E82" w:rsidRPr="00EF09B7" w:rsidRDefault="00B93E82" w:rsidP="00B93E82">
      <w:pPr>
        <w:pStyle w:val="ListParagraph"/>
        <w:rPr>
          <w:rFonts w:asciiTheme="majorHAnsi" w:hAnsiTheme="majorHAnsi"/>
          <w:bCs/>
          <w:color w:val="auto"/>
          <w:sz w:val="20"/>
          <w:szCs w:val="20"/>
          <w:lang w:val="es-ES_tradnl"/>
        </w:rPr>
      </w:pPr>
    </w:p>
    <w:p w14:paraId="54372160" w14:textId="7FC4E37E" w:rsidR="00B93E82" w:rsidRPr="00EF09B7" w:rsidRDefault="00B93E82" w:rsidP="009842B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EF09B7">
        <w:rPr>
          <w:rFonts w:asciiTheme="majorHAnsi" w:hAnsiTheme="majorHAnsi"/>
          <w:bCs/>
          <w:color w:val="auto"/>
          <w:sz w:val="20"/>
          <w:szCs w:val="20"/>
          <w:lang w:val="es-ES_tradnl"/>
        </w:rPr>
        <w:t xml:space="preserve">El Estado, por su parte, </w:t>
      </w:r>
      <w:r w:rsidR="00C05714" w:rsidRPr="00EF09B7">
        <w:rPr>
          <w:rFonts w:asciiTheme="majorHAnsi" w:hAnsiTheme="majorHAnsi"/>
          <w:bCs/>
          <w:color w:val="auto"/>
          <w:sz w:val="20"/>
          <w:szCs w:val="20"/>
          <w:lang w:val="es-ES_tradnl"/>
        </w:rPr>
        <w:t xml:space="preserve">considera que la petición debe ser inadmitida porque la parte peticionaria pretende improcedentemente que la Comisión actúe como un tribunal de alzada o “cuarta instancia”, y porque la presunta víctima no cumplió con agotar los recursos internos en debida forma. </w:t>
      </w:r>
    </w:p>
    <w:p w14:paraId="397A3617" w14:textId="77777777" w:rsidR="00C05714" w:rsidRPr="00EF09B7" w:rsidRDefault="00C05714" w:rsidP="00C05714">
      <w:pPr>
        <w:pStyle w:val="ListParagraph"/>
        <w:rPr>
          <w:rFonts w:asciiTheme="majorHAnsi" w:hAnsiTheme="majorHAnsi"/>
          <w:bCs/>
          <w:color w:val="auto"/>
          <w:sz w:val="20"/>
          <w:szCs w:val="20"/>
          <w:lang w:val="es-ES_tradnl"/>
        </w:rPr>
      </w:pPr>
    </w:p>
    <w:p w14:paraId="3F584C77" w14:textId="2A02F46E" w:rsidR="00C05714" w:rsidRPr="00EF09B7" w:rsidRDefault="009A2C50" w:rsidP="009842B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EF09B7">
        <w:rPr>
          <w:rFonts w:asciiTheme="majorHAnsi" w:hAnsiTheme="majorHAnsi"/>
          <w:bCs/>
          <w:color w:val="auto"/>
          <w:sz w:val="20"/>
          <w:szCs w:val="20"/>
          <w:lang w:val="es-ES_tradnl"/>
        </w:rPr>
        <w:t>A juicio del Estado, la</w:t>
      </w:r>
      <w:r w:rsidR="000726E2" w:rsidRPr="00EF09B7">
        <w:rPr>
          <w:rFonts w:asciiTheme="majorHAnsi" w:hAnsiTheme="majorHAnsi"/>
          <w:bCs/>
          <w:color w:val="auto"/>
          <w:sz w:val="20"/>
          <w:szCs w:val="20"/>
          <w:lang w:val="es-ES_tradnl"/>
        </w:rPr>
        <w:t xml:space="preserve"> petición no se refiere a presuntas violaciones a la Convención Americana</w:t>
      </w:r>
      <w:r w:rsidR="000D219A" w:rsidRPr="00EF09B7">
        <w:rPr>
          <w:rFonts w:asciiTheme="majorHAnsi" w:hAnsiTheme="majorHAnsi"/>
          <w:bCs/>
          <w:color w:val="auto"/>
          <w:sz w:val="20"/>
          <w:szCs w:val="20"/>
          <w:lang w:val="es-ES_tradnl"/>
        </w:rPr>
        <w:t>,</w:t>
      </w:r>
      <w:r w:rsidR="000726E2" w:rsidRPr="00EF09B7">
        <w:rPr>
          <w:rFonts w:asciiTheme="majorHAnsi" w:hAnsiTheme="majorHAnsi"/>
          <w:bCs/>
          <w:color w:val="auto"/>
          <w:sz w:val="20"/>
          <w:szCs w:val="20"/>
          <w:lang w:val="es-ES_tradnl"/>
        </w:rPr>
        <w:t xml:space="preserve"> sino a decisiones de la justicia doméstica con que la parte peticionaria se encuentra en desacuerdo. Argumenta que la</w:t>
      </w:r>
      <w:r w:rsidRPr="00EF09B7">
        <w:rPr>
          <w:rFonts w:asciiTheme="majorHAnsi" w:hAnsiTheme="majorHAnsi"/>
          <w:bCs/>
          <w:color w:val="auto"/>
          <w:sz w:val="20"/>
          <w:szCs w:val="20"/>
          <w:lang w:val="es-ES_tradnl"/>
        </w:rPr>
        <w:t xml:space="preserve"> parte peticionaria pretende acudir al Sistema Interamericano con la intención</w:t>
      </w:r>
      <w:r w:rsidR="000726E2" w:rsidRPr="00EF09B7">
        <w:rPr>
          <w:rFonts w:asciiTheme="majorHAnsi" w:hAnsiTheme="majorHAnsi"/>
          <w:bCs/>
          <w:color w:val="auto"/>
          <w:sz w:val="20"/>
          <w:szCs w:val="20"/>
          <w:lang w:val="es-ES_tradnl"/>
        </w:rPr>
        <w:t xml:space="preserve"> improcedente</w:t>
      </w:r>
      <w:r w:rsidRPr="00EF09B7">
        <w:rPr>
          <w:rFonts w:asciiTheme="majorHAnsi" w:hAnsiTheme="majorHAnsi"/>
          <w:bCs/>
          <w:color w:val="auto"/>
          <w:sz w:val="20"/>
          <w:szCs w:val="20"/>
          <w:lang w:val="es-ES_tradnl"/>
        </w:rPr>
        <w:t xml:space="preserve"> de que este actúe como un tribunal de alzada en relación con el proceso penal adelantado contra la presunta víctima.</w:t>
      </w:r>
      <w:r w:rsidR="000726E2" w:rsidRPr="00EF09B7">
        <w:rPr>
          <w:rFonts w:asciiTheme="majorHAnsi" w:hAnsiTheme="majorHAnsi"/>
          <w:bCs/>
          <w:color w:val="auto"/>
          <w:sz w:val="20"/>
          <w:szCs w:val="20"/>
          <w:lang w:val="es-ES_tradnl"/>
        </w:rPr>
        <w:t xml:space="preserve"> En este sentido, destaca</w:t>
      </w:r>
      <w:r w:rsidR="00C45CE5" w:rsidRPr="00EF09B7">
        <w:rPr>
          <w:rFonts w:asciiTheme="majorHAnsi" w:hAnsiTheme="majorHAnsi"/>
          <w:bCs/>
          <w:color w:val="auto"/>
          <w:sz w:val="20"/>
          <w:szCs w:val="20"/>
          <w:lang w:val="es-ES_tradnl"/>
        </w:rPr>
        <w:t xml:space="preserve"> que la petición se limita a denunciar una supuesta falta de diligencia en la investigación de los hechos ilícitos por los que la presunta víctima fue condenado y supuestos errores en la valoración probatoria realizada </w:t>
      </w:r>
      <w:r w:rsidR="00D37AC2" w:rsidRPr="00EF09B7">
        <w:rPr>
          <w:rFonts w:asciiTheme="majorHAnsi" w:hAnsiTheme="majorHAnsi"/>
          <w:bCs/>
          <w:color w:val="auto"/>
          <w:sz w:val="20"/>
          <w:szCs w:val="20"/>
          <w:lang w:val="es-ES_tradnl"/>
        </w:rPr>
        <w:t>por las autoridades domésticas.</w:t>
      </w:r>
      <w:r w:rsidR="00C45CE5" w:rsidRPr="00EF09B7">
        <w:rPr>
          <w:rFonts w:asciiTheme="majorHAnsi" w:hAnsiTheme="majorHAnsi"/>
          <w:bCs/>
          <w:color w:val="auto"/>
          <w:sz w:val="20"/>
          <w:szCs w:val="20"/>
          <w:lang w:val="es-ES_tradnl"/>
        </w:rPr>
        <w:t xml:space="preserve"> </w:t>
      </w:r>
    </w:p>
    <w:p w14:paraId="27E61E4E" w14:textId="77777777" w:rsidR="00FE5F1C" w:rsidRPr="00EF09B7" w:rsidRDefault="00FE5F1C" w:rsidP="00FE5F1C">
      <w:pPr>
        <w:pStyle w:val="ListParagraph"/>
        <w:rPr>
          <w:rFonts w:asciiTheme="majorHAnsi" w:hAnsiTheme="majorHAnsi"/>
          <w:bCs/>
          <w:color w:val="auto"/>
          <w:sz w:val="20"/>
          <w:szCs w:val="20"/>
          <w:lang w:val="es-ES_tradnl"/>
        </w:rPr>
      </w:pPr>
    </w:p>
    <w:p w14:paraId="15383215" w14:textId="2A03FDF4" w:rsidR="00FE5F1C" w:rsidRPr="00EF09B7" w:rsidRDefault="00FE5F1C" w:rsidP="009842B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EF09B7">
        <w:rPr>
          <w:rFonts w:asciiTheme="majorHAnsi" w:hAnsiTheme="majorHAnsi"/>
          <w:bCs/>
          <w:color w:val="auto"/>
          <w:sz w:val="20"/>
          <w:szCs w:val="20"/>
          <w:lang w:val="es-ES_tradnl"/>
        </w:rPr>
        <w:t>Respecto a la supuesta falta de diligencia en las investigaciones, el Estado sostiene que estas se condujeron con la debida diligencia, destacando</w:t>
      </w:r>
      <w:r w:rsidR="00001C39" w:rsidRPr="00EF09B7">
        <w:rPr>
          <w:rFonts w:asciiTheme="majorHAnsi" w:hAnsiTheme="majorHAnsi"/>
          <w:bCs/>
          <w:color w:val="auto"/>
          <w:sz w:val="20"/>
          <w:szCs w:val="20"/>
          <w:lang w:val="es-ES_tradnl"/>
        </w:rPr>
        <w:t>, por ejemplo, que</w:t>
      </w:r>
      <w:r w:rsidRPr="00EF09B7">
        <w:rPr>
          <w:rFonts w:asciiTheme="majorHAnsi" w:hAnsiTheme="majorHAnsi"/>
          <w:bCs/>
          <w:color w:val="auto"/>
          <w:sz w:val="20"/>
          <w:szCs w:val="20"/>
          <w:lang w:val="es-ES_tradnl"/>
        </w:rPr>
        <w:t>: que se realizaron diligencias de inspección a la Inspección de Policía de Medellín y a las instalaciones de la empresa que emitió los celulares</w:t>
      </w:r>
      <w:r w:rsidR="00DC1BBF" w:rsidRPr="00EF09B7">
        <w:rPr>
          <w:rFonts w:asciiTheme="majorHAnsi" w:hAnsiTheme="majorHAnsi"/>
          <w:bCs/>
          <w:color w:val="auto"/>
          <w:sz w:val="20"/>
          <w:szCs w:val="20"/>
          <w:lang w:val="es-ES_tradnl"/>
        </w:rPr>
        <w:t>;</w:t>
      </w:r>
      <w:r w:rsidRPr="00EF09B7">
        <w:rPr>
          <w:rFonts w:asciiTheme="majorHAnsi" w:hAnsiTheme="majorHAnsi"/>
          <w:bCs/>
          <w:color w:val="auto"/>
          <w:sz w:val="20"/>
          <w:szCs w:val="20"/>
          <w:lang w:val="es-ES_tradnl"/>
        </w:rPr>
        <w:t xml:space="preserve"> que se solicitó a esa empresa información sobre llamadas realizadas y los protocolos a seguir en caso clonación o hurto</w:t>
      </w:r>
      <w:r w:rsidR="005444C3" w:rsidRPr="00EF09B7">
        <w:rPr>
          <w:rFonts w:asciiTheme="majorHAnsi" w:hAnsiTheme="majorHAnsi"/>
          <w:bCs/>
          <w:color w:val="auto"/>
          <w:sz w:val="20"/>
          <w:szCs w:val="20"/>
          <w:lang w:val="es-ES_tradnl"/>
        </w:rPr>
        <w:t>;</w:t>
      </w:r>
      <w:r w:rsidR="00001C39" w:rsidRPr="00EF09B7">
        <w:rPr>
          <w:rFonts w:asciiTheme="majorHAnsi" w:hAnsiTheme="majorHAnsi"/>
          <w:bCs/>
          <w:color w:val="auto"/>
          <w:sz w:val="20"/>
          <w:szCs w:val="20"/>
          <w:lang w:val="es-ES_tradnl"/>
        </w:rPr>
        <w:t xml:space="preserve"> </w:t>
      </w:r>
      <w:r w:rsidRPr="00EF09B7">
        <w:rPr>
          <w:rFonts w:asciiTheme="majorHAnsi" w:hAnsiTheme="majorHAnsi"/>
          <w:bCs/>
          <w:color w:val="auto"/>
          <w:sz w:val="20"/>
          <w:szCs w:val="20"/>
          <w:lang w:val="es-ES_tradnl"/>
        </w:rPr>
        <w:t>que se realizaron pruebas periciales relacionadas con los ingresos de la presunta víctima</w:t>
      </w:r>
      <w:r w:rsidR="00001C39" w:rsidRPr="00EF09B7">
        <w:rPr>
          <w:rFonts w:asciiTheme="majorHAnsi" w:hAnsiTheme="majorHAnsi"/>
          <w:bCs/>
          <w:color w:val="auto"/>
          <w:sz w:val="20"/>
          <w:szCs w:val="20"/>
          <w:lang w:val="es-ES_tradnl"/>
        </w:rPr>
        <w:t xml:space="preserve">. Por esta razón, el Estado asevera que el ente investigador ordenó todas las pruebas pertinentes, conducentes y útiles para establecer la participación de la presunta víctima en los secuestros. </w:t>
      </w:r>
    </w:p>
    <w:p w14:paraId="030794B5" w14:textId="77777777" w:rsidR="00001C39" w:rsidRPr="00EF09B7" w:rsidRDefault="00001C39" w:rsidP="00001C39">
      <w:pPr>
        <w:pStyle w:val="ListParagraph"/>
        <w:rPr>
          <w:rFonts w:asciiTheme="majorHAnsi" w:hAnsiTheme="majorHAnsi"/>
          <w:bCs/>
          <w:color w:val="auto"/>
          <w:sz w:val="20"/>
          <w:szCs w:val="20"/>
          <w:lang w:val="es-ES_tradnl"/>
        </w:rPr>
      </w:pPr>
    </w:p>
    <w:p w14:paraId="1CF1CB0E" w14:textId="289989BB" w:rsidR="00001C39" w:rsidRPr="00EF09B7" w:rsidRDefault="002F0C7A" w:rsidP="009842B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EF09B7">
        <w:rPr>
          <w:rFonts w:asciiTheme="majorHAnsi" w:hAnsiTheme="majorHAnsi"/>
          <w:bCs/>
          <w:color w:val="auto"/>
          <w:sz w:val="20"/>
          <w:szCs w:val="20"/>
          <w:lang w:val="es-ES_tradnl"/>
        </w:rPr>
        <w:t xml:space="preserve">En cuanto a la </w:t>
      </w:r>
      <w:r w:rsidR="001D5C14" w:rsidRPr="00EF09B7">
        <w:rPr>
          <w:rFonts w:asciiTheme="majorHAnsi" w:hAnsiTheme="majorHAnsi"/>
          <w:bCs/>
          <w:color w:val="auto"/>
          <w:sz w:val="20"/>
          <w:szCs w:val="20"/>
          <w:lang w:val="es-ES_tradnl"/>
        </w:rPr>
        <w:t xml:space="preserve">valoración probatoria, el Estado explica que, si bien la presunta víctima resultó absuelto en primera instancia, la </w:t>
      </w:r>
      <w:r w:rsidR="005444C3" w:rsidRPr="00EF09B7">
        <w:rPr>
          <w:rFonts w:asciiTheme="majorHAnsi" w:hAnsiTheme="majorHAnsi"/>
          <w:bCs/>
          <w:color w:val="auto"/>
          <w:sz w:val="20"/>
          <w:szCs w:val="20"/>
          <w:lang w:val="es-ES_tradnl"/>
        </w:rPr>
        <w:t>f</w:t>
      </w:r>
      <w:r w:rsidR="001D5C14" w:rsidRPr="00EF09B7">
        <w:rPr>
          <w:rFonts w:asciiTheme="majorHAnsi" w:hAnsiTheme="majorHAnsi"/>
          <w:bCs/>
          <w:color w:val="auto"/>
          <w:sz w:val="20"/>
          <w:szCs w:val="20"/>
          <w:lang w:val="es-ES_tradnl"/>
        </w:rPr>
        <w:t>iscalía apeló esa decisión</w:t>
      </w:r>
      <w:r w:rsidR="003A09BF" w:rsidRPr="00EF09B7">
        <w:rPr>
          <w:rFonts w:asciiTheme="majorHAnsi" w:hAnsiTheme="majorHAnsi"/>
          <w:bCs/>
          <w:color w:val="auto"/>
          <w:sz w:val="20"/>
          <w:szCs w:val="20"/>
          <w:lang w:val="es-ES_tradnl"/>
        </w:rPr>
        <w:t xml:space="preserve">, entre otras razones, porque: </w:t>
      </w:r>
      <w:r w:rsidR="005444C3" w:rsidRPr="00EF09B7">
        <w:rPr>
          <w:rFonts w:asciiTheme="majorHAnsi" w:hAnsiTheme="majorHAnsi"/>
          <w:bCs/>
          <w:color w:val="auto"/>
          <w:sz w:val="20"/>
          <w:szCs w:val="20"/>
          <w:lang w:val="es-ES_tradnl"/>
        </w:rPr>
        <w:t xml:space="preserve">(a) </w:t>
      </w:r>
      <w:r w:rsidR="003A09BF" w:rsidRPr="00EF09B7">
        <w:rPr>
          <w:rFonts w:asciiTheme="majorHAnsi" w:hAnsiTheme="majorHAnsi"/>
          <w:bCs/>
          <w:color w:val="auto"/>
          <w:sz w:val="20"/>
          <w:szCs w:val="20"/>
          <w:lang w:val="es-ES_tradnl"/>
        </w:rPr>
        <w:t xml:space="preserve">las llamadas extorsivas desde el número asignado al celular que se reportó hurtado continuaron incluso luego de que se perfeccionó la reposición del equipo; </w:t>
      </w:r>
      <w:r w:rsidR="005444C3" w:rsidRPr="00EF09B7">
        <w:rPr>
          <w:rFonts w:asciiTheme="majorHAnsi" w:hAnsiTheme="majorHAnsi"/>
          <w:bCs/>
          <w:color w:val="auto"/>
          <w:sz w:val="20"/>
          <w:szCs w:val="20"/>
          <w:lang w:val="es-ES_tradnl"/>
        </w:rPr>
        <w:t xml:space="preserve">(b) </w:t>
      </w:r>
      <w:r w:rsidR="003A09BF" w:rsidRPr="00EF09B7">
        <w:rPr>
          <w:rFonts w:asciiTheme="majorHAnsi" w:hAnsiTheme="majorHAnsi"/>
          <w:bCs/>
          <w:color w:val="auto"/>
          <w:sz w:val="20"/>
          <w:szCs w:val="20"/>
          <w:lang w:val="es-ES_tradnl"/>
        </w:rPr>
        <w:t xml:space="preserve">que en el periodo en que se realizaron las llamadas extorsivas </w:t>
      </w:r>
      <w:r w:rsidR="008A02FC" w:rsidRPr="00EF09B7">
        <w:rPr>
          <w:rFonts w:asciiTheme="majorHAnsi" w:hAnsiTheme="majorHAnsi"/>
          <w:bCs/>
          <w:color w:val="auto"/>
          <w:sz w:val="20"/>
          <w:szCs w:val="20"/>
          <w:lang w:val="es-ES_tradnl"/>
        </w:rPr>
        <w:t>también se realizaron desde el número asignado al equipo supuestamente hurtado llamadas al número que la presunta víctima supuestamente usaba para sí y a lugares relacionados con la presunta víctima;</w:t>
      </w:r>
      <w:r w:rsidR="003A09BF" w:rsidRPr="00EF09B7">
        <w:rPr>
          <w:rFonts w:asciiTheme="majorHAnsi" w:hAnsiTheme="majorHAnsi"/>
          <w:bCs/>
          <w:color w:val="auto"/>
          <w:sz w:val="20"/>
          <w:szCs w:val="20"/>
          <w:lang w:val="es-ES_tradnl"/>
        </w:rPr>
        <w:t xml:space="preserve"> </w:t>
      </w:r>
      <w:r w:rsidR="00780669" w:rsidRPr="00EF09B7">
        <w:rPr>
          <w:rFonts w:asciiTheme="majorHAnsi" w:hAnsiTheme="majorHAnsi"/>
          <w:bCs/>
          <w:color w:val="auto"/>
          <w:sz w:val="20"/>
          <w:szCs w:val="20"/>
          <w:lang w:val="es-ES_tradnl"/>
        </w:rPr>
        <w:t xml:space="preserve">(c) </w:t>
      </w:r>
      <w:r w:rsidR="003A09BF" w:rsidRPr="00EF09B7">
        <w:rPr>
          <w:rFonts w:asciiTheme="majorHAnsi" w:hAnsiTheme="majorHAnsi"/>
          <w:bCs/>
          <w:color w:val="auto"/>
          <w:sz w:val="20"/>
          <w:szCs w:val="20"/>
          <w:lang w:val="es-ES_tradnl"/>
        </w:rPr>
        <w:t xml:space="preserve">que con respecto al otro número propiedad de la presunta víctima desde el que se hicieron llamadas extorsivas no se presentaron </w:t>
      </w:r>
      <w:r w:rsidR="003A09BF" w:rsidRPr="00EF09B7">
        <w:rPr>
          <w:rFonts w:asciiTheme="majorHAnsi" w:hAnsiTheme="majorHAnsi"/>
          <w:bCs/>
          <w:color w:val="auto"/>
          <w:sz w:val="20"/>
          <w:szCs w:val="20"/>
          <w:lang w:val="es-ES_tradnl"/>
        </w:rPr>
        <w:lastRenderedPageBreak/>
        <w:t>registros de clonación sino hasta el año 2000</w:t>
      </w:r>
      <w:r w:rsidR="00780669" w:rsidRPr="00EF09B7">
        <w:rPr>
          <w:rFonts w:asciiTheme="majorHAnsi" w:hAnsiTheme="majorHAnsi"/>
          <w:bCs/>
          <w:color w:val="auto"/>
          <w:sz w:val="20"/>
          <w:szCs w:val="20"/>
          <w:lang w:val="es-ES_tradnl"/>
        </w:rPr>
        <w:t>,</w:t>
      </w:r>
      <w:r w:rsidR="003A09BF" w:rsidRPr="00EF09B7">
        <w:rPr>
          <w:rFonts w:asciiTheme="majorHAnsi" w:hAnsiTheme="majorHAnsi"/>
          <w:bCs/>
          <w:color w:val="auto"/>
          <w:sz w:val="20"/>
          <w:szCs w:val="20"/>
          <w:lang w:val="es-ES_tradnl"/>
        </w:rPr>
        <w:t xml:space="preserve"> cuando ya habían cesado esas llamadas;</w:t>
      </w:r>
      <w:r w:rsidR="008A02FC" w:rsidRPr="00EF09B7">
        <w:rPr>
          <w:rFonts w:asciiTheme="majorHAnsi" w:hAnsiTheme="majorHAnsi"/>
          <w:bCs/>
          <w:color w:val="auto"/>
          <w:sz w:val="20"/>
          <w:szCs w:val="20"/>
          <w:lang w:val="es-ES_tradnl"/>
        </w:rPr>
        <w:t xml:space="preserve"> </w:t>
      </w:r>
      <w:r w:rsidR="00780669" w:rsidRPr="00EF09B7">
        <w:rPr>
          <w:rFonts w:asciiTheme="majorHAnsi" w:hAnsiTheme="majorHAnsi"/>
          <w:bCs/>
          <w:color w:val="auto"/>
          <w:sz w:val="20"/>
          <w:szCs w:val="20"/>
          <w:lang w:val="es-ES_tradnl"/>
        </w:rPr>
        <w:t xml:space="preserve">(d) </w:t>
      </w:r>
      <w:r w:rsidR="008A02FC" w:rsidRPr="00EF09B7">
        <w:rPr>
          <w:rFonts w:asciiTheme="majorHAnsi" w:hAnsiTheme="majorHAnsi"/>
          <w:bCs/>
          <w:color w:val="auto"/>
          <w:sz w:val="20"/>
          <w:szCs w:val="20"/>
          <w:lang w:val="es-ES_tradnl"/>
        </w:rPr>
        <w:t xml:space="preserve">que no podía ser coincidencia que dos líneas pertenecientes a la presunta víctima se hayan usado para las llamadas extorsivas; </w:t>
      </w:r>
      <w:r w:rsidR="00780669" w:rsidRPr="00EF09B7">
        <w:rPr>
          <w:rFonts w:asciiTheme="majorHAnsi" w:hAnsiTheme="majorHAnsi"/>
          <w:bCs/>
          <w:color w:val="auto"/>
          <w:sz w:val="20"/>
          <w:szCs w:val="20"/>
          <w:lang w:val="es-ES_tradnl"/>
        </w:rPr>
        <w:t xml:space="preserve">(e) </w:t>
      </w:r>
      <w:r w:rsidR="008A02FC" w:rsidRPr="00EF09B7">
        <w:rPr>
          <w:rFonts w:asciiTheme="majorHAnsi" w:hAnsiTheme="majorHAnsi"/>
          <w:bCs/>
          <w:color w:val="auto"/>
          <w:sz w:val="20"/>
          <w:szCs w:val="20"/>
          <w:lang w:val="es-ES_tradnl"/>
        </w:rPr>
        <w:t xml:space="preserve">y que las llamadas realizadas con tarjetas prepagadas y las realizadas </w:t>
      </w:r>
      <w:r w:rsidR="00DA6B59" w:rsidRPr="00EF09B7">
        <w:rPr>
          <w:rFonts w:asciiTheme="majorHAnsi" w:hAnsiTheme="majorHAnsi"/>
          <w:bCs/>
          <w:color w:val="auto"/>
          <w:sz w:val="20"/>
          <w:szCs w:val="20"/>
          <w:lang w:val="es-ES_tradnl"/>
        </w:rPr>
        <w:t xml:space="preserve">en el mismo periodo </w:t>
      </w:r>
      <w:r w:rsidR="008A02FC" w:rsidRPr="00EF09B7">
        <w:rPr>
          <w:rFonts w:asciiTheme="majorHAnsi" w:hAnsiTheme="majorHAnsi"/>
          <w:bCs/>
          <w:color w:val="auto"/>
          <w:sz w:val="20"/>
          <w:szCs w:val="20"/>
          <w:lang w:val="es-ES_tradnl"/>
        </w:rPr>
        <w:t>desde los mismos números con los planes contratados por la p</w:t>
      </w:r>
      <w:r w:rsidR="00661A71" w:rsidRPr="00EF09B7">
        <w:rPr>
          <w:rFonts w:asciiTheme="majorHAnsi" w:hAnsiTheme="majorHAnsi"/>
          <w:bCs/>
          <w:color w:val="auto"/>
          <w:sz w:val="20"/>
          <w:szCs w:val="20"/>
          <w:lang w:val="es-ES_tradnl"/>
        </w:rPr>
        <w:t xml:space="preserve">resuntas víctimas </w:t>
      </w:r>
      <w:r w:rsidR="00DA6B59" w:rsidRPr="00EF09B7">
        <w:rPr>
          <w:rFonts w:asciiTheme="majorHAnsi" w:hAnsiTheme="majorHAnsi"/>
          <w:bCs/>
          <w:color w:val="auto"/>
          <w:sz w:val="20"/>
          <w:szCs w:val="20"/>
          <w:lang w:val="es-ES_tradnl"/>
        </w:rPr>
        <w:t xml:space="preserve">se originaron de los mismos sectores. </w:t>
      </w:r>
    </w:p>
    <w:p w14:paraId="12333C07" w14:textId="77777777" w:rsidR="00DA6B59" w:rsidRPr="00EF09B7" w:rsidRDefault="00DA6B59" w:rsidP="00DA6B59">
      <w:pPr>
        <w:pStyle w:val="ListParagraph"/>
        <w:rPr>
          <w:rFonts w:asciiTheme="majorHAnsi" w:hAnsiTheme="majorHAnsi"/>
          <w:bCs/>
          <w:color w:val="auto"/>
          <w:sz w:val="20"/>
          <w:szCs w:val="20"/>
          <w:lang w:val="es-ES_tradnl"/>
        </w:rPr>
      </w:pPr>
    </w:p>
    <w:p w14:paraId="2484B57D" w14:textId="5EBB3C48" w:rsidR="00DA6B59" w:rsidRPr="00EF09B7" w:rsidRDefault="00DA6B59" w:rsidP="009842B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EF09B7">
        <w:rPr>
          <w:rFonts w:asciiTheme="majorHAnsi" w:hAnsiTheme="majorHAnsi"/>
          <w:bCs/>
          <w:color w:val="auto"/>
          <w:sz w:val="20"/>
          <w:szCs w:val="20"/>
          <w:lang w:val="es-ES_tradnl"/>
        </w:rPr>
        <w:t xml:space="preserve">Conforme la explicación del Estado, tras la apelación de la </w:t>
      </w:r>
      <w:r w:rsidR="00780669" w:rsidRPr="00EF09B7">
        <w:rPr>
          <w:rFonts w:asciiTheme="majorHAnsi" w:hAnsiTheme="majorHAnsi"/>
          <w:bCs/>
          <w:color w:val="auto"/>
          <w:sz w:val="20"/>
          <w:szCs w:val="20"/>
          <w:lang w:val="es-ES_tradnl"/>
        </w:rPr>
        <w:t>f</w:t>
      </w:r>
      <w:r w:rsidRPr="00EF09B7">
        <w:rPr>
          <w:rFonts w:asciiTheme="majorHAnsi" w:hAnsiTheme="majorHAnsi"/>
          <w:bCs/>
          <w:color w:val="auto"/>
          <w:sz w:val="20"/>
          <w:szCs w:val="20"/>
          <w:lang w:val="es-ES_tradnl"/>
        </w:rPr>
        <w:t xml:space="preserve">iscalía, el tribunal de segunda instancia concluyó que la responsabilidad de la presunta víctima estaba demostrada pues: </w:t>
      </w:r>
      <w:r w:rsidR="00780669" w:rsidRPr="00EF09B7">
        <w:rPr>
          <w:rFonts w:asciiTheme="majorHAnsi" w:hAnsiTheme="majorHAnsi"/>
          <w:bCs/>
          <w:color w:val="auto"/>
          <w:sz w:val="20"/>
          <w:szCs w:val="20"/>
          <w:lang w:val="es-ES_tradnl"/>
        </w:rPr>
        <w:t xml:space="preserve">(a) </w:t>
      </w:r>
      <w:r w:rsidR="00D7117A" w:rsidRPr="00EF09B7">
        <w:rPr>
          <w:rFonts w:asciiTheme="majorHAnsi" w:hAnsiTheme="majorHAnsi"/>
          <w:bCs/>
          <w:color w:val="auto"/>
          <w:sz w:val="20"/>
          <w:szCs w:val="20"/>
          <w:lang w:val="es-ES_tradnl"/>
        </w:rPr>
        <w:t xml:space="preserve">de dos números pertenecientes a la presunta víctima se realizaron por lo menos veinticuatro llamadas a familiares de las personas secuestradas; </w:t>
      </w:r>
      <w:r w:rsidR="00780669" w:rsidRPr="00EF09B7">
        <w:rPr>
          <w:rFonts w:asciiTheme="majorHAnsi" w:hAnsiTheme="majorHAnsi"/>
          <w:bCs/>
          <w:color w:val="auto"/>
          <w:sz w:val="20"/>
          <w:szCs w:val="20"/>
          <w:lang w:val="es-ES_tradnl"/>
        </w:rPr>
        <w:t xml:space="preserve">(b) </w:t>
      </w:r>
      <w:r w:rsidR="00C37FE4" w:rsidRPr="00EF09B7">
        <w:rPr>
          <w:rFonts w:asciiTheme="majorHAnsi" w:hAnsiTheme="majorHAnsi"/>
          <w:bCs/>
          <w:color w:val="auto"/>
          <w:sz w:val="20"/>
          <w:szCs w:val="20"/>
          <w:lang w:val="es-ES_tradnl"/>
        </w:rPr>
        <w:t>hub</w:t>
      </w:r>
      <w:r w:rsidR="00780669" w:rsidRPr="00EF09B7">
        <w:rPr>
          <w:rFonts w:asciiTheme="majorHAnsi" w:hAnsiTheme="majorHAnsi"/>
          <w:bCs/>
          <w:color w:val="auto"/>
          <w:sz w:val="20"/>
          <w:szCs w:val="20"/>
          <w:lang w:val="es-ES_tradnl"/>
        </w:rPr>
        <w:t>o</w:t>
      </w:r>
      <w:r w:rsidR="00C37FE4" w:rsidRPr="00EF09B7">
        <w:rPr>
          <w:rFonts w:asciiTheme="majorHAnsi" w:hAnsiTheme="majorHAnsi"/>
          <w:bCs/>
          <w:color w:val="auto"/>
          <w:sz w:val="20"/>
          <w:szCs w:val="20"/>
          <w:lang w:val="es-ES_tradnl"/>
        </w:rPr>
        <w:t xml:space="preserve"> contradicciones entre las declaraciones de la presunta víctima y las de sus supuestos empleados; </w:t>
      </w:r>
      <w:r w:rsidR="00780669" w:rsidRPr="00EF09B7">
        <w:rPr>
          <w:rFonts w:asciiTheme="majorHAnsi" w:hAnsiTheme="majorHAnsi"/>
          <w:bCs/>
          <w:color w:val="auto"/>
          <w:sz w:val="20"/>
          <w:szCs w:val="20"/>
          <w:lang w:val="es-ES_tradnl"/>
        </w:rPr>
        <w:t xml:space="preserve">(c) </w:t>
      </w:r>
      <w:r w:rsidR="00C37FE4" w:rsidRPr="00EF09B7">
        <w:rPr>
          <w:rFonts w:asciiTheme="majorHAnsi" w:hAnsiTheme="majorHAnsi"/>
          <w:bCs/>
          <w:color w:val="auto"/>
          <w:sz w:val="20"/>
          <w:szCs w:val="20"/>
          <w:lang w:val="es-ES_tradnl"/>
        </w:rPr>
        <w:t xml:space="preserve">no se logró probar la relación laboral entre la presunta víctima y las dos personas a quien este supuestamente entregó los equipos a los que estaban asignados los números desde los que se hicieron las llamadas; </w:t>
      </w:r>
      <w:r w:rsidR="00780669" w:rsidRPr="00EF09B7">
        <w:rPr>
          <w:rFonts w:asciiTheme="majorHAnsi" w:hAnsiTheme="majorHAnsi"/>
          <w:bCs/>
          <w:color w:val="auto"/>
          <w:sz w:val="20"/>
          <w:szCs w:val="20"/>
          <w:lang w:val="es-ES_tradnl"/>
        </w:rPr>
        <w:t xml:space="preserve">(d) </w:t>
      </w:r>
      <w:r w:rsidR="00C75C11" w:rsidRPr="00EF09B7">
        <w:rPr>
          <w:rFonts w:asciiTheme="majorHAnsi" w:hAnsiTheme="majorHAnsi"/>
          <w:bCs/>
          <w:color w:val="auto"/>
          <w:sz w:val="20"/>
          <w:szCs w:val="20"/>
          <w:lang w:val="es-ES_tradnl"/>
        </w:rPr>
        <w:t xml:space="preserve">durante el tiempo en que uno de los celulares pertenecientes a la presunta víctima estuvo reportado también se hicieron llamadas extorsivas desde el número correspondiente a otro de los celulares pertenecientes a la presunta víctima; y </w:t>
      </w:r>
      <w:r w:rsidR="00780669" w:rsidRPr="00EF09B7">
        <w:rPr>
          <w:rFonts w:asciiTheme="majorHAnsi" w:hAnsiTheme="majorHAnsi"/>
          <w:bCs/>
          <w:color w:val="auto"/>
          <w:sz w:val="20"/>
          <w:szCs w:val="20"/>
          <w:lang w:val="es-ES_tradnl"/>
        </w:rPr>
        <w:t>(e)</w:t>
      </w:r>
      <w:r w:rsidR="00C75C11" w:rsidRPr="00EF09B7">
        <w:rPr>
          <w:rFonts w:asciiTheme="majorHAnsi" w:hAnsiTheme="majorHAnsi"/>
          <w:bCs/>
          <w:color w:val="auto"/>
          <w:sz w:val="20"/>
          <w:szCs w:val="20"/>
          <w:lang w:val="es-ES_tradnl"/>
        </w:rPr>
        <w:t xml:space="preserve"> el hecho de que los peritajes sobre los ingresos de la presunta víctima indicaran que estos provenían de una actividad mercantil no implicaba que este no pudiera dedicarse también a actividades delictivas. </w:t>
      </w:r>
    </w:p>
    <w:p w14:paraId="3E133354" w14:textId="77777777" w:rsidR="00C75C11" w:rsidRPr="00EF09B7" w:rsidRDefault="00C75C11" w:rsidP="00C75C11">
      <w:pPr>
        <w:pStyle w:val="ListParagraph"/>
        <w:rPr>
          <w:rFonts w:asciiTheme="majorHAnsi" w:hAnsiTheme="majorHAnsi"/>
          <w:bCs/>
          <w:color w:val="auto"/>
          <w:sz w:val="20"/>
          <w:szCs w:val="20"/>
          <w:lang w:val="es-ES_tradnl"/>
        </w:rPr>
      </w:pPr>
    </w:p>
    <w:p w14:paraId="4FD1C8DA" w14:textId="16322ADC" w:rsidR="00C75C11" w:rsidRPr="00EF09B7" w:rsidRDefault="00E76707" w:rsidP="009842B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EF09B7">
        <w:rPr>
          <w:rFonts w:asciiTheme="majorHAnsi" w:hAnsiTheme="majorHAnsi"/>
          <w:bCs/>
          <w:color w:val="auto"/>
          <w:sz w:val="20"/>
          <w:szCs w:val="20"/>
          <w:lang w:val="es-ES_tradnl"/>
        </w:rPr>
        <w:t xml:space="preserve">También indica el Estado que </w:t>
      </w:r>
      <w:r w:rsidR="00DC4F17" w:rsidRPr="00EF09B7">
        <w:rPr>
          <w:rFonts w:asciiTheme="majorHAnsi" w:hAnsiTheme="majorHAnsi"/>
          <w:bCs/>
          <w:color w:val="auto"/>
          <w:sz w:val="20"/>
          <w:szCs w:val="20"/>
          <w:lang w:val="es-ES_tradnl"/>
        </w:rPr>
        <w:t>el recurso de casación interpuesto por la presunta víctima contra la sentencia condenatoria fue rechazado en forma motivada</w:t>
      </w:r>
      <w:r w:rsidR="00780669" w:rsidRPr="00EF09B7">
        <w:rPr>
          <w:rFonts w:asciiTheme="majorHAnsi" w:hAnsiTheme="majorHAnsi"/>
          <w:bCs/>
          <w:color w:val="auto"/>
          <w:sz w:val="20"/>
          <w:szCs w:val="20"/>
          <w:lang w:val="es-ES_tradnl"/>
        </w:rPr>
        <w:t>,</w:t>
      </w:r>
      <w:r w:rsidR="00DC4F17" w:rsidRPr="00EF09B7">
        <w:rPr>
          <w:rFonts w:asciiTheme="majorHAnsi" w:hAnsiTheme="majorHAnsi"/>
          <w:bCs/>
          <w:color w:val="auto"/>
          <w:sz w:val="20"/>
          <w:szCs w:val="20"/>
          <w:lang w:val="es-ES_tradnl"/>
        </w:rPr>
        <w:t xml:space="preserve"> </w:t>
      </w:r>
      <w:r w:rsidR="00AA54BC" w:rsidRPr="00EF09B7">
        <w:rPr>
          <w:rFonts w:asciiTheme="majorHAnsi" w:hAnsiTheme="majorHAnsi"/>
          <w:bCs/>
          <w:color w:val="auto"/>
          <w:sz w:val="20"/>
          <w:szCs w:val="20"/>
          <w:lang w:val="es-ES_tradnl"/>
        </w:rPr>
        <w:t xml:space="preserve">porque no cumplía con los requisitos para ser admitido y estudiado. </w:t>
      </w:r>
      <w:r w:rsidR="00780669" w:rsidRPr="00EF09B7">
        <w:rPr>
          <w:rFonts w:asciiTheme="majorHAnsi" w:hAnsiTheme="majorHAnsi"/>
          <w:bCs/>
          <w:color w:val="auto"/>
          <w:sz w:val="20"/>
          <w:szCs w:val="20"/>
          <w:lang w:val="es-ES_tradnl"/>
        </w:rPr>
        <w:t>Al</w:t>
      </w:r>
      <w:r w:rsidR="00AA54BC" w:rsidRPr="00EF09B7">
        <w:rPr>
          <w:rFonts w:asciiTheme="majorHAnsi" w:hAnsiTheme="majorHAnsi"/>
          <w:bCs/>
          <w:color w:val="auto"/>
          <w:sz w:val="20"/>
          <w:szCs w:val="20"/>
          <w:lang w:val="es-ES_tradnl"/>
        </w:rPr>
        <w:t xml:space="preserve"> rechazar el recurso la Sala de Casación Penal manifestó que la casación no debía convertirse en una instancia adicional a las surtidas</w:t>
      </w:r>
      <w:r w:rsidR="00890F00" w:rsidRPr="00EF09B7">
        <w:rPr>
          <w:rFonts w:asciiTheme="majorHAnsi" w:hAnsiTheme="majorHAnsi"/>
          <w:bCs/>
          <w:color w:val="auto"/>
          <w:sz w:val="20"/>
          <w:szCs w:val="20"/>
          <w:lang w:val="es-ES_tradnl"/>
        </w:rPr>
        <w:t>;</w:t>
      </w:r>
      <w:r w:rsidR="00AA54BC" w:rsidRPr="00EF09B7">
        <w:rPr>
          <w:rFonts w:asciiTheme="majorHAnsi" w:hAnsiTheme="majorHAnsi"/>
          <w:bCs/>
          <w:color w:val="auto"/>
          <w:sz w:val="20"/>
          <w:szCs w:val="20"/>
          <w:lang w:val="es-ES_tradnl"/>
        </w:rPr>
        <w:t xml:space="preserve"> y que, aunque la presunta víctima reclamó una violación indirecta de la ley sustancial, no identificó los preceptos que consideró quebrantados ni la forma en que fueron vulnerados</w:t>
      </w:r>
      <w:r w:rsidR="00FE72C1" w:rsidRPr="00EF09B7">
        <w:rPr>
          <w:rFonts w:asciiTheme="majorHAnsi" w:hAnsiTheme="majorHAnsi"/>
          <w:bCs/>
          <w:color w:val="auto"/>
          <w:sz w:val="20"/>
          <w:szCs w:val="20"/>
          <w:lang w:val="es-ES_tradnl"/>
        </w:rPr>
        <w:t xml:space="preserve"> De igual forma, el Estado explica que el recurso de revisión interpuesto por la presunta víctima fue rechazado porque la presunta víctima pretendía el reexamen de un asunto ya decidido en dos instancia</w:t>
      </w:r>
      <w:r w:rsidR="00514508" w:rsidRPr="00EF09B7">
        <w:rPr>
          <w:rFonts w:asciiTheme="majorHAnsi" w:hAnsiTheme="majorHAnsi"/>
          <w:bCs/>
          <w:color w:val="auto"/>
          <w:sz w:val="20"/>
          <w:szCs w:val="20"/>
          <w:lang w:val="es-ES_tradnl"/>
        </w:rPr>
        <w:t>s</w:t>
      </w:r>
      <w:r w:rsidR="00FE72C1" w:rsidRPr="00EF09B7">
        <w:rPr>
          <w:rFonts w:asciiTheme="majorHAnsi" w:hAnsiTheme="majorHAnsi"/>
          <w:bCs/>
          <w:color w:val="auto"/>
          <w:sz w:val="20"/>
          <w:szCs w:val="20"/>
          <w:lang w:val="es-ES_tradnl"/>
        </w:rPr>
        <w:t>; y porque éste invocó la causal de revisión relacionada con la aparición de pruebas o hechos nuevos que demuestren la inocencia del procesado, sin referir ninguna prueba o hecho nuevo.</w:t>
      </w:r>
    </w:p>
    <w:p w14:paraId="29ABF00E" w14:textId="77777777" w:rsidR="00FE72C1" w:rsidRPr="00EF09B7" w:rsidRDefault="00FE72C1" w:rsidP="00FE72C1">
      <w:pPr>
        <w:pStyle w:val="ListParagraph"/>
        <w:rPr>
          <w:rFonts w:asciiTheme="majorHAnsi" w:hAnsiTheme="majorHAnsi"/>
          <w:bCs/>
          <w:color w:val="auto"/>
          <w:sz w:val="20"/>
          <w:szCs w:val="20"/>
          <w:lang w:val="es-ES_tradnl"/>
        </w:rPr>
      </w:pPr>
    </w:p>
    <w:p w14:paraId="63BECC2E" w14:textId="1609B8D9" w:rsidR="00FE72C1" w:rsidRPr="00EF09B7" w:rsidRDefault="000726E2" w:rsidP="009842B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EF09B7">
        <w:rPr>
          <w:rFonts w:asciiTheme="majorHAnsi" w:hAnsiTheme="majorHAnsi"/>
          <w:bCs/>
          <w:color w:val="auto"/>
          <w:sz w:val="20"/>
          <w:szCs w:val="20"/>
          <w:lang w:val="es-ES_tradnl"/>
        </w:rPr>
        <w:t>El Estado reitera</w:t>
      </w:r>
      <w:r w:rsidR="00D37AC2" w:rsidRPr="00EF09B7">
        <w:rPr>
          <w:rFonts w:asciiTheme="majorHAnsi" w:hAnsiTheme="majorHAnsi"/>
          <w:bCs/>
          <w:color w:val="auto"/>
          <w:sz w:val="20"/>
          <w:szCs w:val="20"/>
          <w:lang w:val="es-ES_tradnl"/>
        </w:rPr>
        <w:t xml:space="preserve"> que todas las decisiones proferidas en el marco del proceso penal seguido contra la presunta víctima fueron adoptadas</w:t>
      </w:r>
      <w:r w:rsidR="007A37BD" w:rsidRPr="00EF09B7">
        <w:rPr>
          <w:rFonts w:asciiTheme="majorHAnsi" w:hAnsiTheme="majorHAnsi"/>
          <w:bCs/>
          <w:color w:val="auto"/>
          <w:sz w:val="20"/>
          <w:szCs w:val="20"/>
          <w:lang w:val="es-ES_tradnl"/>
        </w:rPr>
        <w:t xml:space="preserve"> por las autoridades competentes,</w:t>
      </w:r>
      <w:r w:rsidR="00D37AC2" w:rsidRPr="00EF09B7">
        <w:rPr>
          <w:rFonts w:asciiTheme="majorHAnsi" w:hAnsiTheme="majorHAnsi"/>
          <w:bCs/>
          <w:color w:val="auto"/>
          <w:sz w:val="20"/>
          <w:szCs w:val="20"/>
          <w:lang w:val="es-ES_tradnl"/>
        </w:rPr>
        <w:t xml:space="preserve"> en respeto a las garantías del debido proceso</w:t>
      </w:r>
      <w:r w:rsidR="007A37BD" w:rsidRPr="00EF09B7">
        <w:rPr>
          <w:rFonts w:asciiTheme="majorHAnsi" w:hAnsiTheme="majorHAnsi"/>
          <w:bCs/>
          <w:color w:val="auto"/>
          <w:sz w:val="20"/>
          <w:szCs w:val="20"/>
          <w:lang w:val="es-ES_tradnl"/>
        </w:rPr>
        <w:t xml:space="preserve">, en cumplimiento de los requisitos legales y con la motivación suficiente para proferir una decisión en derecho. También destaca que la presunta víctima tuvo acceso a los recursos que consideró necesarios para ventilar ante los distintos jueces sus argumentos. Por estas razones, el Estado considera que </w:t>
      </w:r>
      <w:r w:rsidRPr="00EF09B7">
        <w:rPr>
          <w:rFonts w:asciiTheme="majorHAnsi" w:hAnsiTheme="majorHAnsi"/>
          <w:bCs/>
          <w:color w:val="auto"/>
          <w:sz w:val="20"/>
          <w:szCs w:val="20"/>
          <w:lang w:val="es-ES_tradnl"/>
        </w:rPr>
        <w:t xml:space="preserve">la única pretensión de la parte peticionaria es </w:t>
      </w:r>
      <w:r w:rsidR="007A37BD" w:rsidRPr="00EF09B7">
        <w:rPr>
          <w:rFonts w:asciiTheme="majorHAnsi" w:hAnsiTheme="majorHAnsi"/>
          <w:bCs/>
          <w:color w:val="auto"/>
          <w:sz w:val="20"/>
          <w:szCs w:val="20"/>
          <w:lang w:val="es-ES_tradnl"/>
        </w:rPr>
        <w:t>que la Comisión actúe fuera de sus competencias como una instancia de revisión de las consideraciones jurídicas realizadas por los jueces internos</w:t>
      </w:r>
      <w:r w:rsidRPr="00EF09B7">
        <w:rPr>
          <w:rFonts w:asciiTheme="majorHAnsi" w:hAnsiTheme="majorHAnsi"/>
          <w:bCs/>
          <w:color w:val="auto"/>
          <w:sz w:val="20"/>
          <w:szCs w:val="20"/>
          <w:lang w:val="es-ES_tradnl"/>
        </w:rPr>
        <w:t>.</w:t>
      </w:r>
    </w:p>
    <w:p w14:paraId="5079FC00" w14:textId="76717449" w:rsidR="000726E2" w:rsidRPr="00EF09B7" w:rsidRDefault="000726E2" w:rsidP="000726E2">
      <w:pPr>
        <w:pStyle w:val="ListParagraph"/>
        <w:rPr>
          <w:rFonts w:asciiTheme="majorHAnsi" w:hAnsiTheme="majorHAnsi"/>
          <w:bCs/>
          <w:color w:val="auto"/>
          <w:sz w:val="20"/>
          <w:szCs w:val="20"/>
          <w:lang w:val="es-ES_tradnl"/>
        </w:rPr>
      </w:pPr>
    </w:p>
    <w:p w14:paraId="6999E884" w14:textId="2AB55964" w:rsidR="000726E2" w:rsidRPr="00EF09B7" w:rsidRDefault="000726E2" w:rsidP="009842B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EF09B7">
        <w:rPr>
          <w:rFonts w:asciiTheme="majorHAnsi" w:hAnsiTheme="majorHAnsi"/>
          <w:bCs/>
          <w:color w:val="auto"/>
          <w:sz w:val="20"/>
          <w:szCs w:val="20"/>
          <w:lang w:val="es-ES_tradnl"/>
        </w:rPr>
        <w:t xml:space="preserve">El Estado también argumenta que la presunta víctima no cumplió con agotar los recursos internos en debida forma. </w:t>
      </w:r>
      <w:r w:rsidR="006F0274" w:rsidRPr="00EF09B7">
        <w:rPr>
          <w:rFonts w:asciiTheme="majorHAnsi" w:hAnsiTheme="majorHAnsi"/>
          <w:bCs/>
          <w:color w:val="auto"/>
          <w:sz w:val="20"/>
          <w:szCs w:val="20"/>
          <w:lang w:val="es-ES_tradnl"/>
        </w:rPr>
        <w:t>Sostiene</w:t>
      </w:r>
      <w:r w:rsidR="00317499" w:rsidRPr="00EF09B7">
        <w:rPr>
          <w:rFonts w:asciiTheme="majorHAnsi" w:hAnsiTheme="majorHAnsi"/>
          <w:bCs/>
          <w:color w:val="auto"/>
          <w:sz w:val="20"/>
          <w:szCs w:val="20"/>
          <w:lang w:val="es-ES_tradnl"/>
        </w:rPr>
        <w:t xml:space="preserve"> que</w:t>
      </w:r>
      <w:r w:rsidR="0070054D" w:rsidRPr="00EF09B7">
        <w:rPr>
          <w:rFonts w:asciiTheme="majorHAnsi" w:hAnsiTheme="majorHAnsi"/>
          <w:bCs/>
          <w:color w:val="auto"/>
          <w:sz w:val="20"/>
          <w:szCs w:val="20"/>
          <w:lang w:val="es-ES_tradnl"/>
        </w:rPr>
        <w:t xml:space="preserve"> en noviembre de 2015 la presunta víctima interpuso una</w:t>
      </w:r>
      <w:r w:rsidR="00317499" w:rsidRPr="00EF09B7">
        <w:rPr>
          <w:rFonts w:asciiTheme="majorHAnsi" w:hAnsiTheme="majorHAnsi"/>
          <w:bCs/>
          <w:color w:val="auto"/>
          <w:sz w:val="20"/>
          <w:szCs w:val="20"/>
          <w:lang w:val="es-ES_tradnl"/>
        </w:rPr>
        <w:t xml:space="preserve"> acción de tutela </w:t>
      </w:r>
      <w:r w:rsidR="0070054D" w:rsidRPr="00EF09B7">
        <w:rPr>
          <w:rFonts w:asciiTheme="majorHAnsi" w:hAnsiTheme="majorHAnsi"/>
          <w:bCs/>
          <w:color w:val="auto"/>
          <w:sz w:val="20"/>
          <w:szCs w:val="20"/>
          <w:lang w:val="es-ES_tradnl"/>
        </w:rPr>
        <w:t xml:space="preserve">contra la sentencia de segunda instancia que lo condenó y </w:t>
      </w:r>
      <w:r w:rsidR="00333BE7" w:rsidRPr="00EF09B7">
        <w:rPr>
          <w:rFonts w:asciiTheme="majorHAnsi" w:hAnsiTheme="majorHAnsi"/>
          <w:bCs/>
          <w:color w:val="auto"/>
          <w:sz w:val="20"/>
          <w:szCs w:val="20"/>
          <w:lang w:val="es-ES_tradnl"/>
        </w:rPr>
        <w:t xml:space="preserve">los rechazos de sus recursos de casación revisión y reposición. Esta acción </w:t>
      </w:r>
      <w:r w:rsidR="00317499" w:rsidRPr="00EF09B7">
        <w:rPr>
          <w:rFonts w:asciiTheme="majorHAnsi" w:hAnsiTheme="majorHAnsi"/>
          <w:bCs/>
          <w:color w:val="auto"/>
          <w:sz w:val="20"/>
          <w:szCs w:val="20"/>
          <w:lang w:val="es-ES_tradnl"/>
        </w:rPr>
        <w:t>fue rechazada e</w:t>
      </w:r>
      <w:r w:rsidR="00FA77E1" w:rsidRPr="00EF09B7">
        <w:rPr>
          <w:rFonts w:asciiTheme="majorHAnsi" w:hAnsiTheme="majorHAnsi"/>
          <w:bCs/>
          <w:color w:val="auto"/>
          <w:sz w:val="20"/>
          <w:szCs w:val="20"/>
          <w:lang w:val="es-ES_tradnl"/>
        </w:rPr>
        <w:t>n primera instancia por la Sala de Casación Civil de la Corte Suprema de Justicia el 26 de noviembre de 2015</w:t>
      </w:r>
      <w:r w:rsidR="006F0274" w:rsidRPr="00EF09B7">
        <w:rPr>
          <w:rFonts w:asciiTheme="majorHAnsi" w:hAnsiTheme="majorHAnsi"/>
          <w:bCs/>
          <w:color w:val="auto"/>
          <w:sz w:val="20"/>
          <w:szCs w:val="20"/>
          <w:lang w:val="es-ES_tradnl"/>
        </w:rPr>
        <w:t>;</w:t>
      </w:r>
      <w:r w:rsidR="00FA77E1" w:rsidRPr="00EF09B7">
        <w:rPr>
          <w:rFonts w:asciiTheme="majorHAnsi" w:hAnsiTheme="majorHAnsi"/>
          <w:bCs/>
          <w:color w:val="auto"/>
          <w:sz w:val="20"/>
          <w:szCs w:val="20"/>
          <w:lang w:val="es-ES_tradnl"/>
        </w:rPr>
        <w:t xml:space="preserve"> y en segunda instancia por la Sala de Casación Laboral de la Corte Suprema de Justicia el 19 de julio de 2016. </w:t>
      </w:r>
      <w:r w:rsidR="006F0274" w:rsidRPr="00EF09B7">
        <w:rPr>
          <w:rFonts w:asciiTheme="majorHAnsi" w:hAnsiTheme="majorHAnsi"/>
          <w:bCs/>
          <w:color w:val="auto"/>
          <w:sz w:val="20"/>
          <w:szCs w:val="20"/>
          <w:lang w:val="es-ES_tradnl"/>
        </w:rPr>
        <w:t>Estas</w:t>
      </w:r>
      <w:r w:rsidR="00FA77E1" w:rsidRPr="00EF09B7">
        <w:rPr>
          <w:rFonts w:asciiTheme="majorHAnsi" w:hAnsiTheme="majorHAnsi"/>
          <w:bCs/>
          <w:color w:val="auto"/>
          <w:sz w:val="20"/>
          <w:szCs w:val="20"/>
          <w:lang w:val="es-ES_tradnl"/>
        </w:rPr>
        <w:t xml:space="preserve"> </w:t>
      </w:r>
      <w:r w:rsidR="006F0274" w:rsidRPr="00EF09B7">
        <w:rPr>
          <w:rFonts w:asciiTheme="majorHAnsi" w:hAnsiTheme="majorHAnsi"/>
          <w:bCs/>
          <w:color w:val="auto"/>
          <w:sz w:val="20"/>
          <w:szCs w:val="20"/>
          <w:lang w:val="es-ES_tradnl"/>
        </w:rPr>
        <w:t>s</w:t>
      </w:r>
      <w:r w:rsidR="00FA77E1" w:rsidRPr="00EF09B7">
        <w:rPr>
          <w:rFonts w:asciiTheme="majorHAnsi" w:hAnsiTheme="majorHAnsi"/>
          <w:bCs/>
          <w:color w:val="auto"/>
          <w:sz w:val="20"/>
          <w:szCs w:val="20"/>
          <w:lang w:val="es-ES_tradnl"/>
        </w:rPr>
        <w:t xml:space="preserve">alas </w:t>
      </w:r>
      <w:r w:rsidR="00333BE7" w:rsidRPr="00EF09B7">
        <w:rPr>
          <w:rFonts w:asciiTheme="majorHAnsi" w:hAnsiTheme="majorHAnsi"/>
          <w:bCs/>
          <w:color w:val="auto"/>
          <w:sz w:val="20"/>
          <w:szCs w:val="20"/>
          <w:lang w:val="es-ES_tradnl"/>
        </w:rPr>
        <w:t xml:space="preserve">estimaron que </w:t>
      </w:r>
      <w:r w:rsidR="00514508" w:rsidRPr="00EF09B7">
        <w:rPr>
          <w:rFonts w:asciiTheme="majorHAnsi" w:hAnsiTheme="majorHAnsi"/>
          <w:bCs/>
          <w:color w:val="auto"/>
          <w:sz w:val="20"/>
          <w:szCs w:val="20"/>
          <w:lang w:val="es-ES_tradnl"/>
        </w:rPr>
        <w:t>la acción</w:t>
      </w:r>
      <w:r w:rsidR="00333BE7" w:rsidRPr="00EF09B7">
        <w:rPr>
          <w:rFonts w:asciiTheme="majorHAnsi" w:hAnsiTheme="majorHAnsi"/>
          <w:bCs/>
          <w:color w:val="auto"/>
          <w:sz w:val="20"/>
          <w:szCs w:val="20"/>
          <w:lang w:val="es-ES_tradnl"/>
        </w:rPr>
        <w:t xml:space="preserve"> no cumplía con el requisito de inmediatez al haber sido interpuest</w:t>
      </w:r>
      <w:r w:rsidR="00514508" w:rsidRPr="00EF09B7">
        <w:rPr>
          <w:rFonts w:asciiTheme="majorHAnsi" w:hAnsiTheme="majorHAnsi"/>
          <w:bCs/>
          <w:color w:val="auto"/>
          <w:sz w:val="20"/>
          <w:szCs w:val="20"/>
          <w:lang w:val="es-ES_tradnl"/>
        </w:rPr>
        <w:t>a</w:t>
      </w:r>
      <w:r w:rsidR="00333BE7" w:rsidRPr="00EF09B7">
        <w:rPr>
          <w:rFonts w:asciiTheme="majorHAnsi" w:hAnsiTheme="majorHAnsi"/>
          <w:bCs/>
          <w:color w:val="auto"/>
          <w:sz w:val="20"/>
          <w:szCs w:val="20"/>
          <w:lang w:val="es-ES_tradnl"/>
        </w:rPr>
        <w:t xml:space="preserve"> habiendo transcurrido más de seis meses </w:t>
      </w:r>
      <w:r w:rsidR="00980402" w:rsidRPr="00EF09B7">
        <w:rPr>
          <w:rFonts w:asciiTheme="majorHAnsi" w:hAnsiTheme="majorHAnsi"/>
          <w:bCs/>
          <w:color w:val="auto"/>
          <w:sz w:val="20"/>
          <w:szCs w:val="20"/>
          <w:lang w:val="es-ES_tradnl"/>
        </w:rPr>
        <w:t xml:space="preserve">entre la última decisión y la interposición de la acción de tutela. Por estas razones, el Estado considera que la acción de tutela no fue agotada en debida forma por no haber sido presentada en forma oportuna. </w:t>
      </w:r>
    </w:p>
    <w:p w14:paraId="62D3C4EF" w14:textId="77777777" w:rsidR="00863DCE" w:rsidRPr="00EF09B7" w:rsidRDefault="00863DCE" w:rsidP="00C3604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ES_tradnl"/>
        </w:rPr>
      </w:pPr>
    </w:p>
    <w:p w14:paraId="6F4D4171" w14:textId="576CF307" w:rsidR="003239B8" w:rsidRPr="00EF09B7" w:rsidRDefault="003239B8" w:rsidP="00486BC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color w:val="auto"/>
          <w:sz w:val="20"/>
          <w:szCs w:val="20"/>
          <w:lang w:val="es-ES_tradnl"/>
        </w:rPr>
      </w:pPr>
      <w:r w:rsidRPr="00EF09B7">
        <w:rPr>
          <w:rFonts w:asciiTheme="majorHAnsi" w:hAnsiTheme="majorHAnsi"/>
          <w:b/>
          <w:bCs/>
          <w:color w:val="auto"/>
          <w:sz w:val="20"/>
          <w:szCs w:val="20"/>
          <w:lang w:val="es-ES_tradnl"/>
        </w:rPr>
        <w:t>VI.</w:t>
      </w:r>
      <w:r w:rsidRPr="00EF09B7">
        <w:rPr>
          <w:rFonts w:asciiTheme="majorHAnsi" w:hAnsiTheme="majorHAnsi"/>
          <w:b/>
          <w:bCs/>
          <w:color w:val="auto"/>
          <w:sz w:val="20"/>
          <w:szCs w:val="20"/>
          <w:lang w:val="es-ES_tradnl"/>
        </w:rPr>
        <w:tab/>
      </w:r>
      <w:r w:rsidR="004A6A54" w:rsidRPr="00EF09B7">
        <w:rPr>
          <w:rFonts w:asciiTheme="majorHAnsi" w:hAnsiTheme="majorHAnsi"/>
          <w:b/>
          <w:bCs/>
          <w:color w:val="auto"/>
          <w:sz w:val="20"/>
          <w:szCs w:val="20"/>
          <w:lang w:val="es-ES_tradnl"/>
        </w:rPr>
        <w:t xml:space="preserve">ANÁLISIS DE </w:t>
      </w:r>
      <w:r w:rsidR="00C21FEF" w:rsidRPr="00EF09B7">
        <w:rPr>
          <w:rFonts w:asciiTheme="majorHAnsi" w:hAnsiTheme="majorHAnsi"/>
          <w:b/>
          <w:color w:val="auto"/>
          <w:sz w:val="20"/>
          <w:szCs w:val="20"/>
          <w:lang w:val="es-ES_tradnl"/>
        </w:rPr>
        <w:t>AGOTAMIENTO DE LOS RECURSOS INTERNOS Y PLAZO DE PRESENTACIÓN</w:t>
      </w:r>
      <w:r w:rsidR="00C21FEF" w:rsidRPr="00EF09B7">
        <w:rPr>
          <w:rFonts w:asciiTheme="majorHAnsi" w:hAnsiTheme="majorHAnsi"/>
          <w:b/>
          <w:bCs/>
          <w:color w:val="auto"/>
          <w:sz w:val="20"/>
          <w:szCs w:val="20"/>
          <w:lang w:val="es-ES_tradnl"/>
        </w:rPr>
        <w:t xml:space="preserve"> </w:t>
      </w:r>
    </w:p>
    <w:p w14:paraId="09B43A0C" w14:textId="77777777" w:rsidR="00486BCE" w:rsidRPr="00EF09B7" w:rsidRDefault="00486BCE" w:rsidP="00486BC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auto"/>
          <w:sz w:val="20"/>
          <w:szCs w:val="20"/>
          <w:lang w:val="es-ES_tradnl"/>
        </w:rPr>
      </w:pPr>
    </w:p>
    <w:p w14:paraId="27E1CB4E" w14:textId="48AD63D5" w:rsidR="00B2652A" w:rsidRPr="00EF09B7" w:rsidRDefault="002E1119" w:rsidP="007B27A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EF09B7">
        <w:rPr>
          <w:rFonts w:asciiTheme="majorHAnsi" w:hAnsiTheme="majorHAnsi"/>
          <w:sz w:val="20"/>
          <w:szCs w:val="20"/>
          <w:lang w:val="es-ES_tradnl"/>
        </w:rPr>
        <w:t xml:space="preserve">La parte peticionaria </w:t>
      </w:r>
      <w:r w:rsidR="007B27A4" w:rsidRPr="00EF09B7">
        <w:rPr>
          <w:rFonts w:asciiTheme="majorHAnsi" w:hAnsiTheme="majorHAnsi"/>
          <w:sz w:val="20"/>
          <w:szCs w:val="20"/>
          <w:lang w:val="es-ES_tradnl"/>
        </w:rPr>
        <w:t xml:space="preserve">sostiene que la petición cumple con el requisito de agotamiento de los recursos internos. A su vez, el Estado considera que la petición no cumple con ese requisito dado que la acción de tutela no fue agotada en debida forma. </w:t>
      </w:r>
      <w:r w:rsidR="00BB2786" w:rsidRPr="00EF09B7">
        <w:rPr>
          <w:rFonts w:asciiTheme="majorHAnsi" w:hAnsiTheme="majorHAnsi"/>
          <w:sz w:val="20"/>
          <w:szCs w:val="20"/>
          <w:lang w:val="es-ES_tradnl"/>
        </w:rPr>
        <w:t xml:space="preserve"> </w:t>
      </w:r>
    </w:p>
    <w:p w14:paraId="3EDBBA32" w14:textId="77777777" w:rsidR="007B27A4" w:rsidRPr="00EF09B7" w:rsidRDefault="007B27A4" w:rsidP="007B27A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b/>
          <w:bCs/>
          <w:sz w:val="20"/>
          <w:szCs w:val="20"/>
          <w:lang w:val="es-ES_tradnl"/>
        </w:rPr>
      </w:pPr>
    </w:p>
    <w:p w14:paraId="3AFECADB" w14:textId="3C4A8F7B" w:rsidR="00BB2786" w:rsidRPr="00EF09B7" w:rsidRDefault="00BB2786" w:rsidP="007B27A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EF09B7">
        <w:rPr>
          <w:rFonts w:asciiTheme="majorHAnsi" w:hAnsiTheme="majorHAnsi"/>
          <w:bCs/>
          <w:sz w:val="20"/>
          <w:szCs w:val="20"/>
          <w:lang w:val="es-ES_tradnl"/>
        </w:rPr>
        <w:t xml:space="preserve">Según su práctica sostenida, la Comisión debe identificar preliminarmente el objeto de la petición presentada a su conocimiento a fines de determinar la vía procesal adecuada que debía ser agotada a </w:t>
      </w:r>
      <w:r w:rsidRPr="00EF09B7">
        <w:rPr>
          <w:rFonts w:asciiTheme="majorHAnsi" w:hAnsiTheme="majorHAnsi"/>
          <w:bCs/>
          <w:sz w:val="20"/>
          <w:szCs w:val="20"/>
          <w:lang w:val="es-ES_tradnl"/>
        </w:rPr>
        <w:lastRenderedPageBreak/>
        <w:t>nivel doméstico para dar cumplimiento al requisito de agotamiento de los recursos internos</w:t>
      </w:r>
      <w:r w:rsidRPr="00EF09B7">
        <w:rPr>
          <w:rStyle w:val="FootnoteReference"/>
          <w:rFonts w:asciiTheme="majorHAnsi" w:hAnsiTheme="majorHAnsi" w:cs="Calibri"/>
          <w:sz w:val="20"/>
          <w:szCs w:val="20"/>
          <w:lang w:val="es-ES_tradnl"/>
        </w:rPr>
        <w:footnoteReference w:id="5"/>
      </w:r>
      <w:r w:rsidRPr="00EF09B7">
        <w:rPr>
          <w:rFonts w:asciiTheme="majorHAnsi" w:hAnsiTheme="majorHAnsi" w:cs="Calibri"/>
          <w:sz w:val="20"/>
          <w:szCs w:val="20"/>
          <w:lang w:val="es-ES_tradnl"/>
        </w:rPr>
        <w:t xml:space="preserve">. En el presente caso, la Comisión entiende que el objeto de la petición es </w:t>
      </w:r>
      <w:r w:rsidR="007A43E2" w:rsidRPr="00EF09B7">
        <w:rPr>
          <w:rFonts w:asciiTheme="majorHAnsi" w:hAnsiTheme="majorHAnsi" w:cs="Calibri"/>
          <w:sz w:val="20"/>
          <w:szCs w:val="20"/>
          <w:lang w:val="es-ES_tradnl"/>
        </w:rPr>
        <w:t>reclamar por la condena penal proferida contra la presunta víctima en supuesta violación a su presunción de inocencia y por la imposibilidad de obtener una revisión integral de la sentencia condenatoria.</w:t>
      </w:r>
    </w:p>
    <w:p w14:paraId="6BF08B2B" w14:textId="77777777" w:rsidR="00B158F2" w:rsidRPr="00EF09B7" w:rsidRDefault="00B158F2" w:rsidP="00B158F2">
      <w:pPr>
        <w:pStyle w:val="ListParagraph"/>
        <w:rPr>
          <w:rFonts w:asciiTheme="majorHAnsi" w:hAnsiTheme="majorHAnsi"/>
          <w:b/>
          <w:bCs/>
          <w:color w:val="auto"/>
          <w:sz w:val="20"/>
          <w:szCs w:val="20"/>
          <w:lang w:val="es-ES_tradnl"/>
        </w:rPr>
      </w:pPr>
    </w:p>
    <w:p w14:paraId="0B08CEC1" w14:textId="5B9D4BA1" w:rsidR="00B158F2" w:rsidRPr="00EF09B7" w:rsidRDefault="007A43E2" w:rsidP="007B27A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EF09B7">
        <w:rPr>
          <w:rFonts w:asciiTheme="majorHAnsi" w:hAnsiTheme="majorHAnsi"/>
          <w:sz w:val="20"/>
          <w:szCs w:val="20"/>
          <w:lang w:val="es-ES_tradnl"/>
        </w:rPr>
        <w:t>Según surge del expediente</w:t>
      </w:r>
      <w:r w:rsidR="006F0274" w:rsidRPr="00EF09B7">
        <w:rPr>
          <w:rFonts w:asciiTheme="majorHAnsi" w:hAnsiTheme="majorHAnsi"/>
          <w:sz w:val="20"/>
          <w:szCs w:val="20"/>
          <w:lang w:val="es-ES_tradnl"/>
        </w:rPr>
        <w:t>,</w:t>
      </w:r>
      <w:r w:rsidRPr="00EF09B7">
        <w:rPr>
          <w:rFonts w:asciiTheme="majorHAnsi" w:hAnsiTheme="majorHAnsi"/>
          <w:sz w:val="20"/>
          <w:szCs w:val="20"/>
          <w:lang w:val="es-ES_tradnl"/>
        </w:rPr>
        <w:t xml:space="preserve"> la presunta víctima fue juzgado penalmente resultando absuelto en primera instancia el </w:t>
      </w:r>
      <w:r w:rsidR="0014478C" w:rsidRPr="00EF09B7">
        <w:rPr>
          <w:rFonts w:asciiTheme="majorHAnsi" w:hAnsiTheme="majorHAnsi"/>
          <w:bCs/>
          <w:sz w:val="20"/>
          <w:szCs w:val="20"/>
          <w:lang w:val="es-ES_tradnl"/>
        </w:rPr>
        <w:t xml:space="preserve">15 de mayo de 2007 por el Juzgado Primero Penal del Circuito Especializado de Bogotá. La sentencia absolutoria fue apelada por la fiscalía conllevando a que el 16 de octubre de 2006 la Sala Penal del Tribunal Superior de Bogotá revocara la absolución y profiriera condena contra presunta víctima. La presunta víctima </w:t>
      </w:r>
      <w:r w:rsidR="006F0274" w:rsidRPr="00EF09B7">
        <w:rPr>
          <w:rFonts w:asciiTheme="majorHAnsi" w:hAnsiTheme="majorHAnsi"/>
          <w:bCs/>
          <w:sz w:val="20"/>
          <w:szCs w:val="20"/>
          <w:lang w:val="es-ES_tradnl"/>
        </w:rPr>
        <w:t>impugnó</w:t>
      </w:r>
      <w:r w:rsidR="0014478C" w:rsidRPr="00EF09B7">
        <w:rPr>
          <w:rFonts w:asciiTheme="majorHAnsi" w:hAnsiTheme="majorHAnsi"/>
          <w:bCs/>
          <w:sz w:val="20"/>
          <w:szCs w:val="20"/>
          <w:lang w:val="es-ES_tradnl"/>
        </w:rPr>
        <w:t xml:space="preserve"> la condena mediante los </w:t>
      </w:r>
      <w:r w:rsidR="006F0274" w:rsidRPr="00EF09B7">
        <w:rPr>
          <w:rFonts w:asciiTheme="majorHAnsi" w:hAnsiTheme="majorHAnsi"/>
          <w:bCs/>
          <w:sz w:val="20"/>
          <w:szCs w:val="20"/>
          <w:lang w:val="es-ES_tradnl"/>
        </w:rPr>
        <w:t xml:space="preserve">siguientes </w:t>
      </w:r>
      <w:r w:rsidR="0014478C" w:rsidRPr="00EF09B7">
        <w:rPr>
          <w:rFonts w:asciiTheme="majorHAnsi" w:hAnsiTheme="majorHAnsi"/>
          <w:bCs/>
          <w:sz w:val="20"/>
          <w:szCs w:val="20"/>
          <w:lang w:val="es-ES_tradnl"/>
        </w:rPr>
        <w:t>recursos extraordinarios: casación (inadmitido el 14 de septiembre de 2009 por la Sala de Casación Penal de la Corte Suprema)</w:t>
      </w:r>
      <w:r w:rsidR="006F0274" w:rsidRPr="00EF09B7">
        <w:rPr>
          <w:rFonts w:asciiTheme="majorHAnsi" w:hAnsiTheme="majorHAnsi"/>
          <w:bCs/>
          <w:sz w:val="20"/>
          <w:szCs w:val="20"/>
          <w:lang w:val="es-ES_tradnl"/>
        </w:rPr>
        <w:t>;</w:t>
      </w:r>
      <w:r w:rsidR="0014478C" w:rsidRPr="00EF09B7">
        <w:rPr>
          <w:rFonts w:asciiTheme="majorHAnsi" w:hAnsiTheme="majorHAnsi"/>
          <w:bCs/>
          <w:sz w:val="20"/>
          <w:szCs w:val="20"/>
          <w:lang w:val="es-ES_tradnl"/>
        </w:rPr>
        <w:t xml:space="preserve"> revisión (inadmitido el 27 de mayo de 2013 por la misma Sala, siendo la inadmisión confirmada e</w:t>
      </w:r>
      <w:r w:rsidR="00FA77E1" w:rsidRPr="00EF09B7">
        <w:rPr>
          <w:rFonts w:asciiTheme="majorHAnsi" w:hAnsiTheme="majorHAnsi"/>
          <w:bCs/>
          <w:sz w:val="20"/>
          <w:szCs w:val="20"/>
          <w:lang w:val="es-ES_tradnl"/>
        </w:rPr>
        <w:t>n reposición el 30 de julio de 2013)</w:t>
      </w:r>
      <w:r w:rsidR="006F0274" w:rsidRPr="00EF09B7">
        <w:rPr>
          <w:rFonts w:asciiTheme="majorHAnsi" w:hAnsiTheme="majorHAnsi"/>
          <w:bCs/>
          <w:sz w:val="20"/>
          <w:szCs w:val="20"/>
          <w:lang w:val="es-ES_tradnl"/>
        </w:rPr>
        <w:t>;</w:t>
      </w:r>
      <w:r w:rsidR="00FA77E1" w:rsidRPr="00EF09B7">
        <w:rPr>
          <w:rFonts w:asciiTheme="majorHAnsi" w:hAnsiTheme="majorHAnsi"/>
          <w:bCs/>
          <w:sz w:val="20"/>
          <w:szCs w:val="20"/>
          <w:lang w:val="es-ES_tradnl"/>
        </w:rPr>
        <w:t xml:space="preserve"> y tutela (rechazada en primera instancia por la Sala de Casación Civil de la Corte Suprema de Justicia el 26 de noviembre de 2015 y en segunda instancia por la Sala de Casación Laboral de la Corte Suprema de Justicia el 19 de julio de 2016).</w:t>
      </w:r>
    </w:p>
    <w:p w14:paraId="31A7372F" w14:textId="77777777" w:rsidR="00FA77E1" w:rsidRPr="00EF09B7" w:rsidRDefault="00FA77E1" w:rsidP="00FA77E1">
      <w:pPr>
        <w:pStyle w:val="ListParagraph"/>
        <w:rPr>
          <w:rFonts w:asciiTheme="majorHAnsi" w:hAnsiTheme="majorHAnsi"/>
          <w:b/>
          <w:bCs/>
          <w:color w:val="auto"/>
          <w:sz w:val="20"/>
          <w:szCs w:val="20"/>
          <w:lang w:val="es-ES_tradnl"/>
        </w:rPr>
      </w:pPr>
    </w:p>
    <w:p w14:paraId="100F2FBE" w14:textId="4A8B252C" w:rsidR="00FA77E1" w:rsidRPr="00EF09B7" w:rsidRDefault="00FA77E1" w:rsidP="007B27A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EF09B7">
        <w:rPr>
          <w:rFonts w:asciiTheme="majorHAnsi" w:hAnsiTheme="majorHAnsi"/>
          <w:sz w:val="20"/>
          <w:szCs w:val="20"/>
          <w:lang w:val="es-ES_tradnl"/>
        </w:rPr>
        <w:t xml:space="preserve">El Estado no ha indicado ni surge del expediente que existan recursos adicionales no agotados que pudieran ser idóneos para que los agravios planteados en la petición sean </w:t>
      </w:r>
      <w:r w:rsidR="006345F5" w:rsidRPr="00EF09B7">
        <w:rPr>
          <w:rFonts w:asciiTheme="majorHAnsi" w:hAnsiTheme="majorHAnsi"/>
          <w:sz w:val="20"/>
          <w:szCs w:val="20"/>
          <w:lang w:val="es-ES_tradnl"/>
        </w:rPr>
        <w:t>atendidos a nivel domésticos. Sin embargo, el Estado ha indicado que la presunta víctima no cumplió con agotar los recursos internos en debida forma porque la acción de tutela no fue presentada en tiempo oportuno.</w:t>
      </w:r>
    </w:p>
    <w:p w14:paraId="320099E7" w14:textId="77777777" w:rsidR="006345F5" w:rsidRPr="00EF09B7" w:rsidRDefault="006345F5" w:rsidP="006345F5">
      <w:pPr>
        <w:pStyle w:val="ListParagraph"/>
        <w:rPr>
          <w:rFonts w:asciiTheme="majorHAnsi" w:hAnsiTheme="majorHAnsi"/>
          <w:b/>
          <w:bCs/>
          <w:color w:val="auto"/>
          <w:sz w:val="20"/>
          <w:szCs w:val="20"/>
          <w:lang w:val="es-ES_tradnl"/>
        </w:rPr>
      </w:pPr>
    </w:p>
    <w:p w14:paraId="661141FA" w14:textId="0E3C8BBC" w:rsidR="00A640F2" w:rsidRPr="00EF09B7" w:rsidRDefault="00A121F4" w:rsidP="00A640F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EF09B7">
        <w:rPr>
          <w:rFonts w:asciiTheme="majorHAnsi" w:hAnsiTheme="majorHAnsi"/>
          <w:sz w:val="20"/>
          <w:szCs w:val="20"/>
          <w:lang w:val="es-ES_tradnl"/>
        </w:rPr>
        <w:t>La Comisión ha determin</w:t>
      </w:r>
      <w:r w:rsidR="00DA0E84" w:rsidRPr="00EF09B7">
        <w:rPr>
          <w:rFonts w:asciiTheme="majorHAnsi" w:hAnsiTheme="majorHAnsi"/>
          <w:sz w:val="20"/>
          <w:szCs w:val="20"/>
          <w:lang w:val="es-ES_tradnl"/>
        </w:rPr>
        <w:t>ado</w:t>
      </w:r>
      <w:r w:rsidRPr="00EF09B7">
        <w:rPr>
          <w:rFonts w:asciiTheme="majorHAnsi" w:hAnsiTheme="majorHAnsi"/>
          <w:sz w:val="20"/>
          <w:szCs w:val="20"/>
          <w:lang w:val="es-ES_tradnl"/>
        </w:rPr>
        <w:t xml:space="preserve"> que, si bien el requisito de agotamiento de los recursos internos por norma general no exige el agotamiento de recursos extraordinarios, cuando una presunta víctima</w:t>
      </w:r>
      <w:r w:rsidR="0079596B" w:rsidRPr="00EF09B7">
        <w:rPr>
          <w:rFonts w:asciiTheme="majorHAnsi" w:hAnsiTheme="majorHAnsi"/>
          <w:sz w:val="20"/>
          <w:szCs w:val="20"/>
          <w:lang w:val="es-ES_tradnl"/>
        </w:rPr>
        <w:t xml:space="preserve"> “</w:t>
      </w:r>
      <w:r w:rsidR="0079596B" w:rsidRPr="00EF09B7">
        <w:rPr>
          <w:rFonts w:asciiTheme="majorHAnsi" w:hAnsiTheme="majorHAnsi" w:cs="Calibri"/>
          <w:sz w:val="20"/>
          <w:szCs w:val="20"/>
          <w:lang w:val="es-ES_tradnl"/>
        </w:rPr>
        <w:t>agota recursos extraordinarios con la expectativa razonable de obtener un resultado favorable, entonces los mismos pueden tomarse en cuenta como recursos válidamente agotados para efectos del cumplimiento de los requisitos de admisibilidad de la petición”</w:t>
      </w:r>
      <w:r w:rsidR="0079596B" w:rsidRPr="00EF09B7">
        <w:rPr>
          <w:rStyle w:val="FootnoteReference"/>
          <w:rFonts w:asciiTheme="majorHAnsi" w:hAnsiTheme="majorHAnsi" w:cs="Calibri"/>
          <w:sz w:val="20"/>
          <w:szCs w:val="20"/>
          <w:lang w:val="es-ES_tradnl"/>
        </w:rPr>
        <w:footnoteReference w:id="6"/>
      </w:r>
      <w:r w:rsidR="0079596B" w:rsidRPr="00EF09B7">
        <w:rPr>
          <w:rFonts w:asciiTheme="majorHAnsi" w:hAnsiTheme="majorHAnsi" w:cs="Calibri"/>
          <w:sz w:val="20"/>
          <w:szCs w:val="20"/>
          <w:lang w:val="es-ES_tradnl"/>
        </w:rPr>
        <w:t xml:space="preserve">. </w:t>
      </w:r>
      <w:r w:rsidR="002F21B8" w:rsidRPr="00EF09B7">
        <w:rPr>
          <w:rFonts w:asciiTheme="majorHAnsi" w:hAnsiTheme="majorHAnsi" w:cs="Calibri"/>
          <w:sz w:val="20"/>
          <w:szCs w:val="20"/>
          <w:lang w:val="es-ES_tradnl"/>
        </w:rPr>
        <w:t xml:space="preserve"> En el presente caso el Estado no ha indicado ni surge del expediente que los recursos extraordinarios de casación</w:t>
      </w:r>
      <w:r w:rsidR="009B0978" w:rsidRPr="00EF09B7">
        <w:rPr>
          <w:rFonts w:asciiTheme="majorHAnsi" w:hAnsiTheme="majorHAnsi" w:cs="Calibri"/>
          <w:sz w:val="20"/>
          <w:szCs w:val="20"/>
          <w:lang w:val="es-ES_tradnl"/>
        </w:rPr>
        <w:t xml:space="preserve"> y revisión</w:t>
      </w:r>
      <w:r w:rsidR="00004739" w:rsidRPr="00EF09B7">
        <w:rPr>
          <w:rFonts w:asciiTheme="majorHAnsi" w:hAnsiTheme="majorHAnsi" w:cs="Calibri"/>
          <w:sz w:val="20"/>
          <w:szCs w:val="20"/>
          <w:lang w:val="es-ES_tradnl"/>
        </w:rPr>
        <w:t xml:space="preserve"> interpuestos por la presunta víctima no hayan sido </w:t>
      </w:r>
      <w:r w:rsidR="00981E07" w:rsidRPr="00EF09B7">
        <w:rPr>
          <w:rFonts w:asciiTheme="majorHAnsi" w:hAnsiTheme="majorHAnsi" w:cs="Calibri"/>
          <w:sz w:val="20"/>
          <w:szCs w:val="20"/>
          <w:lang w:val="es-ES_tradnl"/>
        </w:rPr>
        <w:t xml:space="preserve">razonables o que no hayan sido agotados adecuadamente. En este sentido, la Comisión estima que aquellos fueron recursos válidamente agotados. En adición la última decisión con respecto al recurso de revisión fue proferida el 30 de julio de 2013 y la petición fue presentada el 29 de enero de 2014, es decir </w:t>
      </w:r>
      <w:r w:rsidR="00F42B71" w:rsidRPr="00EF09B7">
        <w:rPr>
          <w:rFonts w:asciiTheme="majorHAnsi" w:hAnsiTheme="majorHAnsi" w:cs="Calibri"/>
          <w:sz w:val="20"/>
          <w:szCs w:val="20"/>
          <w:lang w:val="es-ES_tradnl"/>
        </w:rPr>
        <w:t xml:space="preserve">dentro del plazo de seis meses previsto en el artículo 46.1(b) de la Convención Americana. </w:t>
      </w:r>
    </w:p>
    <w:p w14:paraId="21A70830" w14:textId="77777777" w:rsidR="00F42B71" w:rsidRPr="00EF09B7" w:rsidRDefault="00F42B71" w:rsidP="00F42B71">
      <w:pPr>
        <w:pStyle w:val="ListParagraph"/>
        <w:rPr>
          <w:rFonts w:asciiTheme="majorHAnsi" w:hAnsiTheme="majorHAnsi"/>
          <w:b/>
          <w:bCs/>
          <w:color w:val="auto"/>
          <w:sz w:val="20"/>
          <w:szCs w:val="20"/>
          <w:lang w:val="es-ES_tradnl"/>
        </w:rPr>
      </w:pPr>
    </w:p>
    <w:p w14:paraId="1F5F3CE8" w14:textId="1E1F16A9" w:rsidR="005A406E" w:rsidRPr="00EF09B7" w:rsidRDefault="009E3615" w:rsidP="00A640F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EF09B7">
        <w:rPr>
          <w:rFonts w:asciiTheme="majorHAnsi" w:hAnsiTheme="majorHAnsi"/>
          <w:sz w:val="20"/>
          <w:szCs w:val="20"/>
          <w:lang w:val="es-ES_tradnl"/>
        </w:rPr>
        <w:t xml:space="preserve">La Comisión toma nota de lo indicado por el Estado respecto a que a la acción de tutela interpuesta por la presunta víctima fue rechazada porque los tribunales competentes estimaron que esta no cumplía con el requisito de inmediatez conforme a la jurisprudencia doméstica. Sin embargo, en el presente caso la Comisión considera que no resulta necesario para el análisis de admisibilidad definir si dicho recurso extraordinario fue válidamente agotado, puesto que </w:t>
      </w:r>
      <w:r w:rsidR="00242514" w:rsidRPr="00EF09B7">
        <w:rPr>
          <w:rFonts w:asciiTheme="majorHAnsi" w:hAnsiTheme="majorHAnsi"/>
          <w:sz w:val="20"/>
          <w:szCs w:val="20"/>
          <w:lang w:val="es-ES_tradnl"/>
        </w:rPr>
        <w:t>independientemente de ello</w:t>
      </w:r>
      <w:r w:rsidR="00EF09B7" w:rsidRPr="00EF09B7">
        <w:rPr>
          <w:rFonts w:asciiTheme="majorHAnsi" w:hAnsiTheme="majorHAnsi"/>
          <w:sz w:val="20"/>
          <w:szCs w:val="20"/>
          <w:lang w:val="es-ES_tradnl"/>
        </w:rPr>
        <w:t xml:space="preserve">, el peticionario intentó ampliamente agotar los recursos que tuvo a su alcance, intentando dos extraordinarios y presentando su petición dentro del plazo de presentación a partir de este último. Por lo tanto, el objeto del requisito de admisibilidad estaba realmente cumplido antes de haber intentado esa última tutela sin perspectivas de éxito. </w:t>
      </w:r>
    </w:p>
    <w:p w14:paraId="23B05C7C" w14:textId="77777777" w:rsidR="005A406E" w:rsidRPr="00EF09B7" w:rsidRDefault="005A406E" w:rsidP="005A406E">
      <w:pPr>
        <w:pStyle w:val="ListParagraph"/>
        <w:rPr>
          <w:rFonts w:asciiTheme="majorHAnsi" w:hAnsiTheme="majorHAnsi"/>
          <w:color w:val="auto"/>
          <w:sz w:val="20"/>
          <w:szCs w:val="20"/>
          <w:lang w:val="es-ES_tradnl"/>
        </w:rPr>
      </w:pPr>
    </w:p>
    <w:p w14:paraId="43C96EA8" w14:textId="037F4E90" w:rsidR="00F42B71" w:rsidRPr="00EF09B7" w:rsidRDefault="005A406E" w:rsidP="00A640F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EF09B7">
        <w:rPr>
          <w:rFonts w:asciiTheme="majorHAnsi" w:hAnsiTheme="majorHAnsi"/>
          <w:sz w:val="20"/>
          <w:szCs w:val="20"/>
          <w:lang w:val="es-ES_tradnl"/>
        </w:rPr>
        <w:t>Por lo expuesto, la Comisión concluye que la presente petición cumple con el requisito del artículo 46.1</w:t>
      </w:r>
      <w:r w:rsidR="00A43AE2" w:rsidRPr="00EF09B7">
        <w:rPr>
          <w:rFonts w:asciiTheme="majorHAnsi" w:hAnsiTheme="majorHAnsi"/>
          <w:sz w:val="20"/>
          <w:szCs w:val="20"/>
          <w:lang w:val="es-ES_tradnl"/>
        </w:rPr>
        <w:t>.</w:t>
      </w:r>
      <w:r w:rsidRPr="00EF09B7">
        <w:rPr>
          <w:rFonts w:asciiTheme="majorHAnsi" w:hAnsiTheme="majorHAnsi"/>
          <w:sz w:val="20"/>
          <w:szCs w:val="20"/>
          <w:lang w:val="es-ES_tradnl"/>
        </w:rPr>
        <w:t>a) de la Convención Americana</w:t>
      </w:r>
      <w:r w:rsidR="00E57B02" w:rsidRPr="00EF09B7">
        <w:rPr>
          <w:rFonts w:asciiTheme="majorHAnsi" w:hAnsiTheme="majorHAnsi"/>
          <w:sz w:val="20"/>
          <w:szCs w:val="20"/>
          <w:lang w:val="es-ES_tradnl"/>
        </w:rPr>
        <w:t>,</w:t>
      </w:r>
      <w:r w:rsidRPr="00EF09B7">
        <w:rPr>
          <w:rFonts w:asciiTheme="majorHAnsi" w:hAnsiTheme="majorHAnsi"/>
          <w:sz w:val="20"/>
          <w:szCs w:val="20"/>
          <w:lang w:val="es-ES_tradnl"/>
        </w:rPr>
        <w:t xml:space="preserve"> así como con el requisito del artículo 46.1</w:t>
      </w:r>
      <w:r w:rsidR="00A43AE2" w:rsidRPr="00EF09B7">
        <w:rPr>
          <w:rFonts w:asciiTheme="majorHAnsi" w:hAnsiTheme="majorHAnsi"/>
          <w:sz w:val="20"/>
          <w:szCs w:val="20"/>
          <w:lang w:val="es-ES_tradnl"/>
        </w:rPr>
        <w:t>.</w:t>
      </w:r>
      <w:r w:rsidRPr="00EF09B7">
        <w:rPr>
          <w:rFonts w:asciiTheme="majorHAnsi" w:hAnsiTheme="majorHAnsi"/>
          <w:sz w:val="20"/>
          <w:szCs w:val="20"/>
          <w:lang w:val="es-ES_tradnl"/>
        </w:rPr>
        <w:t xml:space="preserve">b) del mismo instrumento. </w:t>
      </w:r>
      <w:r w:rsidR="00242514" w:rsidRPr="00EF09B7">
        <w:rPr>
          <w:rFonts w:asciiTheme="majorHAnsi" w:hAnsiTheme="majorHAnsi"/>
          <w:sz w:val="20"/>
          <w:szCs w:val="20"/>
          <w:lang w:val="es-ES_tradnl"/>
        </w:rPr>
        <w:t xml:space="preserve"> </w:t>
      </w:r>
    </w:p>
    <w:p w14:paraId="3F1CFC6C" w14:textId="59697010" w:rsidR="00A640F2" w:rsidRPr="00EF09B7" w:rsidRDefault="00A640F2" w:rsidP="0079596B">
      <w:pPr>
        <w:pStyle w:val="ListParagraph"/>
        <w:rPr>
          <w:rFonts w:asciiTheme="majorHAnsi" w:hAnsiTheme="majorHAnsi"/>
          <w:color w:val="auto"/>
          <w:sz w:val="20"/>
          <w:szCs w:val="20"/>
          <w:lang w:val="es-ES_tradnl"/>
        </w:rPr>
      </w:pPr>
    </w:p>
    <w:p w14:paraId="717BB49D" w14:textId="25FB8AA7" w:rsidR="00B57483" w:rsidRPr="00EF09B7" w:rsidRDefault="00B57483" w:rsidP="00FE080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color w:val="auto"/>
          <w:sz w:val="20"/>
          <w:szCs w:val="20"/>
          <w:lang w:val="es-ES_tradnl"/>
        </w:rPr>
      </w:pPr>
      <w:r w:rsidRPr="00EF09B7">
        <w:rPr>
          <w:rFonts w:asciiTheme="majorHAnsi" w:hAnsiTheme="majorHAnsi"/>
          <w:b/>
          <w:bCs/>
          <w:color w:val="auto"/>
          <w:sz w:val="20"/>
          <w:szCs w:val="20"/>
          <w:lang w:val="es-ES_tradnl"/>
        </w:rPr>
        <w:t>VII.</w:t>
      </w:r>
      <w:r w:rsidRPr="00EF09B7">
        <w:rPr>
          <w:rFonts w:asciiTheme="majorHAnsi" w:hAnsiTheme="majorHAnsi"/>
          <w:b/>
          <w:bCs/>
          <w:color w:val="auto"/>
          <w:sz w:val="20"/>
          <w:szCs w:val="20"/>
          <w:lang w:val="es-ES_tradnl"/>
        </w:rPr>
        <w:tab/>
        <w:t>ANÁLISIS DE CARACTERIZACIÓN DE LOS HECHOS ALEGADOS</w:t>
      </w:r>
    </w:p>
    <w:p w14:paraId="53452D19" w14:textId="0AE3BDFD" w:rsidR="00B57483" w:rsidRPr="00EF09B7" w:rsidRDefault="00B57483" w:rsidP="00B158F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EF09B7">
        <w:rPr>
          <w:rFonts w:asciiTheme="majorHAnsi" w:hAnsiTheme="majorHAnsi"/>
          <w:sz w:val="20"/>
          <w:szCs w:val="20"/>
          <w:lang w:val="es-ES_tradnl"/>
        </w:rPr>
        <w:t xml:space="preserve">Preliminarmente, la Comisión reitera que </w:t>
      </w:r>
      <w:r w:rsidR="00636A21" w:rsidRPr="00EF09B7">
        <w:rPr>
          <w:rFonts w:asciiTheme="majorHAnsi" w:hAnsiTheme="majorHAnsi"/>
          <w:sz w:val="20"/>
          <w:szCs w:val="20"/>
          <w:lang w:val="es-ES_tradnl"/>
        </w:rPr>
        <w:t>–</w:t>
      </w:r>
      <w:r w:rsidRPr="00EF09B7">
        <w:rPr>
          <w:rFonts w:asciiTheme="majorHAnsi" w:hAnsiTheme="majorHAnsi"/>
          <w:sz w:val="20"/>
          <w:szCs w:val="20"/>
          <w:lang w:val="es-ES_tradnl"/>
        </w:rPr>
        <w:t>a efectos de</w:t>
      </w:r>
      <w:r w:rsidR="00AF1DE0" w:rsidRPr="00EF09B7">
        <w:rPr>
          <w:rFonts w:asciiTheme="majorHAnsi" w:hAnsiTheme="majorHAnsi"/>
          <w:sz w:val="20"/>
          <w:szCs w:val="20"/>
          <w:lang w:val="es-ES_tradnl"/>
        </w:rPr>
        <w:t>l análisis sobre</w:t>
      </w:r>
      <w:r w:rsidRPr="00EF09B7">
        <w:rPr>
          <w:rFonts w:asciiTheme="majorHAnsi" w:hAnsiTheme="majorHAnsi"/>
          <w:sz w:val="20"/>
          <w:szCs w:val="20"/>
          <w:lang w:val="es-ES_tradnl"/>
        </w:rPr>
        <w:t xml:space="preserve"> admisibilidad</w:t>
      </w:r>
      <w:r w:rsidR="00636A21" w:rsidRPr="00EF09B7">
        <w:rPr>
          <w:rFonts w:asciiTheme="majorHAnsi" w:hAnsiTheme="majorHAnsi"/>
          <w:sz w:val="20"/>
          <w:szCs w:val="20"/>
          <w:lang w:val="es-ES_tradnl"/>
        </w:rPr>
        <w:t>–</w:t>
      </w:r>
      <w:r w:rsidRPr="00EF09B7">
        <w:rPr>
          <w:rFonts w:asciiTheme="majorHAnsi" w:hAnsiTheme="majorHAnsi"/>
          <w:sz w:val="20"/>
          <w:szCs w:val="20"/>
          <w:lang w:val="es-ES_tradnl"/>
        </w:rPr>
        <w:t xml:space="preserve">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dichos requisitos difiere del </w:t>
      </w:r>
      <w:r w:rsidRPr="00EF09B7">
        <w:rPr>
          <w:rFonts w:asciiTheme="majorHAnsi" w:hAnsiTheme="majorHAnsi"/>
          <w:sz w:val="20"/>
          <w:szCs w:val="20"/>
          <w:lang w:val="es-ES_tradnl"/>
        </w:rPr>
        <w:lastRenderedPageBreak/>
        <w:t>que se utiliza para pronunciarse sobre el fondo de una petición. Asimismo, dentro del marco de su mandato la Comisión Interamericana es competente para declarar admisible una petición cuando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elementos que, de ser ciertos, podrían constituir prima facie violaciones a la Convención Americana</w:t>
      </w:r>
      <w:r w:rsidRPr="00EF09B7">
        <w:rPr>
          <w:rStyle w:val="FootnoteReference"/>
          <w:rFonts w:asciiTheme="majorHAnsi" w:hAnsiTheme="majorHAnsi" w:cs="Calibri"/>
          <w:sz w:val="20"/>
          <w:szCs w:val="20"/>
          <w:lang w:val="es-ES_tradnl"/>
        </w:rPr>
        <w:footnoteReference w:id="7"/>
      </w:r>
      <w:r w:rsidRPr="00EF09B7">
        <w:rPr>
          <w:rFonts w:asciiTheme="majorHAnsi" w:hAnsiTheme="majorHAnsi"/>
          <w:sz w:val="20"/>
          <w:szCs w:val="20"/>
          <w:lang w:val="es-ES_tradnl"/>
        </w:rPr>
        <w:t>.</w:t>
      </w:r>
    </w:p>
    <w:p w14:paraId="79A38DD8" w14:textId="77777777" w:rsidR="00B57483" w:rsidRPr="00EF09B7" w:rsidRDefault="00B57483" w:rsidP="00B158F2">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bCs/>
          <w:sz w:val="20"/>
          <w:szCs w:val="20"/>
          <w:lang w:val="es-ES_tradnl"/>
        </w:rPr>
      </w:pPr>
    </w:p>
    <w:p w14:paraId="261D1184" w14:textId="04E74BAD" w:rsidR="007431F5" w:rsidRPr="00EF09B7" w:rsidRDefault="000D3D59" w:rsidP="004C44B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EF09B7">
        <w:rPr>
          <w:rFonts w:asciiTheme="majorHAnsi" w:hAnsiTheme="majorHAnsi"/>
          <w:sz w:val="20"/>
          <w:szCs w:val="20"/>
          <w:lang w:val="es-ES_tradnl"/>
        </w:rPr>
        <w:t>La presente petición</w:t>
      </w:r>
      <w:r w:rsidR="00687E8D" w:rsidRPr="00EF09B7">
        <w:rPr>
          <w:rFonts w:asciiTheme="majorHAnsi" w:hAnsiTheme="majorHAnsi"/>
          <w:sz w:val="20"/>
          <w:szCs w:val="20"/>
          <w:lang w:val="es-ES_tradnl"/>
        </w:rPr>
        <w:t xml:space="preserve"> reclama que la condena de la presunta víctima fue contraria a su presunción de inocencia porque fue proferida sin que se demostrara plenamente su responsabilidad. Además</w:t>
      </w:r>
      <w:r w:rsidRPr="00EF09B7">
        <w:rPr>
          <w:rFonts w:asciiTheme="majorHAnsi" w:hAnsiTheme="majorHAnsi"/>
          <w:sz w:val="20"/>
          <w:szCs w:val="20"/>
          <w:lang w:val="es-ES_tradnl"/>
        </w:rPr>
        <w:t xml:space="preserve"> </w:t>
      </w:r>
      <w:r w:rsidR="004C44B9" w:rsidRPr="00EF09B7">
        <w:rPr>
          <w:rFonts w:asciiTheme="majorHAnsi" w:hAnsiTheme="majorHAnsi"/>
          <w:sz w:val="20"/>
          <w:szCs w:val="20"/>
          <w:lang w:val="es-ES_tradnl"/>
        </w:rPr>
        <w:t>alega que la presunta víctima no ha tenido acceso a un recurso</w:t>
      </w:r>
      <w:r w:rsidR="00422540" w:rsidRPr="00EF09B7">
        <w:rPr>
          <w:rFonts w:asciiTheme="majorHAnsi" w:hAnsiTheme="majorHAnsi"/>
          <w:sz w:val="20"/>
          <w:szCs w:val="20"/>
          <w:lang w:val="es-ES_tradnl"/>
        </w:rPr>
        <w:t xml:space="preserve"> ordinario</w:t>
      </w:r>
      <w:r w:rsidR="004C44B9" w:rsidRPr="00EF09B7">
        <w:rPr>
          <w:rFonts w:asciiTheme="majorHAnsi" w:hAnsiTheme="majorHAnsi"/>
          <w:sz w:val="20"/>
          <w:szCs w:val="20"/>
          <w:lang w:val="es-ES_tradnl"/>
        </w:rPr>
        <w:t xml:space="preserve"> que permita la revisión integral de la sentencia que le condenó penalmente, la cual fue proferida en segunda instanci</w:t>
      </w:r>
      <w:r w:rsidR="0048329A" w:rsidRPr="00EF09B7">
        <w:rPr>
          <w:rFonts w:asciiTheme="majorHAnsi" w:hAnsiTheme="majorHAnsi"/>
          <w:sz w:val="20"/>
          <w:szCs w:val="20"/>
          <w:lang w:val="es-ES_tradnl"/>
        </w:rPr>
        <w:t xml:space="preserve">a luego de que la primera instancia resultara en una decisión absolutoria. </w:t>
      </w:r>
    </w:p>
    <w:p w14:paraId="0E6CC557" w14:textId="77777777" w:rsidR="00687E8D" w:rsidRPr="00EF09B7" w:rsidRDefault="00687E8D" w:rsidP="00687E8D">
      <w:pPr>
        <w:pStyle w:val="ListParagraph"/>
        <w:rPr>
          <w:rFonts w:asciiTheme="majorHAnsi" w:hAnsiTheme="majorHAnsi"/>
          <w:b/>
          <w:bCs/>
          <w:color w:val="auto"/>
          <w:sz w:val="20"/>
          <w:szCs w:val="20"/>
          <w:lang w:val="es-ES_tradnl"/>
        </w:rPr>
      </w:pPr>
    </w:p>
    <w:p w14:paraId="3A92023E" w14:textId="288A0176" w:rsidR="00687E8D" w:rsidRPr="00EF09B7" w:rsidRDefault="002857AF" w:rsidP="004C44B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EF09B7">
        <w:rPr>
          <w:rFonts w:asciiTheme="majorHAnsi" w:hAnsiTheme="majorHAnsi"/>
          <w:sz w:val="20"/>
          <w:szCs w:val="20"/>
          <w:lang w:val="es-ES_tradnl"/>
        </w:rPr>
        <w:t>La Corte Interamericana ha reconocido que “el principio de presunción de inocencia requiere que nadie sea condenado salvo la existencia de prueba plena o más allá de toda duda razonable de su culpabilidad”</w:t>
      </w:r>
      <w:r w:rsidR="006E7242" w:rsidRPr="00EF09B7">
        <w:rPr>
          <w:rFonts w:asciiTheme="majorHAnsi" w:hAnsiTheme="majorHAnsi"/>
          <w:sz w:val="20"/>
          <w:szCs w:val="20"/>
          <w:lang w:val="es-ES_tradnl"/>
        </w:rPr>
        <w:t>. En el presente caso, l</w:t>
      </w:r>
      <w:r w:rsidR="00687E8D" w:rsidRPr="00EF09B7">
        <w:rPr>
          <w:rFonts w:asciiTheme="majorHAnsi" w:hAnsiTheme="majorHAnsi"/>
          <w:sz w:val="20"/>
          <w:szCs w:val="20"/>
          <w:lang w:val="es-ES_tradnl"/>
        </w:rPr>
        <w:t xml:space="preserve">a Comisión estima que la parte peticionaria ha explicado las razones por las que considera que la condena de la presunta víctima contravino su presunción de inocencia, y que tales argumentos requieren un análisis de fondo pues no pueden ser tachados </w:t>
      </w:r>
      <w:r w:rsidR="00687E8D" w:rsidRPr="00EF09B7">
        <w:rPr>
          <w:rFonts w:asciiTheme="majorHAnsi" w:hAnsiTheme="majorHAnsi"/>
          <w:i/>
          <w:iCs/>
          <w:sz w:val="20"/>
          <w:szCs w:val="20"/>
          <w:lang w:val="es-ES_tradnl"/>
        </w:rPr>
        <w:t>prima facie</w:t>
      </w:r>
      <w:r w:rsidR="00687E8D" w:rsidRPr="00EF09B7">
        <w:rPr>
          <w:rFonts w:asciiTheme="majorHAnsi" w:hAnsiTheme="majorHAnsi"/>
          <w:sz w:val="20"/>
          <w:szCs w:val="20"/>
          <w:lang w:val="es-ES_tradnl"/>
        </w:rPr>
        <w:t xml:space="preserve"> de manifiestamente infundados en esta etapa.  </w:t>
      </w:r>
    </w:p>
    <w:p w14:paraId="68DDC0E6" w14:textId="77777777" w:rsidR="0048329A" w:rsidRPr="00EF09B7" w:rsidRDefault="0048329A" w:rsidP="0048329A">
      <w:pPr>
        <w:pStyle w:val="ListParagraph"/>
        <w:rPr>
          <w:rFonts w:asciiTheme="majorHAnsi" w:hAnsiTheme="majorHAnsi"/>
          <w:b/>
          <w:bCs/>
          <w:color w:val="auto"/>
          <w:sz w:val="20"/>
          <w:szCs w:val="20"/>
          <w:lang w:val="es-ES_tradnl"/>
        </w:rPr>
      </w:pPr>
    </w:p>
    <w:p w14:paraId="7DAF314D" w14:textId="39270224" w:rsidR="008950FB" w:rsidRPr="00EF09B7" w:rsidRDefault="008950FB" w:rsidP="004C44B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EF09B7">
        <w:rPr>
          <w:rFonts w:asciiTheme="majorHAnsi" w:hAnsiTheme="majorHAnsi"/>
          <w:sz w:val="20"/>
          <w:szCs w:val="20"/>
          <w:lang w:val="es-ES_tradnl"/>
        </w:rPr>
        <w:t>La Corte Interamericana</w:t>
      </w:r>
      <w:r w:rsidR="006E7242" w:rsidRPr="00EF09B7">
        <w:rPr>
          <w:rFonts w:asciiTheme="majorHAnsi" w:hAnsiTheme="majorHAnsi"/>
          <w:sz w:val="20"/>
          <w:szCs w:val="20"/>
          <w:lang w:val="es-ES_tradnl"/>
        </w:rPr>
        <w:t xml:space="preserve"> además</w:t>
      </w:r>
      <w:r w:rsidRPr="00EF09B7">
        <w:rPr>
          <w:rFonts w:asciiTheme="majorHAnsi" w:hAnsiTheme="majorHAnsi"/>
          <w:sz w:val="20"/>
          <w:szCs w:val="20"/>
          <w:lang w:val="es-ES_tradnl"/>
        </w:rPr>
        <w:t xml:space="preserve"> ha </w:t>
      </w:r>
      <w:r w:rsidR="00422540" w:rsidRPr="00EF09B7">
        <w:rPr>
          <w:rFonts w:asciiTheme="majorHAnsi" w:hAnsiTheme="majorHAnsi"/>
          <w:sz w:val="20"/>
          <w:szCs w:val="20"/>
          <w:lang w:val="es-ES_tradnl"/>
        </w:rPr>
        <w:t>reconocido que toda persona condenada tiene derecho a un recurso ordinario, accesible y eficaz que permita un examen o revisión integral del fallo condenatorio</w:t>
      </w:r>
      <w:r w:rsidR="00422540" w:rsidRPr="00EF09B7">
        <w:rPr>
          <w:rStyle w:val="FootnoteReference"/>
          <w:rFonts w:asciiTheme="majorHAnsi" w:hAnsiTheme="majorHAnsi"/>
          <w:sz w:val="20"/>
          <w:szCs w:val="20"/>
          <w:lang w:val="es-ES_tradnl"/>
        </w:rPr>
        <w:footnoteReference w:id="8"/>
      </w:r>
      <w:r w:rsidR="00422540" w:rsidRPr="00EF09B7">
        <w:rPr>
          <w:rFonts w:asciiTheme="majorHAnsi" w:hAnsiTheme="majorHAnsi"/>
          <w:sz w:val="20"/>
          <w:szCs w:val="20"/>
          <w:lang w:val="es-ES_tradnl"/>
        </w:rPr>
        <w:t>.</w:t>
      </w:r>
      <w:r w:rsidRPr="00EF09B7">
        <w:rPr>
          <w:rFonts w:asciiTheme="majorHAnsi" w:hAnsiTheme="majorHAnsi"/>
          <w:sz w:val="20"/>
          <w:szCs w:val="20"/>
          <w:lang w:val="es-ES_tradnl"/>
        </w:rPr>
        <w:t xml:space="preserve"> </w:t>
      </w:r>
      <w:r w:rsidR="00422540" w:rsidRPr="00EF09B7">
        <w:rPr>
          <w:rFonts w:asciiTheme="majorHAnsi" w:hAnsiTheme="majorHAnsi"/>
          <w:sz w:val="20"/>
          <w:szCs w:val="20"/>
          <w:lang w:val="es-ES_tradnl"/>
        </w:rPr>
        <w:t xml:space="preserve">El mismo tribunal también ha manifestado </w:t>
      </w:r>
      <w:r w:rsidRPr="00EF09B7">
        <w:rPr>
          <w:rFonts w:asciiTheme="majorHAnsi" w:hAnsiTheme="majorHAnsi"/>
          <w:sz w:val="20"/>
          <w:szCs w:val="20"/>
          <w:lang w:val="es-ES_tradnl"/>
        </w:rPr>
        <w:t xml:space="preserve">que: </w:t>
      </w:r>
    </w:p>
    <w:p w14:paraId="4503487D" w14:textId="77777777" w:rsidR="008950FB" w:rsidRPr="00EF09B7" w:rsidRDefault="008950FB" w:rsidP="008950FB">
      <w:pPr>
        <w:pStyle w:val="ListParagraph"/>
        <w:rPr>
          <w:rFonts w:asciiTheme="majorHAnsi" w:hAnsiTheme="majorHAnsi"/>
          <w:color w:val="auto"/>
          <w:sz w:val="20"/>
          <w:szCs w:val="20"/>
          <w:lang w:val="es-ES_tradnl"/>
        </w:rPr>
      </w:pPr>
    </w:p>
    <w:p w14:paraId="7A7D0581" w14:textId="2569C947" w:rsidR="008950FB" w:rsidRPr="00EF09B7" w:rsidRDefault="008950FB" w:rsidP="0042254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b/>
          <w:bCs/>
          <w:sz w:val="20"/>
          <w:szCs w:val="20"/>
          <w:lang w:val="es-ES_tradnl"/>
        </w:rPr>
      </w:pPr>
      <w:r w:rsidRPr="00EF09B7">
        <w:rPr>
          <w:rFonts w:asciiTheme="majorHAnsi" w:hAnsiTheme="majorHAnsi"/>
          <w:sz w:val="20"/>
          <w:szCs w:val="20"/>
          <w:lang w:val="es-ES_tradnl"/>
        </w:rPr>
        <w:t>[e]l derecho a recurrir del fallo no podría ser efectivo si no se garantiza respecto de todo aquél que es condenado, ya que la condena es la manifestación del ejercicio del poder punitivo del Estado. Resulta contrario al propósito de ese derecho específico que no sea garantizado frente a quien es condenado mediante una sentencia que revoca una decisión absolutoria. Interpretar lo contrario, implicaría dejar al condenado desprovisto de un recurso contra la condena. Se trata de una garantía del individuo frente al Estado y no solamente una guía que orienta el diseño de los sistemas de impugnación en los ordenamientos jurídicos de los Estados Partes de la Convención</w:t>
      </w:r>
      <w:r w:rsidRPr="00EF09B7">
        <w:rPr>
          <w:rStyle w:val="FootnoteReference"/>
          <w:rFonts w:asciiTheme="majorHAnsi" w:hAnsiTheme="majorHAnsi"/>
          <w:sz w:val="20"/>
          <w:szCs w:val="20"/>
          <w:lang w:val="es-ES_tradnl"/>
        </w:rPr>
        <w:footnoteReference w:id="9"/>
      </w:r>
      <w:r w:rsidRPr="00EF09B7">
        <w:rPr>
          <w:rFonts w:asciiTheme="majorHAnsi" w:hAnsiTheme="majorHAnsi"/>
          <w:sz w:val="20"/>
          <w:szCs w:val="20"/>
          <w:lang w:val="es-ES_tradnl"/>
        </w:rPr>
        <w:t>.</w:t>
      </w:r>
    </w:p>
    <w:p w14:paraId="062580D6" w14:textId="77777777" w:rsidR="004C44B9" w:rsidRPr="00EF09B7" w:rsidRDefault="004C44B9" w:rsidP="004C44B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47020B86" w14:textId="56F2B7B1" w:rsidR="007431F5" w:rsidRPr="00EF09B7" w:rsidRDefault="00AF1DE0" w:rsidP="00636A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EF09B7">
        <w:rPr>
          <w:rFonts w:asciiTheme="majorHAnsi" w:hAnsiTheme="majorHAnsi"/>
          <w:sz w:val="20"/>
          <w:szCs w:val="20"/>
          <w:lang w:val="es-ES_tradnl"/>
        </w:rPr>
        <w:t xml:space="preserve">En </w:t>
      </w:r>
      <w:r w:rsidR="007431F5" w:rsidRPr="00EF09B7">
        <w:rPr>
          <w:rFonts w:asciiTheme="majorHAnsi" w:hAnsiTheme="majorHAnsi"/>
          <w:sz w:val="20"/>
          <w:szCs w:val="20"/>
          <w:lang w:val="es-ES_tradnl"/>
        </w:rPr>
        <w:t>atención a estas consideraciones y tras examinar los elementos de hecho y de derecho expuestos por las partes, la CIDH estima que los hechos alegados, de corroborarse como ciertos, podrían caracterizar violaciones a los</w:t>
      </w:r>
      <w:r w:rsidR="00636A21" w:rsidRPr="00EF09B7">
        <w:rPr>
          <w:rFonts w:asciiTheme="majorHAnsi" w:hAnsiTheme="majorHAnsi"/>
          <w:sz w:val="20"/>
          <w:szCs w:val="20"/>
          <w:lang w:val="es-ES_tradnl"/>
        </w:rPr>
        <w:t xml:space="preserve"> derechos establecidos en los</w:t>
      </w:r>
      <w:r w:rsidR="007431F5" w:rsidRPr="00EF09B7">
        <w:rPr>
          <w:rFonts w:asciiTheme="majorHAnsi" w:hAnsiTheme="majorHAnsi"/>
          <w:sz w:val="20"/>
          <w:szCs w:val="20"/>
          <w:lang w:val="es-ES_tradnl"/>
        </w:rPr>
        <w:t xml:space="preserve"> artículos</w:t>
      </w:r>
      <w:r w:rsidR="00422540" w:rsidRPr="00EF09B7">
        <w:rPr>
          <w:rFonts w:asciiTheme="majorHAnsi" w:hAnsiTheme="majorHAnsi"/>
          <w:bCs/>
          <w:sz w:val="20"/>
          <w:szCs w:val="20"/>
          <w:lang w:val="es-ES_tradnl"/>
        </w:rPr>
        <w:t xml:space="preserve"> </w:t>
      </w:r>
      <w:r w:rsidR="007431F5" w:rsidRPr="00EF09B7">
        <w:rPr>
          <w:rFonts w:asciiTheme="majorHAnsi" w:hAnsiTheme="majorHAnsi"/>
          <w:bCs/>
          <w:sz w:val="20"/>
          <w:szCs w:val="20"/>
          <w:lang w:val="es-ES_tradnl"/>
        </w:rPr>
        <w:t>8 (garantías judiciales) y 25 (protección judicial) de la Convención Americana</w:t>
      </w:r>
      <w:r w:rsidR="00636A21" w:rsidRPr="00EF09B7">
        <w:rPr>
          <w:rFonts w:asciiTheme="majorHAnsi" w:hAnsiTheme="majorHAnsi"/>
          <w:bCs/>
          <w:sz w:val="20"/>
          <w:szCs w:val="20"/>
          <w:lang w:val="es-ES_tradnl"/>
        </w:rPr>
        <w:t>,</w:t>
      </w:r>
      <w:r w:rsidR="007431F5" w:rsidRPr="00EF09B7">
        <w:rPr>
          <w:rFonts w:asciiTheme="majorHAnsi" w:hAnsiTheme="majorHAnsi"/>
          <w:bCs/>
          <w:sz w:val="20"/>
          <w:szCs w:val="20"/>
          <w:lang w:val="es-ES_tradnl"/>
        </w:rPr>
        <w:t xml:space="preserve"> en relación con su</w:t>
      </w:r>
      <w:r w:rsidR="00422540" w:rsidRPr="00EF09B7">
        <w:rPr>
          <w:rFonts w:asciiTheme="majorHAnsi" w:hAnsiTheme="majorHAnsi"/>
          <w:bCs/>
          <w:sz w:val="20"/>
          <w:szCs w:val="20"/>
          <w:lang w:val="es-ES_tradnl"/>
        </w:rPr>
        <w:t>s</w:t>
      </w:r>
      <w:r w:rsidR="007431F5" w:rsidRPr="00EF09B7">
        <w:rPr>
          <w:rFonts w:asciiTheme="majorHAnsi" w:hAnsiTheme="majorHAnsi"/>
          <w:bCs/>
          <w:sz w:val="20"/>
          <w:szCs w:val="20"/>
          <w:lang w:val="es-ES_tradnl"/>
        </w:rPr>
        <w:t xml:space="preserve"> artículo</w:t>
      </w:r>
      <w:r w:rsidR="00422540" w:rsidRPr="00EF09B7">
        <w:rPr>
          <w:rFonts w:asciiTheme="majorHAnsi" w:hAnsiTheme="majorHAnsi"/>
          <w:bCs/>
          <w:sz w:val="20"/>
          <w:szCs w:val="20"/>
          <w:lang w:val="es-ES_tradnl"/>
        </w:rPr>
        <w:t>s</w:t>
      </w:r>
      <w:r w:rsidR="007431F5" w:rsidRPr="00EF09B7">
        <w:rPr>
          <w:rFonts w:asciiTheme="majorHAnsi" w:hAnsiTheme="majorHAnsi"/>
          <w:bCs/>
          <w:sz w:val="20"/>
          <w:szCs w:val="20"/>
          <w:lang w:val="es-ES_tradnl"/>
        </w:rPr>
        <w:t xml:space="preserve"> 1.1. (obligación de respetar los derechos)</w:t>
      </w:r>
      <w:r w:rsidR="00422540" w:rsidRPr="00EF09B7">
        <w:rPr>
          <w:rFonts w:asciiTheme="majorHAnsi" w:hAnsiTheme="majorHAnsi"/>
          <w:bCs/>
          <w:sz w:val="20"/>
          <w:szCs w:val="20"/>
          <w:lang w:val="es-ES_tradnl"/>
        </w:rPr>
        <w:t xml:space="preserve"> y 2 (deber de adoptar disposiciones de derecho interno)</w:t>
      </w:r>
      <w:r w:rsidR="00EF09B7" w:rsidRPr="00EF09B7">
        <w:rPr>
          <w:rFonts w:asciiTheme="majorHAnsi" w:hAnsiTheme="majorHAnsi"/>
          <w:bCs/>
          <w:sz w:val="20"/>
          <w:szCs w:val="20"/>
          <w:lang w:val="es-ES_tradnl"/>
        </w:rPr>
        <w:t xml:space="preserve">. En perjuicio del Sr. Oscar de Jesús Rendó Vergara. </w:t>
      </w:r>
    </w:p>
    <w:p w14:paraId="59BF5902" w14:textId="77777777" w:rsidR="000D3D59" w:rsidRPr="00EF09B7" w:rsidRDefault="000D3D59" w:rsidP="000D3D5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29BB41F5" w14:textId="4BD43AD5" w:rsidR="003239B8" w:rsidRPr="00EF09B7" w:rsidRDefault="003239B8" w:rsidP="00FE080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color w:val="auto"/>
          <w:sz w:val="20"/>
          <w:szCs w:val="20"/>
          <w:lang w:val="es-ES_tradnl"/>
        </w:rPr>
      </w:pPr>
      <w:r w:rsidRPr="00EF09B7">
        <w:rPr>
          <w:rFonts w:asciiTheme="majorHAnsi" w:hAnsiTheme="majorHAnsi"/>
          <w:b/>
          <w:bCs/>
          <w:color w:val="auto"/>
          <w:sz w:val="20"/>
          <w:szCs w:val="20"/>
          <w:lang w:val="es-ES_tradnl"/>
        </w:rPr>
        <w:t xml:space="preserve">VIII. </w:t>
      </w:r>
      <w:r w:rsidRPr="00EF09B7">
        <w:rPr>
          <w:rFonts w:asciiTheme="majorHAnsi" w:hAnsiTheme="majorHAnsi"/>
          <w:b/>
          <w:bCs/>
          <w:color w:val="auto"/>
          <w:sz w:val="20"/>
          <w:szCs w:val="20"/>
          <w:lang w:val="es-ES_tradnl"/>
        </w:rPr>
        <w:tab/>
        <w:t>DECISIÓN</w:t>
      </w:r>
    </w:p>
    <w:p w14:paraId="6B7021A0" w14:textId="334182F8" w:rsidR="00AA11BD" w:rsidRPr="00EF09B7" w:rsidRDefault="003239B8" w:rsidP="00CE11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F09B7">
        <w:rPr>
          <w:rFonts w:asciiTheme="majorHAnsi" w:hAnsiTheme="majorHAnsi"/>
          <w:sz w:val="20"/>
          <w:szCs w:val="20"/>
          <w:lang w:val="es-ES_tradnl"/>
        </w:rPr>
        <w:t xml:space="preserve">Declarar </w:t>
      </w:r>
      <w:r w:rsidR="00E82C25" w:rsidRPr="00EF09B7">
        <w:rPr>
          <w:rFonts w:asciiTheme="majorHAnsi" w:hAnsiTheme="majorHAnsi"/>
          <w:sz w:val="20"/>
          <w:szCs w:val="20"/>
          <w:lang w:val="es-ES_tradnl"/>
        </w:rPr>
        <w:t xml:space="preserve">admisible la presente petición en relación con los artículos </w:t>
      </w:r>
      <w:r w:rsidR="00383379" w:rsidRPr="00EF09B7">
        <w:rPr>
          <w:rFonts w:asciiTheme="majorHAnsi" w:hAnsiTheme="majorHAnsi"/>
          <w:sz w:val="20"/>
          <w:szCs w:val="20"/>
          <w:lang w:val="es-ES_tradnl"/>
        </w:rPr>
        <w:t>8 y 25 de la Convención Americana en relación con su</w:t>
      </w:r>
      <w:r w:rsidR="00422540" w:rsidRPr="00EF09B7">
        <w:rPr>
          <w:rFonts w:asciiTheme="majorHAnsi" w:hAnsiTheme="majorHAnsi"/>
          <w:sz w:val="20"/>
          <w:szCs w:val="20"/>
          <w:lang w:val="es-ES_tradnl"/>
        </w:rPr>
        <w:t>s</w:t>
      </w:r>
      <w:r w:rsidR="00383379" w:rsidRPr="00EF09B7">
        <w:rPr>
          <w:rFonts w:asciiTheme="majorHAnsi" w:hAnsiTheme="majorHAnsi"/>
          <w:sz w:val="20"/>
          <w:szCs w:val="20"/>
          <w:lang w:val="es-ES_tradnl"/>
        </w:rPr>
        <w:t xml:space="preserve"> artículo</w:t>
      </w:r>
      <w:r w:rsidR="00422540" w:rsidRPr="00EF09B7">
        <w:rPr>
          <w:rFonts w:asciiTheme="majorHAnsi" w:hAnsiTheme="majorHAnsi"/>
          <w:sz w:val="20"/>
          <w:szCs w:val="20"/>
          <w:lang w:val="es-ES_tradnl"/>
        </w:rPr>
        <w:t>s</w:t>
      </w:r>
      <w:r w:rsidR="00383379" w:rsidRPr="00EF09B7">
        <w:rPr>
          <w:rFonts w:asciiTheme="majorHAnsi" w:hAnsiTheme="majorHAnsi"/>
          <w:sz w:val="20"/>
          <w:szCs w:val="20"/>
          <w:lang w:val="es-ES_tradnl"/>
        </w:rPr>
        <w:t xml:space="preserve"> 1.1.</w:t>
      </w:r>
      <w:r w:rsidR="00422540" w:rsidRPr="00EF09B7">
        <w:rPr>
          <w:rFonts w:asciiTheme="majorHAnsi" w:hAnsiTheme="majorHAnsi"/>
          <w:sz w:val="20"/>
          <w:szCs w:val="20"/>
          <w:lang w:val="es-ES_tradnl"/>
        </w:rPr>
        <w:t xml:space="preserve"> y 2</w:t>
      </w:r>
      <w:r w:rsidR="00EF09B7" w:rsidRPr="00EF09B7">
        <w:rPr>
          <w:rFonts w:asciiTheme="majorHAnsi" w:hAnsiTheme="majorHAnsi"/>
          <w:sz w:val="20"/>
          <w:szCs w:val="20"/>
          <w:lang w:val="es-ES_tradnl"/>
        </w:rPr>
        <w:t xml:space="preserve">; </w:t>
      </w:r>
      <w:r w:rsidR="002E4D9B">
        <w:rPr>
          <w:rFonts w:asciiTheme="majorHAnsi" w:hAnsiTheme="majorHAnsi"/>
          <w:sz w:val="20"/>
          <w:szCs w:val="20"/>
          <w:lang w:val="es-ES_tradnl"/>
        </w:rPr>
        <w:t>y</w:t>
      </w:r>
    </w:p>
    <w:p w14:paraId="1C99F912" w14:textId="2073032E" w:rsidR="003A3939" w:rsidRDefault="003A3939" w:rsidP="00CE11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F09B7">
        <w:rPr>
          <w:rFonts w:asciiTheme="majorHAnsi" w:hAnsiTheme="majorHAnsi"/>
          <w:sz w:val="20"/>
          <w:szCs w:val="20"/>
          <w:lang w:val="es-ES_tradnl"/>
        </w:rPr>
        <w:t>Notificar a las partes la presente decisión</w:t>
      </w:r>
      <w:r w:rsidR="00FE0802" w:rsidRPr="00EF09B7">
        <w:rPr>
          <w:rFonts w:asciiTheme="majorHAnsi" w:hAnsiTheme="majorHAnsi"/>
          <w:sz w:val="20"/>
          <w:szCs w:val="20"/>
          <w:lang w:val="es-ES_tradnl"/>
        </w:rPr>
        <w:t>:</w:t>
      </w:r>
      <w:r w:rsidR="00E82C25" w:rsidRPr="00EF09B7">
        <w:rPr>
          <w:rFonts w:asciiTheme="majorHAnsi" w:hAnsiTheme="majorHAnsi"/>
          <w:sz w:val="20"/>
          <w:szCs w:val="20"/>
          <w:lang w:val="es-ES_tradnl"/>
        </w:rPr>
        <w:t xml:space="preserve"> proceder al análisis del fondo del asunto;</w:t>
      </w:r>
      <w:r w:rsidR="00AA11BD" w:rsidRPr="00EF09B7">
        <w:rPr>
          <w:rFonts w:asciiTheme="majorHAnsi" w:hAnsiTheme="majorHAnsi"/>
          <w:sz w:val="20"/>
          <w:szCs w:val="20"/>
          <w:lang w:val="es-ES_tradnl"/>
        </w:rPr>
        <w:t xml:space="preserve"> </w:t>
      </w:r>
      <w:r w:rsidRPr="00EF09B7">
        <w:rPr>
          <w:rFonts w:asciiTheme="majorHAnsi" w:hAnsiTheme="majorHAnsi"/>
          <w:sz w:val="20"/>
          <w:szCs w:val="20"/>
          <w:lang w:val="es-ES_tradnl"/>
        </w:rPr>
        <w:t>y publicar esta decisión e incluirla en su Informe Anual a la Asamblea General de la Organización de los Estados Americanos.</w:t>
      </w:r>
    </w:p>
    <w:p w14:paraId="5519D335" w14:textId="589D4227" w:rsidR="004E72C2" w:rsidRPr="0044104A" w:rsidRDefault="004E72C2" w:rsidP="0044104A">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lastRenderedPageBreak/>
        <w:t xml:space="preserve">Aprobado por la Comisión Interamericana de Derechos Humanos a los </w:t>
      </w:r>
      <w:r w:rsidR="00747054">
        <w:rPr>
          <w:rStyle w:val="normaltextrun"/>
          <w:rFonts w:ascii="Cambria" w:eastAsia="Trebuchet MS" w:hAnsi="Cambria" w:cs="Segoe UI"/>
          <w:sz w:val="20"/>
          <w:szCs w:val="20"/>
          <w:lang w:val="es-CL"/>
        </w:rPr>
        <w:t>8</w:t>
      </w:r>
      <w:r>
        <w:rPr>
          <w:rStyle w:val="normaltextrun"/>
          <w:rFonts w:ascii="Cambria" w:hAnsi="Cambria" w:cs="Segoe UI"/>
          <w:sz w:val="20"/>
          <w:szCs w:val="20"/>
          <w:lang w:val="es-CL"/>
        </w:rPr>
        <w:t xml:space="preserve"> días del mes de julio de 2022.  (Firmado): Julissa Mantilla Falcón, Presidenta; Stuardo Ralón Orellana, Primer Vicepresidente; Esmeralda E. Arosemena Bernal de Troitiño y Joel Hernández, </w:t>
      </w:r>
      <w:r w:rsidR="0044104A">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p>
    <w:p w14:paraId="35650480" w14:textId="77777777" w:rsidR="00E52C5B" w:rsidRPr="00EF09B7" w:rsidRDefault="00E52C5B" w:rsidP="00E52C5B">
      <w:pPr>
        <w:ind w:left="720"/>
        <w:rPr>
          <w:rFonts w:asciiTheme="majorHAnsi" w:hAnsiTheme="majorHAnsi" w:cs="Calibri"/>
          <w:b/>
          <w:bCs/>
          <w:sz w:val="20"/>
          <w:szCs w:val="20"/>
          <w:lang w:val="es-ES_tradnl"/>
        </w:rPr>
      </w:pPr>
    </w:p>
    <w:sectPr w:rsidR="00E52C5B" w:rsidRPr="00EF09B7" w:rsidSect="00934A2C">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F87AF" w14:textId="77777777" w:rsidR="00736DDA" w:rsidRDefault="00736DDA">
      <w:r>
        <w:separator/>
      </w:r>
    </w:p>
  </w:endnote>
  <w:endnote w:type="continuationSeparator" w:id="0">
    <w:p w14:paraId="11761799" w14:textId="77777777" w:rsidR="00736DDA" w:rsidRDefault="0073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511EBB" w:rsidRPr="00934A2C" w:rsidRDefault="00511EB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511EBB" w:rsidRDefault="00511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511EBB" w:rsidRPr="00934A2C" w:rsidRDefault="00511EBB">
    <w:pPr>
      <w:pStyle w:val="Footer"/>
      <w:jc w:val="center"/>
      <w:rPr>
        <w:sz w:val="16"/>
        <w:szCs w:val="22"/>
      </w:rPr>
    </w:pPr>
  </w:p>
  <w:p w14:paraId="4EA5439C" w14:textId="77777777" w:rsidR="00511EBB" w:rsidRDefault="00511E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B6B5BFE" w:rsidR="00511EBB" w:rsidRPr="00934A2C" w:rsidRDefault="00511EB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A0FD8">
          <w:rPr>
            <w:noProof/>
            <w:sz w:val="16"/>
            <w:szCs w:val="22"/>
          </w:rPr>
          <w:t>5</w:t>
        </w:r>
        <w:r w:rsidRPr="00934A2C">
          <w:rPr>
            <w:noProof/>
            <w:sz w:val="16"/>
            <w:szCs w:val="22"/>
          </w:rPr>
          <w:fldChar w:fldCharType="end"/>
        </w:r>
      </w:p>
    </w:sdtContent>
  </w:sdt>
  <w:p w14:paraId="68530E6A" w14:textId="77777777" w:rsidR="00511EBB" w:rsidRDefault="00511E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511EBB" w:rsidRPr="00934A2C" w:rsidRDefault="00511EBB">
    <w:pPr>
      <w:pStyle w:val="Footer"/>
      <w:jc w:val="center"/>
      <w:rPr>
        <w:sz w:val="16"/>
        <w:szCs w:val="22"/>
      </w:rPr>
    </w:pPr>
  </w:p>
  <w:p w14:paraId="49059CE3" w14:textId="77777777" w:rsidR="00511EBB" w:rsidRDefault="00511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B345E" w14:textId="77777777" w:rsidR="00736DDA" w:rsidRPr="000F35ED" w:rsidRDefault="00736DD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AE7A6DE" w14:textId="77777777" w:rsidR="00736DDA" w:rsidRPr="000F35ED" w:rsidRDefault="00736DDA" w:rsidP="000F35ED">
      <w:pPr>
        <w:rPr>
          <w:rFonts w:asciiTheme="majorHAnsi" w:hAnsiTheme="majorHAnsi"/>
          <w:sz w:val="16"/>
          <w:szCs w:val="16"/>
        </w:rPr>
      </w:pPr>
      <w:r w:rsidRPr="000F35ED">
        <w:rPr>
          <w:rFonts w:asciiTheme="majorHAnsi" w:hAnsiTheme="majorHAnsi"/>
          <w:sz w:val="16"/>
          <w:szCs w:val="16"/>
        </w:rPr>
        <w:separator/>
      </w:r>
    </w:p>
    <w:p w14:paraId="33F9783E" w14:textId="77777777" w:rsidR="00736DDA" w:rsidRPr="000F35ED" w:rsidRDefault="00736DD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F6B13AA" w14:textId="77777777" w:rsidR="00736DDA" w:rsidRPr="000F35ED" w:rsidRDefault="00736DD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E3E319D" w14:textId="442146EC" w:rsidR="00456D10" w:rsidRPr="0008406E" w:rsidRDefault="00456D10" w:rsidP="00456D10">
      <w:pPr>
        <w:pStyle w:val="FootnoteText"/>
        <w:ind w:firstLine="720"/>
        <w:jc w:val="both"/>
        <w:rPr>
          <w:rFonts w:asciiTheme="majorHAnsi" w:hAnsiTheme="majorHAnsi"/>
          <w:sz w:val="16"/>
          <w:szCs w:val="16"/>
          <w:lang w:val="es-PA"/>
        </w:rPr>
      </w:pPr>
      <w:r w:rsidRPr="0008406E">
        <w:rPr>
          <w:rStyle w:val="FootnoteReference"/>
          <w:rFonts w:asciiTheme="majorHAnsi" w:hAnsiTheme="majorHAnsi"/>
          <w:sz w:val="16"/>
          <w:szCs w:val="16"/>
        </w:rPr>
        <w:footnoteRef/>
      </w:r>
      <w:r w:rsidRPr="0008406E">
        <w:rPr>
          <w:rFonts w:asciiTheme="majorHAnsi" w:hAnsiTheme="majorHAnsi"/>
          <w:sz w:val="16"/>
          <w:szCs w:val="16"/>
          <w:lang w:val="es-PA"/>
        </w:rPr>
        <w:t xml:space="preserve"> </w:t>
      </w:r>
      <w:r w:rsidRPr="0008406E">
        <w:rPr>
          <w:rFonts w:asciiTheme="majorHAnsi" w:hAnsiTheme="majorHAnsi"/>
          <w:sz w:val="16"/>
          <w:szCs w:val="16"/>
          <w:lang w:val="es-ES"/>
        </w:rPr>
        <w:t xml:space="preserve">Conforme a lo dispuesto en el artículo 17.2.a del Reglamento de la Comisión, </w:t>
      </w:r>
      <w:r w:rsidR="0008406E" w:rsidRPr="0008406E">
        <w:rPr>
          <w:rFonts w:asciiTheme="majorHAnsi" w:hAnsiTheme="majorHAnsi"/>
          <w:sz w:val="16"/>
          <w:szCs w:val="16"/>
          <w:lang w:val="es-ES"/>
        </w:rPr>
        <w:t>el Comisionado Carlos Bernal Pulido</w:t>
      </w:r>
      <w:r w:rsidRPr="0008406E">
        <w:rPr>
          <w:rFonts w:asciiTheme="majorHAnsi" w:hAnsiTheme="majorHAnsi"/>
          <w:sz w:val="16"/>
          <w:szCs w:val="16"/>
          <w:lang w:val="es-ES"/>
        </w:rPr>
        <w:t>, de nacionalidad c</w:t>
      </w:r>
      <w:r w:rsidR="0008406E" w:rsidRPr="0008406E">
        <w:rPr>
          <w:rFonts w:asciiTheme="majorHAnsi" w:hAnsiTheme="majorHAnsi"/>
          <w:sz w:val="16"/>
          <w:szCs w:val="16"/>
          <w:lang w:val="es-ES"/>
        </w:rPr>
        <w:t>olombiana</w:t>
      </w:r>
      <w:r w:rsidRPr="0008406E">
        <w:rPr>
          <w:rFonts w:asciiTheme="majorHAnsi" w:hAnsiTheme="majorHAnsi"/>
          <w:sz w:val="16"/>
          <w:szCs w:val="16"/>
          <w:lang w:val="es-ES"/>
        </w:rPr>
        <w:t>, no participó en el debate ni en la decisión del presente asunto.</w:t>
      </w:r>
    </w:p>
  </w:footnote>
  <w:footnote w:id="3">
    <w:p w14:paraId="2CF14ED2" w14:textId="1D50D5B4" w:rsidR="00511EBB" w:rsidRPr="0008406E" w:rsidRDefault="00511EBB" w:rsidP="0067536A">
      <w:pPr>
        <w:pStyle w:val="FootnoteText"/>
        <w:ind w:firstLine="720"/>
        <w:jc w:val="both"/>
        <w:rPr>
          <w:rFonts w:asciiTheme="majorHAnsi" w:hAnsiTheme="majorHAnsi"/>
          <w:color w:val="auto"/>
          <w:sz w:val="16"/>
          <w:szCs w:val="16"/>
          <w:lang w:val="es-US"/>
        </w:rPr>
      </w:pPr>
      <w:r w:rsidRPr="0008406E">
        <w:rPr>
          <w:rStyle w:val="FootnoteReference"/>
          <w:rFonts w:asciiTheme="majorHAnsi" w:hAnsiTheme="majorHAnsi"/>
          <w:color w:val="auto"/>
          <w:sz w:val="16"/>
          <w:szCs w:val="16"/>
        </w:rPr>
        <w:footnoteRef/>
      </w:r>
      <w:r w:rsidRPr="0008406E">
        <w:rPr>
          <w:rFonts w:asciiTheme="majorHAnsi" w:hAnsiTheme="majorHAnsi"/>
          <w:color w:val="auto"/>
          <w:sz w:val="16"/>
          <w:szCs w:val="16"/>
          <w:lang w:val="es-PA"/>
        </w:rPr>
        <w:t xml:space="preserve"> En adelante “la Convención Americana”</w:t>
      </w:r>
      <w:r w:rsidR="00F272D0" w:rsidRPr="0008406E">
        <w:rPr>
          <w:rFonts w:asciiTheme="majorHAnsi" w:hAnsiTheme="majorHAnsi"/>
          <w:color w:val="auto"/>
          <w:sz w:val="16"/>
          <w:szCs w:val="16"/>
          <w:lang w:val="es-PA"/>
        </w:rPr>
        <w:t xml:space="preserve"> o “la Convención”</w:t>
      </w:r>
      <w:r w:rsidRPr="0008406E">
        <w:rPr>
          <w:rFonts w:asciiTheme="majorHAnsi" w:hAnsiTheme="majorHAnsi"/>
          <w:color w:val="auto"/>
          <w:sz w:val="16"/>
          <w:szCs w:val="16"/>
          <w:lang w:val="es-PA"/>
        </w:rPr>
        <w:t>.</w:t>
      </w:r>
    </w:p>
  </w:footnote>
  <w:footnote w:id="4">
    <w:p w14:paraId="08CD6656" w14:textId="77777777" w:rsidR="00511EBB" w:rsidRPr="0008406E" w:rsidRDefault="00511EBB" w:rsidP="0067536A">
      <w:pPr>
        <w:pStyle w:val="FootnoteText"/>
        <w:ind w:firstLine="720"/>
        <w:jc w:val="both"/>
        <w:rPr>
          <w:rFonts w:asciiTheme="majorHAnsi" w:hAnsiTheme="majorHAnsi"/>
          <w:color w:val="auto"/>
          <w:sz w:val="16"/>
          <w:szCs w:val="16"/>
          <w:lang w:val="es-ES"/>
        </w:rPr>
      </w:pPr>
      <w:r w:rsidRPr="0008406E">
        <w:rPr>
          <w:rStyle w:val="FootnoteReference"/>
          <w:rFonts w:asciiTheme="majorHAnsi" w:hAnsiTheme="majorHAnsi"/>
          <w:color w:val="auto"/>
          <w:sz w:val="16"/>
          <w:szCs w:val="16"/>
        </w:rPr>
        <w:footnoteRef/>
      </w:r>
      <w:r w:rsidRPr="0008406E">
        <w:rPr>
          <w:rFonts w:asciiTheme="majorHAnsi" w:hAnsiTheme="majorHAnsi"/>
          <w:color w:val="auto"/>
          <w:sz w:val="16"/>
          <w:szCs w:val="16"/>
          <w:lang w:val="es-ES"/>
        </w:rPr>
        <w:t xml:space="preserve"> Las observaciones de cada parte fueron debidamente trasladadas a la parte contraria.</w:t>
      </w:r>
    </w:p>
  </w:footnote>
  <w:footnote w:id="5">
    <w:p w14:paraId="5BB8F6C5" w14:textId="77777777" w:rsidR="00BB2786" w:rsidRPr="004247BC" w:rsidRDefault="00BB2786" w:rsidP="00BB2786">
      <w:pPr>
        <w:ind w:firstLine="720"/>
        <w:contextualSpacing/>
        <w:jc w:val="both"/>
        <w:rPr>
          <w:rFonts w:ascii="Cambria" w:hAnsi="Cambria" w:cs="Calibri"/>
          <w:sz w:val="16"/>
          <w:szCs w:val="16"/>
          <w:lang w:val="es-ES_tradnl"/>
        </w:rPr>
      </w:pPr>
      <w:r w:rsidRPr="006132CC">
        <w:rPr>
          <w:rStyle w:val="FootnoteReference"/>
          <w:rFonts w:ascii="Cambria" w:hAnsi="Cambria" w:cs="Calibri"/>
          <w:sz w:val="16"/>
          <w:szCs w:val="16"/>
        </w:rPr>
        <w:footnoteRef/>
      </w:r>
      <w:r w:rsidRPr="006132CC">
        <w:rPr>
          <w:rFonts w:ascii="Cambria" w:hAnsi="Cambria" w:cs="Calibri"/>
          <w:sz w:val="16"/>
          <w:szCs w:val="16"/>
          <w:lang w:val="es-ES"/>
        </w:rPr>
        <w:t xml:space="preserve">  </w:t>
      </w:r>
      <w:r w:rsidRPr="006132CC">
        <w:rPr>
          <w:rFonts w:ascii="Cambria" w:hAnsi="Cambria" w:cs="Calibri"/>
          <w:sz w:val="16"/>
          <w:szCs w:val="16"/>
          <w:lang w:val="es-ES_tradnl"/>
        </w:rPr>
        <w:t>CIDH, Informe No. 56/08</w:t>
      </w:r>
      <w:r>
        <w:rPr>
          <w:rFonts w:ascii="Cambria" w:hAnsi="Cambria" w:cs="Calibri"/>
          <w:sz w:val="16"/>
          <w:szCs w:val="16"/>
          <w:lang w:val="es-ES_tradnl"/>
        </w:rPr>
        <w:t>, Petición 11.602</w:t>
      </w:r>
      <w:r w:rsidRPr="006132CC">
        <w:rPr>
          <w:rFonts w:ascii="Cambria" w:hAnsi="Cambria" w:cs="Calibri"/>
          <w:sz w:val="16"/>
          <w:szCs w:val="16"/>
          <w:lang w:val="es-ES_tradnl"/>
        </w:rPr>
        <w:t xml:space="preserve">. Admisibilidad. </w:t>
      </w:r>
      <w:r>
        <w:rPr>
          <w:rFonts w:ascii="Cambria" w:hAnsi="Cambria" w:cs="Calibri"/>
          <w:sz w:val="16"/>
          <w:szCs w:val="16"/>
          <w:lang w:val="es-ES_tradnl"/>
        </w:rPr>
        <w:t>Trabajadores despedidos d</w:t>
      </w:r>
      <w:r w:rsidRPr="004247BC">
        <w:rPr>
          <w:rFonts w:ascii="Cambria" w:hAnsi="Cambria" w:cs="Calibri"/>
          <w:sz w:val="16"/>
          <w:szCs w:val="16"/>
          <w:lang w:val="es-ES_tradnl"/>
        </w:rPr>
        <w:t>e</w:t>
      </w:r>
      <w:r>
        <w:rPr>
          <w:rFonts w:ascii="Cambria" w:hAnsi="Cambria" w:cs="Calibri"/>
          <w:sz w:val="16"/>
          <w:szCs w:val="16"/>
          <w:lang w:val="es-ES_tradnl"/>
        </w:rPr>
        <w:t xml:space="preserve"> Petróleos Del Perú (Petroperú) </w:t>
      </w:r>
      <w:r w:rsidRPr="004247BC">
        <w:rPr>
          <w:rFonts w:ascii="Cambria" w:hAnsi="Cambria" w:cs="Calibri"/>
          <w:sz w:val="16"/>
          <w:szCs w:val="16"/>
          <w:lang w:val="es-ES_tradnl"/>
        </w:rPr>
        <w:t xml:space="preserve">Zona Noroeste </w:t>
      </w:r>
      <w:r>
        <w:rPr>
          <w:rFonts w:ascii="Cambria" w:hAnsi="Cambria" w:cs="Calibri"/>
          <w:sz w:val="16"/>
          <w:szCs w:val="16"/>
          <w:lang w:val="es-ES_tradnl"/>
        </w:rPr>
        <w:t>–</w:t>
      </w:r>
      <w:r w:rsidRPr="004247BC">
        <w:rPr>
          <w:rFonts w:ascii="Cambria" w:hAnsi="Cambria" w:cs="Calibri"/>
          <w:sz w:val="16"/>
          <w:szCs w:val="16"/>
          <w:lang w:val="es-ES_tradnl"/>
        </w:rPr>
        <w:t xml:space="preserve"> Talara</w:t>
      </w:r>
      <w:r>
        <w:rPr>
          <w:rFonts w:ascii="Cambria" w:hAnsi="Cambria" w:cs="Calibri"/>
          <w:sz w:val="16"/>
          <w:szCs w:val="16"/>
          <w:lang w:val="es-ES_tradnl"/>
        </w:rPr>
        <w:t>.</w:t>
      </w:r>
      <w:r w:rsidRPr="006132CC">
        <w:rPr>
          <w:rFonts w:ascii="Cambria" w:hAnsi="Cambria" w:cs="Calibri"/>
          <w:sz w:val="16"/>
          <w:szCs w:val="16"/>
          <w:lang w:val="es-ES_tradnl"/>
        </w:rPr>
        <w:t xml:space="preserve"> Perú</w:t>
      </w:r>
      <w:r>
        <w:rPr>
          <w:rFonts w:ascii="Cambria" w:hAnsi="Cambria" w:cs="Calibri"/>
          <w:sz w:val="16"/>
          <w:szCs w:val="16"/>
          <w:lang w:val="es-ES_tradnl"/>
        </w:rPr>
        <w:t>.</w:t>
      </w:r>
      <w:r w:rsidRPr="006132CC">
        <w:rPr>
          <w:rFonts w:ascii="Cambria" w:hAnsi="Cambria" w:cs="Calibri"/>
          <w:sz w:val="16"/>
          <w:szCs w:val="16"/>
          <w:lang w:val="es-ES_tradnl"/>
        </w:rPr>
        <w:t xml:space="preserve"> 24 de julio de 2008, párr. 58.</w:t>
      </w:r>
    </w:p>
  </w:footnote>
  <w:footnote w:id="6">
    <w:p w14:paraId="78883B0F" w14:textId="77777777" w:rsidR="0079596B" w:rsidRPr="006132CC" w:rsidRDefault="0079596B" w:rsidP="0079596B">
      <w:pPr>
        <w:pStyle w:val="FootnoteText"/>
        <w:jc w:val="both"/>
        <w:rPr>
          <w:rFonts w:ascii="Cambria" w:hAnsi="Cambria"/>
          <w:sz w:val="16"/>
          <w:szCs w:val="16"/>
          <w:lang w:val="es-ES"/>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156/17</w:t>
      </w:r>
      <w:r>
        <w:rPr>
          <w:rFonts w:ascii="Cambria" w:hAnsi="Cambria"/>
          <w:sz w:val="16"/>
          <w:szCs w:val="16"/>
          <w:lang w:val="es-ES"/>
        </w:rPr>
        <w:t>, Petición 585-08</w:t>
      </w:r>
      <w:r w:rsidRPr="006132CC">
        <w:rPr>
          <w:rFonts w:ascii="Cambria" w:hAnsi="Cambria"/>
          <w:sz w:val="16"/>
          <w:szCs w:val="16"/>
          <w:lang w:val="es-ES"/>
        </w:rPr>
        <w:t>. Admisibilidad. Carlos Alfonso Fonseca Murillo. Ecuador. 30 de noviembre de 2017, párr. 17.</w:t>
      </w:r>
    </w:p>
  </w:footnote>
  <w:footnote w:id="7">
    <w:p w14:paraId="1FE0034F" w14:textId="77777777" w:rsidR="00B57483" w:rsidRPr="00E07036" w:rsidRDefault="00B57483" w:rsidP="00E07036">
      <w:pPr>
        <w:pStyle w:val="FootnoteText"/>
        <w:ind w:firstLine="720"/>
        <w:jc w:val="both"/>
        <w:rPr>
          <w:rFonts w:asciiTheme="majorHAnsi" w:hAnsiTheme="majorHAnsi"/>
          <w:sz w:val="16"/>
          <w:szCs w:val="16"/>
          <w:lang w:val="es-ES"/>
        </w:rPr>
      </w:pPr>
      <w:r w:rsidRPr="00E07036">
        <w:rPr>
          <w:rStyle w:val="FootnoteReference"/>
          <w:rFonts w:asciiTheme="majorHAnsi" w:hAnsiTheme="majorHAnsi"/>
          <w:sz w:val="16"/>
          <w:szCs w:val="16"/>
        </w:rPr>
        <w:footnoteRef/>
      </w:r>
      <w:r w:rsidRPr="00E07036">
        <w:rPr>
          <w:rFonts w:asciiTheme="majorHAnsi" w:hAnsiTheme="majorHAnsi"/>
          <w:sz w:val="16"/>
          <w:szCs w:val="16"/>
          <w:lang w:val="es-ES"/>
        </w:rPr>
        <w:t xml:space="preserve"> CIDH, Informe No. 143/18, Petición 940-08. Admisibilidad. Luis Américo Ayala Gonzales. Perú. 4 de diciembre de 2018, párr. 12.</w:t>
      </w:r>
    </w:p>
  </w:footnote>
  <w:footnote w:id="8">
    <w:p w14:paraId="67F23E9A" w14:textId="10486209" w:rsidR="00422540" w:rsidRPr="00422540" w:rsidRDefault="00422540" w:rsidP="00422540">
      <w:pPr>
        <w:pStyle w:val="FootnoteText"/>
        <w:ind w:firstLine="720"/>
        <w:jc w:val="both"/>
        <w:rPr>
          <w:rFonts w:asciiTheme="majorHAnsi" w:hAnsiTheme="majorHAnsi"/>
          <w:sz w:val="16"/>
          <w:szCs w:val="16"/>
          <w:lang w:val="es-PA"/>
        </w:rPr>
      </w:pPr>
      <w:r w:rsidRPr="00422540">
        <w:rPr>
          <w:rStyle w:val="FootnoteReference"/>
          <w:rFonts w:asciiTheme="majorHAnsi" w:hAnsiTheme="majorHAnsi"/>
          <w:sz w:val="16"/>
          <w:szCs w:val="16"/>
        </w:rPr>
        <w:footnoteRef/>
      </w:r>
      <w:r w:rsidRPr="00422540">
        <w:rPr>
          <w:rFonts w:asciiTheme="majorHAnsi" w:hAnsiTheme="majorHAnsi"/>
          <w:sz w:val="16"/>
          <w:szCs w:val="16"/>
          <w:lang w:val="es-PA"/>
        </w:rPr>
        <w:t xml:space="preserve"> Corte IDH. Caso Norín Catrimán y otros (Dirigentes, miembros y activista del Pueblo Indígena Mapuche) Vs. Chile. Fondo, Reparaciones y Costas. Sentencia de 29 de mayo de 2014. </w:t>
      </w:r>
      <w:r w:rsidRPr="00AD5B6E">
        <w:rPr>
          <w:rFonts w:asciiTheme="majorHAnsi" w:hAnsiTheme="majorHAnsi"/>
          <w:sz w:val="16"/>
          <w:szCs w:val="16"/>
          <w:lang w:val="es-PA"/>
        </w:rPr>
        <w:t>Serie C No. 279, párr 270.</w:t>
      </w:r>
    </w:p>
  </w:footnote>
  <w:footnote w:id="9">
    <w:p w14:paraId="3F0607D1" w14:textId="79455802" w:rsidR="008950FB" w:rsidRPr="008950FB" w:rsidRDefault="008950FB" w:rsidP="008950FB">
      <w:pPr>
        <w:pStyle w:val="FootnoteText"/>
        <w:ind w:firstLine="720"/>
        <w:jc w:val="both"/>
        <w:rPr>
          <w:rFonts w:asciiTheme="majorHAnsi" w:hAnsiTheme="majorHAnsi"/>
          <w:sz w:val="16"/>
          <w:szCs w:val="16"/>
          <w:lang w:val="es-PA"/>
        </w:rPr>
      </w:pPr>
      <w:r w:rsidRPr="008950FB">
        <w:rPr>
          <w:rStyle w:val="FootnoteReference"/>
          <w:rFonts w:asciiTheme="majorHAnsi" w:hAnsiTheme="majorHAnsi"/>
          <w:sz w:val="16"/>
          <w:szCs w:val="16"/>
        </w:rPr>
        <w:footnoteRef/>
      </w:r>
      <w:r w:rsidRPr="008950FB">
        <w:rPr>
          <w:rFonts w:asciiTheme="majorHAnsi" w:hAnsiTheme="majorHAnsi"/>
          <w:sz w:val="16"/>
          <w:szCs w:val="16"/>
          <w:lang w:val="es-PA"/>
        </w:rPr>
        <w:t xml:space="preserve"> Corte IDH. Caso Mohamed Vs. Argentina. Excepción Preliminar, Fondo, Reparaciones y Costas. </w:t>
      </w:r>
      <w:r w:rsidRPr="008950FB">
        <w:rPr>
          <w:rFonts w:asciiTheme="majorHAnsi" w:hAnsiTheme="majorHAnsi"/>
          <w:sz w:val="16"/>
          <w:szCs w:val="16"/>
        </w:rPr>
        <w:t>Sentencia de 23 noviembre de 2012. Serie C No. 255, párr 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511EBB" w:rsidRDefault="00511EBB"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511EBB" w:rsidRDefault="00511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511EBB" w:rsidRDefault="00511EBB"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511EBB" w:rsidRPr="00EC7D62" w:rsidRDefault="00304C77" w:rsidP="00A50FCF">
    <w:pPr>
      <w:pStyle w:val="Header"/>
      <w:tabs>
        <w:tab w:val="clear" w:pos="4320"/>
        <w:tab w:val="clear" w:pos="8640"/>
      </w:tabs>
      <w:jc w:val="center"/>
      <w:rPr>
        <w:sz w:val="22"/>
        <w:szCs w:val="22"/>
      </w:rPr>
    </w:pPr>
    <w:r>
      <w:rPr>
        <w:sz w:val="22"/>
        <w:szCs w:val="22"/>
      </w:rPr>
      <w:pict w14:anchorId="69C91BCE">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511EBB" w:rsidRDefault="00511EBB"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511EBB" w:rsidRDefault="00511E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511EBB" w:rsidRDefault="00511EBB"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511EBB" w:rsidRPr="00EC7D62" w:rsidRDefault="00304C77" w:rsidP="00A50FCF">
    <w:pPr>
      <w:pStyle w:val="Header"/>
      <w:tabs>
        <w:tab w:val="clear" w:pos="4320"/>
        <w:tab w:val="clear" w:pos="8640"/>
      </w:tabs>
      <w:jc w:val="center"/>
      <w:rPr>
        <w:sz w:val="22"/>
        <w:szCs w:val="22"/>
      </w:rPr>
    </w:pPr>
    <w:r>
      <w:rPr>
        <w:sz w:val="22"/>
        <w:szCs w:val="22"/>
      </w:rPr>
      <w:pict w14:anchorId="4367A34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DA802062"/>
    <w:lvl w:ilvl="0" w:tplc="F2D444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320F49"/>
    <w:multiLevelType w:val="hybridMultilevel"/>
    <w:tmpl w:val="FCB6729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82C3DD8"/>
    <w:multiLevelType w:val="hybridMultilevel"/>
    <w:tmpl w:val="FCB6729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7DE772B"/>
    <w:multiLevelType w:val="hybridMultilevel"/>
    <w:tmpl w:val="FE2EB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533761146">
    <w:abstractNumId w:val="4"/>
  </w:num>
  <w:num w:numId="2" w16cid:durableId="1076705899">
    <w:abstractNumId w:val="5"/>
  </w:num>
  <w:num w:numId="3" w16cid:durableId="2012444608">
    <w:abstractNumId w:val="53"/>
  </w:num>
  <w:num w:numId="4" w16cid:durableId="1764377950">
    <w:abstractNumId w:val="20"/>
  </w:num>
  <w:num w:numId="5" w16cid:durableId="607002881">
    <w:abstractNumId w:val="46"/>
  </w:num>
  <w:num w:numId="6" w16cid:durableId="667515691">
    <w:abstractNumId w:val="27"/>
  </w:num>
  <w:num w:numId="7" w16cid:durableId="738864223">
    <w:abstractNumId w:val="6"/>
  </w:num>
  <w:num w:numId="8" w16cid:durableId="497422843">
    <w:abstractNumId w:val="16"/>
  </w:num>
  <w:num w:numId="9" w16cid:durableId="361327394">
    <w:abstractNumId w:val="37"/>
  </w:num>
  <w:num w:numId="10" w16cid:durableId="856895566">
    <w:abstractNumId w:val="41"/>
  </w:num>
  <w:num w:numId="11" w16cid:durableId="1448543661">
    <w:abstractNumId w:val="1"/>
  </w:num>
  <w:num w:numId="12" w16cid:durableId="1468864254">
    <w:abstractNumId w:val="36"/>
  </w:num>
  <w:num w:numId="13" w16cid:durableId="459570842">
    <w:abstractNumId w:val="43"/>
  </w:num>
  <w:num w:numId="14" w16cid:durableId="556403672">
    <w:abstractNumId w:val="2"/>
  </w:num>
  <w:num w:numId="15" w16cid:durableId="1145121773">
    <w:abstractNumId w:val="3"/>
  </w:num>
  <w:num w:numId="16" w16cid:durableId="1740902882">
    <w:abstractNumId w:val="7"/>
  </w:num>
  <w:num w:numId="17" w16cid:durableId="1437679929">
    <w:abstractNumId w:val="8"/>
  </w:num>
  <w:num w:numId="18" w16cid:durableId="171382036">
    <w:abstractNumId w:val="9"/>
  </w:num>
  <w:num w:numId="19" w16cid:durableId="1712336612">
    <w:abstractNumId w:val="10"/>
  </w:num>
  <w:num w:numId="20" w16cid:durableId="1782067567">
    <w:abstractNumId w:val="11"/>
  </w:num>
  <w:num w:numId="21" w16cid:durableId="771364582">
    <w:abstractNumId w:val="12"/>
  </w:num>
  <w:num w:numId="22" w16cid:durableId="650447452">
    <w:abstractNumId w:val="13"/>
  </w:num>
  <w:num w:numId="23" w16cid:durableId="1946880894">
    <w:abstractNumId w:val="14"/>
  </w:num>
  <w:num w:numId="24" w16cid:durableId="311370500">
    <w:abstractNumId w:val="15"/>
  </w:num>
  <w:num w:numId="25" w16cid:durableId="1148786882">
    <w:abstractNumId w:val="17"/>
  </w:num>
  <w:num w:numId="26" w16cid:durableId="1703823797">
    <w:abstractNumId w:val="18"/>
  </w:num>
  <w:num w:numId="27" w16cid:durableId="251861357">
    <w:abstractNumId w:val="21"/>
  </w:num>
  <w:num w:numId="28" w16cid:durableId="657147241">
    <w:abstractNumId w:val="22"/>
  </w:num>
  <w:num w:numId="29" w16cid:durableId="1987926993">
    <w:abstractNumId w:val="23"/>
  </w:num>
  <w:num w:numId="30" w16cid:durableId="504319135">
    <w:abstractNumId w:val="26"/>
  </w:num>
  <w:num w:numId="31" w16cid:durableId="845707017">
    <w:abstractNumId w:val="28"/>
  </w:num>
  <w:num w:numId="32" w16cid:durableId="146409917">
    <w:abstractNumId w:val="29"/>
  </w:num>
  <w:num w:numId="33" w16cid:durableId="1966420689">
    <w:abstractNumId w:val="30"/>
  </w:num>
  <w:num w:numId="34" w16cid:durableId="170026961">
    <w:abstractNumId w:val="31"/>
  </w:num>
  <w:num w:numId="35" w16cid:durableId="1935671845">
    <w:abstractNumId w:val="32"/>
  </w:num>
  <w:num w:numId="36" w16cid:durableId="2142266153">
    <w:abstractNumId w:val="33"/>
  </w:num>
  <w:num w:numId="37" w16cid:durableId="339547147">
    <w:abstractNumId w:val="34"/>
  </w:num>
  <w:num w:numId="38" w16cid:durableId="223106263">
    <w:abstractNumId w:val="35"/>
  </w:num>
  <w:num w:numId="39" w16cid:durableId="1624648248">
    <w:abstractNumId w:val="38"/>
  </w:num>
  <w:num w:numId="40" w16cid:durableId="1325275436">
    <w:abstractNumId w:val="39"/>
  </w:num>
  <w:num w:numId="41" w16cid:durableId="2090155029">
    <w:abstractNumId w:val="45"/>
  </w:num>
  <w:num w:numId="42" w16cid:durableId="805315112">
    <w:abstractNumId w:val="48"/>
  </w:num>
  <w:num w:numId="43" w16cid:durableId="1490975798">
    <w:abstractNumId w:val="49"/>
  </w:num>
  <w:num w:numId="44" w16cid:durableId="611715360">
    <w:abstractNumId w:val="51"/>
  </w:num>
  <w:num w:numId="45" w16cid:durableId="2040278672">
    <w:abstractNumId w:val="52"/>
  </w:num>
  <w:num w:numId="46" w16cid:durableId="1423573235">
    <w:abstractNumId w:val="54"/>
  </w:num>
  <w:num w:numId="47" w16cid:durableId="1602638163">
    <w:abstractNumId w:val="55"/>
  </w:num>
  <w:num w:numId="48" w16cid:durableId="519051559">
    <w:abstractNumId w:val="56"/>
  </w:num>
  <w:num w:numId="49" w16cid:durableId="1902448893">
    <w:abstractNumId w:val="57"/>
  </w:num>
  <w:num w:numId="50" w16cid:durableId="107743098">
    <w:abstractNumId w:val="58"/>
  </w:num>
  <w:num w:numId="51" w16cid:durableId="1001664867">
    <w:abstractNumId w:val="19"/>
  </w:num>
  <w:num w:numId="52" w16cid:durableId="1909221336">
    <w:abstractNumId w:val="40"/>
  </w:num>
  <w:num w:numId="53" w16cid:durableId="810364351">
    <w:abstractNumId w:val="50"/>
  </w:num>
  <w:num w:numId="54" w16cid:durableId="1062602255">
    <w:abstractNumId w:val="44"/>
  </w:num>
  <w:num w:numId="55" w16cid:durableId="1550261303">
    <w:abstractNumId w:val="42"/>
  </w:num>
  <w:num w:numId="56" w16cid:durableId="463932640">
    <w:abstractNumId w:val="0"/>
  </w:num>
  <w:num w:numId="57" w16cid:durableId="449321105">
    <w:abstractNumId w:val="47"/>
  </w:num>
  <w:num w:numId="58" w16cid:durableId="220791453">
    <w:abstractNumId w:val="24"/>
  </w:num>
  <w:num w:numId="59" w16cid:durableId="1200166438">
    <w:abstractNumId w:val="2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0FA5"/>
    <w:rsid w:val="00001C39"/>
    <w:rsid w:val="0000257D"/>
    <w:rsid w:val="00003109"/>
    <w:rsid w:val="0000415A"/>
    <w:rsid w:val="00004739"/>
    <w:rsid w:val="00005076"/>
    <w:rsid w:val="00006A75"/>
    <w:rsid w:val="00006E1F"/>
    <w:rsid w:val="000070D7"/>
    <w:rsid w:val="00010E22"/>
    <w:rsid w:val="000112E0"/>
    <w:rsid w:val="000123DD"/>
    <w:rsid w:val="00012469"/>
    <w:rsid w:val="00014313"/>
    <w:rsid w:val="000155F2"/>
    <w:rsid w:val="0001788C"/>
    <w:rsid w:val="000208CB"/>
    <w:rsid w:val="00020A06"/>
    <w:rsid w:val="00024488"/>
    <w:rsid w:val="00026736"/>
    <w:rsid w:val="00027415"/>
    <w:rsid w:val="000337EF"/>
    <w:rsid w:val="00034E71"/>
    <w:rsid w:val="00040C3A"/>
    <w:rsid w:val="000419AD"/>
    <w:rsid w:val="000433C9"/>
    <w:rsid w:val="00045A01"/>
    <w:rsid w:val="000524F9"/>
    <w:rsid w:val="00054639"/>
    <w:rsid w:val="000610B8"/>
    <w:rsid w:val="000649BA"/>
    <w:rsid w:val="00064B57"/>
    <w:rsid w:val="000673D0"/>
    <w:rsid w:val="000716C5"/>
    <w:rsid w:val="00071B7D"/>
    <w:rsid w:val="000726E2"/>
    <w:rsid w:val="00072EE4"/>
    <w:rsid w:val="00075E23"/>
    <w:rsid w:val="00082D29"/>
    <w:rsid w:val="00083CC4"/>
    <w:rsid w:val="0008406E"/>
    <w:rsid w:val="0008586B"/>
    <w:rsid w:val="000878E6"/>
    <w:rsid w:val="00087C87"/>
    <w:rsid w:val="00091C07"/>
    <w:rsid w:val="0009344A"/>
    <w:rsid w:val="000A3866"/>
    <w:rsid w:val="000A392E"/>
    <w:rsid w:val="000A4746"/>
    <w:rsid w:val="000A504F"/>
    <w:rsid w:val="000A52FC"/>
    <w:rsid w:val="000A575F"/>
    <w:rsid w:val="000B4AE9"/>
    <w:rsid w:val="000B6028"/>
    <w:rsid w:val="000B6F0D"/>
    <w:rsid w:val="000C3515"/>
    <w:rsid w:val="000D05CB"/>
    <w:rsid w:val="000D10DB"/>
    <w:rsid w:val="000D128C"/>
    <w:rsid w:val="000D1FE6"/>
    <w:rsid w:val="000D219A"/>
    <w:rsid w:val="000D3651"/>
    <w:rsid w:val="000D3D59"/>
    <w:rsid w:val="000D5C38"/>
    <w:rsid w:val="000D715A"/>
    <w:rsid w:val="000E1D86"/>
    <w:rsid w:val="000E2985"/>
    <w:rsid w:val="000E35B6"/>
    <w:rsid w:val="000E5EB5"/>
    <w:rsid w:val="000E6E18"/>
    <w:rsid w:val="000F02EC"/>
    <w:rsid w:val="000F045D"/>
    <w:rsid w:val="000F2B0F"/>
    <w:rsid w:val="000F35A9"/>
    <w:rsid w:val="000F35ED"/>
    <w:rsid w:val="00104B2C"/>
    <w:rsid w:val="00107131"/>
    <w:rsid w:val="0010736F"/>
    <w:rsid w:val="00113595"/>
    <w:rsid w:val="001139D1"/>
    <w:rsid w:val="00113F73"/>
    <w:rsid w:val="001164C7"/>
    <w:rsid w:val="0012195F"/>
    <w:rsid w:val="00121CC2"/>
    <w:rsid w:val="00124DBD"/>
    <w:rsid w:val="00126299"/>
    <w:rsid w:val="00126642"/>
    <w:rsid w:val="00131425"/>
    <w:rsid w:val="0013183A"/>
    <w:rsid w:val="00133EE5"/>
    <w:rsid w:val="00136EC3"/>
    <w:rsid w:val="0014478C"/>
    <w:rsid w:val="0014785B"/>
    <w:rsid w:val="001553CD"/>
    <w:rsid w:val="00157C85"/>
    <w:rsid w:val="001609D1"/>
    <w:rsid w:val="00163890"/>
    <w:rsid w:val="00167A34"/>
    <w:rsid w:val="00174378"/>
    <w:rsid w:val="00174681"/>
    <w:rsid w:val="00175057"/>
    <w:rsid w:val="00182B29"/>
    <w:rsid w:val="00183B75"/>
    <w:rsid w:val="001903E5"/>
    <w:rsid w:val="001A22A2"/>
    <w:rsid w:val="001A40E9"/>
    <w:rsid w:val="001A4B74"/>
    <w:rsid w:val="001A6323"/>
    <w:rsid w:val="001A6C2D"/>
    <w:rsid w:val="001A7870"/>
    <w:rsid w:val="001B10AA"/>
    <w:rsid w:val="001B1BBB"/>
    <w:rsid w:val="001B20F4"/>
    <w:rsid w:val="001B3A00"/>
    <w:rsid w:val="001B57D0"/>
    <w:rsid w:val="001B6333"/>
    <w:rsid w:val="001C1B41"/>
    <w:rsid w:val="001C5A65"/>
    <w:rsid w:val="001C7C23"/>
    <w:rsid w:val="001D138A"/>
    <w:rsid w:val="001D259A"/>
    <w:rsid w:val="001D3954"/>
    <w:rsid w:val="001D5C14"/>
    <w:rsid w:val="001D65EF"/>
    <w:rsid w:val="001E2632"/>
    <w:rsid w:val="001E2BC7"/>
    <w:rsid w:val="001E2FDE"/>
    <w:rsid w:val="001E49E7"/>
    <w:rsid w:val="001E6E96"/>
    <w:rsid w:val="001E7959"/>
    <w:rsid w:val="001E7D36"/>
    <w:rsid w:val="001F2161"/>
    <w:rsid w:val="001F2470"/>
    <w:rsid w:val="001F25BA"/>
    <w:rsid w:val="001F6695"/>
    <w:rsid w:val="001F7201"/>
    <w:rsid w:val="00200592"/>
    <w:rsid w:val="00202B7C"/>
    <w:rsid w:val="002038C6"/>
    <w:rsid w:val="00205B16"/>
    <w:rsid w:val="002076EF"/>
    <w:rsid w:val="0021124E"/>
    <w:rsid w:val="0021279D"/>
    <w:rsid w:val="00213297"/>
    <w:rsid w:val="00215A57"/>
    <w:rsid w:val="00216A1D"/>
    <w:rsid w:val="0022072D"/>
    <w:rsid w:val="00223A29"/>
    <w:rsid w:val="002250A3"/>
    <w:rsid w:val="00230FD4"/>
    <w:rsid w:val="00233517"/>
    <w:rsid w:val="00235217"/>
    <w:rsid w:val="002354F2"/>
    <w:rsid w:val="00242514"/>
    <w:rsid w:val="0024546E"/>
    <w:rsid w:val="00246D1F"/>
    <w:rsid w:val="00247403"/>
    <w:rsid w:val="00247542"/>
    <w:rsid w:val="00251109"/>
    <w:rsid w:val="0025568F"/>
    <w:rsid w:val="002563F6"/>
    <w:rsid w:val="0026100C"/>
    <w:rsid w:val="00262BAD"/>
    <w:rsid w:val="00263F6F"/>
    <w:rsid w:val="00266530"/>
    <w:rsid w:val="00266B61"/>
    <w:rsid w:val="0026712A"/>
    <w:rsid w:val="002704DB"/>
    <w:rsid w:val="002712A4"/>
    <w:rsid w:val="00271629"/>
    <w:rsid w:val="0027412B"/>
    <w:rsid w:val="002836F3"/>
    <w:rsid w:val="00284308"/>
    <w:rsid w:val="002857AF"/>
    <w:rsid w:val="00294E3C"/>
    <w:rsid w:val="00296E4E"/>
    <w:rsid w:val="00297F38"/>
    <w:rsid w:val="002A0AAE"/>
    <w:rsid w:val="002A2B9D"/>
    <w:rsid w:val="002A5820"/>
    <w:rsid w:val="002A6627"/>
    <w:rsid w:val="002B0B90"/>
    <w:rsid w:val="002B3ECA"/>
    <w:rsid w:val="002B6C04"/>
    <w:rsid w:val="002C1B4E"/>
    <w:rsid w:val="002C3B2B"/>
    <w:rsid w:val="002C4F0D"/>
    <w:rsid w:val="002C6A45"/>
    <w:rsid w:val="002D1AB4"/>
    <w:rsid w:val="002D2B26"/>
    <w:rsid w:val="002D7EA2"/>
    <w:rsid w:val="002E1119"/>
    <w:rsid w:val="002E187C"/>
    <w:rsid w:val="002E29E1"/>
    <w:rsid w:val="002E4781"/>
    <w:rsid w:val="002E4D9B"/>
    <w:rsid w:val="002F03A4"/>
    <w:rsid w:val="002F0C7A"/>
    <w:rsid w:val="002F0DE0"/>
    <w:rsid w:val="002F21B8"/>
    <w:rsid w:val="002F3179"/>
    <w:rsid w:val="002F635A"/>
    <w:rsid w:val="00302733"/>
    <w:rsid w:val="00303938"/>
    <w:rsid w:val="00304C77"/>
    <w:rsid w:val="0030535D"/>
    <w:rsid w:val="00314078"/>
    <w:rsid w:val="003142DE"/>
    <w:rsid w:val="0031535D"/>
    <w:rsid w:val="00316D14"/>
    <w:rsid w:val="00317499"/>
    <w:rsid w:val="00322A65"/>
    <w:rsid w:val="003239B8"/>
    <w:rsid w:val="0033169F"/>
    <w:rsid w:val="00333BE7"/>
    <w:rsid w:val="00334EBA"/>
    <w:rsid w:val="00335CCC"/>
    <w:rsid w:val="00335F9F"/>
    <w:rsid w:val="00341D0B"/>
    <w:rsid w:val="00344977"/>
    <w:rsid w:val="00345599"/>
    <w:rsid w:val="00345ED5"/>
    <w:rsid w:val="00346547"/>
    <w:rsid w:val="00346C95"/>
    <w:rsid w:val="003534CB"/>
    <w:rsid w:val="00354763"/>
    <w:rsid w:val="00356185"/>
    <w:rsid w:val="00360380"/>
    <w:rsid w:val="00362A1D"/>
    <w:rsid w:val="00366053"/>
    <w:rsid w:val="003701F4"/>
    <w:rsid w:val="0037058D"/>
    <w:rsid w:val="00373E04"/>
    <w:rsid w:val="0037484E"/>
    <w:rsid w:val="00374F43"/>
    <w:rsid w:val="0037519E"/>
    <w:rsid w:val="00375317"/>
    <w:rsid w:val="00375DAE"/>
    <w:rsid w:val="00377E2B"/>
    <w:rsid w:val="00381659"/>
    <w:rsid w:val="0038223E"/>
    <w:rsid w:val="00383379"/>
    <w:rsid w:val="0038524B"/>
    <w:rsid w:val="00386CF0"/>
    <w:rsid w:val="00390590"/>
    <w:rsid w:val="00394009"/>
    <w:rsid w:val="00397D63"/>
    <w:rsid w:val="003A09BF"/>
    <w:rsid w:val="003A3939"/>
    <w:rsid w:val="003A3E87"/>
    <w:rsid w:val="003A4ADA"/>
    <w:rsid w:val="003A4C16"/>
    <w:rsid w:val="003A60E2"/>
    <w:rsid w:val="003A7A00"/>
    <w:rsid w:val="003B0EE3"/>
    <w:rsid w:val="003B58A3"/>
    <w:rsid w:val="003B70FB"/>
    <w:rsid w:val="003C27DE"/>
    <w:rsid w:val="003C42DB"/>
    <w:rsid w:val="003C676B"/>
    <w:rsid w:val="003C78FC"/>
    <w:rsid w:val="003D1505"/>
    <w:rsid w:val="003D3BC2"/>
    <w:rsid w:val="003E04BE"/>
    <w:rsid w:val="003E0AF7"/>
    <w:rsid w:val="003E6CA1"/>
    <w:rsid w:val="003F2D0B"/>
    <w:rsid w:val="0040206F"/>
    <w:rsid w:val="00402393"/>
    <w:rsid w:val="00405201"/>
    <w:rsid w:val="004065A8"/>
    <w:rsid w:val="00406675"/>
    <w:rsid w:val="00411591"/>
    <w:rsid w:val="00411E44"/>
    <w:rsid w:val="00414368"/>
    <w:rsid w:val="00414D86"/>
    <w:rsid w:val="004165C2"/>
    <w:rsid w:val="00422540"/>
    <w:rsid w:val="00424192"/>
    <w:rsid w:val="0042475A"/>
    <w:rsid w:val="004255C7"/>
    <w:rsid w:val="004273CC"/>
    <w:rsid w:val="00427495"/>
    <w:rsid w:val="00430BE6"/>
    <w:rsid w:val="00432178"/>
    <w:rsid w:val="004347D7"/>
    <w:rsid w:val="00434D6D"/>
    <w:rsid w:val="00435660"/>
    <w:rsid w:val="00440191"/>
    <w:rsid w:val="0044104A"/>
    <w:rsid w:val="00441ECB"/>
    <w:rsid w:val="00445193"/>
    <w:rsid w:val="00447725"/>
    <w:rsid w:val="00450ED4"/>
    <w:rsid w:val="00452DAC"/>
    <w:rsid w:val="00454F0A"/>
    <w:rsid w:val="00456D10"/>
    <w:rsid w:val="00456FBB"/>
    <w:rsid w:val="00461C4F"/>
    <w:rsid w:val="00462C1B"/>
    <w:rsid w:val="00467B7E"/>
    <w:rsid w:val="00473BB4"/>
    <w:rsid w:val="00473C9D"/>
    <w:rsid w:val="00477592"/>
    <w:rsid w:val="0048136A"/>
    <w:rsid w:val="00482402"/>
    <w:rsid w:val="0048329A"/>
    <w:rsid w:val="0048440B"/>
    <w:rsid w:val="004844A7"/>
    <w:rsid w:val="00484848"/>
    <w:rsid w:val="00486BCE"/>
    <w:rsid w:val="00486F1C"/>
    <w:rsid w:val="00491AF5"/>
    <w:rsid w:val="0049356F"/>
    <w:rsid w:val="0049419D"/>
    <w:rsid w:val="004943E4"/>
    <w:rsid w:val="00494CCE"/>
    <w:rsid w:val="00495852"/>
    <w:rsid w:val="0049622D"/>
    <w:rsid w:val="004A0FD8"/>
    <w:rsid w:val="004A3F79"/>
    <w:rsid w:val="004A4B9C"/>
    <w:rsid w:val="004A5DBF"/>
    <w:rsid w:val="004A6A54"/>
    <w:rsid w:val="004A6B04"/>
    <w:rsid w:val="004B5810"/>
    <w:rsid w:val="004C0E8D"/>
    <w:rsid w:val="004C1EDB"/>
    <w:rsid w:val="004C20D2"/>
    <w:rsid w:val="004C2312"/>
    <w:rsid w:val="004C44B9"/>
    <w:rsid w:val="004C4B62"/>
    <w:rsid w:val="004C54C9"/>
    <w:rsid w:val="004D12DE"/>
    <w:rsid w:val="004D4ABA"/>
    <w:rsid w:val="004D5DB4"/>
    <w:rsid w:val="004D6025"/>
    <w:rsid w:val="004D70F9"/>
    <w:rsid w:val="004D7DF2"/>
    <w:rsid w:val="004E2649"/>
    <w:rsid w:val="004E72C2"/>
    <w:rsid w:val="004E7E9F"/>
    <w:rsid w:val="004F0227"/>
    <w:rsid w:val="004F4AEC"/>
    <w:rsid w:val="004F626F"/>
    <w:rsid w:val="00501399"/>
    <w:rsid w:val="0050633D"/>
    <w:rsid w:val="00506BC1"/>
    <w:rsid w:val="005076DA"/>
    <w:rsid w:val="00507BC4"/>
    <w:rsid w:val="00511602"/>
    <w:rsid w:val="00511EBB"/>
    <w:rsid w:val="00512398"/>
    <w:rsid w:val="005128E4"/>
    <w:rsid w:val="005133DB"/>
    <w:rsid w:val="00513D83"/>
    <w:rsid w:val="00514504"/>
    <w:rsid w:val="00514508"/>
    <w:rsid w:val="00520906"/>
    <w:rsid w:val="00520E16"/>
    <w:rsid w:val="00522158"/>
    <w:rsid w:val="005224F5"/>
    <w:rsid w:val="005246D3"/>
    <w:rsid w:val="005253C4"/>
    <w:rsid w:val="00525560"/>
    <w:rsid w:val="00530901"/>
    <w:rsid w:val="00530A97"/>
    <w:rsid w:val="0053201A"/>
    <w:rsid w:val="00533A62"/>
    <w:rsid w:val="0053487B"/>
    <w:rsid w:val="00534E35"/>
    <w:rsid w:val="00536AF8"/>
    <w:rsid w:val="00542897"/>
    <w:rsid w:val="00542D39"/>
    <w:rsid w:val="005444C3"/>
    <w:rsid w:val="00544C49"/>
    <w:rsid w:val="00546D4B"/>
    <w:rsid w:val="00550045"/>
    <w:rsid w:val="005516A1"/>
    <w:rsid w:val="0055189F"/>
    <w:rsid w:val="00555957"/>
    <w:rsid w:val="005559EF"/>
    <w:rsid w:val="00556917"/>
    <w:rsid w:val="005609ED"/>
    <w:rsid w:val="00563557"/>
    <w:rsid w:val="00570094"/>
    <w:rsid w:val="0057402A"/>
    <w:rsid w:val="005749F1"/>
    <w:rsid w:val="005771D0"/>
    <w:rsid w:val="005806AD"/>
    <w:rsid w:val="0058363F"/>
    <w:rsid w:val="00585264"/>
    <w:rsid w:val="00585A16"/>
    <w:rsid w:val="005862DF"/>
    <w:rsid w:val="00586449"/>
    <w:rsid w:val="0059191A"/>
    <w:rsid w:val="005921FF"/>
    <w:rsid w:val="005A0BE6"/>
    <w:rsid w:val="005A24ED"/>
    <w:rsid w:val="005A3EBB"/>
    <w:rsid w:val="005A406E"/>
    <w:rsid w:val="005A6D0E"/>
    <w:rsid w:val="005A6E00"/>
    <w:rsid w:val="005B1EB6"/>
    <w:rsid w:val="005B217C"/>
    <w:rsid w:val="005B52B0"/>
    <w:rsid w:val="005B6806"/>
    <w:rsid w:val="005C4225"/>
    <w:rsid w:val="005D13C5"/>
    <w:rsid w:val="005D443C"/>
    <w:rsid w:val="005D6FF2"/>
    <w:rsid w:val="005E3E07"/>
    <w:rsid w:val="005E529A"/>
    <w:rsid w:val="005E5F78"/>
    <w:rsid w:val="005F0DAD"/>
    <w:rsid w:val="005F0F33"/>
    <w:rsid w:val="005F1E6E"/>
    <w:rsid w:val="00600555"/>
    <w:rsid w:val="00600DEB"/>
    <w:rsid w:val="00601040"/>
    <w:rsid w:val="00604435"/>
    <w:rsid w:val="00605860"/>
    <w:rsid w:val="00606952"/>
    <w:rsid w:val="00607424"/>
    <w:rsid w:val="00611856"/>
    <w:rsid w:val="00623843"/>
    <w:rsid w:val="00623CF0"/>
    <w:rsid w:val="00625420"/>
    <w:rsid w:val="00627C9F"/>
    <w:rsid w:val="006309E1"/>
    <w:rsid w:val="006311E9"/>
    <w:rsid w:val="006321E8"/>
    <w:rsid w:val="00632354"/>
    <w:rsid w:val="006333F3"/>
    <w:rsid w:val="006345F5"/>
    <w:rsid w:val="00635421"/>
    <w:rsid w:val="00636308"/>
    <w:rsid w:val="00636A21"/>
    <w:rsid w:val="00640030"/>
    <w:rsid w:val="00642810"/>
    <w:rsid w:val="006433B8"/>
    <w:rsid w:val="00643535"/>
    <w:rsid w:val="00645CC9"/>
    <w:rsid w:val="00652333"/>
    <w:rsid w:val="00656E50"/>
    <w:rsid w:val="00657842"/>
    <w:rsid w:val="00661A71"/>
    <w:rsid w:val="00665B75"/>
    <w:rsid w:val="00666C5B"/>
    <w:rsid w:val="00671176"/>
    <w:rsid w:val="0067536A"/>
    <w:rsid w:val="00675B2C"/>
    <w:rsid w:val="0068009E"/>
    <w:rsid w:val="00680475"/>
    <w:rsid w:val="00682C7F"/>
    <w:rsid w:val="006856C8"/>
    <w:rsid w:val="00686191"/>
    <w:rsid w:val="00686C2F"/>
    <w:rsid w:val="00687E8D"/>
    <w:rsid w:val="00691772"/>
    <w:rsid w:val="00691776"/>
    <w:rsid w:val="00692219"/>
    <w:rsid w:val="00692FA0"/>
    <w:rsid w:val="0069536F"/>
    <w:rsid w:val="00695EEB"/>
    <w:rsid w:val="006A17D2"/>
    <w:rsid w:val="006A53B4"/>
    <w:rsid w:val="006A73E6"/>
    <w:rsid w:val="006B2D5C"/>
    <w:rsid w:val="006B5D64"/>
    <w:rsid w:val="006B79EA"/>
    <w:rsid w:val="006B7CB5"/>
    <w:rsid w:val="006C32B9"/>
    <w:rsid w:val="006C3525"/>
    <w:rsid w:val="006C4EB1"/>
    <w:rsid w:val="006D14F3"/>
    <w:rsid w:val="006D46DB"/>
    <w:rsid w:val="006D5DEF"/>
    <w:rsid w:val="006D63AA"/>
    <w:rsid w:val="006E0166"/>
    <w:rsid w:val="006E2FFB"/>
    <w:rsid w:val="006E3931"/>
    <w:rsid w:val="006E7242"/>
    <w:rsid w:val="006E7B34"/>
    <w:rsid w:val="006E7DFE"/>
    <w:rsid w:val="006F0274"/>
    <w:rsid w:val="006F3A59"/>
    <w:rsid w:val="006F6D8B"/>
    <w:rsid w:val="006F72FA"/>
    <w:rsid w:val="0070054D"/>
    <w:rsid w:val="007046CA"/>
    <w:rsid w:val="0070697F"/>
    <w:rsid w:val="00710283"/>
    <w:rsid w:val="00717ADE"/>
    <w:rsid w:val="0072199C"/>
    <w:rsid w:val="00722C9F"/>
    <w:rsid w:val="007253B8"/>
    <w:rsid w:val="00736DDA"/>
    <w:rsid w:val="0073741F"/>
    <w:rsid w:val="00737B5B"/>
    <w:rsid w:val="00741DEE"/>
    <w:rsid w:val="007431F5"/>
    <w:rsid w:val="00743AFE"/>
    <w:rsid w:val="00745B46"/>
    <w:rsid w:val="00746790"/>
    <w:rsid w:val="00747054"/>
    <w:rsid w:val="007510A8"/>
    <w:rsid w:val="00754260"/>
    <w:rsid w:val="00754F3E"/>
    <w:rsid w:val="00756339"/>
    <w:rsid w:val="0076117E"/>
    <w:rsid w:val="00763D26"/>
    <w:rsid w:val="007648D9"/>
    <w:rsid w:val="00765EF9"/>
    <w:rsid w:val="00765F6C"/>
    <w:rsid w:val="0076643F"/>
    <w:rsid w:val="007701BF"/>
    <w:rsid w:val="00772313"/>
    <w:rsid w:val="007749E9"/>
    <w:rsid w:val="00776740"/>
    <w:rsid w:val="007776B9"/>
    <w:rsid w:val="00777F63"/>
    <w:rsid w:val="007802E5"/>
    <w:rsid w:val="00780669"/>
    <w:rsid w:val="007812DA"/>
    <w:rsid w:val="00782D83"/>
    <w:rsid w:val="0078377F"/>
    <w:rsid w:val="00783AE9"/>
    <w:rsid w:val="007848CF"/>
    <w:rsid w:val="00785D5C"/>
    <w:rsid w:val="0079129C"/>
    <w:rsid w:val="00793F54"/>
    <w:rsid w:val="00794F2C"/>
    <w:rsid w:val="0079596B"/>
    <w:rsid w:val="007A37BD"/>
    <w:rsid w:val="007A43E2"/>
    <w:rsid w:val="007A446D"/>
    <w:rsid w:val="007A550A"/>
    <w:rsid w:val="007A5817"/>
    <w:rsid w:val="007B009C"/>
    <w:rsid w:val="007B05C4"/>
    <w:rsid w:val="007B27A4"/>
    <w:rsid w:val="007B29D3"/>
    <w:rsid w:val="007B3FE1"/>
    <w:rsid w:val="007B60E9"/>
    <w:rsid w:val="007B6CC3"/>
    <w:rsid w:val="007B71E2"/>
    <w:rsid w:val="007B767B"/>
    <w:rsid w:val="007B76D3"/>
    <w:rsid w:val="007C3334"/>
    <w:rsid w:val="007C4159"/>
    <w:rsid w:val="007D2B98"/>
    <w:rsid w:val="007D328D"/>
    <w:rsid w:val="007D4B9D"/>
    <w:rsid w:val="007E0E79"/>
    <w:rsid w:val="007E1D45"/>
    <w:rsid w:val="007E21BC"/>
    <w:rsid w:val="007E563F"/>
    <w:rsid w:val="007E75F4"/>
    <w:rsid w:val="007E7C82"/>
    <w:rsid w:val="007F0A67"/>
    <w:rsid w:val="007F2AA1"/>
    <w:rsid w:val="007F372A"/>
    <w:rsid w:val="007F3777"/>
    <w:rsid w:val="007F588D"/>
    <w:rsid w:val="007F58A4"/>
    <w:rsid w:val="00803423"/>
    <w:rsid w:val="00803A03"/>
    <w:rsid w:val="00803AE2"/>
    <w:rsid w:val="00803C12"/>
    <w:rsid w:val="00803DC6"/>
    <w:rsid w:val="00803F1C"/>
    <w:rsid w:val="00804DC5"/>
    <w:rsid w:val="0080600E"/>
    <w:rsid w:val="00811346"/>
    <w:rsid w:val="00811520"/>
    <w:rsid w:val="00811871"/>
    <w:rsid w:val="00814024"/>
    <w:rsid w:val="00814688"/>
    <w:rsid w:val="0081486B"/>
    <w:rsid w:val="008169F9"/>
    <w:rsid w:val="00817612"/>
    <w:rsid w:val="0082179A"/>
    <w:rsid w:val="00824278"/>
    <w:rsid w:val="008260C5"/>
    <w:rsid w:val="00831D07"/>
    <w:rsid w:val="008338A4"/>
    <w:rsid w:val="0083432F"/>
    <w:rsid w:val="00834D49"/>
    <w:rsid w:val="00837C45"/>
    <w:rsid w:val="00837E7F"/>
    <w:rsid w:val="00840B5C"/>
    <w:rsid w:val="00841873"/>
    <w:rsid w:val="00844730"/>
    <w:rsid w:val="00844BAF"/>
    <w:rsid w:val="008457C2"/>
    <w:rsid w:val="00846046"/>
    <w:rsid w:val="008461D0"/>
    <w:rsid w:val="00855121"/>
    <w:rsid w:val="00855C3F"/>
    <w:rsid w:val="00857A82"/>
    <w:rsid w:val="00863DCE"/>
    <w:rsid w:val="008642C4"/>
    <w:rsid w:val="00865230"/>
    <w:rsid w:val="00866A35"/>
    <w:rsid w:val="00870856"/>
    <w:rsid w:val="00873836"/>
    <w:rsid w:val="00874540"/>
    <w:rsid w:val="00874720"/>
    <w:rsid w:val="008749D8"/>
    <w:rsid w:val="00883F95"/>
    <w:rsid w:val="00885737"/>
    <w:rsid w:val="00885993"/>
    <w:rsid w:val="00890650"/>
    <w:rsid w:val="00890F00"/>
    <w:rsid w:val="00891CDD"/>
    <w:rsid w:val="008950FB"/>
    <w:rsid w:val="00896D7E"/>
    <w:rsid w:val="008970FF"/>
    <w:rsid w:val="008979A6"/>
    <w:rsid w:val="00897E12"/>
    <w:rsid w:val="008A02FC"/>
    <w:rsid w:val="008A0AB8"/>
    <w:rsid w:val="008A0CEB"/>
    <w:rsid w:val="008A1407"/>
    <w:rsid w:val="008A1DFA"/>
    <w:rsid w:val="008A364A"/>
    <w:rsid w:val="008A4A7A"/>
    <w:rsid w:val="008A7E0F"/>
    <w:rsid w:val="008B12F5"/>
    <w:rsid w:val="008B134E"/>
    <w:rsid w:val="008B619C"/>
    <w:rsid w:val="008C1678"/>
    <w:rsid w:val="008C2BBC"/>
    <w:rsid w:val="008C3727"/>
    <w:rsid w:val="008C423D"/>
    <w:rsid w:val="008C4F37"/>
    <w:rsid w:val="008C5E2D"/>
    <w:rsid w:val="008C6336"/>
    <w:rsid w:val="008D114A"/>
    <w:rsid w:val="008D23BF"/>
    <w:rsid w:val="008D55B9"/>
    <w:rsid w:val="008D61BA"/>
    <w:rsid w:val="008D768D"/>
    <w:rsid w:val="008E1315"/>
    <w:rsid w:val="008E2347"/>
    <w:rsid w:val="008E3759"/>
    <w:rsid w:val="008E3BFE"/>
    <w:rsid w:val="008E49DC"/>
    <w:rsid w:val="008E4F1C"/>
    <w:rsid w:val="008E53D4"/>
    <w:rsid w:val="008E580E"/>
    <w:rsid w:val="008E6564"/>
    <w:rsid w:val="008F1912"/>
    <w:rsid w:val="008F1971"/>
    <w:rsid w:val="008F1974"/>
    <w:rsid w:val="008F6D29"/>
    <w:rsid w:val="00901323"/>
    <w:rsid w:val="00902235"/>
    <w:rsid w:val="0090270B"/>
    <w:rsid w:val="00904013"/>
    <w:rsid w:val="009041DC"/>
    <w:rsid w:val="00904827"/>
    <w:rsid w:val="00904C8E"/>
    <w:rsid w:val="00912BF9"/>
    <w:rsid w:val="0091491E"/>
    <w:rsid w:val="00917B5A"/>
    <w:rsid w:val="00920A58"/>
    <w:rsid w:val="00920A8C"/>
    <w:rsid w:val="00920FE3"/>
    <w:rsid w:val="00922E6C"/>
    <w:rsid w:val="00926E4A"/>
    <w:rsid w:val="00931417"/>
    <w:rsid w:val="00931D96"/>
    <w:rsid w:val="009328B2"/>
    <w:rsid w:val="00932DF2"/>
    <w:rsid w:val="009335CB"/>
    <w:rsid w:val="00934A2C"/>
    <w:rsid w:val="00935362"/>
    <w:rsid w:val="00935C44"/>
    <w:rsid w:val="00940285"/>
    <w:rsid w:val="00943C5E"/>
    <w:rsid w:val="0094529B"/>
    <w:rsid w:val="009462C8"/>
    <w:rsid w:val="00960B12"/>
    <w:rsid w:val="009645FF"/>
    <w:rsid w:val="00964ABA"/>
    <w:rsid w:val="009666E2"/>
    <w:rsid w:val="0096697B"/>
    <w:rsid w:val="0096706E"/>
    <w:rsid w:val="00970C55"/>
    <w:rsid w:val="009725F4"/>
    <w:rsid w:val="009731CA"/>
    <w:rsid w:val="00973FAC"/>
    <w:rsid w:val="00974491"/>
    <w:rsid w:val="0097531B"/>
    <w:rsid w:val="00975B18"/>
    <w:rsid w:val="00975C4E"/>
    <w:rsid w:val="00976FB8"/>
    <w:rsid w:val="00980402"/>
    <w:rsid w:val="00981386"/>
    <w:rsid w:val="00981E07"/>
    <w:rsid w:val="00981FBA"/>
    <w:rsid w:val="00982053"/>
    <w:rsid w:val="00982AA3"/>
    <w:rsid w:val="009842BA"/>
    <w:rsid w:val="00985F88"/>
    <w:rsid w:val="00986BB4"/>
    <w:rsid w:val="00987411"/>
    <w:rsid w:val="00990498"/>
    <w:rsid w:val="009905B2"/>
    <w:rsid w:val="00997149"/>
    <w:rsid w:val="00997BC5"/>
    <w:rsid w:val="009A045F"/>
    <w:rsid w:val="009A2C50"/>
    <w:rsid w:val="009A4F41"/>
    <w:rsid w:val="009A5FF0"/>
    <w:rsid w:val="009A73BC"/>
    <w:rsid w:val="009B0978"/>
    <w:rsid w:val="009B1D9C"/>
    <w:rsid w:val="009B2AC0"/>
    <w:rsid w:val="009B381B"/>
    <w:rsid w:val="009B42B5"/>
    <w:rsid w:val="009C527B"/>
    <w:rsid w:val="009C6CB7"/>
    <w:rsid w:val="009C6D33"/>
    <w:rsid w:val="009D0611"/>
    <w:rsid w:val="009D1750"/>
    <w:rsid w:val="009D1753"/>
    <w:rsid w:val="009D1F23"/>
    <w:rsid w:val="009D737D"/>
    <w:rsid w:val="009D7611"/>
    <w:rsid w:val="009E0B61"/>
    <w:rsid w:val="009E1356"/>
    <w:rsid w:val="009E3387"/>
    <w:rsid w:val="009E3615"/>
    <w:rsid w:val="009E41D6"/>
    <w:rsid w:val="009E4A4D"/>
    <w:rsid w:val="009E4EC3"/>
    <w:rsid w:val="009E53DE"/>
    <w:rsid w:val="009F080E"/>
    <w:rsid w:val="009F2874"/>
    <w:rsid w:val="009F314C"/>
    <w:rsid w:val="009F6B48"/>
    <w:rsid w:val="009F7778"/>
    <w:rsid w:val="00A00233"/>
    <w:rsid w:val="00A02AF2"/>
    <w:rsid w:val="00A11212"/>
    <w:rsid w:val="00A115CE"/>
    <w:rsid w:val="00A11E44"/>
    <w:rsid w:val="00A121F4"/>
    <w:rsid w:val="00A12B84"/>
    <w:rsid w:val="00A13081"/>
    <w:rsid w:val="00A131C0"/>
    <w:rsid w:val="00A20002"/>
    <w:rsid w:val="00A21979"/>
    <w:rsid w:val="00A26CCA"/>
    <w:rsid w:val="00A2714A"/>
    <w:rsid w:val="00A30100"/>
    <w:rsid w:val="00A322E4"/>
    <w:rsid w:val="00A328B3"/>
    <w:rsid w:val="00A33348"/>
    <w:rsid w:val="00A3454F"/>
    <w:rsid w:val="00A36DB3"/>
    <w:rsid w:val="00A37B52"/>
    <w:rsid w:val="00A43AE2"/>
    <w:rsid w:val="00A4461E"/>
    <w:rsid w:val="00A50FCF"/>
    <w:rsid w:val="00A528D1"/>
    <w:rsid w:val="00A60826"/>
    <w:rsid w:val="00A610CD"/>
    <w:rsid w:val="00A640F2"/>
    <w:rsid w:val="00A65011"/>
    <w:rsid w:val="00A67639"/>
    <w:rsid w:val="00A74B43"/>
    <w:rsid w:val="00A758AA"/>
    <w:rsid w:val="00A75E13"/>
    <w:rsid w:val="00A77712"/>
    <w:rsid w:val="00A800A2"/>
    <w:rsid w:val="00A80B0C"/>
    <w:rsid w:val="00A84A4F"/>
    <w:rsid w:val="00A850E6"/>
    <w:rsid w:val="00A861CD"/>
    <w:rsid w:val="00A865AF"/>
    <w:rsid w:val="00A91AA6"/>
    <w:rsid w:val="00A93C5B"/>
    <w:rsid w:val="00AA09A2"/>
    <w:rsid w:val="00AA11BD"/>
    <w:rsid w:val="00AA47F9"/>
    <w:rsid w:val="00AA54BC"/>
    <w:rsid w:val="00AA69F9"/>
    <w:rsid w:val="00AA7996"/>
    <w:rsid w:val="00AB2DCE"/>
    <w:rsid w:val="00AB4D11"/>
    <w:rsid w:val="00AC19CB"/>
    <w:rsid w:val="00AC244D"/>
    <w:rsid w:val="00AC625C"/>
    <w:rsid w:val="00AC75CA"/>
    <w:rsid w:val="00AD096B"/>
    <w:rsid w:val="00AD1574"/>
    <w:rsid w:val="00AD4004"/>
    <w:rsid w:val="00AD489F"/>
    <w:rsid w:val="00AD56B1"/>
    <w:rsid w:val="00AD5B6E"/>
    <w:rsid w:val="00AD5C3C"/>
    <w:rsid w:val="00AE0953"/>
    <w:rsid w:val="00AE5488"/>
    <w:rsid w:val="00AE6489"/>
    <w:rsid w:val="00AE6F91"/>
    <w:rsid w:val="00AF1DE0"/>
    <w:rsid w:val="00AF1F84"/>
    <w:rsid w:val="00AF3602"/>
    <w:rsid w:val="00AF43C2"/>
    <w:rsid w:val="00AF5571"/>
    <w:rsid w:val="00AF5D74"/>
    <w:rsid w:val="00AF6000"/>
    <w:rsid w:val="00AF6750"/>
    <w:rsid w:val="00B00B8E"/>
    <w:rsid w:val="00B01F08"/>
    <w:rsid w:val="00B07341"/>
    <w:rsid w:val="00B1098C"/>
    <w:rsid w:val="00B10A11"/>
    <w:rsid w:val="00B149FF"/>
    <w:rsid w:val="00B1524F"/>
    <w:rsid w:val="00B15842"/>
    <w:rsid w:val="00B158F2"/>
    <w:rsid w:val="00B231C8"/>
    <w:rsid w:val="00B2422E"/>
    <w:rsid w:val="00B261A9"/>
    <w:rsid w:val="00B2649E"/>
    <w:rsid w:val="00B2652A"/>
    <w:rsid w:val="00B26BDF"/>
    <w:rsid w:val="00B26F20"/>
    <w:rsid w:val="00B30539"/>
    <w:rsid w:val="00B3144D"/>
    <w:rsid w:val="00B314DB"/>
    <w:rsid w:val="00B318C1"/>
    <w:rsid w:val="00B33154"/>
    <w:rsid w:val="00B357BF"/>
    <w:rsid w:val="00B361F2"/>
    <w:rsid w:val="00B3718B"/>
    <w:rsid w:val="00B3745F"/>
    <w:rsid w:val="00B41349"/>
    <w:rsid w:val="00B45E23"/>
    <w:rsid w:val="00B46185"/>
    <w:rsid w:val="00B4632A"/>
    <w:rsid w:val="00B46622"/>
    <w:rsid w:val="00B530F1"/>
    <w:rsid w:val="00B56C46"/>
    <w:rsid w:val="00B57483"/>
    <w:rsid w:val="00B60E1F"/>
    <w:rsid w:val="00B634F5"/>
    <w:rsid w:val="00B6353D"/>
    <w:rsid w:val="00B64ED9"/>
    <w:rsid w:val="00B650D3"/>
    <w:rsid w:val="00B72A9A"/>
    <w:rsid w:val="00B767C7"/>
    <w:rsid w:val="00B769B9"/>
    <w:rsid w:val="00B81E29"/>
    <w:rsid w:val="00B83336"/>
    <w:rsid w:val="00B85BEF"/>
    <w:rsid w:val="00B865DB"/>
    <w:rsid w:val="00B86627"/>
    <w:rsid w:val="00B87058"/>
    <w:rsid w:val="00B90958"/>
    <w:rsid w:val="00B93E82"/>
    <w:rsid w:val="00B97E7C"/>
    <w:rsid w:val="00BA0CBA"/>
    <w:rsid w:val="00BA276C"/>
    <w:rsid w:val="00BA2D77"/>
    <w:rsid w:val="00BA5484"/>
    <w:rsid w:val="00BB265C"/>
    <w:rsid w:val="00BB2786"/>
    <w:rsid w:val="00BB306F"/>
    <w:rsid w:val="00BB4786"/>
    <w:rsid w:val="00BB79D4"/>
    <w:rsid w:val="00BC0802"/>
    <w:rsid w:val="00BC139E"/>
    <w:rsid w:val="00BC2D75"/>
    <w:rsid w:val="00BC69FD"/>
    <w:rsid w:val="00BD1020"/>
    <w:rsid w:val="00BD4B89"/>
    <w:rsid w:val="00BD5922"/>
    <w:rsid w:val="00BD5FD2"/>
    <w:rsid w:val="00BD78E0"/>
    <w:rsid w:val="00BE646F"/>
    <w:rsid w:val="00BE7972"/>
    <w:rsid w:val="00BF02CB"/>
    <w:rsid w:val="00BF1898"/>
    <w:rsid w:val="00BF3609"/>
    <w:rsid w:val="00BF6FD8"/>
    <w:rsid w:val="00BF703C"/>
    <w:rsid w:val="00C014D9"/>
    <w:rsid w:val="00C03680"/>
    <w:rsid w:val="00C054DF"/>
    <w:rsid w:val="00C05714"/>
    <w:rsid w:val="00C05AC2"/>
    <w:rsid w:val="00C116DC"/>
    <w:rsid w:val="00C14BD4"/>
    <w:rsid w:val="00C166E2"/>
    <w:rsid w:val="00C171A0"/>
    <w:rsid w:val="00C17865"/>
    <w:rsid w:val="00C202F0"/>
    <w:rsid w:val="00C21762"/>
    <w:rsid w:val="00C21FEF"/>
    <w:rsid w:val="00C23BA4"/>
    <w:rsid w:val="00C24543"/>
    <w:rsid w:val="00C25153"/>
    <w:rsid w:val="00C256A2"/>
    <w:rsid w:val="00C25ADB"/>
    <w:rsid w:val="00C2623F"/>
    <w:rsid w:val="00C32764"/>
    <w:rsid w:val="00C355C6"/>
    <w:rsid w:val="00C36048"/>
    <w:rsid w:val="00C36917"/>
    <w:rsid w:val="00C37FE4"/>
    <w:rsid w:val="00C422A8"/>
    <w:rsid w:val="00C454DD"/>
    <w:rsid w:val="00C45CE5"/>
    <w:rsid w:val="00C46D46"/>
    <w:rsid w:val="00C51515"/>
    <w:rsid w:val="00C53390"/>
    <w:rsid w:val="00C549EF"/>
    <w:rsid w:val="00C5660B"/>
    <w:rsid w:val="00C60A30"/>
    <w:rsid w:val="00C6279E"/>
    <w:rsid w:val="00C63055"/>
    <w:rsid w:val="00C65414"/>
    <w:rsid w:val="00C66B72"/>
    <w:rsid w:val="00C70198"/>
    <w:rsid w:val="00C71B81"/>
    <w:rsid w:val="00C72A01"/>
    <w:rsid w:val="00C73D7D"/>
    <w:rsid w:val="00C7464E"/>
    <w:rsid w:val="00C74737"/>
    <w:rsid w:val="00C75C11"/>
    <w:rsid w:val="00C848B7"/>
    <w:rsid w:val="00C8540B"/>
    <w:rsid w:val="00C866A0"/>
    <w:rsid w:val="00C86F5D"/>
    <w:rsid w:val="00C87AC4"/>
    <w:rsid w:val="00C9107B"/>
    <w:rsid w:val="00C910EC"/>
    <w:rsid w:val="00C9491D"/>
    <w:rsid w:val="00C9567A"/>
    <w:rsid w:val="00C97C6E"/>
    <w:rsid w:val="00CA499E"/>
    <w:rsid w:val="00CA5AA3"/>
    <w:rsid w:val="00CB212D"/>
    <w:rsid w:val="00CB2660"/>
    <w:rsid w:val="00CB3C05"/>
    <w:rsid w:val="00CC1376"/>
    <w:rsid w:val="00CC48ED"/>
    <w:rsid w:val="00CC5E90"/>
    <w:rsid w:val="00CC7BA0"/>
    <w:rsid w:val="00CD0293"/>
    <w:rsid w:val="00CD046C"/>
    <w:rsid w:val="00CD1E21"/>
    <w:rsid w:val="00CD3CC9"/>
    <w:rsid w:val="00CD3F6F"/>
    <w:rsid w:val="00CD702A"/>
    <w:rsid w:val="00CE076C"/>
    <w:rsid w:val="00CE112B"/>
    <w:rsid w:val="00CE2834"/>
    <w:rsid w:val="00CE5199"/>
    <w:rsid w:val="00CE5D0E"/>
    <w:rsid w:val="00CE6152"/>
    <w:rsid w:val="00CE66D5"/>
    <w:rsid w:val="00CE73C2"/>
    <w:rsid w:val="00CF41C4"/>
    <w:rsid w:val="00CF5B51"/>
    <w:rsid w:val="00CF637A"/>
    <w:rsid w:val="00CF7E33"/>
    <w:rsid w:val="00D04417"/>
    <w:rsid w:val="00D059DE"/>
    <w:rsid w:val="00D05ABD"/>
    <w:rsid w:val="00D06F66"/>
    <w:rsid w:val="00D074A4"/>
    <w:rsid w:val="00D120F6"/>
    <w:rsid w:val="00D126F3"/>
    <w:rsid w:val="00D13FCE"/>
    <w:rsid w:val="00D1541A"/>
    <w:rsid w:val="00D20E05"/>
    <w:rsid w:val="00D2102D"/>
    <w:rsid w:val="00D2572B"/>
    <w:rsid w:val="00D25849"/>
    <w:rsid w:val="00D304E7"/>
    <w:rsid w:val="00D306D1"/>
    <w:rsid w:val="00D30800"/>
    <w:rsid w:val="00D32F71"/>
    <w:rsid w:val="00D33CE1"/>
    <w:rsid w:val="00D34786"/>
    <w:rsid w:val="00D37AC2"/>
    <w:rsid w:val="00D37BFC"/>
    <w:rsid w:val="00D37E33"/>
    <w:rsid w:val="00D4014E"/>
    <w:rsid w:val="00D40161"/>
    <w:rsid w:val="00D426B1"/>
    <w:rsid w:val="00D47A8E"/>
    <w:rsid w:val="00D5028B"/>
    <w:rsid w:val="00D51A44"/>
    <w:rsid w:val="00D52D14"/>
    <w:rsid w:val="00D535A0"/>
    <w:rsid w:val="00D55153"/>
    <w:rsid w:val="00D55FBB"/>
    <w:rsid w:val="00D63874"/>
    <w:rsid w:val="00D66E1B"/>
    <w:rsid w:val="00D70731"/>
    <w:rsid w:val="00D7117A"/>
    <w:rsid w:val="00D712D3"/>
    <w:rsid w:val="00D71422"/>
    <w:rsid w:val="00D72DC6"/>
    <w:rsid w:val="00D7558D"/>
    <w:rsid w:val="00D81D92"/>
    <w:rsid w:val="00D848AC"/>
    <w:rsid w:val="00D86818"/>
    <w:rsid w:val="00D876F9"/>
    <w:rsid w:val="00D91B0B"/>
    <w:rsid w:val="00D93608"/>
    <w:rsid w:val="00D95005"/>
    <w:rsid w:val="00D96054"/>
    <w:rsid w:val="00D97D59"/>
    <w:rsid w:val="00DA0801"/>
    <w:rsid w:val="00DA0E84"/>
    <w:rsid w:val="00DA13A2"/>
    <w:rsid w:val="00DA23D4"/>
    <w:rsid w:val="00DA2628"/>
    <w:rsid w:val="00DA6B59"/>
    <w:rsid w:val="00DA7B5F"/>
    <w:rsid w:val="00DA7C36"/>
    <w:rsid w:val="00DB15D2"/>
    <w:rsid w:val="00DB24EE"/>
    <w:rsid w:val="00DC0AFE"/>
    <w:rsid w:val="00DC11E7"/>
    <w:rsid w:val="00DC1BBF"/>
    <w:rsid w:val="00DC23CF"/>
    <w:rsid w:val="00DC24E3"/>
    <w:rsid w:val="00DC4F17"/>
    <w:rsid w:val="00DC6177"/>
    <w:rsid w:val="00DC7023"/>
    <w:rsid w:val="00DC769A"/>
    <w:rsid w:val="00DC7D31"/>
    <w:rsid w:val="00DD3D86"/>
    <w:rsid w:val="00DD4AD2"/>
    <w:rsid w:val="00DD56D6"/>
    <w:rsid w:val="00DD7C73"/>
    <w:rsid w:val="00DE0342"/>
    <w:rsid w:val="00DF1360"/>
    <w:rsid w:val="00DF16D8"/>
    <w:rsid w:val="00DF1EC4"/>
    <w:rsid w:val="00DF3C24"/>
    <w:rsid w:val="00DF58C8"/>
    <w:rsid w:val="00E016A2"/>
    <w:rsid w:val="00E0340B"/>
    <w:rsid w:val="00E0460E"/>
    <w:rsid w:val="00E046B6"/>
    <w:rsid w:val="00E04A90"/>
    <w:rsid w:val="00E04D16"/>
    <w:rsid w:val="00E0551F"/>
    <w:rsid w:val="00E07036"/>
    <w:rsid w:val="00E158A7"/>
    <w:rsid w:val="00E15A90"/>
    <w:rsid w:val="00E219C7"/>
    <w:rsid w:val="00E221AA"/>
    <w:rsid w:val="00E23E15"/>
    <w:rsid w:val="00E267D0"/>
    <w:rsid w:val="00E32889"/>
    <w:rsid w:val="00E33C35"/>
    <w:rsid w:val="00E4118C"/>
    <w:rsid w:val="00E4309F"/>
    <w:rsid w:val="00E43157"/>
    <w:rsid w:val="00E449A2"/>
    <w:rsid w:val="00E461CE"/>
    <w:rsid w:val="00E47C20"/>
    <w:rsid w:val="00E52C5B"/>
    <w:rsid w:val="00E56F4F"/>
    <w:rsid w:val="00E573E4"/>
    <w:rsid w:val="00E57658"/>
    <w:rsid w:val="00E57B02"/>
    <w:rsid w:val="00E614FE"/>
    <w:rsid w:val="00E62314"/>
    <w:rsid w:val="00E638D2"/>
    <w:rsid w:val="00E644B2"/>
    <w:rsid w:val="00E6559B"/>
    <w:rsid w:val="00E66D51"/>
    <w:rsid w:val="00E67981"/>
    <w:rsid w:val="00E70953"/>
    <w:rsid w:val="00E71C69"/>
    <w:rsid w:val="00E720CA"/>
    <w:rsid w:val="00E76707"/>
    <w:rsid w:val="00E8028E"/>
    <w:rsid w:val="00E820B5"/>
    <w:rsid w:val="00E82C25"/>
    <w:rsid w:val="00E84876"/>
    <w:rsid w:val="00E84EB5"/>
    <w:rsid w:val="00E85662"/>
    <w:rsid w:val="00E8789F"/>
    <w:rsid w:val="00E87A0F"/>
    <w:rsid w:val="00E91AB7"/>
    <w:rsid w:val="00E94EA0"/>
    <w:rsid w:val="00E95557"/>
    <w:rsid w:val="00E97B71"/>
    <w:rsid w:val="00EA375E"/>
    <w:rsid w:val="00EA3D34"/>
    <w:rsid w:val="00EA4756"/>
    <w:rsid w:val="00EA76DE"/>
    <w:rsid w:val="00EB22DB"/>
    <w:rsid w:val="00EB2FE4"/>
    <w:rsid w:val="00EB39D6"/>
    <w:rsid w:val="00EB454D"/>
    <w:rsid w:val="00EB5703"/>
    <w:rsid w:val="00EC48FB"/>
    <w:rsid w:val="00ED0115"/>
    <w:rsid w:val="00ED4955"/>
    <w:rsid w:val="00ED549D"/>
    <w:rsid w:val="00ED76BE"/>
    <w:rsid w:val="00EE00E9"/>
    <w:rsid w:val="00EE0AC3"/>
    <w:rsid w:val="00EE12CB"/>
    <w:rsid w:val="00EE247F"/>
    <w:rsid w:val="00EE57EB"/>
    <w:rsid w:val="00EF04D5"/>
    <w:rsid w:val="00EF09B7"/>
    <w:rsid w:val="00EF1AAA"/>
    <w:rsid w:val="00EF1BA6"/>
    <w:rsid w:val="00EF1C61"/>
    <w:rsid w:val="00EF1E3A"/>
    <w:rsid w:val="00EF4031"/>
    <w:rsid w:val="00EF4225"/>
    <w:rsid w:val="00EF4A26"/>
    <w:rsid w:val="00EF619B"/>
    <w:rsid w:val="00F00B55"/>
    <w:rsid w:val="00F01BC6"/>
    <w:rsid w:val="00F02273"/>
    <w:rsid w:val="00F024D2"/>
    <w:rsid w:val="00F02AD1"/>
    <w:rsid w:val="00F041DA"/>
    <w:rsid w:val="00F050B2"/>
    <w:rsid w:val="00F115A5"/>
    <w:rsid w:val="00F136BB"/>
    <w:rsid w:val="00F25040"/>
    <w:rsid w:val="00F253CC"/>
    <w:rsid w:val="00F261EE"/>
    <w:rsid w:val="00F272D0"/>
    <w:rsid w:val="00F305A0"/>
    <w:rsid w:val="00F308F1"/>
    <w:rsid w:val="00F3260F"/>
    <w:rsid w:val="00F37106"/>
    <w:rsid w:val="00F42B71"/>
    <w:rsid w:val="00F43D1D"/>
    <w:rsid w:val="00F44E02"/>
    <w:rsid w:val="00F44E25"/>
    <w:rsid w:val="00F519CF"/>
    <w:rsid w:val="00F56BA5"/>
    <w:rsid w:val="00F57827"/>
    <w:rsid w:val="00F60374"/>
    <w:rsid w:val="00F60E22"/>
    <w:rsid w:val="00F65013"/>
    <w:rsid w:val="00F65FC7"/>
    <w:rsid w:val="00F70729"/>
    <w:rsid w:val="00F722EC"/>
    <w:rsid w:val="00F7288F"/>
    <w:rsid w:val="00F76E84"/>
    <w:rsid w:val="00F80E49"/>
    <w:rsid w:val="00F81395"/>
    <w:rsid w:val="00F81BB8"/>
    <w:rsid w:val="00F85E9D"/>
    <w:rsid w:val="00F87019"/>
    <w:rsid w:val="00F87AA1"/>
    <w:rsid w:val="00F90C64"/>
    <w:rsid w:val="00F917D1"/>
    <w:rsid w:val="00F94965"/>
    <w:rsid w:val="00F9653B"/>
    <w:rsid w:val="00FA0C29"/>
    <w:rsid w:val="00FA1A39"/>
    <w:rsid w:val="00FA3F1C"/>
    <w:rsid w:val="00FA77E1"/>
    <w:rsid w:val="00FB62CF"/>
    <w:rsid w:val="00FB6C81"/>
    <w:rsid w:val="00FC0324"/>
    <w:rsid w:val="00FC03B8"/>
    <w:rsid w:val="00FC2DC4"/>
    <w:rsid w:val="00FC45E0"/>
    <w:rsid w:val="00FD041F"/>
    <w:rsid w:val="00FD3C3B"/>
    <w:rsid w:val="00FD3F01"/>
    <w:rsid w:val="00FD4A52"/>
    <w:rsid w:val="00FD5A9B"/>
    <w:rsid w:val="00FE07DD"/>
    <w:rsid w:val="00FE0802"/>
    <w:rsid w:val="00FE1F28"/>
    <w:rsid w:val="00FE540C"/>
    <w:rsid w:val="00FE5F1C"/>
    <w:rsid w:val="00FE6097"/>
    <w:rsid w:val="00FE6B45"/>
    <w:rsid w:val="00FE72C1"/>
    <w:rsid w:val="00FE7E03"/>
    <w:rsid w:val="00FF0E58"/>
    <w:rsid w:val="00FF55F3"/>
    <w:rsid w:val="00FF5851"/>
    <w:rsid w:val="00FF7B79"/>
    <w:rsid w:val="00FF7F2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31"/>
      </w:numPr>
    </w:pPr>
  </w:style>
  <w:style w:type="paragraph" w:customStyle="1" w:styleId="paragraph">
    <w:name w:val="paragraph"/>
    <w:basedOn w:val="Normal"/>
    <w:rsid w:val="004E72C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pPr>
      <w:numPr>
        <w:numId w:val="1"/>
      </w:numPr>
    </w:pPr>
  </w:style>
  <w:style w:type="character" w:customStyle="1" w:styleId="normaltextrun">
    <w:name w:val="normaltextrun"/>
    <w:basedOn w:val="DefaultParagraphFont"/>
    <w:rsid w:val="004E72C2"/>
  </w:style>
  <w:style w:type="numbering" w:customStyle="1" w:styleId="List210">
    <w:name w:val="List 21"/>
    <w:pPr>
      <w:numPr>
        <w:numId w:val="52"/>
      </w:numPr>
    </w:pPr>
  </w:style>
  <w:style w:type="character" w:customStyle="1" w:styleId="eop">
    <w:name w:val="eop"/>
    <w:basedOn w:val="DefaultParagraphFont"/>
    <w:rsid w:val="004E72C2"/>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9177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semiHidden/>
    <w:unhideWhenUsed/>
    <w:rsid w:val="00377E2B"/>
    <w:rPr>
      <w:sz w:val="20"/>
      <w:szCs w:val="20"/>
    </w:rPr>
  </w:style>
  <w:style w:type="character" w:customStyle="1" w:styleId="CommentTextChar">
    <w:name w:val="Comment Text Char"/>
    <w:basedOn w:val="DefaultParagraphFont"/>
    <w:link w:val="CommentText"/>
    <w:uiPriority w:val="99"/>
    <w:semiHidden/>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uiPriority w:val="99"/>
    <w:locked/>
    <w:rsid w:val="00ED4955"/>
    <w:rPr>
      <w:rFonts w:ascii="Calibri" w:hAnsi="Calibri"/>
      <w:color w:val="000000"/>
      <w:u w:color="000000"/>
      <w:lang w:val="en-US"/>
    </w:rPr>
  </w:style>
  <w:style w:type="character" w:customStyle="1" w:styleId="n">
    <w:name w:val="n"/>
    <w:basedOn w:val="DefaultParagraphFont"/>
    <w:rsid w:val="00710283"/>
  </w:style>
  <w:style w:type="character" w:styleId="UnresolvedMention">
    <w:name w:val="Unresolved Mention"/>
    <w:basedOn w:val="DefaultParagraphFont"/>
    <w:uiPriority w:val="99"/>
    <w:semiHidden/>
    <w:unhideWhenUsed/>
    <w:rsid w:val="00E52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9878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5C35"/>
    <w:rsid w:val="00025208"/>
    <w:rsid w:val="000C0FCB"/>
    <w:rsid w:val="00120FA3"/>
    <w:rsid w:val="00151E1F"/>
    <w:rsid w:val="001F7FF3"/>
    <w:rsid w:val="00200821"/>
    <w:rsid w:val="00251E36"/>
    <w:rsid w:val="0025245B"/>
    <w:rsid w:val="00256FCC"/>
    <w:rsid w:val="002C52A7"/>
    <w:rsid w:val="002E6B20"/>
    <w:rsid w:val="00374D45"/>
    <w:rsid w:val="00394049"/>
    <w:rsid w:val="003B0699"/>
    <w:rsid w:val="003B217A"/>
    <w:rsid w:val="004679A0"/>
    <w:rsid w:val="004A3917"/>
    <w:rsid w:val="004B5BBB"/>
    <w:rsid w:val="004F2DF8"/>
    <w:rsid w:val="00555DD5"/>
    <w:rsid w:val="005909CC"/>
    <w:rsid w:val="00666399"/>
    <w:rsid w:val="0069641B"/>
    <w:rsid w:val="006F24A1"/>
    <w:rsid w:val="006F6BF2"/>
    <w:rsid w:val="00796E5B"/>
    <w:rsid w:val="007B051A"/>
    <w:rsid w:val="00832360"/>
    <w:rsid w:val="00833FB5"/>
    <w:rsid w:val="00857B5B"/>
    <w:rsid w:val="0087361D"/>
    <w:rsid w:val="009A261B"/>
    <w:rsid w:val="009C6C7D"/>
    <w:rsid w:val="009D7EFE"/>
    <w:rsid w:val="009F3D47"/>
    <w:rsid w:val="00AA2E17"/>
    <w:rsid w:val="00AC15A4"/>
    <w:rsid w:val="00B0336C"/>
    <w:rsid w:val="00B04865"/>
    <w:rsid w:val="00B105F3"/>
    <w:rsid w:val="00B17E31"/>
    <w:rsid w:val="00BB0B14"/>
    <w:rsid w:val="00BE185B"/>
    <w:rsid w:val="00BF58B8"/>
    <w:rsid w:val="00C35B5F"/>
    <w:rsid w:val="00CB329F"/>
    <w:rsid w:val="00D17D96"/>
    <w:rsid w:val="00D241E9"/>
    <w:rsid w:val="00D7750D"/>
    <w:rsid w:val="00DB6954"/>
    <w:rsid w:val="00E21CD1"/>
    <w:rsid w:val="00EE77EC"/>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CD515-085A-4B01-89C8-19094F8E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3658</Words>
  <Characters>20854</Characters>
  <Application>Microsoft Office Word</Application>
  <DocSecurity>0</DocSecurity>
  <Lines>173</Lines>
  <Paragraphs>48</Paragraphs>
  <ScaleCrop>false</ScaleCrop>
  <Company/>
  <LinksUpToDate>false</LinksUpToDate>
  <CharactersWithSpaces>24464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2022-10-14T13:52:00Z</dcterms:created>
  <dcterms:modified xsi:type="dcterms:W3CDTF">2022-10-14T13:52:00Z</dcterms:modified>
</cp:coreProperties>
</file>