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C2258" w14:textId="77777777" w:rsidR="00040C3A" w:rsidRPr="00613925" w:rsidRDefault="00D306D1" w:rsidP="00613925">
      <w:pPr>
        <w:jc w:val="both"/>
        <w:rPr>
          <w:rFonts w:asciiTheme="majorHAnsi" w:hAnsiTheme="majorHAnsi" w:cs="Univers"/>
          <w:b/>
          <w:bCs/>
          <w:sz w:val="20"/>
          <w:szCs w:val="20"/>
          <w:lang w:val="es-ES_tradnl"/>
        </w:rPr>
      </w:pPr>
      <w:r w:rsidRPr="00613925">
        <w:rPr>
          <w:rFonts w:asciiTheme="majorHAnsi" w:hAnsiTheme="majorHAnsi"/>
          <w:noProof/>
          <w:sz w:val="20"/>
          <w:szCs w:val="20"/>
        </w:rPr>
        <mc:AlternateContent>
          <mc:Choice Requires="wps">
            <w:drawing>
              <wp:anchor distT="0" distB="0" distL="114300" distR="114300" simplePos="0" relativeHeight="251658240" behindDoc="0" locked="0" layoutInCell="1" allowOverlap="1" wp14:anchorId="62F73218" wp14:editId="4049BBBA">
                <wp:simplePos x="0" y="0"/>
                <wp:positionH relativeFrom="column">
                  <wp:posOffset>-457200</wp:posOffset>
                </wp:positionH>
                <wp:positionV relativeFrom="paragraph">
                  <wp:posOffset>-457200</wp:posOffset>
                </wp:positionV>
                <wp:extent cx="1543050" cy="9096375"/>
                <wp:effectExtent l="0" t="0" r="6350" b="0"/>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3BEB486">
              <v:rect id="Rectangle 1" style="position:absolute;margin-left:-36pt;margin-top:-3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02C64E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"/>
            </w:pict>
          </mc:Fallback>
        </mc:AlternateContent>
      </w:r>
      <w:r w:rsidR="003E6CA1" w:rsidRPr="00613925">
        <w:rPr>
          <w:rFonts w:asciiTheme="majorHAnsi" w:hAnsiTheme="majorHAnsi"/>
          <w:noProof/>
          <w:sz w:val="20"/>
          <w:szCs w:val="20"/>
        </w:rPr>
        <mc:AlternateContent>
          <mc:Choice Requires="wps">
            <w:drawing>
              <wp:anchor distT="0" distB="0" distL="114300" distR="114300" simplePos="0" relativeHeight="251658243" behindDoc="0" locked="0" layoutInCell="1" allowOverlap="1" wp14:anchorId="67B3B5D2" wp14:editId="74531EA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006E81" w14:textId="77777777" w:rsidR="00A93873" w:rsidRDefault="00A93873" w:rsidP="00AE5488">
                            <w:r>
                              <w:rPr>
                                <w:noProof/>
                              </w:rPr>
                              <w:drawing>
                                <wp:inline distT="0" distB="0" distL="0" distR="0" wp14:anchorId="7AB5DBED" wp14:editId="2DC3064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3B5D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40006E81" w14:textId="77777777" w:rsidR="00A93873" w:rsidRDefault="00A93873" w:rsidP="00AE5488">
                      <w:r>
                        <w:rPr>
                          <w:noProof/>
                        </w:rPr>
                        <w:drawing>
                          <wp:inline distT="0" distB="0" distL="0" distR="0" wp14:anchorId="7AB5DBED" wp14:editId="2DC3064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70280A" w:rsidRPr="00613925">
        <w:rPr>
          <w:rFonts w:asciiTheme="majorHAnsi" w:hAnsiTheme="majorHAnsi" w:cs="Univers"/>
          <w:b/>
          <w:bCs/>
          <w:sz w:val="20"/>
          <w:szCs w:val="20"/>
          <w:lang w:val="es-ES_tradnl"/>
        </w:rPr>
        <w:t>139</w:t>
      </w:r>
      <w:r w:rsidR="00071174" w:rsidRPr="00613925">
        <w:rPr>
          <w:rFonts w:asciiTheme="majorHAnsi" w:hAnsiTheme="majorHAnsi" w:cs="Univers"/>
          <w:b/>
          <w:bCs/>
          <w:sz w:val="20"/>
          <w:szCs w:val="20"/>
          <w:lang w:val="es-ES_tradnl"/>
        </w:rPr>
        <w:t xml:space="preserve"> </w:t>
      </w:r>
    </w:p>
    <w:p w14:paraId="6B9E696D" w14:textId="77777777" w:rsidR="00040C3A" w:rsidRPr="00613925" w:rsidRDefault="00040C3A" w:rsidP="00613925">
      <w:pPr>
        <w:tabs>
          <w:tab w:val="center" w:pos="5400"/>
        </w:tabs>
        <w:suppressAutoHyphens/>
        <w:jc w:val="both"/>
        <w:rPr>
          <w:rFonts w:asciiTheme="majorHAnsi" w:hAnsiTheme="majorHAnsi"/>
          <w:sz w:val="20"/>
          <w:szCs w:val="20"/>
          <w:lang w:val="es-ES_tradnl"/>
        </w:rPr>
      </w:pPr>
    </w:p>
    <w:p w14:paraId="373F642C" w14:textId="77777777" w:rsidR="00040C3A" w:rsidRPr="00613925" w:rsidRDefault="00040C3A" w:rsidP="00613925">
      <w:pPr>
        <w:tabs>
          <w:tab w:val="center" w:pos="5400"/>
        </w:tabs>
        <w:suppressAutoHyphens/>
        <w:jc w:val="both"/>
        <w:rPr>
          <w:rFonts w:asciiTheme="majorHAnsi" w:hAnsiTheme="majorHAnsi"/>
          <w:sz w:val="20"/>
          <w:szCs w:val="20"/>
          <w:lang w:val="es-ES_tradnl"/>
        </w:rPr>
      </w:pPr>
    </w:p>
    <w:p w14:paraId="15F2C347" w14:textId="77777777" w:rsidR="005128E4" w:rsidRPr="00613925" w:rsidRDefault="005128E4" w:rsidP="00613925">
      <w:pPr>
        <w:tabs>
          <w:tab w:val="center" w:pos="5400"/>
        </w:tabs>
        <w:suppressAutoHyphens/>
        <w:jc w:val="both"/>
        <w:rPr>
          <w:rFonts w:asciiTheme="majorHAnsi" w:hAnsiTheme="majorHAnsi"/>
          <w:sz w:val="20"/>
          <w:szCs w:val="20"/>
          <w:lang w:val="es-ES_tradnl"/>
        </w:rPr>
      </w:pPr>
    </w:p>
    <w:p w14:paraId="1D3A45B9" w14:textId="77777777" w:rsidR="005128E4" w:rsidRPr="00613925" w:rsidRDefault="005128E4" w:rsidP="00613925">
      <w:pPr>
        <w:tabs>
          <w:tab w:val="center" w:pos="5400"/>
        </w:tabs>
        <w:suppressAutoHyphens/>
        <w:jc w:val="both"/>
        <w:rPr>
          <w:rFonts w:asciiTheme="majorHAnsi" w:hAnsiTheme="majorHAnsi"/>
          <w:sz w:val="20"/>
          <w:szCs w:val="20"/>
          <w:lang w:val="es-ES_tradnl"/>
        </w:rPr>
      </w:pPr>
    </w:p>
    <w:p w14:paraId="5F919642" w14:textId="77777777" w:rsidR="005128E4" w:rsidRPr="00613925" w:rsidRDefault="005128E4" w:rsidP="00613925">
      <w:pPr>
        <w:tabs>
          <w:tab w:val="center" w:pos="5400"/>
        </w:tabs>
        <w:suppressAutoHyphens/>
        <w:jc w:val="both"/>
        <w:rPr>
          <w:rFonts w:asciiTheme="majorHAnsi" w:hAnsiTheme="majorHAnsi"/>
          <w:sz w:val="20"/>
          <w:szCs w:val="20"/>
          <w:lang w:val="es-ES_tradnl"/>
        </w:rPr>
      </w:pPr>
    </w:p>
    <w:p w14:paraId="6F3E49D3" w14:textId="77777777" w:rsidR="00040C3A" w:rsidRPr="00613925" w:rsidRDefault="00040C3A" w:rsidP="00613925">
      <w:pPr>
        <w:tabs>
          <w:tab w:val="center" w:pos="5400"/>
        </w:tabs>
        <w:suppressAutoHyphens/>
        <w:jc w:val="both"/>
        <w:rPr>
          <w:rFonts w:asciiTheme="majorHAnsi" w:hAnsiTheme="majorHAnsi"/>
          <w:sz w:val="20"/>
          <w:szCs w:val="20"/>
          <w:lang w:val="es-ES_tradnl"/>
        </w:rPr>
      </w:pPr>
    </w:p>
    <w:p w14:paraId="43A31A6A" w14:textId="77777777" w:rsidR="00040C3A" w:rsidRPr="00613925" w:rsidRDefault="00040C3A" w:rsidP="00613925">
      <w:pPr>
        <w:tabs>
          <w:tab w:val="center" w:pos="5400"/>
        </w:tabs>
        <w:suppressAutoHyphens/>
        <w:jc w:val="both"/>
        <w:rPr>
          <w:rFonts w:asciiTheme="majorHAnsi" w:hAnsiTheme="majorHAnsi"/>
          <w:sz w:val="20"/>
          <w:szCs w:val="20"/>
          <w:lang w:val="es-ES_tradnl"/>
        </w:rPr>
      </w:pPr>
    </w:p>
    <w:p w14:paraId="63392A99" w14:textId="77777777" w:rsidR="00FA0B17" w:rsidRPr="00613925" w:rsidRDefault="00FA0B17" w:rsidP="00613925">
      <w:pPr>
        <w:tabs>
          <w:tab w:val="center" w:pos="5400"/>
        </w:tabs>
        <w:suppressAutoHyphens/>
        <w:jc w:val="both"/>
        <w:rPr>
          <w:rFonts w:asciiTheme="majorHAnsi" w:hAnsiTheme="majorHAnsi"/>
          <w:sz w:val="20"/>
          <w:szCs w:val="20"/>
          <w:lang w:val="es-ES_tradnl"/>
        </w:rPr>
      </w:pPr>
    </w:p>
    <w:p w14:paraId="23242479" w14:textId="77777777" w:rsidR="005B52B0" w:rsidRPr="00613925" w:rsidRDefault="005B52B0" w:rsidP="00613925">
      <w:pPr>
        <w:tabs>
          <w:tab w:val="center" w:pos="5400"/>
        </w:tabs>
        <w:suppressAutoHyphens/>
        <w:jc w:val="both"/>
        <w:rPr>
          <w:rFonts w:asciiTheme="majorHAnsi" w:hAnsiTheme="majorHAnsi"/>
          <w:sz w:val="20"/>
          <w:szCs w:val="20"/>
          <w:lang w:val="es-ES_tradnl"/>
        </w:rPr>
      </w:pPr>
    </w:p>
    <w:p w14:paraId="3C97F738" w14:textId="77777777" w:rsidR="00040C3A" w:rsidRPr="00613925" w:rsidRDefault="00040C3A" w:rsidP="00613925">
      <w:pPr>
        <w:tabs>
          <w:tab w:val="center" w:pos="5400"/>
        </w:tabs>
        <w:suppressAutoHyphens/>
        <w:jc w:val="both"/>
        <w:rPr>
          <w:rFonts w:asciiTheme="majorHAnsi" w:hAnsiTheme="majorHAnsi"/>
          <w:sz w:val="20"/>
          <w:szCs w:val="20"/>
          <w:lang w:val="es-ES_tradnl"/>
        </w:rPr>
      </w:pPr>
    </w:p>
    <w:p w14:paraId="2CF40134" w14:textId="77777777" w:rsidR="00040C3A" w:rsidRPr="00613925" w:rsidRDefault="00040C3A" w:rsidP="00613925">
      <w:pPr>
        <w:tabs>
          <w:tab w:val="center" w:pos="5400"/>
        </w:tabs>
        <w:suppressAutoHyphens/>
        <w:jc w:val="both"/>
        <w:rPr>
          <w:rFonts w:asciiTheme="majorHAnsi" w:hAnsiTheme="majorHAnsi"/>
          <w:sz w:val="20"/>
          <w:szCs w:val="20"/>
          <w:lang w:val="es-ES_tradnl"/>
        </w:rPr>
      </w:pPr>
    </w:p>
    <w:p w14:paraId="27DEE3E9" w14:textId="77777777" w:rsidR="00040C3A" w:rsidRPr="00613925" w:rsidRDefault="00712550" w:rsidP="00613925">
      <w:pPr>
        <w:tabs>
          <w:tab w:val="center" w:pos="5400"/>
        </w:tabs>
        <w:suppressAutoHyphens/>
        <w:jc w:val="both"/>
        <w:rPr>
          <w:rFonts w:asciiTheme="majorHAnsi" w:hAnsiTheme="majorHAnsi"/>
          <w:sz w:val="20"/>
          <w:szCs w:val="20"/>
          <w:lang w:val="es-ES_tradnl"/>
        </w:rPr>
      </w:pPr>
      <w:r w:rsidRPr="00613925">
        <w:rPr>
          <w:rFonts w:asciiTheme="majorHAnsi" w:hAnsiTheme="majorHAnsi"/>
          <w:noProof/>
          <w:sz w:val="20"/>
          <w:szCs w:val="20"/>
        </w:rPr>
        <mc:AlternateContent>
          <mc:Choice Requires="wps">
            <w:drawing>
              <wp:anchor distT="0" distB="0" distL="114300" distR="114300" simplePos="0" relativeHeight="251658242" behindDoc="0" locked="0" layoutInCell="1" allowOverlap="1" wp14:anchorId="33CC56BF" wp14:editId="4128A1F2">
                <wp:simplePos x="0" y="0"/>
                <wp:positionH relativeFrom="column">
                  <wp:posOffset>-342900</wp:posOffset>
                </wp:positionH>
                <wp:positionV relativeFrom="paragraph">
                  <wp:posOffset>41910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0350C" w14:textId="50336F36" w:rsidR="00A93873" w:rsidRPr="006E3828" w:rsidRDefault="00A93873" w:rsidP="007A5817">
                            <w:pPr>
                              <w:spacing w:line="276" w:lineRule="auto"/>
                              <w:jc w:val="right"/>
                              <w:rPr>
                                <w:rFonts w:asciiTheme="minorHAnsi" w:hAnsiTheme="minorHAnsi"/>
                                <w:color w:val="FFFFFF" w:themeColor="background1"/>
                                <w:sz w:val="22"/>
                                <w:lang w:val="es-419"/>
                              </w:rPr>
                            </w:pPr>
                            <w:r w:rsidRPr="006E3828">
                              <w:rPr>
                                <w:rFonts w:asciiTheme="minorHAnsi" w:hAnsiTheme="minorHAnsi"/>
                                <w:color w:val="FFFFFF" w:themeColor="background1"/>
                                <w:sz w:val="22"/>
                                <w:lang w:val="es-419"/>
                              </w:rPr>
                              <w:t>OEA/</w:t>
                            </w:r>
                            <w:proofErr w:type="spellStart"/>
                            <w:r w:rsidRPr="006E3828">
                              <w:rPr>
                                <w:rFonts w:asciiTheme="minorHAnsi" w:hAnsiTheme="minorHAnsi"/>
                                <w:color w:val="FFFFFF" w:themeColor="background1"/>
                                <w:sz w:val="22"/>
                                <w:lang w:val="es-419"/>
                              </w:rPr>
                              <w:t>Ser.L</w:t>
                            </w:r>
                            <w:proofErr w:type="spellEnd"/>
                            <w:r w:rsidRPr="006E3828">
                              <w:rPr>
                                <w:rFonts w:asciiTheme="minorHAnsi" w:hAnsiTheme="minorHAnsi"/>
                                <w:color w:val="FFFFFF" w:themeColor="background1"/>
                                <w:sz w:val="22"/>
                                <w:lang w:val="es-419"/>
                              </w:rPr>
                              <w:t>/V/II</w:t>
                            </w:r>
                          </w:p>
                          <w:p w14:paraId="460FF0CA" w14:textId="3DEC89E6" w:rsidR="00A93873" w:rsidRPr="006E3828" w:rsidRDefault="00A93873" w:rsidP="007A5817">
                            <w:pPr>
                              <w:spacing w:line="276" w:lineRule="auto"/>
                              <w:jc w:val="right"/>
                              <w:rPr>
                                <w:rFonts w:asciiTheme="minorHAnsi" w:hAnsiTheme="minorHAnsi"/>
                                <w:color w:val="FFFFFF" w:themeColor="background1"/>
                                <w:sz w:val="22"/>
                                <w:lang w:val="es-419"/>
                              </w:rPr>
                            </w:pPr>
                            <w:r w:rsidRPr="006E3828">
                              <w:rPr>
                                <w:rFonts w:asciiTheme="minorHAnsi" w:hAnsiTheme="minorHAnsi"/>
                                <w:color w:val="FFFFFF" w:themeColor="background1"/>
                                <w:sz w:val="22"/>
                                <w:lang w:val="es-419"/>
                              </w:rPr>
                              <w:t>Doc.</w:t>
                            </w:r>
                            <w:r w:rsidR="00E21F0B" w:rsidRPr="006E3828">
                              <w:rPr>
                                <w:rFonts w:asciiTheme="minorHAnsi" w:hAnsiTheme="minorHAnsi"/>
                                <w:color w:val="FFFFFF" w:themeColor="background1"/>
                                <w:sz w:val="22"/>
                                <w:lang w:val="es-419"/>
                              </w:rPr>
                              <w:t xml:space="preserve"> 12</w:t>
                            </w:r>
                            <w:r w:rsidR="00555A0E" w:rsidRPr="006E3828">
                              <w:rPr>
                                <w:rFonts w:asciiTheme="minorHAnsi" w:hAnsiTheme="minorHAnsi"/>
                                <w:color w:val="FFFFFF" w:themeColor="background1"/>
                                <w:sz w:val="22"/>
                                <w:lang w:val="es-419"/>
                              </w:rPr>
                              <w:t xml:space="preserve"> </w:t>
                            </w:r>
                            <w:r w:rsidRPr="006E3828">
                              <w:rPr>
                                <w:rFonts w:asciiTheme="minorHAnsi" w:hAnsiTheme="minorHAnsi"/>
                                <w:color w:val="FFFFFF" w:themeColor="background1"/>
                                <w:sz w:val="22"/>
                                <w:lang w:val="es-419"/>
                              </w:rPr>
                              <w:t xml:space="preserve"> </w:t>
                            </w:r>
                          </w:p>
                          <w:p w14:paraId="6C9550A5" w14:textId="10303124" w:rsidR="00A93873" w:rsidRPr="00C25ADB" w:rsidRDefault="00E21F0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9 febrero </w:t>
                            </w:r>
                            <w:r w:rsidR="00A93873" w:rsidRPr="00C25ADB">
                              <w:rPr>
                                <w:rFonts w:asciiTheme="minorHAnsi" w:hAnsiTheme="minorHAnsi"/>
                                <w:color w:val="FFFFFF" w:themeColor="background1"/>
                                <w:sz w:val="22"/>
                                <w:lang w:val="es-PA"/>
                              </w:rPr>
                              <w:t>202</w:t>
                            </w:r>
                            <w:r w:rsidR="00954F89">
                              <w:rPr>
                                <w:rFonts w:asciiTheme="minorHAnsi" w:hAnsiTheme="minorHAnsi"/>
                                <w:color w:val="FFFFFF" w:themeColor="background1"/>
                                <w:sz w:val="22"/>
                                <w:lang w:val="es-PA"/>
                              </w:rPr>
                              <w:t>2</w:t>
                            </w:r>
                          </w:p>
                          <w:p w14:paraId="3743ACEC" w14:textId="77777777" w:rsidR="00A93873" w:rsidRPr="00C25ADB" w:rsidRDefault="00A93873"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C56BF" id="_x0000_t202" coordsize="21600,21600" o:spt="202" path="m,l,21600r21600,l21600,xe">
                <v:stroke joinstyle="miter"/>
                <v:path gradientshapeok="t" o:connecttype="rect"/>
              </v:shapetype>
              <v:shape id="Text Box 8" o:spid="_x0000_s1027" type="#_x0000_t202" style="position:absolute;left:0;text-align:left;margin-left:-27pt;margin-top:3.3pt;width:109.5pt;height:108.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" filled="f" stroked="f" strokeweight=".5pt">
                <v:textbox>
                  <w:txbxContent>
                    <w:p w14:paraId="5E50350C" w14:textId="50336F36" w:rsidR="00A93873" w:rsidRPr="006E3828" w:rsidRDefault="00A93873" w:rsidP="007A5817">
                      <w:pPr>
                        <w:spacing w:line="276" w:lineRule="auto"/>
                        <w:jc w:val="right"/>
                        <w:rPr>
                          <w:rFonts w:asciiTheme="minorHAnsi" w:hAnsiTheme="minorHAnsi"/>
                          <w:color w:val="FFFFFF" w:themeColor="background1"/>
                          <w:sz w:val="22"/>
                          <w:lang w:val="es-419"/>
                        </w:rPr>
                      </w:pPr>
                      <w:r w:rsidRPr="006E3828">
                        <w:rPr>
                          <w:rFonts w:asciiTheme="minorHAnsi" w:hAnsiTheme="minorHAnsi"/>
                          <w:color w:val="FFFFFF" w:themeColor="background1"/>
                          <w:sz w:val="22"/>
                          <w:lang w:val="es-419"/>
                        </w:rPr>
                        <w:t>OEA/Ser.L/V/II</w:t>
                      </w:r>
                    </w:p>
                    <w:p w14:paraId="460FF0CA" w14:textId="3DEC89E6" w:rsidR="00A93873" w:rsidRPr="006E3828" w:rsidRDefault="00A93873" w:rsidP="007A5817">
                      <w:pPr>
                        <w:spacing w:line="276" w:lineRule="auto"/>
                        <w:jc w:val="right"/>
                        <w:rPr>
                          <w:rFonts w:asciiTheme="minorHAnsi" w:hAnsiTheme="minorHAnsi"/>
                          <w:color w:val="FFFFFF" w:themeColor="background1"/>
                          <w:sz w:val="22"/>
                          <w:lang w:val="es-419"/>
                        </w:rPr>
                      </w:pPr>
                      <w:r w:rsidRPr="006E3828">
                        <w:rPr>
                          <w:rFonts w:asciiTheme="minorHAnsi" w:hAnsiTheme="minorHAnsi"/>
                          <w:color w:val="FFFFFF" w:themeColor="background1"/>
                          <w:sz w:val="22"/>
                          <w:lang w:val="es-419"/>
                        </w:rPr>
                        <w:t>Doc.</w:t>
                      </w:r>
                      <w:r w:rsidR="00E21F0B" w:rsidRPr="006E3828">
                        <w:rPr>
                          <w:rFonts w:asciiTheme="minorHAnsi" w:hAnsiTheme="minorHAnsi"/>
                          <w:color w:val="FFFFFF" w:themeColor="background1"/>
                          <w:sz w:val="22"/>
                          <w:lang w:val="es-419"/>
                        </w:rPr>
                        <w:t xml:space="preserve"> 12</w:t>
                      </w:r>
                      <w:r w:rsidR="00555A0E" w:rsidRPr="006E3828">
                        <w:rPr>
                          <w:rFonts w:asciiTheme="minorHAnsi" w:hAnsiTheme="minorHAnsi"/>
                          <w:color w:val="FFFFFF" w:themeColor="background1"/>
                          <w:sz w:val="22"/>
                          <w:lang w:val="es-419"/>
                        </w:rPr>
                        <w:t xml:space="preserve"> </w:t>
                      </w:r>
                      <w:r w:rsidRPr="006E3828">
                        <w:rPr>
                          <w:rFonts w:asciiTheme="minorHAnsi" w:hAnsiTheme="minorHAnsi"/>
                          <w:color w:val="FFFFFF" w:themeColor="background1"/>
                          <w:sz w:val="22"/>
                          <w:lang w:val="es-419"/>
                        </w:rPr>
                        <w:t xml:space="preserve"> </w:t>
                      </w:r>
                    </w:p>
                    <w:p w14:paraId="6C9550A5" w14:textId="10303124" w:rsidR="00A93873" w:rsidRPr="00C25ADB" w:rsidRDefault="00E21F0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9 febrero </w:t>
                      </w:r>
                      <w:r w:rsidR="00A93873" w:rsidRPr="00C25ADB">
                        <w:rPr>
                          <w:rFonts w:asciiTheme="minorHAnsi" w:hAnsiTheme="minorHAnsi"/>
                          <w:color w:val="FFFFFF" w:themeColor="background1"/>
                          <w:sz w:val="22"/>
                          <w:lang w:val="es-PA"/>
                        </w:rPr>
                        <w:t>202</w:t>
                      </w:r>
                      <w:r w:rsidR="00954F89">
                        <w:rPr>
                          <w:rFonts w:asciiTheme="minorHAnsi" w:hAnsiTheme="minorHAnsi"/>
                          <w:color w:val="FFFFFF" w:themeColor="background1"/>
                          <w:sz w:val="22"/>
                          <w:lang w:val="es-PA"/>
                        </w:rPr>
                        <w:t>2</w:t>
                      </w:r>
                    </w:p>
                    <w:p w14:paraId="3743ACEC" w14:textId="77777777" w:rsidR="00A93873" w:rsidRPr="00C25ADB" w:rsidRDefault="00A93873"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r w:rsidR="003D3BC2" w:rsidRPr="00613925">
        <w:rPr>
          <w:rFonts w:asciiTheme="majorHAnsi" w:hAnsiTheme="majorHAnsi"/>
          <w:noProof/>
          <w:sz w:val="20"/>
          <w:szCs w:val="20"/>
        </w:rPr>
        <mc:AlternateContent>
          <mc:Choice Requires="wps">
            <w:drawing>
              <wp:anchor distT="0" distB="0" distL="114300" distR="114300" simplePos="0" relativeHeight="251658241" behindDoc="0" locked="0" layoutInCell="1" allowOverlap="1" wp14:anchorId="4ED9A278" wp14:editId="0E3AC27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42370" w14:textId="1C5050AB" w:rsidR="00A93873" w:rsidRPr="004E2649" w:rsidRDefault="00A9387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55A0E">
                              <w:rPr>
                                <w:rFonts w:asciiTheme="majorHAnsi" w:hAnsiTheme="majorHAnsi" w:cs="Arial"/>
                                <w:b/>
                                <w:bCs/>
                                <w:color w:val="0D0D0D" w:themeColor="text1" w:themeTint="F2"/>
                                <w:sz w:val="36"/>
                                <w:szCs w:val="22"/>
                                <w:lang w:val="es-ES_tradnl"/>
                              </w:rPr>
                              <w:t>11</w:t>
                            </w:r>
                            <w:r>
                              <w:rPr>
                                <w:rFonts w:asciiTheme="majorHAnsi" w:hAnsiTheme="majorHAnsi" w:cs="Arial"/>
                                <w:b/>
                                <w:bCs/>
                                <w:color w:val="0D0D0D" w:themeColor="text1" w:themeTint="F2"/>
                                <w:sz w:val="36"/>
                                <w:szCs w:val="22"/>
                                <w:lang w:val="es-ES_tradnl"/>
                              </w:rPr>
                              <w:t>/2</w:t>
                            </w:r>
                            <w:r w:rsidR="00954F89">
                              <w:rPr>
                                <w:rFonts w:asciiTheme="majorHAnsi" w:hAnsiTheme="majorHAnsi" w:cs="Arial"/>
                                <w:b/>
                                <w:bCs/>
                                <w:color w:val="0D0D0D" w:themeColor="text1" w:themeTint="F2"/>
                                <w:sz w:val="36"/>
                                <w:szCs w:val="22"/>
                                <w:lang w:val="es-ES_tradnl"/>
                              </w:rPr>
                              <w:t>2</w:t>
                            </w:r>
                          </w:p>
                          <w:p w14:paraId="20F05123" w14:textId="77777777" w:rsidR="00A93873" w:rsidRDefault="00A9387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796-11</w:t>
                            </w:r>
                          </w:p>
                          <w:p w14:paraId="3E657033" w14:textId="77777777" w:rsidR="00A93873" w:rsidRPr="0010736F" w:rsidRDefault="00A9387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C4257F">
                              <w:rPr>
                                <w:rFonts w:asciiTheme="majorHAnsi" w:hAnsiTheme="majorHAnsi" w:cs="Arial"/>
                                <w:color w:val="0D0D0D" w:themeColor="text1" w:themeTint="F2"/>
                                <w:szCs w:val="22"/>
                                <w:lang w:val="es-ES_tradnl"/>
                              </w:rPr>
                              <w:t>INADMISBILIDAD</w:t>
                            </w:r>
                            <w:r w:rsidRPr="0010736F">
                              <w:rPr>
                                <w:rFonts w:asciiTheme="majorHAnsi" w:hAnsiTheme="majorHAnsi" w:cs="Arial"/>
                                <w:color w:val="0D0D0D" w:themeColor="text1" w:themeTint="F2"/>
                                <w:szCs w:val="22"/>
                                <w:lang w:val="es-ES_tradnl"/>
                              </w:rPr>
                              <w:t xml:space="preserve"> </w:t>
                            </w:r>
                          </w:p>
                          <w:p w14:paraId="548E2F1D" w14:textId="77777777" w:rsidR="00A93873" w:rsidRPr="0010736F" w:rsidRDefault="00A93873" w:rsidP="00997BC5">
                            <w:pPr>
                              <w:spacing w:line="276" w:lineRule="auto"/>
                              <w:rPr>
                                <w:rFonts w:asciiTheme="majorHAnsi" w:hAnsiTheme="majorHAnsi" w:cs="Arial"/>
                                <w:color w:val="0D0D0D" w:themeColor="text1" w:themeTint="F2"/>
                                <w:szCs w:val="22"/>
                                <w:lang w:val="es-ES_tradnl"/>
                              </w:rPr>
                            </w:pPr>
                            <w:bookmarkStart w:id="0" w:name="_ftnref1"/>
                          </w:p>
                          <w:p w14:paraId="6DB25C86" w14:textId="77777777" w:rsidR="00A93873" w:rsidRPr="0010736F" w:rsidRDefault="00A9387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LUIS FERNANDO TAMAYO </w:t>
                            </w:r>
                            <w:r w:rsidR="00A95DA2">
                              <w:rPr>
                                <w:rFonts w:asciiTheme="majorHAnsi" w:hAnsiTheme="majorHAnsi" w:cs="Arial"/>
                                <w:color w:val="0D0D0D" w:themeColor="text1" w:themeTint="F2"/>
                                <w:szCs w:val="22"/>
                                <w:lang w:val="es-ES_tradnl"/>
                              </w:rPr>
                              <w:t>NI</w:t>
                            </w:r>
                            <w:r w:rsidR="00A95DA2">
                              <w:rPr>
                                <w:rFonts w:ascii="Cambria" w:eastAsia="Cambria" w:hAnsi="Cambria" w:cs="Cambria"/>
                                <w:color w:val="0D0D0D"/>
                                <w:u w:color="0D0D0D"/>
                                <w:lang w:val="es-ES_tradnl"/>
                              </w:rPr>
                              <w:t>Ñ</w:t>
                            </w:r>
                            <w:r w:rsidR="00A95DA2">
                              <w:rPr>
                                <w:rFonts w:asciiTheme="majorHAnsi" w:hAnsiTheme="majorHAnsi" w:cs="Arial"/>
                                <w:color w:val="0D0D0D" w:themeColor="text1" w:themeTint="F2"/>
                                <w:szCs w:val="22"/>
                                <w:lang w:val="es-ES_tradnl"/>
                              </w:rPr>
                              <w:t>O Y</w:t>
                            </w:r>
                            <w:r>
                              <w:rPr>
                                <w:rFonts w:asciiTheme="majorHAnsi" w:hAnsiTheme="majorHAnsi" w:cs="Arial"/>
                                <w:color w:val="0D0D0D" w:themeColor="text1" w:themeTint="F2"/>
                                <w:szCs w:val="22"/>
                                <w:lang w:val="es-ES_tradnl"/>
                              </w:rPr>
                              <w:t xml:space="preserve"> FAMILIA</w:t>
                            </w:r>
                          </w:p>
                          <w:bookmarkEnd w:id="0"/>
                          <w:p w14:paraId="6E947D95" w14:textId="77777777" w:rsidR="00A93873" w:rsidRPr="0010736F" w:rsidRDefault="00A9387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1A2B58A" w14:textId="77777777" w:rsidR="00A93873" w:rsidRPr="00AE5488" w:rsidRDefault="00A9387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9A278" id="Text Box 5" o:spid="_x0000_s1028"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" filled="f" stroked="f" strokeweight=".5pt">
                <v:textbox>
                  <w:txbxContent>
                    <w:p w14:paraId="51A42370" w14:textId="1C5050AB" w:rsidR="00A93873" w:rsidRPr="004E2649" w:rsidRDefault="00A9387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555A0E">
                        <w:rPr>
                          <w:rFonts w:asciiTheme="majorHAnsi" w:hAnsiTheme="majorHAnsi" w:cs="Arial"/>
                          <w:b/>
                          <w:bCs/>
                          <w:color w:val="0D0D0D" w:themeColor="text1" w:themeTint="F2"/>
                          <w:sz w:val="36"/>
                          <w:szCs w:val="22"/>
                          <w:lang w:val="es-ES_tradnl"/>
                        </w:rPr>
                        <w:t>11</w:t>
                      </w:r>
                      <w:r>
                        <w:rPr>
                          <w:rFonts w:asciiTheme="majorHAnsi" w:hAnsiTheme="majorHAnsi" w:cs="Arial"/>
                          <w:b/>
                          <w:bCs/>
                          <w:color w:val="0D0D0D" w:themeColor="text1" w:themeTint="F2"/>
                          <w:sz w:val="36"/>
                          <w:szCs w:val="22"/>
                          <w:lang w:val="es-ES_tradnl"/>
                        </w:rPr>
                        <w:t>/2</w:t>
                      </w:r>
                      <w:r w:rsidR="00954F89">
                        <w:rPr>
                          <w:rFonts w:asciiTheme="majorHAnsi" w:hAnsiTheme="majorHAnsi" w:cs="Arial"/>
                          <w:b/>
                          <w:bCs/>
                          <w:color w:val="0D0D0D" w:themeColor="text1" w:themeTint="F2"/>
                          <w:sz w:val="36"/>
                          <w:szCs w:val="22"/>
                          <w:lang w:val="es-ES_tradnl"/>
                        </w:rPr>
                        <w:t>2</w:t>
                      </w:r>
                    </w:p>
                    <w:p w14:paraId="20F05123" w14:textId="77777777" w:rsidR="00A93873" w:rsidRDefault="00A9387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796-11</w:t>
                      </w:r>
                    </w:p>
                    <w:p w14:paraId="3E657033" w14:textId="77777777" w:rsidR="00A93873" w:rsidRPr="0010736F" w:rsidRDefault="00A9387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C4257F">
                        <w:rPr>
                          <w:rFonts w:asciiTheme="majorHAnsi" w:hAnsiTheme="majorHAnsi" w:cs="Arial"/>
                          <w:color w:val="0D0D0D" w:themeColor="text1" w:themeTint="F2"/>
                          <w:szCs w:val="22"/>
                          <w:lang w:val="es-ES_tradnl"/>
                        </w:rPr>
                        <w:t>INADMISBILIDAD</w:t>
                      </w:r>
                      <w:r w:rsidRPr="0010736F">
                        <w:rPr>
                          <w:rFonts w:asciiTheme="majorHAnsi" w:hAnsiTheme="majorHAnsi" w:cs="Arial"/>
                          <w:color w:val="0D0D0D" w:themeColor="text1" w:themeTint="F2"/>
                          <w:szCs w:val="22"/>
                          <w:lang w:val="es-ES_tradnl"/>
                        </w:rPr>
                        <w:t xml:space="preserve"> </w:t>
                      </w:r>
                    </w:p>
                    <w:p w14:paraId="548E2F1D" w14:textId="77777777" w:rsidR="00A93873" w:rsidRPr="0010736F" w:rsidRDefault="00A93873" w:rsidP="00997BC5">
                      <w:pPr>
                        <w:spacing w:line="276" w:lineRule="auto"/>
                        <w:rPr>
                          <w:rFonts w:asciiTheme="majorHAnsi" w:hAnsiTheme="majorHAnsi" w:cs="Arial"/>
                          <w:color w:val="0D0D0D" w:themeColor="text1" w:themeTint="F2"/>
                          <w:szCs w:val="22"/>
                          <w:lang w:val="es-ES_tradnl"/>
                        </w:rPr>
                      </w:pPr>
                      <w:bookmarkStart w:id="1" w:name="_ftnref1"/>
                    </w:p>
                    <w:p w14:paraId="6DB25C86" w14:textId="77777777" w:rsidR="00A93873" w:rsidRPr="0010736F" w:rsidRDefault="00A9387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LUIS FERNANDO TAMAYO </w:t>
                      </w:r>
                      <w:r w:rsidR="00A95DA2">
                        <w:rPr>
                          <w:rFonts w:asciiTheme="majorHAnsi" w:hAnsiTheme="majorHAnsi" w:cs="Arial"/>
                          <w:color w:val="0D0D0D" w:themeColor="text1" w:themeTint="F2"/>
                          <w:szCs w:val="22"/>
                          <w:lang w:val="es-ES_tradnl"/>
                        </w:rPr>
                        <w:t>NI</w:t>
                      </w:r>
                      <w:r w:rsidR="00A95DA2">
                        <w:rPr>
                          <w:rFonts w:ascii="Cambria" w:eastAsia="Cambria" w:hAnsi="Cambria" w:cs="Cambria"/>
                          <w:color w:val="0D0D0D"/>
                          <w:u w:color="0D0D0D"/>
                          <w:lang w:val="es-ES_tradnl"/>
                        </w:rPr>
                        <w:t>Ñ</w:t>
                      </w:r>
                      <w:r w:rsidR="00A95DA2">
                        <w:rPr>
                          <w:rFonts w:asciiTheme="majorHAnsi" w:hAnsiTheme="majorHAnsi" w:cs="Arial"/>
                          <w:color w:val="0D0D0D" w:themeColor="text1" w:themeTint="F2"/>
                          <w:szCs w:val="22"/>
                          <w:lang w:val="es-ES_tradnl"/>
                        </w:rPr>
                        <w:t>O Y</w:t>
                      </w:r>
                      <w:r>
                        <w:rPr>
                          <w:rFonts w:asciiTheme="majorHAnsi" w:hAnsiTheme="majorHAnsi" w:cs="Arial"/>
                          <w:color w:val="0D0D0D" w:themeColor="text1" w:themeTint="F2"/>
                          <w:szCs w:val="22"/>
                          <w:lang w:val="es-ES_tradnl"/>
                        </w:rPr>
                        <w:t xml:space="preserve"> FAMILIA</w:t>
                      </w:r>
                    </w:p>
                    <w:bookmarkEnd w:id="1"/>
                    <w:p w14:paraId="6E947D95" w14:textId="77777777" w:rsidR="00A93873" w:rsidRPr="0010736F" w:rsidRDefault="00A9387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1A2B58A" w14:textId="77777777" w:rsidR="00A93873" w:rsidRPr="00AE5488" w:rsidRDefault="00A93873" w:rsidP="007A5817">
                      <w:pPr>
                        <w:rPr>
                          <w:color w:val="0D0D0D" w:themeColor="text1" w:themeTint="F2"/>
                          <w:lang w:val="es-ES_tradnl"/>
                        </w:rPr>
                      </w:pPr>
                    </w:p>
                  </w:txbxContent>
                </v:textbox>
              </v:shape>
            </w:pict>
          </mc:Fallback>
        </mc:AlternateContent>
      </w:r>
    </w:p>
    <w:p w14:paraId="2CDA2814" w14:textId="77777777" w:rsidR="00040C3A" w:rsidRPr="00613925" w:rsidRDefault="00040C3A" w:rsidP="00613925">
      <w:pPr>
        <w:tabs>
          <w:tab w:val="center" w:pos="5400"/>
        </w:tabs>
        <w:suppressAutoHyphens/>
        <w:jc w:val="both"/>
        <w:rPr>
          <w:rFonts w:asciiTheme="majorHAnsi" w:hAnsiTheme="majorHAnsi"/>
          <w:sz w:val="20"/>
          <w:szCs w:val="20"/>
          <w:lang w:val="es-ES_tradnl"/>
        </w:rPr>
      </w:pPr>
    </w:p>
    <w:p w14:paraId="48405737" w14:textId="77777777" w:rsidR="00040C3A" w:rsidRPr="00613925" w:rsidRDefault="00040C3A" w:rsidP="00613925">
      <w:pPr>
        <w:tabs>
          <w:tab w:val="center" w:pos="5400"/>
        </w:tabs>
        <w:suppressAutoHyphens/>
        <w:jc w:val="both"/>
        <w:rPr>
          <w:rFonts w:asciiTheme="majorHAnsi" w:hAnsiTheme="majorHAnsi"/>
          <w:sz w:val="20"/>
          <w:szCs w:val="20"/>
          <w:lang w:val="es-ES_tradnl"/>
        </w:rPr>
      </w:pPr>
    </w:p>
    <w:p w14:paraId="675EAB8D" w14:textId="77777777" w:rsidR="00040C3A" w:rsidRPr="00613925" w:rsidRDefault="00040C3A" w:rsidP="00613925">
      <w:pPr>
        <w:tabs>
          <w:tab w:val="center" w:pos="5400"/>
        </w:tabs>
        <w:suppressAutoHyphens/>
        <w:jc w:val="both"/>
        <w:rPr>
          <w:rFonts w:asciiTheme="majorHAnsi" w:hAnsiTheme="majorHAnsi" w:cs="Arial"/>
          <w:sz w:val="20"/>
          <w:szCs w:val="20"/>
          <w:lang w:val="es-ES_tradnl"/>
        </w:rPr>
      </w:pPr>
    </w:p>
    <w:p w14:paraId="35E82082" w14:textId="77777777" w:rsidR="00040C3A" w:rsidRPr="00613925" w:rsidRDefault="00040C3A" w:rsidP="00613925">
      <w:pPr>
        <w:tabs>
          <w:tab w:val="center" w:pos="5400"/>
        </w:tabs>
        <w:suppressAutoHyphens/>
        <w:jc w:val="both"/>
        <w:rPr>
          <w:rFonts w:asciiTheme="majorHAnsi" w:hAnsiTheme="majorHAnsi"/>
          <w:sz w:val="20"/>
          <w:szCs w:val="20"/>
          <w:lang w:val="es-ES_tradnl"/>
        </w:rPr>
      </w:pPr>
    </w:p>
    <w:p w14:paraId="2533DE5D" w14:textId="77777777" w:rsidR="00040C3A" w:rsidRPr="00613925" w:rsidRDefault="00040C3A" w:rsidP="00613925">
      <w:pPr>
        <w:tabs>
          <w:tab w:val="center" w:pos="5400"/>
        </w:tabs>
        <w:suppressAutoHyphens/>
        <w:jc w:val="both"/>
        <w:rPr>
          <w:rFonts w:asciiTheme="majorHAnsi" w:hAnsiTheme="majorHAnsi"/>
          <w:sz w:val="20"/>
          <w:szCs w:val="20"/>
          <w:lang w:val="es-ES_tradnl"/>
        </w:rPr>
      </w:pPr>
    </w:p>
    <w:p w14:paraId="51E66608" w14:textId="77777777" w:rsidR="00040C3A" w:rsidRPr="00613925" w:rsidRDefault="00040C3A" w:rsidP="00613925">
      <w:pPr>
        <w:tabs>
          <w:tab w:val="center" w:pos="5400"/>
        </w:tabs>
        <w:suppressAutoHyphens/>
        <w:jc w:val="both"/>
        <w:rPr>
          <w:rFonts w:asciiTheme="majorHAnsi" w:hAnsiTheme="majorHAnsi"/>
          <w:sz w:val="20"/>
          <w:szCs w:val="20"/>
          <w:lang w:val="es-ES_tradnl"/>
        </w:rPr>
      </w:pPr>
    </w:p>
    <w:p w14:paraId="0EE52F5B" w14:textId="77777777" w:rsidR="00040C3A" w:rsidRPr="00613925" w:rsidRDefault="00040C3A" w:rsidP="00613925">
      <w:pPr>
        <w:tabs>
          <w:tab w:val="center" w:pos="5400"/>
        </w:tabs>
        <w:suppressAutoHyphens/>
        <w:jc w:val="both"/>
        <w:rPr>
          <w:rFonts w:asciiTheme="majorHAnsi" w:hAnsiTheme="majorHAnsi"/>
          <w:sz w:val="20"/>
          <w:szCs w:val="20"/>
          <w:lang w:val="es-ES_tradnl"/>
        </w:rPr>
      </w:pPr>
    </w:p>
    <w:p w14:paraId="09565F7F" w14:textId="77777777" w:rsidR="005128E4" w:rsidRPr="00613925" w:rsidRDefault="005128E4" w:rsidP="00613925">
      <w:pPr>
        <w:tabs>
          <w:tab w:val="center" w:pos="5400"/>
        </w:tabs>
        <w:suppressAutoHyphens/>
        <w:jc w:val="both"/>
        <w:rPr>
          <w:rFonts w:asciiTheme="majorHAnsi" w:hAnsiTheme="majorHAnsi"/>
          <w:sz w:val="20"/>
          <w:szCs w:val="20"/>
          <w:lang w:val="es-ES_tradnl"/>
        </w:rPr>
      </w:pPr>
    </w:p>
    <w:p w14:paraId="519A4FC5" w14:textId="77777777" w:rsidR="00040C3A" w:rsidRPr="00613925" w:rsidRDefault="00040C3A" w:rsidP="00613925">
      <w:pPr>
        <w:tabs>
          <w:tab w:val="center" w:pos="5400"/>
        </w:tabs>
        <w:suppressAutoHyphens/>
        <w:jc w:val="both"/>
        <w:rPr>
          <w:rFonts w:asciiTheme="majorHAnsi" w:hAnsiTheme="majorHAnsi"/>
          <w:sz w:val="20"/>
          <w:szCs w:val="20"/>
          <w:lang w:val="es-ES_tradnl"/>
        </w:rPr>
      </w:pPr>
    </w:p>
    <w:p w14:paraId="27F32118" w14:textId="77777777" w:rsidR="005128E4" w:rsidRPr="00613925" w:rsidRDefault="005128E4" w:rsidP="00613925">
      <w:pPr>
        <w:tabs>
          <w:tab w:val="center" w:pos="5400"/>
        </w:tabs>
        <w:suppressAutoHyphens/>
        <w:jc w:val="both"/>
        <w:rPr>
          <w:rFonts w:asciiTheme="majorHAnsi" w:hAnsiTheme="majorHAnsi"/>
          <w:sz w:val="20"/>
          <w:szCs w:val="20"/>
          <w:lang w:val="es-ES_tradnl"/>
        </w:rPr>
      </w:pPr>
    </w:p>
    <w:p w14:paraId="3549581B" w14:textId="77777777" w:rsidR="005128E4" w:rsidRPr="00613925" w:rsidRDefault="005128E4" w:rsidP="00613925">
      <w:pPr>
        <w:tabs>
          <w:tab w:val="center" w:pos="5400"/>
        </w:tabs>
        <w:suppressAutoHyphens/>
        <w:jc w:val="both"/>
        <w:rPr>
          <w:rFonts w:asciiTheme="majorHAnsi" w:hAnsiTheme="majorHAnsi"/>
          <w:sz w:val="20"/>
          <w:szCs w:val="20"/>
          <w:lang w:val="es-ES_tradnl"/>
        </w:rPr>
      </w:pPr>
    </w:p>
    <w:p w14:paraId="59C5DB19" w14:textId="77777777" w:rsidR="005128E4" w:rsidRPr="00613925" w:rsidRDefault="005128E4" w:rsidP="00613925">
      <w:pPr>
        <w:tabs>
          <w:tab w:val="center" w:pos="5400"/>
        </w:tabs>
        <w:suppressAutoHyphens/>
        <w:jc w:val="both"/>
        <w:rPr>
          <w:rFonts w:asciiTheme="majorHAnsi" w:hAnsiTheme="majorHAnsi"/>
          <w:sz w:val="20"/>
          <w:szCs w:val="20"/>
          <w:lang w:val="es-ES_tradnl"/>
        </w:rPr>
      </w:pPr>
    </w:p>
    <w:p w14:paraId="16733F60" w14:textId="77777777" w:rsidR="00040C3A" w:rsidRPr="00613925" w:rsidRDefault="00040C3A" w:rsidP="00613925">
      <w:pPr>
        <w:tabs>
          <w:tab w:val="center" w:pos="5400"/>
        </w:tabs>
        <w:suppressAutoHyphens/>
        <w:jc w:val="both"/>
        <w:rPr>
          <w:rFonts w:asciiTheme="majorHAnsi" w:hAnsiTheme="majorHAnsi"/>
          <w:sz w:val="20"/>
          <w:szCs w:val="20"/>
          <w:lang w:val="es-ES_tradnl"/>
        </w:rPr>
      </w:pPr>
    </w:p>
    <w:p w14:paraId="5E5311ED" w14:textId="77777777" w:rsidR="00040C3A" w:rsidRPr="00613925" w:rsidRDefault="00040C3A" w:rsidP="00613925">
      <w:pPr>
        <w:tabs>
          <w:tab w:val="center" w:pos="5400"/>
        </w:tabs>
        <w:suppressAutoHyphens/>
        <w:jc w:val="both"/>
        <w:rPr>
          <w:rFonts w:asciiTheme="majorHAnsi" w:hAnsiTheme="majorHAnsi"/>
          <w:sz w:val="20"/>
          <w:szCs w:val="20"/>
          <w:lang w:val="es-ES_tradnl"/>
        </w:rPr>
      </w:pPr>
    </w:p>
    <w:p w14:paraId="33E398F3" w14:textId="77777777" w:rsidR="00A50FCF" w:rsidRPr="00613925" w:rsidRDefault="00A50FCF" w:rsidP="00613925">
      <w:pPr>
        <w:tabs>
          <w:tab w:val="center" w:pos="5400"/>
        </w:tabs>
        <w:suppressAutoHyphens/>
        <w:jc w:val="both"/>
        <w:rPr>
          <w:rFonts w:asciiTheme="majorHAnsi" w:hAnsiTheme="majorHAnsi"/>
          <w:sz w:val="20"/>
          <w:szCs w:val="20"/>
          <w:lang w:val="es-ES_tradnl"/>
        </w:rPr>
      </w:pPr>
    </w:p>
    <w:p w14:paraId="3D6F72AD" w14:textId="77777777" w:rsidR="00A50FCF" w:rsidRPr="00613925" w:rsidRDefault="00A50FCF" w:rsidP="00613925">
      <w:pPr>
        <w:tabs>
          <w:tab w:val="center" w:pos="5400"/>
        </w:tabs>
        <w:suppressAutoHyphens/>
        <w:jc w:val="both"/>
        <w:rPr>
          <w:rFonts w:asciiTheme="majorHAnsi" w:hAnsiTheme="majorHAnsi"/>
          <w:sz w:val="20"/>
          <w:szCs w:val="20"/>
          <w:lang w:val="es-ES_tradnl"/>
        </w:rPr>
      </w:pPr>
    </w:p>
    <w:p w14:paraId="778F2CDD" w14:textId="77777777" w:rsidR="00A50FCF" w:rsidRPr="00613925" w:rsidRDefault="00A50FCF" w:rsidP="00613925">
      <w:pPr>
        <w:tabs>
          <w:tab w:val="center" w:pos="5400"/>
        </w:tabs>
        <w:suppressAutoHyphens/>
        <w:jc w:val="both"/>
        <w:rPr>
          <w:rFonts w:asciiTheme="majorHAnsi" w:hAnsiTheme="majorHAnsi"/>
          <w:sz w:val="20"/>
          <w:szCs w:val="20"/>
          <w:lang w:val="es-ES_tradnl"/>
        </w:rPr>
      </w:pPr>
    </w:p>
    <w:p w14:paraId="4AB90834" w14:textId="77777777" w:rsidR="00A50FCF" w:rsidRPr="00613925" w:rsidRDefault="00A50FCF" w:rsidP="00613925">
      <w:pPr>
        <w:tabs>
          <w:tab w:val="center" w:pos="5400"/>
        </w:tabs>
        <w:suppressAutoHyphens/>
        <w:jc w:val="both"/>
        <w:rPr>
          <w:rFonts w:asciiTheme="majorHAnsi" w:hAnsiTheme="majorHAnsi"/>
          <w:sz w:val="20"/>
          <w:szCs w:val="20"/>
          <w:lang w:val="es-ES_tradnl"/>
        </w:rPr>
      </w:pPr>
    </w:p>
    <w:p w14:paraId="377C9EB7" w14:textId="77777777" w:rsidR="00A50FCF" w:rsidRPr="00613925" w:rsidRDefault="00A50FCF" w:rsidP="00613925">
      <w:pPr>
        <w:tabs>
          <w:tab w:val="center" w:pos="5400"/>
        </w:tabs>
        <w:suppressAutoHyphens/>
        <w:jc w:val="both"/>
        <w:rPr>
          <w:rFonts w:asciiTheme="majorHAnsi" w:hAnsiTheme="majorHAnsi"/>
          <w:sz w:val="20"/>
          <w:szCs w:val="20"/>
          <w:lang w:val="es-ES_tradnl"/>
        </w:rPr>
      </w:pPr>
    </w:p>
    <w:p w14:paraId="42E19491" w14:textId="77777777" w:rsidR="00A50FCF" w:rsidRPr="00613925" w:rsidRDefault="00A50FCF" w:rsidP="00613925">
      <w:pPr>
        <w:tabs>
          <w:tab w:val="center" w:pos="5400"/>
        </w:tabs>
        <w:suppressAutoHyphens/>
        <w:jc w:val="both"/>
        <w:rPr>
          <w:rFonts w:asciiTheme="majorHAnsi" w:hAnsiTheme="majorHAnsi"/>
          <w:sz w:val="20"/>
          <w:szCs w:val="20"/>
          <w:lang w:val="es-ES_tradnl"/>
        </w:rPr>
      </w:pPr>
    </w:p>
    <w:p w14:paraId="630D6075" w14:textId="77777777" w:rsidR="00A50FCF" w:rsidRPr="00613925" w:rsidRDefault="00A50FCF" w:rsidP="00613925">
      <w:pPr>
        <w:tabs>
          <w:tab w:val="center" w:pos="5400"/>
        </w:tabs>
        <w:suppressAutoHyphens/>
        <w:jc w:val="both"/>
        <w:rPr>
          <w:rFonts w:asciiTheme="majorHAnsi" w:hAnsiTheme="majorHAnsi"/>
          <w:sz w:val="20"/>
          <w:szCs w:val="20"/>
          <w:lang w:val="es-ES_tradnl"/>
        </w:rPr>
      </w:pPr>
    </w:p>
    <w:p w14:paraId="133A43EB" w14:textId="77777777" w:rsidR="00A50FCF" w:rsidRPr="00613925" w:rsidRDefault="00A50FCF" w:rsidP="00613925">
      <w:pPr>
        <w:tabs>
          <w:tab w:val="center" w:pos="5400"/>
        </w:tabs>
        <w:suppressAutoHyphens/>
        <w:jc w:val="both"/>
        <w:rPr>
          <w:rFonts w:asciiTheme="majorHAnsi" w:hAnsiTheme="majorHAnsi"/>
          <w:sz w:val="20"/>
          <w:szCs w:val="20"/>
          <w:lang w:val="es-ES_tradnl"/>
        </w:rPr>
      </w:pPr>
    </w:p>
    <w:p w14:paraId="3D4C58ED" w14:textId="77777777" w:rsidR="00A50FCF" w:rsidRPr="00613925" w:rsidRDefault="00A50FCF" w:rsidP="00613925">
      <w:pPr>
        <w:tabs>
          <w:tab w:val="center" w:pos="5400"/>
        </w:tabs>
        <w:suppressAutoHyphens/>
        <w:jc w:val="both"/>
        <w:rPr>
          <w:rFonts w:asciiTheme="majorHAnsi" w:hAnsiTheme="majorHAnsi"/>
          <w:sz w:val="20"/>
          <w:szCs w:val="20"/>
          <w:lang w:val="es-ES_tradnl"/>
        </w:rPr>
      </w:pPr>
    </w:p>
    <w:p w14:paraId="34FC4BAC" w14:textId="77777777" w:rsidR="00A50FCF" w:rsidRPr="00613925" w:rsidRDefault="00A50FCF" w:rsidP="00613925">
      <w:pPr>
        <w:tabs>
          <w:tab w:val="center" w:pos="5400"/>
        </w:tabs>
        <w:suppressAutoHyphens/>
        <w:jc w:val="both"/>
        <w:rPr>
          <w:rFonts w:asciiTheme="majorHAnsi" w:hAnsiTheme="majorHAnsi"/>
          <w:sz w:val="20"/>
          <w:szCs w:val="20"/>
          <w:lang w:val="es-ES_tradnl"/>
        </w:rPr>
      </w:pPr>
    </w:p>
    <w:p w14:paraId="4DEFDB94" w14:textId="77777777" w:rsidR="00A50FCF" w:rsidRPr="00613925" w:rsidRDefault="00A50FCF" w:rsidP="00613925">
      <w:pPr>
        <w:tabs>
          <w:tab w:val="center" w:pos="5400"/>
        </w:tabs>
        <w:suppressAutoHyphens/>
        <w:jc w:val="both"/>
        <w:rPr>
          <w:rFonts w:asciiTheme="majorHAnsi" w:hAnsiTheme="majorHAnsi"/>
          <w:sz w:val="20"/>
          <w:szCs w:val="20"/>
          <w:lang w:val="es-ES_tradnl"/>
        </w:rPr>
      </w:pPr>
    </w:p>
    <w:p w14:paraId="05C78B4B" w14:textId="77777777" w:rsidR="00A50FCF" w:rsidRPr="00613925" w:rsidRDefault="00A50FCF" w:rsidP="00613925">
      <w:pPr>
        <w:tabs>
          <w:tab w:val="center" w:pos="5400"/>
        </w:tabs>
        <w:suppressAutoHyphens/>
        <w:jc w:val="both"/>
        <w:rPr>
          <w:rFonts w:asciiTheme="majorHAnsi" w:hAnsiTheme="majorHAnsi"/>
          <w:sz w:val="20"/>
          <w:szCs w:val="20"/>
          <w:lang w:val="es-ES_tradnl"/>
        </w:rPr>
      </w:pPr>
    </w:p>
    <w:p w14:paraId="53377D82" w14:textId="77777777" w:rsidR="00A50FCF" w:rsidRPr="00613925" w:rsidRDefault="00A50FCF" w:rsidP="00613925">
      <w:pPr>
        <w:tabs>
          <w:tab w:val="center" w:pos="5400"/>
        </w:tabs>
        <w:suppressAutoHyphens/>
        <w:jc w:val="both"/>
        <w:rPr>
          <w:rFonts w:asciiTheme="majorHAnsi" w:hAnsiTheme="majorHAnsi"/>
          <w:sz w:val="20"/>
          <w:szCs w:val="20"/>
          <w:lang w:val="es-ES_tradnl"/>
        </w:rPr>
      </w:pPr>
    </w:p>
    <w:p w14:paraId="12D6C616" w14:textId="77777777" w:rsidR="00A50FCF" w:rsidRPr="00613925" w:rsidRDefault="00A50FCF" w:rsidP="00613925">
      <w:pPr>
        <w:tabs>
          <w:tab w:val="center" w:pos="5400"/>
        </w:tabs>
        <w:suppressAutoHyphens/>
        <w:jc w:val="both"/>
        <w:rPr>
          <w:rFonts w:asciiTheme="majorHAnsi" w:hAnsiTheme="majorHAnsi"/>
          <w:sz w:val="20"/>
          <w:szCs w:val="20"/>
          <w:lang w:val="es-ES_tradnl"/>
        </w:rPr>
      </w:pPr>
    </w:p>
    <w:p w14:paraId="5479F602" w14:textId="77777777" w:rsidR="00A50FCF" w:rsidRPr="00613925" w:rsidRDefault="00A50FCF" w:rsidP="00613925">
      <w:pPr>
        <w:tabs>
          <w:tab w:val="center" w:pos="5400"/>
        </w:tabs>
        <w:suppressAutoHyphens/>
        <w:jc w:val="both"/>
        <w:rPr>
          <w:rFonts w:asciiTheme="majorHAnsi" w:hAnsiTheme="majorHAnsi"/>
          <w:sz w:val="20"/>
          <w:szCs w:val="20"/>
          <w:lang w:val="es-ES_tradnl"/>
        </w:rPr>
      </w:pPr>
    </w:p>
    <w:p w14:paraId="65DF9785" w14:textId="77777777" w:rsidR="00A50FCF" w:rsidRPr="00613925" w:rsidRDefault="00D127CD" w:rsidP="00613925">
      <w:pPr>
        <w:tabs>
          <w:tab w:val="center" w:pos="5400"/>
        </w:tabs>
        <w:suppressAutoHyphens/>
        <w:jc w:val="both"/>
        <w:rPr>
          <w:rFonts w:asciiTheme="majorHAnsi" w:hAnsiTheme="majorHAnsi"/>
          <w:sz w:val="20"/>
          <w:szCs w:val="20"/>
          <w:lang w:val="es-ES_tradnl"/>
        </w:rPr>
      </w:pPr>
      <w:r w:rsidRPr="00613925">
        <w:rPr>
          <w:rFonts w:asciiTheme="majorHAnsi" w:hAnsiTheme="majorHAnsi"/>
          <w:noProof/>
          <w:sz w:val="20"/>
          <w:szCs w:val="20"/>
        </w:rPr>
        <mc:AlternateContent>
          <mc:Choice Requires="wps">
            <w:drawing>
              <wp:anchor distT="0" distB="0" distL="114300" distR="114300" simplePos="0" relativeHeight="251658246" behindDoc="0" locked="0" layoutInCell="1" allowOverlap="1" wp14:anchorId="7F432625" wp14:editId="4E1B4E41">
                <wp:simplePos x="0" y="0"/>
                <wp:positionH relativeFrom="column">
                  <wp:posOffset>1371600</wp:posOffset>
                </wp:positionH>
                <wp:positionV relativeFrom="paragraph">
                  <wp:posOffset>33020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9A2B10" w14:textId="667F9AC1" w:rsidR="00A93873" w:rsidRPr="00890650" w:rsidRDefault="00A93873" w:rsidP="00D127CD">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B459A">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4B459A">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75972">
                              <w:rPr>
                                <w:rFonts w:asciiTheme="majorHAnsi" w:hAnsiTheme="majorHAnsi"/>
                                <w:color w:val="0D0D0D" w:themeColor="text1" w:themeTint="F2"/>
                                <w:sz w:val="18"/>
                                <w:szCs w:val="22"/>
                                <w:lang w:val="es-ES"/>
                              </w:rPr>
                              <w:t>2</w:t>
                            </w:r>
                            <w:r w:rsidR="004B459A">
                              <w:rPr>
                                <w:rFonts w:asciiTheme="majorHAnsi" w:hAnsiTheme="majorHAnsi"/>
                                <w:color w:val="0D0D0D" w:themeColor="text1" w:themeTint="F2"/>
                                <w:sz w:val="18"/>
                                <w:szCs w:val="22"/>
                                <w:lang w:val="es-ES"/>
                              </w:rPr>
                              <w:t>.</w:t>
                            </w:r>
                          </w:p>
                          <w:p w14:paraId="5F72E5EB" w14:textId="77777777" w:rsidR="00A93873" w:rsidRPr="007A5817" w:rsidRDefault="00A93873" w:rsidP="00D127CD">
                            <w:pPr>
                              <w:tabs>
                                <w:tab w:val="center" w:pos="5400"/>
                              </w:tabs>
                              <w:suppressAutoHyphens/>
                              <w:spacing w:before="60"/>
                              <w:rPr>
                                <w:rFonts w:asciiTheme="minorHAnsi" w:hAnsiTheme="minorHAnsi" w:cs="Univers"/>
                                <w:color w:val="0D0D0D" w:themeColor="text1" w:themeTint="F2"/>
                                <w:sz w:val="20"/>
                                <w:szCs w:val="20"/>
                                <w:lang w:val="es-ES"/>
                              </w:rPr>
                            </w:pPr>
                          </w:p>
                          <w:p w14:paraId="55EB51CB" w14:textId="77777777" w:rsidR="00A93873" w:rsidRPr="00167A34" w:rsidRDefault="00A93873" w:rsidP="00D127CD">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32625" id="Text Box 7" o:spid="_x0000_s1029" type="#_x0000_t202" style="position:absolute;left:0;text-align:left;margin-left:108pt;margin-top:2.6pt;width:388.5pt;height:52.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" filled="f" stroked="f" strokeweight=".5pt">
                <v:textbox>
                  <w:txbxContent>
                    <w:p w14:paraId="329A2B10" w14:textId="667F9AC1" w:rsidR="00A93873" w:rsidRPr="00890650" w:rsidRDefault="00A93873" w:rsidP="00D127CD">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B459A">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4B459A">
                        <w:rPr>
                          <w:rFonts w:asciiTheme="majorHAnsi" w:hAnsiTheme="majorHAnsi"/>
                          <w:color w:val="0D0D0D" w:themeColor="text1" w:themeTint="F2"/>
                          <w:sz w:val="18"/>
                          <w:szCs w:val="22"/>
                          <w:lang w:val="es-ES"/>
                        </w:rPr>
                        <w:t>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F75972">
                        <w:rPr>
                          <w:rFonts w:asciiTheme="majorHAnsi" w:hAnsiTheme="majorHAnsi"/>
                          <w:color w:val="0D0D0D" w:themeColor="text1" w:themeTint="F2"/>
                          <w:sz w:val="18"/>
                          <w:szCs w:val="22"/>
                          <w:lang w:val="es-ES"/>
                        </w:rPr>
                        <w:t>2</w:t>
                      </w:r>
                      <w:r w:rsidR="004B459A">
                        <w:rPr>
                          <w:rFonts w:asciiTheme="majorHAnsi" w:hAnsiTheme="majorHAnsi"/>
                          <w:color w:val="0D0D0D" w:themeColor="text1" w:themeTint="F2"/>
                          <w:sz w:val="18"/>
                          <w:szCs w:val="22"/>
                          <w:lang w:val="es-ES"/>
                        </w:rPr>
                        <w:t>.</w:t>
                      </w:r>
                    </w:p>
                    <w:p w14:paraId="5F72E5EB" w14:textId="77777777" w:rsidR="00A93873" w:rsidRPr="007A5817" w:rsidRDefault="00A93873" w:rsidP="00D127CD">
                      <w:pPr>
                        <w:tabs>
                          <w:tab w:val="center" w:pos="5400"/>
                        </w:tabs>
                        <w:suppressAutoHyphens/>
                        <w:spacing w:before="60"/>
                        <w:rPr>
                          <w:rFonts w:asciiTheme="minorHAnsi" w:hAnsiTheme="minorHAnsi" w:cs="Univers"/>
                          <w:color w:val="0D0D0D" w:themeColor="text1" w:themeTint="F2"/>
                          <w:sz w:val="20"/>
                          <w:szCs w:val="20"/>
                          <w:lang w:val="es-ES"/>
                        </w:rPr>
                      </w:pPr>
                    </w:p>
                    <w:p w14:paraId="55EB51CB" w14:textId="77777777" w:rsidR="00A93873" w:rsidRPr="00167A34" w:rsidRDefault="00A93873" w:rsidP="00D127CD">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DC4BFA1" w14:textId="77777777" w:rsidR="00A50FCF" w:rsidRPr="00613925" w:rsidRDefault="00A50FCF" w:rsidP="00613925">
      <w:pPr>
        <w:tabs>
          <w:tab w:val="center" w:pos="5400"/>
        </w:tabs>
        <w:suppressAutoHyphens/>
        <w:jc w:val="both"/>
        <w:rPr>
          <w:rFonts w:asciiTheme="majorHAnsi" w:hAnsiTheme="majorHAnsi"/>
          <w:sz w:val="20"/>
          <w:szCs w:val="20"/>
          <w:lang w:val="es-ES_tradnl"/>
        </w:rPr>
      </w:pPr>
    </w:p>
    <w:p w14:paraId="0FF85610" w14:textId="77777777" w:rsidR="00A50FCF" w:rsidRPr="00613925" w:rsidRDefault="00A50FCF" w:rsidP="00613925">
      <w:pPr>
        <w:tabs>
          <w:tab w:val="center" w:pos="5400"/>
        </w:tabs>
        <w:suppressAutoHyphens/>
        <w:jc w:val="both"/>
        <w:rPr>
          <w:rFonts w:asciiTheme="majorHAnsi" w:hAnsiTheme="majorHAnsi"/>
          <w:sz w:val="20"/>
          <w:szCs w:val="20"/>
          <w:lang w:val="es-ES_tradnl"/>
        </w:rPr>
      </w:pPr>
    </w:p>
    <w:p w14:paraId="450A5DBB" w14:textId="77777777" w:rsidR="00A50FCF" w:rsidRPr="00613925" w:rsidRDefault="00A50FCF" w:rsidP="00613925">
      <w:pPr>
        <w:tabs>
          <w:tab w:val="center" w:pos="5400"/>
        </w:tabs>
        <w:suppressAutoHyphens/>
        <w:jc w:val="both"/>
        <w:rPr>
          <w:rFonts w:asciiTheme="majorHAnsi" w:hAnsiTheme="majorHAnsi"/>
          <w:sz w:val="20"/>
          <w:szCs w:val="20"/>
          <w:lang w:val="es-ES_tradnl"/>
        </w:rPr>
      </w:pPr>
    </w:p>
    <w:p w14:paraId="39BAB86F" w14:textId="77777777" w:rsidR="00A50FCF" w:rsidRPr="00613925" w:rsidRDefault="00A50FCF" w:rsidP="00613925">
      <w:pPr>
        <w:tabs>
          <w:tab w:val="center" w:pos="5400"/>
        </w:tabs>
        <w:suppressAutoHyphens/>
        <w:jc w:val="both"/>
        <w:rPr>
          <w:rFonts w:asciiTheme="majorHAnsi" w:hAnsiTheme="majorHAnsi"/>
          <w:sz w:val="20"/>
          <w:szCs w:val="20"/>
          <w:lang w:val="es-ES_tradnl"/>
        </w:rPr>
      </w:pPr>
    </w:p>
    <w:p w14:paraId="4B424A92" w14:textId="77777777" w:rsidR="00A50FCF" w:rsidRPr="00613925" w:rsidRDefault="00A50FCF" w:rsidP="00613925">
      <w:pPr>
        <w:tabs>
          <w:tab w:val="center" w:pos="5400"/>
        </w:tabs>
        <w:suppressAutoHyphens/>
        <w:jc w:val="both"/>
        <w:rPr>
          <w:rFonts w:asciiTheme="majorHAnsi" w:hAnsiTheme="majorHAnsi"/>
          <w:sz w:val="20"/>
          <w:szCs w:val="20"/>
          <w:lang w:val="es-ES_tradnl"/>
        </w:rPr>
      </w:pPr>
    </w:p>
    <w:p w14:paraId="4933B17C" w14:textId="5D829DC8" w:rsidR="0090270B" w:rsidRPr="00613925" w:rsidRDefault="0090270B" w:rsidP="00613925">
      <w:pPr>
        <w:tabs>
          <w:tab w:val="center" w:pos="5400"/>
        </w:tabs>
        <w:suppressAutoHyphens/>
        <w:jc w:val="both"/>
        <w:rPr>
          <w:rFonts w:asciiTheme="majorHAnsi" w:hAnsiTheme="majorHAnsi"/>
          <w:b/>
          <w:sz w:val="20"/>
          <w:szCs w:val="20"/>
          <w:lang w:val="es-ES_tradnl"/>
        </w:rPr>
      </w:pPr>
    </w:p>
    <w:p w14:paraId="5F2CB1D8" w14:textId="76EBEEF9" w:rsidR="0070697F" w:rsidRPr="00613925" w:rsidRDefault="00206AC1" w:rsidP="00613925">
      <w:pPr>
        <w:tabs>
          <w:tab w:val="center" w:pos="5400"/>
        </w:tabs>
        <w:suppressAutoHyphens/>
        <w:jc w:val="both"/>
        <w:rPr>
          <w:rFonts w:asciiTheme="majorHAnsi" w:hAnsiTheme="majorHAnsi"/>
          <w:b/>
          <w:sz w:val="20"/>
          <w:szCs w:val="20"/>
          <w:lang w:val="es-ES_tradnl"/>
        </w:rPr>
        <w:sectPr w:rsidR="0070697F" w:rsidRPr="00613925"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613925">
        <w:rPr>
          <w:rFonts w:asciiTheme="majorHAnsi" w:hAnsiTheme="majorHAnsi"/>
          <w:noProof/>
          <w:sz w:val="20"/>
          <w:szCs w:val="20"/>
        </w:rPr>
        <mc:AlternateContent>
          <mc:Choice Requires="wps">
            <w:drawing>
              <wp:anchor distT="0" distB="0" distL="114300" distR="114300" simplePos="0" relativeHeight="251658245" behindDoc="0" locked="0" layoutInCell="1" allowOverlap="1" wp14:anchorId="52B4AEE4" wp14:editId="6BD1DE9E">
                <wp:simplePos x="0" y="0"/>
                <wp:positionH relativeFrom="column">
                  <wp:posOffset>-271780</wp:posOffset>
                </wp:positionH>
                <wp:positionV relativeFrom="paragraph">
                  <wp:posOffset>931726</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781389" w14:textId="77777777" w:rsidR="00A93873" w:rsidRPr="004B7EB6" w:rsidRDefault="00A9387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4AEE4" id="Text Box 4" o:spid="_x0000_s1030" type="#_x0000_t202" style="position:absolute;left:0;text-align:left;margin-left:-21.4pt;margin-top:73.35pt;width:93pt;height:2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" filled="f" stroked="f" strokeweight=".5pt">
                <v:textbox>
                  <w:txbxContent>
                    <w:p w14:paraId="41781389" w14:textId="77777777" w:rsidR="00A93873" w:rsidRPr="004B7EB6" w:rsidRDefault="00A9387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613925">
        <w:rPr>
          <w:rFonts w:asciiTheme="majorHAnsi" w:hAnsiTheme="majorHAnsi"/>
          <w:noProof/>
          <w:sz w:val="20"/>
          <w:szCs w:val="20"/>
        </w:rPr>
        <mc:AlternateContent>
          <mc:Choice Requires="wps">
            <w:drawing>
              <wp:anchor distT="0" distB="0" distL="114300" distR="114300" simplePos="0" relativeHeight="251658244" behindDoc="0" locked="0" layoutInCell="1" allowOverlap="1" wp14:anchorId="0895F459" wp14:editId="02F64293">
                <wp:simplePos x="0" y="0"/>
                <wp:positionH relativeFrom="column">
                  <wp:posOffset>1329690</wp:posOffset>
                </wp:positionH>
                <wp:positionV relativeFrom="paragraph">
                  <wp:posOffset>736328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D7089" w14:textId="77777777" w:rsidR="00A93873" w:rsidRPr="00D72DC6" w:rsidRDefault="00A93873" w:rsidP="00F02AD1">
                            <w:pPr>
                              <w:rPr>
                                <w:color w:val="FFFFFF" w:themeColor="background1"/>
                                <w14:textFill>
                                  <w14:noFill/>
                                </w14:textFill>
                              </w:rPr>
                            </w:pPr>
                            <w:r>
                              <w:rPr>
                                <w:noProof/>
                                <w:color w:val="FFFFFF" w:themeColor="background1"/>
                              </w:rPr>
                              <w:drawing>
                                <wp:inline distT="0" distB="0" distL="0" distR="0" wp14:anchorId="2DD41939" wp14:editId="3CD8743A">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5F459" id="Text Box 9" o:spid="_x0000_s1031" type="#_x0000_t202" style="position:absolute;left:0;text-align:left;margin-left:104.7pt;margin-top:58pt;width:322.55pt;height:44.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" fillcolor="white [3201]" stroked="f" strokeweight=".5pt">
                <v:textbox>
                  <w:txbxContent>
                    <w:p w14:paraId="08ED7089" w14:textId="77777777" w:rsidR="00A93873" w:rsidRPr="00D72DC6" w:rsidRDefault="00A93873" w:rsidP="00F02AD1">
                      <w:pPr>
                        <w:rPr>
                          <w:color w:val="FFFFFF" w:themeColor="background1"/>
                          <w14:textFill>
                            <w14:noFill/>
                          </w14:textFill>
                        </w:rPr>
                      </w:pPr>
                      <w:r>
                        <w:rPr>
                          <w:noProof/>
                          <w:color w:val="FFFFFF" w:themeColor="background1"/>
                        </w:rPr>
                        <w:drawing>
                          <wp:inline distT="0" distB="0" distL="0" distR="0" wp14:anchorId="2DD41939" wp14:editId="3CD8743A">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613925">
        <w:rPr>
          <w:rFonts w:asciiTheme="majorHAnsi" w:hAnsiTheme="majorHAnsi"/>
          <w:b/>
          <w:sz w:val="20"/>
          <w:szCs w:val="20"/>
          <w:lang w:val="es-ES_tradnl"/>
        </w:rPr>
        <w:tab/>
      </w:r>
      <w:r w:rsidR="00D127CD" w:rsidRPr="00613925">
        <w:rPr>
          <w:rFonts w:asciiTheme="majorHAnsi" w:hAnsiTheme="majorHAnsi"/>
          <w:noProof/>
          <w:sz w:val="20"/>
          <w:szCs w:val="20"/>
        </w:rPr>
        <mc:AlternateContent>
          <mc:Choice Requires="wps">
            <w:drawing>
              <wp:anchor distT="0" distB="0" distL="114300" distR="114300" simplePos="0" relativeHeight="251658247" behindDoc="0" locked="0" layoutInCell="1" allowOverlap="1" wp14:anchorId="1F951C39" wp14:editId="36686EAE">
                <wp:simplePos x="0" y="0"/>
                <wp:positionH relativeFrom="column">
                  <wp:posOffset>1333500</wp:posOffset>
                </wp:positionH>
                <wp:positionV relativeFrom="paragraph">
                  <wp:posOffset>-158115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27FA6" w14:textId="0199DE49" w:rsidR="00A93873" w:rsidRPr="007B05C4" w:rsidRDefault="00A93873" w:rsidP="00D127CD">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B459A" w:rsidRPr="004B459A">
                              <w:rPr>
                                <w:rFonts w:asciiTheme="majorHAnsi" w:hAnsiTheme="majorHAnsi"/>
                                <w:color w:val="595959" w:themeColor="text1" w:themeTint="A6"/>
                                <w:sz w:val="18"/>
                                <w:szCs w:val="18"/>
                                <w:lang w:val="pt-BR"/>
                              </w:rPr>
                              <w:t>11</w:t>
                            </w:r>
                            <w:r w:rsidRPr="004B459A">
                              <w:rPr>
                                <w:rFonts w:asciiTheme="majorHAnsi" w:hAnsiTheme="majorHAnsi"/>
                                <w:color w:val="595959" w:themeColor="text1" w:themeTint="A6"/>
                                <w:sz w:val="18"/>
                                <w:szCs w:val="18"/>
                                <w:lang w:val="pt-BR"/>
                              </w:rPr>
                              <w:t>/</w:t>
                            </w:r>
                            <w:r w:rsidR="004B459A" w:rsidRPr="004B459A">
                              <w:rPr>
                                <w:rFonts w:asciiTheme="majorHAnsi" w:hAnsiTheme="majorHAnsi"/>
                                <w:color w:val="595959" w:themeColor="text1" w:themeTint="A6"/>
                                <w:sz w:val="18"/>
                                <w:szCs w:val="18"/>
                                <w:lang w:val="pt-BR"/>
                              </w:rPr>
                              <w:t>22</w:t>
                            </w:r>
                            <w:r w:rsidRPr="004B459A">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FB3EED">
                              <w:rPr>
                                <w:rFonts w:asciiTheme="majorHAnsi" w:hAnsiTheme="majorHAnsi"/>
                                <w:color w:val="595959" w:themeColor="text1" w:themeTint="A6"/>
                                <w:sz w:val="18"/>
                                <w:szCs w:val="18"/>
                                <w:lang w:val="es-ES"/>
                              </w:rPr>
                              <w:t>796</w:t>
                            </w:r>
                            <w:r>
                              <w:rPr>
                                <w:rFonts w:asciiTheme="majorHAnsi" w:hAnsiTheme="majorHAnsi"/>
                                <w:color w:val="595959" w:themeColor="text1" w:themeTint="A6"/>
                                <w:sz w:val="18"/>
                                <w:szCs w:val="18"/>
                                <w:lang w:val="es-ES"/>
                              </w:rPr>
                              <w:t>-</w:t>
                            </w:r>
                            <w:r w:rsidR="00FB3EED">
                              <w:rPr>
                                <w:rFonts w:asciiTheme="majorHAnsi" w:hAnsiTheme="majorHAnsi"/>
                                <w:color w:val="595959" w:themeColor="text1" w:themeTint="A6"/>
                                <w:sz w:val="18"/>
                                <w:szCs w:val="18"/>
                                <w:lang w:val="es-ES"/>
                              </w:rPr>
                              <w:t>11</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Inadmisibilidad.</w:t>
                            </w:r>
                            <w:r w:rsidR="00FB3EED">
                              <w:rPr>
                                <w:rFonts w:asciiTheme="majorHAnsi" w:hAnsiTheme="majorHAnsi"/>
                                <w:color w:val="595959" w:themeColor="text1" w:themeTint="A6"/>
                                <w:sz w:val="18"/>
                                <w:szCs w:val="18"/>
                                <w:lang w:val="es-ES_tradnl"/>
                              </w:rPr>
                              <w:t xml:space="preserve"> Luis Fernando Tamayo Niño y familia</w:t>
                            </w:r>
                            <w:r w:rsidRPr="00890650">
                              <w:rPr>
                                <w:rFonts w:asciiTheme="majorHAnsi" w:hAnsiTheme="majorHAnsi"/>
                                <w:color w:val="595959" w:themeColor="text1" w:themeTint="A6"/>
                                <w:sz w:val="18"/>
                                <w:szCs w:val="18"/>
                                <w:lang w:val="es-ES_tradnl"/>
                              </w:rPr>
                              <w:t xml:space="preserve">. </w:t>
                            </w:r>
                            <w:r w:rsidR="00FB3EED">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4B459A">
                              <w:rPr>
                                <w:rFonts w:asciiTheme="majorHAnsi" w:hAnsiTheme="majorHAnsi"/>
                                <w:color w:val="595959" w:themeColor="text1" w:themeTint="A6"/>
                                <w:sz w:val="18"/>
                                <w:szCs w:val="18"/>
                                <w:lang w:val="es-ES"/>
                              </w:rPr>
                              <w:t>9 de febrero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51C39" id="_x0000_t202" coordsize="21600,21600" o:spt="202" path="m,l,21600r21600,l21600,xe">
                <v:stroke joinstyle="miter"/>
                <v:path gradientshapeok="t" o:connecttype="rect"/>
              </v:shapetype>
              <v:shape id="Text Box 10" o:spid="_x0000_s1032" type="#_x0000_t202" style="position:absolute;left:0;text-align:left;margin-left:105pt;margin-top:-12.45pt;width:389.25pt;height:51.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5j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" filled="f" stroked="f" strokeweight=".5pt">
                <v:textbox>
                  <w:txbxContent>
                    <w:p w14:paraId="24827FA6" w14:textId="0199DE49" w:rsidR="00A93873" w:rsidRPr="007B05C4" w:rsidRDefault="00A93873" w:rsidP="00D127CD">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B459A" w:rsidRPr="004B459A">
                        <w:rPr>
                          <w:rFonts w:asciiTheme="majorHAnsi" w:hAnsiTheme="majorHAnsi"/>
                          <w:color w:val="595959" w:themeColor="text1" w:themeTint="A6"/>
                          <w:sz w:val="18"/>
                          <w:szCs w:val="18"/>
                          <w:lang w:val="pt-BR"/>
                        </w:rPr>
                        <w:t>11</w:t>
                      </w:r>
                      <w:r w:rsidRPr="004B459A">
                        <w:rPr>
                          <w:rFonts w:asciiTheme="majorHAnsi" w:hAnsiTheme="majorHAnsi"/>
                          <w:color w:val="595959" w:themeColor="text1" w:themeTint="A6"/>
                          <w:sz w:val="18"/>
                          <w:szCs w:val="18"/>
                          <w:lang w:val="pt-BR"/>
                        </w:rPr>
                        <w:t>/</w:t>
                      </w:r>
                      <w:r w:rsidR="004B459A" w:rsidRPr="004B459A">
                        <w:rPr>
                          <w:rFonts w:asciiTheme="majorHAnsi" w:hAnsiTheme="majorHAnsi"/>
                          <w:color w:val="595959" w:themeColor="text1" w:themeTint="A6"/>
                          <w:sz w:val="18"/>
                          <w:szCs w:val="18"/>
                          <w:lang w:val="pt-BR"/>
                        </w:rPr>
                        <w:t>22</w:t>
                      </w:r>
                      <w:r w:rsidRPr="004B459A">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FB3EED">
                        <w:rPr>
                          <w:rFonts w:asciiTheme="majorHAnsi" w:hAnsiTheme="majorHAnsi"/>
                          <w:color w:val="595959" w:themeColor="text1" w:themeTint="A6"/>
                          <w:sz w:val="18"/>
                          <w:szCs w:val="18"/>
                          <w:lang w:val="es-ES"/>
                        </w:rPr>
                        <w:t>796</w:t>
                      </w:r>
                      <w:r>
                        <w:rPr>
                          <w:rFonts w:asciiTheme="majorHAnsi" w:hAnsiTheme="majorHAnsi"/>
                          <w:color w:val="595959" w:themeColor="text1" w:themeTint="A6"/>
                          <w:sz w:val="18"/>
                          <w:szCs w:val="18"/>
                          <w:lang w:val="es-ES"/>
                        </w:rPr>
                        <w:t>-</w:t>
                      </w:r>
                      <w:r w:rsidR="00FB3EED">
                        <w:rPr>
                          <w:rFonts w:asciiTheme="majorHAnsi" w:hAnsiTheme="majorHAnsi"/>
                          <w:color w:val="595959" w:themeColor="text1" w:themeTint="A6"/>
                          <w:sz w:val="18"/>
                          <w:szCs w:val="18"/>
                          <w:lang w:val="es-ES"/>
                        </w:rPr>
                        <w:t>11</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Inadmisibilidad.</w:t>
                      </w:r>
                      <w:r w:rsidR="00FB3EED">
                        <w:rPr>
                          <w:rFonts w:asciiTheme="majorHAnsi" w:hAnsiTheme="majorHAnsi"/>
                          <w:color w:val="595959" w:themeColor="text1" w:themeTint="A6"/>
                          <w:sz w:val="18"/>
                          <w:szCs w:val="18"/>
                          <w:lang w:val="es-ES_tradnl"/>
                        </w:rPr>
                        <w:t xml:space="preserve"> Luis Fernando Tamayo Niño y familia</w:t>
                      </w:r>
                      <w:r w:rsidRPr="00890650">
                        <w:rPr>
                          <w:rFonts w:asciiTheme="majorHAnsi" w:hAnsiTheme="majorHAnsi"/>
                          <w:color w:val="595959" w:themeColor="text1" w:themeTint="A6"/>
                          <w:sz w:val="18"/>
                          <w:szCs w:val="18"/>
                          <w:lang w:val="es-ES_tradnl"/>
                        </w:rPr>
                        <w:t xml:space="preserve">. </w:t>
                      </w:r>
                      <w:r w:rsidR="00FB3EED">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4B459A">
                        <w:rPr>
                          <w:rFonts w:asciiTheme="majorHAnsi" w:hAnsiTheme="majorHAnsi"/>
                          <w:color w:val="595959" w:themeColor="text1" w:themeTint="A6"/>
                          <w:sz w:val="18"/>
                          <w:szCs w:val="18"/>
                          <w:lang w:val="es-ES"/>
                        </w:rPr>
                        <w:t>9 de febrero de 2022</w:t>
                      </w:r>
                      <w:r w:rsidRPr="007B05C4">
                        <w:rPr>
                          <w:rFonts w:asciiTheme="majorHAnsi" w:hAnsiTheme="majorHAnsi"/>
                          <w:color w:val="595959" w:themeColor="text1" w:themeTint="A6"/>
                          <w:sz w:val="18"/>
                          <w:szCs w:val="18"/>
                          <w:lang w:val="es-ES"/>
                        </w:rPr>
                        <w:t>.</w:t>
                      </w:r>
                    </w:p>
                  </w:txbxContent>
                </v:textbox>
              </v:shape>
            </w:pict>
          </mc:Fallback>
        </mc:AlternateContent>
      </w:r>
    </w:p>
    <w:p w14:paraId="50AF9677" w14:textId="77777777" w:rsidR="003239B8" w:rsidRPr="00613925" w:rsidRDefault="003239B8" w:rsidP="00613925">
      <w:pPr>
        <w:spacing w:after="240"/>
        <w:ind w:firstLine="720"/>
        <w:jc w:val="both"/>
        <w:rPr>
          <w:rFonts w:asciiTheme="majorHAnsi" w:hAnsiTheme="majorHAnsi"/>
          <w:b/>
          <w:bCs/>
          <w:sz w:val="20"/>
          <w:szCs w:val="20"/>
          <w:lang w:val="es-ES_tradnl"/>
        </w:rPr>
      </w:pPr>
      <w:r w:rsidRPr="00613925">
        <w:rPr>
          <w:rFonts w:asciiTheme="majorHAnsi" w:hAnsiTheme="majorHAnsi"/>
          <w:b/>
          <w:bCs/>
          <w:sz w:val="20"/>
          <w:szCs w:val="20"/>
          <w:lang w:val="es-ES_tradnl"/>
        </w:rPr>
        <w:lastRenderedPageBreak/>
        <w:t>I.</w:t>
      </w:r>
      <w:r w:rsidRPr="00613925">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13925" w14:paraId="11214CBB" w14:textId="77777777" w:rsidTr="00C345A4">
        <w:tc>
          <w:tcPr>
            <w:tcW w:w="3600" w:type="dxa"/>
            <w:tcBorders>
              <w:top w:val="single" w:sz="4" w:space="0" w:color="auto"/>
              <w:bottom w:val="single" w:sz="6" w:space="0" w:color="auto"/>
            </w:tcBorders>
            <w:shd w:val="clear" w:color="auto" w:fill="386294"/>
            <w:vAlign w:val="center"/>
          </w:tcPr>
          <w:p w14:paraId="7B2C3BC1" w14:textId="77777777" w:rsidR="003239B8" w:rsidRPr="00613925" w:rsidRDefault="003239B8" w:rsidP="008E497D">
            <w:pPr>
              <w:jc w:val="center"/>
              <w:rPr>
                <w:rFonts w:asciiTheme="majorHAnsi" w:hAnsiTheme="majorHAnsi"/>
                <w:b/>
                <w:bCs/>
                <w:color w:val="FFFFFF" w:themeColor="background1"/>
                <w:sz w:val="20"/>
                <w:szCs w:val="20"/>
                <w:lang w:val="es-ES_tradnl"/>
              </w:rPr>
            </w:pPr>
            <w:r w:rsidRPr="00613925">
              <w:rPr>
                <w:rFonts w:asciiTheme="majorHAnsi" w:hAnsiTheme="majorHAnsi"/>
                <w:b/>
                <w:bCs/>
                <w:color w:val="FFFFFF" w:themeColor="background1"/>
                <w:sz w:val="20"/>
                <w:szCs w:val="20"/>
                <w:lang w:val="es-ES_tradnl"/>
              </w:rPr>
              <w:t>Parte peticionaria:</w:t>
            </w:r>
          </w:p>
        </w:tc>
        <w:tc>
          <w:tcPr>
            <w:tcW w:w="5760" w:type="dxa"/>
            <w:vAlign w:val="center"/>
          </w:tcPr>
          <w:p w14:paraId="6AFD43DC" w14:textId="77777777" w:rsidR="003239B8" w:rsidRPr="00613925" w:rsidRDefault="007B6CC6" w:rsidP="00613925">
            <w:pPr>
              <w:jc w:val="both"/>
              <w:rPr>
                <w:rFonts w:asciiTheme="majorHAnsi" w:hAnsiTheme="majorHAnsi"/>
                <w:bCs/>
                <w:sz w:val="20"/>
                <w:szCs w:val="20"/>
                <w:lang w:val="es-ES_tradnl"/>
              </w:rPr>
            </w:pPr>
            <w:r w:rsidRPr="00613925">
              <w:rPr>
                <w:rFonts w:asciiTheme="majorHAnsi" w:hAnsiTheme="majorHAnsi"/>
                <w:bCs/>
                <w:sz w:val="20"/>
                <w:szCs w:val="20"/>
                <w:lang w:val="es-ES_tradnl"/>
              </w:rPr>
              <w:t xml:space="preserve">Luis Fernando Tamayo Niño </w:t>
            </w:r>
            <w:r w:rsidR="00FF2D40" w:rsidRPr="00613925">
              <w:rPr>
                <w:rFonts w:asciiTheme="majorHAnsi" w:hAnsiTheme="majorHAnsi"/>
                <w:bCs/>
                <w:sz w:val="20"/>
                <w:szCs w:val="20"/>
                <w:lang w:val="es-ES_tradnl"/>
              </w:rPr>
              <w:t xml:space="preserve"> </w:t>
            </w:r>
          </w:p>
        </w:tc>
      </w:tr>
      <w:tr w:rsidR="003239B8" w:rsidRPr="0010562D" w14:paraId="6DC12AA0" w14:textId="77777777" w:rsidTr="00C345A4">
        <w:tc>
          <w:tcPr>
            <w:tcW w:w="3600" w:type="dxa"/>
            <w:tcBorders>
              <w:top w:val="single" w:sz="6" w:space="0" w:color="auto"/>
              <w:bottom w:val="single" w:sz="6" w:space="0" w:color="auto"/>
            </w:tcBorders>
            <w:shd w:val="clear" w:color="auto" w:fill="386294"/>
            <w:vAlign w:val="center"/>
          </w:tcPr>
          <w:p w14:paraId="45895483" w14:textId="77777777" w:rsidR="003239B8" w:rsidRPr="00613925" w:rsidRDefault="00EC357F" w:rsidP="008E497D">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13925">
                  <w:rPr>
                    <w:rFonts w:asciiTheme="majorHAnsi" w:hAnsiTheme="majorHAnsi"/>
                    <w:b/>
                    <w:bCs/>
                    <w:color w:val="FFFFFF" w:themeColor="background1"/>
                    <w:sz w:val="20"/>
                    <w:szCs w:val="20"/>
                    <w:lang w:val="es-ES_tradnl"/>
                  </w:rPr>
                  <w:t>Presunta víctima</w:t>
                </w:r>
              </w:sdtContent>
            </w:sdt>
            <w:r w:rsidR="003239B8" w:rsidRPr="00613925">
              <w:rPr>
                <w:rFonts w:asciiTheme="majorHAnsi" w:hAnsiTheme="majorHAnsi"/>
                <w:b/>
                <w:bCs/>
                <w:color w:val="FFFFFF" w:themeColor="background1"/>
                <w:sz w:val="20"/>
                <w:szCs w:val="20"/>
                <w:lang w:val="es-ES_tradnl"/>
              </w:rPr>
              <w:t>:</w:t>
            </w:r>
          </w:p>
        </w:tc>
        <w:tc>
          <w:tcPr>
            <w:tcW w:w="5760" w:type="dxa"/>
            <w:vAlign w:val="center"/>
          </w:tcPr>
          <w:p w14:paraId="407BF05E" w14:textId="77777777" w:rsidR="003239B8" w:rsidRPr="00613925" w:rsidRDefault="007B6CC6" w:rsidP="00613925">
            <w:pPr>
              <w:jc w:val="both"/>
              <w:rPr>
                <w:rFonts w:asciiTheme="majorHAnsi" w:hAnsiTheme="majorHAnsi"/>
                <w:bCs/>
                <w:sz w:val="20"/>
                <w:szCs w:val="20"/>
                <w:lang w:val="es-ES_tradnl"/>
              </w:rPr>
            </w:pPr>
            <w:r w:rsidRPr="00613925">
              <w:rPr>
                <w:rFonts w:asciiTheme="majorHAnsi" w:hAnsiTheme="majorHAnsi"/>
                <w:bCs/>
                <w:sz w:val="20"/>
                <w:szCs w:val="20"/>
                <w:lang w:val="es-ES_tradnl"/>
              </w:rPr>
              <w:t xml:space="preserve">Luis Fernando Tamayo Niño </w:t>
            </w:r>
            <w:r w:rsidR="009F7838" w:rsidRPr="00613925">
              <w:rPr>
                <w:rFonts w:asciiTheme="majorHAnsi" w:hAnsiTheme="majorHAnsi"/>
                <w:bCs/>
                <w:sz w:val="20"/>
                <w:szCs w:val="20"/>
                <w:lang w:val="es-ES_tradnl"/>
              </w:rPr>
              <w:t>y familia</w:t>
            </w:r>
            <w:r w:rsidR="00DC003C" w:rsidRPr="00613925">
              <w:rPr>
                <w:rStyle w:val="FootnoteReference"/>
                <w:rFonts w:asciiTheme="majorHAnsi" w:hAnsiTheme="majorHAnsi"/>
                <w:bCs/>
                <w:sz w:val="20"/>
                <w:szCs w:val="20"/>
                <w:lang w:val="es-ES_tradnl"/>
              </w:rPr>
              <w:footnoteReference w:id="2"/>
            </w:r>
          </w:p>
        </w:tc>
      </w:tr>
      <w:tr w:rsidR="003239B8" w:rsidRPr="00613925" w14:paraId="69CC0055" w14:textId="77777777" w:rsidTr="00C345A4">
        <w:tc>
          <w:tcPr>
            <w:tcW w:w="3600" w:type="dxa"/>
            <w:tcBorders>
              <w:top w:val="single" w:sz="6" w:space="0" w:color="auto"/>
              <w:bottom w:val="single" w:sz="6" w:space="0" w:color="auto"/>
            </w:tcBorders>
            <w:shd w:val="clear" w:color="auto" w:fill="386294"/>
            <w:vAlign w:val="center"/>
          </w:tcPr>
          <w:p w14:paraId="268D2C38" w14:textId="77777777" w:rsidR="003239B8" w:rsidRPr="00613925" w:rsidRDefault="003239B8" w:rsidP="008E497D">
            <w:pPr>
              <w:jc w:val="center"/>
              <w:rPr>
                <w:rFonts w:asciiTheme="majorHAnsi" w:hAnsiTheme="majorHAnsi"/>
                <w:b/>
                <w:bCs/>
                <w:color w:val="FFFFFF" w:themeColor="background1"/>
                <w:sz w:val="20"/>
                <w:szCs w:val="20"/>
                <w:lang w:val="es-ES_tradnl"/>
              </w:rPr>
            </w:pPr>
            <w:r w:rsidRPr="00613925">
              <w:rPr>
                <w:rFonts w:asciiTheme="majorHAnsi" w:hAnsiTheme="majorHAnsi"/>
                <w:b/>
                <w:bCs/>
                <w:color w:val="FFFFFF" w:themeColor="background1"/>
                <w:sz w:val="20"/>
                <w:szCs w:val="20"/>
                <w:lang w:val="es-ES_tradnl"/>
              </w:rPr>
              <w:t>Estado denunciado:</w:t>
            </w:r>
          </w:p>
        </w:tc>
        <w:tc>
          <w:tcPr>
            <w:tcW w:w="5760" w:type="dxa"/>
            <w:vAlign w:val="center"/>
          </w:tcPr>
          <w:p w14:paraId="10E62FFF" w14:textId="2A993596" w:rsidR="003239B8" w:rsidRPr="00613925" w:rsidRDefault="0073043C" w:rsidP="00613925">
            <w:pPr>
              <w:jc w:val="both"/>
              <w:rPr>
                <w:rFonts w:asciiTheme="majorHAnsi" w:hAnsiTheme="majorHAnsi"/>
                <w:bCs/>
                <w:sz w:val="20"/>
                <w:szCs w:val="20"/>
                <w:lang w:val="es-ES_tradnl"/>
              </w:rPr>
            </w:pPr>
            <w:r w:rsidRPr="00613925">
              <w:rPr>
                <w:rFonts w:asciiTheme="majorHAnsi" w:hAnsiTheme="majorHAnsi"/>
                <w:bCs/>
                <w:sz w:val="20"/>
                <w:szCs w:val="20"/>
                <w:lang w:val="es-ES_tradnl"/>
              </w:rPr>
              <w:t>Colombia</w:t>
            </w:r>
            <w:r w:rsidR="006E3828">
              <w:rPr>
                <w:rStyle w:val="FootnoteReference"/>
                <w:rFonts w:asciiTheme="majorHAnsi" w:hAnsiTheme="majorHAnsi"/>
                <w:bCs/>
                <w:sz w:val="20"/>
                <w:szCs w:val="20"/>
                <w:lang w:val="es-ES_tradnl"/>
              </w:rPr>
              <w:footnoteReference w:id="3"/>
            </w:r>
          </w:p>
        </w:tc>
      </w:tr>
      <w:tr w:rsidR="00223A29" w:rsidRPr="0010562D" w14:paraId="4DA04DE3" w14:textId="77777777" w:rsidTr="00C345A4">
        <w:tc>
          <w:tcPr>
            <w:tcW w:w="3600" w:type="dxa"/>
            <w:tcBorders>
              <w:top w:val="single" w:sz="6" w:space="0" w:color="auto"/>
              <w:bottom w:val="single" w:sz="6" w:space="0" w:color="auto"/>
            </w:tcBorders>
            <w:shd w:val="clear" w:color="auto" w:fill="386294"/>
            <w:vAlign w:val="center"/>
          </w:tcPr>
          <w:p w14:paraId="5235ADA5" w14:textId="77777777" w:rsidR="00223A29" w:rsidRPr="00613925" w:rsidRDefault="001B3A00" w:rsidP="008E497D">
            <w:pPr>
              <w:jc w:val="center"/>
              <w:rPr>
                <w:rFonts w:asciiTheme="majorHAnsi" w:hAnsiTheme="majorHAnsi"/>
                <w:b/>
                <w:bCs/>
                <w:color w:val="FFFFFF" w:themeColor="background1"/>
                <w:sz w:val="20"/>
                <w:szCs w:val="20"/>
                <w:lang w:val="es-ES_tradnl"/>
              </w:rPr>
            </w:pPr>
            <w:r w:rsidRPr="00613925">
              <w:rPr>
                <w:rFonts w:asciiTheme="majorHAnsi" w:hAnsiTheme="majorHAnsi"/>
                <w:b/>
                <w:bCs/>
                <w:color w:val="FFFFFF" w:themeColor="background1"/>
                <w:sz w:val="20"/>
                <w:szCs w:val="20"/>
                <w:lang w:val="es-ES_tradnl"/>
              </w:rPr>
              <w:t xml:space="preserve">Derechos </w:t>
            </w:r>
            <w:r w:rsidR="00E4118C" w:rsidRPr="00613925">
              <w:rPr>
                <w:rFonts w:asciiTheme="majorHAnsi" w:hAnsiTheme="majorHAnsi"/>
                <w:b/>
                <w:bCs/>
                <w:color w:val="FFFFFF" w:themeColor="background1"/>
                <w:sz w:val="20"/>
                <w:szCs w:val="20"/>
                <w:lang w:val="es-ES_tradnl"/>
              </w:rPr>
              <w:t>invocados</w:t>
            </w:r>
            <w:r w:rsidRPr="00613925">
              <w:rPr>
                <w:rFonts w:asciiTheme="majorHAnsi" w:hAnsiTheme="majorHAnsi"/>
                <w:b/>
                <w:bCs/>
                <w:color w:val="FFFFFF" w:themeColor="background1"/>
                <w:sz w:val="20"/>
                <w:szCs w:val="20"/>
                <w:lang w:val="es-ES_tradnl"/>
              </w:rPr>
              <w:t>:</w:t>
            </w:r>
          </w:p>
        </w:tc>
        <w:tc>
          <w:tcPr>
            <w:tcW w:w="5760" w:type="dxa"/>
            <w:vAlign w:val="center"/>
          </w:tcPr>
          <w:p w14:paraId="70537AF0" w14:textId="77777777" w:rsidR="00223A29" w:rsidRPr="00613925" w:rsidRDefault="003B392E" w:rsidP="00613925">
            <w:pPr>
              <w:jc w:val="both"/>
              <w:rPr>
                <w:rFonts w:asciiTheme="majorHAnsi" w:eastAsiaTheme="minorHAnsi" w:hAnsiTheme="majorHAnsi"/>
                <w:sz w:val="20"/>
                <w:szCs w:val="20"/>
                <w:lang w:val="es-ES_tradnl"/>
              </w:rPr>
            </w:pPr>
            <w:r w:rsidRPr="00613925">
              <w:rPr>
                <w:rFonts w:asciiTheme="majorHAnsi" w:hAnsiTheme="majorHAnsi"/>
                <w:bCs/>
                <w:sz w:val="20"/>
                <w:szCs w:val="20"/>
                <w:bdr w:val="none" w:sz="0" w:space="0" w:color="auto" w:frame="1"/>
                <w:lang w:val="es-ES_tradnl"/>
              </w:rPr>
              <w:t>Artículos 4 (vida), 5 (</w:t>
            </w:r>
            <w:r w:rsidR="007559DE" w:rsidRPr="00613925">
              <w:rPr>
                <w:rFonts w:asciiTheme="majorHAnsi" w:hAnsiTheme="majorHAnsi"/>
                <w:bCs/>
                <w:sz w:val="20"/>
                <w:szCs w:val="20"/>
                <w:bdr w:val="none" w:sz="0" w:space="0" w:color="auto" w:frame="1"/>
                <w:lang w:val="es-ES_tradnl"/>
              </w:rPr>
              <w:t xml:space="preserve">integridad personal), </w:t>
            </w:r>
            <w:r w:rsidR="00CE00B4" w:rsidRPr="00613925">
              <w:rPr>
                <w:rFonts w:asciiTheme="majorHAnsi" w:hAnsiTheme="majorHAnsi"/>
                <w:bCs/>
                <w:sz w:val="20"/>
                <w:szCs w:val="20"/>
                <w:bdr w:val="none" w:sz="0" w:space="0" w:color="auto" w:frame="1"/>
                <w:lang w:val="es-ES_tradnl"/>
              </w:rPr>
              <w:t>7 (liberta personal)</w:t>
            </w:r>
            <w:r w:rsidR="00FA0B17" w:rsidRPr="00613925">
              <w:rPr>
                <w:rFonts w:asciiTheme="majorHAnsi" w:hAnsiTheme="majorHAnsi"/>
                <w:bCs/>
                <w:sz w:val="20"/>
                <w:szCs w:val="20"/>
                <w:bdr w:val="none" w:sz="0" w:space="0" w:color="auto" w:frame="1"/>
                <w:lang w:val="es-ES_tradnl"/>
              </w:rPr>
              <w:t xml:space="preserve"> </w:t>
            </w:r>
            <w:r w:rsidR="007559DE" w:rsidRPr="00613925">
              <w:rPr>
                <w:rFonts w:asciiTheme="majorHAnsi" w:hAnsiTheme="majorHAnsi"/>
                <w:bCs/>
                <w:sz w:val="20"/>
                <w:szCs w:val="20"/>
                <w:bdr w:val="none" w:sz="0" w:space="0" w:color="auto" w:frame="1"/>
                <w:lang w:val="es-ES_tradnl"/>
              </w:rPr>
              <w:t>8 (garantías judiciales</w:t>
            </w:r>
            <w:r w:rsidR="00FA0B17" w:rsidRPr="00613925">
              <w:rPr>
                <w:rFonts w:asciiTheme="majorHAnsi" w:hAnsiTheme="majorHAnsi"/>
                <w:bCs/>
                <w:sz w:val="20"/>
                <w:szCs w:val="20"/>
                <w:bdr w:val="none" w:sz="0" w:space="0" w:color="auto" w:frame="1"/>
                <w:lang w:val="es-ES_tradnl"/>
              </w:rPr>
              <w:t>)</w:t>
            </w:r>
            <w:r w:rsidR="006E58DA" w:rsidRPr="00613925">
              <w:rPr>
                <w:rFonts w:asciiTheme="majorHAnsi" w:hAnsiTheme="majorHAnsi"/>
                <w:bCs/>
                <w:sz w:val="20"/>
                <w:szCs w:val="20"/>
                <w:bdr w:val="none" w:sz="0" w:space="0" w:color="auto" w:frame="1"/>
                <w:lang w:val="es-ES_tradnl"/>
              </w:rPr>
              <w:t>, 11 (h</w:t>
            </w:r>
            <w:r w:rsidR="00CE00B4" w:rsidRPr="00613925">
              <w:rPr>
                <w:rFonts w:asciiTheme="majorHAnsi" w:hAnsiTheme="majorHAnsi"/>
                <w:bCs/>
                <w:sz w:val="20"/>
                <w:szCs w:val="20"/>
                <w:bdr w:val="none" w:sz="0" w:space="0" w:color="auto" w:frame="1"/>
                <w:lang w:val="es-ES_tradnl"/>
              </w:rPr>
              <w:t>onra y dignidad)</w:t>
            </w:r>
            <w:r w:rsidR="00BD2710" w:rsidRPr="00613925">
              <w:rPr>
                <w:rFonts w:asciiTheme="majorHAnsi" w:hAnsiTheme="majorHAnsi"/>
                <w:bCs/>
                <w:sz w:val="20"/>
                <w:szCs w:val="20"/>
                <w:bdr w:val="none" w:sz="0" w:space="0" w:color="auto" w:frame="1"/>
                <w:lang w:val="es-ES_tradnl"/>
              </w:rPr>
              <w:t>, 22 (circulación y residencia)</w:t>
            </w:r>
            <w:r w:rsidR="001361C4" w:rsidRPr="00613925">
              <w:rPr>
                <w:rFonts w:asciiTheme="majorHAnsi" w:hAnsiTheme="majorHAnsi"/>
                <w:bCs/>
                <w:sz w:val="20"/>
                <w:szCs w:val="20"/>
                <w:bdr w:val="none" w:sz="0" w:space="0" w:color="auto" w:frame="1"/>
                <w:lang w:val="es-ES_tradnl"/>
              </w:rPr>
              <w:t>,</w:t>
            </w:r>
            <w:r w:rsidR="00CE00B4" w:rsidRPr="00613925">
              <w:rPr>
                <w:rFonts w:asciiTheme="majorHAnsi" w:hAnsiTheme="majorHAnsi"/>
                <w:bCs/>
                <w:sz w:val="20"/>
                <w:szCs w:val="20"/>
                <w:bdr w:val="none" w:sz="0" w:space="0" w:color="auto" w:frame="1"/>
                <w:lang w:val="es-ES_tradnl"/>
              </w:rPr>
              <w:t xml:space="preserve"> 25 (</w:t>
            </w:r>
            <w:r w:rsidR="006E58DA" w:rsidRPr="00613925">
              <w:rPr>
                <w:rFonts w:asciiTheme="majorHAnsi" w:hAnsiTheme="majorHAnsi"/>
                <w:sz w:val="20"/>
                <w:szCs w:val="20"/>
                <w:lang w:val="es-ES_tradnl"/>
              </w:rPr>
              <w:t>protección judicial</w:t>
            </w:r>
            <w:r w:rsidR="00CE00B4" w:rsidRPr="00613925">
              <w:rPr>
                <w:rFonts w:asciiTheme="majorHAnsi" w:hAnsiTheme="majorHAnsi"/>
                <w:bCs/>
                <w:sz w:val="20"/>
                <w:szCs w:val="20"/>
                <w:bdr w:val="none" w:sz="0" w:space="0" w:color="auto" w:frame="1"/>
                <w:lang w:val="es-ES_tradnl"/>
              </w:rPr>
              <w:t>)</w:t>
            </w:r>
            <w:r w:rsidRPr="00613925">
              <w:rPr>
                <w:rFonts w:asciiTheme="majorHAnsi" w:hAnsiTheme="majorHAnsi"/>
                <w:bCs/>
                <w:sz w:val="20"/>
                <w:szCs w:val="20"/>
                <w:bdr w:val="none" w:sz="0" w:space="0" w:color="auto" w:frame="1"/>
                <w:lang w:val="es-ES_tradnl"/>
              </w:rPr>
              <w:t xml:space="preserve"> </w:t>
            </w:r>
            <w:r w:rsidR="001361C4" w:rsidRPr="00613925">
              <w:rPr>
                <w:rFonts w:asciiTheme="majorHAnsi" w:hAnsiTheme="majorHAnsi"/>
                <w:bCs/>
                <w:sz w:val="20"/>
                <w:szCs w:val="20"/>
                <w:bdr w:val="none" w:sz="0" w:space="0" w:color="auto" w:frame="1"/>
                <w:lang w:val="es-ES_tradnl"/>
              </w:rPr>
              <w:t xml:space="preserve">y 63 </w:t>
            </w:r>
            <w:r w:rsidR="007559DE" w:rsidRPr="00613925">
              <w:rPr>
                <w:rFonts w:asciiTheme="majorHAnsi" w:hAnsiTheme="majorHAnsi"/>
                <w:bCs/>
                <w:sz w:val="20"/>
                <w:szCs w:val="20"/>
                <w:bdr w:val="none" w:sz="0" w:space="0" w:color="auto" w:frame="1"/>
                <w:lang w:val="es-ES_tradnl"/>
              </w:rPr>
              <w:t>de la Convención Americana sobre Derechos Humanos</w:t>
            </w:r>
            <w:r w:rsidR="007559DE" w:rsidRPr="00613925">
              <w:rPr>
                <w:rStyle w:val="FootnoteReference"/>
                <w:rFonts w:asciiTheme="majorHAnsi" w:hAnsiTheme="majorHAnsi"/>
                <w:bCs/>
                <w:sz w:val="20"/>
                <w:szCs w:val="20"/>
                <w:bdr w:val="none" w:sz="0" w:space="0" w:color="auto" w:frame="1"/>
                <w:lang w:val="es-ES_tradnl"/>
              </w:rPr>
              <w:footnoteReference w:id="4"/>
            </w:r>
            <w:r w:rsidR="00BD2710" w:rsidRPr="00613925">
              <w:rPr>
                <w:rFonts w:asciiTheme="majorHAnsi" w:hAnsiTheme="majorHAnsi"/>
                <w:bCs/>
                <w:sz w:val="20"/>
                <w:szCs w:val="20"/>
                <w:bdr w:val="none" w:sz="0" w:space="0" w:color="auto" w:frame="1"/>
                <w:lang w:val="es-ES_tradnl"/>
              </w:rPr>
              <w:t xml:space="preserve">; </w:t>
            </w:r>
            <w:r w:rsidR="001D50A3" w:rsidRPr="00613925">
              <w:rPr>
                <w:rFonts w:asciiTheme="majorHAnsi" w:hAnsiTheme="majorHAnsi"/>
                <w:bCs/>
                <w:sz w:val="20"/>
                <w:szCs w:val="20"/>
                <w:bdr w:val="none" w:sz="0" w:space="0" w:color="auto" w:frame="1"/>
                <w:lang w:val="es-ES_tradnl"/>
              </w:rPr>
              <w:t>a</w:t>
            </w:r>
            <w:r w:rsidRPr="00613925">
              <w:rPr>
                <w:rFonts w:asciiTheme="majorHAnsi" w:hAnsiTheme="majorHAnsi"/>
                <w:bCs/>
                <w:sz w:val="20"/>
                <w:szCs w:val="20"/>
                <w:bdr w:val="none" w:sz="0" w:space="0" w:color="auto" w:frame="1"/>
                <w:lang w:val="es-ES_tradnl"/>
              </w:rPr>
              <w:t xml:space="preserve">rtículos I (vida, libertad, </w:t>
            </w:r>
            <w:r w:rsidR="00981D7B" w:rsidRPr="00613925">
              <w:rPr>
                <w:rFonts w:asciiTheme="majorHAnsi" w:hAnsiTheme="majorHAnsi"/>
                <w:bCs/>
                <w:sz w:val="20"/>
                <w:szCs w:val="20"/>
                <w:bdr w:val="none" w:sz="0" w:space="0" w:color="auto" w:frame="1"/>
                <w:lang w:val="es-ES_tradnl"/>
              </w:rPr>
              <w:t>seguridad e integridad de la p</w:t>
            </w:r>
            <w:r w:rsidR="00181879" w:rsidRPr="00613925">
              <w:rPr>
                <w:rFonts w:asciiTheme="majorHAnsi" w:hAnsiTheme="majorHAnsi"/>
                <w:bCs/>
                <w:sz w:val="20"/>
                <w:szCs w:val="20"/>
                <w:bdr w:val="none" w:sz="0" w:space="0" w:color="auto" w:frame="1"/>
                <w:lang w:val="es-ES_tradnl"/>
              </w:rPr>
              <w:t>ersona) y</w:t>
            </w:r>
            <w:r w:rsidRPr="00613925">
              <w:rPr>
                <w:rFonts w:asciiTheme="majorHAnsi" w:hAnsiTheme="majorHAnsi"/>
                <w:bCs/>
                <w:sz w:val="20"/>
                <w:szCs w:val="20"/>
                <w:bdr w:val="none" w:sz="0" w:space="0" w:color="auto" w:frame="1"/>
                <w:lang w:val="es-ES_tradnl"/>
              </w:rPr>
              <w:t xml:space="preserve"> XVIII (</w:t>
            </w:r>
            <w:r w:rsidR="00981D7B" w:rsidRPr="00613925">
              <w:rPr>
                <w:rFonts w:asciiTheme="majorHAnsi" w:hAnsiTheme="majorHAnsi"/>
                <w:bCs/>
                <w:sz w:val="20"/>
                <w:szCs w:val="20"/>
                <w:bdr w:val="none" w:sz="0" w:space="0" w:color="auto" w:frame="1"/>
                <w:lang w:val="es-ES_tradnl"/>
              </w:rPr>
              <w:t>justicia) de la Declaración Americana de los Derechos y Deberes del Hombre</w:t>
            </w:r>
            <w:r w:rsidRPr="00613925">
              <w:rPr>
                <w:rStyle w:val="FootnoteReference"/>
                <w:rFonts w:asciiTheme="majorHAnsi" w:hAnsiTheme="majorHAnsi"/>
                <w:bCs/>
                <w:sz w:val="20"/>
                <w:szCs w:val="20"/>
                <w:bdr w:val="none" w:sz="0" w:space="0" w:color="auto" w:frame="1"/>
                <w:lang w:val="es-ES_tradnl"/>
              </w:rPr>
              <w:footnoteReference w:id="5"/>
            </w:r>
            <w:r w:rsidR="00B91E71" w:rsidRPr="00613925">
              <w:rPr>
                <w:rFonts w:asciiTheme="majorHAnsi" w:hAnsiTheme="majorHAnsi"/>
                <w:bCs/>
                <w:sz w:val="20"/>
                <w:szCs w:val="20"/>
                <w:bdr w:val="none" w:sz="0" w:space="0" w:color="auto" w:frame="1"/>
                <w:lang w:val="es-ES_tradnl"/>
              </w:rPr>
              <w:t xml:space="preserve"> y otros instrumentos internacionales</w:t>
            </w:r>
            <w:r w:rsidR="0019152D">
              <w:rPr>
                <w:rStyle w:val="FootnoteReference"/>
                <w:rFonts w:asciiTheme="majorHAnsi" w:hAnsiTheme="majorHAnsi"/>
                <w:bCs/>
                <w:sz w:val="20"/>
                <w:szCs w:val="20"/>
                <w:bdr w:val="none" w:sz="0" w:space="0" w:color="auto" w:frame="1"/>
                <w:lang w:val="es-ES_tradnl"/>
              </w:rPr>
              <w:footnoteReference w:id="6"/>
            </w:r>
            <w:r w:rsidRPr="00613925">
              <w:rPr>
                <w:rFonts w:asciiTheme="majorHAnsi" w:hAnsiTheme="majorHAnsi"/>
                <w:bCs/>
                <w:sz w:val="20"/>
                <w:szCs w:val="20"/>
                <w:bdr w:val="none" w:sz="0" w:space="0" w:color="auto" w:frame="1"/>
                <w:lang w:val="es-ES_tradnl"/>
              </w:rPr>
              <w:t xml:space="preserve"> </w:t>
            </w:r>
            <w:r w:rsidR="001D50A3" w:rsidRPr="00613925">
              <w:rPr>
                <w:rFonts w:asciiTheme="majorHAnsi" w:hAnsiTheme="majorHAnsi"/>
                <w:bCs/>
                <w:sz w:val="20"/>
                <w:szCs w:val="20"/>
                <w:bdr w:val="none" w:sz="0" w:space="0" w:color="auto" w:frame="1"/>
                <w:lang w:val="es-ES_tradnl"/>
              </w:rPr>
              <w:t xml:space="preserve"> </w:t>
            </w:r>
          </w:p>
        </w:tc>
      </w:tr>
    </w:tbl>
    <w:p w14:paraId="19D8CB51" w14:textId="77777777" w:rsidR="00F27C05" w:rsidRPr="00613925" w:rsidRDefault="003239B8" w:rsidP="00613925">
      <w:pPr>
        <w:spacing w:before="240" w:after="240"/>
        <w:ind w:firstLine="720"/>
        <w:jc w:val="both"/>
        <w:rPr>
          <w:rFonts w:asciiTheme="majorHAnsi" w:hAnsiTheme="majorHAnsi"/>
          <w:b/>
          <w:bCs/>
          <w:sz w:val="20"/>
          <w:szCs w:val="20"/>
          <w:lang w:val="es-ES_tradnl"/>
        </w:rPr>
      </w:pPr>
      <w:r w:rsidRPr="00613925">
        <w:rPr>
          <w:rFonts w:asciiTheme="majorHAnsi" w:hAnsiTheme="majorHAnsi"/>
          <w:b/>
          <w:bCs/>
          <w:sz w:val="20"/>
          <w:szCs w:val="20"/>
          <w:lang w:val="es-ES_tradnl"/>
        </w:rPr>
        <w:t>II.</w:t>
      </w:r>
      <w:r w:rsidRPr="00613925">
        <w:rPr>
          <w:rFonts w:asciiTheme="majorHAnsi" w:hAnsiTheme="majorHAnsi"/>
          <w:b/>
          <w:bCs/>
          <w:sz w:val="20"/>
          <w:szCs w:val="20"/>
          <w:lang w:val="es-ES_tradnl"/>
        </w:rPr>
        <w:tab/>
        <w:t>TRÁMITE ANTE LA CIDH</w:t>
      </w:r>
      <w:r w:rsidR="008E3BFE" w:rsidRPr="00613925">
        <w:rPr>
          <w:rStyle w:val="FootnoteReference"/>
          <w:rFonts w:asciiTheme="majorHAnsi" w:hAnsiTheme="majorHAnsi"/>
          <w:b/>
          <w:sz w:val="20"/>
          <w:szCs w:val="20"/>
          <w:lang w:val="es-ES_tradnl"/>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F27C05" w:rsidRPr="00613925" w14:paraId="4D363FAE" w14:textId="77777777" w:rsidTr="00C345A4">
        <w:tc>
          <w:tcPr>
            <w:tcW w:w="3600" w:type="dxa"/>
            <w:tcBorders>
              <w:top w:val="single" w:sz="6" w:space="0" w:color="auto"/>
              <w:bottom w:val="single" w:sz="6" w:space="0" w:color="auto"/>
            </w:tcBorders>
            <w:shd w:val="clear" w:color="auto" w:fill="386294"/>
            <w:vAlign w:val="center"/>
          </w:tcPr>
          <w:p w14:paraId="2CFCB1B4" w14:textId="77777777" w:rsidR="00F27C05" w:rsidRPr="00613925" w:rsidRDefault="00F27C05" w:rsidP="008E497D">
            <w:pPr>
              <w:jc w:val="center"/>
              <w:rPr>
                <w:rFonts w:asciiTheme="majorHAnsi" w:hAnsiTheme="majorHAnsi"/>
                <w:b/>
                <w:bCs/>
                <w:color w:val="FFFFFF" w:themeColor="background1"/>
                <w:sz w:val="20"/>
                <w:szCs w:val="20"/>
                <w:lang w:val="es-ES_tradnl"/>
              </w:rPr>
            </w:pPr>
            <w:r w:rsidRPr="00613925">
              <w:rPr>
                <w:rFonts w:asciiTheme="majorHAnsi" w:hAnsiTheme="majorHAnsi"/>
                <w:b/>
                <w:bCs/>
                <w:color w:val="FFFFFF" w:themeColor="background1"/>
                <w:sz w:val="20"/>
                <w:szCs w:val="20"/>
                <w:lang w:val="es-ES_tradnl"/>
              </w:rPr>
              <w:t>Presentación de la petición:</w:t>
            </w:r>
          </w:p>
        </w:tc>
        <w:tc>
          <w:tcPr>
            <w:tcW w:w="5760" w:type="dxa"/>
            <w:vAlign w:val="center"/>
          </w:tcPr>
          <w:p w14:paraId="753A009B" w14:textId="77777777" w:rsidR="00F27C05" w:rsidRPr="00613925" w:rsidRDefault="009F7838" w:rsidP="00613925">
            <w:pPr>
              <w:jc w:val="both"/>
              <w:rPr>
                <w:rFonts w:asciiTheme="majorHAnsi" w:hAnsiTheme="majorHAnsi"/>
                <w:bCs/>
                <w:sz w:val="20"/>
                <w:szCs w:val="20"/>
                <w:lang w:val="es-ES_tradnl"/>
              </w:rPr>
            </w:pPr>
            <w:r w:rsidRPr="00613925">
              <w:rPr>
                <w:rFonts w:asciiTheme="majorHAnsi" w:hAnsiTheme="majorHAnsi"/>
                <w:bCs/>
                <w:sz w:val="20"/>
                <w:szCs w:val="20"/>
                <w:lang w:val="es-ES_tradnl"/>
              </w:rPr>
              <w:t>6</w:t>
            </w:r>
            <w:r w:rsidR="00423DDE" w:rsidRPr="00613925">
              <w:rPr>
                <w:rFonts w:asciiTheme="majorHAnsi" w:hAnsiTheme="majorHAnsi"/>
                <w:bCs/>
                <w:sz w:val="20"/>
                <w:szCs w:val="20"/>
                <w:lang w:val="es-ES_tradnl"/>
              </w:rPr>
              <w:t xml:space="preserve"> de junio</w:t>
            </w:r>
            <w:r w:rsidR="00F27C05" w:rsidRPr="00613925">
              <w:rPr>
                <w:rFonts w:asciiTheme="majorHAnsi" w:hAnsiTheme="majorHAnsi"/>
                <w:bCs/>
                <w:sz w:val="20"/>
                <w:szCs w:val="20"/>
                <w:lang w:val="es-ES_tradnl"/>
              </w:rPr>
              <w:t xml:space="preserve"> de 201</w:t>
            </w:r>
            <w:r w:rsidR="00712550" w:rsidRPr="00613925">
              <w:rPr>
                <w:rFonts w:asciiTheme="majorHAnsi" w:hAnsiTheme="majorHAnsi"/>
                <w:bCs/>
                <w:sz w:val="20"/>
                <w:szCs w:val="20"/>
                <w:lang w:val="es-ES_tradnl"/>
              </w:rPr>
              <w:t>1</w:t>
            </w:r>
          </w:p>
        </w:tc>
      </w:tr>
      <w:tr w:rsidR="00F27C05" w:rsidRPr="0010562D" w14:paraId="777D5626" w14:textId="77777777" w:rsidTr="00C345A4">
        <w:tc>
          <w:tcPr>
            <w:tcW w:w="3600" w:type="dxa"/>
            <w:tcBorders>
              <w:top w:val="single" w:sz="6" w:space="0" w:color="auto"/>
              <w:bottom w:val="single" w:sz="6" w:space="0" w:color="auto"/>
            </w:tcBorders>
            <w:shd w:val="clear" w:color="auto" w:fill="386294"/>
            <w:vAlign w:val="center"/>
          </w:tcPr>
          <w:p w14:paraId="3535DC57" w14:textId="77777777" w:rsidR="00F27C05" w:rsidRPr="00613925" w:rsidRDefault="00F27C05" w:rsidP="008E497D">
            <w:pPr>
              <w:jc w:val="center"/>
              <w:rPr>
                <w:rFonts w:asciiTheme="majorHAnsi" w:hAnsiTheme="majorHAnsi"/>
                <w:b/>
                <w:bCs/>
                <w:color w:val="FFFFFF" w:themeColor="background1"/>
                <w:sz w:val="20"/>
                <w:szCs w:val="20"/>
                <w:lang w:val="es-ES_tradnl"/>
              </w:rPr>
            </w:pPr>
            <w:r w:rsidRPr="00613925">
              <w:rPr>
                <w:rFonts w:asciiTheme="majorHAnsi" w:hAnsiTheme="majorHAnsi"/>
                <w:b/>
                <w:bCs/>
                <w:color w:val="FFFFFF" w:themeColor="background1"/>
                <w:sz w:val="20"/>
                <w:szCs w:val="20"/>
                <w:lang w:val="es-ES_tradnl"/>
              </w:rPr>
              <w:t>Información adicional recibida durante la etapa de estudio:</w:t>
            </w:r>
          </w:p>
        </w:tc>
        <w:tc>
          <w:tcPr>
            <w:tcW w:w="5760" w:type="dxa"/>
            <w:vAlign w:val="center"/>
          </w:tcPr>
          <w:p w14:paraId="6E52BF2F" w14:textId="77777777" w:rsidR="00F27C05" w:rsidRPr="00613925" w:rsidRDefault="003801AB" w:rsidP="00613925">
            <w:pPr>
              <w:jc w:val="both"/>
              <w:rPr>
                <w:rFonts w:asciiTheme="majorHAnsi" w:hAnsiTheme="majorHAnsi"/>
                <w:bCs/>
                <w:sz w:val="20"/>
                <w:szCs w:val="20"/>
                <w:lang w:val="es-ES_tradnl"/>
              </w:rPr>
            </w:pPr>
            <w:r w:rsidRPr="00613925">
              <w:rPr>
                <w:rFonts w:asciiTheme="majorHAnsi" w:hAnsiTheme="majorHAnsi"/>
                <w:bCs/>
                <w:sz w:val="20"/>
                <w:szCs w:val="20"/>
                <w:lang w:val="es-ES_tradnl"/>
              </w:rPr>
              <w:t>19, 20 y 21 22 de julio de 2016 y 13 de enero de 2017</w:t>
            </w:r>
          </w:p>
        </w:tc>
      </w:tr>
      <w:tr w:rsidR="00F27C05" w:rsidRPr="00613925" w14:paraId="2A994376" w14:textId="77777777" w:rsidTr="00C345A4">
        <w:tc>
          <w:tcPr>
            <w:tcW w:w="3600" w:type="dxa"/>
            <w:tcBorders>
              <w:top w:val="single" w:sz="6" w:space="0" w:color="auto"/>
              <w:bottom w:val="single" w:sz="6" w:space="0" w:color="auto"/>
            </w:tcBorders>
            <w:shd w:val="clear" w:color="auto" w:fill="386294"/>
            <w:vAlign w:val="center"/>
          </w:tcPr>
          <w:p w14:paraId="1E5ED52F" w14:textId="77777777" w:rsidR="00F27C05" w:rsidRPr="00613925" w:rsidRDefault="00F27C05" w:rsidP="008E497D">
            <w:pPr>
              <w:jc w:val="center"/>
              <w:rPr>
                <w:rFonts w:asciiTheme="majorHAnsi" w:hAnsiTheme="majorHAnsi"/>
                <w:b/>
                <w:bCs/>
                <w:color w:val="FFFFFF" w:themeColor="background1"/>
                <w:sz w:val="20"/>
                <w:szCs w:val="20"/>
                <w:lang w:val="es-ES_tradnl"/>
              </w:rPr>
            </w:pPr>
            <w:r w:rsidRPr="00613925">
              <w:rPr>
                <w:rFonts w:asciiTheme="majorHAnsi" w:hAnsiTheme="majorHAnsi"/>
                <w:b/>
                <w:color w:val="FFFFFF" w:themeColor="background1"/>
                <w:sz w:val="20"/>
                <w:szCs w:val="20"/>
                <w:lang w:val="es-ES_tradnl"/>
              </w:rPr>
              <w:t>Notificación de la petición al Estado:</w:t>
            </w:r>
          </w:p>
        </w:tc>
        <w:tc>
          <w:tcPr>
            <w:tcW w:w="5760" w:type="dxa"/>
            <w:vAlign w:val="center"/>
          </w:tcPr>
          <w:p w14:paraId="37253CC6" w14:textId="77777777" w:rsidR="00F27C05" w:rsidRPr="00613925" w:rsidRDefault="003801AB" w:rsidP="00613925">
            <w:pPr>
              <w:jc w:val="both"/>
              <w:rPr>
                <w:rFonts w:asciiTheme="majorHAnsi" w:hAnsiTheme="majorHAnsi"/>
                <w:bCs/>
                <w:sz w:val="20"/>
                <w:szCs w:val="20"/>
                <w:lang w:val="es-ES_tradnl"/>
              </w:rPr>
            </w:pPr>
            <w:r w:rsidRPr="00613925">
              <w:rPr>
                <w:rFonts w:asciiTheme="majorHAnsi" w:hAnsiTheme="majorHAnsi"/>
                <w:bCs/>
                <w:sz w:val="20"/>
                <w:szCs w:val="20"/>
                <w:lang w:val="es-ES_tradnl"/>
              </w:rPr>
              <w:t>30 de junio de 2017</w:t>
            </w:r>
          </w:p>
        </w:tc>
      </w:tr>
      <w:tr w:rsidR="00F27C05" w:rsidRPr="00613925" w14:paraId="1E7CE5B9" w14:textId="77777777" w:rsidTr="00C345A4">
        <w:tc>
          <w:tcPr>
            <w:tcW w:w="3600" w:type="dxa"/>
            <w:tcBorders>
              <w:top w:val="single" w:sz="6" w:space="0" w:color="auto"/>
              <w:bottom w:val="single" w:sz="6" w:space="0" w:color="auto"/>
            </w:tcBorders>
            <w:shd w:val="clear" w:color="auto" w:fill="386294"/>
            <w:vAlign w:val="center"/>
          </w:tcPr>
          <w:p w14:paraId="54BDBCF0" w14:textId="77777777" w:rsidR="00F27C05" w:rsidRPr="00613925" w:rsidRDefault="00F27C05" w:rsidP="008E497D">
            <w:pPr>
              <w:jc w:val="center"/>
              <w:rPr>
                <w:rFonts w:asciiTheme="majorHAnsi" w:hAnsiTheme="majorHAnsi"/>
                <w:b/>
                <w:bCs/>
                <w:color w:val="FFFFFF" w:themeColor="background1"/>
                <w:sz w:val="20"/>
                <w:szCs w:val="20"/>
                <w:lang w:val="es-ES_tradnl"/>
              </w:rPr>
            </w:pPr>
            <w:r w:rsidRPr="00613925">
              <w:rPr>
                <w:rFonts w:asciiTheme="majorHAnsi" w:hAnsiTheme="majorHAnsi"/>
                <w:b/>
                <w:color w:val="FFFFFF" w:themeColor="background1"/>
                <w:sz w:val="20"/>
                <w:szCs w:val="20"/>
                <w:lang w:val="es-ES_tradnl"/>
              </w:rPr>
              <w:t>Primera respuesta del Estado:</w:t>
            </w:r>
          </w:p>
        </w:tc>
        <w:tc>
          <w:tcPr>
            <w:tcW w:w="5760" w:type="dxa"/>
            <w:vAlign w:val="center"/>
          </w:tcPr>
          <w:p w14:paraId="0E063070" w14:textId="77777777" w:rsidR="00F27C05" w:rsidRPr="00613925" w:rsidRDefault="004A5B0F" w:rsidP="00613925">
            <w:pPr>
              <w:jc w:val="both"/>
              <w:rPr>
                <w:rFonts w:asciiTheme="majorHAnsi" w:hAnsiTheme="majorHAnsi"/>
                <w:bCs/>
                <w:sz w:val="20"/>
                <w:szCs w:val="20"/>
                <w:lang w:val="es-ES_tradnl"/>
              </w:rPr>
            </w:pPr>
            <w:r w:rsidRPr="00613925">
              <w:rPr>
                <w:rFonts w:asciiTheme="majorHAnsi" w:hAnsiTheme="majorHAnsi"/>
                <w:bCs/>
                <w:sz w:val="20"/>
                <w:szCs w:val="20"/>
                <w:lang w:val="es-ES_tradnl"/>
              </w:rPr>
              <w:t>2</w:t>
            </w:r>
            <w:r w:rsidR="00946965" w:rsidRPr="00613925">
              <w:rPr>
                <w:rFonts w:asciiTheme="majorHAnsi" w:hAnsiTheme="majorHAnsi"/>
                <w:bCs/>
                <w:sz w:val="20"/>
                <w:szCs w:val="20"/>
                <w:lang w:val="es-ES_tradnl"/>
              </w:rPr>
              <w:t>5 de septiembre de 2018</w:t>
            </w:r>
          </w:p>
        </w:tc>
      </w:tr>
      <w:tr w:rsidR="00F27C05" w:rsidRPr="0010562D" w14:paraId="0A19B6FC" w14:textId="77777777" w:rsidTr="00C345A4">
        <w:tc>
          <w:tcPr>
            <w:tcW w:w="3600" w:type="dxa"/>
            <w:tcBorders>
              <w:top w:val="single" w:sz="6" w:space="0" w:color="auto"/>
              <w:bottom w:val="single" w:sz="6" w:space="0" w:color="auto"/>
            </w:tcBorders>
            <w:shd w:val="clear" w:color="auto" w:fill="386294"/>
            <w:vAlign w:val="center"/>
          </w:tcPr>
          <w:p w14:paraId="3885A40D" w14:textId="77777777" w:rsidR="00F27C05" w:rsidRPr="00613925" w:rsidRDefault="00F27C05" w:rsidP="008E497D">
            <w:pPr>
              <w:jc w:val="center"/>
              <w:rPr>
                <w:rFonts w:asciiTheme="majorHAnsi" w:hAnsiTheme="majorHAnsi"/>
                <w:b/>
                <w:bCs/>
                <w:color w:val="FFFFFF" w:themeColor="background1"/>
                <w:sz w:val="20"/>
                <w:szCs w:val="20"/>
                <w:lang w:val="es-ES_tradnl"/>
              </w:rPr>
            </w:pPr>
            <w:r w:rsidRPr="00613925">
              <w:rPr>
                <w:rFonts w:asciiTheme="majorHAnsi" w:hAnsiTheme="majorHAnsi"/>
                <w:b/>
                <w:bCs/>
                <w:color w:val="FFFFFF" w:themeColor="background1"/>
                <w:sz w:val="20"/>
                <w:szCs w:val="20"/>
                <w:lang w:val="es-ES_tradnl"/>
              </w:rPr>
              <w:t>Observaciones adicionales de la parte peticionaria:</w:t>
            </w:r>
          </w:p>
        </w:tc>
        <w:tc>
          <w:tcPr>
            <w:tcW w:w="5760" w:type="dxa"/>
            <w:vAlign w:val="center"/>
          </w:tcPr>
          <w:p w14:paraId="79F36940" w14:textId="3373EDB4" w:rsidR="00F27C05" w:rsidRPr="00613925" w:rsidRDefault="00946965" w:rsidP="00613925">
            <w:pPr>
              <w:jc w:val="both"/>
              <w:rPr>
                <w:rFonts w:asciiTheme="majorHAnsi" w:hAnsiTheme="majorHAnsi"/>
                <w:bCs/>
                <w:sz w:val="20"/>
                <w:szCs w:val="20"/>
                <w:lang w:val="es-ES_tradnl"/>
              </w:rPr>
            </w:pPr>
            <w:r w:rsidRPr="00613925">
              <w:rPr>
                <w:rFonts w:asciiTheme="majorHAnsi" w:hAnsiTheme="majorHAnsi"/>
                <w:bCs/>
                <w:sz w:val="20"/>
                <w:szCs w:val="20"/>
                <w:lang w:val="es-ES_tradnl"/>
              </w:rPr>
              <w:t>2</w:t>
            </w:r>
            <w:r w:rsidR="00316A69" w:rsidRPr="00613925">
              <w:rPr>
                <w:rFonts w:asciiTheme="majorHAnsi" w:hAnsiTheme="majorHAnsi"/>
                <w:bCs/>
                <w:sz w:val="20"/>
                <w:szCs w:val="20"/>
                <w:lang w:val="es-ES_tradnl"/>
              </w:rPr>
              <w:t>0, 2</w:t>
            </w:r>
            <w:r w:rsidRPr="00613925">
              <w:rPr>
                <w:rFonts w:asciiTheme="majorHAnsi" w:hAnsiTheme="majorHAnsi"/>
                <w:bCs/>
                <w:sz w:val="20"/>
                <w:szCs w:val="20"/>
                <w:lang w:val="es-ES_tradnl"/>
              </w:rPr>
              <w:t xml:space="preserve">1 </w:t>
            </w:r>
            <w:r w:rsidR="00285CAF" w:rsidRPr="00613925">
              <w:rPr>
                <w:rFonts w:asciiTheme="majorHAnsi" w:hAnsiTheme="majorHAnsi"/>
                <w:bCs/>
                <w:sz w:val="20"/>
                <w:szCs w:val="20"/>
                <w:lang w:val="es-ES_tradnl"/>
              </w:rPr>
              <w:t xml:space="preserve">y 24 </w:t>
            </w:r>
            <w:r w:rsidRPr="00613925">
              <w:rPr>
                <w:rFonts w:asciiTheme="majorHAnsi" w:hAnsiTheme="majorHAnsi"/>
                <w:bCs/>
                <w:sz w:val="20"/>
                <w:szCs w:val="20"/>
                <w:lang w:val="es-ES_tradnl"/>
              </w:rPr>
              <w:t>de febrero de 2020</w:t>
            </w:r>
            <w:r w:rsidR="00D72296">
              <w:rPr>
                <w:rFonts w:asciiTheme="majorHAnsi" w:hAnsiTheme="majorHAnsi"/>
                <w:bCs/>
                <w:sz w:val="20"/>
                <w:szCs w:val="20"/>
                <w:lang w:val="es-ES_tradnl"/>
              </w:rPr>
              <w:t xml:space="preserve">; </w:t>
            </w:r>
            <w:r w:rsidR="00D72296" w:rsidRPr="00954F89">
              <w:rPr>
                <w:rFonts w:asciiTheme="majorHAnsi" w:hAnsiTheme="majorHAnsi"/>
                <w:bCs/>
                <w:sz w:val="20"/>
                <w:szCs w:val="20"/>
                <w:lang w:val="es-ES_tradnl"/>
              </w:rPr>
              <w:t>y 23 de septiembre de 2021</w:t>
            </w:r>
          </w:p>
        </w:tc>
      </w:tr>
      <w:tr w:rsidR="00D72296" w:rsidRPr="00613925" w14:paraId="1817943F" w14:textId="77777777" w:rsidTr="00C345A4">
        <w:tc>
          <w:tcPr>
            <w:tcW w:w="3600" w:type="dxa"/>
            <w:tcBorders>
              <w:top w:val="single" w:sz="6" w:space="0" w:color="auto"/>
              <w:bottom w:val="single" w:sz="6" w:space="0" w:color="auto"/>
            </w:tcBorders>
            <w:shd w:val="clear" w:color="auto" w:fill="386294"/>
            <w:vAlign w:val="center"/>
          </w:tcPr>
          <w:p w14:paraId="14D9A010" w14:textId="3D2327F1" w:rsidR="00D72296" w:rsidRPr="00613925" w:rsidRDefault="00D72296" w:rsidP="008E497D">
            <w:pPr>
              <w:jc w:val="center"/>
              <w:rPr>
                <w:rFonts w:asciiTheme="majorHAnsi" w:hAnsiTheme="majorHAnsi"/>
                <w:b/>
                <w:bCs/>
                <w:color w:val="FFFFFF" w:themeColor="background1"/>
                <w:sz w:val="20"/>
                <w:szCs w:val="20"/>
                <w:lang w:val="es-ES_tradnl"/>
              </w:rPr>
            </w:pPr>
            <w:proofErr w:type="spellStart"/>
            <w:r>
              <w:rPr>
                <w:rFonts w:ascii="Cambria" w:hAnsi="Cambria"/>
                <w:b/>
                <w:bCs/>
                <w:color w:val="FFFFFF" w:themeColor="background1"/>
                <w:sz w:val="20"/>
                <w:szCs w:val="20"/>
              </w:rPr>
              <w:t>Observaciones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adicionales</w:t>
            </w:r>
            <w:proofErr w:type="spellEnd"/>
            <w:r>
              <w:rPr>
                <w:rFonts w:ascii="Cambria" w:hAnsi="Cambria"/>
                <w:b/>
                <w:bCs/>
                <w:color w:val="FFFFFF" w:themeColor="background1"/>
                <w:sz w:val="20"/>
                <w:szCs w:val="20"/>
              </w:rPr>
              <w:t xml:space="preserve"> del Estado:</w:t>
            </w:r>
          </w:p>
        </w:tc>
        <w:tc>
          <w:tcPr>
            <w:tcW w:w="5760" w:type="dxa"/>
            <w:vAlign w:val="center"/>
          </w:tcPr>
          <w:p w14:paraId="7BDE3EAE" w14:textId="18FD8F25" w:rsidR="00D72296" w:rsidRPr="00D7262D" w:rsidRDefault="00D72296" w:rsidP="00613925">
            <w:pPr>
              <w:jc w:val="both"/>
              <w:rPr>
                <w:rFonts w:asciiTheme="majorHAnsi" w:hAnsiTheme="majorHAnsi"/>
                <w:bCs/>
                <w:sz w:val="20"/>
                <w:szCs w:val="20"/>
                <w:highlight w:val="yellow"/>
                <w:lang w:val="es-ES_tradnl"/>
              </w:rPr>
            </w:pPr>
            <w:r w:rsidRPr="00954F89">
              <w:rPr>
                <w:rFonts w:asciiTheme="majorHAnsi" w:hAnsiTheme="majorHAnsi"/>
                <w:bCs/>
                <w:sz w:val="20"/>
                <w:szCs w:val="20"/>
                <w:lang w:val="es-ES_tradnl"/>
              </w:rPr>
              <w:t>12 de julio de 2021</w:t>
            </w:r>
          </w:p>
        </w:tc>
      </w:tr>
    </w:tbl>
    <w:p w14:paraId="178DA968" w14:textId="77777777" w:rsidR="003239B8" w:rsidRPr="00613925" w:rsidRDefault="003239B8" w:rsidP="00613925">
      <w:pPr>
        <w:spacing w:before="240" w:after="240"/>
        <w:ind w:firstLine="720"/>
        <w:jc w:val="both"/>
        <w:rPr>
          <w:rFonts w:asciiTheme="majorHAnsi" w:hAnsiTheme="majorHAnsi"/>
          <w:b/>
          <w:bCs/>
          <w:sz w:val="20"/>
          <w:szCs w:val="20"/>
          <w:lang w:val="es-ES_tradnl"/>
        </w:rPr>
      </w:pPr>
      <w:r w:rsidRPr="00613925">
        <w:rPr>
          <w:rFonts w:asciiTheme="majorHAnsi" w:hAnsiTheme="majorHAnsi"/>
          <w:b/>
          <w:bCs/>
          <w:sz w:val="20"/>
          <w:szCs w:val="20"/>
          <w:lang w:val="es-ES_tradnl"/>
        </w:rPr>
        <w:t xml:space="preserve">III. </w:t>
      </w:r>
      <w:r w:rsidRPr="00613925">
        <w:rPr>
          <w:rFonts w:asciiTheme="majorHAnsi" w:hAnsiTheme="majorHAnsi"/>
          <w:b/>
          <w:bCs/>
          <w:sz w:val="20"/>
          <w:szCs w:val="20"/>
          <w:lang w:val="es-ES_tradnl"/>
        </w:rPr>
        <w:tab/>
        <w:t>COMPETENCIA</w:t>
      </w:r>
      <w:r w:rsidR="00EE00E9" w:rsidRPr="00613925">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91"/>
        <w:gridCol w:w="5741"/>
      </w:tblGrid>
      <w:tr w:rsidR="003239B8" w:rsidRPr="00613925" w14:paraId="05650BE0" w14:textId="77777777" w:rsidTr="004A6A54">
        <w:trPr>
          <w:cantSplit/>
        </w:trPr>
        <w:tc>
          <w:tcPr>
            <w:tcW w:w="3600" w:type="dxa"/>
            <w:tcBorders>
              <w:top w:val="single" w:sz="4" w:space="0" w:color="auto"/>
              <w:bottom w:val="single" w:sz="6" w:space="0" w:color="auto"/>
            </w:tcBorders>
            <w:shd w:val="clear" w:color="auto" w:fill="386294"/>
            <w:vAlign w:val="center"/>
          </w:tcPr>
          <w:p w14:paraId="30A8B5AD" w14:textId="77777777" w:rsidR="003239B8" w:rsidRPr="00613925" w:rsidRDefault="003239B8" w:rsidP="008E497D">
            <w:pPr>
              <w:jc w:val="center"/>
              <w:rPr>
                <w:rFonts w:asciiTheme="majorHAnsi" w:hAnsiTheme="majorHAnsi"/>
                <w:b/>
                <w:bCs/>
                <w:i/>
                <w:color w:val="FFFFFF" w:themeColor="background1"/>
                <w:sz w:val="20"/>
                <w:szCs w:val="20"/>
                <w:lang w:val="es-ES_tradnl"/>
              </w:rPr>
            </w:pPr>
            <w:r w:rsidRPr="00613925">
              <w:rPr>
                <w:rFonts w:asciiTheme="majorHAnsi" w:hAnsiTheme="majorHAnsi"/>
                <w:b/>
                <w:bCs/>
                <w:color w:val="FFFFFF" w:themeColor="background1"/>
                <w:sz w:val="20"/>
                <w:szCs w:val="20"/>
                <w:lang w:val="es-ES_tradnl"/>
              </w:rPr>
              <w:t>Competencia</w:t>
            </w:r>
            <w:r w:rsidRPr="00613925">
              <w:rPr>
                <w:rFonts w:asciiTheme="majorHAnsi" w:hAnsiTheme="majorHAnsi"/>
                <w:b/>
                <w:bCs/>
                <w:i/>
                <w:color w:val="FFFFFF" w:themeColor="background1"/>
                <w:sz w:val="20"/>
                <w:szCs w:val="20"/>
                <w:lang w:val="es-ES_tradnl"/>
              </w:rPr>
              <w:t xml:space="preserve"> </w:t>
            </w:r>
            <w:proofErr w:type="spellStart"/>
            <w:r w:rsidRPr="00613925">
              <w:rPr>
                <w:rFonts w:asciiTheme="majorHAnsi" w:hAnsiTheme="majorHAnsi"/>
                <w:b/>
                <w:bCs/>
                <w:i/>
                <w:color w:val="FFFFFF" w:themeColor="background1"/>
                <w:sz w:val="20"/>
                <w:szCs w:val="20"/>
                <w:lang w:val="es-ES_tradnl"/>
              </w:rPr>
              <w:t>Ratione</w:t>
            </w:r>
            <w:proofErr w:type="spellEnd"/>
            <w:r w:rsidRPr="00613925">
              <w:rPr>
                <w:rFonts w:asciiTheme="majorHAnsi" w:hAnsiTheme="majorHAnsi"/>
                <w:b/>
                <w:bCs/>
                <w:i/>
                <w:color w:val="FFFFFF" w:themeColor="background1"/>
                <w:sz w:val="20"/>
                <w:szCs w:val="20"/>
                <w:lang w:val="es-ES_tradnl"/>
              </w:rPr>
              <w:t xml:space="preserve"> </w:t>
            </w:r>
            <w:proofErr w:type="spellStart"/>
            <w:r w:rsidRPr="00613925">
              <w:rPr>
                <w:rFonts w:asciiTheme="majorHAnsi" w:hAnsiTheme="majorHAnsi"/>
                <w:b/>
                <w:bCs/>
                <w:i/>
                <w:color w:val="FFFFFF" w:themeColor="background1"/>
                <w:sz w:val="20"/>
                <w:szCs w:val="20"/>
                <w:lang w:val="es-ES_tradnl"/>
              </w:rPr>
              <w:t>personae</w:t>
            </w:r>
            <w:proofErr w:type="spellEnd"/>
            <w:r w:rsidRPr="00613925">
              <w:rPr>
                <w:rFonts w:asciiTheme="majorHAnsi" w:hAnsiTheme="majorHAnsi"/>
                <w:b/>
                <w:bCs/>
                <w:i/>
                <w:color w:val="FFFFFF" w:themeColor="background1"/>
                <w:sz w:val="20"/>
                <w:szCs w:val="20"/>
                <w:lang w:val="es-ES_tradnl"/>
              </w:rPr>
              <w:t>:</w:t>
            </w:r>
          </w:p>
        </w:tc>
        <w:tc>
          <w:tcPr>
            <w:tcW w:w="5760" w:type="dxa"/>
            <w:vAlign w:val="center"/>
          </w:tcPr>
          <w:p w14:paraId="534E7ED8" w14:textId="77777777" w:rsidR="003239B8" w:rsidRPr="00613925" w:rsidRDefault="007559DE" w:rsidP="00613925">
            <w:pPr>
              <w:jc w:val="both"/>
              <w:rPr>
                <w:rFonts w:asciiTheme="majorHAnsi" w:hAnsiTheme="majorHAnsi"/>
                <w:bCs/>
                <w:sz w:val="20"/>
                <w:szCs w:val="20"/>
                <w:lang w:val="es-ES_tradnl"/>
              </w:rPr>
            </w:pPr>
            <w:r w:rsidRPr="00613925">
              <w:rPr>
                <w:rFonts w:asciiTheme="majorHAnsi" w:hAnsiTheme="majorHAnsi"/>
                <w:bCs/>
                <w:sz w:val="20"/>
                <w:szCs w:val="20"/>
                <w:lang w:val="es-ES_tradnl"/>
              </w:rPr>
              <w:t>Sí</w:t>
            </w:r>
          </w:p>
        </w:tc>
      </w:tr>
      <w:tr w:rsidR="003239B8" w:rsidRPr="00613925" w14:paraId="7BE59FD7" w14:textId="77777777" w:rsidTr="004A6A54">
        <w:trPr>
          <w:cantSplit/>
        </w:trPr>
        <w:tc>
          <w:tcPr>
            <w:tcW w:w="3600" w:type="dxa"/>
            <w:tcBorders>
              <w:top w:val="single" w:sz="6" w:space="0" w:color="auto"/>
              <w:bottom w:val="single" w:sz="6" w:space="0" w:color="auto"/>
            </w:tcBorders>
            <w:shd w:val="clear" w:color="auto" w:fill="386294"/>
            <w:vAlign w:val="center"/>
          </w:tcPr>
          <w:p w14:paraId="108536F7" w14:textId="77777777" w:rsidR="003239B8" w:rsidRPr="00613925" w:rsidRDefault="003239B8" w:rsidP="008E497D">
            <w:pPr>
              <w:jc w:val="center"/>
              <w:rPr>
                <w:rFonts w:asciiTheme="majorHAnsi" w:hAnsiTheme="majorHAnsi"/>
                <w:b/>
                <w:bCs/>
                <w:color w:val="FFFFFF" w:themeColor="background1"/>
                <w:sz w:val="20"/>
                <w:szCs w:val="20"/>
                <w:lang w:val="es-ES_tradnl"/>
              </w:rPr>
            </w:pPr>
            <w:r w:rsidRPr="00613925">
              <w:rPr>
                <w:rFonts w:asciiTheme="majorHAnsi" w:hAnsiTheme="majorHAnsi"/>
                <w:b/>
                <w:bCs/>
                <w:color w:val="FFFFFF" w:themeColor="background1"/>
                <w:sz w:val="20"/>
                <w:szCs w:val="20"/>
                <w:lang w:val="es-ES_tradnl"/>
              </w:rPr>
              <w:t>Competencia</w:t>
            </w:r>
            <w:r w:rsidRPr="00613925">
              <w:rPr>
                <w:rFonts w:asciiTheme="majorHAnsi" w:hAnsiTheme="majorHAnsi"/>
                <w:b/>
                <w:bCs/>
                <w:i/>
                <w:color w:val="FFFFFF" w:themeColor="background1"/>
                <w:sz w:val="20"/>
                <w:szCs w:val="20"/>
                <w:lang w:val="es-ES_tradnl"/>
              </w:rPr>
              <w:t xml:space="preserve"> </w:t>
            </w:r>
            <w:proofErr w:type="spellStart"/>
            <w:r w:rsidRPr="00613925">
              <w:rPr>
                <w:rFonts w:asciiTheme="majorHAnsi" w:hAnsiTheme="majorHAnsi"/>
                <w:b/>
                <w:bCs/>
                <w:i/>
                <w:color w:val="FFFFFF" w:themeColor="background1"/>
                <w:sz w:val="20"/>
                <w:szCs w:val="20"/>
                <w:lang w:val="es-ES_tradnl"/>
              </w:rPr>
              <w:t>Ratione</w:t>
            </w:r>
            <w:proofErr w:type="spellEnd"/>
            <w:r w:rsidRPr="00613925">
              <w:rPr>
                <w:rFonts w:asciiTheme="majorHAnsi" w:hAnsiTheme="majorHAnsi"/>
                <w:b/>
                <w:bCs/>
                <w:i/>
                <w:color w:val="FFFFFF" w:themeColor="background1"/>
                <w:sz w:val="20"/>
                <w:szCs w:val="20"/>
                <w:lang w:val="es-ES_tradnl"/>
              </w:rPr>
              <w:t xml:space="preserve"> loci</w:t>
            </w:r>
            <w:r w:rsidRPr="00613925">
              <w:rPr>
                <w:rFonts w:asciiTheme="majorHAnsi" w:hAnsiTheme="majorHAnsi"/>
                <w:b/>
                <w:bCs/>
                <w:color w:val="FFFFFF" w:themeColor="background1"/>
                <w:sz w:val="20"/>
                <w:szCs w:val="20"/>
                <w:lang w:val="es-ES_tradnl"/>
              </w:rPr>
              <w:t>:</w:t>
            </w:r>
          </w:p>
        </w:tc>
        <w:tc>
          <w:tcPr>
            <w:tcW w:w="5760" w:type="dxa"/>
            <w:vAlign w:val="center"/>
          </w:tcPr>
          <w:p w14:paraId="619A6A1C" w14:textId="77777777" w:rsidR="003239B8" w:rsidRPr="00613925" w:rsidRDefault="007559DE" w:rsidP="00613925">
            <w:pPr>
              <w:jc w:val="both"/>
              <w:rPr>
                <w:rFonts w:asciiTheme="majorHAnsi" w:hAnsiTheme="majorHAnsi"/>
                <w:bCs/>
                <w:sz w:val="20"/>
                <w:szCs w:val="20"/>
                <w:lang w:val="es-ES_tradnl"/>
              </w:rPr>
            </w:pPr>
            <w:r w:rsidRPr="00613925">
              <w:rPr>
                <w:rFonts w:asciiTheme="majorHAnsi" w:hAnsiTheme="majorHAnsi"/>
                <w:bCs/>
                <w:sz w:val="20"/>
                <w:szCs w:val="20"/>
                <w:lang w:val="es-ES_tradnl"/>
              </w:rPr>
              <w:t>Sí</w:t>
            </w:r>
          </w:p>
        </w:tc>
      </w:tr>
      <w:tr w:rsidR="003239B8" w:rsidRPr="00613925" w14:paraId="5A06E9EA" w14:textId="77777777" w:rsidTr="004A6A54">
        <w:trPr>
          <w:cantSplit/>
        </w:trPr>
        <w:tc>
          <w:tcPr>
            <w:tcW w:w="3600" w:type="dxa"/>
            <w:tcBorders>
              <w:top w:val="single" w:sz="6" w:space="0" w:color="auto"/>
              <w:bottom w:val="single" w:sz="6" w:space="0" w:color="auto"/>
            </w:tcBorders>
            <w:shd w:val="clear" w:color="auto" w:fill="386294"/>
            <w:vAlign w:val="center"/>
          </w:tcPr>
          <w:p w14:paraId="3331FBFC" w14:textId="77777777" w:rsidR="003239B8" w:rsidRPr="00613925" w:rsidRDefault="003239B8" w:rsidP="008E497D">
            <w:pPr>
              <w:jc w:val="center"/>
              <w:rPr>
                <w:rFonts w:asciiTheme="majorHAnsi" w:hAnsiTheme="majorHAnsi"/>
                <w:b/>
                <w:bCs/>
                <w:color w:val="FFFFFF" w:themeColor="background1"/>
                <w:sz w:val="20"/>
                <w:szCs w:val="20"/>
                <w:lang w:val="es-ES_tradnl"/>
              </w:rPr>
            </w:pPr>
            <w:r w:rsidRPr="00613925">
              <w:rPr>
                <w:rFonts w:asciiTheme="majorHAnsi" w:hAnsiTheme="majorHAnsi"/>
                <w:b/>
                <w:bCs/>
                <w:color w:val="FFFFFF" w:themeColor="background1"/>
                <w:sz w:val="20"/>
                <w:szCs w:val="20"/>
                <w:lang w:val="es-ES_tradnl"/>
              </w:rPr>
              <w:t>Competencia</w:t>
            </w:r>
            <w:r w:rsidRPr="00613925">
              <w:rPr>
                <w:rFonts w:asciiTheme="majorHAnsi" w:hAnsiTheme="majorHAnsi"/>
                <w:b/>
                <w:bCs/>
                <w:i/>
                <w:color w:val="FFFFFF" w:themeColor="background1"/>
                <w:sz w:val="20"/>
                <w:szCs w:val="20"/>
                <w:lang w:val="es-ES_tradnl"/>
              </w:rPr>
              <w:t xml:space="preserve"> </w:t>
            </w:r>
            <w:proofErr w:type="spellStart"/>
            <w:r w:rsidRPr="00613925">
              <w:rPr>
                <w:rFonts w:asciiTheme="majorHAnsi" w:hAnsiTheme="majorHAnsi"/>
                <w:b/>
                <w:bCs/>
                <w:i/>
                <w:color w:val="FFFFFF" w:themeColor="background1"/>
                <w:sz w:val="20"/>
                <w:szCs w:val="20"/>
                <w:lang w:val="es-ES_tradnl"/>
              </w:rPr>
              <w:t>Ratione</w:t>
            </w:r>
            <w:proofErr w:type="spellEnd"/>
            <w:r w:rsidRPr="00613925">
              <w:rPr>
                <w:rFonts w:asciiTheme="majorHAnsi" w:hAnsiTheme="majorHAnsi"/>
                <w:b/>
                <w:bCs/>
                <w:i/>
                <w:color w:val="FFFFFF" w:themeColor="background1"/>
                <w:sz w:val="20"/>
                <w:szCs w:val="20"/>
                <w:lang w:val="es-ES_tradnl"/>
              </w:rPr>
              <w:t xml:space="preserve"> </w:t>
            </w:r>
            <w:proofErr w:type="spellStart"/>
            <w:r w:rsidRPr="00613925">
              <w:rPr>
                <w:rFonts w:asciiTheme="majorHAnsi" w:hAnsiTheme="majorHAnsi"/>
                <w:b/>
                <w:bCs/>
                <w:i/>
                <w:color w:val="FFFFFF" w:themeColor="background1"/>
                <w:sz w:val="20"/>
                <w:szCs w:val="20"/>
                <w:lang w:val="es-ES_tradnl"/>
              </w:rPr>
              <w:t>temporis</w:t>
            </w:r>
            <w:proofErr w:type="spellEnd"/>
            <w:r w:rsidRPr="00613925">
              <w:rPr>
                <w:rFonts w:asciiTheme="majorHAnsi" w:hAnsiTheme="majorHAnsi"/>
                <w:b/>
                <w:bCs/>
                <w:color w:val="FFFFFF" w:themeColor="background1"/>
                <w:sz w:val="20"/>
                <w:szCs w:val="20"/>
                <w:lang w:val="es-ES_tradnl"/>
              </w:rPr>
              <w:t>:</w:t>
            </w:r>
          </w:p>
        </w:tc>
        <w:tc>
          <w:tcPr>
            <w:tcW w:w="5760" w:type="dxa"/>
            <w:vAlign w:val="center"/>
          </w:tcPr>
          <w:p w14:paraId="1F9CB636" w14:textId="77777777" w:rsidR="003239B8" w:rsidRPr="00613925" w:rsidRDefault="007559DE" w:rsidP="00613925">
            <w:pPr>
              <w:jc w:val="both"/>
              <w:rPr>
                <w:rFonts w:asciiTheme="majorHAnsi" w:hAnsiTheme="majorHAnsi"/>
                <w:bCs/>
                <w:sz w:val="20"/>
                <w:szCs w:val="20"/>
                <w:lang w:val="es-ES_tradnl"/>
              </w:rPr>
            </w:pPr>
            <w:r w:rsidRPr="00613925">
              <w:rPr>
                <w:rFonts w:asciiTheme="majorHAnsi" w:hAnsiTheme="majorHAnsi"/>
                <w:bCs/>
                <w:sz w:val="20"/>
                <w:szCs w:val="20"/>
                <w:lang w:val="es-ES_tradnl"/>
              </w:rPr>
              <w:t>Sí</w:t>
            </w:r>
          </w:p>
        </w:tc>
      </w:tr>
      <w:tr w:rsidR="003239B8" w:rsidRPr="0010562D" w14:paraId="6179FB4C" w14:textId="77777777" w:rsidTr="004A6A54">
        <w:trPr>
          <w:cantSplit/>
        </w:trPr>
        <w:tc>
          <w:tcPr>
            <w:tcW w:w="3600" w:type="dxa"/>
            <w:tcBorders>
              <w:top w:val="single" w:sz="6" w:space="0" w:color="auto"/>
              <w:bottom w:val="single" w:sz="6" w:space="0" w:color="auto"/>
            </w:tcBorders>
            <w:shd w:val="clear" w:color="auto" w:fill="386294"/>
            <w:vAlign w:val="center"/>
          </w:tcPr>
          <w:p w14:paraId="5648ADF8" w14:textId="77777777" w:rsidR="003239B8" w:rsidRPr="00613925" w:rsidRDefault="003239B8" w:rsidP="008E497D">
            <w:pPr>
              <w:jc w:val="center"/>
              <w:rPr>
                <w:rFonts w:asciiTheme="majorHAnsi" w:hAnsiTheme="majorHAnsi"/>
                <w:b/>
                <w:bCs/>
                <w:color w:val="FFFFFF" w:themeColor="background1"/>
                <w:sz w:val="20"/>
                <w:szCs w:val="20"/>
                <w:lang w:val="es-ES_tradnl"/>
              </w:rPr>
            </w:pPr>
            <w:r w:rsidRPr="00613925">
              <w:rPr>
                <w:rFonts w:asciiTheme="majorHAnsi" w:hAnsiTheme="majorHAnsi"/>
                <w:b/>
                <w:bCs/>
                <w:color w:val="FFFFFF" w:themeColor="background1"/>
                <w:sz w:val="20"/>
                <w:szCs w:val="20"/>
                <w:lang w:val="es-ES_tradnl"/>
              </w:rPr>
              <w:t>Competencia</w:t>
            </w:r>
            <w:r w:rsidRPr="00613925">
              <w:rPr>
                <w:rFonts w:asciiTheme="majorHAnsi" w:hAnsiTheme="majorHAnsi"/>
                <w:b/>
                <w:bCs/>
                <w:i/>
                <w:color w:val="FFFFFF" w:themeColor="background1"/>
                <w:sz w:val="20"/>
                <w:szCs w:val="20"/>
                <w:lang w:val="es-ES_tradnl"/>
              </w:rPr>
              <w:t xml:space="preserve"> </w:t>
            </w:r>
            <w:proofErr w:type="spellStart"/>
            <w:r w:rsidRPr="00613925">
              <w:rPr>
                <w:rFonts w:asciiTheme="majorHAnsi" w:hAnsiTheme="majorHAnsi"/>
                <w:b/>
                <w:bCs/>
                <w:i/>
                <w:color w:val="FFFFFF" w:themeColor="background1"/>
                <w:sz w:val="20"/>
                <w:szCs w:val="20"/>
                <w:lang w:val="es-ES_tradnl"/>
              </w:rPr>
              <w:t>Ratione</w:t>
            </w:r>
            <w:proofErr w:type="spellEnd"/>
            <w:r w:rsidRPr="00613925">
              <w:rPr>
                <w:rFonts w:asciiTheme="majorHAnsi" w:hAnsiTheme="majorHAnsi"/>
                <w:b/>
                <w:bCs/>
                <w:i/>
                <w:color w:val="FFFFFF" w:themeColor="background1"/>
                <w:sz w:val="20"/>
                <w:szCs w:val="20"/>
                <w:lang w:val="es-ES_tradnl"/>
              </w:rPr>
              <w:t xml:space="preserve"> </w:t>
            </w:r>
            <w:proofErr w:type="spellStart"/>
            <w:r w:rsidRPr="00613925">
              <w:rPr>
                <w:rFonts w:asciiTheme="majorHAnsi" w:hAnsiTheme="majorHAnsi"/>
                <w:b/>
                <w:bCs/>
                <w:i/>
                <w:color w:val="FFFFFF" w:themeColor="background1"/>
                <w:sz w:val="20"/>
                <w:szCs w:val="20"/>
                <w:lang w:val="es-ES_tradnl"/>
              </w:rPr>
              <w:t>materia</w:t>
            </w:r>
            <w:r w:rsidR="00EE00E9" w:rsidRPr="00613925">
              <w:rPr>
                <w:rFonts w:asciiTheme="majorHAnsi" w:hAnsiTheme="majorHAnsi"/>
                <w:b/>
                <w:bCs/>
                <w:i/>
                <w:color w:val="FFFFFF" w:themeColor="background1"/>
                <w:sz w:val="20"/>
                <w:szCs w:val="20"/>
                <w:lang w:val="es-ES_tradnl"/>
              </w:rPr>
              <w:t>e</w:t>
            </w:r>
            <w:proofErr w:type="spellEnd"/>
            <w:r w:rsidRPr="00613925">
              <w:rPr>
                <w:rFonts w:asciiTheme="majorHAnsi" w:hAnsiTheme="majorHAnsi"/>
                <w:b/>
                <w:bCs/>
                <w:color w:val="FFFFFF" w:themeColor="background1"/>
                <w:sz w:val="20"/>
                <w:szCs w:val="20"/>
                <w:lang w:val="es-ES_tradnl"/>
              </w:rPr>
              <w:t>:</w:t>
            </w:r>
          </w:p>
        </w:tc>
        <w:tc>
          <w:tcPr>
            <w:tcW w:w="5760" w:type="dxa"/>
            <w:vAlign w:val="center"/>
          </w:tcPr>
          <w:p w14:paraId="3D46D584" w14:textId="77777777" w:rsidR="003239B8" w:rsidRPr="00613925" w:rsidRDefault="007559DE" w:rsidP="00613925">
            <w:pPr>
              <w:jc w:val="both"/>
              <w:rPr>
                <w:rFonts w:asciiTheme="majorHAnsi" w:hAnsiTheme="majorHAnsi"/>
                <w:bCs/>
                <w:sz w:val="20"/>
                <w:szCs w:val="20"/>
                <w:lang w:val="es-ES_tradnl"/>
              </w:rPr>
            </w:pPr>
            <w:r w:rsidRPr="00613925">
              <w:rPr>
                <w:rFonts w:asciiTheme="majorHAnsi" w:hAnsiTheme="majorHAnsi"/>
                <w:bCs/>
                <w:sz w:val="20"/>
                <w:szCs w:val="20"/>
                <w:lang w:val="es-ES_tradnl"/>
              </w:rPr>
              <w:t>Sí, Convención Americana (depósito de instrumento de ratificación realizado el 31 de julio de 1973)</w:t>
            </w:r>
          </w:p>
        </w:tc>
      </w:tr>
    </w:tbl>
    <w:p w14:paraId="1FAA845A" w14:textId="77777777" w:rsidR="003239B8" w:rsidRPr="00613925" w:rsidRDefault="003239B8" w:rsidP="00613925">
      <w:pPr>
        <w:spacing w:before="240" w:after="240"/>
        <w:ind w:firstLine="720"/>
        <w:jc w:val="both"/>
        <w:rPr>
          <w:rFonts w:asciiTheme="majorHAnsi" w:hAnsiTheme="majorHAnsi"/>
          <w:b/>
          <w:bCs/>
          <w:sz w:val="20"/>
          <w:szCs w:val="20"/>
          <w:lang w:val="es-ES_tradnl"/>
        </w:rPr>
      </w:pPr>
      <w:r w:rsidRPr="00613925">
        <w:rPr>
          <w:rFonts w:asciiTheme="majorHAnsi" w:hAnsiTheme="majorHAnsi"/>
          <w:b/>
          <w:bCs/>
          <w:sz w:val="20"/>
          <w:szCs w:val="20"/>
          <w:lang w:val="es-ES_tradnl"/>
        </w:rPr>
        <w:t xml:space="preserve">IV. </w:t>
      </w:r>
      <w:r w:rsidRPr="00613925">
        <w:rPr>
          <w:rFonts w:asciiTheme="majorHAnsi" w:hAnsiTheme="majorHAnsi"/>
          <w:b/>
          <w:bCs/>
          <w:sz w:val="20"/>
          <w:szCs w:val="20"/>
          <w:lang w:val="es-ES_tradnl"/>
        </w:rPr>
        <w:tab/>
      </w:r>
      <w:r w:rsidR="00EE00E9" w:rsidRPr="00613925">
        <w:rPr>
          <w:rFonts w:asciiTheme="majorHAnsi" w:hAnsiTheme="majorHAnsi"/>
          <w:b/>
          <w:bCs/>
          <w:sz w:val="20"/>
          <w:szCs w:val="20"/>
          <w:lang w:val="es-ES_tradnl"/>
        </w:rPr>
        <w:t>DUPLICACIÓN</w:t>
      </w:r>
      <w:r w:rsidR="00EE00E9" w:rsidRPr="00613925">
        <w:rPr>
          <w:rFonts w:asciiTheme="majorHAnsi" w:hAnsiTheme="majorHAnsi"/>
          <w:b/>
          <w:bCs/>
          <w:color w:val="FFFFFF" w:themeColor="background1"/>
          <w:sz w:val="20"/>
          <w:szCs w:val="20"/>
          <w:lang w:val="es-ES_tradnl"/>
        </w:rPr>
        <w:t xml:space="preserve"> </w:t>
      </w:r>
      <w:r w:rsidR="00EE00E9" w:rsidRPr="00613925">
        <w:rPr>
          <w:rFonts w:asciiTheme="majorHAnsi" w:hAnsiTheme="majorHAnsi"/>
          <w:b/>
          <w:bCs/>
          <w:sz w:val="20"/>
          <w:szCs w:val="20"/>
          <w:lang w:val="es-ES_tradnl"/>
        </w:rPr>
        <w:t>DE PROCEDIMIENTOS Y COSA JUZGADA</w:t>
      </w:r>
      <w:r w:rsidR="00EE00E9" w:rsidRPr="00613925">
        <w:rPr>
          <w:rFonts w:asciiTheme="majorHAnsi" w:hAnsiTheme="majorHAnsi"/>
          <w:b/>
          <w:bCs/>
          <w:i/>
          <w:sz w:val="20"/>
          <w:szCs w:val="20"/>
          <w:lang w:val="es-ES_tradnl"/>
        </w:rPr>
        <w:t xml:space="preserve"> </w:t>
      </w:r>
      <w:r w:rsidR="0073043C" w:rsidRPr="00613925">
        <w:rPr>
          <w:rFonts w:asciiTheme="majorHAnsi" w:hAnsiTheme="majorHAnsi"/>
          <w:b/>
          <w:bCs/>
          <w:sz w:val="20"/>
          <w:szCs w:val="20"/>
          <w:lang w:val="es-ES_tradnl"/>
        </w:rPr>
        <w:t>INTERNACIONAL, CARACTERIZACIÓN</w:t>
      </w:r>
      <w:r w:rsidRPr="00613925">
        <w:rPr>
          <w:rFonts w:asciiTheme="majorHAnsi" w:hAnsiTheme="majorHAnsi"/>
          <w:b/>
          <w:bCs/>
          <w:sz w:val="20"/>
          <w:szCs w:val="20"/>
          <w:lang w:val="es-ES_tradnl"/>
        </w:rPr>
        <w:t xml:space="preserve">, </w:t>
      </w:r>
      <w:r w:rsidRPr="00613925">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92"/>
        <w:gridCol w:w="5740"/>
      </w:tblGrid>
      <w:tr w:rsidR="00EE00E9" w:rsidRPr="00613925" w14:paraId="7C1C2286" w14:textId="77777777" w:rsidTr="004A6A54">
        <w:trPr>
          <w:cantSplit/>
        </w:trPr>
        <w:tc>
          <w:tcPr>
            <w:tcW w:w="3600" w:type="dxa"/>
            <w:tcBorders>
              <w:top w:val="single" w:sz="4" w:space="0" w:color="auto"/>
              <w:bottom w:val="single" w:sz="6" w:space="0" w:color="auto"/>
            </w:tcBorders>
            <w:shd w:val="clear" w:color="auto" w:fill="386294"/>
            <w:vAlign w:val="center"/>
          </w:tcPr>
          <w:p w14:paraId="6BA44031" w14:textId="77777777" w:rsidR="00EE00E9" w:rsidRPr="00613925" w:rsidRDefault="00EE00E9" w:rsidP="008E497D">
            <w:pPr>
              <w:jc w:val="center"/>
              <w:rPr>
                <w:rFonts w:asciiTheme="majorHAnsi" w:hAnsiTheme="majorHAnsi"/>
                <w:b/>
                <w:bCs/>
                <w:color w:val="FFFFFF" w:themeColor="background1"/>
                <w:sz w:val="20"/>
                <w:szCs w:val="20"/>
                <w:lang w:val="es-ES_tradnl"/>
              </w:rPr>
            </w:pPr>
            <w:r w:rsidRPr="00613925">
              <w:rPr>
                <w:rFonts w:asciiTheme="majorHAnsi" w:hAnsiTheme="majorHAnsi"/>
                <w:b/>
                <w:bCs/>
                <w:color w:val="FFFFFF" w:themeColor="background1"/>
                <w:sz w:val="20"/>
                <w:szCs w:val="20"/>
                <w:lang w:val="es-ES_tradnl"/>
              </w:rPr>
              <w:t>Duplicación de procedimientos y cosa juzgada internacional:</w:t>
            </w:r>
          </w:p>
        </w:tc>
        <w:tc>
          <w:tcPr>
            <w:tcW w:w="5760" w:type="dxa"/>
            <w:vAlign w:val="center"/>
          </w:tcPr>
          <w:p w14:paraId="173F8D4B" w14:textId="77777777" w:rsidR="00EE00E9" w:rsidRPr="00613925" w:rsidRDefault="00527466" w:rsidP="00613925">
            <w:pPr>
              <w:jc w:val="both"/>
              <w:rPr>
                <w:rFonts w:asciiTheme="majorHAnsi" w:hAnsiTheme="majorHAnsi"/>
                <w:bCs/>
                <w:sz w:val="20"/>
                <w:szCs w:val="20"/>
                <w:lang w:val="es-ES_tradnl"/>
              </w:rPr>
            </w:pPr>
            <w:r w:rsidRPr="00613925">
              <w:rPr>
                <w:rFonts w:asciiTheme="majorHAnsi" w:hAnsiTheme="majorHAnsi"/>
                <w:bCs/>
                <w:sz w:val="20"/>
                <w:szCs w:val="20"/>
                <w:lang w:val="es-ES_tradnl"/>
              </w:rPr>
              <w:t>No</w:t>
            </w:r>
          </w:p>
        </w:tc>
      </w:tr>
      <w:tr w:rsidR="003239B8" w:rsidRPr="00613925" w14:paraId="1635407E" w14:textId="77777777" w:rsidTr="004A6A54">
        <w:trPr>
          <w:cantSplit/>
        </w:trPr>
        <w:tc>
          <w:tcPr>
            <w:tcW w:w="3600" w:type="dxa"/>
            <w:tcBorders>
              <w:top w:val="single" w:sz="4" w:space="0" w:color="auto"/>
              <w:bottom w:val="single" w:sz="6" w:space="0" w:color="auto"/>
            </w:tcBorders>
            <w:shd w:val="clear" w:color="auto" w:fill="386294"/>
            <w:vAlign w:val="center"/>
          </w:tcPr>
          <w:p w14:paraId="5E657C4B" w14:textId="77777777" w:rsidR="003239B8" w:rsidRPr="00613925" w:rsidRDefault="003239B8" w:rsidP="008E497D">
            <w:pPr>
              <w:jc w:val="center"/>
              <w:rPr>
                <w:rFonts w:asciiTheme="majorHAnsi" w:hAnsiTheme="majorHAnsi"/>
                <w:b/>
                <w:bCs/>
                <w:i/>
                <w:color w:val="FFFFFF" w:themeColor="background1"/>
                <w:sz w:val="20"/>
                <w:szCs w:val="20"/>
                <w:lang w:val="es-ES_tradnl"/>
              </w:rPr>
            </w:pPr>
            <w:r w:rsidRPr="00613925">
              <w:rPr>
                <w:rFonts w:asciiTheme="majorHAnsi" w:hAnsiTheme="majorHAnsi"/>
                <w:b/>
                <w:bCs/>
                <w:color w:val="FFFFFF" w:themeColor="background1"/>
                <w:sz w:val="20"/>
                <w:szCs w:val="20"/>
                <w:lang w:val="es-ES_tradnl"/>
              </w:rPr>
              <w:t>Derechos declarados admisibles</w:t>
            </w:r>
            <w:r w:rsidRPr="00613925">
              <w:rPr>
                <w:rFonts w:asciiTheme="majorHAnsi" w:hAnsiTheme="majorHAnsi"/>
                <w:b/>
                <w:bCs/>
                <w:i/>
                <w:color w:val="FFFFFF" w:themeColor="background1"/>
                <w:sz w:val="20"/>
                <w:szCs w:val="20"/>
                <w:lang w:val="es-ES_tradnl"/>
              </w:rPr>
              <w:t>:</w:t>
            </w:r>
          </w:p>
        </w:tc>
        <w:tc>
          <w:tcPr>
            <w:tcW w:w="5760" w:type="dxa"/>
            <w:vAlign w:val="center"/>
          </w:tcPr>
          <w:p w14:paraId="765E2EC5" w14:textId="77777777" w:rsidR="003239B8" w:rsidRPr="00613925" w:rsidRDefault="00172B0B" w:rsidP="00172B0B">
            <w:pPr>
              <w:jc w:val="both"/>
              <w:rPr>
                <w:rFonts w:asciiTheme="majorHAnsi" w:hAnsiTheme="majorHAnsi"/>
                <w:bCs/>
                <w:sz w:val="20"/>
                <w:szCs w:val="20"/>
                <w:lang w:val="es-ES_tradnl"/>
              </w:rPr>
            </w:pPr>
            <w:r>
              <w:rPr>
                <w:rFonts w:asciiTheme="majorHAnsi" w:hAnsiTheme="majorHAnsi"/>
                <w:bCs/>
                <w:sz w:val="20"/>
                <w:szCs w:val="20"/>
                <w:lang w:val="es-ES_tradnl"/>
              </w:rPr>
              <w:t>Ninguno</w:t>
            </w:r>
          </w:p>
        </w:tc>
      </w:tr>
      <w:tr w:rsidR="003239B8" w:rsidRPr="0010562D" w14:paraId="079CDF02" w14:textId="77777777" w:rsidTr="004A6A54">
        <w:trPr>
          <w:cantSplit/>
        </w:trPr>
        <w:tc>
          <w:tcPr>
            <w:tcW w:w="3600" w:type="dxa"/>
            <w:tcBorders>
              <w:top w:val="single" w:sz="6" w:space="0" w:color="auto"/>
              <w:bottom w:val="single" w:sz="6" w:space="0" w:color="auto"/>
            </w:tcBorders>
            <w:shd w:val="clear" w:color="auto" w:fill="386294"/>
            <w:vAlign w:val="center"/>
          </w:tcPr>
          <w:p w14:paraId="13F7DE3E" w14:textId="77777777" w:rsidR="003239B8" w:rsidRPr="00613925" w:rsidRDefault="003239B8" w:rsidP="008E497D">
            <w:pPr>
              <w:jc w:val="center"/>
              <w:rPr>
                <w:rFonts w:asciiTheme="majorHAnsi" w:hAnsiTheme="majorHAnsi"/>
                <w:b/>
                <w:bCs/>
                <w:color w:val="FFFFFF" w:themeColor="background1"/>
                <w:sz w:val="20"/>
                <w:szCs w:val="20"/>
                <w:lang w:val="es-ES_tradnl"/>
              </w:rPr>
            </w:pPr>
            <w:r w:rsidRPr="00613925">
              <w:rPr>
                <w:rFonts w:asciiTheme="majorHAnsi" w:hAnsiTheme="majorHAnsi"/>
                <w:b/>
                <w:bCs/>
                <w:color w:val="FFFFFF" w:themeColor="background1"/>
                <w:sz w:val="20"/>
                <w:szCs w:val="20"/>
                <w:lang w:val="es-ES_tradnl"/>
              </w:rPr>
              <w:t>Agotamiento de recursos internos</w:t>
            </w:r>
            <w:r w:rsidR="00EE00E9" w:rsidRPr="00613925">
              <w:rPr>
                <w:rFonts w:asciiTheme="majorHAnsi" w:hAnsiTheme="majorHAnsi"/>
                <w:b/>
                <w:bCs/>
                <w:color w:val="FFFFFF" w:themeColor="background1"/>
                <w:sz w:val="20"/>
                <w:szCs w:val="20"/>
                <w:lang w:val="es-ES_tradnl"/>
              </w:rPr>
              <w:t xml:space="preserve"> o procedencia de una excepción</w:t>
            </w:r>
            <w:r w:rsidRPr="00613925">
              <w:rPr>
                <w:rFonts w:asciiTheme="majorHAnsi" w:hAnsiTheme="majorHAnsi"/>
                <w:b/>
                <w:bCs/>
                <w:color w:val="FFFFFF" w:themeColor="background1"/>
                <w:sz w:val="20"/>
                <w:szCs w:val="20"/>
                <w:lang w:val="es-ES_tradnl"/>
              </w:rPr>
              <w:t>:</w:t>
            </w:r>
          </w:p>
        </w:tc>
        <w:tc>
          <w:tcPr>
            <w:tcW w:w="5760" w:type="dxa"/>
            <w:vAlign w:val="center"/>
          </w:tcPr>
          <w:p w14:paraId="2715BA68" w14:textId="77777777" w:rsidR="003239B8" w:rsidRPr="00613925" w:rsidRDefault="00172B0B" w:rsidP="00613925">
            <w:pPr>
              <w:jc w:val="both"/>
              <w:rPr>
                <w:rFonts w:asciiTheme="majorHAnsi" w:hAnsiTheme="majorHAnsi"/>
                <w:bCs/>
                <w:sz w:val="20"/>
                <w:szCs w:val="20"/>
                <w:lang w:val="es-ES_tradnl"/>
              </w:rPr>
            </w:pPr>
            <w:r>
              <w:rPr>
                <w:rFonts w:asciiTheme="majorHAnsi" w:hAnsiTheme="majorHAnsi"/>
                <w:bCs/>
                <w:sz w:val="20"/>
                <w:szCs w:val="20"/>
                <w:lang w:val="es-ES_tradnl"/>
              </w:rPr>
              <w:t>Sí,</w:t>
            </w:r>
            <w:r w:rsidRPr="00613925">
              <w:rPr>
                <w:rFonts w:asciiTheme="majorHAnsi" w:hAnsiTheme="majorHAnsi"/>
                <w:bCs/>
                <w:sz w:val="20"/>
                <w:szCs w:val="20"/>
                <w:lang w:val="es-ES_tradnl"/>
              </w:rPr>
              <w:t xml:space="preserve"> en los términos de la Sección VI</w:t>
            </w:r>
          </w:p>
        </w:tc>
      </w:tr>
      <w:tr w:rsidR="003239B8" w:rsidRPr="0010562D" w14:paraId="7BD6BE06" w14:textId="77777777" w:rsidTr="004A6A54">
        <w:trPr>
          <w:cantSplit/>
        </w:trPr>
        <w:tc>
          <w:tcPr>
            <w:tcW w:w="3600" w:type="dxa"/>
            <w:tcBorders>
              <w:top w:val="single" w:sz="6" w:space="0" w:color="auto"/>
              <w:bottom w:val="single" w:sz="6" w:space="0" w:color="auto"/>
            </w:tcBorders>
            <w:shd w:val="clear" w:color="auto" w:fill="386294"/>
            <w:vAlign w:val="center"/>
          </w:tcPr>
          <w:p w14:paraId="2823FE2F" w14:textId="77777777" w:rsidR="003239B8" w:rsidRPr="00613925" w:rsidRDefault="003239B8" w:rsidP="008E497D">
            <w:pPr>
              <w:jc w:val="center"/>
              <w:rPr>
                <w:rFonts w:asciiTheme="majorHAnsi" w:hAnsiTheme="majorHAnsi"/>
                <w:b/>
                <w:bCs/>
                <w:color w:val="FFFFFF" w:themeColor="background1"/>
                <w:sz w:val="20"/>
                <w:szCs w:val="20"/>
                <w:lang w:val="es-ES_tradnl"/>
              </w:rPr>
            </w:pPr>
            <w:r w:rsidRPr="00613925">
              <w:rPr>
                <w:rFonts w:asciiTheme="majorHAnsi" w:hAnsiTheme="majorHAnsi"/>
                <w:b/>
                <w:bCs/>
                <w:color w:val="FFFFFF" w:themeColor="background1"/>
                <w:sz w:val="20"/>
                <w:szCs w:val="20"/>
                <w:lang w:val="es-ES_tradnl"/>
              </w:rPr>
              <w:t>Presentación dentro de plazo:</w:t>
            </w:r>
          </w:p>
        </w:tc>
        <w:tc>
          <w:tcPr>
            <w:tcW w:w="5760" w:type="dxa"/>
            <w:vAlign w:val="center"/>
          </w:tcPr>
          <w:p w14:paraId="07DB1C3B" w14:textId="77777777" w:rsidR="003239B8" w:rsidRPr="00613925" w:rsidRDefault="00527466" w:rsidP="00613925">
            <w:pPr>
              <w:jc w:val="both"/>
              <w:rPr>
                <w:rFonts w:asciiTheme="majorHAnsi" w:hAnsiTheme="majorHAnsi"/>
                <w:bCs/>
                <w:sz w:val="20"/>
                <w:szCs w:val="20"/>
                <w:lang w:val="es-ES_tradnl"/>
              </w:rPr>
            </w:pPr>
            <w:r w:rsidRPr="00613925">
              <w:rPr>
                <w:rFonts w:asciiTheme="majorHAnsi" w:hAnsiTheme="majorHAnsi"/>
                <w:bCs/>
                <w:sz w:val="20"/>
                <w:szCs w:val="20"/>
                <w:lang w:val="es-ES_tradnl"/>
              </w:rPr>
              <w:t>Sí, en los términos de la Sección VI</w:t>
            </w:r>
          </w:p>
        </w:tc>
      </w:tr>
    </w:tbl>
    <w:p w14:paraId="67A4795B" w14:textId="4E3B2AC2" w:rsidR="008B6D3D" w:rsidRPr="00EF64D1" w:rsidRDefault="00223A29" w:rsidP="00C345A4">
      <w:pPr>
        <w:spacing w:before="240" w:after="240"/>
        <w:ind w:firstLine="720"/>
        <w:jc w:val="both"/>
        <w:rPr>
          <w:rFonts w:asciiTheme="majorHAnsi" w:hAnsiTheme="majorHAnsi"/>
          <w:b/>
          <w:sz w:val="20"/>
          <w:szCs w:val="20"/>
          <w:lang w:val="es-ES_tradnl"/>
        </w:rPr>
      </w:pPr>
      <w:r w:rsidRPr="00EF64D1">
        <w:rPr>
          <w:rFonts w:asciiTheme="majorHAnsi" w:hAnsiTheme="majorHAnsi"/>
          <w:b/>
          <w:sz w:val="20"/>
          <w:szCs w:val="20"/>
          <w:lang w:val="es-ES_tradnl"/>
        </w:rPr>
        <w:lastRenderedPageBreak/>
        <w:t xml:space="preserve">V. </w:t>
      </w:r>
      <w:r w:rsidRPr="00EF64D1">
        <w:rPr>
          <w:rFonts w:asciiTheme="majorHAnsi" w:hAnsiTheme="majorHAnsi"/>
          <w:b/>
          <w:sz w:val="20"/>
          <w:szCs w:val="20"/>
          <w:lang w:val="es-ES_tradnl"/>
        </w:rPr>
        <w:tab/>
      </w:r>
      <w:r w:rsidR="00FA5FBF" w:rsidRPr="00EF64D1">
        <w:rPr>
          <w:rFonts w:asciiTheme="majorHAnsi" w:hAnsiTheme="majorHAnsi"/>
          <w:b/>
          <w:sz w:val="20"/>
          <w:szCs w:val="20"/>
          <w:lang w:val="es-ES_tradnl"/>
        </w:rPr>
        <w:t>HECHOS ALEGADOS</w:t>
      </w:r>
    </w:p>
    <w:p w14:paraId="2BD097BD" w14:textId="6E5BBC0A" w:rsidR="00E65380" w:rsidRPr="00EF64D1" w:rsidRDefault="005248BA" w:rsidP="0061392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F64D1">
        <w:rPr>
          <w:rFonts w:asciiTheme="majorHAnsi" w:hAnsiTheme="majorHAnsi"/>
          <w:sz w:val="20"/>
          <w:szCs w:val="20"/>
          <w:lang w:val="es-ES_tradnl"/>
        </w:rPr>
        <w:t xml:space="preserve">El </w:t>
      </w:r>
      <w:r w:rsidR="00797B11" w:rsidRPr="00EF64D1">
        <w:rPr>
          <w:rFonts w:asciiTheme="majorHAnsi" w:hAnsiTheme="majorHAnsi"/>
          <w:sz w:val="20"/>
          <w:szCs w:val="20"/>
          <w:lang w:val="es-ES_tradnl"/>
        </w:rPr>
        <w:t xml:space="preserve">señor </w:t>
      </w:r>
      <w:r w:rsidR="00801223" w:rsidRPr="00EF64D1">
        <w:rPr>
          <w:rFonts w:asciiTheme="majorHAnsi" w:hAnsiTheme="majorHAnsi"/>
          <w:sz w:val="20"/>
          <w:szCs w:val="20"/>
          <w:lang w:val="es-ES_tradnl"/>
        </w:rPr>
        <w:t xml:space="preserve">Luis Fernando </w:t>
      </w:r>
      <w:r w:rsidR="00797B11" w:rsidRPr="00EF64D1">
        <w:rPr>
          <w:rFonts w:asciiTheme="majorHAnsi" w:hAnsiTheme="majorHAnsi"/>
          <w:sz w:val="20"/>
          <w:szCs w:val="20"/>
          <w:lang w:val="es-ES_tradnl"/>
        </w:rPr>
        <w:t>Tamayo Ni</w:t>
      </w:r>
      <w:r w:rsidR="0083000E" w:rsidRPr="00EF64D1">
        <w:rPr>
          <w:rFonts w:asciiTheme="majorHAnsi" w:hAnsiTheme="majorHAnsi"/>
          <w:sz w:val="20"/>
          <w:szCs w:val="20"/>
          <w:lang w:val="es-ES_tradnl"/>
        </w:rPr>
        <w:t>ñ</w:t>
      </w:r>
      <w:r w:rsidR="00797B11" w:rsidRPr="00EF64D1">
        <w:rPr>
          <w:rFonts w:asciiTheme="majorHAnsi" w:hAnsiTheme="majorHAnsi"/>
          <w:sz w:val="20"/>
          <w:szCs w:val="20"/>
          <w:lang w:val="es-ES_tradnl"/>
        </w:rPr>
        <w:t>o, en su condición de peticionario y presunta víctima,</w:t>
      </w:r>
      <w:r w:rsidR="002706AC" w:rsidRPr="00EF64D1">
        <w:rPr>
          <w:rFonts w:asciiTheme="majorHAnsi" w:hAnsiTheme="majorHAnsi"/>
          <w:sz w:val="20"/>
          <w:szCs w:val="20"/>
          <w:lang w:val="es-ES_tradnl"/>
        </w:rPr>
        <w:t xml:space="preserve"> </w:t>
      </w:r>
      <w:r w:rsidR="007042B7" w:rsidRPr="00EF64D1">
        <w:rPr>
          <w:rFonts w:asciiTheme="majorHAnsi" w:hAnsiTheme="majorHAnsi"/>
          <w:sz w:val="20"/>
          <w:szCs w:val="20"/>
          <w:lang w:val="es-ES_tradnl"/>
        </w:rPr>
        <w:t xml:space="preserve">denuncia </w:t>
      </w:r>
      <w:r w:rsidR="00E65380" w:rsidRPr="00EF64D1">
        <w:rPr>
          <w:rFonts w:asciiTheme="majorHAnsi" w:hAnsiTheme="majorHAnsi"/>
          <w:sz w:val="20"/>
          <w:szCs w:val="20"/>
          <w:lang w:val="es-ES_tradnl"/>
        </w:rPr>
        <w:t>que el Estado no l</w:t>
      </w:r>
      <w:r w:rsidR="007042B7" w:rsidRPr="00EF64D1">
        <w:rPr>
          <w:rFonts w:asciiTheme="majorHAnsi" w:hAnsiTheme="majorHAnsi"/>
          <w:sz w:val="20"/>
          <w:szCs w:val="20"/>
          <w:lang w:val="es-ES_tradnl"/>
        </w:rPr>
        <w:t>o</w:t>
      </w:r>
      <w:r w:rsidR="00E65380" w:rsidRPr="00EF64D1">
        <w:rPr>
          <w:rFonts w:asciiTheme="majorHAnsi" w:hAnsiTheme="majorHAnsi"/>
          <w:sz w:val="20"/>
          <w:szCs w:val="20"/>
          <w:lang w:val="es-ES_tradnl"/>
        </w:rPr>
        <w:t xml:space="preserve"> </w:t>
      </w:r>
      <w:r w:rsidR="00E76924" w:rsidRPr="00EF64D1">
        <w:rPr>
          <w:rFonts w:asciiTheme="majorHAnsi" w:hAnsiTheme="majorHAnsi"/>
          <w:sz w:val="20"/>
          <w:szCs w:val="20"/>
          <w:lang w:val="es-ES_tradnl"/>
        </w:rPr>
        <w:t xml:space="preserve">ha </w:t>
      </w:r>
      <w:r w:rsidR="00E65380" w:rsidRPr="00EF64D1">
        <w:rPr>
          <w:rFonts w:asciiTheme="majorHAnsi" w:hAnsiTheme="majorHAnsi"/>
          <w:sz w:val="20"/>
          <w:szCs w:val="20"/>
          <w:lang w:val="es-ES_tradnl"/>
        </w:rPr>
        <w:t>reparado adecuadamente por los crímenes que cometieron en su con</w:t>
      </w:r>
      <w:r w:rsidR="007042B7" w:rsidRPr="00EF64D1">
        <w:rPr>
          <w:rFonts w:asciiTheme="majorHAnsi" w:hAnsiTheme="majorHAnsi"/>
          <w:sz w:val="20"/>
          <w:szCs w:val="20"/>
          <w:lang w:val="es-ES_tradnl"/>
        </w:rPr>
        <w:t xml:space="preserve">tra los </w:t>
      </w:r>
      <w:r w:rsidR="00E65380" w:rsidRPr="00EF64D1">
        <w:rPr>
          <w:rFonts w:asciiTheme="majorHAnsi" w:hAnsiTheme="majorHAnsi"/>
          <w:sz w:val="20"/>
          <w:szCs w:val="20"/>
          <w:lang w:val="es-ES_tradnl"/>
        </w:rPr>
        <w:t>integrantes del Bloque Tolima de las Autodefensas Campesinas del Córdoba y el Urabá (en adelante las “ACCU”).</w:t>
      </w:r>
    </w:p>
    <w:p w14:paraId="7C59F4EA" w14:textId="2A2C231F" w:rsidR="008E1154" w:rsidRPr="00EF64D1" w:rsidRDefault="00EE35A1" w:rsidP="0061392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F64D1">
        <w:rPr>
          <w:rFonts w:asciiTheme="majorHAnsi" w:hAnsiTheme="majorHAnsi"/>
          <w:sz w:val="20"/>
          <w:szCs w:val="20"/>
          <w:lang w:val="es-ES_tradnl"/>
        </w:rPr>
        <w:t>El peticionario n</w:t>
      </w:r>
      <w:r w:rsidR="00797B11" w:rsidRPr="00EF64D1">
        <w:rPr>
          <w:rFonts w:asciiTheme="majorHAnsi" w:hAnsiTheme="majorHAnsi"/>
          <w:sz w:val="20"/>
          <w:szCs w:val="20"/>
          <w:lang w:val="es-ES_tradnl"/>
        </w:rPr>
        <w:t>arra</w:t>
      </w:r>
      <w:r w:rsidR="00D02CA4" w:rsidRPr="00EF64D1">
        <w:rPr>
          <w:rFonts w:asciiTheme="majorHAnsi" w:hAnsiTheme="majorHAnsi"/>
          <w:sz w:val="20"/>
          <w:szCs w:val="20"/>
          <w:lang w:val="es-ES_tradnl"/>
        </w:rPr>
        <w:t xml:space="preserve"> </w:t>
      </w:r>
      <w:r w:rsidR="000B5799" w:rsidRPr="00EF64D1">
        <w:rPr>
          <w:rFonts w:asciiTheme="majorHAnsi" w:hAnsiTheme="majorHAnsi"/>
          <w:sz w:val="20"/>
          <w:szCs w:val="20"/>
          <w:lang w:val="es-ES_tradnl"/>
        </w:rPr>
        <w:t xml:space="preserve">que </w:t>
      </w:r>
      <w:r w:rsidR="00CB2EC4" w:rsidRPr="00EF64D1">
        <w:rPr>
          <w:rFonts w:asciiTheme="majorHAnsi" w:hAnsiTheme="majorHAnsi"/>
          <w:sz w:val="20"/>
          <w:szCs w:val="20"/>
          <w:lang w:val="es-ES_tradnl"/>
        </w:rPr>
        <w:t>el 28 de agosto de 2002</w:t>
      </w:r>
      <w:r w:rsidR="000014B1" w:rsidRPr="00EF64D1">
        <w:rPr>
          <w:rFonts w:asciiTheme="majorHAnsi" w:hAnsiTheme="majorHAnsi"/>
          <w:sz w:val="20"/>
          <w:szCs w:val="20"/>
          <w:lang w:val="es-ES_tradnl"/>
        </w:rPr>
        <w:t>,</w:t>
      </w:r>
      <w:r w:rsidR="00CB2EC4" w:rsidRPr="00EF64D1">
        <w:rPr>
          <w:rFonts w:asciiTheme="majorHAnsi" w:hAnsiTheme="majorHAnsi"/>
          <w:sz w:val="20"/>
          <w:szCs w:val="20"/>
          <w:lang w:val="es-ES_tradnl"/>
        </w:rPr>
        <w:t xml:space="preserve"> aproximadamente a las </w:t>
      </w:r>
      <w:r w:rsidR="00801223" w:rsidRPr="00EF64D1">
        <w:rPr>
          <w:rFonts w:asciiTheme="majorHAnsi" w:hAnsiTheme="majorHAnsi"/>
          <w:sz w:val="20"/>
          <w:szCs w:val="20"/>
          <w:lang w:val="es-ES_tradnl"/>
        </w:rPr>
        <w:t>9:15</w:t>
      </w:r>
      <w:r w:rsidR="000014B1" w:rsidRPr="00EF64D1">
        <w:rPr>
          <w:rFonts w:asciiTheme="majorHAnsi" w:hAnsiTheme="majorHAnsi"/>
          <w:sz w:val="20"/>
          <w:szCs w:val="20"/>
          <w:lang w:val="es-ES_tradnl"/>
        </w:rPr>
        <w:t>,</w:t>
      </w:r>
      <w:r w:rsidR="008149BE" w:rsidRPr="00EF64D1">
        <w:rPr>
          <w:rFonts w:asciiTheme="majorHAnsi" w:hAnsiTheme="majorHAnsi"/>
          <w:sz w:val="20"/>
          <w:szCs w:val="20"/>
          <w:lang w:val="es-ES_tradnl"/>
        </w:rPr>
        <w:t xml:space="preserve"> de la mañana</w:t>
      </w:r>
      <w:r w:rsidR="00CB2EC4" w:rsidRPr="00EF64D1">
        <w:rPr>
          <w:rFonts w:asciiTheme="majorHAnsi" w:hAnsiTheme="majorHAnsi"/>
          <w:sz w:val="20"/>
          <w:szCs w:val="20"/>
          <w:lang w:val="es-ES_tradnl"/>
        </w:rPr>
        <w:t xml:space="preserve"> un desconocid</w:t>
      </w:r>
      <w:r w:rsidR="002A6B50" w:rsidRPr="00EF64D1">
        <w:rPr>
          <w:rFonts w:asciiTheme="majorHAnsi" w:hAnsiTheme="majorHAnsi"/>
          <w:sz w:val="20"/>
          <w:szCs w:val="20"/>
          <w:lang w:val="es-ES_tradnl"/>
        </w:rPr>
        <w:t>o</w:t>
      </w:r>
      <w:r w:rsidR="009122CC" w:rsidRPr="00EF64D1">
        <w:rPr>
          <w:rFonts w:asciiTheme="majorHAnsi" w:hAnsiTheme="majorHAnsi"/>
          <w:sz w:val="20"/>
          <w:szCs w:val="20"/>
          <w:lang w:val="es-ES_tradnl"/>
        </w:rPr>
        <w:t>,</w:t>
      </w:r>
      <w:r w:rsidR="008E1154" w:rsidRPr="00EF64D1">
        <w:rPr>
          <w:rFonts w:asciiTheme="majorHAnsi" w:hAnsiTheme="majorHAnsi"/>
          <w:sz w:val="20"/>
          <w:szCs w:val="20"/>
          <w:lang w:val="es-ES_tradnl"/>
        </w:rPr>
        <w:t xml:space="preserve"> por instrucciones del </w:t>
      </w:r>
      <w:r w:rsidR="00797B11" w:rsidRPr="00EF64D1">
        <w:rPr>
          <w:rFonts w:asciiTheme="majorHAnsi" w:hAnsiTheme="majorHAnsi"/>
          <w:sz w:val="20"/>
          <w:szCs w:val="20"/>
          <w:lang w:val="es-ES_tradnl"/>
        </w:rPr>
        <w:t>señor</w:t>
      </w:r>
      <w:r w:rsidR="008E1154" w:rsidRPr="00EF64D1">
        <w:rPr>
          <w:rFonts w:asciiTheme="majorHAnsi" w:hAnsiTheme="majorHAnsi"/>
          <w:sz w:val="20"/>
          <w:szCs w:val="20"/>
          <w:lang w:val="es-ES_tradnl"/>
        </w:rPr>
        <w:t xml:space="preserve"> </w:t>
      </w:r>
      <w:proofErr w:type="spellStart"/>
      <w:r w:rsidR="008E1154" w:rsidRPr="00EF64D1">
        <w:rPr>
          <w:rFonts w:asciiTheme="majorHAnsi" w:hAnsiTheme="majorHAnsi"/>
          <w:sz w:val="20"/>
          <w:szCs w:val="20"/>
          <w:lang w:val="es-ES_tradnl"/>
        </w:rPr>
        <w:t>Jhon</w:t>
      </w:r>
      <w:proofErr w:type="spellEnd"/>
      <w:r w:rsidR="008E1154" w:rsidRPr="00EF64D1">
        <w:rPr>
          <w:rFonts w:asciiTheme="majorHAnsi" w:hAnsiTheme="majorHAnsi"/>
          <w:sz w:val="20"/>
          <w:szCs w:val="20"/>
          <w:lang w:val="es-ES_tradnl"/>
        </w:rPr>
        <w:t xml:space="preserve"> Freddy Rubio Sierra</w:t>
      </w:r>
      <w:r w:rsidR="003255C4" w:rsidRPr="00EF64D1">
        <w:rPr>
          <w:rFonts w:asciiTheme="majorHAnsi" w:hAnsiTheme="majorHAnsi"/>
          <w:sz w:val="20"/>
          <w:szCs w:val="20"/>
          <w:lang w:val="es-ES_tradnl"/>
        </w:rPr>
        <w:t xml:space="preserve"> (</w:t>
      </w:r>
      <w:r w:rsidR="00652E6B" w:rsidRPr="00EF64D1">
        <w:rPr>
          <w:rFonts w:asciiTheme="majorHAnsi" w:hAnsiTheme="majorHAnsi"/>
          <w:sz w:val="20"/>
          <w:szCs w:val="20"/>
          <w:lang w:val="es-ES_tradnl"/>
        </w:rPr>
        <w:t>en adelante</w:t>
      </w:r>
      <w:r w:rsidR="00797B11" w:rsidRPr="00EF64D1">
        <w:rPr>
          <w:rFonts w:asciiTheme="majorHAnsi" w:hAnsiTheme="majorHAnsi"/>
          <w:sz w:val="20"/>
          <w:szCs w:val="20"/>
          <w:lang w:val="es-ES_tradnl"/>
        </w:rPr>
        <w:t>, el señor</w:t>
      </w:r>
      <w:r w:rsidR="00652E6B" w:rsidRPr="00EF64D1">
        <w:rPr>
          <w:rFonts w:asciiTheme="majorHAnsi" w:hAnsiTheme="majorHAnsi"/>
          <w:sz w:val="20"/>
          <w:szCs w:val="20"/>
          <w:lang w:val="es-ES_tradnl"/>
        </w:rPr>
        <w:t xml:space="preserve"> Rubio</w:t>
      </w:r>
      <w:r w:rsidR="00797B11" w:rsidRPr="00EF64D1">
        <w:rPr>
          <w:rFonts w:asciiTheme="majorHAnsi" w:hAnsiTheme="majorHAnsi"/>
          <w:sz w:val="20"/>
          <w:szCs w:val="20"/>
          <w:lang w:val="es-ES_tradnl"/>
        </w:rPr>
        <w:t xml:space="preserve"> Sierra), </w:t>
      </w:r>
      <w:r w:rsidR="008E1154" w:rsidRPr="00EF64D1">
        <w:rPr>
          <w:rFonts w:asciiTheme="majorHAnsi" w:hAnsiTheme="majorHAnsi"/>
          <w:sz w:val="20"/>
          <w:szCs w:val="20"/>
          <w:lang w:val="es-ES_tradnl"/>
        </w:rPr>
        <w:t>quien era miembro de</w:t>
      </w:r>
      <w:r w:rsidR="00E65380" w:rsidRPr="00EF64D1">
        <w:rPr>
          <w:rFonts w:asciiTheme="majorHAnsi" w:hAnsiTheme="majorHAnsi"/>
          <w:sz w:val="20"/>
          <w:szCs w:val="20"/>
          <w:lang w:val="es-ES_tradnl"/>
        </w:rPr>
        <w:t xml:space="preserve"> las ACCU</w:t>
      </w:r>
      <w:r w:rsidR="008E1154" w:rsidRPr="00EF64D1">
        <w:rPr>
          <w:rFonts w:asciiTheme="majorHAnsi" w:hAnsiTheme="majorHAnsi"/>
          <w:sz w:val="20"/>
          <w:szCs w:val="20"/>
          <w:lang w:val="es-ES_tradnl"/>
        </w:rPr>
        <w:t>,</w:t>
      </w:r>
      <w:r w:rsidR="00CB2EC4" w:rsidRPr="00EF64D1">
        <w:rPr>
          <w:rFonts w:asciiTheme="majorHAnsi" w:hAnsiTheme="majorHAnsi"/>
          <w:sz w:val="20"/>
          <w:szCs w:val="20"/>
          <w:lang w:val="es-ES_tradnl"/>
        </w:rPr>
        <w:t xml:space="preserve"> </w:t>
      </w:r>
      <w:r w:rsidR="002A6B50" w:rsidRPr="00EF64D1">
        <w:rPr>
          <w:rFonts w:asciiTheme="majorHAnsi" w:hAnsiTheme="majorHAnsi"/>
          <w:sz w:val="20"/>
          <w:szCs w:val="20"/>
          <w:lang w:val="es-ES_tradnl"/>
        </w:rPr>
        <w:t>llegó</w:t>
      </w:r>
      <w:r w:rsidR="00CB2EC4" w:rsidRPr="00EF64D1">
        <w:rPr>
          <w:rFonts w:asciiTheme="majorHAnsi" w:hAnsiTheme="majorHAnsi"/>
          <w:sz w:val="20"/>
          <w:szCs w:val="20"/>
          <w:lang w:val="es-ES_tradnl"/>
        </w:rPr>
        <w:t xml:space="preserve"> a su oficina ubicad</w:t>
      </w:r>
      <w:r w:rsidR="002A6B50" w:rsidRPr="00EF64D1">
        <w:rPr>
          <w:rFonts w:asciiTheme="majorHAnsi" w:hAnsiTheme="majorHAnsi"/>
          <w:sz w:val="20"/>
          <w:szCs w:val="20"/>
          <w:lang w:val="es-ES_tradnl"/>
        </w:rPr>
        <w:t>a</w:t>
      </w:r>
      <w:r w:rsidR="00CB2EC4" w:rsidRPr="00EF64D1">
        <w:rPr>
          <w:rFonts w:asciiTheme="majorHAnsi" w:hAnsiTheme="majorHAnsi"/>
          <w:sz w:val="20"/>
          <w:szCs w:val="20"/>
          <w:lang w:val="es-ES_tradnl"/>
        </w:rPr>
        <w:t xml:space="preserve"> en </w:t>
      </w:r>
      <w:r w:rsidR="00797B11" w:rsidRPr="00EF64D1">
        <w:rPr>
          <w:rFonts w:asciiTheme="majorHAnsi" w:hAnsiTheme="majorHAnsi"/>
          <w:sz w:val="20"/>
          <w:szCs w:val="20"/>
          <w:lang w:val="es-ES_tradnl"/>
        </w:rPr>
        <w:t xml:space="preserve">el </w:t>
      </w:r>
      <w:r w:rsidR="00215670" w:rsidRPr="00EF64D1">
        <w:rPr>
          <w:rFonts w:asciiTheme="majorHAnsi" w:hAnsiTheme="majorHAnsi"/>
          <w:sz w:val="20"/>
          <w:szCs w:val="20"/>
          <w:lang w:val="es-ES_tradnl"/>
        </w:rPr>
        <w:t>municipio de Espinal Tolima,</w:t>
      </w:r>
      <w:r w:rsidR="00CB2EC4" w:rsidRPr="00EF64D1">
        <w:rPr>
          <w:rFonts w:asciiTheme="majorHAnsi" w:hAnsiTheme="majorHAnsi"/>
          <w:sz w:val="20"/>
          <w:szCs w:val="20"/>
          <w:lang w:val="es-ES_tradnl"/>
        </w:rPr>
        <w:t xml:space="preserve"> con el pretexto de buscar asesoría </w:t>
      </w:r>
      <w:r w:rsidR="00215670" w:rsidRPr="00EF64D1">
        <w:rPr>
          <w:rFonts w:asciiTheme="majorHAnsi" w:hAnsiTheme="majorHAnsi"/>
          <w:sz w:val="20"/>
          <w:szCs w:val="20"/>
          <w:lang w:val="es-ES_tradnl"/>
        </w:rPr>
        <w:t>jurídica para un trámite</w:t>
      </w:r>
      <w:r w:rsidR="005248BA" w:rsidRPr="00EF64D1">
        <w:rPr>
          <w:rFonts w:asciiTheme="majorHAnsi" w:hAnsiTheme="majorHAnsi"/>
          <w:sz w:val="20"/>
          <w:szCs w:val="20"/>
          <w:lang w:val="es-ES_tradnl"/>
        </w:rPr>
        <w:t xml:space="preserve"> de linderos</w:t>
      </w:r>
      <w:r w:rsidR="00801223" w:rsidRPr="00EF64D1">
        <w:rPr>
          <w:rFonts w:asciiTheme="majorHAnsi" w:hAnsiTheme="majorHAnsi"/>
          <w:sz w:val="20"/>
          <w:szCs w:val="20"/>
          <w:lang w:val="es-ES_tradnl"/>
        </w:rPr>
        <w:t>,</w:t>
      </w:r>
      <w:r w:rsidR="00797B11" w:rsidRPr="00EF64D1">
        <w:rPr>
          <w:rFonts w:asciiTheme="majorHAnsi" w:hAnsiTheme="majorHAnsi"/>
          <w:sz w:val="20"/>
          <w:szCs w:val="20"/>
          <w:lang w:val="es-ES_tradnl"/>
        </w:rPr>
        <w:t xml:space="preserve"> y</w:t>
      </w:r>
      <w:r w:rsidR="00CB2EC4" w:rsidRPr="00EF64D1">
        <w:rPr>
          <w:rFonts w:asciiTheme="majorHAnsi" w:hAnsiTheme="majorHAnsi"/>
          <w:sz w:val="20"/>
          <w:szCs w:val="20"/>
          <w:lang w:val="es-ES_tradnl"/>
        </w:rPr>
        <w:t xml:space="preserve"> pretendió llevarlo</w:t>
      </w:r>
      <w:r w:rsidR="002A6B50" w:rsidRPr="00EF64D1">
        <w:rPr>
          <w:rFonts w:asciiTheme="majorHAnsi" w:hAnsiTheme="majorHAnsi"/>
          <w:sz w:val="20"/>
          <w:szCs w:val="20"/>
          <w:lang w:val="es-ES_tradnl"/>
        </w:rPr>
        <w:t xml:space="preserve"> </w:t>
      </w:r>
      <w:r w:rsidR="00B77591" w:rsidRPr="00EF64D1">
        <w:rPr>
          <w:rFonts w:asciiTheme="majorHAnsi" w:hAnsiTheme="majorHAnsi"/>
          <w:sz w:val="20"/>
          <w:szCs w:val="20"/>
          <w:lang w:val="es-ES_tradnl"/>
        </w:rPr>
        <w:t xml:space="preserve">al </w:t>
      </w:r>
      <w:r w:rsidR="00CB2EC4" w:rsidRPr="00EF64D1">
        <w:rPr>
          <w:rFonts w:asciiTheme="majorHAnsi" w:hAnsiTheme="majorHAnsi"/>
          <w:sz w:val="20"/>
          <w:szCs w:val="20"/>
          <w:lang w:val="es-ES_tradnl"/>
        </w:rPr>
        <w:t>Municipio de El Guamo</w:t>
      </w:r>
      <w:r w:rsidR="00797B11" w:rsidRPr="00EF64D1">
        <w:rPr>
          <w:rFonts w:asciiTheme="majorHAnsi" w:hAnsiTheme="majorHAnsi"/>
          <w:sz w:val="20"/>
          <w:szCs w:val="20"/>
          <w:lang w:val="es-ES_tradnl"/>
        </w:rPr>
        <w:t>.</w:t>
      </w:r>
      <w:r w:rsidR="00CB2EC4" w:rsidRPr="00EF64D1">
        <w:rPr>
          <w:rFonts w:asciiTheme="majorHAnsi" w:hAnsiTheme="majorHAnsi"/>
          <w:sz w:val="20"/>
          <w:szCs w:val="20"/>
          <w:lang w:val="es-ES_tradnl"/>
        </w:rPr>
        <w:t xml:space="preserve"> </w:t>
      </w:r>
      <w:r w:rsidR="005A5D30" w:rsidRPr="00EF64D1">
        <w:rPr>
          <w:rFonts w:asciiTheme="majorHAnsi" w:hAnsiTheme="majorHAnsi"/>
          <w:sz w:val="20"/>
          <w:szCs w:val="20"/>
          <w:lang w:val="es-ES_tradnl"/>
        </w:rPr>
        <w:t>A</w:t>
      </w:r>
      <w:r w:rsidR="00797B11" w:rsidRPr="00EF64D1">
        <w:rPr>
          <w:rFonts w:asciiTheme="majorHAnsi" w:hAnsiTheme="majorHAnsi"/>
          <w:sz w:val="20"/>
          <w:szCs w:val="20"/>
          <w:lang w:val="es-ES_tradnl"/>
        </w:rPr>
        <w:t>duce que</w:t>
      </w:r>
      <w:r w:rsidR="00CB2EC4" w:rsidRPr="00EF64D1">
        <w:rPr>
          <w:rFonts w:asciiTheme="majorHAnsi" w:hAnsiTheme="majorHAnsi"/>
          <w:sz w:val="20"/>
          <w:szCs w:val="20"/>
          <w:lang w:val="es-ES_tradnl"/>
        </w:rPr>
        <w:t xml:space="preserve"> ante </w:t>
      </w:r>
      <w:r w:rsidR="002A6B50" w:rsidRPr="00EF64D1">
        <w:rPr>
          <w:rFonts w:asciiTheme="majorHAnsi" w:hAnsiTheme="majorHAnsi"/>
          <w:sz w:val="20"/>
          <w:szCs w:val="20"/>
          <w:lang w:val="es-ES_tradnl"/>
        </w:rPr>
        <w:t>su</w:t>
      </w:r>
      <w:r w:rsidR="00CB2EC4" w:rsidRPr="00EF64D1">
        <w:rPr>
          <w:rFonts w:asciiTheme="majorHAnsi" w:hAnsiTheme="majorHAnsi"/>
          <w:sz w:val="20"/>
          <w:szCs w:val="20"/>
          <w:lang w:val="es-ES_tradnl"/>
        </w:rPr>
        <w:t xml:space="preserve"> negativa</w:t>
      </w:r>
      <w:r w:rsidR="007042B7" w:rsidRPr="00EF64D1">
        <w:rPr>
          <w:rFonts w:asciiTheme="majorHAnsi" w:hAnsiTheme="majorHAnsi"/>
          <w:sz w:val="20"/>
          <w:szCs w:val="20"/>
          <w:lang w:val="es-ES_tradnl"/>
        </w:rPr>
        <w:t xml:space="preserve"> </w:t>
      </w:r>
      <w:r w:rsidR="00801223" w:rsidRPr="00EF64D1">
        <w:rPr>
          <w:rFonts w:asciiTheme="majorHAnsi" w:hAnsiTheme="majorHAnsi"/>
          <w:sz w:val="20"/>
          <w:szCs w:val="20"/>
          <w:lang w:val="es-ES_tradnl"/>
        </w:rPr>
        <w:t>este</w:t>
      </w:r>
      <w:r w:rsidR="007042B7" w:rsidRPr="00EF64D1">
        <w:rPr>
          <w:rFonts w:asciiTheme="majorHAnsi" w:hAnsiTheme="majorHAnsi"/>
          <w:sz w:val="20"/>
          <w:szCs w:val="20"/>
          <w:lang w:val="es-ES_tradnl"/>
        </w:rPr>
        <w:t xml:space="preserve"> sujeto</w:t>
      </w:r>
      <w:r w:rsidR="00CB2EC4" w:rsidRPr="00EF64D1">
        <w:rPr>
          <w:rFonts w:asciiTheme="majorHAnsi" w:hAnsiTheme="majorHAnsi"/>
          <w:sz w:val="20"/>
          <w:szCs w:val="20"/>
          <w:lang w:val="es-ES_tradnl"/>
        </w:rPr>
        <w:t xml:space="preserve"> </w:t>
      </w:r>
      <w:r w:rsidR="00042AC9" w:rsidRPr="00EF64D1">
        <w:rPr>
          <w:rFonts w:asciiTheme="majorHAnsi" w:hAnsiTheme="majorHAnsi"/>
          <w:sz w:val="20"/>
          <w:szCs w:val="20"/>
          <w:lang w:val="es-ES_tradnl"/>
        </w:rPr>
        <w:t xml:space="preserve">le </w:t>
      </w:r>
      <w:r w:rsidR="00215670" w:rsidRPr="00EF64D1">
        <w:rPr>
          <w:rFonts w:asciiTheme="majorHAnsi" w:hAnsiTheme="majorHAnsi"/>
          <w:sz w:val="20"/>
          <w:szCs w:val="20"/>
          <w:lang w:val="es-ES_tradnl"/>
        </w:rPr>
        <w:t>disparó</w:t>
      </w:r>
      <w:r w:rsidR="00042AC9" w:rsidRPr="00EF64D1">
        <w:rPr>
          <w:rFonts w:asciiTheme="majorHAnsi" w:hAnsiTheme="majorHAnsi"/>
          <w:sz w:val="20"/>
          <w:szCs w:val="20"/>
          <w:lang w:val="es-ES_tradnl"/>
        </w:rPr>
        <w:t xml:space="preserve"> con </w:t>
      </w:r>
      <w:r w:rsidR="00CB2EC4" w:rsidRPr="00EF64D1">
        <w:rPr>
          <w:rFonts w:asciiTheme="majorHAnsi" w:hAnsiTheme="majorHAnsi"/>
          <w:sz w:val="20"/>
          <w:szCs w:val="20"/>
          <w:lang w:val="es-ES_tradnl"/>
        </w:rPr>
        <w:t xml:space="preserve">un arma de fuego </w:t>
      </w:r>
      <w:r w:rsidR="001361C4" w:rsidRPr="00EF64D1">
        <w:rPr>
          <w:rFonts w:asciiTheme="majorHAnsi" w:hAnsiTheme="majorHAnsi"/>
          <w:sz w:val="20"/>
          <w:szCs w:val="20"/>
          <w:lang w:val="es-ES_tradnl"/>
        </w:rPr>
        <w:t>ocasionándole graves lesiones</w:t>
      </w:r>
      <w:r w:rsidR="004C4CC8" w:rsidRPr="00EF64D1">
        <w:rPr>
          <w:rFonts w:asciiTheme="majorHAnsi" w:hAnsiTheme="majorHAnsi"/>
          <w:sz w:val="20"/>
          <w:szCs w:val="20"/>
          <w:lang w:val="es-ES_tradnl"/>
        </w:rPr>
        <w:t xml:space="preserve"> </w:t>
      </w:r>
      <w:r w:rsidR="007042B7" w:rsidRPr="00EF64D1">
        <w:rPr>
          <w:rFonts w:asciiTheme="majorHAnsi" w:hAnsiTheme="majorHAnsi"/>
          <w:sz w:val="20"/>
          <w:szCs w:val="20"/>
          <w:lang w:val="es-ES_tradnl"/>
        </w:rPr>
        <w:t xml:space="preserve">en </w:t>
      </w:r>
      <w:r w:rsidR="004C4CC8" w:rsidRPr="00EF64D1">
        <w:rPr>
          <w:rFonts w:asciiTheme="majorHAnsi" w:hAnsiTheme="majorHAnsi"/>
          <w:sz w:val="20"/>
          <w:szCs w:val="20"/>
          <w:lang w:val="es-ES_tradnl"/>
        </w:rPr>
        <w:t>el pulmón izquierdo e ingle junto a la ven</w:t>
      </w:r>
      <w:r w:rsidR="00E87D4E" w:rsidRPr="00EF64D1">
        <w:rPr>
          <w:rFonts w:asciiTheme="majorHAnsi" w:hAnsiTheme="majorHAnsi"/>
          <w:sz w:val="20"/>
          <w:szCs w:val="20"/>
          <w:lang w:val="es-ES_tradnl"/>
        </w:rPr>
        <w:t xml:space="preserve">a femoral, por lo cual </w:t>
      </w:r>
      <w:r w:rsidR="00797B11" w:rsidRPr="00EF64D1">
        <w:rPr>
          <w:rFonts w:asciiTheme="majorHAnsi" w:hAnsiTheme="majorHAnsi"/>
          <w:sz w:val="20"/>
          <w:szCs w:val="20"/>
          <w:lang w:val="es-ES_tradnl"/>
        </w:rPr>
        <w:t xml:space="preserve">estuvo </w:t>
      </w:r>
      <w:r w:rsidR="004C4CC8" w:rsidRPr="00EF64D1">
        <w:rPr>
          <w:rFonts w:asciiTheme="majorHAnsi" w:hAnsiTheme="majorHAnsi"/>
          <w:sz w:val="20"/>
          <w:szCs w:val="20"/>
          <w:lang w:val="es-ES_tradnl"/>
        </w:rPr>
        <w:t>hospitalizado del 28 de agosto al 27 de septiembre de 2002</w:t>
      </w:r>
      <w:r w:rsidR="00CB2EC4" w:rsidRPr="00EF64D1">
        <w:rPr>
          <w:rFonts w:asciiTheme="majorHAnsi" w:hAnsiTheme="majorHAnsi"/>
          <w:sz w:val="20"/>
          <w:szCs w:val="20"/>
          <w:lang w:val="es-ES_tradnl"/>
        </w:rPr>
        <w:t xml:space="preserve">. </w:t>
      </w:r>
      <w:r w:rsidR="00717981" w:rsidRPr="00EF64D1">
        <w:rPr>
          <w:rFonts w:asciiTheme="majorHAnsi" w:hAnsiTheme="majorHAnsi"/>
          <w:sz w:val="20"/>
          <w:szCs w:val="20"/>
          <w:lang w:val="es-ES_tradnl"/>
        </w:rPr>
        <w:t xml:space="preserve"> </w:t>
      </w:r>
    </w:p>
    <w:p w14:paraId="2215AB3F" w14:textId="77777777" w:rsidR="00717981" w:rsidRPr="00EF64D1" w:rsidRDefault="00E11CD4" w:rsidP="0071798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Times Roman"/>
          <w:sz w:val="20"/>
          <w:szCs w:val="20"/>
          <w:lang w:val="es-ES_tradnl"/>
        </w:rPr>
      </w:pPr>
      <w:r w:rsidRPr="00EF64D1">
        <w:rPr>
          <w:rFonts w:asciiTheme="majorHAnsi" w:hAnsiTheme="majorHAnsi"/>
          <w:sz w:val="20"/>
          <w:szCs w:val="20"/>
          <w:lang w:val="es-ES_tradnl"/>
        </w:rPr>
        <w:t>El Sr. Tamayo</w:t>
      </w:r>
      <w:r w:rsidR="00717981" w:rsidRPr="00EF64D1">
        <w:rPr>
          <w:rFonts w:asciiTheme="majorHAnsi" w:hAnsiTheme="majorHAnsi"/>
          <w:sz w:val="20"/>
          <w:szCs w:val="20"/>
          <w:lang w:val="es-ES_tradnl"/>
        </w:rPr>
        <w:t xml:space="preserve"> señala que</w:t>
      </w:r>
      <w:r w:rsidRPr="00EF64D1">
        <w:rPr>
          <w:rFonts w:asciiTheme="majorHAnsi" w:hAnsiTheme="majorHAnsi"/>
          <w:sz w:val="20"/>
          <w:szCs w:val="20"/>
          <w:lang w:val="es-ES_tradnl"/>
        </w:rPr>
        <w:t xml:space="preserve"> en el mismo 2002</w:t>
      </w:r>
      <w:r w:rsidR="00717981" w:rsidRPr="00EF64D1">
        <w:rPr>
          <w:rFonts w:asciiTheme="majorHAnsi" w:hAnsiTheme="majorHAnsi"/>
          <w:sz w:val="20"/>
          <w:szCs w:val="20"/>
          <w:lang w:val="es-ES_tradnl"/>
        </w:rPr>
        <w:t xml:space="preserve"> tuvo que desplazarse junto con su familia a Bogotá, debido a las amenazas recibidas por parte de las ACCU</w:t>
      </w:r>
      <w:r w:rsidRPr="00EF64D1">
        <w:rPr>
          <w:rFonts w:asciiTheme="majorHAnsi" w:hAnsiTheme="majorHAnsi"/>
          <w:sz w:val="20"/>
          <w:szCs w:val="20"/>
          <w:lang w:val="es-ES_tradnl"/>
        </w:rPr>
        <w:t xml:space="preserve">; que </w:t>
      </w:r>
      <w:r w:rsidR="00717981" w:rsidRPr="00EF64D1">
        <w:rPr>
          <w:rFonts w:asciiTheme="majorHAnsi" w:hAnsiTheme="majorHAnsi"/>
          <w:sz w:val="20"/>
          <w:szCs w:val="20"/>
          <w:lang w:val="es-ES_tradnl"/>
        </w:rPr>
        <w:t>el 30 de novie</w:t>
      </w:r>
      <w:r w:rsidRPr="00EF64D1">
        <w:rPr>
          <w:rFonts w:asciiTheme="majorHAnsi" w:hAnsiTheme="majorHAnsi"/>
          <w:sz w:val="20"/>
          <w:szCs w:val="20"/>
          <w:lang w:val="es-ES_tradnl"/>
        </w:rPr>
        <w:t xml:space="preserve">mbre de 2003 regresó a Espinal; </w:t>
      </w:r>
      <w:r w:rsidR="00717981" w:rsidRPr="00EF64D1">
        <w:rPr>
          <w:rFonts w:asciiTheme="majorHAnsi" w:hAnsiTheme="majorHAnsi"/>
          <w:sz w:val="20"/>
          <w:szCs w:val="20"/>
          <w:lang w:val="es-ES_tradnl"/>
        </w:rPr>
        <w:t xml:space="preserve">pero el 13 de febrero de 2008 tuvo que volver </w:t>
      </w:r>
      <w:r w:rsidRPr="00EF64D1">
        <w:rPr>
          <w:rFonts w:asciiTheme="majorHAnsi" w:hAnsiTheme="majorHAnsi"/>
          <w:sz w:val="20"/>
          <w:szCs w:val="20"/>
          <w:lang w:val="es-ES_tradnl"/>
        </w:rPr>
        <w:t>a desplazarse a Bogotá</w:t>
      </w:r>
      <w:r w:rsidR="00717981" w:rsidRPr="00EF64D1">
        <w:rPr>
          <w:rFonts w:asciiTheme="majorHAnsi" w:hAnsiTheme="majorHAnsi"/>
          <w:sz w:val="20"/>
          <w:szCs w:val="20"/>
          <w:lang w:val="es-ES_tradnl"/>
        </w:rPr>
        <w:t xml:space="preserve"> producto de nuevas amenazas </w:t>
      </w:r>
      <w:r w:rsidRPr="00EF64D1">
        <w:rPr>
          <w:rFonts w:asciiTheme="majorHAnsi" w:hAnsiTheme="majorHAnsi"/>
          <w:sz w:val="20"/>
          <w:szCs w:val="20"/>
          <w:lang w:val="es-ES_tradnl"/>
        </w:rPr>
        <w:t>de aquel</w:t>
      </w:r>
      <w:r w:rsidR="00717981" w:rsidRPr="00EF64D1">
        <w:rPr>
          <w:rFonts w:asciiTheme="majorHAnsi" w:hAnsiTheme="majorHAnsi"/>
          <w:sz w:val="20"/>
          <w:szCs w:val="20"/>
          <w:lang w:val="es-ES_tradnl"/>
        </w:rPr>
        <w:t xml:space="preserve"> </w:t>
      </w:r>
      <w:r w:rsidR="007042B7" w:rsidRPr="00EF64D1">
        <w:rPr>
          <w:rFonts w:asciiTheme="majorHAnsi" w:hAnsiTheme="majorHAnsi"/>
          <w:sz w:val="20"/>
          <w:szCs w:val="20"/>
          <w:lang w:val="es-ES_tradnl"/>
        </w:rPr>
        <w:t>grupo</w:t>
      </w:r>
      <w:r w:rsidR="00717981" w:rsidRPr="00EF64D1">
        <w:rPr>
          <w:rFonts w:asciiTheme="majorHAnsi" w:hAnsiTheme="majorHAnsi"/>
          <w:sz w:val="20"/>
          <w:szCs w:val="20"/>
          <w:lang w:val="es-ES_tradnl"/>
        </w:rPr>
        <w:t xml:space="preserve">. </w:t>
      </w:r>
    </w:p>
    <w:p w14:paraId="34575BA4" w14:textId="7EDBA4F2" w:rsidR="00FB3EED" w:rsidRPr="00EF64D1" w:rsidRDefault="005A5D30" w:rsidP="00FB3E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Times Roman"/>
          <w:sz w:val="20"/>
          <w:szCs w:val="20"/>
          <w:lang w:val="es-ES_tradnl"/>
        </w:rPr>
      </w:pPr>
      <w:r w:rsidRPr="00EF64D1">
        <w:rPr>
          <w:rFonts w:asciiTheme="majorHAnsi" w:hAnsiTheme="majorHAnsi"/>
          <w:sz w:val="20"/>
          <w:szCs w:val="20"/>
          <w:lang w:val="es-ES_tradnl"/>
        </w:rPr>
        <w:t xml:space="preserve">Indica que la Fiscalía 33 de Espinal </w:t>
      </w:r>
      <w:r w:rsidR="00B77591" w:rsidRPr="00EF64D1">
        <w:rPr>
          <w:rFonts w:asciiTheme="majorHAnsi" w:hAnsiTheme="majorHAnsi"/>
          <w:sz w:val="20"/>
          <w:szCs w:val="20"/>
          <w:lang w:val="es-ES_tradnl"/>
        </w:rPr>
        <w:t>investigó</w:t>
      </w:r>
      <w:r w:rsidRPr="00EF64D1">
        <w:rPr>
          <w:rFonts w:asciiTheme="majorHAnsi" w:hAnsiTheme="majorHAnsi"/>
          <w:sz w:val="20"/>
          <w:szCs w:val="20"/>
          <w:lang w:val="es-ES_tradnl"/>
        </w:rPr>
        <w:t xml:space="preserve"> estos acontecimientos, pero en el 2005 ordenó el archivo de la causa por falta de pruebas. </w:t>
      </w:r>
      <w:r w:rsidR="00957E15" w:rsidRPr="00EF64D1">
        <w:rPr>
          <w:rFonts w:asciiTheme="majorHAnsi" w:hAnsiTheme="majorHAnsi"/>
          <w:sz w:val="20"/>
          <w:szCs w:val="20"/>
          <w:lang w:val="es-ES_tradnl"/>
        </w:rPr>
        <w:t>T</w:t>
      </w:r>
      <w:r w:rsidR="00957C5D" w:rsidRPr="00EF64D1">
        <w:rPr>
          <w:rFonts w:asciiTheme="majorHAnsi" w:hAnsiTheme="majorHAnsi"/>
          <w:sz w:val="20"/>
          <w:szCs w:val="20"/>
          <w:lang w:val="es-ES_tradnl"/>
        </w:rPr>
        <w:t>ras diversas solicitudes</w:t>
      </w:r>
      <w:r w:rsidR="00717981" w:rsidRPr="00EF64D1">
        <w:rPr>
          <w:rFonts w:asciiTheme="majorHAnsi" w:hAnsiTheme="majorHAnsi"/>
          <w:sz w:val="20"/>
          <w:szCs w:val="20"/>
          <w:lang w:val="es-ES_tradnl"/>
        </w:rPr>
        <w:t xml:space="preserve"> la citada </w:t>
      </w:r>
      <w:r w:rsidR="000014B1" w:rsidRPr="00EF64D1">
        <w:rPr>
          <w:rFonts w:asciiTheme="majorHAnsi" w:hAnsiTheme="majorHAnsi"/>
          <w:sz w:val="20"/>
          <w:szCs w:val="20"/>
          <w:lang w:val="es-ES_tradnl"/>
        </w:rPr>
        <w:t>f</w:t>
      </w:r>
      <w:r w:rsidR="00717981" w:rsidRPr="00EF64D1">
        <w:rPr>
          <w:rFonts w:asciiTheme="majorHAnsi" w:hAnsiTheme="majorHAnsi"/>
          <w:sz w:val="20"/>
          <w:szCs w:val="20"/>
          <w:lang w:val="es-ES_tradnl"/>
        </w:rPr>
        <w:t xml:space="preserve">iscalía volvió a abrir </w:t>
      </w:r>
      <w:r w:rsidR="007042B7" w:rsidRPr="00EF64D1">
        <w:rPr>
          <w:rFonts w:asciiTheme="majorHAnsi" w:hAnsiTheme="majorHAnsi"/>
          <w:sz w:val="20"/>
          <w:szCs w:val="20"/>
          <w:lang w:val="es-ES_tradnl"/>
        </w:rPr>
        <w:t>el caso y</w:t>
      </w:r>
      <w:r w:rsidR="003B69E2" w:rsidRPr="00EF64D1">
        <w:rPr>
          <w:rFonts w:asciiTheme="majorHAnsi" w:hAnsiTheme="majorHAnsi"/>
          <w:sz w:val="20"/>
          <w:szCs w:val="20"/>
          <w:lang w:val="es-ES_tradnl"/>
        </w:rPr>
        <w:t xml:space="preserve"> envío el expediente a Bogotá</w:t>
      </w:r>
      <w:r w:rsidR="00717981" w:rsidRPr="00EF64D1">
        <w:rPr>
          <w:rFonts w:asciiTheme="majorHAnsi" w:hAnsiTheme="majorHAnsi"/>
          <w:sz w:val="20"/>
          <w:szCs w:val="20"/>
          <w:lang w:val="es-ES_tradnl"/>
        </w:rPr>
        <w:t xml:space="preserve"> por razones de seguridad. </w:t>
      </w:r>
      <w:r w:rsidR="003B69E2" w:rsidRPr="00EF64D1">
        <w:rPr>
          <w:rFonts w:asciiTheme="majorHAnsi" w:hAnsiTheme="majorHAnsi"/>
          <w:sz w:val="20"/>
          <w:szCs w:val="20"/>
          <w:lang w:val="es-ES_tradnl"/>
        </w:rPr>
        <w:t>El 23 de agosto de 2010</w:t>
      </w:r>
      <w:r w:rsidRPr="00EF64D1">
        <w:rPr>
          <w:rFonts w:asciiTheme="majorHAnsi" w:hAnsiTheme="majorHAnsi"/>
          <w:sz w:val="20"/>
          <w:szCs w:val="20"/>
          <w:lang w:val="es-ES_tradnl"/>
        </w:rPr>
        <w:t xml:space="preserve"> </w:t>
      </w:r>
      <w:r w:rsidR="00E15BCB" w:rsidRPr="00EF64D1">
        <w:rPr>
          <w:rFonts w:asciiTheme="majorHAnsi" w:hAnsiTheme="majorHAnsi"/>
          <w:sz w:val="20"/>
          <w:szCs w:val="20"/>
          <w:lang w:val="es-ES_tradnl"/>
        </w:rPr>
        <w:t>el Juzgado O</w:t>
      </w:r>
      <w:r w:rsidR="00C50FDE" w:rsidRPr="00EF64D1">
        <w:rPr>
          <w:rFonts w:asciiTheme="majorHAnsi" w:hAnsiTheme="majorHAnsi"/>
          <w:sz w:val="20"/>
          <w:szCs w:val="20"/>
          <w:lang w:val="es-ES_tradnl"/>
        </w:rPr>
        <w:t>ctavo Penal del Circuito de la ciudad de Bogotá</w:t>
      </w:r>
      <w:r w:rsidR="00145C5B" w:rsidRPr="00EF64D1">
        <w:rPr>
          <w:rFonts w:asciiTheme="majorHAnsi" w:hAnsiTheme="majorHAnsi"/>
          <w:sz w:val="20"/>
          <w:szCs w:val="20"/>
          <w:lang w:val="es-ES_tradnl"/>
        </w:rPr>
        <w:t xml:space="preserve"> </w:t>
      </w:r>
      <w:r w:rsidR="00717981" w:rsidRPr="00EF64D1">
        <w:rPr>
          <w:rFonts w:asciiTheme="majorHAnsi" w:hAnsiTheme="majorHAnsi"/>
          <w:sz w:val="20"/>
          <w:szCs w:val="20"/>
          <w:lang w:val="es-ES_tradnl"/>
        </w:rPr>
        <w:t>condenó</w:t>
      </w:r>
      <w:r w:rsidR="00C50FDE" w:rsidRPr="00EF64D1">
        <w:rPr>
          <w:rFonts w:asciiTheme="majorHAnsi" w:hAnsiTheme="majorHAnsi"/>
          <w:sz w:val="20"/>
          <w:szCs w:val="20"/>
          <w:lang w:val="es-ES_tradnl"/>
        </w:rPr>
        <w:t xml:space="preserve"> al </w:t>
      </w:r>
      <w:r w:rsidR="00717981" w:rsidRPr="00EF64D1">
        <w:rPr>
          <w:rFonts w:asciiTheme="majorHAnsi" w:hAnsiTheme="majorHAnsi"/>
          <w:sz w:val="20"/>
          <w:szCs w:val="20"/>
          <w:lang w:val="es-ES_tradnl"/>
        </w:rPr>
        <w:t>s</w:t>
      </w:r>
      <w:r w:rsidRPr="00EF64D1">
        <w:rPr>
          <w:rFonts w:asciiTheme="majorHAnsi" w:hAnsiTheme="majorHAnsi"/>
          <w:sz w:val="20"/>
          <w:szCs w:val="20"/>
          <w:lang w:val="es-ES_tradnl"/>
        </w:rPr>
        <w:t>eñor</w:t>
      </w:r>
      <w:r w:rsidR="00AE0B01" w:rsidRPr="00EF64D1">
        <w:rPr>
          <w:rFonts w:asciiTheme="majorHAnsi" w:hAnsiTheme="majorHAnsi"/>
          <w:sz w:val="20"/>
          <w:szCs w:val="20"/>
          <w:lang w:val="es-ES_tradnl"/>
        </w:rPr>
        <w:t xml:space="preserve"> Rubio</w:t>
      </w:r>
      <w:r w:rsidR="00717981" w:rsidRPr="00EF64D1">
        <w:rPr>
          <w:rFonts w:asciiTheme="majorHAnsi" w:hAnsiTheme="majorHAnsi"/>
          <w:sz w:val="20"/>
          <w:szCs w:val="20"/>
          <w:lang w:val="es-ES_tradnl"/>
        </w:rPr>
        <w:t xml:space="preserve"> Sierra por el delito de homicidio agravado en el grado de tentativa </w:t>
      </w:r>
      <w:r w:rsidR="003B69E2" w:rsidRPr="00EF64D1">
        <w:rPr>
          <w:rFonts w:asciiTheme="majorHAnsi" w:hAnsiTheme="majorHAnsi"/>
          <w:sz w:val="20"/>
          <w:szCs w:val="20"/>
          <w:lang w:val="es-ES_tradnl"/>
        </w:rPr>
        <w:t>a</w:t>
      </w:r>
      <w:r w:rsidR="00717981" w:rsidRPr="00EF64D1">
        <w:rPr>
          <w:rFonts w:asciiTheme="majorHAnsi" w:hAnsiTheme="majorHAnsi"/>
          <w:sz w:val="20"/>
          <w:szCs w:val="20"/>
          <w:lang w:val="es-ES_tradnl"/>
        </w:rPr>
        <w:t xml:space="preserve"> una pena de 180 meses de prisión</w:t>
      </w:r>
      <w:r w:rsidR="003B69E2" w:rsidRPr="00EF64D1">
        <w:rPr>
          <w:rFonts w:asciiTheme="majorHAnsi" w:hAnsiTheme="majorHAnsi"/>
          <w:sz w:val="20"/>
          <w:szCs w:val="20"/>
          <w:lang w:val="es-ES_tradnl"/>
        </w:rPr>
        <w:t>,</w:t>
      </w:r>
      <w:r w:rsidR="00717981" w:rsidRPr="00EF64D1">
        <w:rPr>
          <w:rFonts w:asciiTheme="majorHAnsi" w:hAnsiTheme="majorHAnsi"/>
          <w:sz w:val="20"/>
          <w:szCs w:val="20"/>
          <w:lang w:val="es-ES_tradnl"/>
        </w:rPr>
        <w:t xml:space="preserve"> y </w:t>
      </w:r>
      <w:r w:rsidR="00FB3EED" w:rsidRPr="00EF64D1">
        <w:rPr>
          <w:rFonts w:asciiTheme="majorHAnsi" w:hAnsiTheme="majorHAnsi"/>
          <w:sz w:val="20"/>
          <w:szCs w:val="20"/>
          <w:lang w:val="es-ES_tradnl"/>
        </w:rPr>
        <w:t>a</w:t>
      </w:r>
      <w:r w:rsidR="00717981" w:rsidRPr="00EF64D1">
        <w:rPr>
          <w:rFonts w:asciiTheme="majorHAnsi" w:hAnsiTheme="majorHAnsi"/>
          <w:sz w:val="20"/>
          <w:szCs w:val="20"/>
          <w:lang w:val="es-ES_tradnl"/>
        </w:rPr>
        <w:t>l pago de 648.34</w:t>
      </w:r>
      <w:r w:rsidR="003B69E2" w:rsidRPr="00EF64D1">
        <w:rPr>
          <w:rFonts w:asciiTheme="majorHAnsi" w:hAnsiTheme="majorHAnsi"/>
          <w:sz w:val="20"/>
          <w:szCs w:val="20"/>
          <w:lang w:val="es-ES_tradnl"/>
        </w:rPr>
        <w:t xml:space="preserve"> salarios mínimos legales</w:t>
      </w:r>
      <w:r w:rsidR="00FB3EED" w:rsidRPr="00EF64D1">
        <w:rPr>
          <w:rFonts w:asciiTheme="majorHAnsi" w:hAnsiTheme="majorHAnsi"/>
          <w:sz w:val="20"/>
          <w:szCs w:val="20"/>
          <w:lang w:val="es-ES_tradnl"/>
        </w:rPr>
        <w:t xml:space="preserve"> por daños materiales y morales. </w:t>
      </w:r>
    </w:p>
    <w:p w14:paraId="16636E8F" w14:textId="799578DD" w:rsidR="00166DD1" w:rsidRPr="00EF64D1" w:rsidRDefault="00D33507" w:rsidP="00166DD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F64D1">
        <w:rPr>
          <w:rFonts w:asciiTheme="majorHAnsi" w:hAnsiTheme="majorHAnsi"/>
          <w:sz w:val="20"/>
          <w:szCs w:val="20"/>
          <w:lang w:val="es-ES_tradnl"/>
        </w:rPr>
        <w:t>E</w:t>
      </w:r>
      <w:r w:rsidR="00FB3EED" w:rsidRPr="00EF64D1">
        <w:rPr>
          <w:rFonts w:asciiTheme="majorHAnsi" w:hAnsiTheme="majorHAnsi"/>
          <w:sz w:val="20"/>
          <w:szCs w:val="20"/>
          <w:lang w:val="es-ES_tradnl"/>
        </w:rPr>
        <w:t xml:space="preserve">l </w:t>
      </w:r>
      <w:r w:rsidR="00B77591" w:rsidRPr="00EF64D1">
        <w:rPr>
          <w:rFonts w:asciiTheme="majorHAnsi" w:hAnsiTheme="majorHAnsi"/>
          <w:sz w:val="20"/>
          <w:szCs w:val="20"/>
          <w:lang w:val="es-ES_tradnl"/>
        </w:rPr>
        <w:t>referido juzgado dispuso que la indemnización</w:t>
      </w:r>
      <w:r w:rsidR="00AC5A79" w:rsidRPr="00EF64D1">
        <w:rPr>
          <w:rFonts w:asciiTheme="majorHAnsi" w:hAnsiTheme="majorHAnsi"/>
          <w:sz w:val="20"/>
          <w:szCs w:val="20"/>
          <w:lang w:val="es-ES_tradnl"/>
        </w:rPr>
        <w:t xml:space="preserve"> debía ser pagad</w:t>
      </w:r>
      <w:r w:rsidR="00B77591" w:rsidRPr="00EF64D1">
        <w:rPr>
          <w:rFonts w:asciiTheme="majorHAnsi" w:hAnsiTheme="majorHAnsi"/>
          <w:sz w:val="20"/>
          <w:szCs w:val="20"/>
          <w:lang w:val="es-ES_tradnl"/>
        </w:rPr>
        <w:t>a</w:t>
      </w:r>
      <w:r w:rsidR="00AC5A79" w:rsidRPr="00EF64D1">
        <w:rPr>
          <w:rFonts w:asciiTheme="majorHAnsi" w:hAnsiTheme="majorHAnsi"/>
          <w:sz w:val="20"/>
          <w:szCs w:val="20"/>
          <w:lang w:val="es-ES_tradnl"/>
        </w:rPr>
        <w:t xml:space="preserve"> por </w:t>
      </w:r>
      <w:r w:rsidR="00AC6909" w:rsidRPr="00EF64D1">
        <w:rPr>
          <w:rFonts w:asciiTheme="majorHAnsi" w:hAnsiTheme="majorHAnsi"/>
          <w:sz w:val="20"/>
          <w:szCs w:val="20"/>
          <w:lang w:val="es-ES_tradnl"/>
        </w:rPr>
        <w:t xml:space="preserve">las ACCU </w:t>
      </w:r>
      <w:r w:rsidR="002D3005" w:rsidRPr="00EF64D1">
        <w:rPr>
          <w:rFonts w:asciiTheme="majorHAnsi" w:hAnsiTheme="majorHAnsi"/>
          <w:sz w:val="20"/>
          <w:szCs w:val="20"/>
          <w:lang w:val="es-ES_tradnl"/>
        </w:rPr>
        <w:t xml:space="preserve">y subsidiariamente por el Estado a través del Fondo para la Reparación de </w:t>
      </w:r>
      <w:r w:rsidR="00940C5D" w:rsidRPr="00EF64D1">
        <w:rPr>
          <w:rFonts w:asciiTheme="majorHAnsi" w:hAnsiTheme="majorHAnsi"/>
          <w:sz w:val="20"/>
          <w:szCs w:val="20"/>
          <w:lang w:val="es-ES_tradnl"/>
        </w:rPr>
        <w:t>la Unidad para l</w:t>
      </w:r>
      <w:r w:rsidR="000F7952" w:rsidRPr="00EF64D1">
        <w:rPr>
          <w:rFonts w:asciiTheme="majorHAnsi" w:hAnsiTheme="majorHAnsi"/>
          <w:sz w:val="20"/>
          <w:szCs w:val="20"/>
          <w:lang w:val="es-ES_tradnl"/>
        </w:rPr>
        <w:t>a Atención y Reparación Integral</w:t>
      </w:r>
      <w:r w:rsidR="00940C5D" w:rsidRPr="00EF64D1">
        <w:rPr>
          <w:rFonts w:asciiTheme="majorHAnsi" w:hAnsiTheme="majorHAnsi"/>
          <w:sz w:val="20"/>
          <w:szCs w:val="20"/>
          <w:lang w:val="es-ES_tradnl"/>
        </w:rPr>
        <w:t xml:space="preserve"> de las </w:t>
      </w:r>
      <w:r w:rsidR="000F7952" w:rsidRPr="00EF64D1">
        <w:rPr>
          <w:rFonts w:asciiTheme="majorHAnsi" w:hAnsiTheme="majorHAnsi"/>
          <w:sz w:val="20"/>
          <w:szCs w:val="20"/>
          <w:lang w:val="es-ES_tradnl"/>
        </w:rPr>
        <w:t>Víctimas</w:t>
      </w:r>
      <w:r w:rsidR="000D70F4" w:rsidRPr="00EF64D1">
        <w:rPr>
          <w:rFonts w:asciiTheme="majorHAnsi" w:hAnsiTheme="majorHAnsi"/>
          <w:sz w:val="20"/>
          <w:szCs w:val="20"/>
          <w:lang w:val="es-ES_tradnl"/>
        </w:rPr>
        <w:t>.</w:t>
      </w:r>
      <w:r w:rsidR="00FB3EED" w:rsidRPr="00EF64D1">
        <w:rPr>
          <w:rFonts w:asciiTheme="majorHAnsi" w:hAnsiTheme="majorHAnsi"/>
          <w:sz w:val="20"/>
          <w:szCs w:val="20"/>
          <w:lang w:val="es-ES_tradnl"/>
        </w:rPr>
        <w:t xml:space="preserve"> Aduce que ante la situación de insolvencia del señor Rubio Sierra, solicitó </w:t>
      </w:r>
      <w:r w:rsidR="00B77591" w:rsidRPr="00EF64D1">
        <w:rPr>
          <w:rFonts w:asciiTheme="majorHAnsi" w:hAnsiTheme="majorHAnsi"/>
          <w:sz w:val="20"/>
          <w:szCs w:val="20"/>
          <w:lang w:val="es-ES_tradnl"/>
        </w:rPr>
        <w:t xml:space="preserve">al </w:t>
      </w:r>
      <w:r w:rsidR="00FB3EED" w:rsidRPr="00EF64D1">
        <w:rPr>
          <w:rFonts w:asciiTheme="majorHAnsi" w:hAnsiTheme="majorHAnsi"/>
          <w:sz w:val="20"/>
          <w:szCs w:val="20"/>
          <w:lang w:val="es-ES_tradnl"/>
        </w:rPr>
        <w:t xml:space="preserve">Ministerio del Interior y </w:t>
      </w:r>
      <w:r w:rsidR="00B77591" w:rsidRPr="00EF64D1">
        <w:rPr>
          <w:rFonts w:asciiTheme="majorHAnsi" w:hAnsiTheme="majorHAnsi"/>
          <w:sz w:val="20"/>
          <w:szCs w:val="20"/>
          <w:lang w:val="es-ES_tradnl"/>
        </w:rPr>
        <w:t xml:space="preserve">a </w:t>
      </w:r>
      <w:r w:rsidR="00FB3EED" w:rsidRPr="00EF64D1">
        <w:rPr>
          <w:rFonts w:asciiTheme="majorHAnsi" w:hAnsiTheme="majorHAnsi"/>
          <w:sz w:val="20"/>
          <w:szCs w:val="20"/>
          <w:lang w:val="es-ES_tradnl"/>
        </w:rPr>
        <w:t>la Agencia Presidencia</w:t>
      </w:r>
      <w:r w:rsidR="00166DD1" w:rsidRPr="00EF64D1">
        <w:rPr>
          <w:rFonts w:asciiTheme="majorHAnsi" w:hAnsiTheme="majorHAnsi"/>
          <w:sz w:val="20"/>
          <w:szCs w:val="20"/>
          <w:lang w:val="es-ES_tradnl"/>
        </w:rPr>
        <w:t>l</w:t>
      </w:r>
      <w:r w:rsidR="00FB3EED" w:rsidRPr="00EF64D1">
        <w:rPr>
          <w:rFonts w:asciiTheme="majorHAnsi" w:hAnsiTheme="majorHAnsi"/>
          <w:sz w:val="20"/>
          <w:szCs w:val="20"/>
          <w:lang w:val="es-ES_tradnl"/>
        </w:rPr>
        <w:t xml:space="preserve"> para la Acción social</w:t>
      </w:r>
      <w:r w:rsidR="00B77591" w:rsidRPr="00EF64D1">
        <w:rPr>
          <w:rFonts w:asciiTheme="majorHAnsi" w:hAnsiTheme="majorHAnsi"/>
          <w:sz w:val="20"/>
          <w:szCs w:val="20"/>
          <w:lang w:val="es-ES_tradnl"/>
        </w:rPr>
        <w:t xml:space="preserve"> que</w:t>
      </w:r>
      <w:r w:rsidR="007042B7" w:rsidRPr="00EF64D1">
        <w:rPr>
          <w:rFonts w:asciiTheme="majorHAnsi" w:hAnsiTheme="majorHAnsi"/>
          <w:sz w:val="20"/>
          <w:szCs w:val="20"/>
          <w:lang w:val="es-ES_tradnl"/>
        </w:rPr>
        <w:t xml:space="preserve"> pagaran todo el monto de</w:t>
      </w:r>
      <w:r w:rsidR="00B77591" w:rsidRPr="00EF64D1">
        <w:rPr>
          <w:rFonts w:asciiTheme="majorHAnsi" w:hAnsiTheme="majorHAnsi"/>
          <w:sz w:val="20"/>
          <w:szCs w:val="20"/>
          <w:lang w:val="es-ES_tradnl"/>
        </w:rPr>
        <w:t xml:space="preserve"> la</w:t>
      </w:r>
      <w:r w:rsidR="00FB3EED" w:rsidRPr="00EF64D1">
        <w:rPr>
          <w:rFonts w:asciiTheme="majorHAnsi" w:hAnsiTheme="majorHAnsi"/>
          <w:sz w:val="20"/>
          <w:szCs w:val="20"/>
          <w:lang w:val="es-ES_tradnl"/>
        </w:rPr>
        <w:t xml:space="preserve"> </w:t>
      </w:r>
      <w:r w:rsidR="00B77591" w:rsidRPr="00EF64D1">
        <w:rPr>
          <w:rFonts w:asciiTheme="majorHAnsi" w:hAnsiTheme="majorHAnsi"/>
          <w:sz w:val="20"/>
          <w:szCs w:val="20"/>
          <w:lang w:val="es-ES_tradnl"/>
        </w:rPr>
        <w:t xml:space="preserve">reparación, </w:t>
      </w:r>
      <w:r w:rsidR="00FB3EED" w:rsidRPr="00EF64D1">
        <w:rPr>
          <w:rFonts w:asciiTheme="majorHAnsi" w:hAnsiTheme="majorHAnsi"/>
          <w:sz w:val="20"/>
          <w:szCs w:val="20"/>
          <w:lang w:val="es-ES_tradnl"/>
        </w:rPr>
        <w:t xml:space="preserve">pero tales organismos se negaron. </w:t>
      </w:r>
      <w:r w:rsidR="00605B8F" w:rsidRPr="00EF64D1">
        <w:rPr>
          <w:rFonts w:asciiTheme="majorHAnsi" w:hAnsiTheme="majorHAnsi"/>
          <w:sz w:val="20"/>
          <w:szCs w:val="20"/>
          <w:lang w:val="es-ES_tradnl"/>
        </w:rPr>
        <w:t>Frente a esta denegatoria el Sr. Tamayo interpuso una acción de tutela</w:t>
      </w:r>
      <w:r w:rsidR="00FB3EED" w:rsidRPr="00EF64D1">
        <w:rPr>
          <w:rFonts w:asciiTheme="majorHAnsi" w:hAnsiTheme="majorHAnsi"/>
          <w:sz w:val="20"/>
          <w:szCs w:val="20"/>
          <w:lang w:val="es-ES_tradnl"/>
        </w:rPr>
        <w:t xml:space="preserve"> solicitando</w:t>
      </w:r>
      <w:r w:rsidR="00F025C2" w:rsidRPr="00EF64D1">
        <w:rPr>
          <w:rFonts w:asciiTheme="majorHAnsi" w:hAnsiTheme="majorHAnsi"/>
          <w:sz w:val="20"/>
          <w:szCs w:val="20"/>
          <w:lang w:val="es-ES_tradnl"/>
        </w:rPr>
        <w:t xml:space="preserve"> el referido pago</w:t>
      </w:r>
      <w:r w:rsidR="00C00134" w:rsidRPr="00EF64D1">
        <w:rPr>
          <w:rFonts w:asciiTheme="majorHAnsi" w:hAnsiTheme="majorHAnsi"/>
          <w:sz w:val="20"/>
          <w:szCs w:val="20"/>
          <w:lang w:val="es-ES_tradnl"/>
        </w:rPr>
        <w:t>; sin embargo,</w:t>
      </w:r>
      <w:r w:rsidR="00FB3EED" w:rsidRPr="00EF64D1">
        <w:rPr>
          <w:rFonts w:asciiTheme="majorHAnsi" w:hAnsiTheme="majorHAnsi"/>
          <w:sz w:val="20"/>
          <w:szCs w:val="20"/>
          <w:lang w:val="es-ES_tradnl"/>
        </w:rPr>
        <w:t xml:space="preserve"> el 16 de mayo de 2011 el Tribunal Administrativo de Cundinamarca declaró</w:t>
      </w:r>
      <w:r w:rsidR="00C00134" w:rsidRPr="00EF64D1">
        <w:rPr>
          <w:rFonts w:asciiTheme="majorHAnsi" w:hAnsiTheme="majorHAnsi"/>
          <w:sz w:val="20"/>
          <w:szCs w:val="20"/>
          <w:lang w:val="es-ES_tradnl"/>
        </w:rPr>
        <w:t xml:space="preserve"> improcedente el citado recurso</w:t>
      </w:r>
      <w:r w:rsidR="00FB3EED" w:rsidRPr="00EF64D1">
        <w:rPr>
          <w:rFonts w:asciiTheme="majorHAnsi" w:hAnsiTheme="majorHAnsi"/>
          <w:sz w:val="20"/>
          <w:szCs w:val="20"/>
          <w:lang w:val="es-ES_tradnl"/>
        </w:rPr>
        <w:t xml:space="preserve"> alegando que el deber de indemnizar </w:t>
      </w:r>
      <w:r w:rsidR="00124030" w:rsidRPr="00EF64D1">
        <w:rPr>
          <w:rFonts w:asciiTheme="majorHAnsi" w:hAnsiTheme="majorHAnsi"/>
          <w:sz w:val="20"/>
          <w:szCs w:val="20"/>
          <w:lang w:val="es-ES_tradnl"/>
        </w:rPr>
        <w:t>r</w:t>
      </w:r>
      <w:r w:rsidR="00FB3EED" w:rsidRPr="00EF64D1">
        <w:rPr>
          <w:rFonts w:asciiTheme="majorHAnsi" w:hAnsiTheme="majorHAnsi"/>
          <w:sz w:val="20"/>
          <w:szCs w:val="20"/>
          <w:lang w:val="es-ES_tradnl"/>
        </w:rPr>
        <w:t>e</w:t>
      </w:r>
      <w:r w:rsidR="00124030" w:rsidRPr="00EF64D1">
        <w:rPr>
          <w:rFonts w:asciiTheme="majorHAnsi" w:hAnsiTheme="majorHAnsi"/>
          <w:sz w:val="20"/>
          <w:szCs w:val="20"/>
          <w:lang w:val="es-ES_tradnl"/>
        </w:rPr>
        <w:t>cayó</w:t>
      </w:r>
      <w:r w:rsidR="00FB3EED" w:rsidRPr="00EF64D1">
        <w:rPr>
          <w:rFonts w:asciiTheme="majorHAnsi" w:hAnsiTheme="majorHAnsi"/>
          <w:sz w:val="20"/>
          <w:szCs w:val="20"/>
          <w:lang w:val="es-ES_tradnl"/>
        </w:rPr>
        <w:t xml:space="preserve"> sobre una persona individual</w:t>
      </w:r>
      <w:r w:rsidR="00124030" w:rsidRPr="00EF64D1">
        <w:rPr>
          <w:rFonts w:asciiTheme="majorHAnsi" w:hAnsiTheme="majorHAnsi"/>
          <w:sz w:val="20"/>
          <w:szCs w:val="20"/>
          <w:lang w:val="es-ES_tradnl"/>
        </w:rPr>
        <w:t>, quién se encuentra respondiendo tanto pe</w:t>
      </w:r>
      <w:r w:rsidR="00C00134" w:rsidRPr="00EF64D1">
        <w:rPr>
          <w:rFonts w:asciiTheme="majorHAnsi" w:hAnsiTheme="majorHAnsi"/>
          <w:sz w:val="20"/>
          <w:szCs w:val="20"/>
          <w:lang w:val="es-ES_tradnl"/>
        </w:rPr>
        <w:t>nal como civilmente</w:t>
      </w:r>
      <w:r w:rsidR="00124030" w:rsidRPr="00EF64D1">
        <w:rPr>
          <w:rFonts w:asciiTheme="majorHAnsi" w:hAnsiTheme="majorHAnsi"/>
          <w:sz w:val="20"/>
          <w:szCs w:val="20"/>
          <w:lang w:val="es-ES_tradnl"/>
        </w:rPr>
        <w:t xml:space="preserve">. </w:t>
      </w:r>
      <w:r w:rsidR="00C00134" w:rsidRPr="00EF64D1">
        <w:rPr>
          <w:rFonts w:asciiTheme="majorHAnsi" w:hAnsiTheme="majorHAnsi" w:cs="Times Roman"/>
          <w:sz w:val="20"/>
          <w:szCs w:val="20"/>
          <w:lang w:val="es-ES_tradnl"/>
        </w:rPr>
        <w:t>El peticionario</w:t>
      </w:r>
      <w:r w:rsidR="00166DD1" w:rsidRPr="00EF64D1">
        <w:rPr>
          <w:rFonts w:asciiTheme="majorHAnsi" w:hAnsiTheme="majorHAnsi" w:cs="Times Roman"/>
          <w:sz w:val="20"/>
          <w:szCs w:val="20"/>
          <w:lang w:val="es-ES_tradnl"/>
        </w:rPr>
        <w:t xml:space="preserve"> recurrió </w:t>
      </w:r>
      <w:r w:rsidR="00C00134" w:rsidRPr="00EF64D1">
        <w:rPr>
          <w:rFonts w:asciiTheme="majorHAnsi" w:hAnsiTheme="majorHAnsi" w:cs="Times Roman"/>
          <w:sz w:val="20"/>
          <w:szCs w:val="20"/>
          <w:lang w:val="es-ES_tradnl"/>
        </w:rPr>
        <w:t>esta</w:t>
      </w:r>
      <w:r w:rsidR="00166DD1" w:rsidRPr="00EF64D1">
        <w:rPr>
          <w:rFonts w:asciiTheme="majorHAnsi" w:hAnsiTheme="majorHAnsi" w:cs="Times Roman"/>
          <w:sz w:val="20"/>
          <w:szCs w:val="20"/>
          <w:lang w:val="es-ES_tradnl"/>
        </w:rPr>
        <w:t xml:space="preserve"> decisión, pero el 7 de julio de 2011 el Consejo de Estado confirmó el fallo de primera instancia, argumentando que ni </w:t>
      </w:r>
      <w:r w:rsidR="00C00134" w:rsidRPr="00EF64D1">
        <w:rPr>
          <w:rFonts w:asciiTheme="majorHAnsi" w:hAnsiTheme="majorHAnsi" w:cs="Times Roman"/>
          <w:sz w:val="20"/>
          <w:szCs w:val="20"/>
          <w:lang w:val="es-ES_tradnl"/>
        </w:rPr>
        <w:t xml:space="preserve">el Ministerio de Hacienda ni </w:t>
      </w:r>
      <w:r w:rsidR="00166DD1" w:rsidRPr="00EF64D1">
        <w:rPr>
          <w:rFonts w:asciiTheme="majorHAnsi" w:hAnsiTheme="majorHAnsi" w:cs="Times Roman"/>
          <w:sz w:val="20"/>
          <w:szCs w:val="20"/>
          <w:lang w:val="es-ES_tradnl"/>
        </w:rPr>
        <w:t xml:space="preserve">la Agencia </w:t>
      </w:r>
      <w:r w:rsidR="00B77591" w:rsidRPr="00EF64D1">
        <w:rPr>
          <w:rFonts w:asciiTheme="majorHAnsi" w:hAnsiTheme="majorHAnsi" w:cs="Times Roman"/>
          <w:sz w:val="20"/>
          <w:szCs w:val="20"/>
          <w:lang w:val="es-ES_tradnl"/>
        </w:rPr>
        <w:t>Presidencial</w:t>
      </w:r>
      <w:r w:rsidR="00166DD1" w:rsidRPr="00EF64D1">
        <w:rPr>
          <w:rFonts w:asciiTheme="majorHAnsi" w:hAnsiTheme="majorHAnsi" w:cs="Times Roman"/>
          <w:sz w:val="20"/>
          <w:szCs w:val="20"/>
          <w:lang w:val="es-ES_tradnl"/>
        </w:rPr>
        <w:t xml:space="preserve"> para la Acción Social tenían la obligación de reparar </w:t>
      </w:r>
      <w:r w:rsidR="00F025C2" w:rsidRPr="00EF64D1">
        <w:rPr>
          <w:rFonts w:asciiTheme="majorHAnsi" w:hAnsiTheme="majorHAnsi" w:cs="Times Roman"/>
          <w:sz w:val="20"/>
          <w:szCs w:val="20"/>
          <w:lang w:val="es-ES_tradnl"/>
        </w:rPr>
        <w:t>toda la indemnización reconocida</w:t>
      </w:r>
      <w:r w:rsidR="00166DD1" w:rsidRPr="00EF64D1">
        <w:rPr>
          <w:rFonts w:asciiTheme="majorHAnsi" w:hAnsiTheme="majorHAnsi" w:cs="Times Roman"/>
          <w:sz w:val="20"/>
          <w:szCs w:val="20"/>
          <w:lang w:val="es-ES_tradnl"/>
        </w:rPr>
        <w:t xml:space="preserve"> en el proceso penal. </w:t>
      </w:r>
    </w:p>
    <w:p w14:paraId="7F951E77" w14:textId="4B53DE2F" w:rsidR="00BF7669" w:rsidRPr="00EF64D1" w:rsidRDefault="00D33507" w:rsidP="0059002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Times Roman"/>
          <w:sz w:val="20"/>
          <w:szCs w:val="20"/>
          <w:lang w:val="es-ES_tradnl"/>
        </w:rPr>
      </w:pPr>
      <w:r w:rsidRPr="00EF64D1">
        <w:rPr>
          <w:rFonts w:asciiTheme="majorHAnsi" w:hAnsiTheme="majorHAnsi" w:cs="Times Roman"/>
          <w:sz w:val="20"/>
          <w:szCs w:val="20"/>
          <w:lang w:val="es-ES_tradnl"/>
        </w:rPr>
        <w:t>A</w:t>
      </w:r>
      <w:r w:rsidR="00E75D76" w:rsidRPr="00EF64D1">
        <w:rPr>
          <w:rFonts w:asciiTheme="majorHAnsi" w:hAnsiTheme="majorHAnsi" w:cs="Times Roman"/>
          <w:sz w:val="20"/>
          <w:szCs w:val="20"/>
          <w:lang w:val="es-ES_tradnl"/>
        </w:rPr>
        <w:t xml:space="preserve"> raíz </w:t>
      </w:r>
      <w:r w:rsidR="00821BC9" w:rsidRPr="00EF64D1">
        <w:rPr>
          <w:rFonts w:asciiTheme="majorHAnsi" w:hAnsiTheme="majorHAnsi" w:cs="Times Roman"/>
          <w:sz w:val="20"/>
          <w:szCs w:val="20"/>
          <w:lang w:val="es-ES_tradnl"/>
        </w:rPr>
        <w:t xml:space="preserve">de la </w:t>
      </w:r>
      <w:r w:rsidR="009A364A" w:rsidRPr="00EF64D1">
        <w:rPr>
          <w:rFonts w:asciiTheme="majorHAnsi" w:hAnsiTheme="majorHAnsi" w:cs="Times Roman"/>
          <w:sz w:val="20"/>
          <w:szCs w:val="20"/>
          <w:lang w:val="es-ES_tradnl"/>
        </w:rPr>
        <w:t>entrada en vigor del sistema de justicia transicional</w:t>
      </w:r>
      <w:r w:rsidR="00957E15" w:rsidRPr="00EF64D1">
        <w:rPr>
          <w:rFonts w:asciiTheme="majorHAnsi" w:hAnsiTheme="majorHAnsi" w:cs="Times Roman"/>
          <w:sz w:val="20"/>
          <w:szCs w:val="20"/>
          <w:lang w:val="es-ES_tradnl"/>
        </w:rPr>
        <w:t>,</w:t>
      </w:r>
      <w:r w:rsidR="00F025C2" w:rsidRPr="00EF64D1">
        <w:rPr>
          <w:rFonts w:asciiTheme="majorHAnsi" w:hAnsiTheme="majorHAnsi" w:cs="Times Roman"/>
          <w:sz w:val="20"/>
          <w:szCs w:val="20"/>
          <w:lang w:val="es-ES_tradnl"/>
        </w:rPr>
        <w:t xml:space="preserve"> </w:t>
      </w:r>
      <w:r w:rsidR="009A364A" w:rsidRPr="00EF64D1">
        <w:rPr>
          <w:rFonts w:asciiTheme="majorHAnsi" w:hAnsiTheme="majorHAnsi" w:cs="Times Roman"/>
          <w:sz w:val="20"/>
          <w:szCs w:val="20"/>
          <w:lang w:val="es-ES_tradnl"/>
        </w:rPr>
        <w:t>r</w:t>
      </w:r>
      <w:r w:rsidR="00C00134" w:rsidRPr="00EF64D1">
        <w:rPr>
          <w:rFonts w:asciiTheme="majorHAnsi" w:hAnsiTheme="majorHAnsi" w:cs="Times Roman"/>
          <w:sz w:val="20"/>
          <w:szCs w:val="20"/>
          <w:lang w:val="es-ES_tradnl"/>
        </w:rPr>
        <w:t xml:space="preserve">egulado por la Ley No. 975 </w:t>
      </w:r>
      <w:r w:rsidR="009A364A" w:rsidRPr="00EF64D1">
        <w:rPr>
          <w:rFonts w:asciiTheme="majorHAnsi" w:hAnsiTheme="majorHAnsi" w:cs="Times Roman"/>
          <w:sz w:val="20"/>
          <w:szCs w:val="20"/>
          <w:lang w:val="es-ES_tradnl"/>
        </w:rPr>
        <w:t>de Justicia y Paz</w:t>
      </w:r>
      <w:r w:rsidR="00F025C2" w:rsidRPr="00EF64D1">
        <w:rPr>
          <w:rFonts w:asciiTheme="majorHAnsi" w:hAnsiTheme="majorHAnsi" w:cs="Times Roman"/>
          <w:sz w:val="20"/>
          <w:szCs w:val="20"/>
          <w:lang w:val="es-ES_tradnl"/>
        </w:rPr>
        <w:t xml:space="preserve">, </w:t>
      </w:r>
      <w:r w:rsidR="00166DD1" w:rsidRPr="00EF64D1">
        <w:rPr>
          <w:rFonts w:asciiTheme="majorHAnsi" w:hAnsiTheme="majorHAnsi" w:cs="Times Roman"/>
          <w:sz w:val="20"/>
          <w:szCs w:val="20"/>
          <w:lang w:val="es-ES_tradnl"/>
        </w:rPr>
        <w:t>el Tribunal Superior del Distrito de Bogotá analizó su caso. No obstante,</w:t>
      </w:r>
      <w:r w:rsidR="009A364A" w:rsidRPr="00EF64D1">
        <w:rPr>
          <w:rFonts w:asciiTheme="majorHAnsi" w:hAnsiTheme="majorHAnsi" w:cs="Times Roman"/>
          <w:sz w:val="20"/>
          <w:szCs w:val="20"/>
          <w:lang w:val="es-ES_tradnl"/>
        </w:rPr>
        <w:t xml:space="preserve"> indica</w:t>
      </w:r>
      <w:r w:rsidR="00166DD1" w:rsidRPr="00EF64D1">
        <w:rPr>
          <w:rFonts w:asciiTheme="majorHAnsi" w:hAnsiTheme="majorHAnsi" w:cs="Times Roman"/>
          <w:sz w:val="20"/>
          <w:szCs w:val="20"/>
          <w:lang w:val="es-ES_tradnl"/>
        </w:rPr>
        <w:t xml:space="preserve"> </w:t>
      </w:r>
      <w:r w:rsidR="001559B7" w:rsidRPr="00EF64D1">
        <w:rPr>
          <w:rFonts w:asciiTheme="majorHAnsi" w:hAnsiTheme="majorHAnsi" w:cs="Times Roman"/>
          <w:sz w:val="20"/>
          <w:szCs w:val="20"/>
          <w:lang w:val="es-ES_tradnl"/>
        </w:rPr>
        <w:t xml:space="preserve">que </w:t>
      </w:r>
      <w:r w:rsidR="00166DD1" w:rsidRPr="00EF64D1">
        <w:rPr>
          <w:rFonts w:asciiTheme="majorHAnsi" w:hAnsiTheme="majorHAnsi" w:cs="Times Roman"/>
          <w:sz w:val="20"/>
          <w:szCs w:val="20"/>
          <w:lang w:val="es-ES_tradnl"/>
        </w:rPr>
        <w:t xml:space="preserve">el 19 de mayo de 2014 la Sala de Justicia y Paz de dicho tribunal </w:t>
      </w:r>
      <w:r w:rsidR="009A364A" w:rsidRPr="00EF64D1">
        <w:rPr>
          <w:rFonts w:asciiTheme="majorHAnsi" w:hAnsiTheme="majorHAnsi" w:cs="Times Roman"/>
          <w:sz w:val="20"/>
          <w:szCs w:val="20"/>
          <w:lang w:val="es-ES_tradnl"/>
        </w:rPr>
        <w:t>decidió no pronunciarse</w:t>
      </w:r>
      <w:r w:rsidR="00F025C2" w:rsidRPr="00EF64D1">
        <w:rPr>
          <w:rFonts w:asciiTheme="majorHAnsi" w:hAnsiTheme="majorHAnsi" w:cs="Times Roman"/>
          <w:sz w:val="20"/>
          <w:szCs w:val="20"/>
          <w:lang w:val="es-ES_tradnl"/>
        </w:rPr>
        <w:t xml:space="preserve"> por los referidos actos de violencia</w:t>
      </w:r>
      <w:r w:rsidR="009A364A" w:rsidRPr="00EF64D1">
        <w:rPr>
          <w:rFonts w:asciiTheme="majorHAnsi" w:hAnsiTheme="majorHAnsi" w:cs="Times Roman"/>
          <w:sz w:val="20"/>
          <w:szCs w:val="20"/>
          <w:lang w:val="es-ES_tradnl"/>
        </w:rPr>
        <w:t xml:space="preserve">, arguyendo que el </w:t>
      </w:r>
      <w:r w:rsidR="009A364A" w:rsidRPr="00EF64D1">
        <w:rPr>
          <w:rFonts w:asciiTheme="majorHAnsi" w:hAnsiTheme="majorHAnsi"/>
          <w:sz w:val="20"/>
          <w:szCs w:val="20"/>
          <w:lang w:val="es-ES_tradnl"/>
        </w:rPr>
        <w:t>Juzgado Octavo Penal del Circuito de la ciudad de Bogotá ya había condenado al señor Rubio Sierra</w:t>
      </w:r>
      <w:r w:rsidR="00F025C2" w:rsidRPr="00EF64D1">
        <w:rPr>
          <w:rFonts w:asciiTheme="majorHAnsi" w:hAnsiTheme="majorHAnsi"/>
          <w:sz w:val="20"/>
          <w:szCs w:val="20"/>
          <w:lang w:val="es-ES_tradnl"/>
        </w:rPr>
        <w:t xml:space="preserve">, por lo que </w:t>
      </w:r>
      <w:r w:rsidR="009A364A" w:rsidRPr="00EF64D1">
        <w:rPr>
          <w:rFonts w:asciiTheme="majorHAnsi" w:hAnsiTheme="majorHAnsi"/>
          <w:sz w:val="20"/>
          <w:szCs w:val="20"/>
          <w:lang w:val="es-ES_tradnl"/>
        </w:rPr>
        <w:t xml:space="preserve">únicamente procedió a liquidar una indemnización por el desplazamiento que sufrió en 2003. </w:t>
      </w:r>
      <w:r w:rsidR="002D5CFB" w:rsidRPr="00EF64D1">
        <w:rPr>
          <w:rFonts w:asciiTheme="majorHAnsi" w:hAnsiTheme="majorHAnsi"/>
          <w:sz w:val="20"/>
          <w:szCs w:val="20"/>
          <w:lang w:val="es-ES_tradnl"/>
        </w:rPr>
        <w:t>El peticionario</w:t>
      </w:r>
      <w:r w:rsidR="009A364A" w:rsidRPr="00EF64D1">
        <w:rPr>
          <w:rFonts w:asciiTheme="majorHAnsi" w:hAnsiTheme="majorHAnsi"/>
          <w:sz w:val="20"/>
          <w:szCs w:val="20"/>
          <w:lang w:val="es-ES_tradnl"/>
        </w:rPr>
        <w:t xml:space="preserve"> </w:t>
      </w:r>
      <w:r w:rsidR="002D5CFB" w:rsidRPr="00EF64D1">
        <w:rPr>
          <w:rFonts w:asciiTheme="majorHAnsi" w:hAnsiTheme="majorHAnsi"/>
          <w:sz w:val="20"/>
          <w:szCs w:val="20"/>
          <w:lang w:val="es-ES_tradnl"/>
        </w:rPr>
        <w:t>i</w:t>
      </w:r>
      <w:r w:rsidR="009A364A" w:rsidRPr="00EF64D1">
        <w:rPr>
          <w:rFonts w:asciiTheme="majorHAnsi" w:hAnsiTheme="majorHAnsi"/>
          <w:sz w:val="20"/>
          <w:szCs w:val="20"/>
          <w:lang w:val="es-ES_tradnl"/>
        </w:rPr>
        <w:t>mpugnó está decisión</w:t>
      </w:r>
      <w:r w:rsidR="002D5CFB" w:rsidRPr="00EF64D1">
        <w:rPr>
          <w:rFonts w:asciiTheme="majorHAnsi" w:hAnsiTheme="majorHAnsi"/>
          <w:sz w:val="20"/>
          <w:szCs w:val="20"/>
          <w:lang w:val="es-ES_tradnl"/>
        </w:rPr>
        <w:t>, y el 19 de mayo de 2014</w:t>
      </w:r>
      <w:r w:rsidR="009A364A" w:rsidRPr="00EF64D1">
        <w:rPr>
          <w:rFonts w:asciiTheme="majorHAnsi" w:hAnsiTheme="majorHAnsi"/>
          <w:sz w:val="20"/>
          <w:szCs w:val="20"/>
          <w:lang w:val="es-ES_tradnl"/>
        </w:rPr>
        <w:t xml:space="preserve"> la Corte Suprema de Justicia declaró la nulidad de la citada </w:t>
      </w:r>
      <w:r w:rsidR="001559B7" w:rsidRPr="00EF64D1">
        <w:rPr>
          <w:rFonts w:asciiTheme="majorHAnsi" w:hAnsiTheme="majorHAnsi"/>
          <w:sz w:val="20"/>
          <w:szCs w:val="20"/>
          <w:lang w:val="es-ES_tradnl"/>
        </w:rPr>
        <w:t>resolución</w:t>
      </w:r>
      <w:r w:rsidR="009A364A" w:rsidRPr="00EF64D1">
        <w:rPr>
          <w:rFonts w:asciiTheme="majorHAnsi" w:hAnsiTheme="majorHAnsi"/>
          <w:sz w:val="20"/>
          <w:szCs w:val="20"/>
          <w:lang w:val="es-ES_tradnl"/>
        </w:rPr>
        <w:t xml:space="preserve"> y dispuso la devolución del proceso a la instancia inicial, al considerar que se debía tramitar el incidente de reparación integral previsto </w:t>
      </w:r>
      <w:r w:rsidR="00590026" w:rsidRPr="00EF64D1">
        <w:rPr>
          <w:rFonts w:asciiTheme="majorHAnsi" w:hAnsiTheme="majorHAnsi"/>
          <w:sz w:val="20"/>
          <w:szCs w:val="20"/>
          <w:lang w:val="es-ES_tradnl"/>
        </w:rPr>
        <w:t xml:space="preserve">en </w:t>
      </w:r>
      <w:r w:rsidR="009A364A" w:rsidRPr="00EF64D1">
        <w:rPr>
          <w:rFonts w:asciiTheme="majorHAnsi" w:hAnsiTheme="majorHAnsi"/>
          <w:sz w:val="20"/>
          <w:szCs w:val="20"/>
          <w:lang w:val="es-ES_tradnl"/>
        </w:rPr>
        <w:t xml:space="preserve">la Ley de Justicia y Paz. </w:t>
      </w:r>
    </w:p>
    <w:p w14:paraId="16BEB61E" w14:textId="29D22FFC" w:rsidR="003656C0" w:rsidRDefault="00957E15" w:rsidP="003656C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Times Roman"/>
          <w:sz w:val="20"/>
          <w:szCs w:val="20"/>
          <w:lang w:val="es-ES_tradnl"/>
        </w:rPr>
      </w:pPr>
      <w:r w:rsidRPr="00EF64D1">
        <w:rPr>
          <w:rFonts w:asciiTheme="majorHAnsi" w:hAnsiTheme="majorHAnsi"/>
          <w:sz w:val="20"/>
          <w:szCs w:val="20"/>
          <w:lang w:val="es-ES_tradnl"/>
        </w:rPr>
        <w:t>Así,</w:t>
      </w:r>
      <w:r w:rsidR="009A364A" w:rsidRPr="00EF64D1">
        <w:rPr>
          <w:rFonts w:asciiTheme="majorHAnsi" w:hAnsiTheme="majorHAnsi"/>
          <w:sz w:val="20"/>
          <w:szCs w:val="20"/>
          <w:lang w:val="es-ES_tradnl"/>
        </w:rPr>
        <w:t xml:space="preserve"> el </w:t>
      </w:r>
      <w:r w:rsidR="00590026" w:rsidRPr="00EF64D1">
        <w:rPr>
          <w:rFonts w:asciiTheme="majorHAnsi" w:hAnsiTheme="majorHAnsi"/>
          <w:sz w:val="20"/>
          <w:szCs w:val="20"/>
          <w:lang w:val="es-ES_tradnl"/>
        </w:rPr>
        <w:t xml:space="preserve">3 </w:t>
      </w:r>
      <w:r w:rsidR="002D5CFB" w:rsidRPr="00EF64D1">
        <w:rPr>
          <w:rFonts w:asciiTheme="majorHAnsi" w:hAnsiTheme="majorHAnsi"/>
          <w:sz w:val="20"/>
          <w:szCs w:val="20"/>
          <w:lang w:val="es-ES_tradnl"/>
        </w:rPr>
        <w:t>de julio de 2015</w:t>
      </w:r>
      <w:r w:rsidR="009A364A" w:rsidRPr="00EF64D1">
        <w:rPr>
          <w:rFonts w:asciiTheme="majorHAnsi" w:hAnsiTheme="majorHAnsi"/>
          <w:sz w:val="20"/>
          <w:szCs w:val="20"/>
          <w:lang w:val="es-ES_tradnl"/>
        </w:rPr>
        <w:t xml:space="preserve"> la Sala de Justicia y Paz del Tribunal Superior del Distrito de Bogotá</w:t>
      </w:r>
      <w:r w:rsidR="00590026" w:rsidRPr="00EF64D1">
        <w:rPr>
          <w:rFonts w:asciiTheme="majorHAnsi" w:hAnsiTheme="majorHAnsi"/>
          <w:sz w:val="20"/>
          <w:szCs w:val="20"/>
          <w:lang w:val="es-ES_tradnl"/>
        </w:rPr>
        <w:t xml:space="preserve"> emitió un nuevo pronunciamiento,</w:t>
      </w:r>
      <w:r w:rsidR="00452023" w:rsidRPr="00EF64D1">
        <w:rPr>
          <w:rFonts w:asciiTheme="majorHAnsi" w:hAnsiTheme="majorHAnsi" w:cs="Times Roman"/>
          <w:sz w:val="20"/>
          <w:szCs w:val="20"/>
          <w:lang w:val="es-ES_tradnl"/>
        </w:rPr>
        <w:t xml:space="preserve"> </w:t>
      </w:r>
      <w:r w:rsidR="00590026" w:rsidRPr="00EF64D1">
        <w:rPr>
          <w:rFonts w:asciiTheme="majorHAnsi" w:hAnsiTheme="majorHAnsi" w:cs="Times Roman"/>
          <w:sz w:val="20"/>
          <w:szCs w:val="20"/>
          <w:lang w:val="es-ES_tradnl"/>
        </w:rPr>
        <w:t xml:space="preserve">decretando </w:t>
      </w:r>
      <w:r w:rsidR="003656C0" w:rsidRPr="00EF64D1">
        <w:rPr>
          <w:rFonts w:asciiTheme="majorHAnsi" w:hAnsiTheme="majorHAnsi" w:cs="Times Roman"/>
          <w:sz w:val="20"/>
          <w:szCs w:val="20"/>
          <w:lang w:val="es-ES_tradnl"/>
        </w:rPr>
        <w:t>una reparación de 50 salarios mínimos legales en fav</w:t>
      </w:r>
      <w:r w:rsidR="002D5CFB" w:rsidRPr="00EF64D1">
        <w:rPr>
          <w:rFonts w:asciiTheme="majorHAnsi" w:hAnsiTheme="majorHAnsi" w:cs="Times Roman"/>
          <w:sz w:val="20"/>
          <w:szCs w:val="20"/>
          <w:lang w:val="es-ES_tradnl"/>
        </w:rPr>
        <w:t>or de algunos de sus familiares</w:t>
      </w:r>
      <w:r w:rsidR="003656C0" w:rsidRPr="00EF64D1">
        <w:rPr>
          <w:rFonts w:asciiTheme="majorHAnsi" w:hAnsiTheme="majorHAnsi" w:cs="Times Roman"/>
          <w:sz w:val="20"/>
          <w:szCs w:val="20"/>
          <w:lang w:val="es-ES_tradnl"/>
        </w:rPr>
        <w:t xml:space="preserve"> debido al desplazamiento que sufrieron en 2003</w:t>
      </w:r>
      <w:r w:rsidR="002D5CFB" w:rsidRPr="00EF64D1">
        <w:rPr>
          <w:rFonts w:asciiTheme="majorHAnsi" w:hAnsiTheme="majorHAnsi" w:cs="Times Roman"/>
          <w:sz w:val="20"/>
          <w:szCs w:val="20"/>
          <w:lang w:val="es-ES_tradnl"/>
        </w:rPr>
        <w:t>,</w:t>
      </w:r>
      <w:r w:rsidR="00B77591" w:rsidRPr="00EF64D1">
        <w:rPr>
          <w:rFonts w:asciiTheme="majorHAnsi" w:hAnsiTheme="majorHAnsi" w:cs="Times Roman"/>
          <w:sz w:val="20"/>
          <w:szCs w:val="20"/>
          <w:lang w:val="es-ES_tradnl"/>
        </w:rPr>
        <w:t xml:space="preserve"> junto con otras medidas de reparación</w:t>
      </w:r>
      <w:r w:rsidR="003656C0" w:rsidRPr="00EF64D1">
        <w:rPr>
          <w:rFonts w:asciiTheme="majorHAnsi" w:hAnsiTheme="majorHAnsi" w:cs="Times Roman"/>
          <w:sz w:val="20"/>
          <w:szCs w:val="20"/>
          <w:lang w:val="es-ES_tradnl"/>
        </w:rPr>
        <w:t xml:space="preserve">. </w:t>
      </w:r>
      <w:r w:rsidR="00B77591" w:rsidRPr="00EF64D1">
        <w:rPr>
          <w:rFonts w:asciiTheme="majorHAnsi" w:hAnsiTheme="majorHAnsi" w:cs="Times Roman"/>
          <w:sz w:val="20"/>
          <w:szCs w:val="20"/>
          <w:lang w:val="es-ES_tradnl"/>
        </w:rPr>
        <w:t>A pesar de ello</w:t>
      </w:r>
      <w:r w:rsidR="003656C0" w:rsidRPr="00EF64D1">
        <w:rPr>
          <w:rFonts w:asciiTheme="majorHAnsi" w:hAnsiTheme="majorHAnsi" w:cs="Times Roman"/>
          <w:sz w:val="20"/>
          <w:szCs w:val="20"/>
          <w:lang w:val="es-ES_tradnl"/>
        </w:rPr>
        <w:t>,</w:t>
      </w:r>
      <w:r w:rsidR="00B77591" w:rsidRPr="00EF64D1">
        <w:rPr>
          <w:rFonts w:asciiTheme="majorHAnsi" w:hAnsiTheme="majorHAnsi" w:cs="Times Roman"/>
          <w:sz w:val="20"/>
          <w:szCs w:val="20"/>
          <w:lang w:val="es-ES_tradnl"/>
        </w:rPr>
        <w:t xml:space="preserve"> el señor Tamayo Nino</w:t>
      </w:r>
      <w:r w:rsidR="003656C0" w:rsidRPr="00EF64D1">
        <w:rPr>
          <w:rFonts w:asciiTheme="majorHAnsi" w:hAnsiTheme="majorHAnsi" w:cs="Times Roman"/>
          <w:sz w:val="20"/>
          <w:szCs w:val="20"/>
          <w:lang w:val="es-ES_tradnl"/>
        </w:rPr>
        <w:t xml:space="preserve"> cuestiona que no le </w:t>
      </w:r>
      <w:r w:rsidR="00B77591" w:rsidRPr="00EF64D1">
        <w:rPr>
          <w:rFonts w:asciiTheme="majorHAnsi" w:hAnsiTheme="majorHAnsi" w:cs="Times Roman"/>
          <w:sz w:val="20"/>
          <w:szCs w:val="20"/>
          <w:lang w:val="es-ES_tradnl"/>
        </w:rPr>
        <w:t>otorgaron</w:t>
      </w:r>
      <w:r w:rsidR="003656C0" w:rsidRPr="00EF64D1">
        <w:rPr>
          <w:rFonts w:asciiTheme="majorHAnsi" w:hAnsiTheme="majorHAnsi" w:cs="Times Roman"/>
          <w:sz w:val="20"/>
          <w:szCs w:val="20"/>
          <w:lang w:val="es-ES_tradnl"/>
        </w:rPr>
        <w:t xml:space="preserve"> una indemnización por el desplazamiento que sufrió en el 2008, bajo el argumento que no se proveyeron pruebas que acrediten que las ACCU ocasionaron tal situación. </w:t>
      </w:r>
    </w:p>
    <w:p w14:paraId="2D5D4C2E" w14:textId="49AF33E9" w:rsidR="00C26C21" w:rsidRPr="00EF64D1" w:rsidRDefault="00590026" w:rsidP="00C26C2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Times Roman"/>
          <w:sz w:val="20"/>
          <w:szCs w:val="20"/>
          <w:lang w:val="es-ES_tradnl"/>
        </w:rPr>
      </w:pPr>
      <w:r w:rsidRPr="00EF64D1">
        <w:rPr>
          <w:rFonts w:asciiTheme="majorHAnsi" w:hAnsiTheme="majorHAnsi" w:cs="Times Roman"/>
          <w:sz w:val="20"/>
          <w:szCs w:val="20"/>
          <w:lang w:val="es-ES_tradnl"/>
        </w:rPr>
        <w:t xml:space="preserve">Debido a tal falta de reparación, señala que impugnó </w:t>
      </w:r>
      <w:r w:rsidR="004B4CD3" w:rsidRPr="00EF64D1">
        <w:rPr>
          <w:rFonts w:asciiTheme="majorHAnsi" w:hAnsiTheme="majorHAnsi" w:cs="Times Roman"/>
          <w:sz w:val="20"/>
          <w:szCs w:val="20"/>
          <w:lang w:val="es-ES_tradnl"/>
        </w:rPr>
        <w:t>dicha</w:t>
      </w:r>
      <w:r w:rsidRPr="00EF64D1">
        <w:rPr>
          <w:rFonts w:asciiTheme="majorHAnsi" w:hAnsiTheme="majorHAnsi" w:cs="Times Roman"/>
          <w:sz w:val="20"/>
          <w:szCs w:val="20"/>
          <w:lang w:val="es-ES_tradnl"/>
        </w:rPr>
        <w:t xml:space="preserve"> decisión, alegando que el referido órgano judicial incurrió en errores de naturaleza probatoria</w:t>
      </w:r>
      <w:r w:rsidR="004B4CD3" w:rsidRPr="00EF64D1">
        <w:rPr>
          <w:rFonts w:asciiTheme="majorHAnsi" w:hAnsiTheme="majorHAnsi" w:cs="Times Roman"/>
          <w:sz w:val="20"/>
          <w:szCs w:val="20"/>
          <w:lang w:val="es-ES_tradnl"/>
        </w:rPr>
        <w:t>. Asimismo, argumentó que no se había t</w:t>
      </w:r>
      <w:r w:rsidR="001559B7" w:rsidRPr="00EF64D1">
        <w:rPr>
          <w:rFonts w:asciiTheme="majorHAnsi" w:hAnsiTheme="majorHAnsi" w:cs="Times Roman"/>
          <w:sz w:val="20"/>
          <w:szCs w:val="20"/>
          <w:lang w:val="es-ES_tradnl"/>
        </w:rPr>
        <w:t>o</w:t>
      </w:r>
      <w:r w:rsidR="004B4CD3" w:rsidRPr="00EF64D1">
        <w:rPr>
          <w:rFonts w:asciiTheme="majorHAnsi" w:hAnsiTheme="majorHAnsi" w:cs="Times Roman"/>
          <w:sz w:val="20"/>
          <w:szCs w:val="20"/>
          <w:lang w:val="es-ES_tradnl"/>
        </w:rPr>
        <w:t>mado en consideración la relación entre las ACCU y la Asociación de Usuarios del Distrito de Adecuación de Tierras de los Ríos Coello y Cucuana (en adelante, “USOCOELLO”)</w:t>
      </w:r>
      <w:r w:rsidR="008E1BCC" w:rsidRPr="00EF64D1">
        <w:rPr>
          <w:rFonts w:asciiTheme="majorHAnsi" w:hAnsiTheme="majorHAnsi" w:cs="Times Roman"/>
          <w:sz w:val="20"/>
          <w:szCs w:val="20"/>
          <w:lang w:val="es-ES_tradnl"/>
        </w:rPr>
        <w:t>,</w:t>
      </w:r>
      <w:r w:rsidR="004B4CD3" w:rsidRPr="00EF64D1">
        <w:rPr>
          <w:rFonts w:asciiTheme="majorHAnsi" w:hAnsiTheme="majorHAnsi" w:cs="Times Roman"/>
          <w:sz w:val="20"/>
          <w:szCs w:val="20"/>
          <w:lang w:val="es-ES_tradnl"/>
        </w:rPr>
        <w:t xml:space="preserve"> y solicitó que se condenará a esta última organización al </w:t>
      </w:r>
      <w:r w:rsidR="004B4CD3" w:rsidRPr="00EF64D1">
        <w:rPr>
          <w:rFonts w:asciiTheme="majorHAnsi" w:hAnsiTheme="majorHAnsi" w:cs="Times Roman"/>
          <w:sz w:val="20"/>
          <w:szCs w:val="20"/>
          <w:lang w:val="es-ES_tradnl"/>
        </w:rPr>
        <w:lastRenderedPageBreak/>
        <w:t>pago de los perjuicios reconocidos en el fallo impugnado. Indica que el 24 de febrero de 2016 la Sala de Casación Penal declaró parcialmente nula la referida sentencia, a fin de que se realice un debate probatorio sobre los hechos ocurridos en el 2008</w:t>
      </w:r>
      <w:r w:rsidR="00E1585D" w:rsidRPr="00EF64D1">
        <w:rPr>
          <w:rFonts w:asciiTheme="majorHAnsi" w:hAnsiTheme="majorHAnsi" w:cs="Times Roman"/>
          <w:sz w:val="20"/>
          <w:szCs w:val="20"/>
          <w:lang w:val="es-ES_tradnl"/>
        </w:rPr>
        <w:t>, a efectos de determinar la posible responsabilidad de las ACCU</w:t>
      </w:r>
      <w:r w:rsidR="00C26C21" w:rsidRPr="00EF64D1">
        <w:rPr>
          <w:rStyle w:val="FootnoteReference"/>
          <w:rFonts w:asciiTheme="majorHAnsi" w:hAnsiTheme="majorHAnsi" w:cs="Times Roman"/>
          <w:sz w:val="20"/>
          <w:szCs w:val="20"/>
          <w:lang w:val="es-ES_tradnl"/>
        </w:rPr>
        <w:footnoteReference w:id="8"/>
      </w:r>
      <w:r w:rsidR="004B4CD3" w:rsidRPr="00EF64D1">
        <w:rPr>
          <w:rFonts w:asciiTheme="majorHAnsi" w:hAnsiTheme="majorHAnsi" w:cs="Times Roman"/>
          <w:sz w:val="20"/>
          <w:szCs w:val="20"/>
          <w:lang w:val="es-ES_tradnl"/>
        </w:rPr>
        <w:t xml:space="preserve">. Sin embargo, aduce </w:t>
      </w:r>
      <w:r w:rsidR="001559B7" w:rsidRPr="00EF64D1">
        <w:rPr>
          <w:rFonts w:asciiTheme="majorHAnsi" w:hAnsiTheme="majorHAnsi" w:cs="Times Roman"/>
          <w:sz w:val="20"/>
          <w:szCs w:val="20"/>
          <w:lang w:val="es-ES_tradnl"/>
        </w:rPr>
        <w:t>que en el citado fallo se le negó la pretensión</w:t>
      </w:r>
      <w:r w:rsidR="004B4CD3" w:rsidRPr="00EF64D1">
        <w:rPr>
          <w:rFonts w:asciiTheme="majorHAnsi" w:hAnsiTheme="majorHAnsi" w:cs="Times Roman"/>
          <w:sz w:val="20"/>
          <w:szCs w:val="20"/>
          <w:lang w:val="es-ES_tradnl"/>
        </w:rPr>
        <w:t xml:space="preserve"> </w:t>
      </w:r>
      <w:r w:rsidR="001559B7" w:rsidRPr="00EF64D1">
        <w:rPr>
          <w:rFonts w:asciiTheme="majorHAnsi" w:hAnsiTheme="majorHAnsi" w:cs="Times Roman"/>
          <w:sz w:val="20"/>
          <w:szCs w:val="20"/>
          <w:lang w:val="es-ES_tradnl"/>
        </w:rPr>
        <w:t xml:space="preserve">de </w:t>
      </w:r>
      <w:r w:rsidR="00AC6909" w:rsidRPr="00EF64D1">
        <w:rPr>
          <w:rFonts w:asciiTheme="majorHAnsi" w:hAnsiTheme="majorHAnsi" w:cs="Times Roman"/>
          <w:sz w:val="20"/>
          <w:szCs w:val="20"/>
          <w:lang w:val="es-ES_tradnl"/>
        </w:rPr>
        <w:t>atribuir el</w:t>
      </w:r>
      <w:r w:rsidR="004B4CD3" w:rsidRPr="00EF64D1">
        <w:rPr>
          <w:rFonts w:asciiTheme="majorHAnsi" w:hAnsiTheme="majorHAnsi" w:cs="Times Roman"/>
          <w:sz w:val="20"/>
          <w:szCs w:val="20"/>
          <w:lang w:val="es-ES_tradnl"/>
        </w:rPr>
        <w:t xml:space="preserve"> pago de perjuicios a la USUCOELLO, dado que tal organización no había sido parte del proceso. </w:t>
      </w:r>
    </w:p>
    <w:p w14:paraId="218D4E21" w14:textId="54517400" w:rsidR="008A6B87" w:rsidRPr="00EF64D1" w:rsidRDefault="00684C5C" w:rsidP="00505C5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Times Roman"/>
          <w:sz w:val="20"/>
          <w:szCs w:val="20"/>
          <w:lang w:val="es-ES_tradnl"/>
        </w:rPr>
      </w:pPr>
      <w:r w:rsidRPr="00EF64D1">
        <w:rPr>
          <w:rFonts w:asciiTheme="majorHAnsi" w:hAnsiTheme="majorHAnsi" w:cs="Times Roman"/>
          <w:sz w:val="20"/>
          <w:szCs w:val="20"/>
          <w:lang w:val="es-ES_tradnl"/>
        </w:rPr>
        <w:t>El peticionario señala que</w:t>
      </w:r>
      <w:r w:rsidR="00C26C21" w:rsidRPr="00EF64D1">
        <w:rPr>
          <w:rFonts w:asciiTheme="majorHAnsi" w:hAnsiTheme="majorHAnsi" w:cs="Times Roman"/>
          <w:sz w:val="20"/>
          <w:szCs w:val="20"/>
          <w:lang w:val="es-ES_tradnl"/>
        </w:rPr>
        <w:t xml:space="preserve"> en el seguimiento al cumplimient</w:t>
      </w:r>
      <w:r w:rsidRPr="00EF64D1">
        <w:rPr>
          <w:rFonts w:asciiTheme="majorHAnsi" w:hAnsiTheme="majorHAnsi" w:cs="Times Roman"/>
          <w:sz w:val="20"/>
          <w:szCs w:val="20"/>
          <w:lang w:val="es-ES_tradnl"/>
        </w:rPr>
        <w:t xml:space="preserve">o de las medidas de reparación </w:t>
      </w:r>
      <w:r w:rsidR="00C26C21" w:rsidRPr="00EF64D1">
        <w:rPr>
          <w:rFonts w:asciiTheme="majorHAnsi" w:hAnsiTheme="majorHAnsi" w:cs="Times Roman"/>
          <w:sz w:val="20"/>
          <w:szCs w:val="20"/>
          <w:lang w:val="es-ES_tradnl"/>
        </w:rPr>
        <w:t>solicitó que las entidades estatales paguen la totalidad de la indemnización establecida judicialmente</w:t>
      </w:r>
      <w:r w:rsidRPr="00EF64D1">
        <w:rPr>
          <w:rFonts w:asciiTheme="majorHAnsi" w:hAnsiTheme="majorHAnsi" w:cs="Times Roman"/>
          <w:sz w:val="20"/>
          <w:szCs w:val="20"/>
          <w:lang w:val="es-ES_tradnl"/>
        </w:rPr>
        <w:t>,</w:t>
      </w:r>
      <w:r w:rsidR="00C26C21" w:rsidRPr="00EF64D1">
        <w:rPr>
          <w:rFonts w:asciiTheme="majorHAnsi" w:hAnsiTheme="majorHAnsi" w:cs="Times Roman"/>
          <w:sz w:val="20"/>
          <w:szCs w:val="20"/>
          <w:lang w:val="es-ES_tradnl"/>
        </w:rPr>
        <w:t xml:space="preserve"> y que luego se tomen acciones de repetición contra los victimarios. No ob</w:t>
      </w:r>
      <w:r w:rsidRPr="00EF64D1">
        <w:rPr>
          <w:rFonts w:asciiTheme="majorHAnsi" w:hAnsiTheme="majorHAnsi" w:cs="Times Roman"/>
          <w:sz w:val="20"/>
          <w:szCs w:val="20"/>
          <w:lang w:val="es-ES_tradnl"/>
        </w:rPr>
        <w:t>stante, el 5 de octubre de 2017</w:t>
      </w:r>
      <w:r w:rsidR="00C26C21" w:rsidRPr="00EF64D1">
        <w:rPr>
          <w:rFonts w:asciiTheme="majorHAnsi" w:hAnsiTheme="majorHAnsi" w:cs="Times Roman"/>
          <w:sz w:val="20"/>
          <w:szCs w:val="20"/>
          <w:lang w:val="es-ES_tradnl"/>
        </w:rPr>
        <w:t xml:space="preserve"> el Tribunal Superio</w:t>
      </w:r>
      <w:r w:rsidRPr="00EF64D1">
        <w:rPr>
          <w:rFonts w:asciiTheme="majorHAnsi" w:hAnsiTheme="majorHAnsi" w:cs="Times Roman"/>
          <w:sz w:val="20"/>
          <w:szCs w:val="20"/>
          <w:lang w:val="es-ES_tradnl"/>
        </w:rPr>
        <w:t>r de Bogotá negó tal pretensión</w:t>
      </w:r>
      <w:r w:rsidR="00C26C21" w:rsidRPr="00EF64D1">
        <w:rPr>
          <w:rFonts w:asciiTheme="majorHAnsi" w:hAnsiTheme="majorHAnsi" w:cs="Times Roman"/>
          <w:sz w:val="20"/>
          <w:szCs w:val="20"/>
          <w:lang w:val="es-ES_tradnl"/>
        </w:rPr>
        <w:t xml:space="preserve"> al considerar que el Estado únicamente tenía responsabilidad subsidiaria y en base a los topes establecidos </w:t>
      </w:r>
      <w:r w:rsidR="00AC6909" w:rsidRPr="00EF64D1">
        <w:rPr>
          <w:rFonts w:asciiTheme="majorHAnsi" w:hAnsiTheme="majorHAnsi" w:cs="Times Roman"/>
          <w:sz w:val="20"/>
          <w:szCs w:val="20"/>
          <w:lang w:val="es-ES_tradnl"/>
        </w:rPr>
        <w:t>por la Ley 1448 de 2011</w:t>
      </w:r>
      <w:r w:rsidR="008E1BCC" w:rsidRPr="00EF64D1">
        <w:rPr>
          <w:rFonts w:asciiTheme="majorHAnsi" w:hAnsiTheme="majorHAnsi" w:cs="Times Roman"/>
          <w:sz w:val="20"/>
          <w:szCs w:val="20"/>
          <w:lang w:val="es-ES_tradnl"/>
        </w:rPr>
        <w:t>:</w:t>
      </w:r>
      <w:r w:rsidR="00AC6909" w:rsidRPr="00EF64D1">
        <w:rPr>
          <w:rFonts w:asciiTheme="majorHAnsi" w:hAnsiTheme="majorHAnsi" w:cs="Times Roman"/>
          <w:sz w:val="20"/>
          <w:szCs w:val="20"/>
          <w:lang w:val="es-ES_tradnl"/>
        </w:rPr>
        <w:t xml:space="preserve"> Ley de Víctimas</w:t>
      </w:r>
      <w:r w:rsidR="00AC6909" w:rsidRPr="00EF64D1">
        <w:rPr>
          <w:rStyle w:val="FootnoteReference"/>
          <w:rFonts w:asciiTheme="majorHAnsi" w:hAnsiTheme="majorHAnsi"/>
          <w:sz w:val="20"/>
          <w:szCs w:val="20"/>
          <w:lang w:val="es-ES_tradnl"/>
        </w:rPr>
        <w:footnoteReference w:id="9"/>
      </w:r>
      <w:r w:rsidR="00AC6909" w:rsidRPr="00EF64D1">
        <w:rPr>
          <w:rFonts w:asciiTheme="majorHAnsi" w:hAnsiTheme="majorHAnsi" w:cs="Times Roman"/>
          <w:sz w:val="20"/>
          <w:szCs w:val="20"/>
          <w:lang w:val="es-ES_tradnl"/>
        </w:rPr>
        <w:t xml:space="preserve">. </w:t>
      </w:r>
    </w:p>
    <w:p w14:paraId="10A85E60" w14:textId="5385DA48" w:rsidR="009B2AE1" w:rsidRPr="00EF64D1" w:rsidRDefault="00BF7669" w:rsidP="0061564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Times Roman"/>
          <w:sz w:val="20"/>
          <w:szCs w:val="20"/>
          <w:lang w:val="es-ES_tradnl"/>
        </w:rPr>
      </w:pPr>
      <w:r w:rsidRPr="00EF64D1">
        <w:rPr>
          <w:rFonts w:asciiTheme="majorHAnsi" w:hAnsiTheme="majorHAnsi" w:cs="Times Roman"/>
          <w:sz w:val="20"/>
          <w:szCs w:val="20"/>
          <w:lang w:val="es-ES_tradnl"/>
        </w:rPr>
        <w:t xml:space="preserve">En virtud de las citadas consideraciones, el señor </w:t>
      </w:r>
      <w:r w:rsidR="00F51597" w:rsidRPr="00EF64D1">
        <w:rPr>
          <w:rFonts w:asciiTheme="majorHAnsi" w:hAnsiTheme="majorHAnsi" w:cs="Times Roman"/>
          <w:sz w:val="20"/>
          <w:szCs w:val="20"/>
          <w:lang w:val="es-ES_tradnl"/>
        </w:rPr>
        <w:t>Tamayo</w:t>
      </w:r>
      <w:r w:rsidRPr="00EF64D1">
        <w:rPr>
          <w:rFonts w:asciiTheme="majorHAnsi" w:hAnsiTheme="majorHAnsi" w:cs="Times Roman"/>
          <w:sz w:val="20"/>
          <w:szCs w:val="20"/>
          <w:lang w:val="es-ES_tradnl"/>
        </w:rPr>
        <w:t xml:space="preserve"> denuncia que</w:t>
      </w:r>
      <w:r w:rsidR="0061564F" w:rsidRPr="00EF64D1">
        <w:rPr>
          <w:rFonts w:asciiTheme="majorHAnsi" w:hAnsiTheme="majorHAnsi" w:cs="Times Roman"/>
          <w:sz w:val="20"/>
          <w:szCs w:val="20"/>
          <w:lang w:val="es-ES_tradnl"/>
        </w:rPr>
        <w:t xml:space="preserve"> </w:t>
      </w:r>
      <w:r w:rsidR="000A19B7" w:rsidRPr="00EF64D1">
        <w:rPr>
          <w:rFonts w:asciiTheme="majorHAnsi" w:hAnsiTheme="majorHAnsi" w:cs="Times Roman"/>
          <w:sz w:val="20"/>
          <w:szCs w:val="20"/>
          <w:lang w:val="es-ES_tradnl"/>
        </w:rPr>
        <w:t>el Estado desconoció</w:t>
      </w:r>
      <w:r w:rsidR="0017288B" w:rsidRPr="00EF64D1">
        <w:rPr>
          <w:rFonts w:asciiTheme="majorHAnsi" w:hAnsiTheme="majorHAnsi" w:cs="Times Roman"/>
          <w:sz w:val="20"/>
          <w:szCs w:val="20"/>
          <w:lang w:val="es-ES_tradnl"/>
        </w:rPr>
        <w:t xml:space="preserve"> </w:t>
      </w:r>
      <w:r w:rsidR="0061564F" w:rsidRPr="00EF64D1">
        <w:rPr>
          <w:rFonts w:asciiTheme="majorHAnsi" w:hAnsiTheme="majorHAnsi" w:cs="Times Roman"/>
          <w:sz w:val="20"/>
          <w:szCs w:val="20"/>
          <w:lang w:val="es-ES_tradnl"/>
        </w:rPr>
        <w:t>los montos de indemnización dispuestos judicialmente</w:t>
      </w:r>
      <w:r w:rsidR="005C0C45" w:rsidRPr="00EF64D1">
        <w:rPr>
          <w:rFonts w:asciiTheme="majorHAnsi" w:hAnsiTheme="majorHAnsi" w:cs="Times Roman"/>
          <w:sz w:val="20"/>
          <w:szCs w:val="20"/>
          <w:lang w:val="es-ES_tradnl"/>
        </w:rPr>
        <w:t xml:space="preserve">. A </w:t>
      </w:r>
      <w:r w:rsidR="008E1BCC" w:rsidRPr="00EF64D1">
        <w:rPr>
          <w:rFonts w:asciiTheme="majorHAnsi" w:hAnsiTheme="majorHAnsi" w:cs="Times Roman"/>
          <w:sz w:val="20"/>
          <w:szCs w:val="20"/>
          <w:lang w:val="es-ES_tradnl"/>
        </w:rPr>
        <w:t xml:space="preserve">su </w:t>
      </w:r>
      <w:r w:rsidR="005C0C45" w:rsidRPr="00EF64D1">
        <w:rPr>
          <w:rFonts w:asciiTheme="majorHAnsi" w:hAnsiTheme="majorHAnsi" w:cs="Times Roman"/>
          <w:sz w:val="20"/>
          <w:szCs w:val="20"/>
          <w:lang w:val="es-ES_tradnl"/>
        </w:rPr>
        <w:t>juicio</w:t>
      </w:r>
      <w:r w:rsidR="000A19B7" w:rsidRPr="00EF64D1">
        <w:rPr>
          <w:rFonts w:asciiTheme="majorHAnsi" w:hAnsiTheme="majorHAnsi" w:cs="Times Roman"/>
          <w:sz w:val="20"/>
          <w:szCs w:val="20"/>
          <w:lang w:val="es-ES_tradnl"/>
        </w:rPr>
        <w:t>,</w:t>
      </w:r>
      <w:r w:rsidR="00B759CB" w:rsidRPr="00EF64D1">
        <w:rPr>
          <w:rFonts w:asciiTheme="majorHAnsi" w:hAnsiTheme="majorHAnsi" w:cs="Times Roman"/>
          <w:sz w:val="20"/>
          <w:szCs w:val="20"/>
          <w:lang w:val="es-ES_tradnl"/>
        </w:rPr>
        <w:t xml:space="preserve"> el Estado </w:t>
      </w:r>
      <w:r w:rsidR="00934ACF" w:rsidRPr="00EF64D1">
        <w:rPr>
          <w:rFonts w:asciiTheme="majorHAnsi" w:hAnsiTheme="majorHAnsi" w:cs="Times Roman"/>
          <w:sz w:val="20"/>
          <w:szCs w:val="20"/>
          <w:lang w:val="es-ES_tradnl"/>
        </w:rPr>
        <w:t>vulneró</w:t>
      </w:r>
      <w:r w:rsidR="00B759CB" w:rsidRPr="00EF64D1">
        <w:rPr>
          <w:rFonts w:asciiTheme="majorHAnsi" w:hAnsiTheme="majorHAnsi" w:cs="Times Roman"/>
          <w:sz w:val="20"/>
          <w:szCs w:val="20"/>
          <w:lang w:val="es-ES_tradnl"/>
        </w:rPr>
        <w:t xml:space="preserve"> </w:t>
      </w:r>
      <w:r w:rsidR="005C0C45" w:rsidRPr="00EF64D1">
        <w:rPr>
          <w:rFonts w:asciiTheme="majorHAnsi" w:hAnsiTheme="majorHAnsi" w:cs="Times Roman"/>
          <w:sz w:val="20"/>
          <w:szCs w:val="20"/>
          <w:lang w:val="es-ES_tradnl"/>
        </w:rPr>
        <w:t>sus derechos</w:t>
      </w:r>
      <w:r w:rsidR="00E317AE" w:rsidRPr="00EF64D1">
        <w:rPr>
          <w:rFonts w:asciiTheme="majorHAnsi" w:hAnsiTheme="majorHAnsi" w:cs="Times Roman"/>
          <w:sz w:val="20"/>
          <w:szCs w:val="20"/>
          <w:lang w:val="es-ES_tradnl"/>
        </w:rPr>
        <w:t xml:space="preserve"> al argumentar erróneamente</w:t>
      </w:r>
      <w:r w:rsidR="008C0760" w:rsidRPr="00EF64D1">
        <w:rPr>
          <w:rFonts w:asciiTheme="majorHAnsi" w:hAnsiTheme="majorHAnsi" w:cs="Times Roman"/>
          <w:sz w:val="20"/>
          <w:szCs w:val="20"/>
          <w:lang w:val="es-ES_tradnl"/>
        </w:rPr>
        <w:t xml:space="preserve"> que el </w:t>
      </w:r>
      <w:r w:rsidR="00B759CB" w:rsidRPr="00EF64D1">
        <w:rPr>
          <w:rFonts w:asciiTheme="majorHAnsi" w:hAnsiTheme="majorHAnsi" w:cs="Times Roman"/>
          <w:sz w:val="20"/>
          <w:szCs w:val="20"/>
          <w:lang w:val="es-ES_tradnl"/>
        </w:rPr>
        <w:t>artículo</w:t>
      </w:r>
      <w:r w:rsidR="008A33D0" w:rsidRPr="00EF64D1">
        <w:rPr>
          <w:rFonts w:asciiTheme="majorHAnsi" w:hAnsiTheme="majorHAnsi" w:cs="Times Roman"/>
          <w:sz w:val="20"/>
          <w:szCs w:val="20"/>
          <w:lang w:val="es-ES_tradnl"/>
        </w:rPr>
        <w:t xml:space="preserve"> 10 de</w:t>
      </w:r>
      <w:r w:rsidR="005C0C45" w:rsidRPr="00EF64D1">
        <w:rPr>
          <w:rFonts w:asciiTheme="majorHAnsi" w:hAnsiTheme="majorHAnsi" w:cs="Times Roman"/>
          <w:sz w:val="20"/>
          <w:szCs w:val="20"/>
          <w:lang w:val="es-ES_tradnl"/>
        </w:rPr>
        <w:t xml:space="preserve"> la Ley 1448</w:t>
      </w:r>
      <w:r w:rsidR="00B759CB" w:rsidRPr="00EF64D1">
        <w:rPr>
          <w:rFonts w:asciiTheme="majorHAnsi" w:hAnsiTheme="majorHAnsi" w:cs="Times Roman"/>
          <w:sz w:val="20"/>
          <w:szCs w:val="20"/>
          <w:lang w:val="es-ES_tradnl"/>
        </w:rPr>
        <w:t xml:space="preserve"> establece que las indemnizaciones en sentencias no deben pasar los topes de la reparación administrativa</w:t>
      </w:r>
      <w:r w:rsidR="000A19B7" w:rsidRPr="00EF64D1">
        <w:rPr>
          <w:rFonts w:asciiTheme="majorHAnsi" w:hAnsiTheme="majorHAnsi" w:cs="Times Roman"/>
          <w:sz w:val="20"/>
          <w:szCs w:val="20"/>
          <w:lang w:val="es-ES_tradnl"/>
        </w:rPr>
        <w:t>,</w:t>
      </w:r>
      <w:r w:rsidR="00B759CB" w:rsidRPr="00EF64D1">
        <w:rPr>
          <w:rFonts w:asciiTheme="majorHAnsi" w:hAnsiTheme="majorHAnsi" w:cs="Times Roman"/>
          <w:sz w:val="20"/>
          <w:szCs w:val="20"/>
          <w:lang w:val="es-ES_tradnl"/>
        </w:rPr>
        <w:t xml:space="preserve"> </w:t>
      </w:r>
      <w:r w:rsidR="000A19B7" w:rsidRPr="00EF64D1">
        <w:rPr>
          <w:rFonts w:asciiTheme="majorHAnsi" w:hAnsiTheme="majorHAnsi" w:cs="Times Roman"/>
          <w:sz w:val="20"/>
          <w:szCs w:val="20"/>
          <w:lang w:val="es-ES_tradnl"/>
        </w:rPr>
        <w:t>contraviniendo</w:t>
      </w:r>
      <w:r w:rsidR="00B759CB" w:rsidRPr="00EF64D1">
        <w:rPr>
          <w:rFonts w:asciiTheme="majorHAnsi" w:hAnsiTheme="majorHAnsi" w:cs="Times Roman"/>
          <w:sz w:val="20"/>
          <w:szCs w:val="20"/>
          <w:lang w:val="es-ES_tradnl"/>
        </w:rPr>
        <w:t xml:space="preserve"> la jurisprudencia de la Corte Constitucional</w:t>
      </w:r>
      <w:r w:rsidR="00B759CB" w:rsidRPr="00EF64D1">
        <w:rPr>
          <w:rStyle w:val="FootnoteReference"/>
          <w:rFonts w:asciiTheme="majorHAnsi" w:hAnsiTheme="majorHAnsi" w:cs="Times Roman"/>
          <w:sz w:val="20"/>
          <w:szCs w:val="20"/>
          <w:lang w:val="es-ES_tradnl"/>
        </w:rPr>
        <w:footnoteReference w:id="10"/>
      </w:r>
      <w:r w:rsidR="00B759CB" w:rsidRPr="00EF64D1">
        <w:rPr>
          <w:rFonts w:asciiTheme="majorHAnsi" w:hAnsiTheme="majorHAnsi" w:cs="Times Roman"/>
          <w:sz w:val="20"/>
          <w:szCs w:val="20"/>
          <w:lang w:val="es-ES_tradnl"/>
        </w:rPr>
        <w:t xml:space="preserve"> </w:t>
      </w:r>
      <w:r w:rsidR="0020060B" w:rsidRPr="00EF64D1">
        <w:rPr>
          <w:rFonts w:asciiTheme="majorHAnsi" w:hAnsiTheme="majorHAnsi" w:cs="Times Roman"/>
          <w:sz w:val="20"/>
          <w:szCs w:val="20"/>
          <w:lang w:val="es-ES_tradnl"/>
        </w:rPr>
        <w:t>.</w:t>
      </w:r>
      <w:r w:rsidR="0061564F" w:rsidRPr="00EF64D1">
        <w:rPr>
          <w:rFonts w:asciiTheme="majorHAnsi" w:hAnsiTheme="majorHAnsi" w:cs="Times Roman"/>
          <w:sz w:val="20"/>
          <w:szCs w:val="20"/>
          <w:lang w:val="es-ES_tradnl"/>
        </w:rPr>
        <w:t xml:space="preserve"> </w:t>
      </w:r>
      <w:r w:rsidR="00684C5C" w:rsidRPr="00EF64D1">
        <w:rPr>
          <w:rFonts w:asciiTheme="majorHAnsi" w:hAnsiTheme="majorHAnsi" w:cs="Times Roman"/>
          <w:sz w:val="20"/>
          <w:szCs w:val="20"/>
          <w:lang w:val="es-ES_tradnl"/>
        </w:rPr>
        <w:t>Por otro lado</w:t>
      </w:r>
      <w:r w:rsidR="00243A02" w:rsidRPr="00EF64D1">
        <w:rPr>
          <w:rFonts w:asciiTheme="majorHAnsi" w:hAnsiTheme="majorHAnsi" w:cs="Times Roman"/>
          <w:sz w:val="20"/>
          <w:szCs w:val="20"/>
          <w:lang w:val="es-ES_tradnl"/>
        </w:rPr>
        <w:t>,</w:t>
      </w:r>
      <w:r w:rsidR="00684C5C" w:rsidRPr="00EF64D1">
        <w:rPr>
          <w:rFonts w:asciiTheme="majorHAnsi" w:hAnsiTheme="majorHAnsi" w:cs="Times Roman"/>
          <w:sz w:val="20"/>
          <w:szCs w:val="20"/>
          <w:lang w:val="es-ES_tradnl"/>
        </w:rPr>
        <w:t xml:space="preserve"> sostiene </w:t>
      </w:r>
      <w:r w:rsidR="00243A02" w:rsidRPr="00EF64D1">
        <w:rPr>
          <w:rFonts w:asciiTheme="majorHAnsi" w:hAnsiTheme="majorHAnsi" w:cs="Times Roman"/>
          <w:sz w:val="20"/>
          <w:szCs w:val="20"/>
          <w:lang w:val="es-ES_tradnl"/>
        </w:rPr>
        <w:t>–en términos generales</w:t>
      </w:r>
      <w:r w:rsidR="008E1BCC" w:rsidRPr="00EF64D1">
        <w:rPr>
          <w:rFonts w:asciiTheme="majorHAnsi" w:hAnsiTheme="majorHAnsi" w:cs="Times Roman"/>
          <w:sz w:val="20"/>
          <w:szCs w:val="20"/>
          <w:lang w:val="es-ES_tradnl"/>
        </w:rPr>
        <w:t xml:space="preserve"> meramente</w:t>
      </w:r>
      <w:r w:rsidR="00243A02" w:rsidRPr="00EF64D1">
        <w:rPr>
          <w:rFonts w:asciiTheme="majorHAnsi" w:hAnsiTheme="majorHAnsi" w:cs="Times Roman"/>
          <w:sz w:val="20"/>
          <w:szCs w:val="20"/>
          <w:lang w:val="es-ES_tradnl"/>
        </w:rPr>
        <w:t xml:space="preserve">– </w:t>
      </w:r>
      <w:r w:rsidR="0061564F" w:rsidRPr="00EF64D1">
        <w:rPr>
          <w:rFonts w:asciiTheme="majorHAnsi" w:hAnsiTheme="majorHAnsi" w:cs="Times Roman"/>
          <w:sz w:val="20"/>
          <w:szCs w:val="20"/>
          <w:lang w:val="es-ES_tradnl"/>
        </w:rPr>
        <w:t xml:space="preserve">que en el trámite de la causa penal contra sus victimarios se produjeron diversas irregularidades que afectaron sus derechos. </w:t>
      </w:r>
    </w:p>
    <w:p w14:paraId="3DDA006D" w14:textId="7D5FD1FD" w:rsidR="00BD7699" w:rsidRPr="00EF64D1" w:rsidRDefault="00BD7699" w:rsidP="002563D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F64D1">
        <w:rPr>
          <w:rFonts w:asciiTheme="majorHAnsi" w:hAnsiTheme="majorHAnsi" w:cs="Times Roman"/>
          <w:sz w:val="20"/>
          <w:szCs w:val="20"/>
          <w:lang w:val="es-ES_tradnl"/>
        </w:rPr>
        <w:t xml:space="preserve">Finalmente, frente a las segundas observaciones del Estado, agrega que, si bien es cierto que el 16 de mayo de 2019 inició un proceso de reparación directa contra la </w:t>
      </w:r>
      <w:r w:rsidRPr="00EF64D1">
        <w:rPr>
          <w:rFonts w:asciiTheme="majorHAnsi" w:hAnsiTheme="majorHAnsi"/>
          <w:sz w:val="20"/>
          <w:szCs w:val="20"/>
          <w:lang w:val="es-ES_tradnl"/>
        </w:rPr>
        <w:t xml:space="preserve">Unidad para la Atención y Reparación Integral de las Víctimas, se cumple con el requisito del previo agotamiento de los recursos internos, toda vez que </w:t>
      </w:r>
      <w:r w:rsidR="008E1BCC" w:rsidRPr="00EF64D1">
        <w:rPr>
          <w:rFonts w:asciiTheme="majorHAnsi" w:hAnsiTheme="majorHAnsi"/>
          <w:sz w:val="20"/>
          <w:szCs w:val="20"/>
          <w:lang w:val="es-ES_tradnl"/>
        </w:rPr>
        <w:t>existiría</w:t>
      </w:r>
      <w:r w:rsidRPr="00EF64D1">
        <w:rPr>
          <w:rFonts w:asciiTheme="majorHAnsi" w:hAnsiTheme="majorHAnsi"/>
          <w:sz w:val="20"/>
          <w:szCs w:val="20"/>
          <w:lang w:val="es-ES_tradnl"/>
        </w:rPr>
        <w:t xml:space="preserve"> una demora injustificada en la resolución de dicha causa. </w:t>
      </w:r>
    </w:p>
    <w:p w14:paraId="70E40C6D" w14:textId="7370B9C2" w:rsidR="0015011F" w:rsidRPr="00EF64D1" w:rsidRDefault="00B93D7F" w:rsidP="00BD769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EF64D1">
        <w:rPr>
          <w:rFonts w:asciiTheme="majorHAnsi" w:hAnsiTheme="majorHAnsi"/>
          <w:sz w:val="20"/>
          <w:szCs w:val="20"/>
          <w:lang w:val="es-ES_tradnl"/>
        </w:rPr>
        <w:t>P</w:t>
      </w:r>
      <w:r w:rsidR="00E40929" w:rsidRPr="00EF64D1">
        <w:rPr>
          <w:rFonts w:asciiTheme="majorHAnsi" w:hAnsiTheme="majorHAnsi"/>
          <w:sz w:val="20"/>
          <w:szCs w:val="20"/>
          <w:lang w:val="es-ES_tradnl"/>
        </w:rPr>
        <w:t>or su parte</w:t>
      </w:r>
      <w:r w:rsidR="00182DE7" w:rsidRPr="00EF64D1">
        <w:rPr>
          <w:rFonts w:asciiTheme="majorHAnsi" w:hAnsiTheme="majorHAnsi"/>
          <w:sz w:val="20"/>
          <w:szCs w:val="20"/>
          <w:lang w:val="es-ES_tradnl"/>
        </w:rPr>
        <w:t>,</w:t>
      </w:r>
      <w:r w:rsidR="00E40929" w:rsidRPr="00EF64D1">
        <w:rPr>
          <w:rFonts w:asciiTheme="majorHAnsi" w:hAnsiTheme="majorHAnsi"/>
          <w:sz w:val="20"/>
          <w:szCs w:val="20"/>
          <w:lang w:val="es-ES_tradnl"/>
        </w:rPr>
        <w:t xml:space="preserve"> el Estado </w:t>
      </w:r>
      <w:r w:rsidR="000C5BD7" w:rsidRPr="00EF64D1">
        <w:rPr>
          <w:rFonts w:asciiTheme="majorHAnsi" w:hAnsiTheme="majorHAnsi"/>
          <w:sz w:val="20"/>
          <w:szCs w:val="20"/>
          <w:lang w:val="es-ES_tradnl"/>
        </w:rPr>
        <w:t>alega</w:t>
      </w:r>
      <w:r w:rsidR="0015011F" w:rsidRPr="00EF64D1">
        <w:rPr>
          <w:rFonts w:asciiTheme="majorHAnsi" w:hAnsiTheme="majorHAnsi"/>
          <w:sz w:val="20"/>
          <w:szCs w:val="20"/>
          <w:lang w:val="es-ES_tradnl"/>
        </w:rPr>
        <w:t xml:space="preserve"> que la petición es inadmisible por falta de agotamiento de la jurisdicción interna. </w:t>
      </w:r>
      <w:r w:rsidR="00465CC9" w:rsidRPr="00EF64D1">
        <w:rPr>
          <w:rFonts w:asciiTheme="majorHAnsi" w:hAnsiTheme="majorHAnsi"/>
          <w:sz w:val="20"/>
          <w:szCs w:val="20"/>
          <w:lang w:val="es-ES_tradnl"/>
        </w:rPr>
        <w:t xml:space="preserve">Informa </w:t>
      </w:r>
      <w:proofErr w:type="gramStart"/>
      <w:r w:rsidR="00465CC9" w:rsidRPr="00EF64D1">
        <w:rPr>
          <w:rFonts w:asciiTheme="majorHAnsi" w:hAnsiTheme="majorHAnsi"/>
          <w:sz w:val="20"/>
          <w:szCs w:val="20"/>
          <w:lang w:val="es-ES_tradnl"/>
        </w:rPr>
        <w:t>que</w:t>
      </w:r>
      <w:proofErr w:type="gramEnd"/>
      <w:r w:rsidR="00BD7699" w:rsidRPr="00EF64D1">
        <w:rPr>
          <w:rFonts w:asciiTheme="majorHAnsi" w:hAnsiTheme="majorHAnsi"/>
          <w:sz w:val="20"/>
          <w:szCs w:val="20"/>
          <w:lang w:val="es-ES_tradnl"/>
        </w:rPr>
        <w:t xml:space="preserve"> tras la presentación de la petición y el planteamiento de sus primeras observaciones, la presunta víctima demand</w:t>
      </w:r>
      <w:r w:rsidR="00421CB2" w:rsidRPr="00EF64D1">
        <w:rPr>
          <w:rFonts w:asciiTheme="majorHAnsi" w:hAnsiTheme="majorHAnsi"/>
          <w:sz w:val="20"/>
          <w:szCs w:val="20"/>
          <w:lang w:val="es-ES_tradnl"/>
        </w:rPr>
        <w:t>ó</w:t>
      </w:r>
      <w:r w:rsidR="00BD7699" w:rsidRPr="00EF64D1">
        <w:rPr>
          <w:rFonts w:asciiTheme="majorHAnsi" w:hAnsiTheme="majorHAnsi"/>
          <w:sz w:val="20"/>
          <w:szCs w:val="20"/>
          <w:lang w:val="es-ES_tradnl"/>
        </w:rPr>
        <w:t xml:space="preserve"> a la Unidad para la Atención y Reparación Integral de las Víctimas mediante un proceso de reparación directa. Al respecto, detalla que</w:t>
      </w:r>
      <w:r w:rsidR="00465CC9" w:rsidRPr="00EF64D1">
        <w:rPr>
          <w:rFonts w:asciiTheme="majorHAnsi" w:hAnsiTheme="majorHAnsi"/>
          <w:sz w:val="20"/>
          <w:szCs w:val="20"/>
          <w:lang w:val="es-ES_tradnl"/>
        </w:rPr>
        <w:t xml:space="preserve"> </w:t>
      </w:r>
      <w:r w:rsidR="00465CC9" w:rsidRPr="00EF64D1">
        <w:rPr>
          <w:rFonts w:asciiTheme="majorHAnsi" w:hAnsiTheme="majorHAnsi" w:cs="Times Roman"/>
          <w:sz w:val="20"/>
          <w:szCs w:val="20"/>
          <w:lang w:val="es-ES_tradnl"/>
        </w:rPr>
        <w:t>el</w:t>
      </w:r>
      <w:r w:rsidR="00421CB2" w:rsidRPr="00EF64D1">
        <w:rPr>
          <w:rFonts w:asciiTheme="majorHAnsi" w:hAnsiTheme="majorHAnsi" w:cs="Times Roman"/>
          <w:sz w:val="20"/>
          <w:szCs w:val="20"/>
          <w:lang w:val="es-ES_tradnl"/>
        </w:rPr>
        <w:t xml:space="preserve"> 2 de diciembre de 2019 el</w:t>
      </w:r>
      <w:r w:rsidR="00465CC9" w:rsidRPr="00EF64D1">
        <w:rPr>
          <w:rFonts w:asciiTheme="majorHAnsi" w:hAnsiTheme="majorHAnsi" w:cs="Times Roman"/>
          <w:sz w:val="20"/>
          <w:szCs w:val="20"/>
          <w:lang w:val="es-ES_tradnl"/>
        </w:rPr>
        <w:t xml:space="preserve"> </w:t>
      </w:r>
      <w:r w:rsidR="00BD7699" w:rsidRPr="00EF64D1">
        <w:rPr>
          <w:rFonts w:asciiTheme="majorHAnsi" w:hAnsiTheme="majorHAnsi" w:cs="Times Roman"/>
          <w:sz w:val="20"/>
          <w:szCs w:val="20"/>
          <w:lang w:val="es-ES_tradnl"/>
        </w:rPr>
        <w:t>Juzgado 61 Administrativo de Bogotá admitió la</w:t>
      </w:r>
      <w:r w:rsidR="00421CB2" w:rsidRPr="00EF64D1">
        <w:rPr>
          <w:rFonts w:asciiTheme="majorHAnsi" w:hAnsiTheme="majorHAnsi" w:cs="Times Roman"/>
          <w:sz w:val="20"/>
          <w:szCs w:val="20"/>
          <w:lang w:val="es-ES_tradnl"/>
        </w:rPr>
        <w:t xml:space="preserve"> referida </w:t>
      </w:r>
      <w:r w:rsidR="00BD7699" w:rsidRPr="00EF64D1">
        <w:rPr>
          <w:rFonts w:asciiTheme="majorHAnsi" w:hAnsiTheme="majorHAnsi" w:cs="Times Roman"/>
          <w:sz w:val="20"/>
          <w:szCs w:val="20"/>
          <w:lang w:val="es-ES_tradnl"/>
        </w:rPr>
        <w:t xml:space="preserve">demanda y que a la fecha se encuentra analizando cuestiones procesales esenciales, antes de adoptar un pronunciamiento sobre el fondo. En ese sentido, alega que toda vez que en tal vía judicial la presunta víctima está reclamando las mismas cuestiones alegadas en la presente </w:t>
      </w:r>
      <w:r w:rsidR="008279E5" w:rsidRPr="00EF64D1">
        <w:rPr>
          <w:rFonts w:asciiTheme="majorHAnsi" w:hAnsiTheme="majorHAnsi" w:cs="Times Roman"/>
          <w:sz w:val="20"/>
          <w:szCs w:val="20"/>
          <w:lang w:val="es-ES_tradnl"/>
        </w:rPr>
        <w:t>petición ante la CIDH</w:t>
      </w:r>
      <w:r w:rsidR="00BD7699" w:rsidRPr="00EF64D1">
        <w:rPr>
          <w:rFonts w:asciiTheme="majorHAnsi" w:hAnsiTheme="majorHAnsi" w:cs="Times Roman"/>
          <w:sz w:val="20"/>
          <w:szCs w:val="20"/>
          <w:lang w:val="es-ES_tradnl"/>
        </w:rPr>
        <w:t xml:space="preserve">, no se cumple con el requisito previsto en el artículo 46.1.a) de la Convención Americana. </w:t>
      </w:r>
    </w:p>
    <w:p w14:paraId="26394232" w14:textId="181B3373" w:rsidR="008D74DF" w:rsidRPr="00EF64D1" w:rsidRDefault="00505C5D" w:rsidP="00AC6909">
      <w:pPr>
        <w:pStyle w:val="ListParagraph"/>
        <w:numPr>
          <w:ilvl w:val="0"/>
          <w:numId w:val="56"/>
        </w:numPr>
        <w:ind w:left="0" w:firstLine="720"/>
        <w:jc w:val="both"/>
        <w:rPr>
          <w:rFonts w:asciiTheme="majorHAnsi" w:hAnsiTheme="majorHAnsi"/>
          <w:sz w:val="20"/>
          <w:szCs w:val="20"/>
          <w:lang w:val="es-ES_tradnl"/>
        </w:rPr>
      </w:pPr>
      <w:r w:rsidRPr="00EF64D1">
        <w:rPr>
          <w:rFonts w:asciiTheme="majorHAnsi" w:hAnsiTheme="majorHAnsi"/>
          <w:sz w:val="20"/>
          <w:szCs w:val="20"/>
          <w:lang w:val="es-ES_tradnl"/>
        </w:rPr>
        <w:t>Asimismo,</w:t>
      </w:r>
      <w:r w:rsidR="0015011F" w:rsidRPr="00EF64D1">
        <w:rPr>
          <w:rFonts w:asciiTheme="majorHAnsi" w:hAnsiTheme="majorHAnsi"/>
          <w:sz w:val="20"/>
          <w:szCs w:val="20"/>
          <w:lang w:val="es-ES_tradnl"/>
        </w:rPr>
        <w:t xml:space="preserve"> </w:t>
      </w:r>
      <w:r w:rsidR="00BE54D9" w:rsidRPr="00EF64D1">
        <w:rPr>
          <w:rFonts w:asciiTheme="majorHAnsi" w:hAnsiTheme="majorHAnsi"/>
          <w:sz w:val="20"/>
          <w:szCs w:val="20"/>
          <w:lang w:val="es-ES_tradnl"/>
        </w:rPr>
        <w:t>alega</w:t>
      </w:r>
      <w:r w:rsidR="00BF7669" w:rsidRPr="00EF64D1">
        <w:rPr>
          <w:rFonts w:asciiTheme="majorHAnsi" w:hAnsiTheme="majorHAnsi"/>
          <w:sz w:val="20"/>
          <w:szCs w:val="20"/>
          <w:lang w:val="es-ES_tradnl"/>
        </w:rPr>
        <w:t xml:space="preserve"> que los hechos denunciados no caracterizan violaciones de derechos humanos.</w:t>
      </w:r>
      <w:r w:rsidR="00C26C21" w:rsidRPr="00EF64D1">
        <w:rPr>
          <w:rFonts w:asciiTheme="majorHAnsi" w:hAnsiTheme="majorHAnsi"/>
          <w:sz w:val="20"/>
          <w:szCs w:val="20"/>
          <w:lang w:val="es-ES_tradnl"/>
        </w:rPr>
        <w:t xml:space="preserve"> Sostiene que ha cumplido con condenar a los responsables de los crímenes denunciados</w:t>
      </w:r>
      <w:r w:rsidR="008279E5" w:rsidRPr="00EF64D1">
        <w:rPr>
          <w:rFonts w:asciiTheme="majorHAnsi" w:hAnsiTheme="majorHAnsi"/>
          <w:sz w:val="20"/>
          <w:szCs w:val="20"/>
          <w:lang w:val="es-ES_tradnl"/>
        </w:rPr>
        <w:t>;</w:t>
      </w:r>
      <w:r w:rsidR="00C26C21" w:rsidRPr="00EF64D1">
        <w:rPr>
          <w:rFonts w:asciiTheme="majorHAnsi" w:hAnsiTheme="majorHAnsi"/>
          <w:sz w:val="20"/>
          <w:szCs w:val="20"/>
          <w:lang w:val="es-ES_tradnl"/>
        </w:rPr>
        <w:t xml:space="preserve"> y que </w:t>
      </w:r>
      <w:r w:rsidR="0061564F" w:rsidRPr="00EF64D1">
        <w:rPr>
          <w:rFonts w:asciiTheme="majorHAnsi" w:hAnsiTheme="majorHAnsi"/>
          <w:sz w:val="20"/>
          <w:szCs w:val="20"/>
          <w:lang w:val="es-ES_tradnl"/>
        </w:rPr>
        <w:t xml:space="preserve">el </w:t>
      </w:r>
      <w:r w:rsidR="00D555C2" w:rsidRPr="00EF64D1">
        <w:rPr>
          <w:rFonts w:asciiTheme="majorHAnsi" w:hAnsiTheme="majorHAnsi"/>
          <w:sz w:val="20"/>
          <w:szCs w:val="20"/>
          <w:lang w:val="es-ES_tradnl"/>
        </w:rPr>
        <w:t>30 de mayo de 2018</w:t>
      </w:r>
      <w:r w:rsidR="00C26C21" w:rsidRPr="00EF64D1">
        <w:rPr>
          <w:rFonts w:asciiTheme="majorHAnsi" w:hAnsiTheme="majorHAnsi"/>
          <w:sz w:val="20"/>
          <w:szCs w:val="20"/>
          <w:lang w:val="es-ES_tradnl"/>
        </w:rPr>
        <w:t xml:space="preserve"> el Juzgado Penal del Circuito con Función de Ejecución con Sentencias para las Salas de Justicia y Paz del Territorio Nacional informó a la parte peticionaria que ya </w:t>
      </w:r>
      <w:r w:rsidR="00AC6909" w:rsidRPr="00EF64D1">
        <w:rPr>
          <w:rFonts w:asciiTheme="majorHAnsi" w:hAnsiTheme="majorHAnsi"/>
          <w:sz w:val="20"/>
          <w:szCs w:val="20"/>
          <w:lang w:val="es-ES_tradnl"/>
        </w:rPr>
        <w:t xml:space="preserve">se había cumplido con pagar la totalidad </w:t>
      </w:r>
      <w:r w:rsidR="00C26C21" w:rsidRPr="00EF64D1">
        <w:rPr>
          <w:rFonts w:asciiTheme="majorHAnsi" w:hAnsiTheme="majorHAnsi"/>
          <w:sz w:val="20"/>
          <w:szCs w:val="20"/>
          <w:lang w:val="es-ES_tradnl"/>
        </w:rPr>
        <w:t>de los</w:t>
      </w:r>
      <w:r w:rsidR="0061564F" w:rsidRPr="00EF64D1">
        <w:rPr>
          <w:rFonts w:asciiTheme="majorHAnsi" w:hAnsiTheme="majorHAnsi"/>
          <w:sz w:val="20"/>
          <w:szCs w:val="20"/>
          <w:lang w:val="es-ES_tradnl"/>
        </w:rPr>
        <w:t xml:space="preserve"> </w:t>
      </w:r>
      <w:r w:rsidR="00C26C21" w:rsidRPr="00EF64D1">
        <w:rPr>
          <w:rFonts w:asciiTheme="majorHAnsi" w:hAnsiTheme="majorHAnsi"/>
          <w:sz w:val="20"/>
          <w:szCs w:val="20"/>
          <w:lang w:val="es-ES_tradnl"/>
        </w:rPr>
        <w:t xml:space="preserve">montos indemnizatorios que debía asumir el Estado de manera subsidiaria. </w:t>
      </w:r>
    </w:p>
    <w:p w14:paraId="7DAD5047" w14:textId="77777777" w:rsidR="0061564F" w:rsidRPr="00EF64D1" w:rsidRDefault="0061564F" w:rsidP="0061564F">
      <w:pPr>
        <w:pStyle w:val="ListParagraph"/>
        <w:jc w:val="both"/>
        <w:rPr>
          <w:rFonts w:asciiTheme="majorHAnsi" w:hAnsiTheme="majorHAnsi"/>
          <w:sz w:val="20"/>
          <w:szCs w:val="20"/>
          <w:lang w:val="es-ES_tradnl"/>
        </w:rPr>
      </w:pPr>
    </w:p>
    <w:p w14:paraId="7CEDA502" w14:textId="0D7ABE50" w:rsidR="00A0025E" w:rsidRPr="00EF64D1" w:rsidRDefault="008279E5" w:rsidP="00A0025E">
      <w:pPr>
        <w:pStyle w:val="ListParagraph"/>
        <w:numPr>
          <w:ilvl w:val="0"/>
          <w:numId w:val="56"/>
        </w:numPr>
        <w:ind w:left="0" w:firstLine="720"/>
        <w:jc w:val="both"/>
        <w:rPr>
          <w:rFonts w:asciiTheme="majorHAnsi" w:hAnsiTheme="majorHAnsi"/>
          <w:sz w:val="20"/>
          <w:szCs w:val="20"/>
          <w:lang w:val="es-ES_tradnl"/>
        </w:rPr>
      </w:pPr>
      <w:r w:rsidRPr="00EF64D1">
        <w:rPr>
          <w:rFonts w:asciiTheme="majorHAnsi" w:hAnsiTheme="majorHAnsi"/>
          <w:sz w:val="20"/>
          <w:szCs w:val="20"/>
          <w:lang w:val="es-ES_tradnl"/>
        </w:rPr>
        <w:t>Colombia sostiene</w:t>
      </w:r>
      <w:r w:rsidR="008D74DF" w:rsidRPr="00EF64D1">
        <w:rPr>
          <w:rFonts w:asciiTheme="majorHAnsi" w:hAnsiTheme="majorHAnsi"/>
          <w:sz w:val="20"/>
          <w:szCs w:val="20"/>
          <w:lang w:val="es-ES_tradnl"/>
        </w:rPr>
        <w:t xml:space="preserve"> </w:t>
      </w:r>
      <w:r w:rsidR="00D555C2" w:rsidRPr="00EF64D1">
        <w:rPr>
          <w:rFonts w:asciiTheme="majorHAnsi" w:hAnsiTheme="majorHAnsi"/>
          <w:sz w:val="20"/>
          <w:szCs w:val="20"/>
          <w:lang w:val="es-ES_tradnl"/>
        </w:rPr>
        <w:t>que</w:t>
      </w:r>
      <w:r w:rsidR="00A0025E" w:rsidRPr="00EF64D1">
        <w:rPr>
          <w:rFonts w:asciiTheme="majorHAnsi" w:hAnsiTheme="majorHAnsi"/>
          <w:sz w:val="20"/>
          <w:szCs w:val="20"/>
          <w:lang w:val="es-ES_tradnl"/>
        </w:rPr>
        <w:t xml:space="preserve"> </w:t>
      </w:r>
      <w:r w:rsidR="00E65380" w:rsidRPr="00EF64D1">
        <w:rPr>
          <w:rFonts w:asciiTheme="majorHAnsi" w:hAnsiTheme="majorHAnsi"/>
          <w:sz w:val="20"/>
          <w:szCs w:val="20"/>
          <w:lang w:val="es-ES_tradnl"/>
        </w:rPr>
        <w:t>ante la insolvencia</w:t>
      </w:r>
      <w:r w:rsidR="00AC6909" w:rsidRPr="00EF64D1">
        <w:rPr>
          <w:rFonts w:asciiTheme="majorHAnsi" w:hAnsiTheme="majorHAnsi"/>
          <w:sz w:val="20"/>
          <w:szCs w:val="20"/>
          <w:lang w:val="es-ES_tradnl"/>
        </w:rPr>
        <w:t xml:space="preserve"> del victimario</w:t>
      </w:r>
      <w:r w:rsidR="00E65380" w:rsidRPr="00EF64D1">
        <w:rPr>
          <w:rFonts w:asciiTheme="majorHAnsi" w:hAnsiTheme="majorHAnsi"/>
          <w:sz w:val="20"/>
          <w:szCs w:val="20"/>
          <w:lang w:val="es-ES_tradnl"/>
        </w:rPr>
        <w:t xml:space="preserve"> las autoridades </w:t>
      </w:r>
      <w:r w:rsidR="00A0025E" w:rsidRPr="00EF64D1">
        <w:rPr>
          <w:rFonts w:asciiTheme="majorHAnsi" w:hAnsiTheme="majorHAnsi"/>
          <w:sz w:val="20"/>
          <w:szCs w:val="20"/>
          <w:lang w:val="es-ES_tradnl"/>
        </w:rPr>
        <w:t>otorgaron una reparación administrativa al pet</w:t>
      </w:r>
      <w:r w:rsidR="00D555C2" w:rsidRPr="00EF64D1">
        <w:rPr>
          <w:rFonts w:asciiTheme="majorHAnsi" w:hAnsiTheme="majorHAnsi"/>
          <w:sz w:val="20"/>
          <w:szCs w:val="20"/>
          <w:lang w:val="es-ES_tradnl"/>
        </w:rPr>
        <w:t>icionario y su familia conforme</w:t>
      </w:r>
      <w:r w:rsidR="00A0025E" w:rsidRPr="00EF64D1">
        <w:rPr>
          <w:rFonts w:asciiTheme="majorHAnsi" w:hAnsiTheme="majorHAnsi"/>
          <w:sz w:val="20"/>
          <w:szCs w:val="20"/>
          <w:lang w:val="es-ES_tradnl"/>
        </w:rPr>
        <w:t xml:space="preserve"> a</w:t>
      </w:r>
      <w:r w:rsidR="00E65380" w:rsidRPr="00EF64D1">
        <w:rPr>
          <w:rFonts w:asciiTheme="majorHAnsi" w:hAnsiTheme="majorHAnsi"/>
          <w:sz w:val="20"/>
          <w:szCs w:val="20"/>
          <w:lang w:val="es-ES_tradnl"/>
        </w:rPr>
        <w:t xml:space="preserve">l artículo 10 de la Ley 1448. </w:t>
      </w:r>
      <w:r w:rsidR="00A0025E" w:rsidRPr="00EF64D1">
        <w:rPr>
          <w:rFonts w:asciiTheme="majorHAnsi" w:hAnsiTheme="majorHAnsi"/>
          <w:sz w:val="20"/>
          <w:szCs w:val="20"/>
          <w:lang w:val="es-ES_tradnl"/>
        </w:rPr>
        <w:t>Al respecto, sostiene que tal indemnización tiene carácter subsidiario frente a la responsabilidad del victimario de resarcir los daños que hubiere causado a la víctima, dado que, conforme a lo dispuesto por la Corte Constitucional, “</w:t>
      </w:r>
      <w:r w:rsidR="00A0025E" w:rsidRPr="00EF64D1">
        <w:rPr>
          <w:rFonts w:asciiTheme="majorHAnsi" w:hAnsiTheme="majorHAnsi"/>
          <w:i/>
          <w:sz w:val="20"/>
          <w:szCs w:val="20"/>
          <w:lang w:val="es-ES_tradnl"/>
        </w:rPr>
        <w:t>no parece existir una razón constitucional para que, frente a procesos de violencia masiva, se deje de aplicar el principio general según el cual quien causa el daño debe repararlo</w:t>
      </w:r>
      <w:r w:rsidR="00A0025E" w:rsidRPr="00EF64D1">
        <w:rPr>
          <w:rFonts w:asciiTheme="majorHAnsi" w:hAnsiTheme="majorHAnsi"/>
          <w:sz w:val="20"/>
          <w:szCs w:val="20"/>
          <w:lang w:val="es-ES_tradnl"/>
        </w:rPr>
        <w:t>”</w:t>
      </w:r>
      <w:r w:rsidR="0089626D" w:rsidRPr="00EF64D1">
        <w:rPr>
          <w:rStyle w:val="FootnoteReference"/>
          <w:rFonts w:asciiTheme="majorHAnsi" w:hAnsiTheme="majorHAnsi"/>
          <w:sz w:val="20"/>
          <w:szCs w:val="20"/>
          <w:lang w:val="es-ES_tradnl"/>
        </w:rPr>
        <w:footnoteReference w:id="11"/>
      </w:r>
      <w:r w:rsidR="00A0025E" w:rsidRPr="00EF64D1">
        <w:rPr>
          <w:rFonts w:asciiTheme="majorHAnsi" w:hAnsiTheme="majorHAnsi"/>
          <w:sz w:val="20"/>
          <w:szCs w:val="20"/>
          <w:lang w:val="es-ES_tradnl"/>
        </w:rPr>
        <w:t>.</w:t>
      </w:r>
    </w:p>
    <w:p w14:paraId="43E02940" w14:textId="77777777" w:rsidR="00A0025E" w:rsidRPr="00EF64D1" w:rsidRDefault="00A0025E" w:rsidP="00A0025E">
      <w:pPr>
        <w:pStyle w:val="ListParagraph"/>
        <w:jc w:val="both"/>
        <w:rPr>
          <w:rFonts w:asciiTheme="majorHAnsi" w:hAnsiTheme="majorHAnsi"/>
          <w:sz w:val="20"/>
          <w:szCs w:val="20"/>
          <w:lang w:val="es-ES_tradnl"/>
        </w:rPr>
      </w:pPr>
    </w:p>
    <w:p w14:paraId="099B48E8" w14:textId="5EF83A4F" w:rsidR="008D74DF" w:rsidRPr="00EF64D1" w:rsidRDefault="00517032" w:rsidP="008D74DF">
      <w:pPr>
        <w:pStyle w:val="ListParagraph"/>
        <w:numPr>
          <w:ilvl w:val="0"/>
          <w:numId w:val="56"/>
        </w:numPr>
        <w:ind w:left="0" w:firstLine="720"/>
        <w:jc w:val="both"/>
        <w:rPr>
          <w:rFonts w:asciiTheme="majorHAnsi" w:hAnsiTheme="majorHAnsi"/>
          <w:sz w:val="20"/>
          <w:szCs w:val="20"/>
          <w:lang w:val="es-ES_tradnl"/>
        </w:rPr>
      </w:pPr>
      <w:r w:rsidRPr="00EF64D1">
        <w:rPr>
          <w:rFonts w:asciiTheme="majorHAnsi" w:hAnsiTheme="majorHAnsi"/>
          <w:sz w:val="20"/>
          <w:szCs w:val="20"/>
          <w:lang w:val="es-ES_tradnl"/>
        </w:rPr>
        <w:t>Asimismo, alega que</w:t>
      </w:r>
      <w:r w:rsidR="00A0025E" w:rsidRPr="00EF64D1">
        <w:rPr>
          <w:rFonts w:asciiTheme="majorHAnsi" w:hAnsiTheme="majorHAnsi"/>
          <w:sz w:val="20"/>
          <w:szCs w:val="20"/>
          <w:lang w:val="es-ES_tradnl"/>
        </w:rPr>
        <w:t xml:space="preserve"> si bien se aplicaron topes en </w:t>
      </w:r>
      <w:r w:rsidR="008D74DF" w:rsidRPr="00EF64D1">
        <w:rPr>
          <w:rFonts w:asciiTheme="majorHAnsi" w:hAnsiTheme="majorHAnsi"/>
          <w:sz w:val="20"/>
          <w:szCs w:val="20"/>
          <w:lang w:val="es-ES_tradnl"/>
        </w:rPr>
        <w:t xml:space="preserve">la indemnización </w:t>
      </w:r>
      <w:r w:rsidRPr="00EF64D1">
        <w:rPr>
          <w:rFonts w:asciiTheme="majorHAnsi" w:hAnsiTheme="majorHAnsi"/>
          <w:sz w:val="20"/>
          <w:szCs w:val="20"/>
          <w:lang w:val="es-ES_tradnl"/>
        </w:rPr>
        <w:t>administrativa</w:t>
      </w:r>
      <w:r w:rsidR="00A0025E" w:rsidRPr="00EF64D1">
        <w:rPr>
          <w:rFonts w:asciiTheme="majorHAnsi" w:hAnsiTheme="majorHAnsi"/>
          <w:sz w:val="20"/>
          <w:szCs w:val="20"/>
          <w:lang w:val="es-ES_tradnl"/>
        </w:rPr>
        <w:t xml:space="preserve"> tal limitación no implica una vulneración de derechos humanos. Por el contrario, arguye que la eliminación de los </w:t>
      </w:r>
      <w:r w:rsidR="00F46B7D" w:rsidRPr="00EF64D1">
        <w:rPr>
          <w:rFonts w:asciiTheme="majorHAnsi" w:hAnsiTheme="majorHAnsi"/>
          <w:sz w:val="20"/>
          <w:szCs w:val="20"/>
          <w:lang w:val="es-ES_tradnl"/>
        </w:rPr>
        <w:t xml:space="preserve">de tales </w:t>
      </w:r>
      <w:r w:rsidR="00A0025E" w:rsidRPr="00EF64D1">
        <w:rPr>
          <w:rFonts w:asciiTheme="majorHAnsi" w:hAnsiTheme="majorHAnsi"/>
          <w:sz w:val="20"/>
          <w:szCs w:val="20"/>
          <w:lang w:val="es-ES_tradnl"/>
        </w:rPr>
        <w:t>montos máximos pondría en peligro la sostenibilidad y continuidad del carácter masivo del programa de reparación</w:t>
      </w:r>
      <w:r w:rsidR="008D74DF" w:rsidRPr="00EF64D1">
        <w:rPr>
          <w:rFonts w:asciiTheme="majorHAnsi" w:hAnsiTheme="majorHAnsi"/>
          <w:sz w:val="20"/>
          <w:szCs w:val="20"/>
          <w:lang w:val="es-ES_tradnl"/>
        </w:rPr>
        <w:t xml:space="preserve">. </w:t>
      </w:r>
      <w:r w:rsidR="00F46B7D" w:rsidRPr="00EF64D1">
        <w:rPr>
          <w:rFonts w:asciiTheme="majorHAnsi" w:hAnsiTheme="majorHAnsi"/>
          <w:sz w:val="20"/>
          <w:szCs w:val="20"/>
          <w:lang w:val="es-ES_tradnl"/>
        </w:rPr>
        <w:t xml:space="preserve">Finalmente, </w:t>
      </w:r>
      <w:r w:rsidR="008279E5" w:rsidRPr="00EF64D1">
        <w:rPr>
          <w:rFonts w:asciiTheme="majorHAnsi" w:hAnsiTheme="majorHAnsi"/>
          <w:sz w:val="20"/>
          <w:szCs w:val="20"/>
          <w:lang w:val="es-ES_tradnl"/>
        </w:rPr>
        <w:t>indica</w:t>
      </w:r>
      <w:r w:rsidR="008D74DF" w:rsidRPr="00EF64D1">
        <w:rPr>
          <w:rFonts w:asciiTheme="majorHAnsi" w:hAnsiTheme="majorHAnsi"/>
          <w:sz w:val="20"/>
          <w:szCs w:val="20"/>
          <w:lang w:val="es-ES_tradnl"/>
        </w:rPr>
        <w:t xml:space="preserve"> que la parte peticionaria y su familia no solamente recibieron </w:t>
      </w:r>
      <w:r w:rsidR="008279E5" w:rsidRPr="00EF64D1">
        <w:rPr>
          <w:rFonts w:asciiTheme="majorHAnsi" w:hAnsiTheme="majorHAnsi"/>
          <w:sz w:val="20"/>
          <w:szCs w:val="20"/>
          <w:lang w:val="es-ES_tradnl"/>
        </w:rPr>
        <w:t>reparaciones</w:t>
      </w:r>
      <w:r w:rsidR="008D74DF" w:rsidRPr="00EF64D1">
        <w:rPr>
          <w:rFonts w:asciiTheme="majorHAnsi" w:hAnsiTheme="majorHAnsi"/>
          <w:sz w:val="20"/>
          <w:szCs w:val="20"/>
          <w:lang w:val="es-ES_tradnl"/>
        </w:rPr>
        <w:t xml:space="preserve"> pecuniarias</w:t>
      </w:r>
      <w:r w:rsidR="008D74DF" w:rsidRPr="00EF64D1">
        <w:rPr>
          <w:rFonts w:asciiTheme="majorHAnsi" w:hAnsiTheme="majorHAnsi" w:cs="Times Roman"/>
          <w:sz w:val="20"/>
          <w:szCs w:val="20"/>
          <w:lang w:val="es-ES_tradnl"/>
        </w:rPr>
        <w:t>, sino también otr</w:t>
      </w:r>
      <w:r w:rsidR="00F46B7D" w:rsidRPr="00EF64D1">
        <w:rPr>
          <w:rFonts w:asciiTheme="majorHAnsi" w:hAnsiTheme="majorHAnsi" w:cs="Times Roman"/>
          <w:sz w:val="20"/>
          <w:szCs w:val="20"/>
          <w:lang w:val="es-ES_tradnl"/>
        </w:rPr>
        <w:t>os</w:t>
      </w:r>
      <w:r w:rsidR="008D74DF" w:rsidRPr="00EF64D1">
        <w:rPr>
          <w:rFonts w:asciiTheme="majorHAnsi" w:hAnsiTheme="majorHAnsi" w:cs="Times Roman"/>
          <w:sz w:val="20"/>
          <w:szCs w:val="20"/>
          <w:lang w:val="es-ES_tradnl"/>
        </w:rPr>
        <w:t xml:space="preserve"> tipo</w:t>
      </w:r>
      <w:r w:rsidR="00F46B7D" w:rsidRPr="00EF64D1">
        <w:rPr>
          <w:rFonts w:asciiTheme="majorHAnsi" w:hAnsiTheme="majorHAnsi" w:cs="Times Roman"/>
          <w:sz w:val="20"/>
          <w:szCs w:val="20"/>
          <w:lang w:val="es-ES_tradnl"/>
        </w:rPr>
        <w:t>s</w:t>
      </w:r>
      <w:r w:rsidR="008D74DF" w:rsidRPr="00EF64D1">
        <w:rPr>
          <w:rFonts w:asciiTheme="majorHAnsi" w:hAnsiTheme="majorHAnsi" w:cs="Times Roman"/>
          <w:sz w:val="20"/>
          <w:szCs w:val="20"/>
          <w:lang w:val="es-ES_tradnl"/>
        </w:rPr>
        <w:t xml:space="preserve"> de reparaciones como el acceso a educación superior, tratamiento psicosocial, acompañamiento al programa agropecuario, créditos productivos, subsidio de mejoramiento de vivienda y permuta de bienes, entre otras. </w:t>
      </w:r>
    </w:p>
    <w:p w14:paraId="254898CA" w14:textId="77777777" w:rsidR="008D74DF" w:rsidRPr="00EF64D1" w:rsidRDefault="008D74DF" w:rsidP="008D74DF">
      <w:pPr>
        <w:pStyle w:val="ListParagraph"/>
        <w:jc w:val="both"/>
        <w:rPr>
          <w:rFonts w:asciiTheme="majorHAnsi" w:hAnsiTheme="majorHAnsi"/>
          <w:sz w:val="20"/>
          <w:szCs w:val="20"/>
          <w:lang w:val="es-ES_tradnl"/>
        </w:rPr>
      </w:pPr>
    </w:p>
    <w:p w14:paraId="593C40AD" w14:textId="7E579134" w:rsidR="00465CC9" w:rsidRPr="00EF64D1" w:rsidRDefault="008D74DF" w:rsidP="00465CC9">
      <w:pPr>
        <w:pStyle w:val="ListParagraph"/>
        <w:numPr>
          <w:ilvl w:val="0"/>
          <w:numId w:val="56"/>
        </w:numPr>
        <w:ind w:left="0" w:firstLine="720"/>
        <w:jc w:val="both"/>
        <w:rPr>
          <w:rFonts w:asciiTheme="majorHAnsi" w:hAnsiTheme="majorHAnsi"/>
          <w:sz w:val="20"/>
          <w:szCs w:val="20"/>
          <w:lang w:val="es-ES_tradnl"/>
        </w:rPr>
      </w:pPr>
      <w:r w:rsidRPr="00EF64D1">
        <w:rPr>
          <w:rFonts w:asciiTheme="majorHAnsi" w:hAnsiTheme="majorHAnsi"/>
          <w:sz w:val="20"/>
          <w:szCs w:val="20"/>
          <w:lang w:val="es-ES_tradnl"/>
        </w:rPr>
        <w:t xml:space="preserve">En </w:t>
      </w:r>
      <w:r w:rsidR="002C3E93" w:rsidRPr="00EF64D1">
        <w:rPr>
          <w:rFonts w:asciiTheme="majorHAnsi" w:hAnsiTheme="majorHAnsi"/>
          <w:sz w:val="20"/>
          <w:szCs w:val="20"/>
          <w:lang w:val="es-ES_tradnl"/>
        </w:rPr>
        <w:t>relación con las alegadas irregularidades en el proceso penal, aduce que la parte peticionaria no especificó en qué consisten tales falencias, ni la forma en que las mismas conllevaron a una violación sustancial de las garantías previstas en la Convención Americana.</w:t>
      </w:r>
      <w:r w:rsidRPr="00EF64D1">
        <w:rPr>
          <w:rFonts w:asciiTheme="majorHAnsi" w:hAnsiTheme="majorHAnsi"/>
          <w:sz w:val="20"/>
          <w:szCs w:val="20"/>
          <w:lang w:val="es-ES_tradnl"/>
        </w:rPr>
        <w:t xml:space="preserve"> Señala que el tiempo que demoró la investigación y juzgamiento de los hechos se debe</w:t>
      </w:r>
      <w:r w:rsidR="008279E5" w:rsidRPr="00EF64D1">
        <w:rPr>
          <w:rFonts w:asciiTheme="majorHAnsi" w:hAnsiTheme="majorHAnsi"/>
          <w:sz w:val="20"/>
          <w:szCs w:val="20"/>
          <w:lang w:val="es-ES_tradnl"/>
        </w:rPr>
        <w:t xml:space="preserve"> </w:t>
      </w:r>
      <w:r w:rsidRPr="00EF64D1">
        <w:rPr>
          <w:rFonts w:asciiTheme="majorHAnsi" w:hAnsiTheme="majorHAnsi"/>
          <w:sz w:val="20"/>
          <w:szCs w:val="20"/>
          <w:lang w:val="es-ES_tradnl"/>
        </w:rPr>
        <w:t xml:space="preserve">principalmente a la complejidad del caso. </w:t>
      </w:r>
      <w:r w:rsidR="0061564F" w:rsidRPr="00EF64D1">
        <w:rPr>
          <w:rFonts w:asciiTheme="majorHAnsi" w:hAnsiTheme="majorHAnsi"/>
          <w:sz w:val="20"/>
          <w:szCs w:val="20"/>
          <w:lang w:val="es-ES_tradnl"/>
        </w:rPr>
        <w:t xml:space="preserve">En tal sentido, arguye que las actuaciones a nivel interno se realizaron conforme a las garantías del debido proceso y que se garantizó al peticionario y a su familia acceso a una reparación integral, conforme a los parámetros del sistema de justicia transicional. </w:t>
      </w:r>
      <w:r w:rsidRPr="00EF64D1">
        <w:rPr>
          <w:rFonts w:asciiTheme="majorHAnsi" w:hAnsiTheme="majorHAnsi"/>
          <w:color w:val="000000" w:themeColor="text1"/>
          <w:sz w:val="20"/>
          <w:szCs w:val="20"/>
          <w:lang w:val="es-ES_tradnl"/>
        </w:rPr>
        <w:t xml:space="preserve">En razón a ello, </w:t>
      </w:r>
      <w:r w:rsidR="0061564F" w:rsidRPr="00EF64D1">
        <w:rPr>
          <w:color w:val="000000" w:themeColor="text1"/>
          <w:sz w:val="20"/>
          <w:szCs w:val="20"/>
          <w:lang w:val="es-ES_tradnl"/>
        </w:rPr>
        <w:t>solicita</w:t>
      </w:r>
      <w:r w:rsidRPr="00EF64D1">
        <w:rPr>
          <w:color w:val="000000" w:themeColor="text1"/>
          <w:sz w:val="20"/>
          <w:szCs w:val="20"/>
          <w:lang w:val="es-ES_tradnl"/>
        </w:rPr>
        <w:t xml:space="preserve"> que la petición sea declarada inadmisible con fundamento en el artículo 47(b) de la Convención Americana</w:t>
      </w:r>
      <w:r w:rsidR="00B40364" w:rsidRPr="00EF64D1">
        <w:rPr>
          <w:color w:val="000000" w:themeColor="text1"/>
          <w:sz w:val="20"/>
          <w:szCs w:val="20"/>
          <w:lang w:val="es-ES_tradnl"/>
        </w:rPr>
        <w:t>,</w:t>
      </w:r>
      <w:r w:rsidRPr="00EF64D1">
        <w:rPr>
          <w:color w:val="000000" w:themeColor="text1"/>
          <w:sz w:val="20"/>
          <w:szCs w:val="20"/>
          <w:lang w:val="es-ES_tradnl"/>
        </w:rPr>
        <w:t xml:space="preserve"> toda vez que considera que la pretensión del peticionario es que la Comisión a</w:t>
      </w:r>
      <w:r w:rsidR="00B40364" w:rsidRPr="00EF64D1">
        <w:rPr>
          <w:color w:val="000000" w:themeColor="text1"/>
          <w:sz w:val="20"/>
          <w:szCs w:val="20"/>
          <w:lang w:val="es-ES_tradnl"/>
        </w:rPr>
        <w:t>ctúe como un tribunal de alzada</w:t>
      </w:r>
      <w:r w:rsidRPr="00EF64D1">
        <w:rPr>
          <w:color w:val="000000" w:themeColor="text1"/>
          <w:sz w:val="20"/>
          <w:szCs w:val="20"/>
          <w:lang w:val="es-ES_tradnl"/>
        </w:rPr>
        <w:t xml:space="preserve"> en contradicción de su naturaleza complementaria.</w:t>
      </w:r>
      <w:r w:rsidRPr="00EF64D1">
        <w:rPr>
          <w:rFonts w:asciiTheme="majorHAnsi" w:hAnsiTheme="majorHAnsi"/>
          <w:sz w:val="20"/>
          <w:szCs w:val="20"/>
          <w:lang w:val="es-ES_tradnl"/>
        </w:rPr>
        <w:t xml:space="preserve"> </w:t>
      </w:r>
    </w:p>
    <w:p w14:paraId="25F5BE5D" w14:textId="77777777" w:rsidR="003239B8" w:rsidRPr="00EF64D1" w:rsidRDefault="003239B8" w:rsidP="00B40364">
      <w:pPr>
        <w:spacing w:before="240" w:after="240"/>
        <w:ind w:firstLine="720"/>
        <w:jc w:val="both"/>
        <w:rPr>
          <w:rFonts w:asciiTheme="majorHAnsi" w:hAnsiTheme="majorHAnsi"/>
          <w:sz w:val="20"/>
          <w:szCs w:val="20"/>
          <w:lang w:val="es-ES_tradnl"/>
        </w:rPr>
      </w:pPr>
      <w:r w:rsidRPr="00EF64D1">
        <w:rPr>
          <w:rFonts w:asciiTheme="majorHAnsi" w:eastAsia="Cambria" w:hAnsiTheme="majorHAnsi" w:cs="Cambria"/>
          <w:b/>
          <w:bCs/>
          <w:color w:val="000000"/>
          <w:sz w:val="20"/>
          <w:szCs w:val="20"/>
          <w:u w:color="000000"/>
          <w:lang w:val="es-ES_tradnl" w:eastAsia="es-ES"/>
        </w:rPr>
        <w:t>VI.</w:t>
      </w:r>
      <w:r w:rsidRPr="00EF64D1">
        <w:rPr>
          <w:rFonts w:asciiTheme="majorHAnsi" w:eastAsia="Cambria" w:hAnsiTheme="majorHAnsi" w:cs="Cambria"/>
          <w:b/>
          <w:bCs/>
          <w:color w:val="000000"/>
          <w:sz w:val="20"/>
          <w:szCs w:val="20"/>
          <w:u w:color="000000"/>
          <w:lang w:val="es-ES_tradnl" w:eastAsia="es-ES"/>
        </w:rPr>
        <w:tab/>
      </w:r>
      <w:r w:rsidR="004A6A54" w:rsidRPr="00EF64D1">
        <w:rPr>
          <w:rFonts w:asciiTheme="majorHAnsi" w:hAnsiTheme="majorHAnsi"/>
          <w:b/>
          <w:bCs/>
          <w:sz w:val="20"/>
          <w:szCs w:val="20"/>
          <w:lang w:val="es-ES_tradnl"/>
        </w:rPr>
        <w:t xml:space="preserve">ANÁLISIS DE </w:t>
      </w:r>
      <w:r w:rsidR="00C21FEF" w:rsidRPr="00EF64D1">
        <w:rPr>
          <w:rFonts w:asciiTheme="majorHAnsi" w:hAnsiTheme="majorHAnsi"/>
          <w:b/>
          <w:sz w:val="20"/>
          <w:szCs w:val="20"/>
          <w:lang w:val="es-ES_tradnl"/>
        </w:rPr>
        <w:t>AGOTAMIENTO DE LOS RECURSOS INTERNOS Y PLAZO DE PRESENTACIÓN</w:t>
      </w:r>
      <w:r w:rsidR="00C21FEF" w:rsidRPr="00EF64D1">
        <w:rPr>
          <w:rFonts w:asciiTheme="majorHAnsi" w:eastAsia="Cambria" w:hAnsiTheme="majorHAnsi" w:cs="Cambria"/>
          <w:b/>
          <w:bCs/>
          <w:color w:val="000000"/>
          <w:sz w:val="20"/>
          <w:szCs w:val="20"/>
          <w:u w:color="000000"/>
          <w:lang w:val="es-ES_tradnl" w:eastAsia="es-ES"/>
        </w:rPr>
        <w:t xml:space="preserve"> </w:t>
      </w:r>
    </w:p>
    <w:p w14:paraId="5F94C788" w14:textId="62A613D5" w:rsidR="00F300F6" w:rsidRPr="00EF64D1" w:rsidRDefault="00717CE4" w:rsidP="00F300F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b/>
          <w:bCs/>
          <w:sz w:val="20"/>
          <w:szCs w:val="20"/>
          <w:lang w:val="es-ES_tradnl"/>
        </w:rPr>
      </w:pPr>
      <w:r w:rsidRPr="00EF64D1">
        <w:rPr>
          <w:sz w:val="20"/>
          <w:szCs w:val="20"/>
          <w:lang w:val="es-ES_tradnl"/>
        </w:rPr>
        <w:t>La parte peticionaria alega que existe retardo injustificado, toda vez que hasta la fecha no se ha pagado totalmente la indemnización ordenada por la autoridad judicial. Por su parte, el Estado</w:t>
      </w:r>
      <w:r w:rsidR="00421CB2" w:rsidRPr="00EF64D1">
        <w:rPr>
          <w:sz w:val="20"/>
          <w:szCs w:val="20"/>
          <w:lang w:val="es-ES_tradnl"/>
        </w:rPr>
        <w:t xml:space="preserve"> indica que no se ha agotado la jurisdicción interna, toda vez que sigue pendiente de resolución el proceso de reparación directa iniciado por la presunta víctima. </w:t>
      </w:r>
      <w:r w:rsidRPr="00EF64D1">
        <w:rPr>
          <w:sz w:val="20"/>
          <w:szCs w:val="20"/>
          <w:lang w:val="es-ES_tradnl"/>
        </w:rPr>
        <w:t xml:space="preserve"> </w:t>
      </w:r>
    </w:p>
    <w:p w14:paraId="68A847FF" w14:textId="77777777" w:rsidR="00D7262D" w:rsidRPr="00EF64D1" w:rsidRDefault="00421CB2" w:rsidP="00D7262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b/>
          <w:bCs/>
          <w:sz w:val="20"/>
          <w:szCs w:val="20"/>
          <w:lang w:val="es-ES_tradnl"/>
        </w:rPr>
      </w:pPr>
      <w:r w:rsidRPr="00EF64D1">
        <w:rPr>
          <w:sz w:val="20"/>
          <w:szCs w:val="20"/>
          <w:lang w:val="es-ES_tradnl"/>
        </w:rPr>
        <w:t>Al respecto, la Comisión recuerda que el requisito de agotamiento de los recursos internos no implica que las presuntas víctimas tengan la obligación de agotar todos los recursos posibles a su disposición. En este sentido, la CIDH ha mantenido que “</w:t>
      </w:r>
      <w:r w:rsidRPr="00EF64D1">
        <w:rPr>
          <w:i/>
          <w:iCs/>
          <w:sz w:val="20"/>
          <w:szCs w:val="20"/>
          <w:lang w:val="es-ES_tradnl"/>
        </w:rPr>
        <w:t>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EF64D1">
        <w:rPr>
          <w:sz w:val="20"/>
          <w:szCs w:val="20"/>
          <w:lang w:val="es-ES_tradnl"/>
        </w:rPr>
        <w:t>”</w:t>
      </w:r>
      <w:r w:rsidRPr="00EF64D1">
        <w:rPr>
          <w:rStyle w:val="FootnoteReference"/>
          <w:sz w:val="20"/>
          <w:szCs w:val="20"/>
          <w:lang w:val="es-ES_tradnl"/>
        </w:rPr>
        <w:footnoteReference w:id="12"/>
      </w:r>
      <w:r w:rsidRPr="00EF64D1">
        <w:rPr>
          <w:sz w:val="20"/>
          <w:szCs w:val="20"/>
          <w:lang w:val="es-ES_tradnl"/>
        </w:rPr>
        <w:t>. No obstante, en caso la parte peticionaria decid</w:t>
      </w:r>
      <w:r w:rsidR="00D7262D" w:rsidRPr="00EF64D1">
        <w:rPr>
          <w:sz w:val="20"/>
          <w:szCs w:val="20"/>
          <w:lang w:val="es-ES_tradnl"/>
        </w:rPr>
        <w:t>a</w:t>
      </w:r>
      <w:r w:rsidRPr="00EF64D1">
        <w:rPr>
          <w:sz w:val="20"/>
          <w:szCs w:val="20"/>
          <w:lang w:val="es-ES_tradnl"/>
        </w:rPr>
        <w:t xml:space="preserve"> optar por vías jurisdiccionales adicionales, en tanto considera que estas pueden tener un resultado favorable en el remedio de la situación jurídica </w:t>
      </w:r>
      <w:proofErr w:type="spellStart"/>
      <w:r w:rsidRPr="00EF64D1">
        <w:rPr>
          <w:sz w:val="20"/>
          <w:szCs w:val="20"/>
          <w:lang w:val="es-ES_tradnl"/>
        </w:rPr>
        <w:t>alegadamente</w:t>
      </w:r>
      <w:proofErr w:type="spellEnd"/>
      <w:r w:rsidRPr="00EF64D1">
        <w:rPr>
          <w:sz w:val="20"/>
          <w:szCs w:val="20"/>
          <w:lang w:val="es-ES_tradnl"/>
        </w:rPr>
        <w:t xml:space="preserve"> vulnerada, debe agotar</w:t>
      </w:r>
      <w:r w:rsidR="00D7262D" w:rsidRPr="00EF64D1">
        <w:rPr>
          <w:sz w:val="20"/>
          <w:szCs w:val="20"/>
          <w:lang w:val="es-ES_tradnl"/>
        </w:rPr>
        <w:t xml:space="preserve"> dicho recurso</w:t>
      </w:r>
      <w:r w:rsidRPr="00EF64D1">
        <w:rPr>
          <w:sz w:val="20"/>
          <w:szCs w:val="20"/>
          <w:lang w:val="es-ES_tradnl"/>
        </w:rPr>
        <w:t xml:space="preserve"> de conformidad con las normas procesales vigentes, siempre que las condiciones de acceso a los mismos sean razonables</w:t>
      </w:r>
      <w:r w:rsidRPr="00EF64D1">
        <w:rPr>
          <w:rStyle w:val="FootnoteReference"/>
          <w:sz w:val="20"/>
          <w:szCs w:val="20"/>
          <w:lang w:val="es-ES_tradnl"/>
        </w:rPr>
        <w:footnoteReference w:id="13"/>
      </w:r>
      <w:r w:rsidRPr="00EF64D1">
        <w:rPr>
          <w:sz w:val="20"/>
          <w:szCs w:val="20"/>
          <w:lang w:val="es-ES_tradnl"/>
        </w:rPr>
        <w:t>.</w:t>
      </w:r>
      <w:r w:rsidR="00D7262D" w:rsidRPr="00EF64D1">
        <w:rPr>
          <w:sz w:val="20"/>
          <w:szCs w:val="20"/>
          <w:lang w:val="es-ES_tradnl"/>
        </w:rPr>
        <w:t xml:space="preserve"> </w:t>
      </w:r>
    </w:p>
    <w:p w14:paraId="19DE883C" w14:textId="3C74D1FA" w:rsidR="00421CB2" w:rsidRPr="00EF64D1" w:rsidRDefault="00D7262D" w:rsidP="00D7262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0" w:firstLine="720"/>
        <w:jc w:val="both"/>
        <w:rPr>
          <w:b/>
          <w:bCs/>
          <w:sz w:val="20"/>
          <w:szCs w:val="20"/>
          <w:lang w:val="es-ES_tradnl"/>
        </w:rPr>
      </w:pPr>
      <w:r w:rsidRPr="00EF64D1">
        <w:rPr>
          <w:sz w:val="20"/>
          <w:szCs w:val="20"/>
          <w:lang w:val="es-ES_tradnl"/>
        </w:rPr>
        <w:t>En el presente caso, la CIDH observa que la presunta víctima inició en el 2019 un proceso de reparación directa contra</w:t>
      </w:r>
      <w:r w:rsidRPr="00EF64D1">
        <w:rPr>
          <w:rFonts w:asciiTheme="majorHAnsi" w:hAnsiTheme="majorHAnsi" w:cs="Times Roman"/>
          <w:sz w:val="20"/>
          <w:szCs w:val="20"/>
          <w:lang w:val="es-ES_tradnl"/>
        </w:rPr>
        <w:t xml:space="preserve"> la </w:t>
      </w:r>
      <w:r w:rsidRPr="00EF64D1">
        <w:rPr>
          <w:rFonts w:asciiTheme="majorHAnsi" w:hAnsiTheme="majorHAnsi"/>
          <w:sz w:val="20"/>
          <w:szCs w:val="20"/>
          <w:lang w:val="es-ES_tradnl"/>
        </w:rPr>
        <w:t xml:space="preserve">Unidad para la Atención y Reparación Integral de las Víctimas, con los mismos alegatos que utiliza en la presente demanda internacional. Debido a ello, la CIDH considera que la presunta víctima decidió utilizar tal vía a nivel nacional, por lo que corresponde que agote dicho recurso antes que su reclamo pueda ser analizado en el sistema de peticiones y casos del sistema interamericano. En razón a ello, la Comisión considera que el presente reclamo no cumple con el requisito previsto en el artículo 46.1.a) de la Convención Americana. </w:t>
      </w:r>
    </w:p>
    <w:p w14:paraId="5635723C" w14:textId="5CA42671" w:rsidR="003239B8" w:rsidRPr="00613925" w:rsidRDefault="003239B8" w:rsidP="00613925">
      <w:pPr>
        <w:pStyle w:val="ListParagraph"/>
        <w:spacing w:before="240" w:after="240"/>
        <w:jc w:val="both"/>
        <w:rPr>
          <w:rFonts w:asciiTheme="majorHAnsi" w:hAnsiTheme="majorHAnsi"/>
          <w:b/>
          <w:bCs/>
          <w:sz w:val="20"/>
          <w:szCs w:val="20"/>
          <w:lang w:val="es-ES_tradnl"/>
        </w:rPr>
      </w:pPr>
      <w:r w:rsidRPr="00613925">
        <w:rPr>
          <w:rFonts w:asciiTheme="majorHAnsi" w:hAnsiTheme="majorHAnsi"/>
          <w:b/>
          <w:bCs/>
          <w:sz w:val="20"/>
          <w:szCs w:val="20"/>
          <w:lang w:val="es-ES_tradnl"/>
        </w:rPr>
        <w:t xml:space="preserve">VII. </w:t>
      </w:r>
      <w:r w:rsidRPr="00613925">
        <w:rPr>
          <w:rFonts w:asciiTheme="majorHAnsi" w:hAnsiTheme="majorHAnsi"/>
          <w:b/>
          <w:bCs/>
          <w:sz w:val="20"/>
          <w:szCs w:val="20"/>
          <w:lang w:val="es-ES_tradnl"/>
        </w:rPr>
        <w:tab/>
        <w:t>DECISIÓN</w:t>
      </w:r>
    </w:p>
    <w:p w14:paraId="5B6C3E30" w14:textId="77777777" w:rsidR="009C7D93" w:rsidRPr="00590FBB" w:rsidRDefault="009C7D93" w:rsidP="009C7D9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590FBB">
        <w:rPr>
          <w:rFonts w:ascii="Cambria" w:hAnsi="Cambria"/>
          <w:sz w:val="20"/>
          <w:szCs w:val="20"/>
          <w:lang w:val="es-ES"/>
        </w:rPr>
        <w:t xml:space="preserve">Declarar </w:t>
      </w:r>
      <w:r w:rsidR="0056694E">
        <w:rPr>
          <w:rFonts w:ascii="Cambria" w:hAnsi="Cambria"/>
          <w:sz w:val="20"/>
          <w:szCs w:val="20"/>
          <w:lang w:val="es-ES"/>
        </w:rPr>
        <w:t>inadmisible</w:t>
      </w:r>
      <w:r w:rsidRPr="00590FBB">
        <w:rPr>
          <w:rFonts w:ascii="Cambria" w:hAnsi="Cambria"/>
          <w:sz w:val="20"/>
          <w:szCs w:val="20"/>
          <w:lang w:val="es-ES"/>
        </w:rPr>
        <w:t xml:space="preserve"> la presente petición</w:t>
      </w:r>
      <w:r>
        <w:rPr>
          <w:rFonts w:ascii="Cambria" w:hAnsi="Cambria"/>
          <w:sz w:val="20"/>
          <w:szCs w:val="20"/>
          <w:lang w:val="es-ES"/>
        </w:rPr>
        <w:t xml:space="preserve">; y </w:t>
      </w:r>
      <w:r w:rsidRPr="00590FBB">
        <w:rPr>
          <w:rFonts w:ascii="Cambria" w:hAnsi="Cambria"/>
          <w:sz w:val="20"/>
          <w:szCs w:val="20"/>
          <w:lang w:val="es-ES"/>
        </w:rPr>
        <w:t xml:space="preserve"> </w:t>
      </w:r>
    </w:p>
    <w:p w14:paraId="629AAD4C" w14:textId="77777777" w:rsidR="00837006" w:rsidRPr="00613925" w:rsidRDefault="004A6A54" w:rsidP="2877E9E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eastAsia="es-ES"/>
        </w:rPr>
      </w:pPr>
      <w:r w:rsidRPr="2877E9E2">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r w:rsidR="002263A1" w:rsidRPr="2877E9E2">
        <w:rPr>
          <w:rFonts w:asciiTheme="majorHAnsi" w:hAnsiTheme="majorHAnsi"/>
          <w:sz w:val="20"/>
          <w:szCs w:val="20"/>
          <w:lang w:val="es-ES" w:eastAsia="es-ES"/>
        </w:rPr>
        <w:t xml:space="preserve"> </w:t>
      </w:r>
    </w:p>
    <w:p w14:paraId="3AC1129F" w14:textId="77777777" w:rsidR="0097571A" w:rsidRDefault="0097571A" w:rsidP="0097571A">
      <w:pPr>
        <w:ind w:firstLine="720"/>
        <w:jc w:val="both"/>
        <w:rPr>
          <w:rFonts w:asciiTheme="majorHAnsi" w:hAnsiTheme="majorHAnsi"/>
          <w:sz w:val="20"/>
          <w:szCs w:val="20"/>
          <w:lang w:val="es-ES_tradnl"/>
        </w:rPr>
      </w:pPr>
      <w:bookmarkStart w:id="1" w:name="_Hlk95209781"/>
      <w:bookmarkStart w:id="2" w:name="_Hlk89320357"/>
      <w:r>
        <w:rPr>
          <w:rFonts w:asciiTheme="majorHAnsi" w:hAnsiTheme="majorHAnsi" w:cs="Arial"/>
          <w:noProof/>
          <w:spacing w:val="-2"/>
          <w:sz w:val="20"/>
          <w:szCs w:val="20"/>
          <w:lang w:val="es-CL"/>
        </w:rPr>
        <w:lastRenderedPageBreak/>
        <w:t xml:space="preserve">Aprobado por la Comisión Interamericana de Derechos Humanos  a los 9 días del mes de febrero de 2022.  </w:t>
      </w:r>
      <w:bookmarkEnd w:id="1"/>
      <w:r>
        <w:rPr>
          <w:rFonts w:asciiTheme="majorHAnsi" w:hAnsiTheme="majorHAnsi" w:cs="Arial"/>
          <w:noProof/>
          <w:spacing w:val="-2"/>
          <w:sz w:val="20"/>
          <w:szCs w:val="20"/>
          <w:lang w:val="es-CL"/>
        </w:rPr>
        <w:t>(Firmado): Julissa Mantilla Falcón, Presidenta; Stuardo Ralón Orellana, Primer Vicepresidente; Esmeralda E. Arosemena Bernal de Troitiño y Joel Hernández, Miembros de la Comisión.</w:t>
      </w:r>
      <w:r>
        <w:rPr>
          <w:rFonts w:asciiTheme="majorHAnsi" w:hAnsiTheme="majorHAnsi" w:cs="Arial"/>
          <w:noProof/>
          <w:sz w:val="20"/>
          <w:szCs w:val="20"/>
          <w:lang w:val="es-CL"/>
        </w:rPr>
        <w:t xml:space="preserve"> </w:t>
      </w:r>
    </w:p>
    <w:bookmarkEnd w:id="2"/>
    <w:p w14:paraId="1BF43714" w14:textId="77777777" w:rsidR="0097571A" w:rsidRDefault="0097571A" w:rsidP="0097571A">
      <w:pPr>
        <w:suppressAutoHyphens/>
        <w:ind w:firstLine="720"/>
        <w:jc w:val="both"/>
        <w:rPr>
          <w:rFonts w:asciiTheme="majorHAnsi" w:hAnsiTheme="majorHAnsi" w:cs="Arial"/>
          <w:noProof/>
          <w:spacing w:val="-2"/>
          <w:sz w:val="20"/>
          <w:szCs w:val="20"/>
          <w:lang w:val="es-CL"/>
        </w:rPr>
      </w:pPr>
    </w:p>
    <w:sectPr w:rsidR="0097571A" w:rsidSect="00A052A8">
      <w:type w:val="oddPage"/>
      <w:pgSz w:w="12240" w:h="15840"/>
      <w:pgMar w:top="1440" w:right="1440" w:bottom="1440" w:left="135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B566" w14:textId="77777777" w:rsidR="00EC357F" w:rsidRDefault="00EC357F">
      <w:r>
        <w:separator/>
      </w:r>
    </w:p>
  </w:endnote>
  <w:endnote w:type="continuationSeparator" w:id="0">
    <w:p w14:paraId="66B3E5D2" w14:textId="77777777" w:rsidR="00EC357F" w:rsidRDefault="00EC357F">
      <w:r>
        <w:continuationSeparator/>
      </w:r>
    </w:p>
  </w:endnote>
  <w:endnote w:type="continuationNotice" w:id="1">
    <w:p w14:paraId="5F115EDA" w14:textId="77777777" w:rsidR="00EC357F" w:rsidRDefault="00EC3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Times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5E11A56" w14:textId="77777777" w:rsidR="00A93873" w:rsidRPr="00934A2C" w:rsidRDefault="00A9387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C7C15">
          <w:rPr>
            <w:noProof/>
            <w:sz w:val="16"/>
            <w:szCs w:val="22"/>
          </w:rPr>
          <w:t>4</w:t>
        </w:r>
        <w:r w:rsidRPr="00934A2C">
          <w:rPr>
            <w:noProof/>
            <w:sz w:val="16"/>
            <w:szCs w:val="22"/>
          </w:rPr>
          <w:fldChar w:fldCharType="end"/>
        </w:r>
      </w:p>
    </w:sdtContent>
  </w:sdt>
  <w:p w14:paraId="17BC2B30" w14:textId="77777777" w:rsidR="00A93873" w:rsidRDefault="00A9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830D" w14:textId="77777777" w:rsidR="00A93873" w:rsidRPr="00934A2C" w:rsidRDefault="00A93873">
    <w:pPr>
      <w:pStyle w:val="Footer"/>
      <w:jc w:val="center"/>
      <w:rPr>
        <w:sz w:val="16"/>
        <w:szCs w:val="22"/>
      </w:rPr>
    </w:pPr>
  </w:p>
  <w:p w14:paraId="70714477" w14:textId="77777777" w:rsidR="00A93873" w:rsidRDefault="00A93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DB6A7" w14:textId="77777777" w:rsidR="00EC357F" w:rsidRPr="000F35ED" w:rsidRDefault="00EC357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1C193D1" w14:textId="77777777" w:rsidR="00EC357F" w:rsidRPr="000F35ED" w:rsidRDefault="00EC357F" w:rsidP="000F35ED">
      <w:pPr>
        <w:rPr>
          <w:rFonts w:asciiTheme="majorHAnsi" w:hAnsiTheme="majorHAnsi"/>
          <w:sz w:val="16"/>
          <w:szCs w:val="16"/>
        </w:rPr>
      </w:pPr>
      <w:r w:rsidRPr="000F35ED">
        <w:rPr>
          <w:rFonts w:asciiTheme="majorHAnsi" w:hAnsiTheme="majorHAnsi"/>
          <w:sz w:val="16"/>
          <w:szCs w:val="16"/>
        </w:rPr>
        <w:separator/>
      </w:r>
    </w:p>
    <w:p w14:paraId="5A50B5D4" w14:textId="77777777" w:rsidR="00EC357F" w:rsidRPr="000F35ED" w:rsidRDefault="00EC357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8681199" w14:textId="77777777" w:rsidR="00EC357F" w:rsidRPr="000F35ED" w:rsidRDefault="00EC357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1981894" w14:textId="77777777" w:rsidR="00A93873" w:rsidRPr="008E497D" w:rsidRDefault="007A6266" w:rsidP="001F2DFF">
      <w:pPr>
        <w:pStyle w:val="FootnoteText"/>
        <w:ind w:firstLine="720"/>
        <w:jc w:val="both"/>
        <w:rPr>
          <w:rFonts w:asciiTheme="majorHAnsi" w:hAnsiTheme="majorHAnsi"/>
          <w:sz w:val="16"/>
          <w:szCs w:val="16"/>
          <w:lang w:val="es-ES_tradnl"/>
        </w:rPr>
      </w:pPr>
      <w:r w:rsidRPr="008E497D">
        <w:rPr>
          <w:rStyle w:val="FootnoteReference"/>
          <w:rFonts w:asciiTheme="majorHAnsi" w:hAnsiTheme="majorHAnsi"/>
          <w:sz w:val="16"/>
          <w:szCs w:val="16"/>
        </w:rPr>
        <w:footnoteRef/>
      </w:r>
      <w:r w:rsidRPr="008E497D">
        <w:rPr>
          <w:rFonts w:asciiTheme="majorHAnsi" w:hAnsiTheme="majorHAnsi"/>
          <w:sz w:val="16"/>
          <w:szCs w:val="16"/>
          <w:lang w:val="es-US"/>
        </w:rPr>
        <w:t xml:space="preserve"> La presunta víctima identifica a las siguientes personas como familiares cercanos:</w:t>
      </w:r>
      <w:r w:rsidRPr="008E497D">
        <w:rPr>
          <w:rFonts w:asciiTheme="majorHAnsi" w:hAnsiTheme="majorHAnsi"/>
          <w:sz w:val="16"/>
          <w:szCs w:val="16"/>
          <w:lang w:val="es-ES_tradnl"/>
        </w:rPr>
        <w:t xml:space="preserve"> (1) </w:t>
      </w:r>
      <w:r w:rsidR="00A93873" w:rsidRPr="008E497D">
        <w:rPr>
          <w:rFonts w:asciiTheme="majorHAnsi" w:hAnsiTheme="majorHAnsi"/>
          <w:sz w:val="16"/>
          <w:szCs w:val="16"/>
          <w:lang w:val="es-ES_tradnl"/>
        </w:rPr>
        <w:t xml:space="preserve">Sandra Liliana Caicedo Ortegón, concubina; </w:t>
      </w:r>
      <w:r w:rsidRPr="008E497D">
        <w:rPr>
          <w:rFonts w:asciiTheme="majorHAnsi" w:hAnsiTheme="majorHAnsi"/>
          <w:sz w:val="16"/>
          <w:szCs w:val="16"/>
          <w:lang w:val="es-ES_tradnl"/>
        </w:rPr>
        <w:t xml:space="preserve">(2) </w:t>
      </w:r>
      <w:r w:rsidR="00A93873" w:rsidRPr="008E497D">
        <w:rPr>
          <w:rFonts w:asciiTheme="majorHAnsi" w:hAnsiTheme="majorHAnsi"/>
          <w:sz w:val="16"/>
          <w:szCs w:val="16"/>
          <w:lang w:val="es-ES_tradnl"/>
        </w:rPr>
        <w:t>Luis Fernando Tamayo Valencia, hijo;</w:t>
      </w:r>
      <w:r w:rsidRPr="008E497D">
        <w:rPr>
          <w:rFonts w:asciiTheme="majorHAnsi" w:hAnsiTheme="majorHAnsi"/>
          <w:sz w:val="16"/>
          <w:szCs w:val="16"/>
          <w:lang w:val="es-ES_tradnl"/>
        </w:rPr>
        <w:t xml:space="preserve"> (3)</w:t>
      </w:r>
      <w:r w:rsidR="00A93873" w:rsidRPr="008E497D">
        <w:rPr>
          <w:rFonts w:asciiTheme="majorHAnsi" w:hAnsiTheme="majorHAnsi"/>
          <w:sz w:val="16"/>
          <w:szCs w:val="16"/>
          <w:lang w:val="es-ES_tradnl"/>
        </w:rPr>
        <w:t xml:space="preserve"> Adriana Guísela Tamayo Valencia, hija; </w:t>
      </w:r>
      <w:r w:rsidRPr="008E497D">
        <w:rPr>
          <w:rFonts w:asciiTheme="majorHAnsi" w:hAnsiTheme="majorHAnsi"/>
          <w:sz w:val="16"/>
          <w:szCs w:val="16"/>
          <w:lang w:val="es-ES_tradnl"/>
        </w:rPr>
        <w:t xml:space="preserve">(4) </w:t>
      </w:r>
      <w:r w:rsidR="00A93873" w:rsidRPr="008E497D">
        <w:rPr>
          <w:rFonts w:asciiTheme="majorHAnsi" w:hAnsiTheme="majorHAnsi"/>
          <w:sz w:val="16"/>
          <w:szCs w:val="16"/>
          <w:lang w:val="es-ES_tradnl"/>
        </w:rPr>
        <w:t xml:space="preserve">María Alejandra Tamayo Caicedo, hija; </w:t>
      </w:r>
      <w:r w:rsidRPr="008E497D">
        <w:rPr>
          <w:rFonts w:asciiTheme="majorHAnsi" w:hAnsiTheme="majorHAnsi"/>
          <w:sz w:val="16"/>
          <w:szCs w:val="16"/>
          <w:lang w:val="es-ES_tradnl"/>
        </w:rPr>
        <w:t xml:space="preserve">y (5) </w:t>
      </w:r>
      <w:r w:rsidR="00A93873" w:rsidRPr="008E497D">
        <w:rPr>
          <w:rFonts w:asciiTheme="majorHAnsi" w:hAnsiTheme="majorHAnsi"/>
          <w:sz w:val="16"/>
          <w:szCs w:val="16"/>
          <w:lang w:val="es-ES_tradnl"/>
        </w:rPr>
        <w:t>Luis Esteban T</w:t>
      </w:r>
      <w:r w:rsidRPr="008E497D">
        <w:rPr>
          <w:rFonts w:asciiTheme="majorHAnsi" w:hAnsiTheme="majorHAnsi"/>
          <w:sz w:val="16"/>
          <w:szCs w:val="16"/>
          <w:lang w:val="es-ES_tradnl"/>
        </w:rPr>
        <w:t>amayo Caicedo, hijo</w:t>
      </w:r>
      <w:r w:rsidR="00A93873" w:rsidRPr="008E497D">
        <w:rPr>
          <w:rFonts w:asciiTheme="majorHAnsi" w:hAnsiTheme="majorHAnsi"/>
          <w:sz w:val="16"/>
          <w:szCs w:val="16"/>
          <w:lang w:val="es-ES_tradnl"/>
        </w:rPr>
        <w:t xml:space="preserve">. </w:t>
      </w:r>
    </w:p>
  </w:footnote>
  <w:footnote w:id="3">
    <w:p w14:paraId="52A9843F" w14:textId="22D8F107" w:rsidR="006E3828" w:rsidRPr="006E3828" w:rsidRDefault="00F51343" w:rsidP="00F51343">
      <w:pPr>
        <w:pStyle w:val="FootnoteText"/>
        <w:jc w:val="both"/>
        <w:rPr>
          <w:lang w:val="es-419"/>
        </w:rPr>
      </w:pPr>
      <w:r>
        <w:rPr>
          <w:lang w:val="es-419"/>
        </w:rPr>
        <w:tab/>
      </w:r>
      <w:r w:rsidR="006E3828">
        <w:rPr>
          <w:rStyle w:val="FootnoteReference"/>
        </w:rPr>
        <w:footnoteRef/>
      </w:r>
      <w:r w:rsidR="006E3828" w:rsidRPr="006E3828">
        <w:rPr>
          <w:lang w:val="es-419"/>
        </w:rPr>
        <w:t xml:space="preserve"> </w:t>
      </w:r>
      <w:r w:rsidR="006E3828" w:rsidRPr="008177C3">
        <w:rPr>
          <w:rFonts w:asciiTheme="majorHAnsi" w:hAnsiTheme="majorHAnsi"/>
          <w:sz w:val="16"/>
          <w:szCs w:val="16"/>
          <w:lang w:val="es-US"/>
        </w:rPr>
        <w:t>C</w:t>
      </w:r>
      <w:proofErr w:type="spellStart"/>
      <w:r w:rsidR="006E3828" w:rsidRPr="00F51343">
        <w:rPr>
          <w:rFonts w:asciiTheme="majorHAnsi" w:hAnsiTheme="majorHAnsi"/>
          <w:sz w:val="16"/>
          <w:szCs w:val="16"/>
          <w:lang w:val="es-ES_tradnl"/>
        </w:rPr>
        <w:t>onforme</w:t>
      </w:r>
      <w:proofErr w:type="spellEnd"/>
      <w:r w:rsidR="006E3828" w:rsidRPr="00F51343">
        <w:rPr>
          <w:rFonts w:asciiTheme="majorHAnsi" w:hAnsiTheme="majorHAnsi"/>
          <w:sz w:val="16"/>
          <w:szCs w:val="16"/>
          <w:lang w:val="es-ES_tradnl"/>
        </w:rPr>
        <w:t xml:space="preserve"> a lo dispuesto en el artículo 17.2.a del Reglamento de la Comisión, el Comisionado Carlos Bernal Pulido, de nacionalidad colombiana, no participó en el debate ni en la decisión del presente asunto.</w:t>
      </w:r>
    </w:p>
  </w:footnote>
  <w:footnote w:id="4">
    <w:p w14:paraId="02F3B80A" w14:textId="77777777" w:rsidR="00A93873" w:rsidRPr="008E497D" w:rsidRDefault="00A93873" w:rsidP="001F2DFF">
      <w:pPr>
        <w:pStyle w:val="FootnoteText"/>
        <w:ind w:firstLine="720"/>
        <w:jc w:val="both"/>
        <w:rPr>
          <w:rFonts w:asciiTheme="majorHAnsi" w:hAnsiTheme="majorHAnsi"/>
          <w:sz w:val="16"/>
          <w:szCs w:val="16"/>
          <w:lang w:val="es-ES_tradnl"/>
        </w:rPr>
      </w:pPr>
      <w:r w:rsidRPr="008E497D">
        <w:rPr>
          <w:rStyle w:val="FootnoteReference"/>
          <w:rFonts w:asciiTheme="majorHAnsi" w:hAnsiTheme="majorHAnsi"/>
          <w:sz w:val="16"/>
          <w:szCs w:val="16"/>
          <w:lang w:val="es-ES_tradnl"/>
        </w:rPr>
        <w:footnoteRef/>
      </w:r>
      <w:r w:rsidRPr="008E497D">
        <w:rPr>
          <w:rFonts w:asciiTheme="majorHAnsi" w:hAnsiTheme="majorHAnsi"/>
          <w:sz w:val="16"/>
          <w:szCs w:val="16"/>
          <w:lang w:val="es-ES_tradnl"/>
        </w:rPr>
        <w:t xml:space="preserve"> En adelante “la Convención Americana” o “la Convención”.</w:t>
      </w:r>
    </w:p>
  </w:footnote>
  <w:footnote w:id="5">
    <w:p w14:paraId="5AE81C0B" w14:textId="77777777" w:rsidR="00A93873" w:rsidRPr="008E497D" w:rsidRDefault="00A93873" w:rsidP="001F2D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Times Roman"/>
          <w:color w:val="000000"/>
          <w:sz w:val="16"/>
          <w:szCs w:val="16"/>
          <w:lang w:val="es-ES_tradnl" w:eastAsia="es-ES"/>
        </w:rPr>
      </w:pPr>
      <w:r w:rsidRPr="008E497D">
        <w:rPr>
          <w:rStyle w:val="FootnoteReference"/>
          <w:rFonts w:asciiTheme="majorHAnsi" w:hAnsiTheme="majorHAnsi"/>
          <w:sz w:val="16"/>
          <w:szCs w:val="16"/>
          <w:lang w:val="es-ES_tradnl"/>
        </w:rPr>
        <w:footnoteRef/>
      </w:r>
      <w:r w:rsidRPr="008E497D">
        <w:rPr>
          <w:rFonts w:asciiTheme="majorHAnsi" w:hAnsiTheme="majorHAnsi"/>
          <w:sz w:val="16"/>
          <w:szCs w:val="16"/>
          <w:lang w:val="es-ES_tradnl"/>
        </w:rPr>
        <w:t xml:space="preserve"> En adelante “la Declaración Americana”.</w:t>
      </w:r>
    </w:p>
  </w:footnote>
  <w:footnote w:id="6">
    <w:p w14:paraId="1588A59F" w14:textId="77777777" w:rsidR="0019152D" w:rsidRPr="008E497D" w:rsidRDefault="0019152D" w:rsidP="001F2D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hAnsiTheme="majorHAnsi" w:cs="Times Roman"/>
          <w:color w:val="000000"/>
          <w:sz w:val="16"/>
          <w:szCs w:val="16"/>
          <w:lang w:val="es-ES_tradnl" w:eastAsia="es-ES"/>
        </w:rPr>
      </w:pPr>
      <w:r w:rsidRPr="008E497D">
        <w:rPr>
          <w:rStyle w:val="FootnoteReference"/>
          <w:rFonts w:asciiTheme="majorHAnsi" w:hAnsiTheme="majorHAnsi"/>
          <w:sz w:val="16"/>
          <w:szCs w:val="16"/>
        </w:rPr>
        <w:footnoteRef/>
      </w:r>
      <w:r w:rsidRPr="008E497D">
        <w:rPr>
          <w:rFonts w:asciiTheme="majorHAnsi" w:hAnsiTheme="majorHAnsi"/>
          <w:sz w:val="16"/>
          <w:szCs w:val="16"/>
          <w:lang w:val="es-ES"/>
        </w:rPr>
        <w:t xml:space="preserve"> En específico, la </w:t>
      </w:r>
      <w:r w:rsidRPr="008E497D">
        <w:rPr>
          <w:rFonts w:asciiTheme="majorHAnsi" w:hAnsiTheme="majorHAnsi" w:cs="Times Roman"/>
          <w:color w:val="000000"/>
          <w:sz w:val="16"/>
          <w:szCs w:val="16"/>
          <w:lang w:val="es-ES_tradnl" w:eastAsia="es-ES"/>
        </w:rPr>
        <w:t>Resolución 60/147 de la Asamblea General de las Naciones Unidas.</w:t>
      </w:r>
    </w:p>
  </w:footnote>
  <w:footnote w:id="7">
    <w:p w14:paraId="36468427" w14:textId="77777777" w:rsidR="00A93873" w:rsidRPr="008E497D" w:rsidRDefault="00A93873" w:rsidP="001F2DFF">
      <w:pPr>
        <w:pStyle w:val="FootnoteText"/>
        <w:ind w:firstLine="720"/>
        <w:jc w:val="both"/>
        <w:rPr>
          <w:rFonts w:asciiTheme="majorHAnsi" w:hAnsiTheme="majorHAnsi"/>
          <w:sz w:val="16"/>
          <w:szCs w:val="16"/>
          <w:lang w:val="es-ES_tradnl"/>
        </w:rPr>
      </w:pPr>
      <w:r w:rsidRPr="008E497D">
        <w:rPr>
          <w:rStyle w:val="FootnoteReference"/>
          <w:rFonts w:asciiTheme="majorHAnsi" w:hAnsiTheme="majorHAnsi"/>
          <w:sz w:val="16"/>
          <w:szCs w:val="16"/>
          <w:lang w:val="es-ES_tradnl"/>
        </w:rPr>
        <w:footnoteRef/>
      </w:r>
      <w:r w:rsidRPr="008E497D">
        <w:rPr>
          <w:rFonts w:asciiTheme="majorHAnsi" w:hAnsiTheme="majorHAnsi"/>
          <w:sz w:val="16"/>
          <w:szCs w:val="16"/>
          <w:lang w:val="es-ES_tradnl"/>
        </w:rPr>
        <w:t xml:space="preserve"> Las observaciones de cada parte fueron debidamente trasladadas a la parte contraria. Mediante comunicación de 10 de julio de 2017, la parte peticionaria manifestó la disposición de llegar a una solución amistosa con el Estado, retirando tal disposición el </w:t>
      </w:r>
      <w:r w:rsidR="008F173B" w:rsidRPr="008E497D">
        <w:rPr>
          <w:rFonts w:asciiTheme="majorHAnsi" w:hAnsiTheme="majorHAnsi"/>
          <w:sz w:val="16"/>
          <w:szCs w:val="16"/>
          <w:lang w:val="es-ES_tradnl"/>
        </w:rPr>
        <w:t>20 y</w:t>
      </w:r>
      <w:r w:rsidRPr="008E497D">
        <w:rPr>
          <w:rFonts w:asciiTheme="majorHAnsi" w:hAnsiTheme="majorHAnsi"/>
          <w:sz w:val="16"/>
          <w:szCs w:val="16"/>
          <w:lang w:val="es-ES_tradnl"/>
        </w:rPr>
        <w:t xml:space="preserve"> 21 de febrero de 2020. Sin embargo, mediante nota de 17 de julio de 2020 el Estado comunicó consideró inviable </w:t>
      </w:r>
      <w:r w:rsidR="008E497D">
        <w:rPr>
          <w:rFonts w:asciiTheme="majorHAnsi" w:hAnsiTheme="majorHAnsi"/>
          <w:sz w:val="16"/>
          <w:szCs w:val="16"/>
          <w:lang w:val="es-ES_tradnl"/>
        </w:rPr>
        <w:t>iniciar una solución amistosa</w:t>
      </w:r>
      <w:r w:rsidRPr="008E497D">
        <w:rPr>
          <w:rFonts w:asciiTheme="majorHAnsi" w:hAnsiTheme="majorHAnsi"/>
          <w:sz w:val="16"/>
          <w:szCs w:val="16"/>
          <w:lang w:val="es-ES_tradnl"/>
        </w:rPr>
        <w:t>.</w:t>
      </w:r>
    </w:p>
  </w:footnote>
  <w:footnote w:id="8">
    <w:p w14:paraId="4A489945" w14:textId="77777777" w:rsidR="00C26C21" w:rsidRPr="008E497D" w:rsidRDefault="00C26C21" w:rsidP="00E40265">
      <w:pPr>
        <w:pStyle w:val="FootnoteText"/>
        <w:ind w:firstLine="720"/>
        <w:rPr>
          <w:rFonts w:asciiTheme="majorHAnsi" w:hAnsiTheme="majorHAnsi"/>
          <w:sz w:val="16"/>
          <w:szCs w:val="16"/>
          <w:lang w:val="es-ES"/>
        </w:rPr>
      </w:pPr>
      <w:r w:rsidRPr="008E497D">
        <w:rPr>
          <w:rStyle w:val="FootnoteReference"/>
          <w:rFonts w:asciiTheme="majorHAnsi" w:hAnsiTheme="majorHAnsi"/>
          <w:sz w:val="16"/>
          <w:szCs w:val="16"/>
        </w:rPr>
        <w:footnoteRef/>
      </w:r>
      <w:r w:rsidRPr="008E497D">
        <w:rPr>
          <w:rFonts w:asciiTheme="majorHAnsi" w:hAnsiTheme="majorHAnsi"/>
          <w:sz w:val="16"/>
          <w:szCs w:val="16"/>
          <w:lang w:val="es-ES"/>
        </w:rPr>
        <w:t xml:space="preserve"> La parte peticionaria no brinda información que permita conocer si dicho proceso finalizó o cuál sería su estado actual. </w:t>
      </w:r>
    </w:p>
  </w:footnote>
  <w:footnote w:id="9">
    <w:p w14:paraId="5E2CC262" w14:textId="77777777" w:rsidR="00AC6909" w:rsidRPr="008E497D" w:rsidRDefault="00AC6909" w:rsidP="00AC6909">
      <w:pPr>
        <w:ind w:firstLine="720"/>
        <w:jc w:val="both"/>
        <w:rPr>
          <w:rFonts w:asciiTheme="majorHAnsi" w:eastAsia="Times New Roman" w:hAnsiTheme="majorHAnsi"/>
          <w:sz w:val="16"/>
          <w:szCs w:val="16"/>
          <w:bdr w:val="none" w:sz="0" w:space="0" w:color="auto"/>
          <w:lang w:val="es-US"/>
        </w:rPr>
      </w:pPr>
      <w:r w:rsidRPr="008E497D">
        <w:rPr>
          <w:rStyle w:val="FootnoteReference"/>
          <w:rFonts w:asciiTheme="majorHAnsi" w:hAnsiTheme="majorHAnsi"/>
          <w:sz w:val="16"/>
          <w:szCs w:val="16"/>
        </w:rPr>
        <w:footnoteRef/>
      </w:r>
      <w:r w:rsidRPr="008E497D">
        <w:rPr>
          <w:rFonts w:asciiTheme="majorHAnsi" w:hAnsiTheme="majorHAnsi"/>
          <w:sz w:val="16"/>
          <w:szCs w:val="16"/>
          <w:lang w:val="es-ES"/>
        </w:rPr>
        <w:t xml:space="preserve"> Ley 1448, Ley de Víctimas. Artículo 10. </w:t>
      </w:r>
      <w:r w:rsidRPr="008E497D">
        <w:rPr>
          <w:rFonts w:asciiTheme="majorHAnsi" w:eastAsia="Times New Roman" w:hAnsiTheme="majorHAnsi"/>
          <w:sz w:val="16"/>
          <w:szCs w:val="16"/>
          <w:bdr w:val="none" w:sz="0" w:space="0" w:color="auto"/>
          <w:lang w:val="es-US"/>
        </w:rPr>
        <w:t>Las condenas judiciales que ordenen al Estado reparar económicamente y de forma subsidiaria a una víctima debido a la insolvencia, imposibilidad de pago o falta de recursos o bienes del victimario condenado o del grupo armado organizado al margen de la ley al cual este perteneció, no implican reconocimiento ni podrán presumirse o interpretarse como reconocimiento de la responsabilidad del Estado o de sus agentes. En los procesos penales en los que sea condenado el victimario, si el Estado debe concurrir subsidiariamente a indemnizar a la víctima, el pago que este deberá reconocer se limitará al monto establecido en el reglamento correspondiente para la indemnización individual por vía administrativa de que trata la presente ley en el artículo 132, sin perjuicio de la obligación en cabeza del victimario de reconocer la totalidad de la indemnización o reparación decretada dentro del proceso judicial.</w:t>
      </w:r>
    </w:p>
  </w:footnote>
  <w:footnote w:id="10">
    <w:p w14:paraId="762A0D07" w14:textId="77777777" w:rsidR="00A93873" w:rsidRPr="008E497D" w:rsidRDefault="00A93873" w:rsidP="00D15C3A">
      <w:pPr>
        <w:pStyle w:val="FootnoteText"/>
        <w:ind w:firstLine="720"/>
        <w:jc w:val="both"/>
        <w:rPr>
          <w:rFonts w:asciiTheme="majorHAnsi" w:hAnsiTheme="majorHAnsi"/>
          <w:sz w:val="16"/>
          <w:szCs w:val="16"/>
          <w:lang w:val="es-ES_tradnl"/>
        </w:rPr>
      </w:pPr>
      <w:r w:rsidRPr="008E497D">
        <w:rPr>
          <w:rStyle w:val="FootnoteReference"/>
          <w:rFonts w:asciiTheme="majorHAnsi" w:hAnsiTheme="majorHAnsi"/>
          <w:sz w:val="16"/>
          <w:szCs w:val="16"/>
          <w:lang w:val="es-ES_tradnl"/>
        </w:rPr>
        <w:footnoteRef/>
      </w:r>
      <w:r w:rsidRPr="008E497D">
        <w:rPr>
          <w:rFonts w:asciiTheme="majorHAnsi" w:hAnsiTheme="majorHAnsi"/>
          <w:sz w:val="16"/>
          <w:szCs w:val="16"/>
          <w:lang w:val="es-ES_tradnl"/>
        </w:rPr>
        <w:t xml:space="preserve"> Para </w:t>
      </w:r>
      <w:r w:rsidR="00FB3EED" w:rsidRPr="008E497D">
        <w:rPr>
          <w:rFonts w:asciiTheme="majorHAnsi" w:hAnsiTheme="majorHAnsi"/>
          <w:sz w:val="16"/>
          <w:szCs w:val="16"/>
          <w:lang w:val="es-ES_tradnl"/>
        </w:rPr>
        <w:t>más información</w:t>
      </w:r>
      <w:r w:rsidRPr="008E497D">
        <w:rPr>
          <w:rFonts w:asciiTheme="majorHAnsi" w:hAnsiTheme="majorHAnsi"/>
          <w:sz w:val="16"/>
          <w:szCs w:val="16"/>
          <w:lang w:val="es-ES_tradnl"/>
        </w:rPr>
        <w:t xml:space="preserve"> ver: Sentencia C-180/2014 de la Corte Constitucional. </w:t>
      </w:r>
    </w:p>
  </w:footnote>
  <w:footnote w:id="11">
    <w:p w14:paraId="4642C72B" w14:textId="4069D327" w:rsidR="0089626D" w:rsidRPr="008E497D" w:rsidRDefault="0089626D" w:rsidP="0089626D">
      <w:pPr>
        <w:pStyle w:val="FootnoteText"/>
        <w:ind w:firstLine="720"/>
        <w:rPr>
          <w:rFonts w:asciiTheme="majorHAnsi" w:hAnsiTheme="majorHAnsi"/>
          <w:sz w:val="16"/>
          <w:szCs w:val="16"/>
          <w:lang w:val="es-ES"/>
        </w:rPr>
      </w:pPr>
      <w:r w:rsidRPr="008E497D">
        <w:rPr>
          <w:rStyle w:val="FootnoteReference"/>
          <w:rFonts w:asciiTheme="majorHAnsi" w:hAnsiTheme="majorHAnsi"/>
          <w:sz w:val="16"/>
          <w:szCs w:val="16"/>
        </w:rPr>
        <w:footnoteRef/>
      </w:r>
      <w:r w:rsidRPr="008E497D">
        <w:rPr>
          <w:rFonts w:asciiTheme="majorHAnsi" w:hAnsiTheme="majorHAnsi"/>
          <w:sz w:val="16"/>
          <w:szCs w:val="16"/>
          <w:lang w:val="es-ES"/>
        </w:rPr>
        <w:t xml:space="preserve"> Corte Constitucional, Sentencia C-370 del 18 de mayo de 2006</w:t>
      </w:r>
      <w:r w:rsidR="007227F3">
        <w:rPr>
          <w:rFonts w:asciiTheme="majorHAnsi" w:hAnsiTheme="majorHAnsi"/>
          <w:sz w:val="16"/>
          <w:szCs w:val="16"/>
          <w:lang w:val="es-ES"/>
        </w:rPr>
        <w:t>.</w:t>
      </w:r>
      <w:r w:rsidRPr="008E497D">
        <w:rPr>
          <w:rFonts w:asciiTheme="majorHAnsi" w:hAnsiTheme="majorHAnsi"/>
          <w:sz w:val="16"/>
          <w:szCs w:val="16"/>
          <w:lang w:val="es-ES"/>
        </w:rPr>
        <w:t xml:space="preserve">  </w:t>
      </w:r>
    </w:p>
  </w:footnote>
  <w:footnote w:id="12">
    <w:p w14:paraId="6F32D3DC" w14:textId="556F9270" w:rsidR="00421CB2" w:rsidRPr="00D7262D" w:rsidRDefault="00421CB2" w:rsidP="00421CB2">
      <w:pPr>
        <w:pStyle w:val="FootnoteText"/>
        <w:ind w:firstLine="720"/>
        <w:rPr>
          <w:rFonts w:asciiTheme="majorHAnsi" w:hAnsiTheme="majorHAnsi"/>
          <w:sz w:val="16"/>
          <w:szCs w:val="16"/>
          <w:lang w:val="es-ES"/>
        </w:rPr>
      </w:pPr>
      <w:r w:rsidRPr="00D7262D">
        <w:rPr>
          <w:rStyle w:val="FootnoteReference"/>
          <w:rFonts w:asciiTheme="majorHAnsi" w:hAnsiTheme="majorHAnsi"/>
          <w:sz w:val="16"/>
          <w:szCs w:val="16"/>
        </w:rPr>
        <w:footnoteRef/>
      </w:r>
      <w:r w:rsidRPr="00D7262D">
        <w:rPr>
          <w:rFonts w:asciiTheme="majorHAnsi" w:hAnsiTheme="majorHAnsi"/>
          <w:sz w:val="16"/>
          <w:szCs w:val="16"/>
          <w:lang w:val="es-ES"/>
        </w:rPr>
        <w:t xml:space="preserve"> CIDH, Informe No. 70/04, Petición 667/01, Admisibilidad, Jesús Manuel Naranjo Cárdenas y otros, Jubilados de la empresa venezolana de aviación VIASA. Venezuela, 15 de octubre de 2004, párr. 52</w:t>
      </w:r>
      <w:r w:rsidR="007227F3">
        <w:rPr>
          <w:rFonts w:asciiTheme="majorHAnsi" w:hAnsiTheme="majorHAnsi"/>
          <w:sz w:val="16"/>
          <w:szCs w:val="16"/>
          <w:lang w:val="es-ES"/>
        </w:rPr>
        <w:t>.</w:t>
      </w:r>
    </w:p>
  </w:footnote>
  <w:footnote w:id="13">
    <w:p w14:paraId="17916BE0" w14:textId="36D64706" w:rsidR="00421CB2" w:rsidRPr="00421CB2" w:rsidRDefault="00421CB2" w:rsidP="00D7262D">
      <w:pPr>
        <w:pStyle w:val="FootnoteText"/>
        <w:ind w:firstLine="720"/>
        <w:rPr>
          <w:lang w:val="es-ES"/>
        </w:rPr>
      </w:pPr>
      <w:r w:rsidRPr="00D7262D">
        <w:rPr>
          <w:rStyle w:val="FootnoteReference"/>
          <w:rFonts w:asciiTheme="majorHAnsi" w:hAnsiTheme="majorHAnsi"/>
          <w:sz w:val="16"/>
          <w:szCs w:val="16"/>
        </w:rPr>
        <w:footnoteRef/>
      </w:r>
      <w:r w:rsidRPr="00D7262D">
        <w:rPr>
          <w:rFonts w:asciiTheme="majorHAnsi" w:hAnsiTheme="majorHAnsi"/>
          <w:sz w:val="16"/>
          <w:szCs w:val="16"/>
          <w:lang w:val="es-ES"/>
        </w:rPr>
        <w:t xml:space="preserve"> </w:t>
      </w:r>
      <w:r w:rsidR="00D7262D" w:rsidRPr="00D7262D">
        <w:rPr>
          <w:rFonts w:asciiTheme="majorHAnsi" w:hAnsiTheme="majorHAnsi"/>
          <w:sz w:val="16"/>
          <w:szCs w:val="16"/>
          <w:lang w:val="es-ES"/>
        </w:rPr>
        <w:t xml:space="preserve">CIDH, Informe No. 135/18, Petición 1045-07. Inadmisibilidad. Enrique Alberto Elías </w:t>
      </w:r>
      <w:proofErr w:type="spellStart"/>
      <w:r w:rsidR="00D7262D" w:rsidRPr="00D7262D">
        <w:rPr>
          <w:rFonts w:asciiTheme="majorHAnsi" w:hAnsiTheme="majorHAnsi"/>
          <w:sz w:val="16"/>
          <w:szCs w:val="16"/>
          <w:lang w:val="es-ES"/>
        </w:rPr>
        <w:t>Waiman</w:t>
      </w:r>
      <w:proofErr w:type="spellEnd"/>
      <w:r w:rsidR="00D7262D" w:rsidRPr="00D7262D">
        <w:rPr>
          <w:rFonts w:asciiTheme="majorHAnsi" w:hAnsiTheme="majorHAnsi"/>
          <w:sz w:val="16"/>
          <w:szCs w:val="16"/>
          <w:lang w:val="es-ES"/>
        </w:rPr>
        <w:t xml:space="preserve">. Argentina. 20 de noviembre de 2018, </w:t>
      </w:r>
      <w:proofErr w:type="spellStart"/>
      <w:r w:rsidR="00D7262D" w:rsidRPr="00D7262D">
        <w:rPr>
          <w:rFonts w:asciiTheme="majorHAnsi" w:hAnsiTheme="majorHAnsi"/>
          <w:sz w:val="16"/>
          <w:szCs w:val="16"/>
          <w:lang w:val="es-ES"/>
        </w:rPr>
        <w:t>párrs</w:t>
      </w:r>
      <w:proofErr w:type="spellEnd"/>
      <w:r w:rsidR="00D7262D" w:rsidRPr="00D7262D">
        <w:rPr>
          <w:rFonts w:asciiTheme="majorHAnsi" w:hAnsiTheme="majorHAnsi"/>
          <w:sz w:val="16"/>
          <w:szCs w:val="16"/>
          <w:lang w:val="es-ES"/>
        </w:rPr>
        <w:t>. 9 y 10</w:t>
      </w:r>
      <w:r w:rsidR="007227F3">
        <w:rPr>
          <w:rFonts w:asciiTheme="majorHAnsi" w:hAnsiTheme="majorHAnsi"/>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99F7" w14:textId="77777777" w:rsidR="00A93873" w:rsidRDefault="00A93873" w:rsidP="0070280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33345E9" w14:textId="77777777" w:rsidR="00A93873" w:rsidRDefault="00A93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C4D2" w14:textId="77777777" w:rsidR="00A93873" w:rsidRDefault="00A93873" w:rsidP="00A50FCF">
    <w:pPr>
      <w:pStyle w:val="Header"/>
      <w:tabs>
        <w:tab w:val="clear" w:pos="4320"/>
        <w:tab w:val="clear" w:pos="8640"/>
      </w:tabs>
      <w:jc w:val="center"/>
      <w:rPr>
        <w:sz w:val="22"/>
        <w:szCs w:val="22"/>
      </w:rPr>
    </w:pPr>
    <w:r>
      <w:rPr>
        <w:noProof/>
        <w:sz w:val="22"/>
        <w:szCs w:val="22"/>
      </w:rPr>
      <w:drawing>
        <wp:inline distT="0" distB="0" distL="0" distR="0" wp14:anchorId="15298923" wp14:editId="757ECF04">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0618F58" w14:textId="77777777" w:rsidR="00A93873" w:rsidRPr="00EC7D62" w:rsidRDefault="00EC357F" w:rsidP="00A50FCF">
    <w:pPr>
      <w:pStyle w:val="Header"/>
      <w:tabs>
        <w:tab w:val="clear" w:pos="4320"/>
        <w:tab w:val="clear" w:pos="8640"/>
      </w:tabs>
      <w:jc w:val="center"/>
      <w:rPr>
        <w:sz w:val="22"/>
        <w:szCs w:val="22"/>
      </w:rPr>
    </w:pPr>
    <w:r>
      <w:rPr>
        <w:noProof/>
        <w:sz w:val="22"/>
        <w:szCs w:val="22"/>
        <w:bdr w:val="nil"/>
      </w:rPr>
      <w:pict w14:anchorId="1CD8BB59">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86140F"/>
    <w:multiLevelType w:val="hybridMultilevel"/>
    <w:tmpl w:val="779E4B12"/>
    <w:lvl w:ilvl="0" w:tplc="4B3E0D02">
      <w:start w:val="1"/>
      <w:numFmt w:val="decimal"/>
      <w:lvlText w:val="%1."/>
      <w:lvlJc w:val="left"/>
      <w:pPr>
        <w:ind w:left="1440" w:hanging="360"/>
      </w:pPr>
      <w:rPr>
        <w:rFonts w:ascii="Cambria" w:eastAsia="Cambria" w:hAnsi="Cambria" w:cs="Cambria"/>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C5F3F19"/>
    <w:multiLevelType w:val="hybridMultilevel"/>
    <w:tmpl w:val="58F07E10"/>
    <w:lvl w:ilvl="0" w:tplc="CD06E92A">
      <w:start w:val="1"/>
      <w:numFmt w:val="decimal"/>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017392429">
    <w:abstractNumId w:val="3"/>
  </w:num>
  <w:num w:numId="2" w16cid:durableId="1638337047">
    <w:abstractNumId w:val="4"/>
  </w:num>
  <w:num w:numId="3" w16cid:durableId="1169172713">
    <w:abstractNumId w:val="51"/>
  </w:num>
  <w:num w:numId="4" w16cid:durableId="1706321766">
    <w:abstractNumId w:val="19"/>
  </w:num>
  <w:num w:numId="5" w16cid:durableId="1818449256">
    <w:abstractNumId w:val="44"/>
  </w:num>
  <w:num w:numId="6" w16cid:durableId="139541776">
    <w:abstractNumId w:val="25"/>
  </w:num>
  <w:num w:numId="7" w16cid:durableId="1053773745">
    <w:abstractNumId w:val="5"/>
  </w:num>
  <w:num w:numId="8" w16cid:durableId="1617329789">
    <w:abstractNumId w:val="15"/>
  </w:num>
  <w:num w:numId="9" w16cid:durableId="1998218146">
    <w:abstractNumId w:val="39"/>
  </w:num>
  <w:num w:numId="10" w16cid:durableId="1077823126">
    <w:abstractNumId w:val="0"/>
  </w:num>
  <w:num w:numId="11" w16cid:durableId="1530945448">
    <w:abstractNumId w:val="34"/>
  </w:num>
  <w:num w:numId="12" w16cid:durableId="1174106917">
    <w:abstractNumId w:val="35"/>
  </w:num>
  <w:num w:numId="13" w16cid:durableId="1487473933">
    <w:abstractNumId w:val="41"/>
  </w:num>
  <w:num w:numId="14" w16cid:durableId="170729388">
    <w:abstractNumId w:val="1"/>
  </w:num>
  <w:num w:numId="15" w16cid:durableId="1477989355">
    <w:abstractNumId w:val="2"/>
  </w:num>
  <w:num w:numId="16" w16cid:durableId="1055591659">
    <w:abstractNumId w:val="6"/>
  </w:num>
  <w:num w:numId="17" w16cid:durableId="977806707">
    <w:abstractNumId w:val="7"/>
  </w:num>
  <w:num w:numId="18" w16cid:durableId="509679334">
    <w:abstractNumId w:val="8"/>
  </w:num>
  <w:num w:numId="19" w16cid:durableId="998271718">
    <w:abstractNumId w:val="9"/>
  </w:num>
  <w:num w:numId="20" w16cid:durableId="9576876">
    <w:abstractNumId w:val="10"/>
  </w:num>
  <w:num w:numId="21" w16cid:durableId="1808472311">
    <w:abstractNumId w:val="11"/>
  </w:num>
  <w:num w:numId="22" w16cid:durableId="1353796417">
    <w:abstractNumId w:val="12"/>
  </w:num>
  <w:num w:numId="23" w16cid:durableId="111750834">
    <w:abstractNumId w:val="13"/>
  </w:num>
  <w:num w:numId="24" w16cid:durableId="211234880">
    <w:abstractNumId w:val="14"/>
  </w:num>
  <w:num w:numId="25" w16cid:durableId="1208758694">
    <w:abstractNumId w:val="16"/>
  </w:num>
  <w:num w:numId="26" w16cid:durableId="882985087">
    <w:abstractNumId w:val="17"/>
  </w:num>
  <w:num w:numId="27" w16cid:durableId="1470366593">
    <w:abstractNumId w:val="20"/>
  </w:num>
  <w:num w:numId="28" w16cid:durableId="2009748769">
    <w:abstractNumId w:val="21"/>
  </w:num>
  <w:num w:numId="29" w16cid:durableId="393047587">
    <w:abstractNumId w:val="22"/>
  </w:num>
  <w:num w:numId="30" w16cid:durableId="727218043">
    <w:abstractNumId w:val="23"/>
  </w:num>
  <w:num w:numId="31" w16cid:durableId="1650862419">
    <w:abstractNumId w:val="26"/>
  </w:num>
  <w:num w:numId="32" w16cid:durableId="310990552">
    <w:abstractNumId w:val="27"/>
  </w:num>
  <w:num w:numId="33" w16cid:durableId="1429425571">
    <w:abstractNumId w:val="28"/>
  </w:num>
  <w:num w:numId="34" w16cid:durableId="384455513">
    <w:abstractNumId w:val="29"/>
  </w:num>
  <w:num w:numId="35" w16cid:durableId="1786341968">
    <w:abstractNumId w:val="30"/>
  </w:num>
  <w:num w:numId="36" w16cid:durableId="669869523">
    <w:abstractNumId w:val="31"/>
  </w:num>
  <w:num w:numId="37" w16cid:durableId="582565025">
    <w:abstractNumId w:val="32"/>
  </w:num>
  <w:num w:numId="38" w16cid:durableId="1879661412">
    <w:abstractNumId w:val="33"/>
  </w:num>
  <w:num w:numId="39" w16cid:durableId="1143961926">
    <w:abstractNumId w:val="36"/>
  </w:num>
  <w:num w:numId="40" w16cid:durableId="735202240">
    <w:abstractNumId w:val="37"/>
  </w:num>
  <w:num w:numId="41" w16cid:durableId="1759985085">
    <w:abstractNumId w:val="43"/>
  </w:num>
  <w:num w:numId="42" w16cid:durableId="1502234689">
    <w:abstractNumId w:val="45"/>
  </w:num>
  <w:num w:numId="43" w16cid:durableId="737553317">
    <w:abstractNumId w:val="47"/>
  </w:num>
  <w:num w:numId="44" w16cid:durableId="1851601698">
    <w:abstractNumId w:val="49"/>
  </w:num>
  <w:num w:numId="45" w16cid:durableId="639001610">
    <w:abstractNumId w:val="50"/>
  </w:num>
  <w:num w:numId="46" w16cid:durableId="1858542974">
    <w:abstractNumId w:val="52"/>
  </w:num>
  <w:num w:numId="47" w16cid:durableId="1372150987">
    <w:abstractNumId w:val="53"/>
  </w:num>
  <w:num w:numId="48" w16cid:durableId="609777760">
    <w:abstractNumId w:val="54"/>
  </w:num>
  <w:num w:numId="49" w16cid:durableId="1090931018">
    <w:abstractNumId w:val="55"/>
  </w:num>
  <w:num w:numId="50" w16cid:durableId="1460732289">
    <w:abstractNumId w:val="56"/>
  </w:num>
  <w:num w:numId="51" w16cid:durableId="135755910">
    <w:abstractNumId w:val="18"/>
  </w:num>
  <w:num w:numId="52" w16cid:durableId="833648752">
    <w:abstractNumId w:val="38"/>
  </w:num>
  <w:num w:numId="53" w16cid:durableId="908460211">
    <w:abstractNumId w:val="48"/>
  </w:num>
  <w:num w:numId="54" w16cid:durableId="1578437272">
    <w:abstractNumId w:val="42"/>
  </w:num>
  <w:num w:numId="55" w16cid:durableId="331180065">
    <w:abstractNumId w:val="40"/>
  </w:num>
  <w:num w:numId="56" w16cid:durableId="66542018">
    <w:abstractNumId w:val="24"/>
  </w:num>
  <w:num w:numId="57" w16cid:durableId="278492693">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4B1"/>
    <w:rsid w:val="00006E1F"/>
    <w:rsid w:val="000070D7"/>
    <w:rsid w:val="000075D6"/>
    <w:rsid w:val="00010782"/>
    <w:rsid w:val="00010D87"/>
    <w:rsid w:val="0001788C"/>
    <w:rsid w:val="00020B00"/>
    <w:rsid w:val="00023EB8"/>
    <w:rsid w:val="0002421D"/>
    <w:rsid w:val="000302F7"/>
    <w:rsid w:val="0003083F"/>
    <w:rsid w:val="000321E2"/>
    <w:rsid w:val="0003275F"/>
    <w:rsid w:val="000337EF"/>
    <w:rsid w:val="0003746C"/>
    <w:rsid w:val="00040C3A"/>
    <w:rsid w:val="000419AD"/>
    <w:rsid w:val="00042AC9"/>
    <w:rsid w:val="000433C9"/>
    <w:rsid w:val="00045904"/>
    <w:rsid w:val="0005223F"/>
    <w:rsid w:val="00052AA0"/>
    <w:rsid w:val="0005343D"/>
    <w:rsid w:val="00053692"/>
    <w:rsid w:val="00054A19"/>
    <w:rsid w:val="00065596"/>
    <w:rsid w:val="00065E3A"/>
    <w:rsid w:val="00071174"/>
    <w:rsid w:val="000716C5"/>
    <w:rsid w:val="00071BFE"/>
    <w:rsid w:val="00072F37"/>
    <w:rsid w:val="00075E23"/>
    <w:rsid w:val="00076B9A"/>
    <w:rsid w:val="0007709F"/>
    <w:rsid w:val="00083520"/>
    <w:rsid w:val="000868C2"/>
    <w:rsid w:val="00092BC1"/>
    <w:rsid w:val="0009344A"/>
    <w:rsid w:val="000A1447"/>
    <w:rsid w:val="000A19B7"/>
    <w:rsid w:val="000A1B0B"/>
    <w:rsid w:val="000A392E"/>
    <w:rsid w:val="000A575F"/>
    <w:rsid w:val="000A69A0"/>
    <w:rsid w:val="000A7BA9"/>
    <w:rsid w:val="000B15A7"/>
    <w:rsid w:val="000B42E8"/>
    <w:rsid w:val="000B5799"/>
    <w:rsid w:val="000C1246"/>
    <w:rsid w:val="000C5BD7"/>
    <w:rsid w:val="000C7545"/>
    <w:rsid w:val="000D05CB"/>
    <w:rsid w:val="000D10DB"/>
    <w:rsid w:val="000D4663"/>
    <w:rsid w:val="000D5A30"/>
    <w:rsid w:val="000D70F4"/>
    <w:rsid w:val="000D7D0B"/>
    <w:rsid w:val="000E5EB5"/>
    <w:rsid w:val="000F0D5E"/>
    <w:rsid w:val="000F1152"/>
    <w:rsid w:val="000F13A7"/>
    <w:rsid w:val="000F35ED"/>
    <w:rsid w:val="000F7952"/>
    <w:rsid w:val="0010332F"/>
    <w:rsid w:val="0010562D"/>
    <w:rsid w:val="001064C0"/>
    <w:rsid w:val="001064C4"/>
    <w:rsid w:val="00107131"/>
    <w:rsid w:val="00107369"/>
    <w:rsid w:val="0010736F"/>
    <w:rsid w:val="00107C2F"/>
    <w:rsid w:val="00113F73"/>
    <w:rsid w:val="00115EC0"/>
    <w:rsid w:val="00121CC2"/>
    <w:rsid w:val="00122F4E"/>
    <w:rsid w:val="00124030"/>
    <w:rsid w:val="001253B4"/>
    <w:rsid w:val="00127301"/>
    <w:rsid w:val="00130C0C"/>
    <w:rsid w:val="00131425"/>
    <w:rsid w:val="00132407"/>
    <w:rsid w:val="00133EE5"/>
    <w:rsid w:val="00134E3B"/>
    <w:rsid w:val="001361C4"/>
    <w:rsid w:val="00141299"/>
    <w:rsid w:val="0014176F"/>
    <w:rsid w:val="00143A65"/>
    <w:rsid w:val="00144C75"/>
    <w:rsid w:val="00145C5B"/>
    <w:rsid w:val="001467CA"/>
    <w:rsid w:val="0015011F"/>
    <w:rsid w:val="00151066"/>
    <w:rsid w:val="00152009"/>
    <w:rsid w:val="001559B7"/>
    <w:rsid w:val="00156976"/>
    <w:rsid w:val="00160DF8"/>
    <w:rsid w:val="001649AD"/>
    <w:rsid w:val="00166DD1"/>
    <w:rsid w:val="00167A34"/>
    <w:rsid w:val="0017225E"/>
    <w:rsid w:val="0017288B"/>
    <w:rsid w:val="00172B0B"/>
    <w:rsid w:val="00177874"/>
    <w:rsid w:val="00180C18"/>
    <w:rsid w:val="00181879"/>
    <w:rsid w:val="00182DE7"/>
    <w:rsid w:val="0018310B"/>
    <w:rsid w:val="00183491"/>
    <w:rsid w:val="00183F7F"/>
    <w:rsid w:val="0019152D"/>
    <w:rsid w:val="00191ADB"/>
    <w:rsid w:val="00192A0F"/>
    <w:rsid w:val="00193CBB"/>
    <w:rsid w:val="001A1A75"/>
    <w:rsid w:val="001A23D6"/>
    <w:rsid w:val="001A2B77"/>
    <w:rsid w:val="001A42E1"/>
    <w:rsid w:val="001A520D"/>
    <w:rsid w:val="001A6865"/>
    <w:rsid w:val="001A7870"/>
    <w:rsid w:val="001A7975"/>
    <w:rsid w:val="001B091D"/>
    <w:rsid w:val="001B3A00"/>
    <w:rsid w:val="001C1B41"/>
    <w:rsid w:val="001C2EFA"/>
    <w:rsid w:val="001C3977"/>
    <w:rsid w:val="001C4FC1"/>
    <w:rsid w:val="001C5037"/>
    <w:rsid w:val="001D1EFD"/>
    <w:rsid w:val="001D31CF"/>
    <w:rsid w:val="001D50A3"/>
    <w:rsid w:val="001D58D6"/>
    <w:rsid w:val="001D65EF"/>
    <w:rsid w:val="001D721E"/>
    <w:rsid w:val="001E05A7"/>
    <w:rsid w:val="001E3BA5"/>
    <w:rsid w:val="001E4804"/>
    <w:rsid w:val="001E49E7"/>
    <w:rsid w:val="001E5321"/>
    <w:rsid w:val="001F05A4"/>
    <w:rsid w:val="001F2DFF"/>
    <w:rsid w:val="001F4B13"/>
    <w:rsid w:val="001F4D97"/>
    <w:rsid w:val="001F7201"/>
    <w:rsid w:val="0020060B"/>
    <w:rsid w:val="00201CC1"/>
    <w:rsid w:val="00206AC1"/>
    <w:rsid w:val="002103E6"/>
    <w:rsid w:val="002119C8"/>
    <w:rsid w:val="00212224"/>
    <w:rsid w:val="002152E6"/>
    <w:rsid w:val="00215670"/>
    <w:rsid w:val="00215909"/>
    <w:rsid w:val="0022273A"/>
    <w:rsid w:val="00223A29"/>
    <w:rsid w:val="002250A3"/>
    <w:rsid w:val="002263A1"/>
    <w:rsid w:val="002268F3"/>
    <w:rsid w:val="00226FD7"/>
    <w:rsid w:val="0023182D"/>
    <w:rsid w:val="00234D68"/>
    <w:rsid w:val="00235217"/>
    <w:rsid w:val="0023547E"/>
    <w:rsid w:val="00237043"/>
    <w:rsid w:val="00241272"/>
    <w:rsid w:val="00242284"/>
    <w:rsid w:val="00243A02"/>
    <w:rsid w:val="002466C7"/>
    <w:rsid w:val="00246D1F"/>
    <w:rsid w:val="002471A4"/>
    <w:rsid w:val="00247403"/>
    <w:rsid w:val="00247542"/>
    <w:rsid w:val="002524E8"/>
    <w:rsid w:val="00255D9A"/>
    <w:rsid w:val="00257FB0"/>
    <w:rsid w:val="00261D8E"/>
    <w:rsid w:val="002641E4"/>
    <w:rsid w:val="00265269"/>
    <w:rsid w:val="00266B61"/>
    <w:rsid w:val="0026712A"/>
    <w:rsid w:val="00267F38"/>
    <w:rsid w:val="002704DB"/>
    <w:rsid w:val="002706AC"/>
    <w:rsid w:val="00270F9C"/>
    <w:rsid w:val="002739B5"/>
    <w:rsid w:val="00274D4E"/>
    <w:rsid w:val="00275EE5"/>
    <w:rsid w:val="002779B0"/>
    <w:rsid w:val="00281B67"/>
    <w:rsid w:val="002835FA"/>
    <w:rsid w:val="00284875"/>
    <w:rsid w:val="00285CAF"/>
    <w:rsid w:val="0028623A"/>
    <w:rsid w:val="00293DB3"/>
    <w:rsid w:val="00296D7B"/>
    <w:rsid w:val="002A0AAE"/>
    <w:rsid w:val="002A16C7"/>
    <w:rsid w:val="002A1B91"/>
    <w:rsid w:val="002A44C7"/>
    <w:rsid w:val="002A5820"/>
    <w:rsid w:val="002A5BCE"/>
    <w:rsid w:val="002A6B50"/>
    <w:rsid w:val="002A6C7F"/>
    <w:rsid w:val="002A6EDB"/>
    <w:rsid w:val="002B181D"/>
    <w:rsid w:val="002B4332"/>
    <w:rsid w:val="002B4D41"/>
    <w:rsid w:val="002C1212"/>
    <w:rsid w:val="002C3E93"/>
    <w:rsid w:val="002C4A5C"/>
    <w:rsid w:val="002D03A6"/>
    <w:rsid w:val="002D2B26"/>
    <w:rsid w:val="002D3005"/>
    <w:rsid w:val="002D5784"/>
    <w:rsid w:val="002D5CFB"/>
    <w:rsid w:val="002D7E45"/>
    <w:rsid w:val="002D7EA2"/>
    <w:rsid w:val="002E187C"/>
    <w:rsid w:val="002E5EE4"/>
    <w:rsid w:val="002E70F1"/>
    <w:rsid w:val="002E765A"/>
    <w:rsid w:val="002F0D20"/>
    <w:rsid w:val="002F4D17"/>
    <w:rsid w:val="002F5278"/>
    <w:rsid w:val="00301966"/>
    <w:rsid w:val="00302733"/>
    <w:rsid w:val="00305818"/>
    <w:rsid w:val="00305835"/>
    <w:rsid w:val="00305C63"/>
    <w:rsid w:val="00306276"/>
    <w:rsid w:val="00306440"/>
    <w:rsid w:val="00306F33"/>
    <w:rsid w:val="00310D3B"/>
    <w:rsid w:val="00311D17"/>
    <w:rsid w:val="00312927"/>
    <w:rsid w:val="00314078"/>
    <w:rsid w:val="0031535D"/>
    <w:rsid w:val="0031666B"/>
    <w:rsid w:val="00316A69"/>
    <w:rsid w:val="003239B8"/>
    <w:rsid w:val="00323FDD"/>
    <w:rsid w:val="00324155"/>
    <w:rsid w:val="003255C4"/>
    <w:rsid w:val="0033169F"/>
    <w:rsid w:val="00332D61"/>
    <w:rsid w:val="00334234"/>
    <w:rsid w:val="003366B9"/>
    <w:rsid w:val="00340875"/>
    <w:rsid w:val="00344977"/>
    <w:rsid w:val="00346C95"/>
    <w:rsid w:val="00351384"/>
    <w:rsid w:val="0035190A"/>
    <w:rsid w:val="0035553B"/>
    <w:rsid w:val="00356093"/>
    <w:rsid w:val="00356185"/>
    <w:rsid w:val="00360380"/>
    <w:rsid w:val="003656C0"/>
    <w:rsid w:val="0037309A"/>
    <w:rsid w:val="0037519E"/>
    <w:rsid w:val="00376D41"/>
    <w:rsid w:val="003801AB"/>
    <w:rsid w:val="003808CE"/>
    <w:rsid w:val="0038261E"/>
    <w:rsid w:val="00384244"/>
    <w:rsid w:val="00386CF0"/>
    <w:rsid w:val="003870AF"/>
    <w:rsid w:val="00394049"/>
    <w:rsid w:val="003978D9"/>
    <w:rsid w:val="003A234F"/>
    <w:rsid w:val="003A275B"/>
    <w:rsid w:val="003A634D"/>
    <w:rsid w:val="003A6702"/>
    <w:rsid w:val="003A7571"/>
    <w:rsid w:val="003B00D6"/>
    <w:rsid w:val="003B0324"/>
    <w:rsid w:val="003B14C1"/>
    <w:rsid w:val="003B392E"/>
    <w:rsid w:val="003B42D2"/>
    <w:rsid w:val="003B48EC"/>
    <w:rsid w:val="003B69E2"/>
    <w:rsid w:val="003B70FB"/>
    <w:rsid w:val="003C0A41"/>
    <w:rsid w:val="003C53F2"/>
    <w:rsid w:val="003C676B"/>
    <w:rsid w:val="003D011F"/>
    <w:rsid w:val="003D1E2A"/>
    <w:rsid w:val="003D3BC2"/>
    <w:rsid w:val="003D47FF"/>
    <w:rsid w:val="003D6054"/>
    <w:rsid w:val="003E38C7"/>
    <w:rsid w:val="003E4295"/>
    <w:rsid w:val="003E615D"/>
    <w:rsid w:val="003E6CA1"/>
    <w:rsid w:val="003E76E9"/>
    <w:rsid w:val="003E7A05"/>
    <w:rsid w:val="003F3088"/>
    <w:rsid w:val="003F3DBA"/>
    <w:rsid w:val="003F5154"/>
    <w:rsid w:val="00401EF8"/>
    <w:rsid w:val="00405717"/>
    <w:rsid w:val="00405F9C"/>
    <w:rsid w:val="004065A8"/>
    <w:rsid w:val="004078E1"/>
    <w:rsid w:val="0041250B"/>
    <w:rsid w:val="004165C2"/>
    <w:rsid w:val="00417BB3"/>
    <w:rsid w:val="00421CB2"/>
    <w:rsid w:val="00423DDE"/>
    <w:rsid w:val="004279D6"/>
    <w:rsid w:val="00434BEC"/>
    <w:rsid w:val="00436800"/>
    <w:rsid w:val="00441ECB"/>
    <w:rsid w:val="00445193"/>
    <w:rsid w:val="00446256"/>
    <w:rsid w:val="00452023"/>
    <w:rsid w:val="00453038"/>
    <w:rsid w:val="00455EF4"/>
    <w:rsid w:val="00462B43"/>
    <w:rsid w:val="00462C1B"/>
    <w:rsid w:val="004646AD"/>
    <w:rsid w:val="00465CC9"/>
    <w:rsid w:val="00467B7E"/>
    <w:rsid w:val="00473BB4"/>
    <w:rsid w:val="00477592"/>
    <w:rsid w:val="00477BDF"/>
    <w:rsid w:val="00483C10"/>
    <w:rsid w:val="0048668D"/>
    <w:rsid w:val="00486F1C"/>
    <w:rsid w:val="00487A14"/>
    <w:rsid w:val="004901FA"/>
    <w:rsid w:val="00490A34"/>
    <w:rsid w:val="00492C44"/>
    <w:rsid w:val="0049419D"/>
    <w:rsid w:val="004956FA"/>
    <w:rsid w:val="00495C9C"/>
    <w:rsid w:val="004A151A"/>
    <w:rsid w:val="004A1ECA"/>
    <w:rsid w:val="004A5B0F"/>
    <w:rsid w:val="004A69FA"/>
    <w:rsid w:val="004A6A54"/>
    <w:rsid w:val="004B0EF9"/>
    <w:rsid w:val="004B421C"/>
    <w:rsid w:val="004B459A"/>
    <w:rsid w:val="004B4862"/>
    <w:rsid w:val="004B4CD3"/>
    <w:rsid w:val="004C08A5"/>
    <w:rsid w:val="004C20D2"/>
    <w:rsid w:val="004C2312"/>
    <w:rsid w:val="004C3F05"/>
    <w:rsid w:val="004C4B62"/>
    <w:rsid w:val="004C4CB4"/>
    <w:rsid w:val="004C4CC8"/>
    <w:rsid w:val="004C54C9"/>
    <w:rsid w:val="004C5828"/>
    <w:rsid w:val="004C608B"/>
    <w:rsid w:val="004D0F1C"/>
    <w:rsid w:val="004D2E15"/>
    <w:rsid w:val="004D4571"/>
    <w:rsid w:val="004D4ABA"/>
    <w:rsid w:val="004D5689"/>
    <w:rsid w:val="004D6025"/>
    <w:rsid w:val="004E2649"/>
    <w:rsid w:val="004E55E7"/>
    <w:rsid w:val="004E7C08"/>
    <w:rsid w:val="004F4A1A"/>
    <w:rsid w:val="004F626F"/>
    <w:rsid w:val="004F66C2"/>
    <w:rsid w:val="00501399"/>
    <w:rsid w:val="00504487"/>
    <w:rsid w:val="005045B9"/>
    <w:rsid w:val="005047ED"/>
    <w:rsid w:val="00505C5D"/>
    <w:rsid w:val="0050633D"/>
    <w:rsid w:val="00507BC4"/>
    <w:rsid w:val="005128E4"/>
    <w:rsid w:val="005133DB"/>
    <w:rsid w:val="005142CB"/>
    <w:rsid w:val="00514504"/>
    <w:rsid w:val="00517015"/>
    <w:rsid w:val="00517032"/>
    <w:rsid w:val="005205F2"/>
    <w:rsid w:val="00521E1F"/>
    <w:rsid w:val="00522588"/>
    <w:rsid w:val="005228CB"/>
    <w:rsid w:val="005248BA"/>
    <w:rsid w:val="00525560"/>
    <w:rsid w:val="00527466"/>
    <w:rsid w:val="00527567"/>
    <w:rsid w:val="0053083E"/>
    <w:rsid w:val="0053445B"/>
    <w:rsid w:val="00534BD5"/>
    <w:rsid w:val="00535467"/>
    <w:rsid w:val="00542CBA"/>
    <w:rsid w:val="00542DCF"/>
    <w:rsid w:val="00544C49"/>
    <w:rsid w:val="005462BF"/>
    <w:rsid w:val="00547D21"/>
    <w:rsid w:val="00551365"/>
    <w:rsid w:val="005516A1"/>
    <w:rsid w:val="00553D3F"/>
    <w:rsid w:val="005544D1"/>
    <w:rsid w:val="005559EF"/>
    <w:rsid w:val="00555A0E"/>
    <w:rsid w:val="00563557"/>
    <w:rsid w:val="0056694E"/>
    <w:rsid w:val="00570326"/>
    <w:rsid w:val="0057402A"/>
    <w:rsid w:val="005771D0"/>
    <w:rsid w:val="005800F1"/>
    <w:rsid w:val="0058292A"/>
    <w:rsid w:val="005842F3"/>
    <w:rsid w:val="00590026"/>
    <w:rsid w:val="0059011A"/>
    <w:rsid w:val="00590C43"/>
    <w:rsid w:val="0059191A"/>
    <w:rsid w:val="005921FF"/>
    <w:rsid w:val="00595144"/>
    <w:rsid w:val="005A0A8F"/>
    <w:rsid w:val="005A24ED"/>
    <w:rsid w:val="005A5D30"/>
    <w:rsid w:val="005A65BF"/>
    <w:rsid w:val="005A6D0E"/>
    <w:rsid w:val="005A7F6B"/>
    <w:rsid w:val="005B07CD"/>
    <w:rsid w:val="005B52B0"/>
    <w:rsid w:val="005B6806"/>
    <w:rsid w:val="005B7DFF"/>
    <w:rsid w:val="005C0984"/>
    <w:rsid w:val="005C0C45"/>
    <w:rsid w:val="005C4225"/>
    <w:rsid w:val="005D1204"/>
    <w:rsid w:val="005D43F5"/>
    <w:rsid w:val="005E76EA"/>
    <w:rsid w:val="005F0DAD"/>
    <w:rsid w:val="005F0E99"/>
    <w:rsid w:val="005F0F33"/>
    <w:rsid w:val="005F18D3"/>
    <w:rsid w:val="005F7605"/>
    <w:rsid w:val="005F7AF6"/>
    <w:rsid w:val="00600DEB"/>
    <w:rsid w:val="006036E4"/>
    <w:rsid w:val="00604881"/>
    <w:rsid w:val="00605378"/>
    <w:rsid w:val="00605B8F"/>
    <w:rsid w:val="006060AF"/>
    <w:rsid w:val="00607E0B"/>
    <w:rsid w:val="00613925"/>
    <w:rsid w:val="0061564F"/>
    <w:rsid w:val="00623B78"/>
    <w:rsid w:val="00627C9F"/>
    <w:rsid w:val="006311E9"/>
    <w:rsid w:val="00631844"/>
    <w:rsid w:val="00632354"/>
    <w:rsid w:val="006324F6"/>
    <w:rsid w:val="006333D4"/>
    <w:rsid w:val="0063518B"/>
    <w:rsid w:val="00635421"/>
    <w:rsid w:val="00637755"/>
    <w:rsid w:val="00640D56"/>
    <w:rsid w:val="00641AD5"/>
    <w:rsid w:val="00642810"/>
    <w:rsid w:val="006466C4"/>
    <w:rsid w:val="00652333"/>
    <w:rsid w:val="00652E6B"/>
    <w:rsid w:val="00654F45"/>
    <w:rsid w:val="0065773F"/>
    <w:rsid w:val="0066044F"/>
    <w:rsid w:val="00666F45"/>
    <w:rsid w:val="00667537"/>
    <w:rsid w:val="0066768C"/>
    <w:rsid w:val="00671CBD"/>
    <w:rsid w:val="00672916"/>
    <w:rsid w:val="006776D6"/>
    <w:rsid w:val="00677F1C"/>
    <w:rsid w:val="0068009E"/>
    <w:rsid w:val="006800E3"/>
    <w:rsid w:val="00681921"/>
    <w:rsid w:val="00683F97"/>
    <w:rsid w:val="00684738"/>
    <w:rsid w:val="00684C5C"/>
    <w:rsid w:val="00684EB2"/>
    <w:rsid w:val="00691374"/>
    <w:rsid w:val="00692219"/>
    <w:rsid w:val="00696CF9"/>
    <w:rsid w:val="006A17D2"/>
    <w:rsid w:val="006A401A"/>
    <w:rsid w:val="006A5F1E"/>
    <w:rsid w:val="006A69D9"/>
    <w:rsid w:val="006A73E6"/>
    <w:rsid w:val="006B1BE7"/>
    <w:rsid w:val="006B2D5C"/>
    <w:rsid w:val="006B5286"/>
    <w:rsid w:val="006C0ECF"/>
    <w:rsid w:val="006C2AF7"/>
    <w:rsid w:val="006C400D"/>
    <w:rsid w:val="006C4EB1"/>
    <w:rsid w:val="006D2B66"/>
    <w:rsid w:val="006D6B6E"/>
    <w:rsid w:val="006D70EC"/>
    <w:rsid w:val="006E0166"/>
    <w:rsid w:val="006E11F1"/>
    <w:rsid w:val="006E247C"/>
    <w:rsid w:val="006E2FFB"/>
    <w:rsid w:val="006E3828"/>
    <w:rsid w:val="006E58DA"/>
    <w:rsid w:val="006E662E"/>
    <w:rsid w:val="006E7B34"/>
    <w:rsid w:val="006F6BE6"/>
    <w:rsid w:val="006F7BED"/>
    <w:rsid w:val="00700D8F"/>
    <w:rsid w:val="0070280A"/>
    <w:rsid w:val="00702CDE"/>
    <w:rsid w:val="007042B7"/>
    <w:rsid w:val="0070697F"/>
    <w:rsid w:val="00706DA8"/>
    <w:rsid w:val="007103C4"/>
    <w:rsid w:val="007116D0"/>
    <w:rsid w:val="00712550"/>
    <w:rsid w:val="0071335F"/>
    <w:rsid w:val="00714004"/>
    <w:rsid w:val="00714D9E"/>
    <w:rsid w:val="00716F8E"/>
    <w:rsid w:val="00717981"/>
    <w:rsid w:val="00717CE4"/>
    <w:rsid w:val="0072199C"/>
    <w:rsid w:val="00722352"/>
    <w:rsid w:val="007227F3"/>
    <w:rsid w:val="00722C9F"/>
    <w:rsid w:val="007253B8"/>
    <w:rsid w:val="0073043C"/>
    <w:rsid w:val="007342A2"/>
    <w:rsid w:val="00735CE9"/>
    <w:rsid w:val="00736F87"/>
    <w:rsid w:val="0073741F"/>
    <w:rsid w:val="007376A7"/>
    <w:rsid w:val="007559DE"/>
    <w:rsid w:val="00762E45"/>
    <w:rsid w:val="00764E77"/>
    <w:rsid w:val="0076643F"/>
    <w:rsid w:val="00770039"/>
    <w:rsid w:val="00770EF1"/>
    <w:rsid w:val="00776C35"/>
    <w:rsid w:val="00777038"/>
    <w:rsid w:val="00777F63"/>
    <w:rsid w:val="007863A1"/>
    <w:rsid w:val="00797B11"/>
    <w:rsid w:val="007A324F"/>
    <w:rsid w:val="007A39A7"/>
    <w:rsid w:val="007A547F"/>
    <w:rsid w:val="007A5817"/>
    <w:rsid w:val="007A5CEA"/>
    <w:rsid w:val="007A6266"/>
    <w:rsid w:val="007B05C4"/>
    <w:rsid w:val="007B60E9"/>
    <w:rsid w:val="007B6CC3"/>
    <w:rsid w:val="007B6CC6"/>
    <w:rsid w:val="007B76D3"/>
    <w:rsid w:val="007C0EA6"/>
    <w:rsid w:val="007C3334"/>
    <w:rsid w:val="007C3D2C"/>
    <w:rsid w:val="007C4EB5"/>
    <w:rsid w:val="007C7ADD"/>
    <w:rsid w:val="007D2B98"/>
    <w:rsid w:val="007D335F"/>
    <w:rsid w:val="007D3A29"/>
    <w:rsid w:val="007E04B6"/>
    <w:rsid w:val="007E21BC"/>
    <w:rsid w:val="007E2B50"/>
    <w:rsid w:val="007E7771"/>
    <w:rsid w:val="007E7C82"/>
    <w:rsid w:val="007F08C8"/>
    <w:rsid w:val="007F1982"/>
    <w:rsid w:val="007F2AA1"/>
    <w:rsid w:val="007F3CE3"/>
    <w:rsid w:val="007F588D"/>
    <w:rsid w:val="007F5F26"/>
    <w:rsid w:val="00801223"/>
    <w:rsid w:val="00803F1C"/>
    <w:rsid w:val="00805324"/>
    <w:rsid w:val="00805DD3"/>
    <w:rsid w:val="0080600E"/>
    <w:rsid w:val="00806B7D"/>
    <w:rsid w:val="00807A5C"/>
    <w:rsid w:val="008103A3"/>
    <w:rsid w:val="00813F2F"/>
    <w:rsid w:val="00814688"/>
    <w:rsid w:val="008149BE"/>
    <w:rsid w:val="00817612"/>
    <w:rsid w:val="00821BC9"/>
    <w:rsid w:val="008238F8"/>
    <w:rsid w:val="008279E5"/>
    <w:rsid w:val="0083000E"/>
    <w:rsid w:val="008338A4"/>
    <w:rsid w:val="00834D49"/>
    <w:rsid w:val="00835B46"/>
    <w:rsid w:val="00835C0B"/>
    <w:rsid w:val="00837006"/>
    <w:rsid w:val="00837C45"/>
    <w:rsid w:val="008406A0"/>
    <w:rsid w:val="008417B0"/>
    <w:rsid w:val="00842FB5"/>
    <w:rsid w:val="008433E6"/>
    <w:rsid w:val="00844730"/>
    <w:rsid w:val="008457C2"/>
    <w:rsid w:val="00845B7B"/>
    <w:rsid w:val="00850222"/>
    <w:rsid w:val="00855365"/>
    <w:rsid w:val="00857381"/>
    <w:rsid w:val="00857A82"/>
    <w:rsid w:val="00857C0D"/>
    <w:rsid w:val="008641A3"/>
    <w:rsid w:val="00866C37"/>
    <w:rsid w:val="00873836"/>
    <w:rsid w:val="00874F2F"/>
    <w:rsid w:val="00880B85"/>
    <w:rsid w:val="0088102D"/>
    <w:rsid w:val="00884689"/>
    <w:rsid w:val="00885737"/>
    <w:rsid w:val="00890650"/>
    <w:rsid w:val="00893261"/>
    <w:rsid w:val="008944DC"/>
    <w:rsid w:val="0089626D"/>
    <w:rsid w:val="00897E12"/>
    <w:rsid w:val="008A2745"/>
    <w:rsid w:val="008A33D0"/>
    <w:rsid w:val="008A374B"/>
    <w:rsid w:val="008A6B87"/>
    <w:rsid w:val="008A6C30"/>
    <w:rsid w:val="008A7E0F"/>
    <w:rsid w:val="008B12F5"/>
    <w:rsid w:val="008B34C9"/>
    <w:rsid w:val="008B4F5B"/>
    <w:rsid w:val="008B6D3D"/>
    <w:rsid w:val="008B737B"/>
    <w:rsid w:val="008C049C"/>
    <w:rsid w:val="008C0760"/>
    <w:rsid w:val="008C5E2D"/>
    <w:rsid w:val="008C7C15"/>
    <w:rsid w:val="008D6B57"/>
    <w:rsid w:val="008D74DF"/>
    <w:rsid w:val="008D768D"/>
    <w:rsid w:val="008E1154"/>
    <w:rsid w:val="008E1B7D"/>
    <w:rsid w:val="008E1BCC"/>
    <w:rsid w:val="008E25E2"/>
    <w:rsid w:val="008E3759"/>
    <w:rsid w:val="008E3BFE"/>
    <w:rsid w:val="008E3DC2"/>
    <w:rsid w:val="008E497D"/>
    <w:rsid w:val="008E4E75"/>
    <w:rsid w:val="008F1458"/>
    <w:rsid w:val="008F173B"/>
    <w:rsid w:val="008F178E"/>
    <w:rsid w:val="008F1912"/>
    <w:rsid w:val="00901BC6"/>
    <w:rsid w:val="0090270B"/>
    <w:rsid w:val="00903838"/>
    <w:rsid w:val="009041DC"/>
    <w:rsid w:val="009076BA"/>
    <w:rsid w:val="009122CC"/>
    <w:rsid w:val="00912CF7"/>
    <w:rsid w:val="0091445D"/>
    <w:rsid w:val="009166B1"/>
    <w:rsid w:val="00917B5A"/>
    <w:rsid w:val="00920A58"/>
    <w:rsid w:val="00920A8C"/>
    <w:rsid w:val="00922DA1"/>
    <w:rsid w:val="009302F2"/>
    <w:rsid w:val="00934A2C"/>
    <w:rsid w:val="00934ACF"/>
    <w:rsid w:val="00940708"/>
    <w:rsid w:val="00940C5D"/>
    <w:rsid w:val="00941161"/>
    <w:rsid w:val="00941D78"/>
    <w:rsid w:val="009427D0"/>
    <w:rsid w:val="00945EE8"/>
    <w:rsid w:val="00946965"/>
    <w:rsid w:val="00953955"/>
    <w:rsid w:val="009540E1"/>
    <w:rsid w:val="00954F89"/>
    <w:rsid w:val="00957C5D"/>
    <w:rsid w:val="00957E15"/>
    <w:rsid w:val="00960D0A"/>
    <w:rsid w:val="0096706E"/>
    <w:rsid w:val="00971FDD"/>
    <w:rsid w:val="00973040"/>
    <w:rsid w:val="00974491"/>
    <w:rsid w:val="0097571A"/>
    <w:rsid w:val="00975C4E"/>
    <w:rsid w:val="00981D7B"/>
    <w:rsid w:val="00981FBA"/>
    <w:rsid w:val="009831B6"/>
    <w:rsid w:val="00983493"/>
    <w:rsid w:val="00985B45"/>
    <w:rsid w:val="00994C87"/>
    <w:rsid w:val="00997BC5"/>
    <w:rsid w:val="009A364A"/>
    <w:rsid w:val="009A4F41"/>
    <w:rsid w:val="009A5FA4"/>
    <w:rsid w:val="009B2AE1"/>
    <w:rsid w:val="009B381B"/>
    <w:rsid w:val="009C3938"/>
    <w:rsid w:val="009C68DD"/>
    <w:rsid w:val="009C7D93"/>
    <w:rsid w:val="009D0028"/>
    <w:rsid w:val="009D1753"/>
    <w:rsid w:val="009D7611"/>
    <w:rsid w:val="009E0948"/>
    <w:rsid w:val="009E0B61"/>
    <w:rsid w:val="009E53DE"/>
    <w:rsid w:val="009E57AA"/>
    <w:rsid w:val="009F3EEC"/>
    <w:rsid w:val="009F4019"/>
    <w:rsid w:val="009F5D8B"/>
    <w:rsid w:val="009F7838"/>
    <w:rsid w:val="00A0025E"/>
    <w:rsid w:val="00A03E6F"/>
    <w:rsid w:val="00A041D6"/>
    <w:rsid w:val="00A052A8"/>
    <w:rsid w:val="00A079AC"/>
    <w:rsid w:val="00A103CC"/>
    <w:rsid w:val="00A11212"/>
    <w:rsid w:val="00A11E44"/>
    <w:rsid w:val="00A123E2"/>
    <w:rsid w:val="00A143EB"/>
    <w:rsid w:val="00A1456A"/>
    <w:rsid w:val="00A14E65"/>
    <w:rsid w:val="00A24590"/>
    <w:rsid w:val="00A26CE8"/>
    <w:rsid w:val="00A30100"/>
    <w:rsid w:val="00A32048"/>
    <w:rsid w:val="00A328B3"/>
    <w:rsid w:val="00A33427"/>
    <w:rsid w:val="00A337B9"/>
    <w:rsid w:val="00A41313"/>
    <w:rsid w:val="00A50FCF"/>
    <w:rsid w:val="00A51F5A"/>
    <w:rsid w:val="00A528D1"/>
    <w:rsid w:val="00A546B9"/>
    <w:rsid w:val="00A60DD1"/>
    <w:rsid w:val="00A610CD"/>
    <w:rsid w:val="00A644EE"/>
    <w:rsid w:val="00A64515"/>
    <w:rsid w:val="00A758AA"/>
    <w:rsid w:val="00A76DF8"/>
    <w:rsid w:val="00A804A2"/>
    <w:rsid w:val="00A80AD8"/>
    <w:rsid w:val="00A824CD"/>
    <w:rsid w:val="00A83DE9"/>
    <w:rsid w:val="00A90122"/>
    <w:rsid w:val="00A93873"/>
    <w:rsid w:val="00A9554D"/>
    <w:rsid w:val="00A95DA2"/>
    <w:rsid w:val="00A9709E"/>
    <w:rsid w:val="00AA0032"/>
    <w:rsid w:val="00AA09A2"/>
    <w:rsid w:val="00AA0F5A"/>
    <w:rsid w:val="00AA2B65"/>
    <w:rsid w:val="00AA4679"/>
    <w:rsid w:val="00AA7996"/>
    <w:rsid w:val="00AB12D0"/>
    <w:rsid w:val="00AB48E8"/>
    <w:rsid w:val="00AC19CB"/>
    <w:rsid w:val="00AC23D2"/>
    <w:rsid w:val="00AC5A79"/>
    <w:rsid w:val="00AC64DE"/>
    <w:rsid w:val="00AC6909"/>
    <w:rsid w:val="00AD2F6E"/>
    <w:rsid w:val="00AD49B3"/>
    <w:rsid w:val="00AD71FC"/>
    <w:rsid w:val="00AD77BB"/>
    <w:rsid w:val="00AE0B01"/>
    <w:rsid w:val="00AE3CF6"/>
    <w:rsid w:val="00AE5488"/>
    <w:rsid w:val="00AE569D"/>
    <w:rsid w:val="00AE6F91"/>
    <w:rsid w:val="00AF5571"/>
    <w:rsid w:val="00B019DB"/>
    <w:rsid w:val="00B02D54"/>
    <w:rsid w:val="00B04302"/>
    <w:rsid w:val="00B05FF5"/>
    <w:rsid w:val="00B07341"/>
    <w:rsid w:val="00B10854"/>
    <w:rsid w:val="00B10B41"/>
    <w:rsid w:val="00B16E7D"/>
    <w:rsid w:val="00B171B3"/>
    <w:rsid w:val="00B2079C"/>
    <w:rsid w:val="00B229E2"/>
    <w:rsid w:val="00B24C36"/>
    <w:rsid w:val="00B26800"/>
    <w:rsid w:val="00B30539"/>
    <w:rsid w:val="00B314DB"/>
    <w:rsid w:val="00B31EF8"/>
    <w:rsid w:val="00B338A4"/>
    <w:rsid w:val="00B33B68"/>
    <w:rsid w:val="00B3480E"/>
    <w:rsid w:val="00B34F68"/>
    <w:rsid w:val="00B361F2"/>
    <w:rsid w:val="00B3718B"/>
    <w:rsid w:val="00B37273"/>
    <w:rsid w:val="00B3745F"/>
    <w:rsid w:val="00B40364"/>
    <w:rsid w:val="00B40C30"/>
    <w:rsid w:val="00B42FAF"/>
    <w:rsid w:val="00B4630D"/>
    <w:rsid w:val="00B4632A"/>
    <w:rsid w:val="00B518A7"/>
    <w:rsid w:val="00B530F1"/>
    <w:rsid w:val="00B54E39"/>
    <w:rsid w:val="00B550CA"/>
    <w:rsid w:val="00B6562D"/>
    <w:rsid w:val="00B70620"/>
    <w:rsid w:val="00B759CB"/>
    <w:rsid w:val="00B77591"/>
    <w:rsid w:val="00B80676"/>
    <w:rsid w:val="00B80B1D"/>
    <w:rsid w:val="00B84FCC"/>
    <w:rsid w:val="00B91E71"/>
    <w:rsid w:val="00B93D7F"/>
    <w:rsid w:val="00B93DE5"/>
    <w:rsid w:val="00B97968"/>
    <w:rsid w:val="00BA0388"/>
    <w:rsid w:val="00BA21D2"/>
    <w:rsid w:val="00BA276C"/>
    <w:rsid w:val="00BA2EF7"/>
    <w:rsid w:val="00BB019D"/>
    <w:rsid w:val="00BB306F"/>
    <w:rsid w:val="00BC5842"/>
    <w:rsid w:val="00BC7079"/>
    <w:rsid w:val="00BD0FF5"/>
    <w:rsid w:val="00BD2710"/>
    <w:rsid w:val="00BD4B89"/>
    <w:rsid w:val="00BD5922"/>
    <w:rsid w:val="00BD64FB"/>
    <w:rsid w:val="00BD7699"/>
    <w:rsid w:val="00BE0CAF"/>
    <w:rsid w:val="00BE299D"/>
    <w:rsid w:val="00BE54D9"/>
    <w:rsid w:val="00BE6D47"/>
    <w:rsid w:val="00BE7262"/>
    <w:rsid w:val="00BF02CB"/>
    <w:rsid w:val="00BF0977"/>
    <w:rsid w:val="00BF3DAB"/>
    <w:rsid w:val="00BF63C9"/>
    <w:rsid w:val="00BF6FD8"/>
    <w:rsid w:val="00BF7669"/>
    <w:rsid w:val="00C00134"/>
    <w:rsid w:val="00C0069E"/>
    <w:rsid w:val="00C01C85"/>
    <w:rsid w:val="00C03680"/>
    <w:rsid w:val="00C054DF"/>
    <w:rsid w:val="00C11B06"/>
    <w:rsid w:val="00C11C9C"/>
    <w:rsid w:val="00C12E6D"/>
    <w:rsid w:val="00C13D2F"/>
    <w:rsid w:val="00C163BA"/>
    <w:rsid w:val="00C16BE9"/>
    <w:rsid w:val="00C21578"/>
    <w:rsid w:val="00C21762"/>
    <w:rsid w:val="00C21FEF"/>
    <w:rsid w:val="00C225AD"/>
    <w:rsid w:val="00C23BA4"/>
    <w:rsid w:val="00C24543"/>
    <w:rsid w:val="00C256A2"/>
    <w:rsid w:val="00C257FC"/>
    <w:rsid w:val="00C25ADB"/>
    <w:rsid w:val="00C26C21"/>
    <w:rsid w:val="00C30140"/>
    <w:rsid w:val="00C31AF3"/>
    <w:rsid w:val="00C345A4"/>
    <w:rsid w:val="00C37501"/>
    <w:rsid w:val="00C417FC"/>
    <w:rsid w:val="00C419A2"/>
    <w:rsid w:val="00C4207D"/>
    <w:rsid w:val="00C4257F"/>
    <w:rsid w:val="00C4375E"/>
    <w:rsid w:val="00C477C4"/>
    <w:rsid w:val="00C50228"/>
    <w:rsid w:val="00C50FDE"/>
    <w:rsid w:val="00C51515"/>
    <w:rsid w:val="00C515B4"/>
    <w:rsid w:val="00C55690"/>
    <w:rsid w:val="00C56136"/>
    <w:rsid w:val="00C5660B"/>
    <w:rsid w:val="00C57C8F"/>
    <w:rsid w:val="00C61FB0"/>
    <w:rsid w:val="00C637B6"/>
    <w:rsid w:val="00C66756"/>
    <w:rsid w:val="00C66B72"/>
    <w:rsid w:val="00C7007F"/>
    <w:rsid w:val="00C740A5"/>
    <w:rsid w:val="00C77C93"/>
    <w:rsid w:val="00C82801"/>
    <w:rsid w:val="00C83302"/>
    <w:rsid w:val="00C83921"/>
    <w:rsid w:val="00C8527C"/>
    <w:rsid w:val="00C87AC4"/>
    <w:rsid w:val="00C92B98"/>
    <w:rsid w:val="00C94E69"/>
    <w:rsid w:val="00C9567A"/>
    <w:rsid w:val="00CA1BF8"/>
    <w:rsid w:val="00CA64E8"/>
    <w:rsid w:val="00CA65AB"/>
    <w:rsid w:val="00CA6E85"/>
    <w:rsid w:val="00CA72DA"/>
    <w:rsid w:val="00CB212D"/>
    <w:rsid w:val="00CB2272"/>
    <w:rsid w:val="00CB2660"/>
    <w:rsid w:val="00CB2EC4"/>
    <w:rsid w:val="00CC5E90"/>
    <w:rsid w:val="00CD046C"/>
    <w:rsid w:val="00CD1CBB"/>
    <w:rsid w:val="00CD3E4B"/>
    <w:rsid w:val="00CE00B4"/>
    <w:rsid w:val="00CE029D"/>
    <w:rsid w:val="00CE076C"/>
    <w:rsid w:val="00CE44EB"/>
    <w:rsid w:val="00CE4F61"/>
    <w:rsid w:val="00CE5199"/>
    <w:rsid w:val="00CE57F0"/>
    <w:rsid w:val="00CE6187"/>
    <w:rsid w:val="00CE66D5"/>
    <w:rsid w:val="00CF37EC"/>
    <w:rsid w:val="00CF514E"/>
    <w:rsid w:val="00CF637A"/>
    <w:rsid w:val="00CF77E0"/>
    <w:rsid w:val="00D02CA4"/>
    <w:rsid w:val="00D059DE"/>
    <w:rsid w:val="00D05ABD"/>
    <w:rsid w:val="00D06FFE"/>
    <w:rsid w:val="00D127CD"/>
    <w:rsid w:val="00D13FCE"/>
    <w:rsid w:val="00D15C3A"/>
    <w:rsid w:val="00D22F4E"/>
    <w:rsid w:val="00D306D1"/>
    <w:rsid w:val="00D30800"/>
    <w:rsid w:val="00D33507"/>
    <w:rsid w:val="00D34786"/>
    <w:rsid w:val="00D36C46"/>
    <w:rsid w:val="00D37BFC"/>
    <w:rsid w:val="00D446DC"/>
    <w:rsid w:val="00D47A8E"/>
    <w:rsid w:val="00D52BEC"/>
    <w:rsid w:val="00D52D14"/>
    <w:rsid w:val="00D53AAD"/>
    <w:rsid w:val="00D53C1E"/>
    <w:rsid w:val="00D555C2"/>
    <w:rsid w:val="00D602FD"/>
    <w:rsid w:val="00D6098C"/>
    <w:rsid w:val="00D65021"/>
    <w:rsid w:val="00D65CDB"/>
    <w:rsid w:val="00D712D3"/>
    <w:rsid w:val="00D71422"/>
    <w:rsid w:val="00D71BC9"/>
    <w:rsid w:val="00D72296"/>
    <w:rsid w:val="00D7262D"/>
    <w:rsid w:val="00D72DC6"/>
    <w:rsid w:val="00D7338F"/>
    <w:rsid w:val="00D73BB1"/>
    <w:rsid w:val="00D7558D"/>
    <w:rsid w:val="00D8185B"/>
    <w:rsid w:val="00D81D92"/>
    <w:rsid w:val="00D84BFD"/>
    <w:rsid w:val="00D876F9"/>
    <w:rsid w:val="00D97A69"/>
    <w:rsid w:val="00D97AF0"/>
    <w:rsid w:val="00DA03DD"/>
    <w:rsid w:val="00DA7B5F"/>
    <w:rsid w:val="00DB2CBD"/>
    <w:rsid w:val="00DB70B2"/>
    <w:rsid w:val="00DC003C"/>
    <w:rsid w:val="00DC11E7"/>
    <w:rsid w:val="00DC228E"/>
    <w:rsid w:val="00DC24E3"/>
    <w:rsid w:val="00DC2B51"/>
    <w:rsid w:val="00DC69AE"/>
    <w:rsid w:val="00DC7023"/>
    <w:rsid w:val="00DC769A"/>
    <w:rsid w:val="00DD3D86"/>
    <w:rsid w:val="00DD45E1"/>
    <w:rsid w:val="00DD4AD2"/>
    <w:rsid w:val="00DD61BD"/>
    <w:rsid w:val="00DE1A4F"/>
    <w:rsid w:val="00DE2862"/>
    <w:rsid w:val="00DF1EC4"/>
    <w:rsid w:val="00DF32A9"/>
    <w:rsid w:val="00DF39E6"/>
    <w:rsid w:val="00DF6054"/>
    <w:rsid w:val="00E0340B"/>
    <w:rsid w:val="00E04499"/>
    <w:rsid w:val="00E04A90"/>
    <w:rsid w:val="00E0551F"/>
    <w:rsid w:val="00E0683E"/>
    <w:rsid w:val="00E0741A"/>
    <w:rsid w:val="00E078B1"/>
    <w:rsid w:val="00E10406"/>
    <w:rsid w:val="00E11CD4"/>
    <w:rsid w:val="00E130F7"/>
    <w:rsid w:val="00E1585D"/>
    <w:rsid w:val="00E159FE"/>
    <w:rsid w:val="00E15BCB"/>
    <w:rsid w:val="00E219C7"/>
    <w:rsid w:val="00E21F0B"/>
    <w:rsid w:val="00E2337B"/>
    <w:rsid w:val="00E2622B"/>
    <w:rsid w:val="00E27892"/>
    <w:rsid w:val="00E317AE"/>
    <w:rsid w:val="00E34779"/>
    <w:rsid w:val="00E34860"/>
    <w:rsid w:val="00E34F45"/>
    <w:rsid w:val="00E36474"/>
    <w:rsid w:val="00E40265"/>
    <w:rsid w:val="00E40929"/>
    <w:rsid w:val="00E4118C"/>
    <w:rsid w:val="00E43157"/>
    <w:rsid w:val="00E461CE"/>
    <w:rsid w:val="00E55870"/>
    <w:rsid w:val="00E569C7"/>
    <w:rsid w:val="00E573E4"/>
    <w:rsid w:val="00E63992"/>
    <w:rsid w:val="00E64C3D"/>
    <w:rsid w:val="00E65380"/>
    <w:rsid w:val="00E67D18"/>
    <w:rsid w:val="00E70082"/>
    <w:rsid w:val="00E7111F"/>
    <w:rsid w:val="00E720CA"/>
    <w:rsid w:val="00E733E7"/>
    <w:rsid w:val="00E73DFF"/>
    <w:rsid w:val="00E73E3B"/>
    <w:rsid w:val="00E74C63"/>
    <w:rsid w:val="00E75D76"/>
    <w:rsid w:val="00E76924"/>
    <w:rsid w:val="00E82946"/>
    <w:rsid w:val="00E84EB5"/>
    <w:rsid w:val="00E85662"/>
    <w:rsid w:val="00E85A64"/>
    <w:rsid w:val="00E85CC6"/>
    <w:rsid w:val="00E8789F"/>
    <w:rsid w:val="00E87D4E"/>
    <w:rsid w:val="00E90074"/>
    <w:rsid w:val="00E9045A"/>
    <w:rsid w:val="00E95030"/>
    <w:rsid w:val="00E97B71"/>
    <w:rsid w:val="00EA1F9A"/>
    <w:rsid w:val="00EA3D34"/>
    <w:rsid w:val="00EA7EA5"/>
    <w:rsid w:val="00EB454D"/>
    <w:rsid w:val="00EB727D"/>
    <w:rsid w:val="00EC2C05"/>
    <w:rsid w:val="00EC357F"/>
    <w:rsid w:val="00EC41BA"/>
    <w:rsid w:val="00ED0BEE"/>
    <w:rsid w:val="00ED549D"/>
    <w:rsid w:val="00ED5E10"/>
    <w:rsid w:val="00ED76BE"/>
    <w:rsid w:val="00EE00E9"/>
    <w:rsid w:val="00EE35A1"/>
    <w:rsid w:val="00EE4A77"/>
    <w:rsid w:val="00EF1AAA"/>
    <w:rsid w:val="00EF619B"/>
    <w:rsid w:val="00EF64D1"/>
    <w:rsid w:val="00F00704"/>
    <w:rsid w:val="00F00B55"/>
    <w:rsid w:val="00F00FEF"/>
    <w:rsid w:val="00F025C2"/>
    <w:rsid w:val="00F02AD1"/>
    <w:rsid w:val="00F0452F"/>
    <w:rsid w:val="00F065CB"/>
    <w:rsid w:val="00F253CC"/>
    <w:rsid w:val="00F27C05"/>
    <w:rsid w:val="00F3006A"/>
    <w:rsid w:val="00F300F6"/>
    <w:rsid w:val="00F37106"/>
    <w:rsid w:val="00F407AF"/>
    <w:rsid w:val="00F44E25"/>
    <w:rsid w:val="00F46B7D"/>
    <w:rsid w:val="00F50918"/>
    <w:rsid w:val="00F51343"/>
    <w:rsid w:val="00F51597"/>
    <w:rsid w:val="00F519CF"/>
    <w:rsid w:val="00F537B3"/>
    <w:rsid w:val="00F55366"/>
    <w:rsid w:val="00F56443"/>
    <w:rsid w:val="00F56BA5"/>
    <w:rsid w:val="00F60E22"/>
    <w:rsid w:val="00F6105C"/>
    <w:rsid w:val="00F753B1"/>
    <w:rsid w:val="00F75972"/>
    <w:rsid w:val="00F7701C"/>
    <w:rsid w:val="00F77E6E"/>
    <w:rsid w:val="00F81395"/>
    <w:rsid w:val="00F81BB8"/>
    <w:rsid w:val="00F83D8A"/>
    <w:rsid w:val="00F90C64"/>
    <w:rsid w:val="00F917D1"/>
    <w:rsid w:val="00F94AF5"/>
    <w:rsid w:val="00F964AD"/>
    <w:rsid w:val="00F9653B"/>
    <w:rsid w:val="00F9734F"/>
    <w:rsid w:val="00FA0B17"/>
    <w:rsid w:val="00FA29DB"/>
    <w:rsid w:val="00FA5FBF"/>
    <w:rsid w:val="00FA7288"/>
    <w:rsid w:val="00FA7B6A"/>
    <w:rsid w:val="00FB1EC8"/>
    <w:rsid w:val="00FB3EED"/>
    <w:rsid w:val="00FB5BC2"/>
    <w:rsid w:val="00FB62CF"/>
    <w:rsid w:val="00FB6803"/>
    <w:rsid w:val="00FB75BB"/>
    <w:rsid w:val="00FC30AF"/>
    <w:rsid w:val="00FC56C4"/>
    <w:rsid w:val="00FC6EA5"/>
    <w:rsid w:val="00FD3C3B"/>
    <w:rsid w:val="00FD75FD"/>
    <w:rsid w:val="00FD7E75"/>
    <w:rsid w:val="00FE07DD"/>
    <w:rsid w:val="00FE2C30"/>
    <w:rsid w:val="00FE32FE"/>
    <w:rsid w:val="00FE479F"/>
    <w:rsid w:val="00FE6B45"/>
    <w:rsid w:val="00FF0398"/>
    <w:rsid w:val="00FF2D40"/>
    <w:rsid w:val="00FF55F3"/>
    <w:rsid w:val="00FF5851"/>
    <w:rsid w:val="00FF597D"/>
    <w:rsid w:val="00FF7B79"/>
    <w:rsid w:val="2877E9E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74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5EF4"/>
    <w:rPr>
      <w:sz w:val="16"/>
      <w:szCs w:val="16"/>
    </w:rPr>
  </w:style>
  <w:style w:type="paragraph" w:styleId="CommentText">
    <w:name w:val="annotation text"/>
    <w:basedOn w:val="Normal"/>
    <w:link w:val="CommentTextChar"/>
    <w:uiPriority w:val="99"/>
    <w:semiHidden/>
    <w:unhideWhenUsed/>
    <w:rsid w:val="00455EF4"/>
    <w:rPr>
      <w:sz w:val="20"/>
      <w:szCs w:val="20"/>
    </w:rPr>
  </w:style>
  <w:style w:type="character" w:customStyle="1" w:styleId="CommentTextChar">
    <w:name w:val="Comment Text Char"/>
    <w:basedOn w:val="DefaultParagraphFont"/>
    <w:link w:val="CommentText"/>
    <w:uiPriority w:val="99"/>
    <w:semiHidden/>
    <w:rsid w:val="00455EF4"/>
    <w:rPr>
      <w:lang w:val="en-US" w:eastAsia="en-US"/>
    </w:rPr>
  </w:style>
  <w:style w:type="paragraph" w:styleId="CommentSubject">
    <w:name w:val="annotation subject"/>
    <w:basedOn w:val="CommentText"/>
    <w:next w:val="CommentText"/>
    <w:link w:val="CommentSubjectChar"/>
    <w:uiPriority w:val="99"/>
    <w:semiHidden/>
    <w:unhideWhenUsed/>
    <w:rsid w:val="00455EF4"/>
    <w:rPr>
      <w:b/>
      <w:bCs/>
    </w:rPr>
  </w:style>
  <w:style w:type="character" w:customStyle="1" w:styleId="CommentSubjectChar">
    <w:name w:val="Comment Subject Char"/>
    <w:basedOn w:val="CommentTextChar"/>
    <w:link w:val="CommentSubject"/>
    <w:uiPriority w:val="99"/>
    <w:semiHidden/>
    <w:rsid w:val="00455EF4"/>
    <w:rPr>
      <w:b/>
      <w:bCs/>
      <w:lang w:val="en-US" w:eastAsia="en-US"/>
    </w:rPr>
  </w:style>
  <w:style w:type="paragraph" w:customStyle="1" w:styleId="Char2">
    <w:name w:val="Char2"/>
    <w:basedOn w:val="Normal"/>
    <w:link w:val="FootnoteReference"/>
    <w:rsid w:val="001D721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E3486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76291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035691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8251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Times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5C22"/>
    <w:rsid w:val="000C4293"/>
    <w:rsid w:val="00120040"/>
    <w:rsid w:val="00200821"/>
    <w:rsid w:val="0025141E"/>
    <w:rsid w:val="0025245B"/>
    <w:rsid w:val="002A3923"/>
    <w:rsid w:val="00325D82"/>
    <w:rsid w:val="003804DF"/>
    <w:rsid w:val="00394049"/>
    <w:rsid w:val="003B0C71"/>
    <w:rsid w:val="003F433D"/>
    <w:rsid w:val="00486C7D"/>
    <w:rsid w:val="00493EB9"/>
    <w:rsid w:val="004A2FE8"/>
    <w:rsid w:val="004B5BBB"/>
    <w:rsid w:val="004E58FC"/>
    <w:rsid w:val="004F2DF8"/>
    <w:rsid w:val="00517E2A"/>
    <w:rsid w:val="00532E1C"/>
    <w:rsid w:val="00537FF8"/>
    <w:rsid w:val="005C1583"/>
    <w:rsid w:val="005C76BB"/>
    <w:rsid w:val="00601C7B"/>
    <w:rsid w:val="0060485A"/>
    <w:rsid w:val="006153BA"/>
    <w:rsid w:val="006375A3"/>
    <w:rsid w:val="006858F0"/>
    <w:rsid w:val="006A4D3B"/>
    <w:rsid w:val="006C29B1"/>
    <w:rsid w:val="006F24A1"/>
    <w:rsid w:val="00727AE3"/>
    <w:rsid w:val="00732F79"/>
    <w:rsid w:val="0074651D"/>
    <w:rsid w:val="00747ABB"/>
    <w:rsid w:val="0075230B"/>
    <w:rsid w:val="00854AB0"/>
    <w:rsid w:val="008569B8"/>
    <w:rsid w:val="0088291F"/>
    <w:rsid w:val="008E52FE"/>
    <w:rsid w:val="008F25DE"/>
    <w:rsid w:val="00941C4F"/>
    <w:rsid w:val="009A261B"/>
    <w:rsid w:val="00A00901"/>
    <w:rsid w:val="00AA2E17"/>
    <w:rsid w:val="00AC15A4"/>
    <w:rsid w:val="00B0336C"/>
    <w:rsid w:val="00C108C4"/>
    <w:rsid w:val="00C96307"/>
    <w:rsid w:val="00D241E9"/>
    <w:rsid w:val="00D7750D"/>
    <w:rsid w:val="00DA4B6C"/>
    <w:rsid w:val="00DC7A39"/>
    <w:rsid w:val="00DD7CB0"/>
    <w:rsid w:val="00DE67A0"/>
    <w:rsid w:val="00DF77F6"/>
    <w:rsid w:val="00EB003D"/>
    <w:rsid w:val="00EC56D3"/>
    <w:rsid w:val="00ED5065"/>
    <w:rsid w:val="00F00D2F"/>
    <w:rsid w:val="00F128DF"/>
    <w:rsid w:val="00F53B50"/>
    <w:rsid w:val="00F93DA5"/>
    <w:rsid w:val="00F96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59044-F436-4EE1-BC4D-A2231A97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11/22</dc:title>
  <dc:creator/>
  <cp:lastModifiedBy/>
  <cp:revision>1</cp:revision>
  <dcterms:created xsi:type="dcterms:W3CDTF">2022-04-13T17:24:00Z</dcterms:created>
  <dcterms:modified xsi:type="dcterms:W3CDTF">2022-04-13T17:24:00Z</dcterms:modified>
</cp:coreProperties>
</file>