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6E0CE80B" w:rsidR="00040C3A" w:rsidRPr="00DA11D6" w:rsidRDefault="00D306D1" w:rsidP="00627C9F">
      <w:pPr>
        <w:jc w:val="both"/>
        <w:rPr>
          <w:rFonts w:asciiTheme="majorHAnsi" w:hAnsiTheme="majorHAnsi" w:cs="Univers"/>
          <w:b/>
          <w:bCs/>
          <w:sz w:val="22"/>
          <w:szCs w:val="22"/>
        </w:rPr>
      </w:pPr>
      <w:r w:rsidRPr="00DA11D6">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FB5F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DA11D6">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95640" w:rsidRPr="00DA11D6">
        <w:rPr>
          <w:rFonts w:asciiTheme="majorHAnsi" w:hAnsiTheme="majorHAnsi" w:cs="Univers"/>
          <w:b/>
          <w:bCs/>
          <w:sz w:val="22"/>
          <w:szCs w:val="22"/>
        </w:rPr>
        <w:t>66</w:t>
      </w:r>
      <w:r w:rsidR="00071174" w:rsidRPr="00DA11D6">
        <w:rPr>
          <w:rFonts w:asciiTheme="majorHAnsi" w:hAnsiTheme="majorHAnsi" w:cs="Univers"/>
          <w:b/>
          <w:bCs/>
          <w:sz w:val="22"/>
          <w:szCs w:val="22"/>
        </w:rPr>
        <w:t xml:space="preserve"> </w:t>
      </w:r>
    </w:p>
    <w:p w14:paraId="751BC92D" w14:textId="77777777" w:rsidR="00040C3A" w:rsidRPr="00DA11D6" w:rsidRDefault="00040C3A" w:rsidP="00040C3A">
      <w:pPr>
        <w:tabs>
          <w:tab w:val="center" w:pos="5400"/>
        </w:tabs>
        <w:suppressAutoHyphens/>
        <w:jc w:val="both"/>
        <w:rPr>
          <w:rFonts w:asciiTheme="majorHAnsi" w:hAnsiTheme="majorHAnsi"/>
          <w:sz w:val="22"/>
          <w:szCs w:val="22"/>
        </w:rPr>
      </w:pPr>
    </w:p>
    <w:p w14:paraId="4601B0E5" w14:textId="77777777" w:rsidR="00040C3A" w:rsidRPr="00DA11D6" w:rsidRDefault="00040C3A" w:rsidP="00040C3A">
      <w:pPr>
        <w:tabs>
          <w:tab w:val="center" w:pos="5400"/>
        </w:tabs>
        <w:suppressAutoHyphens/>
        <w:jc w:val="both"/>
        <w:rPr>
          <w:rFonts w:asciiTheme="majorHAnsi" w:hAnsiTheme="majorHAnsi"/>
          <w:sz w:val="22"/>
          <w:szCs w:val="22"/>
        </w:rPr>
      </w:pPr>
    </w:p>
    <w:p w14:paraId="49EC0A3F" w14:textId="77777777" w:rsidR="005128E4" w:rsidRPr="00DA11D6" w:rsidRDefault="005128E4" w:rsidP="00040C3A">
      <w:pPr>
        <w:tabs>
          <w:tab w:val="center" w:pos="5400"/>
        </w:tabs>
        <w:suppressAutoHyphens/>
        <w:rPr>
          <w:rFonts w:asciiTheme="majorHAnsi" w:hAnsiTheme="majorHAnsi"/>
          <w:sz w:val="22"/>
          <w:szCs w:val="22"/>
        </w:rPr>
      </w:pPr>
    </w:p>
    <w:p w14:paraId="7F51F08B" w14:textId="77777777" w:rsidR="005128E4" w:rsidRPr="00DA11D6" w:rsidRDefault="005128E4" w:rsidP="00040C3A">
      <w:pPr>
        <w:tabs>
          <w:tab w:val="center" w:pos="5400"/>
        </w:tabs>
        <w:suppressAutoHyphens/>
        <w:rPr>
          <w:rFonts w:asciiTheme="majorHAnsi" w:hAnsiTheme="majorHAnsi"/>
          <w:sz w:val="22"/>
          <w:szCs w:val="22"/>
        </w:rPr>
      </w:pPr>
    </w:p>
    <w:p w14:paraId="058606A7" w14:textId="77777777" w:rsidR="005128E4" w:rsidRPr="00DA11D6" w:rsidRDefault="005128E4" w:rsidP="00040C3A">
      <w:pPr>
        <w:tabs>
          <w:tab w:val="center" w:pos="5400"/>
        </w:tabs>
        <w:suppressAutoHyphens/>
        <w:rPr>
          <w:rFonts w:asciiTheme="majorHAnsi" w:hAnsiTheme="majorHAnsi"/>
          <w:sz w:val="22"/>
          <w:szCs w:val="22"/>
        </w:rPr>
      </w:pPr>
    </w:p>
    <w:p w14:paraId="01B9D56A" w14:textId="77777777" w:rsidR="00040C3A" w:rsidRPr="00DA11D6" w:rsidRDefault="00040C3A" w:rsidP="005128E4">
      <w:pPr>
        <w:tabs>
          <w:tab w:val="center" w:pos="5400"/>
        </w:tabs>
        <w:suppressAutoHyphens/>
        <w:jc w:val="center"/>
        <w:rPr>
          <w:rFonts w:asciiTheme="majorHAnsi" w:hAnsiTheme="majorHAnsi"/>
          <w:sz w:val="22"/>
          <w:szCs w:val="22"/>
        </w:rPr>
      </w:pPr>
    </w:p>
    <w:p w14:paraId="513D0572" w14:textId="77777777" w:rsidR="00040C3A" w:rsidRPr="00DA11D6" w:rsidRDefault="00040C3A" w:rsidP="005128E4">
      <w:pPr>
        <w:tabs>
          <w:tab w:val="center" w:pos="5400"/>
        </w:tabs>
        <w:suppressAutoHyphens/>
        <w:jc w:val="center"/>
        <w:rPr>
          <w:rFonts w:asciiTheme="majorHAnsi" w:hAnsiTheme="majorHAnsi"/>
          <w:sz w:val="22"/>
          <w:szCs w:val="22"/>
        </w:rPr>
      </w:pPr>
    </w:p>
    <w:p w14:paraId="2D06BA43" w14:textId="77777777" w:rsidR="005B52B0" w:rsidRPr="00DA11D6" w:rsidRDefault="005B52B0" w:rsidP="005128E4">
      <w:pPr>
        <w:tabs>
          <w:tab w:val="center" w:pos="5400"/>
        </w:tabs>
        <w:suppressAutoHyphens/>
        <w:jc w:val="center"/>
        <w:rPr>
          <w:rFonts w:asciiTheme="majorHAnsi" w:hAnsiTheme="majorHAnsi"/>
          <w:sz w:val="22"/>
          <w:szCs w:val="22"/>
        </w:rPr>
      </w:pPr>
    </w:p>
    <w:p w14:paraId="762470A2" w14:textId="77777777" w:rsidR="005B52B0" w:rsidRPr="00DA11D6" w:rsidRDefault="005B52B0" w:rsidP="005128E4">
      <w:pPr>
        <w:tabs>
          <w:tab w:val="center" w:pos="5400"/>
        </w:tabs>
        <w:suppressAutoHyphens/>
        <w:jc w:val="center"/>
        <w:rPr>
          <w:rFonts w:asciiTheme="majorHAnsi" w:hAnsiTheme="majorHAnsi"/>
          <w:sz w:val="22"/>
          <w:szCs w:val="22"/>
        </w:rPr>
      </w:pPr>
    </w:p>
    <w:p w14:paraId="6F01DDF3" w14:textId="77777777" w:rsidR="005B52B0" w:rsidRPr="00DA11D6" w:rsidRDefault="005B52B0" w:rsidP="005128E4">
      <w:pPr>
        <w:tabs>
          <w:tab w:val="center" w:pos="5400"/>
        </w:tabs>
        <w:suppressAutoHyphens/>
        <w:jc w:val="center"/>
        <w:rPr>
          <w:rFonts w:asciiTheme="majorHAnsi" w:hAnsiTheme="majorHAnsi"/>
          <w:sz w:val="22"/>
          <w:szCs w:val="22"/>
        </w:rPr>
      </w:pPr>
    </w:p>
    <w:p w14:paraId="35ACB115" w14:textId="77777777" w:rsidR="00040C3A" w:rsidRPr="00DA11D6" w:rsidRDefault="00040C3A" w:rsidP="00040C3A">
      <w:pPr>
        <w:tabs>
          <w:tab w:val="center" w:pos="5400"/>
        </w:tabs>
        <w:suppressAutoHyphens/>
        <w:jc w:val="center"/>
        <w:rPr>
          <w:rFonts w:asciiTheme="majorHAnsi" w:hAnsiTheme="majorHAnsi"/>
          <w:sz w:val="22"/>
          <w:szCs w:val="22"/>
        </w:rPr>
      </w:pPr>
    </w:p>
    <w:p w14:paraId="3D124B92" w14:textId="77777777" w:rsidR="00040C3A" w:rsidRPr="00DA11D6" w:rsidRDefault="00040C3A" w:rsidP="00040C3A">
      <w:pPr>
        <w:tabs>
          <w:tab w:val="center" w:pos="5400"/>
        </w:tabs>
        <w:suppressAutoHyphens/>
        <w:jc w:val="center"/>
        <w:rPr>
          <w:rFonts w:asciiTheme="majorHAnsi" w:hAnsiTheme="majorHAnsi"/>
          <w:sz w:val="22"/>
          <w:szCs w:val="22"/>
        </w:rPr>
      </w:pPr>
    </w:p>
    <w:p w14:paraId="01E9EAD2" w14:textId="77777777" w:rsidR="00040C3A" w:rsidRPr="00DA11D6" w:rsidRDefault="003D3BC2" w:rsidP="00040C3A">
      <w:pPr>
        <w:tabs>
          <w:tab w:val="center" w:pos="5400"/>
        </w:tabs>
        <w:suppressAutoHyphens/>
        <w:jc w:val="center"/>
        <w:rPr>
          <w:rFonts w:asciiTheme="majorHAnsi" w:hAnsiTheme="majorHAnsi"/>
          <w:sz w:val="22"/>
          <w:szCs w:val="22"/>
        </w:rPr>
      </w:pPr>
      <w:r w:rsidRPr="00DA11D6">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35E276BD">
                <wp:simplePos x="0" y="0"/>
                <wp:positionH relativeFrom="column">
                  <wp:posOffset>1352550</wp:posOffset>
                </wp:positionH>
                <wp:positionV relativeFrom="paragraph">
                  <wp:posOffset>163586</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0D268D61" w:rsidR="005B52B0" w:rsidRPr="00EE548A"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EE548A">
                              <w:rPr>
                                <w:rFonts w:asciiTheme="majorHAnsi" w:hAnsiTheme="majorHAnsi" w:cs="Arial"/>
                                <w:b/>
                                <w:bCs/>
                                <w:color w:val="0D0D0D" w:themeColor="text1" w:themeTint="F2"/>
                                <w:sz w:val="36"/>
                                <w:szCs w:val="40"/>
                                <w:lang w:val="es-ES_tradnl"/>
                              </w:rPr>
                              <w:t>.</w:t>
                            </w:r>
                            <w:r w:rsidR="007B05C4" w:rsidRPr="00EE548A">
                              <w:rPr>
                                <w:rFonts w:asciiTheme="majorHAnsi" w:hAnsiTheme="majorHAnsi" w:cs="Arial"/>
                                <w:b/>
                                <w:bCs/>
                                <w:color w:val="0D0D0D" w:themeColor="text1" w:themeTint="F2"/>
                                <w:sz w:val="36"/>
                                <w:szCs w:val="22"/>
                                <w:lang w:val="es-ES_tradnl"/>
                              </w:rPr>
                              <w:t xml:space="preserve"> </w:t>
                            </w:r>
                            <w:r w:rsidR="00EE548A" w:rsidRPr="00EE548A">
                              <w:rPr>
                                <w:rFonts w:asciiTheme="majorHAnsi" w:hAnsiTheme="majorHAnsi" w:cs="Arial"/>
                                <w:b/>
                                <w:bCs/>
                                <w:color w:val="0D0D0D" w:themeColor="text1" w:themeTint="F2"/>
                                <w:sz w:val="36"/>
                                <w:szCs w:val="22"/>
                                <w:lang w:val="es-ES_tradnl"/>
                              </w:rPr>
                              <w:t>313</w:t>
                            </w:r>
                            <w:r w:rsidR="007B05C4" w:rsidRPr="00EE548A">
                              <w:rPr>
                                <w:rFonts w:asciiTheme="majorHAnsi" w:hAnsiTheme="majorHAnsi" w:cs="Arial"/>
                                <w:b/>
                                <w:bCs/>
                                <w:color w:val="0D0D0D" w:themeColor="text1" w:themeTint="F2"/>
                                <w:sz w:val="36"/>
                                <w:szCs w:val="22"/>
                                <w:lang w:val="es-ES_tradnl"/>
                              </w:rPr>
                              <w:t>/</w:t>
                            </w:r>
                            <w:r w:rsidR="002D1C5D" w:rsidRPr="00EE548A">
                              <w:rPr>
                                <w:rFonts w:asciiTheme="majorHAnsi" w:hAnsiTheme="majorHAnsi" w:cs="Arial"/>
                                <w:b/>
                                <w:bCs/>
                                <w:color w:val="0D0D0D" w:themeColor="text1" w:themeTint="F2"/>
                                <w:sz w:val="36"/>
                                <w:szCs w:val="22"/>
                                <w:lang w:val="es-ES_tradnl"/>
                              </w:rPr>
                              <w:t>22</w:t>
                            </w:r>
                          </w:p>
                          <w:p w14:paraId="45F30ECA" w14:textId="5220B2A4" w:rsidR="007B05C4" w:rsidRDefault="005B52B0" w:rsidP="00997BC5">
                            <w:pPr>
                              <w:spacing w:line="276" w:lineRule="auto"/>
                              <w:rPr>
                                <w:rFonts w:asciiTheme="majorHAnsi" w:hAnsiTheme="majorHAnsi" w:cs="Arial"/>
                                <w:b/>
                                <w:color w:val="0D0D0D" w:themeColor="text1" w:themeTint="F2"/>
                                <w:sz w:val="36"/>
                                <w:szCs w:val="22"/>
                                <w:lang w:val="es-ES_tradnl"/>
                              </w:rPr>
                            </w:pPr>
                            <w:r w:rsidRPr="00EE548A">
                              <w:rPr>
                                <w:rFonts w:asciiTheme="majorHAnsi" w:hAnsiTheme="majorHAnsi" w:cs="Arial"/>
                                <w:b/>
                                <w:color w:val="0D0D0D" w:themeColor="text1" w:themeTint="F2"/>
                                <w:sz w:val="36"/>
                                <w:szCs w:val="22"/>
                                <w:lang w:val="es-ES_tradnl"/>
                              </w:rPr>
                              <w:t xml:space="preserve">PETICIÓN </w:t>
                            </w:r>
                            <w:r w:rsidR="006F2F83" w:rsidRPr="00EE548A">
                              <w:rPr>
                                <w:rFonts w:asciiTheme="majorHAnsi" w:hAnsiTheme="majorHAnsi" w:cs="Arial"/>
                                <w:b/>
                                <w:color w:val="0D0D0D" w:themeColor="text1" w:themeTint="F2"/>
                                <w:sz w:val="36"/>
                                <w:szCs w:val="22"/>
                                <w:lang w:val="es-ES_tradnl"/>
                              </w:rPr>
                              <w:t>945</w:t>
                            </w:r>
                            <w:r w:rsidR="00FF6E23" w:rsidRPr="00EE548A">
                              <w:rPr>
                                <w:rFonts w:asciiTheme="majorHAnsi" w:hAnsiTheme="majorHAnsi" w:cs="Arial"/>
                                <w:b/>
                                <w:color w:val="0D0D0D" w:themeColor="text1" w:themeTint="F2"/>
                                <w:sz w:val="36"/>
                                <w:szCs w:val="22"/>
                                <w:lang w:val="es-ES_tradnl"/>
                              </w:rPr>
                              <w:t>-1</w:t>
                            </w:r>
                            <w:r w:rsidR="006F2F83" w:rsidRPr="00EE548A">
                              <w:rPr>
                                <w:rFonts w:asciiTheme="majorHAnsi" w:hAnsiTheme="majorHAnsi" w:cs="Arial"/>
                                <w:b/>
                                <w:color w:val="0D0D0D" w:themeColor="text1" w:themeTint="F2"/>
                                <w:sz w:val="36"/>
                                <w:szCs w:val="22"/>
                                <w:lang w:val="es-ES_tradnl"/>
                              </w:rPr>
                              <w:t>3</w:t>
                            </w:r>
                          </w:p>
                          <w:p w14:paraId="188B4303" w14:textId="1E3F415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075908">
                              <w:rPr>
                                <w:rFonts w:asciiTheme="majorHAnsi" w:hAnsiTheme="majorHAnsi" w:cs="Arial"/>
                                <w:color w:val="0D0D0D" w:themeColor="text1" w:themeTint="F2"/>
                                <w:szCs w:val="22"/>
                                <w:lang w:val="es-ES_tradnl"/>
                              </w:rPr>
                              <w:t>IN</w:t>
                            </w:r>
                            <w:r w:rsidRPr="000449F7">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B9F7D22" w14:textId="78BFAB8D" w:rsidR="005B52B0" w:rsidRDefault="006F2F83" w:rsidP="00F56ECB">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MANUEL CÁCERES YUNGA</w:t>
                            </w:r>
                            <w:r w:rsidR="000E7280">
                              <w:rPr>
                                <w:rFonts w:asciiTheme="majorHAnsi" w:hAnsiTheme="majorHAnsi" w:cs="Arial"/>
                                <w:color w:val="0D0D0D" w:themeColor="text1" w:themeTint="F2"/>
                                <w:szCs w:val="22"/>
                                <w:lang w:val="es-ES_tradnl"/>
                              </w:rPr>
                              <w:t xml:space="preserve"> </w:t>
                            </w:r>
                            <w:r w:rsidR="0032339A">
                              <w:rPr>
                                <w:rFonts w:asciiTheme="majorHAnsi" w:hAnsiTheme="majorHAnsi" w:cs="Arial"/>
                                <w:color w:val="0D0D0D" w:themeColor="text1" w:themeTint="F2"/>
                                <w:szCs w:val="22"/>
                                <w:lang w:val="es-ES_tradnl"/>
                              </w:rPr>
                              <w:t>Y FAMILIARES</w:t>
                            </w:r>
                          </w:p>
                          <w:p w14:paraId="31AB275A" w14:textId="4BF20FD2" w:rsidR="001C0314" w:rsidRPr="00F56ECB" w:rsidRDefault="001C0314" w:rsidP="00F56ECB">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ECUADOR</w:t>
                            </w:r>
                            <w:r w:rsidR="007F4884">
                              <w:rPr>
                                <w:rFonts w:asciiTheme="majorHAnsi" w:hAnsiTheme="majorHAnsi" w:cs="Arial"/>
                                <w:color w:val="0D0D0D" w:themeColor="text1" w:themeTint="F2"/>
                                <w:szCs w:val="22"/>
                                <w:lang w:val="es-ES_tradn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12.9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" filled="f" stroked="f" strokeweight=".5pt">
                <v:textbox>
                  <w:txbxContent>
                    <w:p w14:paraId="7D7328D9" w14:textId="0D268D61" w:rsidR="005B52B0" w:rsidRPr="00EE548A"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EE548A">
                        <w:rPr>
                          <w:rFonts w:asciiTheme="majorHAnsi" w:hAnsiTheme="majorHAnsi" w:cs="Arial"/>
                          <w:b/>
                          <w:bCs/>
                          <w:color w:val="0D0D0D" w:themeColor="text1" w:themeTint="F2"/>
                          <w:sz w:val="36"/>
                          <w:szCs w:val="40"/>
                          <w:lang w:val="es-ES_tradnl"/>
                        </w:rPr>
                        <w:t>.</w:t>
                      </w:r>
                      <w:r w:rsidR="007B05C4" w:rsidRPr="00EE548A">
                        <w:rPr>
                          <w:rFonts w:asciiTheme="majorHAnsi" w:hAnsiTheme="majorHAnsi" w:cs="Arial"/>
                          <w:b/>
                          <w:bCs/>
                          <w:color w:val="0D0D0D" w:themeColor="text1" w:themeTint="F2"/>
                          <w:sz w:val="36"/>
                          <w:szCs w:val="22"/>
                          <w:lang w:val="es-ES_tradnl"/>
                        </w:rPr>
                        <w:t xml:space="preserve"> </w:t>
                      </w:r>
                      <w:r w:rsidR="00EE548A" w:rsidRPr="00EE548A">
                        <w:rPr>
                          <w:rFonts w:asciiTheme="majorHAnsi" w:hAnsiTheme="majorHAnsi" w:cs="Arial"/>
                          <w:b/>
                          <w:bCs/>
                          <w:color w:val="0D0D0D" w:themeColor="text1" w:themeTint="F2"/>
                          <w:sz w:val="36"/>
                          <w:szCs w:val="22"/>
                          <w:lang w:val="es-ES_tradnl"/>
                        </w:rPr>
                        <w:t>313</w:t>
                      </w:r>
                      <w:r w:rsidR="007B05C4" w:rsidRPr="00EE548A">
                        <w:rPr>
                          <w:rFonts w:asciiTheme="majorHAnsi" w:hAnsiTheme="majorHAnsi" w:cs="Arial"/>
                          <w:b/>
                          <w:bCs/>
                          <w:color w:val="0D0D0D" w:themeColor="text1" w:themeTint="F2"/>
                          <w:sz w:val="36"/>
                          <w:szCs w:val="22"/>
                          <w:lang w:val="es-ES_tradnl"/>
                        </w:rPr>
                        <w:t>/</w:t>
                      </w:r>
                      <w:r w:rsidR="002D1C5D" w:rsidRPr="00EE548A">
                        <w:rPr>
                          <w:rFonts w:asciiTheme="majorHAnsi" w:hAnsiTheme="majorHAnsi" w:cs="Arial"/>
                          <w:b/>
                          <w:bCs/>
                          <w:color w:val="0D0D0D" w:themeColor="text1" w:themeTint="F2"/>
                          <w:sz w:val="36"/>
                          <w:szCs w:val="22"/>
                          <w:lang w:val="es-ES_tradnl"/>
                        </w:rPr>
                        <w:t>22</w:t>
                      </w:r>
                    </w:p>
                    <w:p w14:paraId="45F30ECA" w14:textId="5220B2A4" w:rsidR="007B05C4" w:rsidRDefault="005B52B0" w:rsidP="00997BC5">
                      <w:pPr>
                        <w:spacing w:line="276" w:lineRule="auto"/>
                        <w:rPr>
                          <w:rFonts w:asciiTheme="majorHAnsi" w:hAnsiTheme="majorHAnsi" w:cs="Arial"/>
                          <w:b/>
                          <w:color w:val="0D0D0D" w:themeColor="text1" w:themeTint="F2"/>
                          <w:sz w:val="36"/>
                          <w:szCs w:val="22"/>
                          <w:lang w:val="es-ES_tradnl"/>
                        </w:rPr>
                      </w:pPr>
                      <w:r w:rsidRPr="00EE548A">
                        <w:rPr>
                          <w:rFonts w:asciiTheme="majorHAnsi" w:hAnsiTheme="majorHAnsi" w:cs="Arial"/>
                          <w:b/>
                          <w:color w:val="0D0D0D" w:themeColor="text1" w:themeTint="F2"/>
                          <w:sz w:val="36"/>
                          <w:szCs w:val="22"/>
                          <w:lang w:val="es-ES_tradnl"/>
                        </w:rPr>
                        <w:t xml:space="preserve">PETICIÓN </w:t>
                      </w:r>
                      <w:r w:rsidR="006F2F83" w:rsidRPr="00EE548A">
                        <w:rPr>
                          <w:rFonts w:asciiTheme="majorHAnsi" w:hAnsiTheme="majorHAnsi" w:cs="Arial"/>
                          <w:b/>
                          <w:color w:val="0D0D0D" w:themeColor="text1" w:themeTint="F2"/>
                          <w:sz w:val="36"/>
                          <w:szCs w:val="22"/>
                          <w:lang w:val="es-ES_tradnl"/>
                        </w:rPr>
                        <w:t>945</w:t>
                      </w:r>
                      <w:r w:rsidR="00FF6E23" w:rsidRPr="00EE548A">
                        <w:rPr>
                          <w:rFonts w:asciiTheme="majorHAnsi" w:hAnsiTheme="majorHAnsi" w:cs="Arial"/>
                          <w:b/>
                          <w:color w:val="0D0D0D" w:themeColor="text1" w:themeTint="F2"/>
                          <w:sz w:val="36"/>
                          <w:szCs w:val="22"/>
                          <w:lang w:val="es-ES_tradnl"/>
                        </w:rPr>
                        <w:t>-1</w:t>
                      </w:r>
                      <w:r w:rsidR="006F2F83" w:rsidRPr="00EE548A">
                        <w:rPr>
                          <w:rFonts w:asciiTheme="majorHAnsi" w:hAnsiTheme="majorHAnsi" w:cs="Arial"/>
                          <w:b/>
                          <w:color w:val="0D0D0D" w:themeColor="text1" w:themeTint="F2"/>
                          <w:sz w:val="36"/>
                          <w:szCs w:val="22"/>
                          <w:lang w:val="es-ES_tradnl"/>
                        </w:rPr>
                        <w:t>3</w:t>
                      </w:r>
                    </w:p>
                    <w:p w14:paraId="188B4303" w14:textId="1E3F415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075908">
                        <w:rPr>
                          <w:rFonts w:asciiTheme="majorHAnsi" w:hAnsiTheme="majorHAnsi" w:cs="Arial"/>
                          <w:color w:val="0D0D0D" w:themeColor="text1" w:themeTint="F2"/>
                          <w:szCs w:val="22"/>
                          <w:lang w:val="es-ES_tradnl"/>
                        </w:rPr>
                        <w:t>IN</w:t>
                      </w:r>
                      <w:r w:rsidRPr="000449F7">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B9F7D22" w14:textId="78BFAB8D" w:rsidR="005B52B0" w:rsidRDefault="006F2F83" w:rsidP="00F56ECB">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MANUEL CÁCERES YUNGA</w:t>
                      </w:r>
                      <w:r w:rsidR="000E7280">
                        <w:rPr>
                          <w:rFonts w:asciiTheme="majorHAnsi" w:hAnsiTheme="majorHAnsi" w:cs="Arial"/>
                          <w:color w:val="0D0D0D" w:themeColor="text1" w:themeTint="F2"/>
                          <w:szCs w:val="22"/>
                          <w:lang w:val="es-ES_tradnl"/>
                        </w:rPr>
                        <w:t xml:space="preserve"> </w:t>
                      </w:r>
                      <w:r w:rsidR="0032339A">
                        <w:rPr>
                          <w:rFonts w:asciiTheme="majorHAnsi" w:hAnsiTheme="majorHAnsi" w:cs="Arial"/>
                          <w:color w:val="0D0D0D" w:themeColor="text1" w:themeTint="F2"/>
                          <w:szCs w:val="22"/>
                          <w:lang w:val="es-ES_tradnl"/>
                        </w:rPr>
                        <w:t>Y FAMILIARES</w:t>
                      </w:r>
                    </w:p>
                    <w:p w14:paraId="31AB275A" w14:textId="4BF20FD2" w:rsidR="001C0314" w:rsidRPr="00F56ECB" w:rsidRDefault="001C0314" w:rsidP="00F56ECB">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ECUADOR</w:t>
                      </w:r>
                      <w:r w:rsidR="007F4884">
                        <w:rPr>
                          <w:rFonts w:asciiTheme="majorHAnsi" w:hAnsiTheme="majorHAnsi" w:cs="Arial"/>
                          <w:color w:val="0D0D0D" w:themeColor="text1" w:themeTint="F2"/>
                          <w:szCs w:val="22"/>
                          <w:lang w:val="es-ES_tradnl"/>
                        </w:rPr>
                        <w:t xml:space="preserve"> </w:t>
                      </w:r>
                    </w:p>
                  </w:txbxContent>
                </v:textbox>
              </v:shape>
            </w:pict>
          </mc:Fallback>
        </mc:AlternateContent>
      </w:r>
      <w:r w:rsidR="004E2649" w:rsidRPr="00DA11D6">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21547781" w:rsidR="00627C9F" w:rsidRPr="00684E9A" w:rsidRDefault="00834D49" w:rsidP="007A5817">
                            <w:pPr>
                              <w:spacing w:line="276" w:lineRule="auto"/>
                              <w:jc w:val="right"/>
                              <w:rPr>
                                <w:rFonts w:asciiTheme="minorHAnsi" w:hAnsiTheme="minorHAnsi"/>
                                <w:color w:val="FFFFFF" w:themeColor="background1"/>
                                <w:sz w:val="22"/>
                                <w:lang w:val="es-AR"/>
                              </w:rPr>
                            </w:pPr>
                            <w:r w:rsidRPr="00684E9A">
                              <w:rPr>
                                <w:rFonts w:asciiTheme="minorHAnsi" w:hAnsiTheme="minorHAnsi"/>
                                <w:color w:val="FFFFFF" w:themeColor="background1"/>
                                <w:sz w:val="22"/>
                                <w:lang w:val="es-AR"/>
                              </w:rPr>
                              <w:t>OEA/Ser.L/V/II</w:t>
                            </w:r>
                          </w:p>
                          <w:p w14:paraId="71D2D5D2" w14:textId="4DD5E239" w:rsidR="00627C9F" w:rsidRPr="00684E9A" w:rsidRDefault="00627C9F" w:rsidP="007A5817">
                            <w:pPr>
                              <w:spacing w:line="276" w:lineRule="auto"/>
                              <w:jc w:val="right"/>
                              <w:rPr>
                                <w:rFonts w:asciiTheme="minorHAnsi" w:hAnsiTheme="minorHAnsi"/>
                                <w:color w:val="FFFFFF" w:themeColor="background1"/>
                                <w:sz w:val="22"/>
                                <w:lang w:val="es-AR"/>
                              </w:rPr>
                            </w:pPr>
                            <w:r w:rsidRPr="00684E9A">
                              <w:rPr>
                                <w:rFonts w:asciiTheme="minorHAnsi" w:hAnsiTheme="minorHAnsi"/>
                                <w:color w:val="FFFFFF" w:themeColor="background1"/>
                                <w:sz w:val="22"/>
                                <w:lang w:val="es-AR"/>
                              </w:rPr>
                              <w:t xml:space="preserve">Doc. </w:t>
                            </w:r>
                            <w:r w:rsidR="00436F56" w:rsidRPr="00684E9A">
                              <w:rPr>
                                <w:rFonts w:asciiTheme="minorHAnsi" w:hAnsiTheme="minorHAnsi"/>
                                <w:color w:val="FFFFFF" w:themeColor="background1"/>
                                <w:sz w:val="22"/>
                                <w:lang w:val="es-AR"/>
                              </w:rPr>
                              <w:t>320</w:t>
                            </w:r>
                          </w:p>
                          <w:p w14:paraId="4061DBBD" w14:textId="47A9D98B" w:rsidR="00627C9F" w:rsidRPr="00C25ADB" w:rsidRDefault="00436F5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23 noviembre</w:t>
                            </w:r>
                            <w:r w:rsidR="007B05C4" w:rsidRPr="00A76308">
                              <w:rPr>
                                <w:rFonts w:asciiTheme="minorHAnsi" w:hAnsiTheme="minorHAnsi"/>
                                <w:color w:val="FFFFFF" w:themeColor="background1"/>
                                <w:sz w:val="22"/>
                                <w:lang w:val="es-PA"/>
                              </w:rPr>
                              <w:t xml:space="preserve"> </w:t>
                            </w:r>
                            <w:r w:rsidR="00627C9F" w:rsidRPr="00A76308">
                              <w:rPr>
                                <w:rFonts w:asciiTheme="minorHAnsi" w:hAnsiTheme="minorHAnsi"/>
                                <w:color w:val="FFFFFF" w:themeColor="background1"/>
                                <w:sz w:val="22"/>
                                <w:lang w:val="es-PA"/>
                              </w:rPr>
                              <w:t>20</w:t>
                            </w:r>
                            <w:r w:rsidR="00C23BA4" w:rsidRPr="00A76308">
                              <w:rPr>
                                <w:rFonts w:asciiTheme="minorHAnsi" w:hAnsiTheme="minorHAnsi"/>
                                <w:color w:val="FFFFFF" w:themeColor="background1"/>
                                <w:sz w:val="22"/>
                                <w:lang w:val="es-PA"/>
                              </w:rPr>
                              <w:t>2</w:t>
                            </w:r>
                            <w:r w:rsidR="00D072AF" w:rsidRPr="00A76308">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21547781" w:rsidR="00627C9F" w:rsidRPr="00684E9A" w:rsidRDefault="00834D49" w:rsidP="007A5817">
                      <w:pPr>
                        <w:spacing w:line="276" w:lineRule="auto"/>
                        <w:jc w:val="right"/>
                        <w:rPr>
                          <w:rFonts w:asciiTheme="minorHAnsi" w:hAnsiTheme="minorHAnsi"/>
                          <w:color w:val="FFFFFF" w:themeColor="background1"/>
                          <w:sz w:val="22"/>
                          <w:lang w:val="es-AR"/>
                        </w:rPr>
                      </w:pPr>
                      <w:r w:rsidRPr="00684E9A">
                        <w:rPr>
                          <w:rFonts w:asciiTheme="minorHAnsi" w:hAnsiTheme="minorHAnsi"/>
                          <w:color w:val="FFFFFF" w:themeColor="background1"/>
                          <w:sz w:val="22"/>
                          <w:lang w:val="es-AR"/>
                        </w:rPr>
                        <w:t>OEA/Ser.L/V/II</w:t>
                      </w:r>
                    </w:p>
                    <w:p w14:paraId="71D2D5D2" w14:textId="4DD5E239" w:rsidR="00627C9F" w:rsidRPr="00684E9A" w:rsidRDefault="00627C9F" w:rsidP="007A5817">
                      <w:pPr>
                        <w:spacing w:line="276" w:lineRule="auto"/>
                        <w:jc w:val="right"/>
                        <w:rPr>
                          <w:rFonts w:asciiTheme="minorHAnsi" w:hAnsiTheme="minorHAnsi"/>
                          <w:color w:val="FFFFFF" w:themeColor="background1"/>
                          <w:sz w:val="22"/>
                          <w:lang w:val="es-AR"/>
                        </w:rPr>
                      </w:pPr>
                      <w:r w:rsidRPr="00684E9A">
                        <w:rPr>
                          <w:rFonts w:asciiTheme="minorHAnsi" w:hAnsiTheme="minorHAnsi"/>
                          <w:color w:val="FFFFFF" w:themeColor="background1"/>
                          <w:sz w:val="22"/>
                          <w:lang w:val="es-AR"/>
                        </w:rPr>
                        <w:t xml:space="preserve">Doc. </w:t>
                      </w:r>
                      <w:r w:rsidR="00436F56" w:rsidRPr="00684E9A">
                        <w:rPr>
                          <w:rFonts w:asciiTheme="minorHAnsi" w:hAnsiTheme="minorHAnsi"/>
                          <w:color w:val="FFFFFF" w:themeColor="background1"/>
                          <w:sz w:val="22"/>
                          <w:lang w:val="es-AR"/>
                        </w:rPr>
                        <w:t>320</w:t>
                      </w:r>
                    </w:p>
                    <w:p w14:paraId="4061DBBD" w14:textId="47A9D98B" w:rsidR="00627C9F" w:rsidRPr="00C25ADB" w:rsidRDefault="00436F5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23 noviembre</w:t>
                      </w:r>
                      <w:r w:rsidR="007B05C4" w:rsidRPr="00A76308">
                        <w:rPr>
                          <w:rFonts w:asciiTheme="minorHAnsi" w:hAnsiTheme="minorHAnsi"/>
                          <w:color w:val="FFFFFF" w:themeColor="background1"/>
                          <w:sz w:val="22"/>
                          <w:lang w:val="es-PA"/>
                        </w:rPr>
                        <w:t xml:space="preserve"> </w:t>
                      </w:r>
                      <w:r w:rsidR="00627C9F" w:rsidRPr="00A76308">
                        <w:rPr>
                          <w:rFonts w:asciiTheme="minorHAnsi" w:hAnsiTheme="minorHAnsi"/>
                          <w:color w:val="FFFFFF" w:themeColor="background1"/>
                          <w:sz w:val="22"/>
                          <w:lang w:val="es-PA"/>
                        </w:rPr>
                        <w:t>20</w:t>
                      </w:r>
                      <w:r w:rsidR="00C23BA4" w:rsidRPr="00A76308">
                        <w:rPr>
                          <w:rFonts w:asciiTheme="minorHAnsi" w:hAnsiTheme="minorHAnsi"/>
                          <w:color w:val="FFFFFF" w:themeColor="background1"/>
                          <w:sz w:val="22"/>
                          <w:lang w:val="es-PA"/>
                        </w:rPr>
                        <w:t>2</w:t>
                      </w:r>
                      <w:r w:rsidR="00D072AF" w:rsidRPr="00A76308">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DA11D6" w:rsidRDefault="00040C3A" w:rsidP="00040C3A">
      <w:pPr>
        <w:tabs>
          <w:tab w:val="center" w:pos="5400"/>
        </w:tabs>
        <w:suppressAutoHyphens/>
        <w:jc w:val="center"/>
        <w:rPr>
          <w:rFonts w:asciiTheme="majorHAnsi" w:hAnsiTheme="majorHAnsi"/>
          <w:sz w:val="22"/>
          <w:szCs w:val="22"/>
        </w:rPr>
      </w:pPr>
    </w:p>
    <w:p w14:paraId="529AB783" w14:textId="77777777" w:rsidR="00040C3A" w:rsidRPr="00DA11D6" w:rsidRDefault="00040C3A" w:rsidP="00040C3A">
      <w:pPr>
        <w:tabs>
          <w:tab w:val="center" w:pos="5400"/>
        </w:tabs>
        <w:suppressAutoHyphens/>
        <w:jc w:val="center"/>
        <w:rPr>
          <w:rFonts w:asciiTheme="majorHAnsi" w:hAnsiTheme="majorHAnsi"/>
          <w:sz w:val="22"/>
          <w:szCs w:val="22"/>
        </w:rPr>
      </w:pPr>
    </w:p>
    <w:p w14:paraId="147F033C" w14:textId="77777777" w:rsidR="00040C3A" w:rsidRPr="00DA11D6" w:rsidRDefault="00040C3A" w:rsidP="00040C3A">
      <w:pPr>
        <w:tabs>
          <w:tab w:val="center" w:pos="5400"/>
        </w:tabs>
        <w:suppressAutoHyphens/>
        <w:jc w:val="center"/>
        <w:rPr>
          <w:rFonts w:asciiTheme="majorHAnsi" w:hAnsiTheme="majorHAnsi" w:cs="Arial"/>
          <w:sz w:val="22"/>
          <w:szCs w:val="22"/>
        </w:rPr>
      </w:pPr>
    </w:p>
    <w:p w14:paraId="67ABD981" w14:textId="77777777" w:rsidR="00040C3A" w:rsidRPr="00DA11D6" w:rsidRDefault="00040C3A" w:rsidP="00040C3A">
      <w:pPr>
        <w:tabs>
          <w:tab w:val="center" w:pos="5400"/>
        </w:tabs>
        <w:suppressAutoHyphens/>
        <w:jc w:val="center"/>
        <w:rPr>
          <w:rFonts w:asciiTheme="majorHAnsi" w:hAnsiTheme="majorHAnsi"/>
          <w:sz w:val="22"/>
          <w:szCs w:val="22"/>
        </w:rPr>
      </w:pPr>
    </w:p>
    <w:p w14:paraId="46C4195B" w14:textId="77777777" w:rsidR="00040C3A" w:rsidRPr="00DA11D6" w:rsidRDefault="00040C3A" w:rsidP="00040C3A">
      <w:pPr>
        <w:tabs>
          <w:tab w:val="center" w:pos="5400"/>
        </w:tabs>
        <w:suppressAutoHyphens/>
        <w:jc w:val="center"/>
        <w:rPr>
          <w:rFonts w:asciiTheme="majorHAnsi" w:hAnsiTheme="majorHAnsi"/>
          <w:sz w:val="22"/>
          <w:szCs w:val="22"/>
        </w:rPr>
      </w:pPr>
    </w:p>
    <w:p w14:paraId="6C0D9CAF" w14:textId="77777777" w:rsidR="00040C3A" w:rsidRPr="00DA11D6" w:rsidRDefault="00040C3A" w:rsidP="00040C3A">
      <w:pPr>
        <w:tabs>
          <w:tab w:val="center" w:pos="5400"/>
        </w:tabs>
        <w:suppressAutoHyphens/>
        <w:jc w:val="center"/>
        <w:rPr>
          <w:rFonts w:asciiTheme="majorHAnsi" w:hAnsiTheme="majorHAnsi"/>
          <w:sz w:val="22"/>
          <w:szCs w:val="22"/>
        </w:rPr>
      </w:pPr>
    </w:p>
    <w:p w14:paraId="6140E39A" w14:textId="77777777" w:rsidR="00040C3A" w:rsidRPr="00DA11D6" w:rsidRDefault="00040C3A" w:rsidP="00040C3A">
      <w:pPr>
        <w:tabs>
          <w:tab w:val="center" w:pos="5400"/>
        </w:tabs>
        <w:suppressAutoHyphens/>
        <w:jc w:val="center"/>
        <w:rPr>
          <w:rFonts w:asciiTheme="majorHAnsi" w:hAnsiTheme="majorHAnsi"/>
          <w:sz w:val="22"/>
          <w:szCs w:val="22"/>
        </w:rPr>
      </w:pPr>
    </w:p>
    <w:p w14:paraId="116878DE" w14:textId="77777777" w:rsidR="005128E4" w:rsidRPr="00DA11D6" w:rsidRDefault="005128E4" w:rsidP="00040C3A">
      <w:pPr>
        <w:tabs>
          <w:tab w:val="center" w:pos="5400"/>
        </w:tabs>
        <w:suppressAutoHyphens/>
        <w:jc w:val="center"/>
        <w:rPr>
          <w:rFonts w:asciiTheme="majorHAnsi" w:hAnsiTheme="majorHAnsi"/>
          <w:sz w:val="22"/>
          <w:szCs w:val="22"/>
        </w:rPr>
      </w:pPr>
    </w:p>
    <w:p w14:paraId="6FF1A208" w14:textId="77777777" w:rsidR="00040C3A" w:rsidRPr="00DA11D6" w:rsidRDefault="00040C3A" w:rsidP="00040C3A">
      <w:pPr>
        <w:tabs>
          <w:tab w:val="center" w:pos="5400"/>
        </w:tabs>
        <w:suppressAutoHyphens/>
        <w:jc w:val="center"/>
        <w:rPr>
          <w:rFonts w:asciiTheme="majorHAnsi" w:hAnsiTheme="majorHAnsi"/>
          <w:sz w:val="22"/>
          <w:szCs w:val="22"/>
        </w:rPr>
      </w:pPr>
    </w:p>
    <w:p w14:paraId="23E1EE64" w14:textId="77777777" w:rsidR="005128E4" w:rsidRPr="00DA11D6" w:rsidRDefault="005128E4" w:rsidP="00040C3A">
      <w:pPr>
        <w:tabs>
          <w:tab w:val="center" w:pos="5400"/>
        </w:tabs>
        <w:suppressAutoHyphens/>
        <w:jc w:val="center"/>
        <w:rPr>
          <w:rFonts w:asciiTheme="majorHAnsi" w:hAnsiTheme="majorHAnsi"/>
          <w:sz w:val="22"/>
          <w:szCs w:val="22"/>
        </w:rPr>
      </w:pPr>
    </w:p>
    <w:p w14:paraId="2D8331F2" w14:textId="77777777" w:rsidR="005128E4" w:rsidRPr="00DA11D6" w:rsidRDefault="005128E4" w:rsidP="00040C3A">
      <w:pPr>
        <w:tabs>
          <w:tab w:val="center" w:pos="5400"/>
        </w:tabs>
        <w:suppressAutoHyphens/>
        <w:jc w:val="center"/>
        <w:rPr>
          <w:rFonts w:asciiTheme="majorHAnsi" w:hAnsiTheme="majorHAnsi"/>
          <w:sz w:val="22"/>
          <w:szCs w:val="22"/>
        </w:rPr>
      </w:pPr>
    </w:p>
    <w:p w14:paraId="1D1FCC8F" w14:textId="77777777" w:rsidR="005128E4" w:rsidRPr="00DA11D6" w:rsidRDefault="005128E4" w:rsidP="00040C3A">
      <w:pPr>
        <w:tabs>
          <w:tab w:val="center" w:pos="5400"/>
        </w:tabs>
        <w:suppressAutoHyphens/>
        <w:jc w:val="center"/>
        <w:rPr>
          <w:rFonts w:asciiTheme="majorHAnsi" w:hAnsiTheme="majorHAnsi"/>
          <w:sz w:val="22"/>
          <w:szCs w:val="22"/>
        </w:rPr>
      </w:pPr>
    </w:p>
    <w:p w14:paraId="67F753E7" w14:textId="77777777" w:rsidR="00040C3A" w:rsidRPr="00DA11D6" w:rsidRDefault="00040C3A" w:rsidP="00040C3A">
      <w:pPr>
        <w:tabs>
          <w:tab w:val="center" w:pos="5400"/>
        </w:tabs>
        <w:suppressAutoHyphens/>
        <w:jc w:val="center"/>
        <w:rPr>
          <w:rFonts w:asciiTheme="majorHAnsi" w:hAnsiTheme="majorHAnsi"/>
          <w:sz w:val="22"/>
          <w:szCs w:val="22"/>
        </w:rPr>
      </w:pPr>
    </w:p>
    <w:p w14:paraId="165AA979" w14:textId="77777777" w:rsidR="00040C3A" w:rsidRPr="00DA11D6" w:rsidRDefault="00040C3A" w:rsidP="00040C3A">
      <w:pPr>
        <w:tabs>
          <w:tab w:val="center" w:pos="5400"/>
        </w:tabs>
        <w:suppressAutoHyphens/>
        <w:jc w:val="center"/>
        <w:rPr>
          <w:rFonts w:asciiTheme="majorHAnsi" w:hAnsiTheme="majorHAnsi"/>
          <w:sz w:val="22"/>
          <w:szCs w:val="22"/>
        </w:rPr>
      </w:pPr>
    </w:p>
    <w:p w14:paraId="2F2457A8" w14:textId="77777777" w:rsidR="00A50FCF" w:rsidRPr="00DA11D6" w:rsidRDefault="00A50FCF" w:rsidP="00040C3A">
      <w:pPr>
        <w:tabs>
          <w:tab w:val="center" w:pos="5400"/>
        </w:tabs>
        <w:suppressAutoHyphens/>
        <w:jc w:val="center"/>
        <w:rPr>
          <w:rFonts w:asciiTheme="majorHAnsi" w:hAnsiTheme="majorHAnsi"/>
          <w:sz w:val="18"/>
          <w:szCs w:val="22"/>
        </w:rPr>
      </w:pPr>
    </w:p>
    <w:p w14:paraId="20439390" w14:textId="77777777" w:rsidR="00A50FCF" w:rsidRPr="00DA11D6" w:rsidRDefault="00A50FCF" w:rsidP="00040C3A">
      <w:pPr>
        <w:tabs>
          <w:tab w:val="center" w:pos="5400"/>
        </w:tabs>
        <w:suppressAutoHyphens/>
        <w:jc w:val="center"/>
        <w:rPr>
          <w:rFonts w:asciiTheme="majorHAnsi" w:hAnsiTheme="majorHAnsi"/>
          <w:sz w:val="18"/>
          <w:szCs w:val="22"/>
        </w:rPr>
      </w:pPr>
    </w:p>
    <w:p w14:paraId="5B80B262" w14:textId="77777777" w:rsidR="00A50FCF" w:rsidRPr="00DA11D6" w:rsidRDefault="00A50FCF" w:rsidP="00040C3A">
      <w:pPr>
        <w:tabs>
          <w:tab w:val="center" w:pos="5400"/>
        </w:tabs>
        <w:suppressAutoHyphens/>
        <w:jc w:val="center"/>
        <w:rPr>
          <w:rFonts w:asciiTheme="majorHAnsi" w:hAnsiTheme="majorHAnsi"/>
          <w:sz w:val="18"/>
          <w:szCs w:val="22"/>
        </w:rPr>
      </w:pPr>
    </w:p>
    <w:p w14:paraId="734846D8" w14:textId="77777777" w:rsidR="00A50FCF" w:rsidRPr="00DA11D6" w:rsidRDefault="00A50FCF" w:rsidP="00040C3A">
      <w:pPr>
        <w:tabs>
          <w:tab w:val="center" w:pos="5400"/>
        </w:tabs>
        <w:suppressAutoHyphens/>
        <w:jc w:val="center"/>
        <w:rPr>
          <w:rFonts w:asciiTheme="majorHAnsi" w:hAnsiTheme="majorHAnsi"/>
          <w:sz w:val="18"/>
          <w:szCs w:val="22"/>
        </w:rPr>
      </w:pPr>
    </w:p>
    <w:p w14:paraId="36D2C63A" w14:textId="77777777" w:rsidR="00A50FCF" w:rsidRPr="00DA11D6" w:rsidRDefault="00A50FCF" w:rsidP="00040C3A">
      <w:pPr>
        <w:tabs>
          <w:tab w:val="center" w:pos="5400"/>
        </w:tabs>
        <w:suppressAutoHyphens/>
        <w:jc w:val="center"/>
        <w:rPr>
          <w:rFonts w:asciiTheme="majorHAnsi" w:hAnsiTheme="majorHAnsi"/>
          <w:sz w:val="18"/>
          <w:szCs w:val="22"/>
        </w:rPr>
      </w:pPr>
    </w:p>
    <w:p w14:paraId="4F0B7F5A" w14:textId="77777777" w:rsidR="00A50FCF" w:rsidRPr="00DA11D6" w:rsidRDefault="00A50FCF" w:rsidP="00040C3A">
      <w:pPr>
        <w:tabs>
          <w:tab w:val="center" w:pos="5400"/>
        </w:tabs>
        <w:suppressAutoHyphens/>
        <w:jc w:val="center"/>
        <w:rPr>
          <w:rFonts w:asciiTheme="majorHAnsi" w:hAnsiTheme="majorHAnsi"/>
          <w:sz w:val="18"/>
          <w:szCs w:val="22"/>
        </w:rPr>
      </w:pPr>
    </w:p>
    <w:p w14:paraId="07218933" w14:textId="77777777" w:rsidR="00A50FCF" w:rsidRPr="00DA11D6" w:rsidRDefault="00A50FCF" w:rsidP="00040C3A">
      <w:pPr>
        <w:tabs>
          <w:tab w:val="center" w:pos="5400"/>
        </w:tabs>
        <w:suppressAutoHyphens/>
        <w:jc w:val="center"/>
        <w:rPr>
          <w:rFonts w:asciiTheme="majorHAnsi" w:hAnsiTheme="majorHAnsi"/>
          <w:sz w:val="18"/>
          <w:szCs w:val="22"/>
        </w:rPr>
      </w:pPr>
    </w:p>
    <w:p w14:paraId="2C99136A" w14:textId="77777777" w:rsidR="00A50FCF" w:rsidRPr="00DA11D6" w:rsidRDefault="00A50FCF" w:rsidP="00040C3A">
      <w:pPr>
        <w:tabs>
          <w:tab w:val="center" w:pos="5400"/>
        </w:tabs>
        <w:suppressAutoHyphens/>
        <w:jc w:val="center"/>
        <w:rPr>
          <w:rFonts w:asciiTheme="majorHAnsi" w:hAnsiTheme="majorHAnsi"/>
          <w:sz w:val="18"/>
          <w:szCs w:val="22"/>
        </w:rPr>
      </w:pPr>
    </w:p>
    <w:p w14:paraId="078A9198" w14:textId="77777777" w:rsidR="00A50FCF" w:rsidRPr="00DA11D6" w:rsidRDefault="00A50FCF" w:rsidP="00040C3A">
      <w:pPr>
        <w:tabs>
          <w:tab w:val="center" w:pos="5400"/>
        </w:tabs>
        <w:suppressAutoHyphens/>
        <w:jc w:val="center"/>
        <w:rPr>
          <w:rFonts w:asciiTheme="majorHAnsi" w:hAnsiTheme="majorHAnsi"/>
          <w:sz w:val="18"/>
          <w:szCs w:val="22"/>
        </w:rPr>
      </w:pPr>
    </w:p>
    <w:p w14:paraId="6A001DA7" w14:textId="77777777" w:rsidR="00A50FCF" w:rsidRPr="00DA11D6" w:rsidRDefault="00A50FCF" w:rsidP="00040C3A">
      <w:pPr>
        <w:tabs>
          <w:tab w:val="center" w:pos="5400"/>
        </w:tabs>
        <w:suppressAutoHyphens/>
        <w:jc w:val="center"/>
        <w:rPr>
          <w:rFonts w:asciiTheme="majorHAnsi" w:hAnsiTheme="majorHAnsi"/>
          <w:sz w:val="18"/>
          <w:szCs w:val="22"/>
        </w:rPr>
      </w:pPr>
    </w:p>
    <w:p w14:paraId="217E7AAB" w14:textId="77777777" w:rsidR="00A50FCF" w:rsidRPr="00DA11D6" w:rsidRDefault="00A50FCF" w:rsidP="00040C3A">
      <w:pPr>
        <w:tabs>
          <w:tab w:val="center" w:pos="5400"/>
        </w:tabs>
        <w:suppressAutoHyphens/>
        <w:jc w:val="center"/>
        <w:rPr>
          <w:rFonts w:asciiTheme="majorHAnsi" w:hAnsiTheme="majorHAnsi"/>
          <w:sz w:val="18"/>
          <w:szCs w:val="22"/>
        </w:rPr>
      </w:pPr>
    </w:p>
    <w:p w14:paraId="0C34B449" w14:textId="77777777" w:rsidR="00A50FCF" w:rsidRPr="00DA11D6" w:rsidRDefault="00A50FCF" w:rsidP="00040C3A">
      <w:pPr>
        <w:tabs>
          <w:tab w:val="center" w:pos="5400"/>
        </w:tabs>
        <w:suppressAutoHyphens/>
        <w:jc w:val="center"/>
        <w:rPr>
          <w:rFonts w:asciiTheme="majorHAnsi" w:hAnsiTheme="majorHAnsi"/>
          <w:sz w:val="18"/>
          <w:szCs w:val="22"/>
        </w:rPr>
      </w:pPr>
    </w:p>
    <w:p w14:paraId="5CF516E8" w14:textId="77777777" w:rsidR="00A50FCF" w:rsidRPr="00DA11D6" w:rsidRDefault="00A50FCF" w:rsidP="00040C3A">
      <w:pPr>
        <w:tabs>
          <w:tab w:val="center" w:pos="5400"/>
        </w:tabs>
        <w:suppressAutoHyphens/>
        <w:jc w:val="center"/>
        <w:rPr>
          <w:rFonts w:asciiTheme="majorHAnsi" w:hAnsiTheme="majorHAnsi"/>
          <w:sz w:val="18"/>
          <w:szCs w:val="22"/>
        </w:rPr>
      </w:pPr>
    </w:p>
    <w:p w14:paraId="417C9993" w14:textId="77777777" w:rsidR="00A50FCF" w:rsidRPr="00DA11D6" w:rsidRDefault="00A50FCF" w:rsidP="00040C3A">
      <w:pPr>
        <w:tabs>
          <w:tab w:val="center" w:pos="5400"/>
        </w:tabs>
        <w:suppressAutoHyphens/>
        <w:jc w:val="center"/>
        <w:rPr>
          <w:rFonts w:asciiTheme="majorHAnsi" w:hAnsiTheme="majorHAnsi"/>
          <w:sz w:val="18"/>
          <w:szCs w:val="22"/>
        </w:rPr>
      </w:pPr>
    </w:p>
    <w:p w14:paraId="641C6754" w14:textId="77777777" w:rsidR="00A50FCF" w:rsidRPr="00DA11D6" w:rsidRDefault="0090270B" w:rsidP="00040C3A">
      <w:pPr>
        <w:tabs>
          <w:tab w:val="center" w:pos="5400"/>
        </w:tabs>
        <w:suppressAutoHyphens/>
        <w:jc w:val="center"/>
        <w:rPr>
          <w:rFonts w:asciiTheme="majorHAnsi" w:hAnsiTheme="majorHAnsi"/>
          <w:sz w:val="18"/>
          <w:szCs w:val="22"/>
        </w:rPr>
      </w:pPr>
      <w:r w:rsidRPr="00DA11D6">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58402C08">
                <wp:simplePos x="0" y="0"/>
                <wp:positionH relativeFrom="column">
                  <wp:posOffset>1327687</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35455DD7" w:rsidR="00DD3D86" w:rsidRPr="002634E3" w:rsidRDefault="00DD3D86" w:rsidP="00DD3D86">
                            <w:pPr>
                              <w:tabs>
                                <w:tab w:val="center" w:pos="5400"/>
                              </w:tabs>
                              <w:suppressAutoHyphens/>
                              <w:spacing w:before="60"/>
                              <w:rPr>
                                <w:rFonts w:asciiTheme="majorHAnsi" w:hAnsiTheme="majorHAnsi"/>
                                <w:color w:val="0D0D0D" w:themeColor="text1" w:themeTint="F2"/>
                                <w:sz w:val="18"/>
                                <w:szCs w:val="22"/>
                              </w:rPr>
                            </w:pPr>
                            <w:r w:rsidRPr="002634E3">
                              <w:rPr>
                                <w:rFonts w:asciiTheme="majorHAnsi" w:hAnsiTheme="majorHAnsi"/>
                                <w:color w:val="0D0D0D" w:themeColor="text1" w:themeTint="F2"/>
                                <w:sz w:val="18"/>
                                <w:szCs w:val="22"/>
                              </w:rPr>
                              <w:t xml:space="preserve">Aprobado electrónicamente por la Comisión el </w:t>
                            </w:r>
                            <w:r w:rsidR="00F66FE5">
                              <w:rPr>
                                <w:rFonts w:asciiTheme="majorHAnsi" w:hAnsiTheme="majorHAnsi"/>
                                <w:color w:val="0D0D0D" w:themeColor="text1" w:themeTint="F2"/>
                                <w:sz w:val="18"/>
                                <w:szCs w:val="22"/>
                              </w:rPr>
                              <w:t>23</w:t>
                            </w:r>
                            <w:r w:rsidRPr="002634E3">
                              <w:rPr>
                                <w:rFonts w:asciiTheme="majorHAnsi" w:hAnsiTheme="majorHAnsi"/>
                                <w:color w:val="0D0D0D" w:themeColor="text1" w:themeTint="F2"/>
                                <w:sz w:val="18"/>
                                <w:szCs w:val="22"/>
                              </w:rPr>
                              <w:t xml:space="preserve"> de </w:t>
                            </w:r>
                            <w:r w:rsidR="00F66FE5">
                              <w:rPr>
                                <w:rFonts w:asciiTheme="majorHAnsi" w:hAnsiTheme="majorHAnsi"/>
                                <w:color w:val="0D0D0D" w:themeColor="text1" w:themeTint="F2"/>
                                <w:sz w:val="18"/>
                                <w:szCs w:val="22"/>
                              </w:rPr>
                              <w:t>noviembre</w:t>
                            </w:r>
                            <w:r w:rsidR="00F81BB8" w:rsidRPr="002634E3">
                              <w:rPr>
                                <w:rFonts w:asciiTheme="majorHAnsi" w:hAnsiTheme="majorHAnsi"/>
                                <w:color w:val="0D0D0D" w:themeColor="text1" w:themeTint="F2"/>
                                <w:sz w:val="18"/>
                                <w:szCs w:val="22"/>
                              </w:rPr>
                              <w:t xml:space="preserve"> </w:t>
                            </w:r>
                            <w:r w:rsidRPr="002634E3">
                              <w:rPr>
                                <w:rFonts w:asciiTheme="majorHAnsi" w:hAnsiTheme="majorHAnsi"/>
                                <w:color w:val="0D0D0D" w:themeColor="text1" w:themeTint="F2"/>
                                <w:sz w:val="18"/>
                                <w:szCs w:val="22"/>
                              </w:rPr>
                              <w:t>de 20</w:t>
                            </w:r>
                            <w:r w:rsidR="00C23BA4" w:rsidRPr="002634E3">
                              <w:rPr>
                                <w:rFonts w:asciiTheme="majorHAnsi" w:hAnsiTheme="majorHAnsi"/>
                                <w:color w:val="0D0D0D" w:themeColor="text1" w:themeTint="F2"/>
                                <w:sz w:val="18"/>
                                <w:szCs w:val="22"/>
                              </w:rPr>
                              <w:t>2</w:t>
                            </w:r>
                            <w:r w:rsidR="00ED2342" w:rsidRPr="002634E3">
                              <w:rPr>
                                <w:rFonts w:asciiTheme="majorHAnsi" w:hAnsiTheme="majorHAnsi"/>
                                <w:color w:val="0D0D0D" w:themeColor="text1" w:themeTint="F2"/>
                                <w:sz w:val="18"/>
                                <w:szCs w:val="22"/>
                              </w:rPr>
                              <w:t>2</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4.5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" filled="f" stroked="f" strokeweight=".5pt">
                <v:textbox>
                  <w:txbxContent>
                    <w:p w14:paraId="179E1DD7" w14:textId="35455DD7" w:rsidR="00DD3D86" w:rsidRPr="002634E3" w:rsidRDefault="00DD3D86" w:rsidP="00DD3D86">
                      <w:pPr>
                        <w:tabs>
                          <w:tab w:val="center" w:pos="5400"/>
                        </w:tabs>
                        <w:suppressAutoHyphens/>
                        <w:spacing w:before="60"/>
                        <w:rPr>
                          <w:rFonts w:asciiTheme="majorHAnsi" w:hAnsiTheme="majorHAnsi"/>
                          <w:color w:val="0D0D0D" w:themeColor="text1" w:themeTint="F2"/>
                          <w:sz w:val="18"/>
                          <w:szCs w:val="22"/>
                        </w:rPr>
                      </w:pPr>
                      <w:r w:rsidRPr="002634E3">
                        <w:rPr>
                          <w:rFonts w:asciiTheme="majorHAnsi" w:hAnsiTheme="majorHAnsi"/>
                          <w:color w:val="0D0D0D" w:themeColor="text1" w:themeTint="F2"/>
                          <w:sz w:val="18"/>
                          <w:szCs w:val="22"/>
                        </w:rPr>
                        <w:t xml:space="preserve">Aprobado electrónicamente por la Comisión el </w:t>
                      </w:r>
                      <w:r w:rsidR="00F66FE5">
                        <w:rPr>
                          <w:rFonts w:asciiTheme="majorHAnsi" w:hAnsiTheme="majorHAnsi"/>
                          <w:color w:val="0D0D0D" w:themeColor="text1" w:themeTint="F2"/>
                          <w:sz w:val="18"/>
                          <w:szCs w:val="22"/>
                        </w:rPr>
                        <w:t>23</w:t>
                      </w:r>
                      <w:r w:rsidRPr="002634E3">
                        <w:rPr>
                          <w:rFonts w:asciiTheme="majorHAnsi" w:hAnsiTheme="majorHAnsi"/>
                          <w:color w:val="0D0D0D" w:themeColor="text1" w:themeTint="F2"/>
                          <w:sz w:val="18"/>
                          <w:szCs w:val="22"/>
                        </w:rPr>
                        <w:t xml:space="preserve"> de </w:t>
                      </w:r>
                      <w:r w:rsidR="00F66FE5">
                        <w:rPr>
                          <w:rFonts w:asciiTheme="majorHAnsi" w:hAnsiTheme="majorHAnsi"/>
                          <w:color w:val="0D0D0D" w:themeColor="text1" w:themeTint="F2"/>
                          <w:sz w:val="18"/>
                          <w:szCs w:val="22"/>
                        </w:rPr>
                        <w:t>noviembre</w:t>
                      </w:r>
                      <w:r w:rsidR="00F81BB8" w:rsidRPr="002634E3">
                        <w:rPr>
                          <w:rFonts w:asciiTheme="majorHAnsi" w:hAnsiTheme="majorHAnsi"/>
                          <w:color w:val="0D0D0D" w:themeColor="text1" w:themeTint="F2"/>
                          <w:sz w:val="18"/>
                          <w:szCs w:val="22"/>
                        </w:rPr>
                        <w:t xml:space="preserve"> </w:t>
                      </w:r>
                      <w:r w:rsidRPr="002634E3">
                        <w:rPr>
                          <w:rFonts w:asciiTheme="majorHAnsi" w:hAnsiTheme="majorHAnsi"/>
                          <w:color w:val="0D0D0D" w:themeColor="text1" w:themeTint="F2"/>
                          <w:sz w:val="18"/>
                          <w:szCs w:val="22"/>
                        </w:rPr>
                        <w:t>de 20</w:t>
                      </w:r>
                      <w:r w:rsidR="00C23BA4" w:rsidRPr="002634E3">
                        <w:rPr>
                          <w:rFonts w:asciiTheme="majorHAnsi" w:hAnsiTheme="majorHAnsi"/>
                          <w:color w:val="0D0D0D" w:themeColor="text1" w:themeTint="F2"/>
                          <w:sz w:val="18"/>
                          <w:szCs w:val="22"/>
                        </w:rPr>
                        <w:t>2</w:t>
                      </w:r>
                      <w:r w:rsidR="00ED2342" w:rsidRPr="002634E3">
                        <w:rPr>
                          <w:rFonts w:asciiTheme="majorHAnsi" w:hAnsiTheme="majorHAnsi"/>
                          <w:color w:val="0D0D0D" w:themeColor="text1" w:themeTint="F2"/>
                          <w:sz w:val="18"/>
                          <w:szCs w:val="22"/>
                        </w:rPr>
                        <w:t>2</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30B4F3EF" w14:textId="77777777" w:rsidR="00A50FCF" w:rsidRPr="00DA11D6" w:rsidRDefault="00A50FCF" w:rsidP="00040C3A">
      <w:pPr>
        <w:tabs>
          <w:tab w:val="center" w:pos="5400"/>
        </w:tabs>
        <w:suppressAutoHyphens/>
        <w:jc w:val="center"/>
        <w:rPr>
          <w:rFonts w:asciiTheme="majorHAnsi" w:hAnsiTheme="majorHAnsi"/>
          <w:sz w:val="18"/>
          <w:szCs w:val="22"/>
        </w:rPr>
      </w:pPr>
    </w:p>
    <w:p w14:paraId="28FED950" w14:textId="77777777" w:rsidR="00A50FCF" w:rsidRPr="00DA11D6" w:rsidRDefault="00A50FCF" w:rsidP="00040C3A">
      <w:pPr>
        <w:tabs>
          <w:tab w:val="center" w:pos="5400"/>
        </w:tabs>
        <w:suppressAutoHyphens/>
        <w:jc w:val="center"/>
        <w:rPr>
          <w:rFonts w:asciiTheme="majorHAnsi" w:hAnsiTheme="majorHAnsi"/>
          <w:sz w:val="18"/>
          <w:szCs w:val="22"/>
        </w:rPr>
      </w:pPr>
    </w:p>
    <w:p w14:paraId="53E3A276" w14:textId="77777777" w:rsidR="00A50FCF" w:rsidRPr="00DA11D6" w:rsidRDefault="00A50FCF" w:rsidP="00040C3A">
      <w:pPr>
        <w:tabs>
          <w:tab w:val="center" w:pos="5400"/>
        </w:tabs>
        <w:suppressAutoHyphens/>
        <w:jc w:val="center"/>
        <w:rPr>
          <w:rFonts w:asciiTheme="majorHAnsi" w:hAnsiTheme="majorHAnsi"/>
          <w:sz w:val="18"/>
          <w:szCs w:val="22"/>
        </w:rPr>
      </w:pPr>
    </w:p>
    <w:p w14:paraId="5EDC5EE2" w14:textId="77777777" w:rsidR="00A50FCF" w:rsidRPr="00DA11D6" w:rsidRDefault="00A50FCF" w:rsidP="00040C3A">
      <w:pPr>
        <w:tabs>
          <w:tab w:val="center" w:pos="5400"/>
        </w:tabs>
        <w:suppressAutoHyphens/>
        <w:jc w:val="center"/>
        <w:rPr>
          <w:rFonts w:asciiTheme="majorHAnsi" w:hAnsiTheme="majorHAnsi"/>
          <w:sz w:val="18"/>
          <w:szCs w:val="22"/>
        </w:rPr>
      </w:pPr>
    </w:p>
    <w:p w14:paraId="4730F205" w14:textId="77777777" w:rsidR="00A50FCF" w:rsidRPr="00DA11D6" w:rsidRDefault="0090270B" w:rsidP="00040C3A">
      <w:pPr>
        <w:tabs>
          <w:tab w:val="center" w:pos="5400"/>
        </w:tabs>
        <w:suppressAutoHyphens/>
        <w:jc w:val="center"/>
        <w:rPr>
          <w:rFonts w:asciiTheme="majorHAnsi" w:hAnsiTheme="majorHAnsi"/>
          <w:sz w:val="18"/>
          <w:szCs w:val="22"/>
        </w:rPr>
      </w:pPr>
      <w:r w:rsidRPr="00DA11D6">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7BB7EB88" w:rsidR="00113F73" w:rsidRPr="007B05C4" w:rsidRDefault="00113F73"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 xml:space="preserve">Citar </w:t>
                            </w:r>
                            <w:r w:rsidRPr="002D1C5D">
                              <w:rPr>
                                <w:rFonts w:asciiTheme="majorHAnsi" w:hAnsiTheme="majorHAnsi"/>
                                <w:b/>
                                <w:color w:val="595959" w:themeColor="text1" w:themeTint="A6"/>
                                <w:sz w:val="18"/>
                                <w:szCs w:val="18"/>
                                <w:lang w:val="pt-BR"/>
                              </w:rPr>
                              <w:t>como:</w:t>
                            </w:r>
                            <w:r w:rsidRPr="002D1C5D">
                              <w:rPr>
                                <w:rFonts w:asciiTheme="majorHAnsi" w:hAnsiTheme="majorHAnsi"/>
                                <w:color w:val="595959" w:themeColor="text1" w:themeTint="A6"/>
                                <w:sz w:val="18"/>
                                <w:szCs w:val="18"/>
                                <w:lang w:val="pt-BR"/>
                              </w:rPr>
                              <w:t xml:space="preserve"> CIDH, Informe No. </w:t>
                            </w:r>
                            <w:r w:rsidR="003F713C" w:rsidRPr="003F713C">
                              <w:rPr>
                                <w:rFonts w:asciiTheme="majorHAnsi" w:hAnsiTheme="majorHAnsi"/>
                                <w:color w:val="595959" w:themeColor="text1" w:themeTint="A6"/>
                                <w:sz w:val="18"/>
                                <w:szCs w:val="18"/>
                                <w:lang w:val="pt-BR"/>
                              </w:rPr>
                              <w:t>313</w:t>
                            </w:r>
                            <w:r w:rsidR="007B05C4" w:rsidRPr="003F713C">
                              <w:rPr>
                                <w:rFonts w:asciiTheme="majorHAnsi" w:hAnsiTheme="majorHAnsi"/>
                                <w:color w:val="595959" w:themeColor="text1" w:themeTint="A6"/>
                                <w:sz w:val="18"/>
                                <w:szCs w:val="18"/>
                                <w:lang w:val="pt-BR"/>
                              </w:rPr>
                              <w:t>/</w:t>
                            </w:r>
                            <w:r w:rsidR="00ED2342" w:rsidRPr="003F713C">
                              <w:rPr>
                                <w:rFonts w:asciiTheme="majorHAnsi" w:hAnsiTheme="majorHAnsi"/>
                                <w:color w:val="595959" w:themeColor="text1" w:themeTint="A6"/>
                                <w:sz w:val="18"/>
                                <w:szCs w:val="18"/>
                                <w:lang w:val="pt-BR"/>
                              </w:rPr>
                              <w:t>22</w:t>
                            </w:r>
                            <w:r w:rsidRPr="003F713C">
                              <w:rPr>
                                <w:rFonts w:asciiTheme="majorHAnsi" w:hAnsiTheme="majorHAnsi"/>
                                <w:color w:val="595959" w:themeColor="text1" w:themeTint="A6"/>
                                <w:sz w:val="18"/>
                                <w:szCs w:val="18"/>
                                <w:lang w:val="pt-BR"/>
                              </w:rPr>
                              <w:t xml:space="preserve">. </w:t>
                            </w:r>
                            <w:r w:rsidR="000433C9" w:rsidRPr="00821711">
                              <w:rPr>
                                <w:rFonts w:asciiTheme="majorHAnsi" w:hAnsiTheme="majorHAnsi"/>
                                <w:color w:val="595959" w:themeColor="text1" w:themeTint="A6"/>
                                <w:sz w:val="18"/>
                                <w:szCs w:val="18"/>
                              </w:rPr>
                              <w:t xml:space="preserve">Petición </w:t>
                            </w:r>
                            <w:r w:rsidR="006F2F83" w:rsidRPr="00821711">
                              <w:rPr>
                                <w:rFonts w:asciiTheme="majorHAnsi" w:hAnsiTheme="majorHAnsi"/>
                                <w:color w:val="595959" w:themeColor="text1" w:themeTint="A6"/>
                                <w:sz w:val="18"/>
                                <w:szCs w:val="18"/>
                              </w:rPr>
                              <w:t>945</w:t>
                            </w:r>
                            <w:r w:rsidR="00FF6E23" w:rsidRPr="00821711">
                              <w:rPr>
                                <w:rFonts w:asciiTheme="majorHAnsi" w:hAnsiTheme="majorHAnsi"/>
                                <w:color w:val="595959" w:themeColor="text1" w:themeTint="A6"/>
                                <w:sz w:val="18"/>
                                <w:szCs w:val="18"/>
                              </w:rPr>
                              <w:t>-1</w:t>
                            </w:r>
                            <w:r w:rsidR="006F2F83" w:rsidRPr="00821711">
                              <w:rPr>
                                <w:rFonts w:asciiTheme="majorHAnsi" w:hAnsiTheme="majorHAnsi"/>
                                <w:color w:val="595959" w:themeColor="text1" w:themeTint="A6"/>
                                <w:sz w:val="18"/>
                                <w:szCs w:val="18"/>
                              </w:rPr>
                              <w:t>3</w:t>
                            </w:r>
                            <w:r w:rsidR="000433C9" w:rsidRPr="00821711">
                              <w:rPr>
                                <w:rFonts w:asciiTheme="majorHAnsi" w:hAnsiTheme="majorHAnsi"/>
                                <w:color w:val="595959" w:themeColor="text1" w:themeTint="A6"/>
                                <w:sz w:val="18"/>
                                <w:szCs w:val="18"/>
                              </w:rPr>
                              <w:t xml:space="preserve">. </w:t>
                            </w:r>
                            <w:r w:rsidR="0040474D" w:rsidRPr="00821711">
                              <w:rPr>
                                <w:rFonts w:asciiTheme="majorHAnsi" w:hAnsiTheme="majorHAnsi"/>
                                <w:color w:val="595959" w:themeColor="text1" w:themeTint="A6"/>
                                <w:sz w:val="18"/>
                                <w:szCs w:val="18"/>
                              </w:rPr>
                              <w:t>A</w:t>
                            </w:r>
                            <w:r w:rsidRPr="00821711">
                              <w:rPr>
                                <w:rFonts w:asciiTheme="majorHAnsi" w:hAnsiTheme="majorHAnsi"/>
                                <w:color w:val="595959" w:themeColor="text1" w:themeTint="A6"/>
                                <w:sz w:val="18"/>
                                <w:szCs w:val="18"/>
                              </w:rPr>
                              <w:t>dmisibilidad.</w:t>
                            </w:r>
                            <w:r w:rsidR="00BA138B">
                              <w:rPr>
                                <w:rFonts w:asciiTheme="majorHAnsi" w:hAnsiTheme="majorHAnsi"/>
                                <w:color w:val="595959" w:themeColor="text1" w:themeTint="A6"/>
                                <w:sz w:val="18"/>
                                <w:szCs w:val="18"/>
                              </w:rPr>
                              <w:t xml:space="preserve"> </w:t>
                            </w:r>
                            <w:r w:rsidR="006F2F83" w:rsidRPr="00821711">
                              <w:rPr>
                                <w:rFonts w:asciiTheme="majorHAnsi" w:hAnsiTheme="majorHAnsi"/>
                                <w:color w:val="595959" w:themeColor="text1" w:themeTint="A6"/>
                                <w:sz w:val="18"/>
                                <w:szCs w:val="18"/>
                                <w:lang w:val="es-ES_tradnl"/>
                              </w:rPr>
                              <w:t>Luis Manuel Cáceres Yunga</w:t>
                            </w:r>
                            <w:r w:rsidR="0032339A" w:rsidRPr="00821711">
                              <w:rPr>
                                <w:rFonts w:asciiTheme="majorHAnsi" w:hAnsiTheme="majorHAnsi"/>
                                <w:color w:val="595959" w:themeColor="text1" w:themeTint="A6"/>
                                <w:sz w:val="18"/>
                                <w:szCs w:val="18"/>
                                <w:lang w:val="es-ES_tradnl"/>
                              </w:rPr>
                              <w:t xml:space="preserve"> y familiares</w:t>
                            </w:r>
                            <w:r w:rsidR="00AA2F73" w:rsidRPr="00821711">
                              <w:rPr>
                                <w:rFonts w:asciiTheme="majorHAnsi" w:hAnsiTheme="majorHAnsi"/>
                                <w:color w:val="595959" w:themeColor="text1" w:themeTint="A6"/>
                                <w:sz w:val="18"/>
                                <w:szCs w:val="18"/>
                              </w:rPr>
                              <w:t xml:space="preserve">. </w:t>
                            </w:r>
                            <w:r w:rsidR="00FF6E23" w:rsidRPr="00821711">
                              <w:rPr>
                                <w:rFonts w:asciiTheme="majorHAnsi" w:hAnsiTheme="majorHAnsi"/>
                                <w:color w:val="595959" w:themeColor="text1" w:themeTint="A6"/>
                                <w:sz w:val="18"/>
                                <w:szCs w:val="18"/>
                              </w:rPr>
                              <w:t>Ecuador</w:t>
                            </w:r>
                            <w:r w:rsidRPr="00821711">
                              <w:rPr>
                                <w:rFonts w:asciiTheme="majorHAnsi" w:hAnsiTheme="majorHAnsi"/>
                                <w:color w:val="595959" w:themeColor="text1" w:themeTint="A6"/>
                                <w:sz w:val="18"/>
                                <w:szCs w:val="18"/>
                              </w:rPr>
                              <w:t xml:space="preserve">. </w:t>
                            </w:r>
                            <w:r w:rsidR="00BA138B">
                              <w:rPr>
                                <w:rFonts w:asciiTheme="majorHAnsi" w:hAnsiTheme="majorHAnsi"/>
                                <w:color w:val="595959" w:themeColor="text1" w:themeTint="A6"/>
                                <w:sz w:val="18"/>
                                <w:szCs w:val="18"/>
                              </w:rPr>
                              <w:t>23 de noviembre de 2022</w:t>
                            </w:r>
                            <w:r w:rsidRPr="00821711">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7BB7EB88" w:rsidR="00113F73" w:rsidRPr="007B05C4" w:rsidRDefault="00113F73"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 xml:space="preserve">Citar </w:t>
                      </w:r>
                      <w:r w:rsidRPr="002D1C5D">
                        <w:rPr>
                          <w:rFonts w:asciiTheme="majorHAnsi" w:hAnsiTheme="majorHAnsi"/>
                          <w:b/>
                          <w:color w:val="595959" w:themeColor="text1" w:themeTint="A6"/>
                          <w:sz w:val="18"/>
                          <w:szCs w:val="18"/>
                          <w:lang w:val="pt-BR"/>
                        </w:rPr>
                        <w:t>como:</w:t>
                      </w:r>
                      <w:r w:rsidRPr="002D1C5D">
                        <w:rPr>
                          <w:rFonts w:asciiTheme="majorHAnsi" w:hAnsiTheme="majorHAnsi"/>
                          <w:color w:val="595959" w:themeColor="text1" w:themeTint="A6"/>
                          <w:sz w:val="18"/>
                          <w:szCs w:val="18"/>
                          <w:lang w:val="pt-BR"/>
                        </w:rPr>
                        <w:t xml:space="preserve"> CIDH, Informe No. </w:t>
                      </w:r>
                      <w:r w:rsidR="003F713C" w:rsidRPr="003F713C">
                        <w:rPr>
                          <w:rFonts w:asciiTheme="majorHAnsi" w:hAnsiTheme="majorHAnsi"/>
                          <w:color w:val="595959" w:themeColor="text1" w:themeTint="A6"/>
                          <w:sz w:val="18"/>
                          <w:szCs w:val="18"/>
                          <w:lang w:val="pt-BR"/>
                        </w:rPr>
                        <w:t>313</w:t>
                      </w:r>
                      <w:r w:rsidR="007B05C4" w:rsidRPr="003F713C">
                        <w:rPr>
                          <w:rFonts w:asciiTheme="majorHAnsi" w:hAnsiTheme="majorHAnsi"/>
                          <w:color w:val="595959" w:themeColor="text1" w:themeTint="A6"/>
                          <w:sz w:val="18"/>
                          <w:szCs w:val="18"/>
                          <w:lang w:val="pt-BR"/>
                        </w:rPr>
                        <w:t>/</w:t>
                      </w:r>
                      <w:r w:rsidR="00ED2342" w:rsidRPr="003F713C">
                        <w:rPr>
                          <w:rFonts w:asciiTheme="majorHAnsi" w:hAnsiTheme="majorHAnsi"/>
                          <w:color w:val="595959" w:themeColor="text1" w:themeTint="A6"/>
                          <w:sz w:val="18"/>
                          <w:szCs w:val="18"/>
                          <w:lang w:val="pt-BR"/>
                        </w:rPr>
                        <w:t>22</w:t>
                      </w:r>
                      <w:r w:rsidRPr="003F713C">
                        <w:rPr>
                          <w:rFonts w:asciiTheme="majorHAnsi" w:hAnsiTheme="majorHAnsi"/>
                          <w:color w:val="595959" w:themeColor="text1" w:themeTint="A6"/>
                          <w:sz w:val="18"/>
                          <w:szCs w:val="18"/>
                          <w:lang w:val="pt-BR"/>
                        </w:rPr>
                        <w:t xml:space="preserve">. </w:t>
                      </w:r>
                      <w:r w:rsidR="000433C9" w:rsidRPr="00821711">
                        <w:rPr>
                          <w:rFonts w:asciiTheme="majorHAnsi" w:hAnsiTheme="majorHAnsi"/>
                          <w:color w:val="595959" w:themeColor="text1" w:themeTint="A6"/>
                          <w:sz w:val="18"/>
                          <w:szCs w:val="18"/>
                        </w:rPr>
                        <w:t xml:space="preserve">Petición </w:t>
                      </w:r>
                      <w:r w:rsidR="006F2F83" w:rsidRPr="00821711">
                        <w:rPr>
                          <w:rFonts w:asciiTheme="majorHAnsi" w:hAnsiTheme="majorHAnsi"/>
                          <w:color w:val="595959" w:themeColor="text1" w:themeTint="A6"/>
                          <w:sz w:val="18"/>
                          <w:szCs w:val="18"/>
                        </w:rPr>
                        <w:t>945</w:t>
                      </w:r>
                      <w:r w:rsidR="00FF6E23" w:rsidRPr="00821711">
                        <w:rPr>
                          <w:rFonts w:asciiTheme="majorHAnsi" w:hAnsiTheme="majorHAnsi"/>
                          <w:color w:val="595959" w:themeColor="text1" w:themeTint="A6"/>
                          <w:sz w:val="18"/>
                          <w:szCs w:val="18"/>
                        </w:rPr>
                        <w:t>-1</w:t>
                      </w:r>
                      <w:r w:rsidR="006F2F83" w:rsidRPr="00821711">
                        <w:rPr>
                          <w:rFonts w:asciiTheme="majorHAnsi" w:hAnsiTheme="majorHAnsi"/>
                          <w:color w:val="595959" w:themeColor="text1" w:themeTint="A6"/>
                          <w:sz w:val="18"/>
                          <w:szCs w:val="18"/>
                        </w:rPr>
                        <w:t>3</w:t>
                      </w:r>
                      <w:r w:rsidR="000433C9" w:rsidRPr="00821711">
                        <w:rPr>
                          <w:rFonts w:asciiTheme="majorHAnsi" w:hAnsiTheme="majorHAnsi"/>
                          <w:color w:val="595959" w:themeColor="text1" w:themeTint="A6"/>
                          <w:sz w:val="18"/>
                          <w:szCs w:val="18"/>
                        </w:rPr>
                        <w:t xml:space="preserve">. </w:t>
                      </w:r>
                      <w:r w:rsidR="0040474D" w:rsidRPr="00821711">
                        <w:rPr>
                          <w:rFonts w:asciiTheme="majorHAnsi" w:hAnsiTheme="majorHAnsi"/>
                          <w:color w:val="595959" w:themeColor="text1" w:themeTint="A6"/>
                          <w:sz w:val="18"/>
                          <w:szCs w:val="18"/>
                        </w:rPr>
                        <w:t>A</w:t>
                      </w:r>
                      <w:r w:rsidRPr="00821711">
                        <w:rPr>
                          <w:rFonts w:asciiTheme="majorHAnsi" w:hAnsiTheme="majorHAnsi"/>
                          <w:color w:val="595959" w:themeColor="text1" w:themeTint="A6"/>
                          <w:sz w:val="18"/>
                          <w:szCs w:val="18"/>
                        </w:rPr>
                        <w:t>dmisibilidad.</w:t>
                      </w:r>
                      <w:r w:rsidR="00BA138B">
                        <w:rPr>
                          <w:rFonts w:asciiTheme="majorHAnsi" w:hAnsiTheme="majorHAnsi"/>
                          <w:color w:val="595959" w:themeColor="text1" w:themeTint="A6"/>
                          <w:sz w:val="18"/>
                          <w:szCs w:val="18"/>
                        </w:rPr>
                        <w:t xml:space="preserve"> </w:t>
                      </w:r>
                      <w:r w:rsidR="006F2F83" w:rsidRPr="00821711">
                        <w:rPr>
                          <w:rFonts w:asciiTheme="majorHAnsi" w:hAnsiTheme="majorHAnsi"/>
                          <w:color w:val="595959" w:themeColor="text1" w:themeTint="A6"/>
                          <w:sz w:val="18"/>
                          <w:szCs w:val="18"/>
                          <w:lang w:val="es-ES_tradnl"/>
                        </w:rPr>
                        <w:t>Luis Manuel Cáceres Yunga</w:t>
                      </w:r>
                      <w:r w:rsidR="0032339A" w:rsidRPr="00821711">
                        <w:rPr>
                          <w:rFonts w:asciiTheme="majorHAnsi" w:hAnsiTheme="majorHAnsi"/>
                          <w:color w:val="595959" w:themeColor="text1" w:themeTint="A6"/>
                          <w:sz w:val="18"/>
                          <w:szCs w:val="18"/>
                          <w:lang w:val="es-ES_tradnl"/>
                        </w:rPr>
                        <w:t xml:space="preserve"> y familiares</w:t>
                      </w:r>
                      <w:r w:rsidR="00AA2F73" w:rsidRPr="00821711">
                        <w:rPr>
                          <w:rFonts w:asciiTheme="majorHAnsi" w:hAnsiTheme="majorHAnsi"/>
                          <w:color w:val="595959" w:themeColor="text1" w:themeTint="A6"/>
                          <w:sz w:val="18"/>
                          <w:szCs w:val="18"/>
                        </w:rPr>
                        <w:t xml:space="preserve">. </w:t>
                      </w:r>
                      <w:r w:rsidR="00FF6E23" w:rsidRPr="00821711">
                        <w:rPr>
                          <w:rFonts w:asciiTheme="majorHAnsi" w:hAnsiTheme="majorHAnsi"/>
                          <w:color w:val="595959" w:themeColor="text1" w:themeTint="A6"/>
                          <w:sz w:val="18"/>
                          <w:szCs w:val="18"/>
                        </w:rPr>
                        <w:t>Ecuador</w:t>
                      </w:r>
                      <w:r w:rsidRPr="00821711">
                        <w:rPr>
                          <w:rFonts w:asciiTheme="majorHAnsi" w:hAnsiTheme="majorHAnsi"/>
                          <w:color w:val="595959" w:themeColor="text1" w:themeTint="A6"/>
                          <w:sz w:val="18"/>
                          <w:szCs w:val="18"/>
                        </w:rPr>
                        <w:t xml:space="preserve">. </w:t>
                      </w:r>
                      <w:r w:rsidR="00BA138B">
                        <w:rPr>
                          <w:rFonts w:asciiTheme="majorHAnsi" w:hAnsiTheme="majorHAnsi"/>
                          <w:color w:val="595959" w:themeColor="text1" w:themeTint="A6"/>
                          <w:sz w:val="18"/>
                          <w:szCs w:val="18"/>
                        </w:rPr>
                        <w:t>23 de noviembre de 2022</w:t>
                      </w:r>
                      <w:r w:rsidRPr="00821711">
                        <w:rPr>
                          <w:rFonts w:asciiTheme="majorHAnsi" w:hAnsiTheme="majorHAnsi"/>
                          <w:color w:val="595959" w:themeColor="text1" w:themeTint="A6"/>
                          <w:sz w:val="18"/>
                          <w:szCs w:val="18"/>
                        </w:rPr>
                        <w:t>.</w:t>
                      </w:r>
                    </w:p>
                  </w:txbxContent>
                </v:textbox>
              </v:shape>
            </w:pict>
          </mc:Fallback>
        </mc:AlternateContent>
      </w:r>
    </w:p>
    <w:p w14:paraId="3BC19590" w14:textId="77777777" w:rsidR="00A50FCF" w:rsidRPr="00DA11D6" w:rsidRDefault="00A50FCF" w:rsidP="00040C3A">
      <w:pPr>
        <w:tabs>
          <w:tab w:val="center" w:pos="5400"/>
        </w:tabs>
        <w:suppressAutoHyphens/>
        <w:jc w:val="center"/>
        <w:rPr>
          <w:rFonts w:asciiTheme="majorHAnsi" w:hAnsiTheme="majorHAnsi"/>
          <w:sz w:val="18"/>
          <w:szCs w:val="22"/>
        </w:rPr>
      </w:pPr>
    </w:p>
    <w:p w14:paraId="0C9396CC" w14:textId="62BCC525" w:rsidR="0090270B" w:rsidRPr="00DA11D6" w:rsidRDefault="00D306D1" w:rsidP="005516A1">
      <w:pPr>
        <w:tabs>
          <w:tab w:val="center" w:pos="5400"/>
        </w:tabs>
        <w:suppressAutoHyphens/>
        <w:jc w:val="center"/>
        <w:rPr>
          <w:rFonts w:asciiTheme="majorHAnsi" w:hAnsiTheme="majorHAnsi"/>
          <w:b/>
          <w:sz w:val="20"/>
        </w:rPr>
      </w:pPr>
      <w:r w:rsidRPr="00DA11D6">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0F9EDDF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EE418F8" w:rsidR="0070697F" w:rsidRPr="00DA11D6" w:rsidRDefault="00BA138B" w:rsidP="005516A1">
      <w:pPr>
        <w:tabs>
          <w:tab w:val="center" w:pos="5400"/>
        </w:tabs>
        <w:suppressAutoHyphens/>
        <w:jc w:val="center"/>
        <w:rPr>
          <w:rFonts w:asciiTheme="majorHAnsi" w:hAnsiTheme="majorHAnsi"/>
          <w:b/>
          <w:sz w:val="20"/>
        </w:rPr>
        <w:sectPr w:rsidR="0070697F" w:rsidRPr="00DA11D6"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DA11D6">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79276442">
                <wp:simplePos x="0" y="0"/>
                <wp:positionH relativeFrom="column">
                  <wp:posOffset>1310640</wp:posOffset>
                </wp:positionH>
                <wp:positionV relativeFrom="paragraph">
                  <wp:posOffset>542453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3.2pt;margin-top:42.7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DA11D6">
        <w:rPr>
          <w:rFonts w:asciiTheme="majorHAnsi" w:hAnsiTheme="majorHAnsi"/>
          <w:b/>
          <w:sz w:val="20"/>
        </w:rPr>
        <w:tab/>
      </w:r>
    </w:p>
    <w:p w14:paraId="2786EE58" w14:textId="77777777" w:rsidR="003239B8" w:rsidRPr="00DA11D6" w:rsidRDefault="003239B8" w:rsidP="004A6A54">
      <w:pPr>
        <w:spacing w:after="240"/>
        <w:ind w:firstLine="720"/>
        <w:jc w:val="both"/>
        <w:rPr>
          <w:rFonts w:asciiTheme="majorHAnsi" w:hAnsiTheme="majorHAnsi"/>
          <w:b/>
          <w:bCs/>
          <w:sz w:val="20"/>
          <w:szCs w:val="20"/>
        </w:rPr>
      </w:pPr>
      <w:r w:rsidRPr="00DA11D6">
        <w:rPr>
          <w:rFonts w:asciiTheme="majorHAnsi" w:hAnsiTheme="majorHAnsi"/>
          <w:b/>
          <w:bCs/>
          <w:sz w:val="20"/>
          <w:szCs w:val="20"/>
        </w:rPr>
        <w:lastRenderedPageBreak/>
        <w:t>I.</w:t>
      </w:r>
      <w:r w:rsidRPr="00DA11D6">
        <w:rPr>
          <w:rFonts w:asciiTheme="majorHAnsi" w:hAnsiTheme="majorHAnsi"/>
          <w:b/>
          <w:bCs/>
          <w:sz w:val="20"/>
          <w:szCs w:val="20"/>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DA11D6"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DA11D6" w:rsidRDefault="003239B8" w:rsidP="008D2290">
            <w:pPr>
              <w:jc w:val="center"/>
              <w:rPr>
                <w:rFonts w:asciiTheme="majorHAnsi" w:hAnsiTheme="majorHAnsi"/>
                <w:b/>
                <w:bCs/>
                <w:color w:val="FFFFFF" w:themeColor="background1"/>
                <w:sz w:val="20"/>
                <w:szCs w:val="20"/>
              </w:rPr>
            </w:pPr>
            <w:r w:rsidRPr="00DA11D6">
              <w:rPr>
                <w:rFonts w:asciiTheme="majorHAnsi" w:hAnsiTheme="majorHAnsi"/>
                <w:b/>
                <w:bCs/>
                <w:color w:val="FFFFFF" w:themeColor="background1"/>
                <w:sz w:val="20"/>
                <w:szCs w:val="20"/>
              </w:rPr>
              <w:t>Parte peticionaria:</w:t>
            </w:r>
          </w:p>
        </w:tc>
        <w:tc>
          <w:tcPr>
            <w:tcW w:w="5647" w:type="dxa"/>
            <w:vAlign w:val="center"/>
          </w:tcPr>
          <w:p w14:paraId="07DAAE2E" w14:textId="0A6FA67A" w:rsidR="003239B8" w:rsidRPr="00DA11D6" w:rsidRDefault="006D2C0E" w:rsidP="008D2290">
            <w:pPr>
              <w:jc w:val="both"/>
              <w:rPr>
                <w:rFonts w:asciiTheme="majorHAnsi" w:hAnsiTheme="majorHAnsi"/>
                <w:bCs/>
                <w:sz w:val="20"/>
                <w:szCs w:val="20"/>
              </w:rPr>
            </w:pPr>
            <w:r w:rsidRPr="00DA11D6">
              <w:rPr>
                <w:rFonts w:asciiTheme="majorHAnsi" w:hAnsiTheme="majorHAnsi"/>
                <w:bCs/>
                <w:sz w:val="20"/>
                <w:szCs w:val="20"/>
              </w:rPr>
              <w:t>Fundación Niño Carlitos Rodríguez Cárdenas (FUNCARLY)</w:t>
            </w:r>
            <w:r w:rsidR="000D254F" w:rsidRPr="00DA11D6">
              <w:rPr>
                <w:rStyle w:val="FootnoteReference"/>
                <w:rFonts w:asciiTheme="majorHAnsi" w:hAnsiTheme="majorHAnsi"/>
                <w:bCs/>
                <w:sz w:val="20"/>
                <w:szCs w:val="20"/>
              </w:rPr>
              <w:footnoteReference w:id="2"/>
            </w:r>
          </w:p>
        </w:tc>
      </w:tr>
      <w:tr w:rsidR="003239B8" w:rsidRPr="00DA11D6"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DA11D6" w:rsidRDefault="00360637"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DA11D6">
                  <w:rPr>
                    <w:rFonts w:asciiTheme="majorHAnsi" w:hAnsiTheme="majorHAnsi"/>
                    <w:b/>
                    <w:bCs/>
                    <w:color w:val="FFFFFF" w:themeColor="background1"/>
                    <w:sz w:val="20"/>
                    <w:szCs w:val="20"/>
                  </w:rPr>
                  <w:t>Presunta víctima</w:t>
                </w:r>
              </w:sdtContent>
            </w:sdt>
            <w:r w:rsidR="003239B8" w:rsidRPr="00DA11D6">
              <w:rPr>
                <w:rFonts w:asciiTheme="majorHAnsi" w:hAnsiTheme="majorHAnsi"/>
                <w:b/>
                <w:bCs/>
                <w:color w:val="FFFFFF" w:themeColor="background1"/>
                <w:sz w:val="20"/>
                <w:szCs w:val="20"/>
              </w:rPr>
              <w:t>:</w:t>
            </w:r>
          </w:p>
        </w:tc>
        <w:tc>
          <w:tcPr>
            <w:tcW w:w="5647" w:type="dxa"/>
            <w:vAlign w:val="center"/>
          </w:tcPr>
          <w:p w14:paraId="143D44A8" w14:textId="28F27DBA" w:rsidR="003239B8" w:rsidRPr="00DA11D6" w:rsidRDefault="00D93FE8" w:rsidP="008D2290">
            <w:pPr>
              <w:jc w:val="both"/>
              <w:rPr>
                <w:rFonts w:asciiTheme="majorHAnsi" w:hAnsiTheme="majorHAnsi"/>
                <w:bCs/>
                <w:sz w:val="20"/>
                <w:szCs w:val="20"/>
              </w:rPr>
            </w:pPr>
            <w:r w:rsidRPr="00DA11D6">
              <w:rPr>
                <w:rFonts w:asciiTheme="majorHAnsi" w:hAnsiTheme="majorHAnsi"/>
                <w:bCs/>
                <w:sz w:val="20"/>
                <w:szCs w:val="20"/>
              </w:rPr>
              <w:t>Luis Manuel Cáceres Yunga</w:t>
            </w:r>
            <w:r w:rsidR="0032339A" w:rsidRPr="00DA11D6">
              <w:rPr>
                <w:rFonts w:asciiTheme="majorHAnsi" w:hAnsiTheme="majorHAnsi"/>
                <w:bCs/>
                <w:sz w:val="20"/>
                <w:szCs w:val="20"/>
              </w:rPr>
              <w:t xml:space="preserve"> y familiares</w:t>
            </w:r>
            <w:r w:rsidR="00514DC3" w:rsidRPr="00DA11D6">
              <w:rPr>
                <w:rStyle w:val="FootnoteReference"/>
                <w:rFonts w:asciiTheme="majorHAnsi" w:hAnsiTheme="majorHAnsi"/>
                <w:bCs/>
                <w:sz w:val="20"/>
                <w:szCs w:val="20"/>
              </w:rPr>
              <w:footnoteReference w:id="3"/>
            </w:r>
          </w:p>
        </w:tc>
      </w:tr>
      <w:tr w:rsidR="003239B8" w:rsidRPr="00DA11D6"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DA11D6" w:rsidRDefault="003239B8" w:rsidP="008D2290">
            <w:pPr>
              <w:jc w:val="center"/>
              <w:rPr>
                <w:rFonts w:asciiTheme="majorHAnsi" w:hAnsiTheme="majorHAnsi"/>
                <w:b/>
                <w:bCs/>
                <w:color w:val="FFFFFF" w:themeColor="background1"/>
                <w:sz w:val="20"/>
                <w:szCs w:val="20"/>
              </w:rPr>
            </w:pPr>
            <w:r w:rsidRPr="00DA11D6">
              <w:rPr>
                <w:rFonts w:asciiTheme="majorHAnsi" w:hAnsiTheme="majorHAnsi"/>
                <w:b/>
                <w:bCs/>
                <w:color w:val="FFFFFF" w:themeColor="background1"/>
                <w:sz w:val="20"/>
                <w:szCs w:val="20"/>
              </w:rPr>
              <w:t>Estado denunciado:</w:t>
            </w:r>
          </w:p>
        </w:tc>
        <w:tc>
          <w:tcPr>
            <w:tcW w:w="5647" w:type="dxa"/>
            <w:vAlign w:val="center"/>
          </w:tcPr>
          <w:p w14:paraId="5D0EC05D" w14:textId="7B653C22" w:rsidR="003239B8" w:rsidRPr="00DA11D6" w:rsidRDefault="00FF6E23" w:rsidP="008D2290">
            <w:pPr>
              <w:jc w:val="both"/>
              <w:rPr>
                <w:rFonts w:asciiTheme="majorHAnsi" w:hAnsiTheme="majorHAnsi"/>
                <w:bCs/>
                <w:sz w:val="20"/>
                <w:szCs w:val="20"/>
              </w:rPr>
            </w:pPr>
            <w:r w:rsidRPr="00DA11D6">
              <w:rPr>
                <w:rFonts w:asciiTheme="majorHAnsi" w:hAnsiTheme="majorHAnsi"/>
                <w:bCs/>
                <w:sz w:val="20"/>
                <w:szCs w:val="20"/>
              </w:rPr>
              <w:t>Ecuador</w:t>
            </w:r>
          </w:p>
        </w:tc>
      </w:tr>
      <w:tr w:rsidR="000449F7" w:rsidRPr="00DA11D6"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0449F7" w:rsidRPr="00DA11D6" w:rsidRDefault="000449F7" w:rsidP="000449F7">
            <w:pPr>
              <w:jc w:val="center"/>
              <w:rPr>
                <w:rFonts w:asciiTheme="majorHAnsi" w:hAnsiTheme="majorHAnsi"/>
                <w:b/>
                <w:bCs/>
                <w:color w:val="FFFFFF" w:themeColor="background1"/>
                <w:sz w:val="20"/>
                <w:szCs w:val="20"/>
              </w:rPr>
            </w:pPr>
            <w:r w:rsidRPr="00DA11D6">
              <w:rPr>
                <w:rFonts w:asciiTheme="majorHAnsi" w:hAnsiTheme="majorHAnsi"/>
                <w:b/>
                <w:bCs/>
                <w:color w:val="FFFFFF" w:themeColor="background1"/>
                <w:sz w:val="20"/>
                <w:szCs w:val="20"/>
              </w:rPr>
              <w:t>Derechos invocados:</w:t>
            </w:r>
          </w:p>
        </w:tc>
        <w:tc>
          <w:tcPr>
            <w:tcW w:w="5647" w:type="dxa"/>
            <w:vAlign w:val="center"/>
          </w:tcPr>
          <w:p w14:paraId="52B28392" w14:textId="639A2C87" w:rsidR="00E955AB" w:rsidRPr="00DA11D6" w:rsidRDefault="006B3F9A" w:rsidP="000449F7">
            <w:pPr>
              <w:jc w:val="both"/>
              <w:rPr>
                <w:rFonts w:asciiTheme="majorHAnsi" w:hAnsiTheme="majorHAnsi"/>
                <w:bCs/>
                <w:sz w:val="20"/>
                <w:szCs w:val="20"/>
              </w:rPr>
            </w:pPr>
            <w:r w:rsidRPr="00DA11D6">
              <w:rPr>
                <w:rFonts w:asciiTheme="majorHAnsi" w:hAnsiTheme="majorHAnsi"/>
                <w:bCs/>
                <w:sz w:val="20"/>
                <w:szCs w:val="20"/>
              </w:rPr>
              <w:t xml:space="preserve">Artículos </w:t>
            </w:r>
            <w:r w:rsidR="00616563" w:rsidRPr="00DA11D6">
              <w:rPr>
                <w:rFonts w:asciiTheme="majorHAnsi" w:hAnsiTheme="majorHAnsi"/>
                <w:bCs/>
                <w:sz w:val="20"/>
                <w:szCs w:val="20"/>
              </w:rPr>
              <w:t>4 (vida)</w:t>
            </w:r>
            <w:r w:rsidR="00F30CC2" w:rsidRPr="00DA11D6">
              <w:rPr>
                <w:rFonts w:asciiTheme="majorHAnsi" w:hAnsiTheme="majorHAnsi"/>
                <w:bCs/>
                <w:sz w:val="20"/>
                <w:szCs w:val="20"/>
              </w:rPr>
              <w:t xml:space="preserve">, </w:t>
            </w:r>
            <w:r w:rsidR="00616563" w:rsidRPr="00DA11D6">
              <w:rPr>
                <w:rFonts w:asciiTheme="majorHAnsi" w:hAnsiTheme="majorHAnsi"/>
                <w:bCs/>
                <w:sz w:val="20"/>
                <w:szCs w:val="20"/>
              </w:rPr>
              <w:t xml:space="preserve">8 (garantías judiciales), </w:t>
            </w:r>
            <w:r w:rsidRPr="00DA11D6">
              <w:rPr>
                <w:rFonts w:asciiTheme="majorHAnsi" w:hAnsiTheme="majorHAnsi"/>
                <w:bCs/>
                <w:sz w:val="20"/>
                <w:szCs w:val="20"/>
              </w:rPr>
              <w:t>17 (protección a la familia)</w:t>
            </w:r>
            <w:r w:rsidR="00616563" w:rsidRPr="00DA11D6">
              <w:rPr>
                <w:rFonts w:asciiTheme="majorHAnsi" w:hAnsiTheme="majorHAnsi"/>
                <w:bCs/>
                <w:sz w:val="20"/>
                <w:szCs w:val="20"/>
              </w:rPr>
              <w:t xml:space="preserve"> </w:t>
            </w:r>
            <w:r w:rsidRPr="00DA11D6">
              <w:rPr>
                <w:rFonts w:asciiTheme="majorHAnsi" w:hAnsiTheme="majorHAnsi"/>
                <w:bCs/>
                <w:sz w:val="20"/>
                <w:szCs w:val="20"/>
              </w:rPr>
              <w:t>y</w:t>
            </w:r>
            <w:r w:rsidRPr="00DA11D6">
              <w:rPr>
                <w:rFonts w:asciiTheme="majorHAnsi" w:hAnsiTheme="majorHAnsi" w:cs="Calibri"/>
                <w:bCs/>
                <w:sz w:val="20"/>
                <w:szCs w:val="20"/>
              </w:rPr>
              <w:t xml:space="preserve"> 25 (protección judicial) </w:t>
            </w:r>
            <w:r w:rsidR="001F3E55" w:rsidRPr="00DA11D6">
              <w:rPr>
                <w:rFonts w:asciiTheme="majorHAnsi" w:hAnsiTheme="majorHAnsi"/>
                <w:bCs/>
                <w:sz w:val="20"/>
                <w:szCs w:val="20"/>
              </w:rPr>
              <w:t>de</w:t>
            </w:r>
            <w:r w:rsidR="000449F7" w:rsidRPr="00DA11D6">
              <w:rPr>
                <w:rFonts w:asciiTheme="majorHAnsi" w:hAnsiTheme="majorHAnsi"/>
                <w:bCs/>
                <w:sz w:val="20"/>
                <w:szCs w:val="20"/>
              </w:rPr>
              <w:t xml:space="preserve"> la Convención Americana sobre Derechos Humanos</w:t>
            </w:r>
            <w:r w:rsidR="000449F7" w:rsidRPr="00DA11D6">
              <w:rPr>
                <w:rStyle w:val="FootnoteReference"/>
                <w:rFonts w:asciiTheme="majorHAnsi" w:hAnsiTheme="majorHAnsi"/>
                <w:bCs/>
                <w:sz w:val="20"/>
                <w:szCs w:val="20"/>
              </w:rPr>
              <w:footnoteReference w:id="4"/>
            </w:r>
            <w:r w:rsidR="00616563" w:rsidRPr="00DA11D6">
              <w:rPr>
                <w:rFonts w:asciiTheme="majorHAnsi" w:hAnsiTheme="majorHAnsi"/>
                <w:bCs/>
                <w:sz w:val="20"/>
                <w:szCs w:val="20"/>
              </w:rPr>
              <w:t>, en relación con sus artículos 1 (obligación de respetar los derechos) y 2 (deber de adoptar disposiciones de derecho interno)</w:t>
            </w:r>
          </w:p>
        </w:tc>
      </w:tr>
    </w:tbl>
    <w:p w14:paraId="176FB213" w14:textId="77777777" w:rsidR="003239B8" w:rsidRPr="00DA11D6" w:rsidRDefault="003239B8" w:rsidP="003239B8">
      <w:pPr>
        <w:spacing w:before="240" w:after="240"/>
        <w:ind w:firstLine="720"/>
        <w:jc w:val="both"/>
        <w:rPr>
          <w:rFonts w:asciiTheme="majorHAnsi" w:hAnsiTheme="majorHAnsi"/>
          <w:b/>
          <w:bCs/>
          <w:sz w:val="20"/>
          <w:szCs w:val="20"/>
        </w:rPr>
      </w:pPr>
      <w:r w:rsidRPr="00DA11D6">
        <w:rPr>
          <w:rFonts w:asciiTheme="majorHAnsi" w:hAnsiTheme="majorHAnsi"/>
          <w:b/>
          <w:bCs/>
          <w:sz w:val="20"/>
          <w:szCs w:val="20"/>
        </w:rPr>
        <w:t>II.</w:t>
      </w:r>
      <w:r w:rsidRPr="00DA11D6">
        <w:rPr>
          <w:rFonts w:asciiTheme="majorHAnsi" w:hAnsiTheme="majorHAnsi"/>
          <w:b/>
          <w:bCs/>
          <w:sz w:val="20"/>
          <w:szCs w:val="20"/>
        </w:rPr>
        <w:tab/>
        <w:t>TRÁMITE ANTE LA CIDH</w:t>
      </w:r>
      <w:r w:rsidR="008E3BFE" w:rsidRPr="00DA11D6">
        <w:rPr>
          <w:rStyle w:val="FootnoteReference"/>
          <w:rFonts w:asciiTheme="majorHAnsi" w:hAnsiTheme="majorHAnsi"/>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DA11D6"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DA11D6" w:rsidRDefault="004A6A54" w:rsidP="004A6A54">
            <w:pPr>
              <w:jc w:val="center"/>
              <w:rPr>
                <w:rFonts w:asciiTheme="majorHAnsi" w:hAnsiTheme="majorHAnsi"/>
                <w:b/>
                <w:bCs/>
                <w:color w:val="FFFFFF" w:themeColor="background1"/>
                <w:sz w:val="20"/>
                <w:szCs w:val="20"/>
              </w:rPr>
            </w:pPr>
            <w:r w:rsidRPr="00DA11D6">
              <w:rPr>
                <w:rFonts w:asciiTheme="majorHAnsi" w:hAnsiTheme="majorHAnsi"/>
                <w:b/>
                <w:bCs/>
                <w:color w:val="FFFFFF" w:themeColor="background1"/>
                <w:sz w:val="20"/>
                <w:szCs w:val="20"/>
              </w:rPr>
              <w:t>P</w:t>
            </w:r>
            <w:r w:rsidR="004C2312" w:rsidRPr="00DA11D6">
              <w:rPr>
                <w:rFonts w:asciiTheme="majorHAnsi" w:hAnsiTheme="majorHAnsi"/>
                <w:b/>
                <w:bCs/>
                <w:color w:val="FFFFFF" w:themeColor="background1"/>
                <w:sz w:val="20"/>
                <w:szCs w:val="20"/>
              </w:rPr>
              <w:t>resentación de la petición:</w:t>
            </w:r>
          </w:p>
        </w:tc>
        <w:tc>
          <w:tcPr>
            <w:tcW w:w="5647" w:type="dxa"/>
            <w:vAlign w:val="center"/>
          </w:tcPr>
          <w:p w14:paraId="6883A5F8" w14:textId="53527546" w:rsidR="004C2312" w:rsidRPr="00DA11D6" w:rsidRDefault="003B258C" w:rsidP="002625EA">
            <w:pPr>
              <w:jc w:val="both"/>
              <w:rPr>
                <w:rFonts w:asciiTheme="majorHAnsi" w:hAnsiTheme="majorHAnsi"/>
                <w:bCs/>
                <w:sz w:val="20"/>
                <w:szCs w:val="20"/>
              </w:rPr>
            </w:pPr>
            <w:r w:rsidRPr="00DA11D6">
              <w:rPr>
                <w:rFonts w:asciiTheme="majorHAnsi" w:hAnsiTheme="majorHAnsi"/>
                <w:bCs/>
                <w:sz w:val="20"/>
                <w:szCs w:val="20"/>
              </w:rPr>
              <w:t>5 de junio de 2013</w:t>
            </w:r>
          </w:p>
        </w:tc>
      </w:tr>
      <w:tr w:rsidR="00131425" w:rsidRPr="00DA11D6"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DA11D6" w:rsidRDefault="00131425" w:rsidP="004A6A54">
            <w:pPr>
              <w:jc w:val="center"/>
              <w:rPr>
                <w:rFonts w:asciiTheme="majorHAnsi" w:hAnsiTheme="majorHAnsi"/>
                <w:b/>
                <w:bCs/>
                <w:color w:val="FFFFFF" w:themeColor="background1"/>
                <w:sz w:val="20"/>
                <w:szCs w:val="20"/>
              </w:rPr>
            </w:pPr>
            <w:r w:rsidRPr="00DA11D6">
              <w:rPr>
                <w:rFonts w:asciiTheme="majorHAnsi" w:hAnsiTheme="majorHAnsi"/>
                <w:b/>
                <w:bCs/>
                <w:color w:val="FFFFFF" w:themeColor="background1"/>
                <w:sz w:val="20"/>
                <w:szCs w:val="20"/>
              </w:rPr>
              <w:t>Información adicional recibida durante la etapa de estudio:</w:t>
            </w:r>
          </w:p>
        </w:tc>
        <w:tc>
          <w:tcPr>
            <w:tcW w:w="5647" w:type="dxa"/>
            <w:vAlign w:val="center"/>
          </w:tcPr>
          <w:p w14:paraId="65CBC29E" w14:textId="3A2C395C" w:rsidR="00131425" w:rsidRPr="00DA11D6" w:rsidRDefault="00B11912" w:rsidP="002625EA">
            <w:pPr>
              <w:jc w:val="both"/>
              <w:rPr>
                <w:rFonts w:asciiTheme="majorHAnsi" w:hAnsiTheme="majorHAnsi"/>
                <w:bCs/>
                <w:sz w:val="20"/>
                <w:szCs w:val="20"/>
              </w:rPr>
            </w:pPr>
            <w:r w:rsidRPr="00DA11D6">
              <w:rPr>
                <w:rFonts w:asciiTheme="majorHAnsi" w:hAnsiTheme="majorHAnsi"/>
                <w:bCs/>
                <w:sz w:val="20"/>
                <w:szCs w:val="20"/>
              </w:rPr>
              <w:t>6 de febrero de 2019</w:t>
            </w:r>
          </w:p>
        </w:tc>
      </w:tr>
      <w:tr w:rsidR="004C2312" w:rsidRPr="00DA11D6"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DA11D6" w:rsidRDefault="004A6A54" w:rsidP="004A6A54">
            <w:pPr>
              <w:jc w:val="center"/>
              <w:rPr>
                <w:rFonts w:asciiTheme="majorHAnsi" w:hAnsiTheme="majorHAnsi"/>
                <w:b/>
                <w:bCs/>
                <w:color w:val="FFFFFF" w:themeColor="background1"/>
                <w:sz w:val="20"/>
                <w:szCs w:val="20"/>
              </w:rPr>
            </w:pPr>
            <w:r w:rsidRPr="00DA11D6">
              <w:rPr>
                <w:rFonts w:asciiTheme="majorHAnsi" w:hAnsiTheme="majorHAnsi"/>
                <w:b/>
                <w:color w:val="FFFFFF" w:themeColor="background1"/>
                <w:sz w:val="20"/>
                <w:szCs w:val="20"/>
              </w:rPr>
              <w:t>N</w:t>
            </w:r>
            <w:r w:rsidR="004C2312" w:rsidRPr="00DA11D6">
              <w:rPr>
                <w:rFonts w:asciiTheme="majorHAnsi" w:hAnsiTheme="majorHAnsi"/>
                <w:b/>
                <w:color w:val="FFFFFF" w:themeColor="background1"/>
                <w:sz w:val="20"/>
                <w:szCs w:val="20"/>
              </w:rPr>
              <w:t>otificación de la petición al Estado:</w:t>
            </w:r>
          </w:p>
        </w:tc>
        <w:tc>
          <w:tcPr>
            <w:tcW w:w="5647" w:type="dxa"/>
            <w:vAlign w:val="center"/>
          </w:tcPr>
          <w:p w14:paraId="58485921" w14:textId="6DBE36A8" w:rsidR="004C2312" w:rsidRPr="00DA11D6" w:rsidRDefault="00B11912" w:rsidP="008D2290">
            <w:pPr>
              <w:jc w:val="both"/>
              <w:rPr>
                <w:rFonts w:asciiTheme="majorHAnsi" w:hAnsiTheme="majorHAnsi"/>
                <w:bCs/>
                <w:sz w:val="20"/>
                <w:szCs w:val="20"/>
              </w:rPr>
            </w:pPr>
            <w:r w:rsidRPr="00DA11D6">
              <w:rPr>
                <w:rFonts w:asciiTheme="majorHAnsi" w:hAnsiTheme="majorHAnsi"/>
                <w:bCs/>
                <w:sz w:val="20"/>
                <w:szCs w:val="20"/>
              </w:rPr>
              <w:t>14 de mayo de 2019</w:t>
            </w:r>
          </w:p>
        </w:tc>
      </w:tr>
      <w:tr w:rsidR="00CC016D" w:rsidRPr="00DA11D6"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CC016D" w:rsidRPr="00DA11D6" w:rsidRDefault="00CC016D" w:rsidP="00CC016D">
            <w:pPr>
              <w:jc w:val="center"/>
              <w:rPr>
                <w:rFonts w:asciiTheme="majorHAnsi" w:hAnsiTheme="majorHAnsi"/>
                <w:b/>
                <w:bCs/>
                <w:color w:val="FFFFFF" w:themeColor="background1"/>
                <w:sz w:val="20"/>
                <w:szCs w:val="20"/>
              </w:rPr>
            </w:pPr>
            <w:r w:rsidRPr="00DA11D6">
              <w:rPr>
                <w:rFonts w:asciiTheme="majorHAnsi" w:hAnsiTheme="majorHAnsi"/>
                <w:b/>
                <w:color w:val="FFFFFF" w:themeColor="background1"/>
                <w:sz w:val="20"/>
                <w:szCs w:val="20"/>
              </w:rPr>
              <w:t>Primera respuesta del Estado:</w:t>
            </w:r>
          </w:p>
        </w:tc>
        <w:tc>
          <w:tcPr>
            <w:tcW w:w="5647" w:type="dxa"/>
            <w:vAlign w:val="center"/>
          </w:tcPr>
          <w:p w14:paraId="6B47064C" w14:textId="2AB1B973" w:rsidR="00CC016D" w:rsidRPr="00DA11D6" w:rsidRDefault="00B11912" w:rsidP="00CC016D">
            <w:pPr>
              <w:jc w:val="both"/>
              <w:rPr>
                <w:rFonts w:asciiTheme="majorHAnsi" w:hAnsiTheme="majorHAnsi"/>
                <w:bCs/>
                <w:sz w:val="20"/>
                <w:szCs w:val="20"/>
              </w:rPr>
            </w:pPr>
            <w:r w:rsidRPr="00DA11D6">
              <w:rPr>
                <w:rFonts w:asciiTheme="majorHAnsi" w:hAnsiTheme="majorHAnsi"/>
                <w:bCs/>
                <w:sz w:val="20"/>
                <w:szCs w:val="20"/>
              </w:rPr>
              <w:t>20 de agosto de 2019</w:t>
            </w:r>
          </w:p>
        </w:tc>
      </w:tr>
      <w:tr w:rsidR="00CC016D" w:rsidRPr="00DA11D6" w14:paraId="4EFF4542" w14:textId="77777777" w:rsidTr="00394073">
        <w:tc>
          <w:tcPr>
            <w:tcW w:w="3600" w:type="dxa"/>
            <w:tcBorders>
              <w:top w:val="single" w:sz="6" w:space="0" w:color="auto"/>
              <w:bottom w:val="single" w:sz="6" w:space="0" w:color="auto"/>
            </w:tcBorders>
            <w:shd w:val="clear" w:color="auto" w:fill="386294"/>
            <w:vAlign w:val="center"/>
          </w:tcPr>
          <w:p w14:paraId="61D71413" w14:textId="7EF53AC4" w:rsidR="00CC016D" w:rsidRPr="00DA11D6" w:rsidRDefault="00CC016D" w:rsidP="00CC016D">
            <w:pPr>
              <w:jc w:val="center"/>
              <w:rPr>
                <w:rFonts w:asciiTheme="majorHAnsi" w:hAnsiTheme="majorHAnsi"/>
                <w:b/>
                <w:color w:val="FFFFFF" w:themeColor="background1"/>
                <w:sz w:val="20"/>
                <w:szCs w:val="20"/>
              </w:rPr>
            </w:pPr>
            <w:r w:rsidRPr="00DA11D6">
              <w:rPr>
                <w:rFonts w:asciiTheme="majorHAnsi" w:hAnsiTheme="majorHAnsi"/>
                <w:b/>
                <w:color w:val="FFFFFF" w:themeColor="background1"/>
                <w:sz w:val="20"/>
                <w:szCs w:val="20"/>
              </w:rPr>
              <w:t>Observaciones adicionales de la parte peticionaria:</w:t>
            </w:r>
          </w:p>
        </w:tc>
        <w:tc>
          <w:tcPr>
            <w:tcW w:w="5647" w:type="dxa"/>
            <w:vAlign w:val="center"/>
          </w:tcPr>
          <w:p w14:paraId="132A0B46" w14:textId="1CF61846" w:rsidR="00CC016D" w:rsidRPr="00DA11D6" w:rsidRDefault="00B11912" w:rsidP="00CC016D">
            <w:pPr>
              <w:jc w:val="both"/>
              <w:rPr>
                <w:rFonts w:asciiTheme="majorHAnsi" w:hAnsiTheme="majorHAnsi"/>
                <w:bCs/>
                <w:sz w:val="20"/>
                <w:szCs w:val="20"/>
              </w:rPr>
            </w:pPr>
            <w:r w:rsidRPr="00DA11D6">
              <w:rPr>
                <w:rFonts w:asciiTheme="majorHAnsi" w:hAnsiTheme="majorHAnsi"/>
                <w:bCs/>
                <w:sz w:val="20"/>
                <w:szCs w:val="20"/>
              </w:rPr>
              <w:t>13 de junio de 2022</w:t>
            </w:r>
          </w:p>
        </w:tc>
      </w:tr>
      <w:tr w:rsidR="00B11912" w:rsidRPr="00DA11D6" w14:paraId="61EB6724" w14:textId="77777777" w:rsidTr="00394073">
        <w:tc>
          <w:tcPr>
            <w:tcW w:w="3600" w:type="dxa"/>
            <w:tcBorders>
              <w:top w:val="single" w:sz="6" w:space="0" w:color="auto"/>
              <w:bottom w:val="single" w:sz="6" w:space="0" w:color="auto"/>
            </w:tcBorders>
            <w:shd w:val="clear" w:color="auto" w:fill="386294"/>
            <w:vAlign w:val="center"/>
          </w:tcPr>
          <w:p w14:paraId="46CDE189" w14:textId="1D54AE56" w:rsidR="00B11912" w:rsidRPr="00DA11D6" w:rsidRDefault="00B11912" w:rsidP="00CC016D">
            <w:pPr>
              <w:jc w:val="center"/>
              <w:rPr>
                <w:rFonts w:asciiTheme="majorHAnsi" w:hAnsiTheme="majorHAnsi"/>
                <w:b/>
                <w:color w:val="FFFFFF" w:themeColor="background1"/>
                <w:sz w:val="20"/>
                <w:szCs w:val="20"/>
              </w:rPr>
            </w:pPr>
            <w:r w:rsidRPr="00DA11D6">
              <w:rPr>
                <w:rFonts w:asciiTheme="majorHAnsi" w:hAnsiTheme="majorHAnsi"/>
                <w:b/>
                <w:color w:val="FFFFFF" w:themeColor="background1"/>
                <w:sz w:val="20"/>
                <w:szCs w:val="20"/>
              </w:rPr>
              <w:t>Advertencia sobre posible archivo:</w:t>
            </w:r>
          </w:p>
        </w:tc>
        <w:tc>
          <w:tcPr>
            <w:tcW w:w="5647" w:type="dxa"/>
            <w:vAlign w:val="center"/>
          </w:tcPr>
          <w:p w14:paraId="63522892" w14:textId="08B2B26B" w:rsidR="00B11912" w:rsidRPr="00DA11D6" w:rsidRDefault="00B11912" w:rsidP="00CC016D">
            <w:pPr>
              <w:jc w:val="both"/>
              <w:rPr>
                <w:rFonts w:asciiTheme="majorHAnsi" w:hAnsiTheme="majorHAnsi"/>
                <w:bCs/>
                <w:sz w:val="20"/>
                <w:szCs w:val="20"/>
              </w:rPr>
            </w:pPr>
            <w:r w:rsidRPr="00DA11D6">
              <w:rPr>
                <w:rFonts w:asciiTheme="majorHAnsi" w:hAnsiTheme="majorHAnsi"/>
                <w:bCs/>
                <w:sz w:val="20"/>
                <w:szCs w:val="20"/>
              </w:rPr>
              <w:t>13 de mayo de 2022</w:t>
            </w:r>
          </w:p>
        </w:tc>
      </w:tr>
      <w:tr w:rsidR="00CC016D" w:rsidRPr="00DA11D6" w14:paraId="78522B1E" w14:textId="77777777" w:rsidTr="00394073">
        <w:tc>
          <w:tcPr>
            <w:tcW w:w="3600" w:type="dxa"/>
            <w:tcBorders>
              <w:top w:val="single" w:sz="6" w:space="0" w:color="auto"/>
              <w:bottom w:val="single" w:sz="6" w:space="0" w:color="auto"/>
            </w:tcBorders>
            <w:shd w:val="clear" w:color="auto" w:fill="386294"/>
            <w:vAlign w:val="center"/>
          </w:tcPr>
          <w:p w14:paraId="46C3B4EB" w14:textId="6D653FBF" w:rsidR="00CC016D" w:rsidRPr="00DA11D6" w:rsidRDefault="00B11912" w:rsidP="00CC016D">
            <w:pPr>
              <w:jc w:val="center"/>
              <w:rPr>
                <w:rFonts w:asciiTheme="majorHAnsi" w:hAnsiTheme="majorHAnsi"/>
                <w:b/>
                <w:color w:val="FFFFFF" w:themeColor="background1"/>
                <w:sz w:val="20"/>
                <w:szCs w:val="20"/>
              </w:rPr>
            </w:pPr>
            <w:r w:rsidRPr="00DA11D6">
              <w:rPr>
                <w:rFonts w:asciiTheme="majorHAnsi" w:hAnsiTheme="majorHAnsi"/>
                <w:b/>
                <w:color w:val="FFFFFF" w:themeColor="background1"/>
                <w:sz w:val="20"/>
                <w:szCs w:val="20"/>
              </w:rPr>
              <w:t>Respuesta de la parte peticionaria ante advertencia posible archivo</w:t>
            </w:r>
          </w:p>
        </w:tc>
        <w:tc>
          <w:tcPr>
            <w:tcW w:w="5647" w:type="dxa"/>
            <w:vAlign w:val="center"/>
          </w:tcPr>
          <w:p w14:paraId="5D008744" w14:textId="55335CE8" w:rsidR="00CC016D" w:rsidRPr="00DA11D6" w:rsidRDefault="00AE4F3A" w:rsidP="00CC016D">
            <w:pPr>
              <w:jc w:val="both"/>
              <w:rPr>
                <w:rFonts w:asciiTheme="majorHAnsi" w:hAnsiTheme="majorHAnsi"/>
                <w:bCs/>
                <w:sz w:val="20"/>
                <w:szCs w:val="20"/>
              </w:rPr>
            </w:pPr>
            <w:r w:rsidRPr="00DA11D6">
              <w:rPr>
                <w:rFonts w:asciiTheme="majorHAnsi" w:hAnsiTheme="majorHAnsi"/>
                <w:bCs/>
                <w:sz w:val="20"/>
                <w:szCs w:val="20"/>
              </w:rPr>
              <w:t>9 de junio de 2022</w:t>
            </w:r>
          </w:p>
        </w:tc>
      </w:tr>
    </w:tbl>
    <w:p w14:paraId="0FC6E9E8" w14:textId="77777777" w:rsidR="003239B8" w:rsidRPr="00DA11D6" w:rsidRDefault="003239B8" w:rsidP="003239B8">
      <w:pPr>
        <w:spacing w:before="240" w:after="240"/>
        <w:ind w:firstLine="720"/>
        <w:jc w:val="both"/>
        <w:rPr>
          <w:rFonts w:asciiTheme="majorHAnsi" w:hAnsiTheme="majorHAnsi"/>
          <w:b/>
          <w:bCs/>
          <w:sz w:val="20"/>
          <w:szCs w:val="20"/>
        </w:rPr>
      </w:pPr>
      <w:r w:rsidRPr="00DA11D6">
        <w:rPr>
          <w:rFonts w:asciiTheme="majorHAnsi" w:hAnsiTheme="majorHAnsi"/>
          <w:b/>
          <w:bCs/>
          <w:sz w:val="20"/>
          <w:szCs w:val="20"/>
        </w:rPr>
        <w:t xml:space="preserve">III. </w:t>
      </w:r>
      <w:r w:rsidRPr="00DA11D6">
        <w:rPr>
          <w:rFonts w:asciiTheme="majorHAnsi" w:hAnsiTheme="majorHAnsi"/>
          <w:b/>
          <w:bCs/>
          <w:sz w:val="20"/>
          <w:szCs w:val="20"/>
        </w:rPr>
        <w:tab/>
        <w:t>COMPETENCIA</w:t>
      </w:r>
      <w:r w:rsidR="00EE00E9" w:rsidRPr="00DA11D6">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DA11D6"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DA11D6" w:rsidRDefault="003239B8" w:rsidP="008D2290">
            <w:pPr>
              <w:jc w:val="center"/>
              <w:rPr>
                <w:rFonts w:asciiTheme="majorHAnsi" w:hAnsiTheme="majorHAnsi"/>
                <w:b/>
                <w:bCs/>
                <w:i/>
                <w:color w:val="FFFFFF" w:themeColor="background1"/>
                <w:sz w:val="20"/>
                <w:szCs w:val="20"/>
              </w:rPr>
            </w:pPr>
            <w:r w:rsidRPr="00DA11D6">
              <w:rPr>
                <w:rFonts w:asciiTheme="majorHAnsi" w:hAnsiTheme="majorHAnsi"/>
                <w:b/>
                <w:bCs/>
                <w:color w:val="FFFFFF" w:themeColor="background1"/>
                <w:sz w:val="20"/>
                <w:szCs w:val="20"/>
              </w:rPr>
              <w:t>Competencia</w:t>
            </w:r>
            <w:r w:rsidRPr="00DA11D6">
              <w:rPr>
                <w:rFonts w:asciiTheme="majorHAnsi" w:hAnsiTheme="majorHAnsi"/>
                <w:b/>
                <w:bCs/>
                <w:i/>
                <w:color w:val="FFFFFF" w:themeColor="background1"/>
                <w:sz w:val="20"/>
                <w:szCs w:val="20"/>
              </w:rPr>
              <w:t xml:space="preserve"> Ratione personae:</w:t>
            </w:r>
          </w:p>
        </w:tc>
        <w:tc>
          <w:tcPr>
            <w:tcW w:w="5760" w:type="dxa"/>
            <w:vAlign w:val="center"/>
          </w:tcPr>
          <w:p w14:paraId="1E494D5D" w14:textId="14B9DE8B" w:rsidR="003239B8" w:rsidRPr="00DA11D6" w:rsidRDefault="004A3217" w:rsidP="008D2290">
            <w:pPr>
              <w:rPr>
                <w:rFonts w:asciiTheme="majorHAnsi" w:hAnsiTheme="majorHAnsi"/>
                <w:bCs/>
                <w:sz w:val="20"/>
                <w:szCs w:val="20"/>
              </w:rPr>
            </w:pPr>
            <w:r w:rsidRPr="00DA11D6">
              <w:rPr>
                <w:rFonts w:asciiTheme="majorHAnsi" w:hAnsiTheme="majorHAnsi"/>
                <w:bCs/>
                <w:sz w:val="20"/>
                <w:szCs w:val="20"/>
              </w:rPr>
              <w:t xml:space="preserve">Sí </w:t>
            </w:r>
          </w:p>
        </w:tc>
      </w:tr>
      <w:tr w:rsidR="003239B8" w:rsidRPr="00DA11D6"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DA11D6" w:rsidRDefault="003239B8" w:rsidP="008D2290">
            <w:pPr>
              <w:jc w:val="center"/>
              <w:rPr>
                <w:rFonts w:asciiTheme="majorHAnsi" w:hAnsiTheme="majorHAnsi"/>
                <w:b/>
                <w:bCs/>
                <w:color w:val="FFFFFF" w:themeColor="background1"/>
                <w:sz w:val="20"/>
                <w:szCs w:val="20"/>
              </w:rPr>
            </w:pPr>
            <w:r w:rsidRPr="00DA11D6">
              <w:rPr>
                <w:rFonts w:asciiTheme="majorHAnsi" w:hAnsiTheme="majorHAnsi"/>
                <w:b/>
                <w:bCs/>
                <w:color w:val="FFFFFF" w:themeColor="background1"/>
                <w:sz w:val="20"/>
                <w:szCs w:val="20"/>
              </w:rPr>
              <w:t>Competencia</w:t>
            </w:r>
            <w:r w:rsidRPr="00DA11D6">
              <w:rPr>
                <w:rFonts w:asciiTheme="majorHAnsi" w:hAnsiTheme="majorHAnsi"/>
                <w:b/>
                <w:bCs/>
                <w:i/>
                <w:color w:val="FFFFFF" w:themeColor="background1"/>
                <w:sz w:val="20"/>
                <w:szCs w:val="20"/>
              </w:rPr>
              <w:t xml:space="preserve"> Ratione loci</w:t>
            </w:r>
            <w:r w:rsidRPr="00DA11D6">
              <w:rPr>
                <w:rFonts w:asciiTheme="majorHAnsi" w:hAnsiTheme="majorHAnsi"/>
                <w:b/>
                <w:bCs/>
                <w:color w:val="FFFFFF" w:themeColor="background1"/>
                <w:sz w:val="20"/>
                <w:szCs w:val="20"/>
              </w:rPr>
              <w:t>:</w:t>
            </w:r>
          </w:p>
        </w:tc>
        <w:tc>
          <w:tcPr>
            <w:tcW w:w="5760" w:type="dxa"/>
            <w:vAlign w:val="center"/>
          </w:tcPr>
          <w:p w14:paraId="77C8256A" w14:textId="680DC42C" w:rsidR="003239B8" w:rsidRPr="00DA11D6" w:rsidRDefault="004A3217" w:rsidP="008D2290">
            <w:pPr>
              <w:rPr>
                <w:rFonts w:asciiTheme="majorHAnsi" w:hAnsiTheme="majorHAnsi"/>
                <w:bCs/>
                <w:sz w:val="20"/>
                <w:szCs w:val="20"/>
              </w:rPr>
            </w:pPr>
            <w:r w:rsidRPr="00DA11D6">
              <w:rPr>
                <w:rFonts w:asciiTheme="majorHAnsi" w:hAnsiTheme="majorHAnsi"/>
                <w:bCs/>
                <w:sz w:val="20"/>
                <w:szCs w:val="20"/>
              </w:rPr>
              <w:t>Sí</w:t>
            </w:r>
          </w:p>
        </w:tc>
      </w:tr>
      <w:tr w:rsidR="003239B8" w:rsidRPr="00DA11D6"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DA11D6" w:rsidRDefault="003239B8" w:rsidP="008D2290">
            <w:pPr>
              <w:jc w:val="center"/>
              <w:rPr>
                <w:rFonts w:asciiTheme="majorHAnsi" w:hAnsiTheme="majorHAnsi"/>
                <w:b/>
                <w:bCs/>
                <w:color w:val="FFFFFF" w:themeColor="background1"/>
                <w:sz w:val="20"/>
                <w:szCs w:val="20"/>
              </w:rPr>
            </w:pPr>
            <w:r w:rsidRPr="00DA11D6">
              <w:rPr>
                <w:rFonts w:asciiTheme="majorHAnsi" w:hAnsiTheme="majorHAnsi"/>
                <w:b/>
                <w:bCs/>
                <w:color w:val="FFFFFF" w:themeColor="background1"/>
                <w:sz w:val="20"/>
                <w:szCs w:val="20"/>
              </w:rPr>
              <w:t>Competencia</w:t>
            </w:r>
            <w:r w:rsidRPr="00DA11D6">
              <w:rPr>
                <w:rFonts w:asciiTheme="majorHAnsi" w:hAnsiTheme="majorHAnsi"/>
                <w:b/>
                <w:bCs/>
                <w:i/>
                <w:color w:val="FFFFFF" w:themeColor="background1"/>
                <w:sz w:val="20"/>
                <w:szCs w:val="20"/>
              </w:rPr>
              <w:t xml:space="preserve"> Ratione temporis</w:t>
            </w:r>
            <w:r w:rsidRPr="00DA11D6">
              <w:rPr>
                <w:rFonts w:asciiTheme="majorHAnsi" w:hAnsiTheme="majorHAnsi"/>
                <w:b/>
                <w:bCs/>
                <w:color w:val="FFFFFF" w:themeColor="background1"/>
                <w:sz w:val="20"/>
                <w:szCs w:val="20"/>
              </w:rPr>
              <w:t>:</w:t>
            </w:r>
          </w:p>
        </w:tc>
        <w:tc>
          <w:tcPr>
            <w:tcW w:w="5760" w:type="dxa"/>
            <w:vAlign w:val="center"/>
          </w:tcPr>
          <w:p w14:paraId="523F6BD6" w14:textId="0AEFBCDB" w:rsidR="003239B8" w:rsidRPr="00DA11D6" w:rsidRDefault="004A3217" w:rsidP="008D2290">
            <w:pPr>
              <w:rPr>
                <w:rFonts w:asciiTheme="majorHAnsi" w:hAnsiTheme="majorHAnsi"/>
                <w:bCs/>
                <w:sz w:val="20"/>
                <w:szCs w:val="20"/>
              </w:rPr>
            </w:pPr>
            <w:r w:rsidRPr="00DA11D6">
              <w:rPr>
                <w:rFonts w:asciiTheme="majorHAnsi" w:hAnsiTheme="majorHAnsi"/>
                <w:bCs/>
                <w:sz w:val="20"/>
                <w:szCs w:val="20"/>
              </w:rPr>
              <w:t>Sí</w:t>
            </w:r>
          </w:p>
        </w:tc>
      </w:tr>
      <w:tr w:rsidR="003239B8" w:rsidRPr="00DA11D6"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DA11D6" w:rsidRDefault="003239B8" w:rsidP="008D2290">
            <w:pPr>
              <w:jc w:val="center"/>
              <w:rPr>
                <w:rFonts w:asciiTheme="majorHAnsi" w:hAnsiTheme="majorHAnsi"/>
                <w:b/>
                <w:bCs/>
                <w:color w:val="FFFFFF" w:themeColor="background1"/>
                <w:sz w:val="20"/>
                <w:szCs w:val="20"/>
              </w:rPr>
            </w:pPr>
            <w:r w:rsidRPr="00DA11D6">
              <w:rPr>
                <w:rFonts w:asciiTheme="majorHAnsi" w:hAnsiTheme="majorHAnsi"/>
                <w:b/>
                <w:bCs/>
                <w:color w:val="FFFFFF" w:themeColor="background1"/>
                <w:sz w:val="20"/>
                <w:szCs w:val="20"/>
              </w:rPr>
              <w:t>Competencia</w:t>
            </w:r>
            <w:r w:rsidRPr="00DA11D6">
              <w:rPr>
                <w:rFonts w:asciiTheme="majorHAnsi" w:hAnsiTheme="majorHAnsi"/>
                <w:b/>
                <w:bCs/>
                <w:i/>
                <w:color w:val="FFFFFF" w:themeColor="background1"/>
                <w:sz w:val="20"/>
                <w:szCs w:val="20"/>
              </w:rPr>
              <w:t xml:space="preserve"> Ratione materia</w:t>
            </w:r>
            <w:r w:rsidR="00EE00E9" w:rsidRPr="00DA11D6">
              <w:rPr>
                <w:rFonts w:asciiTheme="majorHAnsi" w:hAnsiTheme="majorHAnsi"/>
                <w:b/>
                <w:bCs/>
                <w:i/>
                <w:color w:val="FFFFFF" w:themeColor="background1"/>
                <w:sz w:val="20"/>
                <w:szCs w:val="20"/>
              </w:rPr>
              <w:t>e</w:t>
            </w:r>
            <w:r w:rsidRPr="00DA11D6">
              <w:rPr>
                <w:rFonts w:asciiTheme="majorHAnsi" w:hAnsiTheme="majorHAnsi"/>
                <w:b/>
                <w:bCs/>
                <w:color w:val="FFFFFF" w:themeColor="background1"/>
                <w:sz w:val="20"/>
                <w:szCs w:val="20"/>
              </w:rPr>
              <w:t>:</w:t>
            </w:r>
          </w:p>
        </w:tc>
        <w:tc>
          <w:tcPr>
            <w:tcW w:w="5760" w:type="dxa"/>
            <w:vAlign w:val="center"/>
          </w:tcPr>
          <w:p w14:paraId="257C8337" w14:textId="5986273C" w:rsidR="003239B8" w:rsidRPr="00DA11D6" w:rsidRDefault="004A3217" w:rsidP="008D2290">
            <w:pPr>
              <w:jc w:val="both"/>
              <w:rPr>
                <w:rFonts w:asciiTheme="majorHAnsi" w:hAnsiTheme="majorHAnsi"/>
                <w:bCs/>
                <w:sz w:val="20"/>
                <w:szCs w:val="20"/>
              </w:rPr>
            </w:pPr>
            <w:r w:rsidRPr="00DA11D6">
              <w:rPr>
                <w:rFonts w:asciiTheme="majorHAnsi" w:hAnsiTheme="majorHAnsi"/>
                <w:bCs/>
                <w:sz w:val="20"/>
                <w:szCs w:val="20"/>
              </w:rPr>
              <w:t xml:space="preserve">Sí, Convención Americana (depósito de instrumento de ratificación realizado el </w:t>
            </w:r>
            <w:r w:rsidR="005C20DF" w:rsidRPr="00DA11D6">
              <w:rPr>
                <w:rFonts w:asciiTheme="majorHAnsi" w:hAnsiTheme="majorHAnsi"/>
                <w:bCs/>
                <w:sz w:val="20"/>
                <w:szCs w:val="20"/>
              </w:rPr>
              <w:t xml:space="preserve">8 de </w:t>
            </w:r>
            <w:r w:rsidR="00C66EEA" w:rsidRPr="00DA11D6">
              <w:rPr>
                <w:rFonts w:asciiTheme="majorHAnsi" w:hAnsiTheme="majorHAnsi"/>
                <w:bCs/>
                <w:sz w:val="20"/>
                <w:szCs w:val="20"/>
              </w:rPr>
              <w:t>diciembre</w:t>
            </w:r>
            <w:r w:rsidRPr="00DA11D6">
              <w:rPr>
                <w:rFonts w:asciiTheme="majorHAnsi" w:hAnsiTheme="majorHAnsi"/>
                <w:bCs/>
                <w:sz w:val="20"/>
                <w:szCs w:val="20"/>
              </w:rPr>
              <w:t xml:space="preserve"> de 1977</w:t>
            </w:r>
            <w:r w:rsidR="00483D02" w:rsidRPr="00DA11D6">
              <w:rPr>
                <w:rFonts w:asciiTheme="majorHAnsi" w:hAnsiTheme="majorHAnsi"/>
                <w:bCs/>
                <w:sz w:val="20"/>
                <w:szCs w:val="20"/>
              </w:rPr>
              <w:t>)</w:t>
            </w:r>
          </w:p>
        </w:tc>
      </w:tr>
    </w:tbl>
    <w:p w14:paraId="299A3868" w14:textId="4924CC02" w:rsidR="003239B8" w:rsidRPr="00DA11D6" w:rsidRDefault="003239B8" w:rsidP="003239B8">
      <w:pPr>
        <w:spacing w:before="240" w:after="240"/>
        <w:ind w:firstLine="720"/>
        <w:jc w:val="both"/>
        <w:rPr>
          <w:rFonts w:asciiTheme="majorHAnsi" w:hAnsiTheme="majorHAnsi"/>
          <w:b/>
          <w:bCs/>
          <w:sz w:val="20"/>
          <w:szCs w:val="20"/>
        </w:rPr>
      </w:pPr>
      <w:r w:rsidRPr="00DA11D6">
        <w:rPr>
          <w:rFonts w:asciiTheme="majorHAnsi" w:hAnsiTheme="majorHAnsi"/>
          <w:b/>
          <w:bCs/>
          <w:sz w:val="20"/>
          <w:szCs w:val="20"/>
        </w:rPr>
        <w:t xml:space="preserve">IV. </w:t>
      </w:r>
      <w:r w:rsidRPr="00DA11D6">
        <w:rPr>
          <w:rFonts w:asciiTheme="majorHAnsi" w:hAnsiTheme="majorHAnsi"/>
          <w:b/>
          <w:bCs/>
          <w:sz w:val="20"/>
          <w:szCs w:val="20"/>
        </w:rPr>
        <w:tab/>
      </w:r>
      <w:r w:rsidR="00EE00E9" w:rsidRPr="00DA11D6">
        <w:rPr>
          <w:rFonts w:asciiTheme="majorHAnsi" w:hAnsiTheme="majorHAnsi"/>
          <w:b/>
          <w:bCs/>
          <w:sz w:val="20"/>
          <w:szCs w:val="20"/>
        </w:rPr>
        <w:t>DUPLICACIÓN</w:t>
      </w:r>
      <w:r w:rsidR="00EE00E9" w:rsidRPr="00DA11D6">
        <w:rPr>
          <w:rFonts w:asciiTheme="majorHAnsi" w:hAnsiTheme="majorHAnsi"/>
          <w:b/>
          <w:bCs/>
          <w:color w:val="FFFFFF" w:themeColor="background1"/>
          <w:sz w:val="20"/>
          <w:szCs w:val="20"/>
        </w:rPr>
        <w:t xml:space="preserve"> </w:t>
      </w:r>
      <w:r w:rsidR="00EE00E9" w:rsidRPr="00DA11D6">
        <w:rPr>
          <w:rFonts w:asciiTheme="majorHAnsi" w:hAnsiTheme="majorHAnsi"/>
          <w:b/>
          <w:bCs/>
          <w:sz w:val="20"/>
          <w:szCs w:val="20"/>
        </w:rPr>
        <w:t>DE PROCEDIMIENTOS Y COSA JUZGADA</w:t>
      </w:r>
      <w:r w:rsidR="00EE00E9" w:rsidRPr="00DA11D6">
        <w:rPr>
          <w:rFonts w:asciiTheme="majorHAnsi" w:hAnsiTheme="majorHAnsi"/>
          <w:b/>
          <w:bCs/>
          <w:i/>
          <w:sz w:val="20"/>
          <w:szCs w:val="20"/>
        </w:rPr>
        <w:t xml:space="preserve"> </w:t>
      </w:r>
      <w:r w:rsidR="00EE00E9" w:rsidRPr="00DA11D6">
        <w:rPr>
          <w:rFonts w:asciiTheme="majorHAnsi" w:hAnsiTheme="majorHAnsi"/>
          <w:b/>
          <w:bCs/>
          <w:sz w:val="20"/>
          <w:szCs w:val="20"/>
        </w:rPr>
        <w:t xml:space="preserve">INTERNACIONAL, </w:t>
      </w:r>
      <w:r w:rsidRPr="00DA11D6">
        <w:rPr>
          <w:rFonts w:asciiTheme="majorHAnsi" w:hAnsiTheme="majorHAnsi"/>
          <w:b/>
          <w:bCs/>
          <w:sz w:val="20"/>
          <w:szCs w:val="20"/>
        </w:rPr>
        <w:t xml:space="preserve">CARACTERIZACIÓN, </w:t>
      </w:r>
      <w:r w:rsidRPr="00DA11D6">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DA11D6" w14:paraId="161C8568" w14:textId="77777777" w:rsidTr="003B258C">
        <w:trPr>
          <w:cantSplit/>
        </w:trPr>
        <w:tc>
          <w:tcPr>
            <w:tcW w:w="3564" w:type="dxa"/>
            <w:tcBorders>
              <w:top w:val="single" w:sz="4" w:space="0" w:color="auto"/>
              <w:bottom w:val="single" w:sz="6" w:space="0" w:color="auto"/>
            </w:tcBorders>
            <w:shd w:val="clear" w:color="auto" w:fill="386294"/>
            <w:vAlign w:val="center"/>
          </w:tcPr>
          <w:p w14:paraId="1C72AC6C" w14:textId="77777777" w:rsidR="00EE00E9" w:rsidRPr="00DA11D6" w:rsidRDefault="00EE00E9" w:rsidP="008D2290">
            <w:pPr>
              <w:jc w:val="center"/>
              <w:rPr>
                <w:rFonts w:asciiTheme="majorHAnsi" w:hAnsiTheme="majorHAnsi"/>
                <w:b/>
                <w:bCs/>
                <w:color w:val="FFFFFF" w:themeColor="background1"/>
                <w:sz w:val="20"/>
                <w:szCs w:val="20"/>
              </w:rPr>
            </w:pPr>
            <w:r w:rsidRPr="00DA11D6">
              <w:rPr>
                <w:rFonts w:asciiTheme="majorHAnsi" w:hAnsiTheme="majorHAnsi"/>
                <w:b/>
                <w:bCs/>
                <w:color w:val="FFFFFF" w:themeColor="background1"/>
                <w:sz w:val="20"/>
                <w:szCs w:val="20"/>
              </w:rPr>
              <w:t>Duplicación de procedimientos y cosa juzgada internacional:</w:t>
            </w:r>
          </w:p>
        </w:tc>
        <w:tc>
          <w:tcPr>
            <w:tcW w:w="5678" w:type="dxa"/>
            <w:vAlign w:val="center"/>
          </w:tcPr>
          <w:p w14:paraId="764D7F60" w14:textId="47768922" w:rsidR="00EE00E9" w:rsidRPr="00DA11D6" w:rsidRDefault="00476D4D" w:rsidP="008D2290">
            <w:pPr>
              <w:jc w:val="both"/>
              <w:rPr>
                <w:rFonts w:asciiTheme="majorHAnsi" w:hAnsiTheme="majorHAnsi"/>
                <w:bCs/>
                <w:sz w:val="20"/>
                <w:szCs w:val="20"/>
              </w:rPr>
            </w:pPr>
            <w:r w:rsidRPr="00DA11D6">
              <w:rPr>
                <w:rFonts w:asciiTheme="majorHAnsi" w:hAnsiTheme="majorHAnsi"/>
                <w:bCs/>
                <w:sz w:val="20"/>
                <w:szCs w:val="20"/>
              </w:rPr>
              <w:t>No</w:t>
            </w:r>
          </w:p>
        </w:tc>
      </w:tr>
      <w:tr w:rsidR="003B258C" w:rsidRPr="00DA11D6" w14:paraId="3ED57BF3" w14:textId="77777777" w:rsidTr="003B258C">
        <w:trPr>
          <w:cantSplit/>
        </w:trPr>
        <w:tc>
          <w:tcPr>
            <w:tcW w:w="3564" w:type="dxa"/>
            <w:tcBorders>
              <w:top w:val="single" w:sz="4" w:space="0" w:color="auto"/>
              <w:bottom w:val="single" w:sz="6" w:space="0" w:color="auto"/>
            </w:tcBorders>
            <w:shd w:val="clear" w:color="auto" w:fill="386294"/>
            <w:vAlign w:val="center"/>
          </w:tcPr>
          <w:p w14:paraId="5F36A040" w14:textId="77777777" w:rsidR="003B258C" w:rsidRPr="00DA11D6" w:rsidRDefault="003B258C" w:rsidP="003B258C">
            <w:pPr>
              <w:jc w:val="center"/>
              <w:rPr>
                <w:rFonts w:asciiTheme="majorHAnsi" w:hAnsiTheme="majorHAnsi"/>
                <w:b/>
                <w:bCs/>
                <w:i/>
                <w:color w:val="FFFFFF" w:themeColor="background1"/>
                <w:sz w:val="20"/>
                <w:szCs w:val="20"/>
              </w:rPr>
            </w:pPr>
            <w:r w:rsidRPr="00DA11D6">
              <w:rPr>
                <w:rFonts w:asciiTheme="majorHAnsi" w:hAnsiTheme="majorHAnsi"/>
                <w:b/>
                <w:bCs/>
                <w:color w:val="FFFFFF" w:themeColor="background1"/>
                <w:sz w:val="20"/>
                <w:szCs w:val="20"/>
              </w:rPr>
              <w:t>Derechos declarados admisibles</w:t>
            </w:r>
            <w:r w:rsidRPr="00DA11D6">
              <w:rPr>
                <w:rFonts w:asciiTheme="majorHAnsi" w:hAnsiTheme="majorHAnsi"/>
                <w:b/>
                <w:bCs/>
                <w:i/>
                <w:color w:val="FFFFFF" w:themeColor="background1"/>
                <w:sz w:val="20"/>
                <w:szCs w:val="20"/>
              </w:rPr>
              <w:t>:</w:t>
            </w:r>
          </w:p>
        </w:tc>
        <w:tc>
          <w:tcPr>
            <w:tcW w:w="5678" w:type="dxa"/>
            <w:vAlign w:val="center"/>
          </w:tcPr>
          <w:p w14:paraId="4DAE9D4D" w14:textId="5763ADA4" w:rsidR="003B258C" w:rsidRPr="00DA11D6" w:rsidRDefault="0036020D" w:rsidP="003B258C">
            <w:pPr>
              <w:jc w:val="both"/>
              <w:rPr>
                <w:rFonts w:asciiTheme="majorHAnsi" w:hAnsiTheme="majorHAnsi"/>
                <w:bCs/>
                <w:sz w:val="20"/>
                <w:szCs w:val="20"/>
              </w:rPr>
            </w:pPr>
            <w:r>
              <w:rPr>
                <w:rFonts w:ascii="Cambria" w:hAnsi="Cambria"/>
                <w:bCs/>
                <w:sz w:val="20"/>
                <w:szCs w:val="20"/>
              </w:rPr>
              <w:t>No aplica</w:t>
            </w:r>
          </w:p>
        </w:tc>
      </w:tr>
      <w:tr w:rsidR="003B258C" w:rsidRPr="00DA11D6" w14:paraId="5702249F" w14:textId="77777777" w:rsidTr="003B258C">
        <w:trPr>
          <w:cantSplit/>
        </w:trPr>
        <w:tc>
          <w:tcPr>
            <w:tcW w:w="3564" w:type="dxa"/>
            <w:tcBorders>
              <w:top w:val="single" w:sz="6" w:space="0" w:color="auto"/>
              <w:bottom w:val="single" w:sz="6" w:space="0" w:color="auto"/>
            </w:tcBorders>
            <w:shd w:val="clear" w:color="auto" w:fill="386294"/>
            <w:vAlign w:val="center"/>
          </w:tcPr>
          <w:p w14:paraId="1F00DF1D" w14:textId="77777777" w:rsidR="003B258C" w:rsidRPr="00DA11D6" w:rsidRDefault="003B258C" w:rsidP="003B258C">
            <w:pPr>
              <w:jc w:val="center"/>
              <w:rPr>
                <w:rFonts w:asciiTheme="majorHAnsi" w:hAnsiTheme="majorHAnsi"/>
                <w:b/>
                <w:bCs/>
                <w:color w:val="FFFFFF" w:themeColor="background1"/>
                <w:sz w:val="20"/>
                <w:szCs w:val="20"/>
              </w:rPr>
            </w:pPr>
            <w:r w:rsidRPr="00DA11D6">
              <w:rPr>
                <w:rFonts w:asciiTheme="majorHAnsi" w:hAnsiTheme="majorHAnsi"/>
                <w:b/>
                <w:bCs/>
                <w:color w:val="FFFFFF" w:themeColor="background1"/>
                <w:sz w:val="20"/>
                <w:szCs w:val="20"/>
              </w:rPr>
              <w:t>Agotamiento de recursos internos o procedencia de una excepción:</w:t>
            </w:r>
          </w:p>
        </w:tc>
        <w:tc>
          <w:tcPr>
            <w:tcW w:w="5678" w:type="dxa"/>
            <w:vAlign w:val="center"/>
          </w:tcPr>
          <w:p w14:paraId="7F7C1A19" w14:textId="7D8E96B8" w:rsidR="003B258C" w:rsidRPr="00DA11D6" w:rsidRDefault="003D5BC3" w:rsidP="003B258C">
            <w:pPr>
              <w:rPr>
                <w:rFonts w:asciiTheme="majorHAnsi" w:hAnsiTheme="majorHAnsi"/>
                <w:bCs/>
                <w:sz w:val="20"/>
                <w:szCs w:val="20"/>
              </w:rPr>
            </w:pPr>
            <w:r>
              <w:rPr>
                <w:rFonts w:asciiTheme="majorHAnsi" w:hAnsiTheme="majorHAnsi"/>
                <w:bCs/>
                <w:sz w:val="20"/>
                <w:szCs w:val="20"/>
              </w:rPr>
              <w:t>No</w:t>
            </w:r>
            <w:r w:rsidR="003B258C" w:rsidRPr="00DA11D6">
              <w:rPr>
                <w:rFonts w:asciiTheme="majorHAnsi" w:hAnsiTheme="majorHAnsi"/>
                <w:bCs/>
                <w:sz w:val="20"/>
                <w:szCs w:val="20"/>
              </w:rPr>
              <w:t>, en términos de la Sección VI</w:t>
            </w:r>
          </w:p>
        </w:tc>
      </w:tr>
      <w:tr w:rsidR="003B258C" w:rsidRPr="00DA11D6" w14:paraId="7A101B89" w14:textId="77777777" w:rsidTr="003B258C">
        <w:trPr>
          <w:cantSplit/>
        </w:trPr>
        <w:tc>
          <w:tcPr>
            <w:tcW w:w="3564" w:type="dxa"/>
            <w:tcBorders>
              <w:top w:val="single" w:sz="6" w:space="0" w:color="auto"/>
              <w:bottom w:val="single" w:sz="6" w:space="0" w:color="auto"/>
            </w:tcBorders>
            <w:shd w:val="clear" w:color="auto" w:fill="386294"/>
            <w:vAlign w:val="center"/>
          </w:tcPr>
          <w:p w14:paraId="0843C533" w14:textId="77777777" w:rsidR="003B258C" w:rsidRPr="00DA11D6" w:rsidRDefault="003B258C" w:rsidP="003B258C">
            <w:pPr>
              <w:jc w:val="center"/>
              <w:rPr>
                <w:rFonts w:asciiTheme="majorHAnsi" w:hAnsiTheme="majorHAnsi"/>
                <w:b/>
                <w:bCs/>
                <w:color w:val="FFFFFF" w:themeColor="background1"/>
                <w:sz w:val="20"/>
                <w:szCs w:val="20"/>
              </w:rPr>
            </w:pPr>
            <w:r w:rsidRPr="00DA11D6">
              <w:rPr>
                <w:rFonts w:asciiTheme="majorHAnsi" w:hAnsiTheme="majorHAnsi"/>
                <w:b/>
                <w:bCs/>
                <w:color w:val="FFFFFF" w:themeColor="background1"/>
                <w:sz w:val="20"/>
                <w:szCs w:val="20"/>
              </w:rPr>
              <w:t>Presentación dentro de plazo:</w:t>
            </w:r>
          </w:p>
        </w:tc>
        <w:tc>
          <w:tcPr>
            <w:tcW w:w="5678" w:type="dxa"/>
            <w:vAlign w:val="center"/>
          </w:tcPr>
          <w:p w14:paraId="2AF0FC69" w14:textId="5BF37DCE" w:rsidR="003B258C" w:rsidRPr="00DA11D6" w:rsidRDefault="0036020D" w:rsidP="003B258C">
            <w:pPr>
              <w:rPr>
                <w:rFonts w:asciiTheme="majorHAnsi" w:hAnsiTheme="majorHAnsi"/>
                <w:bCs/>
                <w:sz w:val="20"/>
                <w:szCs w:val="20"/>
              </w:rPr>
            </w:pPr>
            <w:r>
              <w:rPr>
                <w:rFonts w:asciiTheme="majorHAnsi" w:hAnsiTheme="majorHAnsi"/>
                <w:bCs/>
                <w:sz w:val="20"/>
                <w:szCs w:val="20"/>
              </w:rPr>
              <w:t>No aplica</w:t>
            </w:r>
          </w:p>
        </w:tc>
      </w:tr>
    </w:tbl>
    <w:p w14:paraId="56FD5D57" w14:textId="4F3375A7" w:rsidR="003239B8" w:rsidRPr="00DA11D6" w:rsidRDefault="00223A29" w:rsidP="00861126">
      <w:pPr>
        <w:spacing w:before="240" w:after="240"/>
        <w:ind w:firstLine="720"/>
        <w:jc w:val="both"/>
        <w:rPr>
          <w:rFonts w:asciiTheme="majorHAnsi" w:hAnsiTheme="majorHAnsi"/>
          <w:b/>
          <w:sz w:val="20"/>
          <w:szCs w:val="20"/>
        </w:rPr>
      </w:pPr>
      <w:r w:rsidRPr="00DA11D6">
        <w:rPr>
          <w:rFonts w:asciiTheme="majorHAnsi" w:hAnsiTheme="majorHAnsi"/>
          <w:b/>
          <w:sz w:val="20"/>
          <w:szCs w:val="20"/>
        </w:rPr>
        <w:t xml:space="preserve">V. </w:t>
      </w:r>
      <w:r w:rsidRPr="00DA11D6">
        <w:rPr>
          <w:rFonts w:asciiTheme="majorHAnsi" w:hAnsiTheme="majorHAnsi"/>
          <w:b/>
          <w:sz w:val="20"/>
          <w:szCs w:val="20"/>
        </w:rPr>
        <w:tab/>
      </w:r>
      <w:r w:rsidR="004241A0" w:rsidRPr="00DA11D6">
        <w:rPr>
          <w:rFonts w:asciiTheme="majorHAnsi" w:hAnsiTheme="majorHAnsi"/>
          <w:b/>
          <w:sz w:val="20"/>
          <w:szCs w:val="20"/>
        </w:rPr>
        <w:t>POSICIÓN DE LAS PARTES</w:t>
      </w:r>
      <w:r w:rsidR="003239B8" w:rsidRPr="00DA11D6">
        <w:rPr>
          <w:rFonts w:asciiTheme="majorHAnsi" w:hAnsiTheme="majorHAnsi"/>
          <w:b/>
          <w:sz w:val="20"/>
          <w:szCs w:val="20"/>
        </w:rPr>
        <w:t xml:space="preserve"> </w:t>
      </w:r>
    </w:p>
    <w:p w14:paraId="5627119A" w14:textId="099A33A5" w:rsidR="000466A1" w:rsidRPr="00DA11D6" w:rsidRDefault="00483D02" w:rsidP="000466A1">
      <w:pPr>
        <w:pStyle w:val="ListParagraph"/>
        <w:numPr>
          <w:ilvl w:val="0"/>
          <w:numId w:val="56"/>
        </w:numPr>
        <w:spacing w:before="240" w:after="240"/>
        <w:ind w:left="0" w:firstLine="720"/>
        <w:jc w:val="both"/>
        <w:rPr>
          <w:rFonts w:asciiTheme="majorHAnsi" w:hAnsiTheme="majorHAnsi"/>
          <w:bCs/>
          <w:sz w:val="20"/>
          <w:szCs w:val="20"/>
          <w:lang w:val="es-ES"/>
        </w:rPr>
      </w:pPr>
      <w:r w:rsidRPr="00DA11D6">
        <w:rPr>
          <w:rFonts w:asciiTheme="majorHAnsi" w:hAnsiTheme="majorHAnsi"/>
          <w:bCs/>
          <w:sz w:val="20"/>
          <w:szCs w:val="20"/>
          <w:lang w:val="es-ES"/>
        </w:rPr>
        <w:t xml:space="preserve">La parte peticionaria alega </w:t>
      </w:r>
      <w:r w:rsidR="005C6F75" w:rsidRPr="00DA11D6">
        <w:rPr>
          <w:rFonts w:asciiTheme="majorHAnsi" w:hAnsiTheme="majorHAnsi"/>
          <w:bCs/>
          <w:sz w:val="20"/>
          <w:szCs w:val="20"/>
          <w:lang w:val="es-ES"/>
        </w:rPr>
        <w:t>la responsabilidad internacional del Ecuador</w:t>
      </w:r>
      <w:r w:rsidR="000466A1" w:rsidRPr="00DA11D6">
        <w:rPr>
          <w:rFonts w:asciiTheme="majorHAnsi" w:hAnsiTheme="majorHAnsi"/>
          <w:bCs/>
          <w:sz w:val="20"/>
          <w:szCs w:val="20"/>
          <w:lang w:val="es-ES"/>
        </w:rPr>
        <w:t xml:space="preserve"> </w:t>
      </w:r>
      <w:r w:rsidR="002C70A2" w:rsidRPr="00DA11D6">
        <w:rPr>
          <w:rFonts w:asciiTheme="majorHAnsi" w:hAnsiTheme="majorHAnsi"/>
          <w:bCs/>
          <w:sz w:val="20"/>
          <w:szCs w:val="20"/>
          <w:lang w:val="es-ES"/>
        </w:rPr>
        <w:t>por la falta de</w:t>
      </w:r>
      <w:r w:rsidR="000466A1" w:rsidRPr="00DA11D6">
        <w:rPr>
          <w:rFonts w:asciiTheme="majorHAnsi" w:hAnsiTheme="majorHAnsi"/>
          <w:bCs/>
          <w:sz w:val="20"/>
          <w:szCs w:val="20"/>
          <w:lang w:val="es-ES"/>
        </w:rPr>
        <w:t xml:space="preserve"> protección y cuidados médicos </w:t>
      </w:r>
      <w:r w:rsidR="002C70A2" w:rsidRPr="00DA11D6">
        <w:rPr>
          <w:rFonts w:asciiTheme="majorHAnsi" w:hAnsiTheme="majorHAnsi"/>
          <w:bCs/>
          <w:sz w:val="20"/>
          <w:szCs w:val="20"/>
          <w:lang w:val="es-ES"/>
        </w:rPr>
        <w:t xml:space="preserve">adecuados </w:t>
      </w:r>
      <w:r w:rsidR="00061CF5">
        <w:rPr>
          <w:rFonts w:asciiTheme="majorHAnsi" w:hAnsiTheme="majorHAnsi"/>
          <w:bCs/>
          <w:sz w:val="20"/>
          <w:szCs w:val="20"/>
          <w:lang w:val="es-ES"/>
        </w:rPr>
        <w:t>a</w:t>
      </w:r>
      <w:r w:rsidR="000466A1" w:rsidRPr="00DA11D6">
        <w:rPr>
          <w:rFonts w:asciiTheme="majorHAnsi" w:hAnsiTheme="majorHAnsi"/>
          <w:bCs/>
          <w:sz w:val="20"/>
          <w:szCs w:val="20"/>
          <w:lang w:val="es-ES"/>
        </w:rPr>
        <w:t xml:space="preserve"> Luis Manuel Cáceres Yunga (en adelante “la presunta víctima”) en </w:t>
      </w:r>
      <w:r w:rsidR="000466A1" w:rsidRPr="00DA11D6">
        <w:rPr>
          <w:rFonts w:asciiTheme="majorHAnsi" w:hAnsiTheme="majorHAnsi"/>
          <w:bCs/>
          <w:sz w:val="20"/>
          <w:szCs w:val="20"/>
          <w:lang w:val="es-ES"/>
        </w:rPr>
        <w:lastRenderedPageBreak/>
        <w:t>su condición de persona con discapacidad</w:t>
      </w:r>
      <w:r w:rsidR="0051254E" w:rsidRPr="00DA11D6">
        <w:rPr>
          <w:rFonts w:asciiTheme="majorHAnsi" w:hAnsiTheme="majorHAnsi"/>
          <w:bCs/>
          <w:sz w:val="20"/>
          <w:szCs w:val="20"/>
          <w:lang w:val="es-ES"/>
        </w:rPr>
        <w:t>,</w:t>
      </w:r>
      <w:r w:rsidR="000466A1" w:rsidRPr="00DA11D6">
        <w:rPr>
          <w:rFonts w:asciiTheme="majorHAnsi" w:hAnsiTheme="majorHAnsi"/>
          <w:bCs/>
          <w:sz w:val="20"/>
          <w:szCs w:val="20"/>
          <w:lang w:val="es-ES"/>
        </w:rPr>
        <w:t xml:space="preserve"> </w:t>
      </w:r>
      <w:r w:rsidR="0051254E" w:rsidRPr="00DA11D6">
        <w:rPr>
          <w:rFonts w:asciiTheme="majorHAnsi" w:hAnsiTheme="majorHAnsi"/>
          <w:bCs/>
          <w:sz w:val="20"/>
          <w:szCs w:val="20"/>
          <w:lang w:val="es-ES"/>
        </w:rPr>
        <w:t>lo que</w:t>
      </w:r>
      <w:r w:rsidR="00061CF5">
        <w:rPr>
          <w:rFonts w:asciiTheme="majorHAnsi" w:hAnsiTheme="majorHAnsi"/>
          <w:bCs/>
          <w:sz w:val="20"/>
          <w:szCs w:val="20"/>
          <w:lang w:val="es-ES"/>
        </w:rPr>
        <w:t xml:space="preserve"> le habría provocado su</w:t>
      </w:r>
      <w:r w:rsidR="000466A1" w:rsidRPr="00DA11D6">
        <w:rPr>
          <w:rFonts w:asciiTheme="majorHAnsi" w:hAnsiTheme="majorHAnsi"/>
          <w:bCs/>
          <w:sz w:val="20"/>
          <w:szCs w:val="20"/>
          <w:lang w:val="es-ES"/>
        </w:rPr>
        <w:t xml:space="preserve"> muerte; aunado a la </w:t>
      </w:r>
      <w:r w:rsidR="00061CF5">
        <w:rPr>
          <w:rFonts w:asciiTheme="majorHAnsi" w:hAnsiTheme="majorHAnsi"/>
          <w:bCs/>
          <w:sz w:val="20"/>
          <w:szCs w:val="20"/>
          <w:lang w:val="es-ES"/>
        </w:rPr>
        <w:t xml:space="preserve">alegada </w:t>
      </w:r>
      <w:r w:rsidR="000466A1" w:rsidRPr="00DA11D6">
        <w:rPr>
          <w:rFonts w:asciiTheme="majorHAnsi" w:hAnsiTheme="majorHAnsi"/>
          <w:bCs/>
          <w:sz w:val="20"/>
          <w:szCs w:val="20"/>
          <w:lang w:val="es-ES"/>
        </w:rPr>
        <w:t xml:space="preserve">impunidad </w:t>
      </w:r>
      <w:r w:rsidR="00061CF5">
        <w:rPr>
          <w:rFonts w:asciiTheme="majorHAnsi" w:hAnsiTheme="majorHAnsi"/>
          <w:bCs/>
          <w:sz w:val="20"/>
          <w:szCs w:val="20"/>
          <w:lang w:val="es-ES"/>
        </w:rPr>
        <w:t>en la que estarían</w:t>
      </w:r>
      <w:r w:rsidR="000466A1" w:rsidRPr="00DA11D6">
        <w:rPr>
          <w:rFonts w:asciiTheme="majorHAnsi" w:hAnsiTheme="majorHAnsi"/>
          <w:bCs/>
          <w:sz w:val="20"/>
          <w:szCs w:val="20"/>
          <w:lang w:val="es-ES"/>
        </w:rPr>
        <w:t xml:space="preserve"> estos hechos. </w:t>
      </w:r>
    </w:p>
    <w:p w14:paraId="1227AD86" w14:textId="46EBD919" w:rsidR="00514DC3" w:rsidRPr="00DA11D6" w:rsidRDefault="00061CF5" w:rsidP="000466A1">
      <w:pPr>
        <w:pStyle w:val="ListParagraph"/>
        <w:numPr>
          <w:ilvl w:val="0"/>
          <w:numId w:val="56"/>
        </w:numPr>
        <w:spacing w:before="240" w:after="240"/>
        <w:ind w:left="0" w:firstLine="720"/>
        <w:jc w:val="both"/>
        <w:rPr>
          <w:rFonts w:asciiTheme="majorHAnsi" w:hAnsiTheme="majorHAnsi"/>
          <w:bCs/>
          <w:sz w:val="20"/>
          <w:szCs w:val="20"/>
          <w:lang w:val="es-ES"/>
        </w:rPr>
      </w:pPr>
      <w:r>
        <w:rPr>
          <w:rFonts w:asciiTheme="majorHAnsi" w:hAnsiTheme="majorHAnsi"/>
          <w:bCs/>
          <w:sz w:val="20"/>
          <w:szCs w:val="20"/>
          <w:lang w:val="es-ES"/>
        </w:rPr>
        <w:t>Los peticionarios narran</w:t>
      </w:r>
      <w:r w:rsidR="00685973" w:rsidRPr="00DA11D6">
        <w:rPr>
          <w:rFonts w:asciiTheme="majorHAnsi" w:hAnsiTheme="majorHAnsi"/>
          <w:bCs/>
          <w:sz w:val="20"/>
          <w:szCs w:val="20"/>
          <w:lang w:val="es-ES"/>
        </w:rPr>
        <w:t xml:space="preserve"> que la presunta víctima</w:t>
      </w:r>
      <w:r w:rsidR="000466A1" w:rsidRPr="00DA11D6">
        <w:rPr>
          <w:rFonts w:asciiTheme="majorHAnsi" w:hAnsiTheme="majorHAnsi"/>
          <w:bCs/>
          <w:sz w:val="20"/>
          <w:szCs w:val="20"/>
          <w:lang w:val="es-ES"/>
        </w:rPr>
        <w:t xml:space="preserve">, de veintitrés años al momento de los hechos, sufría de una discapacidad mental y </w:t>
      </w:r>
      <w:r w:rsidR="002A3882" w:rsidRPr="00DA11D6">
        <w:rPr>
          <w:rFonts w:asciiTheme="majorHAnsi" w:hAnsiTheme="majorHAnsi"/>
          <w:bCs/>
          <w:sz w:val="20"/>
          <w:szCs w:val="20"/>
          <w:lang w:val="es-ES"/>
        </w:rPr>
        <w:t>motriz</w:t>
      </w:r>
      <w:r w:rsidR="000466A1" w:rsidRPr="00DA11D6">
        <w:rPr>
          <w:rFonts w:asciiTheme="majorHAnsi" w:hAnsiTheme="majorHAnsi"/>
          <w:bCs/>
          <w:sz w:val="20"/>
          <w:szCs w:val="20"/>
          <w:lang w:val="es-ES"/>
        </w:rPr>
        <w:t xml:space="preserve">. </w:t>
      </w:r>
      <w:r w:rsidR="002A3882" w:rsidRPr="00DA11D6">
        <w:rPr>
          <w:rFonts w:asciiTheme="majorHAnsi" w:hAnsiTheme="majorHAnsi"/>
          <w:bCs/>
          <w:sz w:val="20"/>
          <w:szCs w:val="20"/>
          <w:lang w:val="es-ES"/>
        </w:rPr>
        <w:t>E</w:t>
      </w:r>
      <w:r w:rsidR="000466A1" w:rsidRPr="00DA11D6">
        <w:rPr>
          <w:rFonts w:asciiTheme="majorHAnsi" w:hAnsiTheme="majorHAnsi"/>
          <w:bCs/>
          <w:sz w:val="20"/>
          <w:szCs w:val="20"/>
          <w:lang w:val="es-ES"/>
        </w:rPr>
        <w:t xml:space="preserve">l 18 de abril de 2008 la señora Narcisa Yunga, </w:t>
      </w:r>
      <w:r w:rsidR="005F4EC4" w:rsidRPr="00DA11D6">
        <w:rPr>
          <w:rFonts w:asciiTheme="majorHAnsi" w:hAnsiTheme="majorHAnsi"/>
          <w:bCs/>
          <w:sz w:val="20"/>
          <w:szCs w:val="20"/>
          <w:lang w:val="es-ES"/>
        </w:rPr>
        <w:t xml:space="preserve">madre de la presunta víctima, </w:t>
      </w:r>
      <w:r w:rsidR="004D304D" w:rsidRPr="00DA11D6">
        <w:rPr>
          <w:rFonts w:asciiTheme="majorHAnsi" w:hAnsiTheme="majorHAnsi"/>
          <w:bCs/>
          <w:sz w:val="20"/>
          <w:szCs w:val="20"/>
          <w:lang w:val="es-ES"/>
        </w:rPr>
        <w:t>llevó a su hijo</w:t>
      </w:r>
      <w:r w:rsidR="000466A1" w:rsidRPr="00DA11D6">
        <w:rPr>
          <w:rFonts w:asciiTheme="majorHAnsi" w:hAnsiTheme="majorHAnsi"/>
          <w:bCs/>
          <w:sz w:val="20"/>
          <w:szCs w:val="20"/>
          <w:lang w:val="es-ES"/>
        </w:rPr>
        <w:t xml:space="preserve"> al Hospital de la Policía Nacional No. 2 del Guayas </w:t>
      </w:r>
      <w:r w:rsidR="00DC3101" w:rsidRPr="00DA11D6">
        <w:rPr>
          <w:rFonts w:asciiTheme="majorHAnsi" w:hAnsiTheme="majorHAnsi"/>
          <w:bCs/>
          <w:sz w:val="20"/>
          <w:szCs w:val="20"/>
          <w:lang w:val="es-ES"/>
        </w:rPr>
        <w:t>(en adelante el “hospital</w:t>
      </w:r>
      <w:r w:rsidR="007E42EF" w:rsidRPr="00DA11D6">
        <w:rPr>
          <w:rFonts w:asciiTheme="majorHAnsi" w:hAnsiTheme="majorHAnsi"/>
          <w:bCs/>
          <w:sz w:val="20"/>
          <w:szCs w:val="20"/>
          <w:lang w:val="es-ES"/>
        </w:rPr>
        <w:t>”</w:t>
      </w:r>
      <w:r w:rsidR="00DC3101" w:rsidRPr="00DA11D6">
        <w:rPr>
          <w:rFonts w:asciiTheme="majorHAnsi" w:hAnsiTheme="majorHAnsi"/>
          <w:bCs/>
          <w:sz w:val="20"/>
          <w:szCs w:val="20"/>
          <w:lang w:val="es-ES"/>
        </w:rPr>
        <w:t xml:space="preserve">) </w:t>
      </w:r>
      <w:r w:rsidR="00507D68" w:rsidRPr="00DA11D6">
        <w:rPr>
          <w:rFonts w:asciiTheme="majorHAnsi" w:hAnsiTheme="majorHAnsi"/>
          <w:bCs/>
          <w:sz w:val="20"/>
          <w:szCs w:val="20"/>
          <w:lang w:val="es-ES"/>
        </w:rPr>
        <w:t>para</w:t>
      </w:r>
      <w:r w:rsidR="000466A1" w:rsidRPr="00DA11D6">
        <w:rPr>
          <w:rFonts w:asciiTheme="majorHAnsi" w:hAnsiTheme="majorHAnsi"/>
          <w:bCs/>
          <w:sz w:val="20"/>
          <w:szCs w:val="20"/>
          <w:lang w:val="es-ES"/>
        </w:rPr>
        <w:t xml:space="preserve"> realizarle análisis </w:t>
      </w:r>
      <w:r w:rsidR="008F6AC5" w:rsidRPr="00DA11D6">
        <w:rPr>
          <w:rFonts w:asciiTheme="majorHAnsi" w:hAnsiTheme="majorHAnsi"/>
          <w:bCs/>
          <w:sz w:val="20"/>
          <w:szCs w:val="20"/>
          <w:lang w:val="es-ES"/>
        </w:rPr>
        <w:t xml:space="preserve">médicos </w:t>
      </w:r>
      <w:r w:rsidR="000466A1" w:rsidRPr="00DA11D6">
        <w:rPr>
          <w:rFonts w:asciiTheme="majorHAnsi" w:hAnsiTheme="majorHAnsi"/>
          <w:bCs/>
          <w:sz w:val="20"/>
          <w:szCs w:val="20"/>
          <w:lang w:val="es-ES"/>
        </w:rPr>
        <w:t>rutinarios. Expresa</w:t>
      </w:r>
      <w:r w:rsidR="00010C47">
        <w:rPr>
          <w:rFonts w:asciiTheme="majorHAnsi" w:hAnsiTheme="majorHAnsi"/>
          <w:bCs/>
          <w:sz w:val="20"/>
          <w:szCs w:val="20"/>
          <w:lang w:val="es-ES"/>
        </w:rPr>
        <w:t>n</w:t>
      </w:r>
      <w:r w:rsidR="000466A1" w:rsidRPr="00DA11D6">
        <w:rPr>
          <w:rFonts w:asciiTheme="majorHAnsi" w:hAnsiTheme="majorHAnsi"/>
          <w:bCs/>
          <w:sz w:val="20"/>
          <w:szCs w:val="20"/>
          <w:lang w:val="es-ES"/>
        </w:rPr>
        <w:t xml:space="preserve"> que ese mismo día, mientras los médicos le realizaban</w:t>
      </w:r>
      <w:r w:rsidR="00412D7E" w:rsidRPr="00DA11D6">
        <w:rPr>
          <w:rFonts w:asciiTheme="majorHAnsi" w:hAnsiTheme="majorHAnsi"/>
          <w:bCs/>
          <w:sz w:val="20"/>
          <w:szCs w:val="20"/>
          <w:lang w:val="es-ES"/>
        </w:rPr>
        <w:t xml:space="preserve"> </w:t>
      </w:r>
      <w:r w:rsidR="00446DC7" w:rsidRPr="00DA11D6">
        <w:rPr>
          <w:rFonts w:asciiTheme="majorHAnsi" w:hAnsiTheme="majorHAnsi"/>
          <w:bCs/>
          <w:sz w:val="20"/>
          <w:szCs w:val="20"/>
          <w:lang w:val="es-ES"/>
        </w:rPr>
        <w:t>los análisis</w:t>
      </w:r>
      <w:r w:rsidR="00412D7E" w:rsidRPr="00DA11D6">
        <w:rPr>
          <w:rFonts w:asciiTheme="majorHAnsi" w:hAnsiTheme="majorHAnsi"/>
          <w:bCs/>
          <w:sz w:val="20"/>
          <w:szCs w:val="20"/>
          <w:lang w:val="es-ES"/>
        </w:rPr>
        <w:t xml:space="preserve">, la presunta víctima cayó de </w:t>
      </w:r>
      <w:r w:rsidR="00FC4BFA" w:rsidRPr="00DA11D6">
        <w:rPr>
          <w:rFonts w:asciiTheme="majorHAnsi" w:hAnsiTheme="majorHAnsi"/>
          <w:bCs/>
          <w:sz w:val="20"/>
          <w:szCs w:val="20"/>
          <w:lang w:val="es-ES"/>
        </w:rPr>
        <w:t>su</w:t>
      </w:r>
      <w:r w:rsidR="00412D7E" w:rsidRPr="00DA11D6">
        <w:rPr>
          <w:rFonts w:asciiTheme="majorHAnsi" w:hAnsiTheme="majorHAnsi"/>
          <w:bCs/>
          <w:sz w:val="20"/>
          <w:szCs w:val="20"/>
          <w:lang w:val="es-ES"/>
        </w:rPr>
        <w:t xml:space="preserve"> silla de ruedas, </w:t>
      </w:r>
      <w:r w:rsidR="00F66432" w:rsidRPr="00DA11D6">
        <w:rPr>
          <w:rFonts w:asciiTheme="majorHAnsi" w:hAnsiTheme="majorHAnsi"/>
          <w:bCs/>
          <w:sz w:val="20"/>
          <w:szCs w:val="20"/>
          <w:lang w:val="es-ES"/>
        </w:rPr>
        <w:t>provocándole</w:t>
      </w:r>
      <w:r w:rsidR="00412D7E" w:rsidRPr="00DA11D6">
        <w:rPr>
          <w:rFonts w:asciiTheme="majorHAnsi" w:hAnsiTheme="majorHAnsi"/>
          <w:bCs/>
          <w:sz w:val="20"/>
          <w:szCs w:val="20"/>
          <w:lang w:val="es-ES"/>
        </w:rPr>
        <w:t xml:space="preserve"> una fractura en el tabique nasal</w:t>
      </w:r>
      <w:r w:rsidR="001B13F6">
        <w:rPr>
          <w:rFonts w:asciiTheme="majorHAnsi" w:hAnsiTheme="majorHAnsi"/>
          <w:bCs/>
          <w:sz w:val="20"/>
          <w:szCs w:val="20"/>
          <w:lang w:val="es-ES"/>
        </w:rPr>
        <w:t xml:space="preserve"> y que un</w:t>
      </w:r>
      <w:r w:rsidR="009556C0" w:rsidRPr="00DA11D6">
        <w:rPr>
          <w:rFonts w:asciiTheme="majorHAnsi" w:hAnsiTheme="majorHAnsi"/>
          <w:bCs/>
          <w:sz w:val="20"/>
          <w:szCs w:val="20"/>
          <w:lang w:val="es-ES"/>
        </w:rPr>
        <w:t xml:space="preserve"> médico especialista determinó que tenía que ser operado en los días subsecuentes</w:t>
      </w:r>
      <w:r w:rsidR="009E79FD" w:rsidRPr="00DA11D6">
        <w:rPr>
          <w:rFonts w:asciiTheme="majorHAnsi" w:hAnsiTheme="majorHAnsi"/>
          <w:bCs/>
          <w:sz w:val="20"/>
          <w:szCs w:val="20"/>
          <w:lang w:val="es-ES"/>
        </w:rPr>
        <w:t>.</w:t>
      </w:r>
      <w:r w:rsidR="0086566B" w:rsidRPr="00DA11D6">
        <w:rPr>
          <w:rFonts w:asciiTheme="majorHAnsi" w:hAnsiTheme="majorHAnsi"/>
          <w:bCs/>
          <w:sz w:val="20"/>
          <w:szCs w:val="20"/>
          <w:lang w:val="es-ES"/>
        </w:rPr>
        <w:t xml:space="preserve"> </w:t>
      </w:r>
    </w:p>
    <w:p w14:paraId="3266C2AC" w14:textId="341ABE52" w:rsidR="00D37FDD" w:rsidRPr="00DA11D6" w:rsidRDefault="00514DC3" w:rsidP="00514DC3">
      <w:pPr>
        <w:pStyle w:val="ListParagraph"/>
        <w:numPr>
          <w:ilvl w:val="0"/>
          <w:numId w:val="56"/>
        </w:numPr>
        <w:spacing w:before="240" w:after="240"/>
        <w:ind w:left="0" w:firstLine="720"/>
        <w:jc w:val="both"/>
        <w:rPr>
          <w:rFonts w:asciiTheme="majorHAnsi" w:hAnsiTheme="majorHAnsi"/>
          <w:bCs/>
          <w:sz w:val="20"/>
          <w:szCs w:val="20"/>
          <w:lang w:val="es-ES"/>
        </w:rPr>
      </w:pPr>
      <w:r w:rsidRPr="00DA11D6">
        <w:rPr>
          <w:rFonts w:asciiTheme="majorHAnsi" w:hAnsiTheme="majorHAnsi"/>
          <w:bCs/>
          <w:sz w:val="20"/>
          <w:szCs w:val="20"/>
          <w:lang w:val="es-ES"/>
        </w:rPr>
        <w:t xml:space="preserve">Continúan relatando que el día del accidente sufrido por la presunta víctima </w:t>
      </w:r>
      <w:r w:rsidR="00A626C4">
        <w:rPr>
          <w:rFonts w:asciiTheme="majorHAnsi" w:hAnsiTheme="majorHAnsi"/>
          <w:bCs/>
          <w:sz w:val="20"/>
          <w:szCs w:val="20"/>
          <w:lang w:val="es-ES"/>
        </w:rPr>
        <w:t>en el</w:t>
      </w:r>
      <w:r w:rsidRPr="00DA11D6">
        <w:rPr>
          <w:rFonts w:asciiTheme="majorHAnsi" w:hAnsiTheme="majorHAnsi"/>
          <w:bCs/>
          <w:sz w:val="20"/>
          <w:szCs w:val="20"/>
          <w:lang w:val="es-ES"/>
        </w:rPr>
        <w:t xml:space="preserve"> hospital, la señora Yunga informó a los médicos sobre la falta de movilidad de su hijo </w:t>
      </w:r>
      <w:r w:rsidR="00A51283" w:rsidRPr="00A51283">
        <w:rPr>
          <w:rFonts w:asciiTheme="majorHAnsi" w:hAnsiTheme="majorHAnsi"/>
          <w:bCs/>
          <w:sz w:val="20"/>
          <w:szCs w:val="20"/>
          <w:lang w:val="es-ES"/>
        </w:rPr>
        <w:t>–</w:t>
      </w:r>
      <w:r w:rsidRPr="00DA11D6">
        <w:rPr>
          <w:rFonts w:asciiTheme="majorHAnsi" w:hAnsiTheme="majorHAnsi"/>
          <w:bCs/>
          <w:sz w:val="20"/>
          <w:szCs w:val="20"/>
          <w:lang w:val="es-ES"/>
        </w:rPr>
        <w:t>condición que no era normal a pesar de su discapacidad motriz</w:t>
      </w:r>
      <w:r w:rsidR="00A51283" w:rsidRPr="00A51283">
        <w:rPr>
          <w:rFonts w:asciiTheme="majorHAnsi" w:hAnsiTheme="majorHAnsi"/>
          <w:bCs/>
          <w:sz w:val="20"/>
          <w:szCs w:val="20"/>
          <w:lang w:val="es-ES"/>
        </w:rPr>
        <w:t>–</w:t>
      </w:r>
      <w:r w:rsidRPr="00DA11D6">
        <w:rPr>
          <w:rFonts w:asciiTheme="majorHAnsi" w:hAnsiTheme="majorHAnsi"/>
          <w:bCs/>
          <w:sz w:val="20"/>
          <w:szCs w:val="20"/>
          <w:lang w:val="es-ES"/>
        </w:rPr>
        <w:t xml:space="preserve">. No obstante, indican que fue ignorada por el personal médico y que estos le habrían indicado que la presunta víctima recuperaría la movilidad eventualmente, sin realizarle mayores estudios. </w:t>
      </w:r>
      <w:r w:rsidR="00CA71C1" w:rsidRPr="00DA11D6">
        <w:rPr>
          <w:rFonts w:asciiTheme="majorHAnsi" w:hAnsiTheme="majorHAnsi"/>
          <w:bCs/>
          <w:sz w:val="20"/>
          <w:szCs w:val="20"/>
          <w:lang w:val="es-ES"/>
        </w:rPr>
        <w:t>Manifiestan</w:t>
      </w:r>
      <w:r w:rsidR="00816375" w:rsidRPr="00DA11D6">
        <w:rPr>
          <w:rFonts w:asciiTheme="majorHAnsi" w:hAnsiTheme="majorHAnsi"/>
          <w:bCs/>
          <w:sz w:val="20"/>
          <w:szCs w:val="20"/>
          <w:lang w:val="es-ES"/>
        </w:rPr>
        <w:t xml:space="preserve"> que ese</w:t>
      </w:r>
      <w:r w:rsidR="0086566B" w:rsidRPr="00DA11D6">
        <w:rPr>
          <w:rFonts w:asciiTheme="majorHAnsi" w:hAnsiTheme="majorHAnsi"/>
          <w:bCs/>
          <w:sz w:val="20"/>
          <w:szCs w:val="20"/>
          <w:lang w:val="es-ES"/>
        </w:rPr>
        <w:t xml:space="preserve"> mismo día la presunta víctima regresó a su hogar con las lesiones producidas por la caída y sin movilidad alguna.</w:t>
      </w:r>
    </w:p>
    <w:p w14:paraId="29773B9C" w14:textId="00776402" w:rsidR="00EA5DB3" w:rsidRPr="00DA11D6" w:rsidRDefault="00C90082" w:rsidP="00EA5DB3">
      <w:pPr>
        <w:pStyle w:val="ListParagraph"/>
        <w:numPr>
          <w:ilvl w:val="0"/>
          <w:numId w:val="56"/>
        </w:numPr>
        <w:spacing w:before="240" w:after="240"/>
        <w:ind w:left="0" w:firstLine="720"/>
        <w:jc w:val="both"/>
        <w:rPr>
          <w:rFonts w:asciiTheme="majorHAnsi" w:hAnsiTheme="majorHAnsi"/>
          <w:bCs/>
          <w:sz w:val="20"/>
          <w:szCs w:val="20"/>
          <w:lang w:val="es-ES"/>
        </w:rPr>
      </w:pPr>
      <w:r>
        <w:rPr>
          <w:rFonts w:asciiTheme="majorHAnsi" w:hAnsiTheme="majorHAnsi"/>
          <w:bCs/>
          <w:sz w:val="20"/>
          <w:szCs w:val="20"/>
          <w:lang w:val="es-ES"/>
        </w:rPr>
        <w:t>D</w:t>
      </w:r>
      <w:r w:rsidR="00412D7E" w:rsidRPr="00DA11D6">
        <w:rPr>
          <w:rFonts w:asciiTheme="majorHAnsi" w:hAnsiTheme="majorHAnsi"/>
          <w:bCs/>
          <w:sz w:val="20"/>
          <w:szCs w:val="20"/>
          <w:lang w:val="es-ES"/>
        </w:rPr>
        <w:t>os días después,</w:t>
      </w:r>
      <w:r w:rsidR="00B2472B" w:rsidRPr="00DA11D6">
        <w:rPr>
          <w:rFonts w:asciiTheme="majorHAnsi" w:hAnsiTheme="majorHAnsi"/>
          <w:bCs/>
          <w:sz w:val="20"/>
          <w:szCs w:val="20"/>
          <w:lang w:val="es-ES"/>
        </w:rPr>
        <w:t xml:space="preserve"> el 20 de abril</w:t>
      </w:r>
      <w:r w:rsidR="00412D7E" w:rsidRPr="00DA11D6">
        <w:rPr>
          <w:rFonts w:asciiTheme="majorHAnsi" w:hAnsiTheme="majorHAnsi"/>
          <w:bCs/>
          <w:sz w:val="20"/>
          <w:szCs w:val="20"/>
          <w:lang w:val="es-ES"/>
        </w:rPr>
        <w:t xml:space="preserve"> la presunta víctima fue ingresada </w:t>
      </w:r>
      <w:r w:rsidR="00DB6497" w:rsidRPr="00DA11D6">
        <w:rPr>
          <w:rFonts w:asciiTheme="majorHAnsi" w:hAnsiTheme="majorHAnsi"/>
          <w:bCs/>
          <w:sz w:val="20"/>
          <w:szCs w:val="20"/>
          <w:lang w:val="es-ES"/>
        </w:rPr>
        <w:t xml:space="preserve">de emergencia </w:t>
      </w:r>
      <w:r w:rsidR="00412D7E" w:rsidRPr="00DA11D6">
        <w:rPr>
          <w:rFonts w:asciiTheme="majorHAnsi" w:hAnsiTheme="majorHAnsi"/>
          <w:bCs/>
          <w:sz w:val="20"/>
          <w:szCs w:val="20"/>
          <w:lang w:val="es-ES"/>
        </w:rPr>
        <w:t xml:space="preserve">al hospital por </w:t>
      </w:r>
      <w:r w:rsidR="00514DC3" w:rsidRPr="00DA11D6">
        <w:rPr>
          <w:rFonts w:asciiTheme="majorHAnsi" w:hAnsiTheme="majorHAnsi"/>
          <w:bCs/>
          <w:sz w:val="20"/>
          <w:szCs w:val="20"/>
          <w:lang w:val="es-ES"/>
        </w:rPr>
        <w:t xml:space="preserve">falta </w:t>
      </w:r>
      <w:r w:rsidR="00412D7E" w:rsidRPr="00DA11D6">
        <w:rPr>
          <w:rFonts w:asciiTheme="majorHAnsi" w:hAnsiTheme="majorHAnsi"/>
          <w:bCs/>
          <w:sz w:val="20"/>
          <w:szCs w:val="20"/>
          <w:lang w:val="es-ES"/>
        </w:rPr>
        <w:t>de movilidad</w:t>
      </w:r>
      <w:r w:rsidR="00377F56" w:rsidRPr="00DA11D6">
        <w:rPr>
          <w:rFonts w:asciiTheme="majorHAnsi" w:hAnsiTheme="majorHAnsi"/>
          <w:bCs/>
          <w:sz w:val="20"/>
          <w:szCs w:val="20"/>
          <w:lang w:val="es-ES"/>
        </w:rPr>
        <w:t xml:space="preserve"> total</w:t>
      </w:r>
      <w:r w:rsidR="00412D7E" w:rsidRPr="00DA11D6">
        <w:rPr>
          <w:rFonts w:asciiTheme="majorHAnsi" w:hAnsiTheme="majorHAnsi"/>
          <w:bCs/>
          <w:sz w:val="20"/>
          <w:szCs w:val="20"/>
          <w:lang w:val="es-ES"/>
        </w:rPr>
        <w:t>, hematomas y problemas en las vías urinarias.</w:t>
      </w:r>
      <w:r w:rsidR="00514DC3" w:rsidRPr="00DA11D6">
        <w:rPr>
          <w:rFonts w:asciiTheme="majorHAnsi" w:hAnsiTheme="majorHAnsi"/>
          <w:bCs/>
          <w:sz w:val="20"/>
          <w:szCs w:val="20"/>
          <w:lang w:val="es-ES"/>
        </w:rPr>
        <w:t xml:space="preserve"> </w:t>
      </w:r>
      <w:r>
        <w:rPr>
          <w:rFonts w:asciiTheme="majorHAnsi" w:hAnsiTheme="majorHAnsi"/>
          <w:bCs/>
          <w:sz w:val="20"/>
          <w:szCs w:val="20"/>
          <w:lang w:val="es-ES"/>
        </w:rPr>
        <w:t>D</w:t>
      </w:r>
      <w:r w:rsidR="00DC3101" w:rsidRPr="00DA11D6">
        <w:rPr>
          <w:rFonts w:asciiTheme="majorHAnsi" w:hAnsiTheme="majorHAnsi"/>
          <w:bCs/>
          <w:sz w:val="20"/>
          <w:szCs w:val="20"/>
          <w:lang w:val="es-ES"/>
        </w:rPr>
        <w:t>espués de tomarle radiografías,</w:t>
      </w:r>
      <w:r>
        <w:rPr>
          <w:rFonts w:asciiTheme="majorHAnsi" w:hAnsiTheme="majorHAnsi"/>
          <w:bCs/>
          <w:sz w:val="20"/>
          <w:szCs w:val="20"/>
          <w:lang w:val="es-ES"/>
        </w:rPr>
        <w:t xml:space="preserve"> los médicos</w:t>
      </w:r>
      <w:r w:rsidR="00DC3101" w:rsidRPr="00DA11D6">
        <w:rPr>
          <w:rFonts w:asciiTheme="majorHAnsi" w:hAnsiTheme="majorHAnsi"/>
          <w:bCs/>
          <w:sz w:val="20"/>
          <w:szCs w:val="20"/>
          <w:lang w:val="es-ES"/>
        </w:rPr>
        <w:t xml:space="preserve"> </w:t>
      </w:r>
      <w:r w:rsidR="00EA5DB3" w:rsidRPr="00DA11D6">
        <w:rPr>
          <w:rFonts w:asciiTheme="majorHAnsi" w:hAnsiTheme="majorHAnsi"/>
          <w:bCs/>
          <w:sz w:val="20"/>
          <w:szCs w:val="20"/>
          <w:lang w:val="es-ES"/>
        </w:rPr>
        <w:t>le diagnosticaron</w:t>
      </w:r>
      <w:r w:rsidR="00DC3101" w:rsidRPr="00DA11D6">
        <w:rPr>
          <w:rFonts w:asciiTheme="majorHAnsi" w:hAnsiTheme="majorHAnsi"/>
          <w:bCs/>
          <w:sz w:val="20"/>
          <w:szCs w:val="20"/>
          <w:lang w:val="es-ES"/>
        </w:rPr>
        <w:t xml:space="preserve"> lesiones en la médula espinal. </w:t>
      </w:r>
      <w:r w:rsidR="00B2472B" w:rsidRPr="00DA11D6">
        <w:rPr>
          <w:rFonts w:asciiTheme="majorHAnsi" w:hAnsiTheme="majorHAnsi"/>
          <w:bCs/>
          <w:sz w:val="20"/>
          <w:szCs w:val="20"/>
          <w:lang w:val="es-ES"/>
        </w:rPr>
        <w:t>Sostienen</w:t>
      </w:r>
      <w:r w:rsidR="00DC3101" w:rsidRPr="00DA11D6">
        <w:rPr>
          <w:rFonts w:asciiTheme="majorHAnsi" w:hAnsiTheme="majorHAnsi"/>
          <w:bCs/>
          <w:sz w:val="20"/>
          <w:szCs w:val="20"/>
          <w:lang w:val="es-ES"/>
        </w:rPr>
        <w:t xml:space="preserve"> que el personal médico del hospital </w:t>
      </w:r>
      <w:r w:rsidR="00B2472B" w:rsidRPr="00DA11D6">
        <w:rPr>
          <w:rFonts w:asciiTheme="majorHAnsi" w:hAnsiTheme="majorHAnsi"/>
          <w:bCs/>
          <w:sz w:val="20"/>
          <w:szCs w:val="20"/>
          <w:lang w:val="es-ES"/>
        </w:rPr>
        <w:t>condicionó</w:t>
      </w:r>
      <w:r w:rsidR="00EA5DB3" w:rsidRPr="00DA11D6">
        <w:rPr>
          <w:rFonts w:asciiTheme="majorHAnsi" w:hAnsiTheme="majorHAnsi"/>
          <w:bCs/>
          <w:sz w:val="20"/>
          <w:szCs w:val="20"/>
          <w:lang w:val="es-ES"/>
        </w:rPr>
        <w:t xml:space="preserve"> el pago de USD$</w:t>
      </w:r>
      <w:r w:rsidR="00220838">
        <w:rPr>
          <w:rFonts w:asciiTheme="majorHAnsi" w:hAnsiTheme="majorHAnsi"/>
          <w:bCs/>
          <w:sz w:val="20"/>
          <w:szCs w:val="20"/>
          <w:lang w:val="es-ES"/>
        </w:rPr>
        <w:t>.</w:t>
      </w:r>
      <w:r w:rsidR="00EA5DB3" w:rsidRPr="00DA11D6">
        <w:rPr>
          <w:rFonts w:asciiTheme="majorHAnsi" w:hAnsiTheme="majorHAnsi"/>
          <w:bCs/>
          <w:sz w:val="20"/>
          <w:szCs w:val="20"/>
          <w:lang w:val="es-ES"/>
        </w:rPr>
        <w:t xml:space="preserve"> 100.00 al momento de su ingreso para brindarle</w:t>
      </w:r>
      <w:r w:rsidR="00B2472B" w:rsidRPr="00DA11D6">
        <w:rPr>
          <w:rFonts w:asciiTheme="majorHAnsi" w:hAnsiTheme="majorHAnsi"/>
          <w:bCs/>
          <w:sz w:val="20"/>
          <w:szCs w:val="20"/>
          <w:lang w:val="es-ES"/>
        </w:rPr>
        <w:t xml:space="preserve"> </w:t>
      </w:r>
      <w:r w:rsidR="00EA5DB3" w:rsidRPr="00DA11D6">
        <w:rPr>
          <w:rFonts w:asciiTheme="majorHAnsi" w:hAnsiTheme="majorHAnsi"/>
          <w:bCs/>
          <w:sz w:val="20"/>
          <w:szCs w:val="20"/>
          <w:lang w:val="es-ES"/>
        </w:rPr>
        <w:t>atención médica</w:t>
      </w:r>
      <w:r w:rsidR="00B2472B" w:rsidRPr="00DA11D6">
        <w:rPr>
          <w:rFonts w:asciiTheme="majorHAnsi" w:hAnsiTheme="majorHAnsi"/>
          <w:bCs/>
          <w:sz w:val="20"/>
          <w:szCs w:val="20"/>
          <w:lang w:val="es-ES"/>
        </w:rPr>
        <w:t xml:space="preserve"> </w:t>
      </w:r>
      <w:r w:rsidR="00EA5DB3" w:rsidRPr="00DA11D6">
        <w:rPr>
          <w:rFonts w:asciiTheme="majorHAnsi" w:hAnsiTheme="majorHAnsi"/>
          <w:bCs/>
          <w:sz w:val="20"/>
          <w:szCs w:val="20"/>
          <w:lang w:val="es-ES"/>
        </w:rPr>
        <w:t>a</w:t>
      </w:r>
      <w:r w:rsidR="00B2472B" w:rsidRPr="00DA11D6">
        <w:rPr>
          <w:rFonts w:asciiTheme="majorHAnsi" w:hAnsiTheme="majorHAnsi"/>
          <w:bCs/>
          <w:sz w:val="20"/>
          <w:szCs w:val="20"/>
          <w:lang w:val="es-ES"/>
        </w:rPr>
        <w:t xml:space="preserve"> la presunta víctima. </w:t>
      </w:r>
      <w:r w:rsidR="00EA5DB3" w:rsidRPr="00DA11D6">
        <w:rPr>
          <w:rFonts w:asciiTheme="majorHAnsi" w:hAnsiTheme="majorHAnsi"/>
          <w:bCs/>
          <w:sz w:val="20"/>
          <w:szCs w:val="20"/>
          <w:lang w:val="es-ES"/>
        </w:rPr>
        <w:t>E</w:t>
      </w:r>
      <w:r w:rsidR="00B2472B" w:rsidRPr="00DA11D6">
        <w:rPr>
          <w:rFonts w:asciiTheme="majorHAnsi" w:hAnsiTheme="majorHAnsi"/>
          <w:bCs/>
          <w:sz w:val="20"/>
          <w:szCs w:val="20"/>
          <w:lang w:val="es-ES"/>
        </w:rPr>
        <w:t xml:space="preserve">xpresan que </w:t>
      </w:r>
      <w:r w:rsidR="00450C6E" w:rsidRPr="00DA11D6">
        <w:rPr>
          <w:rFonts w:asciiTheme="majorHAnsi" w:hAnsiTheme="majorHAnsi"/>
          <w:bCs/>
          <w:sz w:val="20"/>
          <w:szCs w:val="20"/>
          <w:lang w:val="es-ES"/>
        </w:rPr>
        <w:t xml:space="preserve">la presunta víctima no recibió atención médica inmediata y que únicamente fue instalado en una habitación. El 21 de abril </w:t>
      </w:r>
      <w:r w:rsidR="00BE46D6" w:rsidRPr="00DA11D6">
        <w:rPr>
          <w:rFonts w:asciiTheme="majorHAnsi" w:hAnsiTheme="majorHAnsi"/>
          <w:bCs/>
          <w:sz w:val="20"/>
          <w:szCs w:val="20"/>
          <w:lang w:val="es-ES"/>
        </w:rPr>
        <w:t xml:space="preserve">la señora Yunga reportó a los médicos que </w:t>
      </w:r>
      <w:r w:rsidR="008B1797" w:rsidRPr="00DA11D6">
        <w:rPr>
          <w:rFonts w:asciiTheme="majorHAnsi" w:hAnsiTheme="majorHAnsi"/>
          <w:bCs/>
          <w:sz w:val="20"/>
          <w:szCs w:val="20"/>
          <w:lang w:val="es-ES"/>
        </w:rPr>
        <w:t xml:space="preserve">la salud de </w:t>
      </w:r>
      <w:r w:rsidR="00BE46D6" w:rsidRPr="00DA11D6">
        <w:rPr>
          <w:rFonts w:asciiTheme="majorHAnsi" w:hAnsiTheme="majorHAnsi"/>
          <w:bCs/>
          <w:sz w:val="20"/>
          <w:szCs w:val="20"/>
          <w:lang w:val="es-ES"/>
        </w:rPr>
        <w:t xml:space="preserve">la presunta víctima </w:t>
      </w:r>
      <w:r w:rsidR="008B1797" w:rsidRPr="00DA11D6">
        <w:rPr>
          <w:rFonts w:asciiTheme="majorHAnsi" w:hAnsiTheme="majorHAnsi"/>
          <w:bCs/>
          <w:sz w:val="20"/>
          <w:szCs w:val="20"/>
          <w:lang w:val="es-ES"/>
        </w:rPr>
        <w:t xml:space="preserve">seguía deteriorándose, presentando </w:t>
      </w:r>
      <w:r w:rsidR="00BE46D6" w:rsidRPr="00DA11D6">
        <w:rPr>
          <w:rFonts w:asciiTheme="majorHAnsi" w:hAnsiTheme="majorHAnsi"/>
          <w:bCs/>
          <w:sz w:val="20"/>
          <w:szCs w:val="20"/>
          <w:lang w:val="es-ES"/>
        </w:rPr>
        <w:t>fiebre</w:t>
      </w:r>
      <w:r w:rsidR="008B1797" w:rsidRPr="00DA11D6">
        <w:rPr>
          <w:rFonts w:asciiTheme="majorHAnsi" w:hAnsiTheme="majorHAnsi"/>
          <w:bCs/>
          <w:sz w:val="20"/>
          <w:szCs w:val="20"/>
          <w:lang w:val="es-ES"/>
        </w:rPr>
        <w:t>,</w:t>
      </w:r>
      <w:r w:rsidR="00BE46D6" w:rsidRPr="00DA11D6">
        <w:rPr>
          <w:rFonts w:asciiTheme="majorHAnsi" w:hAnsiTheme="majorHAnsi"/>
          <w:bCs/>
          <w:sz w:val="20"/>
          <w:szCs w:val="20"/>
          <w:lang w:val="es-ES"/>
        </w:rPr>
        <w:t xml:space="preserve"> hinchazón en el cuerpo </w:t>
      </w:r>
      <w:r w:rsidR="008B1797" w:rsidRPr="00DA11D6">
        <w:rPr>
          <w:rFonts w:asciiTheme="majorHAnsi" w:hAnsiTheme="majorHAnsi"/>
          <w:bCs/>
          <w:sz w:val="20"/>
          <w:szCs w:val="20"/>
          <w:lang w:val="es-ES"/>
        </w:rPr>
        <w:t>y continuaba completamente inmóvil</w:t>
      </w:r>
      <w:r w:rsidR="00EA5DB3" w:rsidRPr="00DA11D6">
        <w:rPr>
          <w:rFonts w:asciiTheme="majorHAnsi" w:hAnsiTheme="majorHAnsi"/>
          <w:bCs/>
          <w:sz w:val="20"/>
          <w:szCs w:val="20"/>
          <w:lang w:val="es-ES"/>
        </w:rPr>
        <w:t>, por lo que le realizaron</w:t>
      </w:r>
      <w:r w:rsidR="001D015A" w:rsidRPr="00DA11D6">
        <w:rPr>
          <w:rFonts w:asciiTheme="majorHAnsi" w:hAnsiTheme="majorHAnsi"/>
          <w:bCs/>
          <w:sz w:val="20"/>
          <w:szCs w:val="20"/>
          <w:lang w:val="es-ES"/>
        </w:rPr>
        <w:t xml:space="preserve"> una tomografía craneoencefálica</w:t>
      </w:r>
      <w:r w:rsidR="006853C4" w:rsidRPr="00DA11D6">
        <w:rPr>
          <w:rFonts w:asciiTheme="majorHAnsi" w:hAnsiTheme="majorHAnsi"/>
          <w:bCs/>
          <w:sz w:val="20"/>
          <w:szCs w:val="20"/>
          <w:lang w:val="es-ES"/>
        </w:rPr>
        <w:t xml:space="preserve">, </w:t>
      </w:r>
      <w:r w:rsidR="00EA5DB3" w:rsidRPr="00DA11D6">
        <w:rPr>
          <w:rFonts w:asciiTheme="majorHAnsi" w:hAnsiTheme="majorHAnsi"/>
          <w:bCs/>
          <w:sz w:val="20"/>
          <w:szCs w:val="20"/>
          <w:lang w:val="es-ES"/>
        </w:rPr>
        <w:t>detectándole</w:t>
      </w:r>
      <w:r w:rsidR="00643845" w:rsidRPr="00DA11D6">
        <w:rPr>
          <w:rFonts w:asciiTheme="majorHAnsi" w:hAnsiTheme="majorHAnsi"/>
          <w:bCs/>
          <w:sz w:val="20"/>
          <w:szCs w:val="20"/>
          <w:lang w:val="es-ES"/>
        </w:rPr>
        <w:t xml:space="preserve"> una fractura de cráneo. </w:t>
      </w:r>
    </w:p>
    <w:p w14:paraId="50C1A688" w14:textId="2579E0CC" w:rsidR="00514DC3" w:rsidRPr="00DA11D6" w:rsidRDefault="00643845" w:rsidP="009F655A">
      <w:pPr>
        <w:pStyle w:val="ListParagraph"/>
        <w:numPr>
          <w:ilvl w:val="0"/>
          <w:numId w:val="56"/>
        </w:numPr>
        <w:spacing w:before="240" w:after="240"/>
        <w:ind w:left="0" w:firstLine="720"/>
        <w:jc w:val="both"/>
        <w:rPr>
          <w:rFonts w:asciiTheme="majorHAnsi" w:hAnsiTheme="majorHAnsi"/>
          <w:bCs/>
          <w:sz w:val="20"/>
          <w:szCs w:val="20"/>
          <w:lang w:val="es-ES"/>
        </w:rPr>
      </w:pPr>
      <w:r w:rsidRPr="00DA11D6">
        <w:rPr>
          <w:rFonts w:asciiTheme="majorHAnsi" w:hAnsiTheme="majorHAnsi"/>
          <w:bCs/>
          <w:sz w:val="20"/>
          <w:szCs w:val="20"/>
          <w:lang w:val="es-ES"/>
        </w:rPr>
        <w:t xml:space="preserve">Indican que la presunta víctima falleció el 26 de julio de </w:t>
      </w:r>
      <w:r w:rsidRPr="00AB4A30">
        <w:rPr>
          <w:rFonts w:asciiTheme="majorHAnsi" w:hAnsiTheme="majorHAnsi"/>
          <w:bCs/>
          <w:sz w:val="20"/>
          <w:szCs w:val="20"/>
          <w:lang w:val="es-ES"/>
        </w:rPr>
        <w:t>2009</w:t>
      </w:r>
      <w:r w:rsidRPr="00DA11D6">
        <w:rPr>
          <w:rFonts w:asciiTheme="majorHAnsi" w:hAnsiTheme="majorHAnsi"/>
          <w:bCs/>
          <w:sz w:val="20"/>
          <w:szCs w:val="20"/>
          <w:lang w:val="es-ES"/>
        </w:rPr>
        <w:t xml:space="preserve"> después de haber permanecido internado por un año, tres meses y veintisiete días</w:t>
      </w:r>
      <w:r w:rsidR="00EA5DB3" w:rsidRPr="00DA11D6">
        <w:rPr>
          <w:rFonts w:asciiTheme="majorHAnsi" w:hAnsiTheme="majorHAnsi"/>
          <w:bCs/>
          <w:sz w:val="20"/>
          <w:szCs w:val="20"/>
          <w:lang w:val="es-ES"/>
        </w:rPr>
        <w:t>. Aducen que durante ese tiempo: (i) no recibió una atención médica adecuada, debido a</w:t>
      </w:r>
      <w:r w:rsidR="00BB7314" w:rsidRPr="00DA11D6">
        <w:rPr>
          <w:rFonts w:asciiTheme="majorHAnsi" w:hAnsiTheme="majorHAnsi"/>
          <w:bCs/>
          <w:sz w:val="20"/>
          <w:szCs w:val="20"/>
          <w:lang w:val="es-ES"/>
        </w:rPr>
        <w:t xml:space="preserve"> que el equipo médico del hospital no analizó oportunamente las tomografías y resonancias magnéticas que por la insistencia de su madre, la señora Yunga, le fueron tomadas, las cuales evidenciaban lesiones críticas en el cráneo y en la columna; (ii) su estado de salud se deterioró cada día, sufriendo un paro cardio respiratorio previo a su fallecimiento</w:t>
      </w:r>
      <w:r w:rsidR="00B52A85">
        <w:rPr>
          <w:rFonts w:asciiTheme="majorHAnsi" w:hAnsiTheme="majorHAnsi"/>
          <w:bCs/>
          <w:sz w:val="20"/>
          <w:szCs w:val="20"/>
          <w:lang w:val="es-ES"/>
        </w:rPr>
        <w:t xml:space="preserve">, así como </w:t>
      </w:r>
      <w:r w:rsidR="00FD257A">
        <w:rPr>
          <w:rFonts w:asciiTheme="majorHAnsi" w:hAnsiTheme="majorHAnsi"/>
          <w:bCs/>
          <w:sz w:val="20"/>
          <w:szCs w:val="20"/>
          <w:lang w:val="es-ES"/>
        </w:rPr>
        <w:t xml:space="preserve">de </w:t>
      </w:r>
      <w:r w:rsidR="00B52A85">
        <w:rPr>
          <w:rFonts w:asciiTheme="majorHAnsi" w:hAnsiTheme="majorHAnsi"/>
          <w:bCs/>
          <w:sz w:val="20"/>
          <w:szCs w:val="20"/>
          <w:lang w:val="es-ES"/>
        </w:rPr>
        <w:t>insuficiencia renal</w:t>
      </w:r>
      <w:r w:rsidR="00BB7314" w:rsidRPr="00DA11D6">
        <w:rPr>
          <w:rFonts w:asciiTheme="majorHAnsi" w:hAnsiTheme="majorHAnsi"/>
          <w:bCs/>
          <w:sz w:val="20"/>
          <w:szCs w:val="20"/>
          <w:lang w:val="es-ES"/>
        </w:rPr>
        <w:t xml:space="preserve">; y (iii) la atención médica que le fue brindada estuvo condicionada al pago de las cantidades que se iban devengado por su estancia en el hospital. </w:t>
      </w:r>
    </w:p>
    <w:p w14:paraId="38BCEF77" w14:textId="33729B26" w:rsidR="00C85D8F" w:rsidRPr="00DA11D6" w:rsidRDefault="00BB7314" w:rsidP="00650095">
      <w:pPr>
        <w:pStyle w:val="ListParagraph"/>
        <w:numPr>
          <w:ilvl w:val="0"/>
          <w:numId w:val="56"/>
        </w:numPr>
        <w:spacing w:before="240" w:after="240"/>
        <w:ind w:left="0" w:firstLine="720"/>
        <w:jc w:val="both"/>
        <w:rPr>
          <w:rFonts w:asciiTheme="majorHAnsi" w:hAnsiTheme="majorHAnsi"/>
          <w:bCs/>
          <w:sz w:val="20"/>
          <w:szCs w:val="20"/>
          <w:lang w:val="es-ES"/>
        </w:rPr>
      </w:pPr>
      <w:r w:rsidRPr="00DA11D6">
        <w:rPr>
          <w:rFonts w:asciiTheme="majorHAnsi" w:hAnsiTheme="majorHAnsi"/>
          <w:bCs/>
          <w:sz w:val="20"/>
          <w:szCs w:val="20"/>
          <w:lang w:val="es-ES"/>
        </w:rPr>
        <w:t xml:space="preserve">El </w:t>
      </w:r>
      <w:r w:rsidR="00FB1702" w:rsidRPr="00DA11D6">
        <w:rPr>
          <w:rFonts w:asciiTheme="majorHAnsi" w:hAnsiTheme="majorHAnsi"/>
          <w:bCs/>
          <w:sz w:val="20"/>
          <w:szCs w:val="20"/>
          <w:lang w:val="es-ES"/>
        </w:rPr>
        <w:t>28</w:t>
      </w:r>
      <w:r w:rsidRPr="00DA11D6">
        <w:rPr>
          <w:rFonts w:asciiTheme="majorHAnsi" w:hAnsiTheme="majorHAnsi"/>
          <w:bCs/>
          <w:sz w:val="20"/>
          <w:szCs w:val="20"/>
          <w:lang w:val="es-ES"/>
        </w:rPr>
        <w:t xml:space="preserve"> de octubre de 2008 la señora Narcisa Yunga presentó una</w:t>
      </w:r>
      <w:r w:rsidR="00FD257A">
        <w:rPr>
          <w:rFonts w:asciiTheme="majorHAnsi" w:hAnsiTheme="majorHAnsi"/>
          <w:bCs/>
          <w:sz w:val="20"/>
          <w:szCs w:val="20"/>
          <w:lang w:val="es-ES"/>
        </w:rPr>
        <w:t xml:space="preserve"> denuncia</w:t>
      </w:r>
      <w:r w:rsidRPr="00DA11D6">
        <w:rPr>
          <w:rFonts w:asciiTheme="majorHAnsi" w:hAnsiTheme="majorHAnsi"/>
          <w:bCs/>
          <w:sz w:val="20"/>
          <w:szCs w:val="20"/>
          <w:lang w:val="es-ES"/>
        </w:rPr>
        <w:t xml:space="preserve"> </w:t>
      </w:r>
      <w:r w:rsidR="00650095" w:rsidRPr="00DA11D6">
        <w:rPr>
          <w:rFonts w:asciiTheme="majorHAnsi" w:hAnsiTheme="majorHAnsi"/>
          <w:bCs/>
          <w:sz w:val="20"/>
          <w:szCs w:val="20"/>
          <w:lang w:val="es-ES"/>
        </w:rPr>
        <w:t>ante el Ministerio Público de la provincia del Guayas</w:t>
      </w:r>
      <w:r w:rsidR="003E18E2" w:rsidRPr="00DA11D6">
        <w:rPr>
          <w:rFonts w:asciiTheme="majorHAnsi" w:hAnsiTheme="majorHAnsi"/>
          <w:bCs/>
          <w:sz w:val="20"/>
          <w:szCs w:val="20"/>
          <w:lang w:val="es-ES"/>
        </w:rPr>
        <w:t xml:space="preserve"> por la presunta negligencia médica cometida en contra de su hijo por parte de los médicos del Hospital de la Policía Nacional de Guayaquil</w:t>
      </w:r>
      <w:r w:rsidR="006B054A" w:rsidRPr="00DA11D6">
        <w:rPr>
          <w:rFonts w:asciiTheme="majorHAnsi" w:hAnsiTheme="majorHAnsi"/>
          <w:bCs/>
          <w:sz w:val="20"/>
          <w:szCs w:val="20"/>
          <w:lang w:val="es-ES"/>
        </w:rPr>
        <w:t xml:space="preserve">. </w:t>
      </w:r>
      <w:r w:rsidR="00C85D8F" w:rsidRPr="00DA11D6">
        <w:rPr>
          <w:rFonts w:asciiTheme="majorHAnsi" w:hAnsiTheme="majorHAnsi"/>
          <w:bCs/>
          <w:sz w:val="20"/>
          <w:szCs w:val="20"/>
          <w:lang w:val="es-ES"/>
        </w:rPr>
        <w:t xml:space="preserve">Con base en la información aportada por la parte peticionaria </w:t>
      </w:r>
      <w:r w:rsidR="00AB4A30" w:rsidRPr="00AB4A30">
        <w:rPr>
          <w:rFonts w:asciiTheme="majorHAnsi" w:hAnsiTheme="majorHAnsi"/>
          <w:bCs/>
          <w:sz w:val="20"/>
          <w:szCs w:val="20"/>
          <w:lang w:val="es-ES"/>
        </w:rPr>
        <w:t>–</w:t>
      </w:r>
      <w:r w:rsidR="00AB4A30">
        <w:rPr>
          <w:rFonts w:asciiTheme="majorHAnsi" w:hAnsiTheme="majorHAnsi"/>
          <w:bCs/>
          <w:sz w:val="20"/>
          <w:szCs w:val="20"/>
          <w:lang w:val="es-ES"/>
        </w:rPr>
        <w:t xml:space="preserve">y </w:t>
      </w:r>
      <w:r w:rsidR="00C85D8F" w:rsidRPr="00DA11D6">
        <w:rPr>
          <w:rFonts w:asciiTheme="majorHAnsi" w:hAnsiTheme="majorHAnsi"/>
          <w:bCs/>
          <w:sz w:val="20"/>
          <w:szCs w:val="20"/>
          <w:lang w:val="es-ES"/>
        </w:rPr>
        <w:t>complementada por el Estado</w:t>
      </w:r>
      <w:r w:rsidR="00AB4A30" w:rsidRPr="00AB4A30">
        <w:rPr>
          <w:rFonts w:asciiTheme="majorHAnsi" w:hAnsiTheme="majorHAnsi"/>
          <w:bCs/>
          <w:sz w:val="20"/>
          <w:szCs w:val="20"/>
          <w:lang w:val="es-ES"/>
        </w:rPr>
        <w:t>–</w:t>
      </w:r>
      <w:r w:rsidR="00C85D8F" w:rsidRPr="00DA11D6">
        <w:rPr>
          <w:rFonts w:asciiTheme="majorHAnsi" w:hAnsiTheme="majorHAnsi"/>
          <w:bCs/>
          <w:sz w:val="20"/>
          <w:szCs w:val="20"/>
          <w:lang w:val="es-ES"/>
        </w:rPr>
        <w:t xml:space="preserve"> se </w:t>
      </w:r>
      <w:r w:rsidR="009A22C5" w:rsidRPr="00DA11D6">
        <w:rPr>
          <w:rFonts w:asciiTheme="majorHAnsi" w:hAnsiTheme="majorHAnsi"/>
          <w:bCs/>
          <w:sz w:val="20"/>
          <w:szCs w:val="20"/>
          <w:lang w:val="es-ES"/>
        </w:rPr>
        <w:t>desprende</w:t>
      </w:r>
      <w:r w:rsidR="00C85D8F" w:rsidRPr="00DA11D6">
        <w:rPr>
          <w:rFonts w:asciiTheme="majorHAnsi" w:hAnsiTheme="majorHAnsi"/>
          <w:bCs/>
          <w:sz w:val="20"/>
          <w:szCs w:val="20"/>
          <w:lang w:val="es-ES"/>
        </w:rPr>
        <w:t xml:space="preserve"> que el curso de la investigación de la denuncia se </w:t>
      </w:r>
      <w:r w:rsidR="009A22C5" w:rsidRPr="00DA11D6">
        <w:rPr>
          <w:rFonts w:asciiTheme="majorHAnsi" w:hAnsiTheme="majorHAnsi"/>
          <w:bCs/>
          <w:sz w:val="20"/>
          <w:szCs w:val="20"/>
          <w:lang w:val="es-ES"/>
        </w:rPr>
        <w:t>desarrolló</w:t>
      </w:r>
      <w:r w:rsidR="00C85D8F" w:rsidRPr="00DA11D6">
        <w:rPr>
          <w:rFonts w:asciiTheme="majorHAnsi" w:hAnsiTheme="majorHAnsi"/>
          <w:bCs/>
          <w:sz w:val="20"/>
          <w:szCs w:val="20"/>
          <w:lang w:val="es-ES"/>
        </w:rPr>
        <w:t xml:space="preserve"> conforme a lo siguiente: </w:t>
      </w:r>
    </w:p>
    <w:p w14:paraId="5103C446" w14:textId="5E1D9C8B" w:rsidR="00806D29" w:rsidRPr="00DA11D6" w:rsidRDefault="005C6E41" w:rsidP="00370EE2">
      <w:pPr>
        <w:pStyle w:val="ListParagraph"/>
        <w:numPr>
          <w:ilvl w:val="0"/>
          <w:numId w:val="60"/>
        </w:numPr>
        <w:spacing w:before="240" w:after="240"/>
        <w:ind w:left="0" w:firstLine="720"/>
        <w:jc w:val="both"/>
        <w:rPr>
          <w:rFonts w:asciiTheme="majorHAnsi" w:hAnsiTheme="majorHAnsi"/>
          <w:bCs/>
          <w:sz w:val="20"/>
          <w:szCs w:val="20"/>
          <w:lang w:val="es-ES"/>
        </w:rPr>
      </w:pPr>
      <w:r w:rsidRPr="00DA11D6">
        <w:rPr>
          <w:rFonts w:asciiTheme="majorHAnsi" w:hAnsiTheme="majorHAnsi"/>
          <w:bCs/>
          <w:sz w:val="20"/>
          <w:szCs w:val="20"/>
          <w:lang w:val="es-ES"/>
        </w:rPr>
        <w:t xml:space="preserve">El 7 de noviembre de 2008, el agente fiscal de la Unidad de Delitos contra la Vida conoció la causa y </w:t>
      </w:r>
      <w:r w:rsidR="0097262E" w:rsidRPr="00DA11D6">
        <w:rPr>
          <w:rFonts w:asciiTheme="majorHAnsi" w:hAnsiTheme="majorHAnsi"/>
          <w:bCs/>
          <w:sz w:val="20"/>
          <w:szCs w:val="20"/>
          <w:lang w:val="es-ES"/>
        </w:rPr>
        <w:t>ordenó la apertura de</w:t>
      </w:r>
      <w:r w:rsidRPr="00DA11D6">
        <w:rPr>
          <w:rFonts w:asciiTheme="majorHAnsi" w:hAnsiTheme="majorHAnsi"/>
          <w:bCs/>
          <w:sz w:val="20"/>
          <w:szCs w:val="20"/>
          <w:lang w:val="es-ES"/>
        </w:rPr>
        <w:t xml:space="preserve"> la indagación previa No.</w:t>
      </w:r>
      <w:r w:rsidR="000C425E">
        <w:rPr>
          <w:rFonts w:asciiTheme="majorHAnsi" w:hAnsiTheme="majorHAnsi"/>
          <w:bCs/>
          <w:sz w:val="20"/>
          <w:szCs w:val="20"/>
          <w:lang w:val="es-ES"/>
        </w:rPr>
        <w:t xml:space="preserve"> </w:t>
      </w:r>
      <w:r w:rsidRPr="00DA11D6">
        <w:rPr>
          <w:rFonts w:asciiTheme="majorHAnsi" w:hAnsiTheme="majorHAnsi"/>
          <w:bCs/>
          <w:sz w:val="20"/>
          <w:szCs w:val="20"/>
          <w:lang w:val="es-ES"/>
        </w:rPr>
        <w:t>264-08-08-10-29010; el 9 de diciembre la médica del área de Otorrinolaringología del hospital</w:t>
      </w:r>
      <w:r w:rsidR="00806D29" w:rsidRPr="00DA11D6">
        <w:rPr>
          <w:rFonts w:asciiTheme="majorHAnsi" w:hAnsiTheme="majorHAnsi"/>
          <w:bCs/>
          <w:sz w:val="20"/>
          <w:szCs w:val="20"/>
          <w:lang w:val="es-ES"/>
        </w:rPr>
        <w:t xml:space="preserve"> rindió su declaración ante el agente fiscal, confirmando </w:t>
      </w:r>
      <w:r w:rsidR="000C425E">
        <w:rPr>
          <w:rFonts w:asciiTheme="majorHAnsi" w:hAnsiTheme="majorHAnsi"/>
          <w:bCs/>
          <w:sz w:val="20"/>
          <w:szCs w:val="20"/>
          <w:lang w:val="es-ES"/>
        </w:rPr>
        <w:t xml:space="preserve">que </w:t>
      </w:r>
      <w:r w:rsidR="00806D29" w:rsidRPr="00DA11D6">
        <w:rPr>
          <w:rFonts w:asciiTheme="majorHAnsi" w:hAnsiTheme="majorHAnsi"/>
          <w:bCs/>
          <w:sz w:val="20"/>
          <w:szCs w:val="20"/>
          <w:lang w:val="es-ES"/>
        </w:rPr>
        <w:t>la fractura nasal sufrida por la presunta víctima</w:t>
      </w:r>
      <w:r w:rsidR="000C425E">
        <w:rPr>
          <w:rFonts w:asciiTheme="majorHAnsi" w:hAnsiTheme="majorHAnsi"/>
          <w:bCs/>
          <w:sz w:val="20"/>
          <w:szCs w:val="20"/>
          <w:lang w:val="es-ES"/>
        </w:rPr>
        <w:t xml:space="preserve"> fue </w:t>
      </w:r>
      <w:r w:rsidR="00806D29" w:rsidRPr="00DA11D6">
        <w:rPr>
          <w:rFonts w:asciiTheme="majorHAnsi" w:hAnsiTheme="majorHAnsi"/>
          <w:bCs/>
          <w:sz w:val="20"/>
          <w:szCs w:val="20"/>
          <w:lang w:val="es-ES"/>
        </w:rPr>
        <w:t>a consecuencia de un</w:t>
      </w:r>
      <w:r w:rsidR="000C425E">
        <w:rPr>
          <w:rFonts w:asciiTheme="majorHAnsi" w:hAnsiTheme="majorHAnsi"/>
          <w:bCs/>
          <w:sz w:val="20"/>
          <w:szCs w:val="20"/>
          <w:lang w:val="es-ES"/>
        </w:rPr>
        <w:t xml:space="preserve"> golpe</w:t>
      </w:r>
      <w:r w:rsidR="00830AF1" w:rsidRPr="00DA11D6">
        <w:rPr>
          <w:rFonts w:asciiTheme="majorHAnsi" w:hAnsiTheme="majorHAnsi"/>
          <w:bCs/>
          <w:sz w:val="20"/>
          <w:szCs w:val="20"/>
          <w:lang w:val="es-ES"/>
        </w:rPr>
        <w:t>.</w:t>
      </w:r>
    </w:p>
    <w:p w14:paraId="0101114F" w14:textId="5472D1DF" w:rsidR="005C6E41" w:rsidRPr="00DA11D6" w:rsidRDefault="00806D29" w:rsidP="00370EE2">
      <w:pPr>
        <w:pStyle w:val="ListParagraph"/>
        <w:numPr>
          <w:ilvl w:val="0"/>
          <w:numId w:val="60"/>
        </w:numPr>
        <w:spacing w:before="240" w:after="240"/>
        <w:ind w:left="0" w:firstLine="720"/>
        <w:jc w:val="both"/>
        <w:rPr>
          <w:rFonts w:asciiTheme="majorHAnsi" w:hAnsiTheme="majorHAnsi"/>
          <w:bCs/>
          <w:sz w:val="20"/>
          <w:szCs w:val="20"/>
          <w:lang w:val="es-ES"/>
        </w:rPr>
      </w:pPr>
      <w:r w:rsidRPr="00DA11D6">
        <w:rPr>
          <w:rFonts w:asciiTheme="majorHAnsi" w:hAnsiTheme="majorHAnsi"/>
          <w:bCs/>
          <w:sz w:val="20"/>
          <w:szCs w:val="20"/>
          <w:lang w:val="es-ES"/>
        </w:rPr>
        <w:t xml:space="preserve">El 18 de marzo de 2009 </w:t>
      </w:r>
      <w:r w:rsidR="00FE7286">
        <w:rPr>
          <w:rFonts w:asciiTheme="majorHAnsi" w:hAnsiTheme="majorHAnsi"/>
          <w:bCs/>
          <w:sz w:val="20"/>
          <w:szCs w:val="20"/>
          <w:lang w:val="es-ES"/>
        </w:rPr>
        <w:t>una</w:t>
      </w:r>
      <w:r w:rsidRPr="00DA11D6">
        <w:rPr>
          <w:rFonts w:asciiTheme="majorHAnsi" w:hAnsiTheme="majorHAnsi"/>
          <w:bCs/>
          <w:sz w:val="20"/>
          <w:szCs w:val="20"/>
          <w:lang w:val="es-ES"/>
        </w:rPr>
        <w:t xml:space="preserve"> enfermera del hospital rindió su declaración </w:t>
      </w:r>
      <w:r w:rsidR="00B118D8" w:rsidRPr="00DA11D6">
        <w:rPr>
          <w:rFonts w:asciiTheme="majorHAnsi" w:hAnsiTheme="majorHAnsi"/>
          <w:bCs/>
          <w:sz w:val="20"/>
          <w:szCs w:val="20"/>
          <w:lang w:val="es-ES"/>
        </w:rPr>
        <w:t xml:space="preserve">ante el agente fiscal, en la cual estableció que la presunta víctima había resbalado de </w:t>
      </w:r>
      <w:r w:rsidR="001704B1">
        <w:rPr>
          <w:rFonts w:asciiTheme="majorHAnsi" w:hAnsiTheme="majorHAnsi"/>
          <w:bCs/>
          <w:sz w:val="20"/>
          <w:szCs w:val="20"/>
          <w:lang w:val="es-ES"/>
        </w:rPr>
        <w:t>su</w:t>
      </w:r>
      <w:r w:rsidR="00B118D8" w:rsidRPr="00DA11D6">
        <w:rPr>
          <w:rFonts w:asciiTheme="majorHAnsi" w:hAnsiTheme="majorHAnsi"/>
          <w:bCs/>
          <w:sz w:val="20"/>
          <w:szCs w:val="20"/>
          <w:lang w:val="es-ES"/>
        </w:rPr>
        <w:t xml:space="preserve"> silla de ruedas</w:t>
      </w:r>
      <w:r w:rsidR="000E3DDD">
        <w:rPr>
          <w:rFonts w:asciiTheme="majorHAnsi" w:hAnsiTheme="majorHAnsi"/>
          <w:bCs/>
          <w:sz w:val="20"/>
          <w:szCs w:val="20"/>
          <w:lang w:val="es-ES"/>
        </w:rPr>
        <w:t>,</w:t>
      </w:r>
      <w:r w:rsidR="00B118D8" w:rsidRPr="00DA11D6">
        <w:rPr>
          <w:rFonts w:asciiTheme="majorHAnsi" w:hAnsiTheme="majorHAnsi"/>
          <w:bCs/>
          <w:sz w:val="20"/>
          <w:szCs w:val="20"/>
          <w:lang w:val="es-ES"/>
        </w:rPr>
        <w:t xml:space="preserve"> por lo que fue atendido por uno de los doctores del hospital quien </w:t>
      </w:r>
      <w:r w:rsidR="006B4F98" w:rsidRPr="00DA11D6">
        <w:rPr>
          <w:rFonts w:asciiTheme="majorHAnsi" w:hAnsiTheme="majorHAnsi"/>
          <w:bCs/>
          <w:sz w:val="20"/>
          <w:szCs w:val="20"/>
          <w:lang w:val="es-ES"/>
        </w:rPr>
        <w:t xml:space="preserve">le suturó el labio, sosteniendo que la caída había sido </w:t>
      </w:r>
      <w:r w:rsidR="000E3DDD">
        <w:rPr>
          <w:rFonts w:asciiTheme="majorHAnsi" w:hAnsiTheme="majorHAnsi"/>
          <w:bCs/>
          <w:sz w:val="20"/>
          <w:szCs w:val="20"/>
          <w:lang w:val="es-ES"/>
        </w:rPr>
        <w:t>bajo</w:t>
      </w:r>
      <w:r w:rsidR="006B4F98" w:rsidRPr="00DA11D6">
        <w:rPr>
          <w:rFonts w:asciiTheme="majorHAnsi" w:hAnsiTheme="majorHAnsi"/>
          <w:bCs/>
          <w:sz w:val="20"/>
          <w:szCs w:val="20"/>
          <w:lang w:val="es-ES"/>
        </w:rPr>
        <w:t xml:space="preserve"> </w:t>
      </w:r>
      <w:r w:rsidR="000E3DDD">
        <w:rPr>
          <w:rFonts w:asciiTheme="majorHAnsi" w:hAnsiTheme="majorHAnsi"/>
          <w:bCs/>
          <w:sz w:val="20"/>
          <w:szCs w:val="20"/>
          <w:lang w:val="es-ES"/>
        </w:rPr>
        <w:t xml:space="preserve">el </w:t>
      </w:r>
      <w:r w:rsidR="006B4F98" w:rsidRPr="00DA11D6">
        <w:rPr>
          <w:rFonts w:asciiTheme="majorHAnsi" w:hAnsiTheme="majorHAnsi"/>
          <w:bCs/>
          <w:sz w:val="20"/>
          <w:szCs w:val="20"/>
          <w:lang w:val="es-ES"/>
        </w:rPr>
        <w:t xml:space="preserve">cuidado </w:t>
      </w:r>
      <w:r w:rsidR="000E3DDD">
        <w:rPr>
          <w:rFonts w:asciiTheme="majorHAnsi" w:hAnsiTheme="majorHAnsi"/>
          <w:bCs/>
          <w:sz w:val="20"/>
          <w:szCs w:val="20"/>
          <w:lang w:val="es-ES"/>
        </w:rPr>
        <w:t>de</w:t>
      </w:r>
      <w:r w:rsidR="006B4F98" w:rsidRPr="00DA11D6">
        <w:rPr>
          <w:rFonts w:asciiTheme="majorHAnsi" w:hAnsiTheme="majorHAnsi"/>
          <w:bCs/>
          <w:sz w:val="20"/>
          <w:szCs w:val="20"/>
          <w:lang w:val="es-ES"/>
        </w:rPr>
        <w:t xml:space="preserve"> la hermana de la presunta víctima</w:t>
      </w:r>
      <w:r w:rsidR="000E3DDD">
        <w:rPr>
          <w:rFonts w:asciiTheme="majorHAnsi" w:hAnsiTheme="majorHAnsi"/>
          <w:bCs/>
          <w:sz w:val="20"/>
          <w:szCs w:val="20"/>
          <w:lang w:val="es-ES"/>
        </w:rPr>
        <w:t xml:space="preserve"> y no de los médicos del hospital.</w:t>
      </w:r>
    </w:p>
    <w:p w14:paraId="7ED4E308" w14:textId="3A21C457" w:rsidR="006B4F98" w:rsidRPr="00DA11D6" w:rsidRDefault="006B4F98" w:rsidP="00370EE2">
      <w:pPr>
        <w:pStyle w:val="ListParagraph"/>
        <w:numPr>
          <w:ilvl w:val="0"/>
          <w:numId w:val="60"/>
        </w:numPr>
        <w:spacing w:before="240" w:after="240"/>
        <w:ind w:left="0" w:firstLine="720"/>
        <w:jc w:val="both"/>
        <w:rPr>
          <w:rFonts w:asciiTheme="majorHAnsi" w:hAnsiTheme="majorHAnsi"/>
          <w:bCs/>
          <w:sz w:val="20"/>
          <w:szCs w:val="20"/>
          <w:lang w:val="es-ES"/>
        </w:rPr>
      </w:pPr>
      <w:r w:rsidRPr="00DA11D6">
        <w:rPr>
          <w:rFonts w:asciiTheme="majorHAnsi" w:hAnsiTheme="majorHAnsi"/>
          <w:bCs/>
          <w:sz w:val="20"/>
          <w:szCs w:val="20"/>
          <w:lang w:val="es-ES"/>
        </w:rPr>
        <w:t xml:space="preserve">EL 27 de julio de 2009 médico legista del Sistema Nacional de Medicina Legal y Ciencias Forenses de la Fiscalía General del Estado, realizó la autopsia de la presunta víctima, en la cual diagnosticó que su causa de muerte fue por neumonía purulenta. </w:t>
      </w:r>
    </w:p>
    <w:p w14:paraId="2BDF553D" w14:textId="5378AD49" w:rsidR="006B4F98" w:rsidRPr="00DA11D6" w:rsidRDefault="006B4F98" w:rsidP="00370EE2">
      <w:pPr>
        <w:pStyle w:val="ListParagraph"/>
        <w:numPr>
          <w:ilvl w:val="0"/>
          <w:numId w:val="60"/>
        </w:numPr>
        <w:spacing w:before="240" w:after="240"/>
        <w:ind w:left="0" w:firstLine="720"/>
        <w:jc w:val="both"/>
        <w:rPr>
          <w:rFonts w:asciiTheme="majorHAnsi" w:hAnsiTheme="majorHAnsi"/>
          <w:bCs/>
          <w:sz w:val="20"/>
          <w:szCs w:val="20"/>
          <w:lang w:val="es-ES"/>
        </w:rPr>
      </w:pPr>
      <w:r w:rsidRPr="00DA11D6">
        <w:rPr>
          <w:rFonts w:asciiTheme="majorHAnsi" w:hAnsiTheme="majorHAnsi"/>
          <w:bCs/>
          <w:sz w:val="20"/>
          <w:szCs w:val="20"/>
          <w:lang w:val="es-ES"/>
        </w:rPr>
        <w:lastRenderedPageBreak/>
        <w:t>Los días 8 de febrero, 6 de julio y 15 de septiembre de 2010 tres médicos del hospital, respectivamente, rindieron su declaración ante el agente fiscal, en la cual establecieron que</w:t>
      </w:r>
      <w:r w:rsidR="00992895" w:rsidRPr="00DA11D6">
        <w:rPr>
          <w:rFonts w:asciiTheme="majorHAnsi" w:hAnsiTheme="majorHAnsi"/>
          <w:bCs/>
          <w:sz w:val="20"/>
          <w:szCs w:val="20"/>
          <w:lang w:val="es-ES"/>
        </w:rPr>
        <w:t xml:space="preserve"> la presunta víctima al momento de ser internado</w:t>
      </w:r>
      <w:r w:rsidRPr="00DA11D6">
        <w:rPr>
          <w:rFonts w:asciiTheme="majorHAnsi" w:hAnsiTheme="majorHAnsi"/>
          <w:bCs/>
          <w:sz w:val="20"/>
          <w:szCs w:val="20"/>
          <w:lang w:val="es-ES"/>
        </w:rPr>
        <w:t>: (a) había ingresado al área de hospitalización por un cuadro de insuficiencia respiratoria, consecuente de su condición parapléjica por una insuficiencia de los músculos respiratorios</w:t>
      </w:r>
      <w:r w:rsidR="00562970" w:rsidRPr="00DA11D6">
        <w:rPr>
          <w:rFonts w:asciiTheme="majorHAnsi" w:hAnsiTheme="majorHAnsi"/>
          <w:bCs/>
          <w:sz w:val="20"/>
          <w:szCs w:val="20"/>
          <w:lang w:val="es-ES"/>
        </w:rPr>
        <w:t xml:space="preserve">, realizándole los procedimiento y diagnósticos necesarios; (b) </w:t>
      </w:r>
      <w:r w:rsidR="00E60C48" w:rsidRPr="00DA11D6">
        <w:rPr>
          <w:rFonts w:asciiTheme="majorHAnsi" w:hAnsiTheme="majorHAnsi"/>
          <w:bCs/>
          <w:sz w:val="20"/>
          <w:szCs w:val="20"/>
          <w:lang w:val="es-ES"/>
        </w:rPr>
        <w:t>le revisaron sus signos vitales, le realizaron placas radiográficas y fue valorado por los médicos tratantes; y (c) con base en los estudios clínicos y radiológicos realizados en el hospital se concluyó que se encontraba en parámetros normales.</w:t>
      </w:r>
    </w:p>
    <w:p w14:paraId="570BA6CC" w14:textId="36EC0471" w:rsidR="007F1F95" w:rsidRPr="00DA11D6" w:rsidRDefault="002A7D48" w:rsidP="00370EE2">
      <w:pPr>
        <w:pStyle w:val="ListParagraph"/>
        <w:numPr>
          <w:ilvl w:val="0"/>
          <w:numId w:val="60"/>
        </w:numPr>
        <w:spacing w:before="240" w:after="240"/>
        <w:ind w:left="0" w:firstLine="720"/>
        <w:jc w:val="both"/>
        <w:rPr>
          <w:rFonts w:asciiTheme="majorHAnsi" w:hAnsiTheme="majorHAnsi"/>
          <w:bCs/>
          <w:sz w:val="20"/>
          <w:szCs w:val="20"/>
          <w:lang w:val="es-ES"/>
        </w:rPr>
      </w:pPr>
      <w:r w:rsidRPr="00DA11D6">
        <w:rPr>
          <w:rFonts w:asciiTheme="majorHAnsi" w:hAnsiTheme="majorHAnsi"/>
          <w:bCs/>
          <w:sz w:val="20"/>
          <w:szCs w:val="20"/>
          <w:lang w:val="es-ES"/>
        </w:rPr>
        <w:t xml:space="preserve">El 9 de marzo de 2012 el </w:t>
      </w:r>
      <w:r w:rsidR="00AB64A1">
        <w:rPr>
          <w:rFonts w:asciiTheme="majorHAnsi" w:hAnsiTheme="majorHAnsi"/>
          <w:bCs/>
          <w:sz w:val="20"/>
          <w:szCs w:val="20"/>
          <w:lang w:val="es-ES"/>
        </w:rPr>
        <w:t>J</w:t>
      </w:r>
      <w:r w:rsidRPr="00DA11D6">
        <w:rPr>
          <w:rFonts w:asciiTheme="majorHAnsi" w:hAnsiTheme="majorHAnsi"/>
          <w:bCs/>
          <w:sz w:val="20"/>
          <w:szCs w:val="20"/>
          <w:lang w:val="es-ES"/>
        </w:rPr>
        <w:t xml:space="preserve">uez Noveno de Garantías Penales del Guayas </w:t>
      </w:r>
      <w:r w:rsidR="00235F02" w:rsidRPr="00DA11D6">
        <w:rPr>
          <w:rFonts w:asciiTheme="majorHAnsi" w:hAnsiTheme="majorHAnsi"/>
          <w:bCs/>
          <w:sz w:val="20"/>
          <w:szCs w:val="20"/>
          <w:lang w:val="es-ES"/>
        </w:rPr>
        <w:t>convocó</w:t>
      </w:r>
      <w:r w:rsidRPr="00DA11D6">
        <w:rPr>
          <w:rFonts w:asciiTheme="majorHAnsi" w:hAnsiTheme="majorHAnsi"/>
          <w:bCs/>
          <w:sz w:val="20"/>
          <w:szCs w:val="20"/>
          <w:lang w:val="es-ES"/>
        </w:rPr>
        <w:t xml:space="preserve"> a las partes para la audiencia de formulación de cargos; el </w:t>
      </w:r>
      <w:r w:rsidR="00235F02" w:rsidRPr="00DA11D6">
        <w:rPr>
          <w:rFonts w:asciiTheme="majorHAnsi" w:hAnsiTheme="majorHAnsi"/>
          <w:bCs/>
          <w:sz w:val="20"/>
          <w:szCs w:val="20"/>
          <w:lang w:val="es-ES"/>
        </w:rPr>
        <w:t xml:space="preserve">20 de abril el referido juez instaló la </w:t>
      </w:r>
      <w:r w:rsidR="00FB6CA6" w:rsidRPr="00DA11D6">
        <w:rPr>
          <w:rFonts w:asciiTheme="majorHAnsi" w:hAnsiTheme="majorHAnsi"/>
          <w:bCs/>
          <w:sz w:val="20"/>
          <w:szCs w:val="20"/>
          <w:lang w:val="es-ES"/>
        </w:rPr>
        <w:t>audiencia</w:t>
      </w:r>
      <w:r w:rsidR="00235F02" w:rsidRPr="00DA11D6">
        <w:rPr>
          <w:rFonts w:asciiTheme="majorHAnsi" w:hAnsiTheme="majorHAnsi"/>
          <w:bCs/>
          <w:sz w:val="20"/>
          <w:szCs w:val="20"/>
          <w:lang w:val="es-ES"/>
        </w:rPr>
        <w:t xml:space="preserve"> de </w:t>
      </w:r>
      <w:r w:rsidR="00FB6CA6" w:rsidRPr="00DA11D6">
        <w:rPr>
          <w:rFonts w:asciiTheme="majorHAnsi" w:hAnsiTheme="majorHAnsi"/>
          <w:bCs/>
          <w:sz w:val="20"/>
          <w:szCs w:val="20"/>
          <w:lang w:val="es-ES"/>
        </w:rPr>
        <w:t xml:space="preserve">formulación de cargos en presencia del médico que era investigado por el presunto delito de homicidio inintencional en contra de la presunta víctima, </w:t>
      </w:r>
      <w:r w:rsidR="009F1335">
        <w:rPr>
          <w:rFonts w:asciiTheme="majorHAnsi" w:hAnsiTheme="majorHAnsi"/>
          <w:bCs/>
          <w:sz w:val="20"/>
          <w:szCs w:val="20"/>
          <w:lang w:val="es-ES"/>
        </w:rPr>
        <w:t>dando</w:t>
      </w:r>
      <w:r w:rsidR="007F1F95" w:rsidRPr="00DA11D6">
        <w:rPr>
          <w:rFonts w:asciiTheme="majorHAnsi" w:hAnsiTheme="majorHAnsi"/>
          <w:bCs/>
          <w:sz w:val="20"/>
          <w:szCs w:val="20"/>
          <w:lang w:val="es-ES"/>
        </w:rPr>
        <w:t xml:space="preserve"> inicio a la</w:t>
      </w:r>
      <w:r w:rsidR="00FB6CA6" w:rsidRPr="00DA11D6">
        <w:rPr>
          <w:rFonts w:asciiTheme="majorHAnsi" w:hAnsiTheme="majorHAnsi"/>
          <w:bCs/>
          <w:sz w:val="20"/>
          <w:szCs w:val="20"/>
          <w:lang w:val="es-ES"/>
        </w:rPr>
        <w:t xml:space="preserve"> etapa de instrucción fiscal en contra del referido médico</w:t>
      </w:r>
      <w:r w:rsidR="007F1F95" w:rsidRPr="00DA11D6">
        <w:rPr>
          <w:rFonts w:asciiTheme="majorHAnsi" w:hAnsiTheme="majorHAnsi"/>
          <w:bCs/>
          <w:sz w:val="20"/>
          <w:szCs w:val="20"/>
          <w:lang w:val="es-ES"/>
        </w:rPr>
        <w:t>, bajo el número 001-2012</w:t>
      </w:r>
      <w:r w:rsidR="00FB6CA6" w:rsidRPr="00DA11D6">
        <w:rPr>
          <w:rFonts w:asciiTheme="majorHAnsi" w:hAnsiTheme="majorHAnsi"/>
          <w:bCs/>
          <w:sz w:val="20"/>
          <w:szCs w:val="20"/>
          <w:lang w:val="es-ES"/>
        </w:rPr>
        <w:t>; el 14 de agosto el juez que conocía la cau</w:t>
      </w:r>
      <w:r w:rsidR="00D95035">
        <w:rPr>
          <w:rFonts w:asciiTheme="majorHAnsi" w:hAnsiTheme="majorHAnsi"/>
          <w:bCs/>
          <w:sz w:val="20"/>
          <w:szCs w:val="20"/>
          <w:lang w:val="es-ES"/>
        </w:rPr>
        <w:t>s</w:t>
      </w:r>
      <w:r w:rsidR="00FB6CA6" w:rsidRPr="00DA11D6">
        <w:rPr>
          <w:rFonts w:asciiTheme="majorHAnsi" w:hAnsiTheme="majorHAnsi"/>
          <w:bCs/>
          <w:sz w:val="20"/>
          <w:szCs w:val="20"/>
          <w:lang w:val="es-ES"/>
        </w:rPr>
        <w:t>a convocó a las partes para la audiencia preparatoria de juicio y formulación de dictamen</w:t>
      </w:r>
      <w:r w:rsidR="007F1F95" w:rsidRPr="00DA11D6">
        <w:rPr>
          <w:rFonts w:asciiTheme="majorHAnsi" w:hAnsiTheme="majorHAnsi"/>
          <w:bCs/>
          <w:sz w:val="20"/>
          <w:szCs w:val="20"/>
          <w:lang w:val="es-ES"/>
        </w:rPr>
        <w:t>.</w:t>
      </w:r>
    </w:p>
    <w:p w14:paraId="5D1D920E" w14:textId="137FEF1F" w:rsidR="002A7D48" w:rsidRPr="00DA11D6" w:rsidRDefault="007F1F95" w:rsidP="00370EE2">
      <w:pPr>
        <w:pStyle w:val="ListParagraph"/>
        <w:numPr>
          <w:ilvl w:val="0"/>
          <w:numId w:val="60"/>
        </w:numPr>
        <w:spacing w:before="240" w:after="240"/>
        <w:ind w:left="0" w:firstLine="720"/>
        <w:jc w:val="both"/>
        <w:rPr>
          <w:rFonts w:asciiTheme="majorHAnsi" w:hAnsiTheme="majorHAnsi"/>
          <w:bCs/>
          <w:sz w:val="20"/>
          <w:szCs w:val="20"/>
          <w:lang w:val="es-ES"/>
        </w:rPr>
      </w:pPr>
      <w:r w:rsidRPr="00DA11D6">
        <w:rPr>
          <w:rFonts w:asciiTheme="majorHAnsi" w:hAnsiTheme="majorHAnsi"/>
          <w:bCs/>
          <w:sz w:val="20"/>
          <w:szCs w:val="20"/>
          <w:lang w:val="es-ES"/>
        </w:rPr>
        <w:t>E</w:t>
      </w:r>
      <w:r w:rsidR="00FB6CA6" w:rsidRPr="00DA11D6">
        <w:rPr>
          <w:rFonts w:asciiTheme="majorHAnsi" w:hAnsiTheme="majorHAnsi"/>
          <w:bCs/>
          <w:sz w:val="20"/>
          <w:szCs w:val="20"/>
          <w:lang w:val="es-ES"/>
        </w:rPr>
        <w:t xml:space="preserve">l 19 de octubre </w:t>
      </w:r>
      <w:r w:rsidR="00E2185B" w:rsidRPr="00DA11D6">
        <w:rPr>
          <w:rFonts w:asciiTheme="majorHAnsi" w:hAnsiTheme="majorHAnsi"/>
          <w:bCs/>
          <w:sz w:val="20"/>
          <w:szCs w:val="20"/>
          <w:lang w:val="es-ES"/>
        </w:rPr>
        <w:t xml:space="preserve">de 2012 </w:t>
      </w:r>
      <w:r w:rsidR="00FB6CA6" w:rsidRPr="00DA11D6">
        <w:rPr>
          <w:rFonts w:asciiTheme="majorHAnsi" w:hAnsiTheme="majorHAnsi"/>
          <w:bCs/>
          <w:sz w:val="20"/>
          <w:szCs w:val="20"/>
          <w:lang w:val="es-ES"/>
        </w:rPr>
        <w:t>el Agente Fiscal de lo Penal del Guayas</w:t>
      </w:r>
      <w:r w:rsidRPr="00DA11D6">
        <w:rPr>
          <w:rFonts w:asciiTheme="majorHAnsi" w:hAnsiTheme="majorHAnsi"/>
          <w:bCs/>
          <w:sz w:val="20"/>
          <w:szCs w:val="20"/>
          <w:lang w:val="es-ES"/>
        </w:rPr>
        <w:t xml:space="preserve">, </w:t>
      </w:r>
      <w:r w:rsidR="000B378C" w:rsidRPr="00DA11D6">
        <w:rPr>
          <w:rFonts w:asciiTheme="majorHAnsi" w:hAnsiTheme="majorHAnsi"/>
          <w:bCs/>
          <w:sz w:val="20"/>
          <w:szCs w:val="20"/>
          <w:lang w:val="es-ES"/>
        </w:rPr>
        <w:t xml:space="preserve">dentro de la instrucción fiscal 001-2012 por el presunto de delito de homicidio inintencional, emitió un dictamen </w:t>
      </w:r>
      <w:r w:rsidR="00783007" w:rsidRPr="00DA11D6">
        <w:rPr>
          <w:rFonts w:asciiTheme="majorHAnsi" w:hAnsiTheme="majorHAnsi"/>
          <w:bCs/>
          <w:sz w:val="20"/>
          <w:szCs w:val="20"/>
          <w:lang w:val="es-ES"/>
        </w:rPr>
        <w:t xml:space="preserve">“abstentivo” </w:t>
      </w:r>
      <w:r w:rsidR="000B378C" w:rsidRPr="00DA11D6">
        <w:rPr>
          <w:rFonts w:asciiTheme="majorHAnsi" w:hAnsiTheme="majorHAnsi"/>
          <w:bCs/>
          <w:sz w:val="20"/>
          <w:szCs w:val="20"/>
          <w:lang w:val="es-ES"/>
        </w:rPr>
        <w:t>en el cual estimó que no había mérito para promover el juicio en contra del médico procesado</w:t>
      </w:r>
      <w:r w:rsidR="00B77843">
        <w:rPr>
          <w:rFonts w:asciiTheme="majorHAnsi" w:hAnsiTheme="majorHAnsi"/>
          <w:bCs/>
          <w:sz w:val="20"/>
          <w:szCs w:val="20"/>
          <w:lang w:val="es-ES"/>
        </w:rPr>
        <w:t>,</w:t>
      </w:r>
      <w:r w:rsidR="000B378C" w:rsidRPr="00DA11D6">
        <w:rPr>
          <w:rFonts w:asciiTheme="majorHAnsi" w:hAnsiTheme="majorHAnsi"/>
          <w:bCs/>
          <w:sz w:val="20"/>
          <w:szCs w:val="20"/>
          <w:lang w:val="es-ES"/>
        </w:rPr>
        <w:t xml:space="preserve"> en razón de la falta de elementos que acreditaran la existencia del delito y su participación, </w:t>
      </w:r>
      <w:r w:rsidR="008B0718">
        <w:rPr>
          <w:rFonts w:asciiTheme="majorHAnsi" w:hAnsiTheme="majorHAnsi"/>
          <w:bCs/>
          <w:sz w:val="20"/>
          <w:szCs w:val="20"/>
          <w:lang w:val="es-ES"/>
        </w:rPr>
        <w:t xml:space="preserve">considerando, </w:t>
      </w:r>
      <w:r w:rsidR="007F6FE9">
        <w:rPr>
          <w:rFonts w:asciiTheme="majorHAnsi" w:hAnsiTheme="majorHAnsi"/>
          <w:bCs/>
          <w:sz w:val="20"/>
          <w:szCs w:val="20"/>
          <w:lang w:val="es-ES"/>
        </w:rPr>
        <w:t>además</w:t>
      </w:r>
      <w:r w:rsidR="008B0718">
        <w:rPr>
          <w:rFonts w:asciiTheme="majorHAnsi" w:hAnsiTheme="majorHAnsi"/>
          <w:bCs/>
          <w:sz w:val="20"/>
          <w:szCs w:val="20"/>
          <w:lang w:val="es-ES"/>
        </w:rPr>
        <w:t>, que</w:t>
      </w:r>
      <w:r w:rsidR="000B378C" w:rsidRPr="00DA11D6">
        <w:rPr>
          <w:rFonts w:asciiTheme="majorHAnsi" w:hAnsiTheme="majorHAnsi"/>
          <w:bCs/>
          <w:sz w:val="20"/>
          <w:szCs w:val="20"/>
          <w:lang w:val="es-ES"/>
        </w:rPr>
        <w:t xml:space="preserve"> la causa de muerte de la presunta víctima fue por neumonía y no por una falta de acción u omisión por parte de</w:t>
      </w:r>
      <w:r w:rsidR="0049165F">
        <w:rPr>
          <w:rFonts w:asciiTheme="majorHAnsi" w:hAnsiTheme="majorHAnsi"/>
          <w:bCs/>
          <w:sz w:val="20"/>
          <w:szCs w:val="20"/>
          <w:lang w:val="es-ES"/>
        </w:rPr>
        <w:t>l personal</w:t>
      </w:r>
      <w:r w:rsidR="000B378C" w:rsidRPr="00DA11D6">
        <w:rPr>
          <w:rFonts w:asciiTheme="majorHAnsi" w:hAnsiTheme="majorHAnsi"/>
          <w:bCs/>
          <w:sz w:val="20"/>
          <w:szCs w:val="20"/>
          <w:lang w:val="es-ES"/>
        </w:rPr>
        <w:t xml:space="preserve"> médico imputado. </w:t>
      </w:r>
    </w:p>
    <w:p w14:paraId="327A62BC" w14:textId="3F24E28B" w:rsidR="00D54F13" w:rsidRPr="00DA11D6" w:rsidRDefault="00D54F13" w:rsidP="00370EE2">
      <w:pPr>
        <w:pStyle w:val="ListParagraph"/>
        <w:numPr>
          <w:ilvl w:val="0"/>
          <w:numId w:val="60"/>
        </w:numPr>
        <w:spacing w:before="240" w:after="240"/>
        <w:ind w:left="0" w:firstLine="720"/>
        <w:jc w:val="both"/>
        <w:rPr>
          <w:rFonts w:asciiTheme="majorHAnsi" w:hAnsiTheme="majorHAnsi"/>
          <w:bCs/>
          <w:sz w:val="20"/>
          <w:szCs w:val="20"/>
          <w:lang w:val="es-ES"/>
        </w:rPr>
      </w:pPr>
      <w:r w:rsidRPr="00DA11D6">
        <w:rPr>
          <w:rFonts w:asciiTheme="majorHAnsi" w:hAnsiTheme="majorHAnsi"/>
          <w:bCs/>
          <w:sz w:val="20"/>
          <w:szCs w:val="20"/>
          <w:lang w:val="es-ES"/>
        </w:rPr>
        <w:t xml:space="preserve">El 23 de enero de 2013 el </w:t>
      </w:r>
      <w:r w:rsidR="000E6070" w:rsidRPr="00DA11D6">
        <w:rPr>
          <w:rFonts w:asciiTheme="majorHAnsi" w:hAnsiTheme="majorHAnsi"/>
          <w:bCs/>
          <w:sz w:val="20"/>
          <w:szCs w:val="20"/>
          <w:lang w:val="es-ES"/>
        </w:rPr>
        <w:t>Juzgado</w:t>
      </w:r>
      <w:r w:rsidRPr="00DA11D6">
        <w:rPr>
          <w:rFonts w:asciiTheme="majorHAnsi" w:hAnsiTheme="majorHAnsi"/>
          <w:bCs/>
          <w:sz w:val="20"/>
          <w:szCs w:val="20"/>
          <w:lang w:val="es-ES"/>
        </w:rPr>
        <w:t xml:space="preserve"> Noveno de Garantías Penales del Guayas resolvió, con base en lo anterior, sobreseer de manera definitiva el proceso seguido en contra del médico imputado, conforme a lo siguiente: </w:t>
      </w:r>
      <w:r w:rsidR="00235D5E" w:rsidRPr="00DA11D6">
        <w:rPr>
          <w:rFonts w:asciiTheme="majorHAnsi" w:hAnsiTheme="majorHAnsi"/>
          <w:bCs/>
          <w:sz w:val="20"/>
          <w:szCs w:val="20"/>
          <w:lang w:val="es-ES"/>
        </w:rPr>
        <w:t>“</w:t>
      </w:r>
      <w:r w:rsidRPr="006F2D80">
        <w:rPr>
          <w:rFonts w:asciiTheme="majorHAnsi" w:hAnsiTheme="majorHAnsi"/>
          <w:bCs/>
          <w:i/>
          <w:iCs/>
          <w:sz w:val="20"/>
          <w:szCs w:val="20"/>
          <w:lang w:val="es-ES"/>
        </w:rPr>
        <w:t xml:space="preserve">TERCERO.- El Fiscal de la causa </w:t>
      </w:r>
      <w:r w:rsidR="001C24B3" w:rsidRPr="00DA11D6">
        <w:rPr>
          <w:rFonts w:asciiTheme="majorHAnsi" w:hAnsiTheme="majorHAnsi"/>
          <w:bCs/>
          <w:sz w:val="20"/>
          <w:szCs w:val="20"/>
          <w:lang w:val="es-ES"/>
        </w:rPr>
        <w:t>[…]</w:t>
      </w:r>
      <w:r w:rsidRPr="006F2D80">
        <w:rPr>
          <w:rFonts w:asciiTheme="majorHAnsi" w:hAnsiTheme="majorHAnsi"/>
          <w:bCs/>
          <w:i/>
          <w:iCs/>
          <w:sz w:val="20"/>
          <w:szCs w:val="20"/>
          <w:lang w:val="es-ES"/>
        </w:rPr>
        <w:t xml:space="preserve">, al momento de anunciar su dictamen se abstuvo de acusar al procesado, abstención que se encuentra </w:t>
      </w:r>
      <w:r w:rsidR="00235D5E" w:rsidRPr="006F2D80">
        <w:rPr>
          <w:rFonts w:asciiTheme="majorHAnsi" w:hAnsiTheme="majorHAnsi"/>
          <w:bCs/>
          <w:i/>
          <w:iCs/>
          <w:sz w:val="20"/>
          <w:szCs w:val="20"/>
          <w:lang w:val="es-ES"/>
        </w:rPr>
        <w:t>ratificada</w:t>
      </w:r>
      <w:r w:rsidRPr="006F2D80">
        <w:rPr>
          <w:rFonts w:asciiTheme="majorHAnsi" w:hAnsiTheme="majorHAnsi"/>
          <w:bCs/>
          <w:i/>
          <w:iCs/>
          <w:sz w:val="20"/>
          <w:szCs w:val="20"/>
          <w:lang w:val="es-ES"/>
        </w:rPr>
        <w:t xml:space="preserve"> por el Fiscal Provincial del Guayas</w:t>
      </w:r>
      <w:r w:rsidR="00235D5E" w:rsidRPr="006F2D80">
        <w:rPr>
          <w:rFonts w:asciiTheme="majorHAnsi" w:hAnsiTheme="majorHAnsi"/>
          <w:bCs/>
          <w:i/>
          <w:iCs/>
          <w:sz w:val="20"/>
          <w:szCs w:val="20"/>
          <w:lang w:val="es-ES"/>
        </w:rPr>
        <w:t xml:space="preserve"> </w:t>
      </w:r>
      <w:r w:rsidR="001C24B3" w:rsidRPr="00DA11D6">
        <w:rPr>
          <w:rFonts w:asciiTheme="majorHAnsi" w:hAnsiTheme="majorHAnsi"/>
          <w:bCs/>
          <w:sz w:val="20"/>
          <w:szCs w:val="20"/>
          <w:lang w:val="es-ES"/>
        </w:rPr>
        <w:t>[…]</w:t>
      </w:r>
      <w:r w:rsidR="00235D5E" w:rsidRPr="006F2D80">
        <w:rPr>
          <w:rFonts w:asciiTheme="majorHAnsi" w:hAnsiTheme="majorHAnsi"/>
          <w:bCs/>
          <w:i/>
          <w:iCs/>
          <w:sz w:val="20"/>
          <w:szCs w:val="20"/>
          <w:lang w:val="es-ES"/>
        </w:rPr>
        <w:t xml:space="preserve"> de conformidad con lo que estatuye el Art. 251 del Código de Procedimiento Penal si no hay acusación fiscal no hay juicio, razón por la cual no se entra a más análisis jurídico, y de conformidad con el Art. 242 del mismo cuerpo de leyes </w:t>
      </w:r>
      <w:r w:rsidR="001C24B3" w:rsidRPr="00DA11D6">
        <w:rPr>
          <w:rFonts w:asciiTheme="majorHAnsi" w:hAnsiTheme="majorHAnsi"/>
          <w:bCs/>
          <w:sz w:val="20"/>
          <w:szCs w:val="20"/>
          <w:lang w:val="es-ES"/>
        </w:rPr>
        <w:t>[…]</w:t>
      </w:r>
      <w:r w:rsidR="00235D5E" w:rsidRPr="006F2D80">
        <w:rPr>
          <w:rFonts w:asciiTheme="majorHAnsi" w:hAnsiTheme="majorHAnsi"/>
          <w:bCs/>
          <w:i/>
          <w:iCs/>
          <w:sz w:val="20"/>
          <w:szCs w:val="20"/>
          <w:lang w:val="es-ES"/>
        </w:rPr>
        <w:t xml:space="preserve"> Revocase la medida cautelar de carácter personal </w:t>
      </w:r>
      <w:r w:rsidR="001C24B3" w:rsidRPr="00DA11D6">
        <w:rPr>
          <w:rFonts w:asciiTheme="majorHAnsi" w:hAnsiTheme="majorHAnsi"/>
          <w:bCs/>
          <w:sz w:val="20"/>
          <w:szCs w:val="20"/>
          <w:lang w:val="es-ES"/>
        </w:rPr>
        <w:t>[…]</w:t>
      </w:r>
      <w:r w:rsidR="00235D5E" w:rsidRPr="006F2D80">
        <w:rPr>
          <w:rFonts w:asciiTheme="majorHAnsi" w:hAnsiTheme="majorHAnsi"/>
          <w:bCs/>
          <w:i/>
          <w:iCs/>
          <w:sz w:val="20"/>
          <w:szCs w:val="20"/>
          <w:lang w:val="es-ES"/>
        </w:rPr>
        <w:t xml:space="preserve"> esto es, la prohibición de salida del país </w:t>
      </w:r>
      <w:r w:rsidR="00235D5E" w:rsidRPr="00DA11D6">
        <w:rPr>
          <w:rFonts w:asciiTheme="majorHAnsi" w:hAnsiTheme="majorHAnsi"/>
          <w:bCs/>
          <w:sz w:val="20"/>
          <w:szCs w:val="20"/>
          <w:lang w:val="es-ES"/>
        </w:rPr>
        <w:t>[…]”</w:t>
      </w:r>
    </w:p>
    <w:p w14:paraId="51D95BA6" w14:textId="5A4B510B" w:rsidR="000E6070" w:rsidRPr="00DA11D6" w:rsidRDefault="000E6070" w:rsidP="00370EE2">
      <w:pPr>
        <w:pStyle w:val="ListParagraph"/>
        <w:numPr>
          <w:ilvl w:val="0"/>
          <w:numId w:val="60"/>
        </w:numPr>
        <w:spacing w:before="240" w:after="240"/>
        <w:ind w:left="0" w:firstLine="720"/>
        <w:jc w:val="both"/>
        <w:rPr>
          <w:rFonts w:asciiTheme="majorHAnsi" w:hAnsiTheme="majorHAnsi"/>
          <w:bCs/>
          <w:sz w:val="20"/>
          <w:szCs w:val="20"/>
          <w:lang w:val="es-ES"/>
        </w:rPr>
      </w:pPr>
      <w:r w:rsidRPr="00DA11D6">
        <w:rPr>
          <w:rFonts w:asciiTheme="majorHAnsi" w:hAnsiTheme="majorHAnsi"/>
          <w:bCs/>
          <w:sz w:val="20"/>
          <w:szCs w:val="20"/>
          <w:lang w:val="es-ES"/>
        </w:rPr>
        <w:t xml:space="preserve">Finalmente, el 28 de marzo de 2013 el Juzgado Noveno de Garantías Penales del Guayas constató que el sobreseimiento definitivo del proceso penal se encontraba ejecutoriado por </w:t>
      </w:r>
      <w:r w:rsidR="001C24B3">
        <w:rPr>
          <w:rFonts w:asciiTheme="majorHAnsi" w:hAnsiTheme="majorHAnsi"/>
          <w:bCs/>
          <w:sz w:val="20"/>
          <w:szCs w:val="20"/>
          <w:lang w:val="es-ES"/>
        </w:rPr>
        <w:t>imperio</w:t>
      </w:r>
      <w:r w:rsidRPr="00DA11D6">
        <w:rPr>
          <w:rFonts w:asciiTheme="majorHAnsi" w:hAnsiTheme="majorHAnsi"/>
          <w:bCs/>
          <w:sz w:val="20"/>
          <w:szCs w:val="20"/>
          <w:lang w:val="es-ES"/>
        </w:rPr>
        <w:t xml:space="preserve"> de la Ley. </w:t>
      </w:r>
    </w:p>
    <w:p w14:paraId="6A756D6E" w14:textId="21F8773B" w:rsidR="00DA11D6" w:rsidRPr="00DA11D6" w:rsidRDefault="001E419D" w:rsidP="00DA11D6">
      <w:pPr>
        <w:pStyle w:val="ListParagraph"/>
        <w:numPr>
          <w:ilvl w:val="0"/>
          <w:numId w:val="56"/>
        </w:numPr>
        <w:spacing w:before="240" w:after="240"/>
        <w:ind w:left="0" w:firstLine="720"/>
        <w:jc w:val="both"/>
        <w:rPr>
          <w:rFonts w:asciiTheme="majorHAnsi" w:hAnsiTheme="majorHAnsi"/>
          <w:sz w:val="20"/>
          <w:szCs w:val="20"/>
          <w:lang w:val="es-ES"/>
        </w:rPr>
      </w:pPr>
      <w:r w:rsidRPr="00DA11D6">
        <w:rPr>
          <w:rFonts w:asciiTheme="majorHAnsi" w:hAnsiTheme="majorHAnsi"/>
          <w:bCs/>
          <w:sz w:val="20"/>
          <w:szCs w:val="20"/>
          <w:lang w:val="es-ES"/>
        </w:rPr>
        <w:t xml:space="preserve">Los peticionarios sostienen que </w:t>
      </w:r>
      <w:r w:rsidR="00DA11D6">
        <w:rPr>
          <w:rFonts w:asciiTheme="majorHAnsi" w:hAnsiTheme="majorHAnsi"/>
          <w:bCs/>
          <w:sz w:val="20"/>
          <w:szCs w:val="20"/>
          <w:lang w:val="es-ES"/>
        </w:rPr>
        <w:t xml:space="preserve">los médicos del Hospital de la Policía Nacional </w:t>
      </w:r>
      <w:r w:rsidR="007A0F4B">
        <w:rPr>
          <w:rFonts w:asciiTheme="majorHAnsi" w:hAnsiTheme="majorHAnsi"/>
          <w:bCs/>
          <w:sz w:val="20"/>
          <w:szCs w:val="20"/>
          <w:lang w:val="es-ES"/>
        </w:rPr>
        <w:t>No. 2</w:t>
      </w:r>
      <w:r w:rsidR="002C2C3B">
        <w:rPr>
          <w:rFonts w:asciiTheme="majorHAnsi" w:hAnsiTheme="majorHAnsi"/>
          <w:bCs/>
          <w:sz w:val="20"/>
          <w:szCs w:val="20"/>
          <w:lang w:val="es-ES"/>
        </w:rPr>
        <w:t xml:space="preserve"> </w:t>
      </w:r>
      <w:r w:rsidR="00DA11D6">
        <w:rPr>
          <w:rFonts w:asciiTheme="majorHAnsi" w:hAnsiTheme="majorHAnsi"/>
          <w:bCs/>
          <w:sz w:val="20"/>
          <w:szCs w:val="20"/>
          <w:lang w:val="es-ES"/>
        </w:rPr>
        <w:t xml:space="preserve">del Guayas encargados de los cuidados de Luis Manuel Cáceres Yunga actuaron de manera negligente en múltiples ocasiones </w:t>
      </w:r>
      <w:r w:rsidR="00C93608">
        <w:rPr>
          <w:rFonts w:asciiTheme="majorHAnsi" w:hAnsiTheme="majorHAnsi"/>
          <w:bCs/>
          <w:sz w:val="20"/>
          <w:szCs w:val="20"/>
          <w:lang w:val="es-ES"/>
        </w:rPr>
        <w:t xml:space="preserve">en perjuicio de la presunta víctima, </w:t>
      </w:r>
      <w:r w:rsidR="00DA11D6">
        <w:rPr>
          <w:rFonts w:asciiTheme="majorHAnsi" w:hAnsiTheme="majorHAnsi"/>
          <w:bCs/>
          <w:sz w:val="20"/>
          <w:szCs w:val="20"/>
          <w:lang w:val="es-ES"/>
        </w:rPr>
        <w:t xml:space="preserve">y que dichas acciones y omisiones conllevaron a que su estado de salud mermara al grado tal de provocarle la muerte. Asimismo, afirman que </w:t>
      </w:r>
      <w:r w:rsidRPr="00DA11D6">
        <w:rPr>
          <w:rFonts w:asciiTheme="majorHAnsi" w:hAnsiTheme="majorHAnsi"/>
          <w:bCs/>
          <w:sz w:val="20"/>
          <w:szCs w:val="20"/>
          <w:lang w:val="es-ES"/>
        </w:rPr>
        <w:t xml:space="preserve">las omisiones del Estado obligaron a los padres de la presunta víctima a realizar erogaciones y a endeudarse para atender los cuidados médicos de su hijo, al grado </w:t>
      </w:r>
      <w:r w:rsidR="00311A15" w:rsidRPr="00DA11D6">
        <w:rPr>
          <w:rFonts w:asciiTheme="majorHAnsi" w:hAnsiTheme="majorHAnsi"/>
          <w:bCs/>
          <w:sz w:val="20"/>
          <w:szCs w:val="20"/>
          <w:lang w:val="es-ES"/>
        </w:rPr>
        <w:t>de</w:t>
      </w:r>
      <w:r w:rsidRPr="00DA11D6">
        <w:rPr>
          <w:rFonts w:asciiTheme="majorHAnsi" w:hAnsiTheme="majorHAnsi"/>
          <w:bCs/>
          <w:sz w:val="20"/>
          <w:szCs w:val="20"/>
          <w:lang w:val="es-ES"/>
        </w:rPr>
        <w:t xml:space="preserve"> que la Dirección Administrativa del hospital ordenó la retención del pago por cesantía del padre de la </w:t>
      </w:r>
      <w:r w:rsidR="00650095" w:rsidRPr="00DA11D6">
        <w:rPr>
          <w:rFonts w:asciiTheme="majorHAnsi" w:hAnsiTheme="majorHAnsi"/>
          <w:bCs/>
          <w:sz w:val="20"/>
          <w:szCs w:val="20"/>
          <w:lang w:val="es-ES"/>
        </w:rPr>
        <w:t>presunta</w:t>
      </w:r>
      <w:r w:rsidRPr="00DA11D6">
        <w:rPr>
          <w:rFonts w:asciiTheme="majorHAnsi" w:hAnsiTheme="majorHAnsi"/>
          <w:bCs/>
          <w:sz w:val="20"/>
          <w:szCs w:val="20"/>
          <w:lang w:val="es-ES"/>
        </w:rPr>
        <w:t xml:space="preserve"> víctima, quien en ese entonces trabajaba </w:t>
      </w:r>
      <w:r w:rsidR="00650095" w:rsidRPr="00DA11D6">
        <w:rPr>
          <w:rFonts w:asciiTheme="majorHAnsi" w:hAnsiTheme="majorHAnsi"/>
          <w:bCs/>
          <w:sz w:val="20"/>
          <w:szCs w:val="20"/>
          <w:lang w:val="es-ES"/>
        </w:rPr>
        <w:t>en la Policía Nacional, por lo que el grupo familiar se encuentra en una situación económica y social de extrema vulnerabilidad.</w:t>
      </w:r>
    </w:p>
    <w:p w14:paraId="4A73970B" w14:textId="224CD6C5" w:rsidR="00FB1702" w:rsidRPr="00DA11D6" w:rsidRDefault="00DA11D6" w:rsidP="00DA11D6">
      <w:pPr>
        <w:pStyle w:val="ListParagraph"/>
        <w:numPr>
          <w:ilvl w:val="0"/>
          <w:numId w:val="56"/>
        </w:numPr>
        <w:spacing w:before="240" w:after="240"/>
        <w:ind w:left="0" w:firstLine="720"/>
        <w:jc w:val="both"/>
        <w:rPr>
          <w:rFonts w:asciiTheme="majorHAnsi" w:hAnsiTheme="majorHAnsi"/>
          <w:sz w:val="20"/>
          <w:szCs w:val="20"/>
          <w:lang w:val="es-ES"/>
        </w:rPr>
      </w:pPr>
      <w:r>
        <w:rPr>
          <w:rFonts w:asciiTheme="majorHAnsi" w:hAnsiTheme="majorHAnsi"/>
          <w:sz w:val="20"/>
          <w:szCs w:val="20"/>
          <w:lang w:val="es-ES"/>
        </w:rPr>
        <w:t>Adicionalmente, la parte peticionaria alega que en el Ecuador no existe una legislación adecuada sobre la mala práctica médica; lo que conlleva a que las víctimas de esta</w:t>
      </w:r>
      <w:r w:rsidR="00C93608">
        <w:rPr>
          <w:rFonts w:asciiTheme="majorHAnsi" w:hAnsiTheme="majorHAnsi"/>
          <w:sz w:val="20"/>
          <w:szCs w:val="20"/>
          <w:lang w:val="es-ES"/>
        </w:rPr>
        <w:t>s</w:t>
      </w:r>
      <w:r>
        <w:rPr>
          <w:rFonts w:asciiTheme="majorHAnsi" w:hAnsiTheme="majorHAnsi"/>
          <w:sz w:val="20"/>
          <w:szCs w:val="20"/>
          <w:lang w:val="es-ES"/>
        </w:rPr>
        <w:t xml:space="preserve"> práctica</w:t>
      </w:r>
      <w:r w:rsidR="00C93608">
        <w:rPr>
          <w:rFonts w:asciiTheme="majorHAnsi" w:hAnsiTheme="majorHAnsi"/>
          <w:sz w:val="20"/>
          <w:szCs w:val="20"/>
          <w:lang w:val="es-ES"/>
        </w:rPr>
        <w:t>s, así como</w:t>
      </w:r>
      <w:r>
        <w:rPr>
          <w:rFonts w:asciiTheme="majorHAnsi" w:hAnsiTheme="majorHAnsi"/>
          <w:sz w:val="20"/>
          <w:szCs w:val="20"/>
          <w:lang w:val="es-ES"/>
        </w:rPr>
        <w:t xml:space="preserve"> sus familiares no sean indemnizad</w:t>
      </w:r>
      <w:r w:rsidR="005F5E85">
        <w:rPr>
          <w:rFonts w:asciiTheme="majorHAnsi" w:hAnsiTheme="majorHAnsi"/>
          <w:sz w:val="20"/>
          <w:szCs w:val="20"/>
          <w:lang w:val="es-ES"/>
        </w:rPr>
        <w:t>o</w:t>
      </w:r>
      <w:r>
        <w:rPr>
          <w:rFonts w:asciiTheme="majorHAnsi" w:hAnsiTheme="majorHAnsi"/>
          <w:sz w:val="20"/>
          <w:szCs w:val="20"/>
          <w:lang w:val="es-ES"/>
        </w:rPr>
        <w:t>s por tales hechos ni se sancione debidamente a los responsables</w:t>
      </w:r>
      <w:r w:rsidR="00EE0FDA">
        <w:rPr>
          <w:rFonts w:asciiTheme="majorHAnsi" w:hAnsiTheme="majorHAnsi"/>
          <w:sz w:val="20"/>
          <w:szCs w:val="20"/>
          <w:lang w:val="es-ES"/>
        </w:rPr>
        <w:t xml:space="preserve">, tanto en el ámbito penal como </w:t>
      </w:r>
      <w:r w:rsidR="004F5C9E">
        <w:rPr>
          <w:rFonts w:asciiTheme="majorHAnsi" w:hAnsiTheme="majorHAnsi"/>
          <w:sz w:val="20"/>
          <w:szCs w:val="20"/>
          <w:lang w:val="es-ES"/>
        </w:rPr>
        <w:t>administrativo</w:t>
      </w:r>
      <w:r>
        <w:rPr>
          <w:rFonts w:asciiTheme="majorHAnsi" w:hAnsiTheme="majorHAnsi"/>
          <w:sz w:val="20"/>
          <w:szCs w:val="20"/>
          <w:lang w:val="es-ES"/>
        </w:rPr>
        <w:t xml:space="preserve">. </w:t>
      </w:r>
    </w:p>
    <w:p w14:paraId="21105700" w14:textId="2903D0AB" w:rsidR="00311A15" w:rsidRPr="00DA11D6" w:rsidRDefault="00956725" w:rsidP="00311A15">
      <w:pPr>
        <w:pStyle w:val="ListParagraph"/>
        <w:numPr>
          <w:ilvl w:val="0"/>
          <w:numId w:val="56"/>
        </w:numPr>
        <w:spacing w:before="240" w:after="240"/>
        <w:ind w:left="0" w:firstLine="720"/>
        <w:jc w:val="both"/>
        <w:rPr>
          <w:rFonts w:asciiTheme="majorHAnsi" w:hAnsiTheme="majorHAnsi"/>
          <w:color w:val="auto"/>
          <w:sz w:val="20"/>
          <w:szCs w:val="20"/>
          <w:lang w:val="es-ES"/>
        </w:rPr>
      </w:pPr>
      <w:r w:rsidRPr="00DA11D6">
        <w:rPr>
          <w:rFonts w:asciiTheme="majorHAnsi" w:hAnsiTheme="majorHAnsi"/>
          <w:color w:val="auto"/>
          <w:sz w:val="20"/>
          <w:szCs w:val="20"/>
          <w:lang w:val="es-ES"/>
        </w:rPr>
        <w:t xml:space="preserve">En su contestación, el Estado sostiene que en el año 2008 la Constitución de la República del Ecuador determinó que las personas con discapacidad, entre otros grupos vulnerables, recibirán atención prioritaria y especializada en los ámbitos público y privado. </w:t>
      </w:r>
      <w:r w:rsidR="00CD22CF" w:rsidRPr="00DA11D6">
        <w:rPr>
          <w:rFonts w:asciiTheme="majorHAnsi" w:hAnsiTheme="majorHAnsi"/>
          <w:color w:val="auto"/>
          <w:sz w:val="20"/>
          <w:szCs w:val="20"/>
          <w:lang w:val="es-ES"/>
        </w:rPr>
        <w:t xml:space="preserve">En ese mismo sentido, señala que en 2012 se publicó al Ley Orgánica de Discapacidades la cual tiene dentro de sus objetivos la atención permanente de las personas con discapacidad a través de servicios de calidad, esto como ejemplo de algunas de las acciones que evidencian el compromiso del Estado para mejorar la calidad de vida de las personas con discapacidad. </w:t>
      </w:r>
      <w:r w:rsidR="00311A15" w:rsidRPr="00DA11D6">
        <w:rPr>
          <w:rFonts w:asciiTheme="majorHAnsi" w:hAnsiTheme="majorHAnsi"/>
          <w:sz w:val="20"/>
          <w:szCs w:val="20"/>
          <w:lang w:val="es-ES"/>
        </w:rPr>
        <w:t xml:space="preserve">Además, precisa los hechos planteados por la parte peticionaria, específicamente aquellos relativos al desarrollo del </w:t>
      </w:r>
      <w:r w:rsidR="00311A15" w:rsidRPr="00DA11D6">
        <w:rPr>
          <w:rFonts w:asciiTheme="majorHAnsi" w:hAnsiTheme="majorHAnsi"/>
          <w:sz w:val="20"/>
          <w:szCs w:val="20"/>
          <w:lang w:val="es-ES"/>
        </w:rPr>
        <w:lastRenderedPageBreak/>
        <w:t xml:space="preserve">proceso penal iniciado en contra de los médicos del hospital por la madre de la presunta víctima, mismos que han sido incorporados en el posicionamiento de la parte peticionaria. </w:t>
      </w:r>
    </w:p>
    <w:p w14:paraId="1268FF8C" w14:textId="3F7C679B" w:rsidR="00311A15" w:rsidRPr="00DA11D6" w:rsidRDefault="00311A15" w:rsidP="00311A15">
      <w:pPr>
        <w:pStyle w:val="ListParagraph"/>
        <w:numPr>
          <w:ilvl w:val="0"/>
          <w:numId w:val="56"/>
        </w:numPr>
        <w:spacing w:before="240" w:after="240"/>
        <w:ind w:left="0" w:firstLine="720"/>
        <w:jc w:val="both"/>
        <w:rPr>
          <w:rFonts w:asciiTheme="majorHAnsi" w:hAnsiTheme="majorHAnsi"/>
          <w:color w:val="auto"/>
          <w:sz w:val="20"/>
          <w:szCs w:val="20"/>
          <w:lang w:val="es-ES"/>
        </w:rPr>
      </w:pPr>
      <w:r w:rsidRPr="00DA11D6">
        <w:rPr>
          <w:rFonts w:asciiTheme="majorHAnsi" w:hAnsiTheme="majorHAnsi"/>
          <w:color w:val="auto"/>
          <w:sz w:val="20"/>
          <w:szCs w:val="20"/>
          <w:lang w:val="es-ES"/>
        </w:rPr>
        <w:t xml:space="preserve">Por otra parte, </w:t>
      </w:r>
      <w:r w:rsidRPr="00DA11D6">
        <w:rPr>
          <w:rFonts w:asciiTheme="majorHAnsi" w:hAnsiTheme="majorHAnsi"/>
          <w:sz w:val="20"/>
          <w:szCs w:val="20"/>
          <w:lang w:val="es-ES"/>
        </w:rPr>
        <w:t xml:space="preserve">solicita a la CIDH que la petición sea declarada inadmisible debido a que: (i) </w:t>
      </w:r>
      <w:r w:rsidR="0030256F" w:rsidRPr="00DA11D6">
        <w:rPr>
          <w:rFonts w:asciiTheme="majorHAnsi" w:hAnsiTheme="majorHAnsi"/>
          <w:sz w:val="20"/>
          <w:szCs w:val="20"/>
          <w:lang w:val="es-ES"/>
        </w:rPr>
        <w:t xml:space="preserve">los hechos establecidos en la petición no caracterizan violaciones de los derechos humanos protegidos en la Convención Americana; y (ii) </w:t>
      </w:r>
      <w:r w:rsidRPr="00DA11D6">
        <w:rPr>
          <w:rFonts w:asciiTheme="majorHAnsi" w:hAnsiTheme="majorHAnsi"/>
          <w:sz w:val="20"/>
          <w:szCs w:val="20"/>
          <w:lang w:val="es-ES"/>
        </w:rPr>
        <w:t>no se ha cumplido con el deber de agotamiento de los recursos domésticos</w:t>
      </w:r>
      <w:r w:rsidR="0030256F" w:rsidRPr="00DA11D6">
        <w:rPr>
          <w:rFonts w:asciiTheme="majorHAnsi" w:hAnsiTheme="majorHAnsi"/>
          <w:sz w:val="20"/>
          <w:szCs w:val="20"/>
          <w:lang w:val="es-ES"/>
        </w:rPr>
        <w:t>.</w:t>
      </w:r>
    </w:p>
    <w:p w14:paraId="229F6A18" w14:textId="0F5E6355" w:rsidR="00CB2123" w:rsidRPr="00DA11D6" w:rsidRDefault="00CB2123" w:rsidP="00311A15">
      <w:pPr>
        <w:pStyle w:val="ListParagraph"/>
        <w:numPr>
          <w:ilvl w:val="0"/>
          <w:numId w:val="56"/>
        </w:numPr>
        <w:spacing w:before="240" w:after="240"/>
        <w:ind w:left="0" w:firstLine="720"/>
        <w:jc w:val="both"/>
        <w:rPr>
          <w:rFonts w:asciiTheme="majorHAnsi" w:hAnsiTheme="majorHAnsi"/>
          <w:color w:val="auto"/>
          <w:sz w:val="20"/>
          <w:szCs w:val="20"/>
          <w:lang w:val="es-ES"/>
        </w:rPr>
      </w:pPr>
      <w:r w:rsidRPr="00DA11D6">
        <w:rPr>
          <w:rFonts w:asciiTheme="majorHAnsi" w:hAnsiTheme="majorHAnsi"/>
          <w:sz w:val="20"/>
          <w:szCs w:val="20"/>
          <w:lang w:val="es-ES"/>
        </w:rPr>
        <w:t xml:space="preserve">Referente al primer punto, </w:t>
      </w:r>
      <w:r w:rsidR="00D94C65" w:rsidRPr="00DA11D6">
        <w:rPr>
          <w:rFonts w:asciiTheme="majorHAnsi" w:hAnsiTheme="majorHAnsi"/>
          <w:sz w:val="20"/>
          <w:szCs w:val="20"/>
          <w:lang w:val="es-ES"/>
        </w:rPr>
        <w:t xml:space="preserve">sostiene que en el marco del proceso penal iniciado por la señora Yunga Matute, madre de la presunta víctima, se respetó el debido proceso y las garantías judiciales, detallando que en el </w:t>
      </w:r>
      <w:r w:rsidR="00313BEF">
        <w:rPr>
          <w:rFonts w:asciiTheme="majorHAnsi" w:hAnsiTheme="majorHAnsi"/>
          <w:sz w:val="20"/>
          <w:szCs w:val="20"/>
          <w:lang w:val="es-ES"/>
        </w:rPr>
        <w:t>mismo</w:t>
      </w:r>
      <w:r w:rsidR="00D94C65" w:rsidRPr="00DA11D6">
        <w:rPr>
          <w:rFonts w:asciiTheme="majorHAnsi" w:hAnsiTheme="majorHAnsi"/>
          <w:sz w:val="20"/>
          <w:szCs w:val="20"/>
          <w:lang w:val="es-ES"/>
        </w:rPr>
        <w:t xml:space="preserve"> se solicitaron diligencias, se presentaron pruebas, se tomaron declaraciones</w:t>
      </w:r>
      <w:r w:rsidR="00FF732B">
        <w:rPr>
          <w:rFonts w:asciiTheme="majorHAnsi" w:hAnsiTheme="majorHAnsi"/>
          <w:sz w:val="20"/>
          <w:szCs w:val="20"/>
          <w:lang w:val="es-ES"/>
        </w:rPr>
        <w:t xml:space="preserve"> y que estas fueron analizadas y</w:t>
      </w:r>
      <w:r w:rsidR="00D94C65" w:rsidRPr="00DA11D6">
        <w:rPr>
          <w:rFonts w:asciiTheme="majorHAnsi" w:hAnsiTheme="majorHAnsi"/>
          <w:sz w:val="20"/>
          <w:szCs w:val="20"/>
          <w:lang w:val="es-ES"/>
        </w:rPr>
        <w:t xml:space="preserve"> resueltas por las autoridades judiciales competentes. En ese mismo sentido, señala que conforme a la autopsia realizada a la presunta víctima, peritajes y declaraciones médicas se concluyó que la causa de muerte fue ajena a la atención médica recibida en el hospital de la policía, </w:t>
      </w:r>
      <w:r w:rsidR="00E807F5">
        <w:rPr>
          <w:rFonts w:asciiTheme="majorHAnsi" w:hAnsiTheme="majorHAnsi"/>
          <w:sz w:val="20"/>
          <w:szCs w:val="20"/>
          <w:lang w:val="es-ES"/>
        </w:rPr>
        <w:t>y por ende, n</w:t>
      </w:r>
      <w:r w:rsidR="00D94C65" w:rsidRPr="00DA11D6">
        <w:rPr>
          <w:rFonts w:asciiTheme="majorHAnsi" w:hAnsiTheme="majorHAnsi"/>
          <w:sz w:val="20"/>
          <w:szCs w:val="20"/>
          <w:lang w:val="es-ES"/>
        </w:rPr>
        <w:t xml:space="preserve">o se imputó delito alguno a los médicos denunciados. </w:t>
      </w:r>
    </w:p>
    <w:p w14:paraId="551D0E17" w14:textId="1A56B1CC" w:rsidR="00D94C65" w:rsidRPr="00DA11D6" w:rsidRDefault="00D94C65" w:rsidP="00311A15">
      <w:pPr>
        <w:pStyle w:val="ListParagraph"/>
        <w:numPr>
          <w:ilvl w:val="0"/>
          <w:numId w:val="56"/>
        </w:numPr>
        <w:spacing w:before="240" w:after="240"/>
        <w:ind w:left="0" w:firstLine="720"/>
        <w:jc w:val="both"/>
        <w:rPr>
          <w:rFonts w:asciiTheme="majorHAnsi" w:hAnsiTheme="majorHAnsi"/>
          <w:color w:val="auto"/>
          <w:sz w:val="20"/>
          <w:szCs w:val="20"/>
          <w:lang w:val="es-ES"/>
        </w:rPr>
      </w:pPr>
      <w:r w:rsidRPr="00DA11D6">
        <w:rPr>
          <w:rFonts w:asciiTheme="majorHAnsi" w:hAnsiTheme="majorHAnsi"/>
          <w:sz w:val="20"/>
          <w:szCs w:val="20"/>
          <w:lang w:val="es-ES"/>
        </w:rPr>
        <w:t>Además, respecto a la vulneración al derecho de seguro de cesantía del</w:t>
      </w:r>
      <w:r w:rsidR="00C23584" w:rsidRPr="00DA11D6">
        <w:rPr>
          <w:rFonts w:asciiTheme="majorHAnsi" w:hAnsiTheme="majorHAnsi"/>
          <w:sz w:val="20"/>
          <w:szCs w:val="20"/>
          <w:lang w:val="es-ES"/>
        </w:rPr>
        <w:t xml:space="preserve"> señor Luis Cáceres Aucancela,</w:t>
      </w:r>
      <w:r w:rsidRPr="00DA11D6">
        <w:rPr>
          <w:rFonts w:asciiTheme="majorHAnsi" w:hAnsiTheme="majorHAnsi"/>
          <w:sz w:val="20"/>
          <w:szCs w:val="20"/>
          <w:lang w:val="es-ES"/>
        </w:rPr>
        <w:t xml:space="preserve"> padre de la presunta víctima</w:t>
      </w:r>
      <w:r w:rsidR="00C23584" w:rsidRPr="00DA11D6">
        <w:rPr>
          <w:rFonts w:asciiTheme="majorHAnsi" w:hAnsiTheme="majorHAnsi"/>
          <w:sz w:val="20"/>
          <w:szCs w:val="20"/>
          <w:lang w:val="es-ES"/>
        </w:rPr>
        <w:t>, indica</w:t>
      </w:r>
      <w:r w:rsidRPr="00DA11D6">
        <w:rPr>
          <w:rFonts w:asciiTheme="majorHAnsi" w:hAnsiTheme="majorHAnsi"/>
          <w:sz w:val="20"/>
          <w:szCs w:val="20"/>
          <w:lang w:val="es-ES"/>
        </w:rPr>
        <w:t xml:space="preserve"> que </w:t>
      </w:r>
      <w:r w:rsidR="00C23584" w:rsidRPr="00DA11D6">
        <w:rPr>
          <w:rFonts w:asciiTheme="majorHAnsi" w:hAnsiTheme="majorHAnsi"/>
          <w:sz w:val="20"/>
          <w:szCs w:val="20"/>
          <w:lang w:val="es-ES"/>
        </w:rPr>
        <w:t xml:space="preserve">si bien en el sistema informático de la Policía Nacional ecuatoriana muestra que este tiene una deuda </w:t>
      </w:r>
      <w:r w:rsidR="00A57189" w:rsidRPr="00DA11D6">
        <w:rPr>
          <w:rFonts w:asciiTheme="majorHAnsi" w:hAnsiTheme="majorHAnsi"/>
          <w:sz w:val="20"/>
          <w:szCs w:val="20"/>
          <w:lang w:val="es-ES"/>
        </w:rPr>
        <w:t>contraída</w:t>
      </w:r>
      <w:r w:rsidR="00C23584" w:rsidRPr="00DA11D6">
        <w:rPr>
          <w:rFonts w:asciiTheme="majorHAnsi" w:hAnsiTheme="majorHAnsi"/>
          <w:sz w:val="20"/>
          <w:szCs w:val="20"/>
          <w:lang w:val="es-ES"/>
        </w:rPr>
        <w:t xml:space="preserve"> con el </w:t>
      </w:r>
      <w:r w:rsidR="009E29F0">
        <w:rPr>
          <w:rFonts w:asciiTheme="majorHAnsi" w:hAnsiTheme="majorHAnsi"/>
          <w:sz w:val="20"/>
          <w:szCs w:val="20"/>
          <w:lang w:val="es-ES"/>
        </w:rPr>
        <w:t>h</w:t>
      </w:r>
      <w:r w:rsidR="00C23584" w:rsidRPr="00DA11D6">
        <w:rPr>
          <w:rFonts w:asciiTheme="majorHAnsi" w:hAnsiTheme="majorHAnsi"/>
          <w:sz w:val="20"/>
          <w:szCs w:val="20"/>
          <w:lang w:val="es-ES"/>
        </w:rPr>
        <w:t xml:space="preserve">ospital de la Policía Nacional, esto no significa embargo o retención respecto a su fondo de cesantía, máxime que dicha prestación tiene el </w:t>
      </w:r>
      <w:r w:rsidR="00A57189" w:rsidRPr="00DA11D6">
        <w:rPr>
          <w:rFonts w:asciiTheme="majorHAnsi" w:hAnsiTheme="majorHAnsi"/>
          <w:sz w:val="20"/>
          <w:szCs w:val="20"/>
          <w:lang w:val="es-ES"/>
        </w:rPr>
        <w:t>carácter</w:t>
      </w:r>
      <w:r w:rsidR="00C23584" w:rsidRPr="00DA11D6">
        <w:rPr>
          <w:rFonts w:asciiTheme="majorHAnsi" w:hAnsiTheme="majorHAnsi"/>
          <w:sz w:val="20"/>
          <w:szCs w:val="20"/>
          <w:lang w:val="es-ES"/>
        </w:rPr>
        <w:t xml:space="preserve"> de inembargable conforme a lo previsto por la normativa interna</w:t>
      </w:r>
      <w:r w:rsidR="00C8770C">
        <w:rPr>
          <w:rFonts w:asciiTheme="majorHAnsi" w:hAnsiTheme="majorHAnsi"/>
          <w:sz w:val="20"/>
          <w:szCs w:val="20"/>
          <w:lang w:val="es-ES"/>
        </w:rPr>
        <w:t xml:space="preserve">. </w:t>
      </w:r>
    </w:p>
    <w:p w14:paraId="11535577" w14:textId="637E172A" w:rsidR="0030256F" w:rsidRPr="00DA11D6" w:rsidRDefault="0030256F" w:rsidP="00311A15">
      <w:pPr>
        <w:pStyle w:val="ListParagraph"/>
        <w:numPr>
          <w:ilvl w:val="0"/>
          <w:numId w:val="56"/>
        </w:numPr>
        <w:spacing w:before="240" w:after="240"/>
        <w:ind w:left="0" w:firstLine="720"/>
        <w:jc w:val="both"/>
        <w:rPr>
          <w:rFonts w:asciiTheme="majorHAnsi" w:hAnsiTheme="majorHAnsi"/>
          <w:color w:val="auto"/>
          <w:sz w:val="20"/>
          <w:szCs w:val="20"/>
          <w:lang w:val="es-ES"/>
        </w:rPr>
      </w:pPr>
      <w:r w:rsidRPr="00DA11D6">
        <w:rPr>
          <w:rFonts w:asciiTheme="majorHAnsi" w:hAnsiTheme="majorHAnsi"/>
          <w:sz w:val="20"/>
          <w:szCs w:val="20"/>
          <w:lang w:val="es-ES"/>
        </w:rPr>
        <w:t xml:space="preserve">Respecto al </w:t>
      </w:r>
      <w:r w:rsidR="00CB2123" w:rsidRPr="00DA11D6">
        <w:rPr>
          <w:rFonts w:asciiTheme="majorHAnsi" w:hAnsiTheme="majorHAnsi"/>
          <w:sz w:val="20"/>
          <w:szCs w:val="20"/>
          <w:lang w:val="es-ES"/>
        </w:rPr>
        <w:t>segundo</w:t>
      </w:r>
      <w:r w:rsidRPr="00DA11D6">
        <w:rPr>
          <w:rFonts w:asciiTheme="majorHAnsi" w:hAnsiTheme="majorHAnsi"/>
          <w:sz w:val="20"/>
          <w:szCs w:val="20"/>
          <w:lang w:val="es-ES"/>
        </w:rPr>
        <w:t xml:space="preserve"> punto, aduce que la madre de la presunta víctima tenía la posibilidad de interponer un recurso de apelación en contra del sobreseimiento definitivo del proceso, </w:t>
      </w:r>
      <w:r w:rsidR="001A2F1C" w:rsidRPr="00DA11D6">
        <w:rPr>
          <w:rFonts w:asciiTheme="majorHAnsi" w:hAnsiTheme="majorHAnsi"/>
          <w:sz w:val="20"/>
          <w:szCs w:val="20"/>
          <w:lang w:val="es-ES"/>
        </w:rPr>
        <w:t>siendo este el recurso idóneo y efectivo a efectos</w:t>
      </w:r>
      <w:r w:rsidRPr="00DA11D6">
        <w:rPr>
          <w:rFonts w:asciiTheme="majorHAnsi" w:hAnsiTheme="majorHAnsi"/>
          <w:sz w:val="20"/>
          <w:szCs w:val="20"/>
          <w:lang w:val="es-ES"/>
        </w:rPr>
        <w:t xml:space="preserve"> de modificar su situación jurídica, </w:t>
      </w:r>
      <w:r w:rsidR="001A2F1C" w:rsidRPr="00DA11D6">
        <w:rPr>
          <w:rFonts w:asciiTheme="majorHAnsi" w:hAnsiTheme="majorHAnsi"/>
          <w:sz w:val="20"/>
          <w:szCs w:val="20"/>
          <w:lang w:val="es-ES"/>
        </w:rPr>
        <w:t xml:space="preserve">toda vez que la referida resolución </w:t>
      </w:r>
      <w:r w:rsidRPr="00DA11D6">
        <w:rPr>
          <w:rFonts w:asciiTheme="majorHAnsi" w:hAnsiTheme="majorHAnsi"/>
          <w:sz w:val="20"/>
          <w:szCs w:val="20"/>
          <w:lang w:val="es-ES"/>
        </w:rPr>
        <w:t>pudo haber sido revisada por un tribunal superior</w:t>
      </w:r>
      <w:r w:rsidR="00D66B35">
        <w:rPr>
          <w:rFonts w:asciiTheme="majorHAnsi" w:hAnsiTheme="majorHAnsi"/>
          <w:sz w:val="20"/>
          <w:szCs w:val="20"/>
          <w:lang w:val="es-ES"/>
        </w:rPr>
        <w:t xml:space="preserve">, </w:t>
      </w:r>
      <w:r w:rsidR="001A2F1C" w:rsidRPr="00DA11D6">
        <w:rPr>
          <w:rFonts w:asciiTheme="majorHAnsi" w:hAnsiTheme="majorHAnsi"/>
          <w:sz w:val="20"/>
          <w:szCs w:val="20"/>
          <w:lang w:val="es-ES"/>
        </w:rPr>
        <w:t xml:space="preserve">como la Corte Provincial el Guayas. Asimismo, establece que tenía la posibilidad de </w:t>
      </w:r>
      <w:r w:rsidR="00965DE3" w:rsidRPr="00DA11D6">
        <w:rPr>
          <w:rFonts w:asciiTheme="majorHAnsi" w:hAnsiTheme="majorHAnsi"/>
          <w:sz w:val="20"/>
          <w:szCs w:val="20"/>
          <w:lang w:val="es-ES"/>
        </w:rPr>
        <w:t>interponer un recurso extraordinario de protección ante la Corte Constitucional del Ecuador, recurso extraordinario efectivo para reparar las vulneraciones a los derechos constitucionales por las decisiones judiciales que pusieron fin al proceso penal</w:t>
      </w:r>
      <w:r w:rsidR="00CB2123" w:rsidRPr="00DA11D6">
        <w:rPr>
          <w:rFonts w:asciiTheme="majorHAnsi" w:hAnsiTheme="majorHAnsi"/>
          <w:sz w:val="20"/>
          <w:szCs w:val="20"/>
          <w:lang w:val="es-ES"/>
        </w:rPr>
        <w:t xml:space="preserve">. </w:t>
      </w:r>
    </w:p>
    <w:p w14:paraId="27ECEA30" w14:textId="7BA8AD53" w:rsidR="00BC0A4E" w:rsidRPr="00DA11D6" w:rsidRDefault="003239B8" w:rsidP="00BC0A4E">
      <w:pPr>
        <w:spacing w:before="240" w:after="240"/>
        <w:ind w:firstLine="720"/>
        <w:jc w:val="both"/>
        <w:rPr>
          <w:rFonts w:asciiTheme="majorHAnsi" w:eastAsia="Cambria" w:hAnsiTheme="majorHAnsi" w:cs="Cambria"/>
          <w:b/>
          <w:bCs/>
          <w:color w:val="000000"/>
          <w:sz w:val="20"/>
          <w:szCs w:val="20"/>
          <w:u w:color="000000"/>
          <w:lang w:eastAsia="es-ES"/>
        </w:rPr>
      </w:pPr>
      <w:r w:rsidRPr="00DA11D6">
        <w:rPr>
          <w:rFonts w:asciiTheme="majorHAnsi" w:eastAsia="Cambria" w:hAnsiTheme="majorHAnsi" w:cs="Cambria"/>
          <w:b/>
          <w:bCs/>
          <w:color w:val="000000"/>
          <w:sz w:val="20"/>
          <w:szCs w:val="20"/>
          <w:u w:color="000000"/>
          <w:lang w:eastAsia="es-ES"/>
        </w:rPr>
        <w:t>VI.</w:t>
      </w:r>
      <w:r w:rsidRPr="00DA11D6">
        <w:rPr>
          <w:rFonts w:asciiTheme="majorHAnsi" w:eastAsia="Cambria" w:hAnsiTheme="majorHAnsi" w:cs="Cambria"/>
          <w:b/>
          <w:bCs/>
          <w:color w:val="000000"/>
          <w:sz w:val="20"/>
          <w:szCs w:val="20"/>
          <w:u w:color="000000"/>
          <w:lang w:eastAsia="es-ES"/>
        </w:rPr>
        <w:tab/>
      </w:r>
      <w:r w:rsidR="00A90BD3" w:rsidRPr="00DA11D6">
        <w:rPr>
          <w:rFonts w:asciiTheme="majorHAnsi" w:hAnsiTheme="majorHAnsi"/>
          <w:b/>
          <w:bCs/>
          <w:sz w:val="20"/>
          <w:szCs w:val="20"/>
        </w:rPr>
        <w:t>ANÁLISIS DE AGOTAMIENTO DE LOS RECURSOS INTERNOS</w:t>
      </w:r>
      <w:r w:rsidR="002F1CF4" w:rsidRPr="00DA11D6">
        <w:rPr>
          <w:rFonts w:asciiTheme="majorHAnsi" w:hAnsiTheme="majorHAnsi"/>
          <w:b/>
          <w:bCs/>
          <w:sz w:val="20"/>
          <w:szCs w:val="20"/>
        </w:rPr>
        <w:t xml:space="preserve"> Y</w:t>
      </w:r>
      <w:r w:rsidR="00A90BD3" w:rsidRPr="00DA11D6">
        <w:rPr>
          <w:rFonts w:asciiTheme="majorHAnsi" w:hAnsiTheme="majorHAnsi"/>
          <w:b/>
          <w:bCs/>
          <w:sz w:val="20"/>
          <w:szCs w:val="20"/>
        </w:rPr>
        <w:t xml:space="preserve"> PLAZO DE PRESENTACIÓN</w:t>
      </w:r>
      <w:r w:rsidR="00A90BD3" w:rsidRPr="00DA11D6">
        <w:rPr>
          <w:rFonts w:asciiTheme="majorHAnsi" w:eastAsia="Cambria" w:hAnsiTheme="majorHAnsi" w:cs="Cambria"/>
          <w:b/>
          <w:bCs/>
          <w:color w:val="000000"/>
          <w:sz w:val="20"/>
          <w:szCs w:val="20"/>
          <w:u w:color="000000"/>
          <w:lang w:eastAsia="es-ES"/>
        </w:rPr>
        <w:t xml:space="preserve"> </w:t>
      </w:r>
      <w:r w:rsidR="002F1CF4" w:rsidRPr="00DA11D6">
        <w:rPr>
          <w:rFonts w:asciiTheme="majorHAnsi" w:eastAsia="Cambria" w:hAnsiTheme="majorHAnsi" w:cs="Cambria"/>
          <w:b/>
          <w:bCs/>
          <w:color w:val="000000"/>
          <w:sz w:val="20"/>
          <w:szCs w:val="20"/>
          <w:u w:color="000000"/>
          <w:lang w:eastAsia="es-ES"/>
        </w:rPr>
        <w:t>DE LA PETICIÓN</w:t>
      </w:r>
    </w:p>
    <w:p w14:paraId="0BB661E2" w14:textId="774B9E37" w:rsidR="00A57189" w:rsidRPr="00DA11D6" w:rsidRDefault="00A57189" w:rsidP="007D6CDD">
      <w:pPr>
        <w:pStyle w:val="ListParagraph"/>
        <w:numPr>
          <w:ilvl w:val="0"/>
          <w:numId w:val="56"/>
        </w:numPr>
        <w:spacing w:before="240" w:after="240"/>
        <w:ind w:left="0" w:firstLine="720"/>
        <w:jc w:val="both"/>
        <w:rPr>
          <w:rFonts w:asciiTheme="majorHAnsi" w:hAnsiTheme="majorHAnsi"/>
          <w:sz w:val="20"/>
          <w:szCs w:val="20"/>
          <w:lang w:val="es-ES"/>
        </w:rPr>
      </w:pPr>
      <w:r w:rsidRPr="00DA11D6">
        <w:rPr>
          <w:rFonts w:asciiTheme="majorHAnsi" w:hAnsiTheme="majorHAnsi"/>
          <w:sz w:val="20"/>
          <w:szCs w:val="20"/>
          <w:lang w:val="es-ES"/>
        </w:rPr>
        <w:t xml:space="preserve">Para el análisis del agotamiento de los recursos domésticos en el presente asunto, la CIDH recuerda que, según su práctica consolidada y reiterada, a efectos de identificar los recursos idóneos que debieron haber sido agotados por un peticionario antes de recurrir al Sistema </w:t>
      </w:r>
      <w:r w:rsidRPr="00DA11D6">
        <w:rPr>
          <w:sz w:val="20"/>
          <w:szCs w:val="20"/>
          <w:lang w:val="es-ES"/>
        </w:rPr>
        <w:t>Interamericano</w:t>
      </w:r>
      <w:r w:rsidRPr="00DA11D6">
        <w:rPr>
          <w:rFonts w:asciiTheme="majorHAnsi" w:hAnsiTheme="majorHAnsi"/>
          <w:sz w:val="20"/>
          <w:szCs w:val="20"/>
          <w:lang w:val="es-ES"/>
        </w:rPr>
        <w:t>, el primer paso metodológico del análisis consiste en deslindar los distintos reclamos formulados en la correspondiente petición para proceder a su examen individualizado</w:t>
      </w:r>
      <w:r w:rsidRPr="00DA11D6">
        <w:rPr>
          <w:rStyle w:val="FootnoteReference"/>
          <w:rFonts w:asciiTheme="majorHAnsi" w:hAnsiTheme="majorHAnsi"/>
          <w:sz w:val="20"/>
          <w:szCs w:val="20"/>
          <w:lang w:val="es-ES"/>
        </w:rPr>
        <w:footnoteReference w:id="6"/>
      </w:r>
      <w:r w:rsidRPr="00DA11D6">
        <w:rPr>
          <w:rFonts w:asciiTheme="majorHAnsi" w:hAnsiTheme="majorHAnsi"/>
          <w:sz w:val="20"/>
          <w:szCs w:val="20"/>
          <w:lang w:val="es-ES"/>
        </w:rPr>
        <w:t xml:space="preserve">. </w:t>
      </w:r>
      <w:r w:rsidRPr="00DA11D6">
        <w:rPr>
          <w:sz w:val="20"/>
          <w:szCs w:val="20"/>
          <w:lang w:val="es-ES"/>
        </w:rPr>
        <w:t xml:space="preserve">En esta línea, en el presente procedimiento la CIDH observa que los reclamos formulados por los peticionarios son en lo principal dos: (a) </w:t>
      </w:r>
      <w:r w:rsidR="00C01F4E" w:rsidRPr="00DA11D6">
        <w:rPr>
          <w:sz w:val="20"/>
          <w:szCs w:val="20"/>
          <w:lang w:val="es-ES"/>
        </w:rPr>
        <w:t>la mala praxis médica infringida en contra de la presunta víctima por parte de los médicos del Hospital de la Policía Nacional No. 2 del Guayas</w:t>
      </w:r>
      <w:r w:rsidR="005C263B" w:rsidRPr="00DA11D6">
        <w:rPr>
          <w:sz w:val="20"/>
          <w:szCs w:val="20"/>
          <w:lang w:val="es-ES"/>
        </w:rPr>
        <w:t>, así como la impunidad en la que se encuentran estos hechos; y</w:t>
      </w:r>
      <w:r w:rsidRPr="00DA11D6">
        <w:rPr>
          <w:sz w:val="20"/>
          <w:szCs w:val="20"/>
          <w:lang w:val="es-ES"/>
        </w:rPr>
        <w:t xml:space="preserve"> (b) la </w:t>
      </w:r>
      <w:r w:rsidR="005C263B" w:rsidRPr="00DA11D6">
        <w:rPr>
          <w:sz w:val="20"/>
          <w:szCs w:val="20"/>
          <w:lang w:val="es-ES"/>
        </w:rPr>
        <w:t xml:space="preserve">alegada retención arbitraria de la cesantía de vejez </w:t>
      </w:r>
      <w:r w:rsidR="00C478FE" w:rsidRPr="00DA11D6">
        <w:rPr>
          <w:sz w:val="20"/>
          <w:szCs w:val="20"/>
          <w:lang w:val="es-ES"/>
        </w:rPr>
        <w:t>del padre de la presunta víctima por la deuda contraída en el referido hospital</w:t>
      </w:r>
      <w:r w:rsidR="00D66B35">
        <w:rPr>
          <w:sz w:val="20"/>
          <w:szCs w:val="20"/>
          <w:lang w:val="es-ES"/>
        </w:rPr>
        <w:t>,</w:t>
      </w:r>
      <w:r w:rsidR="00C478FE" w:rsidRPr="00DA11D6">
        <w:rPr>
          <w:sz w:val="20"/>
          <w:szCs w:val="20"/>
          <w:lang w:val="es-ES"/>
        </w:rPr>
        <w:t xml:space="preserve"> </w:t>
      </w:r>
      <w:r w:rsidR="00A9406E" w:rsidRPr="00DA11D6">
        <w:rPr>
          <w:sz w:val="20"/>
          <w:szCs w:val="20"/>
          <w:lang w:val="es-ES"/>
        </w:rPr>
        <w:t>derivada de l</w:t>
      </w:r>
      <w:r w:rsidR="00C478FE" w:rsidRPr="00DA11D6">
        <w:rPr>
          <w:sz w:val="20"/>
          <w:szCs w:val="20"/>
          <w:lang w:val="es-ES"/>
        </w:rPr>
        <w:t xml:space="preserve">a atención y cuidados médicos brindados hasta el día de su fallecimiento. </w:t>
      </w:r>
    </w:p>
    <w:p w14:paraId="20697010" w14:textId="5EA552D7" w:rsidR="00914C20" w:rsidRPr="00DA11D6" w:rsidRDefault="00AA05BA" w:rsidP="0097046D">
      <w:pPr>
        <w:pStyle w:val="ListParagraph"/>
        <w:numPr>
          <w:ilvl w:val="0"/>
          <w:numId w:val="56"/>
        </w:numPr>
        <w:spacing w:before="240" w:after="240"/>
        <w:ind w:left="0" w:firstLine="720"/>
        <w:jc w:val="both"/>
        <w:rPr>
          <w:rFonts w:asciiTheme="majorHAnsi" w:hAnsiTheme="majorHAnsi"/>
          <w:sz w:val="20"/>
          <w:szCs w:val="20"/>
          <w:lang w:val="es-ES"/>
        </w:rPr>
      </w:pPr>
      <w:r w:rsidRPr="00DA11D6">
        <w:rPr>
          <w:sz w:val="20"/>
          <w:szCs w:val="20"/>
          <w:lang w:val="es-ES"/>
        </w:rPr>
        <w:t>En relación con el punto (a)</w:t>
      </w:r>
      <w:r w:rsidR="00BC0A4E" w:rsidRPr="00DA11D6">
        <w:rPr>
          <w:sz w:val="20"/>
          <w:szCs w:val="20"/>
          <w:lang w:val="es-ES"/>
        </w:rPr>
        <w:t>,</w:t>
      </w:r>
      <w:r w:rsidRPr="00DA11D6">
        <w:rPr>
          <w:sz w:val="20"/>
          <w:szCs w:val="20"/>
          <w:lang w:val="es-ES"/>
        </w:rPr>
        <w:t xml:space="preserve"> </w:t>
      </w:r>
      <w:r w:rsidR="00BC0A4E" w:rsidRPr="00DA11D6">
        <w:rPr>
          <w:rFonts w:asciiTheme="majorHAnsi" w:hAnsiTheme="majorHAnsi"/>
          <w:sz w:val="20"/>
          <w:szCs w:val="20"/>
          <w:lang w:val="es-ES"/>
        </w:rPr>
        <w:t xml:space="preserve">relacionado con la mala praxis médica, se ha demostrado que la madre de la presunta víctima optó por recurrir a la vía penal. Se recuerda que, según han establecido los </w:t>
      </w:r>
      <w:r w:rsidR="00BC0A4E" w:rsidRPr="00DA11D6">
        <w:rPr>
          <w:rFonts w:asciiTheme="majorHAnsi" w:hAnsiTheme="majorHAnsi"/>
          <w:sz w:val="20"/>
          <w:szCs w:val="20"/>
          <w:lang w:val="es-ES"/>
        </w:rPr>
        <w:lastRenderedPageBreak/>
        <w:t xml:space="preserve">órganos del Sistema Interamericano, los recursos idóneos que deben ser agotados en cumplimiento del </w:t>
      </w:r>
      <w:r w:rsidR="00D762CE" w:rsidRPr="00DA11D6">
        <w:rPr>
          <w:rFonts w:asciiTheme="majorHAnsi" w:hAnsiTheme="majorHAnsi"/>
          <w:sz w:val="20"/>
          <w:szCs w:val="20"/>
          <w:lang w:val="es-ES"/>
        </w:rPr>
        <w:t>a</w:t>
      </w:r>
      <w:r w:rsidR="00BC0A4E" w:rsidRPr="00DA11D6">
        <w:rPr>
          <w:rFonts w:asciiTheme="majorHAnsi" w:hAnsiTheme="majorHAnsi"/>
          <w:sz w:val="20"/>
          <w:szCs w:val="20"/>
          <w:lang w:val="es-ES"/>
        </w:rPr>
        <w:t>rtículo 46.1.a) de la Convención Americana son aquellos medios que pueden proveer una solución a la situación jurídica infringida en cada caso</w:t>
      </w:r>
      <w:r w:rsidR="00BC0A4E" w:rsidRPr="00DA11D6">
        <w:rPr>
          <w:rStyle w:val="FootnoteReference"/>
          <w:rFonts w:asciiTheme="majorHAnsi" w:hAnsiTheme="majorHAnsi"/>
          <w:sz w:val="20"/>
          <w:szCs w:val="20"/>
          <w:lang w:val="es-ES"/>
        </w:rPr>
        <w:footnoteReference w:id="7"/>
      </w:r>
      <w:r w:rsidR="00BC0A4E" w:rsidRPr="00DA11D6">
        <w:rPr>
          <w:rFonts w:asciiTheme="majorHAnsi" w:hAnsiTheme="majorHAnsi"/>
          <w:sz w:val="20"/>
          <w:szCs w:val="20"/>
          <w:lang w:val="es-ES"/>
        </w:rPr>
        <w:t>. En casos de alegada mala práctica o negligencia médica lesiva de los derechos humanos</w:t>
      </w:r>
      <w:r w:rsidR="003B3BDC">
        <w:rPr>
          <w:rFonts w:asciiTheme="majorHAnsi" w:hAnsiTheme="majorHAnsi"/>
          <w:sz w:val="20"/>
          <w:szCs w:val="20"/>
          <w:lang w:val="es-ES"/>
        </w:rPr>
        <w:t xml:space="preserve">, </w:t>
      </w:r>
      <w:r w:rsidR="00BC0A4E" w:rsidRPr="00DA11D6">
        <w:rPr>
          <w:rFonts w:asciiTheme="majorHAnsi" w:hAnsiTheme="majorHAnsi"/>
          <w:sz w:val="20"/>
          <w:szCs w:val="20"/>
          <w:lang w:val="es-ES"/>
        </w:rPr>
        <w:t>a la vida, la integridad personal o la salud, entre otros, la Comisión ha considerado que la vía penal es un recurso idóneo, en múltiples precedentes</w:t>
      </w:r>
      <w:r w:rsidR="00BC0A4E" w:rsidRPr="00DA11D6">
        <w:rPr>
          <w:rStyle w:val="FootnoteReference"/>
          <w:rFonts w:asciiTheme="majorHAnsi" w:hAnsiTheme="majorHAnsi"/>
          <w:sz w:val="20"/>
          <w:szCs w:val="20"/>
          <w:lang w:val="es-ES"/>
        </w:rPr>
        <w:footnoteReference w:id="8"/>
      </w:r>
      <w:r w:rsidR="00BC0A4E" w:rsidRPr="00DA11D6">
        <w:rPr>
          <w:rFonts w:asciiTheme="majorHAnsi" w:hAnsiTheme="majorHAnsi"/>
          <w:sz w:val="20"/>
          <w:szCs w:val="20"/>
          <w:lang w:val="es-ES"/>
        </w:rPr>
        <w:t xml:space="preserve">. </w:t>
      </w:r>
      <w:r w:rsidR="0097046D" w:rsidRPr="00DA11D6">
        <w:rPr>
          <w:sz w:val="20"/>
          <w:szCs w:val="20"/>
          <w:lang w:val="es-ES"/>
        </w:rPr>
        <w:t xml:space="preserve">El Estado, por su parte, alega la falta de agotamiento de los recursos internos en tanto no se accionaron los recursos ordinarios y extraordinarios disponibles en el ámbito interno en contra del sobreseimiento definitivo del proceso penal, esto es, el recurso de apelación y la acción extraordinaria de protección. </w:t>
      </w:r>
    </w:p>
    <w:p w14:paraId="6A8B3B0C" w14:textId="5CC63086" w:rsidR="0097046D" w:rsidRPr="00DA11D6" w:rsidRDefault="0097046D" w:rsidP="00C24283">
      <w:pPr>
        <w:pStyle w:val="ListParagraph"/>
        <w:numPr>
          <w:ilvl w:val="0"/>
          <w:numId w:val="56"/>
        </w:numPr>
        <w:spacing w:before="240" w:after="240"/>
        <w:ind w:left="0" w:firstLine="720"/>
        <w:jc w:val="both"/>
        <w:rPr>
          <w:rFonts w:asciiTheme="majorHAnsi" w:hAnsiTheme="majorHAnsi"/>
          <w:sz w:val="20"/>
          <w:szCs w:val="20"/>
          <w:lang w:val="es-ES"/>
        </w:rPr>
      </w:pPr>
      <w:r w:rsidRPr="00DA11D6">
        <w:rPr>
          <w:rFonts w:asciiTheme="majorHAnsi" w:hAnsiTheme="majorHAnsi"/>
          <w:sz w:val="20"/>
          <w:szCs w:val="20"/>
          <w:lang w:val="es-ES"/>
        </w:rPr>
        <w:t xml:space="preserve">En estrecha relación con lo anterior, </w:t>
      </w:r>
      <w:r w:rsidR="00C24283" w:rsidRPr="00DA11D6">
        <w:rPr>
          <w:rFonts w:asciiTheme="majorHAnsi" w:hAnsiTheme="majorHAnsi"/>
          <w:sz w:val="20"/>
          <w:szCs w:val="20"/>
          <w:lang w:val="es-ES"/>
        </w:rPr>
        <w:t xml:space="preserve">la </w:t>
      </w:r>
      <w:r w:rsidRPr="00DA11D6">
        <w:rPr>
          <w:rFonts w:asciiTheme="majorHAnsi" w:hAnsiTheme="majorHAnsi"/>
          <w:sz w:val="20"/>
          <w:szCs w:val="20"/>
          <w:lang w:val="es-ES"/>
        </w:rPr>
        <w:t>Comisión observa que la madre de la presunta víctima denunció los hechos; que el Ministerio Público</w:t>
      </w:r>
      <w:r w:rsidR="00C83B8B" w:rsidRPr="00DA11D6">
        <w:rPr>
          <w:rFonts w:asciiTheme="majorHAnsi" w:hAnsiTheme="majorHAnsi"/>
          <w:sz w:val="20"/>
          <w:szCs w:val="20"/>
          <w:lang w:val="es-ES"/>
        </w:rPr>
        <w:t xml:space="preserve"> del Guayas</w:t>
      </w:r>
      <w:r w:rsidRPr="00DA11D6">
        <w:rPr>
          <w:rFonts w:asciiTheme="majorHAnsi" w:hAnsiTheme="majorHAnsi"/>
          <w:sz w:val="20"/>
          <w:szCs w:val="20"/>
          <w:lang w:val="es-ES"/>
        </w:rPr>
        <w:t xml:space="preserve"> inició una causa penal imputando el delito de “homicidio inintencional” </w:t>
      </w:r>
      <w:r w:rsidR="00C83B8B" w:rsidRPr="00DA11D6">
        <w:rPr>
          <w:rFonts w:asciiTheme="majorHAnsi" w:hAnsiTheme="majorHAnsi"/>
          <w:sz w:val="20"/>
          <w:szCs w:val="20"/>
          <w:lang w:val="es-ES"/>
        </w:rPr>
        <w:t xml:space="preserve">al médico </w:t>
      </w:r>
      <w:r w:rsidRPr="00DA11D6">
        <w:rPr>
          <w:rFonts w:asciiTheme="majorHAnsi" w:hAnsiTheme="majorHAnsi"/>
          <w:sz w:val="20"/>
          <w:szCs w:val="20"/>
          <w:lang w:val="es-ES"/>
        </w:rPr>
        <w:t xml:space="preserve">que </w:t>
      </w:r>
      <w:r w:rsidR="00C83B8B" w:rsidRPr="00DA11D6">
        <w:rPr>
          <w:rFonts w:asciiTheme="majorHAnsi" w:hAnsiTheme="majorHAnsi"/>
          <w:sz w:val="20"/>
          <w:szCs w:val="20"/>
          <w:lang w:val="es-ES"/>
        </w:rPr>
        <w:t>atendió a la presunta víctima</w:t>
      </w:r>
      <w:r w:rsidRPr="00DA11D6">
        <w:rPr>
          <w:rFonts w:asciiTheme="majorHAnsi" w:hAnsiTheme="majorHAnsi"/>
          <w:sz w:val="20"/>
          <w:szCs w:val="20"/>
          <w:lang w:val="es-ES"/>
        </w:rPr>
        <w:t xml:space="preserve">; y que el juez de primera instancia sobreseyó la causa penal </w:t>
      </w:r>
      <w:r w:rsidR="00C83B8B" w:rsidRPr="00DA11D6">
        <w:rPr>
          <w:rFonts w:asciiTheme="majorHAnsi" w:hAnsiTheme="majorHAnsi"/>
          <w:sz w:val="20"/>
          <w:szCs w:val="20"/>
          <w:lang w:val="es-ES"/>
        </w:rPr>
        <w:t>en su contra, debido a que el agente fiscal determinó que no existían elementos para procesar al médico por el referido delito</w:t>
      </w:r>
      <w:r w:rsidR="009B3F76" w:rsidRPr="00DA11D6">
        <w:rPr>
          <w:rFonts w:asciiTheme="majorHAnsi" w:hAnsiTheme="majorHAnsi"/>
          <w:sz w:val="20"/>
          <w:szCs w:val="20"/>
          <w:lang w:val="es-ES"/>
        </w:rPr>
        <w:t>, esto con base en la autopsia</w:t>
      </w:r>
      <w:r w:rsidR="00420BE2" w:rsidRPr="00DA11D6">
        <w:rPr>
          <w:rFonts w:asciiTheme="majorHAnsi" w:hAnsiTheme="majorHAnsi"/>
          <w:sz w:val="20"/>
          <w:szCs w:val="20"/>
          <w:lang w:val="es-ES"/>
        </w:rPr>
        <w:t xml:space="preserve"> realizada a la presunta víctima</w:t>
      </w:r>
      <w:r w:rsidR="009B3F76" w:rsidRPr="00DA11D6">
        <w:rPr>
          <w:rFonts w:asciiTheme="majorHAnsi" w:hAnsiTheme="majorHAnsi"/>
          <w:sz w:val="20"/>
          <w:szCs w:val="20"/>
          <w:lang w:val="es-ES"/>
        </w:rPr>
        <w:t xml:space="preserve">, </w:t>
      </w:r>
      <w:r w:rsidR="00420BE2" w:rsidRPr="00DA11D6">
        <w:rPr>
          <w:rFonts w:asciiTheme="majorHAnsi" w:hAnsiTheme="majorHAnsi"/>
          <w:sz w:val="20"/>
          <w:szCs w:val="20"/>
          <w:lang w:val="es-ES"/>
        </w:rPr>
        <w:t xml:space="preserve">así como de las </w:t>
      </w:r>
      <w:r w:rsidR="009B3F76" w:rsidRPr="00DA11D6">
        <w:rPr>
          <w:rFonts w:asciiTheme="majorHAnsi" w:hAnsiTheme="majorHAnsi"/>
          <w:sz w:val="20"/>
          <w:szCs w:val="20"/>
          <w:lang w:val="es-ES"/>
        </w:rPr>
        <w:t>declaraciones y peritajes médicos realizados en el marco del proceso penal.</w:t>
      </w:r>
      <w:r w:rsidR="00466A7A" w:rsidRPr="00DA11D6">
        <w:rPr>
          <w:rFonts w:asciiTheme="majorHAnsi" w:hAnsiTheme="majorHAnsi"/>
          <w:sz w:val="20"/>
          <w:szCs w:val="20"/>
          <w:lang w:val="es-ES"/>
        </w:rPr>
        <w:t xml:space="preserve"> </w:t>
      </w:r>
    </w:p>
    <w:p w14:paraId="1B06655B" w14:textId="31F40514" w:rsidR="00391145" w:rsidRPr="00FD7EA9" w:rsidRDefault="00BC0A4E" w:rsidP="00FD7EA9">
      <w:pPr>
        <w:pStyle w:val="ListParagraph"/>
        <w:numPr>
          <w:ilvl w:val="0"/>
          <w:numId w:val="56"/>
        </w:numPr>
        <w:spacing w:before="240" w:after="240"/>
        <w:ind w:left="0" w:firstLine="720"/>
        <w:jc w:val="both"/>
        <w:rPr>
          <w:rFonts w:asciiTheme="majorHAnsi" w:hAnsiTheme="majorHAnsi"/>
          <w:sz w:val="20"/>
          <w:szCs w:val="20"/>
          <w:lang w:val="es-ES"/>
        </w:rPr>
      </w:pPr>
      <w:r w:rsidRPr="00DA11D6">
        <w:rPr>
          <w:rFonts w:asciiTheme="majorHAnsi" w:hAnsiTheme="majorHAnsi"/>
          <w:sz w:val="20"/>
          <w:szCs w:val="20"/>
          <w:lang w:val="es-ES"/>
        </w:rPr>
        <w:t xml:space="preserve">En tal medida, </w:t>
      </w:r>
      <w:r w:rsidR="00914C20" w:rsidRPr="00DA11D6">
        <w:rPr>
          <w:rFonts w:asciiTheme="majorHAnsi" w:hAnsiTheme="majorHAnsi"/>
          <w:sz w:val="20"/>
          <w:szCs w:val="20"/>
          <w:lang w:val="es-ES"/>
        </w:rPr>
        <w:t>la Comisión observa que</w:t>
      </w:r>
      <w:r w:rsidRPr="00DA11D6">
        <w:rPr>
          <w:rFonts w:asciiTheme="majorHAnsi" w:hAnsiTheme="majorHAnsi"/>
          <w:sz w:val="20"/>
          <w:szCs w:val="20"/>
          <w:lang w:val="es-ES"/>
        </w:rPr>
        <w:t xml:space="preserve"> efectivamente</w:t>
      </w:r>
      <w:r w:rsidR="005E7216" w:rsidRPr="00DA11D6">
        <w:rPr>
          <w:rFonts w:asciiTheme="majorHAnsi" w:hAnsiTheme="majorHAnsi"/>
          <w:sz w:val="20"/>
          <w:szCs w:val="20"/>
          <w:lang w:val="es-ES"/>
        </w:rPr>
        <w:t xml:space="preserve"> se</w:t>
      </w:r>
      <w:r w:rsidRPr="00DA11D6">
        <w:rPr>
          <w:rFonts w:asciiTheme="majorHAnsi" w:hAnsiTheme="majorHAnsi"/>
          <w:sz w:val="20"/>
          <w:szCs w:val="20"/>
          <w:lang w:val="es-ES"/>
        </w:rPr>
        <w:t xml:space="preserve"> interpuso un recurso que resultaba idóneo y adecuado bajo el ordenamiento jurídico </w:t>
      </w:r>
      <w:r w:rsidR="005F7862" w:rsidRPr="00DA11D6">
        <w:rPr>
          <w:rFonts w:asciiTheme="majorHAnsi" w:hAnsiTheme="majorHAnsi"/>
          <w:sz w:val="20"/>
          <w:szCs w:val="20"/>
          <w:lang w:val="es-ES"/>
        </w:rPr>
        <w:t>ecuatoriano</w:t>
      </w:r>
      <w:r w:rsidRPr="00DA11D6">
        <w:rPr>
          <w:rFonts w:asciiTheme="majorHAnsi" w:hAnsiTheme="majorHAnsi"/>
          <w:sz w:val="20"/>
          <w:szCs w:val="20"/>
          <w:lang w:val="es-ES"/>
        </w:rPr>
        <w:t>, a la luz de la legislación doméstica</w:t>
      </w:r>
      <w:r w:rsidR="005F7862" w:rsidRPr="00DA11D6">
        <w:rPr>
          <w:rFonts w:asciiTheme="majorHAnsi" w:hAnsiTheme="majorHAnsi"/>
          <w:sz w:val="20"/>
          <w:szCs w:val="20"/>
          <w:lang w:val="es-ES"/>
        </w:rPr>
        <w:t xml:space="preserve">, a efectos de denunciar la </w:t>
      </w:r>
      <w:r w:rsidR="0067444E">
        <w:rPr>
          <w:rFonts w:asciiTheme="majorHAnsi" w:hAnsiTheme="majorHAnsi"/>
          <w:sz w:val="20"/>
          <w:szCs w:val="20"/>
          <w:lang w:val="es-ES"/>
        </w:rPr>
        <w:t xml:space="preserve">presunta </w:t>
      </w:r>
      <w:r w:rsidR="005F7862" w:rsidRPr="00DA11D6">
        <w:rPr>
          <w:rFonts w:asciiTheme="majorHAnsi" w:hAnsiTheme="majorHAnsi"/>
          <w:sz w:val="20"/>
          <w:szCs w:val="20"/>
          <w:lang w:val="es-ES"/>
        </w:rPr>
        <w:t xml:space="preserve">mala práctica médica infringida </w:t>
      </w:r>
      <w:r w:rsidR="001B01DF">
        <w:rPr>
          <w:rFonts w:asciiTheme="majorHAnsi" w:hAnsiTheme="majorHAnsi"/>
          <w:sz w:val="20"/>
          <w:szCs w:val="20"/>
          <w:lang w:val="es-ES"/>
        </w:rPr>
        <w:t>en contra de</w:t>
      </w:r>
      <w:r w:rsidR="005F7862" w:rsidRPr="00DA11D6">
        <w:rPr>
          <w:rFonts w:asciiTheme="majorHAnsi" w:hAnsiTheme="majorHAnsi"/>
          <w:sz w:val="20"/>
          <w:szCs w:val="20"/>
          <w:lang w:val="es-ES"/>
        </w:rPr>
        <w:t xml:space="preserve"> </w:t>
      </w:r>
      <w:r w:rsidR="005F7862" w:rsidRPr="00DA11D6">
        <w:rPr>
          <w:rFonts w:asciiTheme="majorHAnsi" w:hAnsiTheme="majorHAnsi"/>
          <w:bCs/>
          <w:sz w:val="20"/>
          <w:szCs w:val="20"/>
          <w:lang w:val="es-ES"/>
        </w:rPr>
        <w:t xml:space="preserve">Luis Manuel Cáceres Yunga, </w:t>
      </w:r>
      <w:r w:rsidR="00113943" w:rsidRPr="00DA11D6">
        <w:rPr>
          <w:rFonts w:asciiTheme="majorHAnsi" w:hAnsiTheme="majorHAnsi"/>
          <w:bCs/>
          <w:sz w:val="20"/>
          <w:szCs w:val="20"/>
          <w:lang w:val="es-ES"/>
        </w:rPr>
        <w:t xml:space="preserve">misma que le habría provocado su muerte. No obstante, conforme </w:t>
      </w:r>
      <w:r w:rsidR="00D40609">
        <w:rPr>
          <w:rFonts w:asciiTheme="majorHAnsi" w:hAnsiTheme="majorHAnsi"/>
          <w:bCs/>
          <w:sz w:val="20"/>
          <w:szCs w:val="20"/>
          <w:lang w:val="es-ES"/>
        </w:rPr>
        <w:t xml:space="preserve">a </w:t>
      </w:r>
      <w:r w:rsidR="00113943" w:rsidRPr="00DA11D6">
        <w:rPr>
          <w:rFonts w:asciiTheme="majorHAnsi" w:hAnsiTheme="majorHAnsi"/>
          <w:bCs/>
          <w:sz w:val="20"/>
          <w:szCs w:val="20"/>
          <w:lang w:val="es-ES"/>
        </w:rPr>
        <w:t xml:space="preserve">lo establecido </w:t>
      </w:r>
      <w:r w:rsidR="00D40609">
        <w:rPr>
          <w:rFonts w:asciiTheme="majorHAnsi" w:hAnsiTheme="majorHAnsi"/>
          <w:bCs/>
          <w:sz w:val="20"/>
          <w:szCs w:val="20"/>
          <w:lang w:val="es-ES"/>
        </w:rPr>
        <w:t xml:space="preserve">por </w:t>
      </w:r>
      <w:r w:rsidR="00113943" w:rsidRPr="00DA11D6">
        <w:rPr>
          <w:rFonts w:asciiTheme="majorHAnsi" w:hAnsiTheme="majorHAnsi"/>
          <w:bCs/>
          <w:sz w:val="20"/>
          <w:szCs w:val="20"/>
          <w:lang w:val="es-ES"/>
        </w:rPr>
        <w:t>el Estado, una vez que el Juzgado Noveno de Garantías Penales del Guayas sobreseyó el proceso iniciado contra uno de los médicos del hospital, la señora Yunga tenía la posibilidad de apelar esta decisión. A</w:t>
      </w:r>
      <w:r w:rsidR="00F30803" w:rsidRPr="00DA11D6">
        <w:rPr>
          <w:rFonts w:asciiTheme="majorHAnsi" w:hAnsiTheme="majorHAnsi"/>
          <w:bCs/>
          <w:sz w:val="20"/>
          <w:szCs w:val="20"/>
          <w:lang w:val="es-ES"/>
        </w:rPr>
        <w:t xml:space="preserve">l </w:t>
      </w:r>
      <w:r w:rsidR="00113943" w:rsidRPr="00DA11D6">
        <w:rPr>
          <w:rFonts w:asciiTheme="majorHAnsi" w:hAnsiTheme="majorHAnsi"/>
          <w:bCs/>
          <w:sz w:val="20"/>
          <w:szCs w:val="20"/>
          <w:lang w:val="es-ES"/>
        </w:rPr>
        <w:t xml:space="preserve">respecto, la CIDH advierte que si bien </w:t>
      </w:r>
      <w:r w:rsidR="00615206" w:rsidRPr="00DA11D6">
        <w:rPr>
          <w:rFonts w:asciiTheme="majorHAnsi" w:hAnsiTheme="majorHAnsi"/>
          <w:bCs/>
          <w:sz w:val="20"/>
          <w:szCs w:val="20"/>
          <w:lang w:val="es-ES"/>
        </w:rPr>
        <w:t>los peticionarios</w:t>
      </w:r>
      <w:r w:rsidR="00113943" w:rsidRPr="00DA11D6">
        <w:rPr>
          <w:rFonts w:asciiTheme="majorHAnsi" w:hAnsiTheme="majorHAnsi"/>
          <w:bCs/>
          <w:sz w:val="20"/>
          <w:szCs w:val="20"/>
          <w:lang w:val="es-ES"/>
        </w:rPr>
        <w:t xml:space="preserve"> cuestiona</w:t>
      </w:r>
      <w:r w:rsidR="00615206" w:rsidRPr="00DA11D6">
        <w:rPr>
          <w:rFonts w:asciiTheme="majorHAnsi" w:hAnsiTheme="majorHAnsi"/>
          <w:bCs/>
          <w:sz w:val="20"/>
          <w:szCs w:val="20"/>
          <w:lang w:val="es-ES"/>
        </w:rPr>
        <w:t xml:space="preserve">n </w:t>
      </w:r>
      <w:r w:rsidR="00113943" w:rsidRPr="00DA11D6">
        <w:rPr>
          <w:rFonts w:asciiTheme="majorHAnsi" w:hAnsiTheme="majorHAnsi"/>
          <w:bCs/>
          <w:sz w:val="20"/>
          <w:szCs w:val="20"/>
          <w:lang w:val="es-ES"/>
        </w:rPr>
        <w:t xml:space="preserve">las </w:t>
      </w:r>
      <w:r w:rsidR="00DF75F7" w:rsidRPr="00DA11D6">
        <w:rPr>
          <w:rFonts w:asciiTheme="majorHAnsi" w:hAnsiTheme="majorHAnsi"/>
          <w:bCs/>
          <w:sz w:val="20"/>
          <w:szCs w:val="20"/>
          <w:lang w:val="es-ES"/>
        </w:rPr>
        <w:t>acciones</w:t>
      </w:r>
      <w:r w:rsidR="00113943" w:rsidRPr="00DA11D6">
        <w:rPr>
          <w:rFonts w:asciiTheme="majorHAnsi" w:hAnsiTheme="majorHAnsi"/>
          <w:bCs/>
          <w:sz w:val="20"/>
          <w:szCs w:val="20"/>
          <w:lang w:val="es-ES"/>
        </w:rPr>
        <w:t xml:space="preserve"> desplegadas por la fiscalía para esclarecer el suceso</w:t>
      </w:r>
      <w:r w:rsidR="00615206" w:rsidRPr="00DA11D6">
        <w:rPr>
          <w:rFonts w:asciiTheme="majorHAnsi" w:hAnsiTheme="majorHAnsi"/>
          <w:bCs/>
          <w:sz w:val="20"/>
          <w:szCs w:val="20"/>
          <w:lang w:val="es-ES"/>
        </w:rPr>
        <w:t xml:space="preserve"> que conllevó a la muerte de la presunta víctima</w:t>
      </w:r>
      <w:r w:rsidR="00113943" w:rsidRPr="00DA11D6">
        <w:rPr>
          <w:rFonts w:asciiTheme="majorHAnsi" w:hAnsiTheme="majorHAnsi"/>
          <w:bCs/>
          <w:sz w:val="20"/>
          <w:szCs w:val="20"/>
          <w:lang w:val="es-ES"/>
        </w:rPr>
        <w:t xml:space="preserve">, </w:t>
      </w:r>
      <w:r w:rsidR="006435B3" w:rsidRPr="00DA11D6">
        <w:rPr>
          <w:rFonts w:asciiTheme="majorHAnsi" w:hAnsiTheme="majorHAnsi"/>
          <w:bCs/>
          <w:sz w:val="20"/>
          <w:szCs w:val="20"/>
          <w:lang w:val="es-ES"/>
        </w:rPr>
        <w:t xml:space="preserve">en el ámbito doméstico </w:t>
      </w:r>
      <w:r w:rsidR="00615206" w:rsidRPr="00DA11D6">
        <w:rPr>
          <w:rFonts w:asciiTheme="majorHAnsi" w:hAnsiTheme="majorHAnsi"/>
          <w:bCs/>
          <w:sz w:val="20"/>
          <w:szCs w:val="20"/>
          <w:lang w:val="es-ES"/>
        </w:rPr>
        <w:t>no</w:t>
      </w:r>
      <w:r w:rsidR="00113943" w:rsidRPr="00DA11D6">
        <w:rPr>
          <w:rFonts w:asciiTheme="majorHAnsi" w:hAnsiTheme="majorHAnsi"/>
          <w:bCs/>
          <w:sz w:val="20"/>
          <w:szCs w:val="20"/>
          <w:lang w:val="es-ES"/>
        </w:rPr>
        <w:t xml:space="preserve"> se controvirtió la decisión de </w:t>
      </w:r>
      <w:r w:rsidR="007D7E5F" w:rsidRPr="00DA11D6">
        <w:rPr>
          <w:rFonts w:asciiTheme="majorHAnsi" w:hAnsiTheme="majorHAnsi"/>
          <w:bCs/>
          <w:sz w:val="20"/>
          <w:szCs w:val="20"/>
          <w:lang w:val="es-ES"/>
        </w:rPr>
        <w:t>sobreseimiento de la causa pena</w:t>
      </w:r>
      <w:r w:rsidR="008C0637">
        <w:rPr>
          <w:rFonts w:asciiTheme="majorHAnsi" w:hAnsiTheme="majorHAnsi"/>
          <w:bCs/>
          <w:sz w:val="20"/>
          <w:szCs w:val="20"/>
          <w:lang w:val="es-ES"/>
        </w:rPr>
        <w:t>l</w:t>
      </w:r>
      <w:r w:rsidR="00113943" w:rsidRPr="00DA11D6">
        <w:rPr>
          <w:rFonts w:asciiTheme="majorHAnsi" w:hAnsiTheme="majorHAnsi"/>
          <w:bCs/>
          <w:sz w:val="20"/>
          <w:szCs w:val="20"/>
          <w:lang w:val="es-ES"/>
        </w:rPr>
        <w:t xml:space="preserve">. </w:t>
      </w:r>
      <w:r w:rsidR="009611A6">
        <w:rPr>
          <w:rFonts w:asciiTheme="majorHAnsi" w:hAnsiTheme="majorHAnsi"/>
          <w:bCs/>
          <w:sz w:val="20"/>
          <w:szCs w:val="20"/>
          <w:lang w:val="es-ES"/>
        </w:rPr>
        <w:t>Por otro lado, los peticionarios tampoco</w:t>
      </w:r>
      <w:r w:rsidR="00FD7EA9">
        <w:rPr>
          <w:rFonts w:asciiTheme="majorHAnsi" w:hAnsiTheme="majorHAnsi"/>
          <w:bCs/>
          <w:sz w:val="20"/>
          <w:szCs w:val="20"/>
          <w:lang w:val="es-ES"/>
        </w:rPr>
        <w:t xml:space="preserve"> desarrollan argumentos u ofrecen elementos concretos que permitan a la CIDH considerar la eventual aplicación de </w:t>
      </w:r>
      <w:r w:rsidR="009611A6" w:rsidRPr="00FD7EA9">
        <w:rPr>
          <w:rFonts w:asciiTheme="majorHAnsi" w:hAnsiTheme="majorHAnsi"/>
          <w:bCs/>
          <w:sz w:val="20"/>
          <w:szCs w:val="20"/>
          <w:lang w:val="es-US"/>
        </w:rPr>
        <w:t xml:space="preserve">alguna de las excepciones a la regla del agotamiento de los recursos internos. </w:t>
      </w:r>
    </w:p>
    <w:p w14:paraId="56DA98AF" w14:textId="65A5EC2E" w:rsidR="00113943" w:rsidRPr="00EC7CC0" w:rsidRDefault="003B3BDC" w:rsidP="00391145">
      <w:pPr>
        <w:pStyle w:val="ListParagraph"/>
        <w:numPr>
          <w:ilvl w:val="0"/>
          <w:numId w:val="56"/>
        </w:numPr>
        <w:spacing w:before="240" w:after="240"/>
        <w:ind w:left="0" w:firstLine="720"/>
        <w:jc w:val="both"/>
        <w:rPr>
          <w:rFonts w:asciiTheme="majorHAnsi" w:hAnsiTheme="majorHAnsi"/>
          <w:sz w:val="20"/>
          <w:szCs w:val="20"/>
          <w:lang w:val="es-ES"/>
        </w:rPr>
      </w:pPr>
      <w:r>
        <w:rPr>
          <w:rFonts w:asciiTheme="majorHAnsi" w:hAnsiTheme="majorHAnsi"/>
          <w:bCs/>
          <w:sz w:val="20"/>
          <w:szCs w:val="20"/>
          <w:lang w:val="es-ES"/>
        </w:rPr>
        <w:t>L</w:t>
      </w:r>
      <w:r w:rsidR="006435B3" w:rsidRPr="00EC7CC0">
        <w:rPr>
          <w:rFonts w:asciiTheme="majorHAnsi" w:hAnsiTheme="majorHAnsi"/>
          <w:bCs/>
          <w:sz w:val="20"/>
          <w:szCs w:val="20"/>
          <w:lang w:val="es-ES"/>
        </w:rPr>
        <w:t xml:space="preserve">a Comisión observa que la parte peticionaria no utilizó ningún medio para impugnar o revocar el sobreseimiento emitido por </w:t>
      </w:r>
      <w:r w:rsidR="00EC7CC0">
        <w:rPr>
          <w:rFonts w:asciiTheme="majorHAnsi" w:hAnsiTheme="majorHAnsi"/>
          <w:bCs/>
          <w:sz w:val="20"/>
          <w:szCs w:val="20"/>
          <w:lang w:val="es-ES"/>
        </w:rPr>
        <w:t>el Juez de Garantías Penales del Guayas</w:t>
      </w:r>
      <w:r w:rsidR="006435B3" w:rsidRPr="00EC7CC0">
        <w:rPr>
          <w:rFonts w:asciiTheme="majorHAnsi" w:hAnsiTheme="majorHAnsi"/>
          <w:bCs/>
          <w:sz w:val="20"/>
          <w:szCs w:val="20"/>
          <w:lang w:val="es-ES"/>
        </w:rPr>
        <w:t>, como podía ser el recurso de apelación, previsto en la legislación ecuatoriana.</w:t>
      </w:r>
      <w:r w:rsidR="008B7E94" w:rsidRPr="00EC7CC0">
        <w:rPr>
          <w:rFonts w:asciiTheme="majorHAnsi" w:hAnsiTheme="majorHAnsi"/>
          <w:bCs/>
          <w:sz w:val="20"/>
          <w:szCs w:val="20"/>
          <w:lang w:val="es-ES"/>
        </w:rPr>
        <w:t xml:space="preserve"> </w:t>
      </w:r>
      <w:r w:rsidR="00113943" w:rsidRPr="00EC7CC0">
        <w:rPr>
          <w:rFonts w:asciiTheme="majorHAnsi" w:hAnsiTheme="majorHAnsi"/>
          <w:bCs/>
          <w:sz w:val="20"/>
          <w:szCs w:val="20"/>
          <w:lang w:val="es-ES"/>
        </w:rPr>
        <w:t xml:space="preserve">De esta manera, la CIDH considera que </w:t>
      </w:r>
      <w:r w:rsidR="00286406">
        <w:rPr>
          <w:rFonts w:asciiTheme="majorHAnsi" w:hAnsiTheme="majorHAnsi"/>
          <w:bCs/>
          <w:sz w:val="20"/>
          <w:szCs w:val="20"/>
          <w:lang w:val="es-ES"/>
        </w:rPr>
        <w:t>este extremo de la petición no cu</w:t>
      </w:r>
      <w:r w:rsidR="00CD485C">
        <w:rPr>
          <w:rFonts w:asciiTheme="majorHAnsi" w:hAnsiTheme="majorHAnsi"/>
          <w:bCs/>
          <w:sz w:val="20"/>
          <w:szCs w:val="20"/>
          <w:lang w:val="es-ES"/>
        </w:rPr>
        <w:t>mple</w:t>
      </w:r>
      <w:r w:rsidR="00113943" w:rsidRPr="00EC7CC0">
        <w:rPr>
          <w:rFonts w:asciiTheme="majorHAnsi" w:hAnsiTheme="majorHAnsi"/>
          <w:bCs/>
          <w:sz w:val="20"/>
          <w:szCs w:val="20"/>
          <w:lang w:val="es-ES"/>
        </w:rPr>
        <w:t xml:space="preserve"> con el requisito establecido en el artículo 46.1</w:t>
      </w:r>
      <w:r w:rsidR="00DF53E8" w:rsidRPr="00EC7CC0">
        <w:rPr>
          <w:rFonts w:asciiTheme="majorHAnsi" w:hAnsiTheme="majorHAnsi"/>
          <w:bCs/>
          <w:sz w:val="20"/>
          <w:szCs w:val="20"/>
          <w:lang w:val="es-ES"/>
        </w:rPr>
        <w:t>.</w:t>
      </w:r>
      <w:r w:rsidR="00113943" w:rsidRPr="00EC7CC0">
        <w:rPr>
          <w:rFonts w:asciiTheme="majorHAnsi" w:hAnsiTheme="majorHAnsi"/>
          <w:bCs/>
          <w:sz w:val="20"/>
          <w:szCs w:val="20"/>
          <w:lang w:val="es-ES"/>
        </w:rPr>
        <w:t>a) de la Convención Americana</w:t>
      </w:r>
      <w:r>
        <w:rPr>
          <w:rStyle w:val="FootnoteReference"/>
          <w:rFonts w:asciiTheme="majorHAnsi" w:hAnsiTheme="majorHAnsi"/>
          <w:bCs/>
          <w:sz w:val="20"/>
          <w:szCs w:val="20"/>
          <w:lang w:val="es-ES"/>
        </w:rPr>
        <w:footnoteReference w:id="9"/>
      </w:r>
      <w:r w:rsidR="00CB5575">
        <w:rPr>
          <w:rFonts w:asciiTheme="majorHAnsi" w:hAnsiTheme="majorHAnsi"/>
          <w:bCs/>
          <w:sz w:val="20"/>
          <w:szCs w:val="20"/>
          <w:lang w:val="es-ES"/>
        </w:rPr>
        <w:t>.</w:t>
      </w:r>
      <w:r w:rsidR="006568DB">
        <w:rPr>
          <w:rFonts w:asciiTheme="majorHAnsi" w:hAnsiTheme="majorHAnsi"/>
          <w:bCs/>
          <w:sz w:val="20"/>
          <w:szCs w:val="20"/>
          <w:lang w:val="es-ES"/>
        </w:rPr>
        <w:t xml:space="preserve"> La presente conclusión resulta congruente con la decisión establecida en el reciente Informe de Inadmisibilidad No. 153/22 relativo a Colombia, en el que la parte peticionaria no agotó los </w:t>
      </w:r>
      <w:r w:rsidR="0036020D">
        <w:rPr>
          <w:rFonts w:asciiTheme="majorHAnsi" w:hAnsiTheme="majorHAnsi"/>
          <w:bCs/>
          <w:sz w:val="20"/>
          <w:szCs w:val="20"/>
          <w:lang w:val="es-ES"/>
        </w:rPr>
        <w:t>recursos disponibles</w:t>
      </w:r>
      <w:r w:rsidR="006568DB">
        <w:rPr>
          <w:rFonts w:asciiTheme="majorHAnsi" w:hAnsiTheme="majorHAnsi"/>
          <w:bCs/>
          <w:sz w:val="20"/>
          <w:szCs w:val="20"/>
          <w:lang w:val="es-ES"/>
        </w:rPr>
        <w:t xml:space="preserve"> en la jurisdicción del referido país a efectos de controvertir la decisión de archivo de una investigación penal. </w:t>
      </w:r>
    </w:p>
    <w:p w14:paraId="39565E61" w14:textId="7BBCD11F" w:rsidR="00FC1C98" w:rsidRPr="00DA11D6" w:rsidRDefault="00B861AF" w:rsidP="00E92342">
      <w:pPr>
        <w:pStyle w:val="ListParagraph"/>
        <w:numPr>
          <w:ilvl w:val="0"/>
          <w:numId w:val="56"/>
        </w:numPr>
        <w:spacing w:before="240" w:after="240"/>
        <w:ind w:left="0" w:firstLine="720"/>
        <w:jc w:val="both"/>
        <w:rPr>
          <w:sz w:val="20"/>
          <w:szCs w:val="20"/>
          <w:lang w:val="es-ES"/>
        </w:rPr>
      </w:pPr>
      <w:r w:rsidRPr="00DA11D6">
        <w:rPr>
          <w:sz w:val="20"/>
          <w:szCs w:val="20"/>
          <w:lang w:val="es-ES"/>
        </w:rPr>
        <w:t xml:space="preserve">En cuanto al punto (b), relativo a la retención ilegal de la </w:t>
      </w:r>
      <w:r w:rsidR="0079349A">
        <w:rPr>
          <w:sz w:val="20"/>
          <w:szCs w:val="20"/>
          <w:lang w:val="es-ES"/>
        </w:rPr>
        <w:t>cesantía</w:t>
      </w:r>
      <w:r w:rsidRPr="00DA11D6">
        <w:rPr>
          <w:sz w:val="20"/>
          <w:szCs w:val="20"/>
          <w:lang w:val="es-ES"/>
        </w:rPr>
        <w:t xml:space="preserve"> por vejez del padre de la presunta víctima, l</w:t>
      </w:r>
      <w:r w:rsidR="00466A7A" w:rsidRPr="00DA11D6">
        <w:rPr>
          <w:sz w:val="20"/>
          <w:szCs w:val="20"/>
          <w:lang w:val="es-ES"/>
        </w:rPr>
        <w:t>a Comisión Interamericana observa que la información aportada por la parte peticionaria es sumamente insuficiente para determinar si se agotaron los recursos internos</w:t>
      </w:r>
      <w:r w:rsidRPr="00DA11D6">
        <w:rPr>
          <w:sz w:val="20"/>
          <w:szCs w:val="20"/>
          <w:lang w:val="es-ES"/>
        </w:rPr>
        <w:t xml:space="preserve"> o</w:t>
      </w:r>
      <w:r w:rsidR="00466A7A" w:rsidRPr="00DA11D6">
        <w:rPr>
          <w:sz w:val="20"/>
          <w:szCs w:val="20"/>
          <w:lang w:val="es-ES"/>
        </w:rPr>
        <w:t xml:space="preserve"> si podrían resultar aplicables algunas de las excepciones a dicho requisito. </w:t>
      </w:r>
      <w:r w:rsidRPr="00DA11D6">
        <w:rPr>
          <w:sz w:val="20"/>
          <w:szCs w:val="20"/>
          <w:lang w:val="es-ES"/>
        </w:rPr>
        <w:t xml:space="preserve">El Estado, en su oportunidad, estableció que dicha prestación </w:t>
      </w:r>
      <w:r w:rsidR="00053A7D">
        <w:rPr>
          <w:sz w:val="20"/>
          <w:szCs w:val="20"/>
          <w:lang w:val="es-ES"/>
        </w:rPr>
        <w:t>tiene</w:t>
      </w:r>
      <w:r w:rsidRPr="00DA11D6">
        <w:rPr>
          <w:sz w:val="20"/>
          <w:szCs w:val="20"/>
          <w:lang w:val="es-ES"/>
        </w:rPr>
        <w:t xml:space="preserve"> el carácter de inembargable y que dicha no </w:t>
      </w:r>
      <w:r w:rsidR="00A21C5F">
        <w:rPr>
          <w:sz w:val="20"/>
          <w:szCs w:val="20"/>
          <w:lang w:val="es-ES"/>
        </w:rPr>
        <w:t>tiene</w:t>
      </w:r>
      <w:r w:rsidRPr="00DA11D6">
        <w:rPr>
          <w:sz w:val="20"/>
          <w:szCs w:val="20"/>
          <w:lang w:val="es-ES"/>
        </w:rPr>
        <w:t xml:space="preserve"> información respecto a que dicha pensión por cesantía le hubiera sido retenida al señor Luis Cáceres Aucancela</w:t>
      </w:r>
      <w:r w:rsidR="00466A7A" w:rsidRPr="00DA11D6">
        <w:rPr>
          <w:sz w:val="20"/>
          <w:szCs w:val="20"/>
          <w:lang w:val="es-ES"/>
        </w:rPr>
        <w:t xml:space="preserve">. En consecuencia, la Comisión Interamericana concluye que </w:t>
      </w:r>
      <w:r w:rsidR="00B50856" w:rsidRPr="00DA11D6">
        <w:rPr>
          <w:sz w:val="20"/>
          <w:szCs w:val="20"/>
          <w:lang w:val="es-ES"/>
        </w:rPr>
        <w:t xml:space="preserve">este </w:t>
      </w:r>
      <w:r w:rsidR="00404353" w:rsidRPr="00DA11D6">
        <w:rPr>
          <w:sz w:val="20"/>
          <w:szCs w:val="20"/>
          <w:lang w:val="es-ES"/>
        </w:rPr>
        <w:t>extremo</w:t>
      </w:r>
      <w:r w:rsidR="00B50856" w:rsidRPr="00DA11D6">
        <w:rPr>
          <w:sz w:val="20"/>
          <w:szCs w:val="20"/>
          <w:lang w:val="es-ES"/>
        </w:rPr>
        <w:t xml:space="preserve"> de la</w:t>
      </w:r>
      <w:r w:rsidR="00466A7A" w:rsidRPr="00DA11D6">
        <w:rPr>
          <w:sz w:val="20"/>
          <w:szCs w:val="20"/>
          <w:lang w:val="es-ES"/>
        </w:rPr>
        <w:t xml:space="preserve"> petición resulta inadmisible por no cumplir con el requisito del artículo 46.1</w:t>
      </w:r>
      <w:r w:rsidR="00C61FF9" w:rsidRPr="00DA11D6">
        <w:rPr>
          <w:sz w:val="20"/>
          <w:szCs w:val="20"/>
          <w:lang w:val="es-ES"/>
        </w:rPr>
        <w:t>.</w:t>
      </w:r>
      <w:r w:rsidR="00466A7A" w:rsidRPr="00DA11D6">
        <w:rPr>
          <w:sz w:val="20"/>
          <w:szCs w:val="20"/>
          <w:lang w:val="es-ES"/>
        </w:rPr>
        <w:t>a) de la Convención Americana</w:t>
      </w:r>
      <w:r w:rsidR="00E92342" w:rsidRPr="00DA11D6">
        <w:rPr>
          <w:sz w:val="20"/>
          <w:szCs w:val="20"/>
          <w:lang w:val="es-ES"/>
        </w:rPr>
        <w:t>.</w:t>
      </w:r>
    </w:p>
    <w:p w14:paraId="445BF42E" w14:textId="72B6B0A2" w:rsidR="003239B8" w:rsidRPr="00DA11D6" w:rsidRDefault="003239B8" w:rsidP="005D1D39">
      <w:pPr>
        <w:pStyle w:val="ListParagraph"/>
        <w:spacing w:before="240" w:after="240"/>
        <w:ind w:left="0" w:firstLine="720"/>
        <w:jc w:val="both"/>
        <w:rPr>
          <w:rFonts w:asciiTheme="majorHAnsi" w:hAnsiTheme="majorHAnsi"/>
          <w:sz w:val="20"/>
          <w:szCs w:val="20"/>
          <w:lang w:val="es-ES"/>
        </w:rPr>
      </w:pPr>
      <w:r w:rsidRPr="00DA11D6">
        <w:rPr>
          <w:rFonts w:asciiTheme="majorHAnsi" w:hAnsiTheme="majorHAnsi"/>
          <w:b/>
          <w:bCs/>
          <w:sz w:val="20"/>
          <w:szCs w:val="20"/>
          <w:lang w:val="es-ES"/>
        </w:rPr>
        <w:lastRenderedPageBreak/>
        <w:t xml:space="preserve">VII. </w:t>
      </w:r>
      <w:r w:rsidRPr="00DA11D6">
        <w:rPr>
          <w:rFonts w:asciiTheme="majorHAnsi" w:hAnsiTheme="majorHAnsi"/>
          <w:b/>
          <w:bCs/>
          <w:sz w:val="20"/>
          <w:szCs w:val="20"/>
          <w:lang w:val="es-ES"/>
        </w:rPr>
        <w:tab/>
        <w:t>DECISIÓN</w:t>
      </w:r>
    </w:p>
    <w:p w14:paraId="3EAC1773" w14:textId="63359265" w:rsidR="00E61356" w:rsidRPr="00DA11D6" w:rsidRDefault="00E61356" w:rsidP="006472E4">
      <w:pPr>
        <w:numPr>
          <w:ilvl w:val="0"/>
          <w:numId w:val="55"/>
        </w:numPr>
        <w:suppressAutoHyphens/>
        <w:spacing w:after="240"/>
        <w:jc w:val="both"/>
        <w:rPr>
          <w:rFonts w:asciiTheme="majorHAnsi" w:hAnsiTheme="majorHAnsi"/>
          <w:sz w:val="20"/>
          <w:szCs w:val="20"/>
        </w:rPr>
      </w:pPr>
      <w:r w:rsidRPr="00DA11D6">
        <w:rPr>
          <w:rFonts w:asciiTheme="majorHAnsi" w:hAnsiTheme="majorHAnsi"/>
          <w:sz w:val="20"/>
          <w:szCs w:val="20"/>
        </w:rPr>
        <w:t>Declarar inadmisible la presente petición</w:t>
      </w:r>
      <w:r w:rsidR="007D7C4B" w:rsidRPr="00DA11D6">
        <w:rPr>
          <w:rFonts w:asciiTheme="majorHAnsi" w:hAnsiTheme="majorHAnsi"/>
          <w:sz w:val="20"/>
          <w:szCs w:val="20"/>
        </w:rPr>
        <w:t xml:space="preserve">; </w:t>
      </w:r>
      <w:r w:rsidRPr="00DA11D6">
        <w:rPr>
          <w:rFonts w:asciiTheme="majorHAnsi" w:hAnsiTheme="majorHAnsi"/>
          <w:sz w:val="20"/>
          <w:szCs w:val="20"/>
        </w:rPr>
        <w:t>y</w:t>
      </w:r>
    </w:p>
    <w:p w14:paraId="36CC027C" w14:textId="7980DE10" w:rsidR="00E61356" w:rsidRDefault="00E61356" w:rsidP="007D7C4B">
      <w:pPr>
        <w:numPr>
          <w:ilvl w:val="0"/>
          <w:numId w:val="55"/>
        </w:numPr>
        <w:suppressAutoHyphens/>
        <w:spacing w:after="240"/>
        <w:jc w:val="both"/>
        <w:rPr>
          <w:rFonts w:asciiTheme="majorHAnsi" w:hAnsiTheme="majorHAnsi"/>
          <w:sz w:val="20"/>
          <w:szCs w:val="20"/>
        </w:rPr>
      </w:pPr>
      <w:r w:rsidRPr="00DA11D6">
        <w:rPr>
          <w:rFonts w:asciiTheme="majorHAnsi" w:hAnsiTheme="majorHAnsi"/>
          <w:sz w:val="20"/>
          <w:szCs w:val="20"/>
        </w:rPr>
        <w:t>Notificar a las partes la presente decisión; y publicar esta decisión e incluirla en su Informe Anual a la Asamblea General de la Organización de los Estados Americanos.</w:t>
      </w:r>
    </w:p>
    <w:p w14:paraId="05B4EBDF" w14:textId="6D1B010E" w:rsidR="00B13F36" w:rsidRPr="00684E9A" w:rsidRDefault="001C7906" w:rsidP="00684E9A">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6649DA">
        <w:rPr>
          <w:rStyle w:val="normaltextrun"/>
          <w:rFonts w:ascii="Cambria" w:hAnsi="Cambria" w:cs="Segoe UI"/>
          <w:sz w:val="20"/>
          <w:szCs w:val="20"/>
          <w:lang w:val="es-CL"/>
        </w:rPr>
        <w:t>23</w:t>
      </w:r>
      <w:r>
        <w:rPr>
          <w:rStyle w:val="normaltextrun"/>
          <w:rFonts w:ascii="Cambria" w:hAnsi="Cambria" w:cs="Segoe UI"/>
          <w:sz w:val="20"/>
          <w:szCs w:val="20"/>
          <w:lang w:val="es-CL"/>
        </w:rPr>
        <w:t xml:space="preserve"> días del mes de </w:t>
      </w:r>
      <w:r w:rsidR="006649DA">
        <w:rPr>
          <w:rStyle w:val="normaltextrun"/>
          <w:rFonts w:ascii="Cambria" w:hAnsi="Cambria" w:cs="Segoe UI"/>
          <w:sz w:val="20"/>
          <w:szCs w:val="20"/>
          <w:lang w:val="es-CL"/>
        </w:rPr>
        <w:t>noviembre</w:t>
      </w:r>
      <w:r>
        <w:rPr>
          <w:rStyle w:val="normaltextrun"/>
          <w:rFonts w:ascii="Cambria" w:hAnsi="Cambria" w:cs="Segoe UI"/>
          <w:sz w:val="20"/>
          <w:szCs w:val="20"/>
          <w:lang w:val="es-CL"/>
        </w:rPr>
        <w:t xml:space="preserve"> de 2022.</w:t>
      </w:r>
      <w:r w:rsidR="00FF7186">
        <w:rPr>
          <w:rStyle w:val="normaltextrun"/>
          <w:rFonts w:ascii="Cambria" w:hAnsi="Cambria" w:cs="Segoe UI"/>
          <w:sz w:val="20"/>
          <w:szCs w:val="20"/>
          <w:lang w:val="es-CL"/>
        </w:rPr>
        <w:t xml:space="preserve"> </w:t>
      </w:r>
      <w:r>
        <w:rPr>
          <w:rStyle w:val="normaltextrun"/>
          <w:rFonts w:ascii="Cambria" w:hAnsi="Cambria" w:cs="Segoe UI"/>
          <w:sz w:val="20"/>
          <w:szCs w:val="20"/>
          <w:lang w:val="es-CL"/>
        </w:rPr>
        <w:t>(Firmado): Julissa Mantilla Falcón, Presidenta; Stuardo Ralón Orellana, Primer Vicepresidente; Esmeralda E. Arosemena Bernal de Troitiño</w:t>
      </w:r>
      <w:r w:rsidR="004736A7">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Joel Hernández,</w:t>
      </w:r>
      <w:r w:rsidR="00684E9A">
        <w:rPr>
          <w:rStyle w:val="normaltextrun"/>
          <w:rFonts w:ascii="Cambria" w:hAnsi="Cambria" w:cs="Segoe UI"/>
          <w:sz w:val="20"/>
          <w:szCs w:val="20"/>
          <w:lang w:val="es-CL"/>
        </w:rPr>
        <w:t xml:space="preserve"> m</w:t>
      </w:r>
      <w:r>
        <w:rPr>
          <w:rStyle w:val="normaltextrun"/>
          <w:rFonts w:ascii="Cambria" w:hAnsi="Cambria" w:cs="Segoe UI"/>
          <w:sz w:val="20"/>
          <w:szCs w:val="20"/>
          <w:lang w:val="es-CL"/>
        </w:rPr>
        <w:t xml:space="preserve">iembros de la Comisión. </w:t>
      </w:r>
    </w:p>
    <w:p w14:paraId="624D686F" w14:textId="77777777" w:rsidR="00FC1C98" w:rsidRPr="00DA11D6" w:rsidRDefault="00FC1C98" w:rsidP="00374D8E">
      <w:pPr>
        <w:pBdr>
          <w:top w:val="nil"/>
          <w:left w:val="nil"/>
          <w:bottom w:val="nil"/>
          <w:right w:val="nil"/>
          <w:between w:val="nil"/>
          <w:bar w:val="nil"/>
        </w:pBdr>
        <w:rPr>
          <w:rFonts w:asciiTheme="majorHAnsi" w:hAnsiTheme="majorHAnsi"/>
          <w:sz w:val="20"/>
          <w:szCs w:val="20"/>
        </w:rPr>
      </w:pPr>
    </w:p>
    <w:sectPr w:rsidR="00FC1C98" w:rsidRPr="00DA11D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29F" w14:textId="77777777" w:rsidR="004C5BA6" w:rsidRDefault="004C5BA6">
      <w:r>
        <w:separator/>
      </w:r>
    </w:p>
  </w:endnote>
  <w:endnote w:type="continuationSeparator" w:id="0">
    <w:p w14:paraId="44A2357F" w14:textId="77777777" w:rsidR="004C5BA6" w:rsidRDefault="004C5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8038B" w14:textId="77777777" w:rsidR="004C5BA6" w:rsidRPr="000F35ED" w:rsidRDefault="004C5BA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EDC44D3" w14:textId="77777777" w:rsidR="004C5BA6" w:rsidRPr="000F35ED" w:rsidRDefault="004C5BA6" w:rsidP="000F35ED">
      <w:pPr>
        <w:rPr>
          <w:rFonts w:asciiTheme="majorHAnsi" w:hAnsiTheme="majorHAnsi"/>
          <w:sz w:val="16"/>
          <w:szCs w:val="16"/>
        </w:rPr>
      </w:pPr>
      <w:r w:rsidRPr="000F35ED">
        <w:rPr>
          <w:rFonts w:asciiTheme="majorHAnsi" w:hAnsiTheme="majorHAnsi"/>
          <w:sz w:val="16"/>
          <w:szCs w:val="16"/>
        </w:rPr>
        <w:separator/>
      </w:r>
    </w:p>
    <w:p w14:paraId="73491F87" w14:textId="77777777" w:rsidR="004C5BA6" w:rsidRPr="000F35ED" w:rsidRDefault="004C5BA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28DF2CC" w14:textId="77777777" w:rsidR="004C5BA6" w:rsidRPr="000F35ED" w:rsidRDefault="004C5BA6"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78525AA7" w14:textId="08B98381" w:rsidR="000D254F" w:rsidRPr="003C79E4" w:rsidRDefault="000D254F" w:rsidP="000D254F">
      <w:pPr>
        <w:pStyle w:val="FootnoteText"/>
        <w:ind w:firstLine="720"/>
        <w:jc w:val="both"/>
        <w:rPr>
          <w:rFonts w:asciiTheme="majorHAnsi" w:hAnsiTheme="majorHAnsi"/>
          <w:sz w:val="16"/>
          <w:szCs w:val="16"/>
          <w:lang w:val="es-ES"/>
        </w:rPr>
      </w:pPr>
      <w:r w:rsidRPr="000D254F">
        <w:rPr>
          <w:rFonts w:asciiTheme="majorHAnsi" w:hAnsiTheme="majorHAnsi"/>
          <w:sz w:val="16"/>
          <w:szCs w:val="16"/>
          <w:vertAlign w:val="superscript"/>
          <w:lang w:val="es-ES"/>
        </w:rPr>
        <w:footnoteRef/>
      </w:r>
      <w:r w:rsidRPr="000D254F">
        <w:rPr>
          <w:rFonts w:asciiTheme="majorHAnsi" w:hAnsiTheme="majorHAnsi"/>
          <w:sz w:val="16"/>
          <w:szCs w:val="16"/>
          <w:lang w:val="es-ES"/>
        </w:rPr>
        <w:t xml:space="preserve"> </w:t>
      </w:r>
      <w:r w:rsidR="003C79E4">
        <w:rPr>
          <w:rFonts w:asciiTheme="majorHAnsi" w:hAnsiTheme="majorHAnsi"/>
          <w:sz w:val="16"/>
          <w:szCs w:val="16"/>
          <w:lang w:val="es-ES"/>
        </w:rPr>
        <w:t>Fundación r</w:t>
      </w:r>
      <w:r w:rsidRPr="000D254F">
        <w:rPr>
          <w:rFonts w:asciiTheme="majorHAnsi" w:hAnsiTheme="majorHAnsi"/>
          <w:sz w:val="16"/>
          <w:szCs w:val="16"/>
          <w:lang w:val="es-ES"/>
        </w:rPr>
        <w:t>epresentada ante la CIDH por</w:t>
      </w:r>
      <w:r>
        <w:rPr>
          <w:lang w:val="es-ES"/>
        </w:rPr>
        <w:t xml:space="preserve"> </w:t>
      </w:r>
      <w:r w:rsidR="003C79E4" w:rsidRPr="003C79E4">
        <w:rPr>
          <w:rFonts w:asciiTheme="majorHAnsi" w:hAnsiTheme="majorHAnsi"/>
          <w:sz w:val="16"/>
          <w:szCs w:val="16"/>
          <w:lang w:val="es-ES"/>
        </w:rPr>
        <w:t xml:space="preserve">Patricia </w:t>
      </w:r>
      <w:r w:rsidR="003C79E4">
        <w:rPr>
          <w:rFonts w:asciiTheme="majorHAnsi" w:hAnsiTheme="majorHAnsi"/>
          <w:sz w:val="16"/>
          <w:szCs w:val="16"/>
          <w:lang w:val="es-ES"/>
        </w:rPr>
        <w:t>Carola Cárdenas Sánchez</w:t>
      </w:r>
      <w:r w:rsidR="00197C54">
        <w:rPr>
          <w:rFonts w:asciiTheme="majorHAnsi" w:hAnsiTheme="majorHAnsi"/>
          <w:sz w:val="16"/>
          <w:szCs w:val="16"/>
          <w:lang w:val="es-ES"/>
        </w:rPr>
        <w:t>.</w:t>
      </w:r>
    </w:p>
  </w:footnote>
  <w:footnote w:id="3">
    <w:p w14:paraId="55C0252C" w14:textId="589CE927" w:rsidR="00514DC3" w:rsidRPr="00402538" w:rsidRDefault="00514DC3" w:rsidP="00514DC3">
      <w:pPr>
        <w:pStyle w:val="FootnoteText"/>
        <w:ind w:firstLine="720"/>
        <w:jc w:val="both"/>
        <w:rPr>
          <w:rFonts w:asciiTheme="majorHAnsi" w:hAnsiTheme="majorHAnsi"/>
          <w:color w:val="auto"/>
          <w:sz w:val="16"/>
          <w:szCs w:val="16"/>
          <w:lang w:val="es-AR"/>
        </w:rPr>
      </w:pPr>
      <w:r w:rsidRPr="00402538">
        <w:rPr>
          <w:rStyle w:val="FootnoteReference"/>
          <w:rFonts w:asciiTheme="majorHAnsi" w:hAnsiTheme="majorHAnsi"/>
          <w:color w:val="auto"/>
          <w:sz w:val="16"/>
          <w:szCs w:val="16"/>
        </w:rPr>
        <w:footnoteRef/>
      </w:r>
      <w:r w:rsidRPr="00402538">
        <w:rPr>
          <w:rFonts w:asciiTheme="majorHAnsi" w:hAnsiTheme="majorHAnsi"/>
          <w:color w:val="auto"/>
          <w:sz w:val="16"/>
          <w:szCs w:val="16"/>
          <w:lang w:val="es-AR"/>
        </w:rPr>
        <w:t xml:space="preserve"> </w:t>
      </w:r>
      <w:r w:rsidR="00802F92" w:rsidRPr="003621CB">
        <w:rPr>
          <w:rFonts w:asciiTheme="majorHAnsi" w:hAnsiTheme="majorHAnsi"/>
          <w:sz w:val="16"/>
          <w:szCs w:val="16"/>
          <w:lang w:val="es-CO"/>
        </w:rPr>
        <w:t>En la petición se individualiza a las siguientes personas como familiares inmediatos de</w:t>
      </w:r>
      <w:r w:rsidR="00802F92">
        <w:rPr>
          <w:rFonts w:asciiTheme="majorHAnsi" w:hAnsiTheme="majorHAnsi"/>
          <w:sz w:val="16"/>
          <w:szCs w:val="16"/>
          <w:lang w:val="es-CO"/>
        </w:rPr>
        <w:t xml:space="preserve"> </w:t>
      </w:r>
      <w:r w:rsidR="00802F92" w:rsidRPr="00802F92">
        <w:rPr>
          <w:rFonts w:asciiTheme="majorHAnsi" w:hAnsiTheme="majorHAnsi"/>
          <w:bCs/>
          <w:sz w:val="16"/>
          <w:szCs w:val="16"/>
          <w:lang w:val="es-ES"/>
        </w:rPr>
        <w:t>Luis Manuel Cáceres Yunga</w:t>
      </w:r>
      <w:r w:rsidR="00802F92" w:rsidRPr="003621CB">
        <w:rPr>
          <w:rFonts w:asciiTheme="majorHAnsi" w:hAnsiTheme="majorHAnsi"/>
          <w:sz w:val="16"/>
          <w:szCs w:val="16"/>
          <w:lang w:val="es-CO"/>
        </w:rPr>
        <w:t xml:space="preserve">: </w:t>
      </w:r>
      <w:r w:rsidR="0036361A">
        <w:rPr>
          <w:rFonts w:asciiTheme="majorHAnsi" w:hAnsiTheme="majorHAnsi"/>
          <w:sz w:val="16"/>
          <w:szCs w:val="16"/>
          <w:lang w:val="es-CO"/>
        </w:rPr>
        <w:t>Narcisa de Jesús Yunga Matute, madre</w:t>
      </w:r>
      <w:r w:rsidR="00802F92" w:rsidRPr="003621CB">
        <w:rPr>
          <w:rFonts w:asciiTheme="majorHAnsi" w:hAnsiTheme="majorHAnsi"/>
          <w:sz w:val="16"/>
          <w:szCs w:val="16"/>
          <w:lang w:val="es-CO"/>
        </w:rPr>
        <w:t xml:space="preserve">; </w:t>
      </w:r>
      <w:r w:rsidR="003B258C" w:rsidRPr="003B258C">
        <w:rPr>
          <w:rFonts w:asciiTheme="majorHAnsi" w:hAnsiTheme="majorHAnsi"/>
          <w:sz w:val="16"/>
          <w:szCs w:val="16"/>
          <w:lang w:val="es-ES_tradnl"/>
        </w:rPr>
        <w:t>Luis Cáceres Aucancela</w:t>
      </w:r>
      <w:r w:rsidR="00802F92" w:rsidRPr="003621CB">
        <w:rPr>
          <w:rFonts w:asciiTheme="majorHAnsi" w:hAnsiTheme="majorHAnsi"/>
          <w:sz w:val="16"/>
          <w:szCs w:val="16"/>
          <w:lang w:val="es-CO"/>
        </w:rPr>
        <w:t xml:space="preserve">, </w:t>
      </w:r>
      <w:r w:rsidR="0036361A">
        <w:rPr>
          <w:rFonts w:asciiTheme="majorHAnsi" w:hAnsiTheme="majorHAnsi"/>
          <w:sz w:val="16"/>
          <w:szCs w:val="16"/>
          <w:lang w:val="es-CO"/>
        </w:rPr>
        <w:t>padre</w:t>
      </w:r>
      <w:r w:rsidR="00802F92" w:rsidRPr="003621CB">
        <w:rPr>
          <w:rFonts w:asciiTheme="majorHAnsi" w:hAnsiTheme="majorHAnsi"/>
          <w:sz w:val="16"/>
          <w:szCs w:val="16"/>
          <w:lang w:val="es-CO"/>
        </w:rPr>
        <w:t>;</w:t>
      </w:r>
      <w:r w:rsidR="003B258C">
        <w:rPr>
          <w:rFonts w:asciiTheme="majorHAnsi" w:hAnsiTheme="majorHAnsi"/>
          <w:sz w:val="16"/>
          <w:szCs w:val="16"/>
          <w:lang w:val="es-CO"/>
        </w:rPr>
        <w:t xml:space="preserve"> y</w:t>
      </w:r>
      <w:r w:rsidR="00802F92" w:rsidRPr="003621CB">
        <w:rPr>
          <w:rFonts w:asciiTheme="majorHAnsi" w:hAnsiTheme="majorHAnsi"/>
          <w:sz w:val="16"/>
          <w:szCs w:val="16"/>
          <w:lang w:val="es-CO"/>
        </w:rPr>
        <w:t xml:space="preserve"> </w:t>
      </w:r>
      <w:r w:rsidR="0036361A">
        <w:rPr>
          <w:rFonts w:asciiTheme="majorHAnsi" w:hAnsiTheme="majorHAnsi"/>
          <w:sz w:val="16"/>
          <w:szCs w:val="16"/>
          <w:lang w:val="es-CO"/>
        </w:rPr>
        <w:t>Johanna Liliana Cáceres Yunga, hermana.</w:t>
      </w:r>
    </w:p>
  </w:footnote>
  <w:footnote w:id="4">
    <w:p w14:paraId="58DA65FA" w14:textId="75F48F50" w:rsidR="000449F7" w:rsidRPr="00071ED3" w:rsidRDefault="000449F7" w:rsidP="003C32A6">
      <w:pPr>
        <w:pStyle w:val="FootnoteText"/>
        <w:ind w:firstLine="720"/>
        <w:jc w:val="both"/>
        <w:rPr>
          <w:rFonts w:asciiTheme="majorHAnsi" w:hAnsiTheme="majorHAnsi"/>
          <w:sz w:val="16"/>
          <w:szCs w:val="16"/>
          <w:lang w:val="es-ES"/>
        </w:rPr>
      </w:pPr>
      <w:r w:rsidRPr="00071ED3">
        <w:rPr>
          <w:rFonts w:asciiTheme="majorHAnsi" w:hAnsiTheme="majorHAnsi"/>
          <w:sz w:val="16"/>
          <w:szCs w:val="16"/>
          <w:vertAlign w:val="superscript"/>
          <w:lang w:val="es-ES"/>
        </w:rPr>
        <w:footnoteRef/>
      </w:r>
      <w:r w:rsidRPr="00071ED3">
        <w:rPr>
          <w:rFonts w:asciiTheme="majorHAnsi" w:hAnsiTheme="majorHAnsi"/>
          <w:sz w:val="16"/>
          <w:szCs w:val="16"/>
          <w:lang w:val="es-ES"/>
        </w:rPr>
        <w:t xml:space="preserve"> En adelante la “Convención” o la “Convención Americana”.</w:t>
      </w:r>
    </w:p>
  </w:footnote>
  <w:footnote w:id="5">
    <w:p w14:paraId="1AFEF3B0" w14:textId="156B58C7" w:rsidR="008E3BFE" w:rsidRPr="00071ED3" w:rsidRDefault="008E3BFE" w:rsidP="00306F33">
      <w:pPr>
        <w:pStyle w:val="FootnoteText"/>
        <w:ind w:firstLine="720"/>
        <w:jc w:val="both"/>
        <w:rPr>
          <w:rFonts w:asciiTheme="majorHAnsi" w:hAnsiTheme="majorHAnsi"/>
          <w:sz w:val="16"/>
          <w:szCs w:val="16"/>
          <w:lang w:val="es-ES"/>
        </w:rPr>
      </w:pPr>
      <w:r w:rsidRPr="00071ED3">
        <w:rPr>
          <w:rStyle w:val="FootnoteReference"/>
          <w:rFonts w:asciiTheme="majorHAnsi" w:hAnsiTheme="majorHAnsi"/>
          <w:sz w:val="16"/>
          <w:szCs w:val="16"/>
          <w:lang w:val="es-ES"/>
        </w:rPr>
        <w:footnoteRef/>
      </w:r>
      <w:r w:rsidRPr="00071ED3">
        <w:rPr>
          <w:rFonts w:asciiTheme="majorHAnsi" w:hAnsiTheme="majorHAnsi"/>
          <w:sz w:val="16"/>
          <w:szCs w:val="16"/>
          <w:lang w:val="es-ES"/>
        </w:rPr>
        <w:t xml:space="preserve"> Las observaciones de cada parte fueron debidamente trasladadas a la parte contraria.</w:t>
      </w:r>
      <w:r w:rsidR="009A56CE" w:rsidRPr="00071ED3">
        <w:rPr>
          <w:rFonts w:asciiTheme="majorHAnsi" w:hAnsiTheme="majorHAnsi"/>
          <w:sz w:val="16"/>
          <w:szCs w:val="16"/>
          <w:lang w:val="es-ES"/>
        </w:rPr>
        <w:t xml:space="preserve"> </w:t>
      </w:r>
    </w:p>
  </w:footnote>
  <w:footnote w:id="6">
    <w:p w14:paraId="1ABD15DF" w14:textId="77777777" w:rsidR="00A57189" w:rsidRPr="001842C0" w:rsidRDefault="00A57189" w:rsidP="00A57189">
      <w:pPr>
        <w:pStyle w:val="FootnoteText"/>
        <w:ind w:firstLine="720"/>
        <w:jc w:val="both"/>
        <w:rPr>
          <w:rFonts w:ascii="Cambria" w:hAnsi="Cambria"/>
          <w:color w:val="auto"/>
          <w:sz w:val="16"/>
          <w:szCs w:val="16"/>
          <w:lang w:val="es-CO"/>
        </w:rPr>
      </w:pPr>
      <w:r w:rsidRPr="001842C0">
        <w:rPr>
          <w:rStyle w:val="FootnoteReference"/>
          <w:rFonts w:ascii="Cambria" w:hAnsi="Cambria"/>
          <w:color w:val="auto"/>
          <w:sz w:val="16"/>
          <w:szCs w:val="16"/>
        </w:rPr>
        <w:footnoteRef/>
      </w:r>
      <w:r w:rsidRPr="001842C0">
        <w:rPr>
          <w:rFonts w:ascii="Cambria" w:hAnsi="Cambria"/>
          <w:color w:val="auto"/>
          <w:sz w:val="16"/>
          <w:szCs w:val="16"/>
          <w:lang w:val="es-CO"/>
        </w:rPr>
        <w:t xml:space="preserve"> A título ilustrativo, se pueden consultar los siguientes informes de la CIDH: </w:t>
      </w:r>
      <w:r w:rsidRPr="00727902">
        <w:rPr>
          <w:rFonts w:ascii="Cambria" w:hAnsi="Cambria"/>
          <w:color w:val="auto"/>
          <w:sz w:val="16"/>
          <w:szCs w:val="16"/>
          <w:lang w:val="es-CO"/>
        </w:rPr>
        <w:t>CIDH</w:t>
      </w:r>
      <w:r w:rsidRPr="001842C0">
        <w:rPr>
          <w:rFonts w:ascii="Cambria" w:hAnsi="Cambria"/>
          <w:color w:val="auto"/>
          <w:sz w:val="16"/>
          <w:szCs w:val="16"/>
          <w:lang w:val="es-CO"/>
        </w:rPr>
        <w:t xml:space="preserve"> Informe No. 117/19. Petición 833-11. Admisibilidad. Trabajadores liberados de la Hacienda Boa-Fé Caru. Brasil. 7 de junio de 2019, párrs. 11, 12; </w:t>
      </w:r>
      <w:r w:rsidRPr="00727902">
        <w:rPr>
          <w:rFonts w:ascii="Cambria" w:hAnsi="Cambria"/>
          <w:color w:val="auto"/>
          <w:sz w:val="16"/>
          <w:szCs w:val="16"/>
          <w:lang w:val="es-CO"/>
        </w:rPr>
        <w:t>CIDH</w:t>
      </w:r>
      <w:r w:rsidRPr="001842C0">
        <w:rPr>
          <w:rFonts w:ascii="Cambria" w:hAnsi="Cambria"/>
          <w:color w:val="auto"/>
          <w:sz w:val="16"/>
          <w:szCs w:val="16"/>
          <w:lang w:val="es-CO"/>
        </w:rPr>
        <w:t xml:space="preserve"> Informe No. 4/19. Petición 673-11. Admisibilidad. </w:t>
      </w:r>
      <w:r w:rsidRPr="00061CF5">
        <w:rPr>
          <w:rFonts w:ascii="Cambria" w:hAnsi="Cambria"/>
          <w:color w:val="auto"/>
          <w:sz w:val="16"/>
          <w:szCs w:val="16"/>
          <w:lang w:val="pt-BR"/>
        </w:rPr>
        <w:t xml:space="preserve">Fernando Alcântara de Figueiredo y Laci Marinho de Araújo. Brasil. </w:t>
      </w:r>
      <w:r w:rsidRPr="001842C0">
        <w:rPr>
          <w:rFonts w:ascii="Cambria" w:hAnsi="Cambria"/>
          <w:color w:val="auto"/>
          <w:sz w:val="16"/>
          <w:szCs w:val="16"/>
          <w:lang w:val="es-CO"/>
        </w:rPr>
        <w:t xml:space="preserve">3 de enero de 2019, párrs. 19 y ss; </w:t>
      </w:r>
      <w:r w:rsidRPr="00727902">
        <w:rPr>
          <w:rFonts w:ascii="Cambria" w:hAnsi="Cambria"/>
          <w:color w:val="auto"/>
          <w:sz w:val="16"/>
          <w:szCs w:val="16"/>
          <w:lang w:val="es-CO"/>
        </w:rPr>
        <w:t>CIDH</w:t>
      </w:r>
      <w:r w:rsidRPr="001842C0">
        <w:rPr>
          <w:rFonts w:ascii="Cambria" w:hAnsi="Cambria"/>
          <w:color w:val="auto"/>
          <w:sz w:val="16"/>
          <w:szCs w:val="16"/>
          <w:lang w:val="es-CO"/>
        </w:rPr>
        <w:t xml:space="preserve"> Informe No. 164/17. Admisibilidad. Santiago Adolfo Villegas Delgado. Venezuela. 30 de noviembre de 2017, párr. 12; </w:t>
      </w:r>
      <w:r w:rsidRPr="00727902">
        <w:rPr>
          <w:rFonts w:ascii="Cambria" w:hAnsi="Cambria"/>
          <w:color w:val="auto"/>
          <w:sz w:val="16"/>
          <w:szCs w:val="16"/>
          <w:lang w:val="es-CO"/>
        </w:rPr>
        <w:t>CIDH</w:t>
      </w:r>
      <w:r w:rsidRPr="001842C0">
        <w:rPr>
          <w:rFonts w:ascii="Cambria" w:hAnsi="Cambria"/>
          <w:color w:val="auto"/>
          <w:sz w:val="16"/>
          <w:szCs w:val="16"/>
          <w:lang w:val="es-CO"/>
        </w:rPr>
        <w:t xml:space="preserve"> Informe No. 57/17. Petición 406-04. Admisibilidad. Washington David Espino Muñoz. República Dominicana. 5 de junio de 2017, párrs. 26, 27; </w:t>
      </w:r>
      <w:r w:rsidRPr="00727902">
        <w:rPr>
          <w:rFonts w:ascii="Cambria" w:hAnsi="Cambria"/>
          <w:color w:val="auto"/>
          <w:sz w:val="16"/>
          <w:szCs w:val="16"/>
          <w:lang w:val="es-CO"/>
        </w:rPr>
        <w:t>CIDH</w:t>
      </w:r>
      <w:r w:rsidRPr="001842C0">
        <w:rPr>
          <w:rFonts w:ascii="Cambria" w:hAnsi="Cambria"/>
          <w:color w:val="auto"/>
          <w:sz w:val="16"/>
          <w:szCs w:val="16"/>
          <w:lang w:val="es-CO"/>
        </w:rPr>
        <w:t xml:space="preserve"> Informe No. 168/17. Admisibilidad. Miguel Ángel Morales Morales. Perú. 1 de diciembre de 2017, párrs. 15-16; </w:t>
      </w:r>
      <w:r w:rsidRPr="00727902">
        <w:rPr>
          <w:rFonts w:ascii="Cambria" w:hAnsi="Cambria"/>
          <w:color w:val="auto"/>
          <w:sz w:val="16"/>
          <w:szCs w:val="16"/>
          <w:lang w:val="es-CO"/>
        </w:rPr>
        <w:t>CIDH</w:t>
      </w:r>
      <w:r w:rsidRPr="001842C0">
        <w:rPr>
          <w:rFonts w:ascii="Cambria" w:hAnsi="Cambria"/>
          <w:color w:val="auto"/>
          <w:sz w:val="16"/>
          <w:szCs w:val="16"/>
          <w:lang w:val="es-CO"/>
        </w:rPr>
        <w:t xml:space="preserve"> Informe No. 122/17. Petición 156-08. Admisibilidad. Williams Mariano Paría Tapia. Perú. 7 de septiembre de 2017, párrs. 12 y ss; </w:t>
      </w:r>
      <w:r w:rsidRPr="00727902">
        <w:rPr>
          <w:rFonts w:ascii="Cambria" w:hAnsi="Cambria"/>
          <w:color w:val="auto"/>
          <w:sz w:val="16"/>
          <w:szCs w:val="16"/>
          <w:lang w:val="es-CO"/>
        </w:rPr>
        <w:t>CIDH</w:t>
      </w:r>
      <w:r w:rsidRPr="001842C0">
        <w:rPr>
          <w:rFonts w:ascii="Cambria" w:hAnsi="Cambria"/>
          <w:color w:val="auto"/>
          <w:sz w:val="16"/>
          <w:szCs w:val="16"/>
          <w:lang w:val="es-CO"/>
        </w:rPr>
        <w:t xml:space="preserve"> Informe No. 167/17. Admisibilidad. Alberto Patishtán Gómez. México. 1º de diciembre de 2017, párrs. 13 y ss; </w:t>
      </w:r>
      <w:r w:rsidRPr="00727902">
        <w:rPr>
          <w:rFonts w:ascii="Cambria" w:hAnsi="Cambria"/>
          <w:color w:val="auto"/>
          <w:sz w:val="16"/>
          <w:szCs w:val="16"/>
          <w:lang w:val="es-CO"/>
        </w:rPr>
        <w:t>CIDH</w:t>
      </w:r>
      <w:r w:rsidRPr="001842C0">
        <w:rPr>
          <w:rFonts w:ascii="Cambria" w:hAnsi="Cambria"/>
          <w:color w:val="auto"/>
          <w:sz w:val="16"/>
          <w:szCs w:val="16"/>
          <w:lang w:val="es-CO"/>
        </w:rPr>
        <w:t xml:space="preserve"> Informe No. 114/19. Petición 1403-09. Admisibilidad. Carlos Pizarro Leongómez, María José Pizarro Rodríguez y sus familiares. Colombia. 7 de junio de 2019, párrs. 20 y ss.</w:t>
      </w:r>
      <w:r>
        <w:rPr>
          <w:rFonts w:ascii="Cambria" w:hAnsi="Cambria"/>
          <w:color w:val="auto"/>
          <w:sz w:val="16"/>
          <w:szCs w:val="16"/>
          <w:lang w:val="es-CO"/>
        </w:rPr>
        <w:t xml:space="preserve">; y </w:t>
      </w:r>
      <w:r w:rsidRPr="00D0362E">
        <w:rPr>
          <w:rFonts w:ascii="Cambria" w:hAnsi="Cambria"/>
          <w:color w:val="auto"/>
          <w:sz w:val="16"/>
          <w:szCs w:val="16"/>
          <w:lang w:val="es-CO"/>
        </w:rPr>
        <w:t>CIDH, Informe No. 42/22. Petición 1095-14. Inadmisibilidad. Comunidad Indígena Huaorani de Bameno y sus miembros. Ecuador. 9 de marzo de 2022</w:t>
      </w:r>
      <w:r>
        <w:rPr>
          <w:rFonts w:ascii="Cambria" w:hAnsi="Cambria"/>
          <w:color w:val="auto"/>
          <w:sz w:val="16"/>
          <w:szCs w:val="16"/>
          <w:lang w:val="es-CO"/>
        </w:rPr>
        <w:t>, párrs. 25 y ss.</w:t>
      </w:r>
    </w:p>
  </w:footnote>
  <w:footnote w:id="7">
    <w:p w14:paraId="03C3F0E4" w14:textId="77777777" w:rsidR="00BC0A4E" w:rsidRPr="005E0BCB" w:rsidRDefault="00BC0A4E" w:rsidP="00BC0A4E">
      <w:pPr>
        <w:pStyle w:val="FootnoteText"/>
        <w:ind w:firstLine="720"/>
        <w:jc w:val="both"/>
        <w:rPr>
          <w:rFonts w:asciiTheme="majorHAnsi" w:hAnsiTheme="majorHAnsi"/>
          <w:sz w:val="16"/>
          <w:szCs w:val="16"/>
          <w:lang w:val="es-CO"/>
        </w:rPr>
      </w:pPr>
      <w:r w:rsidRPr="005E0BCB">
        <w:rPr>
          <w:rStyle w:val="FootnoteReference"/>
          <w:rFonts w:asciiTheme="majorHAnsi" w:hAnsiTheme="majorHAnsi"/>
          <w:sz w:val="16"/>
          <w:szCs w:val="16"/>
        </w:rPr>
        <w:footnoteRef/>
      </w:r>
      <w:r w:rsidRPr="005E0BCB">
        <w:rPr>
          <w:rFonts w:asciiTheme="majorHAnsi" w:hAnsiTheme="majorHAnsi"/>
          <w:sz w:val="16"/>
          <w:szCs w:val="16"/>
          <w:lang w:val="es-CO"/>
        </w:rPr>
        <w:t xml:space="preserve"> CIDH, Informe No. 154/10. Petición 1462-07. Admisibilidad. Linda Loaiza López Soto y familiares. Venezuela. 1º de noviembre de 2010, párr. 69; </w:t>
      </w:r>
      <w:r w:rsidRPr="005E0BCB">
        <w:rPr>
          <w:rFonts w:asciiTheme="majorHAnsi" w:hAnsiTheme="majorHAnsi" w:cstheme="minorHAnsi"/>
          <w:sz w:val="16"/>
          <w:szCs w:val="16"/>
          <w:lang w:val="es-AR"/>
        </w:rPr>
        <w:t xml:space="preserve">Corte I.D.H., </w:t>
      </w:r>
      <w:r w:rsidRPr="005E0BCB">
        <w:rPr>
          <w:rFonts w:asciiTheme="majorHAnsi" w:hAnsiTheme="majorHAnsi" w:cstheme="minorHAnsi"/>
          <w:i/>
          <w:sz w:val="16"/>
          <w:szCs w:val="16"/>
          <w:lang w:val="es-AR"/>
        </w:rPr>
        <w:t xml:space="preserve">Caso Velásquez Rodríguez. </w:t>
      </w:r>
      <w:r w:rsidRPr="005E0BCB">
        <w:rPr>
          <w:rFonts w:asciiTheme="majorHAnsi" w:hAnsiTheme="majorHAnsi" w:cstheme="minorHAnsi"/>
          <w:sz w:val="16"/>
          <w:szCs w:val="16"/>
          <w:lang w:val="es-AR"/>
        </w:rPr>
        <w:t>Sentencia de 29 de julio de 1988. Serie C No. 4. párr. 63.</w:t>
      </w:r>
    </w:p>
  </w:footnote>
  <w:footnote w:id="8">
    <w:p w14:paraId="0EFD07F0" w14:textId="77777777" w:rsidR="00BC0A4E" w:rsidRPr="00894B30" w:rsidRDefault="00BC0A4E" w:rsidP="00BC0A4E">
      <w:pPr>
        <w:pStyle w:val="FootnoteText"/>
        <w:ind w:firstLine="720"/>
        <w:jc w:val="both"/>
        <w:rPr>
          <w:rFonts w:ascii="Cambria" w:hAnsi="Cambria"/>
          <w:sz w:val="16"/>
          <w:szCs w:val="16"/>
          <w:lang w:val="es-CO"/>
        </w:rPr>
      </w:pPr>
      <w:r w:rsidRPr="00894B30">
        <w:rPr>
          <w:rStyle w:val="FootnoteReference"/>
          <w:rFonts w:ascii="Cambria" w:hAnsi="Cambria"/>
          <w:sz w:val="16"/>
          <w:szCs w:val="16"/>
        </w:rPr>
        <w:footnoteRef/>
      </w:r>
      <w:r w:rsidRPr="00894B30">
        <w:rPr>
          <w:rFonts w:ascii="Cambria" w:hAnsi="Cambria"/>
          <w:sz w:val="16"/>
          <w:szCs w:val="16"/>
          <w:lang w:val="es-CO"/>
        </w:rPr>
        <w:t xml:space="preserve"> CIDH, Informe de Admisibilidad No. 20/12, Petición 1119-02, Aura de las Mercedes Pacheco Briceño y Balbina Francisca Rodríguez Pacheco, Venezuela, 20 de marzo de 2012, párr. 27; Informe de Admisibilidad No. 86/12, Petición 1201-07, César Lorenzo Cedeño Muñoz y otros, Ecuador, 8 de noviembre de 2012, párr. 30; Informe de Admisibilidad No. 79/12, Petición 342-07, Ivete Jordani Demeneck y otros, Brasil, 8 de noviembre de 2012, párr. 23; Informe de Admisibilidad No. 14/12, Petición 670-06, Carlos Andrés Rodríguez Cárdenas y familia, Ecuador, 20 de marzo de 2012, párr. 33</w:t>
      </w:r>
      <w:r>
        <w:rPr>
          <w:rFonts w:ascii="Cambria" w:hAnsi="Cambria"/>
          <w:sz w:val="16"/>
          <w:szCs w:val="16"/>
          <w:lang w:val="es-CO"/>
        </w:rPr>
        <w:t xml:space="preserve">; Informe de Admisibilidad No. 13/09, Petición 339-02, Vinicio Poblete Vilches, Chile, 19 de marzo de 2009, párrs. 44 y ss. </w:t>
      </w:r>
    </w:p>
  </w:footnote>
  <w:footnote w:id="9">
    <w:p w14:paraId="4D25D762" w14:textId="3851CA74" w:rsidR="003B3BDC" w:rsidRPr="003B3BDC" w:rsidRDefault="003B3BDC" w:rsidP="003B3BDC">
      <w:pPr>
        <w:pStyle w:val="FootnoteText"/>
        <w:ind w:firstLine="720"/>
        <w:jc w:val="both"/>
        <w:rPr>
          <w:sz w:val="16"/>
          <w:szCs w:val="16"/>
          <w:lang w:val="es-US"/>
        </w:rPr>
      </w:pPr>
      <w:r w:rsidRPr="003B3BDC">
        <w:rPr>
          <w:rStyle w:val="FootnoteReference"/>
          <w:sz w:val="16"/>
          <w:szCs w:val="16"/>
        </w:rPr>
        <w:footnoteRef/>
      </w:r>
      <w:r w:rsidRPr="003B3BDC">
        <w:rPr>
          <w:sz w:val="16"/>
          <w:szCs w:val="16"/>
          <w:lang w:val="es-US"/>
        </w:rPr>
        <w:t xml:space="preserve"> La presente conclusión resulta congruente con la decisión establecida en el reciente Informe de Inadmisibilidad No. 153/22 relativo a Colombia, en el que la parte peticionaria no agotó los recursos disponibles a efectos de controvertir la decisión de archivo de una investigación penal. CIDH, Informe No. 153/22. Petición 1466-08. Inadmisibilidad. Ana Delia Campo Peláez y familiares. Colombia. 30 de junio de 2022.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360637" w:rsidP="00A50FCF">
    <w:pPr>
      <w:pStyle w:val="Header"/>
      <w:tabs>
        <w:tab w:val="clear" w:pos="4320"/>
        <w:tab w:val="clear" w:pos="8640"/>
      </w:tabs>
      <w:jc w:val="center"/>
      <w:rPr>
        <w:sz w:val="22"/>
        <w:szCs w:val="22"/>
      </w:rPr>
    </w:pPr>
    <w:r>
      <w:rPr>
        <w:noProof/>
        <w:sz w:val="22"/>
        <w:szCs w:val="22"/>
        <w:bdr w:val="nil"/>
      </w:rPr>
      <w:pict w14:anchorId="7D453961">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143CB9"/>
    <w:multiLevelType w:val="hybridMultilevel"/>
    <w:tmpl w:val="9FF4DFCE"/>
    <w:lvl w:ilvl="0" w:tplc="0D2A3E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46773"/>
    <w:multiLevelType w:val="hybridMultilevel"/>
    <w:tmpl w:val="59D0EC5E"/>
    <w:lvl w:ilvl="0" w:tplc="89587ED6">
      <w:start w:val="1"/>
      <w:numFmt w:val="decimal"/>
      <w:lvlText w:val="%1."/>
      <w:lvlJc w:val="left"/>
      <w:pPr>
        <w:ind w:left="1440" w:hanging="720"/>
      </w:pPr>
      <w:rPr>
        <w:rFonts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F4E712C"/>
    <w:multiLevelType w:val="hybridMultilevel"/>
    <w:tmpl w:val="F050C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387010F"/>
    <w:multiLevelType w:val="hybridMultilevel"/>
    <w:tmpl w:val="A5D8C26A"/>
    <w:lvl w:ilvl="0" w:tplc="8868A5D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BF15681"/>
    <w:multiLevelType w:val="hybridMultilevel"/>
    <w:tmpl w:val="5734C1DE"/>
    <w:lvl w:ilvl="0" w:tplc="2B7A599C">
      <w:start w:val="1"/>
      <w:numFmt w:val="decimal"/>
      <w:lvlText w:val="%1."/>
      <w:lvlJc w:val="left"/>
      <w:pPr>
        <w:tabs>
          <w:tab w:val="num" w:pos="4320"/>
        </w:tabs>
        <w:ind w:left="4320" w:hanging="360"/>
      </w:pPr>
      <w:rPr>
        <w:rFonts w:hint="default"/>
        <w:b w:val="0"/>
        <w:sz w:val="20"/>
        <w:szCs w:val="20"/>
      </w:rPr>
    </w:lvl>
    <w:lvl w:ilvl="1" w:tplc="04090019">
      <w:start w:val="1"/>
      <w:numFmt w:val="lowerLetter"/>
      <w:lvlText w:val="%2."/>
      <w:lvlJc w:val="left"/>
      <w:pPr>
        <w:tabs>
          <w:tab w:val="num" w:pos="5040"/>
        </w:tabs>
        <w:ind w:left="5040" w:hanging="360"/>
      </w:pPr>
    </w:lvl>
    <w:lvl w:ilvl="2" w:tplc="DF0099BC">
      <w:start w:val="3"/>
      <w:numFmt w:val="upperLetter"/>
      <w:lvlText w:val="%3."/>
      <w:lvlJc w:val="left"/>
      <w:pPr>
        <w:tabs>
          <w:tab w:val="num" w:pos="5940"/>
        </w:tabs>
        <w:ind w:left="5940" w:hanging="360"/>
      </w:pPr>
      <w:rPr>
        <w:rFonts w:hint="default"/>
      </w:r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78821425">
    <w:abstractNumId w:val="3"/>
  </w:num>
  <w:num w:numId="2" w16cid:durableId="1786121330">
    <w:abstractNumId w:val="5"/>
  </w:num>
  <w:num w:numId="3" w16cid:durableId="1943997347">
    <w:abstractNumId w:val="55"/>
  </w:num>
  <w:num w:numId="4" w16cid:durableId="1414861524">
    <w:abstractNumId w:val="20"/>
  </w:num>
  <w:num w:numId="5" w16cid:durableId="2059546254">
    <w:abstractNumId w:val="48"/>
  </w:num>
  <w:num w:numId="6" w16cid:durableId="318075070">
    <w:abstractNumId w:val="25"/>
  </w:num>
  <w:num w:numId="7" w16cid:durableId="343899748">
    <w:abstractNumId w:val="6"/>
  </w:num>
  <w:num w:numId="8" w16cid:durableId="297807433">
    <w:abstractNumId w:val="16"/>
  </w:num>
  <w:num w:numId="9" w16cid:durableId="2044135910">
    <w:abstractNumId w:val="41"/>
  </w:num>
  <w:num w:numId="10" w16cid:durableId="183710688">
    <w:abstractNumId w:val="0"/>
  </w:num>
  <w:num w:numId="11" w16cid:durableId="1486584776">
    <w:abstractNumId w:val="35"/>
  </w:num>
  <w:num w:numId="12" w16cid:durableId="856430570">
    <w:abstractNumId w:val="37"/>
  </w:num>
  <w:num w:numId="13" w16cid:durableId="155343500">
    <w:abstractNumId w:val="43"/>
  </w:num>
  <w:num w:numId="14" w16cid:durableId="1810704500">
    <w:abstractNumId w:val="1"/>
  </w:num>
  <w:num w:numId="15" w16cid:durableId="558899971">
    <w:abstractNumId w:val="2"/>
  </w:num>
  <w:num w:numId="16" w16cid:durableId="1646083082">
    <w:abstractNumId w:val="7"/>
  </w:num>
  <w:num w:numId="17" w16cid:durableId="2095710991">
    <w:abstractNumId w:val="8"/>
  </w:num>
  <w:num w:numId="18" w16cid:durableId="203324741">
    <w:abstractNumId w:val="9"/>
  </w:num>
  <w:num w:numId="19" w16cid:durableId="1024865501">
    <w:abstractNumId w:val="10"/>
  </w:num>
  <w:num w:numId="20" w16cid:durableId="519702393">
    <w:abstractNumId w:val="11"/>
  </w:num>
  <w:num w:numId="21" w16cid:durableId="1753501411">
    <w:abstractNumId w:val="12"/>
  </w:num>
  <w:num w:numId="22" w16cid:durableId="1603416242">
    <w:abstractNumId w:val="13"/>
  </w:num>
  <w:num w:numId="23" w16cid:durableId="1936130772">
    <w:abstractNumId w:val="14"/>
  </w:num>
  <w:num w:numId="24" w16cid:durableId="338777551">
    <w:abstractNumId w:val="15"/>
  </w:num>
  <w:num w:numId="25" w16cid:durableId="992215335">
    <w:abstractNumId w:val="17"/>
  </w:num>
  <w:num w:numId="26" w16cid:durableId="1080179385">
    <w:abstractNumId w:val="18"/>
  </w:num>
  <w:num w:numId="27" w16cid:durableId="2036153686">
    <w:abstractNumId w:val="21"/>
  </w:num>
  <w:num w:numId="28" w16cid:durableId="846333245">
    <w:abstractNumId w:val="22"/>
  </w:num>
  <w:num w:numId="29" w16cid:durableId="835650504">
    <w:abstractNumId w:val="23"/>
  </w:num>
  <w:num w:numId="30" w16cid:durableId="2084251903">
    <w:abstractNumId w:val="24"/>
  </w:num>
  <w:num w:numId="31" w16cid:durableId="1091465254">
    <w:abstractNumId w:val="26"/>
  </w:num>
  <w:num w:numId="32" w16cid:durableId="2041394235">
    <w:abstractNumId w:val="27"/>
  </w:num>
  <w:num w:numId="33" w16cid:durableId="489253519">
    <w:abstractNumId w:val="28"/>
  </w:num>
  <w:num w:numId="34" w16cid:durableId="9911588">
    <w:abstractNumId w:val="29"/>
  </w:num>
  <w:num w:numId="35" w16cid:durableId="1402866199">
    <w:abstractNumId w:val="30"/>
  </w:num>
  <w:num w:numId="36" w16cid:durableId="156652901">
    <w:abstractNumId w:val="32"/>
  </w:num>
  <w:num w:numId="37" w16cid:durableId="1594705007">
    <w:abstractNumId w:val="33"/>
  </w:num>
  <w:num w:numId="38" w16cid:durableId="1411464237">
    <w:abstractNumId w:val="34"/>
  </w:num>
  <w:num w:numId="39" w16cid:durableId="1975983583">
    <w:abstractNumId w:val="38"/>
  </w:num>
  <w:num w:numId="40" w16cid:durableId="1771732010">
    <w:abstractNumId w:val="39"/>
  </w:num>
  <w:num w:numId="41" w16cid:durableId="2094475228">
    <w:abstractNumId w:val="46"/>
  </w:num>
  <w:num w:numId="42" w16cid:durableId="921064326">
    <w:abstractNumId w:val="49"/>
  </w:num>
  <w:num w:numId="43" w16cid:durableId="292442860">
    <w:abstractNumId w:val="51"/>
  </w:num>
  <w:num w:numId="44" w16cid:durableId="940532810">
    <w:abstractNumId w:val="53"/>
  </w:num>
  <w:num w:numId="45" w16cid:durableId="1763262834">
    <w:abstractNumId w:val="54"/>
  </w:num>
  <w:num w:numId="46" w16cid:durableId="380056676">
    <w:abstractNumId w:val="56"/>
  </w:num>
  <w:num w:numId="47" w16cid:durableId="158618606">
    <w:abstractNumId w:val="57"/>
  </w:num>
  <w:num w:numId="48" w16cid:durableId="1228225260">
    <w:abstractNumId w:val="58"/>
  </w:num>
  <w:num w:numId="49" w16cid:durableId="1793816750">
    <w:abstractNumId w:val="59"/>
  </w:num>
  <w:num w:numId="50" w16cid:durableId="194346024">
    <w:abstractNumId w:val="60"/>
  </w:num>
  <w:num w:numId="51" w16cid:durableId="1105885393">
    <w:abstractNumId w:val="19"/>
  </w:num>
  <w:num w:numId="52" w16cid:durableId="1636911784">
    <w:abstractNumId w:val="40"/>
  </w:num>
  <w:num w:numId="53" w16cid:durableId="1797600413">
    <w:abstractNumId w:val="52"/>
  </w:num>
  <w:num w:numId="54" w16cid:durableId="648829943">
    <w:abstractNumId w:val="44"/>
  </w:num>
  <w:num w:numId="55" w16cid:durableId="977686972">
    <w:abstractNumId w:val="42"/>
  </w:num>
  <w:num w:numId="56" w16cid:durableId="1198392781">
    <w:abstractNumId w:val="36"/>
  </w:num>
  <w:num w:numId="57" w16cid:durableId="1693143107">
    <w:abstractNumId w:val="45"/>
  </w:num>
  <w:num w:numId="58" w16cid:durableId="210962436">
    <w:abstractNumId w:val="31"/>
  </w:num>
  <w:num w:numId="59" w16cid:durableId="1843158914">
    <w:abstractNumId w:val="4"/>
  </w:num>
  <w:num w:numId="60" w16cid:durableId="609556607">
    <w:abstractNumId w:val="47"/>
  </w:num>
  <w:num w:numId="61" w16cid:durableId="1723627597">
    <w:abstractNumId w:val="5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0A4"/>
    <w:rsid w:val="0000036F"/>
    <w:rsid w:val="00000A9D"/>
    <w:rsid w:val="00000CDA"/>
    <w:rsid w:val="00002C64"/>
    <w:rsid w:val="00002E6D"/>
    <w:rsid w:val="00003353"/>
    <w:rsid w:val="000040F3"/>
    <w:rsid w:val="000045CB"/>
    <w:rsid w:val="00006E1F"/>
    <w:rsid w:val="000070D7"/>
    <w:rsid w:val="00010643"/>
    <w:rsid w:val="00010956"/>
    <w:rsid w:val="00010C47"/>
    <w:rsid w:val="0001105E"/>
    <w:rsid w:val="00011293"/>
    <w:rsid w:val="000156B4"/>
    <w:rsid w:val="0001788C"/>
    <w:rsid w:val="00020431"/>
    <w:rsid w:val="0002189B"/>
    <w:rsid w:val="00022497"/>
    <w:rsid w:val="000228C2"/>
    <w:rsid w:val="00026584"/>
    <w:rsid w:val="000266E3"/>
    <w:rsid w:val="000316C5"/>
    <w:rsid w:val="000320E1"/>
    <w:rsid w:val="00032887"/>
    <w:rsid w:val="000337EF"/>
    <w:rsid w:val="0003392E"/>
    <w:rsid w:val="00034D4B"/>
    <w:rsid w:val="000354B2"/>
    <w:rsid w:val="00035F97"/>
    <w:rsid w:val="00037A76"/>
    <w:rsid w:val="00040C3A"/>
    <w:rsid w:val="000419AD"/>
    <w:rsid w:val="000428AC"/>
    <w:rsid w:val="000433C9"/>
    <w:rsid w:val="000449F7"/>
    <w:rsid w:val="000451F2"/>
    <w:rsid w:val="000466A1"/>
    <w:rsid w:val="00050873"/>
    <w:rsid w:val="000518C3"/>
    <w:rsid w:val="00053A7D"/>
    <w:rsid w:val="00055172"/>
    <w:rsid w:val="00055561"/>
    <w:rsid w:val="00056568"/>
    <w:rsid w:val="00057590"/>
    <w:rsid w:val="00057D04"/>
    <w:rsid w:val="000604C1"/>
    <w:rsid w:val="000618DD"/>
    <w:rsid w:val="00061CF5"/>
    <w:rsid w:val="00061F05"/>
    <w:rsid w:val="00062E76"/>
    <w:rsid w:val="0006331B"/>
    <w:rsid w:val="00064E9A"/>
    <w:rsid w:val="0007017F"/>
    <w:rsid w:val="00071174"/>
    <w:rsid w:val="000716C5"/>
    <w:rsid w:val="00071ED3"/>
    <w:rsid w:val="0007304A"/>
    <w:rsid w:val="000745C4"/>
    <w:rsid w:val="00074608"/>
    <w:rsid w:val="00074B97"/>
    <w:rsid w:val="00075908"/>
    <w:rsid w:val="00075E23"/>
    <w:rsid w:val="0007693B"/>
    <w:rsid w:val="00077BC7"/>
    <w:rsid w:val="00077EDC"/>
    <w:rsid w:val="0008094A"/>
    <w:rsid w:val="00080D2B"/>
    <w:rsid w:val="00081F43"/>
    <w:rsid w:val="00082E6D"/>
    <w:rsid w:val="00086D4C"/>
    <w:rsid w:val="00091AAA"/>
    <w:rsid w:val="0009344A"/>
    <w:rsid w:val="0009347D"/>
    <w:rsid w:val="00094854"/>
    <w:rsid w:val="00094A99"/>
    <w:rsid w:val="0009519D"/>
    <w:rsid w:val="00095640"/>
    <w:rsid w:val="00095737"/>
    <w:rsid w:val="00095E15"/>
    <w:rsid w:val="000A028F"/>
    <w:rsid w:val="000A0440"/>
    <w:rsid w:val="000A20A0"/>
    <w:rsid w:val="000A22DF"/>
    <w:rsid w:val="000A2EA8"/>
    <w:rsid w:val="000A392E"/>
    <w:rsid w:val="000A575F"/>
    <w:rsid w:val="000A623E"/>
    <w:rsid w:val="000A7608"/>
    <w:rsid w:val="000B1E55"/>
    <w:rsid w:val="000B378C"/>
    <w:rsid w:val="000B56D4"/>
    <w:rsid w:val="000B7244"/>
    <w:rsid w:val="000C0D2A"/>
    <w:rsid w:val="000C1734"/>
    <w:rsid w:val="000C2736"/>
    <w:rsid w:val="000C3197"/>
    <w:rsid w:val="000C3C8E"/>
    <w:rsid w:val="000C4050"/>
    <w:rsid w:val="000C425E"/>
    <w:rsid w:val="000C438E"/>
    <w:rsid w:val="000C69B3"/>
    <w:rsid w:val="000D032B"/>
    <w:rsid w:val="000D05CB"/>
    <w:rsid w:val="000D10DB"/>
    <w:rsid w:val="000D1893"/>
    <w:rsid w:val="000D22F0"/>
    <w:rsid w:val="000D254F"/>
    <w:rsid w:val="000D28B2"/>
    <w:rsid w:val="000D3222"/>
    <w:rsid w:val="000D487B"/>
    <w:rsid w:val="000D4F27"/>
    <w:rsid w:val="000D5410"/>
    <w:rsid w:val="000D76EC"/>
    <w:rsid w:val="000D7BD0"/>
    <w:rsid w:val="000E3DDD"/>
    <w:rsid w:val="000E5440"/>
    <w:rsid w:val="000E5EB5"/>
    <w:rsid w:val="000E6070"/>
    <w:rsid w:val="000E6EA6"/>
    <w:rsid w:val="000E7280"/>
    <w:rsid w:val="000E76B7"/>
    <w:rsid w:val="000F1324"/>
    <w:rsid w:val="000F1B39"/>
    <w:rsid w:val="000F2804"/>
    <w:rsid w:val="000F35ED"/>
    <w:rsid w:val="000F3ACA"/>
    <w:rsid w:val="000F43E9"/>
    <w:rsid w:val="000F6E0C"/>
    <w:rsid w:val="001004FE"/>
    <w:rsid w:val="001012FD"/>
    <w:rsid w:val="00101AC7"/>
    <w:rsid w:val="0010260D"/>
    <w:rsid w:val="001045DD"/>
    <w:rsid w:val="001049C7"/>
    <w:rsid w:val="00107131"/>
    <w:rsid w:val="0010736F"/>
    <w:rsid w:val="00107642"/>
    <w:rsid w:val="001102BE"/>
    <w:rsid w:val="0011072B"/>
    <w:rsid w:val="00110CB2"/>
    <w:rsid w:val="001117F8"/>
    <w:rsid w:val="00113943"/>
    <w:rsid w:val="00113F73"/>
    <w:rsid w:val="0011407E"/>
    <w:rsid w:val="00114A30"/>
    <w:rsid w:val="00116BB6"/>
    <w:rsid w:val="001172F0"/>
    <w:rsid w:val="00117B8F"/>
    <w:rsid w:val="00121387"/>
    <w:rsid w:val="00121CC2"/>
    <w:rsid w:val="0012437F"/>
    <w:rsid w:val="00124D41"/>
    <w:rsid w:val="001251CA"/>
    <w:rsid w:val="00131334"/>
    <w:rsid w:val="00131425"/>
    <w:rsid w:val="00133EE5"/>
    <w:rsid w:val="00140021"/>
    <w:rsid w:val="00140991"/>
    <w:rsid w:val="00140FF9"/>
    <w:rsid w:val="00141787"/>
    <w:rsid w:val="0014339F"/>
    <w:rsid w:val="00144B95"/>
    <w:rsid w:val="001451C2"/>
    <w:rsid w:val="00150141"/>
    <w:rsid w:val="00152AEA"/>
    <w:rsid w:val="00152F50"/>
    <w:rsid w:val="00153900"/>
    <w:rsid w:val="00155145"/>
    <w:rsid w:val="00155365"/>
    <w:rsid w:val="0015564C"/>
    <w:rsid w:val="0015595B"/>
    <w:rsid w:val="00155AF1"/>
    <w:rsid w:val="00161492"/>
    <w:rsid w:val="00165E50"/>
    <w:rsid w:val="00166635"/>
    <w:rsid w:val="0016707C"/>
    <w:rsid w:val="00167A34"/>
    <w:rsid w:val="001704B1"/>
    <w:rsid w:val="00170564"/>
    <w:rsid w:val="00170D34"/>
    <w:rsid w:val="00171944"/>
    <w:rsid w:val="001723D9"/>
    <w:rsid w:val="00172536"/>
    <w:rsid w:val="00175158"/>
    <w:rsid w:val="0017591E"/>
    <w:rsid w:val="001760B8"/>
    <w:rsid w:val="001839E1"/>
    <w:rsid w:val="00185487"/>
    <w:rsid w:val="00186412"/>
    <w:rsid w:val="0019024C"/>
    <w:rsid w:val="001902A9"/>
    <w:rsid w:val="001910AD"/>
    <w:rsid w:val="00191E52"/>
    <w:rsid w:val="001925E5"/>
    <w:rsid w:val="00194247"/>
    <w:rsid w:val="001943D1"/>
    <w:rsid w:val="001943F0"/>
    <w:rsid w:val="00194C85"/>
    <w:rsid w:val="00195668"/>
    <w:rsid w:val="001966AA"/>
    <w:rsid w:val="00196BDD"/>
    <w:rsid w:val="00197C54"/>
    <w:rsid w:val="001A00B4"/>
    <w:rsid w:val="001A2F1C"/>
    <w:rsid w:val="001A432E"/>
    <w:rsid w:val="001A4BBB"/>
    <w:rsid w:val="001A520D"/>
    <w:rsid w:val="001A61E1"/>
    <w:rsid w:val="001A685A"/>
    <w:rsid w:val="001A6BAB"/>
    <w:rsid w:val="001A6DBB"/>
    <w:rsid w:val="001A7870"/>
    <w:rsid w:val="001B01DF"/>
    <w:rsid w:val="001B0684"/>
    <w:rsid w:val="001B13F6"/>
    <w:rsid w:val="001B26C8"/>
    <w:rsid w:val="001B2762"/>
    <w:rsid w:val="001B3A00"/>
    <w:rsid w:val="001B478B"/>
    <w:rsid w:val="001B5834"/>
    <w:rsid w:val="001B5BC7"/>
    <w:rsid w:val="001B64D5"/>
    <w:rsid w:val="001B7232"/>
    <w:rsid w:val="001B7749"/>
    <w:rsid w:val="001C0314"/>
    <w:rsid w:val="001C1B41"/>
    <w:rsid w:val="001C24B3"/>
    <w:rsid w:val="001C27B7"/>
    <w:rsid w:val="001C2DD7"/>
    <w:rsid w:val="001C3939"/>
    <w:rsid w:val="001C3EAD"/>
    <w:rsid w:val="001C427A"/>
    <w:rsid w:val="001C442A"/>
    <w:rsid w:val="001C4A0D"/>
    <w:rsid w:val="001C5AE6"/>
    <w:rsid w:val="001C7906"/>
    <w:rsid w:val="001D015A"/>
    <w:rsid w:val="001D11EA"/>
    <w:rsid w:val="001D166B"/>
    <w:rsid w:val="001D3B9B"/>
    <w:rsid w:val="001D425C"/>
    <w:rsid w:val="001D58A4"/>
    <w:rsid w:val="001D65EF"/>
    <w:rsid w:val="001D7DF3"/>
    <w:rsid w:val="001D7F96"/>
    <w:rsid w:val="001E0333"/>
    <w:rsid w:val="001E063D"/>
    <w:rsid w:val="001E1568"/>
    <w:rsid w:val="001E2780"/>
    <w:rsid w:val="001E2E12"/>
    <w:rsid w:val="001E419D"/>
    <w:rsid w:val="001E4662"/>
    <w:rsid w:val="001E49E7"/>
    <w:rsid w:val="001E6A8B"/>
    <w:rsid w:val="001F0BCA"/>
    <w:rsid w:val="001F23EE"/>
    <w:rsid w:val="001F3E55"/>
    <w:rsid w:val="001F40C2"/>
    <w:rsid w:val="001F4F14"/>
    <w:rsid w:val="001F6297"/>
    <w:rsid w:val="001F7201"/>
    <w:rsid w:val="001F7A94"/>
    <w:rsid w:val="002015E4"/>
    <w:rsid w:val="00201CD6"/>
    <w:rsid w:val="00201E50"/>
    <w:rsid w:val="0020278A"/>
    <w:rsid w:val="00204E08"/>
    <w:rsid w:val="00205951"/>
    <w:rsid w:val="00205A15"/>
    <w:rsid w:val="00206F02"/>
    <w:rsid w:val="0021103D"/>
    <w:rsid w:val="00214EA0"/>
    <w:rsid w:val="00214EC1"/>
    <w:rsid w:val="002175C4"/>
    <w:rsid w:val="00220838"/>
    <w:rsid w:val="00220FB5"/>
    <w:rsid w:val="00223265"/>
    <w:rsid w:val="00223A29"/>
    <w:rsid w:val="002250A3"/>
    <w:rsid w:val="002251B9"/>
    <w:rsid w:val="00225741"/>
    <w:rsid w:val="00226203"/>
    <w:rsid w:val="002262D4"/>
    <w:rsid w:val="00226360"/>
    <w:rsid w:val="002276A7"/>
    <w:rsid w:val="00230866"/>
    <w:rsid w:val="00232698"/>
    <w:rsid w:val="002342D9"/>
    <w:rsid w:val="002351DC"/>
    <w:rsid w:val="00235217"/>
    <w:rsid w:val="00235D5E"/>
    <w:rsid w:val="00235F02"/>
    <w:rsid w:val="0023655E"/>
    <w:rsid w:val="00236A04"/>
    <w:rsid w:val="002375E6"/>
    <w:rsid w:val="002413DC"/>
    <w:rsid w:val="002414B9"/>
    <w:rsid w:val="00246169"/>
    <w:rsid w:val="00246D1F"/>
    <w:rsid w:val="00247403"/>
    <w:rsid w:val="00247542"/>
    <w:rsid w:val="002519ED"/>
    <w:rsid w:val="00254C52"/>
    <w:rsid w:val="00255B8F"/>
    <w:rsid w:val="002609E9"/>
    <w:rsid w:val="00261FDE"/>
    <w:rsid w:val="00261FF2"/>
    <w:rsid w:val="00262B2B"/>
    <w:rsid w:val="002634E3"/>
    <w:rsid w:val="00266B61"/>
    <w:rsid w:val="0026712A"/>
    <w:rsid w:val="00267295"/>
    <w:rsid w:val="002704DB"/>
    <w:rsid w:val="00271E97"/>
    <w:rsid w:val="00272DB3"/>
    <w:rsid w:val="0027377B"/>
    <w:rsid w:val="00274302"/>
    <w:rsid w:val="00275718"/>
    <w:rsid w:val="0027654D"/>
    <w:rsid w:val="0028049E"/>
    <w:rsid w:val="00280864"/>
    <w:rsid w:val="00280B1C"/>
    <w:rsid w:val="002823AD"/>
    <w:rsid w:val="00282BA5"/>
    <w:rsid w:val="00283516"/>
    <w:rsid w:val="00285C1B"/>
    <w:rsid w:val="00286265"/>
    <w:rsid w:val="00286406"/>
    <w:rsid w:val="00287184"/>
    <w:rsid w:val="002877B8"/>
    <w:rsid w:val="00290FC1"/>
    <w:rsid w:val="0029115E"/>
    <w:rsid w:val="00293316"/>
    <w:rsid w:val="002938E8"/>
    <w:rsid w:val="00294012"/>
    <w:rsid w:val="0029423F"/>
    <w:rsid w:val="002975D5"/>
    <w:rsid w:val="002A0AAE"/>
    <w:rsid w:val="002A3882"/>
    <w:rsid w:val="002A4389"/>
    <w:rsid w:val="002A5820"/>
    <w:rsid w:val="002A794A"/>
    <w:rsid w:val="002A7A85"/>
    <w:rsid w:val="002A7D48"/>
    <w:rsid w:val="002B130B"/>
    <w:rsid w:val="002B2294"/>
    <w:rsid w:val="002B26F6"/>
    <w:rsid w:val="002B3FA8"/>
    <w:rsid w:val="002B6772"/>
    <w:rsid w:val="002C1E73"/>
    <w:rsid w:val="002C2C3B"/>
    <w:rsid w:val="002C4E33"/>
    <w:rsid w:val="002C70A2"/>
    <w:rsid w:val="002C7A3E"/>
    <w:rsid w:val="002D0894"/>
    <w:rsid w:val="002D1C5D"/>
    <w:rsid w:val="002D1DD1"/>
    <w:rsid w:val="002D2B26"/>
    <w:rsid w:val="002D41F7"/>
    <w:rsid w:val="002D422B"/>
    <w:rsid w:val="002D7EA2"/>
    <w:rsid w:val="002E187C"/>
    <w:rsid w:val="002E1949"/>
    <w:rsid w:val="002E1F5B"/>
    <w:rsid w:val="002E5E68"/>
    <w:rsid w:val="002E7875"/>
    <w:rsid w:val="002F10CF"/>
    <w:rsid w:val="002F1CDE"/>
    <w:rsid w:val="002F1CF4"/>
    <w:rsid w:val="002F1FF9"/>
    <w:rsid w:val="002F205F"/>
    <w:rsid w:val="002F367B"/>
    <w:rsid w:val="002F3BCD"/>
    <w:rsid w:val="002F52D5"/>
    <w:rsid w:val="00301842"/>
    <w:rsid w:val="00302323"/>
    <w:rsid w:val="0030256F"/>
    <w:rsid w:val="00302733"/>
    <w:rsid w:val="00302918"/>
    <w:rsid w:val="00302C05"/>
    <w:rsid w:val="003051C2"/>
    <w:rsid w:val="00305835"/>
    <w:rsid w:val="00306F33"/>
    <w:rsid w:val="00307EE8"/>
    <w:rsid w:val="00310236"/>
    <w:rsid w:val="0031139F"/>
    <w:rsid w:val="003118A4"/>
    <w:rsid w:val="00311A15"/>
    <w:rsid w:val="003126C2"/>
    <w:rsid w:val="003126DB"/>
    <w:rsid w:val="003137F9"/>
    <w:rsid w:val="00313BEF"/>
    <w:rsid w:val="00314078"/>
    <w:rsid w:val="0031535D"/>
    <w:rsid w:val="00316631"/>
    <w:rsid w:val="00316B3E"/>
    <w:rsid w:val="00317DE3"/>
    <w:rsid w:val="003213C2"/>
    <w:rsid w:val="003219C8"/>
    <w:rsid w:val="00322FCC"/>
    <w:rsid w:val="00323242"/>
    <w:rsid w:val="0032339A"/>
    <w:rsid w:val="00323802"/>
    <w:rsid w:val="003239B8"/>
    <w:rsid w:val="00325D2A"/>
    <w:rsid w:val="00327178"/>
    <w:rsid w:val="00327F56"/>
    <w:rsid w:val="0033169F"/>
    <w:rsid w:val="00331D77"/>
    <w:rsid w:val="003322E8"/>
    <w:rsid w:val="0033439A"/>
    <w:rsid w:val="00335C13"/>
    <w:rsid w:val="00337196"/>
    <w:rsid w:val="003376A4"/>
    <w:rsid w:val="00344977"/>
    <w:rsid w:val="00344E44"/>
    <w:rsid w:val="00344FB2"/>
    <w:rsid w:val="00345E53"/>
    <w:rsid w:val="00346C95"/>
    <w:rsid w:val="00347747"/>
    <w:rsid w:val="00347B18"/>
    <w:rsid w:val="003553C7"/>
    <w:rsid w:val="00356185"/>
    <w:rsid w:val="00360015"/>
    <w:rsid w:val="0036020D"/>
    <w:rsid w:val="00360380"/>
    <w:rsid w:val="00360637"/>
    <w:rsid w:val="00362A79"/>
    <w:rsid w:val="00362CB3"/>
    <w:rsid w:val="0036361A"/>
    <w:rsid w:val="00365D3C"/>
    <w:rsid w:val="00366E9B"/>
    <w:rsid w:val="0036748F"/>
    <w:rsid w:val="0037046F"/>
    <w:rsid w:val="00370EE2"/>
    <w:rsid w:val="003741D3"/>
    <w:rsid w:val="00374D8E"/>
    <w:rsid w:val="00374DF9"/>
    <w:rsid w:val="0037519E"/>
    <w:rsid w:val="00375DB6"/>
    <w:rsid w:val="00376648"/>
    <w:rsid w:val="00377F56"/>
    <w:rsid w:val="00381EB1"/>
    <w:rsid w:val="00383B74"/>
    <w:rsid w:val="00384D14"/>
    <w:rsid w:val="00385F37"/>
    <w:rsid w:val="003869B4"/>
    <w:rsid w:val="00386CF0"/>
    <w:rsid w:val="00387221"/>
    <w:rsid w:val="0038794A"/>
    <w:rsid w:val="003904B1"/>
    <w:rsid w:val="00391145"/>
    <w:rsid w:val="00392446"/>
    <w:rsid w:val="0039249F"/>
    <w:rsid w:val="00392A60"/>
    <w:rsid w:val="00393E72"/>
    <w:rsid w:val="00394073"/>
    <w:rsid w:val="00394884"/>
    <w:rsid w:val="003951BC"/>
    <w:rsid w:val="00395882"/>
    <w:rsid w:val="00396E51"/>
    <w:rsid w:val="00397DA9"/>
    <w:rsid w:val="00397F16"/>
    <w:rsid w:val="003A05A2"/>
    <w:rsid w:val="003A0A07"/>
    <w:rsid w:val="003A150E"/>
    <w:rsid w:val="003A33DD"/>
    <w:rsid w:val="003A3FB4"/>
    <w:rsid w:val="003A5C01"/>
    <w:rsid w:val="003A73A6"/>
    <w:rsid w:val="003B131A"/>
    <w:rsid w:val="003B21E5"/>
    <w:rsid w:val="003B258C"/>
    <w:rsid w:val="003B2633"/>
    <w:rsid w:val="003B3BDC"/>
    <w:rsid w:val="003B5DFE"/>
    <w:rsid w:val="003B6ED3"/>
    <w:rsid w:val="003B70FB"/>
    <w:rsid w:val="003B7242"/>
    <w:rsid w:val="003C12B0"/>
    <w:rsid w:val="003C1370"/>
    <w:rsid w:val="003C15C7"/>
    <w:rsid w:val="003C24D9"/>
    <w:rsid w:val="003C3AC9"/>
    <w:rsid w:val="003C4284"/>
    <w:rsid w:val="003C676B"/>
    <w:rsid w:val="003C774C"/>
    <w:rsid w:val="003C79E4"/>
    <w:rsid w:val="003C7F47"/>
    <w:rsid w:val="003D0CB3"/>
    <w:rsid w:val="003D3643"/>
    <w:rsid w:val="003D3BC2"/>
    <w:rsid w:val="003D5201"/>
    <w:rsid w:val="003D5BC3"/>
    <w:rsid w:val="003D6417"/>
    <w:rsid w:val="003E18E2"/>
    <w:rsid w:val="003E4235"/>
    <w:rsid w:val="003E4F40"/>
    <w:rsid w:val="003E60E0"/>
    <w:rsid w:val="003E6CA1"/>
    <w:rsid w:val="003E75FD"/>
    <w:rsid w:val="003E76B5"/>
    <w:rsid w:val="003F0854"/>
    <w:rsid w:val="003F1100"/>
    <w:rsid w:val="003F1B4F"/>
    <w:rsid w:val="003F2410"/>
    <w:rsid w:val="003F389C"/>
    <w:rsid w:val="003F4432"/>
    <w:rsid w:val="003F5154"/>
    <w:rsid w:val="003F6816"/>
    <w:rsid w:val="003F6B79"/>
    <w:rsid w:val="003F713C"/>
    <w:rsid w:val="003F7240"/>
    <w:rsid w:val="004001B1"/>
    <w:rsid w:val="00402077"/>
    <w:rsid w:val="0040213C"/>
    <w:rsid w:val="00404353"/>
    <w:rsid w:val="0040474D"/>
    <w:rsid w:val="00405F9C"/>
    <w:rsid w:val="004065A8"/>
    <w:rsid w:val="0040777A"/>
    <w:rsid w:val="00407A76"/>
    <w:rsid w:val="00410FB3"/>
    <w:rsid w:val="0041287B"/>
    <w:rsid w:val="00412D7E"/>
    <w:rsid w:val="00413AC6"/>
    <w:rsid w:val="0041491E"/>
    <w:rsid w:val="004165C2"/>
    <w:rsid w:val="00417A53"/>
    <w:rsid w:val="00420080"/>
    <w:rsid w:val="00420BE2"/>
    <w:rsid w:val="0042115A"/>
    <w:rsid w:val="00421AAF"/>
    <w:rsid w:val="004241A0"/>
    <w:rsid w:val="00424D0A"/>
    <w:rsid w:val="004260B0"/>
    <w:rsid w:val="004305E2"/>
    <w:rsid w:val="00433C42"/>
    <w:rsid w:val="00434548"/>
    <w:rsid w:val="00436F56"/>
    <w:rsid w:val="00440CAD"/>
    <w:rsid w:val="00441ECB"/>
    <w:rsid w:val="00444A55"/>
    <w:rsid w:val="00444BC5"/>
    <w:rsid w:val="00445073"/>
    <w:rsid w:val="00445193"/>
    <w:rsid w:val="00446DC7"/>
    <w:rsid w:val="004471BA"/>
    <w:rsid w:val="0044730A"/>
    <w:rsid w:val="00450C6E"/>
    <w:rsid w:val="00454030"/>
    <w:rsid w:val="004562A8"/>
    <w:rsid w:val="004574D0"/>
    <w:rsid w:val="0045750B"/>
    <w:rsid w:val="00457575"/>
    <w:rsid w:val="00457823"/>
    <w:rsid w:val="00457BAE"/>
    <w:rsid w:val="004606A9"/>
    <w:rsid w:val="00461780"/>
    <w:rsid w:val="00462C1B"/>
    <w:rsid w:val="00466A7A"/>
    <w:rsid w:val="00467B7E"/>
    <w:rsid w:val="00467E1E"/>
    <w:rsid w:val="0047222A"/>
    <w:rsid w:val="004736A7"/>
    <w:rsid w:val="00473825"/>
    <w:rsid w:val="00473BB4"/>
    <w:rsid w:val="004762B4"/>
    <w:rsid w:val="00476D4D"/>
    <w:rsid w:val="00477242"/>
    <w:rsid w:val="00477592"/>
    <w:rsid w:val="00481800"/>
    <w:rsid w:val="00483D02"/>
    <w:rsid w:val="00483DE4"/>
    <w:rsid w:val="00484AA9"/>
    <w:rsid w:val="00485B90"/>
    <w:rsid w:val="004864BE"/>
    <w:rsid w:val="00486F1C"/>
    <w:rsid w:val="00487B2E"/>
    <w:rsid w:val="00487FEF"/>
    <w:rsid w:val="004901F5"/>
    <w:rsid w:val="0049165F"/>
    <w:rsid w:val="00492007"/>
    <w:rsid w:val="0049419D"/>
    <w:rsid w:val="00495EB8"/>
    <w:rsid w:val="004961D0"/>
    <w:rsid w:val="004A057B"/>
    <w:rsid w:val="004A3217"/>
    <w:rsid w:val="004A6779"/>
    <w:rsid w:val="004A6A54"/>
    <w:rsid w:val="004B0203"/>
    <w:rsid w:val="004B10BC"/>
    <w:rsid w:val="004B2ACC"/>
    <w:rsid w:val="004B421C"/>
    <w:rsid w:val="004B5E9F"/>
    <w:rsid w:val="004C05C0"/>
    <w:rsid w:val="004C0F26"/>
    <w:rsid w:val="004C14FF"/>
    <w:rsid w:val="004C20D2"/>
    <w:rsid w:val="004C2312"/>
    <w:rsid w:val="004C2A11"/>
    <w:rsid w:val="004C4ACC"/>
    <w:rsid w:val="004C4B62"/>
    <w:rsid w:val="004C54C9"/>
    <w:rsid w:val="004C5BA6"/>
    <w:rsid w:val="004C72AD"/>
    <w:rsid w:val="004D304D"/>
    <w:rsid w:val="004D4953"/>
    <w:rsid w:val="004D4AA0"/>
    <w:rsid w:val="004D4ABA"/>
    <w:rsid w:val="004D5018"/>
    <w:rsid w:val="004D6025"/>
    <w:rsid w:val="004D60FD"/>
    <w:rsid w:val="004D7236"/>
    <w:rsid w:val="004D7BA4"/>
    <w:rsid w:val="004D7F91"/>
    <w:rsid w:val="004E2649"/>
    <w:rsid w:val="004E3B31"/>
    <w:rsid w:val="004E6A3B"/>
    <w:rsid w:val="004F42C5"/>
    <w:rsid w:val="004F4BA7"/>
    <w:rsid w:val="004F4E54"/>
    <w:rsid w:val="004F5A38"/>
    <w:rsid w:val="004F5C9E"/>
    <w:rsid w:val="004F626F"/>
    <w:rsid w:val="004F6E5E"/>
    <w:rsid w:val="004F71D8"/>
    <w:rsid w:val="00500CA1"/>
    <w:rsid w:val="0050134C"/>
    <w:rsid w:val="00501399"/>
    <w:rsid w:val="005027D7"/>
    <w:rsid w:val="005045B8"/>
    <w:rsid w:val="005047ED"/>
    <w:rsid w:val="0050633D"/>
    <w:rsid w:val="00507BC4"/>
    <w:rsid w:val="00507D68"/>
    <w:rsid w:val="00512368"/>
    <w:rsid w:val="0051254E"/>
    <w:rsid w:val="005128E4"/>
    <w:rsid w:val="00512D6C"/>
    <w:rsid w:val="005133DB"/>
    <w:rsid w:val="00513916"/>
    <w:rsid w:val="00514504"/>
    <w:rsid w:val="005145A6"/>
    <w:rsid w:val="00514DC3"/>
    <w:rsid w:val="00514FBE"/>
    <w:rsid w:val="00521535"/>
    <w:rsid w:val="00521E1F"/>
    <w:rsid w:val="005238A6"/>
    <w:rsid w:val="00525560"/>
    <w:rsid w:val="005266DD"/>
    <w:rsid w:val="00537DDD"/>
    <w:rsid w:val="0054048B"/>
    <w:rsid w:val="00540F6D"/>
    <w:rsid w:val="005420B5"/>
    <w:rsid w:val="00542A9E"/>
    <w:rsid w:val="005432FE"/>
    <w:rsid w:val="00544BDA"/>
    <w:rsid w:val="00544C49"/>
    <w:rsid w:val="005453FB"/>
    <w:rsid w:val="005458BB"/>
    <w:rsid w:val="0054618B"/>
    <w:rsid w:val="0054725B"/>
    <w:rsid w:val="00547290"/>
    <w:rsid w:val="005516A1"/>
    <w:rsid w:val="00552995"/>
    <w:rsid w:val="00553C44"/>
    <w:rsid w:val="00554DFF"/>
    <w:rsid w:val="005550B2"/>
    <w:rsid w:val="005559EF"/>
    <w:rsid w:val="00555F4A"/>
    <w:rsid w:val="0055624F"/>
    <w:rsid w:val="0055730C"/>
    <w:rsid w:val="00557549"/>
    <w:rsid w:val="00557E1C"/>
    <w:rsid w:val="005611CA"/>
    <w:rsid w:val="00561ECD"/>
    <w:rsid w:val="00562970"/>
    <w:rsid w:val="005634D9"/>
    <w:rsid w:val="00563513"/>
    <w:rsid w:val="00563557"/>
    <w:rsid w:val="005662B4"/>
    <w:rsid w:val="0057402A"/>
    <w:rsid w:val="005771D0"/>
    <w:rsid w:val="00581201"/>
    <w:rsid w:val="00581DBF"/>
    <w:rsid w:val="00583BC9"/>
    <w:rsid w:val="00583F39"/>
    <w:rsid w:val="005845ED"/>
    <w:rsid w:val="00585D28"/>
    <w:rsid w:val="005914EA"/>
    <w:rsid w:val="0059163D"/>
    <w:rsid w:val="0059191A"/>
    <w:rsid w:val="005921FF"/>
    <w:rsid w:val="00592814"/>
    <w:rsid w:val="00592F50"/>
    <w:rsid w:val="0059443E"/>
    <w:rsid w:val="0059502F"/>
    <w:rsid w:val="00595196"/>
    <w:rsid w:val="00597DD9"/>
    <w:rsid w:val="005A1E58"/>
    <w:rsid w:val="005A24ED"/>
    <w:rsid w:val="005A47EC"/>
    <w:rsid w:val="005A59AB"/>
    <w:rsid w:val="005A6D0E"/>
    <w:rsid w:val="005A702C"/>
    <w:rsid w:val="005A7DE3"/>
    <w:rsid w:val="005B09C8"/>
    <w:rsid w:val="005B1570"/>
    <w:rsid w:val="005B34E5"/>
    <w:rsid w:val="005B3B3A"/>
    <w:rsid w:val="005B52B0"/>
    <w:rsid w:val="005B5548"/>
    <w:rsid w:val="005B6806"/>
    <w:rsid w:val="005B74EC"/>
    <w:rsid w:val="005B778E"/>
    <w:rsid w:val="005C0E4E"/>
    <w:rsid w:val="005C0F79"/>
    <w:rsid w:val="005C1318"/>
    <w:rsid w:val="005C20DF"/>
    <w:rsid w:val="005C263B"/>
    <w:rsid w:val="005C32B7"/>
    <w:rsid w:val="005C40D3"/>
    <w:rsid w:val="005C4225"/>
    <w:rsid w:val="005C5DD2"/>
    <w:rsid w:val="005C6CDC"/>
    <w:rsid w:val="005C6E41"/>
    <w:rsid w:val="005C6F75"/>
    <w:rsid w:val="005C74CE"/>
    <w:rsid w:val="005D04DE"/>
    <w:rsid w:val="005D0DB9"/>
    <w:rsid w:val="005D1D39"/>
    <w:rsid w:val="005D48EE"/>
    <w:rsid w:val="005D6B5E"/>
    <w:rsid w:val="005D6F95"/>
    <w:rsid w:val="005D71E1"/>
    <w:rsid w:val="005D72E4"/>
    <w:rsid w:val="005E197F"/>
    <w:rsid w:val="005E1EFF"/>
    <w:rsid w:val="005E22E3"/>
    <w:rsid w:val="005E5877"/>
    <w:rsid w:val="005E7216"/>
    <w:rsid w:val="005F0278"/>
    <w:rsid w:val="005F0AD6"/>
    <w:rsid w:val="005F0DAD"/>
    <w:rsid w:val="005F0F10"/>
    <w:rsid w:val="005F0F33"/>
    <w:rsid w:val="005F4EC4"/>
    <w:rsid w:val="005F5E85"/>
    <w:rsid w:val="005F7862"/>
    <w:rsid w:val="005F79A2"/>
    <w:rsid w:val="00600DEB"/>
    <w:rsid w:val="006012D9"/>
    <w:rsid w:val="00601B4A"/>
    <w:rsid w:val="00602793"/>
    <w:rsid w:val="00602D09"/>
    <w:rsid w:val="006056DC"/>
    <w:rsid w:val="006078CD"/>
    <w:rsid w:val="00612F6C"/>
    <w:rsid w:val="006131C9"/>
    <w:rsid w:val="00614D05"/>
    <w:rsid w:val="00615206"/>
    <w:rsid w:val="006152B6"/>
    <w:rsid w:val="006162C8"/>
    <w:rsid w:val="00616459"/>
    <w:rsid w:val="00616563"/>
    <w:rsid w:val="00616669"/>
    <w:rsid w:val="006200DC"/>
    <w:rsid w:val="00620D85"/>
    <w:rsid w:val="0062386D"/>
    <w:rsid w:val="006246CD"/>
    <w:rsid w:val="00627C9F"/>
    <w:rsid w:val="006311E9"/>
    <w:rsid w:val="00632354"/>
    <w:rsid w:val="00632B4E"/>
    <w:rsid w:val="00633ECC"/>
    <w:rsid w:val="00635421"/>
    <w:rsid w:val="006405C7"/>
    <w:rsid w:val="0064195B"/>
    <w:rsid w:val="00642810"/>
    <w:rsid w:val="006435B3"/>
    <w:rsid w:val="00643845"/>
    <w:rsid w:val="00646419"/>
    <w:rsid w:val="006471CB"/>
    <w:rsid w:val="006472E4"/>
    <w:rsid w:val="00650095"/>
    <w:rsid w:val="006501DC"/>
    <w:rsid w:val="00652079"/>
    <w:rsid w:val="00652333"/>
    <w:rsid w:val="00652A8D"/>
    <w:rsid w:val="00652FD5"/>
    <w:rsid w:val="0065475C"/>
    <w:rsid w:val="0065477A"/>
    <w:rsid w:val="00654A86"/>
    <w:rsid w:val="00655BA8"/>
    <w:rsid w:val="00656262"/>
    <w:rsid w:val="006568DB"/>
    <w:rsid w:val="00657CF6"/>
    <w:rsid w:val="0066041A"/>
    <w:rsid w:val="00660518"/>
    <w:rsid w:val="00662C58"/>
    <w:rsid w:val="00663A76"/>
    <w:rsid w:val="006649DA"/>
    <w:rsid w:val="00665822"/>
    <w:rsid w:val="00667981"/>
    <w:rsid w:val="00667CAE"/>
    <w:rsid w:val="00670A20"/>
    <w:rsid w:val="00671AFB"/>
    <w:rsid w:val="00672057"/>
    <w:rsid w:val="0067444E"/>
    <w:rsid w:val="006753CC"/>
    <w:rsid w:val="00675540"/>
    <w:rsid w:val="00676512"/>
    <w:rsid w:val="0067750D"/>
    <w:rsid w:val="00677949"/>
    <w:rsid w:val="0068009E"/>
    <w:rsid w:val="006800C6"/>
    <w:rsid w:val="00680759"/>
    <w:rsid w:val="00680FC2"/>
    <w:rsid w:val="00683CD0"/>
    <w:rsid w:val="00684580"/>
    <w:rsid w:val="00684E9A"/>
    <w:rsid w:val="006853C4"/>
    <w:rsid w:val="00685973"/>
    <w:rsid w:val="00686A9E"/>
    <w:rsid w:val="00692219"/>
    <w:rsid w:val="006951E1"/>
    <w:rsid w:val="0069715D"/>
    <w:rsid w:val="00697A2F"/>
    <w:rsid w:val="006A0BE8"/>
    <w:rsid w:val="006A17D2"/>
    <w:rsid w:val="006A2523"/>
    <w:rsid w:val="006A3C59"/>
    <w:rsid w:val="006A3D6E"/>
    <w:rsid w:val="006A3F75"/>
    <w:rsid w:val="006A73E6"/>
    <w:rsid w:val="006A7992"/>
    <w:rsid w:val="006B054A"/>
    <w:rsid w:val="006B0BE4"/>
    <w:rsid w:val="006B1690"/>
    <w:rsid w:val="006B2D5C"/>
    <w:rsid w:val="006B3F9A"/>
    <w:rsid w:val="006B435A"/>
    <w:rsid w:val="006B4F98"/>
    <w:rsid w:val="006B64F9"/>
    <w:rsid w:val="006B7C50"/>
    <w:rsid w:val="006C0C4B"/>
    <w:rsid w:val="006C0ECF"/>
    <w:rsid w:val="006C4E1B"/>
    <w:rsid w:val="006C4E9B"/>
    <w:rsid w:val="006C4EB1"/>
    <w:rsid w:val="006C6C24"/>
    <w:rsid w:val="006C7C1D"/>
    <w:rsid w:val="006D2B87"/>
    <w:rsid w:val="006D2C0E"/>
    <w:rsid w:val="006D6092"/>
    <w:rsid w:val="006D7D9A"/>
    <w:rsid w:val="006E0166"/>
    <w:rsid w:val="006E2301"/>
    <w:rsid w:val="006E2417"/>
    <w:rsid w:val="006E2FFB"/>
    <w:rsid w:val="006E4533"/>
    <w:rsid w:val="006E5181"/>
    <w:rsid w:val="006E5B99"/>
    <w:rsid w:val="006E6205"/>
    <w:rsid w:val="006E7405"/>
    <w:rsid w:val="006E7B34"/>
    <w:rsid w:val="006F0918"/>
    <w:rsid w:val="006F1737"/>
    <w:rsid w:val="006F18C1"/>
    <w:rsid w:val="006F28C5"/>
    <w:rsid w:val="006F2D80"/>
    <w:rsid w:val="006F2F83"/>
    <w:rsid w:val="006F4F17"/>
    <w:rsid w:val="006F7ACA"/>
    <w:rsid w:val="0070126D"/>
    <w:rsid w:val="007021B3"/>
    <w:rsid w:val="007046C4"/>
    <w:rsid w:val="00706261"/>
    <w:rsid w:val="0070697F"/>
    <w:rsid w:val="00707C60"/>
    <w:rsid w:val="007102B7"/>
    <w:rsid w:val="007103C4"/>
    <w:rsid w:val="00710F03"/>
    <w:rsid w:val="00710FB8"/>
    <w:rsid w:val="00714E11"/>
    <w:rsid w:val="00717056"/>
    <w:rsid w:val="007206A3"/>
    <w:rsid w:val="007206F4"/>
    <w:rsid w:val="0072199C"/>
    <w:rsid w:val="00722C9F"/>
    <w:rsid w:val="007253B8"/>
    <w:rsid w:val="00727F68"/>
    <w:rsid w:val="0073741F"/>
    <w:rsid w:val="00747486"/>
    <w:rsid w:val="00747933"/>
    <w:rsid w:val="00751346"/>
    <w:rsid w:val="00753361"/>
    <w:rsid w:val="0075337D"/>
    <w:rsid w:val="00753777"/>
    <w:rsid w:val="007546E1"/>
    <w:rsid w:val="00754BB3"/>
    <w:rsid w:val="00755984"/>
    <w:rsid w:val="00755C43"/>
    <w:rsid w:val="00757DFB"/>
    <w:rsid w:val="00760AD2"/>
    <w:rsid w:val="0076122D"/>
    <w:rsid w:val="00764525"/>
    <w:rsid w:val="0076643F"/>
    <w:rsid w:val="00771041"/>
    <w:rsid w:val="007723A6"/>
    <w:rsid w:val="0077415A"/>
    <w:rsid w:val="007755BA"/>
    <w:rsid w:val="00776F78"/>
    <w:rsid w:val="00777F63"/>
    <w:rsid w:val="007806D3"/>
    <w:rsid w:val="00781184"/>
    <w:rsid w:val="0078233C"/>
    <w:rsid w:val="00782AA7"/>
    <w:rsid w:val="00783007"/>
    <w:rsid w:val="00783FD1"/>
    <w:rsid w:val="00783FFA"/>
    <w:rsid w:val="00785643"/>
    <w:rsid w:val="007900AD"/>
    <w:rsid w:val="00792A18"/>
    <w:rsid w:val="0079349A"/>
    <w:rsid w:val="007976CF"/>
    <w:rsid w:val="007A082E"/>
    <w:rsid w:val="007A0F4B"/>
    <w:rsid w:val="007A1336"/>
    <w:rsid w:val="007A1B68"/>
    <w:rsid w:val="007A1EE9"/>
    <w:rsid w:val="007A2AA2"/>
    <w:rsid w:val="007A5778"/>
    <w:rsid w:val="007A5817"/>
    <w:rsid w:val="007A6AAD"/>
    <w:rsid w:val="007B05C4"/>
    <w:rsid w:val="007B1C9C"/>
    <w:rsid w:val="007B4486"/>
    <w:rsid w:val="007B4819"/>
    <w:rsid w:val="007B5E94"/>
    <w:rsid w:val="007B60E9"/>
    <w:rsid w:val="007B6C6D"/>
    <w:rsid w:val="007B6CC3"/>
    <w:rsid w:val="007B76D3"/>
    <w:rsid w:val="007C0BAB"/>
    <w:rsid w:val="007C2432"/>
    <w:rsid w:val="007C3334"/>
    <w:rsid w:val="007C537E"/>
    <w:rsid w:val="007C69E3"/>
    <w:rsid w:val="007D0AB2"/>
    <w:rsid w:val="007D2B98"/>
    <w:rsid w:val="007D2F81"/>
    <w:rsid w:val="007D3C8E"/>
    <w:rsid w:val="007D5A3C"/>
    <w:rsid w:val="007D6CDD"/>
    <w:rsid w:val="007D7C4B"/>
    <w:rsid w:val="007D7E5F"/>
    <w:rsid w:val="007D7FD0"/>
    <w:rsid w:val="007E0075"/>
    <w:rsid w:val="007E21BC"/>
    <w:rsid w:val="007E42EF"/>
    <w:rsid w:val="007E4E3D"/>
    <w:rsid w:val="007E55D7"/>
    <w:rsid w:val="007E77FC"/>
    <w:rsid w:val="007E7C82"/>
    <w:rsid w:val="007F1F95"/>
    <w:rsid w:val="007F2AA1"/>
    <w:rsid w:val="007F3270"/>
    <w:rsid w:val="007F4884"/>
    <w:rsid w:val="007F588D"/>
    <w:rsid w:val="007F6FE9"/>
    <w:rsid w:val="007F757D"/>
    <w:rsid w:val="0080053D"/>
    <w:rsid w:val="00802F92"/>
    <w:rsid w:val="00803F1C"/>
    <w:rsid w:val="00805E9C"/>
    <w:rsid w:val="0080600E"/>
    <w:rsid w:val="00806D29"/>
    <w:rsid w:val="00811A8B"/>
    <w:rsid w:val="00812B4B"/>
    <w:rsid w:val="008138DF"/>
    <w:rsid w:val="00814688"/>
    <w:rsid w:val="008146E4"/>
    <w:rsid w:val="00816375"/>
    <w:rsid w:val="0081664A"/>
    <w:rsid w:val="00817612"/>
    <w:rsid w:val="008202DC"/>
    <w:rsid w:val="00821711"/>
    <w:rsid w:val="008225C7"/>
    <w:rsid w:val="008229C5"/>
    <w:rsid w:val="008232AC"/>
    <w:rsid w:val="00823DF6"/>
    <w:rsid w:val="00824E6D"/>
    <w:rsid w:val="008253CD"/>
    <w:rsid w:val="00826261"/>
    <w:rsid w:val="00830AF1"/>
    <w:rsid w:val="00833538"/>
    <w:rsid w:val="008338A4"/>
    <w:rsid w:val="00833CBB"/>
    <w:rsid w:val="00833DBD"/>
    <w:rsid w:val="00834D49"/>
    <w:rsid w:val="00836A86"/>
    <w:rsid w:val="00837C45"/>
    <w:rsid w:val="00837E87"/>
    <w:rsid w:val="00842D19"/>
    <w:rsid w:val="00844730"/>
    <w:rsid w:val="008457C2"/>
    <w:rsid w:val="008458AC"/>
    <w:rsid w:val="00846E58"/>
    <w:rsid w:val="008470EB"/>
    <w:rsid w:val="00850291"/>
    <w:rsid w:val="0085097B"/>
    <w:rsid w:val="00850F2A"/>
    <w:rsid w:val="00853608"/>
    <w:rsid w:val="00853C4D"/>
    <w:rsid w:val="00857888"/>
    <w:rsid w:val="00857A82"/>
    <w:rsid w:val="00857D58"/>
    <w:rsid w:val="008600FE"/>
    <w:rsid w:val="00860980"/>
    <w:rsid w:val="00861126"/>
    <w:rsid w:val="0086133A"/>
    <w:rsid w:val="008615E5"/>
    <w:rsid w:val="008619D2"/>
    <w:rsid w:val="00863D72"/>
    <w:rsid w:val="0086566B"/>
    <w:rsid w:val="00865DB7"/>
    <w:rsid w:val="00866087"/>
    <w:rsid w:val="00866C46"/>
    <w:rsid w:val="00872471"/>
    <w:rsid w:val="008728AE"/>
    <w:rsid w:val="00872A7C"/>
    <w:rsid w:val="00873836"/>
    <w:rsid w:val="00875E66"/>
    <w:rsid w:val="008771D2"/>
    <w:rsid w:val="00882985"/>
    <w:rsid w:val="008843D4"/>
    <w:rsid w:val="00885737"/>
    <w:rsid w:val="00886553"/>
    <w:rsid w:val="00886A4B"/>
    <w:rsid w:val="00890650"/>
    <w:rsid w:val="00890980"/>
    <w:rsid w:val="00891D56"/>
    <w:rsid w:val="008944DC"/>
    <w:rsid w:val="00895429"/>
    <w:rsid w:val="00896BD3"/>
    <w:rsid w:val="00896DB6"/>
    <w:rsid w:val="00897E12"/>
    <w:rsid w:val="008A26A9"/>
    <w:rsid w:val="008A2C63"/>
    <w:rsid w:val="008A2DA7"/>
    <w:rsid w:val="008A3031"/>
    <w:rsid w:val="008A4337"/>
    <w:rsid w:val="008A54FE"/>
    <w:rsid w:val="008A59D7"/>
    <w:rsid w:val="008A7E0F"/>
    <w:rsid w:val="008B0718"/>
    <w:rsid w:val="008B12F5"/>
    <w:rsid w:val="008B1797"/>
    <w:rsid w:val="008B1DFD"/>
    <w:rsid w:val="008B2E26"/>
    <w:rsid w:val="008B53A6"/>
    <w:rsid w:val="008B62DB"/>
    <w:rsid w:val="008B7CAD"/>
    <w:rsid w:val="008B7E94"/>
    <w:rsid w:val="008C0637"/>
    <w:rsid w:val="008C36AC"/>
    <w:rsid w:val="008C4073"/>
    <w:rsid w:val="008C48A1"/>
    <w:rsid w:val="008C52D8"/>
    <w:rsid w:val="008C5E2D"/>
    <w:rsid w:val="008C7DDE"/>
    <w:rsid w:val="008D0194"/>
    <w:rsid w:val="008D1294"/>
    <w:rsid w:val="008D5B2C"/>
    <w:rsid w:val="008D7122"/>
    <w:rsid w:val="008D768D"/>
    <w:rsid w:val="008E1D2E"/>
    <w:rsid w:val="008E22F3"/>
    <w:rsid w:val="008E3759"/>
    <w:rsid w:val="008E3BFE"/>
    <w:rsid w:val="008E436D"/>
    <w:rsid w:val="008E6C1D"/>
    <w:rsid w:val="008F1912"/>
    <w:rsid w:val="008F6AC5"/>
    <w:rsid w:val="009002E9"/>
    <w:rsid w:val="00901327"/>
    <w:rsid w:val="00901B99"/>
    <w:rsid w:val="0090270B"/>
    <w:rsid w:val="009041DC"/>
    <w:rsid w:val="00904295"/>
    <w:rsid w:val="00905089"/>
    <w:rsid w:val="00906EBD"/>
    <w:rsid w:val="00911F22"/>
    <w:rsid w:val="00912800"/>
    <w:rsid w:val="00914C20"/>
    <w:rsid w:val="00915279"/>
    <w:rsid w:val="009168CF"/>
    <w:rsid w:val="00917B5A"/>
    <w:rsid w:val="00920A58"/>
    <w:rsid w:val="00920A8C"/>
    <w:rsid w:val="00921815"/>
    <w:rsid w:val="00923BA3"/>
    <w:rsid w:val="0092440A"/>
    <w:rsid w:val="009250AE"/>
    <w:rsid w:val="009262ED"/>
    <w:rsid w:val="00927716"/>
    <w:rsid w:val="00927F80"/>
    <w:rsid w:val="0093064D"/>
    <w:rsid w:val="00931412"/>
    <w:rsid w:val="00934A2C"/>
    <w:rsid w:val="00934AD2"/>
    <w:rsid w:val="00940456"/>
    <w:rsid w:val="00941E30"/>
    <w:rsid w:val="009442DE"/>
    <w:rsid w:val="0094466A"/>
    <w:rsid w:val="009466FB"/>
    <w:rsid w:val="0094745F"/>
    <w:rsid w:val="00953CBE"/>
    <w:rsid w:val="00955418"/>
    <w:rsid w:val="009556C0"/>
    <w:rsid w:val="00955B47"/>
    <w:rsid w:val="0095629F"/>
    <w:rsid w:val="00956725"/>
    <w:rsid w:val="00956ED1"/>
    <w:rsid w:val="00957F51"/>
    <w:rsid w:val="0096048D"/>
    <w:rsid w:val="009611A6"/>
    <w:rsid w:val="00962017"/>
    <w:rsid w:val="00963FF5"/>
    <w:rsid w:val="00965D50"/>
    <w:rsid w:val="00965DE3"/>
    <w:rsid w:val="00966E8E"/>
    <w:rsid w:val="0096706E"/>
    <w:rsid w:val="0097046D"/>
    <w:rsid w:val="009704F5"/>
    <w:rsid w:val="0097262E"/>
    <w:rsid w:val="00972991"/>
    <w:rsid w:val="0097376D"/>
    <w:rsid w:val="00973F7A"/>
    <w:rsid w:val="00974491"/>
    <w:rsid w:val="0097493D"/>
    <w:rsid w:val="00975C4E"/>
    <w:rsid w:val="00975EEF"/>
    <w:rsid w:val="00976955"/>
    <w:rsid w:val="00977727"/>
    <w:rsid w:val="00977DD2"/>
    <w:rsid w:val="00981FBA"/>
    <w:rsid w:val="00984449"/>
    <w:rsid w:val="00985453"/>
    <w:rsid w:val="0098635A"/>
    <w:rsid w:val="009863B0"/>
    <w:rsid w:val="00990A93"/>
    <w:rsid w:val="00990B8B"/>
    <w:rsid w:val="00992895"/>
    <w:rsid w:val="0099321C"/>
    <w:rsid w:val="00994B9F"/>
    <w:rsid w:val="00996407"/>
    <w:rsid w:val="009967A5"/>
    <w:rsid w:val="00997814"/>
    <w:rsid w:val="00997BC5"/>
    <w:rsid w:val="00997D45"/>
    <w:rsid w:val="009A15B6"/>
    <w:rsid w:val="009A1F84"/>
    <w:rsid w:val="009A22C5"/>
    <w:rsid w:val="009A4674"/>
    <w:rsid w:val="009A4F41"/>
    <w:rsid w:val="009A56CE"/>
    <w:rsid w:val="009A5DC6"/>
    <w:rsid w:val="009A706A"/>
    <w:rsid w:val="009B381B"/>
    <w:rsid w:val="009B3F76"/>
    <w:rsid w:val="009B4BC6"/>
    <w:rsid w:val="009B4D02"/>
    <w:rsid w:val="009B63EF"/>
    <w:rsid w:val="009B7D51"/>
    <w:rsid w:val="009C02A1"/>
    <w:rsid w:val="009C1068"/>
    <w:rsid w:val="009C28E4"/>
    <w:rsid w:val="009C336D"/>
    <w:rsid w:val="009C3BAC"/>
    <w:rsid w:val="009C7CEE"/>
    <w:rsid w:val="009D1753"/>
    <w:rsid w:val="009D3DD3"/>
    <w:rsid w:val="009D3E95"/>
    <w:rsid w:val="009D5398"/>
    <w:rsid w:val="009D7611"/>
    <w:rsid w:val="009E0B61"/>
    <w:rsid w:val="009E19E1"/>
    <w:rsid w:val="009E1C05"/>
    <w:rsid w:val="009E29F0"/>
    <w:rsid w:val="009E3436"/>
    <w:rsid w:val="009E39E9"/>
    <w:rsid w:val="009E40E8"/>
    <w:rsid w:val="009E53DE"/>
    <w:rsid w:val="009E7302"/>
    <w:rsid w:val="009E79FD"/>
    <w:rsid w:val="009F08DD"/>
    <w:rsid w:val="009F1335"/>
    <w:rsid w:val="009F1F95"/>
    <w:rsid w:val="009F4C10"/>
    <w:rsid w:val="009F56F2"/>
    <w:rsid w:val="009F6084"/>
    <w:rsid w:val="009F7778"/>
    <w:rsid w:val="00A02120"/>
    <w:rsid w:val="00A030E2"/>
    <w:rsid w:val="00A05BEC"/>
    <w:rsid w:val="00A1042E"/>
    <w:rsid w:val="00A10D9F"/>
    <w:rsid w:val="00A11167"/>
    <w:rsid w:val="00A11212"/>
    <w:rsid w:val="00A11E44"/>
    <w:rsid w:val="00A15562"/>
    <w:rsid w:val="00A16968"/>
    <w:rsid w:val="00A17C67"/>
    <w:rsid w:val="00A202A2"/>
    <w:rsid w:val="00A20BAA"/>
    <w:rsid w:val="00A21C5F"/>
    <w:rsid w:val="00A223E8"/>
    <w:rsid w:val="00A227FB"/>
    <w:rsid w:val="00A22A8E"/>
    <w:rsid w:val="00A24AB1"/>
    <w:rsid w:val="00A25473"/>
    <w:rsid w:val="00A25A36"/>
    <w:rsid w:val="00A30100"/>
    <w:rsid w:val="00A328B3"/>
    <w:rsid w:val="00A32AC8"/>
    <w:rsid w:val="00A32DD7"/>
    <w:rsid w:val="00A36AB4"/>
    <w:rsid w:val="00A4073A"/>
    <w:rsid w:val="00A4096F"/>
    <w:rsid w:val="00A41D2D"/>
    <w:rsid w:val="00A427D4"/>
    <w:rsid w:val="00A42E1D"/>
    <w:rsid w:val="00A45013"/>
    <w:rsid w:val="00A451F7"/>
    <w:rsid w:val="00A50A59"/>
    <w:rsid w:val="00A50FCF"/>
    <w:rsid w:val="00A510B5"/>
    <w:rsid w:val="00A51283"/>
    <w:rsid w:val="00A51A14"/>
    <w:rsid w:val="00A528D1"/>
    <w:rsid w:val="00A52CDE"/>
    <w:rsid w:val="00A55D30"/>
    <w:rsid w:val="00A5638D"/>
    <w:rsid w:val="00A56A65"/>
    <w:rsid w:val="00A56D06"/>
    <w:rsid w:val="00A57189"/>
    <w:rsid w:val="00A60AE4"/>
    <w:rsid w:val="00A610CD"/>
    <w:rsid w:val="00A614DF"/>
    <w:rsid w:val="00A626C4"/>
    <w:rsid w:val="00A63269"/>
    <w:rsid w:val="00A67E8A"/>
    <w:rsid w:val="00A70C86"/>
    <w:rsid w:val="00A71630"/>
    <w:rsid w:val="00A71AAF"/>
    <w:rsid w:val="00A71F30"/>
    <w:rsid w:val="00A7222D"/>
    <w:rsid w:val="00A73810"/>
    <w:rsid w:val="00A73DBE"/>
    <w:rsid w:val="00A758AA"/>
    <w:rsid w:val="00A75CE9"/>
    <w:rsid w:val="00A75E2A"/>
    <w:rsid w:val="00A760FB"/>
    <w:rsid w:val="00A7612D"/>
    <w:rsid w:val="00A76308"/>
    <w:rsid w:val="00A76AD5"/>
    <w:rsid w:val="00A77B6B"/>
    <w:rsid w:val="00A77D7A"/>
    <w:rsid w:val="00A82FE6"/>
    <w:rsid w:val="00A84053"/>
    <w:rsid w:val="00A844AC"/>
    <w:rsid w:val="00A85473"/>
    <w:rsid w:val="00A85FBF"/>
    <w:rsid w:val="00A90BD3"/>
    <w:rsid w:val="00A918EC"/>
    <w:rsid w:val="00A9406E"/>
    <w:rsid w:val="00A95DCD"/>
    <w:rsid w:val="00AA05BA"/>
    <w:rsid w:val="00AA09A2"/>
    <w:rsid w:val="00AA134B"/>
    <w:rsid w:val="00AA2060"/>
    <w:rsid w:val="00AA2C55"/>
    <w:rsid w:val="00AA2F73"/>
    <w:rsid w:val="00AA59FE"/>
    <w:rsid w:val="00AA6CAB"/>
    <w:rsid w:val="00AA7996"/>
    <w:rsid w:val="00AB0A77"/>
    <w:rsid w:val="00AB35F8"/>
    <w:rsid w:val="00AB4A30"/>
    <w:rsid w:val="00AB4F4D"/>
    <w:rsid w:val="00AB64A1"/>
    <w:rsid w:val="00AB70E4"/>
    <w:rsid w:val="00AC145E"/>
    <w:rsid w:val="00AC19CB"/>
    <w:rsid w:val="00AC2091"/>
    <w:rsid w:val="00AC4D55"/>
    <w:rsid w:val="00AC5BD3"/>
    <w:rsid w:val="00AC6109"/>
    <w:rsid w:val="00AC6E1C"/>
    <w:rsid w:val="00AD1227"/>
    <w:rsid w:val="00AD2424"/>
    <w:rsid w:val="00AD447D"/>
    <w:rsid w:val="00AD4F78"/>
    <w:rsid w:val="00AD539F"/>
    <w:rsid w:val="00AE0263"/>
    <w:rsid w:val="00AE068E"/>
    <w:rsid w:val="00AE06B9"/>
    <w:rsid w:val="00AE246E"/>
    <w:rsid w:val="00AE4F3A"/>
    <w:rsid w:val="00AE5488"/>
    <w:rsid w:val="00AE6F91"/>
    <w:rsid w:val="00AF1324"/>
    <w:rsid w:val="00AF1391"/>
    <w:rsid w:val="00AF1D79"/>
    <w:rsid w:val="00AF446A"/>
    <w:rsid w:val="00AF5571"/>
    <w:rsid w:val="00B00C52"/>
    <w:rsid w:val="00B043CE"/>
    <w:rsid w:val="00B047BA"/>
    <w:rsid w:val="00B04818"/>
    <w:rsid w:val="00B062C7"/>
    <w:rsid w:val="00B07341"/>
    <w:rsid w:val="00B106C9"/>
    <w:rsid w:val="00B118D8"/>
    <w:rsid w:val="00B11912"/>
    <w:rsid w:val="00B13DFA"/>
    <w:rsid w:val="00B13F36"/>
    <w:rsid w:val="00B15C9C"/>
    <w:rsid w:val="00B211BF"/>
    <w:rsid w:val="00B22868"/>
    <w:rsid w:val="00B2472B"/>
    <w:rsid w:val="00B2615C"/>
    <w:rsid w:val="00B30539"/>
    <w:rsid w:val="00B314DB"/>
    <w:rsid w:val="00B316C4"/>
    <w:rsid w:val="00B3268B"/>
    <w:rsid w:val="00B361F2"/>
    <w:rsid w:val="00B3718B"/>
    <w:rsid w:val="00B3745F"/>
    <w:rsid w:val="00B41382"/>
    <w:rsid w:val="00B442B7"/>
    <w:rsid w:val="00B448CE"/>
    <w:rsid w:val="00B4522E"/>
    <w:rsid w:val="00B45B4F"/>
    <w:rsid w:val="00B45BDA"/>
    <w:rsid w:val="00B4632A"/>
    <w:rsid w:val="00B50856"/>
    <w:rsid w:val="00B50E39"/>
    <w:rsid w:val="00B50F64"/>
    <w:rsid w:val="00B5164C"/>
    <w:rsid w:val="00B51B84"/>
    <w:rsid w:val="00B52A85"/>
    <w:rsid w:val="00B530F1"/>
    <w:rsid w:val="00B53838"/>
    <w:rsid w:val="00B56167"/>
    <w:rsid w:val="00B56C56"/>
    <w:rsid w:val="00B57235"/>
    <w:rsid w:val="00B60253"/>
    <w:rsid w:val="00B62697"/>
    <w:rsid w:val="00B64E33"/>
    <w:rsid w:val="00B64E92"/>
    <w:rsid w:val="00B65810"/>
    <w:rsid w:val="00B65F50"/>
    <w:rsid w:val="00B6654A"/>
    <w:rsid w:val="00B66E2E"/>
    <w:rsid w:val="00B715C4"/>
    <w:rsid w:val="00B7318E"/>
    <w:rsid w:val="00B75332"/>
    <w:rsid w:val="00B769D5"/>
    <w:rsid w:val="00B76E6F"/>
    <w:rsid w:val="00B77843"/>
    <w:rsid w:val="00B77B45"/>
    <w:rsid w:val="00B80F69"/>
    <w:rsid w:val="00B81E37"/>
    <w:rsid w:val="00B861AF"/>
    <w:rsid w:val="00B86C51"/>
    <w:rsid w:val="00B87390"/>
    <w:rsid w:val="00B879ED"/>
    <w:rsid w:val="00B91112"/>
    <w:rsid w:val="00B91E7F"/>
    <w:rsid w:val="00B93D7F"/>
    <w:rsid w:val="00B95033"/>
    <w:rsid w:val="00B9582D"/>
    <w:rsid w:val="00B960D4"/>
    <w:rsid w:val="00BA138B"/>
    <w:rsid w:val="00BA1706"/>
    <w:rsid w:val="00BA1852"/>
    <w:rsid w:val="00BA276C"/>
    <w:rsid w:val="00BA343A"/>
    <w:rsid w:val="00BA683C"/>
    <w:rsid w:val="00BA738C"/>
    <w:rsid w:val="00BB019D"/>
    <w:rsid w:val="00BB306F"/>
    <w:rsid w:val="00BB3CB9"/>
    <w:rsid w:val="00BB42EC"/>
    <w:rsid w:val="00BB5044"/>
    <w:rsid w:val="00BB5F1B"/>
    <w:rsid w:val="00BB6829"/>
    <w:rsid w:val="00BB709E"/>
    <w:rsid w:val="00BB7314"/>
    <w:rsid w:val="00BB7AC9"/>
    <w:rsid w:val="00BC0431"/>
    <w:rsid w:val="00BC0A4E"/>
    <w:rsid w:val="00BC1E54"/>
    <w:rsid w:val="00BC722B"/>
    <w:rsid w:val="00BC7790"/>
    <w:rsid w:val="00BD0FF5"/>
    <w:rsid w:val="00BD189D"/>
    <w:rsid w:val="00BD1A29"/>
    <w:rsid w:val="00BD4B89"/>
    <w:rsid w:val="00BD5922"/>
    <w:rsid w:val="00BD5D55"/>
    <w:rsid w:val="00BD79BC"/>
    <w:rsid w:val="00BD7FA4"/>
    <w:rsid w:val="00BE23FF"/>
    <w:rsid w:val="00BE3D0C"/>
    <w:rsid w:val="00BE438D"/>
    <w:rsid w:val="00BE46D6"/>
    <w:rsid w:val="00BE54E6"/>
    <w:rsid w:val="00BE63B2"/>
    <w:rsid w:val="00BE6D3A"/>
    <w:rsid w:val="00BE7789"/>
    <w:rsid w:val="00BE79D0"/>
    <w:rsid w:val="00BF02CB"/>
    <w:rsid w:val="00BF059E"/>
    <w:rsid w:val="00BF0D0C"/>
    <w:rsid w:val="00BF0D73"/>
    <w:rsid w:val="00BF2B04"/>
    <w:rsid w:val="00BF6D86"/>
    <w:rsid w:val="00BF6FD8"/>
    <w:rsid w:val="00BF75C0"/>
    <w:rsid w:val="00C00FCF"/>
    <w:rsid w:val="00C0105C"/>
    <w:rsid w:val="00C0125D"/>
    <w:rsid w:val="00C01F4E"/>
    <w:rsid w:val="00C03680"/>
    <w:rsid w:val="00C03D99"/>
    <w:rsid w:val="00C053C0"/>
    <w:rsid w:val="00C054DF"/>
    <w:rsid w:val="00C06421"/>
    <w:rsid w:val="00C065E2"/>
    <w:rsid w:val="00C067EB"/>
    <w:rsid w:val="00C102B7"/>
    <w:rsid w:val="00C108B8"/>
    <w:rsid w:val="00C14616"/>
    <w:rsid w:val="00C17530"/>
    <w:rsid w:val="00C2029A"/>
    <w:rsid w:val="00C21762"/>
    <w:rsid w:val="00C21FEF"/>
    <w:rsid w:val="00C23335"/>
    <w:rsid w:val="00C23584"/>
    <w:rsid w:val="00C23BA4"/>
    <w:rsid w:val="00C24283"/>
    <w:rsid w:val="00C24543"/>
    <w:rsid w:val="00C24AEE"/>
    <w:rsid w:val="00C256A2"/>
    <w:rsid w:val="00C256B8"/>
    <w:rsid w:val="00C25ADB"/>
    <w:rsid w:val="00C26B7C"/>
    <w:rsid w:val="00C27879"/>
    <w:rsid w:val="00C30DB3"/>
    <w:rsid w:val="00C355F6"/>
    <w:rsid w:val="00C375DF"/>
    <w:rsid w:val="00C401BC"/>
    <w:rsid w:val="00C40A07"/>
    <w:rsid w:val="00C42B1F"/>
    <w:rsid w:val="00C43F68"/>
    <w:rsid w:val="00C44174"/>
    <w:rsid w:val="00C44BD6"/>
    <w:rsid w:val="00C46B19"/>
    <w:rsid w:val="00C46F21"/>
    <w:rsid w:val="00C478FE"/>
    <w:rsid w:val="00C513B2"/>
    <w:rsid w:val="00C51515"/>
    <w:rsid w:val="00C54C69"/>
    <w:rsid w:val="00C55170"/>
    <w:rsid w:val="00C55A4C"/>
    <w:rsid w:val="00C55BE1"/>
    <w:rsid w:val="00C5660B"/>
    <w:rsid w:val="00C57254"/>
    <w:rsid w:val="00C61FF9"/>
    <w:rsid w:val="00C63111"/>
    <w:rsid w:val="00C634C4"/>
    <w:rsid w:val="00C6446E"/>
    <w:rsid w:val="00C649AA"/>
    <w:rsid w:val="00C65950"/>
    <w:rsid w:val="00C6602A"/>
    <w:rsid w:val="00C66B72"/>
    <w:rsid w:val="00C66EEA"/>
    <w:rsid w:val="00C67249"/>
    <w:rsid w:val="00C6783D"/>
    <w:rsid w:val="00C6784D"/>
    <w:rsid w:val="00C7158F"/>
    <w:rsid w:val="00C74F04"/>
    <w:rsid w:val="00C75017"/>
    <w:rsid w:val="00C75DD6"/>
    <w:rsid w:val="00C77048"/>
    <w:rsid w:val="00C814DF"/>
    <w:rsid w:val="00C820A0"/>
    <w:rsid w:val="00C83B8B"/>
    <w:rsid w:val="00C84838"/>
    <w:rsid w:val="00C85762"/>
    <w:rsid w:val="00C85D8F"/>
    <w:rsid w:val="00C8770C"/>
    <w:rsid w:val="00C87AC4"/>
    <w:rsid w:val="00C90082"/>
    <w:rsid w:val="00C904C3"/>
    <w:rsid w:val="00C91013"/>
    <w:rsid w:val="00C91D71"/>
    <w:rsid w:val="00C93114"/>
    <w:rsid w:val="00C93608"/>
    <w:rsid w:val="00C93712"/>
    <w:rsid w:val="00C950FF"/>
    <w:rsid w:val="00C9567A"/>
    <w:rsid w:val="00C957B5"/>
    <w:rsid w:val="00C96781"/>
    <w:rsid w:val="00C96B8A"/>
    <w:rsid w:val="00CA1851"/>
    <w:rsid w:val="00CA1D0A"/>
    <w:rsid w:val="00CA2D87"/>
    <w:rsid w:val="00CA3886"/>
    <w:rsid w:val="00CA47F6"/>
    <w:rsid w:val="00CA5CD2"/>
    <w:rsid w:val="00CA5DFF"/>
    <w:rsid w:val="00CA6EA4"/>
    <w:rsid w:val="00CA71C1"/>
    <w:rsid w:val="00CA74CC"/>
    <w:rsid w:val="00CA7F87"/>
    <w:rsid w:val="00CB14C1"/>
    <w:rsid w:val="00CB155A"/>
    <w:rsid w:val="00CB15EA"/>
    <w:rsid w:val="00CB2123"/>
    <w:rsid w:val="00CB212D"/>
    <w:rsid w:val="00CB2660"/>
    <w:rsid w:val="00CB2A2A"/>
    <w:rsid w:val="00CB465D"/>
    <w:rsid w:val="00CB5575"/>
    <w:rsid w:val="00CB63CA"/>
    <w:rsid w:val="00CB663D"/>
    <w:rsid w:val="00CB6E33"/>
    <w:rsid w:val="00CC016D"/>
    <w:rsid w:val="00CC273D"/>
    <w:rsid w:val="00CC460F"/>
    <w:rsid w:val="00CC4E4F"/>
    <w:rsid w:val="00CC5D9E"/>
    <w:rsid w:val="00CC5E90"/>
    <w:rsid w:val="00CD035C"/>
    <w:rsid w:val="00CD046C"/>
    <w:rsid w:val="00CD0E96"/>
    <w:rsid w:val="00CD1B96"/>
    <w:rsid w:val="00CD22CF"/>
    <w:rsid w:val="00CD351D"/>
    <w:rsid w:val="00CD3BE9"/>
    <w:rsid w:val="00CD408D"/>
    <w:rsid w:val="00CD4515"/>
    <w:rsid w:val="00CD485C"/>
    <w:rsid w:val="00CD50A7"/>
    <w:rsid w:val="00CD645E"/>
    <w:rsid w:val="00CE008D"/>
    <w:rsid w:val="00CE00C0"/>
    <w:rsid w:val="00CE076C"/>
    <w:rsid w:val="00CE3143"/>
    <w:rsid w:val="00CE4CDE"/>
    <w:rsid w:val="00CE5199"/>
    <w:rsid w:val="00CE56C8"/>
    <w:rsid w:val="00CE600D"/>
    <w:rsid w:val="00CE66D5"/>
    <w:rsid w:val="00CE73F6"/>
    <w:rsid w:val="00CE7838"/>
    <w:rsid w:val="00CF09C3"/>
    <w:rsid w:val="00CF2493"/>
    <w:rsid w:val="00CF2D40"/>
    <w:rsid w:val="00CF571E"/>
    <w:rsid w:val="00CF6028"/>
    <w:rsid w:val="00CF637A"/>
    <w:rsid w:val="00CF759A"/>
    <w:rsid w:val="00D010E3"/>
    <w:rsid w:val="00D03172"/>
    <w:rsid w:val="00D04C59"/>
    <w:rsid w:val="00D04E8E"/>
    <w:rsid w:val="00D059DE"/>
    <w:rsid w:val="00D05ABD"/>
    <w:rsid w:val="00D05EEB"/>
    <w:rsid w:val="00D06157"/>
    <w:rsid w:val="00D0637A"/>
    <w:rsid w:val="00D06FBA"/>
    <w:rsid w:val="00D072AF"/>
    <w:rsid w:val="00D11A2A"/>
    <w:rsid w:val="00D13FCE"/>
    <w:rsid w:val="00D160CA"/>
    <w:rsid w:val="00D169D0"/>
    <w:rsid w:val="00D1781A"/>
    <w:rsid w:val="00D205C8"/>
    <w:rsid w:val="00D2359F"/>
    <w:rsid w:val="00D24FAF"/>
    <w:rsid w:val="00D26BDD"/>
    <w:rsid w:val="00D306D1"/>
    <w:rsid w:val="00D30800"/>
    <w:rsid w:val="00D31F1F"/>
    <w:rsid w:val="00D34786"/>
    <w:rsid w:val="00D34A22"/>
    <w:rsid w:val="00D3724F"/>
    <w:rsid w:val="00D37BFC"/>
    <w:rsid w:val="00D37FDD"/>
    <w:rsid w:val="00D40609"/>
    <w:rsid w:val="00D40A27"/>
    <w:rsid w:val="00D41E00"/>
    <w:rsid w:val="00D4365F"/>
    <w:rsid w:val="00D448B2"/>
    <w:rsid w:val="00D456D3"/>
    <w:rsid w:val="00D4642A"/>
    <w:rsid w:val="00D47A8E"/>
    <w:rsid w:val="00D50777"/>
    <w:rsid w:val="00D50967"/>
    <w:rsid w:val="00D52A2A"/>
    <w:rsid w:val="00D52D14"/>
    <w:rsid w:val="00D5338E"/>
    <w:rsid w:val="00D54847"/>
    <w:rsid w:val="00D54F13"/>
    <w:rsid w:val="00D559C2"/>
    <w:rsid w:val="00D56434"/>
    <w:rsid w:val="00D56670"/>
    <w:rsid w:val="00D56E22"/>
    <w:rsid w:val="00D619A4"/>
    <w:rsid w:val="00D6213E"/>
    <w:rsid w:val="00D63B02"/>
    <w:rsid w:val="00D65FA1"/>
    <w:rsid w:val="00D6652F"/>
    <w:rsid w:val="00D66B35"/>
    <w:rsid w:val="00D66CE4"/>
    <w:rsid w:val="00D712D3"/>
    <w:rsid w:val="00D71422"/>
    <w:rsid w:val="00D71BB3"/>
    <w:rsid w:val="00D72DC6"/>
    <w:rsid w:val="00D732AA"/>
    <w:rsid w:val="00D73450"/>
    <w:rsid w:val="00D7558D"/>
    <w:rsid w:val="00D762CE"/>
    <w:rsid w:val="00D81D92"/>
    <w:rsid w:val="00D8736B"/>
    <w:rsid w:val="00D876F9"/>
    <w:rsid w:val="00D90795"/>
    <w:rsid w:val="00D91BDC"/>
    <w:rsid w:val="00D9260B"/>
    <w:rsid w:val="00D92FEE"/>
    <w:rsid w:val="00D93FE8"/>
    <w:rsid w:val="00D946FA"/>
    <w:rsid w:val="00D948B1"/>
    <w:rsid w:val="00D94C65"/>
    <w:rsid w:val="00D95035"/>
    <w:rsid w:val="00DA11D6"/>
    <w:rsid w:val="00DA1584"/>
    <w:rsid w:val="00DA1823"/>
    <w:rsid w:val="00DA1A60"/>
    <w:rsid w:val="00DA5873"/>
    <w:rsid w:val="00DA5AB9"/>
    <w:rsid w:val="00DA5D23"/>
    <w:rsid w:val="00DA6C41"/>
    <w:rsid w:val="00DA7B5F"/>
    <w:rsid w:val="00DB1766"/>
    <w:rsid w:val="00DB1828"/>
    <w:rsid w:val="00DB18FF"/>
    <w:rsid w:val="00DB238B"/>
    <w:rsid w:val="00DB399A"/>
    <w:rsid w:val="00DB3C99"/>
    <w:rsid w:val="00DB6497"/>
    <w:rsid w:val="00DC11E7"/>
    <w:rsid w:val="00DC18B7"/>
    <w:rsid w:val="00DC24E3"/>
    <w:rsid w:val="00DC3101"/>
    <w:rsid w:val="00DC4D4D"/>
    <w:rsid w:val="00DC501C"/>
    <w:rsid w:val="00DC7023"/>
    <w:rsid w:val="00DC769A"/>
    <w:rsid w:val="00DD374A"/>
    <w:rsid w:val="00DD3D86"/>
    <w:rsid w:val="00DD4AD2"/>
    <w:rsid w:val="00DD5B5A"/>
    <w:rsid w:val="00DD7E63"/>
    <w:rsid w:val="00DE048C"/>
    <w:rsid w:val="00DE2862"/>
    <w:rsid w:val="00DE320D"/>
    <w:rsid w:val="00DE48A7"/>
    <w:rsid w:val="00DE4AAC"/>
    <w:rsid w:val="00DE573A"/>
    <w:rsid w:val="00DE5F3D"/>
    <w:rsid w:val="00DE66D5"/>
    <w:rsid w:val="00DF028D"/>
    <w:rsid w:val="00DF04FD"/>
    <w:rsid w:val="00DF1EC4"/>
    <w:rsid w:val="00DF53E8"/>
    <w:rsid w:val="00DF6455"/>
    <w:rsid w:val="00DF6A3A"/>
    <w:rsid w:val="00DF75F7"/>
    <w:rsid w:val="00E002AE"/>
    <w:rsid w:val="00E005F8"/>
    <w:rsid w:val="00E014B4"/>
    <w:rsid w:val="00E0340B"/>
    <w:rsid w:val="00E048DD"/>
    <w:rsid w:val="00E04A1B"/>
    <w:rsid w:val="00E04A90"/>
    <w:rsid w:val="00E0551F"/>
    <w:rsid w:val="00E056B6"/>
    <w:rsid w:val="00E06379"/>
    <w:rsid w:val="00E072BB"/>
    <w:rsid w:val="00E07689"/>
    <w:rsid w:val="00E10622"/>
    <w:rsid w:val="00E10EC0"/>
    <w:rsid w:val="00E114D8"/>
    <w:rsid w:val="00E12242"/>
    <w:rsid w:val="00E134B3"/>
    <w:rsid w:val="00E15354"/>
    <w:rsid w:val="00E15B27"/>
    <w:rsid w:val="00E16620"/>
    <w:rsid w:val="00E20519"/>
    <w:rsid w:val="00E20ACA"/>
    <w:rsid w:val="00E213FC"/>
    <w:rsid w:val="00E2185B"/>
    <w:rsid w:val="00E219C7"/>
    <w:rsid w:val="00E22C73"/>
    <w:rsid w:val="00E243F5"/>
    <w:rsid w:val="00E24AF7"/>
    <w:rsid w:val="00E2513B"/>
    <w:rsid w:val="00E2539C"/>
    <w:rsid w:val="00E301D5"/>
    <w:rsid w:val="00E3364B"/>
    <w:rsid w:val="00E34EDD"/>
    <w:rsid w:val="00E4118C"/>
    <w:rsid w:val="00E420FF"/>
    <w:rsid w:val="00E42FF8"/>
    <w:rsid w:val="00E4311E"/>
    <w:rsid w:val="00E43157"/>
    <w:rsid w:val="00E447DF"/>
    <w:rsid w:val="00E45076"/>
    <w:rsid w:val="00E461CE"/>
    <w:rsid w:val="00E50556"/>
    <w:rsid w:val="00E5163B"/>
    <w:rsid w:val="00E53741"/>
    <w:rsid w:val="00E54BCF"/>
    <w:rsid w:val="00E56F23"/>
    <w:rsid w:val="00E573E4"/>
    <w:rsid w:val="00E60599"/>
    <w:rsid w:val="00E60C48"/>
    <w:rsid w:val="00E61356"/>
    <w:rsid w:val="00E6262F"/>
    <w:rsid w:val="00E64159"/>
    <w:rsid w:val="00E64A06"/>
    <w:rsid w:val="00E64C3D"/>
    <w:rsid w:val="00E66B40"/>
    <w:rsid w:val="00E678E8"/>
    <w:rsid w:val="00E67A8C"/>
    <w:rsid w:val="00E70209"/>
    <w:rsid w:val="00E70A56"/>
    <w:rsid w:val="00E720CA"/>
    <w:rsid w:val="00E72521"/>
    <w:rsid w:val="00E7454F"/>
    <w:rsid w:val="00E75E69"/>
    <w:rsid w:val="00E77F92"/>
    <w:rsid w:val="00E80723"/>
    <w:rsid w:val="00E807F5"/>
    <w:rsid w:val="00E81AB0"/>
    <w:rsid w:val="00E831C8"/>
    <w:rsid w:val="00E84AA1"/>
    <w:rsid w:val="00E84EB5"/>
    <w:rsid w:val="00E85662"/>
    <w:rsid w:val="00E869C8"/>
    <w:rsid w:val="00E86B0E"/>
    <w:rsid w:val="00E8789F"/>
    <w:rsid w:val="00E91DD7"/>
    <w:rsid w:val="00E92342"/>
    <w:rsid w:val="00E93C21"/>
    <w:rsid w:val="00E9525E"/>
    <w:rsid w:val="00E955AB"/>
    <w:rsid w:val="00E957E4"/>
    <w:rsid w:val="00E959EB"/>
    <w:rsid w:val="00E95E21"/>
    <w:rsid w:val="00E966E4"/>
    <w:rsid w:val="00E97B71"/>
    <w:rsid w:val="00EA0654"/>
    <w:rsid w:val="00EA06D7"/>
    <w:rsid w:val="00EA3D34"/>
    <w:rsid w:val="00EA5DB3"/>
    <w:rsid w:val="00EA6C36"/>
    <w:rsid w:val="00EB0C40"/>
    <w:rsid w:val="00EB22BE"/>
    <w:rsid w:val="00EB2CEC"/>
    <w:rsid w:val="00EB2D03"/>
    <w:rsid w:val="00EB3423"/>
    <w:rsid w:val="00EB454D"/>
    <w:rsid w:val="00EB6D4C"/>
    <w:rsid w:val="00EC004C"/>
    <w:rsid w:val="00EC0389"/>
    <w:rsid w:val="00EC0924"/>
    <w:rsid w:val="00EC1373"/>
    <w:rsid w:val="00EC77B9"/>
    <w:rsid w:val="00EC79C0"/>
    <w:rsid w:val="00EC7CC0"/>
    <w:rsid w:val="00ED0CF8"/>
    <w:rsid w:val="00ED10C5"/>
    <w:rsid w:val="00ED2342"/>
    <w:rsid w:val="00ED25DB"/>
    <w:rsid w:val="00ED2629"/>
    <w:rsid w:val="00ED3ABF"/>
    <w:rsid w:val="00ED465C"/>
    <w:rsid w:val="00ED4A2E"/>
    <w:rsid w:val="00ED53AA"/>
    <w:rsid w:val="00ED549D"/>
    <w:rsid w:val="00ED5E10"/>
    <w:rsid w:val="00ED6D90"/>
    <w:rsid w:val="00ED7670"/>
    <w:rsid w:val="00ED76BE"/>
    <w:rsid w:val="00ED7AFB"/>
    <w:rsid w:val="00EE00E9"/>
    <w:rsid w:val="00EE016F"/>
    <w:rsid w:val="00EE088F"/>
    <w:rsid w:val="00EE0FDA"/>
    <w:rsid w:val="00EE2FAA"/>
    <w:rsid w:val="00EE3147"/>
    <w:rsid w:val="00EE3583"/>
    <w:rsid w:val="00EE376F"/>
    <w:rsid w:val="00EE548A"/>
    <w:rsid w:val="00EE5D72"/>
    <w:rsid w:val="00EE685C"/>
    <w:rsid w:val="00EE77BD"/>
    <w:rsid w:val="00EF1AAA"/>
    <w:rsid w:val="00EF2E3D"/>
    <w:rsid w:val="00EF3986"/>
    <w:rsid w:val="00EF3BC0"/>
    <w:rsid w:val="00EF45F1"/>
    <w:rsid w:val="00EF4A23"/>
    <w:rsid w:val="00EF619B"/>
    <w:rsid w:val="00EF6AB5"/>
    <w:rsid w:val="00EF7EB6"/>
    <w:rsid w:val="00F00AD7"/>
    <w:rsid w:val="00F00B55"/>
    <w:rsid w:val="00F02AD1"/>
    <w:rsid w:val="00F05E12"/>
    <w:rsid w:val="00F06EE6"/>
    <w:rsid w:val="00F07381"/>
    <w:rsid w:val="00F10453"/>
    <w:rsid w:val="00F131C8"/>
    <w:rsid w:val="00F131CF"/>
    <w:rsid w:val="00F140F5"/>
    <w:rsid w:val="00F14704"/>
    <w:rsid w:val="00F16542"/>
    <w:rsid w:val="00F214A8"/>
    <w:rsid w:val="00F22CFA"/>
    <w:rsid w:val="00F253CC"/>
    <w:rsid w:val="00F30803"/>
    <w:rsid w:val="00F30850"/>
    <w:rsid w:val="00F30CC2"/>
    <w:rsid w:val="00F32E21"/>
    <w:rsid w:val="00F3336C"/>
    <w:rsid w:val="00F35303"/>
    <w:rsid w:val="00F35544"/>
    <w:rsid w:val="00F35C74"/>
    <w:rsid w:val="00F37106"/>
    <w:rsid w:val="00F372EC"/>
    <w:rsid w:val="00F37885"/>
    <w:rsid w:val="00F40BAD"/>
    <w:rsid w:val="00F41AD2"/>
    <w:rsid w:val="00F426FD"/>
    <w:rsid w:val="00F44632"/>
    <w:rsid w:val="00F44E25"/>
    <w:rsid w:val="00F4701F"/>
    <w:rsid w:val="00F519CF"/>
    <w:rsid w:val="00F54530"/>
    <w:rsid w:val="00F552E4"/>
    <w:rsid w:val="00F56BA5"/>
    <w:rsid w:val="00F56BF0"/>
    <w:rsid w:val="00F56ECB"/>
    <w:rsid w:val="00F60E22"/>
    <w:rsid w:val="00F61D58"/>
    <w:rsid w:val="00F64D18"/>
    <w:rsid w:val="00F66432"/>
    <w:rsid w:val="00F66FE5"/>
    <w:rsid w:val="00F7210D"/>
    <w:rsid w:val="00F73529"/>
    <w:rsid w:val="00F74A06"/>
    <w:rsid w:val="00F74FD8"/>
    <w:rsid w:val="00F75B61"/>
    <w:rsid w:val="00F77B2E"/>
    <w:rsid w:val="00F8056F"/>
    <w:rsid w:val="00F81395"/>
    <w:rsid w:val="00F81B1E"/>
    <w:rsid w:val="00F81BB8"/>
    <w:rsid w:val="00F8265F"/>
    <w:rsid w:val="00F83FD3"/>
    <w:rsid w:val="00F857BE"/>
    <w:rsid w:val="00F86F62"/>
    <w:rsid w:val="00F90C64"/>
    <w:rsid w:val="00F9134D"/>
    <w:rsid w:val="00F917D1"/>
    <w:rsid w:val="00F928CC"/>
    <w:rsid w:val="00F92F82"/>
    <w:rsid w:val="00F9427B"/>
    <w:rsid w:val="00F9585B"/>
    <w:rsid w:val="00F95F82"/>
    <w:rsid w:val="00F9653B"/>
    <w:rsid w:val="00F969A1"/>
    <w:rsid w:val="00FA2B2A"/>
    <w:rsid w:val="00FA3924"/>
    <w:rsid w:val="00FA4387"/>
    <w:rsid w:val="00FA43E4"/>
    <w:rsid w:val="00FA6D47"/>
    <w:rsid w:val="00FA72BB"/>
    <w:rsid w:val="00FB1702"/>
    <w:rsid w:val="00FB1AC1"/>
    <w:rsid w:val="00FB292A"/>
    <w:rsid w:val="00FB296B"/>
    <w:rsid w:val="00FB3A04"/>
    <w:rsid w:val="00FB4DAF"/>
    <w:rsid w:val="00FB54E6"/>
    <w:rsid w:val="00FB62CF"/>
    <w:rsid w:val="00FB672A"/>
    <w:rsid w:val="00FB6CA6"/>
    <w:rsid w:val="00FC01EA"/>
    <w:rsid w:val="00FC1C98"/>
    <w:rsid w:val="00FC264F"/>
    <w:rsid w:val="00FC377C"/>
    <w:rsid w:val="00FC392E"/>
    <w:rsid w:val="00FC4045"/>
    <w:rsid w:val="00FC430D"/>
    <w:rsid w:val="00FC4439"/>
    <w:rsid w:val="00FC4BFA"/>
    <w:rsid w:val="00FC4CE8"/>
    <w:rsid w:val="00FC5111"/>
    <w:rsid w:val="00FC5B34"/>
    <w:rsid w:val="00FD09E6"/>
    <w:rsid w:val="00FD257A"/>
    <w:rsid w:val="00FD35A4"/>
    <w:rsid w:val="00FD3C3B"/>
    <w:rsid w:val="00FD3D3D"/>
    <w:rsid w:val="00FD4505"/>
    <w:rsid w:val="00FD7EA9"/>
    <w:rsid w:val="00FE07DD"/>
    <w:rsid w:val="00FE0A96"/>
    <w:rsid w:val="00FE0E78"/>
    <w:rsid w:val="00FE3482"/>
    <w:rsid w:val="00FE48BC"/>
    <w:rsid w:val="00FE6B45"/>
    <w:rsid w:val="00FE7286"/>
    <w:rsid w:val="00FF20C1"/>
    <w:rsid w:val="00FF55F3"/>
    <w:rsid w:val="00FF5851"/>
    <w:rsid w:val="00FF6E23"/>
    <w:rsid w:val="00FF7186"/>
    <w:rsid w:val="00FF732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A9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pBdr>
        <w:top w:val="nil"/>
        <w:left w:val="nil"/>
        <w:bottom w:val="nil"/>
        <w:right w:val="nil"/>
        <w:between w:val="nil"/>
        <w:bar w:val="nil"/>
      </w:pBdr>
      <w:spacing w:before="480"/>
      <w:outlineLvl w:val="0"/>
    </w:pPr>
    <w:rPr>
      <w:rFonts w:asciiTheme="majorHAnsi" w:eastAsiaTheme="majorEastAsia" w:hAnsiTheme="majorHAnsi" w:cstheme="majorBidi"/>
      <w:b/>
      <w:bCs/>
      <w:color w:val="365F91" w:themeColor="accent1" w:themeShade="BF"/>
      <w:sz w:val="28"/>
      <w:szCs w:val="28"/>
      <w:bdr w:val="nil"/>
      <w:lang w:val="en-US"/>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lang w:val="en-US"/>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pPr>
      <w:pBdr>
        <w:top w:val="nil"/>
        <w:left w:val="nil"/>
        <w:bottom w:val="nil"/>
        <w:right w:val="nil"/>
        <w:between w:val="nil"/>
        <w:bar w:val="nil"/>
      </w:pBdr>
    </w:pPr>
    <w:rPr>
      <w:rFonts w:ascii="Tahoma" w:eastAsia="Arial Unicode MS" w:hAnsi="Tahoma" w:cs="Tahoma"/>
      <w:sz w:val="16"/>
      <w:szCs w:val="16"/>
      <w:bdr w:val="nil"/>
      <w:lang w:val="en-US"/>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lang w:val="en-U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pBdr>
        <w:top w:val="nil"/>
        <w:left w:val="nil"/>
        <w:bottom w:val="nil"/>
        <w:right w:val="nil"/>
        <w:between w:val="nil"/>
        <w:bar w:val="nil"/>
      </w:pBdr>
      <w:tabs>
        <w:tab w:val="left" w:pos="1440"/>
        <w:tab w:val="right" w:leader="dot" w:pos="9350"/>
      </w:tabs>
      <w:spacing w:after="100"/>
      <w:ind w:left="1440" w:hanging="720"/>
    </w:pPr>
    <w:rPr>
      <w:rFonts w:eastAsia="Arial Unicode MS"/>
      <w:bdr w:val="nil"/>
      <w:lang w:val="en-US"/>
    </w:rPr>
  </w:style>
  <w:style w:type="paragraph" w:styleId="TOC1">
    <w:name w:val="toc 1"/>
    <w:basedOn w:val="Normal"/>
    <w:next w:val="Normal"/>
    <w:autoRedefine/>
    <w:uiPriority w:val="39"/>
    <w:unhideWhenUsed/>
    <w:rsid w:val="005C4225"/>
    <w:pPr>
      <w:pBdr>
        <w:top w:val="nil"/>
        <w:left w:val="nil"/>
        <w:bottom w:val="nil"/>
        <w:right w:val="nil"/>
        <w:between w:val="nil"/>
        <w:bar w:val="nil"/>
      </w:pBdr>
      <w:spacing w:after="100"/>
    </w:pPr>
    <w:rPr>
      <w:rFonts w:asciiTheme="minorHAnsi" w:eastAsia="Arial Unicode MS" w:hAnsiTheme="minorHAnsi"/>
      <w:sz w:val="22"/>
      <w:bdr w:val="nil"/>
      <w:lang w:val="en-US"/>
    </w:rPr>
  </w:style>
  <w:style w:type="paragraph" w:styleId="TOC3">
    <w:name w:val="toc 3"/>
    <w:basedOn w:val="Normal"/>
    <w:next w:val="Normal"/>
    <w:autoRedefine/>
    <w:uiPriority w:val="39"/>
    <w:unhideWhenUsed/>
    <w:rsid w:val="005C4225"/>
    <w:pPr>
      <w:pBdr>
        <w:top w:val="nil"/>
        <w:left w:val="nil"/>
        <w:bottom w:val="nil"/>
        <w:right w:val="nil"/>
        <w:between w:val="nil"/>
        <w:bar w:val="nil"/>
      </w:pBdr>
      <w:tabs>
        <w:tab w:val="left" w:pos="880"/>
        <w:tab w:val="right" w:leader="dot" w:pos="9350"/>
      </w:tabs>
      <w:spacing w:after="100"/>
      <w:ind w:left="2160" w:hanging="720"/>
    </w:pPr>
    <w:rPr>
      <w:rFonts w:eastAsia="Arial Unicode MS"/>
      <w:bdr w:val="nil"/>
      <w:lang w:val="en-US"/>
    </w:rPr>
  </w:style>
  <w:style w:type="paragraph" w:styleId="TOC4">
    <w:name w:val="toc 4"/>
    <w:basedOn w:val="Normal"/>
    <w:next w:val="Normal"/>
    <w:autoRedefine/>
    <w:uiPriority w:val="39"/>
    <w:unhideWhenUsed/>
    <w:rsid w:val="005C4225"/>
    <w:pPr>
      <w:pBdr>
        <w:top w:val="nil"/>
        <w:left w:val="nil"/>
        <w:bottom w:val="nil"/>
        <w:right w:val="nil"/>
        <w:between w:val="nil"/>
        <w:bar w:val="nil"/>
      </w:pBdr>
      <w:spacing w:after="100"/>
      <w:ind w:left="720"/>
    </w:pPr>
    <w:rPr>
      <w:rFonts w:eastAsia="Arial Unicode MS"/>
      <w:bdr w:val="nil"/>
      <w:lang w:val="en-US"/>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pBdr>
        <w:top w:val="nil"/>
        <w:left w:val="nil"/>
        <w:bottom w:val="nil"/>
        <w:right w:val="nil"/>
        <w:between w:val="nil"/>
        <w:bar w:val="nil"/>
      </w:pBdr>
      <w:spacing w:after="120" w:line="480" w:lineRule="auto"/>
      <w:ind w:left="360"/>
    </w:pPr>
    <w:rPr>
      <w:rFonts w:eastAsia="Arial Unicode MS"/>
      <w:bdr w:val="nil"/>
      <w:lang w:val="en-US"/>
    </w:r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pBdr>
        <w:top w:val="nil"/>
        <w:left w:val="nil"/>
        <w:bottom w:val="nil"/>
        <w:right w:val="nil"/>
        <w:between w:val="nil"/>
        <w:bar w:val="nil"/>
      </w:pBdr>
      <w:spacing w:after="120"/>
    </w:pPr>
    <w:rPr>
      <w:rFonts w:eastAsia="Arial Unicode MS"/>
      <w:bdr w:val="nil"/>
      <w:lang w:val="en-US"/>
    </w:r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rPr>
      <w:lang w:val="en-US"/>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0449F7"/>
    <w:pPr>
      <w:spacing w:after="160" w:line="240" w:lineRule="exact"/>
    </w:pPr>
    <w:rPr>
      <w:rFonts w:eastAsia="Arial Unicode MS"/>
      <w:sz w:val="20"/>
      <w:szCs w:val="20"/>
      <w:bdr w:val="nil"/>
      <w:vertAlign w:val="superscript"/>
      <w:lang w:eastAsia="es-E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3051C2"/>
    <w:rPr>
      <w:rFonts w:ascii="Cambria" w:eastAsia="Cambria" w:hAnsi="Cambria" w:cs="Cambria"/>
      <w:color w:val="000000"/>
      <w:sz w:val="24"/>
      <w:szCs w:val="24"/>
      <w:u w:color="000000"/>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FC1C98"/>
    <w:pPr>
      <w:jc w:val="both"/>
    </w:pPr>
    <w:rPr>
      <w:rFonts w:eastAsia="Arial Unicode MS"/>
      <w:sz w:val="20"/>
      <w:szCs w:val="20"/>
      <w:bdr w:val="nil"/>
      <w:vertAlign w:val="superscript"/>
      <w:lang w:eastAsia="es-ES"/>
    </w:rPr>
  </w:style>
  <w:style w:type="paragraph" w:customStyle="1" w:styleId="paragraph">
    <w:name w:val="paragraph"/>
    <w:basedOn w:val="Normal"/>
    <w:rsid w:val="001C7906"/>
    <w:pPr>
      <w:spacing w:before="100" w:beforeAutospacing="1" w:after="100" w:afterAutospacing="1"/>
    </w:pPr>
    <w:rPr>
      <w:lang w:val="en-US"/>
    </w:rPr>
  </w:style>
  <w:style w:type="character" w:customStyle="1" w:styleId="normaltextrun">
    <w:name w:val="normaltextrun"/>
    <w:basedOn w:val="DefaultParagraphFont"/>
    <w:rsid w:val="001C7906"/>
  </w:style>
  <w:style w:type="character" w:customStyle="1" w:styleId="eop">
    <w:name w:val="eop"/>
    <w:basedOn w:val="DefaultParagraphFont"/>
    <w:rsid w:val="001C7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7333">
      <w:bodyDiv w:val="1"/>
      <w:marLeft w:val="0"/>
      <w:marRight w:val="0"/>
      <w:marTop w:val="0"/>
      <w:marBottom w:val="0"/>
      <w:divBdr>
        <w:top w:val="none" w:sz="0" w:space="0" w:color="auto"/>
        <w:left w:val="none" w:sz="0" w:space="0" w:color="auto"/>
        <w:bottom w:val="none" w:sz="0" w:space="0" w:color="auto"/>
        <w:right w:val="none" w:sz="0" w:space="0" w:color="auto"/>
      </w:divBdr>
    </w:div>
    <w:div w:id="114100732">
      <w:bodyDiv w:val="1"/>
      <w:marLeft w:val="0"/>
      <w:marRight w:val="0"/>
      <w:marTop w:val="0"/>
      <w:marBottom w:val="0"/>
      <w:divBdr>
        <w:top w:val="none" w:sz="0" w:space="0" w:color="auto"/>
        <w:left w:val="none" w:sz="0" w:space="0" w:color="auto"/>
        <w:bottom w:val="none" w:sz="0" w:space="0" w:color="auto"/>
        <w:right w:val="none" w:sz="0" w:space="0" w:color="auto"/>
      </w:divBdr>
    </w:div>
    <w:div w:id="116072783">
      <w:bodyDiv w:val="1"/>
      <w:marLeft w:val="0"/>
      <w:marRight w:val="0"/>
      <w:marTop w:val="0"/>
      <w:marBottom w:val="0"/>
      <w:divBdr>
        <w:top w:val="none" w:sz="0" w:space="0" w:color="auto"/>
        <w:left w:val="none" w:sz="0" w:space="0" w:color="auto"/>
        <w:bottom w:val="none" w:sz="0" w:space="0" w:color="auto"/>
        <w:right w:val="none" w:sz="0" w:space="0" w:color="auto"/>
      </w:divBdr>
    </w:div>
    <w:div w:id="118838843">
      <w:bodyDiv w:val="1"/>
      <w:marLeft w:val="0"/>
      <w:marRight w:val="0"/>
      <w:marTop w:val="0"/>
      <w:marBottom w:val="0"/>
      <w:divBdr>
        <w:top w:val="none" w:sz="0" w:space="0" w:color="auto"/>
        <w:left w:val="none" w:sz="0" w:space="0" w:color="auto"/>
        <w:bottom w:val="none" w:sz="0" w:space="0" w:color="auto"/>
        <w:right w:val="none" w:sz="0" w:space="0" w:color="auto"/>
      </w:divBdr>
    </w:div>
    <w:div w:id="272447701">
      <w:bodyDiv w:val="1"/>
      <w:marLeft w:val="0"/>
      <w:marRight w:val="0"/>
      <w:marTop w:val="0"/>
      <w:marBottom w:val="0"/>
      <w:divBdr>
        <w:top w:val="none" w:sz="0" w:space="0" w:color="auto"/>
        <w:left w:val="none" w:sz="0" w:space="0" w:color="auto"/>
        <w:bottom w:val="none" w:sz="0" w:space="0" w:color="auto"/>
        <w:right w:val="none" w:sz="0" w:space="0" w:color="auto"/>
      </w:divBdr>
    </w:div>
    <w:div w:id="304316081">
      <w:bodyDiv w:val="1"/>
      <w:marLeft w:val="0"/>
      <w:marRight w:val="0"/>
      <w:marTop w:val="0"/>
      <w:marBottom w:val="0"/>
      <w:divBdr>
        <w:top w:val="none" w:sz="0" w:space="0" w:color="auto"/>
        <w:left w:val="none" w:sz="0" w:space="0" w:color="auto"/>
        <w:bottom w:val="none" w:sz="0" w:space="0" w:color="auto"/>
        <w:right w:val="none" w:sz="0" w:space="0" w:color="auto"/>
      </w:divBdr>
    </w:div>
    <w:div w:id="318385821">
      <w:bodyDiv w:val="1"/>
      <w:marLeft w:val="0"/>
      <w:marRight w:val="0"/>
      <w:marTop w:val="0"/>
      <w:marBottom w:val="0"/>
      <w:divBdr>
        <w:top w:val="none" w:sz="0" w:space="0" w:color="auto"/>
        <w:left w:val="none" w:sz="0" w:space="0" w:color="auto"/>
        <w:bottom w:val="none" w:sz="0" w:space="0" w:color="auto"/>
        <w:right w:val="none" w:sz="0" w:space="0" w:color="auto"/>
      </w:divBdr>
    </w:div>
    <w:div w:id="410085703">
      <w:bodyDiv w:val="1"/>
      <w:marLeft w:val="0"/>
      <w:marRight w:val="0"/>
      <w:marTop w:val="0"/>
      <w:marBottom w:val="0"/>
      <w:divBdr>
        <w:top w:val="none" w:sz="0" w:space="0" w:color="auto"/>
        <w:left w:val="none" w:sz="0" w:space="0" w:color="auto"/>
        <w:bottom w:val="none" w:sz="0" w:space="0" w:color="auto"/>
        <w:right w:val="none" w:sz="0" w:space="0" w:color="auto"/>
      </w:divBdr>
    </w:div>
    <w:div w:id="517701593">
      <w:bodyDiv w:val="1"/>
      <w:marLeft w:val="0"/>
      <w:marRight w:val="0"/>
      <w:marTop w:val="0"/>
      <w:marBottom w:val="0"/>
      <w:divBdr>
        <w:top w:val="none" w:sz="0" w:space="0" w:color="auto"/>
        <w:left w:val="none" w:sz="0" w:space="0" w:color="auto"/>
        <w:bottom w:val="none" w:sz="0" w:space="0" w:color="auto"/>
        <w:right w:val="none" w:sz="0" w:space="0" w:color="auto"/>
      </w:divBdr>
    </w:div>
    <w:div w:id="554052519">
      <w:bodyDiv w:val="1"/>
      <w:marLeft w:val="0"/>
      <w:marRight w:val="0"/>
      <w:marTop w:val="0"/>
      <w:marBottom w:val="0"/>
      <w:divBdr>
        <w:top w:val="none" w:sz="0" w:space="0" w:color="auto"/>
        <w:left w:val="none" w:sz="0" w:space="0" w:color="auto"/>
        <w:bottom w:val="none" w:sz="0" w:space="0" w:color="auto"/>
        <w:right w:val="none" w:sz="0" w:space="0" w:color="auto"/>
      </w:divBdr>
    </w:div>
    <w:div w:id="582832724">
      <w:bodyDiv w:val="1"/>
      <w:marLeft w:val="0"/>
      <w:marRight w:val="0"/>
      <w:marTop w:val="0"/>
      <w:marBottom w:val="0"/>
      <w:divBdr>
        <w:top w:val="none" w:sz="0" w:space="0" w:color="auto"/>
        <w:left w:val="none" w:sz="0" w:space="0" w:color="auto"/>
        <w:bottom w:val="none" w:sz="0" w:space="0" w:color="auto"/>
        <w:right w:val="none" w:sz="0" w:space="0" w:color="auto"/>
      </w:divBdr>
    </w:div>
    <w:div w:id="590697155">
      <w:bodyDiv w:val="1"/>
      <w:marLeft w:val="0"/>
      <w:marRight w:val="0"/>
      <w:marTop w:val="0"/>
      <w:marBottom w:val="0"/>
      <w:divBdr>
        <w:top w:val="none" w:sz="0" w:space="0" w:color="auto"/>
        <w:left w:val="none" w:sz="0" w:space="0" w:color="auto"/>
        <w:bottom w:val="none" w:sz="0" w:space="0" w:color="auto"/>
        <w:right w:val="none" w:sz="0" w:space="0" w:color="auto"/>
      </w:divBdr>
    </w:div>
    <w:div w:id="610746982">
      <w:bodyDiv w:val="1"/>
      <w:marLeft w:val="0"/>
      <w:marRight w:val="0"/>
      <w:marTop w:val="0"/>
      <w:marBottom w:val="0"/>
      <w:divBdr>
        <w:top w:val="none" w:sz="0" w:space="0" w:color="auto"/>
        <w:left w:val="none" w:sz="0" w:space="0" w:color="auto"/>
        <w:bottom w:val="none" w:sz="0" w:space="0" w:color="auto"/>
        <w:right w:val="none" w:sz="0" w:space="0" w:color="auto"/>
      </w:divBdr>
    </w:div>
    <w:div w:id="680350530">
      <w:bodyDiv w:val="1"/>
      <w:marLeft w:val="0"/>
      <w:marRight w:val="0"/>
      <w:marTop w:val="0"/>
      <w:marBottom w:val="0"/>
      <w:divBdr>
        <w:top w:val="none" w:sz="0" w:space="0" w:color="auto"/>
        <w:left w:val="none" w:sz="0" w:space="0" w:color="auto"/>
        <w:bottom w:val="none" w:sz="0" w:space="0" w:color="auto"/>
        <w:right w:val="none" w:sz="0" w:space="0" w:color="auto"/>
      </w:divBdr>
    </w:div>
    <w:div w:id="707461540">
      <w:bodyDiv w:val="1"/>
      <w:marLeft w:val="0"/>
      <w:marRight w:val="0"/>
      <w:marTop w:val="0"/>
      <w:marBottom w:val="0"/>
      <w:divBdr>
        <w:top w:val="none" w:sz="0" w:space="0" w:color="auto"/>
        <w:left w:val="none" w:sz="0" w:space="0" w:color="auto"/>
        <w:bottom w:val="none" w:sz="0" w:space="0" w:color="auto"/>
        <w:right w:val="none" w:sz="0" w:space="0" w:color="auto"/>
      </w:divBdr>
    </w:div>
    <w:div w:id="808396868">
      <w:bodyDiv w:val="1"/>
      <w:marLeft w:val="0"/>
      <w:marRight w:val="0"/>
      <w:marTop w:val="0"/>
      <w:marBottom w:val="0"/>
      <w:divBdr>
        <w:top w:val="none" w:sz="0" w:space="0" w:color="auto"/>
        <w:left w:val="none" w:sz="0" w:space="0" w:color="auto"/>
        <w:bottom w:val="none" w:sz="0" w:space="0" w:color="auto"/>
        <w:right w:val="none" w:sz="0" w:space="0" w:color="auto"/>
      </w:divBdr>
    </w:div>
    <w:div w:id="831410443">
      <w:bodyDiv w:val="1"/>
      <w:marLeft w:val="0"/>
      <w:marRight w:val="0"/>
      <w:marTop w:val="0"/>
      <w:marBottom w:val="0"/>
      <w:divBdr>
        <w:top w:val="none" w:sz="0" w:space="0" w:color="auto"/>
        <w:left w:val="none" w:sz="0" w:space="0" w:color="auto"/>
        <w:bottom w:val="none" w:sz="0" w:space="0" w:color="auto"/>
        <w:right w:val="none" w:sz="0" w:space="0" w:color="auto"/>
      </w:divBdr>
    </w:div>
    <w:div w:id="837615923">
      <w:bodyDiv w:val="1"/>
      <w:marLeft w:val="0"/>
      <w:marRight w:val="0"/>
      <w:marTop w:val="0"/>
      <w:marBottom w:val="0"/>
      <w:divBdr>
        <w:top w:val="none" w:sz="0" w:space="0" w:color="auto"/>
        <w:left w:val="none" w:sz="0" w:space="0" w:color="auto"/>
        <w:bottom w:val="none" w:sz="0" w:space="0" w:color="auto"/>
        <w:right w:val="none" w:sz="0" w:space="0" w:color="auto"/>
      </w:divBdr>
    </w:div>
    <w:div w:id="1001466224">
      <w:bodyDiv w:val="1"/>
      <w:marLeft w:val="0"/>
      <w:marRight w:val="0"/>
      <w:marTop w:val="0"/>
      <w:marBottom w:val="0"/>
      <w:divBdr>
        <w:top w:val="none" w:sz="0" w:space="0" w:color="auto"/>
        <w:left w:val="none" w:sz="0" w:space="0" w:color="auto"/>
        <w:bottom w:val="none" w:sz="0" w:space="0" w:color="auto"/>
        <w:right w:val="none" w:sz="0" w:space="0" w:color="auto"/>
      </w:divBdr>
    </w:div>
    <w:div w:id="1082799912">
      <w:bodyDiv w:val="1"/>
      <w:marLeft w:val="0"/>
      <w:marRight w:val="0"/>
      <w:marTop w:val="0"/>
      <w:marBottom w:val="0"/>
      <w:divBdr>
        <w:top w:val="none" w:sz="0" w:space="0" w:color="auto"/>
        <w:left w:val="none" w:sz="0" w:space="0" w:color="auto"/>
        <w:bottom w:val="none" w:sz="0" w:space="0" w:color="auto"/>
        <w:right w:val="none" w:sz="0" w:space="0" w:color="auto"/>
      </w:divBdr>
    </w:div>
    <w:div w:id="1099985022">
      <w:bodyDiv w:val="1"/>
      <w:marLeft w:val="0"/>
      <w:marRight w:val="0"/>
      <w:marTop w:val="0"/>
      <w:marBottom w:val="0"/>
      <w:divBdr>
        <w:top w:val="none" w:sz="0" w:space="0" w:color="auto"/>
        <w:left w:val="none" w:sz="0" w:space="0" w:color="auto"/>
        <w:bottom w:val="none" w:sz="0" w:space="0" w:color="auto"/>
        <w:right w:val="none" w:sz="0" w:space="0" w:color="auto"/>
      </w:divBdr>
    </w:div>
    <w:div w:id="1160854499">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62641752">
      <w:bodyDiv w:val="1"/>
      <w:marLeft w:val="0"/>
      <w:marRight w:val="0"/>
      <w:marTop w:val="0"/>
      <w:marBottom w:val="0"/>
      <w:divBdr>
        <w:top w:val="none" w:sz="0" w:space="0" w:color="auto"/>
        <w:left w:val="none" w:sz="0" w:space="0" w:color="auto"/>
        <w:bottom w:val="none" w:sz="0" w:space="0" w:color="auto"/>
        <w:right w:val="none" w:sz="0" w:space="0" w:color="auto"/>
      </w:divBdr>
    </w:div>
    <w:div w:id="1339387537">
      <w:bodyDiv w:val="1"/>
      <w:marLeft w:val="0"/>
      <w:marRight w:val="0"/>
      <w:marTop w:val="0"/>
      <w:marBottom w:val="0"/>
      <w:divBdr>
        <w:top w:val="none" w:sz="0" w:space="0" w:color="auto"/>
        <w:left w:val="none" w:sz="0" w:space="0" w:color="auto"/>
        <w:bottom w:val="none" w:sz="0" w:space="0" w:color="auto"/>
        <w:right w:val="none" w:sz="0" w:space="0" w:color="auto"/>
      </w:divBdr>
    </w:div>
    <w:div w:id="1407336662">
      <w:bodyDiv w:val="1"/>
      <w:marLeft w:val="0"/>
      <w:marRight w:val="0"/>
      <w:marTop w:val="0"/>
      <w:marBottom w:val="0"/>
      <w:divBdr>
        <w:top w:val="none" w:sz="0" w:space="0" w:color="auto"/>
        <w:left w:val="none" w:sz="0" w:space="0" w:color="auto"/>
        <w:bottom w:val="none" w:sz="0" w:space="0" w:color="auto"/>
        <w:right w:val="none" w:sz="0" w:space="0" w:color="auto"/>
      </w:divBdr>
    </w:div>
    <w:div w:id="1578588969">
      <w:bodyDiv w:val="1"/>
      <w:marLeft w:val="0"/>
      <w:marRight w:val="0"/>
      <w:marTop w:val="0"/>
      <w:marBottom w:val="0"/>
      <w:divBdr>
        <w:top w:val="none" w:sz="0" w:space="0" w:color="auto"/>
        <w:left w:val="none" w:sz="0" w:space="0" w:color="auto"/>
        <w:bottom w:val="none" w:sz="0" w:space="0" w:color="auto"/>
        <w:right w:val="none" w:sz="0" w:space="0" w:color="auto"/>
      </w:divBdr>
    </w:div>
    <w:div w:id="1677460505">
      <w:bodyDiv w:val="1"/>
      <w:marLeft w:val="0"/>
      <w:marRight w:val="0"/>
      <w:marTop w:val="0"/>
      <w:marBottom w:val="0"/>
      <w:divBdr>
        <w:top w:val="none" w:sz="0" w:space="0" w:color="auto"/>
        <w:left w:val="none" w:sz="0" w:space="0" w:color="auto"/>
        <w:bottom w:val="none" w:sz="0" w:space="0" w:color="auto"/>
        <w:right w:val="none" w:sz="0" w:space="0" w:color="auto"/>
      </w:divBdr>
    </w:div>
    <w:div w:id="1688822366">
      <w:bodyDiv w:val="1"/>
      <w:marLeft w:val="0"/>
      <w:marRight w:val="0"/>
      <w:marTop w:val="0"/>
      <w:marBottom w:val="0"/>
      <w:divBdr>
        <w:top w:val="none" w:sz="0" w:space="0" w:color="auto"/>
        <w:left w:val="none" w:sz="0" w:space="0" w:color="auto"/>
        <w:bottom w:val="none" w:sz="0" w:space="0" w:color="auto"/>
        <w:right w:val="none" w:sz="0" w:space="0" w:color="auto"/>
      </w:divBdr>
    </w:div>
    <w:div w:id="169017556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6673267">
      <w:bodyDiv w:val="1"/>
      <w:marLeft w:val="0"/>
      <w:marRight w:val="0"/>
      <w:marTop w:val="0"/>
      <w:marBottom w:val="0"/>
      <w:divBdr>
        <w:top w:val="none" w:sz="0" w:space="0" w:color="auto"/>
        <w:left w:val="none" w:sz="0" w:space="0" w:color="auto"/>
        <w:bottom w:val="none" w:sz="0" w:space="0" w:color="auto"/>
        <w:right w:val="none" w:sz="0" w:space="0" w:color="auto"/>
      </w:divBdr>
    </w:div>
    <w:div w:id="2049716341">
      <w:bodyDiv w:val="1"/>
      <w:marLeft w:val="0"/>
      <w:marRight w:val="0"/>
      <w:marTop w:val="0"/>
      <w:marBottom w:val="0"/>
      <w:divBdr>
        <w:top w:val="none" w:sz="0" w:space="0" w:color="auto"/>
        <w:left w:val="none" w:sz="0" w:space="0" w:color="auto"/>
        <w:bottom w:val="none" w:sz="0" w:space="0" w:color="auto"/>
        <w:right w:val="none" w:sz="0" w:space="0" w:color="auto"/>
      </w:divBdr>
    </w:div>
    <w:div w:id="2055344677">
      <w:bodyDiv w:val="1"/>
      <w:marLeft w:val="0"/>
      <w:marRight w:val="0"/>
      <w:marTop w:val="0"/>
      <w:marBottom w:val="0"/>
      <w:divBdr>
        <w:top w:val="none" w:sz="0" w:space="0" w:color="auto"/>
        <w:left w:val="none" w:sz="0" w:space="0" w:color="auto"/>
        <w:bottom w:val="none" w:sz="0" w:space="0" w:color="auto"/>
        <w:right w:val="none" w:sz="0" w:space="0" w:color="auto"/>
      </w:divBdr>
    </w:div>
    <w:div w:id="2106415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A76BE"/>
    <w:rsid w:val="001644AF"/>
    <w:rsid w:val="00166E13"/>
    <w:rsid w:val="00200821"/>
    <w:rsid w:val="0025245B"/>
    <w:rsid w:val="002663DB"/>
    <w:rsid w:val="002A1DA2"/>
    <w:rsid w:val="002A3923"/>
    <w:rsid w:val="00345F47"/>
    <w:rsid w:val="00394049"/>
    <w:rsid w:val="003B0C71"/>
    <w:rsid w:val="00425487"/>
    <w:rsid w:val="00490A2C"/>
    <w:rsid w:val="004B5BBB"/>
    <w:rsid w:val="004F2DF8"/>
    <w:rsid w:val="00517E2A"/>
    <w:rsid w:val="00545490"/>
    <w:rsid w:val="005B6272"/>
    <w:rsid w:val="005D2327"/>
    <w:rsid w:val="0061049F"/>
    <w:rsid w:val="006924E5"/>
    <w:rsid w:val="006D3128"/>
    <w:rsid w:val="006D67B2"/>
    <w:rsid w:val="006F24A1"/>
    <w:rsid w:val="00763528"/>
    <w:rsid w:val="00786D63"/>
    <w:rsid w:val="007878D7"/>
    <w:rsid w:val="00875B8A"/>
    <w:rsid w:val="00877B64"/>
    <w:rsid w:val="008953BC"/>
    <w:rsid w:val="008D2A72"/>
    <w:rsid w:val="009604FE"/>
    <w:rsid w:val="009963FF"/>
    <w:rsid w:val="009A261B"/>
    <w:rsid w:val="009A3D6A"/>
    <w:rsid w:val="009D4348"/>
    <w:rsid w:val="00A721A7"/>
    <w:rsid w:val="00AA2E17"/>
    <w:rsid w:val="00AC15A4"/>
    <w:rsid w:val="00B0336C"/>
    <w:rsid w:val="00B54FB9"/>
    <w:rsid w:val="00D241E9"/>
    <w:rsid w:val="00D7750D"/>
    <w:rsid w:val="00E53B9E"/>
    <w:rsid w:val="00EC4AAE"/>
    <w:rsid w:val="00EF3A33"/>
    <w:rsid w:val="00F00D2F"/>
    <w:rsid w:val="00F128DF"/>
    <w:rsid w:val="00F34A44"/>
    <w:rsid w:val="00F83F45"/>
    <w:rsid w:val="00F917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2866</Words>
  <Characters>16339</Characters>
  <Application>Microsoft Office Word</Application>
  <DocSecurity>0</DocSecurity>
  <Lines>136</Lines>
  <Paragraphs>38</Paragraphs>
  <ScaleCrop>false</ScaleCrop>
  <Manager/>
  <Company/>
  <LinksUpToDate>false</LinksUpToDate>
  <CharactersWithSpaces>19167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2023-01-25T16:53:00Z</dcterms:created>
  <dcterms:modified xsi:type="dcterms:W3CDTF">2023-01-25T16:53:00Z</dcterms:modified>
  <cp:category/>
</cp:coreProperties>
</file>