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91376" w14:textId="77777777" w:rsidR="00040C3A" w:rsidRPr="00B2698D" w:rsidRDefault="00D306D1" w:rsidP="005F7FE2">
      <w:pPr>
        <w:jc w:val="both"/>
        <w:rPr>
          <w:rFonts w:ascii="Cambria" w:hAnsi="Cambria" w:cs="Univers"/>
          <w:b/>
          <w:bCs/>
          <w:sz w:val="20"/>
          <w:szCs w:val="20"/>
          <w:lang w:val="es-ES_tradnl"/>
        </w:rPr>
      </w:pPr>
      <w:r w:rsidRPr="00B2698D">
        <w:rPr>
          <w:rFonts w:ascii="Cambria" w:hAnsi="Cambria"/>
          <w:noProof/>
          <w:sz w:val="20"/>
          <w:szCs w:val="20"/>
          <w:lang w:val="es-ES_tradnl"/>
        </w:rPr>
        <mc:AlternateContent>
          <mc:Choice Requires="wps">
            <w:drawing>
              <wp:anchor distT="0" distB="0" distL="114300" distR="114300" simplePos="0" relativeHeight="251661311" behindDoc="0" locked="0" layoutInCell="1" allowOverlap="1" wp14:anchorId="5A3D3A31" wp14:editId="79EE3CF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92F17D"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B2698D">
        <w:rPr>
          <w:rFonts w:ascii="Cambria" w:hAnsi="Cambria"/>
          <w:noProof/>
          <w:sz w:val="20"/>
          <w:szCs w:val="20"/>
          <w:lang w:val="es-ES_tradnl"/>
        </w:rPr>
        <mc:AlternateContent>
          <mc:Choice Requires="wps">
            <w:drawing>
              <wp:anchor distT="0" distB="0" distL="114300" distR="114300" simplePos="0" relativeHeight="251673600" behindDoc="0" locked="0" layoutInCell="1" allowOverlap="1" wp14:anchorId="43A5E7C3" wp14:editId="4EB8EC72">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1432E7" w14:textId="77777777" w:rsidR="009F3110" w:rsidRDefault="009F3110" w:rsidP="00AE5488">
                            <w:r>
                              <w:rPr>
                                <w:noProof/>
                                <w:lang w:val="en-US"/>
                              </w:rPr>
                              <w:drawing>
                                <wp:inline distT="0" distB="0" distL="0" distR="0" wp14:anchorId="3B4CB2EA" wp14:editId="087899A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A5E7C3"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C1432E7" w14:textId="77777777" w:rsidR="009F3110" w:rsidRDefault="009F3110" w:rsidP="00AE5488">
                      <w:r>
                        <w:rPr>
                          <w:noProof/>
                          <w:lang w:val="en-US"/>
                        </w:rPr>
                        <w:drawing>
                          <wp:inline distT="0" distB="0" distL="0" distR="0" wp14:anchorId="3B4CB2EA" wp14:editId="087899A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04EC47EC" w14:textId="77777777" w:rsidR="00040C3A" w:rsidRPr="00B2698D" w:rsidRDefault="00040C3A" w:rsidP="005F7FE2">
      <w:pPr>
        <w:tabs>
          <w:tab w:val="center" w:pos="5400"/>
        </w:tabs>
        <w:suppressAutoHyphens/>
        <w:jc w:val="both"/>
        <w:rPr>
          <w:rFonts w:ascii="Cambria" w:hAnsi="Cambria"/>
          <w:sz w:val="20"/>
          <w:szCs w:val="20"/>
          <w:lang w:val="es-ES_tradnl"/>
        </w:rPr>
      </w:pPr>
    </w:p>
    <w:p w14:paraId="778FE918" w14:textId="77777777" w:rsidR="00040C3A" w:rsidRPr="00B2698D" w:rsidRDefault="00040C3A" w:rsidP="005F7FE2">
      <w:pPr>
        <w:tabs>
          <w:tab w:val="center" w:pos="5400"/>
        </w:tabs>
        <w:suppressAutoHyphens/>
        <w:jc w:val="both"/>
        <w:rPr>
          <w:rFonts w:ascii="Cambria" w:hAnsi="Cambria"/>
          <w:sz w:val="20"/>
          <w:szCs w:val="20"/>
          <w:lang w:val="es-ES_tradnl"/>
        </w:rPr>
      </w:pPr>
    </w:p>
    <w:p w14:paraId="66EE3F0B" w14:textId="77777777" w:rsidR="005128E4" w:rsidRPr="00B2698D" w:rsidRDefault="005128E4" w:rsidP="005F7FE2">
      <w:pPr>
        <w:tabs>
          <w:tab w:val="center" w:pos="5400"/>
        </w:tabs>
        <w:suppressAutoHyphens/>
        <w:rPr>
          <w:rFonts w:ascii="Cambria" w:hAnsi="Cambria"/>
          <w:sz w:val="20"/>
          <w:szCs w:val="20"/>
          <w:lang w:val="es-ES_tradnl"/>
        </w:rPr>
      </w:pPr>
    </w:p>
    <w:p w14:paraId="5CF5769D" w14:textId="77777777" w:rsidR="005128E4" w:rsidRPr="00B2698D" w:rsidRDefault="005128E4" w:rsidP="005F7FE2">
      <w:pPr>
        <w:tabs>
          <w:tab w:val="center" w:pos="5400"/>
        </w:tabs>
        <w:suppressAutoHyphens/>
        <w:rPr>
          <w:rFonts w:ascii="Cambria" w:hAnsi="Cambria"/>
          <w:sz w:val="20"/>
          <w:szCs w:val="20"/>
          <w:lang w:val="es-ES_tradnl"/>
        </w:rPr>
      </w:pPr>
    </w:p>
    <w:p w14:paraId="4FD45B45" w14:textId="77777777" w:rsidR="005128E4" w:rsidRPr="00B2698D" w:rsidRDefault="005128E4" w:rsidP="005F7FE2">
      <w:pPr>
        <w:tabs>
          <w:tab w:val="center" w:pos="5400"/>
        </w:tabs>
        <w:suppressAutoHyphens/>
        <w:rPr>
          <w:rFonts w:ascii="Cambria" w:hAnsi="Cambria"/>
          <w:sz w:val="20"/>
          <w:szCs w:val="20"/>
          <w:lang w:val="es-ES_tradnl"/>
        </w:rPr>
      </w:pPr>
    </w:p>
    <w:p w14:paraId="20BE5809" w14:textId="77777777" w:rsidR="00040C3A" w:rsidRPr="00B2698D" w:rsidRDefault="00040C3A" w:rsidP="005F7FE2">
      <w:pPr>
        <w:tabs>
          <w:tab w:val="center" w:pos="5400"/>
        </w:tabs>
        <w:suppressAutoHyphens/>
        <w:jc w:val="center"/>
        <w:rPr>
          <w:rFonts w:ascii="Cambria" w:hAnsi="Cambria"/>
          <w:sz w:val="20"/>
          <w:szCs w:val="20"/>
          <w:lang w:val="es-ES_tradnl"/>
        </w:rPr>
      </w:pPr>
    </w:p>
    <w:p w14:paraId="41440F4F" w14:textId="77777777" w:rsidR="00040C3A" w:rsidRPr="00B2698D" w:rsidRDefault="00040C3A" w:rsidP="005F7FE2">
      <w:pPr>
        <w:tabs>
          <w:tab w:val="center" w:pos="5400"/>
        </w:tabs>
        <w:suppressAutoHyphens/>
        <w:jc w:val="center"/>
        <w:rPr>
          <w:rFonts w:ascii="Cambria" w:hAnsi="Cambria"/>
          <w:sz w:val="20"/>
          <w:szCs w:val="20"/>
          <w:lang w:val="es-ES_tradnl"/>
        </w:rPr>
      </w:pPr>
    </w:p>
    <w:p w14:paraId="6B0C32D2" w14:textId="77777777" w:rsidR="005B52B0" w:rsidRPr="00B2698D" w:rsidRDefault="005B52B0" w:rsidP="005F7FE2">
      <w:pPr>
        <w:tabs>
          <w:tab w:val="center" w:pos="5400"/>
        </w:tabs>
        <w:suppressAutoHyphens/>
        <w:jc w:val="center"/>
        <w:rPr>
          <w:rFonts w:ascii="Cambria" w:hAnsi="Cambria"/>
          <w:sz w:val="20"/>
          <w:szCs w:val="20"/>
          <w:lang w:val="es-ES_tradnl"/>
        </w:rPr>
      </w:pPr>
    </w:p>
    <w:p w14:paraId="4E069C6C" w14:textId="77777777" w:rsidR="005B52B0" w:rsidRPr="00B2698D" w:rsidRDefault="005B52B0" w:rsidP="005F7FE2">
      <w:pPr>
        <w:tabs>
          <w:tab w:val="center" w:pos="5400"/>
        </w:tabs>
        <w:suppressAutoHyphens/>
        <w:jc w:val="center"/>
        <w:rPr>
          <w:rFonts w:ascii="Cambria" w:hAnsi="Cambria"/>
          <w:sz w:val="20"/>
          <w:szCs w:val="20"/>
          <w:lang w:val="es-ES_tradnl"/>
        </w:rPr>
      </w:pPr>
    </w:p>
    <w:p w14:paraId="6EABB811" w14:textId="77777777" w:rsidR="005B52B0" w:rsidRPr="00B2698D" w:rsidRDefault="005B52B0" w:rsidP="005F7FE2">
      <w:pPr>
        <w:tabs>
          <w:tab w:val="center" w:pos="5400"/>
        </w:tabs>
        <w:suppressAutoHyphens/>
        <w:jc w:val="center"/>
        <w:rPr>
          <w:rFonts w:ascii="Cambria" w:hAnsi="Cambria"/>
          <w:sz w:val="20"/>
          <w:szCs w:val="20"/>
          <w:lang w:val="es-ES_tradnl"/>
        </w:rPr>
      </w:pPr>
    </w:p>
    <w:p w14:paraId="4CC16667" w14:textId="77777777" w:rsidR="00040C3A" w:rsidRPr="00B2698D" w:rsidRDefault="00040C3A" w:rsidP="005F7FE2">
      <w:pPr>
        <w:tabs>
          <w:tab w:val="center" w:pos="5400"/>
        </w:tabs>
        <w:suppressAutoHyphens/>
        <w:jc w:val="center"/>
        <w:rPr>
          <w:rFonts w:ascii="Cambria" w:hAnsi="Cambria"/>
          <w:sz w:val="20"/>
          <w:szCs w:val="20"/>
          <w:lang w:val="es-ES_tradnl"/>
        </w:rPr>
      </w:pPr>
    </w:p>
    <w:p w14:paraId="32824B92" w14:textId="77777777" w:rsidR="00040C3A" w:rsidRPr="00B2698D" w:rsidRDefault="00040C3A" w:rsidP="005F7FE2">
      <w:pPr>
        <w:tabs>
          <w:tab w:val="center" w:pos="5400"/>
        </w:tabs>
        <w:suppressAutoHyphens/>
        <w:jc w:val="center"/>
        <w:rPr>
          <w:rFonts w:ascii="Cambria" w:hAnsi="Cambria"/>
          <w:sz w:val="20"/>
          <w:szCs w:val="20"/>
          <w:lang w:val="es-ES_tradnl"/>
        </w:rPr>
      </w:pPr>
    </w:p>
    <w:p w14:paraId="4B99E4D3" w14:textId="77777777" w:rsidR="00040C3A" w:rsidRPr="00B2698D" w:rsidRDefault="003D3BC2" w:rsidP="005F7FE2">
      <w:pPr>
        <w:tabs>
          <w:tab w:val="center" w:pos="5400"/>
        </w:tabs>
        <w:suppressAutoHyphens/>
        <w:jc w:val="center"/>
        <w:rPr>
          <w:rFonts w:ascii="Cambria" w:hAnsi="Cambria"/>
          <w:sz w:val="20"/>
          <w:szCs w:val="20"/>
          <w:lang w:val="es-ES_tradnl"/>
        </w:rPr>
      </w:pPr>
      <w:r w:rsidRPr="00B2698D">
        <w:rPr>
          <w:rFonts w:ascii="Cambria" w:hAnsi="Cambria"/>
          <w:noProof/>
          <w:sz w:val="20"/>
          <w:szCs w:val="20"/>
          <w:lang w:val="es-ES_tradnl"/>
        </w:rPr>
        <mc:AlternateContent>
          <mc:Choice Requires="wps">
            <w:drawing>
              <wp:anchor distT="0" distB="0" distL="114300" distR="114300" simplePos="0" relativeHeight="251669504" behindDoc="0" locked="0" layoutInCell="1" allowOverlap="1" wp14:anchorId="2753ABA1" wp14:editId="4FEC0DA3">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BAF976" w14:textId="028E0206" w:rsidR="009F3110" w:rsidRPr="00A31AD5" w:rsidRDefault="009F3110" w:rsidP="00997BC5">
                            <w:pPr>
                              <w:spacing w:line="276" w:lineRule="auto"/>
                              <w:rPr>
                                <w:rFonts w:asciiTheme="majorHAnsi" w:hAnsiTheme="majorHAnsi" w:cs="Arial"/>
                                <w:b/>
                                <w:bCs/>
                                <w:color w:val="0D0D0D" w:themeColor="text1" w:themeTint="F2"/>
                                <w:sz w:val="36"/>
                                <w:szCs w:val="22"/>
                              </w:rPr>
                            </w:pPr>
                            <w:r w:rsidRPr="00A31AD5">
                              <w:rPr>
                                <w:rFonts w:asciiTheme="majorHAnsi" w:hAnsiTheme="majorHAnsi" w:cs="Arial"/>
                                <w:b/>
                                <w:bCs/>
                                <w:color w:val="0D0D0D" w:themeColor="text1" w:themeTint="F2"/>
                                <w:sz w:val="36"/>
                                <w:szCs w:val="22"/>
                              </w:rPr>
                              <w:t xml:space="preserve">INFORME </w:t>
                            </w:r>
                            <w:r w:rsidRPr="00A31AD5">
                              <w:rPr>
                                <w:rFonts w:asciiTheme="majorHAnsi" w:hAnsiTheme="majorHAnsi" w:cs="Arial"/>
                                <w:b/>
                                <w:bCs/>
                                <w:color w:val="0D0D0D" w:themeColor="text1" w:themeTint="F2"/>
                                <w:sz w:val="36"/>
                                <w:szCs w:val="40"/>
                              </w:rPr>
                              <w:t>No.</w:t>
                            </w:r>
                            <w:r>
                              <w:rPr>
                                <w:rFonts w:asciiTheme="majorHAnsi" w:hAnsiTheme="majorHAnsi" w:cs="Arial"/>
                                <w:b/>
                                <w:bCs/>
                                <w:color w:val="0D0D0D" w:themeColor="text1" w:themeTint="F2"/>
                                <w:sz w:val="36"/>
                                <w:szCs w:val="22"/>
                              </w:rPr>
                              <w:t xml:space="preserve"> </w:t>
                            </w:r>
                            <w:r w:rsidR="00205D5C" w:rsidRPr="00205D5C">
                              <w:rPr>
                                <w:rFonts w:asciiTheme="majorHAnsi" w:hAnsiTheme="majorHAnsi" w:cs="Arial"/>
                                <w:b/>
                                <w:bCs/>
                                <w:color w:val="0D0D0D" w:themeColor="text1" w:themeTint="F2"/>
                                <w:sz w:val="36"/>
                                <w:szCs w:val="22"/>
                              </w:rPr>
                              <w:t>83</w:t>
                            </w:r>
                            <w:r>
                              <w:rPr>
                                <w:rFonts w:asciiTheme="majorHAnsi" w:hAnsiTheme="majorHAnsi" w:cs="Arial"/>
                                <w:b/>
                                <w:bCs/>
                                <w:color w:val="0D0D0D" w:themeColor="text1" w:themeTint="F2"/>
                                <w:sz w:val="36"/>
                                <w:szCs w:val="22"/>
                              </w:rPr>
                              <w:t>/2</w:t>
                            </w:r>
                            <w:r w:rsidR="00B51C16">
                              <w:rPr>
                                <w:rFonts w:asciiTheme="majorHAnsi" w:hAnsiTheme="majorHAnsi" w:cs="Arial"/>
                                <w:b/>
                                <w:bCs/>
                                <w:color w:val="0D0D0D" w:themeColor="text1" w:themeTint="F2"/>
                                <w:sz w:val="36"/>
                                <w:szCs w:val="22"/>
                              </w:rPr>
                              <w:t>3</w:t>
                            </w:r>
                          </w:p>
                          <w:p w14:paraId="5C00F2A5" w14:textId="77777777" w:rsidR="009F3110" w:rsidRDefault="009F3110" w:rsidP="00997BC5">
                            <w:pPr>
                              <w:spacing w:line="276" w:lineRule="auto"/>
                              <w:rPr>
                                <w:rFonts w:asciiTheme="majorHAnsi" w:hAnsiTheme="majorHAnsi" w:cs="Arial"/>
                                <w:b/>
                                <w:color w:val="0D0D0D" w:themeColor="text1" w:themeTint="F2"/>
                                <w:sz w:val="36"/>
                                <w:szCs w:val="22"/>
                                <w:lang w:val="es-UY"/>
                              </w:rPr>
                            </w:pPr>
                            <w:r>
                              <w:rPr>
                                <w:rFonts w:asciiTheme="majorHAnsi" w:hAnsiTheme="majorHAnsi" w:cs="Arial"/>
                                <w:b/>
                                <w:color w:val="0D0D0D" w:themeColor="text1" w:themeTint="F2"/>
                                <w:sz w:val="36"/>
                                <w:szCs w:val="22"/>
                                <w:lang w:val="es-UY"/>
                              </w:rPr>
                              <w:t>Caso 14.196</w:t>
                            </w:r>
                          </w:p>
                          <w:p w14:paraId="4125CE03" w14:textId="4DE9ADCA" w:rsidR="009F3110" w:rsidRPr="00F012AD" w:rsidRDefault="009F3110" w:rsidP="00997BC5">
                            <w:pPr>
                              <w:spacing w:line="276" w:lineRule="auto"/>
                              <w:rPr>
                                <w:rFonts w:asciiTheme="majorHAnsi" w:hAnsiTheme="majorHAnsi" w:cs="Arial"/>
                                <w:b/>
                                <w:color w:val="0D0D0D" w:themeColor="text1" w:themeTint="F2"/>
                                <w:sz w:val="36"/>
                                <w:szCs w:val="22"/>
                                <w:lang w:val="es-UY"/>
                              </w:rPr>
                            </w:pPr>
                            <w:r w:rsidRPr="007053BE">
                              <w:rPr>
                                <w:rFonts w:asciiTheme="majorHAnsi" w:hAnsiTheme="majorHAnsi" w:cs="Arial"/>
                                <w:color w:val="0D0D0D" w:themeColor="text1" w:themeTint="F2"/>
                                <w:szCs w:val="22"/>
                                <w:lang w:val="es-UY"/>
                              </w:rPr>
                              <w:t>INFORME</w:t>
                            </w:r>
                            <w:r>
                              <w:rPr>
                                <w:rFonts w:asciiTheme="majorHAnsi" w:hAnsiTheme="majorHAnsi" w:cs="Arial"/>
                                <w:color w:val="0D0D0D" w:themeColor="text1" w:themeTint="F2"/>
                                <w:szCs w:val="22"/>
                                <w:lang w:val="es-UY"/>
                              </w:rPr>
                              <w:t xml:space="preserve"> DE ADMISIBILIDAD</w:t>
                            </w:r>
                            <w:r w:rsidRPr="007053BE">
                              <w:rPr>
                                <w:rFonts w:asciiTheme="majorHAnsi" w:hAnsiTheme="majorHAnsi" w:cs="Arial"/>
                                <w:color w:val="0D0D0D" w:themeColor="text1" w:themeTint="F2"/>
                                <w:szCs w:val="22"/>
                                <w:lang w:val="es-UY"/>
                              </w:rPr>
                              <w:t xml:space="preserve"> </w:t>
                            </w:r>
                            <w:bookmarkStart w:id="0" w:name="_ftnref1"/>
                            <w:r>
                              <w:rPr>
                                <w:rFonts w:asciiTheme="majorHAnsi" w:hAnsiTheme="majorHAnsi" w:cs="Arial"/>
                                <w:color w:val="0D0D0D" w:themeColor="text1" w:themeTint="F2"/>
                                <w:szCs w:val="22"/>
                                <w:lang w:val="es-UY"/>
                              </w:rPr>
                              <w:t>Y FONDO</w:t>
                            </w:r>
                            <w:r w:rsidR="00B51C16">
                              <w:rPr>
                                <w:rFonts w:asciiTheme="majorHAnsi" w:hAnsiTheme="majorHAnsi" w:cs="Arial"/>
                                <w:color w:val="0D0D0D" w:themeColor="text1" w:themeTint="F2"/>
                                <w:szCs w:val="22"/>
                                <w:lang w:val="es-UY"/>
                              </w:rPr>
                              <w:t xml:space="preserve"> (</w:t>
                            </w:r>
                            <w:r w:rsidR="00915CFB">
                              <w:rPr>
                                <w:rFonts w:asciiTheme="majorHAnsi" w:hAnsiTheme="majorHAnsi" w:cs="Arial"/>
                                <w:color w:val="0D0D0D" w:themeColor="text1" w:themeTint="F2"/>
                                <w:szCs w:val="22"/>
                                <w:lang w:val="es-UY"/>
                              </w:rPr>
                              <w:t>PUBLICACIÓN</w:t>
                            </w:r>
                            <w:r w:rsidR="00B51C16">
                              <w:rPr>
                                <w:rFonts w:asciiTheme="majorHAnsi" w:hAnsiTheme="majorHAnsi" w:cs="Arial"/>
                                <w:color w:val="0D0D0D" w:themeColor="text1" w:themeTint="F2"/>
                                <w:szCs w:val="22"/>
                                <w:lang w:val="es-UY"/>
                              </w:rPr>
                              <w:t>)</w:t>
                            </w:r>
                          </w:p>
                          <w:p w14:paraId="2834AB9A" w14:textId="419C96BE" w:rsidR="009F3110" w:rsidRPr="007053BE" w:rsidRDefault="009F3110" w:rsidP="00997BC5">
                            <w:pPr>
                              <w:spacing w:line="276" w:lineRule="auto"/>
                              <w:rPr>
                                <w:rFonts w:asciiTheme="majorHAnsi" w:hAnsiTheme="majorHAnsi" w:cs="Arial"/>
                                <w:color w:val="0D0D0D" w:themeColor="text1" w:themeTint="F2"/>
                                <w:szCs w:val="22"/>
                                <w:lang w:val="es-UY"/>
                              </w:rPr>
                            </w:pPr>
                            <w:r>
                              <w:rPr>
                                <w:rFonts w:asciiTheme="majorHAnsi" w:hAnsiTheme="majorHAnsi" w:cs="Arial"/>
                                <w:color w:val="0D0D0D" w:themeColor="text1" w:themeTint="F2"/>
                                <w:szCs w:val="22"/>
                                <w:lang w:val="es-UY"/>
                              </w:rPr>
                              <w:t xml:space="preserve">OSWALDO JOSÉ PAYÁ </w:t>
                            </w:r>
                            <w:r w:rsidR="000A310A">
                              <w:rPr>
                                <w:rFonts w:asciiTheme="majorHAnsi" w:hAnsiTheme="majorHAnsi" w:cs="Arial"/>
                                <w:color w:val="0D0D0D" w:themeColor="text1" w:themeTint="F2"/>
                                <w:szCs w:val="22"/>
                                <w:lang w:val="es-UY"/>
                              </w:rPr>
                              <w:t>SARDIÑAS</w:t>
                            </w:r>
                            <w:r>
                              <w:rPr>
                                <w:rFonts w:asciiTheme="majorHAnsi" w:hAnsiTheme="majorHAnsi" w:cs="Arial"/>
                                <w:color w:val="0D0D0D" w:themeColor="text1" w:themeTint="F2"/>
                                <w:szCs w:val="22"/>
                                <w:lang w:val="es-UY"/>
                              </w:rPr>
                              <w:t xml:space="preserve"> Y OTROS</w:t>
                            </w:r>
                          </w:p>
                          <w:bookmarkEnd w:id="0"/>
                          <w:p w14:paraId="07A805E5" w14:textId="77777777" w:rsidR="009F3110" w:rsidRPr="00E34111" w:rsidRDefault="00000000" w:rsidP="00997BC5">
                            <w:pPr>
                              <w:spacing w:line="276" w:lineRule="auto"/>
                              <w:rPr>
                                <w:rFonts w:asciiTheme="majorHAnsi" w:hAnsiTheme="majorHAnsi" w:cs="Arial"/>
                                <w:color w:val="0D0D0D" w:themeColor="text1" w:themeTint="F2"/>
                                <w:szCs w:val="22"/>
                                <w:lang w:val="es-PE"/>
                              </w:rPr>
                            </w:pPr>
                            <w:sdt>
                              <w:sdtPr>
                                <w:rPr>
                                  <w:rFonts w:asciiTheme="majorHAnsi" w:hAnsiTheme="majorHAnsi" w:cs="Arial"/>
                                  <w:bCs/>
                                  <w:color w:val="0D0D0D" w:themeColor="text1" w:themeTint="F2"/>
                                  <w:szCs w:val="22"/>
                                </w:rPr>
                                <w:alias w:val="País"/>
                                <w:tag w:val="País"/>
                                <w:id w:val="1276066790"/>
                                <w:dropDownList>
                                  <w:listItem w:value="Choose an item."/>
                                  <w:listItem w:displayText="ANTIGUA Y BARBUDA" w:value="ANTIGUA Y BARBUDA"/>
                                  <w:listItem w:displayText="ARGENTINA" w:value="ARGENTINA"/>
                                  <w:listItem w:displayText="BAHAMAS" w:value="BAHAMAS"/>
                                  <w:listItem w:displayText="BARBADOS" w:value="BARBADOS"/>
                                  <w:listItem w:displayText="BELICE" w:value="BELICE"/>
                                  <w:listItem w:displayText="BOLIVIA" w:value="BOLIVIA"/>
                                  <w:listItem w:displayText="BRASIL" w:value="BRASIL"/>
                                  <w:listItem w:displayText="CANADÁ" w:value="CANADÁ"/>
                                  <w:listItem w:displayText="CHILE" w:value="CHILE"/>
                                  <w:listItem w:displayText="COLOMBIA" w:value="COLOMBIA"/>
                                  <w:listItem w:displayText="COSTA RICA" w:value="COSTA RICA"/>
                                  <w:listItem w:displayText="CUBA" w:value="CUBA"/>
                                  <w:listItem w:displayText="DOMINICA" w:value="DOMINICA"/>
                                  <w:listItem w:displayText="ECUADOR" w:value="ECUADOR"/>
                                  <w:listItem w:displayText="EL SALVADOR" w:value="EL SALVADOR"/>
                                  <w:listItem w:displayText="ESTADOS UNIDOS" w:value="ESTADOS UNIDOS"/>
                                  <w:listItem w:displayText="GRENADA" w:value="GRENADA"/>
                                  <w:listItem w:displayText="GUATEMALA" w:value="GUATEMALA"/>
                                  <w:listItem w:displayText="GUYANA" w:value="GUYANA"/>
                                  <w:listItem w:displayText="HAITÍ" w:value="HAITÍ"/>
                                  <w:listItem w:displayText="HONDURAS" w:value="HONDURAS"/>
                                  <w:listItem w:displayText="JAMAICA" w:value="JAMAICA"/>
                                  <w:listItem w:displayText="MÉXICO" w:value="MÉXICO"/>
                                  <w:listItem w:displayText="NICARAGUA" w:value="NICARAGUA"/>
                                  <w:listItem w:displayText="PANAMÁ" w:value="PANAMÁ"/>
                                  <w:listItem w:displayText="PARAGUAY" w:value="PARAGUAY"/>
                                  <w:listItem w:displayText="PERÚ" w:value="PERÚ"/>
                                  <w:listItem w:displayText="REPÚBLICA DOMINICANA" w:value="REPÚBLICA DOMINICANA"/>
                                  <w:listItem w:displayText="SAN KITTS Y NEVIS" w:value="SAN KITTS Y NEVIS"/>
                                  <w:listItem w:displayText="SAN VICENTE Y LAS GRANADINAS" w:value="SAN VICENTE Y LAS GRANADINAS"/>
                                  <w:listItem w:displayText="SANTA LUCIA" w:value="SANTA LUCIA"/>
                                  <w:listItem w:displayText="SURINAM" w:value="SURINAM"/>
                                  <w:listItem w:displayText="TRINIDAD Y TOBAGO" w:value="TRINIDAD Y TOBAGO"/>
                                  <w:listItem w:displayText="URUGUAY" w:value="URUGUAY"/>
                                  <w:listItem w:displayText="VENEZUELA" w:value="VENEZUELA"/>
                                </w:dropDownList>
                              </w:sdtPr>
                              <w:sdtContent>
                                <w:r w:rsidR="009F3110">
                                  <w:rPr>
                                    <w:rFonts w:asciiTheme="majorHAnsi" w:hAnsiTheme="majorHAnsi" w:cs="Arial"/>
                                    <w:bCs/>
                                    <w:color w:val="0D0D0D" w:themeColor="text1" w:themeTint="F2"/>
                                    <w:szCs w:val="22"/>
                                  </w:rPr>
                                  <w:t>CUBA</w:t>
                                </w:r>
                              </w:sdtContent>
                            </w:sdt>
                          </w:p>
                          <w:p w14:paraId="53F6D897" w14:textId="77777777" w:rsidR="009F3110" w:rsidRPr="00E34111" w:rsidRDefault="009F3110" w:rsidP="007A5817">
                            <w:pPr>
                              <w:rPr>
                                <w:color w:val="0D0D0D" w:themeColor="text1" w:themeTint="F2"/>
                                <w:lang w:val="es-P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53ABA1"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67BAF976" w14:textId="028E0206" w:rsidR="009F3110" w:rsidRPr="00A31AD5" w:rsidRDefault="009F3110" w:rsidP="00997BC5">
                      <w:pPr>
                        <w:spacing w:line="276" w:lineRule="auto"/>
                        <w:rPr>
                          <w:rFonts w:asciiTheme="majorHAnsi" w:hAnsiTheme="majorHAnsi" w:cs="Arial"/>
                          <w:b/>
                          <w:bCs/>
                          <w:color w:val="0D0D0D" w:themeColor="text1" w:themeTint="F2"/>
                          <w:sz w:val="36"/>
                          <w:szCs w:val="22"/>
                        </w:rPr>
                      </w:pPr>
                      <w:r w:rsidRPr="00A31AD5">
                        <w:rPr>
                          <w:rFonts w:asciiTheme="majorHAnsi" w:hAnsiTheme="majorHAnsi" w:cs="Arial"/>
                          <w:b/>
                          <w:bCs/>
                          <w:color w:val="0D0D0D" w:themeColor="text1" w:themeTint="F2"/>
                          <w:sz w:val="36"/>
                          <w:szCs w:val="22"/>
                        </w:rPr>
                        <w:t xml:space="preserve">INFORME </w:t>
                      </w:r>
                      <w:r w:rsidRPr="00A31AD5">
                        <w:rPr>
                          <w:rFonts w:asciiTheme="majorHAnsi" w:hAnsiTheme="majorHAnsi" w:cs="Arial"/>
                          <w:b/>
                          <w:bCs/>
                          <w:color w:val="0D0D0D" w:themeColor="text1" w:themeTint="F2"/>
                          <w:sz w:val="36"/>
                          <w:szCs w:val="40"/>
                        </w:rPr>
                        <w:t>No.</w:t>
                      </w:r>
                      <w:r>
                        <w:rPr>
                          <w:rFonts w:asciiTheme="majorHAnsi" w:hAnsiTheme="majorHAnsi" w:cs="Arial"/>
                          <w:b/>
                          <w:bCs/>
                          <w:color w:val="0D0D0D" w:themeColor="text1" w:themeTint="F2"/>
                          <w:sz w:val="36"/>
                          <w:szCs w:val="22"/>
                        </w:rPr>
                        <w:t xml:space="preserve"> </w:t>
                      </w:r>
                      <w:r w:rsidR="00205D5C" w:rsidRPr="00205D5C">
                        <w:rPr>
                          <w:rFonts w:asciiTheme="majorHAnsi" w:hAnsiTheme="majorHAnsi" w:cs="Arial"/>
                          <w:b/>
                          <w:bCs/>
                          <w:color w:val="0D0D0D" w:themeColor="text1" w:themeTint="F2"/>
                          <w:sz w:val="36"/>
                          <w:szCs w:val="22"/>
                        </w:rPr>
                        <w:t>83</w:t>
                      </w:r>
                      <w:r>
                        <w:rPr>
                          <w:rFonts w:asciiTheme="majorHAnsi" w:hAnsiTheme="majorHAnsi" w:cs="Arial"/>
                          <w:b/>
                          <w:bCs/>
                          <w:color w:val="0D0D0D" w:themeColor="text1" w:themeTint="F2"/>
                          <w:sz w:val="36"/>
                          <w:szCs w:val="22"/>
                        </w:rPr>
                        <w:t>/2</w:t>
                      </w:r>
                      <w:r w:rsidR="00B51C16">
                        <w:rPr>
                          <w:rFonts w:asciiTheme="majorHAnsi" w:hAnsiTheme="majorHAnsi" w:cs="Arial"/>
                          <w:b/>
                          <w:bCs/>
                          <w:color w:val="0D0D0D" w:themeColor="text1" w:themeTint="F2"/>
                          <w:sz w:val="36"/>
                          <w:szCs w:val="22"/>
                        </w:rPr>
                        <w:t>3</w:t>
                      </w:r>
                    </w:p>
                    <w:p w14:paraId="5C00F2A5" w14:textId="77777777" w:rsidR="009F3110" w:rsidRDefault="009F3110" w:rsidP="00997BC5">
                      <w:pPr>
                        <w:spacing w:line="276" w:lineRule="auto"/>
                        <w:rPr>
                          <w:rFonts w:asciiTheme="majorHAnsi" w:hAnsiTheme="majorHAnsi" w:cs="Arial"/>
                          <w:b/>
                          <w:color w:val="0D0D0D" w:themeColor="text1" w:themeTint="F2"/>
                          <w:sz w:val="36"/>
                          <w:szCs w:val="22"/>
                          <w:lang w:val="es-UY"/>
                        </w:rPr>
                      </w:pPr>
                      <w:r>
                        <w:rPr>
                          <w:rFonts w:asciiTheme="majorHAnsi" w:hAnsiTheme="majorHAnsi" w:cs="Arial"/>
                          <w:b/>
                          <w:color w:val="0D0D0D" w:themeColor="text1" w:themeTint="F2"/>
                          <w:sz w:val="36"/>
                          <w:szCs w:val="22"/>
                          <w:lang w:val="es-UY"/>
                        </w:rPr>
                        <w:t>Caso 14.196</w:t>
                      </w:r>
                    </w:p>
                    <w:p w14:paraId="4125CE03" w14:textId="4DE9ADCA" w:rsidR="009F3110" w:rsidRPr="00F012AD" w:rsidRDefault="009F3110" w:rsidP="00997BC5">
                      <w:pPr>
                        <w:spacing w:line="276" w:lineRule="auto"/>
                        <w:rPr>
                          <w:rFonts w:asciiTheme="majorHAnsi" w:hAnsiTheme="majorHAnsi" w:cs="Arial"/>
                          <w:b/>
                          <w:color w:val="0D0D0D" w:themeColor="text1" w:themeTint="F2"/>
                          <w:sz w:val="36"/>
                          <w:szCs w:val="22"/>
                          <w:lang w:val="es-UY"/>
                        </w:rPr>
                      </w:pPr>
                      <w:r w:rsidRPr="007053BE">
                        <w:rPr>
                          <w:rFonts w:asciiTheme="majorHAnsi" w:hAnsiTheme="majorHAnsi" w:cs="Arial"/>
                          <w:color w:val="0D0D0D" w:themeColor="text1" w:themeTint="F2"/>
                          <w:szCs w:val="22"/>
                          <w:lang w:val="es-UY"/>
                        </w:rPr>
                        <w:t>INFORME</w:t>
                      </w:r>
                      <w:r>
                        <w:rPr>
                          <w:rFonts w:asciiTheme="majorHAnsi" w:hAnsiTheme="majorHAnsi" w:cs="Arial"/>
                          <w:color w:val="0D0D0D" w:themeColor="text1" w:themeTint="F2"/>
                          <w:szCs w:val="22"/>
                          <w:lang w:val="es-UY"/>
                        </w:rPr>
                        <w:t xml:space="preserve"> DE ADMISIBILIDAD</w:t>
                      </w:r>
                      <w:r w:rsidRPr="007053BE">
                        <w:rPr>
                          <w:rFonts w:asciiTheme="majorHAnsi" w:hAnsiTheme="majorHAnsi" w:cs="Arial"/>
                          <w:color w:val="0D0D0D" w:themeColor="text1" w:themeTint="F2"/>
                          <w:szCs w:val="22"/>
                          <w:lang w:val="es-UY"/>
                        </w:rPr>
                        <w:t xml:space="preserve"> </w:t>
                      </w:r>
                      <w:bookmarkStart w:id="1" w:name="_ftnref1"/>
                      <w:r>
                        <w:rPr>
                          <w:rFonts w:asciiTheme="majorHAnsi" w:hAnsiTheme="majorHAnsi" w:cs="Arial"/>
                          <w:color w:val="0D0D0D" w:themeColor="text1" w:themeTint="F2"/>
                          <w:szCs w:val="22"/>
                          <w:lang w:val="es-UY"/>
                        </w:rPr>
                        <w:t>Y FONDO</w:t>
                      </w:r>
                      <w:r w:rsidR="00B51C16">
                        <w:rPr>
                          <w:rFonts w:asciiTheme="majorHAnsi" w:hAnsiTheme="majorHAnsi" w:cs="Arial"/>
                          <w:color w:val="0D0D0D" w:themeColor="text1" w:themeTint="F2"/>
                          <w:szCs w:val="22"/>
                          <w:lang w:val="es-UY"/>
                        </w:rPr>
                        <w:t xml:space="preserve"> (</w:t>
                      </w:r>
                      <w:r w:rsidR="00915CFB">
                        <w:rPr>
                          <w:rFonts w:asciiTheme="majorHAnsi" w:hAnsiTheme="majorHAnsi" w:cs="Arial"/>
                          <w:color w:val="0D0D0D" w:themeColor="text1" w:themeTint="F2"/>
                          <w:szCs w:val="22"/>
                          <w:lang w:val="es-UY"/>
                        </w:rPr>
                        <w:t>PUBLICACIÓN</w:t>
                      </w:r>
                      <w:r w:rsidR="00B51C16">
                        <w:rPr>
                          <w:rFonts w:asciiTheme="majorHAnsi" w:hAnsiTheme="majorHAnsi" w:cs="Arial"/>
                          <w:color w:val="0D0D0D" w:themeColor="text1" w:themeTint="F2"/>
                          <w:szCs w:val="22"/>
                          <w:lang w:val="es-UY"/>
                        </w:rPr>
                        <w:t>)</w:t>
                      </w:r>
                    </w:p>
                    <w:p w14:paraId="2834AB9A" w14:textId="419C96BE" w:rsidR="009F3110" w:rsidRPr="007053BE" w:rsidRDefault="009F3110" w:rsidP="00997BC5">
                      <w:pPr>
                        <w:spacing w:line="276" w:lineRule="auto"/>
                        <w:rPr>
                          <w:rFonts w:asciiTheme="majorHAnsi" w:hAnsiTheme="majorHAnsi" w:cs="Arial"/>
                          <w:color w:val="0D0D0D" w:themeColor="text1" w:themeTint="F2"/>
                          <w:szCs w:val="22"/>
                          <w:lang w:val="es-UY"/>
                        </w:rPr>
                      </w:pPr>
                      <w:r>
                        <w:rPr>
                          <w:rFonts w:asciiTheme="majorHAnsi" w:hAnsiTheme="majorHAnsi" w:cs="Arial"/>
                          <w:color w:val="0D0D0D" w:themeColor="text1" w:themeTint="F2"/>
                          <w:szCs w:val="22"/>
                          <w:lang w:val="es-UY"/>
                        </w:rPr>
                        <w:t xml:space="preserve">OSWALDO JOSÉ PAYÁ </w:t>
                      </w:r>
                      <w:r w:rsidR="000A310A">
                        <w:rPr>
                          <w:rFonts w:asciiTheme="majorHAnsi" w:hAnsiTheme="majorHAnsi" w:cs="Arial"/>
                          <w:color w:val="0D0D0D" w:themeColor="text1" w:themeTint="F2"/>
                          <w:szCs w:val="22"/>
                          <w:lang w:val="es-UY"/>
                        </w:rPr>
                        <w:t>SARDIÑAS</w:t>
                      </w:r>
                      <w:r>
                        <w:rPr>
                          <w:rFonts w:asciiTheme="majorHAnsi" w:hAnsiTheme="majorHAnsi" w:cs="Arial"/>
                          <w:color w:val="0D0D0D" w:themeColor="text1" w:themeTint="F2"/>
                          <w:szCs w:val="22"/>
                          <w:lang w:val="es-UY"/>
                        </w:rPr>
                        <w:t xml:space="preserve"> Y OTROS</w:t>
                      </w:r>
                    </w:p>
                    <w:bookmarkEnd w:id="1"/>
                    <w:p w14:paraId="07A805E5" w14:textId="77777777" w:rsidR="009F3110" w:rsidRPr="00E34111" w:rsidRDefault="00000000" w:rsidP="00997BC5">
                      <w:pPr>
                        <w:spacing w:line="276" w:lineRule="auto"/>
                        <w:rPr>
                          <w:rFonts w:asciiTheme="majorHAnsi" w:hAnsiTheme="majorHAnsi" w:cs="Arial"/>
                          <w:color w:val="0D0D0D" w:themeColor="text1" w:themeTint="F2"/>
                          <w:szCs w:val="22"/>
                          <w:lang w:val="es-PE"/>
                        </w:rPr>
                      </w:pPr>
                      <w:sdt>
                        <w:sdtPr>
                          <w:rPr>
                            <w:rFonts w:asciiTheme="majorHAnsi" w:hAnsiTheme="majorHAnsi" w:cs="Arial"/>
                            <w:bCs/>
                            <w:color w:val="0D0D0D" w:themeColor="text1" w:themeTint="F2"/>
                            <w:szCs w:val="22"/>
                          </w:rPr>
                          <w:alias w:val="País"/>
                          <w:tag w:val="País"/>
                          <w:id w:val="1276066790"/>
                          <w:dropDownList>
                            <w:listItem w:value="Choose an item."/>
                            <w:listItem w:displayText="ANTIGUA Y BARBUDA" w:value="ANTIGUA Y BARBUDA"/>
                            <w:listItem w:displayText="ARGENTINA" w:value="ARGENTINA"/>
                            <w:listItem w:displayText="BAHAMAS" w:value="BAHAMAS"/>
                            <w:listItem w:displayText="BARBADOS" w:value="BARBADOS"/>
                            <w:listItem w:displayText="BELICE" w:value="BELICE"/>
                            <w:listItem w:displayText="BOLIVIA" w:value="BOLIVIA"/>
                            <w:listItem w:displayText="BRASIL" w:value="BRASIL"/>
                            <w:listItem w:displayText="CANADÁ" w:value="CANADÁ"/>
                            <w:listItem w:displayText="CHILE" w:value="CHILE"/>
                            <w:listItem w:displayText="COLOMBIA" w:value="COLOMBIA"/>
                            <w:listItem w:displayText="COSTA RICA" w:value="COSTA RICA"/>
                            <w:listItem w:displayText="CUBA" w:value="CUBA"/>
                            <w:listItem w:displayText="DOMINICA" w:value="DOMINICA"/>
                            <w:listItem w:displayText="ECUADOR" w:value="ECUADOR"/>
                            <w:listItem w:displayText="EL SALVADOR" w:value="EL SALVADOR"/>
                            <w:listItem w:displayText="ESTADOS UNIDOS" w:value="ESTADOS UNIDOS"/>
                            <w:listItem w:displayText="GRENADA" w:value="GRENADA"/>
                            <w:listItem w:displayText="GUATEMALA" w:value="GUATEMALA"/>
                            <w:listItem w:displayText="GUYANA" w:value="GUYANA"/>
                            <w:listItem w:displayText="HAITÍ" w:value="HAITÍ"/>
                            <w:listItem w:displayText="HONDURAS" w:value="HONDURAS"/>
                            <w:listItem w:displayText="JAMAICA" w:value="JAMAICA"/>
                            <w:listItem w:displayText="MÉXICO" w:value="MÉXICO"/>
                            <w:listItem w:displayText="NICARAGUA" w:value="NICARAGUA"/>
                            <w:listItem w:displayText="PANAMÁ" w:value="PANAMÁ"/>
                            <w:listItem w:displayText="PARAGUAY" w:value="PARAGUAY"/>
                            <w:listItem w:displayText="PERÚ" w:value="PERÚ"/>
                            <w:listItem w:displayText="REPÚBLICA DOMINICANA" w:value="REPÚBLICA DOMINICANA"/>
                            <w:listItem w:displayText="SAN KITTS Y NEVIS" w:value="SAN KITTS Y NEVIS"/>
                            <w:listItem w:displayText="SAN VICENTE Y LAS GRANADINAS" w:value="SAN VICENTE Y LAS GRANADINAS"/>
                            <w:listItem w:displayText="SANTA LUCIA" w:value="SANTA LUCIA"/>
                            <w:listItem w:displayText="SURINAM" w:value="SURINAM"/>
                            <w:listItem w:displayText="TRINIDAD Y TOBAGO" w:value="TRINIDAD Y TOBAGO"/>
                            <w:listItem w:displayText="URUGUAY" w:value="URUGUAY"/>
                            <w:listItem w:displayText="VENEZUELA" w:value="VENEZUELA"/>
                          </w:dropDownList>
                        </w:sdtPr>
                        <w:sdtContent>
                          <w:r w:rsidR="009F3110">
                            <w:rPr>
                              <w:rFonts w:asciiTheme="majorHAnsi" w:hAnsiTheme="majorHAnsi" w:cs="Arial"/>
                              <w:bCs/>
                              <w:color w:val="0D0D0D" w:themeColor="text1" w:themeTint="F2"/>
                              <w:szCs w:val="22"/>
                            </w:rPr>
                            <w:t>CUBA</w:t>
                          </w:r>
                        </w:sdtContent>
                      </w:sdt>
                    </w:p>
                    <w:p w14:paraId="53F6D897" w14:textId="77777777" w:rsidR="009F3110" w:rsidRPr="00E34111" w:rsidRDefault="009F3110" w:rsidP="007A5817">
                      <w:pPr>
                        <w:rPr>
                          <w:color w:val="0D0D0D" w:themeColor="text1" w:themeTint="F2"/>
                          <w:lang w:val="es-PE"/>
                        </w:rPr>
                      </w:pPr>
                    </w:p>
                  </w:txbxContent>
                </v:textbox>
              </v:shape>
            </w:pict>
          </mc:Fallback>
        </mc:AlternateContent>
      </w:r>
      <w:r w:rsidR="004E2649" w:rsidRPr="00B2698D">
        <w:rPr>
          <w:rFonts w:ascii="Cambria" w:hAnsi="Cambria"/>
          <w:noProof/>
          <w:sz w:val="20"/>
          <w:szCs w:val="20"/>
          <w:lang w:val="es-ES_tradnl"/>
        </w:rPr>
        <mc:AlternateContent>
          <mc:Choice Requires="wps">
            <w:drawing>
              <wp:anchor distT="0" distB="0" distL="114300" distR="114300" simplePos="0" relativeHeight="251671552" behindDoc="0" locked="0" layoutInCell="1" allowOverlap="1" wp14:anchorId="2DD4115D" wp14:editId="3BAAECE2">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B0B0E0" w14:textId="6D78C6E2" w:rsidR="009F3110" w:rsidRPr="00314A97" w:rsidRDefault="009F3110" w:rsidP="007A5817">
                            <w:pPr>
                              <w:spacing w:line="276" w:lineRule="auto"/>
                              <w:jc w:val="right"/>
                              <w:rPr>
                                <w:rFonts w:asciiTheme="minorHAnsi" w:hAnsiTheme="minorHAnsi"/>
                                <w:color w:val="FFFFFF" w:themeColor="background1"/>
                                <w:sz w:val="22"/>
                                <w:lang w:val="es-US"/>
                              </w:rPr>
                            </w:pPr>
                            <w:r w:rsidRPr="00314A97">
                              <w:rPr>
                                <w:rFonts w:asciiTheme="minorHAnsi" w:hAnsiTheme="minorHAnsi"/>
                                <w:color w:val="FFFFFF" w:themeColor="background1"/>
                                <w:sz w:val="22"/>
                                <w:lang w:val="es-US"/>
                              </w:rPr>
                              <w:t>OEA/Ser.</w:t>
                            </w:r>
                            <w:r w:rsidR="003326FE">
                              <w:rPr>
                                <w:rFonts w:asciiTheme="minorHAnsi" w:hAnsiTheme="minorHAnsi"/>
                                <w:color w:val="FFFFFF" w:themeColor="background1"/>
                                <w:sz w:val="22"/>
                                <w:lang w:val="es-US"/>
                              </w:rPr>
                              <w:t>L</w:t>
                            </w:r>
                            <w:r w:rsidR="003326FE" w:rsidRPr="00314A97">
                              <w:rPr>
                                <w:rFonts w:asciiTheme="minorHAnsi" w:hAnsiTheme="minorHAnsi"/>
                                <w:color w:val="FFFFFF" w:themeColor="background1"/>
                                <w:sz w:val="22"/>
                                <w:lang w:val="es-US"/>
                              </w:rPr>
                              <w:t xml:space="preserve"> </w:t>
                            </w:r>
                            <w:r w:rsidRPr="00314A97">
                              <w:rPr>
                                <w:rFonts w:asciiTheme="minorHAnsi" w:hAnsiTheme="minorHAnsi"/>
                                <w:color w:val="FFFFFF" w:themeColor="background1"/>
                                <w:sz w:val="22"/>
                                <w:lang w:val="es-US"/>
                              </w:rPr>
                              <w:t>/</w:t>
                            </w:r>
                            <w:r w:rsidR="003326FE">
                              <w:rPr>
                                <w:rFonts w:asciiTheme="minorHAnsi" w:hAnsiTheme="minorHAnsi"/>
                                <w:color w:val="FFFFFF" w:themeColor="background1"/>
                                <w:sz w:val="22"/>
                                <w:lang w:val="es-US"/>
                              </w:rPr>
                              <w:t>V</w:t>
                            </w:r>
                            <w:r w:rsidRPr="00314A97">
                              <w:rPr>
                                <w:rFonts w:asciiTheme="minorHAnsi" w:hAnsiTheme="minorHAnsi"/>
                                <w:color w:val="FFFFFF" w:themeColor="background1"/>
                                <w:sz w:val="22"/>
                                <w:lang w:val="es-US"/>
                              </w:rPr>
                              <w:t>/</w:t>
                            </w:r>
                            <w:r w:rsidR="003326FE">
                              <w:rPr>
                                <w:rFonts w:asciiTheme="minorHAnsi" w:hAnsiTheme="minorHAnsi"/>
                                <w:color w:val="FFFFFF" w:themeColor="background1"/>
                                <w:sz w:val="22"/>
                                <w:lang w:val="es-US"/>
                              </w:rPr>
                              <w:t>II</w:t>
                            </w:r>
                          </w:p>
                          <w:p w14:paraId="717E37D8" w14:textId="047CC6C6" w:rsidR="009F3110" w:rsidRPr="00314A97" w:rsidRDefault="009F3110" w:rsidP="007A5817">
                            <w:pPr>
                              <w:spacing w:line="276" w:lineRule="auto"/>
                              <w:jc w:val="right"/>
                              <w:rPr>
                                <w:rFonts w:asciiTheme="minorHAnsi" w:hAnsiTheme="minorHAnsi"/>
                                <w:color w:val="FFFFFF" w:themeColor="background1"/>
                                <w:sz w:val="22"/>
                                <w:lang w:val="es-US"/>
                              </w:rPr>
                            </w:pPr>
                            <w:r w:rsidRPr="00314A97">
                              <w:rPr>
                                <w:rFonts w:asciiTheme="minorHAnsi" w:hAnsiTheme="minorHAnsi"/>
                                <w:color w:val="FFFFFF" w:themeColor="background1"/>
                                <w:sz w:val="22"/>
                                <w:lang w:val="es-US"/>
                              </w:rPr>
                              <w:t xml:space="preserve">Doc. </w:t>
                            </w:r>
                            <w:r w:rsidR="00205D5C">
                              <w:rPr>
                                <w:rFonts w:asciiTheme="minorHAnsi" w:hAnsiTheme="minorHAnsi"/>
                                <w:color w:val="FFFFFF" w:themeColor="background1"/>
                                <w:sz w:val="22"/>
                                <w:lang w:val="es-US"/>
                              </w:rPr>
                              <w:t>92</w:t>
                            </w:r>
                          </w:p>
                          <w:p w14:paraId="12315BB2" w14:textId="3A1C2F3C" w:rsidR="009F3110" w:rsidRPr="004E2649" w:rsidRDefault="00205D5C" w:rsidP="00205D5C">
                            <w:pPr>
                              <w:spacing w:line="276" w:lineRule="auto"/>
                              <w:ind w:right="110"/>
                              <w:jc w:val="right"/>
                              <w:rPr>
                                <w:rFonts w:asciiTheme="minorHAnsi" w:hAnsiTheme="minorHAnsi"/>
                                <w:color w:val="FFFFFF" w:themeColor="background1"/>
                                <w:sz w:val="22"/>
                              </w:rPr>
                            </w:pPr>
                            <w:r>
                              <w:rPr>
                                <w:rFonts w:asciiTheme="minorHAnsi" w:hAnsiTheme="minorHAnsi"/>
                                <w:color w:val="FFFFFF" w:themeColor="background1"/>
                                <w:sz w:val="22"/>
                              </w:rPr>
                              <w:t>9</w:t>
                            </w:r>
                            <w:r w:rsidR="00D41B9A">
                              <w:rPr>
                                <w:rFonts w:asciiTheme="minorHAnsi" w:hAnsiTheme="minorHAnsi"/>
                                <w:color w:val="FFFFFF" w:themeColor="background1"/>
                                <w:sz w:val="22"/>
                              </w:rPr>
                              <w:t xml:space="preserve"> </w:t>
                            </w:r>
                            <w:r w:rsidR="00915CFB">
                              <w:rPr>
                                <w:rFonts w:asciiTheme="minorHAnsi" w:hAnsiTheme="minorHAnsi"/>
                                <w:color w:val="FFFFFF" w:themeColor="background1"/>
                                <w:sz w:val="22"/>
                              </w:rPr>
                              <w:t>junio</w:t>
                            </w:r>
                            <w:r w:rsidR="00D41B9A">
                              <w:rPr>
                                <w:rFonts w:asciiTheme="minorHAnsi" w:hAnsiTheme="minorHAnsi"/>
                                <w:color w:val="FFFFFF" w:themeColor="background1"/>
                                <w:sz w:val="22"/>
                              </w:rPr>
                              <w:t xml:space="preserve"> </w:t>
                            </w:r>
                            <w:r w:rsidR="009F3110">
                              <w:rPr>
                                <w:rFonts w:asciiTheme="minorHAnsi" w:hAnsiTheme="minorHAnsi"/>
                                <w:color w:val="FFFFFF" w:themeColor="background1"/>
                                <w:sz w:val="22"/>
                              </w:rPr>
                              <w:t>202</w:t>
                            </w:r>
                            <w:r w:rsidR="00B51C16">
                              <w:rPr>
                                <w:rFonts w:asciiTheme="minorHAnsi" w:hAnsiTheme="minorHAnsi"/>
                                <w:color w:val="FFFFFF" w:themeColor="background1"/>
                                <w:sz w:val="22"/>
                              </w:rPr>
                              <w:t>3</w:t>
                            </w:r>
                          </w:p>
                          <w:p w14:paraId="0A9789D1" w14:textId="77777777" w:rsidR="009F3110" w:rsidRPr="00E334AB" w:rsidRDefault="009F3110"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sdt>
                              <w:sdtPr>
                                <w:rPr>
                                  <w:rFonts w:asciiTheme="minorHAnsi" w:hAnsiTheme="minorHAnsi"/>
                                  <w:color w:val="FFFFFF" w:themeColor="background1"/>
                                  <w:sz w:val="22"/>
                                </w:rPr>
                                <w:id w:val="-726303752"/>
                                <w:dropDownList>
                                  <w:listItem w:value="Choose an item."/>
                                  <w:listItem w:displayText="español" w:value="español"/>
                                  <w:listItem w:displayText="inglés" w:value="inglés"/>
                                </w:dropDownList>
                              </w:sdtPr>
                              <w:sdtContent>
                                <w:r>
                                  <w:rPr>
                                    <w:rFonts w:asciiTheme="minorHAnsi" w:hAnsiTheme="minorHAnsi"/>
                                    <w:color w:val="FFFFFF" w:themeColor="background1"/>
                                    <w:sz w:val="22"/>
                                  </w:rPr>
                                  <w:t>español</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D4115D"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0CB0B0E0" w14:textId="6D78C6E2" w:rsidR="009F3110" w:rsidRPr="00314A97" w:rsidRDefault="009F3110" w:rsidP="007A5817">
                      <w:pPr>
                        <w:spacing w:line="276" w:lineRule="auto"/>
                        <w:jc w:val="right"/>
                        <w:rPr>
                          <w:rFonts w:asciiTheme="minorHAnsi" w:hAnsiTheme="minorHAnsi"/>
                          <w:color w:val="FFFFFF" w:themeColor="background1"/>
                          <w:sz w:val="22"/>
                          <w:lang w:val="es-US"/>
                        </w:rPr>
                      </w:pPr>
                      <w:r w:rsidRPr="00314A97">
                        <w:rPr>
                          <w:rFonts w:asciiTheme="minorHAnsi" w:hAnsiTheme="minorHAnsi"/>
                          <w:color w:val="FFFFFF" w:themeColor="background1"/>
                          <w:sz w:val="22"/>
                          <w:lang w:val="es-US"/>
                        </w:rPr>
                        <w:t>OEA/Ser.</w:t>
                      </w:r>
                      <w:r w:rsidR="003326FE">
                        <w:rPr>
                          <w:rFonts w:asciiTheme="minorHAnsi" w:hAnsiTheme="minorHAnsi"/>
                          <w:color w:val="FFFFFF" w:themeColor="background1"/>
                          <w:sz w:val="22"/>
                          <w:lang w:val="es-US"/>
                        </w:rPr>
                        <w:t>L</w:t>
                      </w:r>
                      <w:r w:rsidR="003326FE" w:rsidRPr="00314A97">
                        <w:rPr>
                          <w:rFonts w:asciiTheme="minorHAnsi" w:hAnsiTheme="minorHAnsi"/>
                          <w:color w:val="FFFFFF" w:themeColor="background1"/>
                          <w:sz w:val="22"/>
                          <w:lang w:val="es-US"/>
                        </w:rPr>
                        <w:t xml:space="preserve"> </w:t>
                      </w:r>
                      <w:r w:rsidRPr="00314A97">
                        <w:rPr>
                          <w:rFonts w:asciiTheme="minorHAnsi" w:hAnsiTheme="minorHAnsi"/>
                          <w:color w:val="FFFFFF" w:themeColor="background1"/>
                          <w:sz w:val="22"/>
                          <w:lang w:val="es-US"/>
                        </w:rPr>
                        <w:t>/</w:t>
                      </w:r>
                      <w:r w:rsidR="003326FE">
                        <w:rPr>
                          <w:rFonts w:asciiTheme="minorHAnsi" w:hAnsiTheme="minorHAnsi"/>
                          <w:color w:val="FFFFFF" w:themeColor="background1"/>
                          <w:sz w:val="22"/>
                          <w:lang w:val="es-US"/>
                        </w:rPr>
                        <w:t>V</w:t>
                      </w:r>
                      <w:r w:rsidRPr="00314A97">
                        <w:rPr>
                          <w:rFonts w:asciiTheme="minorHAnsi" w:hAnsiTheme="minorHAnsi"/>
                          <w:color w:val="FFFFFF" w:themeColor="background1"/>
                          <w:sz w:val="22"/>
                          <w:lang w:val="es-US"/>
                        </w:rPr>
                        <w:t>/</w:t>
                      </w:r>
                      <w:r w:rsidR="003326FE">
                        <w:rPr>
                          <w:rFonts w:asciiTheme="minorHAnsi" w:hAnsiTheme="minorHAnsi"/>
                          <w:color w:val="FFFFFF" w:themeColor="background1"/>
                          <w:sz w:val="22"/>
                          <w:lang w:val="es-US"/>
                        </w:rPr>
                        <w:t>II</w:t>
                      </w:r>
                    </w:p>
                    <w:p w14:paraId="717E37D8" w14:textId="047CC6C6" w:rsidR="009F3110" w:rsidRPr="00314A97" w:rsidRDefault="009F3110" w:rsidP="007A5817">
                      <w:pPr>
                        <w:spacing w:line="276" w:lineRule="auto"/>
                        <w:jc w:val="right"/>
                        <w:rPr>
                          <w:rFonts w:asciiTheme="minorHAnsi" w:hAnsiTheme="minorHAnsi"/>
                          <w:color w:val="FFFFFF" w:themeColor="background1"/>
                          <w:sz w:val="22"/>
                          <w:lang w:val="es-US"/>
                        </w:rPr>
                      </w:pPr>
                      <w:r w:rsidRPr="00314A97">
                        <w:rPr>
                          <w:rFonts w:asciiTheme="minorHAnsi" w:hAnsiTheme="minorHAnsi"/>
                          <w:color w:val="FFFFFF" w:themeColor="background1"/>
                          <w:sz w:val="22"/>
                          <w:lang w:val="es-US"/>
                        </w:rPr>
                        <w:t xml:space="preserve">Doc. </w:t>
                      </w:r>
                      <w:r w:rsidR="00205D5C">
                        <w:rPr>
                          <w:rFonts w:asciiTheme="minorHAnsi" w:hAnsiTheme="minorHAnsi"/>
                          <w:color w:val="FFFFFF" w:themeColor="background1"/>
                          <w:sz w:val="22"/>
                          <w:lang w:val="es-US"/>
                        </w:rPr>
                        <w:t>92</w:t>
                      </w:r>
                    </w:p>
                    <w:p w14:paraId="12315BB2" w14:textId="3A1C2F3C" w:rsidR="009F3110" w:rsidRPr="004E2649" w:rsidRDefault="00205D5C" w:rsidP="00205D5C">
                      <w:pPr>
                        <w:spacing w:line="276" w:lineRule="auto"/>
                        <w:ind w:right="110"/>
                        <w:jc w:val="right"/>
                        <w:rPr>
                          <w:rFonts w:asciiTheme="minorHAnsi" w:hAnsiTheme="minorHAnsi"/>
                          <w:color w:val="FFFFFF" w:themeColor="background1"/>
                          <w:sz w:val="22"/>
                        </w:rPr>
                      </w:pPr>
                      <w:r>
                        <w:rPr>
                          <w:rFonts w:asciiTheme="minorHAnsi" w:hAnsiTheme="minorHAnsi"/>
                          <w:color w:val="FFFFFF" w:themeColor="background1"/>
                          <w:sz w:val="22"/>
                        </w:rPr>
                        <w:t>9</w:t>
                      </w:r>
                      <w:r w:rsidR="00D41B9A">
                        <w:rPr>
                          <w:rFonts w:asciiTheme="minorHAnsi" w:hAnsiTheme="minorHAnsi"/>
                          <w:color w:val="FFFFFF" w:themeColor="background1"/>
                          <w:sz w:val="22"/>
                        </w:rPr>
                        <w:t xml:space="preserve"> </w:t>
                      </w:r>
                      <w:r w:rsidR="00915CFB">
                        <w:rPr>
                          <w:rFonts w:asciiTheme="minorHAnsi" w:hAnsiTheme="minorHAnsi"/>
                          <w:color w:val="FFFFFF" w:themeColor="background1"/>
                          <w:sz w:val="22"/>
                        </w:rPr>
                        <w:t>junio</w:t>
                      </w:r>
                      <w:r w:rsidR="00D41B9A">
                        <w:rPr>
                          <w:rFonts w:asciiTheme="minorHAnsi" w:hAnsiTheme="minorHAnsi"/>
                          <w:color w:val="FFFFFF" w:themeColor="background1"/>
                          <w:sz w:val="22"/>
                        </w:rPr>
                        <w:t xml:space="preserve"> </w:t>
                      </w:r>
                      <w:r w:rsidR="009F3110">
                        <w:rPr>
                          <w:rFonts w:asciiTheme="minorHAnsi" w:hAnsiTheme="minorHAnsi"/>
                          <w:color w:val="FFFFFF" w:themeColor="background1"/>
                          <w:sz w:val="22"/>
                        </w:rPr>
                        <w:t>202</w:t>
                      </w:r>
                      <w:r w:rsidR="00B51C16">
                        <w:rPr>
                          <w:rFonts w:asciiTheme="minorHAnsi" w:hAnsiTheme="minorHAnsi"/>
                          <w:color w:val="FFFFFF" w:themeColor="background1"/>
                          <w:sz w:val="22"/>
                        </w:rPr>
                        <w:t>3</w:t>
                      </w:r>
                    </w:p>
                    <w:p w14:paraId="0A9789D1" w14:textId="77777777" w:rsidR="009F3110" w:rsidRPr="00E334AB" w:rsidRDefault="009F3110"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sdt>
                        <w:sdtPr>
                          <w:rPr>
                            <w:rFonts w:asciiTheme="minorHAnsi" w:hAnsiTheme="minorHAnsi"/>
                            <w:color w:val="FFFFFF" w:themeColor="background1"/>
                            <w:sz w:val="22"/>
                          </w:rPr>
                          <w:id w:val="-726303752"/>
                          <w:dropDownList>
                            <w:listItem w:value="Choose an item."/>
                            <w:listItem w:displayText="español" w:value="español"/>
                            <w:listItem w:displayText="inglés" w:value="inglés"/>
                          </w:dropDownList>
                        </w:sdtPr>
                        <w:sdtContent>
                          <w:r>
                            <w:rPr>
                              <w:rFonts w:asciiTheme="minorHAnsi" w:hAnsiTheme="minorHAnsi"/>
                              <w:color w:val="FFFFFF" w:themeColor="background1"/>
                              <w:sz w:val="22"/>
                            </w:rPr>
                            <w:t>español</w:t>
                          </w:r>
                        </w:sdtContent>
                      </w:sdt>
                    </w:p>
                  </w:txbxContent>
                </v:textbox>
              </v:shape>
            </w:pict>
          </mc:Fallback>
        </mc:AlternateContent>
      </w:r>
    </w:p>
    <w:p w14:paraId="69EC42C0" w14:textId="77777777" w:rsidR="00040C3A" w:rsidRPr="00B2698D" w:rsidRDefault="00040C3A" w:rsidP="005F7FE2">
      <w:pPr>
        <w:tabs>
          <w:tab w:val="center" w:pos="5400"/>
        </w:tabs>
        <w:suppressAutoHyphens/>
        <w:jc w:val="center"/>
        <w:rPr>
          <w:rFonts w:ascii="Cambria" w:hAnsi="Cambria"/>
          <w:sz w:val="20"/>
          <w:szCs w:val="20"/>
          <w:lang w:val="es-ES_tradnl"/>
        </w:rPr>
      </w:pPr>
    </w:p>
    <w:p w14:paraId="27C9A042" w14:textId="77777777" w:rsidR="00040C3A" w:rsidRPr="00B2698D" w:rsidRDefault="00040C3A" w:rsidP="005F7FE2">
      <w:pPr>
        <w:tabs>
          <w:tab w:val="center" w:pos="5400"/>
        </w:tabs>
        <w:suppressAutoHyphens/>
        <w:jc w:val="center"/>
        <w:rPr>
          <w:rFonts w:ascii="Cambria" w:hAnsi="Cambria"/>
          <w:sz w:val="20"/>
          <w:szCs w:val="20"/>
          <w:lang w:val="es-ES_tradnl"/>
        </w:rPr>
      </w:pPr>
    </w:p>
    <w:p w14:paraId="7D15DC04" w14:textId="77777777" w:rsidR="00040C3A" w:rsidRPr="00B2698D" w:rsidRDefault="00040C3A" w:rsidP="005F7FE2">
      <w:pPr>
        <w:tabs>
          <w:tab w:val="center" w:pos="5400"/>
        </w:tabs>
        <w:suppressAutoHyphens/>
        <w:jc w:val="center"/>
        <w:rPr>
          <w:rFonts w:ascii="Cambria" w:hAnsi="Cambria" w:cs="Arial"/>
          <w:sz w:val="20"/>
          <w:szCs w:val="20"/>
          <w:lang w:val="es-ES_tradnl"/>
        </w:rPr>
      </w:pPr>
    </w:p>
    <w:p w14:paraId="4AA66FB3" w14:textId="77777777" w:rsidR="00040C3A" w:rsidRPr="00B2698D" w:rsidRDefault="00040C3A" w:rsidP="005F7FE2">
      <w:pPr>
        <w:tabs>
          <w:tab w:val="center" w:pos="5400"/>
        </w:tabs>
        <w:suppressAutoHyphens/>
        <w:jc w:val="center"/>
        <w:rPr>
          <w:rFonts w:ascii="Cambria" w:hAnsi="Cambria"/>
          <w:sz w:val="20"/>
          <w:szCs w:val="20"/>
          <w:lang w:val="es-ES_tradnl"/>
        </w:rPr>
      </w:pPr>
    </w:p>
    <w:p w14:paraId="6E1815BE" w14:textId="77777777" w:rsidR="00040C3A" w:rsidRPr="00B2698D" w:rsidRDefault="00040C3A" w:rsidP="005F7FE2">
      <w:pPr>
        <w:tabs>
          <w:tab w:val="center" w:pos="5400"/>
        </w:tabs>
        <w:suppressAutoHyphens/>
        <w:jc w:val="center"/>
        <w:rPr>
          <w:rFonts w:ascii="Cambria" w:hAnsi="Cambria"/>
          <w:sz w:val="20"/>
          <w:szCs w:val="20"/>
          <w:lang w:val="es-ES_tradnl"/>
        </w:rPr>
      </w:pPr>
    </w:p>
    <w:p w14:paraId="2D07138F" w14:textId="77777777" w:rsidR="00040C3A" w:rsidRPr="00B2698D" w:rsidRDefault="00040C3A" w:rsidP="005F7FE2">
      <w:pPr>
        <w:tabs>
          <w:tab w:val="center" w:pos="5400"/>
        </w:tabs>
        <w:suppressAutoHyphens/>
        <w:jc w:val="center"/>
        <w:rPr>
          <w:rFonts w:ascii="Cambria" w:hAnsi="Cambria"/>
          <w:sz w:val="20"/>
          <w:szCs w:val="20"/>
          <w:lang w:val="es-ES_tradnl"/>
        </w:rPr>
      </w:pPr>
    </w:p>
    <w:p w14:paraId="03862068" w14:textId="77777777" w:rsidR="00040C3A" w:rsidRPr="00B2698D" w:rsidRDefault="00040C3A" w:rsidP="005F7FE2">
      <w:pPr>
        <w:tabs>
          <w:tab w:val="center" w:pos="5400"/>
        </w:tabs>
        <w:suppressAutoHyphens/>
        <w:jc w:val="center"/>
        <w:rPr>
          <w:rFonts w:ascii="Cambria" w:hAnsi="Cambria"/>
          <w:sz w:val="20"/>
          <w:szCs w:val="20"/>
          <w:lang w:val="es-ES_tradnl"/>
        </w:rPr>
      </w:pPr>
    </w:p>
    <w:p w14:paraId="4B95E5E3" w14:textId="77777777" w:rsidR="005128E4" w:rsidRPr="00B2698D" w:rsidRDefault="005128E4" w:rsidP="005F7FE2">
      <w:pPr>
        <w:tabs>
          <w:tab w:val="center" w:pos="5400"/>
        </w:tabs>
        <w:suppressAutoHyphens/>
        <w:jc w:val="center"/>
        <w:rPr>
          <w:rFonts w:ascii="Cambria" w:hAnsi="Cambria"/>
          <w:sz w:val="20"/>
          <w:szCs w:val="20"/>
          <w:lang w:val="es-ES_tradnl"/>
        </w:rPr>
      </w:pPr>
    </w:p>
    <w:p w14:paraId="50A10078" w14:textId="77777777" w:rsidR="00040C3A" w:rsidRPr="00B2698D" w:rsidRDefault="00040C3A" w:rsidP="005F7FE2">
      <w:pPr>
        <w:tabs>
          <w:tab w:val="center" w:pos="5400"/>
        </w:tabs>
        <w:suppressAutoHyphens/>
        <w:jc w:val="center"/>
        <w:rPr>
          <w:rFonts w:ascii="Cambria" w:hAnsi="Cambria"/>
          <w:sz w:val="20"/>
          <w:szCs w:val="20"/>
          <w:lang w:val="es-ES_tradnl"/>
        </w:rPr>
      </w:pPr>
    </w:p>
    <w:p w14:paraId="4B9BCE9D" w14:textId="77777777" w:rsidR="005128E4" w:rsidRPr="00B2698D" w:rsidRDefault="005128E4" w:rsidP="005F7FE2">
      <w:pPr>
        <w:tabs>
          <w:tab w:val="center" w:pos="5400"/>
        </w:tabs>
        <w:suppressAutoHyphens/>
        <w:jc w:val="center"/>
        <w:rPr>
          <w:rFonts w:ascii="Cambria" w:hAnsi="Cambria"/>
          <w:sz w:val="20"/>
          <w:szCs w:val="20"/>
          <w:lang w:val="es-ES_tradnl"/>
        </w:rPr>
      </w:pPr>
    </w:p>
    <w:p w14:paraId="335240C4" w14:textId="77777777" w:rsidR="005128E4" w:rsidRPr="00B2698D" w:rsidRDefault="005128E4" w:rsidP="005F7FE2">
      <w:pPr>
        <w:tabs>
          <w:tab w:val="center" w:pos="5400"/>
        </w:tabs>
        <w:suppressAutoHyphens/>
        <w:jc w:val="center"/>
        <w:rPr>
          <w:rFonts w:ascii="Cambria" w:hAnsi="Cambria"/>
          <w:sz w:val="20"/>
          <w:szCs w:val="20"/>
          <w:lang w:val="es-ES_tradnl"/>
        </w:rPr>
      </w:pPr>
    </w:p>
    <w:p w14:paraId="758B6FF9" w14:textId="77777777" w:rsidR="005128E4" w:rsidRPr="00B2698D" w:rsidRDefault="005128E4" w:rsidP="005F7FE2">
      <w:pPr>
        <w:tabs>
          <w:tab w:val="center" w:pos="5400"/>
        </w:tabs>
        <w:suppressAutoHyphens/>
        <w:jc w:val="center"/>
        <w:rPr>
          <w:rFonts w:ascii="Cambria" w:hAnsi="Cambria"/>
          <w:sz w:val="20"/>
          <w:szCs w:val="20"/>
          <w:lang w:val="es-ES_tradnl"/>
        </w:rPr>
      </w:pPr>
    </w:p>
    <w:p w14:paraId="01539C52" w14:textId="77777777" w:rsidR="00040C3A" w:rsidRPr="00B2698D" w:rsidRDefault="00040C3A" w:rsidP="005F7FE2">
      <w:pPr>
        <w:tabs>
          <w:tab w:val="center" w:pos="5400"/>
        </w:tabs>
        <w:suppressAutoHyphens/>
        <w:jc w:val="center"/>
        <w:rPr>
          <w:rFonts w:ascii="Cambria" w:hAnsi="Cambria"/>
          <w:sz w:val="20"/>
          <w:szCs w:val="20"/>
          <w:lang w:val="es-ES_tradnl"/>
        </w:rPr>
      </w:pPr>
    </w:p>
    <w:p w14:paraId="7FA0A8D0" w14:textId="77777777" w:rsidR="00040C3A" w:rsidRPr="00B2698D" w:rsidRDefault="00040C3A" w:rsidP="005F7FE2">
      <w:pPr>
        <w:tabs>
          <w:tab w:val="center" w:pos="5400"/>
        </w:tabs>
        <w:suppressAutoHyphens/>
        <w:jc w:val="center"/>
        <w:rPr>
          <w:rFonts w:ascii="Cambria" w:hAnsi="Cambria"/>
          <w:sz w:val="20"/>
          <w:szCs w:val="20"/>
          <w:lang w:val="es-ES_tradnl"/>
        </w:rPr>
      </w:pPr>
    </w:p>
    <w:p w14:paraId="51792827" w14:textId="77777777" w:rsidR="00A50FCF" w:rsidRPr="00B2698D" w:rsidRDefault="00A50FCF" w:rsidP="005F7FE2">
      <w:pPr>
        <w:tabs>
          <w:tab w:val="center" w:pos="5400"/>
        </w:tabs>
        <w:suppressAutoHyphens/>
        <w:jc w:val="center"/>
        <w:rPr>
          <w:rFonts w:ascii="Cambria" w:hAnsi="Cambria"/>
          <w:sz w:val="20"/>
          <w:szCs w:val="20"/>
          <w:lang w:val="es-ES_tradnl"/>
        </w:rPr>
      </w:pPr>
    </w:p>
    <w:p w14:paraId="30063776" w14:textId="77777777" w:rsidR="00A50FCF" w:rsidRPr="00B2698D" w:rsidRDefault="00A50FCF" w:rsidP="005F7FE2">
      <w:pPr>
        <w:tabs>
          <w:tab w:val="center" w:pos="5400"/>
        </w:tabs>
        <w:suppressAutoHyphens/>
        <w:jc w:val="center"/>
        <w:rPr>
          <w:rFonts w:ascii="Cambria" w:hAnsi="Cambria"/>
          <w:sz w:val="20"/>
          <w:szCs w:val="20"/>
          <w:lang w:val="es-ES_tradnl"/>
        </w:rPr>
      </w:pPr>
    </w:p>
    <w:p w14:paraId="798A74CB" w14:textId="36B7E0B5" w:rsidR="00A50FCF" w:rsidRPr="00B2698D" w:rsidRDefault="002A172E" w:rsidP="002A172E">
      <w:pPr>
        <w:tabs>
          <w:tab w:val="left" w:pos="4155"/>
          <w:tab w:val="center" w:pos="5400"/>
        </w:tabs>
        <w:suppressAutoHyphens/>
        <w:rPr>
          <w:rFonts w:ascii="Cambria" w:hAnsi="Cambria"/>
          <w:sz w:val="20"/>
          <w:szCs w:val="20"/>
          <w:lang w:val="es-ES_tradnl"/>
        </w:rPr>
      </w:pPr>
      <w:r>
        <w:rPr>
          <w:rFonts w:ascii="Cambria" w:hAnsi="Cambria"/>
          <w:sz w:val="20"/>
          <w:szCs w:val="20"/>
          <w:lang w:val="es-ES_tradnl"/>
        </w:rPr>
        <w:tab/>
      </w:r>
    </w:p>
    <w:p w14:paraId="4FAF8229" w14:textId="77777777" w:rsidR="00A50FCF" w:rsidRPr="00B2698D" w:rsidRDefault="00A50FCF" w:rsidP="005F7FE2">
      <w:pPr>
        <w:tabs>
          <w:tab w:val="center" w:pos="5400"/>
        </w:tabs>
        <w:suppressAutoHyphens/>
        <w:jc w:val="center"/>
        <w:rPr>
          <w:rFonts w:ascii="Cambria" w:hAnsi="Cambria"/>
          <w:sz w:val="20"/>
          <w:szCs w:val="20"/>
          <w:lang w:val="es-ES_tradnl"/>
        </w:rPr>
      </w:pPr>
    </w:p>
    <w:p w14:paraId="1B2146D3" w14:textId="77777777" w:rsidR="00A50FCF" w:rsidRPr="00B2698D" w:rsidRDefault="00A50FCF" w:rsidP="005F7FE2">
      <w:pPr>
        <w:tabs>
          <w:tab w:val="center" w:pos="5400"/>
        </w:tabs>
        <w:suppressAutoHyphens/>
        <w:jc w:val="center"/>
        <w:rPr>
          <w:rFonts w:ascii="Cambria" w:hAnsi="Cambria"/>
          <w:sz w:val="20"/>
          <w:szCs w:val="20"/>
          <w:lang w:val="es-ES_tradnl"/>
        </w:rPr>
      </w:pPr>
    </w:p>
    <w:p w14:paraId="66A6BDA7" w14:textId="77777777" w:rsidR="00A50FCF" w:rsidRPr="00B2698D" w:rsidRDefault="00A50FCF" w:rsidP="005F7FE2">
      <w:pPr>
        <w:tabs>
          <w:tab w:val="center" w:pos="5400"/>
        </w:tabs>
        <w:suppressAutoHyphens/>
        <w:jc w:val="center"/>
        <w:rPr>
          <w:rFonts w:ascii="Cambria" w:hAnsi="Cambria"/>
          <w:sz w:val="20"/>
          <w:szCs w:val="20"/>
          <w:lang w:val="es-ES_tradnl"/>
        </w:rPr>
      </w:pPr>
    </w:p>
    <w:p w14:paraId="25C6A7EE" w14:textId="77777777" w:rsidR="00A50FCF" w:rsidRPr="00B2698D" w:rsidRDefault="00A50FCF" w:rsidP="005F7FE2">
      <w:pPr>
        <w:tabs>
          <w:tab w:val="center" w:pos="5400"/>
        </w:tabs>
        <w:suppressAutoHyphens/>
        <w:jc w:val="center"/>
        <w:rPr>
          <w:rFonts w:ascii="Cambria" w:hAnsi="Cambria"/>
          <w:sz w:val="20"/>
          <w:szCs w:val="20"/>
          <w:lang w:val="es-ES_tradnl"/>
        </w:rPr>
      </w:pPr>
    </w:p>
    <w:p w14:paraId="51251D64" w14:textId="77777777" w:rsidR="00A50FCF" w:rsidRPr="00B2698D" w:rsidRDefault="00A50FCF" w:rsidP="005F7FE2">
      <w:pPr>
        <w:tabs>
          <w:tab w:val="center" w:pos="5400"/>
        </w:tabs>
        <w:suppressAutoHyphens/>
        <w:jc w:val="center"/>
        <w:rPr>
          <w:rFonts w:ascii="Cambria" w:hAnsi="Cambria"/>
          <w:sz w:val="20"/>
          <w:szCs w:val="20"/>
          <w:lang w:val="es-ES_tradnl"/>
        </w:rPr>
      </w:pPr>
    </w:p>
    <w:p w14:paraId="17E56D8E" w14:textId="77777777" w:rsidR="00A50FCF" w:rsidRPr="00B2698D" w:rsidRDefault="00A50FCF" w:rsidP="005F7FE2">
      <w:pPr>
        <w:tabs>
          <w:tab w:val="center" w:pos="5400"/>
        </w:tabs>
        <w:suppressAutoHyphens/>
        <w:jc w:val="center"/>
        <w:rPr>
          <w:rFonts w:ascii="Cambria" w:hAnsi="Cambria"/>
          <w:sz w:val="20"/>
          <w:szCs w:val="20"/>
          <w:lang w:val="es-ES_tradnl"/>
        </w:rPr>
      </w:pPr>
    </w:p>
    <w:p w14:paraId="57A8AD76" w14:textId="77777777" w:rsidR="00A50FCF" w:rsidRPr="00B2698D" w:rsidRDefault="00A50FCF" w:rsidP="005F7FE2">
      <w:pPr>
        <w:tabs>
          <w:tab w:val="center" w:pos="5400"/>
        </w:tabs>
        <w:suppressAutoHyphens/>
        <w:jc w:val="center"/>
        <w:rPr>
          <w:rFonts w:ascii="Cambria" w:hAnsi="Cambria"/>
          <w:sz w:val="20"/>
          <w:szCs w:val="20"/>
          <w:lang w:val="es-ES_tradnl"/>
        </w:rPr>
      </w:pPr>
    </w:p>
    <w:p w14:paraId="7D136FA4" w14:textId="77777777" w:rsidR="00A50FCF" w:rsidRPr="00B2698D" w:rsidRDefault="00A50FCF" w:rsidP="005F7FE2">
      <w:pPr>
        <w:tabs>
          <w:tab w:val="center" w:pos="5400"/>
        </w:tabs>
        <w:suppressAutoHyphens/>
        <w:jc w:val="center"/>
        <w:rPr>
          <w:rFonts w:ascii="Cambria" w:hAnsi="Cambria"/>
          <w:sz w:val="20"/>
          <w:szCs w:val="20"/>
          <w:lang w:val="es-ES_tradnl"/>
        </w:rPr>
      </w:pPr>
    </w:p>
    <w:p w14:paraId="6DAED65E" w14:textId="77777777" w:rsidR="00A50FCF" w:rsidRPr="00B2698D" w:rsidRDefault="00A50FCF" w:rsidP="005F7FE2">
      <w:pPr>
        <w:tabs>
          <w:tab w:val="center" w:pos="5400"/>
        </w:tabs>
        <w:suppressAutoHyphens/>
        <w:jc w:val="center"/>
        <w:rPr>
          <w:rFonts w:ascii="Cambria" w:hAnsi="Cambria"/>
          <w:sz w:val="20"/>
          <w:szCs w:val="20"/>
          <w:lang w:val="es-ES_tradnl"/>
        </w:rPr>
      </w:pPr>
    </w:p>
    <w:p w14:paraId="6762D4A6" w14:textId="77777777" w:rsidR="00A50FCF" w:rsidRPr="00B2698D" w:rsidRDefault="00A50FCF" w:rsidP="005F7FE2">
      <w:pPr>
        <w:tabs>
          <w:tab w:val="center" w:pos="5400"/>
        </w:tabs>
        <w:suppressAutoHyphens/>
        <w:jc w:val="center"/>
        <w:rPr>
          <w:rFonts w:ascii="Cambria" w:hAnsi="Cambria"/>
          <w:sz w:val="20"/>
          <w:szCs w:val="20"/>
          <w:lang w:val="es-ES_tradnl"/>
        </w:rPr>
      </w:pPr>
    </w:p>
    <w:p w14:paraId="5584D1EC" w14:textId="77777777" w:rsidR="00A50FCF" w:rsidRPr="00B2698D" w:rsidRDefault="00A50FCF" w:rsidP="005F7FE2">
      <w:pPr>
        <w:tabs>
          <w:tab w:val="center" w:pos="5400"/>
        </w:tabs>
        <w:suppressAutoHyphens/>
        <w:jc w:val="center"/>
        <w:rPr>
          <w:rFonts w:ascii="Cambria" w:hAnsi="Cambria"/>
          <w:sz w:val="20"/>
          <w:szCs w:val="20"/>
          <w:lang w:val="es-ES_tradnl"/>
        </w:rPr>
      </w:pPr>
    </w:p>
    <w:p w14:paraId="637640F8" w14:textId="77777777" w:rsidR="00A50FCF" w:rsidRPr="00B2698D" w:rsidRDefault="0090270B" w:rsidP="005F7FE2">
      <w:pPr>
        <w:tabs>
          <w:tab w:val="center" w:pos="5400"/>
        </w:tabs>
        <w:suppressAutoHyphens/>
        <w:jc w:val="center"/>
        <w:rPr>
          <w:rFonts w:ascii="Cambria" w:hAnsi="Cambria"/>
          <w:sz w:val="20"/>
          <w:szCs w:val="20"/>
          <w:lang w:val="es-ES_tradnl"/>
        </w:rPr>
      </w:pPr>
      <w:r w:rsidRPr="00B2698D">
        <w:rPr>
          <w:rFonts w:ascii="Cambria" w:hAnsi="Cambria"/>
          <w:noProof/>
          <w:sz w:val="20"/>
          <w:szCs w:val="20"/>
          <w:lang w:val="es-ES_tradnl"/>
        </w:rPr>
        <mc:AlternateContent>
          <mc:Choice Requires="wps">
            <w:drawing>
              <wp:anchor distT="0" distB="0" distL="114300" distR="114300" simplePos="0" relativeHeight="251670528" behindDoc="0" locked="0" layoutInCell="1" allowOverlap="1" wp14:anchorId="274E7A9C" wp14:editId="6C0ACF35">
                <wp:simplePos x="0" y="0"/>
                <wp:positionH relativeFrom="column">
                  <wp:posOffset>1343025</wp:posOffset>
                </wp:positionH>
                <wp:positionV relativeFrom="paragraph">
                  <wp:posOffset>23495</wp:posOffset>
                </wp:positionV>
                <wp:extent cx="4933950" cy="371475"/>
                <wp:effectExtent l="0" t="0" r="0" b="0"/>
                <wp:wrapNone/>
                <wp:docPr id="7" name="Text Box 7"/>
                <wp:cNvGraphicFramePr/>
                <a:graphic xmlns:a="http://schemas.openxmlformats.org/drawingml/2006/main">
                  <a:graphicData uri="http://schemas.microsoft.com/office/word/2010/wordprocessingShape">
                    <wps:wsp>
                      <wps:cNvSpPr txBox="1"/>
                      <wps:spPr>
                        <a:xfrm>
                          <a:off x="0" y="0"/>
                          <a:ext cx="4933950"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hAnsiTheme="majorHAnsi"/>
                                <w:sz w:val="18"/>
                                <w:szCs w:val="20"/>
                              </w:rPr>
                              <w:alias w:val="Tipo de Aprobación"/>
                              <w:tag w:val="Tipo de Aprobación"/>
                              <w:id w:val="1680085251"/>
                              <w:docPartList>
                                <w:docPartGallery w:val="AutoText"/>
                                <w:docPartCategory w:val="Tipo de Aprobación"/>
                              </w:docPartList>
                            </w:sdtPr>
                            <w:sdtContent>
                              <w:p w14:paraId="3AC20F90" w14:textId="53E0A165" w:rsidR="009F3110" w:rsidRPr="009736BF" w:rsidRDefault="009F3110" w:rsidP="003D0D74">
                                <w:pPr>
                                  <w:tabs>
                                    <w:tab w:val="center" w:pos="5400"/>
                                  </w:tabs>
                                  <w:suppressAutoHyphens/>
                                  <w:spacing w:before="60"/>
                                  <w:jc w:val="both"/>
                                  <w:rPr>
                                    <w:rFonts w:asciiTheme="majorHAnsi" w:hAnsiTheme="majorHAnsi"/>
                                    <w:sz w:val="18"/>
                                    <w:szCs w:val="20"/>
                                  </w:rPr>
                                </w:pPr>
                                <w:r w:rsidRPr="009736BF">
                                  <w:rPr>
                                    <w:rFonts w:asciiTheme="majorHAnsi" w:hAnsiTheme="majorHAnsi"/>
                                    <w:sz w:val="18"/>
                                    <w:szCs w:val="20"/>
                                  </w:rPr>
                                  <w:t xml:space="preserve">Aprobado por la Comisión </w:t>
                                </w:r>
                                <w:r w:rsidR="00B51C16">
                                  <w:rPr>
                                    <w:rFonts w:asciiTheme="majorHAnsi" w:hAnsiTheme="majorHAnsi"/>
                                    <w:sz w:val="18"/>
                                    <w:szCs w:val="20"/>
                                  </w:rPr>
                                  <w:t>electrónicamente</w:t>
                                </w:r>
                                <w:r w:rsidR="00391E9F">
                                  <w:rPr>
                                    <w:rFonts w:asciiTheme="majorHAnsi" w:hAnsiTheme="majorHAnsi"/>
                                    <w:sz w:val="18"/>
                                    <w:szCs w:val="20"/>
                                  </w:rPr>
                                  <w:t xml:space="preserve"> el </w:t>
                                </w:r>
                                <w:r w:rsidR="00205D5C">
                                  <w:rPr>
                                    <w:rFonts w:asciiTheme="majorHAnsi" w:hAnsiTheme="majorHAnsi"/>
                                    <w:sz w:val="18"/>
                                    <w:szCs w:val="20"/>
                                  </w:rPr>
                                  <w:t>9</w:t>
                                </w:r>
                                <w:r w:rsidR="00D41B9A">
                                  <w:rPr>
                                    <w:rFonts w:asciiTheme="majorHAnsi" w:hAnsiTheme="majorHAnsi"/>
                                    <w:sz w:val="18"/>
                                    <w:szCs w:val="20"/>
                                  </w:rPr>
                                  <w:t xml:space="preserve"> de </w:t>
                                </w:r>
                                <w:r w:rsidR="00915CFB">
                                  <w:rPr>
                                    <w:rFonts w:asciiTheme="majorHAnsi" w:hAnsiTheme="majorHAnsi"/>
                                    <w:sz w:val="18"/>
                                    <w:szCs w:val="20"/>
                                  </w:rPr>
                                  <w:t>junio</w:t>
                                </w:r>
                                <w:r w:rsidR="00391E9F">
                                  <w:rPr>
                                    <w:rFonts w:asciiTheme="majorHAnsi" w:hAnsiTheme="majorHAnsi"/>
                                    <w:sz w:val="18"/>
                                    <w:szCs w:val="20"/>
                                  </w:rPr>
                                  <w:t xml:space="preserve"> de 202</w:t>
                                </w:r>
                                <w:r w:rsidR="00B51C16">
                                  <w:rPr>
                                    <w:rFonts w:asciiTheme="majorHAnsi" w:hAnsiTheme="majorHAnsi"/>
                                    <w:sz w:val="18"/>
                                    <w:szCs w:val="20"/>
                                  </w:rPr>
                                  <w:t>3</w:t>
                                </w:r>
                                <w:r w:rsidRPr="009736BF">
                                  <w:rPr>
                                    <w:rFonts w:asciiTheme="majorHAnsi" w:hAnsiTheme="majorHAnsi"/>
                                    <w:sz w:val="18"/>
                                    <w:szCs w:val="20"/>
                                  </w:rPr>
                                  <w:t>.</w:t>
                                </w:r>
                              </w:p>
                            </w:sdtContent>
                          </w:sdt>
                          <w:p w14:paraId="41DBE666" w14:textId="77777777" w:rsidR="009F3110" w:rsidRPr="007A5817" w:rsidRDefault="009F3110" w:rsidP="00247403">
                            <w:pPr>
                              <w:tabs>
                                <w:tab w:val="center" w:pos="5400"/>
                              </w:tabs>
                              <w:suppressAutoHyphens/>
                              <w:spacing w:before="60"/>
                              <w:rPr>
                                <w:rFonts w:asciiTheme="minorHAnsi" w:hAnsiTheme="minorHAnsi" w:cs="Univers"/>
                                <w:color w:val="0D0D0D" w:themeColor="text1" w:themeTint="F2"/>
                                <w:sz w:val="20"/>
                                <w:szCs w:val="20"/>
                              </w:rPr>
                            </w:pPr>
                          </w:p>
                          <w:p w14:paraId="2C229DCA" w14:textId="77777777" w:rsidR="009F3110" w:rsidRPr="00167A34" w:rsidRDefault="009F3110"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4E7A9C" id="Text Box 7" o:spid="_x0000_s1029" type="#_x0000_t202" style="position:absolute;left:0;text-align:left;margin-left:105.75pt;margin-top:1.85pt;width:388.5pt;height:2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" filled="f" stroked="f" strokeweight=".5pt">
                <v:textbox>
                  <w:txbxContent>
                    <w:sdt>
                      <w:sdtPr>
                        <w:rPr>
                          <w:rFonts w:asciiTheme="majorHAnsi" w:hAnsiTheme="majorHAnsi"/>
                          <w:sz w:val="18"/>
                          <w:szCs w:val="20"/>
                        </w:rPr>
                        <w:alias w:val="Tipo de Aprobación"/>
                        <w:tag w:val="Tipo de Aprobación"/>
                        <w:id w:val="1680085251"/>
                        <w:docPartList>
                          <w:docPartGallery w:val="AutoText"/>
                          <w:docPartCategory w:val="Tipo de Aprobación"/>
                        </w:docPartList>
                      </w:sdtPr>
                      <w:sdtContent>
                        <w:p w14:paraId="3AC20F90" w14:textId="53E0A165" w:rsidR="009F3110" w:rsidRPr="009736BF" w:rsidRDefault="009F3110" w:rsidP="003D0D74">
                          <w:pPr>
                            <w:tabs>
                              <w:tab w:val="center" w:pos="5400"/>
                            </w:tabs>
                            <w:suppressAutoHyphens/>
                            <w:spacing w:before="60"/>
                            <w:jc w:val="both"/>
                            <w:rPr>
                              <w:rFonts w:asciiTheme="majorHAnsi" w:hAnsiTheme="majorHAnsi"/>
                              <w:sz w:val="18"/>
                              <w:szCs w:val="20"/>
                            </w:rPr>
                          </w:pPr>
                          <w:r w:rsidRPr="009736BF">
                            <w:rPr>
                              <w:rFonts w:asciiTheme="majorHAnsi" w:hAnsiTheme="majorHAnsi"/>
                              <w:sz w:val="18"/>
                              <w:szCs w:val="20"/>
                            </w:rPr>
                            <w:t xml:space="preserve">Aprobado por la Comisión </w:t>
                          </w:r>
                          <w:r w:rsidR="00B51C16">
                            <w:rPr>
                              <w:rFonts w:asciiTheme="majorHAnsi" w:hAnsiTheme="majorHAnsi"/>
                              <w:sz w:val="18"/>
                              <w:szCs w:val="20"/>
                            </w:rPr>
                            <w:t>electrónicamente</w:t>
                          </w:r>
                          <w:r w:rsidR="00391E9F">
                            <w:rPr>
                              <w:rFonts w:asciiTheme="majorHAnsi" w:hAnsiTheme="majorHAnsi"/>
                              <w:sz w:val="18"/>
                              <w:szCs w:val="20"/>
                            </w:rPr>
                            <w:t xml:space="preserve"> el </w:t>
                          </w:r>
                          <w:r w:rsidR="00205D5C">
                            <w:rPr>
                              <w:rFonts w:asciiTheme="majorHAnsi" w:hAnsiTheme="majorHAnsi"/>
                              <w:sz w:val="18"/>
                              <w:szCs w:val="20"/>
                            </w:rPr>
                            <w:t>9</w:t>
                          </w:r>
                          <w:r w:rsidR="00D41B9A">
                            <w:rPr>
                              <w:rFonts w:asciiTheme="majorHAnsi" w:hAnsiTheme="majorHAnsi"/>
                              <w:sz w:val="18"/>
                              <w:szCs w:val="20"/>
                            </w:rPr>
                            <w:t xml:space="preserve"> de </w:t>
                          </w:r>
                          <w:r w:rsidR="00915CFB">
                            <w:rPr>
                              <w:rFonts w:asciiTheme="majorHAnsi" w:hAnsiTheme="majorHAnsi"/>
                              <w:sz w:val="18"/>
                              <w:szCs w:val="20"/>
                            </w:rPr>
                            <w:t>junio</w:t>
                          </w:r>
                          <w:r w:rsidR="00391E9F">
                            <w:rPr>
                              <w:rFonts w:asciiTheme="majorHAnsi" w:hAnsiTheme="majorHAnsi"/>
                              <w:sz w:val="18"/>
                              <w:szCs w:val="20"/>
                            </w:rPr>
                            <w:t xml:space="preserve"> de 202</w:t>
                          </w:r>
                          <w:r w:rsidR="00B51C16">
                            <w:rPr>
                              <w:rFonts w:asciiTheme="majorHAnsi" w:hAnsiTheme="majorHAnsi"/>
                              <w:sz w:val="18"/>
                              <w:szCs w:val="20"/>
                            </w:rPr>
                            <w:t>3</w:t>
                          </w:r>
                          <w:r w:rsidRPr="009736BF">
                            <w:rPr>
                              <w:rFonts w:asciiTheme="majorHAnsi" w:hAnsiTheme="majorHAnsi"/>
                              <w:sz w:val="18"/>
                              <w:szCs w:val="20"/>
                            </w:rPr>
                            <w:t>.</w:t>
                          </w:r>
                        </w:p>
                      </w:sdtContent>
                    </w:sdt>
                    <w:p w14:paraId="41DBE666" w14:textId="77777777" w:rsidR="009F3110" w:rsidRPr="007A5817" w:rsidRDefault="009F3110" w:rsidP="00247403">
                      <w:pPr>
                        <w:tabs>
                          <w:tab w:val="center" w:pos="5400"/>
                        </w:tabs>
                        <w:suppressAutoHyphens/>
                        <w:spacing w:before="60"/>
                        <w:rPr>
                          <w:rFonts w:asciiTheme="minorHAnsi" w:hAnsiTheme="minorHAnsi" w:cs="Univers"/>
                          <w:color w:val="0D0D0D" w:themeColor="text1" w:themeTint="F2"/>
                          <w:sz w:val="20"/>
                          <w:szCs w:val="20"/>
                        </w:rPr>
                      </w:pPr>
                    </w:p>
                    <w:p w14:paraId="2C229DCA" w14:textId="77777777" w:rsidR="009F3110" w:rsidRPr="00167A34" w:rsidRDefault="009F3110"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4AA75C0F" w14:textId="77777777" w:rsidR="00A50FCF" w:rsidRPr="00B2698D" w:rsidRDefault="00A50FCF" w:rsidP="005F7FE2">
      <w:pPr>
        <w:tabs>
          <w:tab w:val="center" w:pos="5400"/>
        </w:tabs>
        <w:suppressAutoHyphens/>
        <w:jc w:val="center"/>
        <w:rPr>
          <w:rFonts w:ascii="Cambria" w:hAnsi="Cambria"/>
          <w:sz w:val="20"/>
          <w:szCs w:val="20"/>
          <w:lang w:val="es-ES_tradnl"/>
        </w:rPr>
      </w:pPr>
    </w:p>
    <w:p w14:paraId="11838FDB" w14:textId="77777777" w:rsidR="00A50FCF" w:rsidRPr="00B2698D" w:rsidRDefault="00A50FCF" w:rsidP="005F7FE2">
      <w:pPr>
        <w:tabs>
          <w:tab w:val="center" w:pos="5400"/>
        </w:tabs>
        <w:suppressAutoHyphens/>
        <w:jc w:val="center"/>
        <w:rPr>
          <w:rFonts w:ascii="Cambria" w:hAnsi="Cambria"/>
          <w:sz w:val="20"/>
          <w:szCs w:val="20"/>
          <w:lang w:val="es-ES_tradnl"/>
        </w:rPr>
      </w:pPr>
    </w:p>
    <w:p w14:paraId="12E6D2CA" w14:textId="770FE348" w:rsidR="00A50FCF" w:rsidRPr="00B2698D" w:rsidRDefault="00C244A4" w:rsidP="005F7FE2">
      <w:pPr>
        <w:tabs>
          <w:tab w:val="center" w:pos="5400"/>
        </w:tabs>
        <w:suppressAutoHyphens/>
        <w:jc w:val="center"/>
        <w:rPr>
          <w:rFonts w:ascii="Cambria" w:hAnsi="Cambria"/>
          <w:sz w:val="20"/>
          <w:szCs w:val="20"/>
          <w:lang w:val="es-ES_tradnl"/>
        </w:rPr>
      </w:pPr>
      <w:r w:rsidRPr="00B2698D">
        <w:rPr>
          <w:rFonts w:ascii="Cambria" w:hAnsi="Cambria"/>
          <w:noProof/>
          <w:sz w:val="20"/>
          <w:szCs w:val="20"/>
          <w:lang w:val="es-ES_tradnl"/>
        </w:rPr>
        <mc:AlternateContent>
          <mc:Choice Requires="wps">
            <w:drawing>
              <wp:anchor distT="0" distB="0" distL="114300" distR="114300" simplePos="0" relativeHeight="251678720" behindDoc="0" locked="0" layoutInCell="1" allowOverlap="1" wp14:anchorId="2A50525E" wp14:editId="749A493D">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62078E" w14:textId="1FA8538E" w:rsidR="009F3110" w:rsidRPr="0063685A" w:rsidRDefault="009F3110" w:rsidP="007053BE">
                            <w:pPr>
                              <w:spacing w:line="276" w:lineRule="auto"/>
                              <w:jc w:val="both"/>
                              <w:rPr>
                                <w:rFonts w:asciiTheme="majorHAnsi" w:hAnsiTheme="majorHAnsi"/>
                                <w:color w:val="595959" w:themeColor="text1" w:themeTint="A6"/>
                                <w:sz w:val="18"/>
                                <w:szCs w:val="18"/>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205D5C">
                              <w:rPr>
                                <w:rFonts w:asciiTheme="majorHAnsi" w:hAnsiTheme="majorHAnsi"/>
                                <w:color w:val="595959" w:themeColor="text1" w:themeTint="A6"/>
                                <w:sz w:val="18"/>
                                <w:szCs w:val="18"/>
                                <w:lang w:val="pt-BR"/>
                              </w:rPr>
                              <w:t>83</w:t>
                            </w:r>
                            <w:r w:rsidR="00391E9F">
                              <w:rPr>
                                <w:rFonts w:asciiTheme="majorHAnsi" w:hAnsiTheme="majorHAnsi"/>
                                <w:color w:val="595959" w:themeColor="text1" w:themeTint="A6"/>
                                <w:sz w:val="18"/>
                                <w:szCs w:val="18"/>
                                <w:lang w:val="pt-BR"/>
                              </w:rPr>
                              <w:t>/2</w:t>
                            </w:r>
                            <w:r w:rsidR="00B51C16">
                              <w:rPr>
                                <w:rFonts w:asciiTheme="majorHAnsi" w:hAnsiTheme="majorHAnsi"/>
                                <w:color w:val="595959" w:themeColor="text1" w:themeTint="A6"/>
                                <w:sz w:val="18"/>
                                <w:szCs w:val="18"/>
                                <w:lang w:val="pt-BR"/>
                              </w:rPr>
                              <w:t>3</w:t>
                            </w:r>
                            <w:r w:rsidRPr="00314A97">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Caso 14.196 Admisibilidad y Fondo</w:t>
                            </w:r>
                            <w:r w:rsidR="00B51C16">
                              <w:rPr>
                                <w:rFonts w:asciiTheme="majorHAnsi" w:hAnsiTheme="majorHAnsi"/>
                                <w:color w:val="595959" w:themeColor="text1" w:themeTint="A6"/>
                                <w:sz w:val="18"/>
                                <w:szCs w:val="18"/>
                                <w:lang w:val="es-ES_tradnl"/>
                              </w:rPr>
                              <w:t xml:space="preserve"> (</w:t>
                            </w:r>
                            <w:r w:rsidR="00915CFB">
                              <w:rPr>
                                <w:rFonts w:asciiTheme="majorHAnsi" w:hAnsiTheme="majorHAnsi"/>
                                <w:color w:val="595959" w:themeColor="text1" w:themeTint="A6"/>
                                <w:sz w:val="18"/>
                                <w:szCs w:val="18"/>
                                <w:lang w:val="es-ES_tradnl"/>
                              </w:rPr>
                              <w:t>Publicación</w:t>
                            </w:r>
                            <w:r w:rsidR="00B51C16">
                              <w:rPr>
                                <w:rFonts w:asciiTheme="majorHAnsi" w:hAnsiTheme="majorHAnsi"/>
                                <w:color w:val="595959" w:themeColor="text1" w:themeTint="A6"/>
                                <w:sz w:val="18"/>
                                <w:szCs w:val="18"/>
                                <w:lang w:val="es-ES_tradnl"/>
                              </w:rPr>
                              <w:t>)</w:t>
                            </w:r>
                            <w:r>
                              <w:rPr>
                                <w:rFonts w:asciiTheme="majorHAnsi" w:hAnsiTheme="majorHAnsi"/>
                                <w:color w:val="595959" w:themeColor="text1" w:themeTint="A6"/>
                                <w:sz w:val="18"/>
                                <w:szCs w:val="18"/>
                                <w:lang w:val="es-ES_tradnl"/>
                              </w:rPr>
                              <w:t xml:space="preserve">. Oswaldo José Payá </w:t>
                            </w:r>
                            <w:r w:rsidR="000A310A">
                              <w:rPr>
                                <w:rFonts w:asciiTheme="majorHAnsi" w:hAnsiTheme="majorHAnsi"/>
                                <w:color w:val="595959" w:themeColor="text1" w:themeTint="A6"/>
                                <w:sz w:val="18"/>
                                <w:szCs w:val="18"/>
                                <w:lang w:val="es-ES_tradnl"/>
                              </w:rPr>
                              <w:t>Sardiñas</w:t>
                            </w:r>
                            <w:r>
                              <w:rPr>
                                <w:rFonts w:asciiTheme="majorHAnsi" w:hAnsiTheme="majorHAnsi"/>
                                <w:color w:val="595959" w:themeColor="text1" w:themeTint="A6"/>
                                <w:sz w:val="18"/>
                                <w:szCs w:val="18"/>
                                <w:lang w:val="es-ES_tradnl"/>
                              </w:rPr>
                              <w:t xml:space="preserve"> y otros. Cuba</w:t>
                            </w:r>
                            <w:r w:rsidRPr="00890650">
                              <w:rPr>
                                <w:rFonts w:asciiTheme="majorHAnsi" w:hAnsiTheme="majorHAnsi"/>
                                <w:color w:val="595959" w:themeColor="text1" w:themeTint="A6"/>
                                <w:sz w:val="18"/>
                                <w:szCs w:val="18"/>
                                <w:lang w:val="es-ES_tradnl"/>
                              </w:rPr>
                              <w:t xml:space="preserve">. </w:t>
                            </w:r>
                            <w:r w:rsidR="00205D5C">
                              <w:rPr>
                                <w:rFonts w:asciiTheme="majorHAnsi" w:hAnsiTheme="majorHAnsi"/>
                                <w:color w:val="595959" w:themeColor="text1" w:themeTint="A6"/>
                                <w:sz w:val="18"/>
                                <w:szCs w:val="18"/>
                                <w:lang w:val="es-ES_tradnl"/>
                              </w:rPr>
                              <w:t>9</w:t>
                            </w:r>
                            <w:r w:rsidR="00D41B9A">
                              <w:rPr>
                                <w:rFonts w:asciiTheme="majorHAnsi" w:hAnsiTheme="majorHAnsi"/>
                                <w:color w:val="595959" w:themeColor="text1" w:themeTint="A6"/>
                                <w:sz w:val="18"/>
                                <w:szCs w:val="18"/>
                                <w:lang w:val="es-ES_tradnl"/>
                              </w:rPr>
                              <w:t xml:space="preserve"> de </w:t>
                            </w:r>
                            <w:r w:rsidR="00915CFB">
                              <w:rPr>
                                <w:rFonts w:asciiTheme="majorHAnsi" w:hAnsiTheme="majorHAnsi"/>
                                <w:color w:val="595959" w:themeColor="text1" w:themeTint="A6"/>
                                <w:sz w:val="18"/>
                                <w:szCs w:val="18"/>
                                <w:lang w:val="es-ES_tradnl"/>
                              </w:rPr>
                              <w:t>junio</w:t>
                            </w:r>
                            <w:r>
                              <w:rPr>
                                <w:rFonts w:asciiTheme="majorHAnsi" w:hAnsiTheme="majorHAnsi"/>
                                <w:color w:val="595959" w:themeColor="text1" w:themeTint="A6"/>
                                <w:sz w:val="18"/>
                                <w:szCs w:val="18"/>
                                <w:lang w:val="es-ES_tradnl"/>
                              </w:rPr>
                              <w:t xml:space="preserve"> de 202</w:t>
                            </w:r>
                            <w:r w:rsidR="00B51C16">
                              <w:rPr>
                                <w:rFonts w:asciiTheme="majorHAnsi" w:hAnsiTheme="majorHAnsi"/>
                                <w:color w:val="595959" w:themeColor="text1" w:themeTint="A6"/>
                                <w:sz w:val="18"/>
                                <w:szCs w:val="18"/>
                                <w:lang w:val="es-ES_tradnl"/>
                              </w:rPr>
                              <w:t>3</w:t>
                            </w:r>
                            <w:r>
                              <w:rPr>
                                <w:rFonts w:asciiTheme="majorHAnsi" w:hAnsiTheme="majorHAnsi"/>
                                <w:color w:val="595959" w:themeColor="text1" w:themeTint="A6"/>
                                <w:sz w:val="18"/>
                                <w:szCs w:val="18"/>
                                <w:lang w:val="es-ES_tradn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0525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3562078E" w14:textId="1FA8538E" w:rsidR="009F3110" w:rsidRPr="0063685A" w:rsidRDefault="009F3110" w:rsidP="007053BE">
                      <w:pPr>
                        <w:spacing w:line="276" w:lineRule="auto"/>
                        <w:jc w:val="both"/>
                        <w:rPr>
                          <w:rFonts w:asciiTheme="majorHAnsi" w:hAnsiTheme="majorHAnsi"/>
                          <w:color w:val="595959" w:themeColor="text1" w:themeTint="A6"/>
                          <w:sz w:val="18"/>
                          <w:szCs w:val="18"/>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205D5C">
                        <w:rPr>
                          <w:rFonts w:asciiTheme="majorHAnsi" w:hAnsiTheme="majorHAnsi"/>
                          <w:color w:val="595959" w:themeColor="text1" w:themeTint="A6"/>
                          <w:sz w:val="18"/>
                          <w:szCs w:val="18"/>
                          <w:lang w:val="pt-BR"/>
                        </w:rPr>
                        <w:t>83</w:t>
                      </w:r>
                      <w:r w:rsidR="00391E9F">
                        <w:rPr>
                          <w:rFonts w:asciiTheme="majorHAnsi" w:hAnsiTheme="majorHAnsi"/>
                          <w:color w:val="595959" w:themeColor="text1" w:themeTint="A6"/>
                          <w:sz w:val="18"/>
                          <w:szCs w:val="18"/>
                          <w:lang w:val="pt-BR"/>
                        </w:rPr>
                        <w:t>/2</w:t>
                      </w:r>
                      <w:r w:rsidR="00B51C16">
                        <w:rPr>
                          <w:rFonts w:asciiTheme="majorHAnsi" w:hAnsiTheme="majorHAnsi"/>
                          <w:color w:val="595959" w:themeColor="text1" w:themeTint="A6"/>
                          <w:sz w:val="18"/>
                          <w:szCs w:val="18"/>
                          <w:lang w:val="pt-BR"/>
                        </w:rPr>
                        <w:t>3</w:t>
                      </w:r>
                      <w:r w:rsidRPr="00314A97">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Caso 14.196 Admisibilidad y Fondo</w:t>
                      </w:r>
                      <w:r w:rsidR="00B51C16">
                        <w:rPr>
                          <w:rFonts w:asciiTheme="majorHAnsi" w:hAnsiTheme="majorHAnsi"/>
                          <w:color w:val="595959" w:themeColor="text1" w:themeTint="A6"/>
                          <w:sz w:val="18"/>
                          <w:szCs w:val="18"/>
                          <w:lang w:val="es-ES_tradnl"/>
                        </w:rPr>
                        <w:t xml:space="preserve"> (</w:t>
                      </w:r>
                      <w:r w:rsidR="00915CFB">
                        <w:rPr>
                          <w:rFonts w:asciiTheme="majorHAnsi" w:hAnsiTheme="majorHAnsi"/>
                          <w:color w:val="595959" w:themeColor="text1" w:themeTint="A6"/>
                          <w:sz w:val="18"/>
                          <w:szCs w:val="18"/>
                          <w:lang w:val="es-ES_tradnl"/>
                        </w:rPr>
                        <w:t>Publicación</w:t>
                      </w:r>
                      <w:r w:rsidR="00B51C16">
                        <w:rPr>
                          <w:rFonts w:asciiTheme="majorHAnsi" w:hAnsiTheme="majorHAnsi"/>
                          <w:color w:val="595959" w:themeColor="text1" w:themeTint="A6"/>
                          <w:sz w:val="18"/>
                          <w:szCs w:val="18"/>
                          <w:lang w:val="es-ES_tradnl"/>
                        </w:rPr>
                        <w:t>)</w:t>
                      </w:r>
                      <w:r>
                        <w:rPr>
                          <w:rFonts w:asciiTheme="majorHAnsi" w:hAnsiTheme="majorHAnsi"/>
                          <w:color w:val="595959" w:themeColor="text1" w:themeTint="A6"/>
                          <w:sz w:val="18"/>
                          <w:szCs w:val="18"/>
                          <w:lang w:val="es-ES_tradnl"/>
                        </w:rPr>
                        <w:t xml:space="preserve">. Oswaldo José Payá </w:t>
                      </w:r>
                      <w:r w:rsidR="000A310A">
                        <w:rPr>
                          <w:rFonts w:asciiTheme="majorHAnsi" w:hAnsiTheme="majorHAnsi"/>
                          <w:color w:val="595959" w:themeColor="text1" w:themeTint="A6"/>
                          <w:sz w:val="18"/>
                          <w:szCs w:val="18"/>
                          <w:lang w:val="es-ES_tradnl"/>
                        </w:rPr>
                        <w:t>Sardiñas</w:t>
                      </w:r>
                      <w:r>
                        <w:rPr>
                          <w:rFonts w:asciiTheme="majorHAnsi" w:hAnsiTheme="majorHAnsi"/>
                          <w:color w:val="595959" w:themeColor="text1" w:themeTint="A6"/>
                          <w:sz w:val="18"/>
                          <w:szCs w:val="18"/>
                          <w:lang w:val="es-ES_tradnl"/>
                        </w:rPr>
                        <w:t xml:space="preserve"> y otros. Cuba</w:t>
                      </w:r>
                      <w:r w:rsidRPr="00890650">
                        <w:rPr>
                          <w:rFonts w:asciiTheme="majorHAnsi" w:hAnsiTheme="majorHAnsi"/>
                          <w:color w:val="595959" w:themeColor="text1" w:themeTint="A6"/>
                          <w:sz w:val="18"/>
                          <w:szCs w:val="18"/>
                          <w:lang w:val="es-ES_tradnl"/>
                        </w:rPr>
                        <w:t xml:space="preserve">. </w:t>
                      </w:r>
                      <w:r w:rsidR="00205D5C">
                        <w:rPr>
                          <w:rFonts w:asciiTheme="majorHAnsi" w:hAnsiTheme="majorHAnsi"/>
                          <w:color w:val="595959" w:themeColor="text1" w:themeTint="A6"/>
                          <w:sz w:val="18"/>
                          <w:szCs w:val="18"/>
                          <w:lang w:val="es-ES_tradnl"/>
                        </w:rPr>
                        <w:t>9</w:t>
                      </w:r>
                      <w:r w:rsidR="00D41B9A">
                        <w:rPr>
                          <w:rFonts w:asciiTheme="majorHAnsi" w:hAnsiTheme="majorHAnsi"/>
                          <w:color w:val="595959" w:themeColor="text1" w:themeTint="A6"/>
                          <w:sz w:val="18"/>
                          <w:szCs w:val="18"/>
                          <w:lang w:val="es-ES_tradnl"/>
                        </w:rPr>
                        <w:t xml:space="preserve"> de </w:t>
                      </w:r>
                      <w:r w:rsidR="00915CFB">
                        <w:rPr>
                          <w:rFonts w:asciiTheme="majorHAnsi" w:hAnsiTheme="majorHAnsi"/>
                          <w:color w:val="595959" w:themeColor="text1" w:themeTint="A6"/>
                          <w:sz w:val="18"/>
                          <w:szCs w:val="18"/>
                          <w:lang w:val="es-ES_tradnl"/>
                        </w:rPr>
                        <w:t>junio</w:t>
                      </w:r>
                      <w:r>
                        <w:rPr>
                          <w:rFonts w:asciiTheme="majorHAnsi" w:hAnsiTheme="majorHAnsi"/>
                          <w:color w:val="595959" w:themeColor="text1" w:themeTint="A6"/>
                          <w:sz w:val="18"/>
                          <w:szCs w:val="18"/>
                          <w:lang w:val="es-ES_tradnl"/>
                        </w:rPr>
                        <w:t xml:space="preserve"> de 202</w:t>
                      </w:r>
                      <w:r w:rsidR="00B51C16">
                        <w:rPr>
                          <w:rFonts w:asciiTheme="majorHAnsi" w:hAnsiTheme="majorHAnsi"/>
                          <w:color w:val="595959" w:themeColor="text1" w:themeTint="A6"/>
                          <w:sz w:val="18"/>
                          <w:szCs w:val="18"/>
                          <w:lang w:val="es-ES_tradnl"/>
                        </w:rPr>
                        <w:t>3</w:t>
                      </w:r>
                      <w:r>
                        <w:rPr>
                          <w:rFonts w:asciiTheme="majorHAnsi" w:hAnsiTheme="majorHAnsi"/>
                          <w:color w:val="595959" w:themeColor="text1" w:themeTint="A6"/>
                          <w:sz w:val="18"/>
                          <w:szCs w:val="18"/>
                          <w:lang w:val="es-ES_tradnl"/>
                        </w:rPr>
                        <w:t>.</w:t>
                      </w:r>
                    </w:p>
                  </w:txbxContent>
                </v:textbox>
              </v:shape>
            </w:pict>
          </mc:Fallback>
        </mc:AlternateContent>
      </w:r>
    </w:p>
    <w:p w14:paraId="3C3144E2" w14:textId="77777777" w:rsidR="00A50FCF" w:rsidRPr="00B2698D" w:rsidRDefault="00A50FCF" w:rsidP="005F7FE2">
      <w:pPr>
        <w:tabs>
          <w:tab w:val="center" w:pos="5400"/>
        </w:tabs>
        <w:suppressAutoHyphens/>
        <w:jc w:val="center"/>
        <w:rPr>
          <w:rFonts w:ascii="Cambria" w:hAnsi="Cambria"/>
          <w:sz w:val="20"/>
          <w:szCs w:val="20"/>
          <w:lang w:val="es-ES_tradnl"/>
        </w:rPr>
      </w:pPr>
    </w:p>
    <w:p w14:paraId="492C601A" w14:textId="77777777" w:rsidR="0090270B" w:rsidRPr="00B2698D" w:rsidRDefault="00D306D1" w:rsidP="005F7FE2">
      <w:pPr>
        <w:tabs>
          <w:tab w:val="center" w:pos="5400"/>
        </w:tabs>
        <w:suppressAutoHyphens/>
        <w:jc w:val="center"/>
        <w:rPr>
          <w:rFonts w:ascii="Cambria" w:hAnsi="Cambria"/>
          <w:b/>
          <w:sz w:val="20"/>
          <w:szCs w:val="20"/>
          <w:lang w:val="es-ES_tradnl"/>
        </w:rPr>
      </w:pPr>
      <w:r w:rsidRPr="00B2698D">
        <w:rPr>
          <w:rFonts w:ascii="Cambria" w:hAnsi="Cambria"/>
          <w:noProof/>
          <w:sz w:val="20"/>
          <w:szCs w:val="20"/>
          <w:lang w:val="es-ES_tradnl"/>
        </w:rPr>
        <mc:AlternateContent>
          <mc:Choice Requires="wps">
            <w:drawing>
              <wp:anchor distT="0" distB="0" distL="114300" distR="114300" simplePos="0" relativeHeight="251680768" behindDoc="0" locked="0" layoutInCell="1" allowOverlap="1" wp14:anchorId="2491CD4B" wp14:editId="087D89C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ABC5591" w14:textId="77777777" w:rsidR="009F3110" w:rsidRPr="00D72DC6" w:rsidRDefault="009F3110" w:rsidP="00F02AD1">
                            <w:pPr>
                              <w:rPr>
                                <w:color w:val="FFFFFF" w:themeColor="background1"/>
                                <w14:textFill>
                                  <w14:noFill/>
                                </w14:textFill>
                              </w:rPr>
                            </w:pPr>
                            <w:r w:rsidRPr="00D72DC6">
                              <w:rPr>
                                <w:noProof/>
                                <w:color w:val="FFFFFF" w:themeColor="background1"/>
                                <w:lang w:val="en-US"/>
                                <w14:textFill>
                                  <w14:noFill/>
                                </w14:textFill>
                              </w:rPr>
                              <w:drawing>
                                <wp:inline distT="0" distB="0" distL="0" distR="0" wp14:anchorId="15AB123B" wp14:editId="5EE71941">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1CD4B"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0ABC5591" w14:textId="77777777" w:rsidR="009F3110" w:rsidRPr="00D72DC6" w:rsidRDefault="009F3110" w:rsidP="00F02AD1">
                      <w:pPr>
                        <w:rPr>
                          <w:color w:val="FFFFFF" w:themeColor="background1"/>
                          <w14:textFill>
                            <w14:noFill/>
                          </w14:textFill>
                        </w:rPr>
                      </w:pPr>
                      <w:r w:rsidRPr="00D72DC6">
                        <w:rPr>
                          <w:noProof/>
                          <w:color w:val="FFFFFF" w:themeColor="background1"/>
                          <w:lang w:val="en-US"/>
                          <w14:textFill>
                            <w14:noFill/>
                          </w14:textFill>
                        </w:rPr>
                        <w:drawing>
                          <wp:inline distT="0" distB="0" distL="0" distR="0" wp14:anchorId="15AB123B" wp14:editId="5EE71941">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B2698D">
        <w:rPr>
          <w:rFonts w:ascii="Cambria" w:hAnsi="Cambria"/>
          <w:noProof/>
          <w:sz w:val="20"/>
          <w:szCs w:val="20"/>
          <w:lang w:val="es-ES_tradnl"/>
        </w:rPr>
        <mc:AlternateContent>
          <mc:Choice Requires="wps">
            <w:drawing>
              <wp:anchor distT="0" distB="0" distL="114300" distR="114300" simplePos="0" relativeHeight="251682816" behindDoc="0" locked="0" layoutInCell="1" allowOverlap="1" wp14:anchorId="531BF887" wp14:editId="731A2D54">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3DF738" w14:textId="77777777" w:rsidR="009F3110" w:rsidRPr="004B7EB6" w:rsidRDefault="009F3110"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1BF88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43DF738" w14:textId="77777777" w:rsidR="009F3110" w:rsidRPr="004B7EB6" w:rsidRDefault="009F3110"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466FA2A8" w14:textId="77777777" w:rsidR="0070697F" w:rsidRPr="00B2698D" w:rsidRDefault="0070697F" w:rsidP="005F7FE2">
      <w:pPr>
        <w:tabs>
          <w:tab w:val="center" w:pos="5400"/>
        </w:tabs>
        <w:suppressAutoHyphens/>
        <w:jc w:val="center"/>
        <w:rPr>
          <w:rFonts w:ascii="Cambria" w:hAnsi="Cambria"/>
          <w:b/>
          <w:sz w:val="20"/>
          <w:szCs w:val="20"/>
          <w:lang w:val="es-ES_tradnl"/>
        </w:rPr>
        <w:sectPr w:rsidR="0070697F" w:rsidRPr="00B2698D" w:rsidSect="00C054DF">
          <w:headerReference w:type="even" r:id="rId12"/>
          <w:headerReference w:type="default" r:id="rId13"/>
          <w:footerReference w:type="default" r:id="rId14"/>
          <w:footerReference w:type="first" r:id="rId15"/>
          <w:type w:val="oddPage"/>
          <w:pgSz w:w="12240" w:h="15840"/>
          <w:pgMar w:top="1440" w:right="1440" w:bottom="1440" w:left="1440" w:header="720" w:footer="720" w:gutter="0"/>
          <w:pgNumType w:start="0"/>
          <w:cols w:space="720"/>
          <w:titlePg/>
          <w:docGrid w:linePitch="326"/>
        </w:sectPr>
      </w:pPr>
    </w:p>
    <w:p w14:paraId="4526C25E" w14:textId="66FBAE94" w:rsidR="00417F2F" w:rsidRPr="00B2698D" w:rsidRDefault="00CA586D" w:rsidP="00CA586D">
      <w:pPr>
        <w:jc w:val="center"/>
        <w:rPr>
          <w:rFonts w:ascii="Cambria" w:hAnsi="Cambria"/>
          <w:b/>
          <w:bCs/>
          <w:noProof/>
          <w:sz w:val="20"/>
          <w:szCs w:val="20"/>
          <w:lang w:val="es-ES_tradnl"/>
        </w:rPr>
      </w:pPr>
      <w:r w:rsidRPr="00B2698D">
        <w:rPr>
          <w:rFonts w:ascii="Cambria" w:hAnsi="Cambria"/>
          <w:b/>
          <w:bCs/>
          <w:noProof/>
          <w:sz w:val="20"/>
          <w:szCs w:val="20"/>
          <w:lang w:val="es-ES_tradnl"/>
        </w:rPr>
        <w:lastRenderedPageBreak/>
        <w:t>Índice</w:t>
      </w:r>
    </w:p>
    <w:p w14:paraId="55B86822" w14:textId="77777777" w:rsidR="00F95810" w:rsidRPr="00B2698D" w:rsidRDefault="00F95810" w:rsidP="005F7FE2">
      <w:pPr>
        <w:tabs>
          <w:tab w:val="center" w:pos="5400"/>
        </w:tabs>
        <w:suppressAutoHyphens/>
        <w:jc w:val="center"/>
        <w:rPr>
          <w:rFonts w:ascii="Cambria" w:hAnsi="Cambria"/>
          <w:b/>
          <w:sz w:val="20"/>
          <w:szCs w:val="20"/>
          <w:lang w:val="es-ES_tradnl"/>
        </w:rPr>
      </w:pPr>
    </w:p>
    <w:sdt>
      <w:sdtPr>
        <w:rPr>
          <w:rFonts w:ascii="Times New Roman" w:eastAsia="Arial Unicode MS" w:hAnsi="Times New Roman" w:cs="Times New Roman"/>
          <w:color w:val="auto"/>
          <w:sz w:val="24"/>
          <w:szCs w:val="24"/>
          <w:bdr w:val="nil"/>
          <w:lang w:val="es-ES"/>
        </w:rPr>
        <w:id w:val="-2005885144"/>
        <w:docPartObj>
          <w:docPartGallery w:val="Table of Contents"/>
          <w:docPartUnique/>
        </w:docPartObj>
      </w:sdtPr>
      <w:sdtEndPr>
        <w:rPr>
          <w:rFonts w:asciiTheme="majorHAnsi" w:hAnsiTheme="majorHAnsi"/>
          <w:b/>
          <w:bCs/>
          <w:noProof/>
          <w:sz w:val="20"/>
          <w:szCs w:val="20"/>
        </w:rPr>
      </w:sdtEndPr>
      <w:sdtContent>
        <w:p w14:paraId="4F4D3F51" w14:textId="477A0C39" w:rsidR="00A51A09" w:rsidRPr="00B2698D" w:rsidRDefault="00A51A09">
          <w:pPr>
            <w:pStyle w:val="TtuloTDC"/>
            <w:rPr>
              <w:sz w:val="20"/>
              <w:szCs w:val="20"/>
            </w:rPr>
          </w:pPr>
        </w:p>
        <w:p w14:paraId="73CB610E" w14:textId="49F97312" w:rsidR="005C32F1" w:rsidRPr="00B2698D" w:rsidRDefault="00A51A09">
          <w:pPr>
            <w:pStyle w:val="TDC1"/>
            <w:tabs>
              <w:tab w:val="right" w:leader="dot" w:pos="9350"/>
            </w:tabs>
            <w:rPr>
              <w:rFonts w:asciiTheme="majorHAnsi" w:eastAsiaTheme="minorEastAsia" w:hAnsiTheme="majorHAnsi" w:cstheme="minorBidi"/>
              <w:noProof/>
              <w:kern w:val="2"/>
              <w:sz w:val="20"/>
              <w:szCs w:val="20"/>
              <w:bdr w:val="none" w:sz="0" w:space="0" w:color="auto"/>
              <w:lang w:val="es-US" w:eastAsia="zh-CN"/>
              <w14:ligatures w14:val="standardContextual"/>
            </w:rPr>
          </w:pPr>
          <w:r w:rsidRPr="00B2698D">
            <w:rPr>
              <w:rFonts w:asciiTheme="majorHAnsi" w:hAnsiTheme="majorHAnsi"/>
              <w:sz w:val="20"/>
              <w:szCs w:val="20"/>
            </w:rPr>
            <w:fldChar w:fldCharType="begin"/>
          </w:r>
          <w:r w:rsidRPr="00B2698D">
            <w:rPr>
              <w:rFonts w:asciiTheme="majorHAnsi" w:hAnsiTheme="majorHAnsi"/>
              <w:sz w:val="20"/>
              <w:szCs w:val="20"/>
            </w:rPr>
            <w:instrText xml:space="preserve"> TOC \o "1-3" \h \z \u </w:instrText>
          </w:r>
          <w:r w:rsidRPr="00B2698D">
            <w:rPr>
              <w:rFonts w:asciiTheme="majorHAnsi" w:hAnsiTheme="majorHAnsi"/>
              <w:sz w:val="20"/>
              <w:szCs w:val="20"/>
            </w:rPr>
            <w:fldChar w:fldCharType="separate"/>
          </w:r>
          <w:hyperlink w:anchor="_Toc136860334" w:history="1">
            <w:r w:rsidR="005C32F1" w:rsidRPr="00B2698D">
              <w:rPr>
                <w:rStyle w:val="Hipervnculo"/>
                <w:rFonts w:asciiTheme="majorHAnsi" w:hAnsiTheme="majorHAnsi"/>
                <w:noProof/>
                <w:sz w:val="20"/>
                <w:szCs w:val="20"/>
                <w:lang w:val="es-ES_tradnl"/>
              </w:rPr>
              <w:t>INTRODUCCIÓN</w:t>
            </w:r>
            <w:r w:rsidR="005C32F1" w:rsidRPr="00B2698D">
              <w:rPr>
                <w:rFonts w:asciiTheme="majorHAnsi" w:hAnsiTheme="majorHAnsi"/>
                <w:noProof/>
                <w:webHidden/>
                <w:sz w:val="20"/>
                <w:szCs w:val="20"/>
              </w:rPr>
              <w:tab/>
            </w:r>
            <w:r w:rsidR="005C32F1" w:rsidRPr="00B2698D">
              <w:rPr>
                <w:rFonts w:asciiTheme="majorHAnsi" w:hAnsiTheme="majorHAnsi"/>
                <w:noProof/>
                <w:webHidden/>
                <w:sz w:val="20"/>
                <w:szCs w:val="20"/>
              </w:rPr>
              <w:fldChar w:fldCharType="begin"/>
            </w:r>
            <w:r w:rsidR="005C32F1" w:rsidRPr="00B2698D">
              <w:rPr>
                <w:rFonts w:asciiTheme="majorHAnsi" w:hAnsiTheme="majorHAnsi"/>
                <w:noProof/>
                <w:webHidden/>
                <w:sz w:val="20"/>
                <w:szCs w:val="20"/>
              </w:rPr>
              <w:instrText xml:space="preserve"> PAGEREF _Toc136860334 \h </w:instrText>
            </w:r>
            <w:r w:rsidR="005C32F1" w:rsidRPr="00B2698D">
              <w:rPr>
                <w:rFonts w:asciiTheme="majorHAnsi" w:hAnsiTheme="majorHAnsi"/>
                <w:noProof/>
                <w:webHidden/>
                <w:sz w:val="20"/>
                <w:szCs w:val="20"/>
              </w:rPr>
            </w:r>
            <w:r w:rsidR="005C32F1" w:rsidRPr="00B2698D">
              <w:rPr>
                <w:rFonts w:asciiTheme="majorHAnsi" w:hAnsiTheme="majorHAnsi"/>
                <w:noProof/>
                <w:webHidden/>
                <w:sz w:val="20"/>
                <w:szCs w:val="20"/>
              </w:rPr>
              <w:fldChar w:fldCharType="separate"/>
            </w:r>
            <w:r w:rsidR="005C32F1" w:rsidRPr="00B2698D">
              <w:rPr>
                <w:rFonts w:asciiTheme="majorHAnsi" w:hAnsiTheme="majorHAnsi"/>
                <w:noProof/>
                <w:webHidden/>
                <w:sz w:val="20"/>
                <w:szCs w:val="20"/>
              </w:rPr>
              <w:t>2</w:t>
            </w:r>
            <w:r w:rsidR="005C32F1" w:rsidRPr="00B2698D">
              <w:rPr>
                <w:rFonts w:asciiTheme="majorHAnsi" w:hAnsiTheme="majorHAnsi"/>
                <w:noProof/>
                <w:webHidden/>
                <w:sz w:val="20"/>
                <w:szCs w:val="20"/>
              </w:rPr>
              <w:fldChar w:fldCharType="end"/>
            </w:r>
          </w:hyperlink>
        </w:p>
        <w:p w14:paraId="5C5758C2" w14:textId="7C63F2E9" w:rsidR="005C32F1" w:rsidRPr="00B2698D" w:rsidRDefault="00000000">
          <w:pPr>
            <w:pStyle w:val="TDC1"/>
            <w:tabs>
              <w:tab w:val="left" w:pos="1440"/>
              <w:tab w:val="right" w:leader="dot" w:pos="9350"/>
            </w:tabs>
            <w:rPr>
              <w:rFonts w:asciiTheme="majorHAnsi" w:eastAsiaTheme="minorEastAsia" w:hAnsiTheme="majorHAnsi" w:cstheme="minorBidi"/>
              <w:noProof/>
              <w:kern w:val="2"/>
              <w:sz w:val="20"/>
              <w:szCs w:val="20"/>
              <w:bdr w:val="none" w:sz="0" w:space="0" w:color="auto"/>
              <w:lang w:val="es-US" w:eastAsia="zh-CN"/>
              <w14:ligatures w14:val="standardContextual"/>
            </w:rPr>
          </w:pPr>
          <w:hyperlink w:anchor="_Toc136860335" w:history="1">
            <w:r w:rsidR="005C32F1" w:rsidRPr="00B2698D">
              <w:rPr>
                <w:rStyle w:val="Hipervnculo"/>
                <w:rFonts w:asciiTheme="majorHAnsi" w:hAnsiTheme="majorHAnsi"/>
                <w:noProof/>
                <w:sz w:val="20"/>
                <w:szCs w:val="20"/>
                <w:lang w:val="es-ES_tradnl"/>
              </w:rPr>
              <w:t>I.</w:t>
            </w:r>
            <w:r w:rsidR="005C32F1" w:rsidRPr="00B2698D">
              <w:rPr>
                <w:rFonts w:asciiTheme="majorHAnsi" w:eastAsiaTheme="minorEastAsia" w:hAnsiTheme="majorHAnsi" w:cstheme="minorBidi"/>
                <w:noProof/>
                <w:kern w:val="2"/>
                <w:sz w:val="20"/>
                <w:szCs w:val="20"/>
                <w:bdr w:val="none" w:sz="0" w:space="0" w:color="auto"/>
                <w:lang w:val="es-US" w:eastAsia="zh-CN"/>
                <w14:ligatures w14:val="standardContextual"/>
              </w:rPr>
              <w:tab/>
            </w:r>
            <w:r w:rsidR="005C32F1" w:rsidRPr="00B2698D">
              <w:rPr>
                <w:rStyle w:val="Hipervnculo"/>
                <w:rFonts w:asciiTheme="majorHAnsi" w:hAnsiTheme="majorHAnsi"/>
                <w:noProof/>
                <w:sz w:val="20"/>
                <w:szCs w:val="20"/>
                <w:lang w:val="es-ES_tradnl"/>
              </w:rPr>
              <w:t>ALEGATOS DE LAS PARTES</w:t>
            </w:r>
            <w:r w:rsidR="005C32F1" w:rsidRPr="00B2698D">
              <w:rPr>
                <w:rFonts w:asciiTheme="majorHAnsi" w:hAnsiTheme="majorHAnsi"/>
                <w:noProof/>
                <w:webHidden/>
                <w:sz w:val="20"/>
                <w:szCs w:val="20"/>
              </w:rPr>
              <w:tab/>
            </w:r>
            <w:r w:rsidR="005C32F1" w:rsidRPr="00B2698D">
              <w:rPr>
                <w:rFonts w:asciiTheme="majorHAnsi" w:hAnsiTheme="majorHAnsi"/>
                <w:noProof/>
                <w:webHidden/>
                <w:sz w:val="20"/>
                <w:szCs w:val="20"/>
              </w:rPr>
              <w:fldChar w:fldCharType="begin"/>
            </w:r>
            <w:r w:rsidR="005C32F1" w:rsidRPr="00B2698D">
              <w:rPr>
                <w:rFonts w:asciiTheme="majorHAnsi" w:hAnsiTheme="majorHAnsi"/>
                <w:noProof/>
                <w:webHidden/>
                <w:sz w:val="20"/>
                <w:szCs w:val="20"/>
              </w:rPr>
              <w:instrText xml:space="preserve"> PAGEREF _Toc136860335 \h </w:instrText>
            </w:r>
            <w:r w:rsidR="005C32F1" w:rsidRPr="00B2698D">
              <w:rPr>
                <w:rFonts w:asciiTheme="majorHAnsi" w:hAnsiTheme="majorHAnsi"/>
                <w:noProof/>
                <w:webHidden/>
                <w:sz w:val="20"/>
                <w:szCs w:val="20"/>
              </w:rPr>
            </w:r>
            <w:r w:rsidR="005C32F1" w:rsidRPr="00B2698D">
              <w:rPr>
                <w:rFonts w:asciiTheme="majorHAnsi" w:hAnsiTheme="majorHAnsi"/>
                <w:noProof/>
                <w:webHidden/>
                <w:sz w:val="20"/>
                <w:szCs w:val="20"/>
              </w:rPr>
              <w:fldChar w:fldCharType="separate"/>
            </w:r>
            <w:r w:rsidR="005C32F1" w:rsidRPr="00B2698D">
              <w:rPr>
                <w:rFonts w:asciiTheme="majorHAnsi" w:hAnsiTheme="majorHAnsi"/>
                <w:noProof/>
                <w:webHidden/>
                <w:sz w:val="20"/>
                <w:szCs w:val="20"/>
              </w:rPr>
              <w:t>2</w:t>
            </w:r>
            <w:r w:rsidR="005C32F1" w:rsidRPr="00B2698D">
              <w:rPr>
                <w:rFonts w:asciiTheme="majorHAnsi" w:hAnsiTheme="majorHAnsi"/>
                <w:noProof/>
                <w:webHidden/>
                <w:sz w:val="20"/>
                <w:szCs w:val="20"/>
              </w:rPr>
              <w:fldChar w:fldCharType="end"/>
            </w:r>
          </w:hyperlink>
        </w:p>
        <w:p w14:paraId="1DF5024A" w14:textId="7EAAA42F" w:rsidR="005C32F1" w:rsidRPr="00B2698D" w:rsidRDefault="00000000">
          <w:pPr>
            <w:pStyle w:val="TDC2"/>
            <w:rPr>
              <w:rFonts w:asciiTheme="majorHAnsi" w:eastAsiaTheme="minorEastAsia" w:hAnsiTheme="majorHAnsi" w:cstheme="minorBidi"/>
              <w:kern w:val="2"/>
              <w:bdr w:val="none" w:sz="0" w:space="0" w:color="auto"/>
              <w:lang w:val="es-US" w:eastAsia="zh-CN"/>
              <w14:ligatures w14:val="standardContextual"/>
            </w:rPr>
          </w:pPr>
          <w:hyperlink w:anchor="_Toc136860336" w:history="1">
            <w:r w:rsidR="005C32F1" w:rsidRPr="00B2698D">
              <w:rPr>
                <w:rStyle w:val="Hipervnculo"/>
                <w:rFonts w:asciiTheme="majorHAnsi" w:hAnsiTheme="majorHAnsi"/>
                <w:lang w:val="es-ES_tradnl"/>
              </w:rPr>
              <w:t>A.</w:t>
            </w:r>
            <w:r w:rsidR="005C32F1" w:rsidRPr="00B2698D">
              <w:rPr>
                <w:rFonts w:asciiTheme="majorHAnsi" w:eastAsiaTheme="minorEastAsia" w:hAnsiTheme="majorHAnsi" w:cstheme="minorBidi"/>
                <w:kern w:val="2"/>
                <w:bdr w:val="none" w:sz="0" w:space="0" w:color="auto"/>
                <w:lang w:val="es-US" w:eastAsia="zh-CN"/>
                <w14:ligatures w14:val="standardContextual"/>
              </w:rPr>
              <w:tab/>
            </w:r>
            <w:r w:rsidR="005C32F1" w:rsidRPr="00B2698D">
              <w:rPr>
                <w:rStyle w:val="Hipervnculo"/>
                <w:rFonts w:asciiTheme="majorHAnsi" w:hAnsiTheme="majorHAnsi"/>
                <w:lang w:val="es-ES_tradnl"/>
              </w:rPr>
              <w:t>Posición de la parte peticionaria</w:t>
            </w:r>
            <w:r w:rsidR="005C32F1" w:rsidRPr="00B2698D">
              <w:rPr>
                <w:rFonts w:asciiTheme="majorHAnsi" w:hAnsiTheme="majorHAnsi"/>
                <w:webHidden/>
              </w:rPr>
              <w:tab/>
            </w:r>
            <w:r w:rsidR="005C32F1" w:rsidRPr="00B2698D">
              <w:rPr>
                <w:rFonts w:asciiTheme="majorHAnsi" w:hAnsiTheme="majorHAnsi"/>
                <w:webHidden/>
              </w:rPr>
              <w:fldChar w:fldCharType="begin"/>
            </w:r>
            <w:r w:rsidR="005C32F1" w:rsidRPr="00B2698D">
              <w:rPr>
                <w:rFonts w:asciiTheme="majorHAnsi" w:hAnsiTheme="majorHAnsi"/>
                <w:webHidden/>
              </w:rPr>
              <w:instrText xml:space="preserve"> PAGEREF _Toc136860336 \h </w:instrText>
            </w:r>
            <w:r w:rsidR="005C32F1" w:rsidRPr="00B2698D">
              <w:rPr>
                <w:rFonts w:asciiTheme="majorHAnsi" w:hAnsiTheme="majorHAnsi"/>
                <w:webHidden/>
              </w:rPr>
            </w:r>
            <w:r w:rsidR="005C32F1" w:rsidRPr="00B2698D">
              <w:rPr>
                <w:rFonts w:asciiTheme="majorHAnsi" w:hAnsiTheme="majorHAnsi"/>
                <w:webHidden/>
              </w:rPr>
              <w:fldChar w:fldCharType="separate"/>
            </w:r>
            <w:r w:rsidR="005C32F1" w:rsidRPr="00B2698D">
              <w:rPr>
                <w:rFonts w:asciiTheme="majorHAnsi" w:hAnsiTheme="majorHAnsi"/>
                <w:webHidden/>
              </w:rPr>
              <w:t>2</w:t>
            </w:r>
            <w:r w:rsidR="005C32F1" w:rsidRPr="00B2698D">
              <w:rPr>
                <w:rFonts w:asciiTheme="majorHAnsi" w:hAnsiTheme="majorHAnsi"/>
                <w:webHidden/>
              </w:rPr>
              <w:fldChar w:fldCharType="end"/>
            </w:r>
          </w:hyperlink>
        </w:p>
        <w:p w14:paraId="5B65955E" w14:textId="3B157DD9" w:rsidR="005C32F1" w:rsidRPr="00B2698D" w:rsidRDefault="00000000">
          <w:pPr>
            <w:pStyle w:val="TDC2"/>
            <w:rPr>
              <w:rFonts w:asciiTheme="majorHAnsi" w:eastAsiaTheme="minorEastAsia" w:hAnsiTheme="majorHAnsi" w:cstheme="minorBidi"/>
              <w:kern w:val="2"/>
              <w:bdr w:val="none" w:sz="0" w:space="0" w:color="auto"/>
              <w:lang w:val="es-US" w:eastAsia="zh-CN"/>
              <w14:ligatures w14:val="standardContextual"/>
            </w:rPr>
          </w:pPr>
          <w:hyperlink w:anchor="_Toc136860337" w:history="1">
            <w:r w:rsidR="005C32F1" w:rsidRPr="00B2698D">
              <w:rPr>
                <w:rStyle w:val="Hipervnculo"/>
                <w:rFonts w:asciiTheme="majorHAnsi" w:hAnsiTheme="majorHAnsi"/>
                <w:lang w:val="es-ES_tradnl"/>
              </w:rPr>
              <w:t xml:space="preserve">B. </w:t>
            </w:r>
            <w:r w:rsidR="005C32F1" w:rsidRPr="00B2698D">
              <w:rPr>
                <w:rFonts w:asciiTheme="majorHAnsi" w:eastAsiaTheme="minorEastAsia" w:hAnsiTheme="majorHAnsi" w:cstheme="minorBidi"/>
                <w:kern w:val="2"/>
                <w:bdr w:val="none" w:sz="0" w:space="0" w:color="auto"/>
                <w:lang w:val="es-US" w:eastAsia="zh-CN"/>
                <w14:ligatures w14:val="standardContextual"/>
              </w:rPr>
              <w:tab/>
            </w:r>
            <w:r w:rsidR="005C32F1" w:rsidRPr="00B2698D">
              <w:rPr>
                <w:rStyle w:val="Hipervnculo"/>
                <w:rFonts w:asciiTheme="majorHAnsi" w:hAnsiTheme="majorHAnsi"/>
                <w:lang w:val="es-ES_tradnl"/>
              </w:rPr>
              <w:t>Posición del Estado</w:t>
            </w:r>
            <w:r w:rsidR="005C32F1" w:rsidRPr="00B2698D">
              <w:rPr>
                <w:rFonts w:asciiTheme="majorHAnsi" w:hAnsiTheme="majorHAnsi"/>
                <w:webHidden/>
              </w:rPr>
              <w:tab/>
            </w:r>
            <w:r w:rsidR="005C32F1" w:rsidRPr="00B2698D">
              <w:rPr>
                <w:rFonts w:asciiTheme="majorHAnsi" w:hAnsiTheme="majorHAnsi"/>
                <w:webHidden/>
              </w:rPr>
              <w:fldChar w:fldCharType="begin"/>
            </w:r>
            <w:r w:rsidR="005C32F1" w:rsidRPr="00B2698D">
              <w:rPr>
                <w:rFonts w:asciiTheme="majorHAnsi" w:hAnsiTheme="majorHAnsi"/>
                <w:webHidden/>
              </w:rPr>
              <w:instrText xml:space="preserve"> PAGEREF _Toc136860337 \h </w:instrText>
            </w:r>
            <w:r w:rsidR="005C32F1" w:rsidRPr="00B2698D">
              <w:rPr>
                <w:rFonts w:asciiTheme="majorHAnsi" w:hAnsiTheme="majorHAnsi"/>
                <w:webHidden/>
              </w:rPr>
            </w:r>
            <w:r w:rsidR="005C32F1" w:rsidRPr="00B2698D">
              <w:rPr>
                <w:rFonts w:asciiTheme="majorHAnsi" w:hAnsiTheme="majorHAnsi"/>
                <w:webHidden/>
              </w:rPr>
              <w:fldChar w:fldCharType="separate"/>
            </w:r>
            <w:r w:rsidR="005C32F1" w:rsidRPr="00B2698D">
              <w:rPr>
                <w:rFonts w:asciiTheme="majorHAnsi" w:hAnsiTheme="majorHAnsi"/>
                <w:webHidden/>
              </w:rPr>
              <w:t>3</w:t>
            </w:r>
            <w:r w:rsidR="005C32F1" w:rsidRPr="00B2698D">
              <w:rPr>
                <w:rFonts w:asciiTheme="majorHAnsi" w:hAnsiTheme="majorHAnsi"/>
                <w:webHidden/>
              </w:rPr>
              <w:fldChar w:fldCharType="end"/>
            </w:r>
          </w:hyperlink>
        </w:p>
        <w:p w14:paraId="632011BC" w14:textId="1E4FDE1E" w:rsidR="005C32F1" w:rsidRPr="00B2698D" w:rsidRDefault="00000000">
          <w:pPr>
            <w:pStyle w:val="TDC1"/>
            <w:tabs>
              <w:tab w:val="left" w:pos="1440"/>
              <w:tab w:val="right" w:leader="dot" w:pos="9350"/>
            </w:tabs>
            <w:rPr>
              <w:rFonts w:asciiTheme="majorHAnsi" w:eastAsiaTheme="minorEastAsia" w:hAnsiTheme="majorHAnsi" w:cstheme="minorBidi"/>
              <w:noProof/>
              <w:kern w:val="2"/>
              <w:sz w:val="20"/>
              <w:szCs w:val="20"/>
              <w:bdr w:val="none" w:sz="0" w:space="0" w:color="auto"/>
              <w:lang w:val="es-US" w:eastAsia="zh-CN"/>
              <w14:ligatures w14:val="standardContextual"/>
            </w:rPr>
          </w:pPr>
          <w:hyperlink w:anchor="_Toc136860338" w:history="1">
            <w:r w:rsidR="005C32F1" w:rsidRPr="00B2698D">
              <w:rPr>
                <w:rStyle w:val="Hipervnculo"/>
                <w:rFonts w:asciiTheme="majorHAnsi" w:hAnsiTheme="majorHAnsi"/>
                <w:noProof/>
                <w:sz w:val="20"/>
                <w:szCs w:val="20"/>
                <w:lang w:val="es-ES_tradnl"/>
              </w:rPr>
              <w:t>II.</w:t>
            </w:r>
            <w:r w:rsidR="005C32F1" w:rsidRPr="00B2698D">
              <w:rPr>
                <w:rFonts w:asciiTheme="majorHAnsi" w:eastAsiaTheme="minorEastAsia" w:hAnsiTheme="majorHAnsi" w:cstheme="minorBidi"/>
                <w:noProof/>
                <w:kern w:val="2"/>
                <w:sz w:val="20"/>
                <w:szCs w:val="20"/>
                <w:bdr w:val="none" w:sz="0" w:space="0" w:color="auto"/>
                <w:lang w:val="es-US" w:eastAsia="zh-CN"/>
                <w14:ligatures w14:val="standardContextual"/>
              </w:rPr>
              <w:tab/>
            </w:r>
            <w:r w:rsidR="005C32F1" w:rsidRPr="00B2698D">
              <w:rPr>
                <w:rStyle w:val="Hipervnculo"/>
                <w:rFonts w:asciiTheme="majorHAnsi" w:hAnsiTheme="majorHAnsi"/>
                <w:noProof/>
                <w:sz w:val="20"/>
                <w:szCs w:val="20"/>
                <w:lang w:val="es-ES_tradnl"/>
              </w:rPr>
              <w:t>ANÁLISIS DE ADMISIBILIDAD</w:t>
            </w:r>
            <w:r w:rsidR="005C32F1" w:rsidRPr="00B2698D">
              <w:rPr>
                <w:rFonts w:asciiTheme="majorHAnsi" w:hAnsiTheme="majorHAnsi"/>
                <w:noProof/>
                <w:webHidden/>
                <w:sz w:val="20"/>
                <w:szCs w:val="20"/>
              </w:rPr>
              <w:tab/>
            </w:r>
            <w:r w:rsidR="005C32F1" w:rsidRPr="00B2698D">
              <w:rPr>
                <w:rFonts w:asciiTheme="majorHAnsi" w:hAnsiTheme="majorHAnsi"/>
                <w:noProof/>
                <w:webHidden/>
                <w:sz w:val="20"/>
                <w:szCs w:val="20"/>
              </w:rPr>
              <w:fldChar w:fldCharType="begin"/>
            </w:r>
            <w:r w:rsidR="005C32F1" w:rsidRPr="00B2698D">
              <w:rPr>
                <w:rFonts w:asciiTheme="majorHAnsi" w:hAnsiTheme="majorHAnsi"/>
                <w:noProof/>
                <w:webHidden/>
                <w:sz w:val="20"/>
                <w:szCs w:val="20"/>
              </w:rPr>
              <w:instrText xml:space="preserve"> PAGEREF _Toc136860338 \h </w:instrText>
            </w:r>
            <w:r w:rsidR="005C32F1" w:rsidRPr="00B2698D">
              <w:rPr>
                <w:rFonts w:asciiTheme="majorHAnsi" w:hAnsiTheme="majorHAnsi"/>
                <w:noProof/>
                <w:webHidden/>
                <w:sz w:val="20"/>
                <w:szCs w:val="20"/>
              </w:rPr>
            </w:r>
            <w:r w:rsidR="005C32F1" w:rsidRPr="00B2698D">
              <w:rPr>
                <w:rFonts w:asciiTheme="majorHAnsi" w:hAnsiTheme="majorHAnsi"/>
                <w:noProof/>
                <w:webHidden/>
                <w:sz w:val="20"/>
                <w:szCs w:val="20"/>
              </w:rPr>
              <w:fldChar w:fldCharType="separate"/>
            </w:r>
            <w:r w:rsidR="005C32F1" w:rsidRPr="00B2698D">
              <w:rPr>
                <w:rFonts w:asciiTheme="majorHAnsi" w:hAnsiTheme="majorHAnsi"/>
                <w:noProof/>
                <w:webHidden/>
                <w:sz w:val="20"/>
                <w:szCs w:val="20"/>
              </w:rPr>
              <w:t>3</w:t>
            </w:r>
            <w:r w:rsidR="005C32F1" w:rsidRPr="00B2698D">
              <w:rPr>
                <w:rFonts w:asciiTheme="majorHAnsi" w:hAnsiTheme="majorHAnsi"/>
                <w:noProof/>
                <w:webHidden/>
                <w:sz w:val="20"/>
                <w:szCs w:val="20"/>
              </w:rPr>
              <w:fldChar w:fldCharType="end"/>
            </w:r>
          </w:hyperlink>
        </w:p>
        <w:p w14:paraId="60554A49" w14:textId="05CC5739" w:rsidR="005C32F1" w:rsidRPr="00B2698D" w:rsidRDefault="00000000">
          <w:pPr>
            <w:pStyle w:val="TDC2"/>
            <w:rPr>
              <w:rFonts w:asciiTheme="majorHAnsi" w:eastAsiaTheme="minorEastAsia" w:hAnsiTheme="majorHAnsi" w:cstheme="minorBidi"/>
              <w:kern w:val="2"/>
              <w:bdr w:val="none" w:sz="0" w:space="0" w:color="auto"/>
              <w:lang w:val="es-US" w:eastAsia="zh-CN"/>
              <w14:ligatures w14:val="standardContextual"/>
            </w:rPr>
          </w:pPr>
          <w:hyperlink w:anchor="_Toc136860339" w:history="1">
            <w:r w:rsidR="005C32F1" w:rsidRPr="00B2698D">
              <w:rPr>
                <w:rStyle w:val="Hipervnculo"/>
                <w:rFonts w:asciiTheme="majorHAnsi" w:hAnsiTheme="majorHAnsi"/>
                <w:lang w:val="es-ES_tradnl"/>
              </w:rPr>
              <w:t xml:space="preserve">A. </w:t>
            </w:r>
            <w:r w:rsidR="005C32F1" w:rsidRPr="00B2698D">
              <w:rPr>
                <w:rFonts w:asciiTheme="majorHAnsi" w:eastAsiaTheme="minorEastAsia" w:hAnsiTheme="majorHAnsi" w:cstheme="minorBidi"/>
                <w:kern w:val="2"/>
                <w:bdr w:val="none" w:sz="0" w:space="0" w:color="auto"/>
                <w:lang w:val="es-US" w:eastAsia="zh-CN"/>
                <w14:ligatures w14:val="standardContextual"/>
              </w:rPr>
              <w:tab/>
            </w:r>
            <w:r w:rsidR="005C32F1" w:rsidRPr="00B2698D">
              <w:rPr>
                <w:rStyle w:val="Hipervnculo"/>
                <w:rFonts w:asciiTheme="majorHAnsi" w:hAnsiTheme="majorHAnsi"/>
                <w:lang w:val="es-ES_tradnl"/>
              </w:rPr>
              <w:t>Competencia, duplicación de procedimientos y cosa juzgada internacional</w:t>
            </w:r>
            <w:r w:rsidR="005C32F1" w:rsidRPr="00B2698D">
              <w:rPr>
                <w:rFonts w:asciiTheme="majorHAnsi" w:hAnsiTheme="majorHAnsi"/>
                <w:webHidden/>
              </w:rPr>
              <w:tab/>
            </w:r>
            <w:r w:rsidR="005C32F1" w:rsidRPr="00B2698D">
              <w:rPr>
                <w:rFonts w:asciiTheme="majorHAnsi" w:hAnsiTheme="majorHAnsi"/>
                <w:webHidden/>
              </w:rPr>
              <w:fldChar w:fldCharType="begin"/>
            </w:r>
            <w:r w:rsidR="005C32F1" w:rsidRPr="00B2698D">
              <w:rPr>
                <w:rFonts w:asciiTheme="majorHAnsi" w:hAnsiTheme="majorHAnsi"/>
                <w:webHidden/>
              </w:rPr>
              <w:instrText xml:space="preserve"> PAGEREF _Toc136860339 \h </w:instrText>
            </w:r>
            <w:r w:rsidR="005C32F1" w:rsidRPr="00B2698D">
              <w:rPr>
                <w:rFonts w:asciiTheme="majorHAnsi" w:hAnsiTheme="majorHAnsi"/>
                <w:webHidden/>
              </w:rPr>
            </w:r>
            <w:r w:rsidR="005C32F1" w:rsidRPr="00B2698D">
              <w:rPr>
                <w:rFonts w:asciiTheme="majorHAnsi" w:hAnsiTheme="majorHAnsi"/>
                <w:webHidden/>
              </w:rPr>
              <w:fldChar w:fldCharType="separate"/>
            </w:r>
            <w:r w:rsidR="005C32F1" w:rsidRPr="00B2698D">
              <w:rPr>
                <w:rFonts w:asciiTheme="majorHAnsi" w:hAnsiTheme="majorHAnsi"/>
                <w:webHidden/>
              </w:rPr>
              <w:t>3</w:t>
            </w:r>
            <w:r w:rsidR="005C32F1" w:rsidRPr="00B2698D">
              <w:rPr>
                <w:rFonts w:asciiTheme="majorHAnsi" w:hAnsiTheme="majorHAnsi"/>
                <w:webHidden/>
              </w:rPr>
              <w:fldChar w:fldCharType="end"/>
            </w:r>
          </w:hyperlink>
        </w:p>
        <w:p w14:paraId="430FCF6D" w14:textId="5D12CB93" w:rsidR="005C32F1" w:rsidRPr="00B2698D" w:rsidRDefault="00000000">
          <w:pPr>
            <w:pStyle w:val="TDC2"/>
            <w:rPr>
              <w:rFonts w:asciiTheme="majorHAnsi" w:eastAsiaTheme="minorEastAsia" w:hAnsiTheme="majorHAnsi" w:cstheme="minorBidi"/>
              <w:kern w:val="2"/>
              <w:bdr w:val="none" w:sz="0" w:space="0" w:color="auto"/>
              <w:lang w:val="es-US" w:eastAsia="zh-CN"/>
              <w14:ligatures w14:val="standardContextual"/>
            </w:rPr>
          </w:pPr>
          <w:hyperlink w:anchor="_Toc136860340" w:history="1">
            <w:r w:rsidR="005C32F1" w:rsidRPr="00B2698D">
              <w:rPr>
                <w:rStyle w:val="Hipervnculo"/>
                <w:rFonts w:asciiTheme="majorHAnsi" w:hAnsiTheme="majorHAnsi"/>
                <w:lang w:val="es-ES_tradnl"/>
              </w:rPr>
              <w:t xml:space="preserve">B. </w:t>
            </w:r>
            <w:r w:rsidR="005C32F1" w:rsidRPr="00B2698D">
              <w:rPr>
                <w:rFonts w:asciiTheme="majorHAnsi" w:eastAsiaTheme="minorEastAsia" w:hAnsiTheme="majorHAnsi" w:cstheme="minorBidi"/>
                <w:kern w:val="2"/>
                <w:bdr w:val="none" w:sz="0" w:space="0" w:color="auto"/>
                <w:lang w:val="es-US" w:eastAsia="zh-CN"/>
                <w14:ligatures w14:val="standardContextual"/>
              </w:rPr>
              <w:tab/>
            </w:r>
            <w:r w:rsidR="005C32F1" w:rsidRPr="00B2698D">
              <w:rPr>
                <w:rStyle w:val="Hipervnculo"/>
                <w:rFonts w:asciiTheme="majorHAnsi" w:hAnsiTheme="majorHAnsi"/>
                <w:lang w:val="es-ES_tradnl"/>
              </w:rPr>
              <w:t>Agotamiento de los recursos internos y plazo de presentación</w:t>
            </w:r>
            <w:r w:rsidR="005C32F1" w:rsidRPr="00B2698D">
              <w:rPr>
                <w:rFonts w:asciiTheme="majorHAnsi" w:hAnsiTheme="majorHAnsi"/>
                <w:webHidden/>
              </w:rPr>
              <w:tab/>
            </w:r>
            <w:r w:rsidR="005C32F1" w:rsidRPr="00B2698D">
              <w:rPr>
                <w:rFonts w:asciiTheme="majorHAnsi" w:hAnsiTheme="majorHAnsi"/>
                <w:webHidden/>
              </w:rPr>
              <w:fldChar w:fldCharType="begin"/>
            </w:r>
            <w:r w:rsidR="005C32F1" w:rsidRPr="00B2698D">
              <w:rPr>
                <w:rFonts w:asciiTheme="majorHAnsi" w:hAnsiTheme="majorHAnsi"/>
                <w:webHidden/>
              </w:rPr>
              <w:instrText xml:space="preserve"> PAGEREF _Toc136860340 \h </w:instrText>
            </w:r>
            <w:r w:rsidR="005C32F1" w:rsidRPr="00B2698D">
              <w:rPr>
                <w:rFonts w:asciiTheme="majorHAnsi" w:hAnsiTheme="majorHAnsi"/>
                <w:webHidden/>
              </w:rPr>
            </w:r>
            <w:r w:rsidR="005C32F1" w:rsidRPr="00B2698D">
              <w:rPr>
                <w:rFonts w:asciiTheme="majorHAnsi" w:hAnsiTheme="majorHAnsi"/>
                <w:webHidden/>
              </w:rPr>
              <w:fldChar w:fldCharType="separate"/>
            </w:r>
            <w:r w:rsidR="005C32F1" w:rsidRPr="00B2698D">
              <w:rPr>
                <w:rFonts w:asciiTheme="majorHAnsi" w:hAnsiTheme="majorHAnsi"/>
                <w:webHidden/>
              </w:rPr>
              <w:t>3</w:t>
            </w:r>
            <w:r w:rsidR="005C32F1" w:rsidRPr="00B2698D">
              <w:rPr>
                <w:rFonts w:asciiTheme="majorHAnsi" w:hAnsiTheme="majorHAnsi"/>
                <w:webHidden/>
              </w:rPr>
              <w:fldChar w:fldCharType="end"/>
            </w:r>
          </w:hyperlink>
        </w:p>
        <w:p w14:paraId="50955A92" w14:textId="3D3D2380" w:rsidR="005C32F1" w:rsidRPr="00B2698D" w:rsidRDefault="00000000">
          <w:pPr>
            <w:pStyle w:val="TDC3"/>
            <w:tabs>
              <w:tab w:val="left" w:pos="2160"/>
            </w:tabs>
            <w:rPr>
              <w:rFonts w:asciiTheme="majorHAnsi" w:eastAsiaTheme="minorEastAsia" w:hAnsiTheme="majorHAnsi" w:cstheme="minorBidi"/>
              <w:noProof/>
              <w:kern w:val="2"/>
              <w:sz w:val="20"/>
              <w:szCs w:val="20"/>
              <w:bdr w:val="none" w:sz="0" w:space="0" w:color="auto"/>
              <w:lang w:val="es-US" w:eastAsia="zh-CN"/>
              <w14:ligatures w14:val="standardContextual"/>
            </w:rPr>
          </w:pPr>
          <w:hyperlink w:anchor="_Toc136860341" w:history="1">
            <w:r w:rsidR="005C32F1" w:rsidRPr="00B2698D">
              <w:rPr>
                <w:rStyle w:val="Hipervnculo"/>
                <w:rFonts w:asciiTheme="majorHAnsi" w:hAnsiTheme="majorHAnsi"/>
                <w:noProof/>
                <w:sz w:val="20"/>
                <w:szCs w:val="20"/>
                <w:lang w:val="es-ES_tradnl"/>
              </w:rPr>
              <w:t xml:space="preserve">C. </w:t>
            </w:r>
            <w:r w:rsidR="005C32F1" w:rsidRPr="00B2698D">
              <w:rPr>
                <w:rFonts w:asciiTheme="majorHAnsi" w:eastAsiaTheme="minorEastAsia" w:hAnsiTheme="majorHAnsi" w:cstheme="minorBidi"/>
                <w:noProof/>
                <w:kern w:val="2"/>
                <w:sz w:val="20"/>
                <w:szCs w:val="20"/>
                <w:bdr w:val="none" w:sz="0" w:space="0" w:color="auto"/>
                <w:lang w:val="es-US" w:eastAsia="zh-CN"/>
                <w14:ligatures w14:val="standardContextual"/>
              </w:rPr>
              <w:tab/>
            </w:r>
            <w:r w:rsidR="005C32F1" w:rsidRPr="00B2698D">
              <w:rPr>
                <w:rStyle w:val="Hipervnculo"/>
                <w:rFonts w:asciiTheme="majorHAnsi" w:hAnsiTheme="majorHAnsi"/>
                <w:noProof/>
                <w:sz w:val="20"/>
                <w:szCs w:val="20"/>
                <w:lang w:val="es-ES_tradnl"/>
              </w:rPr>
              <w:t>Caracterización de los hechos alegados</w:t>
            </w:r>
            <w:r w:rsidR="005C32F1" w:rsidRPr="00B2698D">
              <w:rPr>
                <w:rFonts w:asciiTheme="majorHAnsi" w:hAnsiTheme="majorHAnsi"/>
                <w:noProof/>
                <w:webHidden/>
                <w:sz w:val="20"/>
                <w:szCs w:val="20"/>
              </w:rPr>
              <w:tab/>
            </w:r>
            <w:r w:rsidR="005C32F1" w:rsidRPr="00B2698D">
              <w:rPr>
                <w:rFonts w:asciiTheme="majorHAnsi" w:hAnsiTheme="majorHAnsi"/>
                <w:noProof/>
                <w:webHidden/>
                <w:sz w:val="20"/>
                <w:szCs w:val="20"/>
              </w:rPr>
              <w:fldChar w:fldCharType="begin"/>
            </w:r>
            <w:r w:rsidR="005C32F1" w:rsidRPr="00B2698D">
              <w:rPr>
                <w:rFonts w:asciiTheme="majorHAnsi" w:hAnsiTheme="majorHAnsi"/>
                <w:noProof/>
                <w:webHidden/>
                <w:sz w:val="20"/>
                <w:szCs w:val="20"/>
              </w:rPr>
              <w:instrText xml:space="preserve"> PAGEREF _Toc136860341 \h </w:instrText>
            </w:r>
            <w:r w:rsidR="005C32F1" w:rsidRPr="00B2698D">
              <w:rPr>
                <w:rFonts w:asciiTheme="majorHAnsi" w:hAnsiTheme="majorHAnsi"/>
                <w:noProof/>
                <w:webHidden/>
                <w:sz w:val="20"/>
                <w:szCs w:val="20"/>
              </w:rPr>
            </w:r>
            <w:r w:rsidR="005C32F1" w:rsidRPr="00B2698D">
              <w:rPr>
                <w:rFonts w:asciiTheme="majorHAnsi" w:hAnsiTheme="majorHAnsi"/>
                <w:noProof/>
                <w:webHidden/>
                <w:sz w:val="20"/>
                <w:szCs w:val="20"/>
              </w:rPr>
              <w:fldChar w:fldCharType="separate"/>
            </w:r>
            <w:r w:rsidR="005C32F1" w:rsidRPr="00B2698D">
              <w:rPr>
                <w:rFonts w:asciiTheme="majorHAnsi" w:hAnsiTheme="majorHAnsi"/>
                <w:noProof/>
                <w:webHidden/>
                <w:sz w:val="20"/>
                <w:szCs w:val="20"/>
              </w:rPr>
              <w:t>4</w:t>
            </w:r>
            <w:r w:rsidR="005C32F1" w:rsidRPr="00B2698D">
              <w:rPr>
                <w:rFonts w:asciiTheme="majorHAnsi" w:hAnsiTheme="majorHAnsi"/>
                <w:noProof/>
                <w:webHidden/>
                <w:sz w:val="20"/>
                <w:szCs w:val="20"/>
              </w:rPr>
              <w:fldChar w:fldCharType="end"/>
            </w:r>
          </w:hyperlink>
        </w:p>
        <w:p w14:paraId="0CC061F1" w14:textId="7ADB55E4" w:rsidR="005C32F1" w:rsidRPr="00B2698D" w:rsidRDefault="00000000">
          <w:pPr>
            <w:pStyle w:val="TDC1"/>
            <w:tabs>
              <w:tab w:val="left" w:pos="1440"/>
              <w:tab w:val="right" w:leader="dot" w:pos="9350"/>
            </w:tabs>
            <w:rPr>
              <w:rFonts w:asciiTheme="majorHAnsi" w:eastAsiaTheme="minorEastAsia" w:hAnsiTheme="majorHAnsi" w:cstheme="minorBidi"/>
              <w:noProof/>
              <w:kern w:val="2"/>
              <w:sz w:val="20"/>
              <w:szCs w:val="20"/>
              <w:bdr w:val="none" w:sz="0" w:space="0" w:color="auto"/>
              <w:lang w:val="es-US" w:eastAsia="zh-CN"/>
              <w14:ligatures w14:val="standardContextual"/>
            </w:rPr>
          </w:pPr>
          <w:hyperlink w:anchor="_Toc136860342" w:history="1">
            <w:r w:rsidR="005C32F1" w:rsidRPr="00B2698D">
              <w:rPr>
                <w:rStyle w:val="Hipervnculo"/>
                <w:rFonts w:asciiTheme="majorHAnsi" w:hAnsiTheme="majorHAnsi"/>
                <w:noProof/>
                <w:sz w:val="20"/>
                <w:szCs w:val="20"/>
                <w:lang w:val="es-ES_tradnl"/>
              </w:rPr>
              <w:t>III.</w:t>
            </w:r>
            <w:r w:rsidR="005C32F1" w:rsidRPr="00B2698D">
              <w:rPr>
                <w:rFonts w:asciiTheme="majorHAnsi" w:eastAsiaTheme="minorEastAsia" w:hAnsiTheme="majorHAnsi" w:cstheme="minorBidi"/>
                <w:noProof/>
                <w:kern w:val="2"/>
                <w:sz w:val="20"/>
                <w:szCs w:val="20"/>
                <w:bdr w:val="none" w:sz="0" w:space="0" w:color="auto"/>
                <w:lang w:val="es-US" w:eastAsia="zh-CN"/>
                <w14:ligatures w14:val="standardContextual"/>
              </w:rPr>
              <w:tab/>
            </w:r>
            <w:r w:rsidR="005C32F1" w:rsidRPr="00B2698D">
              <w:rPr>
                <w:rStyle w:val="Hipervnculo"/>
                <w:rFonts w:asciiTheme="majorHAnsi" w:hAnsiTheme="majorHAnsi"/>
                <w:noProof/>
                <w:sz w:val="20"/>
                <w:szCs w:val="20"/>
                <w:lang w:val="es-ES_tradnl"/>
              </w:rPr>
              <w:t>DETERMINACIONES DE HECHO</w:t>
            </w:r>
            <w:r w:rsidR="005C32F1" w:rsidRPr="00B2698D">
              <w:rPr>
                <w:rFonts w:asciiTheme="majorHAnsi" w:hAnsiTheme="majorHAnsi"/>
                <w:noProof/>
                <w:webHidden/>
                <w:sz w:val="20"/>
                <w:szCs w:val="20"/>
              </w:rPr>
              <w:tab/>
            </w:r>
            <w:r w:rsidR="005C32F1" w:rsidRPr="00B2698D">
              <w:rPr>
                <w:rFonts w:asciiTheme="majorHAnsi" w:hAnsiTheme="majorHAnsi"/>
                <w:noProof/>
                <w:webHidden/>
                <w:sz w:val="20"/>
                <w:szCs w:val="20"/>
              </w:rPr>
              <w:fldChar w:fldCharType="begin"/>
            </w:r>
            <w:r w:rsidR="005C32F1" w:rsidRPr="00B2698D">
              <w:rPr>
                <w:rFonts w:asciiTheme="majorHAnsi" w:hAnsiTheme="majorHAnsi"/>
                <w:noProof/>
                <w:webHidden/>
                <w:sz w:val="20"/>
                <w:szCs w:val="20"/>
              </w:rPr>
              <w:instrText xml:space="preserve"> PAGEREF _Toc136860342 \h </w:instrText>
            </w:r>
            <w:r w:rsidR="005C32F1" w:rsidRPr="00B2698D">
              <w:rPr>
                <w:rFonts w:asciiTheme="majorHAnsi" w:hAnsiTheme="majorHAnsi"/>
                <w:noProof/>
                <w:webHidden/>
                <w:sz w:val="20"/>
                <w:szCs w:val="20"/>
              </w:rPr>
            </w:r>
            <w:r w:rsidR="005C32F1" w:rsidRPr="00B2698D">
              <w:rPr>
                <w:rFonts w:asciiTheme="majorHAnsi" w:hAnsiTheme="majorHAnsi"/>
                <w:noProof/>
                <w:webHidden/>
                <w:sz w:val="20"/>
                <w:szCs w:val="20"/>
              </w:rPr>
              <w:fldChar w:fldCharType="separate"/>
            </w:r>
            <w:r w:rsidR="005C32F1" w:rsidRPr="00B2698D">
              <w:rPr>
                <w:rFonts w:asciiTheme="majorHAnsi" w:hAnsiTheme="majorHAnsi"/>
                <w:noProof/>
                <w:webHidden/>
                <w:sz w:val="20"/>
                <w:szCs w:val="20"/>
              </w:rPr>
              <w:t>4</w:t>
            </w:r>
            <w:r w:rsidR="005C32F1" w:rsidRPr="00B2698D">
              <w:rPr>
                <w:rFonts w:asciiTheme="majorHAnsi" w:hAnsiTheme="majorHAnsi"/>
                <w:noProof/>
                <w:webHidden/>
                <w:sz w:val="20"/>
                <w:szCs w:val="20"/>
              </w:rPr>
              <w:fldChar w:fldCharType="end"/>
            </w:r>
          </w:hyperlink>
        </w:p>
        <w:p w14:paraId="4B7A184B" w14:textId="447166E2" w:rsidR="005C32F1" w:rsidRPr="00B2698D" w:rsidRDefault="00000000">
          <w:pPr>
            <w:pStyle w:val="TDC2"/>
            <w:rPr>
              <w:rFonts w:asciiTheme="majorHAnsi" w:eastAsiaTheme="minorEastAsia" w:hAnsiTheme="majorHAnsi" w:cstheme="minorBidi"/>
              <w:kern w:val="2"/>
              <w:bdr w:val="none" w:sz="0" w:space="0" w:color="auto"/>
              <w:lang w:val="es-US" w:eastAsia="zh-CN"/>
              <w14:ligatures w14:val="standardContextual"/>
            </w:rPr>
          </w:pPr>
          <w:hyperlink w:anchor="_Toc136860343" w:history="1">
            <w:r w:rsidR="005C32F1" w:rsidRPr="00B2698D">
              <w:rPr>
                <w:rStyle w:val="Hipervnculo"/>
                <w:rFonts w:asciiTheme="majorHAnsi" w:hAnsiTheme="majorHAnsi"/>
                <w:lang w:val="es-ES_tradnl"/>
              </w:rPr>
              <w:t xml:space="preserve">A. </w:t>
            </w:r>
            <w:r w:rsidR="005C32F1" w:rsidRPr="00B2698D">
              <w:rPr>
                <w:rFonts w:asciiTheme="majorHAnsi" w:eastAsiaTheme="minorEastAsia" w:hAnsiTheme="majorHAnsi" w:cstheme="minorBidi"/>
                <w:kern w:val="2"/>
                <w:bdr w:val="none" w:sz="0" w:space="0" w:color="auto"/>
                <w:lang w:val="es-US" w:eastAsia="zh-CN"/>
                <w14:ligatures w14:val="standardContextual"/>
              </w:rPr>
              <w:tab/>
            </w:r>
            <w:r w:rsidR="005C32F1" w:rsidRPr="00B2698D">
              <w:rPr>
                <w:rStyle w:val="Hipervnculo"/>
                <w:rFonts w:asciiTheme="majorHAnsi" w:hAnsiTheme="majorHAnsi"/>
                <w:lang w:val="es-ES_tradnl"/>
              </w:rPr>
              <w:t>Contexto de persecución de disidentes políticos y defensores de derechos humanos en Cuba</w:t>
            </w:r>
            <w:r w:rsidR="005C32F1" w:rsidRPr="00B2698D">
              <w:rPr>
                <w:rFonts w:asciiTheme="majorHAnsi" w:hAnsiTheme="majorHAnsi"/>
                <w:webHidden/>
              </w:rPr>
              <w:tab/>
            </w:r>
            <w:r w:rsidR="005C32F1" w:rsidRPr="00B2698D">
              <w:rPr>
                <w:rFonts w:asciiTheme="majorHAnsi" w:hAnsiTheme="majorHAnsi"/>
                <w:webHidden/>
              </w:rPr>
              <w:fldChar w:fldCharType="begin"/>
            </w:r>
            <w:r w:rsidR="005C32F1" w:rsidRPr="00B2698D">
              <w:rPr>
                <w:rFonts w:asciiTheme="majorHAnsi" w:hAnsiTheme="majorHAnsi"/>
                <w:webHidden/>
              </w:rPr>
              <w:instrText xml:space="preserve"> PAGEREF _Toc136860343 \h </w:instrText>
            </w:r>
            <w:r w:rsidR="005C32F1" w:rsidRPr="00B2698D">
              <w:rPr>
                <w:rFonts w:asciiTheme="majorHAnsi" w:hAnsiTheme="majorHAnsi"/>
                <w:webHidden/>
              </w:rPr>
            </w:r>
            <w:r w:rsidR="005C32F1" w:rsidRPr="00B2698D">
              <w:rPr>
                <w:rFonts w:asciiTheme="majorHAnsi" w:hAnsiTheme="majorHAnsi"/>
                <w:webHidden/>
              </w:rPr>
              <w:fldChar w:fldCharType="separate"/>
            </w:r>
            <w:r w:rsidR="005C32F1" w:rsidRPr="00B2698D">
              <w:rPr>
                <w:rFonts w:asciiTheme="majorHAnsi" w:hAnsiTheme="majorHAnsi"/>
                <w:webHidden/>
              </w:rPr>
              <w:t>4</w:t>
            </w:r>
            <w:r w:rsidR="005C32F1" w:rsidRPr="00B2698D">
              <w:rPr>
                <w:rFonts w:asciiTheme="majorHAnsi" w:hAnsiTheme="majorHAnsi"/>
                <w:webHidden/>
              </w:rPr>
              <w:fldChar w:fldCharType="end"/>
            </w:r>
          </w:hyperlink>
        </w:p>
        <w:p w14:paraId="2602C280" w14:textId="6BC60700" w:rsidR="005C32F1" w:rsidRPr="00B2698D" w:rsidRDefault="00000000">
          <w:pPr>
            <w:pStyle w:val="TDC2"/>
            <w:rPr>
              <w:rFonts w:asciiTheme="majorHAnsi" w:eastAsiaTheme="minorEastAsia" w:hAnsiTheme="majorHAnsi" w:cstheme="minorBidi"/>
              <w:kern w:val="2"/>
              <w:bdr w:val="none" w:sz="0" w:space="0" w:color="auto"/>
              <w:lang w:val="es-US" w:eastAsia="zh-CN"/>
              <w14:ligatures w14:val="standardContextual"/>
            </w:rPr>
          </w:pPr>
          <w:hyperlink w:anchor="_Toc136860344" w:history="1">
            <w:r w:rsidR="005C32F1" w:rsidRPr="00B2698D">
              <w:rPr>
                <w:rStyle w:val="Hipervnculo"/>
                <w:rFonts w:asciiTheme="majorHAnsi" w:hAnsiTheme="majorHAnsi"/>
              </w:rPr>
              <w:t xml:space="preserve">B. </w:t>
            </w:r>
            <w:r w:rsidR="005C32F1" w:rsidRPr="00B2698D">
              <w:rPr>
                <w:rFonts w:asciiTheme="majorHAnsi" w:eastAsiaTheme="minorEastAsia" w:hAnsiTheme="majorHAnsi" w:cstheme="minorBidi"/>
                <w:kern w:val="2"/>
                <w:bdr w:val="none" w:sz="0" w:space="0" w:color="auto"/>
                <w:lang w:val="es-US" w:eastAsia="zh-CN"/>
                <w14:ligatures w14:val="standardContextual"/>
              </w:rPr>
              <w:tab/>
            </w:r>
            <w:r w:rsidR="005C32F1" w:rsidRPr="00B2698D">
              <w:rPr>
                <w:rStyle w:val="Hipervnculo"/>
                <w:rFonts w:asciiTheme="majorHAnsi" w:hAnsiTheme="majorHAnsi"/>
              </w:rPr>
              <w:t>Sobre Oswaldo Payá y Harold Cepero, y actos de violencia, hostigamientos y amenazas</w:t>
            </w:r>
            <w:r w:rsidR="005C32F1" w:rsidRPr="00B2698D">
              <w:rPr>
                <w:rFonts w:asciiTheme="majorHAnsi" w:hAnsiTheme="majorHAnsi"/>
                <w:webHidden/>
              </w:rPr>
              <w:tab/>
            </w:r>
            <w:r w:rsidR="005C32F1" w:rsidRPr="00B2698D">
              <w:rPr>
                <w:rFonts w:asciiTheme="majorHAnsi" w:hAnsiTheme="majorHAnsi"/>
                <w:webHidden/>
              </w:rPr>
              <w:fldChar w:fldCharType="begin"/>
            </w:r>
            <w:r w:rsidR="005C32F1" w:rsidRPr="00B2698D">
              <w:rPr>
                <w:rFonts w:asciiTheme="majorHAnsi" w:hAnsiTheme="majorHAnsi"/>
                <w:webHidden/>
              </w:rPr>
              <w:instrText xml:space="preserve"> PAGEREF _Toc136860344 \h </w:instrText>
            </w:r>
            <w:r w:rsidR="005C32F1" w:rsidRPr="00B2698D">
              <w:rPr>
                <w:rFonts w:asciiTheme="majorHAnsi" w:hAnsiTheme="majorHAnsi"/>
                <w:webHidden/>
              </w:rPr>
            </w:r>
            <w:r w:rsidR="005C32F1" w:rsidRPr="00B2698D">
              <w:rPr>
                <w:rFonts w:asciiTheme="majorHAnsi" w:hAnsiTheme="majorHAnsi"/>
                <w:webHidden/>
              </w:rPr>
              <w:fldChar w:fldCharType="separate"/>
            </w:r>
            <w:r w:rsidR="005C32F1" w:rsidRPr="00B2698D">
              <w:rPr>
                <w:rFonts w:asciiTheme="majorHAnsi" w:hAnsiTheme="majorHAnsi"/>
                <w:webHidden/>
              </w:rPr>
              <w:t>5</w:t>
            </w:r>
            <w:r w:rsidR="005C32F1" w:rsidRPr="00B2698D">
              <w:rPr>
                <w:rFonts w:asciiTheme="majorHAnsi" w:hAnsiTheme="majorHAnsi"/>
                <w:webHidden/>
              </w:rPr>
              <w:fldChar w:fldCharType="end"/>
            </w:r>
          </w:hyperlink>
        </w:p>
        <w:p w14:paraId="52EC6664" w14:textId="1FBA17F2" w:rsidR="005C32F1" w:rsidRPr="00B2698D" w:rsidRDefault="00000000">
          <w:pPr>
            <w:pStyle w:val="TDC2"/>
            <w:rPr>
              <w:rFonts w:asciiTheme="majorHAnsi" w:eastAsiaTheme="minorEastAsia" w:hAnsiTheme="majorHAnsi" w:cstheme="minorBidi"/>
              <w:kern w:val="2"/>
              <w:bdr w:val="none" w:sz="0" w:space="0" w:color="auto"/>
              <w:lang w:val="es-US" w:eastAsia="zh-CN"/>
              <w14:ligatures w14:val="standardContextual"/>
            </w:rPr>
          </w:pPr>
          <w:hyperlink w:anchor="_Toc136860345" w:history="1">
            <w:r w:rsidR="005C32F1" w:rsidRPr="00B2698D">
              <w:rPr>
                <w:rStyle w:val="Hipervnculo"/>
                <w:rFonts w:asciiTheme="majorHAnsi" w:hAnsiTheme="majorHAnsi"/>
              </w:rPr>
              <w:t xml:space="preserve">C. </w:t>
            </w:r>
            <w:r w:rsidR="005C32F1" w:rsidRPr="00B2698D">
              <w:rPr>
                <w:rFonts w:asciiTheme="majorHAnsi" w:eastAsiaTheme="minorEastAsia" w:hAnsiTheme="majorHAnsi" w:cstheme="minorBidi"/>
                <w:kern w:val="2"/>
                <w:bdr w:val="none" w:sz="0" w:space="0" w:color="auto"/>
                <w:lang w:val="es-US" w:eastAsia="zh-CN"/>
                <w14:ligatures w14:val="standardContextual"/>
              </w:rPr>
              <w:tab/>
            </w:r>
            <w:r w:rsidR="005C32F1" w:rsidRPr="00B2698D">
              <w:rPr>
                <w:rStyle w:val="Hipervnculo"/>
                <w:rFonts w:asciiTheme="majorHAnsi" w:hAnsiTheme="majorHAnsi"/>
              </w:rPr>
              <w:t>Sobre la muerte de Oswaldo Payá y Harold Cepero</w:t>
            </w:r>
            <w:r w:rsidR="005C32F1" w:rsidRPr="00B2698D">
              <w:rPr>
                <w:rFonts w:asciiTheme="majorHAnsi" w:hAnsiTheme="majorHAnsi"/>
                <w:webHidden/>
              </w:rPr>
              <w:tab/>
            </w:r>
            <w:r w:rsidR="005C32F1" w:rsidRPr="00B2698D">
              <w:rPr>
                <w:rFonts w:asciiTheme="majorHAnsi" w:hAnsiTheme="majorHAnsi"/>
                <w:webHidden/>
              </w:rPr>
              <w:fldChar w:fldCharType="begin"/>
            </w:r>
            <w:r w:rsidR="005C32F1" w:rsidRPr="00B2698D">
              <w:rPr>
                <w:rFonts w:asciiTheme="majorHAnsi" w:hAnsiTheme="majorHAnsi"/>
                <w:webHidden/>
              </w:rPr>
              <w:instrText xml:space="preserve"> PAGEREF _Toc136860345 \h </w:instrText>
            </w:r>
            <w:r w:rsidR="005C32F1" w:rsidRPr="00B2698D">
              <w:rPr>
                <w:rFonts w:asciiTheme="majorHAnsi" w:hAnsiTheme="majorHAnsi"/>
                <w:webHidden/>
              </w:rPr>
            </w:r>
            <w:r w:rsidR="005C32F1" w:rsidRPr="00B2698D">
              <w:rPr>
                <w:rFonts w:asciiTheme="majorHAnsi" w:hAnsiTheme="majorHAnsi"/>
                <w:webHidden/>
              </w:rPr>
              <w:fldChar w:fldCharType="separate"/>
            </w:r>
            <w:r w:rsidR="005C32F1" w:rsidRPr="00B2698D">
              <w:rPr>
                <w:rFonts w:asciiTheme="majorHAnsi" w:hAnsiTheme="majorHAnsi"/>
                <w:webHidden/>
              </w:rPr>
              <w:t>7</w:t>
            </w:r>
            <w:r w:rsidR="005C32F1" w:rsidRPr="00B2698D">
              <w:rPr>
                <w:rFonts w:asciiTheme="majorHAnsi" w:hAnsiTheme="majorHAnsi"/>
                <w:webHidden/>
              </w:rPr>
              <w:fldChar w:fldCharType="end"/>
            </w:r>
          </w:hyperlink>
        </w:p>
        <w:p w14:paraId="5220E584" w14:textId="77FFAD3E" w:rsidR="005C32F1" w:rsidRPr="00B2698D" w:rsidRDefault="00000000">
          <w:pPr>
            <w:pStyle w:val="TDC2"/>
            <w:rPr>
              <w:rFonts w:asciiTheme="majorHAnsi" w:eastAsiaTheme="minorEastAsia" w:hAnsiTheme="majorHAnsi" w:cstheme="minorBidi"/>
              <w:kern w:val="2"/>
              <w:bdr w:val="none" w:sz="0" w:space="0" w:color="auto"/>
              <w:lang w:val="es-US" w:eastAsia="zh-CN"/>
              <w14:ligatures w14:val="standardContextual"/>
            </w:rPr>
          </w:pPr>
          <w:hyperlink w:anchor="_Toc136860346" w:history="1">
            <w:r w:rsidR="005C32F1" w:rsidRPr="00B2698D">
              <w:rPr>
                <w:rStyle w:val="Hipervnculo"/>
                <w:rFonts w:asciiTheme="majorHAnsi" w:hAnsiTheme="majorHAnsi"/>
              </w:rPr>
              <w:t xml:space="preserve">D. </w:t>
            </w:r>
            <w:r w:rsidR="005C32F1" w:rsidRPr="00B2698D">
              <w:rPr>
                <w:rFonts w:asciiTheme="majorHAnsi" w:eastAsiaTheme="minorEastAsia" w:hAnsiTheme="majorHAnsi" w:cstheme="minorBidi"/>
                <w:kern w:val="2"/>
                <w:bdr w:val="none" w:sz="0" w:space="0" w:color="auto"/>
                <w:lang w:val="es-US" w:eastAsia="zh-CN"/>
                <w14:ligatures w14:val="standardContextual"/>
              </w:rPr>
              <w:tab/>
            </w:r>
            <w:r w:rsidR="005C32F1" w:rsidRPr="00B2698D">
              <w:rPr>
                <w:rStyle w:val="Hipervnculo"/>
                <w:rFonts w:asciiTheme="majorHAnsi" w:hAnsiTheme="majorHAnsi"/>
              </w:rPr>
              <w:t>Sobre la situación de los familiares luego de la muerte de Oswaldo Payá y Harold Cepero</w:t>
            </w:r>
            <w:r w:rsidR="005C32F1" w:rsidRPr="00B2698D">
              <w:rPr>
                <w:rFonts w:asciiTheme="majorHAnsi" w:hAnsiTheme="majorHAnsi"/>
                <w:webHidden/>
              </w:rPr>
              <w:tab/>
            </w:r>
            <w:r w:rsidR="005C32F1" w:rsidRPr="00B2698D">
              <w:rPr>
                <w:rFonts w:asciiTheme="majorHAnsi" w:hAnsiTheme="majorHAnsi"/>
                <w:webHidden/>
              </w:rPr>
              <w:fldChar w:fldCharType="begin"/>
            </w:r>
            <w:r w:rsidR="005C32F1" w:rsidRPr="00B2698D">
              <w:rPr>
                <w:rFonts w:asciiTheme="majorHAnsi" w:hAnsiTheme="majorHAnsi"/>
                <w:webHidden/>
              </w:rPr>
              <w:instrText xml:space="preserve"> PAGEREF _Toc136860346 \h </w:instrText>
            </w:r>
            <w:r w:rsidR="005C32F1" w:rsidRPr="00B2698D">
              <w:rPr>
                <w:rFonts w:asciiTheme="majorHAnsi" w:hAnsiTheme="majorHAnsi"/>
                <w:webHidden/>
              </w:rPr>
            </w:r>
            <w:r w:rsidR="005C32F1" w:rsidRPr="00B2698D">
              <w:rPr>
                <w:rFonts w:asciiTheme="majorHAnsi" w:hAnsiTheme="majorHAnsi"/>
                <w:webHidden/>
              </w:rPr>
              <w:fldChar w:fldCharType="separate"/>
            </w:r>
            <w:r w:rsidR="005C32F1" w:rsidRPr="00B2698D">
              <w:rPr>
                <w:rFonts w:asciiTheme="majorHAnsi" w:hAnsiTheme="majorHAnsi"/>
                <w:webHidden/>
              </w:rPr>
              <w:t>10</w:t>
            </w:r>
            <w:r w:rsidR="005C32F1" w:rsidRPr="00B2698D">
              <w:rPr>
                <w:rFonts w:asciiTheme="majorHAnsi" w:hAnsiTheme="majorHAnsi"/>
                <w:webHidden/>
              </w:rPr>
              <w:fldChar w:fldCharType="end"/>
            </w:r>
          </w:hyperlink>
        </w:p>
        <w:p w14:paraId="5311D4F7" w14:textId="6DA941D1" w:rsidR="005C32F1" w:rsidRPr="00B2698D" w:rsidRDefault="00000000">
          <w:pPr>
            <w:pStyle w:val="TDC1"/>
            <w:tabs>
              <w:tab w:val="left" w:pos="1440"/>
              <w:tab w:val="right" w:leader="dot" w:pos="9350"/>
            </w:tabs>
            <w:rPr>
              <w:rFonts w:asciiTheme="majorHAnsi" w:eastAsiaTheme="minorEastAsia" w:hAnsiTheme="majorHAnsi" w:cstheme="minorBidi"/>
              <w:noProof/>
              <w:kern w:val="2"/>
              <w:sz w:val="20"/>
              <w:szCs w:val="20"/>
              <w:bdr w:val="none" w:sz="0" w:space="0" w:color="auto"/>
              <w:lang w:val="es-US" w:eastAsia="zh-CN"/>
              <w14:ligatures w14:val="standardContextual"/>
            </w:rPr>
          </w:pPr>
          <w:hyperlink w:anchor="_Toc136860347" w:history="1">
            <w:r w:rsidR="005C32F1" w:rsidRPr="00B2698D">
              <w:rPr>
                <w:rStyle w:val="Hipervnculo"/>
                <w:rFonts w:asciiTheme="majorHAnsi" w:hAnsiTheme="majorHAnsi"/>
                <w:noProof/>
                <w:sz w:val="20"/>
                <w:szCs w:val="20"/>
              </w:rPr>
              <w:t>IV.</w:t>
            </w:r>
            <w:r w:rsidR="005C32F1" w:rsidRPr="00B2698D">
              <w:rPr>
                <w:rFonts w:asciiTheme="majorHAnsi" w:eastAsiaTheme="minorEastAsia" w:hAnsiTheme="majorHAnsi" w:cstheme="minorBidi"/>
                <w:noProof/>
                <w:kern w:val="2"/>
                <w:sz w:val="20"/>
                <w:szCs w:val="20"/>
                <w:bdr w:val="none" w:sz="0" w:space="0" w:color="auto"/>
                <w:lang w:val="es-US" w:eastAsia="zh-CN"/>
                <w14:ligatures w14:val="standardContextual"/>
              </w:rPr>
              <w:tab/>
            </w:r>
            <w:r w:rsidR="005C32F1" w:rsidRPr="00B2698D">
              <w:rPr>
                <w:rStyle w:val="Hipervnculo"/>
                <w:rFonts w:asciiTheme="majorHAnsi" w:hAnsiTheme="majorHAnsi"/>
                <w:noProof/>
                <w:sz w:val="20"/>
                <w:szCs w:val="20"/>
              </w:rPr>
              <w:t>ANÁLISIS DE DERECHO</w:t>
            </w:r>
            <w:r w:rsidR="005C32F1" w:rsidRPr="00B2698D">
              <w:rPr>
                <w:rFonts w:asciiTheme="majorHAnsi" w:hAnsiTheme="majorHAnsi"/>
                <w:noProof/>
                <w:webHidden/>
                <w:sz w:val="20"/>
                <w:szCs w:val="20"/>
              </w:rPr>
              <w:tab/>
            </w:r>
            <w:r w:rsidR="005C32F1" w:rsidRPr="00B2698D">
              <w:rPr>
                <w:rFonts w:asciiTheme="majorHAnsi" w:hAnsiTheme="majorHAnsi"/>
                <w:noProof/>
                <w:webHidden/>
                <w:sz w:val="20"/>
                <w:szCs w:val="20"/>
              </w:rPr>
              <w:fldChar w:fldCharType="begin"/>
            </w:r>
            <w:r w:rsidR="005C32F1" w:rsidRPr="00B2698D">
              <w:rPr>
                <w:rFonts w:asciiTheme="majorHAnsi" w:hAnsiTheme="majorHAnsi"/>
                <w:noProof/>
                <w:webHidden/>
                <w:sz w:val="20"/>
                <w:szCs w:val="20"/>
              </w:rPr>
              <w:instrText xml:space="preserve"> PAGEREF _Toc136860347 \h </w:instrText>
            </w:r>
            <w:r w:rsidR="005C32F1" w:rsidRPr="00B2698D">
              <w:rPr>
                <w:rFonts w:asciiTheme="majorHAnsi" w:hAnsiTheme="majorHAnsi"/>
                <w:noProof/>
                <w:webHidden/>
                <w:sz w:val="20"/>
                <w:szCs w:val="20"/>
              </w:rPr>
            </w:r>
            <w:r w:rsidR="005C32F1" w:rsidRPr="00B2698D">
              <w:rPr>
                <w:rFonts w:asciiTheme="majorHAnsi" w:hAnsiTheme="majorHAnsi"/>
                <w:noProof/>
                <w:webHidden/>
                <w:sz w:val="20"/>
                <w:szCs w:val="20"/>
              </w:rPr>
              <w:fldChar w:fldCharType="separate"/>
            </w:r>
            <w:r w:rsidR="005C32F1" w:rsidRPr="00B2698D">
              <w:rPr>
                <w:rFonts w:asciiTheme="majorHAnsi" w:hAnsiTheme="majorHAnsi"/>
                <w:noProof/>
                <w:webHidden/>
                <w:sz w:val="20"/>
                <w:szCs w:val="20"/>
              </w:rPr>
              <w:t>13</w:t>
            </w:r>
            <w:r w:rsidR="005C32F1" w:rsidRPr="00B2698D">
              <w:rPr>
                <w:rFonts w:asciiTheme="majorHAnsi" w:hAnsiTheme="majorHAnsi"/>
                <w:noProof/>
                <w:webHidden/>
                <w:sz w:val="20"/>
                <w:szCs w:val="20"/>
              </w:rPr>
              <w:fldChar w:fldCharType="end"/>
            </w:r>
          </w:hyperlink>
        </w:p>
        <w:p w14:paraId="6E23E3AA" w14:textId="36D06C7C" w:rsidR="005C32F1" w:rsidRPr="00B2698D" w:rsidRDefault="00000000">
          <w:pPr>
            <w:pStyle w:val="TDC2"/>
            <w:rPr>
              <w:rFonts w:asciiTheme="majorHAnsi" w:eastAsiaTheme="minorEastAsia" w:hAnsiTheme="majorHAnsi" w:cstheme="minorBidi"/>
              <w:kern w:val="2"/>
              <w:bdr w:val="none" w:sz="0" w:space="0" w:color="auto"/>
              <w:lang w:val="es-US" w:eastAsia="zh-CN"/>
              <w14:ligatures w14:val="standardContextual"/>
            </w:rPr>
          </w:pPr>
          <w:hyperlink w:anchor="_Toc136860348" w:history="1">
            <w:r w:rsidR="005C32F1" w:rsidRPr="00B2698D">
              <w:rPr>
                <w:rStyle w:val="Hipervnculo"/>
                <w:rFonts w:asciiTheme="majorHAnsi" w:hAnsiTheme="majorHAnsi"/>
              </w:rPr>
              <w:t>A.</w:t>
            </w:r>
            <w:r w:rsidR="005C32F1" w:rsidRPr="00B2698D">
              <w:rPr>
                <w:rFonts w:asciiTheme="majorHAnsi" w:eastAsiaTheme="minorEastAsia" w:hAnsiTheme="majorHAnsi" w:cstheme="minorBidi"/>
                <w:kern w:val="2"/>
                <w:bdr w:val="none" w:sz="0" w:space="0" w:color="auto"/>
                <w:lang w:val="es-US" w:eastAsia="zh-CN"/>
                <w14:ligatures w14:val="standardContextual"/>
              </w:rPr>
              <w:tab/>
            </w:r>
            <w:r w:rsidR="005C32F1" w:rsidRPr="00B2698D">
              <w:rPr>
                <w:rStyle w:val="Hipervnculo"/>
                <w:rFonts w:asciiTheme="majorHAnsi" w:eastAsia="SimSun" w:hAnsiTheme="majorHAnsi"/>
              </w:rPr>
              <w:t>Derecho a la vida, a la libertad, a la seguridad e integridad de la persona; derecho de libertad de investigación, opinión, expresión y difusión; derecho la protección a la honra, la reputación personal y la vida privada y familiar; y derecho de asociación (artículos I, IV, V y XXII de la Declaración Americana)</w:t>
            </w:r>
            <w:r w:rsidR="005C32F1" w:rsidRPr="00B2698D">
              <w:rPr>
                <w:rFonts w:asciiTheme="majorHAnsi" w:hAnsiTheme="majorHAnsi"/>
                <w:webHidden/>
              </w:rPr>
              <w:tab/>
            </w:r>
            <w:r w:rsidR="005C32F1" w:rsidRPr="00B2698D">
              <w:rPr>
                <w:rFonts w:asciiTheme="majorHAnsi" w:hAnsiTheme="majorHAnsi"/>
                <w:webHidden/>
              </w:rPr>
              <w:fldChar w:fldCharType="begin"/>
            </w:r>
            <w:r w:rsidR="005C32F1" w:rsidRPr="00B2698D">
              <w:rPr>
                <w:rFonts w:asciiTheme="majorHAnsi" w:hAnsiTheme="majorHAnsi"/>
                <w:webHidden/>
              </w:rPr>
              <w:instrText xml:space="preserve"> PAGEREF _Toc136860348 \h </w:instrText>
            </w:r>
            <w:r w:rsidR="005C32F1" w:rsidRPr="00B2698D">
              <w:rPr>
                <w:rFonts w:asciiTheme="majorHAnsi" w:hAnsiTheme="majorHAnsi"/>
                <w:webHidden/>
              </w:rPr>
            </w:r>
            <w:r w:rsidR="005C32F1" w:rsidRPr="00B2698D">
              <w:rPr>
                <w:rFonts w:asciiTheme="majorHAnsi" w:hAnsiTheme="majorHAnsi"/>
                <w:webHidden/>
              </w:rPr>
              <w:fldChar w:fldCharType="separate"/>
            </w:r>
            <w:r w:rsidR="005C32F1" w:rsidRPr="00B2698D">
              <w:rPr>
                <w:rFonts w:asciiTheme="majorHAnsi" w:hAnsiTheme="majorHAnsi"/>
                <w:webHidden/>
              </w:rPr>
              <w:t>14</w:t>
            </w:r>
            <w:r w:rsidR="005C32F1" w:rsidRPr="00B2698D">
              <w:rPr>
                <w:rFonts w:asciiTheme="majorHAnsi" w:hAnsiTheme="majorHAnsi"/>
                <w:webHidden/>
              </w:rPr>
              <w:fldChar w:fldCharType="end"/>
            </w:r>
          </w:hyperlink>
        </w:p>
        <w:p w14:paraId="71E1EC16" w14:textId="70E3FC71" w:rsidR="005C32F1" w:rsidRPr="00B2698D" w:rsidRDefault="00000000">
          <w:pPr>
            <w:pStyle w:val="TDC3"/>
            <w:tabs>
              <w:tab w:val="left" w:pos="2160"/>
            </w:tabs>
            <w:rPr>
              <w:rFonts w:asciiTheme="majorHAnsi" w:eastAsiaTheme="minorEastAsia" w:hAnsiTheme="majorHAnsi" w:cstheme="minorBidi"/>
              <w:noProof/>
              <w:kern w:val="2"/>
              <w:sz w:val="20"/>
              <w:szCs w:val="20"/>
              <w:bdr w:val="none" w:sz="0" w:space="0" w:color="auto"/>
              <w:lang w:val="es-US" w:eastAsia="zh-CN"/>
              <w14:ligatures w14:val="standardContextual"/>
            </w:rPr>
          </w:pPr>
          <w:hyperlink w:anchor="_Toc136860349" w:history="1">
            <w:r w:rsidR="005C32F1" w:rsidRPr="00B2698D">
              <w:rPr>
                <w:rStyle w:val="Hipervnculo"/>
                <w:rFonts w:asciiTheme="majorHAnsi" w:hAnsiTheme="majorHAnsi"/>
                <w:noProof/>
                <w:sz w:val="20"/>
                <w:szCs w:val="20"/>
              </w:rPr>
              <w:t>2.</w:t>
            </w:r>
            <w:r w:rsidR="005C32F1" w:rsidRPr="00B2698D">
              <w:rPr>
                <w:rFonts w:asciiTheme="majorHAnsi" w:eastAsiaTheme="minorEastAsia" w:hAnsiTheme="majorHAnsi" w:cstheme="minorBidi"/>
                <w:noProof/>
                <w:kern w:val="2"/>
                <w:sz w:val="20"/>
                <w:szCs w:val="20"/>
                <w:bdr w:val="none" w:sz="0" w:space="0" w:color="auto"/>
                <w:lang w:val="es-US" w:eastAsia="zh-CN"/>
                <w14:ligatures w14:val="standardContextual"/>
              </w:rPr>
              <w:tab/>
            </w:r>
            <w:r w:rsidR="005C32F1" w:rsidRPr="00B2698D">
              <w:rPr>
                <w:rStyle w:val="Hipervnculo"/>
                <w:rFonts w:asciiTheme="majorHAnsi" w:hAnsiTheme="majorHAnsi"/>
                <w:noProof/>
                <w:sz w:val="20"/>
                <w:szCs w:val="20"/>
              </w:rPr>
              <w:t>Consideraciones generales sobre obligaciones de Estados frente a personas defensoras de derechos humanos.</w:t>
            </w:r>
            <w:r w:rsidR="005C32F1" w:rsidRPr="00B2698D">
              <w:rPr>
                <w:rFonts w:asciiTheme="majorHAnsi" w:hAnsiTheme="majorHAnsi"/>
                <w:noProof/>
                <w:webHidden/>
                <w:sz w:val="20"/>
                <w:szCs w:val="20"/>
              </w:rPr>
              <w:tab/>
            </w:r>
            <w:r w:rsidR="005C32F1" w:rsidRPr="00B2698D">
              <w:rPr>
                <w:rFonts w:asciiTheme="majorHAnsi" w:hAnsiTheme="majorHAnsi"/>
                <w:noProof/>
                <w:webHidden/>
                <w:sz w:val="20"/>
                <w:szCs w:val="20"/>
              </w:rPr>
              <w:fldChar w:fldCharType="begin"/>
            </w:r>
            <w:r w:rsidR="005C32F1" w:rsidRPr="00B2698D">
              <w:rPr>
                <w:rFonts w:asciiTheme="majorHAnsi" w:hAnsiTheme="majorHAnsi"/>
                <w:noProof/>
                <w:webHidden/>
                <w:sz w:val="20"/>
                <w:szCs w:val="20"/>
              </w:rPr>
              <w:instrText xml:space="preserve"> PAGEREF _Toc136860349 \h </w:instrText>
            </w:r>
            <w:r w:rsidR="005C32F1" w:rsidRPr="00B2698D">
              <w:rPr>
                <w:rFonts w:asciiTheme="majorHAnsi" w:hAnsiTheme="majorHAnsi"/>
                <w:noProof/>
                <w:webHidden/>
                <w:sz w:val="20"/>
                <w:szCs w:val="20"/>
              </w:rPr>
            </w:r>
            <w:r w:rsidR="005C32F1" w:rsidRPr="00B2698D">
              <w:rPr>
                <w:rFonts w:asciiTheme="majorHAnsi" w:hAnsiTheme="majorHAnsi"/>
                <w:noProof/>
                <w:webHidden/>
                <w:sz w:val="20"/>
                <w:szCs w:val="20"/>
              </w:rPr>
              <w:fldChar w:fldCharType="separate"/>
            </w:r>
            <w:r w:rsidR="005C32F1" w:rsidRPr="00B2698D">
              <w:rPr>
                <w:rFonts w:asciiTheme="majorHAnsi" w:hAnsiTheme="majorHAnsi"/>
                <w:noProof/>
                <w:webHidden/>
                <w:sz w:val="20"/>
                <w:szCs w:val="20"/>
              </w:rPr>
              <w:t>15</w:t>
            </w:r>
            <w:r w:rsidR="005C32F1" w:rsidRPr="00B2698D">
              <w:rPr>
                <w:rFonts w:asciiTheme="majorHAnsi" w:hAnsiTheme="majorHAnsi"/>
                <w:noProof/>
                <w:webHidden/>
                <w:sz w:val="20"/>
                <w:szCs w:val="20"/>
              </w:rPr>
              <w:fldChar w:fldCharType="end"/>
            </w:r>
          </w:hyperlink>
        </w:p>
        <w:p w14:paraId="032B0799" w14:textId="700B7746" w:rsidR="005C32F1" w:rsidRPr="00B2698D" w:rsidRDefault="00000000">
          <w:pPr>
            <w:pStyle w:val="TDC3"/>
            <w:tabs>
              <w:tab w:val="left" w:pos="2160"/>
            </w:tabs>
            <w:rPr>
              <w:rFonts w:asciiTheme="majorHAnsi" w:eastAsiaTheme="minorEastAsia" w:hAnsiTheme="majorHAnsi" w:cstheme="minorBidi"/>
              <w:noProof/>
              <w:kern w:val="2"/>
              <w:sz w:val="20"/>
              <w:szCs w:val="20"/>
              <w:bdr w:val="none" w:sz="0" w:space="0" w:color="auto"/>
              <w:lang w:val="es-US" w:eastAsia="zh-CN"/>
              <w14:ligatures w14:val="standardContextual"/>
            </w:rPr>
          </w:pPr>
          <w:hyperlink w:anchor="_Toc136860350" w:history="1">
            <w:r w:rsidR="005C32F1" w:rsidRPr="00B2698D">
              <w:rPr>
                <w:rStyle w:val="Hipervnculo"/>
                <w:rFonts w:asciiTheme="majorHAnsi" w:hAnsiTheme="majorHAnsi"/>
                <w:noProof/>
                <w:sz w:val="20"/>
                <w:szCs w:val="20"/>
                <w:lang w:val="es-CO"/>
              </w:rPr>
              <w:t>3.</w:t>
            </w:r>
            <w:r w:rsidR="005C32F1" w:rsidRPr="00B2698D">
              <w:rPr>
                <w:rFonts w:asciiTheme="majorHAnsi" w:eastAsiaTheme="minorEastAsia" w:hAnsiTheme="majorHAnsi" w:cstheme="minorBidi"/>
                <w:noProof/>
                <w:kern w:val="2"/>
                <w:sz w:val="20"/>
                <w:szCs w:val="20"/>
                <w:bdr w:val="none" w:sz="0" w:space="0" w:color="auto"/>
                <w:lang w:val="es-US" w:eastAsia="zh-CN"/>
                <w14:ligatures w14:val="standardContextual"/>
              </w:rPr>
              <w:tab/>
            </w:r>
            <w:r w:rsidR="005C32F1" w:rsidRPr="00B2698D">
              <w:rPr>
                <w:rStyle w:val="Hipervnculo"/>
                <w:rFonts w:asciiTheme="majorHAnsi" w:hAnsiTheme="majorHAnsi"/>
                <w:noProof/>
                <w:sz w:val="20"/>
                <w:szCs w:val="20"/>
              </w:rPr>
              <w:t>Análisis</w:t>
            </w:r>
            <w:r w:rsidR="005C32F1" w:rsidRPr="00B2698D">
              <w:rPr>
                <w:rStyle w:val="Hipervnculo"/>
                <w:rFonts w:asciiTheme="majorHAnsi" w:hAnsiTheme="majorHAnsi"/>
                <w:noProof/>
                <w:sz w:val="20"/>
                <w:szCs w:val="20"/>
                <w:lang w:val="es-CO"/>
              </w:rPr>
              <w:t xml:space="preserve"> del caso</w:t>
            </w:r>
            <w:r w:rsidR="005C32F1" w:rsidRPr="00B2698D">
              <w:rPr>
                <w:rFonts w:asciiTheme="majorHAnsi" w:hAnsiTheme="majorHAnsi"/>
                <w:noProof/>
                <w:webHidden/>
                <w:sz w:val="20"/>
                <w:szCs w:val="20"/>
              </w:rPr>
              <w:tab/>
            </w:r>
            <w:r w:rsidR="005C32F1" w:rsidRPr="00B2698D">
              <w:rPr>
                <w:rFonts w:asciiTheme="majorHAnsi" w:hAnsiTheme="majorHAnsi"/>
                <w:noProof/>
                <w:webHidden/>
                <w:sz w:val="20"/>
                <w:szCs w:val="20"/>
              </w:rPr>
              <w:fldChar w:fldCharType="begin"/>
            </w:r>
            <w:r w:rsidR="005C32F1" w:rsidRPr="00B2698D">
              <w:rPr>
                <w:rFonts w:asciiTheme="majorHAnsi" w:hAnsiTheme="majorHAnsi"/>
                <w:noProof/>
                <w:webHidden/>
                <w:sz w:val="20"/>
                <w:szCs w:val="20"/>
              </w:rPr>
              <w:instrText xml:space="preserve"> PAGEREF _Toc136860350 \h </w:instrText>
            </w:r>
            <w:r w:rsidR="005C32F1" w:rsidRPr="00B2698D">
              <w:rPr>
                <w:rFonts w:asciiTheme="majorHAnsi" w:hAnsiTheme="majorHAnsi"/>
                <w:noProof/>
                <w:webHidden/>
                <w:sz w:val="20"/>
                <w:szCs w:val="20"/>
              </w:rPr>
            </w:r>
            <w:r w:rsidR="005C32F1" w:rsidRPr="00B2698D">
              <w:rPr>
                <w:rFonts w:asciiTheme="majorHAnsi" w:hAnsiTheme="majorHAnsi"/>
                <w:noProof/>
                <w:webHidden/>
                <w:sz w:val="20"/>
                <w:szCs w:val="20"/>
              </w:rPr>
              <w:fldChar w:fldCharType="separate"/>
            </w:r>
            <w:r w:rsidR="005C32F1" w:rsidRPr="00B2698D">
              <w:rPr>
                <w:rFonts w:asciiTheme="majorHAnsi" w:hAnsiTheme="majorHAnsi"/>
                <w:noProof/>
                <w:webHidden/>
                <w:sz w:val="20"/>
                <w:szCs w:val="20"/>
              </w:rPr>
              <w:t>16</w:t>
            </w:r>
            <w:r w:rsidR="005C32F1" w:rsidRPr="00B2698D">
              <w:rPr>
                <w:rFonts w:asciiTheme="majorHAnsi" w:hAnsiTheme="majorHAnsi"/>
                <w:noProof/>
                <w:webHidden/>
                <w:sz w:val="20"/>
                <w:szCs w:val="20"/>
              </w:rPr>
              <w:fldChar w:fldCharType="end"/>
            </w:r>
          </w:hyperlink>
        </w:p>
        <w:p w14:paraId="24CF38F3" w14:textId="021CF659" w:rsidR="005C32F1" w:rsidRPr="00B2698D" w:rsidRDefault="00000000">
          <w:pPr>
            <w:pStyle w:val="TDC2"/>
            <w:rPr>
              <w:rFonts w:asciiTheme="majorHAnsi" w:eastAsiaTheme="minorEastAsia" w:hAnsiTheme="majorHAnsi" w:cstheme="minorBidi"/>
              <w:kern w:val="2"/>
              <w:bdr w:val="none" w:sz="0" w:space="0" w:color="auto"/>
              <w:lang w:val="es-US" w:eastAsia="zh-CN"/>
              <w14:ligatures w14:val="standardContextual"/>
            </w:rPr>
          </w:pPr>
          <w:hyperlink w:anchor="_Toc136860351" w:history="1">
            <w:r w:rsidR="005C32F1" w:rsidRPr="00B2698D">
              <w:rPr>
                <w:rStyle w:val="Hipervnculo"/>
                <w:rFonts w:asciiTheme="majorHAnsi" w:eastAsia="SimSun" w:hAnsiTheme="majorHAnsi"/>
              </w:rPr>
              <w:t>B.</w:t>
            </w:r>
            <w:r w:rsidR="005C32F1" w:rsidRPr="00B2698D">
              <w:rPr>
                <w:rFonts w:asciiTheme="majorHAnsi" w:eastAsiaTheme="minorEastAsia" w:hAnsiTheme="majorHAnsi" w:cstheme="minorBidi"/>
                <w:kern w:val="2"/>
                <w:bdr w:val="none" w:sz="0" w:space="0" w:color="auto"/>
                <w:lang w:val="es-US" w:eastAsia="zh-CN"/>
                <w14:ligatures w14:val="standardContextual"/>
              </w:rPr>
              <w:tab/>
            </w:r>
            <w:r w:rsidR="005C32F1" w:rsidRPr="00B2698D">
              <w:rPr>
                <w:rStyle w:val="Hipervnculo"/>
                <w:rFonts w:asciiTheme="majorHAnsi" w:eastAsia="SimSun" w:hAnsiTheme="majorHAnsi"/>
              </w:rPr>
              <w:t>Derecho de residencia y tránsito; derecho a la inviolabilidad del domicilio; derecho a la inviolabilidad y circulación de la correspondencia; y derecho de libertad de investigación, opinión, expresión y difusión (artículos IV, VIII, IX y X de la Declaración Americana)</w:t>
            </w:r>
            <w:r w:rsidR="005C32F1" w:rsidRPr="00B2698D">
              <w:rPr>
                <w:rFonts w:asciiTheme="majorHAnsi" w:hAnsiTheme="majorHAnsi"/>
                <w:webHidden/>
              </w:rPr>
              <w:tab/>
            </w:r>
            <w:r w:rsidR="005C32F1" w:rsidRPr="00B2698D">
              <w:rPr>
                <w:rFonts w:asciiTheme="majorHAnsi" w:hAnsiTheme="majorHAnsi"/>
                <w:webHidden/>
              </w:rPr>
              <w:fldChar w:fldCharType="begin"/>
            </w:r>
            <w:r w:rsidR="005C32F1" w:rsidRPr="00B2698D">
              <w:rPr>
                <w:rFonts w:asciiTheme="majorHAnsi" w:hAnsiTheme="majorHAnsi"/>
                <w:webHidden/>
              </w:rPr>
              <w:instrText xml:space="preserve"> PAGEREF _Toc136860351 \h </w:instrText>
            </w:r>
            <w:r w:rsidR="005C32F1" w:rsidRPr="00B2698D">
              <w:rPr>
                <w:rFonts w:asciiTheme="majorHAnsi" w:hAnsiTheme="majorHAnsi"/>
                <w:webHidden/>
              </w:rPr>
            </w:r>
            <w:r w:rsidR="005C32F1" w:rsidRPr="00B2698D">
              <w:rPr>
                <w:rFonts w:asciiTheme="majorHAnsi" w:hAnsiTheme="majorHAnsi"/>
                <w:webHidden/>
              </w:rPr>
              <w:fldChar w:fldCharType="separate"/>
            </w:r>
            <w:r w:rsidR="005C32F1" w:rsidRPr="00B2698D">
              <w:rPr>
                <w:rFonts w:asciiTheme="majorHAnsi" w:hAnsiTheme="majorHAnsi"/>
                <w:webHidden/>
              </w:rPr>
              <w:t>18</w:t>
            </w:r>
            <w:r w:rsidR="005C32F1" w:rsidRPr="00B2698D">
              <w:rPr>
                <w:rFonts w:asciiTheme="majorHAnsi" w:hAnsiTheme="majorHAnsi"/>
                <w:webHidden/>
              </w:rPr>
              <w:fldChar w:fldCharType="end"/>
            </w:r>
          </w:hyperlink>
        </w:p>
        <w:p w14:paraId="3CC876E1" w14:textId="1597F28E" w:rsidR="005C32F1" w:rsidRPr="00B2698D" w:rsidRDefault="00000000">
          <w:pPr>
            <w:pStyle w:val="TDC2"/>
            <w:rPr>
              <w:rFonts w:asciiTheme="majorHAnsi" w:eastAsiaTheme="minorEastAsia" w:hAnsiTheme="majorHAnsi" w:cstheme="minorBidi"/>
              <w:kern w:val="2"/>
              <w:bdr w:val="none" w:sz="0" w:space="0" w:color="auto"/>
              <w:lang w:val="es-US" w:eastAsia="zh-CN"/>
              <w14:ligatures w14:val="standardContextual"/>
            </w:rPr>
          </w:pPr>
          <w:hyperlink w:anchor="_Toc136860352" w:history="1">
            <w:r w:rsidR="005C32F1" w:rsidRPr="00B2698D">
              <w:rPr>
                <w:rStyle w:val="Hipervnculo"/>
                <w:rFonts w:asciiTheme="majorHAnsi" w:eastAsia="SimSun" w:hAnsiTheme="majorHAnsi"/>
              </w:rPr>
              <w:t>C.</w:t>
            </w:r>
            <w:r w:rsidR="005C32F1" w:rsidRPr="00B2698D">
              <w:rPr>
                <w:rFonts w:asciiTheme="majorHAnsi" w:eastAsiaTheme="minorEastAsia" w:hAnsiTheme="majorHAnsi" w:cstheme="minorBidi"/>
                <w:kern w:val="2"/>
                <w:bdr w:val="none" w:sz="0" w:space="0" w:color="auto"/>
                <w:lang w:val="es-US" w:eastAsia="zh-CN"/>
                <w14:ligatures w14:val="standardContextual"/>
              </w:rPr>
              <w:tab/>
            </w:r>
            <w:r w:rsidR="005C32F1" w:rsidRPr="00B2698D">
              <w:rPr>
                <w:rStyle w:val="Hipervnculo"/>
                <w:rFonts w:asciiTheme="majorHAnsi" w:eastAsia="SimSun" w:hAnsiTheme="majorHAnsi"/>
              </w:rPr>
              <w:t>Derecho de justicia; derecho a proceso regular; y derecho de petición (artículos XVIII, XXI y XXIV de la Declaración Americana)</w:t>
            </w:r>
            <w:r w:rsidR="005C32F1" w:rsidRPr="00B2698D">
              <w:rPr>
                <w:rFonts w:asciiTheme="majorHAnsi" w:hAnsiTheme="majorHAnsi"/>
                <w:webHidden/>
              </w:rPr>
              <w:tab/>
            </w:r>
            <w:r w:rsidR="005C32F1" w:rsidRPr="00B2698D">
              <w:rPr>
                <w:rFonts w:asciiTheme="majorHAnsi" w:hAnsiTheme="majorHAnsi"/>
                <w:webHidden/>
              </w:rPr>
              <w:fldChar w:fldCharType="begin"/>
            </w:r>
            <w:r w:rsidR="005C32F1" w:rsidRPr="00B2698D">
              <w:rPr>
                <w:rFonts w:asciiTheme="majorHAnsi" w:hAnsiTheme="majorHAnsi"/>
                <w:webHidden/>
              </w:rPr>
              <w:instrText xml:space="preserve"> PAGEREF _Toc136860352 \h </w:instrText>
            </w:r>
            <w:r w:rsidR="005C32F1" w:rsidRPr="00B2698D">
              <w:rPr>
                <w:rFonts w:asciiTheme="majorHAnsi" w:hAnsiTheme="majorHAnsi"/>
                <w:webHidden/>
              </w:rPr>
            </w:r>
            <w:r w:rsidR="005C32F1" w:rsidRPr="00B2698D">
              <w:rPr>
                <w:rFonts w:asciiTheme="majorHAnsi" w:hAnsiTheme="majorHAnsi"/>
                <w:webHidden/>
              </w:rPr>
              <w:fldChar w:fldCharType="separate"/>
            </w:r>
            <w:r w:rsidR="005C32F1" w:rsidRPr="00B2698D">
              <w:rPr>
                <w:rFonts w:asciiTheme="majorHAnsi" w:hAnsiTheme="majorHAnsi"/>
                <w:webHidden/>
              </w:rPr>
              <w:t>20</w:t>
            </w:r>
            <w:r w:rsidR="005C32F1" w:rsidRPr="00B2698D">
              <w:rPr>
                <w:rFonts w:asciiTheme="majorHAnsi" w:hAnsiTheme="majorHAnsi"/>
                <w:webHidden/>
              </w:rPr>
              <w:fldChar w:fldCharType="end"/>
            </w:r>
          </w:hyperlink>
        </w:p>
        <w:p w14:paraId="718573D8" w14:textId="4E812753" w:rsidR="005C32F1" w:rsidRPr="00B2698D" w:rsidRDefault="00000000">
          <w:pPr>
            <w:pStyle w:val="TDC2"/>
            <w:rPr>
              <w:rFonts w:asciiTheme="majorHAnsi" w:eastAsiaTheme="minorEastAsia" w:hAnsiTheme="majorHAnsi" w:cstheme="minorBidi"/>
              <w:kern w:val="2"/>
              <w:bdr w:val="none" w:sz="0" w:space="0" w:color="auto"/>
              <w:lang w:val="es-US" w:eastAsia="zh-CN"/>
              <w14:ligatures w14:val="standardContextual"/>
            </w:rPr>
          </w:pPr>
          <w:hyperlink w:anchor="_Toc136860353" w:history="1">
            <w:r w:rsidR="005C32F1" w:rsidRPr="00B2698D">
              <w:rPr>
                <w:rStyle w:val="Hipervnculo"/>
                <w:rFonts w:asciiTheme="majorHAnsi" w:hAnsiTheme="majorHAnsi"/>
              </w:rPr>
              <w:t>D.</w:t>
            </w:r>
            <w:r w:rsidR="005C32F1" w:rsidRPr="00B2698D">
              <w:rPr>
                <w:rFonts w:asciiTheme="majorHAnsi" w:eastAsiaTheme="minorEastAsia" w:hAnsiTheme="majorHAnsi" w:cstheme="minorBidi"/>
                <w:kern w:val="2"/>
                <w:bdr w:val="none" w:sz="0" w:space="0" w:color="auto"/>
                <w:lang w:val="es-US" w:eastAsia="zh-CN"/>
                <w14:ligatures w14:val="standardContextual"/>
              </w:rPr>
              <w:tab/>
            </w:r>
            <w:r w:rsidR="005C32F1" w:rsidRPr="00B2698D">
              <w:rPr>
                <w:rStyle w:val="Hipervnculo"/>
                <w:rFonts w:asciiTheme="majorHAnsi" w:eastAsia="SimSun" w:hAnsiTheme="majorHAnsi"/>
              </w:rPr>
              <w:t>Derecho a la vida, a la libertad, a la seguridad e integridad de la persona;</w:t>
            </w:r>
            <w:r w:rsidR="005C32F1" w:rsidRPr="00B2698D">
              <w:rPr>
                <w:rStyle w:val="Hipervnculo"/>
                <w:rFonts w:asciiTheme="majorHAnsi" w:hAnsiTheme="majorHAnsi"/>
              </w:rPr>
              <w:t xml:space="preserve"> y derecho de protección contra la detención arbitraria</w:t>
            </w:r>
            <w:r w:rsidR="005C32F1" w:rsidRPr="00B2698D">
              <w:rPr>
                <w:rStyle w:val="Hipervnculo"/>
                <w:rFonts w:asciiTheme="majorHAnsi" w:hAnsiTheme="majorHAnsi"/>
                <w:spacing w:val="1"/>
              </w:rPr>
              <w:t xml:space="preserve"> </w:t>
            </w:r>
            <w:r w:rsidR="005C32F1" w:rsidRPr="00B2698D">
              <w:rPr>
                <w:rStyle w:val="Hipervnculo"/>
                <w:rFonts w:asciiTheme="majorHAnsi" w:hAnsiTheme="majorHAnsi"/>
              </w:rPr>
              <w:t>(artículos I y XXV de la Declaración Americana)</w:t>
            </w:r>
            <w:r w:rsidR="005C32F1" w:rsidRPr="00B2698D">
              <w:rPr>
                <w:rFonts w:asciiTheme="majorHAnsi" w:hAnsiTheme="majorHAnsi"/>
                <w:webHidden/>
              </w:rPr>
              <w:tab/>
            </w:r>
            <w:r w:rsidR="005C32F1" w:rsidRPr="00B2698D">
              <w:rPr>
                <w:rFonts w:asciiTheme="majorHAnsi" w:hAnsiTheme="majorHAnsi"/>
                <w:webHidden/>
              </w:rPr>
              <w:fldChar w:fldCharType="begin"/>
            </w:r>
            <w:r w:rsidR="005C32F1" w:rsidRPr="00B2698D">
              <w:rPr>
                <w:rFonts w:asciiTheme="majorHAnsi" w:hAnsiTheme="majorHAnsi"/>
                <w:webHidden/>
              </w:rPr>
              <w:instrText xml:space="preserve"> PAGEREF _Toc136860353 \h </w:instrText>
            </w:r>
            <w:r w:rsidR="005C32F1" w:rsidRPr="00B2698D">
              <w:rPr>
                <w:rFonts w:asciiTheme="majorHAnsi" w:hAnsiTheme="majorHAnsi"/>
                <w:webHidden/>
              </w:rPr>
            </w:r>
            <w:r w:rsidR="005C32F1" w:rsidRPr="00B2698D">
              <w:rPr>
                <w:rFonts w:asciiTheme="majorHAnsi" w:hAnsiTheme="majorHAnsi"/>
                <w:webHidden/>
              </w:rPr>
              <w:fldChar w:fldCharType="separate"/>
            </w:r>
            <w:r w:rsidR="005C32F1" w:rsidRPr="00B2698D">
              <w:rPr>
                <w:rFonts w:asciiTheme="majorHAnsi" w:hAnsiTheme="majorHAnsi"/>
                <w:webHidden/>
              </w:rPr>
              <w:t>22</w:t>
            </w:r>
            <w:r w:rsidR="005C32F1" w:rsidRPr="00B2698D">
              <w:rPr>
                <w:rFonts w:asciiTheme="majorHAnsi" w:hAnsiTheme="majorHAnsi"/>
                <w:webHidden/>
              </w:rPr>
              <w:fldChar w:fldCharType="end"/>
            </w:r>
          </w:hyperlink>
        </w:p>
        <w:p w14:paraId="27BA2B11" w14:textId="3D973BDD" w:rsidR="005C32F1" w:rsidRPr="00B2698D" w:rsidRDefault="00000000">
          <w:pPr>
            <w:pStyle w:val="TDC2"/>
            <w:rPr>
              <w:rFonts w:asciiTheme="majorHAnsi" w:eastAsiaTheme="minorEastAsia" w:hAnsiTheme="majorHAnsi" w:cstheme="minorBidi"/>
              <w:kern w:val="2"/>
              <w:bdr w:val="none" w:sz="0" w:space="0" w:color="auto"/>
              <w:lang w:val="es-US" w:eastAsia="zh-CN"/>
              <w14:ligatures w14:val="standardContextual"/>
            </w:rPr>
          </w:pPr>
          <w:hyperlink w:anchor="_Toc136860354" w:history="1">
            <w:r w:rsidR="005C32F1" w:rsidRPr="00B2698D">
              <w:rPr>
                <w:rStyle w:val="Hipervnculo"/>
                <w:rFonts w:asciiTheme="majorHAnsi" w:hAnsiTheme="majorHAnsi"/>
              </w:rPr>
              <w:t>E.</w:t>
            </w:r>
            <w:r w:rsidR="005C32F1" w:rsidRPr="00B2698D">
              <w:rPr>
                <w:rFonts w:asciiTheme="majorHAnsi" w:eastAsiaTheme="minorEastAsia" w:hAnsiTheme="majorHAnsi" w:cstheme="minorBidi"/>
                <w:kern w:val="2"/>
                <w:bdr w:val="none" w:sz="0" w:space="0" w:color="auto"/>
                <w:lang w:val="es-US" w:eastAsia="zh-CN"/>
                <w14:ligatures w14:val="standardContextual"/>
              </w:rPr>
              <w:tab/>
            </w:r>
            <w:r w:rsidR="005C32F1" w:rsidRPr="00B2698D">
              <w:rPr>
                <w:rStyle w:val="Hipervnculo"/>
                <w:rFonts w:asciiTheme="majorHAnsi" w:eastAsia="SimSun" w:hAnsiTheme="majorHAnsi"/>
              </w:rPr>
              <w:t xml:space="preserve">Derecho a la vida, a la libertad, a la seguridad e integridad de la persona </w:t>
            </w:r>
            <w:r w:rsidR="005C32F1" w:rsidRPr="00B2698D">
              <w:rPr>
                <w:rStyle w:val="Hipervnculo"/>
                <w:rFonts w:asciiTheme="majorHAnsi" w:hAnsiTheme="majorHAnsi"/>
              </w:rPr>
              <w:t>(artículo I de la Declaración Americana)</w:t>
            </w:r>
            <w:r w:rsidR="005C32F1" w:rsidRPr="00B2698D">
              <w:rPr>
                <w:rFonts w:asciiTheme="majorHAnsi" w:hAnsiTheme="majorHAnsi"/>
                <w:webHidden/>
              </w:rPr>
              <w:tab/>
            </w:r>
            <w:r w:rsidR="005C32F1" w:rsidRPr="00B2698D">
              <w:rPr>
                <w:rFonts w:asciiTheme="majorHAnsi" w:hAnsiTheme="majorHAnsi"/>
                <w:webHidden/>
              </w:rPr>
              <w:fldChar w:fldCharType="begin"/>
            </w:r>
            <w:r w:rsidR="005C32F1" w:rsidRPr="00B2698D">
              <w:rPr>
                <w:rFonts w:asciiTheme="majorHAnsi" w:hAnsiTheme="majorHAnsi"/>
                <w:webHidden/>
              </w:rPr>
              <w:instrText xml:space="preserve"> PAGEREF _Toc136860354 \h </w:instrText>
            </w:r>
            <w:r w:rsidR="005C32F1" w:rsidRPr="00B2698D">
              <w:rPr>
                <w:rFonts w:asciiTheme="majorHAnsi" w:hAnsiTheme="majorHAnsi"/>
                <w:webHidden/>
              </w:rPr>
            </w:r>
            <w:r w:rsidR="005C32F1" w:rsidRPr="00B2698D">
              <w:rPr>
                <w:rFonts w:asciiTheme="majorHAnsi" w:hAnsiTheme="majorHAnsi"/>
                <w:webHidden/>
              </w:rPr>
              <w:fldChar w:fldCharType="separate"/>
            </w:r>
            <w:r w:rsidR="005C32F1" w:rsidRPr="00B2698D">
              <w:rPr>
                <w:rFonts w:asciiTheme="majorHAnsi" w:hAnsiTheme="majorHAnsi"/>
                <w:webHidden/>
              </w:rPr>
              <w:t>24</w:t>
            </w:r>
            <w:r w:rsidR="005C32F1" w:rsidRPr="00B2698D">
              <w:rPr>
                <w:rFonts w:asciiTheme="majorHAnsi" w:hAnsiTheme="majorHAnsi"/>
                <w:webHidden/>
              </w:rPr>
              <w:fldChar w:fldCharType="end"/>
            </w:r>
          </w:hyperlink>
        </w:p>
        <w:p w14:paraId="2C12FFEC" w14:textId="7975501E" w:rsidR="005C32F1" w:rsidRPr="00B2698D" w:rsidRDefault="00000000">
          <w:pPr>
            <w:pStyle w:val="TDC1"/>
            <w:tabs>
              <w:tab w:val="left" w:pos="1440"/>
              <w:tab w:val="right" w:leader="dot" w:pos="9350"/>
            </w:tabs>
            <w:rPr>
              <w:rFonts w:asciiTheme="majorHAnsi" w:eastAsiaTheme="minorEastAsia" w:hAnsiTheme="majorHAnsi" w:cstheme="minorBidi"/>
              <w:noProof/>
              <w:kern w:val="2"/>
              <w:sz w:val="20"/>
              <w:szCs w:val="20"/>
              <w:bdr w:val="none" w:sz="0" w:space="0" w:color="auto"/>
              <w:lang w:val="es-US" w:eastAsia="zh-CN"/>
              <w14:ligatures w14:val="standardContextual"/>
            </w:rPr>
          </w:pPr>
          <w:hyperlink w:anchor="_Toc136860355" w:history="1">
            <w:r w:rsidR="005C32F1" w:rsidRPr="00B2698D">
              <w:rPr>
                <w:rStyle w:val="Hipervnculo"/>
                <w:rFonts w:asciiTheme="majorHAnsi" w:hAnsiTheme="majorHAnsi"/>
                <w:noProof/>
                <w:sz w:val="20"/>
                <w:szCs w:val="20"/>
                <w:lang w:eastAsia="es-ES"/>
              </w:rPr>
              <w:t>V.</w:t>
            </w:r>
            <w:r w:rsidR="005C32F1" w:rsidRPr="00B2698D">
              <w:rPr>
                <w:rFonts w:asciiTheme="majorHAnsi" w:eastAsiaTheme="minorEastAsia" w:hAnsiTheme="majorHAnsi" w:cstheme="minorBidi"/>
                <w:noProof/>
                <w:kern w:val="2"/>
                <w:sz w:val="20"/>
                <w:szCs w:val="20"/>
                <w:bdr w:val="none" w:sz="0" w:space="0" w:color="auto"/>
                <w:lang w:val="es-US" w:eastAsia="zh-CN"/>
                <w14:ligatures w14:val="standardContextual"/>
              </w:rPr>
              <w:tab/>
            </w:r>
            <w:r w:rsidR="005C32F1" w:rsidRPr="00B2698D">
              <w:rPr>
                <w:rStyle w:val="Hipervnculo"/>
                <w:rFonts w:asciiTheme="majorHAnsi" w:hAnsiTheme="majorHAnsi"/>
                <w:noProof/>
                <w:sz w:val="20"/>
                <w:szCs w:val="20"/>
                <w:lang w:eastAsia="es-ES"/>
              </w:rPr>
              <w:t>INFORME 357/22 E INFORMACIÓN SOBRE CUMPLIMIENTO</w:t>
            </w:r>
            <w:r w:rsidR="005C32F1" w:rsidRPr="00B2698D">
              <w:rPr>
                <w:rFonts w:asciiTheme="majorHAnsi" w:hAnsiTheme="majorHAnsi"/>
                <w:noProof/>
                <w:webHidden/>
                <w:sz w:val="20"/>
                <w:szCs w:val="20"/>
              </w:rPr>
              <w:tab/>
            </w:r>
            <w:r w:rsidR="005C32F1" w:rsidRPr="00B2698D">
              <w:rPr>
                <w:rFonts w:asciiTheme="majorHAnsi" w:hAnsiTheme="majorHAnsi"/>
                <w:noProof/>
                <w:webHidden/>
                <w:sz w:val="20"/>
                <w:szCs w:val="20"/>
              </w:rPr>
              <w:fldChar w:fldCharType="begin"/>
            </w:r>
            <w:r w:rsidR="005C32F1" w:rsidRPr="00B2698D">
              <w:rPr>
                <w:rFonts w:asciiTheme="majorHAnsi" w:hAnsiTheme="majorHAnsi"/>
                <w:noProof/>
                <w:webHidden/>
                <w:sz w:val="20"/>
                <w:szCs w:val="20"/>
              </w:rPr>
              <w:instrText xml:space="preserve"> PAGEREF _Toc136860355 \h </w:instrText>
            </w:r>
            <w:r w:rsidR="005C32F1" w:rsidRPr="00B2698D">
              <w:rPr>
                <w:rFonts w:asciiTheme="majorHAnsi" w:hAnsiTheme="majorHAnsi"/>
                <w:noProof/>
                <w:webHidden/>
                <w:sz w:val="20"/>
                <w:szCs w:val="20"/>
              </w:rPr>
            </w:r>
            <w:r w:rsidR="005C32F1" w:rsidRPr="00B2698D">
              <w:rPr>
                <w:rFonts w:asciiTheme="majorHAnsi" w:hAnsiTheme="majorHAnsi"/>
                <w:noProof/>
                <w:webHidden/>
                <w:sz w:val="20"/>
                <w:szCs w:val="20"/>
              </w:rPr>
              <w:fldChar w:fldCharType="separate"/>
            </w:r>
            <w:r w:rsidR="005C32F1" w:rsidRPr="00B2698D">
              <w:rPr>
                <w:rFonts w:asciiTheme="majorHAnsi" w:hAnsiTheme="majorHAnsi"/>
                <w:noProof/>
                <w:webHidden/>
                <w:sz w:val="20"/>
                <w:szCs w:val="20"/>
              </w:rPr>
              <w:t>25</w:t>
            </w:r>
            <w:r w:rsidR="005C32F1" w:rsidRPr="00B2698D">
              <w:rPr>
                <w:rFonts w:asciiTheme="majorHAnsi" w:hAnsiTheme="majorHAnsi"/>
                <w:noProof/>
                <w:webHidden/>
                <w:sz w:val="20"/>
                <w:szCs w:val="20"/>
              </w:rPr>
              <w:fldChar w:fldCharType="end"/>
            </w:r>
          </w:hyperlink>
        </w:p>
        <w:p w14:paraId="6FF0C4EB" w14:textId="273640FA" w:rsidR="005C32F1" w:rsidRPr="00B2698D" w:rsidRDefault="00000000">
          <w:pPr>
            <w:pStyle w:val="TDC1"/>
            <w:tabs>
              <w:tab w:val="left" w:pos="1440"/>
              <w:tab w:val="right" w:leader="dot" w:pos="9350"/>
            </w:tabs>
            <w:rPr>
              <w:rFonts w:asciiTheme="majorHAnsi" w:eastAsiaTheme="minorEastAsia" w:hAnsiTheme="majorHAnsi" w:cstheme="minorBidi"/>
              <w:noProof/>
              <w:kern w:val="2"/>
              <w:sz w:val="20"/>
              <w:szCs w:val="20"/>
              <w:bdr w:val="none" w:sz="0" w:space="0" w:color="auto"/>
              <w:lang w:val="es-US" w:eastAsia="zh-CN"/>
              <w14:ligatures w14:val="standardContextual"/>
            </w:rPr>
          </w:pPr>
          <w:hyperlink w:anchor="_Toc136860356" w:history="1">
            <w:r w:rsidR="005C32F1" w:rsidRPr="00B2698D">
              <w:rPr>
                <w:rStyle w:val="Hipervnculo"/>
                <w:rFonts w:asciiTheme="majorHAnsi" w:hAnsiTheme="majorHAnsi"/>
                <w:noProof/>
                <w:sz w:val="20"/>
                <w:szCs w:val="20"/>
                <w:lang w:val="es-ES_tradnl"/>
              </w:rPr>
              <w:t>VI.</w:t>
            </w:r>
            <w:r w:rsidR="005C32F1" w:rsidRPr="00B2698D">
              <w:rPr>
                <w:rFonts w:asciiTheme="majorHAnsi" w:eastAsiaTheme="minorEastAsia" w:hAnsiTheme="majorHAnsi" w:cstheme="minorBidi"/>
                <w:noProof/>
                <w:kern w:val="2"/>
                <w:sz w:val="20"/>
                <w:szCs w:val="20"/>
                <w:bdr w:val="none" w:sz="0" w:space="0" w:color="auto"/>
                <w:lang w:val="es-US" w:eastAsia="zh-CN"/>
                <w14:ligatures w14:val="standardContextual"/>
              </w:rPr>
              <w:tab/>
            </w:r>
            <w:r w:rsidR="005C32F1" w:rsidRPr="00B2698D">
              <w:rPr>
                <w:rStyle w:val="Hipervnculo"/>
                <w:rFonts w:asciiTheme="majorHAnsi" w:hAnsiTheme="majorHAnsi"/>
                <w:noProof/>
                <w:sz w:val="20"/>
                <w:szCs w:val="20"/>
                <w:lang w:val="es-ES_tradnl"/>
              </w:rPr>
              <w:t>ACTUACIONES POSTERIORES AL INFORME No. 50/23 E INFORMACIÓN SOBRE CUMPLIMIENTO</w:t>
            </w:r>
            <w:r w:rsidR="005C32F1" w:rsidRPr="00B2698D">
              <w:rPr>
                <w:rFonts w:asciiTheme="majorHAnsi" w:hAnsiTheme="majorHAnsi"/>
                <w:noProof/>
                <w:webHidden/>
                <w:sz w:val="20"/>
                <w:szCs w:val="20"/>
              </w:rPr>
              <w:tab/>
            </w:r>
            <w:r w:rsidR="007F7F97" w:rsidRPr="00B2698D">
              <w:rPr>
                <w:rFonts w:asciiTheme="majorHAnsi" w:hAnsiTheme="majorHAnsi"/>
                <w:noProof/>
                <w:webHidden/>
                <w:sz w:val="20"/>
                <w:szCs w:val="20"/>
              </w:rPr>
              <w:t>………………………………………………………………………………………………………………………………………</w:t>
            </w:r>
            <w:r w:rsidR="005C32F1" w:rsidRPr="00B2698D">
              <w:rPr>
                <w:rFonts w:asciiTheme="majorHAnsi" w:hAnsiTheme="majorHAnsi"/>
                <w:noProof/>
                <w:webHidden/>
                <w:sz w:val="20"/>
                <w:szCs w:val="20"/>
              </w:rPr>
              <w:fldChar w:fldCharType="begin"/>
            </w:r>
            <w:r w:rsidR="005C32F1" w:rsidRPr="00B2698D">
              <w:rPr>
                <w:rFonts w:asciiTheme="majorHAnsi" w:hAnsiTheme="majorHAnsi"/>
                <w:noProof/>
                <w:webHidden/>
                <w:sz w:val="20"/>
                <w:szCs w:val="20"/>
              </w:rPr>
              <w:instrText xml:space="preserve"> PAGEREF _Toc136860356 \h </w:instrText>
            </w:r>
            <w:r w:rsidR="005C32F1" w:rsidRPr="00B2698D">
              <w:rPr>
                <w:rFonts w:asciiTheme="majorHAnsi" w:hAnsiTheme="majorHAnsi"/>
                <w:noProof/>
                <w:webHidden/>
                <w:sz w:val="20"/>
                <w:szCs w:val="20"/>
              </w:rPr>
            </w:r>
            <w:r w:rsidR="005C32F1" w:rsidRPr="00B2698D">
              <w:rPr>
                <w:rFonts w:asciiTheme="majorHAnsi" w:hAnsiTheme="majorHAnsi"/>
                <w:noProof/>
                <w:webHidden/>
                <w:sz w:val="20"/>
                <w:szCs w:val="20"/>
              </w:rPr>
              <w:fldChar w:fldCharType="separate"/>
            </w:r>
            <w:r w:rsidR="005C32F1" w:rsidRPr="00B2698D">
              <w:rPr>
                <w:rFonts w:asciiTheme="majorHAnsi" w:hAnsiTheme="majorHAnsi"/>
                <w:noProof/>
                <w:webHidden/>
                <w:sz w:val="20"/>
                <w:szCs w:val="20"/>
              </w:rPr>
              <w:t>26</w:t>
            </w:r>
            <w:r w:rsidR="005C32F1" w:rsidRPr="00B2698D">
              <w:rPr>
                <w:rFonts w:asciiTheme="majorHAnsi" w:hAnsiTheme="majorHAnsi"/>
                <w:noProof/>
                <w:webHidden/>
                <w:sz w:val="20"/>
                <w:szCs w:val="20"/>
              </w:rPr>
              <w:fldChar w:fldCharType="end"/>
            </w:r>
          </w:hyperlink>
        </w:p>
        <w:p w14:paraId="02BF5074" w14:textId="262F9C3F" w:rsidR="005C32F1" w:rsidRPr="00B2698D" w:rsidRDefault="00000000">
          <w:pPr>
            <w:pStyle w:val="TDC1"/>
            <w:tabs>
              <w:tab w:val="left" w:pos="1440"/>
              <w:tab w:val="right" w:leader="dot" w:pos="9350"/>
            </w:tabs>
            <w:rPr>
              <w:rFonts w:asciiTheme="majorHAnsi" w:eastAsiaTheme="minorEastAsia" w:hAnsiTheme="majorHAnsi" w:cstheme="minorBidi"/>
              <w:noProof/>
              <w:kern w:val="2"/>
              <w:sz w:val="20"/>
              <w:szCs w:val="20"/>
              <w:bdr w:val="none" w:sz="0" w:space="0" w:color="auto"/>
              <w:lang w:val="es-US" w:eastAsia="zh-CN"/>
              <w14:ligatures w14:val="standardContextual"/>
            </w:rPr>
          </w:pPr>
          <w:hyperlink w:anchor="_Toc136860357" w:history="1">
            <w:r w:rsidR="005C32F1" w:rsidRPr="00B2698D">
              <w:rPr>
                <w:rStyle w:val="Hipervnculo"/>
                <w:rFonts w:asciiTheme="majorHAnsi" w:hAnsiTheme="majorHAnsi"/>
                <w:noProof/>
                <w:sz w:val="20"/>
                <w:szCs w:val="20"/>
                <w:lang w:eastAsia="es-ES"/>
              </w:rPr>
              <w:t>VII.</w:t>
            </w:r>
            <w:r w:rsidR="005C32F1" w:rsidRPr="00B2698D">
              <w:rPr>
                <w:rFonts w:asciiTheme="majorHAnsi" w:eastAsiaTheme="minorEastAsia" w:hAnsiTheme="majorHAnsi" w:cstheme="minorBidi"/>
                <w:noProof/>
                <w:kern w:val="2"/>
                <w:sz w:val="20"/>
                <w:szCs w:val="20"/>
                <w:bdr w:val="none" w:sz="0" w:space="0" w:color="auto"/>
                <w:lang w:val="es-US" w:eastAsia="zh-CN"/>
                <w14:ligatures w14:val="standardContextual"/>
              </w:rPr>
              <w:tab/>
            </w:r>
            <w:r w:rsidR="005C32F1" w:rsidRPr="00B2698D">
              <w:rPr>
                <w:rStyle w:val="Hipervnculo"/>
                <w:rFonts w:asciiTheme="majorHAnsi" w:hAnsiTheme="majorHAnsi"/>
                <w:noProof/>
                <w:sz w:val="20"/>
                <w:szCs w:val="20"/>
                <w:lang w:eastAsia="es-ES"/>
              </w:rPr>
              <w:t>CONCLUSIONES Y RECOMENDACIONES FINALES</w:t>
            </w:r>
            <w:r w:rsidR="005C32F1" w:rsidRPr="00B2698D">
              <w:rPr>
                <w:rFonts w:asciiTheme="majorHAnsi" w:hAnsiTheme="majorHAnsi"/>
                <w:noProof/>
                <w:webHidden/>
                <w:sz w:val="20"/>
                <w:szCs w:val="20"/>
              </w:rPr>
              <w:tab/>
            </w:r>
            <w:r w:rsidR="005C32F1" w:rsidRPr="00B2698D">
              <w:rPr>
                <w:rFonts w:asciiTheme="majorHAnsi" w:hAnsiTheme="majorHAnsi"/>
                <w:noProof/>
                <w:webHidden/>
                <w:sz w:val="20"/>
                <w:szCs w:val="20"/>
              </w:rPr>
              <w:fldChar w:fldCharType="begin"/>
            </w:r>
            <w:r w:rsidR="005C32F1" w:rsidRPr="00B2698D">
              <w:rPr>
                <w:rFonts w:asciiTheme="majorHAnsi" w:hAnsiTheme="majorHAnsi"/>
                <w:noProof/>
                <w:webHidden/>
                <w:sz w:val="20"/>
                <w:szCs w:val="20"/>
              </w:rPr>
              <w:instrText xml:space="preserve"> PAGEREF _Toc136860357 \h </w:instrText>
            </w:r>
            <w:r w:rsidR="005C32F1" w:rsidRPr="00B2698D">
              <w:rPr>
                <w:rFonts w:asciiTheme="majorHAnsi" w:hAnsiTheme="majorHAnsi"/>
                <w:noProof/>
                <w:webHidden/>
                <w:sz w:val="20"/>
                <w:szCs w:val="20"/>
              </w:rPr>
            </w:r>
            <w:r w:rsidR="005C32F1" w:rsidRPr="00B2698D">
              <w:rPr>
                <w:rFonts w:asciiTheme="majorHAnsi" w:hAnsiTheme="majorHAnsi"/>
                <w:noProof/>
                <w:webHidden/>
                <w:sz w:val="20"/>
                <w:szCs w:val="20"/>
              </w:rPr>
              <w:fldChar w:fldCharType="separate"/>
            </w:r>
            <w:r w:rsidR="005C32F1" w:rsidRPr="00B2698D">
              <w:rPr>
                <w:rFonts w:asciiTheme="majorHAnsi" w:hAnsiTheme="majorHAnsi"/>
                <w:noProof/>
                <w:webHidden/>
                <w:sz w:val="20"/>
                <w:szCs w:val="20"/>
              </w:rPr>
              <w:t>26</w:t>
            </w:r>
            <w:r w:rsidR="005C32F1" w:rsidRPr="00B2698D">
              <w:rPr>
                <w:rFonts w:asciiTheme="majorHAnsi" w:hAnsiTheme="majorHAnsi"/>
                <w:noProof/>
                <w:webHidden/>
                <w:sz w:val="20"/>
                <w:szCs w:val="20"/>
              </w:rPr>
              <w:fldChar w:fldCharType="end"/>
            </w:r>
          </w:hyperlink>
        </w:p>
        <w:p w14:paraId="007E26F8" w14:textId="67C1222F" w:rsidR="005C32F1" w:rsidRPr="00B2698D" w:rsidRDefault="00000000">
          <w:pPr>
            <w:pStyle w:val="TDC1"/>
            <w:tabs>
              <w:tab w:val="left" w:pos="1440"/>
              <w:tab w:val="right" w:leader="dot" w:pos="9350"/>
            </w:tabs>
            <w:rPr>
              <w:rFonts w:asciiTheme="majorHAnsi" w:eastAsiaTheme="minorEastAsia" w:hAnsiTheme="majorHAnsi" w:cstheme="minorBidi"/>
              <w:noProof/>
              <w:kern w:val="2"/>
              <w:sz w:val="20"/>
              <w:szCs w:val="20"/>
              <w:bdr w:val="none" w:sz="0" w:space="0" w:color="auto"/>
              <w:lang w:val="es-US" w:eastAsia="zh-CN"/>
              <w14:ligatures w14:val="standardContextual"/>
            </w:rPr>
          </w:pPr>
          <w:hyperlink w:anchor="_Toc136860358" w:history="1">
            <w:r w:rsidR="005C32F1" w:rsidRPr="00B2698D">
              <w:rPr>
                <w:rStyle w:val="Hipervnculo"/>
                <w:rFonts w:asciiTheme="majorHAnsi" w:eastAsia="Times New Roman" w:hAnsiTheme="majorHAnsi" w:cs="Tahoma"/>
                <w:noProof/>
                <w:sz w:val="20"/>
                <w:szCs w:val="20"/>
                <w:bdr w:val="none" w:sz="0" w:space="0" w:color="auto" w:frame="1"/>
              </w:rPr>
              <w:t>VIII.</w:t>
            </w:r>
            <w:r w:rsidR="005C32F1" w:rsidRPr="00B2698D">
              <w:rPr>
                <w:rFonts w:asciiTheme="majorHAnsi" w:eastAsiaTheme="minorEastAsia" w:hAnsiTheme="majorHAnsi" w:cstheme="minorBidi"/>
                <w:noProof/>
                <w:kern w:val="2"/>
                <w:sz w:val="20"/>
                <w:szCs w:val="20"/>
                <w:bdr w:val="none" w:sz="0" w:space="0" w:color="auto"/>
                <w:lang w:val="es-US" w:eastAsia="zh-CN"/>
                <w14:ligatures w14:val="standardContextual"/>
              </w:rPr>
              <w:tab/>
            </w:r>
            <w:r w:rsidR="005C32F1" w:rsidRPr="00B2698D">
              <w:rPr>
                <w:rStyle w:val="Hipervnculo"/>
                <w:rFonts w:asciiTheme="majorHAnsi" w:eastAsia="Times New Roman" w:hAnsiTheme="majorHAnsi" w:cs="Tahoma"/>
                <w:noProof/>
                <w:sz w:val="20"/>
                <w:szCs w:val="20"/>
                <w:bdr w:val="none" w:sz="0" w:space="0" w:color="auto" w:frame="1"/>
              </w:rPr>
              <w:t>PUBLICACIÓN</w:t>
            </w:r>
            <w:r w:rsidR="005C32F1" w:rsidRPr="00B2698D">
              <w:rPr>
                <w:rFonts w:asciiTheme="majorHAnsi" w:hAnsiTheme="majorHAnsi"/>
                <w:noProof/>
                <w:webHidden/>
                <w:sz w:val="20"/>
                <w:szCs w:val="20"/>
              </w:rPr>
              <w:tab/>
            </w:r>
            <w:r w:rsidR="005C32F1" w:rsidRPr="00B2698D">
              <w:rPr>
                <w:rFonts w:asciiTheme="majorHAnsi" w:hAnsiTheme="majorHAnsi"/>
                <w:noProof/>
                <w:webHidden/>
                <w:sz w:val="20"/>
                <w:szCs w:val="20"/>
              </w:rPr>
              <w:fldChar w:fldCharType="begin"/>
            </w:r>
            <w:r w:rsidR="005C32F1" w:rsidRPr="00B2698D">
              <w:rPr>
                <w:rFonts w:asciiTheme="majorHAnsi" w:hAnsiTheme="majorHAnsi"/>
                <w:noProof/>
                <w:webHidden/>
                <w:sz w:val="20"/>
                <w:szCs w:val="20"/>
              </w:rPr>
              <w:instrText xml:space="preserve"> PAGEREF _Toc136860358 \h </w:instrText>
            </w:r>
            <w:r w:rsidR="005C32F1" w:rsidRPr="00B2698D">
              <w:rPr>
                <w:rFonts w:asciiTheme="majorHAnsi" w:hAnsiTheme="majorHAnsi"/>
                <w:noProof/>
                <w:webHidden/>
                <w:sz w:val="20"/>
                <w:szCs w:val="20"/>
              </w:rPr>
            </w:r>
            <w:r w:rsidR="005C32F1" w:rsidRPr="00B2698D">
              <w:rPr>
                <w:rFonts w:asciiTheme="majorHAnsi" w:hAnsiTheme="majorHAnsi"/>
                <w:noProof/>
                <w:webHidden/>
                <w:sz w:val="20"/>
                <w:szCs w:val="20"/>
              </w:rPr>
              <w:fldChar w:fldCharType="separate"/>
            </w:r>
            <w:r w:rsidR="005C32F1" w:rsidRPr="00B2698D">
              <w:rPr>
                <w:rFonts w:asciiTheme="majorHAnsi" w:hAnsiTheme="majorHAnsi"/>
                <w:noProof/>
                <w:webHidden/>
                <w:sz w:val="20"/>
                <w:szCs w:val="20"/>
              </w:rPr>
              <w:t>27</w:t>
            </w:r>
            <w:r w:rsidR="005C32F1" w:rsidRPr="00B2698D">
              <w:rPr>
                <w:rFonts w:asciiTheme="majorHAnsi" w:hAnsiTheme="majorHAnsi"/>
                <w:noProof/>
                <w:webHidden/>
                <w:sz w:val="20"/>
                <w:szCs w:val="20"/>
              </w:rPr>
              <w:fldChar w:fldCharType="end"/>
            </w:r>
          </w:hyperlink>
        </w:p>
        <w:p w14:paraId="6182F432" w14:textId="02A9ADC0" w:rsidR="00A51A09" w:rsidRPr="00B2698D" w:rsidRDefault="00A51A09">
          <w:pPr>
            <w:rPr>
              <w:rFonts w:asciiTheme="majorHAnsi" w:hAnsiTheme="majorHAnsi"/>
              <w:sz w:val="20"/>
              <w:szCs w:val="20"/>
            </w:rPr>
          </w:pPr>
          <w:r w:rsidRPr="00B2698D">
            <w:rPr>
              <w:rFonts w:asciiTheme="majorHAnsi" w:hAnsiTheme="majorHAnsi"/>
              <w:b/>
              <w:bCs/>
              <w:noProof/>
              <w:sz w:val="20"/>
              <w:szCs w:val="20"/>
            </w:rPr>
            <w:fldChar w:fldCharType="end"/>
          </w:r>
        </w:p>
      </w:sdtContent>
    </w:sdt>
    <w:p w14:paraId="2F78306E" w14:textId="77777777" w:rsidR="00A133F2" w:rsidRPr="00B2698D" w:rsidRDefault="00A51A09" w:rsidP="000A310A">
      <w:pPr>
        <w:rPr>
          <w:rFonts w:ascii="Cambria" w:hAnsi="Cambria"/>
          <w:b/>
          <w:sz w:val="20"/>
          <w:szCs w:val="20"/>
          <w:lang w:val="es-ES_tradnl"/>
        </w:rPr>
      </w:pPr>
      <w:r w:rsidRPr="00B2698D">
        <w:rPr>
          <w:rFonts w:ascii="Cambria" w:hAnsi="Cambria"/>
          <w:b/>
          <w:sz w:val="20"/>
          <w:szCs w:val="20"/>
          <w:lang w:val="es-ES_tradnl"/>
        </w:rPr>
        <w:br w:type="page"/>
      </w:r>
      <w:bookmarkStart w:id="1" w:name="_Toc65509785"/>
      <w:bookmarkStart w:id="2" w:name="_Toc110398957"/>
      <w:bookmarkEnd w:id="1"/>
    </w:p>
    <w:p w14:paraId="2C720ABB" w14:textId="5AB4768C" w:rsidR="00A133F2" w:rsidRPr="00B2698D" w:rsidRDefault="00A133F2" w:rsidP="00A133F2">
      <w:pPr>
        <w:spacing w:line="276" w:lineRule="auto"/>
        <w:jc w:val="center"/>
        <w:rPr>
          <w:rFonts w:asciiTheme="majorHAnsi" w:hAnsiTheme="majorHAnsi" w:cs="Arial"/>
          <w:b/>
          <w:bCs/>
          <w:color w:val="0D0D0D" w:themeColor="text1" w:themeTint="F2"/>
          <w:sz w:val="22"/>
          <w:szCs w:val="22"/>
        </w:rPr>
      </w:pPr>
      <w:r w:rsidRPr="00B2698D">
        <w:rPr>
          <w:rFonts w:asciiTheme="majorHAnsi" w:hAnsiTheme="majorHAnsi" w:cs="Arial"/>
          <w:b/>
          <w:bCs/>
          <w:color w:val="0D0D0D" w:themeColor="text1" w:themeTint="F2"/>
          <w:sz w:val="22"/>
          <w:szCs w:val="22"/>
        </w:rPr>
        <w:lastRenderedPageBreak/>
        <w:t xml:space="preserve">INFORME No. </w:t>
      </w:r>
      <w:r w:rsidR="00205D5C" w:rsidRPr="00B2698D">
        <w:rPr>
          <w:rFonts w:asciiTheme="majorHAnsi" w:hAnsiTheme="majorHAnsi" w:cs="Arial"/>
          <w:b/>
          <w:bCs/>
          <w:color w:val="0D0D0D" w:themeColor="text1" w:themeTint="F2"/>
          <w:sz w:val="22"/>
          <w:szCs w:val="22"/>
        </w:rPr>
        <w:t>83</w:t>
      </w:r>
      <w:r w:rsidRPr="00B2698D">
        <w:rPr>
          <w:rFonts w:asciiTheme="majorHAnsi" w:hAnsiTheme="majorHAnsi" w:cs="Arial"/>
          <w:b/>
          <w:bCs/>
          <w:color w:val="0D0D0D" w:themeColor="text1" w:themeTint="F2"/>
          <w:sz w:val="22"/>
          <w:szCs w:val="22"/>
        </w:rPr>
        <w:t>/23</w:t>
      </w:r>
    </w:p>
    <w:p w14:paraId="2E1278DC" w14:textId="77777777" w:rsidR="00A133F2" w:rsidRPr="00B2698D" w:rsidRDefault="00A133F2" w:rsidP="00A133F2">
      <w:pPr>
        <w:spacing w:line="276" w:lineRule="auto"/>
        <w:jc w:val="center"/>
        <w:rPr>
          <w:rFonts w:asciiTheme="majorHAnsi" w:hAnsiTheme="majorHAnsi" w:cs="Arial"/>
          <w:b/>
          <w:bCs/>
          <w:color w:val="0D0D0D" w:themeColor="text1" w:themeTint="F2"/>
          <w:sz w:val="22"/>
          <w:szCs w:val="22"/>
          <w:lang w:val="es-UY"/>
        </w:rPr>
      </w:pPr>
      <w:r w:rsidRPr="00B2698D">
        <w:rPr>
          <w:rFonts w:asciiTheme="majorHAnsi" w:hAnsiTheme="majorHAnsi" w:cs="Arial"/>
          <w:b/>
          <w:bCs/>
          <w:color w:val="0D0D0D" w:themeColor="text1" w:themeTint="F2"/>
          <w:sz w:val="22"/>
          <w:szCs w:val="22"/>
          <w:lang w:val="es-UY"/>
        </w:rPr>
        <w:t>Caso 14.196</w:t>
      </w:r>
    </w:p>
    <w:p w14:paraId="15B349FF" w14:textId="1B47B900" w:rsidR="00A133F2" w:rsidRPr="00B2698D" w:rsidRDefault="00A133F2" w:rsidP="00A133F2">
      <w:pPr>
        <w:spacing w:line="276" w:lineRule="auto"/>
        <w:jc w:val="center"/>
        <w:rPr>
          <w:rFonts w:asciiTheme="majorHAnsi" w:hAnsiTheme="majorHAnsi" w:cs="Arial"/>
          <w:b/>
          <w:bCs/>
          <w:color w:val="0D0D0D" w:themeColor="text1" w:themeTint="F2"/>
          <w:sz w:val="22"/>
          <w:szCs w:val="22"/>
          <w:lang w:val="es-UY"/>
        </w:rPr>
      </w:pPr>
      <w:r w:rsidRPr="00B2698D">
        <w:rPr>
          <w:rFonts w:asciiTheme="majorHAnsi" w:hAnsiTheme="majorHAnsi" w:cs="Arial"/>
          <w:b/>
          <w:bCs/>
          <w:color w:val="0D0D0D" w:themeColor="text1" w:themeTint="F2"/>
          <w:sz w:val="22"/>
          <w:szCs w:val="22"/>
          <w:lang w:val="es-UY"/>
        </w:rPr>
        <w:t>INFORME DE ADMISIBILIDAD Y FONDO (</w:t>
      </w:r>
      <w:r w:rsidR="00915CFB" w:rsidRPr="00B2698D">
        <w:rPr>
          <w:rFonts w:asciiTheme="majorHAnsi" w:hAnsiTheme="majorHAnsi" w:cs="Arial"/>
          <w:b/>
          <w:bCs/>
          <w:color w:val="0D0D0D" w:themeColor="text1" w:themeTint="F2"/>
          <w:sz w:val="22"/>
          <w:szCs w:val="22"/>
          <w:lang w:val="es-UY"/>
        </w:rPr>
        <w:t>PUBLICACIÓN</w:t>
      </w:r>
      <w:r w:rsidRPr="00B2698D">
        <w:rPr>
          <w:rFonts w:asciiTheme="majorHAnsi" w:hAnsiTheme="majorHAnsi" w:cs="Arial"/>
          <w:b/>
          <w:bCs/>
          <w:color w:val="0D0D0D" w:themeColor="text1" w:themeTint="F2"/>
          <w:sz w:val="22"/>
          <w:szCs w:val="22"/>
          <w:lang w:val="es-UY"/>
        </w:rPr>
        <w:t>)</w:t>
      </w:r>
    </w:p>
    <w:p w14:paraId="1A2A6659" w14:textId="08045253" w:rsidR="00A133F2" w:rsidRPr="00B2698D" w:rsidRDefault="00A133F2" w:rsidP="00A133F2">
      <w:pPr>
        <w:spacing w:line="276" w:lineRule="auto"/>
        <w:jc w:val="center"/>
        <w:rPr>
          <w:rFonts w:asciiTheme="majorHAnsi" w:hAnsiTheme="majorHAnsi" w:cs="Arial"/>
          <w:b/>
          <w:bCs/>
          <w:color w:val="0D0D0D" w:themeColor="text1" w:themeTint="F2"/>
          <w:sz w:val="22"/>
          <w:szCs w:val="22"/>
          <w:lang w:val="es-UY"/>
        </w:rPr>
      </w:pPr>
      <w:r w:rsidRPr="00B2698D">
        <w:rPr>
          <w:rFonts w:asciiTheme="majorHAnsi" w:hAnsiTheme="majorHAnsi" w:cs="Arial"/>
          <w:b/>
          <w:bCs/>
          <w:color w:val="0D0D0D" w:themeColor="text1" w:themeTint="F2"/>
          <w:sz w:val="22"/>
          <w:szCs w:val="22"/>
          <w:lang w:val="es-UY"/>
        </w:rPr>
        <w:t>OSWALDO JOSÉ PAYÁ SARDIÑAS Y OTROS</w:t>
      </w:r>
    </w:p>
    <w:p w14:paraId="28D6E05E" w14:textId="5891EC9D" w:rsidR="00A133F2" w:rsidRPr="00B2698D" w:rsidRDefault="00A133F2" w:rsidP="00A133F2">
      <w:pPr>
        <w:spacing w:line="276" w:lineRule="auto"/>
        <w:jc w:val="center"/>
        <w:rPr>
          <w:rFonts w:asciiTheme="majorHAnsi" w:hAnsiTheme="majorHAnsi" w:cs="Arial"/>
          <w:b/>
          <w:bCs/>
          <w:color w:val="0D0D0D" w:themeColor="text1" w:themeTint="F2"/>
          <w:sz w:val="22"/>
          <w:szCs w:val="22"/>
          <w:lang w:val="es-UY"/>
        </w:rPr>
      </w:pPr>
      <w:r w:rsidRPr="00B2698D">
        <w:rPr>
          <w:rFonts w:asciiTheme="majorHAnsi" w:hAnsiTheme="majorHAnsi" w:cs="Arial"/>
          <w:b/>
          <w:bCs/>
          <w:color w:val="0D0D0D" w:themeColor="text1" w:themeTint="F2"/>
          <w:sz w:val="22"/>
          <w:szCs w:val="22"/>
          <w:lang w:val="es-UY"/>
        </w:rPr>
        <w:t>CUBA</w:t>
      </w:r>
    </w:p>
    <w:p w14:paraId="6FA87B12" w14:textId="77777777" w:rsidR="00A133F2" w:rsidRPr="00B2698D" w:rsidRDefault="00A133F2" w:rsidP="000A310A">
      <w:pPr>
        <w:rPr>
          <w:rFonts w:ascii="Cambria" w:hAnsi="Cambria"/>
          <w:b/>
          <w:sz w:val="20"/>
          <w:szCs w:val="20"/>
          <w:lang w:val="es-ES_tradnl"/>
        </w:rPr>
      </w:pPr>
    </w:p>
    <w:p w14:paraId="2220B485" w14:textId="1E95B0B3" w:rsidR="0050332B" w:rsidRPr="00B2698D" w:rsidRDefault="007C748F" w:rsidP="005C32F1">
      <w:pPr>
        <w:pStyle w:val="Ttulo1"/>
        <w:numPr>
          <w:ilvl w:val="0"/>
          <w:numId w:val="0"/>
        </w:numPr>
        <w:spacing w:before="0"/>
        <w:ind w:left="360"/>
        <w:rPr>
          <w:b w:val="0"/>
          <w:bCs w:val="0"/>
          <w:lang w:val="es-ES_tradnl"/>
        </w:rPr>
      </w:pPr>
      <w:bookmarkStart w:id="3" w:name="_Toc136860334"/>
      <w:r w:rsidRPr="00B2698D">
        <w:rPr>
          <w:rFonts w:ascii="Cambria" w:hAnsi="Cambria"/>
          <w:lang w:val="es-ES_tradnl"/>
        </w:rPr>
        <w:t>INTRODUCCIÓN</w:t>
      </w:r>
      <w:bookmarkEnd w:id="2"/>
      <w:bookmarkEnd w:id="3"/>
      <w:r w:rsidRPr="00B2698D">
        <w:rPr>
          <w:rFonts w:ascii="Cambria" w:hAnsi="Cambria"/>
          <w:lang w:val="es-ES_tradnl"/>
        </w:rPr>
        <w:t xml:space="preserve"> </w:t>
      </w:r>
    </w:p>
    <w:p w14:paraId="3DBA0B73" w14:textId="77777777" w:rsidR="00536F65" w:rsidRPr="00B2698D" w:rsidRDefault="00536F65" w:rsidP="005F7FE2">
      <w:pPr>
        <w:rPr>
          <w:rFonts w:ascii="Cambria" w:hAnsi="Cambria"/>
          <w:sz w:val="20"/>
          <w:szCs w:val="20"/>
          <w:lang w:val="es-ES_tradnl"/>
        </w:rPr>
      </w:pPr>
    </w:p>
    <w:p w14:paraId="364BF39B" w14:textId="2CAA2B9D" w:rsidR="00E9443D" w:rsidRPr="00B2698D" w:rsidRDefault="0050332B" w:rsidP="00CA586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360"/>
        </w:tabs>
        <w:suppressAutoHyphens/>
        <w:ind w:firstLine="0"/>
        <w:jc w:val="both"/>
        <w:rPr>
          <w:rFonts w:ascii="Cambria" w:hAnsi="Cambria"/>
          <w:sz w:val="20"/>
          <w:szCs w:val="20"/>
          <w:lang w:val="es-ES_tradnl"/>
        </w:rPr>
      </w:pPr>
      <w:r w:rsidRPr="00B2698D">
        <w:rPr>
          <w:rFonts w:ascii="Cambria" w:hAnsi="Cambria"/>
          <w:sz w:val="20"/>
          <w:szCs w:val="20"/>
          <w:lang w:val="es-ES_tradnl"/>
        </w:rPr>
        <w:t xml:space="preserve">El </w:t>
      </w:r>
      <w:r w:rsidR="00AA2FC6" w:rsidRPr="00B2698D">
        <w:rPr>
          <w:rFonts w:ascii="Cambria" w:hAnsi="Cambria"/>
          <w:sz w:val="20"/>
          <w:szCs w:val="20"/>
          <w:lang w:val="es-ES_tradnl"/>
        </w:rPr>
        <w:t>15 de abril de 2013</w:t>
      </w:r>
      <w:r w:rsidRPr="00B2698D">
        <w:rPr>
          <w:rFonts w:ascii="Cambria" w:hAnsi="Cambria"/>
          <w:sz w:val="20"/>
          <w:szCs w:val="20"/>
          <w:lang w:val="es-ES_tradnl"/>
        </w:rPr>
        <w:t xml:space="preserve"> la Comisión Interamericana de Derechos Humanos (en adelante “la Comisión Interamericana”, “la Comisión” o “la CIDH”) recibió una petición presentada por </w:t>
      </w:r>
      <w:r w:rsidR="0025440F" w:rsidRPr="00B2698D">
        <w:rPr>
          <w:rFonts w:ascii="Cambria" w:hAnsi="Cambria"/>
          <w:sz w:val="20"/>
          <w:szCs w:val="20"/>
          <w:lang w:val="es-ES_tradnl"/>
        </w:rPr>
        <w:t xml:space="preserve">el </w:t>
      </w:r>
      <w:r w:rsidR="00AA2FC6" w:rsidRPr="00B2698D">
        <w:rPr>
          <w:rFonts w:ascii="Cambria" w:hAnsi="Cambria"/>
          <w:sz w:val="20"/>
          <w:szCs w:val="20"/>
          <w:lang w:val="es-ES_tradnl"/>
        </w:rPr>
        <w:t>Centro de Derechos Humanos Robert F. Kennedy</w:t>
      </w:r>
      <w:r w:rsidR="001B0AD2" w:rsidRPr="00B2698D">
        <w:rPr>
          <w:rFonts w:ascii="Cambria" w:hAnsi="Cambria"/>
          <w:sz w:val="20"/>
          <w:szCs w:val="20"/>
          <w:lang w:val="es-ES_tradnl"/>
        </w:rPr>
        <w:t xml:space="preserve"> </w:t>
      </w:r>
      <w:r w:rsidR="001F3980" w:rsidRPr="00B2698D">
        <w:rPr>
          <w:rFonts w:ascii="Cambria" w:hAnsi="Cambria"/>
          <w:sz w:val="20"/>
          <w:szCs w:val="20"/>
          <w:lang w:val="es-ES_tradnl"/>
        </w:rPr>
        <w:t>(en ad</w:t>
      </w:r>
      <w:r w:rsidRPr="00B2698D">
        <w:rPr>
          <w:rFonts w:ascii="Cambria" w:hAnsi="Cambria"/>
          <w:sz w:val="20"/>
          <w:szCs w:val="20"/>
          <w:lang w:val="es-ES_tradnl"/>
        </w:rPr>
        <w:t>elante “la parte peticionaria”</w:t>
      </w:r>
      <w:r w:rsidR="0007748F" w:rsidRPr="00B2698D">
        <w:rPr>
          <w:rFonts w:ascii="Cambria" w:hAnsi="Cambria"/>
          <w:sz w:val="20"/>
          <w:szCs w:val="20"/>
          <w:lang w:val="es-ES_tradnl"/>
        </w:rPr>
        <w:t>)</w:t>
      </w:r>
      <w:r w:rsidR="00FA6645" w:rsidRPr="00B2698D">
        <w:rPr>
          <w:rFonts w:ascii="Cambria" w:hAnsi="Cambria"/>
          <w:sz w:val="20"/>
          <w:szCs w:val="20"/>
          <w:lang w:val="es-ES_tradnl"/>
        </w:rPr>
        <w:t xml:space="preserve">. </w:t>
      </w:r>
      <w:r w:rsidR="0007748F" w:rsidRPr="00B2698D">
        <w:rPr>
          <w:rFonts w:ascii="Cambria" w:hAnsi="Cambria"/>
          <w:sz w:val="20"/>
          <w:szCs w:val="20"/>
          <w:lang w:val="es-ES_tradnl"/>
        </w:rPr>
        <w:t>En la petición</w:t>
      </w:r>
      <w:r w:rsidR="00FA6645" w:rsidRPr="00B2698D">
        <w:rPr>
          <w:rFonts w:ascii="Cambria" w:hAnsi="Cambria"/>
          <w:sz w:val="20"/>
          <w:szCs w:val="20"/>
          <w:lang w:val="es-ES_tradnl"/>
        </w:rPr>
        <w:t xml:space="preserve"> </w:t>
      </w:r>
      <w:r w:rsidR="0007748F" w:rsidRPr="00B2698D">
        <w:rPr>
          <w:rFonts w:ascii="Cambria" w:hAnsi="Cambria"/>
          <w:sz w:val="20"/>
          <w:szCs w:val="20"/>
          <w:lang w:val="es-ES_tradnl"/>
        </w:rPr>
        <w:t>se aleg</w:t>
      </w:r>
      <w:r w:rsidR="00FA6645" w:rsidRPr="00B2698D">
        <w:rPr>
          <w:rFonts w:ascii="Cambria" w:hAnsi="Cambria"/>
          <w:sz w:val="20"/>
          <w:szCs w:val="20"/>
          <w:lang w:val="es-ES_tradnl"/>
        </w:rPr>
        <w:t>ó</w:t>
      </w:r>
      <w:r w:rsidR="0007748F" w:rsidRPr="00B2698D">
        <w:rPr>
          <w:rFonts w:ascii="Cambria" w:hAnsi="Cambria"/>
          <w:sz w:val="20"/>
          <w:szCs w:val="20"/>
          <w:lang w:val="es-ES_tradnl"/>
        </w:rPr>
        <w:t xml:space="preserve"> la responsabilidad internacional de la República de Cuba (en adelante “el Estado” o “Cuba”) por </w:t>
      </w:r>
      <w:r w:rsidR="00FA6645" w:rsidRPr="00B2698D">
        <w:rPr>
          <w:rFonts w:ascii="Cambria" w:hAnsi="Cambria"/>
          <w:sz w:val="20"/>
          <w:szCs w:val="20"/>
          <w:lang w:val="es-ES_tradnl"/>
        </w:rPr>
        <w:t xml:space="preserve">la muerte de los </w:t>
      </w:r>
      <w:r w:rsidR="00CA437D" w:rsidRPr="00B2698D">
        <w:rPr>
          <w:rFonts w:ascii="Cambria" w:hAnsi="Cambria"/>
          <w:sz w:val="20"/>
          <w:szCs w:val="20"/>
          <w:lang w:val="es-ES_tradnl"/>
        </w:rPr>
        <w:t>disidentes políticos y defensores de derechos humanos</w:t>
      </w:r>
      <w:r w:rsidR="00FA6645" w:rsidRPr="00B2698D">
        <w:rPr>
          <w:rFonts w:ascii="Cambria" w:hAnsi="Cambria"/>
          <w:sz w:val="20"/>
          <w:szCs w:val="20"/>
          <w:lang w:val="es-ES_tradnl"/>
        </w:rPr>
        <w:t xml:space="preserve"> Oswaldo </w:t>
      </w:r>
      <w:proofErr w:type="spellStart"/>
      <w:r w:rsidR="00FA6645" w:rsidRPr="00B2698D">
        <w:rPr>
          <w:rFonts w:ascii="Cambria" w:hAnsi="Cambria"/>
          <w:sz w:val="20"/>
          <w:szCs w:val="20"/>
          <w:lang w:val="es-ES_tradnl"/>
        </w:rPr>
        <w:t>Payá</w:t>
      </w:r>
      <w:proofErr w:type="spellEnd"/>
      <w:r w:rsidR="00FA6645" w:rsidRPr="00B2698D">
        <w:rPr>
          <w:rFonts w:ascii="Cambria" w:hAnsi="Cambria"/>
          <w:sz w:val="20"/>
          <w:szCs w:val="20"/>
          <w:lang w:val="es-ES_tradnl"/>
        </w:rPr>
        <w:t xml:space="preserve"> y Harold Cepero, así como la situación de impunidad de los hechos. </w:t>
      </w:r>
    </w:p>
    <w:p w14:paraId="213239D2" w14:textId="77777777" w:rsidR="00546102" w:rsidRPr="00B2698D" w:rsidRDefault="00546102" w:rsidP="00D70609">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_tradnl"/>
        </w:rPr>
      </w:pPr>
    </w:p>
    <w:p w14:paraId="5F2508BB" w14:textId="10EA7D92" w:rsidR="00665E73" w:rsidRPr="00B2698D" w:rsidRDefault="00665E73" w:rsidP="00CA586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360"/>
        </w:tabs>
        <w:suppressAutoHyphens/>
        <w:ind w:firstLine="0"/>
        <w:jc w:val="both"/>
        <w:rPr>
          <w:rFonts w:ascii="Cambria" w:hAnsi="Cambria"/>
          <w:sz w:val="20"/>
          <w:szCs w:val="20"/>
          <w:lang w:val="es-ES_tradnl"/>
        </w:rPr>
      </w:pPr>
      <w:r w:rsidRPr="00B2698D">
        <w:rPr>
          <w:rFonts w:ascii="Cambria" w:hAnsi="Cambria"/>
          <w:sz w:val="20"/>
          <w:szCs w:val="20"/>
          <w:lang w:val="es-ES_tradnl"/>
        </w:rPr>
        <w:t>El 2</w:t>
      </w:r>
      <w:r w:rsidR="008322FF" w:rsidRPr="00B2698D">
        <w:rPr>
          <w:rFonts w:ascii="Cambria" w:hAnsi="Cambria"/>
          <w:sz w:val="20"/>
          <w:szCs w:val="20"/>
          <w:lang w:val="es-ES_tradnl"/>
        </w:rPr>
        <w:t>0</w:t>
      </w:r>
      <w:r w:rsidRPr="00B2698D">
        <w:rPr>
          <w:rFonts w:ascii="Cambria" w:hAnsi="Cambria"/>
          <w:sz w:val="20"/>
          <w:szCs w:val="20"/>
          <w:lang w:val="es-ES_tradnl"/>
        </w:rPr>
        <w:t xml:space="preserve"> de </w:t>
      </w:r>
      <w:r w:rsidR="008322FF" w:rsidRPr="00B2698D">
        <w:rPr>
          <w:rFonts w:ascii="Cambria" w:hAnsi="Cambria"/>
          <w:sz w:val="20"/>
          <w:szCs w:val="20"/>
          <w:lang w:val="es-ES_tradnl"/>
        </w:rPr>
        <w:t>octubre</w:t>
      </w:r>
      <w:r w:rsidRPr="00B2698D">
        <w:rPr>
          <w:rFonts w:ascii="Cambria" w:hAnsi="Cambria"/>
          <w:sz w:val="20"/>
          <w:szCs w:val="20"/>
          <w:lang w:val="es-ES_tradnl"/>
        </w:rPr>
        <w:t xml:space="preserve"> de 20</w:t>
      </w:r>
      <w:r w:rsidR="008322FF" w:rsidRPr="00B2698D">
        <w:rPr>
          <w:rFonts w:ascii="Cambria" w:hAnsi="Cambria"/>
          <w:sz w:val="20"/>
          <w:szCs w:val="20"/>
          <w:lang w:val="es-ES_tradnl"/>
        </w:rPr>
        <w:t>20</w:t>
      </w:r>
      <w:r w:rsidRPr="00B2698D">
        <w:rPr>
          <w:rFonts w:ascii="Cambria" w:hAnsi="Cambria"/>
          <w:sz w:val="20"/>
          <w:szCs w:val="20"/>
          <w:lang w:val="es-ES_tradnl"/>
        </w:rPr>
        <w:t xml:space="preserve"> la Comisión comunicó a las partes que, de acuerdo con la Resolución 1/16, d</w:t>
      </w:r>
      <w:r w:rsidR="007034F7" w:rsidRPr="00B2698D">
        <w:rPr>
          <w:rFonts w:ascii="Cambria" w:hAnsi="Cambria"/>
          <w:sz w:val="20"/>
          <w:szCs w:val="20"/>
          <w:lang w:val="es-ES_tradnl"/>
        </w:rPr>
        <w:t>ecidió diferir</w:t>
      </w:r>
      <w:r w:rsidRPr="00B2698D">
        <w:rPr>
          <w:rFonts w:ascii="Cambria" w:hAnsi="Cambria"/>
          <w:sz w:val="20"/>
          <w:szCs w:val="20"/>
          <w:lang w:val="es-ES_tradnl"/>
        </w:rPr>
        <w:t xml:space="preserve"> el tratamiento de la admisibilidad de la cuestión hasta el debate y decisión sobre el fondo, </w:t>
      </w:r>
      <w:r w:rsidR="008322FF" w:rsidRPr="00B2698D">
        <w:rPr>
          <w:rFonts w:ascii="Cambria" w:hAnsi="Cambria"/>
          <w:sz w:val="20"/>
          <w:szCs w:val="20"/>
          <w:lang w:val="es-ES_tradnl"/>
        </w:rPr>
        <w:t>puesto que el Estado no presentó in</w:t>
      </w:r>
      <w:r w:rsidR="008E1B26" w:rsidRPr="00B2698D">
        <w:rPr>
          <w:rFonts w:ascii="Cambria" w:hAnsi="Cambria"/>
          <w:sz w:val="20"/>
          <w:szCs w:val="20"/>
          <w:lang w:val="es-ES_tradnl"/>
        </w:rPr>
        <w:t>f</w:t>
      </w:r>
      <w:r w:rsidR="008322FF" w:rsidRPr="00B2698D">
        <w:rPr>
          <w:rFonts w:ascii="Cambria" w:hAnsi="Cambria"/>
          <w:sz w:val="20"/>
          <w:szCs w:val="20"/>
          <w:lang w:val="es-ES_tradnl"/>
        </w:rPr>
        <w:t>ormación durante la etapa de admisibilidad</w:t>
      </w:r>
      <w:r w:rsidR="00303BE7" w:rsidRPr="00B2698D">
        <w:rPr>
          <w:rStyle w:val="Refdenotaalpie"/>
          <w:rFonts w:ascii="Cambria" w:hAnsi="Cambria"/>
          <w:sz w:val="20"/>
          <w:szCs w:val="20"/>
          <w:lang w:val="es-ES_tradnl"/>
        </w:rPr>
        <w:footnoteReference w:id="2"/>
      </w:r>
      <w:r w:rsidRPr="00B2698D">
        <w:rPr>
          <w:rFonts w:ascii="Cambria" w:hAnsi="Cambria"/>
          <w:sz w:val="20"/>
          <w:szCs w:val="20"/>
          <w:lang w:val="es-ES_tradnl"/>
        </w:rPr>
        <w:t>. La Comisión se puso a disposición de las partes a fin de iniciar un proceso de solución amistosa sin que se dieran las condiciones para tal efecto. Las partes contaron con los plazos reglamentarios para presentar sus observaciones sobre el caso. Toda la información recibida fue debidamente trasladada entre las partes</w:t>
      </w:r>
      <w:r w:rsidR="007034F7" w:rsidRPr="00B2698D">
        <w:rPr>
          <w:rFonts w:ascii="Cambria" w:hAnsi="Cambria"/>
          <w:sz w:val="20"/>
          <w:szCs w:val="20"/>
          <w:lang w:val="es-ES_tradnl"/>
        </w:rPr>
        <w:t>. E</w:t>
      </w:r>
      <w:r w:rsidRPr="00B2698D">
        <w:rPr>
          <w:rFonts w:ascii="Cambria" w:hAnsi="Cambria"/>
          <w:sz w:val="20"/>
          <w:szCs w:val="20"/>
          <w:lang w:val="es-ES_tradnl"/>
        </w:rPr>
        <w:t xml:space="preserve">l Estado no presentó observaciones de admisibilidad </w:t>
      </w:r>
      <w:r w:rsidR="0007748F" w:rsidRPr="00B2698D">
        <w:rPr>
          <w:rFonts w:ascii="Cambria" w:hAnsi="Cambria"/>
          <w:sz w:val="20"/>
          <w:szCs w:val="20"/>
          <w:lang w:val="es-ES_tradnl"/>
        </w:rPr>
        <w:t>ni</w:t>
      </w:r>
      <w:r w:rsidR="001B0AD2" w:rsidRPr="00B2698D">
        <w:rPr>
          <w:rFonts w:ascii="Cambria" w:hAnsi="Cambria"/>
          <w:sz w:val="20"/>
          <w:szCs w:val="20"/>
          <w:lang w:val="es-ES_tradnl"/>
        </w:rPr>
        <w:t xml:space="preserve"> </w:t>
      </w:r>
      <w:r w:rsidR="00D02ED2" w:rsidRPr="00B2698D">
        <w:rPr>
          <w:rFonts w:ascii="Cambria" w:hAnsi="Cambria"/>
          <w:sz w:val="20"/>
          <w:szCs w:val="20"/>
          <w:lang w:val="es-ES_tradnl"/>
        </w:rPr>
        <w:t xml:space="preserve">de </w:t>
      </w:r>
      <w:r w:rsidRPr="00B2698D">
        <w:rPr>
          <w:rFonts w:ascii="Cambria" w:hAnsi="Cambria"/>
          <w:sz w:val="20"/>
          <w:szCs w:val="20"/>
          <w:lang w:val="es-ES_tradnl"/>
        </w:rPr>
        <w:t>fondo</w:t>
      </w:r>
      <w:r w:rsidRPr="00B2698D">
        <w:rPr>
          <w:rStyle w:val="Refdenotaalpie"/>
          <w:rFonts w:ascii="Cambria" w:hAnsi="Cambria"/>
          <w:sz w:val="20"/>
          <w:szCs w:val="20"/>
          <w:lang w:val="es-ES_tradnl"/>
        </w:rPr>
        <w:footnoteReference w:id="3"/>
      </w:r>
      <w:r w:rsidRPr="00B2698D">
        <w:rPr>
          <w:rFonts w:ascii="Cambria" w:hAnsi="Cambria"/>
          <w:sz w:val="20"/>
          <w:szCs w:val="20"/>
          <w:lang w:val="es-ES_tradnl"/>
        </w:rPr>
        <w:t>.</w:t>
      </w:r>
    </w:p>
    <w:p w14:paraId="2EAB61FA" w14:textId="5FB438A4" w:rsidR="00536F65" w:rsidRPr="00B2698D" w:rsidRDefault="00536F65" w:rsidP="005F7FE2">
      <w:pPr>
        <w:pStyle w:val="parrafos"/>
        <w:rPr>
          <w:rFonts w:ascii="Cambria" w:hAnsi="Cambria"/>
          <w:lang w:val="es-ES_tradnl"/>
        </w:rPr>
      </w:pPr>
    </w:p>
    <w:p w14:paraId="1EBAC2CB" w14:textId="52A5692B" w:rsidR="002C183C" w:rsidRPr="00B2698D" w:rsidRDefault="002C183C" w:rsidP="00CA586D">
      <w:pPr>
        <w:pStyle w:val="Ttulo1"/>
        <w:spacing w:before="0"/>
        <w:ind w:left="360"/>
        <w:rPr>
          <w:rFonts w:ascii="Cambria" w:hAnsi="Cambria"/>
          <w:lang w:val="es-ES_tradnl"/>
        </w:rPr>
      </w:pPr>
      <w:bookmarkStart w:id="4" w:name="_Toc110398958"/>
      <w:bookmarkStart w:id="5" w:name="_Toc136860335"/>
      <w:r w:rsidRPr="00B2698D">
        <w:rPr>
          <w:rFonts w:ascii="Cambria" w:hAnsi="Cambria"/>
          <w:lang w:val="es-ES_tradnl"/>
        </w:rPr>
        <w:t>ALEGATOS DE LAS PARTE</w:t>
      </w:r>
      <w:r w:rsidR="000215AD" w:rsidRPr="00B2698D">
        <w:rPr>
          <w:rFonts w:ascii="Cambria" w:hAnsi="Cambria"/>
          <w:lang w:val="es-ES_tradnl"/>
        </w:rPr>
        <w:t>S</w:t>
      </w:r>
      <w:bookmarkEnd w:id="4"/>
      <w:bookmarkEnd w:id="5"/>
    </w:p>
    <w:p w14:paraId="0B67B34C" w14:textId="77777777" w:rsidR="00536F65" w:rsidRPr="00B2698D" w:rsidRDefault="00536F65" w:rsidP="00CA586D">
      <w:pPr>
        <w:ind w:left="360" w:hanging="360"/>
        <w:rPr>
          <w:rFonts w:ascii="Cambria" w:hAnsi="Cambria"/>
          <w:sz w:val="20"/>
          <w:szCs w:val="20"/>
          <w:lang w:val="es-ES_tradnl"/>
        </w:rPr>
      </w:pPr>
    </w:p>
    <w:p w14:paraId="7274E25E" w14:textId="2065A60C" w:rsidR="002C183C" w:rsidRPr="00B2698D" w:rsidRDefault="002C183C" w:rsidP="00CA586D">
      <w:pPr>
        <w:pStyle w:val="Ttulo2"/>
        <w:numPr>
          <w:ilvl w:val="0"/>
          <w:numId w:val="56"/>
        </w:numPr>
        <w:spacing w:before="0" w:after="0"/>
        <w:ind w:left="360" w:hanging="360"/>
        <w:rPr>
          <w:rFonts w:ascii="Cambria" w:hAnsi="Cambria"/>
          <w:lang w:val="es-ES_tradnl"/>
        </w:rPr>
      </w:pPr>
      <w:bookmarkStart w:id="6" w:name="_Toc110398959"/>
      <w:bookmarkStart w:id="7" w:name="_Toc136860336"/>
      <w:r w:rsidRPr="00B2698D">
        <w:rPr>
          <w:rFonts w:ascii="Cambria" w:hAnsi="Cambria"/>
          <w:lang w:val="es-ES_tradnl"/>
        </w:rPr>
        <w:t>Posición de la parte peticionaria</w:t>
      </w:r>
      <w:bookmarkEnd w:id="6"/>
      <w:bookmarkEnd w:id="7"/>
    </w:p>
    <w:p w14:paraId="3F2D0B99" w14:textId="77777777" w:rsidR="00536F65" w:rsidRPr="00B2698D" w:rsidRDefault="00536F65" w:rsidP="005F7FE2">
      <w:pPr>
        <w:pStyle w:val="Prrafodelista"/>
        <w:ind w:left="1440"/>
        <w:rPr>
          <w:sz w:val="20"/>
          <w:szCs w:val="20"/>
          <w:lang w:val="es-ES_tradnl"/>
        </w:rPr>
      </w:pPr>
    </w:p>
    <w:p w14:paraId="1051F72F" w14:textId="7910BBC4" w:rsidR="00E9443D" w:rsidRPr="00B2698D" w:rsidRDefault="00FA6645" w:rsidP="00D61C7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360"/>
        </w:tabs>
        <w:suppressAutoHyphens/>
        <w:ind w:firstLine="0"/>
        <w:jc w:val="both"/>
        <w:rPr>
          <w:rFonts w:ascii="Cambria" w:hAnsi="Cambria"/>
          <w:sz w:val="20"/>
          <w:szCs w:val="20"/>
          <w:lang w:val="es-ES_tradnl"/>
        </w:rPr>
      </w:pPr>
      <w:r w:rsidRPr="00B2698D">
        <w:rPr>
          <w:rFonts w:ascii="Cambria" w:hAnsi="Cambria"/>
          <w:sz w:val="20"/>
          <w:szCs w:val="20"/>
          <w:lang w:val="es-ES_tradnl"/>
        </w:rPr>
        <w:t xml:space="preserve">La parte peticionaria alega la responsabilidad internacional del Estado por la muerte de </w:t>
      </w:r>
      <w:r w:rsidR="00CA437D" w:rsidRPr="00B2698D">
        <w:rPr>
          <w:rFonts w:ascii="Cambria" w:hAnsi="Cambria"/>
          <w:sz w:val="20"/>
          <w:szCs w:val="20"/>
          <w:lang w:val="es-ES_tradnl"/>
        </w:rPr>
        <w:t>los disidentes políticos y defensores de derechos humanos</w:t>
      </w:r>
      <w:r w:rsidRPr="00B2698D">
        <w:rPr>
          <w:rFonts w:ascii="Cambria" w:hAnsi="Cambria"/>
          <w:sz w:val="20"/>
          <w:szCs w:val="20"/>
          <w:lang w:val="es-ES_tradnl"/>
        </w:rPr>
        <w:t xml:space="preserve"> Oswaldo </w:t>
      </w:r>
      <w:proofErr w:type="spellStart"/>
      <w:r w:rsidRPr="00B2698D">
        <w:rPr>
          <w:rFonts w:ascii="Cambria" w:hAnsi="Cambria"/>
          <w:sz w:val="20"/>
          <w:szCs w:val="20"/>
          <w:lang w:val="es-ES_tradnl"/>
        </w:rPr>
        <w:t>Payá</w:t>
      </w:r>
      <w:proofErr w:type="spellEnd"/>
      <w:r w:rsidRPr="00B2698D">
        <w:rPr>
          <w:rFonts w:ascii="Cambria" w:hAnsi="Cambria"/>
          <w:sz w:val="20"/>
          <w:szCs w:val="20"/>
          <w:lang w:val="es-ES_tradnl"/>
        </w:rPr>
        <w:t xml:space="preserve"> y Harold Cepero, así como la situación de impunidad de los hechos. Explica que sus muertes se dieron en un contexto </w:t>
      </w:r>
      <w:r w:rsidR="00435C49" w:rsidRPr="00B2698D">
        <w:rPr>
          <w:rFonts w:ascii="Cambria" w:hAnsi="Cambria"/>
          <w:sz w:val="20"/>
          <w:szCs w:val="20"/>
          <w:lang w:val="es-ES_tradnl"/>
        </w:rPr>
        <w:t xml:space="preserve">de persecución y hostigamiento </w:t>
      </w:r>
      <w:r w:rsidR="009124E7" w:rsidRPr="00B2698D">
        <w:rPr>
          <w:rFonts w:ascii="Cambria" w:hAnsi="Cambria"/>
          <w:sz w:val="20"/>
          <w:szCs w:val="20"/>
          <w:lang w:val="es-ES_tradnl"/>
        </w:rPr>
        <w:t>a disidentes políticos y a defensores de derechos humanos</w:t>
      </w:r>
      <w:r w:rsidRPr="00B2698D">
        <w:rPr>
          <w:rFonts w:ascii="Cambria" w:hAnsi="Cambria"/>
          <w:sz w:val="20"/>
          <w:szCs w:val="20"/>
          <w:lang w:val="es-ES_tradnl"/>
        </w:rPr>
        <w:t xml:space="preserve"> en Cuba. </w:t>
      </w:r>
    </w:p>
    <w:p w14:paraId="441019EA" w14:textId="77777777" w:rsidR="00E9443D" w:rsidRPr="00B2698D" w:rsidRDefault="00E9443D" w:rsidP="00E9443D">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p>
    <w:p w14:paraId="1F2A436F" w14:textId="3B94917A" w:rsidR="006A2919" w:rsidRPr="00B2698D" w:rsidRDefault="00FA6645" w:rsidP="00E9443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360"/>
        </w:tabs>
        <w:suppressAutoHyphens/>
        <w:ind w:firstLine="0"/>
        <w:jc w:val="both"/>
        <w:rPr>
          <w:rFonts w:ascii="Cambria" w:hAnsi="Cambria"/>
          <w:sz w:val="20"/>
          <w:szCs w:val="20"/>
          <w:lang w:val="es-ES_tradnl"/>
        </w:rPr>
      </w:pPr>
      <w:r w:rsidRPr="00B2698D">
        <w:rPr>
          <w:rFonts w:ascii="Cambria" w:hAnsi="Cambria"/>
          <w:sz w:val="20"/>
          <w:szCs w:val="20"/>
          <w:lang w:val="es-ES_tradnl"/>
        </w:rPr>
        <w:t>La parte peticionaria alega</w:t>
      </w:r>
      <w:r w:rsidR="005160BF" w:rsidRPr="00B2698D">
        <w:rPr>
          <w:rFonts w:ascii="Cambria" w:hAnsi="Cambria"/>
          <w:sz w:val="20"/>
          <w:szCs w:val="20"/>
          <w:lang w:val="es-ES_tradnl"/>
        </w:rPr>
        <w:t xml:space="preserve"> que </w:t>
      </w:r>
      <w:r w:rsidRPr="00B2698D">
        <w:rPr>
          <w:rFonts w:ascii="Cambria" w:hAnsi="Cambria"/>
          <w:sz w:val="20"/>
          <w:szCs w:val="20"/>
          <w:lang w:val="es-ES_tradnl"/>
        </w:rPr>
        <w:t>los señ</w:t>
      </w:r>
      <w:r w:rsidR="0020625E" w:rsidRPr="00B2698D">
        <w:rPr>
          <w:rFonts w:ascii="Cambria" w:hAnsi="Cambria"/>
          <w:sz w:val="20"/>
          <w:szCs w:val="20"/>
          <w:lang w:val="es-ES_tradnl"/>
        </w:rPr>
        <w:t>o</w:t>
      </w:r>
      <w:r w:rsidRPr="00B2698D">
        <w:rPr>
          <w:rFonts w:ascii="Cambria" w:hAnsi="Cambria"/>
          <w:sz w:val="20"/>
          <w:szCs w:val="20"/>
          <w:lang w:val="es-ES_tradnl"/>
        </w:rPr>
        <w:t>r</w:t>
      </w:r>
      <w:r w:rsidR="0020625E" w:rsidRPr="00B2698D">
        <w:rPr>
          <w:rFonts w:ascii="Cambria" w:hAnsi="Cambria"/>
          <w:sz w:val="20"/>
          <w:szCs w:val="20"/>
          <w:lang w:val="es-ES_tradnl"/>
        </w:rPr>
        <w:t>e</w:t>
      </w:r>
      <w:r w:rsidRPr="00B2698D">
        <w:rPr>
          <w:rFonts w:ascii="Cambria" w:hAnsi="Cambria"/>
          <w:sz w:val="20"/>
          <w:szCs w:val="20"/>
          <w:lang w:val="es-ES_tradnl"/>
        </w:rPr>
        <w:t xml:space="preserve">s </w:t>
      </w:r>
      <w:proofErr w:type="spellStart"/>
      <w:r w:rsidRPr="00B2698D">
        <w:rPr>
          <w:rFonts w:ascii="Cambria" w:hAnsi="Cambria"/>
          <w:sz w:val="20"/>
          <w:szCs w:val="20"/>
          <w:lang w:val="es-ES_tradnl"/>
        </w:rPr>
        <w:t>Payá</w:t>
      </w:r>
      <w:proofErr w:type="spellEnd"/>
      <w:r w:rsidRPr="00B2698D">
        <w:rPr>
          <w:rFonts w:ascii="Cambria" w:hAnsi="Cambria"/>
          <w:sz w:val="20"/>
          <w:szCs w:val="20"/>
          <w:lang w:val="es-ES_tradnl"/>
        </w:rPr>
        <w:t xml:space="preserve"> y Cepero fallecieron producto de un choque premeditado </w:t>
      </w:r>
      <w:r w:rsidR="00012EA7" w:rsidRPr="00B2698D">
        <w:rPr>
          <w:rFonts w:ascii="Cambria" w:hAnsi="Cambria"/>
          <w:sz w:val="20"/>
          <w:szCs w:val="20"/>
          <w:lang w:val="es-ES_tradnl"/>
        </w:rPr>
        <w:t xml:space="preserve">en contra del </w:t>
      </w:r>
      <w:r w:rsidRPr="00B2698D">
        <w:rPr>
          <w:rFonts w:ascii="Cambria" w:hAnsi="Cambria"/>
          <w:sz w:val="20"/>
          <w:szCs w:val="20"/>
          <w:lang w:val="es-ES_tradnl"/>
        </w:rPr>
        <w:t>vehículo en el que se encontraban. Explica que el choque fue producido por un vehículo oficial por lo que el Estado es responsable por la violación a la vida e integridad de las presuntas víctimas.</w:t>
      </w:r>
      <w:r w:rsidR="003E79B9" w:rsidRPr="00B2698D">
        <w:rPr>
          <w:rFonts w:ascii="Cambria" w:hAnsi="Cambria"/>
          <w:sz w:val="20"/>
          <w:szCs w:val="20"/>
          <w:lang w:val="es-ES_tradnl"/>
        </w:rPr>
        <w:t xml:space="preserve"> </w:t>
      </w:r>
      <w:r w:rsidRPr="00B2698D">
        <w:rPr>
          <w:rFonts w:ascii="Cambria" w:hAnsi="Cambria"/>
          <w:sz w:val="20"/>
          <w:szCs w:val="20"/>
          <w:lang w:val="es-ES_tradnl"/>
        </w:rPr>
        <w:t>Sostiene</w:t>
      </w:r>
      <w:r w:rsidR="006A2919" w:rsidRPr="00B2698D">
        <w:rPr>
          <w:rFonts w:ascii="Cambria" w:hAnsi="Cambria"/>
          <w:sz w:val="20"/>
          <w:szCs w:val="20"/>
          <w:lang w:val="es-ES_tradnl"/>
        </w:rPr>
        <w:t xml:space="preserve"> </w:t>
      </w:r>
      <w:r w:rsidR="0020625E" w:rsidRPr="00B2698D">
        <w:rPr>
          <w:rFonts w:ascii="Cambria" w:hAnsi="Cambria"/>
          <w:sz w:val="20"/>
          <w:szCs w:val="20"/>
          <w:lang w:val="es-ES_tradnl"/>
        </w:rPr>
        <w:t xml:space="preserve">que </w:t>
      </w:r>
      <w:r w:rsidR="006A2919" w:rsidRPr="00B2698D">
        <w:rPr>
          <w:rFonts w:ascii="Cambria" w:hAnsi="Cambria"/>
          <w:sz w:val="20"/>
          <w:szCs w:val="20"/>
          <w:lang w:val="es-ES_tradnl"/>
        </w:rPr>
        <w:t xml:space="preserve">antes del accidente premeditado </w:t>
      </w:r>
      <w:r w:rsidR="0020625E" w:rsidRPr="00B2698D">
        <w:rPr>
          <w:rFonts w:ascii="Cambria" w:hAnsi="Cambria"/>
          <w:sz w:val="20"/>
          <w:szCs w:val="20"/>
          <w:lang w:val="es-ES_tradnl"/>
        </w:rPr>
        <w:t>existieron</w:t>
      </w:r>
      <w:r w:rsidR="006A2919" w:rsidRPr="00B2698D">
        <w:rPr>
          <w:rFonts w:ascii="Cambria" w:hAnsi="Cambria"/>
          <w:sz w:val="20"/>
          <w:szCs w:val="20"/>
          <w:lang w:val="es-ES_tradnl"/>
        </w:rPr>
        <w:t xml:space="preserve"> otros dos atentados </w:t>
      </w:r>
      <w:r w:rsidR="00325DD6" w:rsidRPr="00B2698D">
        <w:rPr>
          <w:rFonts w:ascii="Cambria" w:hAnsi="Cambria"/>
          <w:sz w:val="20"/>
          <w:szCs w:val="20"/>
          <w:lang w:val="es-ES_tradnl"/>
        </w:rPr>
        <w:t xml:space="preserve">en contra del señor </w:t>
      </w:r>
      <w:proofErr w:type="spellStart"/>
      <w:r w:rsidR="00325DD6" w:rsidRPr="00B2698D">
        <w:rPr>
          <w:rFonts w:ascii="Cambria" w:hAnsi="Cambria"/>
          <w:sz w:val="20"/>
          <w:szCs w:val="20"/>
          <w:lang w:val="es-ES_tradnl"/>
        </w:rPr>
        <w:t>Payá</w:t>
      </w:r>
      <w:proofErr w:type="spellEnd"/>
      <w:r w:rsidR="00AF3357" w:rsidRPr="00B2698D">
        <w:rPr>
          <w:rFonts w:ascii="Cambria" w:hAnsi="Cambria"/>
          <w:sz w:val="20"/>
          <w:szCs w:val="20"/>
          <w:lang w:val="es-ES_tradnl"/>
        </w:rPr>
        <w:t xml:space="preserve"> y sus familiares</w:t>
      </w:r>
      <w:r w:rsidR="00325DD6" w:rsidRPr="00B2698D">
        <w:rPr>
          <w:rFonts w:ascii="Cambria" w:hAnsi="Cambria"/>
          <w:sz w:val="20"/>
          <w:szCs w:val="20"/>
          <w:lang w:val="es-ES_tradnl"/>
        </w:rPr>
        <w:t>.</w:t>
      </w:r>
      <w:r w:rsidR="006A2919" w:rsidRPr="00B2698D">
        <w:rPr>
          <w:rFonts w:ascii="Cambria" w:hAnsi="Cambria"/>
          <w:sz w:val="20"/>
          <w:szCs w:val="20"/>
          <w:lang w:val="es-ES_tradnl"/>
        </w:rPr>
        <w:t xml:space="preserve"> </w:t>
      </w:r>
      <w:r w:rsidR="00012EA7" w:rsidRPr="00B2698D">
        <w:rPr>
          <w:rFonts w:ascii="Cambria" w:hAnsi="Cambria"/>
          <w:sz w:val="20"/>
          <w:szCs w:val="20"/>
          <w:lang w:val="es-ES_tradnl"/>
        </w:rPr>
        <w:t xml:space="preserve">Indica </w:t>
      </w:r>
      <w:r w:rsidR="0020625E" w:rsidRPr="00B2698D">
        <w:rPr>
          <w:rFonts w:ascii="Cambria" w:hAnsi="Cambria"/>
          <w:sz w:val="20"/>
          <w:szCs w:val="20"/>
          <w:lang w:val="es-ES_tradnl"/>
        </w:rPr>
        <w:t xml:space="preserve">que ello afectó </w:t>
      </w:r>
      <w:r w:rsidR="0020625E" w:rsidRPr="00B2698D">
        <w:rPr>
          <w:rFonts w:ascii="Cambria" w:hAnsi="Cambria"/>
          <w:iCs/>
          <w:sz w:val="20"/>
          <w:szCs w:val="20"/>
          <w:lang w:val="es-ES_tradnl"/>
        </w:rPr>
        <w:t xml:space="preserve">los derechos a la libertad de expresión, asociación y reunión. Ello debido a los múltiples autos de hostigamiento y seguimiento por parte de </w:t>
      </w:r>
      <w:proofErr w:type="gramStart"/>
      <w:r w:rsidR="0020625E" w:rsidRPr="00B2698D">
        <w:rPr>
          <w:rFonts w:ascii="Cambria" w:hAnsi="Cambria"/>
          <w:iCs/>
          <w:sz w:val="20"/>
          <w:szCs w:val="20"/>
          <w:lang w:val="es-ES_tradnl"/>
        </w:rPr>
        <w:t>autoridades públicas</w:t>
      </w:r>
      <w:proofErr w:type="gramEnd"/>
      <w:r w:rsidR="0020625E" w:rsidRPr="00B2698D">
        <w:rPr>
          <w:rFonts w:ascii="Cambria" w:hAnsi="Cambria"/>
          <w:iCs/>
          <w:sz w:val="20"/>
          <w:szCs w:val="20"/>
          <w:lang w:val="es-ES_tradnl"/>
        </w:rPr>
        <w:t xml:space="preserve">. </w:t>
      </w:r>
    </w:p>
    <w:p w14:paraId="72B05D0A" w14:textId="77777777" w:rsidR="0020625E" w:rsidRPr="00B2698D" w:rsidRDefault="0020625E" w:rsidP="0020625E">
      <w:pPr>
        <w:pStyle w:val="Prrafodelista"/>
        <w:rPr>
          <w:sz w:val="20"/>
          <w:szCs w:val="20"/>
          <w:lang w:val="es-ES_tradnl"/>
        </w:rPr>
      </w:pPr>
    </w:p>
    <w:p w14:paraId="6F0AB7AD" w14:textId="5B960BC2" w:rsidR="0020625E" w:rsidRPr="00B2698D" w:rsidRDefault="0020625E" w:rsidP="0020625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360"/>
        </w:tabs>
        <w:suppressAutoHyphens/>
        <w:ind w:firstLine="0"/>
        <w:jc w:val="both"/>
        <w:rPr>
          <w:rFonts w:ascii="Cambria" w:hAnsi="Cambria"/>
          <w:sz w:val="20"/>
          <w:szCs w:val="20"/>
          <w:lang w:val="es-ES_tradnl"/>
        </w:rPr>
      </w:pPr>
      <w:r w:rsidRPr="00B2698D">
        <w:rPr>
          <w:rFonts w:ascii="Cambria" w:hAnsi="Cambria"/>
          <w:sz w:val="20"/>
          <w:szCs w:val="20"/>
          <w:lang w:val="es-ES_tradnl"/>
        </w:rPr>
        <w:t xml:space="preserve">Alega que el Estado no investigó ninguno de hechos por lo que se afectaron los derechos a las </w:t>
      </w:r>
      <w:proofErr w:type="gramStart"/>
      <w:r w:rsidRPr="00B2698D">
        <w:rPr>
          <w:rFonts w:ascii="Cambria" w:hAnsi="Cambria"/>
          <w:sz w:val="20"/>
          <w:szCs w:val="20"/>
          <w:lang w:val="es-ES_tradnl"/>
        </w:rPr>
        <w:t>garantías judiciales y protección judicial</w:t>
      </w:r>
      <w:proofErr w:type="gramEnd"/>
      <w:r w:rsidRPr="00B2698D">
        <w:rPr>
          <w:rFonts w:ascii="Cambria" w:hAnsi="Cambria"/>
          <w:sz w:val="20"/>
          <w:szCs w:val="20"/>
          <w:lang w:val="es-ES_tradnl"/>
        </w:rPr>
        <w:t xml:space="preserve">. Explica que se impidió a los familiares el acceso a los expedientes y no pudieron participar en la investigación judicial, pues nunca les reconocieron personería jurídica para participar en ella. </w:t>
      </w:r>
    </w:p>
    <w:p w14:paraId="195CF0AA" w14:textId="77777777" w:rsidR="0020625E" w:rsidRPr="00B2698D" w:rsidRDefault="0020625E" w:rsidP="0020625E">
      <w:pPr>
        <w:pStyle w:val="Prrafodelista"/>
        <w:rPr>
          <w:sz w:val="20"/>
          <w:szCs w:val="20"/>
          <w:lang w:val="es-ES_tradnl"/>
        </w:rPr>
      </w:pPr>
    </w:p>
    <w:p w14:paraId="17419659" w14:textId="37F94266" w:rsidR="00A629C0" w:rsidRPr="00B2698D" w:rsidRDefault="0020625E" w:rsidP="0020625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360"/>
        </w:tabs>
        <w:suppressAutoHyphens/>
        <w:ind w:firstLine="0"/>
        <w:jc w:val="both"/>
        <w:rPr>
          <w:rFonts w:ascii="Cambria" w:hAnsi="Cambria"/>
          <w:sz w:val="20"/>
          <w:szCs w:val="20"/>
          <w:lang w:val="es-ES_tradnl"/>
        </w:rPr>
      </w:pPr>
      <w:r w:rsidRPr="00B2698D">
        <w:rPr>
          <w:rFonts w:ascii="Cambria" w:hAnsi="Cambria"/>
          <w:sz w:val="20"/>
          <w:szCs w:val="20"/>
          <w:lang w:val="es-ES_tradnl"/>
        </w:rPr>
        <w:t xml:space="preserve">La parte peticionaria </w:t>
      </w:r>
      <w:r w:rsidR="00012EA7" w:rsidRPr="00B2698D">
        <w:rPr>
          <w:rFonts w:ascii="Cambria" w:hAnsi="Cambria"/>
          <w:sz w:val="20"/>
          <w:szCs w:val="20"/>
          <w:lang w:val="es-ES_tradnl"/>
        </w:rPr>
        <w:t xml:space="preserve">expresa </w:t>
      </w:r>
      <w:r w:rsidRPr="00B2698D">
        <w:rPr>
          <w:rFonts w:ascii="Cambria" w:hAnsi="Cambria"/>
          <w:sz w:val="20"/>
          <w:szCs w:val="20"/>
          <w:lang w:val="es-ES_tradnl"/>
        </w:rPr>
        <w:t xml:space="preserve">que en el choque que causó la muerte de los señores </w:t>
      </w:r>
      <w:proofErr w:type="spellStart"/>
      <w:r w:rsidRPr="00B2698D">
        <w:rPr>
          <w:rFonts w:ascii="Cambria" w:hAnsi="Cambria"/>
          <w:sz w:val="20"/>
          <w:szCs w:val="20"/>
          <w:lang w:val="es-ES_tradnl"/>
        </w:rPr>
        <w:t>Payá</w:t>
      </w:r>
      <w:proofErr w:type="spellEnd"/>
      <w:r w:rsidRPr="00B2698D">
        <w:rPr>
          <w:rFonts w:ascii="Cambria" w:hAnsi="Cambria"/>
          <w:sz w:val="20"/>
          <w:szCs w:val="20"/>
          <w:lang w:val="es-ES_tradnl"/>
        </w:rPr>
        <w:t xml:space="preserve"> y Cepero, también se encontraba el dirigente Ángel Carromero. Sostiene que resultó herido y que fue llevado a un hospital donde</w:t>
      </w:r>
      <w:r w:rsidR="00A629C0" w:rsidRPr="00B2698D">
        <w:rPr>
          <w:rFonts w:ascii="Cambria" w:hAnsi="Cambria"/>
          <w:sz w:val="20"/>
          <w:szCs w:val="20"/>
          <w:lang w:val="es-ES_tradnl"/>
        </w:rPr>
        <w:t xml:space="preserve"> fue drogado,</w:t>
      </w:r>
      <w:r w:rsidR="00A629C0" w:rsidRPr="00B2698D">
        <w:rPr>
          <w:rFonts w:ascii="Cambria" w:hAnsi="Cambria"/>
          <w:spacing w:val="1"/>
          <w:sz w:val="20"/>
          <w:szCs w:val="20"/>
          <w:lang w:val="es-ES_tradnl"/>
        </w:rPr>
        <w:t xml:space="preserve"> </w:t>
      </w:r>
      <w:r w:rsidR="00A629C0" w:rsidRPr="00B2698D">
        <w:rPr>
          <w:rFonts w:ascii="Cambria" w:hAnsi="Cambria"/>
          <w:sz w:val="20"/>
          <w:szCs w:val="20"/>
          <w:lang w:val="es-ES_tradnl"/>
        </w:rPr>
        <w:t xml:space="preserve">golpeado y forzado </w:t>
      </w:r>
      <w:r w:rsidR="00012EA7" w:rsidRPr="00B2698D">
        <w:rPr>
          <w:rFonts w:ascii="Cambria" w:hAnsi="Cambria"/>
          <w:sz w:val="20"/>
          <w:szCs w:val="20"/>
          <w:lang w:val="es-ES_tradnl"/>
        </w:rPr>
        <w:t xml:space="preserve">por las autoridades cubanas </w:t>
      </w:r>
      <w:r w:rsidR="00A629C0" w:rsidRPr="00B2698D">
        <w:rPr>
          <w:rFonts w:ascii="Cambria" w:hAnsi="Cambria"/>
          <w:sz w:val="20"/>
          <w:szCs w:val="20"/>
          <w:lang w:val="es-ES_tradnl"/>
        </w:rPr>
        <w:t xml:space="preserve">a hacer una confesión </w:t>
      </w:r>
      <w:r w:rsidR="00012EA7" w:rsidRPr="00B2698D">
        <w:rPr>
          <w:rFonts w:ascii="Cambria" w:hAnsi="Cambria"/>
          <w:sz w:val="20"/>
          <w:szCs w:val="20"/>
          <w:lang w:val="es-ES_tradnl"/>
        </w:rPr>
        <w:t>falsa</w:t>
      </w:r>
      <w:r w:rsidR="00A629C0" w:rsidRPr="00B2698D">
        <w:rPr>
          <w:rFonts w:ascii="Cambria" w:hAnsi="Cambria"/>
          <w:sz w:val="20"/>
          <w:szCs w:val="20"/>
          <w:lang w:val="es-ES_tradnl"/>
        </w:rPr>
        <w:t xml:space="preserve">. </w:t>
      </w:r>
      <w:r w:rsidRPr="00B2698D">
        <w:rPr>
          <w:rFonts w:ascii="Cambria" w:hAnsi="Cambria"/>
          <w:sz w:val="20"/>
          <w:szCs w:val="20"/>
          <w:lang w:val="es-ES_tradnl"/>
        </w:rPr>
        <w:t xml:space="preserve">Alega que se le detuvo de manera ilegal y arbitraria, y no fue puesto ante un juez de manera inmediata. Explica que se le inició un proceso penal en su contra por el delito de homicidio el cual vulneró el debido proceso. Ello en tanto no se le </w:t>
      </w:r>
      <w:r w:rsidRPr="00B2698D">
        <w:rPr>
          <w:rFonts w:ascii="Cambria" w:hAnsi="Cambria"/>
          <w:sz w:val="20"/>
          <w:szCs w:val="20"/>
          <w:lang w:val="es-ES_tradnl"/>
        </w:rPr>
        <w:lastRenderedPageBreak/>
        <w:t xml:space="preserve">permitió contar con una defensa técnica adecuada, el juicio no fue público y se utilizó una declaración realizada mediante coacción en su contra. Añade que sufrió </w:t>
      </w:r>
      <w:r w:rsidRPr="00B2698D">
        <w:rPr>
          <w:rFonts w:ascii="Cambria" w:hAnsi="Cambria" w:cs="Calibri"/>
          <w:sz w:val="20"/>
          <w:szCs w:val="20"/>
          <w:lang w:val="es-ES_tradnl"/>
        </w:rPr>
        <w:t xml:space="preserve">condiciones infrahumanas durante su detención. </w:t>
      </w:r>
    </w:p>
    <w:p w14:paraId="10E0F10C" w14:textId="77777777" w:rsidR="00BA2D73" w:rsidRPr="00B2698D" w:rsidRDefault="00BA2D73" w:rsidP="008F4553">
      <w:pPr>
        <w:pStyle w:val="Prrafodelista"/>
        <w:rPr>
          <w:sz w:val="20"/>
          <w:szCs w:val="20"/>
          <w:lang w:val="es-ES_tradnl"/>
        </w:rPr>
      </w:pPr>
    </w:p>
    <w:p w14:paraId="0575030B" w14:textId="2D0875D0" w:rsidR="00A76D5D" w:rsidRPr="00B2698D" w:rsidRDefault="00BA2D73" w:rsidP="00BA2D7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360"/>
        </w:tabs>
        <w:suppressAutoHyphens/>
        <w:ind w:firstLine="0"/>
        <w:jc w:val="both"/>
        <w:rPr>
          <w:rFonts w:ascii="Cambria" w:hAnsi="Cambria"/>
          <w:sz w:val="20"/>
          <w:szCs w:val="20"/>
          <w:lang w:val="es-ES_tradnl"/>
        </w:rPr>
      </w:pPr>
      <w:r w:rsidRPr="00B2698D">
        <w:rPr>
          <w:rFonts w:ascii="Cambria" w:hAnsi="Cambria"/>
          <w:sz w:val="20"/>
          <w:szCs w:val="20"/>
          <w:lang w:val="es-ES_tradnl"/>
        </w:rPr>
        <w:t xml:space="preserve">Adicionalmente, la parte peticionaria alegó que el Estado es responsable por la violación del derecho de residencia en contra de Oswaldo </w:t>
      </w:r>
      <w:proofErr w:type="spellStart"/>
      <w:r w:rsidRPr="00B2698D">
        <w:rPr>
          <w:rFonts w:ascii="Cambria" w:hAnsi="Cambria"/>
          <w:sz w:val="20"/>
          <w:szCs w:val="20"/>
          <w:lang w:val="es-ES_tradnl"/>
        </w:rPr>
        <w:t>Payá</w:t>
      </w:r>
      <w:proofErr w:type="spellEnd"/>
      <w:r w:rsidRPr="00B2698D">
        <w:rPr>
          <w:rFonts w:ascii="Cambria" w:hAnsi="Cambria"/>
          <w:sz w:val="20"/>
          <w:szCs w:val="20"/>
          <w:lang w:val="es-ES_tradnl"/>
        </w:rPr>
        <w:t xml:space="preserve">, Harold Cepero y sus familiares. Ello en tanto no se les permitió transitar libremente por el territorio cubano debido a los hostigamientos y amenazas. Agrega que </w:t>
      </w:r>
      <w:r w:rsidR="000970C5" w:rsidRPr="00B2698D">
        <w:rPr>
          <w:rFonts w:ascii="Cambria" w:hAnsi="Cambria"/>
          <w:sz w:val="20"/>
          <w:szCs w:val="20"/>
          <w:lang w:val="es-ES_tradnl"/>
        </w:rPr>
        <w:t>a</w:t>
      </w:r>
      <w:r w:rsidR="00A629C0" w:rsidRPr="00B2698D">
        <w:rPr>
          <w:rFonts w:ascii="Cambria" w:hAnsi="Cambria"/>
          <w:sz w:val="20"/>
          <w:szCs w:val="20"/>
          <w:lang w:val="es-ES_tradnl"/>
        </w:rPr>
        <w:t xml:space="preserve"> algunos familiares del señor </w:t>
      </w:r>
      <w:proofErr w:type="spellStart"/>
      <w:r w:rsidR="00A629C0" w:rsidRPr="00B2698D">
        <w:rPr>
          <w:rFonts w:ascii="Cambria" w:hAnsi="Cambria"/>
          <w:sz w:val="20"/>
          <w:szCs w:val="20"/>
          <w:lang w:val="es-ES_tradnl"/>
        </w:rPr>
        <w:t>Payá</w:t>
      </w:r>
      <w:proofErr w:type="spellEnd"/>
      <w:r w:rsidR="00A629C0" w:rsidRPr="00B2698D">
        <w:rPr>
          <w:rFonts w:ascii="Cambria" w:hAnsi="Cambria"/>
          <w:sz w:val="20"/>
          <w:szCs w:val="20"/>
          <w:lang w:val="es-ES_tradnl"/>
        </w:rPr>
        <w:t>, no se les autorizó la salida del país</w:t>
      </w:r>
      <w:r w:rsidRPr="00B2698D">
        <w:rPr>
          <w:rFonts w:ascii="Cambria" w:hAnsi="Cambria"/>
          <w:sz w:val="20"/>
          <w:szCs w:val="20"/>
          <w:lang w:val="es-ES_tradnl"/>
        </w:rPr>
        <w:t xml:space="preserve"> sin ningún tipo de justificación. </w:t>
      </w:r>
    </w:p>
    <w:p w14:paraId="225DEFA6" w14:textId="77777777" w:rsidR="00E9443D" w:rsidRPr="00B2698D" w:rsidRDefault="00E9443D" w:rsidP="00E9443D">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p>
    <w:p w14:paraId="3DE773F3" w14:textId="50218199" w:rsidR="00BB2233" w:rsidRPr="00B2698D" w:rsidRDefault="00BA2D73" w:rsidP="00E9443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360"/>
        </w:tabs>
        <w:suppressAutoHyphens/>
        <w:ind w:firstLine="0"/>
        <w:jc w:val="both"/>
        <w:rPr>
          <w:rFonts w:ascii="Cambria" w:hAnsi="Cambria"/>
          <w:sz w:val="20"/>
          <w:szCs w:val="20"/>
          <w:lang w:val="es-ES_tradnl"/>
        </w:rPr>
      </w:pPr>
      <w:r w:rsidRPr="00B2698D">
        <w:rPr>
          <w:rFonts w:ascii="Cambria" w:hAnsi="Cambria"/>
          <w:sz w:val="20"/>
          <w:szCs w:val="20"/>
          <w:lang w:val="es-ES_tradnl"/>
        </w:rPr>
        <w:t>Finalmente, la parte peticionaria alega</w:t>
      </w:r>
      <w:r w:rsidR="00341EFD" w:rsidRPr="00B2698D">
        <w:rPr>
          <w:rFonts w:ascii="Cambria" w:hAnsi="Cambria"/>
          <w:sz w:val="20"/>
          <w:szCs w:val="20"/>
          <w:lang w:val="es-ES_tradnl"/>
        </w:rPr>
        <w:t xml:space="preserve"> que el Estado </w:t>
      </w:r>
      <w:r w:rsidR="00392BAB" w:rsidRPr="00B2698D">
        <w:rPr>
          <w:rFonts w:ascii="Cambria" w:hAnsi="Cambria"/>
          <w:sz w:val="20"/>
          <w:szCs w:val="20"/>
          <w:lang w:val="es-ES_tradnl"/>
        </w:rPr>
        <w:t xml:space="preserve">cubano </w:t>
      </w:r>
      <w:r w:rsidR="00341EFD" w:rsidRPr="00B2698D">
        <w:rPr>
          <w:rFonts w:ascii="Cambria" w:hAnsi="Cambria"/>
          <w:sz w:val="20"/>
          <w:szCs w:val="20"/>
          <w:lang w:val="es-ES_tradnl"/>
        </w:rPr>
        <w:t xml:space="preserve">era responsable de la violación de la integridad personal de los familiares de las presuntas </w:t>
      </w:r>
      <w:r w:rsidR="0032336C" w:rsidRPr="00B2698D">
        <w:rPr>
          <w:rFonts w:ascii="Cambria" w:hAnsi="Cambria"/>
          <w:sz w:val="20"/>
          <w:szCs w:val="20"/>
          <w:lang w:val="es-ES_tradnl"/>
        </w:rPr>
        <w:t>víctimas</w:t>
      </w:r>
      <w:r w:rsidR="00341EFD" w:rsidRPr="00B2698D">
        <w:rPr>
          <w:rFonts w:ascii="Cambria" w:hAnsi="Cambria"/>
          <w:sz w:val="20"/>
          <w:szCs w:val="20"/>
          <w:lang w:val="es-ES_tradnl"/>
        </w:rPr>
        <w:t xml:space="preserve"> por no ha</w:t>
      </w:r>
      <w:r w:rsidR="00A629C0" w:rsidRPr="00B2698D">
        <w:rPr>
          <w:rFonts w:ascii="Cambria" w:hAnsi="Cambria"/>
          <w:sz w:val="20"/>
          <w:szCs w:val="20"/>
          <w:lang w:val="es-ES_tradnl"/>
        </w:rPr>
        <w:t>ber hecho</w:t>
      </w:r>
      <w:r w:rsidR="00341EFD" w:rsidRPr="00B2698D">
        <w:rPr>
          <w:rFonts w:ascii="Cambria" w:hAnsi="Cambria"/>
          <w:sz w:val="20"/>
          <w:szCs w:val="20"/>
          <w:lang w:val="es-ES_tradnl"/>
        </w:rPr>
        <w:t xml:space="preserve"> una investigación seria sobre los </w:t>
      </w:r>
      <w:r w:rsidR="0032336C" w:rsidRPr="00B2698D">
        <w:rPr>
          <w:rFonts w:ascii="Cambria" w:hAnsi="Cambria"/>
          <w:sz w:val="20"/>
          <w:szCs w:val="20"/>
          <w:lang w:val="es-ES_tradnl"/>
        </w:rPr>
        <w:t>hechos</w:t>
      </w:r>
      <w:r w:rsidRPr="00B2698D">
        <w:rPr>
          <w:rFonts w:ascii="Cambria" w:hAnsi="Cambria"/>
          <w:sz w:val="20"/>
          <w:szCs w:val="20"/>
          <w:lang w:val="es-ES_tradnl"/>
        </w:rPr>
        <w:t xml:space="preserve"> y debido al sufrimiento causado</w:t>
      </w:r>
      <w:r w:rsidR="00341EFD" w:rsidRPr="00B2698D">
        <w:rPr>
          <w:rFonts w:ascii="Cambria" w:hAnsi="Cambria"/>
          <w:sz w:val="20"/>
          <w:szCs w:val="20"/>
          <w:lang w:val="es-ES_tradnl"/>
        </w:rPr>
        <w:t xml:space="preserve">. </w:t>
      </w:r>
    </w:p>
    <w:p w14:paraId="4091F3CA" w14:textId="77777777" w:rsidR="00BA2D73" w:rsidRPr="00B2698D" w:rsidRDefault="00BA2D73" w:rsidP="00BA2D7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p>
    <w:p w14:paraId="234185E3" w14:textId="5E5DAB30" w:rsidR="00B44D0F" w:rsidRPr="00B2698D" w:rsidRDefault="00B44D0F" w:rsidP="00E9443D">
      <w:pPr>
        <w:pStyle w:val="Ttulo2"/>
        <w:spacing w:before="0" w:after="0"/>
        <w:ind w:left="360" w:hanging="360"/>
        <w:rPr>
          <w:rFonts w:ascii="Cambria" w:hAnsi="Cambria"/>
          <w:lang w:val="es-ES_tradnl"/>
        </w:rPr>
      </w:pPr>
      <w:bookmarkStart w:id="8" w:name="_Toc110398960"/>
      <w:bookmarkStart w:id="9" w:name="_Toc136860337"/>
      <w:r w:rsidRPr="00B2698D">
        <w:rPr>
          <w:rFonts w:ascii="Cambria" w:hAnsi="Cambria"/>
          <w:lang w:val="es-ES_tradnl"/>
        </w:rPr>
        <w:t xml:space="preserve">B. </w:t>
      </w:r>
      <w:r w:rsidR="009523C6" w:rsidRPr="00B2698D">
        <w:rPr>
          <w:rFonts w:ascii="Cambria" w:hAnsi="Cambria"/>
          <w:lang w:val="es-ES_tradnl"/>
        </w:rPr>
        <w:tab/>
      </w:r>
      <w:r w:rsidRPr="00B2698D">
        <w:rPr>
          <w:rFonts w:ascii="Cambria" w:hAnsi="Cambria"/>
          <w:lang w:val="es-ES_tradnl"/>
        </w:rPr>
        <w:t>Posición del Estado</w:t>
      </w:r>
      <w:bookmarkEnd w:id="8"/>
      <w:bookmarkEnd w:id="9"/>
    </w:p>
    <w:p w14:paraId="4A7D4C38" w14:textId="77777777" w:rsidR="009523C6" w:rsidRPr="00B2698D" w:rsidRDefault="009523C6" w:rsidP="005F7FE2">
      <w:pPr>
        <w:rPr>
          <w:rFonts w:ascii="Cambria" w:hAnsi="Cambria"/>
          <w:sz w:val="20"/>
          <w:szCs w:val="20"/>
          <w:lang w:val="es-ES_tradnl"/>
        </w:rPr>
      </w:pPr>
    </w:p>
    <w:p w14:paraId="2236D4B5" w14:textId="250DF386" w:rsidR="00B44D0F" w:rsidRPr="00B2698D" w:rsidRDefault="00FA6645" w:rsidP="00E9443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360"/>
        </w:tabs>
        <w:suppressAutoHyphens/>
        <w:ind w:firstLine="0"/>
        <w:jc w:val="both"/>
        <w:rPr>
          <w:rFonts w:ascii="Cambria" w:hAnsi="Cambria"/>
          <w:sz w:val="20"/>
          <w:szCs w:val="20"/>
          <w:lang w:val="es-ES_tradnl"/>
        </w:rPr>
      </w:pPr>
      <w:r w:rsidRPr="00B2698D">
        <w:rPr>
          <w:rFonts w:ascii="Cambria" w:hAnsi="Cambria"/>
          <w:sz w:val="20"/>
          <w:szCs w:val="20"/>
          <w:lang w:val="es-ES_tradnl"/>
        </w:rPr>
        <w:t>E</w:t>
      </w:r>
      <w:r w:rsidR="00303BE7" w:rsidRPr="00B2698D">
        <w:rPr>
          <w:rFonts w:ascii="Cambria" w:hAnsi="Cambria"/>
          <w:sz w:val="20"/>
          <w:szCs w:val="20"/>
          <w:lang w:val="es-ES_tradnl"/>
        </w:rPr>
        <w:t xml:space="preserve">l Estado no ha proporcionado sus observaciones sobre la admisibilidad </w:t>
      </w:r>
      <w:r w:rsidRPr="00B2698D">
        <w:rPr>
          <w:rFonts w:ascii="Cambria" w:hAnsi="Cambria"/>
          <w:sz w:val="20"/>
          <w:szCs w:val="20"/>
          <w:lang w:val="es-ES_tradnl"/>
        </w:rPr>
        <w:t>ni</w:t>
      </w:r>
      <w:r w:rsidR="00303BE7" w:rsidRPr="00B2698D">
        <w:rPr>
          <w:rFonts w:ascii="Cambria" w:hAnsi="Cambria"/>
          <w:sz w:val="20"/>
          <w:szCs w:val="20"/>
          <w:lang w:val="es-ES_tradnl"/>
        </w:rPr>
        <w:t xml:space="preserve"> fondo del caso</w:t>
      </w:r>
      <w:r w:rsidR="00B44D0F" w:rsidRPr="00B2698D">
        <w:rPr>
          <w:rFonts w:ascii="Cambria" w:hAnsi="Cambria"/>
          <w:sz w:val="20"/>
          <w:szCs w:val="20"/>
          <w:lang w:val="es-ES_tradnl"/>
        </w:rPr>
        <w:t>.</w:t>
      </w:r>
      <w:r w:rsidR="008A4602" w:rsidRPr="00B2698D">
        <w:rPr>
          <w:rFonts w:ascii="Cambria" w:hAnsi="Cambria"/>
          <w:sz w:val="20"/>
          <w:szCs w:val="20"/>
          <w:lang w:val="es-ES_tradnl"/>
        </w:rPr>
        <w:t xml:space="preserve"> </w:t>
      </w:r>
    </w:p>
    <w:p w14:paraId="375E8334" w14:textId="77777777" w:rsidR="009523C6" w:rsidRPr="00B2698D" w:rsidRDefault="009523C6" w:rsidP="005F7FE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_tradnl"/>
        </w:rPr>
      </w:pPr>
    </w:p>
    <w:p w14:paraId="64C5DA8B" w14:textId="4B22176B" w:rsidR="001F3980" w:rsidRPr="00B2698D" w:rsidRDefault="001F3980" w:rsidP="00E9443D">
      <w:pPr>
        <w:pStyle w:val="Ttulo1"/>
        <w:spacing w:before="0"/>
        <w:ind w:left="360"/>
        <w:rPr>
          <w:lang w:val="es-ES_tradnl"/>
        </w:rPr>
      </w:pPr>
      <w:bookmarkStart w:id="10" w:name="_Toc110398961"/>
      <w:bookmarkStart w:id="11" w:name="_Toc136860338"/>
      <w:r w:rsidRPr="00B2698D">
        <w:rPr>
          <w:rFonts w:ascii="Cambria" w:hAnsi="Cambria"/>
          <w:lang w:val="es-ES_tradnl"/>
        </w:rPr>
        <w:t>ANÁLISIS DE ADMISIBILIDAD</w:t>
      </w:r>
      <w:bookmarkEnd w:id="10"/>
      <w:bookmarkEnd w:id="11"/>
    </w:p>
    <w:p w14:paraId="75E94D84" w14:textId="77777777" w:rsidR="009523C6" w:rsidRPr="00B2698D" w:rsidRDefault="009523C6" w:rsidP="00E9443D">
      <w:pPr>
        <w:ind w:left="360" w:hanging="360"/>
        <w:rPr>
          <w:sz w:val="20"/>
          <w:szCs w:val="20"/>
          <w:lang w:val="es-ES_tradnl"/>
        </w:rPr>
      </w:pPr>
    </w:p>
    <w:p w14:paraId="3444D20F" w14:textId="77E99483" w:rsidR="009523C6" w:rsidRPr="00B2698D" w:rsidRDefault="00EC475A" w:rsidP="00E9443D">
      <w:pPr>
        <w:pStyle w:val="Ttulo2"/>
        <w:spacing w:before="0" w:after="0"/>
        <w:ind w:left="360" w:hanging="360"/>
        <w:rPr>
          <w:rFonts w:ascii="Cambria" w:hAnsi="Cambria"/>
          <w:lang w:val="es-ES_tradnl"/>
        </w:rPr>
      </w:pPr>
      <w:bookmarkStart w:id="12" w:name="_Toc110398962"/>
      <w:bookmarkStart w:id="13" w:name="_Toc136860339"/>
      <w:r w:rsidRPr="00B2698D">
        <w:rPr>
          <w:rFonts w:ascii="Cambria" w:hAnsi="Cambria"/>
          <w:lang w:val="es-ES_tradnl"/>
        </w:rPr>
        <w:t xml:space="preserve">A. </w:t>
      </w:r>
      <w:r w:rsidR="00E9443D" w:rsidRPr="00B2698D">
        <w:rPr>
          <w:rFonts w:ascii="Cambria" w:hAnsi="Cambria"/>
          <w:lang w:val="es-ES_tradnl"/>
        </w:rPr>
        <w:tab/>
      </w:r>
      <w:r w:rsidR="00FA2A97" w:rsidRPr="00B2698D">
        <w:rPr>
          <w:rFonts w:ascii="Cambria" w:hAnsi="Cambria"/>
          <w:lang w:val="es-ES_tradnl"/>
        </w:rPr>
        <w:t>Competencia, duplicación de procedimientos y cosa juzgada internacional</w:t>
      </w:r>
      <w:bookmarkEnd w:id="12"/>
      <w:bookmarkEnd w:id="13"/>
      <w:r w:rsidR="00FA2A97" w:rsidRPr="00B2698D">
        <w:rPr>
          <w:rFonts w:ascii="Cambria" w:hAnsi="Cambria"/>
          <w:lang w:val="es-ES_tradnl"/>
        </w:rPr>
        <w:t xml:space="preserve"> </w:t>
      </w:r>
    </w:p>
    <w:p w14:paraId="5538D985" w14:textId="0E5F9CD2" w:rsidR="00801F7E" w:rsidRPr="00B2698D" w:rsidRDefault="00801F7E" w:rsidP="005F7FE2">
      <w:pPr>
        <w:pStyle w:val="Ttulo2"/>
        <w:spacing w:before="0" w:after="0"/>
        <w:rPr>
          <w:rFonts w:ascii="Cambria" w:hAnsi="Cambria"/>
          <w:lang w:val="es-ES_tradnl"/>
        </w:rPr>
      </w:pPr>
    </w:p>
    <w:tbl>
      <w:tblPr>
        <w:tblpPr w:leftFromText="180" w:rightFromText="180" w:vertAnchor="text" w:horzAnchor="margin" w:tblpX="108" w:tblpY="10"/>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492"/>
        <w:gridCol w:w="5575"/>
      </w:tblGrid>
      <w:tr w:rsidR="00F67B40" w:rsidRPr="00B2698D" w14:paraId="4AB37A14" w14:textId="77777777" w:rsidTr="000941C0">
        <w:trPr>
          <w:cantSplit/>
          <w:trHeight w:val="260"/>
        </w:trPr>
        <w:tc>
          <w:tcPr>
            <w:tcW w:w="3492" w:type="dxa"/>
            <w:tcBorders>
              <w:top w:val="single" w:sz="4" w:space="0" w:color="auto"/>
              <w:bottom w:val="single" w:sz="6" w:space="0" w:color="auto"/>
            </w:tcBorders>
            <w:shd w:val="clear" w:color="auto" w:fill="386294"/>
            <w:vAlign w:val="center"/>
          </w:tcPr>
          <w:p w14:paraId="31D1C24D" w14:textId="77777777" w:rsidR="00F67B40" w:rsidRPr="00B2698D" w:rsidRDefault="00F67B40" w:rsidP="002C1739">
            <w:pPr>
              <w:rPr>
                <w:rFonts w:ascii="Cambria" w:hAnsi="Cambria"/>
                <w:b/>
                <w:bCs/>
                <w:i/>
                <w:color w:val="FFFFFF"/>
                <w:sz w:val="20"/>
                <w:szCs w:val="20"/>
                <w:lang w:val="es-ES_tradnl"/>
              </w:rPr>
            </w:pPr>
            <w:r w:rsidRPr="00B2698D">
              <w:rPr>
                <w:rFonts w:ascii="Cambria" w:hAnsi="Cambria"/>
                <w:b/>
                <w:bCs/>
                <w:color w:val="FFFFFF"/>
                <w:sz w:val="20"/>
                <w:szCs w:val="20"/>
                <w:lang w:val="es-ES_tradnl"/>
              </w:rPr>
              <w:t>Competencia</w:t>
            </w:r>
            <w:r w:rsidRPr="00B2698D">
              <w:rPr>
                <w:rFonts w:ascii="Cambria" w:hAnsi="Cambria"/>
                <w:b/>
                <w:bCs/>
                <w:i/>
                <w:color w:val="FFFFFF"/>
                <w:sz w:val="20"/>
                <w:szCs w:val="20"/>
                <w:lang w:val="es-ES_tradnl"/>
              </w:rPr>
              <w:t xml:space="preserve"> </w:t>
            </w:r>
            <w:proofErr w:type="spellStart"/>
            <w:r w:rsidRPr="00B2698D">
              <w:rPr>
                <w:rFonts w:ascii="Cambria" w:hAnsi="Cambria"/>
                <w:b/>
                <w:bCs/>
                <w:i/>
                <w:color w:val="FFFFFF"/>
                <w:sz w:val="20"/>
                <w:szCs w:val="20"/>
                <w:lang w:val="es-ES_tradnl"/>
              </w:rPr>
              <w:t>Ratione</w:t>
            </w:r>
            <w:proofErr w:type="spellEnd"/>
            <w:r w:rsidRPr="00B2698D">
              <w:rPr>
                <w:rFonts w:ascii="Cambria" w:hAnsi="Cambria"/>
                <w:b/>
                <w:bCs/>
                <w:i/>
                <w:color w:val="FFFFFF"/>
                <w:sz w:val="20"/>
                <w:szCs w:val="20"/>
                <w:lang w:val="es-ES_tradnl"/>
              </w:rPr>
              <w:t xml:space="preserve"> </w:t>
            </w:r>
            <w:proofErr w:type="spellStart"/>
            <w:r w:rsidRPr="00B2698D">
              <w:rPr>
                <w:rFonts w:ascii="Cambria" w:hAnsi="Cambria"/>
                <w:b/>
                <w:bCs/>
                <w:i/>
                <w:color w:val="FFFFFF"/>
                <w:sz w:val="20"/>
                <w:szCs w:val="20"/>
                <w:lang w:val="es-ES_tradnl"/>
              </w:rPr>
              <w:t>personae</w:t>
            </w:r>
            <w:proofErr w:type="spellEnd"/>
            <w:r w:rsidRPr="00B2698D">
              <w:rPr>
                <w:rFonts w:ascii="Cambria" w:hAnsi="Cambria"/>
                <w:b/>
                <w:bCs/>
                <w:i/>
                <w:color w:val="FFFFFF"/>
                <w:sz w:val="20"/>
                <w:szCs w:val="20"/>
                <w:lang w:val="es-ES_tradnl"/>
              </w:rPr>
              <w:t>:</w:t>
            </w:r>
          </w:p>
        </w:tc>
        <w:tc>
          <w:tcPr>
            <w:tcW w:w="5575" w:type="dxa"/>
            <w:shd w:val="clear" w:color="auto" w:fill="auto"/>
            <w:vAlign w:val="center"/>
          </w:tcPr>
          <w:p w14:paraId="5717E4DB" w14:textId="77777777" w:rsidR="00F67B40" w:rsidRPr="00B2698D" w:rsidRDefault="00F67B40" w:rsidP="005F7FE2">
            <w:pPr>
              <w:rPr>
                <w:rFonts w:ascii="Cambria" w:hAnsi="Cambria"/>
                <w:bCs/>
                <w:sz w:val="20"/>
                <w:szCs w:val="20"/>
                <w:lang w:val="es-ES_tradnl"/>
              </w:rPr>
            </w:pPr>
            <w:r w:rsidRPr="00B2698D">
              <w:rPr>
                <w:rFonts w:ascii="Cambria" w:hAnsi="Cambria" w:cs="Univers"/>
                <w:color w:val="0D0D0D"/>
                <w:sz w:val="20"/>
                <w:szCs w:val="20"/>
                <w:lang w:val="es-ES_tradnl"/>
              </w:rPr>
              <w:t>Sí</w:t>
            </w:r>
          </w:p>
        </w:tc>
      </w:tr>
      <w:tr w:rsidR="00F67B40" w:rsidRPr="00B2698D" w14:paraId="661E2A32" w14:textId="77777777" w:rsidTr="000941C0">
        <w:trPr>
          <w:cantSplit/>
          <w:trHeight w:val="300"/>
        </w:trPr>
        <w:tc>
          <w:tcPr>
            <w:tcW w:w="3492" w:type="dxa"/>
            <w:tcBorders>
              <w:top w:val="single" w:sz="6" w:space="0" w:color="auto"/>
              <w:bottom w:val="single" w:sz="6" w:space="0" w:color="auto"/>
            </w:tcBorders>
            <w:shd w:val="clear" w:color="auto" w:fill="386294"/>
            <w:vAlign w:val="center"/>
          </w:tcPr>
          <w:p w14:paraId="625F26E8" w14:textId="77777777" w:rsidR="00F67B40" w:rsidRPr="00B2698D" w:rsidRDefault="00F67B40" w:rsidP="002C1739">
            <w:pPr>
              <w:rPr>
                <w:rFonts w:ascii="Cambria" w:hAnsi="Cambria"/>
                <w:b/>
                <w:bCs/>
                <w:color w:val="FFFFFF"/>
                <w:sz w:val="20"/>
                <w:szCs w:val="20"/>
                <w:lang w:val="es-ES_tradnl"/>
              </w:rPr>
            </w:pPr>
            <w:r w:rsidRPr="00B2698D">
              <w:rPr>
                <w:rFonts w:ascii="Cambria" w:hAnsi="Cambria"/>
                <w:b/>
                <w:bCs/>
                <w:color w:val="FFFFFF"/>
                <w:sz w:val="20"/>
                <w:szCs w:val="20"/>
                <w:lang w:val="es-ES_tradnl"/>
              </w:rPr>
              <w:t>Competencia</w:t>
            </w:r>
            <w:r w:rsidRPr="00B2698D">
              <w:rPr>
                <w:rFonts w:ascii="Cambria" w:hAnsi="Cambria"/>
                <w:b/>
                <w:bCs/>
                <w:i/>
                <w:color w:val="FFFFFF"/>
                <w:sz w:val="20"/>
                <w:szCs w:val="20"/>
                <w:lang w:val="es-ES_tradnl"/>
              </w:rPr>
              <w:t xml:space="preserve"> </w:t>
            </w:r>
            <w:proofErr w:type="spellStart"/>
            <w:r w:rsidRPr="00B2698D">
              <w:rPr>
                <w:rFonts w:ascii="Cambria" w:hAnsi="Cambria"/>
                <w:b/>
                <w:bCs/>
                <w:i/>
                <w:color w:val="FFFFFF"/>
                <w:sz w:val="20"/>
                <w:szCs w:val="20"/>
                <w:lang w:val="es-ES_tradnl"/>
              </w:rPr>
              <w:t>Ratione</w:t>
            </w:r>
            <w:proofErr w:type="spellEnd"/>
            <w:r w:rsidRPr="00B2698D">
              <w:rPr>
                <w:rFonts w:ascii="Cambria" w:hAnsi="Cambria"/>
                <w:b/>
                <w:bCs/>
                <w:i/>
                <w:color w:val="FFFFFF"/>
                <w:sz w:val="20"/>
                <w:szCs w:val="20"/>
                <w:lang w:val="es-ES_tradnl"/>
              </w:rPr>
              <w:t xml:space="preserve"> loci</w:t>
            </w:r>
            <w:r w:rsidRPr="00B2698D">
              <w:rPr>
                <w:rFonts w:ascii="Cambria" w:hAnsi="Cambria"/>
                <w:b/>
                <w:bCs/>
                <w:color w:val="FFFFFF"/>
                <w:sz w:val="20"/>
                <w:szCs w:val="20"/>
                <w:lang w:val="es-ES_tradnl"/>
              </w:rPr>
              <w:t>:</w:t>
            </w:r>
          </w:p>
        </w:tc>
        <w:tc>
          <w:tcPr>
            <w:tcW w:w="5575" w:type="dxa"/>
            <w:shd w:val="clear" w:color="auto" w:fill="auto"/>
            <w:vAlign w:val="center"/>
          </w:tcPr>
          <w:p w14:paraId="776483B8" w14:textId="77777777" w:rsidR="00F67B40" w:rsidRPr="00B2698D" w:rsidRDefault="00F67B40" w:rsidP="005F7FE2">
            <w:pPr>
              <w:rPr>
                <w:rFonts w:ascii="Cambria" w:hAnsi="Cambria"/>
                <w:bCs/>
                <w:sz w:val="20"/>
                <w:szCs w:val="20"/>
                <w:lang w:val="es-ES_tradnl"/>
              </w:rPr>
            </w:pPr>
            <w:r w:rsidRPr="00B2698D">
              <w:rPr>
                <w:rFonts w:ascii="Cambria" w:hAnsi="Cambria" w:cs="Univers"/>
                <w:color w:val="0D0D0D"/>
                <w:sz w:val="20"/>
                <w:szCs w:val="20"/>
                <w:lang w:val="es-ES_tradnl"/>
              </w:rPr>
              <w:t>Sí</w:t>
            </w:r>
          </w:p>
        </w:tc>
      </w:tr>
      <w:tr w:rsidR="00F67B40" w:rsidRPr="00B2698D" w14:paraId="12607822" w14:textId="77777777" w:rsidTr="000941C0">
        <w:trPr>
          <w:cantSplit/>
          <w:trHeight w:val="282"/>
        </w:trPr>
        <w:tc>
          <w:tcPr>
            <w:tcW w:w="3492" w:type="dxa"/>
            <w:tcBorders>
              <w:top w:val="single" w:sz="6" w:space="0" w:color="auto"/>
              <w:bottom w:val="single" w:sz="6" w:space="0" w:color="auto"/>
            </w:tcBorders>
            <w:shd w:val="clear" w:color="auto" w:fill="386294"/>
            <w:vAlign w:val="center"/>
          </w:tcPr>
          <w:p w14:paraId="2E459FD9" w14:textId="77777777" w:rsidR="00F67B40" w:rsidRPr="00B2698D" w:rsidRDefault="00F67B40" w:rsidP="002C1739">
            <w:pPr>
              <w:rPr>
                <w:rFonts w:ascii="Cambria" w:hAnsi="Cambria"/>
                <w:b/>
                <w:bCs/>
                <w:color w:val="FFFFFF"/>
                <w:sz w:val="20"/>
                <w:szCs w:val="20"/>
                <w:lang w:val="es-ES_tradnl"/>
              </w:rPr>
            </w:pPr>
            <w:r w:rsidRPr="00B2698D">
              <w:rPr>
                <w:rFonts w:ascii="Cambria" w:hAnsi="Cambria"/>
                <w:b/>
                <w:bCs/>
                <w:color w:val="FFFFFF"/>
                <w:sz w:val="20"/>
                <w:szCs w:val="20"/>
                <w:lang w:val="es-ES_tradnl"/>
              </w:rPr>
              <w:t>Competencia</w:t>
            </w:r>
            <w:r w:rsidRPr="00B2698D">
              <w:rPr>
                <w:rFonts w:ascii="Cambria" w:hAnsi="Cambria"/>
                <w:b/>
                <w:bCs/>
                <w:i/>
                <w:color w:val="FFFFFF"/>
                <w:sz w:val="20"/>
                <w:szCs w:val="20"/>
                <w:lang w:val="es-ES_tradnl"/>
              </w:rPr>
              <w:t xml:space="preserve"> </w:t>
            </w:r>
            <w:proofErr w:type="spellStart"/>
            <w:r w:rsidRPr="00B2698D">
              <w:rPr>
                <w:rFonts w:ascii="Cambria" w:hAnsi="Cambria"/>
                <w:b/>
                <w:bCs/>
                <w:i/>
                <w:color w:val="FFFFFF"/>
                <w:sz w:val="20"/>
                <w:szCs w:val="20"/>
                <w:lang w:val="es-ES_tradnl"/>
              </w:rPr>
              <w:t>Ratione</w:t>
            </w:r>
            <w:proofErr w:type="spellEnd"/>
            <w:r w:rsidRPr="00B2698D">
              <w:rPr>
                <w:rFonts w:ascii="Cambria" w:hAnsi="Cambria"/>
                <w:b/>
                <w:bCs/>
                <w:i/>
                <w:color w:val="FFFFFF"/>
                <w:sz w:val="20"/>
                <w:szCs w:val="20"/>
                <w:lang w:val="es-ES_tradnl"/>
              </w:rPr>
              <w:t xml:space="preserve"> </w:t>
            </w:r>
            <w:proofErr w:type="spellStart"/>
            <w:r w:rsidRPr="00B2698D">
              <w:rPr>
                <w:rFonts w:ascii="Cambria" w:hAnsi="Cambria"/>
                <w:b/>
                <w:bCs/>
                <w:i/>
                <w:color w:val="FFFFFF"/>
                <w:sz w:val="20"/>
                <w:szCs w:val="20"/>
                <w:lang w:val="es-ES_tradnl"/>
              </w:rPr>
              <w:t>temporis</w:t>
            </w:r>
            <w:proofErr w:type="spellEnd"/>
            <w:r w:rsidRPr="00B2698D">
              <w:rPr>
                <w:rFonts w:ascii="Cambria" w:hAnsi="Cambria"/>
                <w:b/>
                <w:bCs/>
                <w:color w:val="FFFFFF"/>
                <w:sz w:val="20"/>
                <w:szCs w:val="20"/>
                <w:lang w:val="es-ES_tradnl"/>
              </w:rPr>
              <w:t>:</w:t>
            </w:r>
          </w:p>
        </w:tc>
        <w:tc>
          <w:tcPr>
            <w:tcW w:w="5575" w:type="dxa"/>
            <w:shd w:val="clear" w:color="auto" w:fill="auto"/>
            <w:vAlign w:val="center"/>
          </w:tcPr>
          <w:p w14:paraId="40121FF3" w14:textId="77777777" w:rsidR="00F67B40" w:rsidRPr="00B2698D" w:rsidRDefault="00F67B40" w:rsidP="005F7FE2">
            <w:pPr>
              <w:rPr>
                <w:rFonts w:ascii="Cambria" w:hAnsi="Cambria"/>
                <w:bCs/>
                <w:sz w:val="20"/>
                <w:szCs w:val="20"/>
                <w:lang w:val="es-ES_tradnl"/>
              </w:rPr>
            </w:pPr>
            <w:r w:rsidRPr="00B2698D">
              <w:rPr>
                <w:rFonts w:ascii="Cambria" w:hAnsi="Cambria" w:cs="Univers"/>
                <w:color w:val="0D0D0D"/>
                <w:sz w:val="20"/>
                <w:szCs w:val="20"/>
                <w:lang w:val="es-ES_tradnl"/>
              </w:rPr>
              <w:t>Sí</w:t>
            </w:r>
          </w:p>
        </w:tc>
      </w:tr>
      <w:tr w:rsidR="00F67B40" w:rsidRPr="00B2698D" w14:paraId="4DBAA6A2" w14:textId="77777777" w:rsidTr="000941C0">
        <w:trPr>
          <w:cantSplit/>
          <w:trHeight w:val="516"/>
        </w:trPr>
        <w:tc>
          <w:tcPr>
            <w:tcW w:w="3492" w:type="dxa"/>
            <w:tcBorders>
              <w:top w:val="single" w:sz="6" w:space="0" w:color="auto"/>
              <w:bottom w:val="single" w:sz="6" w:space="0" w:color="auto"/>
            </w:tcBorders>
            <w:shd w:val="clear" w:color="auto" w:fill="386294"/>
            <w:vAlign w:val="center"/>
          </w:tcPr>
          <w:p w14:paraId="19ED7570" w14:textId="77777777" w:rsidR="00F67B40" w:rsidRPr="00B2698D" w:rsidRDefault="00F67B40" w:rsidP="002C1739">
            <w:pPr>
              <w:rPr>
                <w:rFonts w:ascii="Cambria" w:hAnsi="Cambria"/>
                <w:b/>
                <w:bCs/>
                <w:color w:val="FFFFFF"/>
                <w:sz w:val="20"/>
                <w:szCs w:val="20"/>
                <w:lang w:val="es-ES_tradnl"/>
              </w:rPr>
            </w:pPr>
            <w:r w:rsidRPr="00B2698D">
              <w:rPr>
                <w:rFonts w:ascii="Cambria" w:hAnsi="Cambria"/>
                <w:b/>
                <w:bCs/>
                <w:color w:val="FFFFFF"/>
                <w:sz w:val="20"/>
                <w:szCs w:val="20"/>
                <w:lang w:val="es-ES_tradnl"/>
              </w:rPr>
              <w:t>Competencia</w:t>
            </w:r>
            <w:r w:rsidRPr="00B2698D">
              <w:rPr>
                <w:rFonts w:ascii="Cambria" w:hAnsi="Cambria"/>
                <w:b/>
                <w:bCs/>
                <w:i/>
                <w:color w:val="FFFFFF"/>
                <w:sz w:val="20"/>
                <w:szCs w:val="20"/>
                <w:lang w:val="es-ES_tradnl"/>
              </w:rPr>
              <w:t xml:space="preserve"> </w:t>
            </w:r>
            <w:proofErr w:type="spellStart"/>
            <w:r w:rsidRPr="00B2698D">
              <w:rPr>
                <w:rFonts w:ascii="Cambria" w:hAnsi="Cambria"/>
                <w:b/>
                <w:bCs/>
                <w:i/>
                <w:color w:val="FFFFFF"/>
                <w:sz w:val="20"/>
                <w:szCs w:val="20"/>
                <w:lang w:val="es-ES_tradnl"/>
              </w:rPr>
              <w:t>Ratione</w:t>
            </w:r>
            <w:proofErr w:type="spellEnd"/>
            <w:r w:rsidRPr="00B2698D">
              <w:rPr>
                <w:rFonts w:ascii="Cambria" w:hAnsi="Cambria"/>
                <w:b/>
                <w:bCs/>
                <w:i/>
                <w:color w:val="FFFFFF"/>
                <w:sz w:val="20"/>
                <w:szCs w:val="20"/>
                <w:lang w:val="es-ES_tradnl"/>
              </w:rPr>
              <w:t xml:space="preserve"> </w:t>
            </w:r>
            <w:proofErr w:type="spellStart"/>
            <w:r w:rsidRPr="00B2698D">
              <w:rPr>
                <w:rFonts w:ascii="Cambria" w:hAnsi="Cambria"/>
                <w:b/>
                <w:bCs/>
                <w:i/>
                <w:color w:val="FFFFFF"/>
                <w:sz w:val="20"/>
                <w:szCs w:val="20"/>
                <w:lang w:val="es-ES_tradnl"/>
              </w:rPr>
              <w:t>materiae</w:t>
            </w:r>
            <w:proofErr w:type="spellEnd"/>
            <w:r w:rsidRPr="00B2698D">
              <w:rPr>
                <w:rFonts w:ascii="Cambria" w:hAnsi="Cambria"/>
                <w:b/>
                <w:bCs/>
                <w:color w:val="FFFFFF"/>
                <w:sz w:val="20"/>
                <w:szCs w:val="20"/>
                <w:lang w:val="es-ES_tradnl"/>
              </w:rPr>
              <w:t>:</w:t>
            </w:r>
          </w:p>
        </w:tc>
        <w:tc>
          <w:tcPr>
            <w:tcW w:w="5575" w:type="dxa"/>
            <w:shd w:val="clear" w:color="auto" w:fill="auto"/>
            <w:vAlign w:val="center"/>
          </w:tcPr>
          <w:p w14:paraId="45BF0F4C" w14:textId="69BC8BE3" w:rsidR="00F67B40" w:rsidRPr="00B2698D" w:rsidRDefault="00F67B40" w:rsidP="00E9443D">
            <w:pPr>
              <w:jc w:val="both"/>
              <w:rPr>
                <w:rFonts w:ascii="Cambria" w:hAnsi="Cambria"/>
                <w:bCs/>
                <w:sz w:val="20"/>
                <w:szCs w:val="20"/>
                <w:lang w:val="es-ES_tradnl"/>
              </w:rPr>
            </w:pPr>
            <w:r w:rsidRPr="00B2698D">
              <w:rPr>
                <w:rFonts w:ascii="Cambria" w:hAnsi="Cambria" w:cs="Univers"/>
                <w:color w:val="0D0D0D"/>
                <w:sz w:val="20"/>
                <w:szCs w:val="20"/>
                <w:lang w:val="es-ES_tradnl"/>
              </w:rPr>
              <w:t xml:space="preserve">Sí, </w:t>
            </w:r>
            <w:r w:rsidRPr="00B2698D">
              <w:rPr>
                <w:rFonts w:ascii="Cambria" w:hAnsi="Cambria"/>
                <w:bCs/>
                <w:sz w:val="20"/>
                <w:szCs w:val="20"/>
                <w:lang w:val="es-ES_tradnl"/>
              </w:rPr>
              <w:t>Declaración Americana</w:t>
            </w:r>
            <w:r w:rsidR="00E510E5" w:rsidRPr="00B2698D">
              <w:rPr>
                <w:rFonts w:ascii="Cambria" w:hAnsi="Cambria"/>
                <w:bCs/>
                <w:sz w:val="20"/>
                <w:szCs w:val="20"/>
                <w:lang w:val="es-ES_tradnl"/>
              </w:rPr>
              <w:t xml:space="preserve"> (</w:t>
            </w:r>
            <w:r w:rsidR="00642C6F" w:rsidRPr="00B2698D">
              <w:rPr>
                <w:rFonts w:ascii="Cambria" w:hAnsi="Cambria"/>
                <w:bCs/>
                <w:sz w:val="20"/>
                <w:szCs w:val="20"/>
                <w:lang w:val="es-ES_tradnl"/>
              </w:rPr>
              <w:t xml:space="preserve">depósito del instrumento de ratificación de la Carta de la OEA realizado el </w:t>
            </w:r>
            <w:r w:rsidR="00226409" w:rsidRPr="00B2698D">
              <w:rPr>
                <w:rFonts w:ascii="Cambria" w:hAnsi="Cambria"/>
                <w:bCs/>
                <w:sz w:val="20"/>
                <w:szCs w:val="20"/>
                <w:lang w:val="es-ES_tradnl"/>
              </w:rPr>
              <w:t>16 de julio de 1952</w:t>
            </w:r>
            <w:r w:rsidR="00642C6F" w:rsidRPr="00B2698D">
              <w:rPr>
                <w:rFonts w:ascii="Cambria" w:hAnsi="Cambria"/>
                <w:bCs/>
                <w:sz w:val="20"/>
                <w:szCs w:val="20"/>
                <w:lang w:val="es-ES_tradnl"/>
              </w:rPr>
              <w:t>)</w:t>
            </w:r>
          </w:p>
        </w:tc>
      </w:tr>
      <w:tr w:rsidR="00F67B40" w:rsidRPr="00B2698D" w14:paraId="57687B48" w14:textId="77777777" w:rsidTr="000941C0">
        <w:trPr>
          <w:cantSplit/>
          <w:trHeight w:val="516"/>
        </w:trPr>
        <w:tc>
          <w:tcPr>
            <w:tcW w:w="3492" w:type="dxa"/>
            <w:tcBorders>
              <w:top w:val="single" w:sz="6" w:space="0" w:color="auto"/>
              <w:bottom w:val="single" w:sz="6" w:space="0" w:color="auto"/>
            </w:tcBorders>
            <w:shd w:val="clear" w:color="auto" w:fill="386294"/>
            <w:vAlign w:val="center"/>
          </w:tcPr>
          <w:p w14:paraId="0C976E65" w14:textId="77777777" w:rsidR="00F67B40" w:rsidRPr="00B2698D" w:rsidRDefault="00F67B40" w:rsidP="002C1739">
            <w:pPr>
              <w:rPr>
                <w:rFonts w:ascii="Cambria" w:hAnsi="Cambria"/>
                <w:b/>
                <w:bCs/>
                <w:color w:val="FFFFFF"/>
                <w:sz w:val="20"/>
                <w:szCs w:val="20"/>
                <w:lang w:val="es-ES_tradnl"/>
              </w:rPr>
            </w:pPr>
            <w:r w:rsidRPr="00B2698D">
              <w:rPr>
                <w:rFonts w:ascii="Cambria" w:hAnsi="Cambria"/>
                <w:b/>
                <w:bCs/>
                <w:color w:val="FFFFFF"/>
                <w:sz w:val="20"/>
                <w:szCs w:val="20"/>
                <w:lang w:val="es-ES_tradnl"/>
              </w:rPr>
              <w:t xml:space="preserve">Duplicación de </w:t>
            </w:r>
            <w:proofErr w:type="gramStart"/>
            <w:r w:rsidRPr="00B2698D">
              <w:rPr>
                <w:rFonts w:ascii="Cambria" w:hAnsi="Cambria"/>
                <w:b/>
                <w:bCs/>
                <w:color w:val="FFFFFF"/>
                <w:sz w:val="20"/>
                <w:szCs w:val="20"/>
                <w:lang w:val="es-ES_tradnl"/>
              </w:rPr>
              <w:t>procedimientos  y</w:t>
            </w:r>
            <w:proofErr w:type="gramEnd"/>
            <w:r w:rsidRPr="00B2698D">
              <w:rPr>
                <w:rFonts w:ascii="Cambria" w:hAnsi="Cambria"/>
                <w:b/>
                <w:bCs/>
                <w:color w:val="FFFFFF"/>
                <w:sz w:val="20"/>
                <w:szCs w:val="20"/>
                <w:lang w:val="es-ES_tradnl"/>
              </w:rPr>
              <w:t xml:space="preserve"> cosa juzgada internacional</w:t>
            </w:r>
          </w:p>
        </w:tc>
        <w:tc>
          <w:tcPr>
            <w:tcW w:w="5575" w:type="dxa"/>
            <w:shd w:val="clear" w:color="auto" w:fill="auto"/>
            <w:vAlign w:val="center"/>
          </w:tcPr>
          <w:p w14:paraId="2872CE7E" w14:textId="77777777" w:rsidR="00F67B40" w:rsidRPr="00B2698D" w:rsidRDefault="00F67B40" w:rsidP="005F7FE2">
            <w:pPr>
              <w:rPr>
                <w:rFonts w:ascii="Cambria" w:hAnsi="Cambria" w:cs="Univers"/>
                <w:color w:val="0D0D0D"/>
                <w:sz w:val="20"/>
                <w:szCs w:val="20"/>
                <w:lang w:val="es-ES_tradnl"/>
              </w:rPr>
            </w:pPr>
            <w:r w:rsidRPr="00B2698D">
              <w:rPr>
                <w:rFonts w:ascii="Cambria" w:hAnsi="Cambria" w:cs="Univers"/>
                <w:color w:val="0D0D0D"/>
                <w:sz w:val="20"/>
                <w:szCs w:val="20"/>
                <w:lang w:val="es-ES_tradnl"/>
              </w:rPr>
              <w:t>No</w:t>
            </w:r>
          </w:p>
        </w:tc>
      </w:tr>
    </w:tbl>
    <w:p w14:paraId="16B40C5F" w14:textId="77777777" w:rsidR="00536F65" w:rsidRPr="00B2698D" w:rsidRDefault="00536F65" w:rsidP="005F7FE2">
      <w:pPr>
        <w:pStyle w:val="Ttulo2"/>
        <w:spacing w:before="0" w:after="0"/>
        <w:rPr>
          <w:rFonts w:ascii="Cambria" w:hAnsi="Cambria"/>
          <w:lang w:val="es-ES_tradnl"/>
        </w:rPr>
      </w:pPr>
    </w:p>
    <w:p w14:paraId="0FEBC086" w14:textId="5AA13523" w:rsidR="00C116BD" w:rsidRPr="00B2698D" w:rsidRDefault="00C116BD" w:rsidP="00EB2FE5">
      <w:pPr>
        <w:pStyle w:val="Ttulo2"/>
        <w:spacing w:before="0" w:after="0"/>
        <w:ind w:left="360" w:hanging="360"/>
        <w:rPr>
          <w:rFonts w:ascii="Cambria" w:hAnsi="Cambria"/>
          <w:lang w:val="es-ES_tradnl"/>
        </w:rPr>
      </w:pPr>
      <w:bookmarkStart w:id="14" w:name="_Toc110398963"/>
      <w:bookmarkStart w:id="15" w:name="_Toc136860340"/>
      <w:r w:rsidRPr="00B2698D">
        <w:rPr>
          <w:rFonts w:ascii="Cambria" w:hAnsi="Cambria"/>
          <w:lang w:val="es-ES_tradnl"/>
        </w:rPr>
        <w:t>B</w:t>
      </w:r>
      <w:r w:rsidR="00E510E5" w:rsidRPr="00B2698D">
        <w:rPr>
          <w:rFonts w:ascii="Cambria" w:hAnsi="Cambria"/>
          <w:lang w:val="es-ES_tradnl"/>
        </w:rPr>
        <w:t xml:space="preserve">. </w:t>
      </w:r>
      <w:r w:rsidR="009523C6" w:rsidRPr="00B2698D">
        <w:rPr>
          <w:rFonts w:ascii="Cambria" w:hAnsi="Cambria"/>
          <w:lang w:val="es-ES_tradnl"/>
        </w:rPr>
        <w:tab/>
      </w:r>
      <w:bookmarkStart w:id="16" w:name="_Toc110398964"/>
      <w:bookmarkEnd w:id="14"/>
      <w:r w:rsidRPr="00B2698D">
        <w:rPr>
          <w:rFonts w:ascii="Cambria" w:hAnsi="Cambria"/>
          <w:lang w:val="es-ES_tradnl"/>
        </w:rPr>
        <w:t>Agotamiento de los recursos interno</w:t>
      </w:r>
      <w:r w:rsidR="007F0F1C" w:rsidRPr="00B2698D">
        <w:rPr>
          <w:rFonts w:ascii="Cambria" w:hAnsi="Cambria"/>
          <w:lang w:val="es-ES_tradnl"/>
        </w:rPr>
        <w:t>s y plazo de presentación</w:t>
      </w:r>
      <w:bookmarkEnd w:id="15"/>
      <w:r w:rsidR="007F0F1C" w:rsidRPr="00B2698D">
        <w:rPr>
          <w:rFonts w:ascii="Cambria" w:hAnsi="Cambria"/>
          <w:lang w:val="es-ES_tradnl"/>
        </w:rPr>
        <w:t xml:space="preserve"> </w:t>
      </w:r>
      <w:bookmarkEnd w:id="16"/>
    </w:p>
    <w:p w14:paraId="70C325B6" w14:textId="10C48FB2" w:rsidR="00794B8E" w:rsidRPr="00B2698D" w:rsidRDefault="00794B8E" w:rsidP="00E9443D">
      <w:pPr>
        <w:pBdr>
          <w:top w:val="none" w:sz="0" w:space="0" w:color="auto"/>
          <w:left w:val="none" w:sz="0" w:space="0" w:color="auto"/>
          <w:bottom w:val="none" w:sz="0" w:space="0" w:color="auto"/>
          <w:right w:val="none" w:sz="0" w:space="0" w:color="auto"/>
          <w:between w:val="none" w:sz="0" w:space="0" w:color="auto"/>
          <w:bar w:val="none" w:sz="0" w:color="auto"/>
        </w:pBdr>
        <w:suppressAutoHyphens/>
        <w:ind w:right="288"/>
        <w:jc w:val="both"/>
        <w:rPr>
          <w:rFonts w:ascii="Cambria" w:hAnsi="Cambria"/>
          <w:sz w:val="20"/>
          <w:szCs w:val="20"/>
          <w:lang w:val="es-ES_tradnl"/>
        </w:rPr>
      </w:pPr>
    </w:p>
    <w:p w14:paraId="0AE980F4" w14:textId="7C13FCE1" w:rsidR="00036CAA" w:rsidRPr="00B2698D" w:rsidRDefault="00C116BD" w:rsidP="002C173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360"/>
        </w:tabs>
        <w:suppressAutoHyphens/>
        <w:ind w:firstLine="0"/>
        <w:jc w:val="both"/>
        <w:rPr>
          <w:rFonts w:ascii="Cambria" w:hAnsi="Cambria"/>
          <w:sz w:val="20"/>
          <w:szCs w:val="20"/>
          <w:lang w:val="es-ES_tradnl"/>
        </w:rPr>
      </w:pPr>
      <w:r w:rsidRPr="00B2698D">
        <w:rPr>
          <w:rFonts w:ascii="Cambria" w:hAnsi="Cambria"/>
          <w:sz w:val="20"/>
          <w:szCs w:val="20"/>
          <w:lang w:val="es-ES_tradnl"/>
        </w:rPr>
        <w:t>El artículo 31.1 del Reglamento</w:t>
      </w:r>
      <w:r w:rsidR="009721AC" w:rsidRPr="00B2698D">
        <w:rPr>
          <w:rFonts w:ascii="Cambria" w:hAnsi="Cambria"/>
          <w:sz w:val="20"/>
          <w:szCs w:val="20"/>
          <w:lang w:val="es-ES_tradnl"/>
        </w:rPr>
        <w:t xml:space="preserve"> de la CIDH </w:t>
      </w:r>
      <w:r w:rsidRPr="00B2698D">
        <w:rPr>
          <w:rFonts w:ascii="Cambria" w:hAnsi="Cambria"/>
          <w:sz w:val="20"/>
          <w:szCs w:val="20"/>
          <w:lang w:val="es-ES_tradnl"/>
        </w:rPr>
        <w:t xml:space="preserve">exige el previo agotamiento de los recursos disponibles en la jurisdicción interna conforme a los principios de derecho internacional generalmente reconocidos, como requisito para la admisión de los reclamos presentados en la petición. Este requisito tiene como objeto permitir que las autoridades nacionales conozcan sobre la supuesta violación de un derecho protegido y, de ser apropiado, solucionen la situación antes de que sea conocida por una instancia internacional. Por su parte, el artículo 31.2 del Reglamento prevé que el requisito de previo agotamiento de los recursos internos no resulta aplicable cuando: i) no exista en la legislación interna del Estado de que se trata el debido proceso legal para la protección del derecho o derechos que se alega han sido violados; </w:t>
      </w:r>
      <w:proofErr w:type="spellStart"/>
      <w:r w:rsidRPr="00B2698D">
        <w:rPr>
          <w:rFonts w:ascii="Cambria" w:hAnsi="Cambria"/>
          <w:sz w:val="20"/>
          <w:szCs w:val="20"/>
          <w:lang w:val="es-ES_tradnl"/>
        </w:rPr>
        <w:t>ii</w:t>
      </w:r>
      <w:proofErr w:type="spellEnd"/>
      <w:r w:rsidRPr="00B2698D">
        <w:rPr>
          <w:rFonts w:ascii="Cambria" w:hAnsi="Cambria"/>
          <w:sz w:val="20"/>
          <w:szCs w:val="20"/>
          <w:lang w:val="es-ES_tradnl"/>
        </w:rPr>
        <w:t xml:space="preserve">) no se haya permitido al presunto lesionado en sus derechos el acceso a los recursos a la jurisdicción interna, o haya sido impedido de agotarlos; o </w:t>
      </w:r>
      <w:proofErr w:type="spellStart"/>
      <w:r w:rsidRPr="00B2698D">
        <w:rPr>
          <w:rFonts w:ascii="Cambria" w:hAnsi="Cambria"/>
          <w:sz w:val="20"/>
          <w:szCs w:val="20"/>
          <w:lang w:val="es-ES_tradnl"/>
        </w:rPr>
        <w:t>iii</w:t>
      </w:r>
      <w:proofErr w:type="spellEnd"/>
      <w:r w:rsidRPr="00B2698D">
        <w:rPr>
          <w:rFonts w:ascii="Cambria" w:hAnsi="Cambria"/>
          <w:sz w:val="20"/>
          <w:szCs w:val="20"/>
          <w:lang w:val="es-ES_tradnl"/>
        </w:rPr>
        <w:t>) haya retardo injustificado en la decisión sobre los mencionados recursos</w:t>
      </w:r>
      <w:r w:rsidR="00A27F89" w:rsidRPr="00B2698D">
        <w:rPr>
          <w:rStyle w:val="Refdenotaalpie"/>
          <w:rFonts w:ascii="Cambria" w:hAnsi="Cambria"/>
          <w:sz w:val="20"/>
          <w:szCs w:val="20"/>
          <w:lang w:val="es-ES_tradnl"/>
        </w:rPr>
        <w:footnoteReference w:id="4"/>
      </w:r>
      <w:r w:rsidRPr="00B2698D">
        <w:rPr>
          <w:rFonts w:ascii="Cambria" w:hAnsi="Cambria"/>
          <w:sz w:val="20"/>
          <w:szCs w:val="20"/>
          <w:lang w:val="es-ES_tradnl"/>
        </w:rPr>
        <w:t>.</w:t>
      </w:r>
    </w:p>
    <w:p w14:paraId="25D950C1" w14:textId="051C5B16" w:rsidR="0037589E" w:rsidRPr="00B2698D" w:rsidRDefault="0037589E" w:rsidP="0037589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p>
    <w:p w14:paraId="780AF676" w14:textId="4D442027" w:rsidR="00415F0D" w:rsidRPr="00B2698D" w:rsidRDefault="0037589E" w:rsidP="0037589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360"/>
        </w:tabs>
        <w:suppressAutoHyphens/>
        <w:ind w:firstLine="0"/>
        <w:jc w:val="both"/>
        <w:rPr>
          <w:rFonts w:ascii="Cambria" w:hAnsi="Cambria"/>
          <w:sz w:val="20"/>
          <w:szCs w:val="20"/>
          <w:lang w:val="es-ES_tradnl"/>
        </w:rPr>
      </w:pPr>
      <w:r w:rsidRPr="00B2698D">
        <w:rPr>
          <w:rFonts w:ascii="Cambria" w:hAnsi="Cambria"/>
          <w:sz w:val="20"/>
          <w:szCs w:val="20"/>
          <w:lang w:val="es-ES_tradnl"/>
        </w:rPr>
        <w:t xml:space="preserve">En el presente caso la Comisión toma nota de que, frente a la muerte de los señores </w:t>
      </w:r>
      <w:proofErr w:type="spellStart"/>
      <w:r w:rsidRPr="00B2698D">
        <w:rPr>
          <w:rFonts w:ascii="Cambria" w:hAnsi="Cambria"/>
          <w:sz w:val="20"/>
          <w:szCs w:val="20"/>
          <w:lang w:val="es-ES_tradnl"/>
        </w:rPr>
        <w:t>Payá</w:t>
      </w:r>
      <w:proofErr w:type="spellEnd"/>
      <w:r w:rsidRPr="00B2698D">
        <w:rPr>
          <w:rFonts w:ascii="Cambria" w:hAnsi="Cambria"/>
          <w:sz w:val="20"/>
          <w:szCs w:val="20"/>
          <w:lang w:val="es-ES_tradnl"/>
        </w:rPr>
        <w:t xml:space="preserve"> y Cepero, se inició un proceso penal. </w:t>
      </w:r>
      <w:proofErr w:type="gramStart"/>
      <w:r w:rsidRPr="00B2698D">
        <w:rPr>
          <w:rFonts w:ascii="Cambria" w:hAnsi="Cambria"/>
          <w:sz w:val="20"/>
          <w:szCs w:val="20"/>
          <w:lang w:val="es-ES_tradnl"/>
        </w:rPr>
        <w:t>De acuerdo a</w:t>
      </w:r>
      <w:proofErr w:type="gramEnd"/>
      <w:r w:rsidRPr="00B2698D">
        <w:rPr>
          <w:rFonts w:ascii="Cambria" w:hAnsi="Cambria"/>
          <w:sz w:val="20"/>
          <w:szCs w:val="20"/>
          <w:lang w:val="es-ES_tradnl"/>
        </w:rPr>
        <w:t xml:space="preserve"> lo informado por la parte peticionaria, el </w:t>
      </w:r>
      <w:r w:rsidRPr="00B2698D">
        <w:rPr>
          <w:rFonts w:ascii="Cambria" w:hAnsi="Cambria"/>
          <w:w w:val="105"/>
          <w:sz w:val="20"/>
          <w:szCs w:val="20"/>
          <w:lang w:val="es-ES_tradnl"/>
        </w:rPr>
        <w:t>15 de octubre de 2012 se emitió una sentencia condenatoria</w:t>
      </w:r>
      <w:r w:rsidR="00012EA7" w:rsidRPr="00B2698D">
        <w:rPr>
          <w:rFonts w:ascii="Cambria" w:hAnsi="Cambria"/>
          <w:w w:val="105"/>
          <w:sz w:val="20"/>
          <w:szCs w:val="20"/>
          <w:lang w:val="es-ES_tradnl"/>
        </w:rPr>
        <w:t xml:space="preserve"> en contra del se</w:t>
      </w:r>
      <w:r w:rsidR="00012EA7" w:rsidRPr="00B2698D">
        <w:rPr>
          <w:rFonts w:ascii="Cambria" w:hAnsi="Cambria"/>
          <w:w w:val="105"/>
          <w:sz w:val="20"/>
          <w:szCs w:val="20"/>
          <w:lang w:val="es-US"/>
        </w:rPr>
        <w:t>ñor Ángel Carromero</w:t>
      </w:r>
      <w:r w:rsidRPr="00B2698D">
        <w:rPr>
          <w:rFonts w:ascii="Cambria" w:hAnsi="Cambria"/>
          <w:w w:val="105"/>
          <w:sz w:val="20"/>
          <w:szCs w:val="20"/>
          <w:lang w:val="es-ES_tradnl"/>
        </w:rPr>
        <w:t xml:space="preserve">. </w:t>
      </w:r>
      <w:r w:rsidR="00131B65" w:rsidRPr="00B2698D">
        <w:rPr>
          <w:rFonts w:ascii="Cambria" w:hAnsi="Cambria"/>
          <w:w w:val="105"/>
          <w:sz w:val="20"/>
          <w:szCs w:val="20"/>
          <w:lang w:val="es-ES_tradnl"/>
        </w:rPr>
        <w:t>L</w:t>
      </w:r>
      <w:r w:rsidRPr="00B2698D">
        <w:rPr>
          <w:rFonts w:ascii="Cambria" w:hAnsi="Cambria"/>
          <w:w w:val="105"/>
          <w:sz w:val="20"/>
          <w:szCs w:val="20"/>
          <w:lang w:val="es-ES_tradnl"/>
        </w:rPr>
        <w:t xml:space="preserve">a CIDH observa que a nivel interno no existiría otros recursos pendientes por lo que considera que la parte peticionaria agotó los recursos internos conforme al </w:t>
      </w:r>
      <w:r w:rsidRPr="00B2698D">
        <w:rPr>
          <w:rFonts w:ascii="Cambria" w:hAnsi="Cambria"/>
          <w:sz w:val="20"/>
          <w:szCs w:val="20"/>
          <w:lang w:val="es-ES_tradnl"/>
        </w:rPr>
        <w:t xml:space="preserve">artículo 31.1 del Reglamento de la CIDH. Asimismo, tomando en cuenta que la petición fue presentada el 15 de abril de 2013, la Comisión considera que ésta se presentó dentro del plazo de seis meses conforme al artículo 32.1 de su Reglamento. </w:t>
      </w:r>
    </w:p>
    <w:p w14:paraId="65B789E6" w14:textId="77777777" w:rsidR="0037589E" w:rsidRPr="00B2698D" w:rsidRDefault="0037589E" w:rsidP="0037589E">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uppressAutoHyphens/>
        <w:jc w:val="both"/>
        <w:rPr>
          <w:rFonts w:ascii="Cambria" w:hAnsi="Cambria"/>
          <w:sz w:val="20"/>
          <w:szCs w:val="20"/>
          <w:lang w:val="es-ES_tradnl"/>
        </w:rPr>
      </w:pPr>
    </w:p>
    <w:p w14:paraId="00060D18" w14:textId="03E1E040" w:rsidR="0027004C" w:rsidRPr="00B2698D" w:rsidRDefault="00EB2FE5" w:rsidP="002C1739">
      <w:pPr>
        <w:pStyle w:val="Ttulo3"/>
        <w:spacing w:before="0" w:after="0"/>
        <w:ind w:left="360" w:hanging="360"/>
        <w:rPr>
          <w:lang w:val="es-ES_tradnl"/>
        </w:rPr>
      </w:pPr>
      <w:bookmarkStart w:id="17" w:name="_Toc110398966"/>
      <w:bookmarkStart w:id="18" w:name="_Toc136860341"/>
      <w:r w:rsidRPr="00B2698D">
        <w:rPr>
          <w:lang w:val="es-ES_tradnl"/>
        </w:rPr>
        <w:lastRenderedPageBreak/>
        <w:t xml:space="preserve">C. </w:t>
      </w:r>
      <w:r w:rsidRPr="00B2698D">
        <w:rPr>
          <w:lang w:val="es-ES_tradnl"/>
        </w:rPr>
        <w:tab/>
      </w:r>
      <w:r w:rsidR="0027004C" w:rsidRPr="00B2698D">
        <w:rPr>
          <w:lang w:val="es-ES_tradnl"/>
        </w:rPr>
        <w:t>Caracterización de los hechos alegados</w:t>
      </w:r>
      <w:bookmarkEnd w:id="17"/>
      <w:bookmarkEnd w:id="18"/>
    </w:p>
    <w:p w14:paraId="3D09582B" w14:textId="77777777" w:rsidR="006C17EA" w:rsidRPr="00B2698D" w:rsidRDefault="006C17EA" w:rsidP="005F7FE2">
      <w:pPr>
        <w:rPr>
          <w:rFonts w:eastAsia="SimSun"/>
          <w:sz w:val="20"/>
          <w:szCs w:val="20"/>
          <w:lang w:val="es-ES_tradnl"/>
        </w:rPr>
      </w:pPr>
    </w:p>
    <w:p w14:paraId="5F6F7BCA" w14:textId="6D7AACEA" w:rsidR="00BB11C6" w:rsidRPr="00B2698D" w:rsidRDefault="0027004C" w:rsidP="00744C9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360"/>
        </w:tabs>
        <w:suppressAutoHyphens/>
        <w:ind w:firstLine="0"/>
        <w:jc w:val="both"/>
        <w:rPr>
          <w:rFonts w:ascii="Cambria" w:hAnsi="Cambria"/>
          <w:color w:val="000000"/>
          <w:sz w:val="20"/>
          <w:szCs w:val="20"/>
          <w:lang w:val="es-ES_tradnl"/>
        </w:rPr>
      </w:pPr>
      <w:r w:rsidRPr="00B2698D">
        <w:rPr>
          <w:rFonts w:ascii="Cambria" w:hAnsi="Cambria" w:cs="Arial"/>
          <w:sz w:val="20"/>
          <w:szCs w:val="20"/>
          <w:lang w:val="es-ES_tradnl"/>
        </w:rPr>
        <w:t>En</w:t>
      </w:r>
      <w:r w:rsidRPr="00B2698D">
        <w:rPr>
          <w:rFonts w:ascii="Cambria" w:eastAsia="SimSun" w:hAnsi="Cambria"/>
          <w:sz w:val="20"/>
          <w:szCs w:val="20"/>
          <w:lang w:val="es-ES_tradnl"/>
        </w:rPr>
        <w:t xml:space="preserve"> vista de </w:t>
      </w:r>
      <w:r w:rsidR="002C1739" w:rsidRPr="00B2698D">
        <w:rPr>
          <w:rFonts w:ascii="Cambria" w:eastAsia="SimSun" w:hAnsi="Cambria"/>
          <w:sz w:val="20"/>
          <w:szCs w:val="20"/>
          <w:lang w:val="es-ES_tradnl"/>
        </w:rPr>
        <w:t>los alegatos presentados por la parte peticionaria</w:t>
      </w:r>
      <w:r w:rsidRPr="00B2698D">
        <w:rPr>
          <w:rFonts w:ascii="Cambria" w:eastAsia="SimSun" w:hAnsi="Cambria"/>
          <w:sz w:val="20"/>
          <w:szCs w:val="20"/>
          <w:lang w:val="es-ES_tradnl"/>
        </w:rPr>
        <w:t>, la CIDH considera que</w:t>
      </w:r>
      <w:r w:rsidR="008A4A2E" w:rsidRPr="00B2698D">
        <w:rPr>
          <w:rFonts w:ascii="Cambria" w:eastAsia="SimSun" w:hAnsi="Cambria"/>
          <w:sz w:val="20"/>
          <w:szCs w:val="20"/>
          <w:lang w:val="es-ES_tradnl"/>
        </w:rPr>
        <w:t xml:space="preserve"> </w:t>
      </w:r>
      <w:r w:rsidR="002C1739" w:rsidRPr="00B2698D">
        <w:rPr>
          <w:rFonts w:ascii="Cambria" w:eastAsia="SimSun" w:hAnsi="Cambria"/>
          <w:sz w:val="20"/>
          <w:szCs w:val="20"/>
          <w:lang w:val="es-ES_tradnl"/>
        </w:rPr>
        <w:t>se pueden caracterizar</w:t>
      </w:r>
      <w:r w:rsidR="006A6275" w:rsidRPr="00B2698D">
        <w:rPr>
          <w:rFonts w:ascii="Cambria" w:hAnsi="Cambria"/>
          <w:sz w:val="20"/>
          <w:szCs w:val="20"/>
          <w:lang w:val="es-ES_tradnl"/>
        </w:rPr>
        <w:t xml:space="preserve"> violaciones de </w:t>
      </w:r>
      <w:r w:rsidRPr="00B2698D">
        <w:rPr>
          <w:rFonts w:ascii="Cambria" w:eastAsia="SimSun" w:hAnsi="Cambria"/>
          <w:sz w:val="20"/>
          <w:szCs w:val="20"/>
          <w:lang w:val="es-ES_tradnl"/>
        </w:rPr>
        <w:t>los derechos protegidos en los artículos</w:t>
      </w:r>
      <w:r w:rsidR="00744C96" w:rsidRPr="00B2698D">
        <w:rPr>
          <w:rFonts w:ascii="Cambria" w:eastAsia="SimSun" w:hAnsi="Cambria"/>
          <w:sz w:val="20"/>
          <w:szCs w:val="20"/>
          <w:lang w:val="es-ES_tradnl"/>
        </w:rPr>
        <w:t xml:space="preserve"> I</w:t>
      </w:r>
      <w:r w:rsidR="00F249F8" w:rsidRPr="00B2698D">
        <w:rPr>
          <w:rFonts w:ascii="Cambria" w:eastAsia="SimSun" w:hAnsi="Cambria"/>
          <w:sz w:val="20"/>
          <w:szCs w:val="20"/>
          <w:lang w:val="es-ES_tradnl"/>
        </w:rPr>
        <w:t xml:space="preserve"> (</w:t>
      </w:r>
      <w:r w:rsidR="005D48E0" w:rsidRPr="00B2698D">
        <w:rPr>
          <w:rFonts w:ascii="Cambria" w:eastAsia="SimSun" w:hAnsi="Cambria"/>
          <w:sz w:val="20"/>
          <w:szCs w:val="20"/>
          <w:lang w:val="es-ES_tradnl"/>
        </w:rPr>
        <w:t>d</w:t>
      </w:r>
      <w:r w:rsidR="00F249F8" w:rsidRPr="00B2698D">
        <w:rPr>
          <w:rFonts w:ascii="Cambria" w:eastAsia="SimSun" w:hAnsi="Cambria"/>
          <w:sz w:val="20"/>
          <w:szCs w:val="20"/>
          <w:lang w:val="es-ES_tradnl"/>
        </w:rPr>
        <w:t>erecho a la vida, a la libertad, a la seguridad e integridad de la persona)</w:t>
      </w:r>
      <w:r w:rsidR="00744C96" w:rsidRPr="00B2698D">
        <w:rPr>
          <w:rFonts w:ascii="Cambria" w:eastAsia="SimSun" w:hAnsi="Cambria"/>
          <w:sz w:val="20"/>
          <w:szCs w:val="20"/>
          <w:lang w:val="es-ES_tradnl"/>
        </w:rPr>
        <w:t xml:space="preserve">, </w:t>
      </w:r>
      <w:r w:rsidR="00744C96" w:rsidRPr="00B2698D">
        <w:rPr>
          <w:rFonts w:ascii="Cambria" w:hAnsi="Cambria" w:cs="Cambria"/>
          <w:color w:val="000000"/>
          <w:sz w:val="20"/>
          <w:szCs w:val="20"/>
          <w:u w:color="000000"/>
          <w:lang w:val="es-PE" w:eastAsia="es-ES"/>
        </w:rPr>
        <w:t>IV</w:t>
      </w:r>
      <w:r w:rsidR="00F249F8" w:rsidRPr="00B2698D">
        <w:rPr>
          <w:rFonts w:ascii="Cambria" w:hAnsi="Cambria" w:cs="Cambria"/>
          <w:color w:val="000000"/>
          <w:sz w:val="20"/>
          <w:szCs w:val="20"/>
          <w:u w:color="000000"/>
          <w:lang w:val="es-PE" w:eastAsia="es-ES"/>
        </w:rPr>
        <w:t xml:space="preserve"> (</w:t>
      </w:r>
      <w:r w:rsidR="005D48E0" w:rsidRPr="00B2698D">
        <w:rPr>
          <w:rFonts w:ascii="Cambria" w:hAnsi="Cambria" w:cs="Cambria"/>
          <w:color w:val="000000"/>
          <w:sz w:val="20"/>
          <w:szCs w:val="20"/>
          <w:u w:color="000000"/>
          <w:lang w:val="es-PE" w:eastAsia="es-ES"/>
        </w:rPr>
        <w:t>derecho a la libertad de investigación, opinión, expresión y difusión)</w:t>
      </w:r>
      <w:r w:rsidR="00744C96" w:rsidRPr="00B2698D">
        <w:rPr>
          <w:rFonts w:ascii="Cambria" w:hAnsi="Cambria" w:cs="Cambria"/>
          <w:color w:val="000000"/>
          <w:sz w:val="20"/>
          <w:szCs w:val="20"/>
          <w:u w:color="000000"/>
          <w:lang w:val="es-PE" w:eastAsia="es-ES"/>
        </w:rPr>
        <w:t>, V</w:t>
      </w:r>
      <w:r w:rsidR="005D48E0" w:rsidRPr="00B2698D">
        <w:rPr>
          <w:rFonts w:ascii="Cambria" w:hAnsi="Cambria" w:cs="Cambria"/>
          <w:color w:val="000000"/>
          <w:sz w:val="20"/>
          <w:szCs w:val="20"/>
          <w:u w:color="000000"/>
          <w:lang w:val="es-PE" w:eastAsia="es-ES"/>
        </w:rPr>
        <w:t xml:space="preserve"> (derecho a la protección de la honra, la reputación personal y a la vida privada y familiar)</w:t>
      </w:r>
      <w:r w:rsidR="00744C96" w:rsidRPr="00B2698D">
        <w:rPr>
          <w:rFonts w:ascii="Cambria" w:hAnsi="Cambria" w:cs="Cambria"/>
          <w:color w:val="000000"/>
          <w:sz w:val="20"/>
          <w:szCs w:val="20"/>
          <w:u w:color="000000"/>
          <w:lang w:val="es-PE" w:eastAsia="es-ES"/>
        </w:rPr>
        <w:t>, VIII</w:t>
      </w:r>
      <w:r w:rsidR="005D48E0" w:rsidRPr="00B2698D">
        <w:rPr>
          <w:rFonts w:ascii="Cambria" w:hAnsi="Cambria" w:cs="Cambria"/>
          <w:color w:val="000000"/>
          <w:sz w:val="20"/>
          <w:szCs w:val="20"/>
          <w:u w:color="000000"/>
          <w:lang w:val="es-PE" w:eastAsia="es-ES"/>
        </w:rPr>
        <w:t xml:space="preserve"> (</w:t>
      </w:r>
      <w:r w:rsidR="00CB32A4" w:rsidRPr="00B2698D">
        <w:rPr>
          <w:rFonts w:ascii="Cambria" w:hAnsi="Cambria" w:cs="Cambria"/>
          <w:color w:val="000000"/>
          <w:sz w:val="20"/>
          <w:szCs w:val="20"/>
          <w:u w:color="000000"/>
          <w:lang w:val="es-PE" w:eastAsia="es-ES"/>
        </w:rPr>
        <w:t>derecho de residencia y tránsito)</w:t>
      </w:r>
      <w:r w:rsidR="00744C96" w:rsidRPr="00B2698D">
        <w:rPr>
          <w:rFonts w:ascii="Cambria" w:hAnsi="Cambria" w:cs="Cambria"/>
          <w:color w:val="000000"/>
          <w:sz w:val="20"/>
          <w:szCs w:val="20"/>
          <w:u w:color="000000"/>
          <w:lang w:val="es-PE" w:eastAsia="es-ES"/>
        </w:rPr>
        <w:t>, IX</w:t>
      </w:r>
      <w:r w:rsidR="00CB32A4" w:rsidRPr="00B2698D">
        <w:rPr>
          <w:rFonts w:ascii="Cambria" w:hAnsi="Cambria" w:cs="Cambria"/>
          <w:color w:val="000000"/>
          <w:sz w:val="20"/>
          <w:szCs w:val="20"/>
          <w:u w:color="000000"/>
          <w:lang w:val="es-PE" w:eastAsia="es-ES"/>
        </w:rPr>
        <w:t xml:space="preserve"> (derecho a la inviolabilidad del domicilio)</w:t>
      </w:r>
      <w:r w:rsidR="00744C96" w:rsidRPr="00B2698D">
        <w:rPr>
          <w:rFonts w:ascii="Cambria" w:hAnsi="Cambria" w:cs="Cambria"/>
          <w:color w:val="000000"/>
          <w:sz w:val="20"/>
          <w:szCs w:val="20"/>
          <w:u w:color="000000"/>
          <w:lang w:val="es-PE" w:eastAsia="es-ES"/>
        </w:rPr>
        <w:t>, X</w:t>
      </w:r>
      <w:r w:rsidR="00CB32A4" w:rsidRPr="00B2698D">
        <w:rPr>
          <w:rFonts w:ascii="Cambria" w:hAnsi="Cambria" w:cs="Cambria"/>
          <w:color w:val="000000"/>
          <w:sz w:val="20"/>
          <w:szCs w:val="20"/>
          <w:u w:color="000000"/>
          <w:lang w:val="es-PE" w:eastAsia="es-ES"/>
        </w:rPr>
        <w:t xml:space="preserve"> (derecho a la inviolabilidad y circulación de correspondencia)</w:t>
      </w:r>
      <w:r w:rsidR="00744C96" w:rsidRPr="00B2698D">
        <w:rPr>
          <w:rFonts w:ascii="Cambria" w:hAnsi="Cambria" w:cs="Cambria"/>
          <w:color w:val="000000"/>
          <w:sz w:val="20"/>
          <w:szCs w:val="20"/>
          <w:u w:color="000000"/>
          <w:lang w:val="es-PE" w:eastAsia="es-ES"/>
        </w:rPr>
        <w:t>, XVIII</w:t>
      </w:r>
      <w:r w:rsidR="000E548D" w:rsidRPr="00B2698D">
        <w:rPr>
          <w:rFonts w:ascii="Cambria" w:hAnsi="Cambria" w:cs="Cambria"/>
          <w:color w:val="000000"/>
          <w:sz w:val="20"/>
          <w:szCs w:val="20"/>
          <w:u w:color="000000"/>
          <w:lang w:val="es-PE" w:eastAsia="es-ES"/>
        </w:rPr>
        <w:t xml:space="preserve"> (derecho de justicia) </w:t>
      </w:r>
      <w:r w:rsidR="00744C96" w:rsidRPr="00B2698D">
        <w:rPr>
          <w:rFonts w:ascii="Cambria" w:hAnsi="Cambria" w:cs="Cambria"/>
          <w:color w:val="000000"/>
          <w:sz w:val="20"/>
          <w:szCs w:val="20"/>
          <w:u w:color="000000"/>
          <w:lang w:val="es-PE" w:eastAsia="es-ES"/>
        </w:rPr>
        <w:t>, XXI</w:t>
      </w:r>
      <w:r w:rsidR="00253BA7" w:rsidRPr="00B2698D">
        <w:rPr>
          <w:rFonts w:ascii="Cambria" w:hAnsi="Cambria" w:cs="Cambria"/>
          <w:color w:val="000000"/>
          <w:sz w:val="20"/>
          <w:szCs w:val="20"/>
          <w:u w:color="000000"/>
          <w:lang w:val="es-PE" w:eastAsia="es-ES"/>
        </w:rPr>
        <w:t xml:space="preserve"> (derecho de reunión)</w:t>
      </w:r>
      <w:r w:rsidR="00744C96" w:rsidRPr="00B2698D">
        <w:rPr>
          <w:rFonts w:ascii="Cambria" w:hAnsi="Cambria" w:cs="Cambria"/>
          <w:color w:val="000000"/>
          <w:sz w:val="20"/>
          <w:szCs w:val="20"/>
          <w:u w:color="000000"/>
          <w:lang w:val="es-PE" w:eastAsia="es-ES"/>
        </w:rPr>
        <w:t>, XXII</w:t>
      </w:r>
      <w:r w:rsidR="00253BA7" w:rsidRPr="00B2698D">
        <w:rPr>
          <w:rFonts w:ascii="Cambria" w:hAnsi="Cambria" w:cs="Cambria"/>
          <w:color w:val="000000"/>
          <w:sz w:val="20"/>
          <w:szCs w:val="20"/>
          <w:u w:color="000000"/>
          <w:lang w:val="es-PE" w:eastAsia="es-ES"/>
        </w:rPr>
        <w:t xml:space="preserve"> (derecho de asociación)</w:t>
      </w:r>
      <w:r w:rsidR="00744C96" w:rsidRPr="00B2698D">
        <w:rPr>
          <w:rFonts w:ascii="Cambria" w:hAnsi="Cambria" w:cs="Cambria"/>
          <w:color w:val="000000"/>
          <w:sz w:val="20"/>
          <w:szCs w:val="20"/>
          <w:u w:color="000000"/>
          <w:lang w:val="es-PE" w:eastAsia="es-ES"/>
        </w:rPr>
        <w:t>, XXIV</w:t>
      </w:r>
      <w:r w:rsidR="00253BA7" w:rsidRPr="00B2698D">
        <w:rPr>
          <w:rFonts w:ascii="Cambria" w:hAnsi="Cambria" w:cs="Cambria"/>
          <w:color w:val="000000"/>
          <w:sz w:val="20"/>
          <w:szCs w:val="20"/>
          <w:u w:color="000000"/>
          <w:lang w:val="es-PE" w:eastAsia="es-ES"/>
        </w:rPr>
        <w:t xml:space="preserve"> (</w:t>
      </w:r>
      <w:r w:rsidR="00352239" w:rsidRPr="00B2698D">
        <w:rPr>
          <w:rFonts w:ascii="Cambria" w:hAnsi="Cambria" w:cs="Cambria"/>
          <w:color w:val="000000"/>
          <w:sz w:val="20"/>
          <w:szCs w:val="20"/>
          <w:u w:color="000000"/>
          <w:lang w:val="es-PE" w:eastAsia="es-ES"/>
        </w:rPr>
        <w:t>derecho de petición)</w:t>
      </w:r>
      <w:r w:rsidR="00744C96" w:rsidRPr="00B2698D">
        <w:rPr>
          <w:rFonts w:ascii="Cambria" w:hAnsi="Cambria" w:cs="Cambria"/>
          <w:color w:val="000000"/>
          <w:sz w:val="20"/>
          <w:szCs w:val="20"/>
          <w:u w:color="000000"/>
          <w:lang w:val="es-PE" w:eastAsia="es-ES"/>
        </w:rPr>
        <w:t>, XXV</w:t>
      </w:r>
      <w:r w:rsidR="00352239" w:rsidRPr="00B2698D">
        <w:rPr>
          <w:rFonts w:ascii="Cambria" w:hAnsi="Cambria" w:cs="Cambria"/>
          <w:color w:val="000000"/>
          <w:sz w:val="20"/>
          <w:szCs w:val="20"/>
          <w:u w:color="000000"/>
          <w:lang w:val="es-PE" w:eastAsia="es-ES"/>
        </w:rPr>
        <w:t xml:space="preserve"> (derecho de protección contra la detención arbitraria)</w:t>
      </w:r>
      <w:r w:rsidR="00744C96" w:rsidRPr="00B2698D">
        <w:rPr>
          <w:rFonts w:ascii="Cambria" w:hAnsi="Cambria" w:cs="Cambria"/>
          <w:color w:val="000000"/>
          <w:sz w:val="20"/>
          <w:szCs w:val="20"/>
          <w:u w:color="000000"/>
          <w:lang w:val="es-PE" w:eastAsia="es-ES"/>
        </w:rPr>
        <w:t xml:space="preserve"> y XXVI</w:t>
      </w:r>
      <w:r w:rsidR="00352239" w:rsidRPr="00B2698D">
        <w:rPr>
          <w:rFonts w:ascii="Cambria" w:hAnsi="Cambria" w:cs="Cambria"/>
          <w:color w:val="000000"/>
          <w:sz w:val="20"/>
          <w:szCs w:val="20"/>
          <w:u w:color="000000"/>
          <w:lang w:val="es-PE" w:eastAsia="es-ES"/>
        </w:rPr>
        <w:t xml:space="preserve"> </w:t>
      </w:r>
      <w:r w:rsidR="00BF3973" w:rsidRPr="00B2698D">
        <w:rPr>
          <w:rFonts w:ascii="Cambria" w:hAnsi="Cambria" w:cs="Cambria"/>
          <w:color w:val="000000"/>
          <w:sz w:val="20"/>
          <w:szCs w:val="20"/>
          <w:u w:color="000000"/>
          <w:lang w:val="es-PE" w:eastAsia="es-ES"/>
        </w:rPr>
        <w:t>(derecho a un proceso regular)</w:t>
      </w:r>
      <w:r w:rsidR="00744C96" w:rsidRPr="00B2698D">
        <w:rPr>
          <w:rFonts w:ascii="Cambria" w:hAnsi="Cambria" w:cs="Cambria"/>
          <w:color w:val="000000"/>
          <w:sz w:val="20"/>
          <w:szCs w:val="20"/>
          <w:u w:color="000000"/>
          <w:lang w:val="es-PE" w:eastAsia="es-ES"/>
        </w:rPr>
        <w:t xml:space="preserve"> de la Declaración Americana </w:t>
      </w:r>
      <w:r w:rsidRPr="00B2698D">
        <w:rPr>
          <w:rFonts w:ascii="Cambria" w:eastAsia="SimSun" w:hAnsi="Cambria"/>
          <w:sz w:val="20"/>
          <w:szCs w:val="20"/>
          <w:lang w:val="es-ES_tradnl"/>
        </w:rPr>
        <w:t>de Derechos y Deberes del Hombre.</w:t>
      </w:r>
      <w:r w:rsidR="005C2A46" w:rsidRPr="00B2698D">
        <w:rPr>
          <w:rFonts w:ascii="Cambria" w:eastAsia="SimSun" w:hAnsi="Cambria"/>
          <w:sz w:val="20"/>
          <w:szCs w:val="20"/>
          <w:lang w:val="es-ES_tradnl"/>
        </w:rPr>
        <w:t xml:space="preserve"> </w:t>
      </w:r>
    </w:p>
    <w:p w14:paraId="407E1B8E" w14:textId="77777777" w:rsidR="008B1B56" w:rsidRPr="00B2698D" w:rsidRDefault="008B1B56" w:rsidP="008B1B56">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 w:val="left" w:pos="6747"/>
        </w:tabs>
        <w:autoSpaceDE w:val="0"/>
        <w:autoSpaceDN w:val="0"/>
        <w:adjustRightInd w:val="0"/>
        <w:ind w:left="720"/>
        <w:jc w:val="both"/>
        <w:rPr>
          <w:rFonts w:ascii="Cambria" w:eastAsia="SimSun" w:hAnsi="Cambria"/>
          <w:sz w:val="20"/>
          <w:szCs w:val="20"/>
          <w:lang w:val="es-ES_tradnl"/>
        </w:rPr>
      </w:pPr>
    </w:p>
    <w:p w14:paraId="40F3EE7A" w14:textId="77777777" w:rsidR="008B1B56" w:rsidRPr="00B2698D" w:rsidRDefault="008B1B56" w:rsidP="002C1739">
      <w:pPr>
        <w:pStyle w:val="Ttulo1"/>
        <w:tabs>
          <w:tab w:val="left" w:pos="360"/>
        </w:tabs>
        <w:spacing w:before="0"/>
        <w:ind w:left="0"/>
        <w:rPr>
          <w:rFonts w:ascii="Cambria" w:hAnsi="Cambria"/>
          <w:lang w:val="es-ES_tradnl"/>
        </w:rPr>
      </w:pPr>
      <w:bookmarkStart w:id="19" w:name="_Toc77597620"/>
      <w:bookmarkStart w:id="20" w:name="_Toc105404458"/>
      <w:bookmarkStart w:id="21" w:name="_Toc110398967"/>
      <w:bookmarkStart w:id="22" w:name="_Toc136860342"/>
      <w:r w:rsidRPr="00B2698D">
        <w:rPr>
          <w:rFonts w:ascii="Cambria" w:hAnsi="Cambria"/>
          <w:lang w:val="es-ES_tradnl"/>
        </w:rPr>
        <w:t>DETERMINACIONES DE HECHO</w:t>
      </w:r>
      <w:bookmarkEnd w:id="19"/>
      <w:bookmarkEnd w:id="20"/>
      <w:bookmarkEnd w:id="21"/>
      <w:bookmarkEnd w:id="22"/>
      <w:r w:rsidRPr="00B2698D">
        <w:rPr>
          <w:rFonts w:ascii="Cambria" w:hAnsi="Cambria"/>
          <w:lang w:val="es-ES_tradnl"/>
        </w:rPr>
        <w:t xml:space="preserve"> </w:t>
      </w:r>
    </w:p>
    <w:p w14:paraId="1AF633A2" w14:textId="77777777" w:rsidR="008B1B56" w:rsidRPr="00B2698D" w:rsidRDefault="008B1B56" w:rsidP="008B1B56">
      <w:pPr>
        <w:pStyle w:val="NormalWeb"/>
        <w:spacing w:before="0" w:beforeAutospacing="0" w:after="0" w:afterAutospacing="0"/>
        <w:jc w:val="both"/>
        <w:textAlignment w:val="baseline"/>
        <w:rPr>
          <w:rFonts w:ascii="Cambria" w:hAnsi="Cambria" w:cs="Arial"/>
          <w:color w:val="2B2B2B"/>
          <w:sz w:val="20"/>
          <w:szCs w:val="20"/>
          <w:lang w:val="es-ES_tradnl"/>
        </w:rPr>
      </w:pPr>
    </w:p>
    <w:p w14:paraId="72278479" w14:textId="4005C32F" w:rsidR="008B1B56" w:rsidRPr="00B2698D" w:rsidRDefault="00400698" w:rsidP="00AD28B6">
      <w:pPr>
        <w:pStyle w:val="Ttulo2"/>
        <w:tabs>
          <w:tab w:val="left" w:pos="360"/>
        </w:tabs>
        <w:spacing w:before="0" w:after="0"/>
        <w:ind w:left="0"/>
        <w:jc w:val="both"/>
        <w:rPr>
          <w:rFonts w:ascii="Cambria" w:eastAsia="Arial Unicode MS" w:hAnsi="Cambria"/>
          <w:lang w:val="es-ES_tradnl"/>
        </w:rPr>
      </w:pPr>
      <w:bookmarkStart w:id="23" w:name="_Toc77597622"/>
      <w:bookmarkStart w:id="24" w:name="_Toc105404459"/>
      <w:bookmarkStart w:id="25" w:name="_Toc110398968"/>
      <w:bookmarkStart w:id="26" w:name="_Toc136860343"/>
      <w:r w:rsidRPr="00B2698D">
        <w:rPr>
          <w:rFonts w:ascii="Cambria" w:eastAsia="Arial Unicode MS" w:hAnsi="Cambria"/>
          <w:lang w:val="es-ES_tradnl"/>
        </w:rPr>
        <w:t xml:space="preserve">A. </w:t>
      </w:r>
      <w:r w:rsidR="00AD28B6" w:rsidRPr="00B2698D">
        <w:rPr>
          <w:rFonts w:ascii="Cambria" w:eastAsia="Arial Unicode MS" w:hAnsi="Cambria"/>
          <w:lang w:val="es-ES_tradnl"/>
        </w:rPr>
        <w:tab/>
      </w:r>
      <w:r w:rsidR="008B1B56" w:rsidRPr="00B2698D">
        <w:rPr>
          <w:rFonts w:ascii="Cambria" w:eastAsia="Arial Unicode MS" w:hAnsi="Cambria"/>
          <w:lang w:val="es-ES_tradnl"/>
        </w:rPr>
        <w:t>Contexto de persecución de disidentes políticos y defensores de derechos humanos en Cuba</w:t>
      </w:r>
      <w:bookmarkEnd w:id="23"/>
      <w:bookmarkEnd w:id="24"/>
      <w:bookmarkEnd w:id="25"/>
      <w:bookmarkEnd w:id="26"/>
    </w:p>
    <w:p w14:paraId="711216C2" w14:textId="77777777" w:rsidR="008B1B56" w:rsidRPr="00B2698D" w:rsidRDefault="008B1B56" w:rsidP="008B1B56">
      <w:pPr>
        <w:rPr>
          <w:rFonts w:ascii="Cambria" w:hAnsi="Cambria"/>
          <w:sz w:val="20"/>
          <w:szCs w:val="20"/>
          <w:lang w:val="es-ES_tradnl"/>
        </w:rPr>
      </w:pPr>
    </w:p>
    <w:p w14:paraId="009681E5" w14:textId="792236CA" w:rsidR="00207891" w:rsidRPr="00B2698D" w:rsidRDefault="00237A0B" w:rsidP="00665DE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360"/>
        </w:tabs>
        <w:suppressAutoHyphens/>
        <w:ind w:firstLine="0"/>
        <w:jc w:val="both"/>
        <w:rPr>
          <w:rFonts w:ascii="Cambria" w:eastAsiaTheme="minorHAnsi" w:hAnsi="Cambria"/>
          <w:sz w:val="20"/>
          <w:szCs w:val="20"/>
          <w:bdr w:val="none" w:sz="0" w:space="0" w:color="auto"/>
          <w:lang w:val="es-ES_tradnl"/>
        </w:rPr>
      </w:pPr>
      <w:r w:rsidRPr="00B2698D">
        <w:rPr>
          <w:rFonts w:ascii="Cambria" w:hAnsi="Cambria"/>
          <w:sz w:val="20"/>
          <w:szCs w:val="20"/>
          <w:lang w:val="es-ES_tradnl"/>
        </w:rPr>
        <w:t>La Comisión</w:t>
      </w:r>
      <w:r w:rsidR="00207891" w:rsidRPr="00B2698D">
        <w:rPr>
          <w:rFonts w:ascii="Cambria" w:hAnsi="Cambria"/>
          <w:sz w:val="20"/>
          <w:szCs w:val="20"/>
          <w:lang w:val="es-ES_tradnl"/>
        </w:rPr>
        <w:t xml:space="preserve"> resalta que en el marco de sus funciones de monitoreo, así como en el sistema de peticiones y casos, se ha pronunciado sobre la situación en Cuba en relación con la persecución a disidentes políticos</w:t>
      </w:r>
      <w:r w:rsidR="008F4553" w:rsidRPr="00B2698D">
        <w:rPr>
          <w:rFonts w:ascii="Cambria" w:hAnsi="Cambria"/>
          <w:sz w:val="20"/>
          <w:szCs w:val="20"/>
          <w:lang w:val="es-ES_tradnl"/>
        </w:rPr>
        <w:t>, periodistas, artistas</w:t>
      </w:r>
      <w:r w:rsidR="00207891" w:rsidRPr="00B2698D">
        <w:rPr>
          <w:rFonts w:ascii="Cambria" w:hAnsi="Cambria"/>
          <w:sz w:val="20"/>
          <w:szCs w:val="20"/>
          <w:lang w:val="es-ES_tradnl"/>
        </w:rPr>
        <w:t xml:space="preserve"> y defensores de derechos humanos. Es así como</w:t>
      </w:r>
      <w:r w:rsidRPr="00B2698D">
        <w:rPr>
          <w:rFonts w:ascii="Cambria" w:hAnsi="Cambria"/>
          <w:sz w:val="20"/>
          <w:szCs w:val="20"/>
          <w:lang w:val="es-ES_tradnl"/>
        </w:rPr>
        <w:t xml:space="preserve"> ha considerado que e</w:t>
      </w:r>
      <w:r w:rsidR="008B1B56" w:rsidRPr="00B2698D">
        <w:rPr>
          <w:rFonts w:ascii="Cambria" w:hAnsi="Cambria"/>
          <w:sz w:val="20"/>
          <w:szCs w:val="20"/>
          <w:lang w:val="es-ES_tradnl"/>
        </w:rPr>
        <w:t>n Cuba existe un marco legal y un ejercicio del poder político por parte de las fuerzas estatales que limitan el pluralismo político</w:t>
      </w:r>
      <w:r w:rsidR="00F20BA3" w:rsidRPr="00B2698D">
        <w:rPr>
          <w:rStyle w:val="Refdenotaalpie"/>
          <w:rFonts w:ascii="Cambria" w:hAnsi="Cambria"/>
          <w:sz w:val="20"/>
          <w:szCs w:val="20"/>
          <w:lang w:val="es-ES_tradnl"/>
        </w:rPr>
        <w:footnoteReference w:id="5"/>
      </w:r>
      <w:r w:rsidR="008B1B56" w:rsidRPr="00B2698D">
        <w:rPr>
          <w:rFonts w:ascii="Cambria" w:hAnsi="Cambria"/>
          <w:sz w:val="20"/>
          <w:szCs w:val="20"/>
          <w:lang w:val="es-ES_tradnl"/>
        </w:rPr>
        <w:t xml:space="preserve">. Esto ha generado </w:t>
      </w:r>
      <w:r w:rsidR="008B1B56" w:rsidRPr="00B2698D">
        <w:rPr>
          <w:rFonts w:ascii="Cambria" w:eastAsiaTheme="minorHAnsi" w:hAnsi="Cambria"/>
          <w:sz w:val="20"/>
          <w:szCs w:val="20"/>
          <w:bdr w:val="none" w:sz="0" w:space="0" w:color="auto"/>
          <w:lang w:val="es-ES_tradnl"/>
        </w:rPr>
        <w:t>una falta de espacios que permitan la participación de una pluralidad de líneas de pensamiento y expresión</w:t>
      </w:r>
      <w:r w:rsidR="008B1B56" w:rsidRPr="00B2698D">
        <w:rPr>
          <w:rStyle w:val="Refdenotaalpie"/>
          <w:rFonts w:ascii="Cambria" w:eastAsiaTheme="minorHAnsi" w:hAnsi="Cambria"/>
          <w:sz w:val="20"/>
          <w:szCs w:val="20"/>
          <w:bdr w:val="none" w:sz="0" w:space="0" w:color="auto"/>
          <w:lang w:val="es-ES_tradnl"/>
        </w:rPr>
        <w:footnoteReference w:id="6"/>
      </w:r>
      <w:r w:rsidR="008B1B56" w:rsidRPr="00B2698D">
        <w:rPr>
          <w:rFonts w:ascii="Cambria" w:eastAsiaTheme="minorHAnsi" w:hAnsi="Cambria"/>
          <w:sz w:val="20"/>
          <w:szCs w:val="20"/>
          <w:bdr w:val="none" w:sz="0" w:space="0" w:color="auto"/>
          <w:lang w:val="es-ES_tradnl"/>
        </w:rPr>
        <w:t xml:space="preserve">. </w:t>
      </w:r>
      <w:r w:rsidR="008B1B56" w:rsidRPr="00B2698D">
        <w:rPr>
          <w:rFonts w:ascii="Cambria" w:hAnsi="Cambria"/>
          <w:spacing w:val="-1"/>
          <w:sz w:val="20"/>
          <w:szCs w:val="20"/>
          <w:lang w:val="es-ES_tradnl"/>
        </w:rPr>
        <w:t>La</w:t>
      </w:r>
      <w:r w:rsidR="008B1B56" w:rsidRPr="00B2698D">
        <w:rPr>
          <w:rFonts w:ascii="Cambria" w:hAnsi="Cambria"/>
          <w:spacing w:val="-14"/>
          <w:sz w:val="20"/>
          <w:szCs w:val="20"/>
          <w:lang w:val="es-ES_tradnl"/>
        </w:rPr>
        <w:t xml:space="preserve"> </w:t>
      </w:r>
      <w:r w:rsidR="008B1B56" w:rsidRPr="00B2698D">
        <w:rPr>
          <w:rFonts w:ascii="Cambria" w:hAnsi="Cambria"/>
          <w:spacing w:val="-1"/>
          <w:sz w:val="20"/>
          <w:szCs w:val="20"/>
          <w:lang w:val="es-ES_tradnl"/>
        </w:rPr>
        <w:t>Comisión</w:t>
      </w:r>
      <w:r w:rsidR="008B1B56" w:rsidRPr="00B2698D">
        <w:rPr>
          <w:rFonts w:ascii="Cambria" w:hAnsi="Cambria"/>
          <w:spacing w:val="-14"/>
          <w:sz w:val="20"/>
          <w:szCs w:val="20"/>
          <w:lang w:val="es-ES_tradnl"/>
        </w:rPr>
        <w:t xml:space="preserve"> </w:t>
      </w:r>
      <w:r w:rsidR="008B1B56" w:rsidRPr="00B2698D">
        <w:rPr>
          <w:rFonts w:ascii="Cambria" w:hAnsi="Cambria"/>
          <w:spacing w:val="-1"/>
          <w:sz w:val="20"/>
          <w:szCs w:val="20"/>
          <w:lang w:val="es-ES_tradnl"/>
        </w:rPr>
        <w:t>ha</w:t>
      </w:r>
      <w:r w:rsidR="008B1B56" w:rsidRPr="00B2698D">
        <w:rPr>
          <w:rFonts w:ascii="Cambria" w:hAnsi="Cambria"/>
          <w:spacing w:val="-14"/>
          <w:sz w:val="20"/>
          <w:szCs w:val="20"/>
          <w:lang w:val="es-ES_tradnl"/>
        </w:rPr>
        <w:t xml:space="preserve"> </w:t>
      </w:r>
      <w:r w:rsidR="00207891" w:rsidRPr="00B2698D">
        <w:rPr>
          <w:rFonts w:ascii="Cambria" w:hAnsi="Cambria"/>
          <w:spacing w:val="-1"/>
          <w:sz w:val="20"/>
          <w:szCs w:val="20"/>
          <w:lang w:val="es-ES_tradnl"/>
        </w:rPr>
        <w:t>sostenido</w:t>
      </w:r>
      <w:r w:rsidR="008B1B56" w:rsidRPr="00B2698D">
        <w:rPr>
          <w:rFonts w:ascii="Cambria" w:hAnsi="Cambria"/>
          <w:spacing w:val="-1"/>
          <w:sz w:val="20"/>
          <w:szCs w:val="20"/>
          <w:lang w:val="es-ES_tradnl"/>
        </w:rPr>
        <w:t xml:space="preserve"> </w:t>
      </w:r>
      <w:r w:rsidR="00207891" w:rsidRPr="00B2698D">
        <w:rPr>
          <w:rFonts w:ascii="Cambria" w:hAnsi="Cambria"/>
          <w:spacing w:val="-1"/>
          <w:sz w:val="20"/>
          <w:szCs w:val="20"/>
          <w:lang w:val="es-ES_tradnl"/>
        </w:rPr>
        <w:t>que en Cuba</w:t>
      </w:r>
      <w:r w:rsidR="008B1B56" w:rsidRPr="00B2698D">
        <w:rPr>
          <w:rFonts w:ascii="Cambria" w:hAnsi="Cambria"/>
          <w:spacing w:val="-14"/>
          <w:sz w:val="20"/>
          <w:szCs w:val="20"/>
          <w:lang w:val="es-ES_tradnl"/>
        </w:rPr>
        <w:t xml:space="preserve"> </w:t>
      </w:r>
      <w:r w:rsidR="008B1B56" w:rsidRPr="00B2698D">
        <w:rPr>
          <w:rFonts w:ascii="Cambria" w:hAnsi="Cambria"/>
          <w:sz w:val="20"/>
          <w:szCs w:val="20"/>
          <w:lang w:val="es-ES_tradnl"/>
        </w:rPr>
        <w:t>hay ausencia</w:t>
      </w:r>
      <w:r w:rsidR="008B1B56" w:rsidRPr="00B2698D">
        <w:rPr>
          <w:rFonts w:ascii="Cambria" w:hAnsi="Cambria"/>
          <w:spacing w:val="-14"/>
          <w:sz w:val="20"/>
          <w:szCs w:val="20"/>
          <w:lang w:val="es-ES_tradnl"/>
        </w:rPr>
        <w:t xml:space="preserve"> </w:t>
      </w:r>
      <w:r w:rsidR="008B1B56" w:rsidRPr="00B2698D">
        <w:rPr>
          <w:rFonts w:ascii="Cambria" w:hAnsi="Cambria"/>
          <w:sz w:val="20"/>
          <w:szCs w:val="20"/>
          <w:lang w:val="es-ES_tradnl"/>
        </w:rPr>
        <w:t>de</w:t>
      </w:r>
      <w:r w:rsidR="008B1B56" w:rsidRPr="00B2698D">
        <w:rPr>
          <w:rFonts w:ascii="Cambria" w:hAnsi="Cambria"/>
          <w:spacing w:val="-14"/>
          <w:sz w:val="20"/>
          <w:szCs w:val="20"/>
          <w:lang w:val="es-ES_tradnl"/>
        </w:rPr>
        <w:t xml:space="preserve"> </w:t>
      </w:r>
      <w:r w:rsidR="008B1B56" w:rsidRPr="00B2698D">
        <w:rPr>
          <w:rFonts w:ascii="Cambria" w:hAnsi="Cambria"/>
          <w:sz w:val="20"/>
          <w:szCs w:val="20"/>
          <w:lang w:val="es-ES_tradnl"/>
        </w:rPr>
        <w:t>elementos</w:t>
      </w:r>
      <w:r w:rsidR="008B1B56" w:rsidRPr="00B2698D">
        <w:rPr>
          <w:rFonts w:ascii="Cambria" w:hAnsi="Cambria"/>
          <w:spacing w:val="-14"/>
          <w:sz w:val="20"/>
          <w:szCs w:val="20"/>
          <w:lang w:val="es-ES_tradnl"/>
        </w:rPr>
        <w:t xml:space="preserve"> </w:t>
      </w:r>
      <w:r w:rsidR="008B1B56" w:rsidRPr="00B2698D">
        <w:rPr>
          <w:rFonts w:ascii="Cambria" w:hAnsi="Cambria"/>
          <w:sz w:val="20"/>
          <w:szCs w:val="20"/>
          <w:lang w:val="es-ES_tradnl"/>
        </w:rPr>
        <w:t>esenciales</w:t>
      </w:r>
      <w:r w:rsidR="008B1B56" w:rsidRPr="00B2698D">
        <w:rPr>
          <w:rFonts w:ascii="Cambria" w:hAnsi="Cambria"/>
          <w:spacing w:val="-14"/>
          <w:sz w:val="20"/>
          <w:szCs w:val="20"/>
          <w:lang w:val="es-ES_tradnl"/>
        </w:rPr>
        <w:t xml:space="preserve"> </w:t>
      </w:r>
      <w:r w:rsidR="008B1B56" w:rsidRPr="00B2698D">
        <w:rPr>
          <w:rFonts w:ascii="Cambria" w:hAnsi="Cambria"/>
          <w:sz w:val="20"/>
          <w:szCs w:val="20"/>
          <w:lang w:val="es-ES_tradnl"/>
        </w:rPr>
        <w:t>de</w:t>
      </w:r>
      <w:r w:rsidR="008B1B56" w:rsidRPr="00B2698D">
        <w:rPr>
          <w:rFonts w:ascii="Cambria" w:hAnsi="Cambria"/>
          <w:spacing w:val="-14"/>
          <w:sz w:val="20"/>
          <w:szCs w:val="20"/>
          <w:lang w:val="es-ES_tradnl"/>
        </w:rPr>
        <w:t xml:space="preserve"> </w:t>
      </w:r>
      <w:r w:rsidR="008B1B56" w:rsidRPr="00B2698D">
        <w:rPr>
          <w:rFonts w:ascii="Cambria" w:hAnsi="Cambria"/>
          <w:sz w:val="20"/>
          <w:szCs w:val="20"/>
          <w:lang w:val="es-ES_tradnl"/>
        </w:rPr>
        <w:t>la</w:t>
      </w:r>
      <w:r w:rsidR="008B1B56" w:rsidRPr="00B2698D">
        <w:rPr>
          <w:rFonts w:ascii="Cambria" w:hAnsi="Cambria"/>
          <w:spacing w:val="-14"/>
          <w:sz w:val="20"/>
          <w:szCs w:val="20"/>
          <w:lang w:val="es-ES_tradnl"/>
        </w:rPr>
        <w:t xml:space="preserve"> </w:t>
      </w:r>
      <w:r w:rsidR="008B1B56" w:rsidRPr="00B2698D">
        <w:rPr>
          <w:rFonts w:ascii="Cambria" w:hAnsi="Cambria"/>
          <w:sz w:val="20"/>
          <w:szCs w:val="20"/>
          <w:lang w:val="es-ES_tradnl"/>
        </w:rPr>
        <w:t>democracia representativa y sus instituciones que “permitan una genuina participación política de sectores de diversa línea de pensamiento; en particular, la celebración de elecciones carentes de</w:t>
      </w:r>
      <w:r w:rsidR="008B1B56" w:rsidRPr="00B2698D">
        <w:rPr>
          <w:rFonts w:ascii="Cambria" w:hAnsi="Cambria"/>
          <w:spacing w:val="1"/>
          <w:sz w:val="20"/>
          <w:szCs w:val="20"/>
          <w:lang w:val="es-ES_tradnl"/>
        </w:rPr>
        <w:t xml:space="preserve"> </w:t>
      </w:r>
      <w:r w:rsidR="008B1B56" w:rsidRPr="00B2698D">
        <w:rPr>
          <w:rFonts w:ascii="Cambria" w:hAnsi="Cambria"/>
          <w:sz w:val="20"/>
          <w:szCs w:val="20"/>
          <w:lang w:val="es-ES_tradnl"/>
        </w:rPr>
        <w:t>pluralidad</w:t>
      </w:r>
      <w:r w:rsidR="008B1B56" w:rsidRPr="00B2698D">
        <w:rPr>
          <w:rFonts w:ascii="Cambria" w:hAnsi="Cambria"/>
          <w:spacing w:val="1"/>
          <w:sz w:val="20"/>
          <w:szCs w:val="20"/>
          <w:lang w:val="es-ES_tradnl"/>
        </w:rPr>
        <w:t xml:space="preserve"> </w:t>
      </w:r>
      <w:r w:rsidR="008B1B56" w:rsidRPr="00B2698D">
        <w:rPr>
          <w:rFonts w:ascii="Cambria" w:hAnsi="Cambria"/>
          <w:sz w:val="20"/>
          <w:szCs w:val="20"/>
          <w:lang w:val="es-ES_tradnl"/>
        </w:rPr>
        <w:t>e</w:t>
      </w:r>
      <w:r w:rsidR="008B1B56" w:rsidRPr="00B2698D">
        <w:rPr>
          <w:rFonts w:ascii="Cambria" w:hAnsi="Cambria"/>
          <w:spacing w:val="1"/>
          <w:sz w:val="20"/>
          <w:szCs w:val="20"/>
          <w:lang w:val="es-ES_tradnl"/>
        </w:rPr>
        <w:t xml:space="preserve"> </w:t>
      </w:r>
      <w:r w:rsidR="008B1B56" w:rsidRPr="00B2698D">
        <w:rPr>
          <w:rFonts w:ascii="Cambria" w:hAnsi="Cambria"/>
          <w:sz w:val="20"/>
          <w:szCs w:val="20"/>
          <w:lang w:val="es-ES_tradnl"/>
        </w:rPr>
        <w:t>independencia,</w:t>
      </w:r>
      <w:r w:rsidR="008B1B56" w:rsidRPr="00B2698D">
        <w:rPr>
          <w:rFonts w:ascii="Cambria" w:hAnsi="Cambria"/>
          <w:spacing w:val="1"/>
          <w:sz w:val="20"/>
          <w:szCs w:val="20"/>
          <w:lang w:val="es-ES_tradnl"/>
        </w:rPr>
        <w:t xml:space="preserve"> </w:t>
      </w:r>
      <w:r w:rsidR="008B1B56" w:rsidRPr="00B2698D">
        <w:rPr>
          <w:rFonts w:ascii="Cambria" w:hAnsi="Cambria"/>
          <w:sz w:val="20"/>
          <w:szCs w:val="20"/>
          <w:lang w:val="es-ES_tradnl"/>
        </w:rPr>
        <w:t>obstáculos</w:t>
      </w:r>
      <w:r w:rsidR="008B1B56" w:rsidRPr="00B2698D">
        <w:rPr>
          <w:rFonts w:ascii="Cambria" w:hAnsi="Cambria"/>
          <w:spacing w:val="1"/>
          <w:sz w:val="20"/>
          <w:szCs w:val="20"/>
          <w:lang w:val="es-ES_tradnl"/>
        </w:rPr>
        <w:t xml:space="preserve"> </w:t>
      </w:r>
      <w:r w:rsidR="008B1B56" w:rsidRPr="00B2698D">
        <w:rPr>
          <w:rFonts w:ascii="Cambria" w:hAnsi="Cambria"/>
          <w:sz w:val="20"/>
          <w:szCs w:val="20"/>
          <w:lang w:val="es-ES_tradnl"/>
        </w:rPr>
        <w:t>que</w:t>
      </w:r>
      <w:r w:rsidR="008B1B56" w:rsidRPr="00B2698D">
        <w:rPr>
          <w:rFonts w:ascii="Cambria" w:hAnsi="Cambria"/>
          <w:spacing w:val="1"/>
          <w:sz w:val="20"/>
          <w:szCs w:val="20"/>
          <w:lang w:val="es-ES_tradnl"/>
        </w:rPr>
        <w:t xml:space="preserve"> </w:t>
      </w:r>
      <w:r w:rsidR="008B1B56" w:rsidRPr="00B2698D">
        <w:rPr>
          <w:rFonts w:ascii="Cambria" w:hAnsi="Cambria"/>
          <w:sz w:val="20"/>
          <w:szCs w:val="20"/>
          <w:lang w:val="es-ES_tradnl"/>
        </w:rPr>
        <w:t>impiden</w:t>
      </w:r>
      <w:r w:rsidR="008B1B56" w:rsidRPr="00B2698D">
        <w:rPr>
          <w:rFonts w:ascii="Cambria" w:hAnsi="Cambria"/>
          <w:spacing w:val="1"/>
          <w:sz w:val="20"/>
          <w:szCs w:val="20"/>
          <w:lang w:val="es-ES_tradnl"/>
        </w:rPr>
        <w:t xml:space="preserve"> </w:t>
      </w:r>
      <w:r w:rsidR="008B1B56" w:rsidRPr="00B2698D">
        <w:rPr>
          <w:rFonts w:ascii="Cambria" w:hAnsi="Cambria"/>
          <w:sz w:val="20"/>
          <w:szCs w:val="20"/>
          <w:lang w:val="es-ES_tradnl"/>
        </w:rPr>
        <w:t>el</w:t>
      </w:r>
      <w:r w:rsidR="008B1B56" w:rsidRPr="00B2698D">
        <w:rPr>
          <w:rFonts w:ascii="Cambria" w:hAnsi="Cambria"/>
          <w:spacing w:val="1"/>
          <w:sz w:val="20"/>
          <w:szCs w:val="20"/>
          <w:lang w:val="es-ES_tradnl"/>
        </w:rPr>
        <w:t xml:space="preserve"> </w:t>
      </w:r>
      <w:r w:rsidR="008B1B56" w:rsidRPr="00B2698D">
        <w:rPr>
          <w:rFonts w:ascii="Cambria" w:hAnsi="Cambria"/>
          <w:sz w:val="20"/>
          <w:szCs w:val="20"/>
          <w:lang w:val="es-ES_tradnl"/>
        </w:rPr>
        <w:t>acceso</w:t>
      </w:r>
      <w:r w:rsidR="008B1B56" w:rsidRPr="00B2698D">
        <w:rPr>
          <w:rFonts w:ascii="Cambria" w:hAnsi="Cambria"/>
          <w:spacing w:val="1"/>
          <w:sz w:val="20"/>
          <w:szCs w:val="20"/>
          <w:lang w:val="es-ES_tradnl"/>
        </w:rPr>
        <w:t xml:space="preserve"> </w:t>
      </w:r>
      <w:r w:rsidR="008B1B56" w:rsidRPr="00B2698D">
        <w:rPr>
          <w:rFonts w:ascii="Cambria" w:hAnsi="Cambria"/>
          <w:sz w:val="20"/>
          <w:szCs w:val="20"/>
          <w:lang w:val="es-ES_tradnl"/>
        </w:rPr>
        <w:t>libre</w:t>
      </w:r>
      <w:r w:rsidR="008B1B56" w:rsidRPr="00B2698D">
        <w:rPr>
          <w:rFonts w:ascii="Cambria" w:hAnsi="Cambria"/>
          <w:spacing w:val="1"/>
          <w:sz w:val="20"/>
          <w:szCs w:val="20"/>
          <w:lang w:val="es-ES_tradnl"/>
        </w:rPr>
        <w:t xml:space="preserve"> </w:t>
      </w:r>
      <w:r w:rsidR="008B1B56" w:rsidRPr="00B2698D">
        <w:rPr>
          <w:rFonts w:ascii="Cambria" w:hAnsi="Cambria"/>
          <w:sz w:val="20"/>
          <w:szCs w:val="20"/>
          <w:lang w:val="es-ES_tradnl"/>
        </w:rPr>
        <w:t>a</w:t>
      </w:r>
      <w:r w:rsidR="008B1B56" w:rsidRPr="00B2698D">
        <w:rPr>
          <w:rFonts w:ascii="Cambria" w:hAnsi="Cambria"/>
          <w:spacing w:val="1"/>
          <w:sz w:val="20"/>
          <w:szCs w:val="20"/>
          <w:lang w:val="es-ES_tradnl"/>
        </w:rPr>
        <w:t xml:space="preserve"> </w:t>
      </w:r>
      <w:r w:rsidR="008B1B56" w:rsidRPr="00B2698D">
        <w:rPr>
          <w:rFonts w:ascii="Cambria" w:hAnsi="Cambria"/>
          <w:sz w:val="20"/>
          <w:szCs w:val="20"/>
          <w:lang w:val="es-ES_tradnl"/>
        </w:rPr>
        <w:t>diversas</w:t>
      </w:r>
      <w:r w:rsidR="008B1B56" w:rsidRPr="00B2698D">
        <w:rPr>
          <w:rFonts w:ascii="Cambria" w:hAnsi="Cambria"/>
          <w:spacing w:val="1"/>
          <w:sz w:val="20"/>
          <w:szCs w:val="20"/>
          <w:lang w:val="es-ES_tradnl"/>
        </w:rPr>
        <w:t xml:space="preserve"> </w:t>
      </w:r>
      <w:r w:rsidR="008B1B56" w:rsidRPr="00B2698D">
        <w:rPr>
          <w:rFonts w:ascii="Cambria" w:hAnsi="Cambria"/>
          <w:sz w:val="20"/>
          <w:szCs w:val="20"/>
          <w:lang w:val="es-ES_tradnl"/>
        </w:rPr>
        <w:t>fuentes</w:t>
      </w:r>
      <w:r w:rsidR="008B1B56" w:rsidRPr="00B2698D">
        <w:rPr>
          <w:rFonts w:ascii="Cambria" w:hAnsi="Cambria"/>
          <w:spacing w:val="1"/>
          <w:sz w:val="20"/>
          <w:szCs w:val="20"/>
          <w:lang w:val="es-ES_tradnl"/>
        </w:rPr>
        <w:t xml:space="preserve"> </w:t>
      </w:r>
      <w:r w:rsidR="008B1B56" w:rsidRPr="00B2698D">
        <w:rPr>
          <w:rFonts w:ascii="Cambria" w:hAnsi="Cambria"/>
          <w:sz w:val="20"/>
          <w:szCs w:val="20"/>
          <w:lang w:val="es-ES_tradnl"/>
        </w:rPr>
        <w:t>de</w:t>
      </w:r>
      <w:r w:rsidR="008B1B56" w:rsidRPr="00B2698D">
        <w:rPr>
          <w:rFonts w:ascii="Cambria" w:hAnsi="Cambria"/>
          <w:spacing w:val="1"/>
          <w:sz w:val="20"/>
          <w:szCs w:val="20"/>
          <w:lang w:val="es-ES_tradnl"/>
        </w:rPr>
        <w:t xml:space="preserve"> </w:t>
      </w:r>
      <w:r w:rsidR="008B1B56" w:rsidRPr="00B2698D">
        <w:rPr>
          <w:rFonts w:ascii="Cambria" w:hAnsi="Cambria"/>
          <w:sz w:val="20"/>
          <w:szCs w:val="20"/>
          <w:lang w:val="es-ES_tradnl"/>
        </w:rPr>
        <w:t>información”</w:t>
      </w:r>
      <w:r w:rsidR="008B1B56" w:rsidRPr="00B2698D">
        <w:rPr>
          <w:rStyle w:val="Refdenotaalpie"/>
          <w:rFonts w:ascii="Cambria" w:hAnsi="Cambria"/>
          <w:sz w:val="20"/>
          <w:szCs w:val="20"/>
          <w:lang w:val="es-ES_tradnl"/>
        </w:rPr>
        <w:footnoteReference w:id="7"/>
      </w:r>
      <w:r w:rsidR="008B1B56" w:rsidRPr="00B2698D">
        <w:rPr>
          <w:rFonts w:ascii="Cambria" w:hAnsi="Cambria"/>
          <w:sz w:val="20"/>
          <w:szCs w:val="20"/>
          <w:lang w:val="es-ES_tradnl"/>
        </w:rPr>
        <w:t xml:space="preserve">. </w:t>
      </w:r>
    </w:p>
    <w:p w14:paraId="44FC742B" w14:textId="77777777" w:rsidR="00207891" w:rsidRPr="00B2698D" w:rsidRDefault="00207891" w:rsidP="0020789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eastAsiaTheme="minorHAnsi" w:hAnsi="Cambria"/>
          <w:sz w:val="20"/>
          <w:szCs w:val="20"/>
          <w:bdr w:val="none" w:sz="0" w:space="0" w:color="auto"/>
          <w:lang w:val="es-ES_tradnl"/>
        </w:rPr>
      </w:pPr>
    </w:p>
    <w:p w14:paraId="5DFFF39B" w14:textId="45FFA281" w:rsidR="008B1B56" w:rsidRPr="00B2698D" w:rsidRDefault="00207891" w:rsidP="00665DE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360"/>
        </w:tabs>
        <w:suppressAutoHyphens/>
        <w:ind w:firstLine="0"/>
        <w:jc w:val="both"/>
        <w:rPr>
          <w:rFonts w:ascii="Cambria" w:eastAsiaTheme="minorHAnsi" w:hAnsi="Cambria"/>
          <w:sz w:val="20"/>
          <w:szCs w:val="20"/>
          <w:bdr w:val="none" w:sz="0" w:space="0" w:color="auto"/>
          <w:lang w:val="es-ES_tradnl"/>
        </w:rPr>
      </w:pPr>
      <w:r w:rsidRPr="00B2698D">
        <w:rPr>
          <w:rFonts w:ascii="Cambria" w:hAnsi="Cambria"/>
          <w:sz w:val="20"/>
          <w:szCs w:val="20"/>
          <w:lang w:val="es-ES_tradnl"/>
        </w:rPr>
        <w:t>Asimismo, l</w:t>
      </w:r>
      <w:r w:rsidR="008B1B56" w:rsidRPr="00B2698D">
        <w:rPr>
          <w:rFonts w:ascii="Cambria" w:hAnsi="Cambria"/>
          <w:sz w:val="20"/>
          <w:szCs w:val="20"/>
          <w:lang w:val="es-ES_tradnl"/>
        </w:rPr>
        <w:t xml:space="preserve">a Comisión </w:t>
      </w:r>
      <w:r w:rsidRPr="00B2698D">
        <w:rPr>
          <w:rFonts w:ascii="Cambria" w:hAnsi="Cambria"/>
          <w:sz w:val="20"/>
          <w:szCs w:val="20"/>
          <w:lang w:val="es-ES_tradnl"/>
        </w:rPr>
        <w:t>ha identificado que las</w:t>
      </w:r>
      <w:r w:rsidR="008B1B56" w:rsidRPr="00B2698D">
        <w:rPr>
          <w:rFonts w:ascii="Cambria" w:hAnsi="Cambria"/>
          <w:sz w:val="20"/>
          <w:szCs w:val="20"/>
          <w:lang w:val="es-ES_tradnl"/>
        </w:rPr>
        <w:t xml:space="preserve"> violaciones a los derechos de libertad de</w:t>
      </w:r>
      <w:r w:rsidR="008B1B56" w:rsidRPr="00B2698D">
        <w:rPr>
          <w:rFonts w:ascii="Cambria" w:hAnsi="Cambria"/>
          <w:spacing w:val="1"/>
          <w:sz w:val="20"/>
          <w:szCs w:val="20"/>
          <w:lang w:val="es-ES_tradnl"/>
        </w:rPr>
        <w:t xml:space="preserve"> </w:t>
      </w:r>
      <w:r w:rsidR="008B1B56" w:rsidRPr="00B2698D">
        <w:rPr>
          <w:rFonts w:ascii="Cambria" w:hAnsi="Cambria"/>
          <w:sz w:val="20"/>
          <w:szCs w:val="20"/>
          <w:lang w:val="es-ES_tradnl"/>
        </w:rPr>
        <w:t>expresión y asociación se han institucionalizado</w:t>
      </w:r>
      <w:r w:rsidR="00312D9F" w:rsidRPr="00B2698D">
        <w:rPr>
          <w:rFonts w:ascii="Cambria" w:hAnsi="Cambria"/>
          <w:sz w:val="20"/>
          <w:szCs w:val="20"/>
          <w:lang w:val="es-ES_tradnl"/>
        </w:rPr>
        <w:t xml:space="preserve"> “</w:t>
      </w:r>
      <w:r w:rsidR="008B1B56" w:rsidRPr="00B2698D">
        <w:rPr>
          <w:rFonts w:ascii="Cambria" w:hAnsi="Cambria"/>
          <w:sz w:val="20"/>
          <w:szCs w:val="20"/>
          <w:lang w:val="es-ES_tradnl"/>
        </w:rPr>
        <w:t>como una política del Estado cubano para</w:t>
      </w:r>
      <w:r w:rsidR="008B1B56" w:rsidRPr="00B2698D">
        <w:rPr>
          <w:rFonts w:ascii="Cambria" w:hAnsi="Cambria"/>
          <w:spacing w:val="1"/>
          <w:sz w:val="20"/>
          <w:szCs w:val="20"/>
          <w:lang w:val="es-ES_tradnl"/>
        </w:rPr>
        <w:t xml:space="preserve"> </w:t>
      </w:r>
      <w:r w:rsidR="008B1B56" w:rsidRPr="00B2698D">
        <w:rPr>
          <w:rFonts w:ascii="Cambria" w:hAnsi="Cambria"/>
          <w:sz w:val="20"/>
          <w:szCs w:val="20"/>
          <w:lang w:val="es-ES_tradnl"/>
        </w:rPr>
        <w:t>impedir</w:t>
      </w:r>
      <w:r w:rsidR="008B1B56" w:rsidRPr="00B2698D">
        <w:rPr>
          <w:rFonts w:ascii="Cambria" w:hAnsi="Cambria"/>
          <w:spacing w:val="1"/>
          <w:sz w:val="20"/>
          <w:szCs w:val="20"/>
          <w:lang w:val="es-ES_tradnl"/>
        </w:rPr>
        <w:t xml:space="preserve"> </w:t>
      </w:r>
      <w:r w:rsidR="008B1B56" w:rsidRPr="00B2698D">
        <w:rPr>
          <w:rFonts w:ascii="Cambria" w:hAnsi="Cambria"/>
          <w:sz w:val="20"/>
          <w:szCs w:val="20"/>
          <w:lang w:val="es-ES_tradnl"/>
        </w:rPr>
        <w:t>cualquier</w:t>
      </w:r>
      <w:r w:rsidR="008B1B56" w:rsidRPr="00B2698D">
        <w:rPr>
          <w:rFonts w:ascii="Cambria" w:hAnsi="Cambria"/>
          <w:spacing w:val="1"/>
          <w:sz w:val="20"/>
          <w:szCs w:val="20"/>
          <w:lang w:val="es-ES_tradnl"/>
        </w:rPr>
        <w:t xml:space="preserve"> </w:t>
      </w:r>
      <w:r w:rsidR="008B1B56" w:rsidRPr="00B2698D">
        <w:rPr>
          <w:rFonts w:ascii="Cambria" w:hAnsi="Cambria"/>
          <w:sz w:val="20"/>
          <w:szCs w:val="20"/>
          <w:lang w:val="es-ES_tradnl"/>
        </w:rPr>
        <w:t>posición</w:t>
      </w:r>
      <w:r w:rsidR="008B1B56" w:rsidRPr="00B2698D">
        <w:rPr>
          <w:rFonts w:ascii="Cambria" w:hAnsi="Cambria"/>
          <w:spacing w:val="1"/>
          <w:sz w:val="20"/>
          <w:szCs w:val="20"/>
          <w:lang w:val="es-ES_tradnl"/>
        </w:rPr>
        <w:t xml:space="preserve"> </w:t>
      </w:r>
      <w:r w:rsidR="008B1B56" w:rsidRPr="00B2698D">
        <w:rPr>
          <w:rFonts w:ascii="Cambria" w:hAnsi="Cambria"/>
          <w:sz w:val="20"/>
          <w:szCs w:val="20"/>
          <w:lang w:val="es-ES_tradnl"/>
        </w:rPr>
        <w:t>crítica</w:t>
      </w:r>
      <w:r w:rsidR="008B1B56" w:rsidRPr="00B2698D">
        <w:rPr>
          <w:rFonts w:ascii="Cambria" w:hAnsi="Cambria"/>
          <w:spacing w:val="1"/>
          <w:sz w:val="20"/>
          <w:szCs w:val="20"/>
          <w:lang w:val="es-ES_tradnl"/>
        </w:rPr>
        <w:t xml:space="preserve"> </w:t>
      </w:r>
      <w:r w:rsidR="008B1B56" w:rsidRPr="00B2698D">
        <w:rPr>
          <w:rFonts w:ascii="Cambria" w:hAnsi="Cambria"/>
          <w:sz w:val="20"/>
          <w:szCs w:val="20"/>
          <w:lang w:val="es-ES_tradnl"/>
        </w:rPr>
        <w:t>contraria</w:t>
      </w:r>
      <w:r w:rsidR="008B1B56" w:rsidRPr="00B2698D">
        <w:rPr>
          <w:rFonts w:ascii="Cambria" w:hAnsi="Cambria"/>
          <w:spacing w:val="1"/>
          <w:sz w:val="20"/>
          <w:szCs w:val="20"/>
          <w:lang w:val="es-ES_tradnl"/>
        </w:rPr>
        <w:t xml:space="preserve"> </w:t>
      </w:r>
      <w:r w:rsidR="008B1B56" w:rsidRPr="00B2698D">
        <w:rPr>
          <w:rFonts w:ascii="Cambria" w:hAnsi="Cambria"/>
          <w:sz w:val="20"/>
          <w:szCs w:val="20"/>
          <w:lang w:val="es-ES_tradnl"/>
        </w:rPr>
        <w:t>al</w:t>
      </w:r>
      <w:r w:rsidR="008B1B56" w:rsidRPr="00B2698D">
        <w:rPr>
          <w:rFonts w:ascii="Cambria" w:hAnsi="Cambria"/>
          <w:spacing w:val="1"/>
          <w:sz w:val="20"/>
          <w:szCs w:val="20"/>
          <w:lang w:val="es-ES_tradnl"/>
        </w:rPr>
        <w:t xml:space="preserve"> </w:t>
      </w:r>
      <w:r w:rsidR="008B1B56" w:rsidRPr="00B2698D">
        <w:rPr>
          <w:rFonts w:ascii="Cambria" w:hAnsi="Cambria"/>
          <w:sz w:val="20"/>
          <w:szCs w:val="20"/>
          <w:lang w:val="es-ES_tradnl"/>
        </w:rPr>
        <w:t>régimen</w:t>
      </w:r>
      <w:r w:rsidR="008B1B56" w:rsidRPr="00B2698D">
        <w:rPr>
          <w:rFonts w:ascii="Cambria" w:hAnsi="Cambria"/>
          <w:spacing w:val="1"/>
          <w:sz w:val="20"/>
          <w:szCs w:val="20"/>
          <w:lang w:val="es-ES_tradnl"/>
        </w:rPr>
        <w:t xml:space="preserve"> </w:t>
      </w:r>
      <w:r w:rsidR="008B1B56" w:rsidRPr="00B2698D">
        <w:rPr>
          <w:rFonts w:ascii="Cambria" w:hAnsi="Cambria"/>
          <w:sz w:val="20"/>
          <w:szCs w:val="20"/>
          <w:lang w:val="es-ES_tradnl"/>
        </w:rPr>
        <w:t>o</w:t>
      </w:r>
      <w:r w:rsidR="008B1B56" w:rsidRPr="00B2698D">
        <w:rPr>
          <w:rFonts w:ascii="Cambria" w:hAnsi="Cambria"/>
          <w:spacing w:val="1"/>
          <w:sz w:val="20"/>
          <w:szCs w:val="20"/>
          <w:lang w:val="es-ES_tradnl"/>
        </w:rPr>
        <w:t xml:space="preserve"> </w:t>
      </w:r>
      <w:r w:rsidR="008B1B56" w:rsidRPr="00B2698D">
        <w:rPr>
          <w:rFonts w:ascii="Cambria" w:hAnsi="Cambria"/>
          <w:sz w:val="20"/>
          <w:szCs w:val="20"/>
          <w:lang w:val="es-ES_tradnl"/>
        </w:rPr>
        <w:t>a</w:t>
      </w:r>
      <w:r w:rsidR="008B1B56" w:rsidRPr="00B2698D">
        <w:rPr>
          <w:rFonts w:ascii="Cambria" w:hAnsi="Cambria"/>
          <w:spacing w:val="1"/>
          <w:sz w:val="20"/>
          <w:szCs w:val="20"/>
          <w:lang w:val="es-ES_tradnl"/>
        </w:rPr>
        <w:t xml:space="preserve"> </w:t>
      </w:r>
      <w:r w:rsidR="008B1B56" w:rsidRPr="00B2698D">
        <w:rPr>
          <w:rFonts w:ascii="Cambria" w:hAnsi="Cambria"/>
          <w:sz w:val="20"/>
          <w:szCs w:val="20"/>
          <w:lang w:val="es-ES_tradnl"/>
        </w:rPr>
        <w:t>la</w:t>
      </w:r>
      <w:r w:rsidR="008B1B56" w:rsidRPr="00B2698D">
        <w:rPr>
          <w:rFonts w:ascii="Cambria" w:hAnsi="Cambria"/>
          <w:spacing w:val="1"/>
          <w:sz w:val="20"/>
          <w:szCs w:val="20"/>
          <w:lang w:val="es-ES_tradnl"/>
        </w:rPr>
        <w:t xml:space="preserve"> </w:t>
      </w:r>
      <w:r w:rsidR="008B1B56" w:rsidRPr="00B2698D">
        <w:rPr>
          <w:rFonts w:ascii="Cambria" w:hAnsi="Cambria"/>
          <w:sz w:val="20"/>
          <w:szCs w:val="20"/>
          <w:lang w:val="es-ES_tradnl"/>
        </w:rPr>
        <w:t>situación</w:t>
      </w:r>
      <w:r w:rsidR="008B1B56" w:rsidRPr="00B2698D">
        <w:rPr>
          <w:rFonts w:ascii="Cambria" w:hAnsi="Cambria"/>
          <w:spacing w:val="1"/>
          <w:sz w:val="20"/>
          <w:szCs w:val="20"/>
          <w:lang w:val="es-ES_tradnl"/>
        </w:rPr>
        <w:t xml:space="preserve"> </w:t>
      </w:r>
      <w:r w:rsidR="008B1B56" w:rsidRPr="00B2698D">
        <w:rPr>
          <w:rFonts w:ascii="Cambria" w:hAnsi="Cambria"/>
          <w:sz w:val="20"/>
          <w:szCs w:val="20"/>
          <w:lang w:val="es-ES_tradnl"/>
        </w:rPr>
        <w:t>política,</w:t>
      </w:r>
      <w:r w:rsidR="008B1B56" w:rsidRPr="00B2698D">
        <w:rPr>
          <w:rFonts w:ascii="Cambria" w:hAnsi="Cambria"/>
          <w:spacing w:val="1"/>
          <w:sz w:val="20"/>
          <w:szCs w:val="20"/>
          <w:lang w:val="es-ES_tradnl"/>
        </w:rPr>
        <w:t xml:space="preserve"> </w:t>
      </w:r>
      <w:r w:rsidR="008B1B56" w:rsidRPr="00B2698D">
        <w:rPr>
          <w:rFonts w:ascii="Cambria" w:hAnsi="Cambria"/>
          <w:sz w:val="20"/>
          <w:szCs w:val="20"/>
          <w:lang w:val="es-ES_tradnl"/>
        </w:rPr>
        <w:t>laboral,</w:t>
      </w:r>
      <w:r w:rsidR="008B1B56" w:rsidRPr="00B2698D">
        <w:rPr>
          <w:rFonts w:ascii="Cambria" w:hAnsi="Cambria"/>
          <w:spacing w:val="1"/>
          <w:sz w:val="20"/>
          <w:szCs w:val="20"/>
          <w:lang w:val="es-ES_tradnl"/>
        </w:rPr>
        <w:t xml:space="preserve"> </w:t>
      </w:r>
      <w:r w:rsidR="008B1B56" w:rsidRPr="00B2698D">
        <w:rPr>
          <w:rFonts w:ascii="Cambria" w:hAnsi="Cambria"/>
          <w:sz w:val="20"/>
          <w:szCs w:val="20"/>
          <w:lang w:val="es-ES_tradnl"/>
        </w:rPr>
        <w:t>educacional,</w:t>
      </w:r>
      <w:r w:rsidR="008B1B56" w:rsidRPr="00B2698D">
        <w:rPr>
          <w:rFonts w:ascii="Cambria" w:hAnsi="Cambria"/>
          <w:spacing w:val="-9"/>
          <w:sz w:val="20"/>
          <w:szCs w:val="20"/>
          <w:lang w:val="es-ES_tradnl"/>
        </w:rPr>
        <w:t xml:space="preserve"> </w:t>
      </w:r>
      <w:r w:rsidR="008B1B56" w:rsidRPr="00B2698D">
        <w:rPr>
          <w:rFonts w:ascii="Cambria" w:hAnsi="Cambria"/>
          <w:sz w:val="20"/>
          <w:szCs w:val="20"/>
          <w:lang w:val="es-ES_tradnl"/>
        </w:rPr>
        <w:t>etc.”</w:t>
      </w:r>
      <w:r w:rsidR="008B1B56" w:rsidRPr="00B2698D">
        <w:rPr>
          <w:rStyle w:val="Refdenotaalpie"/>
          <w:rFonts w:ascii="Cambria" w:hAnsi="Cambria"/>
          <w:sz w:val="20"/>
          <w:szCs w:val="20"/>
          <w:lang w:val="es-ES_tradnl"/>
        </w:rPr>
        <w:footnoteReference w:id="8"/>
      </w:r>
      <w:r w:rsidR="008B1B56" w:rsidRPr="00B2698D">
        <w:rPr>
          <w:rFonts w:ascii="Cambria" w:hAnsi="Cambria"/>
          <w:sz w:val="20"/>
          <w:szCs w:val="20"/>
          <w:lang w:val="es-ES_tradnl"/>
        </w:rPr>
        <w:t xml:space="preserve">. Consecuentemente, la Comisión ha </w:t>
      </w:r>
      <w:r w:rsidR="00312D9F" w:rsidRPr="00B2698D">
        <w:rPr>
          <w:rFonts w:ascii="Cambria" w:hAnsi="Cambria"/>
          <w:sz w:val="20"/>
          <w:szCs w:val="20"/>
          <w:lang w:val="es-ES_tradnl"/>
        </w:rPr>
        <w:t xml:space="preserve">determinado </w:t>
      </w:r>
      <w:r w:rsidR="008B1B56" w:rsidRPr="00B2698D">
        <w:rPr>
          <w:rFonts w:ascii="Cambria" w:hAnsi="Cambria"/>
          <w:sz w:val="20"/>
          <w:szCs w:val="20"/>
          <w:lang w:val="es-ES_tradnl"/>
        </w:rPr>
        <w:t>que “la intolerancia sigue siendo la regla de las autoridades cubanas hacia toda forma de crítica u oposición, y la principal limitación a los derechos y libertades</w:t>
      </w:r>
      <w:r w:rsidR="008B1B56" w:rsidRPr="00B2698D">
        <w:rPr>
          <w:rFonts w:ascii="Cambria" w:hAnsi="Cambria"/>
          <w:spacing w:val="1"/>
          <w:sz w:val="20"/>
          <w:szCs w:val="20"/>
          <w:lang w:val="es-ES_tradnl"/>
        </w:rPr>
        <w:t xml:space="preserve"> </w:t>
      </w:r>
      <w:r w:rsidR="008B1B56" w:rsidRPr="00B2698D">
        <w:rPr>
          <w:rFonts w:ascii="Cambria" w:hAnsi="Cambria"/>
          <w:sz w:val="20"/>
          <w:szCs w:val="20"/>
          <w:lang w:val="es-ES_tradnl"/>
        </w:rPr>
        <w:t>fundamentales”</w:t>
      </w:r>
      <w:r w:rsidR="008B1B56" w:rsidRPr="00B2698D">
        <w:rPr>
          <w:rStyle w:val="Refdenotaalpie"/>
          <w:rFonts w:ascii="Cambria" w:hAnsi="Cambria"/>
          <w:sz w:val="20"/>
          <w:szCs w:val="20"/>
          <w:lang w:val="es-ES_tradnl"/>
        </w:rPr>
        <w:footnoteReference w:id="9"/>
      </w:r>
      <w:r w:rsidR="008B1B56" w:rsidRPr="00B2698D">
        <w:rPr>
          <w:rFonts w:ascii="Cambria" w:hAnsi="Cambria"/>
          <w:sz w:val="20"/>
          <w:szCs w:val="20"/>
          <w:lang w:val="es-ES_tradnl"/>
        </w:rPr>
        <w:t>.</w:t>
      </w:r>
    </w:p>
    <w:p w14:paraId="3F316723" w14:textId="77777777" w:rsidR="008B1B56" w:rsidRPr="00B2698D" w:rsidRDefault="008B1B56" w:rsidP="0019440F">
      <w:pPr>
        <w:pStyle w:val="Prrafodelista"/>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heme="minorHAnsi"/>
          <w:sz w:val="20"/>
          <w:szCs w:val="20"/>
          <w:bdr w:val="none" w:sz="0" w:space="0" w:color="auto"/>
          <w:lang w:val="es-ES_tradnl"/>
        </w:rPr>
      </w:pPr>
    </w:p>
    <w:p w14:paraId="654E7DC8" w14:textId="7A83D8C9" w:rsidR="008B1B56" w:rsidRPr="00B2698D" w:rsidRDefault="008B1B56" w:rsidP="00665DE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360"/>
        </w:tabs>
        <w:suppressAutoHyphens/>
        <w:ind w:firstLine="0"/>
        <w:jc w:val="both"/>
        <w:rPr>
          <w:rFonts w:ascii="Cambria" w:hAnsi="Cambria"/>
          <w:sz w:val="20"/>
          <w:szCs w:val="20"/>
          <w:lang w:val="es-ES_tradnl"/>
        </w:rPr>
      </w:pPr>
      <w:r w:rsidRPr="00B2698D">
        <w:rPr>
          <w:rFonts w:ascii="Cambria" w:hAnsi="Cambria"/>
          <w:sz w:val="20"/>
          <w:szCs w:val="20"/>
          <w:lang w:val="es-ES_tradnl"/>
        </w:rPr>
        <w:t xml:space="preserve">La Comisión </w:t>
      </w:r>
      <w:r w:rsidR="00207891" w:rsidRPr="00B2698D">
        <w:rPr>
          <w:rFonts w:ascii="Cambria" w:hAnsi="Cambria"/>
          <w:sz w:val="20"/>
          <w:szCs w:val="20"/>
          <w:lang w:val="es-ES_tradnl"/>
        </w:rPr>
        <w:t xml:space="preserve">también </w:t>
      </w:r>
      <w:r w:rsidRPr="00B2698D">
        <w:rPr>
          <w:rFonts w:ascii="Cambria" w:hAnsi="Cambria"/>
          <w:sz w:val="20"/>
          <w:szCs w:val="20"/>
          <w:lang w:val="es-ES_tradnl"/>
        </w:rPr>
        <w:t>ha recibido información</w:t>
      </w:r>
      <w:r w:rsidR="00207891" w:rsidRPr="00B2698D">
        <w:rPr>
          <w:rFonts w:ascii="Cambria" w:hAnsi="Cambria"/>
          <w:sz w:val="20"/>
          <w:szCs w:val="20"/>
          <w:lang w:val="es-ES_tradnl"/>
        </w:rPr>
        <w:t xml:space="preserve"> </w:t>
      </w:r>
      <w:r w:rsidRPr="00B2698D">
        <w:rPr>
          <w:rFonts w:ascii="Cambria" w:hAnsi="Cambria"/>
          <w:sz w:val="20"/>
          <w:szCs w:val="20"/>
          <w:lang w:val="es-ES_tradnl"/>
        </w:rPr>
        <w:t>sobre la situación de disidentes políticos</w:t>
      </w:r>
      <w:r w:rsidR="00CA437D" w:rsidRPr="00B2698D">
        <w:rPr>
          <w:rFonts w:ascii="Cambria" w:hAnsi="Cambria"/>
          <w:sz w:val="20"/>
          <w:szCs w:val="20"/>
          <w:lang w:val="es-ES_tradnl"/>
        </w:rPr>
        <w:t xml:space="preserve"> y personas defensoras de derechos humanos</w:t>
      </w:r>
      <w:r w:rsidRPr="00B2698D">
        <w:rPr>
          <w:rFonts w:ascii="Cambria" w:hAnsi="Cambria"/>
          <w:sz w:val="20"/>
          <w:szCs w:val="20"/>
          <w:lang w:val="es-ES_tradnl"/>
        </w:rPr>
        <w:t>, quienes enfrentan tácticas</w:t>
      </w:r>
      <w:r w:rsidRPr="00B2698D">
        <w:rPr>
          <w:rFonts w:ascii="Cambria" w:hAnsi="Cambria"/>
          <w:spacing w:val="-7"/>
          <w:sz w:val="20"/>
          <w:szCs w:val="20"/>
          <w:lang w:val="es-ES_tradnl"/>
        </w:rPr>
        <w:t xml:space="preserve"> </w:t>
      </w:r>
      <w:r w:rsidRPr="00B2698D">
        <w:rPr>
          <w:rFonts w:ascii="Cambria" w:hAnsi="Cambria"/>
          <w:sz w:val="20"/>
          <w:szCs w:val="20"/>
          <w:lang w:val="es-ES_tradnl"/>
        </w:rPr>
        <w:t>represivas</w:t>
      </w:r>
      <w:r w:rsidRPr="00B2698D">
        <w:rPr>
          <w:rFonts w:ascii="Cambria" w:hAnsi="Cambria"/>
          <w:spacing w:val="-7"/>
          <w:sz w:val="20"/>
          <w:szCs w:val="20"/>
          <w:lang w:val="es-ES_tradnl"/>
        </w:rPr>
        <w:t xml:space="preserve"> </w:t>
      </w:r>
      <w:r w:rsidRPr="00B2698D">
        <w:rPr>
          <w:rFonts w:ascii="Cambria" w:hAnsi="Cambria"/>
          <w:sz w:val="20"/>
          <w:szCs w:val="20"/>
          <w:lang w:val="es-ES_tradnl"/>
        </w:rPr>
        <w:t>del</w:t>
      </w:r>
      <w:r w:rsidRPr="00B2698D">
        <w:rPr>
          <w:rFonts w:ascii="Cambria" w:hAnsi="Cambria"/>
          <w:spacing w:val="-7"/>
          <w:sz w:val="20"/>
          <w:szCs w:val="20"/>
          <w:lang w:val="es-ES_tradnl"/>
        </w:rPr>
        <w:t xml:space="preserve"> </w:t>
      </w:r>
      <w:r w:rsidRPr="00B2698D">
        <w:rPr>
          <w:rFonts w:ascii="Cambria" w:hAnsi="Cambria"/>
          <w:sz w:val="20"/>
          <w:szCs w:val="20"/>
          <w:lang w:val="es-ES_tradnl"/>
        </w:rPr>
        <w:t>gobierno</w:t>
      </w:r>
      <w:r w:rsidRPr="00B2698D">
        <w:rPr>
          <w:rFonts w:ascii="Cambria" w:hAnsi="Cambria"/>
          <w:spacing w:val="-7"/>
          <w:sz w:val="20"/>
          <w:szCs w:val="20"/>
          <w:lang w:val="es-ES_tradnl"/>
        </w:rPr>
        <w:t xml:space="preserve"> </w:t>
      </w:r>
      <w:r w:rsidRPr="00B2698D">
        <w:rPr>
          <w:rFonts w:ascii="Cambria" w:hAnsi="Cambria"/>
          <w:sz w:val="20"/>
          <w:szCs w:val="20"/>
          <w:lang w:val="es-ES_tradnl"/>
        </w:rPr>
        <w:t>cubano</w:t>
      </w:r>
      <w:r w:rsidRPr="00B2698D">
        <w:rPr>
          <w:rFonts w:ascii="Cambria" w:hAnsi="Cambria"/>
          <w:spacing w:val="-6"/>
          <w:sz w:val="20"/>
          <w:szCs w:val="20"/>
          <w:lang w:val="es-ES_tradnl"/>
        </w:rPr>
        <w:t xml:space="preserve"> </w:t>
      </w:r>
      <w:r w:rsidRPr="00B2698D">
        <w:rPr>
          <w:rFonts w:ascii="Cambria" w:hAnsi="Cambria"/>
          <w:sz w:val="20"/>
          <w:szCs w:val="20"/>
          <w:lang w:val="es-ES_tradnl"/>
        </w:rPr>
        <w:t>por</w:t>
      </w:r>
      <w:r w:rsidRPr="00B2698D">
        <w:rPr>
          <w:rFonts w:ascii="Cambria" w:hAnsi="Cambria"/>
          <w:spacing w:val="-7"/>
          <w:sz w:val="20"/>
          <w:szCs w:val="20"/>
          <w:lang w:val="es-ES_tradnl"/>
        </w:rPr>
        <w:t xml:space="preserve"> </w:t>
      </w:r>
      <w:r w:rsidRPr="00B2698D">
        <w:rPr>
          <w:rFonts w:ascii="Cambria" w:hAnsi="Cambria"/>
          <w:sz w:val="20"/>
          <w:szCs w:val="20"/>
          <w:lang w:val="es-ES_tradnl"/>
        </w:rPr>
        <w:t>denunciar</w:t>
      </w:r>
      <w:r w:rsidRPr="00B2698D">
        <w:rPr>
          <w:rFonts w:ascii="Cambria" w:hAnsi="Cambria"/>
          <w:spacing w:val="-7"/>
          <w:sz w:val="20"/>
          <w:szCs w:val="20"/>
          <w:lang w:val="es-ES_tradnl"/>
        </w:rPr>
        <w:t xml:space="preserve"> </w:t>
      </w:r>
      <w:r w:rsidRPr="00B2698D">
        <w:rPr>
          <w:rFonts w:ascii="Cambria" w:hAnsi="Cambria"/>
          <w:sz w:val="20"/>
          <w:szCs w:val="20"/>
          <w:lang w:val="es-ES_tradnl"/>
        </w:rPr>
        <w:t>“la</w:t>
      </w:r>
      <w:r w:rsidRPr="00B2698D">
        <w:rPr>
          <w:rFonts w:ascii="Cambria" w:hAnsi="Cambria"/>
          <w:spacing w:val="-7"/>
          <w:sz w:val="20"/>
          <w:szCs w:val="20"/>
          <w:lang w:val="es-ES_tradnl"/>
        </w:rPr>
        <w:t xml:space="preserve"> </w:t>
      </w:r>
      <w:r w:rsidRPr="00B2698D">
        <w:rPr>
          <w:rFonts w:ascii="Cambria" w:hAnsi="Cambria"/>
          <w:sz w:val="20"/>
          <w:szCs w:val="20"/>
          <w:lang w:val="es-ES_tradnl"/>
        </w:rPr>
        <w:t>falta</w:t>
      </w:r>
      <w:r w:rsidRPr="00B2698D">
        <w:rPr>
          <w:rFonts w:ascii="Cambria" w:hAnsi="Cambria"/>
          <w:spacing w:val="-5"/>
          <w:sz w:val="20"/>
          <w:szCs w:val="20"/>
          <w:lang w:val="es-ES_tradnl"/>
        </w:rPr>
        <w:t xml:space="preserve"> </w:t>
      </w:r>
      <w:r w:rsidRPr="00B2698D">
        <w:rPr>
          <w:rFonts w:ascii="Cambria" w:hAnsi="Cambria"/>
          <w:sz w:val="20"/>
          <w:szCs w:val="20"/>
          <w:lang w:val="es-ES_tradnl"/>
        </w:rPr>
        <w:t>de</w:t>
      </w:r>
      <w:r w:rsidRPr="00B2698D">
        <w:rPr>
          <w:rFonts w:ascii="Cambria" w:hAnsi="Cambria"/>
          <w:spacing w:val="-7"/>
          <w:sz w:val="20"/>
          <w:szCs w:val="20"/>
          <w:lang w:val="es-ES_tradnl"/>
        </w:rPr>
        <w:t xml:space="preserve"> </w:t>
      </w:r>
      <w:r w:rsidRPr="00B2698D">
        <w:rPr>
          <w:rFonts w:ascii="Cambria" w:hAnsi="Cambria"/>
          <w:sz w:val="20"/>
          <w:szCs w:val="20"/>
          <w:lang w:val="es-ES_tradnl"/>
        </w:rPr>
        <w:t>libertades</w:t>
      </w:r>
      <w:r w:rsidRPr="00B2698D">
        <w:rPr>
          <w:rFonts w:ascii="Cambria" w:hAnsi="Cambria"/>
          <w:spacing w:val="-7"/>
          <w:sz w:val="20"/>
          <w:szCs w:val="20"/>
          <w:lang w:val="es-ES_tradnl"/>
        </w:rPr>
        <w:t xml:space="preserve"> </w:t>
      </w:r>
      <w:r w:rsidRPr="00B2698D">
        <w:rPr>
          <w:rFonts w:ascii="Cambria" w:hAnsi="Cambria"/>
          <w:sz w:val="20"/>
          <w:szCs w:val="20"/>
          <w:lang w:val="es-ES_tradnl"/>
        </w:rPr>
        <w:t>y</w:t>
      </w:r>
      <w:r w:rsidRPr="00B2698D">
        <w:rPr>
          <w:rFonts w:ascii="Cambria" w:hAnsi="Cambria"/>
          <w:spacing w:val="-7"/>
          <w:sz w:val="20"/>
          <w:szCs w:val="20"/>
          <w:lang w:val="es-ES_tradnl"/>
        </w:rPr>
        <w:t xml:space="preserve"> </w:t>
      </w:r>
      <w:r w:rsidRPr="00B2698D">
        <w:rPr>
          <w:rFonts w:ascii="Cambria" w:hAnsi="Cambria"/>
          <w:sz w:val="20"/>
          <w:szCs w:val="20"/>
          <w:lang w:val="es-ES_tradnl"/>
        </w:rPr>
        <w:t>derechos</w:t>
      </w:r>
      <w:r w:rsidRPr="00B2698D">
        <w:rPr>
          <w:rFonts w:ascii="Cambria" w:hAnsi="Cambria"/>
          <w:spacing w:val="-7"/>
          <w:sz w:val="20"/>
          <w:szCs w:val="20"/>
          <w:lang w:val="es-ES_tradnl"/>
        </w:rPr>
        <w:t xml:space="preserve"> </w:t>
      </w:r>
      <w:r w:rsidRPr="00B2698D">
        <w:rPr>
          <w:rFonts w:ascii="Cambria" w:hAnsi="Cambria"/>
          <w:sz w:val="20"/>
          <w:szCs w:val="20"/>
          <w:lang w:val="es-ES_tradnl"/>
        </w:rPr>
        <w:t>políticos</w:t>
      </w:r>
      <w:r w:rsidRPr="00B2698D">
        <w:rPr>
          <w:rFonts w:ascii="Cambria" w:hAnsi="Cambria"/>
          <w:spacing w:val="-6"/>
          <w:sz w:val="20"/>
          <w:szCs w:val="20"/>
          <w:lang w:val="es-ES_tradnl"/>
        </w:rPr>
        <w:t xml:space="preserve"> </w:t>
      </w:r>
      <w:r w:rsidRPr="00B2698D">
        <w:rPr>
          <w:rFonts w:ascii="Cambria" w:hAnsi="Cambria"/>
          <w:sz w:val="20"/>
          <w:szCs w:val="20"/>
          <w:lang w:val="es-ES_tradnl"/>
        </w:rPr>
        <w:t>o simplemente por pretender opinar y participar en los asuntos políticos”</w:t>
      </w:r>
      <w:r w:rsidRPr="00B2698D">
        <w:rPr>
          <w:rStyle w:val="Refdenotaalpie"/>
          <w:rFonts w:ascii="Cambria" w:hAnsi="Cambria"/>
          <w:sz w:val="20"/>
          <w:szCs w:val="20"/>
          <w:lang w:val="es-ES_tradnl"/>
        </w:rPr>
        <w:footnoteReference w:id="10"/>
      </w:r>
      <w:r w:rsidRPr="00B2698D">
        <w:rPr>
          <w:rFonts w:ascii="Cambria" w:hAnsi="Cambria"/>
          <w:sz w:val="20"/>
          <w:szCs w:val="20"/>
          <w:lang w:val="es-ES_tradnl"/>
        </w:rPr>
        <w:t xml:space="preserve">. </w:t>
      </w:r>
      <w:r w:rsidR="00207891" w:rsidRPr="00B2698D">
        <w:rPr>
          <w:rFonts w:ascii="Cambria" w:hAnsi="Cambria"/>
          <w:sz w:val="20"/>
          <w:szCs w:val="20"/>
          <w:lang w:val="es-ES_tradnl"/>
        </w:rPr>
        <w:t xml:space="preserve">Es así como </w:t>
      </w:r>
      <w:r w:rsidRPr="00B2698D">
        <w:rPr>
          <w:rFonts w:ascii="Cambria" w:hAnsi="Cambria"/>
          <w:sz w:val="20"/>
          <w:szCs w:val="20"/>
          <w:lang w:val="es-ES_tradnl"/>
        </w:rPr>
        <w:t>desde</w:t>
      </w:r>
      <w:r w:rsidRPr="00B2698D">
        <w:rPr>
          <w:rFonts w:ascii="Cambria" w:hAnsi="Cambria"/>
          <w:spacing w:val="56"/>
          <w:sz w:val="20"/>
          <w:szCs w:val="20"/>
          <w:lang w:val="es-ES_tradnl"/>
        </w:rPr>
        <w:t xml:space="preserve"> </w:t>
      </w:r>
      <w:r w:rsidRPr="00B2698D">
        <w:rPr>
          <w:rFonts w:ascii="Cambria" w:hAnsi="Cambria"/>
          <w:sz w:val="20"/>
          <w:szCs w:val="20"/>
          <w:lang w:val="es-ES_tradnl"/>
        </w:rPr>
        <w:t>hace</w:t>
      </w:r>
      <w:r w:rsidRPr="00B2698D">
        <w:rPr>
          <w:rFonts w:ascii="Cambria" w:hAnsi="Cambria"/>
          <w:spacing w:val="56"/>
          <w:sz w:val="20"/>
          <w:szCs w:val="20"/>
          <w:lang w:val="es-ES_tradnl"/>
        </w:rPr>
        <w:t xml:space="preserve"> </w:t>
      </w:r>
      <w:r w:rsidRPr="00B2698D">
        <w:rPr>
          <w:rFonts w:ascii="Cambria" w:hAnsi="Cambria"/>
          <w:sz w:val="20"/>
          <w:szCs w:val="20"/>
          <w:lang w:val="es-ES_tradnl"/>
        </w:rPr>
        <w:t>décadas</w:t>
      </w:r>
      <w:r w:rsidRPr="00B2698D">
        <w:rPr>
          <w:rFonts w:ascii="Cambria" w:hAnsi="Cambria"/>
          <w:spacing w:val="57"/>
          <w:sz w:val="20"/>
          <w:szCs w:val="20"/>
          <w:lang w:val="es-ES_tradnl"/>
        </w:rPr>
        <w:t xml:space="preserve"> </w:t>
      </w:r>
      <w:r w:rsidRPr="00B2698D">
        <w:rPr>
          <w:rFonts w:ascii="Cambria" w:hAnsi="Cambria"/>
          <w:sz w:val="20"/>
          <w:szCs w:val="20"/>
          <w:lang w:val="es-ES_tradnl"/>
        </w:rPr>
        <w:t>el</w:t>
      </w:r>
      <w:r w:rsidRPr="00B2698D">
        <w:rPr>
          <w:rFonts w:ascii="Cambria" w:hAnsi="Cambria"/>
          <w:spacing w:val="56"/>
          <w:sz w:val="20"/>
          <w:szCs w:val="20"/>
          <w:lang w:val="es-ES_tradnl"/>
        </w:rPr>
        <w:t xml:space="preserve"> </w:t>
      </w:r>
      <w:r w:rsidRPr="00B2698D">
        <w:rPr>
          <w:rFonts w:ascii="Cambria" w:hAnsi="Cambria"/>
          <w:sz w:val="20"/>
          <w:szCs w:val="20"/>
          <w:lang w:val="es-ES_tradnl"/>
        </w:rPr>
        <w:t>gobierno</w:t>
      </w:r>
      <w:r w:rsidRPr="00B2698D">
        <w:rPr>
          <w:rFonts w:ascii="Cambria" w:hAnsi="Cambria"/>
          <w:spacing w:val="56"/>
          <w:sz w:val="20"/>
          <w:szCs w:val="20"/>
          <w:lang w:val="es-ES_tradnl"/>
        </w:rPr>
        <w:t xml:space="preserve"> </w:t>
      </w:r>
      <w:r w:rsidRPr="00B2698D">
        <w:rPr>
          <w:rFonts w:ascii="Cambria" w:hAnsi="Cambria"/>
          <w:sz w:val="20"/>
          <w:szCs w:val="20"/>
          <w:lang w:val="es-ES_tradnl"/>
        </w:rPr>
        <w:t>cubano</w:t>
      </w:r>
      <w:r w:rsidRPr="00B2698D">
        <w:rPr>
          <w:rFonts w:ascii="Cambria" w:hAnsi="Cambria"/>
          <w:spacing w:val="56"/>
          <w:sz w:val="20"/>
          <w:szCs w:val="20"/>
          <w:lang w:val="es-ES_tradnl"/>
        </w:rPr>
        <w:t xml:space="preserve"> </w:t>
      </w:r>
      <w:r w:rsidRPr="00B2698D">
        <w:rPr>
          <w:rFonts w:ascii="Cambria" w:hAnsi="Cambria"/>
          <w:sz w:val="20"/>
          <w:szCs w:val="20"/>
          <w:lang w:val="es-ES_tradnl"/>
        </w:rPr>
        <w:t>mantiene</w:t>
      </w:r>
      <w:r w:rsidRPr="00B2698D">
        <w:rPr>
          <w:rFonts w:ascii="Cambria" w:hAnsi="Cambria"/>
          <w:spacing w:val="56"/>
          <w:sz w:val="20"/>
          <w:szCs w:val="20"/>
          <w:lang w:val="es-ES_tradnl"/>
        </w:rPr>
        <w:t xml:space="preserve"> </w:t>
      </w:r>
      <w:r w:rsidRPr="00B2698D">
        <w:rPr>
          <w:rFonts w:ascii="Cambria" w:hAnsi="Cambria"/>
          <w:sz w:val="20"/>
          <w:szCs w:val="20"/>
          <w:lang w:val="es-ES_tradnl"/>
        </w:rPr>
        <w:t>una</w:t>
      </w:r>
      <w:r w:rsidRPr="00B2698D">
        <w:rPr>
          <w:rFonts w:ascii="Cambria" w:hAnsi="Cambria"/>
          <w:spacing w:val="57"/>
          <w:sz w:val="20"/>
          <w:szCs w:val="20"/>
          <w:lang w:val="es-ES_tradnl"/>
        </w:rPr>
        <w:t xml:space="preserve"> </w:t>
      </w:r>
      <w:r w:rsidRPr="00B2698D">
        <w:rPr>
          <w:rFonts w:ascii="Cambria" w:hAnsi="Cambria"/>
          <w:sz w:val="20"/>
          <w:szCs w:val="20"/>
          <w:lang w:val="es-ES_tradnl"/>
        </w:rPr>
        <w:t>política</w:t>
      </w:r>
      <w:r w:rsidRPr="00B2698D">
        <w:rPr>
          <w:rFonts w:ascii="Cambria" w:hAnsi="Cambria"/>
          <w:spacing w:val="56"/>
          <w:sz w:val="20"/>
          <w:szCs w:val="20"/>
          <w:lang w:val="es-ES_tradnl"/>
        </w:rPr>
        <w:t xml:space="preserve"> </w:t>
      </w:r>
      <w:r w:rsidRPr="00B2698D">
        <w:rPr>
          <w:rFonts w:ascii="Cambria" w:hAnsi="Cambria"/>
          <w:sz w:val="20"/>
          <w:szCs w:val="20"/>
          <w:lang w:val="es-ES_tradnl"/>
        </w:rPr>
        <w:t>estricta</w:t>
      </w:r>
      <w:r w:rsidRPr="00B2698D">
        <w:rPr>
          <w:rFonts w:ascii="Cambria" w:hAnsi="Cambria"/>
          <w:spacing w:val="56"/>
          <w:sz w:val="20"/>
          <w:szCs w:val="20"/>
          <w:lang w:val="es-ES_tradnl"/>
        </w:rPr>
        <w:t xml:space="preserve"> </w:t>
      </w:r>
      <w:r w:rsidRPr="00B2698D">
        <w:rPr>
          <w:rFonts w:ascii="Cambria" w:hAnsi="Cambria"/>
          <w:sz w:val="20"/>
          <w:szCs w:val="20"/>
          <w:lang w:val="es-ES_tradnl"/>
        </w:rPr>
        <w:t>de represión</w:t>
      </w:r>
      <w:r w:rsidRPr="00B2698D">
        <w:rPr>
          <w:rFonts w:ascii="Cambria" w:hAnsi="Cambria"/>
          <w:spacing w:val="-4"/>
          <w:sz w:val="20"/>
          <w:szCs w:val="20"/>
          <w:lang w:val="es-ES_tradnl"/>
        </w:rPr>
        <w:t xml:space="preserve"> </w:t>
      </w:r>
      <w:r w:rsidRPr="00B2698D">
        <w:rPr>
          <w:rFonts w:ascii="Cambria" w:hAnsi="Cambria"/>
          <w:sz w:val="20"/>
          <w:szCs w:val="20"/>
          <w:lang w:val="es-ES_tradnl"/>
        </w:rPr>
        <w:t>sobre</w:t>
      </w:r>
      <w:r w:rsidRPr="00B2698D">
        <w:rPr>
          <w:rFonts w:ascii="Cambria" w:hAnsi="Cambria"/>
          <w:spacing w:val="-3"/>
          <w:sz w:val="20"/>
          <w:szCs w:val="20"/>
          <w:lang w:val="es-ES_tradnl"/>
        </w:rPr>
        <w:t xml:space="preserve"> </w:t>
      </w:r>
      <w:r w:rsidRPr="00B2698D">
        <w:rPr>
          <w:rFonts w:ascii="Cambria" w:hAnsi="Cambria"/>
          <w:sz w:val="20"/>
          <w:szCs w:val="20"/>
          <w:lang w:val="es-ES_tradnl"/>
        </w:rPr>
        <w:t>individuos</w:t>
      </w:r>
      <w:r w:rsidRPr="00B2698D">
        <w:rPr>
          <w:rFonts w:ascii="Cambria" w:hAnsi="Cambria"/>
          <w:spacing w:val="-4"/>
          <w:sz w:val="20"/>
          <w:szCs w:val="20"/>
          <w:lang w:val="es-ES_tradnl"/>
        </w:rPr>
        <w:t xml:space="preserve"> </w:t>
      </w:r>
      <w:r w:rsidRPr="00B2698D">
        <w:rPr>
          <w:rFonts w:ascii="Cambria" w:hAnsi="Cambria"/>
          <w:sz w:val="20"/>
          <w:szCs w:val="20"/>
          <w:lang w:val="es-ES_tradnl"/>
        </w:rPr>
        <w:t>y</w:t>
      </w:r>
      <w:r w:rsidRPr="00B2698D">
        <w:rPr>
          <w:rFonts w:ascii="Cambria" w:hAnsi="Cambria"/>
          <w:spacing w:val="-3"/>
          <w:sz w:val="20"/>
          <w:szCs w:val="20"/>
          <w:lang w:val="es-ES_tradnl"/>
        </w:rPr>
        <w:t xml:space="preserve"> </w:t>
      </w:r>
      <w:r w:rsidRPr="00B2698D">
        <w:rPr>
          <w:rFonts w:ascii="Cambria" w:hAnsi="Cambria"/>
          <w:sz w:val="20"/>
          <w:szCs w:val="20"/>
          <w:lang w:val="es-ES_tradnl"/>
        </w:rPr>
        <w:t>grupos</w:t>
      </w:r>
      <w:r w:rsidRPr="00B2698D">
        <w:rPr>
          <w:rFonts w:ascii="Cambria" w:hAnsi="Cambria"/>
          <w:spacing w:val="-4"/>
          <w:sz w:val="20"/>
          <w:szCs w:val="20"/>
          <w:lang w:val="es-ES_tradnl"/>
        </w:rPr>
        <w:t xml:space="preserve"> </w:t>
      </w:r>
      <w:r w:rsidRPr="00B2698D">
        <w:rPr>
          <w:rFonts w:ascii="Cambria" w:hAnsi="Cambria"/>
          <w:sz w:val="20"/>
          <w:szCs w:val="20"/>
          <w:lang w:val="es-ES_tradnl"/>
        </w:rPr>
        <w:t>que</w:t>
      </w:r>
      <w:r w:rsidRPr="00B2698D">
        <w:rPr>
          <w:rFonts w:ascii="Cambria" w:hAnsi="Cambria"/>
          <w:spacing w:val="-3"/>
          <w:sz w:val="20"/>
          <w:szCs w:val="20"/>
          <w:lang w:val="es-ES_tradnl"/>
        </w:rPr>
        <w:t xml:space="preserve"> </w:t>
      </w:r>
      <w:r w:rsidRPr="00B2698D">
        <w:rPr>
          <w:rFonts w:ascii="Cambria" w:hAnsi="Cambria"/>
          <w:sz w:val="20"/>
          <w:szCs w:val="20"/>
          <w:lang w:val="es-ES_tradnl"/>
        </w:rPr>
        <w:t>intentan</w:t>
      </w:r>
      <w:r w:rsidRPr="00B2698D">
        <w:rPr>
          <w:rFonts w:ascii="Cambria" w:hAnsi="Cambria"/>
          <w:spacing w:val="-3"/>
          <w:sz w:val="20"/>
          <w:szCs w:val="20"/>
          <w:lang w:val="es-ES_tradnl"/>
        </w:rPr>
        <w:t xml:space="preserve"> </w:t>
      </w:r>
      <w:r w:rsidRPr="00B2698D">
        <w:rPr>
          <w:rFonts w:ascii="Cambria" w:hAnsi="Cambria"/>
          <w:sz w:val="20"/>
          <w:szCs w:val="20"/>
          <w:lang w:val="es-ES_tradnl"/>
        </w:rPr>
        <w:t>criticar</w:t>
      </w:r>
      <w:r w:rsidRPr="00B2698D">
        <w:rPr>
          <w:rFonts w:ascii="Cambria" w:hAnsi="Cambria"/>
          <w:spacing w:val="-4"/>
          <w:sz w:val="20"/>
          <w:szCs w:val="20"/>
          <w:lang w:val="es-ES_tradnl"/>
        </w:rPr>
        <w:t xml:space="preserve"> </w:t>
      </w:r>
      <w:r w:rsidRPr="00B2698D">
        <w:rPr>
          <w:rFonts w:ascii="Cambria" w:hAnsi="Cambria"/>
          <w:sz w:val="20"/>
          <w:szCs w:val="20"/>
          <w:lang w:val="es-ES_tradnl"/>
        </w:rPr>
        <w:t>al</w:t>
      </w:r>
      <w:r w:rsidRPr="00B2698D">
        <w:rPr>
          <w:rFonts w:ascii="Cambria" w:hAnsi="Cambria"/>
          <w:spacing w:val="-3"/>
          <w:sz w:val="20"/>
          <w:szCs w:val="20"/>
          <w:lang w:val="es-ES_tradnl"/>
        </w:rPr>
        <w:t xml:space="preserve"> </w:t>
      </w:r>
      <w:r w:rsidRPr="00B2698D">
        <w:rPr>
          <w:rFonts w:ascii="Cambria" w:hAnsi="Cambria"/>
          <w:sz w:val="20"/>
          <w:szCs w:val="20"/>
          <w:lang w:val="es-ES_tradnl"/>
        </w:rPr>
        <w:t>régimen</w:t>
      </w:r>
      <w:r w:rsidRPr="00B2698D">
        <w:rPr>
          <w:rFonts w:ascii="Cambria" w:hAnsi="Cambria"/>
          <w:spacing w:val="-4"/>
          <w:sz w:val="20"/>
          <w:szCs w:val="20"/>
          <w:lang w:val="es-ES_tradnl"/>
        </w:rPr>
        <w:t xml:space="preserve"> </w:t>
      </w:r>
      <w:r w:rsidRPr="00B2698D">
        <w:rPr>
          <w:rFonts w:ascii="Cambria" w:hAnsi="Cambria"/>
          <w:sz w:val="20"/>
          <w:szCs w:val="20"/>
          <w:lang w:val="es-ES_tradnl"/>
        </w:rPr>
        <w:t>o</w:t>
      </w:r>
      <w:r w:rsidRPr="00B2698D">
        <w:rPr>
          <w:rFonts w:ascii="Cambria" w:hAnsi="Cambria"/>
          <w:spacing w:val="-3"/>
          <w:sz w:val="20"/>
          <w:szCs w:val="20"/>
          <w:lang w:val="es-ES_tradnl"/>
        </w:rPr>
        <w:t xml:space="preserve"> </w:t>
      </w:r>
      <w:r w:rsidRPr="00B2698D">
        <w:rPr>
          <w:rFonts w:ascii="Cambria" w:hAnsi="Cambria"/>
          <w:sz w:val="20"/>
          <w:szCs w:val="20"/>
          <w:lang w:val="es-ES_tradnl"/>
        </w:rPr>
        <w:t>buscan</w:t>
      </w:r>
      <w:r w:rsidRPr="00B2698D">
        <w:rPr>
          <w:rFonts w:ascii="Cambria" w:hAnsi="Cambria"/>
          <w:spacing w:val="-3"/>
          <w:sz w:val="20"/>
          <w:szCs w:val="20"/>
          <w:lang w:val="es-ES_tradnl"/>
        </w:rPr>
        <w:t xml:space="preserve"> </w:t>
      </w:r>
      <w:r w:rsidRPr="00B2698D">
        <w:rPr>
          <w:rFonts w:ascii="Cambria" w:hAnsi="Cambria"/>
          <w:sz w:val="20"/>
          <w:szCs w:val="20"/>
          <w:lang w:val="es-ES_tradnl"/>
        </w:rPr>
        <w:t>un</w:t>
      </w:r>
      <w:r w:rsidRPr="00B2698D">
        <w:rPr>
          <w:rFonts w:ascii="Cambria" w:hAnsi="Cambria"/>
          <w:spacing w:val="-4"/>
          <w:sz w:val="20"/>
          <w:szCs w:val="20"/>
          <w:lang w:val="es-ES_tradnl"/>
        </w:rPr>
        <w:t xml:space="preserve"> </w:t>
      </w:r>
      <w:r w:rsidRPr="00B2698D">
        <w:rPr>
          <w:rFonts w:ascii="Cambria" w:hAnsi="Cambria"/>
          <w:sz w:val="20"/>
          <w:szCs w:val="20"/>
          <w:lang w:val="es-ES_tradnl"/>
        </w:rPr>
        <w:t>ejercicio</w:t>
      </w:r>
      <w:r w:rsidRPr="00B2698D">
        <w:rPr>
          <w:rFonts w:ascii="Cambria" w:hAnsi="Cambria"/>
          <w:spacing w:val="-3"/>
          <w:sz w:val="20"/>
          <w:szCs w:val="20"/>
          <w:lang w:val="es-ES_tradnl"/>
        </w:rPr>
        <w:t xml:space="preserve"> </w:t>
      </w:r>
      <w:r w:rsidRPr="00B2698D">
        <w:rPr>
          <w:rFonts w:ascii="Cambria" w:hAnsi="Cambria"/>
          <w:sz w:val="20"/>
          <w:szCs w:val="20"/>
          <w:lang w:val="es-ES_tradnl"/>
        </w:rPr>
        <w:t>libre</w:t>
      </w:r>
      <w:r w:rsidRPr="00B2698D">
        <w:rPr>
          <w:rFonts w:ascii="Cambria" w:hAnsi="Cambria"/>
          <w:spacing w:val="-4"/>
          <w:sz w:val="20"/>
          <w:szCs w:val="20"/>
          <w:lang w:val="es-ES_tradnl"/>
        </w:rPr>
        <w:t xml:space="preserve"> </w:t>
      </w:r>
      <w:r w:rsidRPr="00B2698D">
        <w:rPr>
          <w:rFonts w:ascii="Cambria" w:hAnsi="Cambria"/>
          <w:sz w:val="20"/>
          <w:szCs w:val="20"/>
          <w:lang w:val="es-ES_tradnl"/>
        </w:rPr>
        <w:t>de</w:t>
      </w:r>
      <w:r w:rsidRPr="00B2698D">
        <w:rPr>
          <w:rFonts w:ascii="Cambria" w:hAnsi="Cambria"/>
          <w:spacing w:val="-57"/>
          <w:sz w:val="20"/>
          <w:szCs w:val="20"/>
          <w:lang w:val="es-ES_tradnl"/>
        </w:rPr>
        <w:t xml:space="preserve"> </w:t>
      </w:r>
      <w:r w:rsidRPr="00B2698D">
        <w:rPr>
          <w:rFonts w:ascii="Cambria" w:hAnsi="Cambria"/>
          <w:sz w:val="20"/>
          <w:szCs w:val="20"/>
          <w:lang w:val="es-ES_tradnl"/>
        </w:rPr>
        <w:t xml:space="preserve">los derechos humanos. </w:t>
      </w:r>
      <w:r w:rsidR="00CA437D" w:rsidRPr="00B2698D">
        <w:rPr>
          <w:rFonts w:ascii="Cambria" w:hAnsi="Cambria"/>
          <w:sz w:val="20"/>
          <w:szCs w:val="20"/>
          <w:lang w:val="es-ES_tradnl"/>
        </w:rPr>
        <w:t>Es así como ha sostenido que en Cuba se</w:t>
      </w:r>
      <w:r w:rsidRPr="00B2698D">
        <w:rPr>
          <w:rFonts w:ascii="Cambria" w:hAnsi="Cambria"/>
          <w:sz w:val="20"/>
          <w:szCs w:val="20"/>
          <w:lang w:val="es-ES_tradnl"/>
        </w:rPr>
        <w:t xml:space="preserve"> “puede</w:t>
      </w:r>
      <w:r w:rsidRPr="00B2698D">
        <w:rPr>
          <w:rFonts w:ascii="Cambria" w:hAnsi="Cambria"/>
          <w:spacing w:val="1"/>
          <w:sz w:val="20"/>
          <w:szCs w:val="20"/>
          <w:lang w:val="es-ES_tradnl"/>
        </w:rPr>
        <w:t xml:space="preserve"> </w:t>
      </w:r>
      <w:r w:rsidRPr="00B2698D">
        <w:rPr>
          <w:rFonts w:ascii="Cambria" w:hAnsi="Cambria"/>
          <w:sz w:val="20"/>
          <w:szCs w:val="20"/>
          <w:lang w:val="es-ES_tradnl"/>
        </w:rPr>
        <w:t>afirmar [...] categóricamente que no hay derecho a la libertad de expresión”</w:t>
      </w:r>
      <w:r w:rsidRPr="00B2698D">
        <w:rPr>
          <w:rStyle w:val="Refdenotaalpie"/>
          <w:rFonts w:ascii="Cambria" w:hAnsi="Cambria"/>
          <w:sz w:val="20"/>
          <w:szCs w:val="20"/>
          <w:lang w:val="es-ES_tradnl"/>
        </w:rPr>
        <w:footnoteReference w:id="11"/>
      </w:r>
      <w:r w:rsidRPr="00B2698D">
        <w:rPr>
          <w:rFonts w:ascii="Cambria" w:hAnsi="Cambria"/>
          <w:sz w:val="20"/>
          <w:szCs w:val="20"/>
          <w:lang w:val="es-ES_tradnl"/>
        </w:rPr>
        <w:t xml:space="preserve">. </w:t>
      </w:r>
      <w:r w:rsidR="00312D9F" w:rsidRPr="00B2698D">
        <w:rPr>
          <w:rFonts w:ascii="Cambria" w:hAnsi="Cambria"/>
          <w:sz w:val="20"/>
          <w:szCs w:val="20"/>
          <w:lang w:val="es-ES_tradnl"/>
        </w:rPr>
        <w:t>La Comisión</w:t>
      </w:r>
      <w:r w:rsidR="00CA437D" w:rsidRPr="00B2698D">
        <w:rPr>
          <w:rFonts w:ascii="Cambria" w:hAnsi="Cambria"/>
          <w:sz w:val="20"/>
          <w:szCs w:val="20"/>
          <w:lang w:val="es-ES_tradnl"/>
        </w:rPr>
        <w:t xml:space="preserve"> </w:t>
      </w:r>
      <w:r w:rsidR="00312D9F" w:rsidRPr="00B2698D">
        <w:rPr>
          <w:rFonts w:ascii="Cambria" w:hAnsi="Cambria"/>
          <w:spacing w:val="-1"/>
          <w:sz w:val="20"/>
          <w:szCs w:val="20"/>
          <w:lang w:val="es-ES_tradnl"/>
        </w:rPr>
        <w:t xml:space="preserve">ha </w:t>
      </w:r>
      <w:r w:rsidR="00312D9F" w:rsidRPr="00B2698D">
        <w:rPr>
          <w:rFonts w:ascii="Cambria" w:hAnsi="Cambria"/>
          <w:sz w:val="20"/>
          <w:szCs w:val="20"/>
          <w:lang w:val="es-ES_tradnl"/>
        </w:rPr>
        <w:t>observado</w:t>
      </w:r>
      <w:r w:rsidRPr="00B2698D">
        <w:rPr>
          <w:rFonts w:ascii="Cambria" w:hAnsi="Cambria"/>
          <w:sz w:val="20"/>
          <w:szCs w:val="20"/>
          <w:lang w:val="es-ES_tradnl"/>
        </w:rPr>
        <w:t xml:space="preserve"> la</w:t>
      </w:r>
      <w:r w:rsidRPr="00B2698D">
        <w:rPr>
          <w:rFonts w:ascii="Cambria" w:hAnsi="Cambria"/>
          <w:spacing w:val="-1"/>
          <w:sz w:val="20"/>
          <w:szCs w:val="20"/>
          <w:lang w:val="es-ES_tradnl"/>
        </w:rPr>
        <w:t xml:space="preserve"> </w:t>
      </w:r>
      <w:r w:rsidRPr="00B2698D">
        <w:rPr>
          <w:rFonts w:ascii="Cambria" w:hAnsi="Cambria"/>
          <w:sz w:val="20"/>
          <w:szCs w:val="20"/>
          <w:lang w:val="es-ES_tradnl"/>
        </w:rPr>
        <w:t>falta</w:t>
      </w:r>
      <w:r w:rsidRPr="00B2698D">
        <w:rPr>
          <w:rFonts w:ascii="Cambria" w:hAnsi="Cambria"/>
          <w:spacing w:val="-1"/>
          <w:sz w:val="20"/>
          <w:szCs w:val="20"/>
          <w:lang w:val="es-ES_tradnl"/>
        </w:rPr>
        <w:t xml:space="preserve"> </w:t>
      </w:r>
      <w:r w:rsidRPr="00B2698D">
        <w:rPr>
          <w:rFonts w:ascii="Cambria" w:hAnsi="Cambria"/>
          <w:sz w:val="20"/>
          <w:szCs w:val="20"/>
          <w:lang w:val="es-ES_tradnl"/>
        </w:rPr>
        <w:t>de</w:t>
      </w:r>
      <w:r w:rsidRPr="00B2698D">
        <w:rPr>
          <w:rFonts w:ascii="Cambria" w:hAnsi="Cambria"/>
          <w:spacing w:val="-1"/>
          <w:sz w:val="20"/>
          <w:szCs w:val="20"/>
          <w:lang w:val="es-ES_tradnl"/>
        </w:rPr>
        <w:t xml:space="preserve"> </w:t>
      </w:r>
      <w:r w:rsidRPr="00B2698D">
        <w:rPr>
          <w:rFonts w:ascii="Cambria" w:hAnsi="Cambria"/>
          <w:sz w:val="20"/>
          <w:szCs w:val="20"/>
          <w:lang w:val="es-ES_tradnl"/>
        </w:rPr>
        <w:t>progreso en la</w:t>
      </w:r>
      <w:r w:rsidRPr="00B2698D">
        <w:rPr>
          <w:rFonts w:ascii="Cambria" w:hAnsi="Cambria"/>
          <w:spacing w:val="-1"/>
          <w:sz w:val="20"/>
          <w:szCs w:val="20"/>
          <w:lang w:val="es-ES_tradnl"/>
        </w:rPr>
        <w:t xml:space="preserve"> </w:t>
      </w:r>
      <w:r w:rsidRPr="00B2698D">
        <w:rPr>
          <w:rFonts w:ascii="Cambria" w:hAnsi="Cambria"/>
          <w:sz w:val="20"/>
          <w:szCs w:val="20"/>
          <w:lang w:val="es-ES_tradnl"/>
        </w:rPr>
        <w:t>situación</w:t>
      </w:r>
      <w:r w:rsidR="00312D9F" w:rsidRPr="00B2698D">
        <w:rPr>
          <w:rFonts w:ascii="Cambria" w:hAnsi="Cambria"/>
          <w:sz w:val="20"/>
          <w:szCs w:val="20"/>
          <w:lang w:val="es-ES_tradnl"/>
        </w:rPr>
        <w:t xml:space="preserve"> durante un periodo prolongado de tiempo</w:t>
      </w:r>
      <w:r w:rsidRPr="00B2698D">
        <w:rPr>
          <w:rStyle w:val="Refdenotaalpie"/>
          <w:rFonts w:ascii="Cambria" w:hAnsi="Cambria"/>
          <w:sz w:val="20"/>
          <w:szCs w:val="20"/>
          <w:lang w:val="es-ES_tradnl"/>
        </w:rPr>
        <w:footnoteReference w:id="12"/>
      </w:r>
      <w:r w:rsidR="000E122A" w:rsidRPr="00B2698D">
        <w:rPr>
          <w:rFonts w:ascii="Cambria" w:hAnsi="Cambria"/>
          <w:sz w:val="20"/>
          <w:szCs w:val="20"/>
          <w:lang w:val="es-ES_tradnl"/>
        </w:rPr>
        <w:t>.</w:t>
      </w:r>
    </w:p>
    <w:p w14:paraId="65D89413" w14:textId="77777777" w:rsidR="00A16BDC" w:rsidRPr="00B2698D" w:rsidRDefault="00A16BDC" w:rsidP="00D70609">
      <w:pPr>
        <w:pStyle w:val="Prrafodelista"/>
        <w:rPr>
          <w:sz w:val="20"/>
          <w:szCs w:val="20"/>
          <w:lang w:val="es-ES_tradnl"/>
        </w:rPr>
      </w:pPr>
    </w:p>
    <w:p w14:paraId="0F3C5A38" w14:textId="2F208949" w:rsidR="008B1B56" w:rsidRPr="00B2698D" w:rsidRDefault="008B1B56" w:rsidP="00665DE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360"/>
        </w:tabs>
        <w:suppressAutoHyphens/>
        <w:ind w:firstLine="0"/>
        <w:jc w:val="both"/>
        <w:rPr>
          <w:rFonts w:ascii="Cambria" w:hAnsi="Cambria"/>
          <w:sz w:val="20"/>
          <w:szCs w:val="20"/>
          <w:lang w:val="es-ES_tradnl"/>
        </w:rPr>
      </w:pPr>
      <w:r w:rsidRPr="00B2698D">
        <w:rPr>
          <w:rFonts w:ascii="Cambria" w:eastAsiaTheme="minorHAnsi" w:hAnsi="Cambria"/>
          <w:sz w:val="20"/>
          <w:szCs w:val="20"/>
          <w:lang w:val="es-ES_tradnl"/>
        </w:rPr>
        <w:t>Entre las prácticas documentadas, la Comisión ha indicado que “se han destacado denuncias de hostigamientos, amenazas y represalias; detenciones arbitrarias; allanamientos de morada y confiscación de bienes, generalmente vinculados a causas penales “fabricadas”; obstáculos para reunirse con fines políticos; indebidas restricciones de salida del país y deportaciones de La Habana hacia otras provincias del interior; así como la estigmatización y el desprestigio</w:t>
      </w:r>
      <w:r w:rsidRPr="00B2698D">
        <w:rPr>
          <w:rStyle w:val="Refdenotaalpie"/>
          <w:rFonts w:ascii="Cambria" w:eastAsiaTheme="minorHAnsi" w:hAnsi="Cambria"/>
          <w:sz w:val="20"/>
          <w:szCs w:val="20"/>
          <w:lang w:val="es-ES_tradnl"/>
        </w:rPr>
        <w:footnoteReference w:id="13"/>
      </w:r>
      <w:r w:rsidRPr="00B2698D">
        <w:rPr>
          <w:rFonts w:ascii="Cambria" w:eastAsiaTheme="minorHAnsi" w:hAnsi="Cambria"/>
          <w:sz w:val="20"/>
          <w:szCs w:val="20"/>
          <w:lang w:val="es-ES_tradnl"/>
        </w:rPr>
        <w:t>.</w:t>
      </w:r>
    </w:p>
    <w:p w14:paraId="7EE07B5D" w14:textId="77777777" w:rsidR="00684500" w:rsidRPr="00B2698D" w:rsidRDefault="00684500" w:rsidP="00D70609">
      <w:pPr>
        <w:pStyle w:val="Textoindependiente"/>
        <w:pBdr>
          <w:top w:val="none" w:sz="0" w:space="0" w:color="auto"/>
          <w:left w:val="none" w:sz="0" w:space="0" w:color="auto"/>
          <w:bottom w:val="none" w:sz="0" w:space="0" w:color="auto"/>
          <w:right w:val="none" w:sz="0" w:space="0" w:color="auto"/>
          <w:between w:val="none" w:sz="0" w:space="0" w:color="auto"/>
          <w:bar w:val="none" w:sz="0" w:color="auto"/>
        </w:pBdr>
        <w:spacing w:after="0"/>
        <w:ind w:left="720"/>
        <w:jc w:val="both"/>
        <w:rPr>
          <w:rFonts w:ascii="Cambria" w:hAnsi="Cambria"/>
          <w:sz w:val="20"/>
          <w:szCs w:val="20"/>
          <w:lang w:val="es-ES_tradnl"/>
        </w:rPr>
      </w:pPr>
    </w:p>
    <w:p w14:paraId="195DD3CA" w14:textId="4575A5D6" w:rsidR="008B1B56" w:rsidRPr="00B2698D" w:rsidRDefault="008B1B56" w:rsidP="00EB2FE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360"/>
        </w:tabs>
        <w:suppressAutoHyphens/>
        <w:ind w:firstLine="0"/>
        <w:jc w:val="both"/>
        <w:rPr>
          <w:rFonts w:ascii="Cambria" w:hAnsi="Cambria"/>
          <w:sz w:val="20"/>
          <w:szCs w:val="20"/>
          <w:lang w:val="es-ES_tradnl"/>
        </w:rPr>
      </w:pPr>
      <w:r w:rsidRPr="00B2698D">
        <w:rPr>
          <w:rFonts w:ascii="Cambria" w:hAnsi="Cambria"/>
          <w:sz w:val="20"/>
          <w:szCs w:val="20"/>
          <w:lang w:val="es-ES_tradnl"/>
        </w:rPr>
        <w:t>En</w:t>
      </w:r>
      <w:r w:rsidRPr="00B2698D">
        <w:rPr>
          <w:rFonts w:ascii="Cambria" w:hAnsi="Cambria"/>
          <w:spacing w:val="-12"/>
          <w:sz w:val="20"/>
          <w:szCs w:val="20"/>
          <w:lang w:val="es-ES_tradnl"/>
        </w:rPr>
        <w:t xml:space="preserve"> </w:t>
      </w:r>
      <w:r w:rsidRPr="00B2698D">
        <w:rPr>
          <w:rFonts w:ascii="Cambria" w:hAnsi="Cambria"/>
          <w:sz w:val="20"/>
          <w:szCs w:val="20"/>
          <w:lang w:val="es-ES_tradnl"/>
        </w:rPr>
        <w:t>particular,</w:t>
      </w:r>
      <w:r w:rsidRPr="00B2698D">
        <w:rPr>
          <w:rFonts w:ascii="Cambria" w:hAnsi="Cambria"/>
          <w:spacing w:val="-11"/>
          <w:sz w:val="20"/>
          <w:szCs w:val="20"/>
          <w:lang w:val="es-ES_tradnl"/>
        </w:rPr>
        <w:t xml:space="preserve"> </w:t>
      </w:r>
      <w:r w:rsidRPr="00B2698D">
        <w:rPr>
          <w:rFonts w:ascii="Cambria" w:hAnsi="Cambria"/>
          <w:sz w:val="20"/>
          <w:szCs w:val="20"/>
          <w:lang w:val="es-ES_tradnl"/>
        </w:rPr>
        <w:t>la</w:t>
      </w:r>
      <w:r w:rsidRPr="00B2698D">
        <w:rPr>
          <w:rFonts w:ascii="Cambria" w:hAnsi="Cambria"/>
          <w:spacing w:val="-12"/>
          <w:sz w:val="20"/>
          <w:szCs w:val="20"/>
          <w:lang w:val="es-ES_tradnl"/>
        </w:rPr>
        <w:t xml:space="preserve"> </w:t>
      </w:r>
      <w:r w:rsidRPr="00B2698D">
        <w:rPr>
          <w:rFonts w:ascii="Cambria" w:hAnsi="Cambria"/>
          <w:sz w:val="20"/>
          <w:szCs w:val="20"/>
          <w:lang w:val="es-ES_tradnl"/>
        </w:rPr>
        <w:t>Comisión</w:t>
      </w:r>
      <w:r w:rsidRPr="00B2698D">
        <w:rPr>
          <w:rFonts w:ascii="Cambria" w:hAnsi="Cambria"/>
          <w:spacing w:val="-11"/>
          <w:sz w:val="20"/>
          <w:szCs w:val="20"/>
          <w:lang w:val="es-ES_tradnl"/>
        </w:rPr>
        <w:t xml:space="preserve"> </w:t>
      </w:r>
      <w:r w:rsidRPr="00B2698D">
        <w:rPr>
          <w:rFonts w:ascii="Cambria" w:hAnsi="Cambria"/>
          <w:sz w:val="20"/>
          <w:szCs w:val="20"/>
          <w:lang w:val="es-ES_tradnl"/>
        </w:rPr>
        <w:t>ha</w:t>
      </w:r>
      <w:r w:rsidRPr="00B2698D">
        <w:rPr>
          <w:rFonts w:ascii="Cambria" w:hAnsi="Cambria"/>
          <w:spacing w:val="-12"/>
          <w:sz w:val="20"/>
          <w:szCs w:val="20"/>
          <w:lang w:val="es-ES_tradnl"/>
        </w:rPr>
        <w:t xml:space="preserve"> </w:t>
      </w:r>
      <w:r w:rsidR="00A73E3F" w:rsidRPr="00B2698D">
        <w:rPr>
          <w:rFonts w:ascii="Cambria" w:hAnsi="Cambria"/>
          <w:sz w:val="20"/>
          <w:szCs w:val="20"/>
          <w:lang w:val="es-ES_tradnl"/>
        </w:rPr>
        <w:t>determinado</w:t>
      </w:r>
      <w:r w:rsidR="00A73E3F" w:rsidRPr="00B2698D">
        <w:rPr>
          <w:rFonts w:ascii="Cambria" w:hAnsi="Cambria"/>
          <w:spacing w:val="-11"/>
          <w:sz w:val="20"/>
          <w:szCs w:val="20"/>
          <w:lang w:val="es-ES_tradnl"/>
        </w:rPr>
        <w:t xml:space="preserve"> </w:t>
      </w:r>
      <w:r w:rsidRPr="00B2698D">
        <w:rPr>
          <w:rFonts w:ascii="Cambria" w:hAnsi="Cambria"/>
          <w:sz w:val="20"/>
          <w:szCs w:val="20"/>
          <w:lang w:val="es-ES_tradnl"/>
        </w:rPr>
        <w:t>dos</w:t>
      </w:r>
      <w:r w:rsidRPr="00B2698D">
        <w:rPr>
          <w:rFonts w:ascii="Cambria" w:hAnsi="Cambria"/>
          <w:spacing w:val="-12"/>
          <w:sz w:val="20"/>
          <w:szCs w:val="20"/>
          <w:lang w:val="es-ES_tradnl"/>
        </w:rPr>
        <w:t xml:space="preserve"> </w:t>
      </w:r>
      <w:r w:rsidRPr="00B2698D">
        <w:rPr>
          <w:rFonts w:ascii="Cambria" w:hAnsi="Cambria"/>
          <w:sz w:val="20"/>
          <w:szCs w:val="20"/>
          <w:lang w:val="es-ES_tradnl"/>
        </w:rPr>
        <w:t>tipos</w:t>
      </w:r>
      <w:r w:rsidRPr="00B2698D">
        <w:rPr>
          <w:rFonts w:ascii="Cambria" w:hAnsi="Cambria"/>
          <w:spacing w:val="-11"/>
          <w:sz w:val="20"/>
          <w:szCs w:val="20"/>
          <w:lang w:val="es-ES_tradnl"/>
        </w:rPr>
        <w:t xml:space="preserve"> </w:t>
      </w:r>
      <w:r w:rsidRPr="00B2698D">
        <w:rPr>
          <w:rFonts w:ascii="Cambria" w:hAnsi="Cambria"/>
          <w:sz w:val="20"/>
          <w:szCs w:val="20"/>
          <w:lang w:val="es-ES_tradnl"/>
        </w:rPr>
        <w:t>de</w:t>
      </w:r>
      <w:r w:rsidRPr="00B2698D">
        <w:rPr>
          <w:rFonts w:ascii="Cambria" w:hAnsi="Cambria"/>
          <w:spacing w:val="-12"/>
          <w:sz w:val="20"/>
          <w:szCs w:val="20"/>
          <w:lang w:val="es-ES_tradnl"/>
        </w:rPr>
        <w:t xml:space="preserve"> </w:t>
      </w:r>
      <w:r w:rsidRPr="00B2698D">
        <w:rPr>
          <w:rFonts w:ascii="Cambria" w:hAnsi="Cambria"/>
          <w:sz w:val="20"/>
          <w:szCs w:val="20"/>
          <w:lang w:val="es-ES_tradnl"/>
        </w:rPr>
        <w:t>restricción</w:t>
      </w:r>
      <w:r w:rsidRPr="00B2698D">
        <w:rPr>
          <w:rFonts w:ascii="Cambria" w:hAnsi="Cambria"/>
          <w:spacing w:val="-11"/>
          <w:sz w:val="20"/>
          <w:szCs w:val="20"/>
          <w:lang w:val="es-ES_tradnl"/>
        </w:rPr>
        <w:t xml:space="preserve"> </w:t>
      </w:r>
      <w:r w:rsidRPr="00B2698D">
        <w:rPr>
          <w:rFonts w:ascii="Cambria" w:hAnsi="Cambria"/>
          <w:sz w:val="20"/>
          <w:szCs w:val="20"/>
          <w:lang w:val="es-ES_tradnl"/>
        </w:rPr>
        <w:t>e</w:t>
      </w:r>
      <w:r w:rsidRPr="00B2698D">
        <w:rPr>
          <w:rFonts w:ascii="Cambria" w:hAnsi="Cambria"/>
          <w:spacing w:val="-12"/>
          <w:sz w:val="20"/>
          <w:szCs w:val="20"/>
          <w:lang w:val="es-ES_tradnl"/>
        </w:rPr>
        <w:t xml:space="preserve"> </w:t>
      </w:r>
      <w:r w:rsidRPr="00B2698D">
        <w:rPr>
          <w:rFonts w:ascii="Cambria" w:hAnsi="Cambria"/>
          <w:sz w:val="20"/>
          <w:szCs w:val="20"/>
          <w:lang w:val="es-ES_tradnl"/>
        </w:rPr>
        <w:t>injerencia</w:t>
      </w:r>
      <w:r w:rsidRPr="00B2698D">
        <w:rPr>
          <w:rFonts w:ascii="Cambria" w:hAnsi="Cambria"/>
          <w:spacing w:val="-11"/>
          <w:sz w:val="20"/>
          <w:szCs w:val="20"/>
          <w:lang w:val="es-ES_tradnl"/>
        </w:rPr>
        <w:t xml:space="preserve"> </w:t>
      </w:r>
      <w:r w:rsidRPr="00B2698D">
        <w:rPr>
          <w:rFonts w:ascii="Cambria" w:hAnsi="Cambria"/>
          <w:sz w:val="20"/>
          <w:szCs w:val="20"/>
          <w:lang w:val="es-ES_tradnl"/>
        </w:rPr>
        <w:t>que</w:t>
      </w:r>
      <w:r w:rsidRPr="00B2698D">
        <w:rPr>
          <w:rFonts w:ascii="Cambria" w:hAnsi="Cambria"/>
          <w:spacing w:val="-12"/>
          <w:sz w:val="20"/>
          <w:szCs w:val="20"/>
          <w:lang w:val="es-ES_tradnl"/>
        </w:rPr>
        <w:t xml:space="preserve"> </w:t>
      </w:r>
      <w:r w:rsidRPr="00B2698D">
        <w:rPr>
          <w:rFonts w:ascii="Cambria" w:hAnsi="Cambria"/>
          <w:sz w:val="20"/>
          <w:szCs w:val="20"/>
          <w:lang w:val="es-ES_tradnl"/>
        </w:rPr>
        <w:t>son</w:t>
      </w:r>
      <w:r w:rsidRPr="00B2698D">
        <w:rPr>
          <w:rFonts w:ascii="Cambria" w:hAnsi="Cambria"/>
          <w:spacing w:val="-11"/>
          <w:sz w:val="20"/>
          <w:szCs w:val="20"/>
          <w:lang w:val="es-ES_tradnl"/>
        </w:rPr>
        <w:t xml:space="preserve"> </w:t>
      </w:r>
      <w:r w:rsidRPr="00B2698D">
        <w:rPr>
          <w:rFonts w:ascii="Cambria" w:hAnsi="Cambria"/>
          <w:sz w:val="20"/>
          <w:szCs w:val="20"/>
          <w:lang w:val="es-ES_tradnl"/>
        </w:rPr>
        <w:t>relevantes</w:t>
      </w:r>
      <w:r w:rsidRPr="00B2698D">
        <w:rPr>
          <w:rFonts w:ascii="Cambria" w:hAnsi="Cambria"/>
          <w:spacing w:val="-12"/>
          <w:sz w:val="20"/>
          <w:szCs w:val="20"/>
          <w:lang w:val="es-ES_tradnl"/>
        </w:rPr>
        <w:t xml:space="preserve"> </w:t>
      </w:r>
      <w:proofErr w:type="gramStart"/>
      <w:r w:rsidRPr="00B2698D">
        <w:rPr>
          <w:rFonts w:ascii="Cambria" w:hAnsi="Cambria"/>
          <w:sz w:val="20"/>
          <w:szCs w:val="20"/>
          <w:lang w:val="es-ES_tradnl"/>
        </w:rPr>
        <w:t xml:space="preserve">para </w:t>
      </w:r>
      <w:r w:rsidRPr="00B2698D">
        <w:rPr>
          <w:rFonts w:ascii="Cambria" w:hAnsi="Cambria"/>
          <w:spacing w:val="-57"/>
          <w:sz w:val="20"/>
          <w:szCs w:val="20"/>
          <w:lang w:val="es-ES_tradnl"/>
        </w:rPr>
        <w:t xml:space="preserve"> </w:t>
      </w:r>
      <w:r w:rsidRPr="00B2698D">
        <w:rPr>
          <w:rFonts w:ascii="Cambria" w:hAnsi="Cambria"/>
          <w:sz w:val="20"/>
          <w:szCs w:val="20"/>
          <w:lang w:val="es-ES_tradnl"/>
        </w:rPr>
        <w:t>e</w:t>
      </w:r>
      <w:r w:rsidR="00C77D45" w:rsidRPr="00B2698D">
        <w:rPr>
          <w:rFonts w:ascii="Cambria" w:hAnsi="Cambria"/>
          <w:sz w:val="20"/>
          <w:szCs w:val="20"/>
          <w:lang w:val="es-ES_tradnl"/>
        </w:rPr>
        <w:t>ste</w:t>
      </w:r>
      <w:proofErr w:type="gramEnd"/>
      <w:r w:rsidRPr="00B2698D">
        <w:rPr>
          <w:rFonts w:ascii="Cambria" w:hAnsi="Cambria"/>
          <w:sz w:val="20"/>
          <w:szCs w:val="20"/>
          <w:lang w:val="es-ES_tradnl"/>
        </w:rPr>
        <w:t xml:space="preserve"> caso: un patrón sistemático de detenciones y encarcelamiento arbitrario</w:t>
      </w:r>
      <w:r w:rsidRPr="00B2698D">
        <w:rPr>
          <w:rStyle w:val="Refdenotaalpie"/>
          <w:rFonts w:ascii="Cambria" w:hAnsi="Cambria"/>
          <w:sz w:val="20"/>
          <w:szCs w:val="20"/>
          <w:lang w:val="es-ES_tradnl"/>
        </w:rPr>
        <w:footnoteReference w:id="14"/>
      </w:r>
      <w:r w:rsidRPr="00B2698D">
        <w:rPr>
          <w:rFonts w:ascii="Cambria" w:hAnsi="Cambria"/>
          <w:sz w:val="20"/>
          <w:szCs w:val="20"/>
          <w:vertAlign w:val="superscript"/>
          <w:lang w:val="es-ES_tradnl"/>
        </w:rPr>
        <w:t xml:space="preserve"> </w:t>
      </w:r>
      <w:r w:rsidRPr="00B2698D">
        <w:rPr>
          <w:rFonts w:ascii="Cambria" w:hAnsi="Cambria"/>
          <w:sz w:val="20"/>
          <w:szCs w:val="20"/>
          <w:lang w:val="es-ES_tradnl"/>
        </w:rPr>
        <w:t>y la</w:t>
      </w:r>
      <w:r w:rsidRPr="00B2698D">
        <w:rPr>
          <w:rFonts w:ascii="Cambria" w:hAnsi="Cambria"/>
          <w:spacing w:val="1"/>
          <w:sz w:val="20"/>
          <w:szCs w:val="20"/>
          <w:lang w:val="es-ES_tradnl"/>
        </w:rPr>
        <w:t xml:space="preserve"> </w:t>
      </w:r>
      <w:r w:rsidRPr="00B2698D">
        <w:rPr>
          <w:rFonts w:ascii="Cambria" w:hAnsi="Cambria"/>
          <w:spacing w:val="-1"/>
          <w:sz w:val="20"/>
          <w:szCs w:val="20"/>
          <w:lang w:val="es-ES_tradnl"/>
        </w:rPr>
        <w:t>utilización</w:t>
      </w:r>
      <w:r w:rsidRPr="00B2698D">
        <w:rPr>
          <w:rFonts w:ascii="Cambria" w:hAnsi="Cambria"/>
          <w:spacing w:val="-14"/>
          <w:sz w:val="20"/>
          <w:szCs w:val="20"/>
          <w:lang w:val="es-ES_tradnl"/>
        </w:rPr>
        <w:t xml:space="preserve"> </w:t>
      </w:r>
      <w:r w:rsidRPr="00B2698D">
        <w:rPr>
          <w:rFonts w:ascii="Cambria" w:hAnsi="Cambria"/>
          <w:spacing w:val="-1"/>
          <w:sz w:val="20"/>
          <w:szCs w:val="20"/>
          <w:lang w:val="es-ES_tradnl"/>
        </w:rPr>
        <w:t>indebida</w:t>
      </w:r>
      <w:r w:rsidRPr="00B2698D">
        <w:rPr>
          <w:rFonts w:ascii="Cambria" w:hAnsi="Cambria"/>
          <w:spacing w:val="-14"/>
          <w:sz w:val="20"/>
          <w:szCs w:val="20"/>
          <w:lang w:val="es-ES_tradnl"/>
        </w:rPr>
        <w:t xml:space="preserve"> </w:t>
      </w:r>
      <w:r w:rsidRPr="00B2698D">
        <w:rPr>
          <w:rFonts w:ascii="Cambria" w:hAnsi="Cambria"/>
          <w:spacing w:val="-1"/>
          <w:sz w:val="20"/>
          <w:szCs w:val="20"/>
          <w:lang w:val="es-ES_tradnl"/>
        </w:rPr>
        <w:t>del</w:t>
      </w:r>
      <w:r w:rsidRPr="00B2698D">
        <w:rPr>
          <w:rFonts w:ascii="Cambria" w:hAnsi="Cambria"/>
          <w:spacing w:val="-13"/>
          <w:sz w:val="20"/>
          <w:szCs w:val="20"/>
          <w:lang w:val="es-ES_tradnl"/>
        </w:rPr>
        <w:t xml:space="preserve"> </w:t>
      </w:r>
      <w:r w:rsidRPr="00B2698D">
        <w:rPr>
          <w:rFonts w:ascii="Cambria" w:hAnsi="Cambria"/>
          <w:spacing w:val="-1"/>
          <w:sz w:val="20"/>
          <w:szCs w:val="20"/>
          <w:lang w:val="es-ES_tradnl"/>
        </w:rPr>
        <w:t>derecho</w:t>
      </w:r>
      <w:r w:rsidRPr="00B2698D">
        <w:rPr>
          <w:rFonts w:ascii="Cambria" w:hAnsi="Cambria"/>
          <w:spacing w:val="-14"/>
          <w:sz w:val="20"/>
          <w:szCs w:val="20"/>
          <w:lang w:val="es-ES_tradnl"/>
        </w:rPr>
        <w:t xml:space="preserve"> </w:t>
      </w:r>
      <w:r w:rsidRPr="00B2698D">
        <w:rPr>
          <w:rFonts w:ascii="Cambria" w:hAnsi="Cambria"/>
          <w:spacing w:val="-1"/>
          <w:sz w:val="20"/>
          <w:szCs w:val="20"/>
          <w:lang w:val="es-ES_tradnl"/>
        </w:rPr>
        <w:t>penal</w:t>
      </w:r>
      <w:r w:rsidRPr="00B2698D">
        <w:rPr>
          <w:rFonts w:ascii="Cambria" w:hAnsi="Cambria"/>
          <w:spacing w:val="-13"/>
          <w:sz w:val="20"/>
          <w:szCs w:val="20"/>
          <w:lang w:val="es-ES_tradnl"/>
        </w:rPr>
        <w:t xml:space="preserve"> </w:t>
      </w:r>
      <w:r w:rsidRPr="00B2698D">
        <w:rPr>
          <w:rFonts w:ascii="Cambria" w:hAnsi="Cambria"/>
          <w:sz w:val="20"/>
          <w:szCs w:val="20"/>
          <w:lang w:val="es-ES_tradnl"/>
        </w:rPr>
        <w:t>-</w:t>
      </w:r>
      <w:r w:rsidRPr="00B2698D">
        <w:rPr>
          <w:rFonts w:ascii="Cambria" w:hAnsi="Cambria"/>
          <w:spacing w:val="-13"/>
          <w:sz w:val="20"/>
          <w:szCs w:val="20"/>
          <w:lang w:val="es-ES_tradnl"/>
        </w:rPr>
        <w:t xml:space="preserve"> </w:t>
      </w:r>
      <w:r w:rsidRPr="00B2698D">
        <w:rPr>
          <w:rFonts w:ascii="Cambria" w:hAnsi="Cambria"/>
          <w:sz w:val="20"/>
          <w:szCs w:val="20"/>
          <w:lang w:val="es-ES_tradnl"/>
        </w:rPr>
        <w:t>la</w:t>
      </w:r>
      <w:r w:rsidRPr="00B2698D">
        <w:rPr>
          <w:rFonts w:ascii="Cambria" w:hAnsi="Cambria"/>
          <w:spacing w:val="-14"/>
          <w:sz w:val="20"/>
          <w:szCs w:val="20"/>
          <w:lang w:val="es-ES_tradnl"/>
        </w:rPr>
        <w:t xml:space="preserve"> </w:t>
      </w:r>
      <w:r w:rsidRPr="00B2698D">
        <w:rPr>
          <w:rFonts w:ascii="Cambria" w:hAnsi="Cambria"/>
          <w:sz w:val="20"/>
          <w:szCs w:val="20"/>
          <w:lang w:val="es-ES_tradnl"/>
        </w:rPr>
        <w:t>criminalización</w:t>
      </w:r>
      <w:r w:rsidRPr="00B2698D">
        <w:rPr>
          <w:rFonts w:ascii="Cambria" w:hAnsi="Cambria"/>
          <w:spacing w:val="-12"/>
          <w:sz w:val="20"/>
          <w:szCs w:val="20"/>
          <w:lang w:val="es-ES_tradnl"/>
        </w:rPr>
        <w:t xml:space="preserve"> </w:t>
      </w:r>
      <w:r w:rsidRPr="00B2698D">
        <w:rPr>
          <w:rFonts w:ascii="Cambria" w:hAnsi="Cambria"/>
          <w:sz w:val="20"/>
          <w:szCs w:val="20"/>
          <w:lang w:val="es-ES_tradnl"/>
        </w:rPr>
        <w:t>-</w:t>
      </w:r>
      <w:r w:rsidRPr="00B2698D">
        <w:rPr>
          <w:rFonts w:ascii="Cambria" w:hAnsi="Cambria"/>
          <w:spacing w:val="-14"/>
          <w:sz w:val="20"/>
          <w:szCs w:val="20"/>
          <w:lang w:val="es-ES_tradnl"/>
        </w:rPr>
        <w:t xml:space="preserve"> </w:t>
      </w:r>
      <w:r w:rsidRPr="00B2698D">
        <w:rPr>
          <w:rFonts w:ascii="Cambria" w:hAnsi="Cambria"/>
          <w:sz w:val="20"/>
          <w:szCs w:val="20"/>
          <w:lang w:val="es-ES_tradnl"/>
        </w:rPr>
        <w:t>como</w:t>
      </w:r>
      <w:r w:rsidRPr="00B2698D">
        <w:rPr>
          <w:rFonts w:ascii="Cambria" w:hAnsi="Cambria"/>
          <w:spacing w:val="-14"/>
          <w:sz w:val="20"/>
          <w:szCs w:val="20"/>
          <w:lang w:val="es-ES_tradnl"/>
        </w:rPr>
        <w:t xml:space="preserve"> </w:t>
      </w:r>
      <w:r w:rsidRPr="00B2698D">
        <w:rPr>
          <w:rFonts w:ascii="Cambria" w:hAnsi="Cambria"/>
          <w:sz w:val="20"/>
          <w:szCs w:val="20"/>
          <w:lang w:val="es-ES_tradnl"/>
        </w:rPr>
        <w:t>mecanismo</w:t>
      </w:r>
      <w:r w:rsidRPr="00B2698D">
        <w:rPr>
          <w:rFonts w:ascii="Cambria" w:hAnsi="Cambria"/>
          <w:spacing w:val="-13"/>
          <w:sz w:val="20"/>
          <w:szCs w:val="20"/>
          <w:lang w:val="es-ES_tradnl"/>
        </w:rPr>
        <w:t xml:space="preserve"> </w:t>
      </w:r>
      <w:r w:rsidRPr="00B2698D">
        <w:rPr>
          <w:rFonts w:ascii="Cambria" w:hAnsi="Cambria"/>
          <w:sz w:val="20"/>
          <w:szCs w:val="20"/>
          <w:lang w:val="es-ES_tradnl"/>
        </w:rPr>
        <w:t>de</w:t>
      </w:r>
      <w:r w:rsidRPr="00B2698D">
        <w:rPr>
          <w:rFonts w:ascii="Cambria" w:hAnsi="Cambria"/>
          <w:spacing w:val="-14"/>
          <w:sz w:val="20"/>
          <w:szCs w:val="20"/>
          <w:lang w:val="es-ES_tradnl"/>
        </w:rPr>
        <w:t xml:space="preserve"> </w:t>
      </w:r>
      <w:r w:rsidRPr="00B2698D">
        <w:rPr>
          <w:rFonts w:ascii="Cambria" w:hAnsi="Cambria"/>
          <w:sz w:val="20"/>
          <w:szCs w:val="20"/>
          <w:lang w:val="es-ES_tradnl"/>
        </w:rPr>
        <w:t xml:space="preserve">responsabilidades </w:t>
      </w:r>
      <w:r w:rsidRPr="00B2698D">
        <w:rPr>
          <w:rFonts w:ascii="Cambria" w:hAnsi="Cambria"/>
          <w:spacing w:val="-57"/>
          <w:sz w:val="20"/>
          <w:szCs w:val="20"/>
          <w:lang w:val="es-ES_tradnl"/>
        </w:rPr>
        <w:t xml:space="preserve"> </w:t>
      </w:r>
      <w:r w:rsidRPr="00B2698D">
        <w:rPr>
          <w:rFonts w:ascii="Cambria" w:hAnsi="Cambria"/>
          <w:sz w:val="20"/>
          <w:szCs w:val="20"/>
          <w:lang w:val="es-ES_tradnl"/>
        </w:rPr>
        <w:t>ulteriores</w:t>
      </w:r>
      <w:r w:rsidRPr="00B2698D">
        <w:rPr>
          <w:rFonts w:ascii="Cambria" w:hAnsi="Cambria"/>
          <w:spacing w:val="-14"/>
          <w:sz w:val="20"/>
          <w:szCs w:val="20"/>
          <w:lang w:val="es-ES_tradnl"/>
        </w:rPr>
        <w:t xml:space="preserve"> </w:t>
      </w:r>
      <w:r w:rsidRPr="00B2698D">
        <w:rPr>
          <w:rFonts w:ascii="Cambria" w:hAnsi="Cambria"/>
          <w:sz w:val="20"/>
          <w:szCs w:val="20"/>
          <w:lang w:val="es-ES_tradnl"/>
        </w:rPr>
        <w:t>en</w:t>
      </w:r>
      <w:r w:rsidRPr="00B2698D">
        <w:rPr>
          <w:rFonts w:ascii="Cambria" w:hAnsi="Cambria"/>
          <w:spacing w:val="-14"/>
          <w:sz w:val="20"/>
          <w:szCs w:val="20"/>
          <w:lang w:val="es-ES_tradnl"/>
        </w:rPr>
        <w:t xml:space="preserve"> </w:t>
      </w:r>
      <w:r w:rsidRPr="00B2698D">
        <w:rPr>
          <w:rFonts w:ascii="Cambria" w:hAnsi="Cambria"/>
          <w:sz w:val="20"/>
          <w:szCs w:val="20"/>
          <w:lang w:val="es-ES_tradnl"/>
        </w:rPr>
        <w:t>perjuicio</w:t>
      </w:r>
      <w:r w:rsidRPr="00B2698D">
        <w:rPr>
          <w:rFonts w:ascii="Cambria" w:hAnsi="Cambria"/>
          <w:spacing w:val="-14"/>
          <w:sz w:val="20"/>
          <w:szCs w:val="20"/>
          <w:lang w:val="es-ES_tradnl"/>
        </w:rPr>
        <w:t xml:space="preserve"> </w:t>
      </w:r>
      <w:r w:rsidRPr="00B2698D">
        <w:rPr>
          <w:rFonts w:ascii="Cambria" w:hAnsi="Cambria"/>
          <w:sz w:val="20"/>
          <w:szCs w:val="20"/>
          <w:lang w:val="es-ES_tradnl"/>
        </w:rPr>
        <w:t>de</w:t>
      </w:r>
      <w:r w:rsidRPr="00B2698D">
        <w:rPr>
          <w:rFonts w:ascii="Cambria" w:hAnsi="Cambria"/>
          <w:spacing w:val="-14"/>
          <w:sz w:val="20"/>
          <w:szCs w:val="20"/>
          <w:lang w:val="es-ES_tradnl"/>
        </w:rPr>
        <w:t xml:space="preserve"> </w:t>
      </w:r>
      <w:r w:rsidRPr="00B2698D">
        <w:rPr>
          <w:rFonts w:ascii="Cambria" w:hAnsi="Cambria"/>
          <w:sz w:val="20"/>
          <w:szCs w:val="20"/>
          <w:lang w:val="es-ES_tradnl"/>
        </w:rPr>
        <w:t>las</w:t>
      </w:r>
      <w:r w:rsidRPr="00B2698D">
        <w:rPr>
          <w:rFonts w:ascii="Cambria" w:hAnsi="Cambria"/>
          <w:spacing w:val="-14"/>
          <w:sz w:val="20"/>
          <w:szCs w:val="20"/>
          <w:lang w:val="es-ES_tradnl"/>
        </w:rPr>
        <w:t xml:space="preserve"> </w:t>
      </w:r>
      <w:r w:rsidRPr="00B2698D">
        <w:rPr>
          <w:rFonts w:ascii="Cambria" w:hAnsi="Cambria"/>
          <w:sz w:val="20"/>
          <w:szCs w:val="20"/>
          <w:lang w:val="es-ES_tradnl"/>
        </w:rPr>
        <w:t>personas</w:t>
      </w:r>
      <w:r w:rsidRPr="00B2698D">
        <w:rPr>
          <w:rFonts w:ascii="Cambria" w:hAnsi="Cambria"/>
          <w:spacing w:val="-14"/>
          <w:sz w:val="20"/>
          <w:szCs w:val="20"/>
          <w:lang w:val="es-ES_tradnl"/>
        </w:rPr>
        <w:t xml:space="preserve"> </w:t>
      </w:r>
      <w:r w:rsidRPr="00B2698D">
        <w:rPr>
          <w:rFonts w:ascii="Cambria" w:hAnsi="Cambria"/>
          <w:sz w:val="20"/>
          <w:szCs w:val="20"/>
          <w:lang w:val="es-ES_tradnl"/>
        </w:rPr>
        <w:t>disidentes</w:t>
      </w:r>
      <w:r w:rsidRPr="00B2698D">
        <w:rPr>
          <w:rFonts w:ascii="Cambria" w:hAnsi="Cambria"/>
          <w:spacing w:val="-13"/>
          <w:sz w:val="20"/>
          <w:szCs w:val="20"/>
          <w:lang w:val="es-ES_tradnl"/>
        </w:rPr>
        <w:t xml:space="preserve"> </w:t>
      </w:r>
      <w:r w:rsidRPr="00B2698D">
        <w:rPr>
          <w:rFonts w:ascii="Cambria" w:hAnsi="Cambria"/>
          <w:sz w:val="20"/>
          <w:szCs w:val="20"/>
          <w:lang w:val="es-ES_tradnl"/>
        </w:rPr>
        <w:t>y</w:t>
      </w:r>
      <w:r w:rsidRPr="00B2698D">
        <w:rPr>
          <w:rFonts w:ascii="Cambria" w:hAnsi="Cambria"/>
          <w:spacing w:val="-14"/>
          <w:sz w:val="20"/>
          <w:szCs w:val="20"/>
          <w:lang w:val="es-ES_tradnl"/>
        </w:rPr>
        <w:t xml:space="preserve"> </w:t>
      </w:r>
      <w:r w:rsidRPr="00B2698D">
        <w:rPr>
          <w:rFonts w:ascii="Cambria" w:hAnsi="Cambria"/>
          <w:sz w:val="20"/>
          <w:szCs w:val="20"/>
          <w:lang w:val="es-ES_tradnl"/>
        </w:rPr>
        <w:t>a</w:t>
      </w:r>
      <w:r w:rsidRPr="00B2698D">
        <w:rPr>
          <w:rFonts w:ascii="Cambria" w:hAnsi="Cambria"/>
          <w:spacing w:val="-14"/>
          <w:sz w:val="20"/>
          <w:szCs w:val="20"/>
          <w:lang w:val="es-ES_tradnl"/>
        </w:rPr>
        <w:t xml:space="preserve"> </w:t>
      </w:r>
      <w:r w:rsidRPr="00B2698D">
        <w:rPr>
          <w:rFonts w:ascii="Cambria" w:hAnsi="Cambria"/>
          <w:sz w:val="20"/>
          <w:szCs w:val="20"/>
          <w:lang w:val="es-ES_tradnl"/>
        </w:rPr>
        <w:t>quienes</w:t>
      </w:r>
      <w:r w:rsidRPr="00B2698D">
        <w:rPr>
          <w:rFonts w:ascii="Cambria" w:hAnsi="Cambria"/>
          <w:spacing w:val="-14"/>
          <w:sz w:val="20"/>
          <w:szCs w:val="20"/>
          <w:lang w:val="es-ES_tradnl"/>
        </w:rPr>
        <w:t xml:space="preserve"> </w:t>
      </w:r>
      <w:r w:rsidRPr="00B2698D">
        <w:rPr>
          <w:rFonts w:ascii="Cambria" w:hAnsi="Cambria"/>
          <w:sz w:val="20"/>
          <w:szCs w:val="20"/>
          <w:lang w:val="es-ES_tradnl"/>
        </w:rPr>
        <w:t>expresan</w:t>
      </w:r>
      <w:r w:rsidRPr="00B2698D">
        <w:rPr>
          <w:rFonts w:ascii="Cambria" w:hAnsi="Cambria"/>
          <w:spacing w:val="-14"/>
          <w:sz w:val="20"/>
          <w:szCs w:val="20"/>
          <w:lang w:val="es-ES_tradnl"/>
        </w:rPr>
        <w:t xml:space="preserve"> </w:t>
      </w:r>
      <w:r w:rsidRPr="00B2698D">
        <w:rPr>
          <w:rFonts w:ascii="Cambria" w:hAnsi="Cambria"/>
          <w:sz w:val="20"/>
          <w:szCs w:val="20"/>
          <w:lang w:val="es-ES_tradnl"/>
        </w:rPr>
        <w:t>crítica</w:t>
      </w:r>
      <w:r w:rsidRPr="00B2698D">
        <w:rPr>
          <w:rFonts w:ascii="Cambria" w:hAnsi="Cambria"/>
          <w:spacing w:val="-14"/>
          <w:sz w:val="20"/>
          <w:szCs w:val="20"/>
          <w:lang w:val="es-ES_tradnl"/>
        </w:rPr>
        <w:t xml:space="preserve"> </w:t>
      </w:r>
      <w:r w:rsidRPr="00B2698D">
        <w:rPr>
          <w:rFonts w:ascii="Cambria" w:hAnsi="Cambria"/>
          <w:sz w:val="20"/>
          <w:szCs w:val="20"/>
          <w:lang w:val="es-ES_tradnl"/>
        </w:rPr>
        <w:t>sobre</w:t>
      </w:r>
      <w:r w:rsidRPr="00B2698D">
        <w:rPr>
          <w:rFonts w:ascii="Cambria" w:hAnsi="Cambria"/>
          <w:spacing w:val="-13"/>
          <w:sz w:val="20"/>
          <w:szCs w:val="20"/>
          <w:lang w:val="es-ES_tradnl"/>
        </w:rPr>
        <w:t xml:space="preserve"> </w:t>
      </w:r>
      <w:r w:rsidRPr="00B2698D">
        <w:rPr>
          <w:rFonts w:ascii="Cambria" w:hAnsi="Cambria"/>
          <w:sz w:val="20"/>
          <w:szCs w:val="20"/>
          <w:lang w:val="es-ES_tradnl"/>
        </w:rPr>
        <w:t>temas</w:t>
      </w:r>
      <w:r w:rsidRPr="00B2698D">
        <w:rPr>
          <w:rFonts w:ascii="Cambria" w:hAnsi="Cambria"/>
          <w:spacing w:val="-14"/>
          <w:sz w:val="20"/>
          <w:szCs w:val="20"/>
          <w:lang w:val="es-ES_tradnl"/>
        </w:rPr>
        <w:t xml:space="preserve"> </w:t>
      </w:r>
      <w:r w:rsidRPr="00B2698D">
        <w:rPr>
          <w:rFonts w:ascii="Cambria" w:hAnsi="Cambria"/>
          <w:sz w:val="20"/>
          <w:szCs w:val="20"/>
          <w:lang w:val="es-ES_tradnl"/>
        </w:rPr>
        <w:t>de</w:t>
      </w:r>
      <w:r w:rsidRPr="00B2698D">
        <w:rPr>
          <w:rFonts w:ascii="Cambria" w:hAnsi="Cambria"/>
          <w:spacing w:val="-14"/>
          <w:sz w:val="20"/>
          <w:szCs w:val="20"/>
          <w:lang w:val="es-ES_tradnl"/>
        </w:rPr>
        <w:t xml:space="preserve"> </w:t>
      </w:r>
      <w:r w:rsidRPr="00B2698D">
        <w:rPr>
          <w:rFonts w:ascii="Cambria" w:hAnsi="Cambria"/>
          <w:sz w:val="20"/>
          <w:szCs w:val="20"/>
          <w:lang w:val="es-ES_tradnl"/>
        </w:rPr>
        <w:t>interés</w:t>
      </w:r>
      <w:r w:rsidR="00312D9F" w:rsidRPr="00B2698D">
        <w:rPr>
          <w:rFonts w:ascii="Cambria" w:hAnsi="Cambria"/>
          <w:sz w:val="20"/>
          <w:szCs w:val="20"/>
          <w:lang w:val="es-ES_tradnl"/>
        </w:rPr>
        <w:t xml:space="preserve"> </w:t>
      </w:r>
      <w:r w:rsidRPr="00B2698D">
        <w:rPr>
          <w:rFonts w:ascii="Cambria" w:hAnsi="Cambria"/>
          <w:spacing w:val="-58"/>
          <w:sz w:val="20"/>
          <w:szCs w:val="20"/>
          <w:lang w:val="es-ES_tradnl"/>
        </w:rPr>
        <w:t xml:space="preserve">  </w:t>
      </w:r>
      <w:r w:rsidRPr="00B2698D">
        <w:rPr>
          <w:rFonts w:ascii="Cambria" w:hAnsi="Cambria"/>
          <w:sz w:val="20"/>
          <w:szCs w:val="20"/>
          <w:lang w:val="es-ES_tradnl"/>
        </w:rPr>
        <w:t>público</w:t>
      </w:r>
      <w:r w:rsidRPr="00B2698D">
        <w:rPr>
          <w:rFonts w:ascii="Cambria" w:hAnsi="Cambria"/>
          <w:spacing w:val="-1"/>
          <w:sz w:val="20"/>
          <w:szCs w:val="20"/>
          <w:lang w:val="es-ES_tradnl"/>
        </w:rPr>
        <w:t xml:space="preserve"> </w:t>
      </w:r>
      <w:r w:rsidRPr="00B2698D">
        <w:rPr>
          <w:rFonts w:ascii="Cambria" w:hAnsi="Cambria"/>
          <w:sz w:val="20"/>
          <w:szCs w:val="20"/>
          <w:lang w:val="es-ES_tradnl"/>
        </w:rPr>
        <w:t>o del gobierno</w:t>
      </w:r>
      <w:r w:rsidRPr="00B2698D">
        <w:rPr>
          <w:rStyle w:val="Refdenotaalpie"/>
          <w:rFonts w:ascii="Cambria" w:hAnsi="Cambria"/>
          <w:sz w:val="20"/>
          <w:szCs w:val="20"/>
          <w:lang w:val="es-ES_tradnl"/>
        </w:rPr>
        <w:footnoteReference w:id="15"/>
      </w:r>
      <w:r w:rsidRPr="00B2698D">
        <w:rPr>
          <w:rFonts w:ascii="Cambria" w:hAnsi="Cambria"/>
          <w:sz w:val="20"/>
          <w:szCs w:val="20"/>
          <w:lang w:val="es-ES_tradnl"/>
        </w:rPr>
        <w:t>.</w:t>
      </w:r>
      <w:r w:rsidR="00A73E3F" w:rsidRPr="00B2698D">
        <w:rPr>
          <w:rFonts w:ascii="Cambria" w:hAnsi="Cambria"/>
          <w:sz w:val="20"/>
          <w:szCs w:val="20"/>
          <w:lang w:val="es-ES_tradnl"/>
        </w:rPr>
        <w:t xml:space="preserve"> </w:t>
      </w:r>
    </w:p>
    <w:p w14:paraId="6794C50C" w14:textId="77777777" w:rsidR="00EB2FE5" w:rsidRPr="00B2698D" w:rsidRDefault="00EB2FE5" w:rsidP="00EB2FE5">
      <w:pPr>
        <w:pStyle w:val="Ttulo2"/>
        <w:spacing w:before="0" w:after="0"/>
        <w:ind w:left="0"/>
        <w:jc w:val="both"/>
      </w:pPr>
      <w:bookmarkStart w:id="27" w:name="_Toc105404461"/>
      <w:bookmarkStart w:id="28" w:name="_Toc110398970"/>
    </w:p>
    <w:p w14:paraId="5C2EACD3" w14:textId="71D5DF65" w:rsidR="008B1B56" w:rsidRPr="00B2698D" w:rsidRDefault="005C52AF" w:rsidP="00EB2FE5">
      <w:pPr>
        <w:pStyle w:val="Ttulo2"/>
        <w:tabs>
          <w:tab w:val="left" w:pos="360"/>
        </w:tabs>
        <w:spacing w:before="0" w:after="0"/>
        <w:ind w:left="0"/>
        <w:jc w:val="both"/>
      </w:pPr>
      <w:bookmarkStart w:id="29" w:name="_Toc136860344"/>
      <w:r w:rsidRPr="00B2698D">
        <w:t xml:space="preserve">B. </w:t>
      </w:r>
      <w:r w:rsidR="00EB2FE5" w:rsidRPr="00B2698D">
        <w:tab/>
      </w:r>
      <w:r w:rsidR="008B1B56" w:rsidRPr="00B2698D">
        <w:t>Sobre Oswaldo Payá y Harold Cepero</w:t>
      </w:r>
      <w:bookmarkEnd w:id="27"/>
      <w:bookmarkEnd w:id="28"/>
      <w:r w:rsidR="00501CC5" w:rsidRPr="00B2698D">
        <w:t>, y actos de violencia, hostigamientos y amenazas</w:t>
      </w:r>
      <w:bookmarkEnd w:id="29"/>
    </w:p>
    <w:p w14:paraId="3C6F26FB" w14:textId="77777777" w:rsidR="006C172B" w:rsidRPr="00B2698D" w:rsidRDefault="006C172B" w:rsidP="00EB2FE5">
      <w:pPr>
        <w:rPr>
          <w:rFonts w:ascii="Cambria" w:hAnsi="Cambria"/>
          <w:sz w:val="20"/>
          <w:szCs w:val="20"/>
          <w:lang w:val="es-PE"/>
        </w:rPr>
      </w:pPr>
    </w:p>
    <w:p w14:paraId="53A4A768" w14:textId="0AA0882D" w:rsidR="000561F0" w:rsidRPr="00B2698D" w:rsidRDefault="008B1B56" w:rsidP="007F068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360"/>
        </w:tabs>
        <w:suppressAutoHyphens/>
        <w:ind w:firstLine="0"/>
        <w:jc w:val="both"/>
        <w:rPr>
          <w:rFonts w:ascii="Cambria" w:hAnsi="Cambria"/>
          <w:sz w:val="20"/>
          <w:szCs w:val="20"/>
          <w:lang w:val="es-ES_tradnl"/>
        </w:rPr>
      </w:pPr>
      <w:r w:rsidRPr="00B2698D">
        <w:rPr>
          <w:rFonts w:ascii="Cambria" w:hAnsi="Cambria"/>
          <w:sz w:val="20"/>
          <w:szCs w:val="20"/>
          <w:lang w:val="es-ES_tradnl"/>
        </w:rPr>
        <w:t xml:space="preserve">Oswaldo José </w:t>
      </w:r>
      <w:proofErr w:type="spellStart"/>
      <w:r w:rsidRPr="00B2698D">
        <w:rPr>
          <w:rFonts w:ascii="Cambria" w:hAnsi="Cambria"/>
          <w:sz w:val="20"/>
          <w:szCs w:val="20"/>
          <w:lang w:val="es-ES_tradnl"/>
        </w:rPr>
        <w:t>Payá</w:t>
      </w:r>
      <w:proofErr w:type="spellEnd"/>
      <w:r w:rsidRPr="00B2698D">
        <w:rPr>
          <w:rFonts w:ascii="Cambria" w:hAnsi="Cambria"/>
          <w:sz w:val="20"/>
          <w:szCs w:val="20"/>
          <w:lang w:val="es-ES_tradnl"/>
        </w:rPr>
        <w:t xml:space="preserve"> </w:t>
      </w:r>
      <w:proofErr w:type="spellStart"/>
      <w:r w:rsidRPr="00B2698D">
        <w:rPr>
          <w:rFonts w:ascii="Cambria" w:hAnsi="Cambria"/>
          <w:sz w:val="20"/>
          <w:szCs w:val="20"/>
          <w:lang w:val="es-ES_tradnl"/>
        </w:rPr>
        <w:t>Sardiñas</w:t>
      </w:r>
      <w:proofErr w:type="spellEnd"/>
      <w:r w:rsidRPr="00B2698D">
        <w:rPr>
          <w:rFonts w:ascii="Cambria" w:hAnsi="Cambria"/>
          <w:sz w:val="20"/>
          <w:szCs w:val="20"/>
          <w:lang w:val="es-ES_tradnl"/>
        </w:rPr>
        <w:t xml:space="preserve"> nació el 29 de febrero de 1952 en La Habana, Cuba</w:t>
      </w:r>
      <w:r w:rsidR="007F068D" w:rsidRPr="00B2698D">
        <w:rPr>
          <w:rFonts w:ascii="Cambria" w:hAnsi="Cambria"/>
          <w:sz w:val="20"/>
          <w:szCs w:val="20"/>
          <w:lang w:val="es-ES_tradnl"/>
        </w:rPr>
        <w:t xml:space="preserve">. </w:t>
      </w:r>
      <w:r w:rsidRPr="00B2698D">
        <w:rPr>
          <w:rFonts w:ascii="Cambria" w:hAnsi="Cambria"/>
          <w:sz w:val="20"/>
          <w:szCs w:val="20"/>
          <w:lang w:val="es-ES_tradnl"/>
        </w:rPr>
        <w:t>Residía en</w:t>
      </w:r>
      <w:r w:rsidRPr="00B2698D">
        <w:rPr>
          <w:rFonts w:ascii="Cambria" w:hAnsi="Cambria"/>
          <w:spacing w:val="1"/>
          <w:sz w:val="20"/>
          <w:szCs w:val="20"/>
          <w:lang w:val="es-ES_tradnl"/>
        </w:rPr>
        <w:t xml:space="preserve"> </w:t>
      </w:r>
      <w:r w:rsidRPr="00B2698D">
        <w:rPr>
          <w:rFonts w:ascii="Cambria" w:hAnsi="Cambria"/>
          <w:spacing w:val="-1"/>
          <w:sz w:val="20"/>
          <w:szCs w:val="20"/>
          <w:lang w:val="es-ES_tradnl"/>
        </w:rPr>
        <w:t>Cuba,</w:t>
      </w:r>
      <w:r w:rsidRPr="00B2698D">
        <w:rPr>
          <w:rFonts w:ascii="Cambria" w:hAnsi="Cambria"/>
          <w:spacing w:val="-14"/>
          <w:sz w:val="20"/>
          <w:szCs w:val="20"/>
          <w:lang w:val="es-ES_tradnl"/>
        </w:rPr>
        <w:t xml:space="preserve"> </w:t>
      </w:r>
      <w:r w:rsidRPr="00B2698D">
        <w:rPr>
          <w:rFonts w:ascii="Cambria" w:hAnsi="Cambria"/>
          <w:spacing w:val="-1"/>
          <w:sz w:val="20"/>
          <w:szCs w:val="20"/>
          <w:lang w:val="es-ES_tradnl"/>
        </w:rPr>
        <w:t>y</w:t>
      </w:r>
      <w:r w:rsidRPr="00B2698D">
        <w:rPr>
          <w:rFonts w:ascii="Cambria" w:hAnsi="Cambria"/>
          <w:spacing w:val="-14"/>
          <w:sz w:val="20"/>
          <w:szCs w:val="20"/>
          <w:lang w:val="es-ES_tradnl"/>
        </w:rPr>
        <w:t xml:space="preserve"> </w:t>
      </w:r>
      <w:r w:rsidRPr="00B2698D">
        <w:rPr>
          <w:rFonts w:ascii="Cambria" w:hAnsi="Cambria"/>
          <w:spacing w:val="-1"/>
          <w:sz w:val="20"/>
          <w:szCs w:val="20"/>
          <w:lang w:val="es-ES_tradnl"/>
        </w:rPr>
        <w:t>era</w:t>
      </w:r>
      <w:r w:rsidRPr="00B2698D">
        <w:rPr>
          <w:rFonts w:ascii="Cambria" w:hAnsi="Cambria"/>
          <w:spacing w:val="-14"/>
          <w:sz w:val="20"/>
          <w:szCs w:val="20"/>
          <w:lang w:val="es-ES_tradnl"/>
        </w:rPr>
        <w:t xml:space="preserve"> </w:t>
      </w:r>
      <w:r w:rsidRPr="00B2698D">
        <w:rPr>
          <w:rFonts w:ascii="Cambria" w:hAnsi="Cambria"/>
          <w:spacing w:val="-1"/>
          <w:sz w:val="20"/>
          <w:szCs w:val="20"/>
          <w:lang w:val="es-ES_tradnl"/>
        </w:rPr>
        <w:t>ciudadano</w:t>
      </w:r>
      <w:r w:rsidRPr="00B2698D">
        <w:rPr>
          <w:rFonts w:ascii="Cambria" w:hAnsi="Cambria"/>
          <w:spacing w:val="-14"/>
          <w:sz w:val="20"/>
          <w:szCs w:val="20"/>
          <w:lang w:val="es-ES_tradnl"/>
        </w:rPr>
        <w:t xml:space="preserve"> </w:t>
      </w:r>
      <w:r w:rsidRPr="00B2698D">
        <w:rPr>
          <w:rFonts w:ascii="Cambria" w:hAnsi="Cambria"/>
          <w:spacing w:val="-1"/>
          <w:sz w:val="20"/>
          <w:szCs w:val="20"/>
          <w:lang w:val="es-ES_tradnl"/>
        </w:rPr>
        <w:t>de</w:t>
      </w:r>
      <w:r w:rsidRPr="00B2698D">
        <w:rPr>
          <w:rFonts w:ascii="Cambria" w:hAnsi="Cambria"/>
          <w:spacing w:val="-14"/>
          <w:sz w:val="20"/>
          <w:szCs w:val="20"/>
          <w:lang w:val="es-ES_tradnl"/>
        </w:rPr>
        <w:t xml:space="preserve"> </w:t>
      </w:r>
      <w:r w:rsidRPr="00B2698D">
        <w:rPr>
          <w:rFonts w:ascii="Cambria" w:hAnsi="Cambria"/>
          <w:sz w:val="20"/>
          <w:szCs w:val="20"/>
          <w:lang w:val="es-ES_tradnl"/>
        </w:rPr>
        <w:t>Cuba</w:t>
      </w:r>
      <w:r w:rsidRPr="00B2698D">
        <w:rPr>
          <w:rFonts w:ascii="Cambria" w:hAnsi="Cambria"/>
          <w:spacing w:val="-14"/>
          <w:sz w:val="20"/>
          <w:szCs w:val="20"/>
          <w:lang w:val="es-ES_tradnl"/>
        </w:rPr>
        <w:t xml:space="preserve"> </w:t>
      </w:r>
      <w:r w:rsidRPr="00B2698D">
        <w:rPr>
          <w:rFonts w:ascii="Cambria" w:hAnsi="Cambria"/>
          <w:sz w:val="20"/>
          <w:szCs w:val="20"/>
          <w:lang w:val="es-ES_tradnl"/>
        </w:rPr>
        <w:t>y</w:t>
      </w:r>
      <w:r w:rsidRPr="00B2698D">
        <w:rPr>
          <w:rFonts w:ascii="Cambria" w:hAnsi="Cambria"/>
          <w:spacing w:val="-14"/>
          <w:sz w:val="20"/>
          <w:szCs w:val="20"/>
          <w:lang w:val="es-ES_tradnl"/>
        </w:rPr>
        <w:t xml:space="preserve"> </w:t>
      </w:r>
      <w:r w:rsidRPr="00B2698D">
        <w:rPr>
          <w:rFonts w:ascii="Cambria" w:hAnsi="Cambria"/>
          <w:sz w:val="20"/>
          <w:szCs w:val="20"/>
          <w:lang w:val="es-ES_tradnl"/>
        </w:rPr>
        <w:t>España.</w:t>
      </w:r>
      <w:r w:rsidRPr="00B2698D">
        <w:rPr>
          <w:rFonts w:ascii="Cambria" w:hAnsi="Cambria"/>
          <w:spacing w:val="-14"/>
          <w:sz w:val="20"/>
          <w:szCs w:val="20"/>
          <w:lang w:val="es-ES_tradnl"/>
        </w:rPr>
        <w:t xml:space="preserve"> </w:t>
      </w:r>
      <w:r w:rsidR="007F068D" w:rsidRPr="00B2698D">
        <w:rPr>
          <w:rFonts w:ascii="Cambria" w:hAnsi="Cambria"/>
          <w:sz w:val="20"/>
          <w:szCs w:val="20"/>
          <w:lang w:val="es-ES_tradnl"/>
        </w:rPr>
        <w:t>Su familia estaba compuesta por</w:t>
      </w:r>
      <w:r w:rsidRPr="00B2698D">
        <w:rPr>
          <w:rFonts w:ascii="Cambria" w:hAnsi="Cambria"/>
          <w:spacing w:val="-14"/>
          <w:sz w:val="20"/>
          <w:szCs w:val="20"/>
          <w:lang w:val="es-ES_tradnl"/>
        </w:rPr>
        <w:t xml:space="preserve"> </w:t>
      </w:r>
      <w:r w:rsidRPr="00B2698D">
        <w:rPr>
          <w:rFonts w:ascii="Cambria" w:hAnsi="Cambria"/>
          <w:sz w:val="20"/>
          <w:szCs w:val="20"/>
          <w:lang w:val="es-ES_tradnl"/>
        </w:rPr>
        <w:t>Ofelia</w:t>
      </w:r>
      <w:r w:rsidRPr="00B2698D">
        <w:rPr>
          <w:rFonts w:ascii="Cambria" w:hAnsi="Cambria"/>
          <w:spacing w:val="-57"/>
          <w:sz w:val="20"/>
          <w:szCs w:val="20"/>
          <w:lang w:val="es-ES_tradnl"/>
        </w:rPr>
        <w:t xml:space="preserve"> </w:t>
      </w:r>
      <w:r w:rsidR="006C172B" w:rsidRPr="00B2698D">
        <w:rPr>
          <w:rFonts w:ascii="Cambria" w:hAnsi="Cambria"/>
          <w:spacing w:val="-57"/>
          <w:sz w:val="20"/>
          <w:szCs w:val="20"/>
          <w:lang w:val="es-ES_tradnl"/>
        </w:rPr>
        <w:t xml:space="preserve">     </w:t>
      </w:r>
      <w:r w:rsidR="00D92A11" w:rsidRPr="00B2698D">
        <w:rPr>
          <w:rFonts w:ascii="Cambria" w:hAnsi="Cambria"/>
          <w:sz w:val="20"/>
          <w:szCs w:val="20"/>
          <w:lang w:val="es-ES_tradnl"/>
        </w:rPr>
        <w:t xml:space="preserve"> A</w:t>
      </w:r>
      <w:r w:rsidRPr="00B2698D">
        <w:rPr>
          <w:rFonts w:ascii="Cambria" w:hAnsi="Cambria"/>
          <w:sz w:val="20"/>
          <w:szCs w:val="20"/>
          <w:lang w:val="es-ES_tradnl"/>
        </w:rPr>
        <w:t>cevedo</w:t>
      </w:r>
      <w:r w:rsidRPr="00B2698D">
        <w:rPr>
          <w:rFonts w:ascii="Cambria" w:hAnsi="Cambria"/>
          <w:spacing w:val="-5"/>
          <w:sz w:val="20"/>
          <w:szCs w:val="20"/>
          <w:lang w:val="es-ES_tradnl"/>
        </w:rPr>
        <w:t xml:space="preserve"> </w:t>
      </w:r>
      <w:r w:rsidRPr="00B2698D">
        <w:rPr>
          <w:rFonts w:ascii="Cambria" w:hAnsi="Cambria"/>
          <w:sz w:val="20"/>
          <w:szCs w:val="20"/>
          <w:lang w:val="es-ES_tradnl"/>
        </w:rPr>
        <w:t>Maura</w:t>
      </w:r>
      <w:r w:rsidR="007F068D" w:rsidRPr="00B2698D">
        <w:rPr>
          <w:rFonts w:ascii="Cambria" w:hAnsi="Cambria"/>
          <w:sz w:val="20"/>
          <w:szCs w:val="20"/>
          <w:lang w:val="es-ES_tradnl"/>
        </w:rPr>
        <w:t xml:space="preserve"> (esposa)</w:t>
      </w:r>
      <w:r w:rsidRPr="00B2698D">
        <w:rPr>
          <w:rFonts w:ascii="Cambria" w:hAnsi="Cambria"/>
          <w:sz w:val="20"/>
          <w:szCs w:val="20"/>
          <w:lang w:val="es-ES_tradnl"/>
        </w:rPr>
        <w:t>,</w:t>
      </w:r>
      <w:r w:rsidRPr="00B2698D">
        <w:rPr>
          <w:rFonts w:ascii="Cambria" w:hAnsi="Cambria"/>
          <w:spacing w:val="-4"/>
          <w:sz w:val="20"/>
          <w:szCs w:val="20"/>
          <w:lang w:val="es-ES_tradnl"/>
        </w:rPr>
        <w:t xml:space="preserve"> </w:t>
      </w:r>
      <w:r w:rsidRPr="00B2698D">
        <w:rPr>
          <w:rFonts w:ascii="Cambria" w:hAnsi="Cambria"/>
          <w:sz w:val="20"/>
          <w:szCs w:val="20"/>
          <w:lang w:val="es-ES_tradnl"/>
        </w:rPr>
        <w:t>y</w:t>
      </w:r>
      <w:r w:rsidRPr="00B2698D">
        <w:rPr>
          <w:rFonts w:ascii="Cambria" w:hAnsi="Cambria"/>
          <w:spacing w:val="-5"/>
          <w:sz w:val="20"/>
          <w:szCs w:val="20"/>
          <w:lang w:val="es-ES_tradnl"/>
        </w:rPr>
        <w:t xml:space="preserve"> </w:t>
      </w:r>
      <w:r w:rsidR="007F068D" w:rsidRPr="00B2698D">
        <w:rPr>
          <w:rFonts w:ascii="Cambria" w:hAnsi="Cambria"/>
          <w:sz w:val="20"/>
          <w:szCs w:val="20"/>
          <w:lang w:val="es-ES_tradnl"/>
        </w:rPr>
        <w:t xml:space="preserve">sus </w:t>
      </w:r>
      <w:r w:rsidRPr="00B2698D">
        <w:rPr>
          <w:rFonts w:ascii="Cambria" w:hAnsi="Cambria"/>
          <w:sz w:val="20"/>
          <w:szCs w:val="20"/>
          <w:lang w:val="es-ES_tradnl"/>
        </w:rPr>
        <w:t>tres</w:t>
      </w:r>
      <w:r w:rsidRPr="00B2698D">
        <w:rPr>
          <w:rFonts w:ascii="Cambria" w:hAnsi="Cambria"/>
          <w:spacing w:val="-4"/>
          <w:sz w:val="20"/>
          <w:szCs w:val="20"/>
          <w:lang w:val="es-ES_tradnl"/>
        </w:rPr>
        <w:t xml:space="preserve"> </w:t>
      </w:r>
      <w:r w:rsidRPr="00B2698D">
        <w:rPr>
          <w:rFonts w:ascii="Cambria" w:hAnsi="Cambria"/>
          <w:sz w:val="20"/>
          <w:szCs w:val="20"/>
          <w:lang w:val="es-ES_tradnl"/>
        </w:rPr>
        <w:t>hijos:</w:t>
      </w:r>
      <w:r w:rsidRPr="00B2698D">
        <w:rPr>
          <w:rFonts w:ascii="Cambria" w:hAnsi="Cambria"/>
          <w:spacing w:val="-5"/>
          <w:sz w:val="20"/>
          <w:szCs w:val="20"/>
          <w:lang w:val="es-ES_tradnl"/>
        </w:rPr>
        <w:t xml:space="preserve"> </w:t>
      </w:r>
      <w:r w:rsidRPr="00B2698D">
        <w:rPr>
          <w:rFonts w:ascii="Cambria" w:hAnsi="Cambria"/>
          <w:sz w:val="20"/>
          <w:szCs w:val="20"/>
          <w:lang w:val="es-ES_tradnl"/>
        </w:rPr>
        <w:t>Oswaldo</w:t>
      </w:r>
      <w:r w:rsidRPr="00B2698D">
        <w:rPr>
          <w:rFonts w:ascii="Cambria" w:hAnsi="Cambria"/>
          <w:spacing w:val="-4"/>
          <w:sz w:val="20"/>
          <w:szCs w:val="20"/>
          <w:lang w:val="es-ES_tradnl"/>
        </w:rPr>
        <w:t xml:space="preserve"> </w:t>
      </w:r>
      <w:r w:rsidRPr="00B2698D">
        <w:rPr>
          <w:rFonts w:ascii="Cambria" w:hAnsi="Cambria"/>
          <w:sz w:val="20"/>
          <w:szCs w:val="20"/>
          <w:lang w:val="es-ES_tradnl"/>
        </w:rPr>
        <w:t>José,</w:t>
      </w:r>
      <w:r w:rsidRPr="00B2698D">
        <w:rPr>
          <w:rFonts w:ascii="Cambria" w:hAnsi="Cambria"/>
          <w:spacing w:val="-4"/>
          <w:sz w:val="20"/>
          <w:szCs w:val="20"/>
          <w:lang w:val="es-ES_tradnl"/>
        </w:rPr>
        <w:t xml:space="preserve"> </w:t>
      </w:r>
      <w:r w:rsidRPr="00B2698D">
        <w:rPr>
          <w:rFonts w:ascii="Cambria" w:hAnsi="Cambria"/>
          <w:sz w:val="20"/>
          <w:szCs w:val="20"/>
          <w:lang w:val="es-ES_tradnl"/>
        </w:rPr>
        <w:t>Rosa</w:t>
      </w:r>
      <w:r w:rsidRPr="00B2698D">
        <w:rPr>
          <w:rFonts w:ascii="Cambria" w:hAnsi="Cambria"/>
          <w:spacing w:val="-5"/>
          <w:sz w:val="20"/>
          <w:szCs w:val="20"/>
          <w:lang w:val="es-ES_tradnl"/>
        </w:rPr>
        <w:t xml:space="preserve"> </w:t>
      </w:r>
      <w:r w:rsidRPr="00B2698D">
        <w:rPr>
          <w:rFonts w:ascii="Cambria" w:hAnsi="Cambria"/>
          <w:sz w:val="20"/>
          <w:szCs w:val="20"/>
          <w:lang w:val="es-ES_tradnl"/>
        </w:rPr>
        <w:t>María,</w:t>
      </w:r>
      <w:r w:rsidRPr="00B2698D">
        <w:rPr>
          <w:rFonts w:ascii="Cambria" w:hAnsi="Cambria"/>
          <w:spacing w:val="-4"/>
          <w:sz w:val="20"/>
          <w:szCs w:val="20"/>
          <w:lang w:val="es-ES_tradnl"/>
        </w:rPr>
        <w:t xml:space="preserve"> </w:t>
      </w:r>
      <w:r w:rsidRPr="00B2698D">
        <w:rPr>
          <w:rFonts w:ascii="Cambria" w:hAnsi="Cambria"/>
          <w:sz w:val="20"/>
          <w:szCs w:val="20"/>
          <w:lang w:val="es-ES_tradnl"/>
        </w:rPr>
        <w:t>y</w:t>
      </w:r>
      <w:r w:rsidRPr="00B2698D">
        <w:rPr>
          <w:rFonts w:ascii="Cambria" w:hAnsi="Cambria"/>
          <w:spacing w:val="-5"/>
          <w:sz w:val="20"/>
          <w:szCs w:val="20"/>
          <w:lang w:val="es-ES_tradnl"/>
        </w:rPr>
        <w:t xml:space="preserve"> </w:t>
      </w:r>
      <w:r w:rsidRPr="00B2698D">
        <w:rPr>
          <w:rFonts w:ascii="Cambria" w:hAnsi="Cambria"/>
          <w:sz w:val="20"/>
          <w:szCs w:val="20"/>
          <w:lang w:val="es-ES_tradnl"/>
        </w:rPr>
        <w:t>Reynaldo Isaías. En</w:t>
      </w:r>
      <w:r w:rsidRPr="00B2698D">
        <w:rPr>
          <w:rFonts w:ascii="Cambria" w:hAnsi="Cambria"/>
          <w:spacing w:val="1"/>
          <w:sz w:val="20"/>
          <w:szCs w:val="20"/>
          <w:lang w:val="es-ES_tradnl"/>
        </w:rPr>
        <w:t xml:space="preserve"> </w:t>
      </w:r>
      <w:r w:rsidRPr="00B2698D">
        <w:rPr>
          <w:rFonts w:ascii="Cambria" w:hAnsi="Cambria"/>
          <w:sz w:val="20"/>
          <w:szCs w:val="20"/>
          <w:lang w:val="es-ES_tradnl"/>
        </w:rPr>
        <w:t>1988,</w:t>
      </w:r>
      <w:r w:rsidRPr="00B2698D">
        <w:rPr>
          <w:rFonts w:ascii="Cambria" w:hAnsi="Cambria"/>
          <w:spacing w:val="1"/>
          <w:sz w:val="20"/>
          <w:szCs w:val="20"/>
          <w:lang w:val="es-ES_tradnl"/>
        </w:rPr>
        <w:t xml:space="preserve"> </w:t>
      </w:r>
      <w:r w:rsidRPr="00B2698D">
        <w:rPr>
          <w:rFonts w:ascii="Cambria" w:hAnsi="Cambria"/>
          <w:sz w:val="20"/>
          <w:szCs w:val="20"/>
          <w:lang w:val="es-ES_tradnl"/>
        </w:rPr>
        <w:t>fundó</w:t>
      </w:r>
      <w:r w:rsidRPr="00B2698D">
        <w:rPr>
          <w:rFonts w:ascii="Cambria" w:hAnsi="Cambria"/>
          <w:spacing w:val="1"/>
          <w:sz w:val="20"/>
          <w:szCs w:val="20"/>
          <w:lang w:val="es-ES_tradnl"/>
        </w:rPr>
        <w:t xml:space="preserve"> </w:t>
      </w:r>
      <w:r w:rsidRPr="00B2698D">
        <w:rPr>
          <w:rFonts w:ascii="Cambria" w:hAnsi="Cambria"/>
          <w:sz w:val="20"/>
          <w:szCs w:val="20"/>
          <w:lang w:val="es-ES_tradnl"/>
        </w:rPr>
        <w:t>el</w:t>
      </w:r>
      <w:r w:rsidRPr="00B2698D">
        <w:rPr>
          <w:rFonts w:ascii="Cambria" w:hAnsi="Cambria"/>
          <w:spacing w:val="1"/>
          <w:sz w:val="20"/>
          <w:szCs w:val="20"/>
          <w:lang w:val="es-ES_tradnl"/>
        </w:rPr>
        <w:t xml:space="preserve"> </w:t>
      </w:r>
      <w:r w:rsidRPr="00B2698D">
        <w:rPr>
          <w:rFonts w:ascii="Cambria" w:hAnsi="Cambria"/>
          <w:sz w:val="20"/>
          <w:szCs w:val="20"/>
          <w:lang w:val="es-ES_tradnl"/>
        </w:rPr>
        <w:t>Movimiento</w:t>
      </w:r>
      <w:r w:rsidRPr="00B2698D">
        <w:rPr>
          <w:rFonts w:ascii="Cambria" w:hAnsi="Cambria"/>
          <w:spacing w:val="1"/>
          <w:sz w:val="20"/>
          <w:szCs w:val="20"/>
          <w:lang w:val="es-ES_tradnl"/>
        </w:rPr>
        <w:t xml:space="preserve"> </w:t>
      </w:r>
      <w:r w:rsidRPr="00B2698D">
        <w:rPr>
          <w:rFonts w:ascii="Cambria" w:hAnsi="Cambria"/>
          <w:sz w:val="20"/>
          <w:szCs w:val="20"/>
          <w:lang w:val="es-ES_tradnl"/>
        </w:rPr>
        <w:t>Cristiano</w:t>
      </w:r>
      <w:r w:rsidR="00052269" w:rsidRPr="00B2698D">
        <w:rPr>
          <w:rFonts w:ascii="Cambria" w:hAnsi="Cambria"/>
          <w:sz w:val="20"/>
          <w:szCs w:val="20"/>
          <w:lang w:val="es-ES_tradnl"/>
        </w:rPr>
        <w:t xml:space="preserve"> de</w:t>
      </w:r>
      <w:r w:rsidRPr="00B2698D">
        <w:rPr>
          <w:rFonts w:ascii="Cambria" w:hAnsi="Cambria"/>
          <w:spacing w:val="1"/>
          <w:sz w:val="20"/>
          <w:szCs w:val="20"/>
          <w:lang w:val="es-ES_tradnl"/>
        </w:rPr>
        <w:t xml:space="preserve"> </w:t>
      </w:r>
      <w:r w:rsidRPr="00B2698D">
        <w:rPr>
          <w:rFonts w:ascii="Cambria" w:hAnsi="Cambria"/>
          <w:sz w:val="20"/>
          <w:szCs w:val="20"/>
          <w:lang w:val="es-ES_tradnl"/>
        </w:rPr>
        <w:t>Liberación</w:t>
      </w:r>
      <w:r w:rsidR="007F068D" w:rsidRPr="00B2698D">
        <w:rPr>
          <w:rFonts w:ascii="Cambria" w:hAnsi="Cambria"/>
          <w:sz w:val="20"/>
          <w:szCs w:val="20"/>
          <w:lang w:val="es-ES_tradnl"/>
        </w:rPr>
        <w:t xml:space="preserve"> (MCL o Movimiento) </w:t>
      </w:r>
      <w:r w:rsidRPr="00B2698D">
        <w:rPr>
          <w:rFonts w:ascii="Cambria" w:hAnsi="Cambria"/>
          <w:sz w:val="20"/>
          <w:szCs w:val="20"/>
          <w:lang w:val="es-ES_tradnl"/>
        </w:rPr>
        <w:t xml:space="preserve">con el objetivo de promover </w:t>
      </w:r>
      <w:r w:rsidR="007F068D" w:rsidRPr="00B2698D">
        <w:rPr>
          <w:rFonts w:ascii="Cambria" w:hAnsi="Cambria"/>
          <w:sz w:val="20"/>
          <w:szCs w:val="20"/>
          <w:lang w:val="es-ES_tradnl"/>
        </w:rPr>
        <w:t>la democr</w:t>
      </w:r>
      <w:r w:rsidR="008F4553" w:rsidRPr="00B2698D">
        <w:rPr>
          <w:rFonts w:ascii="Cambria" w:hAnsi="Cambria"/>
          <w:sz w:val="20"/>
          <w:szCs w:val="20"/>
          <w:lang w:val="es-ES_tradnl"/>
        </w:rPr>
        <w:t>ac</w:t>
      </w:r>
      <w:r w:rsidR="007F068D" w:rsidRPr="00B2698D">
        <w:rPr>
          <w:rFonts w:ascii="Cambria" w:hAnsi="Cambria"/>
          <w:sz w:val="20"/>
          <w:szCs w:val="20"/>
          <w:lang w:val="es-ES_tradnl"/>
        </w:rPr>
        <w:t xml:space="preserve">ia y </w:t>
      </w:r>
      <w:r w:rsidRPr="00B2698D">
        <w:rPr>
          <w:rFonts w:ascii="Cambria" w:hAnsi="Cambria"/>
          <w:sz w:val="20"/>
          <w:szCs w:val="20"/>
          <w:lang w:val="es-ES_tradnl"/>
        </w:rPr>
        <w:t>un sistema</w:t>
      </w:r>
      <w:r w:rsidRPr="00B2698D">
        <w:rPr>
          <w:rFonts w:ascii="Cambria" w:hAnsi="Cambria"/>
          <w:spacing w:val="1"/>
          <w:sz w:val="20"/>
          <w:szCs w:val="20"/>
          <w:lang w:val="es-ES_tradnl"/>
        </w:rPr>
        <w:t xml:space="preserve"> </w:t>
      </w:r>
      <w:r w:rsidRPr="00B2698D">
        <w:rPr>
          <w:rFonts w:ascii="Cambria" w:hAnsi="Cambria"/>
          <w:sz w:val="20"/>
          <w:szCs w:val="20"/>
          <w:lang w:val="es-ES_tradnl"/>
        </w:rPr>
        <w:t>político en Cuba que permitiera la existencia de más de un partido político</w:t>
      </w:r>
      <w:r w:rsidRPr="00B2698D">
        <w:rPr>
          <w:rStyle w:val="Refdenotaalpie"/>
          <w:rFonts w:ascii="Cambria" w:hAnsi="Cambria"/>
          <w:sz w:val="20"/>
          <w:szCs w:val="20"/>
          <w:lang w:val="es-ES_tradnl"/>
        </w:rPr>
        <w:footnoteReference w:id="16"/>
      </w:r>
      <w:r w:rsidRPr="00B2698D">
        <w:rPr>
          <w:rFonts w:ascii="Cambria" w:hAnsi="Cambria"/>
          <w:sz w:val="20"/>
          <w:szCs w:val="20"/>
          <w:lang w:val="es-ES_tradnl"/>
        </w:rPr>
        <w:t>.</w:t>
      </w:r>
      <w:r w:rsidR="002632C9" w:rsidRPr="00B2698D">
        <w:rPr>
          <w:rFonts w:ascii="Cambria" w:hAnsi="Cambria"/>
          <w:sz w:val="20"/>
          <w:szCs w:val="20"/>
          <w:lang w:val="es-ES_tradnl"/>
        </w:rPr>
        <w:t xml:space="preserve"> El </w:t>
      </w:r>
      <w:r w:rsidR="007F068D" w:rsidRPr="00B2698D">
        <w:rPr>
          <w:rFonts w:ascii="Cambria" w:hAnsi="Cambria"/>
          <w:sz w:val="20"/>
          <w:szCs w:val="20"/>
          <w:lang w:val="es-ES_tradnl"/>
        </w:rPr>
        <w:t>señor</w:t>
      </w:r>
      <w:r w:rsidRPr="00B2698D">
        <w:rPr>
          <w:rFonts w:ascii="Cambria" w:hAnsi="Cambria"/>
          <w:spacing w:val="1"/>
          <w:sz w:val="20"/>
          <w:szCs w:val="20"/>
          <w:lang w:val="es-ES_tradnl"/>
        </w:rPr>
        <w:t xml:space="preserve"> </w:t>
      </w:r>
      <w:proofErr w:type="spellStart"/>
      <w:r w:rsidRPr="00B2698D">
        <w:rPr>
          <w:rFonts w:ascii="Cambria" w:hAnsi="Cambria"/>
          <w:sz w:val="20"/>
          <w:szCs w:val="20"/>
          <w:lang w:val="es-ES_tradnl"/>
        </w:rPr>
        <w:t>Payá</w:t>
      </w:r>
      <w:proofErr w:type="spellEnd"/>
      <w:r w:rsidRPr="00B2698D">
        <w:rPr>
          <w:rFonts w:ascii="Cambria" w:hAnsi="Cambria"/>
          <w:spacing w:val="1"/>
          <w:sz w:val="20"/>
          <w:szCs w:val="20"/>
          <w:lang w:val="es-ES_tradnl"/>
        </w:rPr>
        <w:t xml:space="preserve"> </w:t>
      </w:r>
      <w:r w:rsidRPr="00B2698D">
        <w:rPr>
          <w:rFonts w:ascii="Cambria" w:hAnsi="Cambria"/>
          <w:sz w:val="20"/>
          <w:szCs w:val="20"/>
          <w:lang w:val="es-ES_tradnl"/>
        </w:rPr>
        <w:t>era</w:t>
      </w:r>
      <w:r w:rsidRPr="00B2698D">
        <w:rPr>
          <w:rFonts w:ascii="Cambria" w:hAnsi="Cambria"/>
          <w:spacing w:val="1"/>
          <w:sz w:val="20"/>
          <w:szCs w:val="20"/>
          <w:lang w:val="es-ES_tradnl"/>
        </w:rPr>
        <w:t xml:space="preserve"> </w:t>
      </w:r>
      <w:r w:rsidRPr="00B2698D">
        <w:rPr>
          <w:rFonts w:ascii="Cambria" w:hAnsi="Cambria"/>
          <w:sz w:val="20"/>
          <w:szCs w:val="20"/>
          <w:lang w:val="es-ES_tradnl"/>
        </w:rPr>
        <w:t>conocido como un activista político y de derechos humanos más importantes de Cuba,</w:t>
      </w:r>
      <w:r w:rsidRPr="00B2698D">
        <w:rPr>
          <w:rFonts w:ascii="Cambria" w:hAnsi="Cambria"/>
          <w:spacing w:val="1"/>
          <w:sz w:val="20"/>
          <w:szCs w:val="20"/>
          <w:lang w:val="es-ES_tradnl"/>
        </w:rPr>
        <w:t xml:space="preserve"> </w:t>
      </w:r>
      <w:r w:rsidRPr="00B2698D">
        <w:rPr>
          <w:rFonts w:ascii="Cambria" w:hAnsi="Cambria"/>
          <w:sz w:val="20"/>
          <w:szCs w:val="20"/>
          <w:lang w:val="es-ES_tradnl"/>
        </w:rPr>
        <w:t>por</w:t>
      </w:r>
      <w:r w:rsidRPr="00B2698D">
        <w:rPr>
          <w:rFonts w:ascii="Cambria" w:hAnsi="Cambria"/>
          <w:spacing w:val="-1"/>
          <w:sz w:val="20"/>
          <w:szCs w:val="20"/>
          <w:lang w:val="es-ES_tradnl"/>
        </w:rPr>
        <w:t xml:space="preserve"> </w:t>
      </w:r>
      <w:r w:rsidRPr="00B2698D">
        <w:rPr>
          <w:rFonts w:ascii="Cambria" w:hAnsi="Cambria"/>
          <w:sz w:val="20"/>
          <w:szCs w:val="20"/>
          <w:lang w:val="es-ES_tradnl"/>
        </w:rPr>
        <w:t>sus</w:t>
      </w:r>
      <w:r w:rsidRPr="00B2698D">
        <w:rPr>
          <w:rFonts w:ascii="Cambria" w:hAnsi="Cambria"/>
          <w:spacing w:val="-1"/>
          <w:sz w:val="20"/>
          <w:szCs w:val="20"/>
          <w:lang w:val="es-ES_tradnl"/>
        </w:rPr>
        <w:t xml:space="preserve"> </w:t>
      </w:r>
      <w:r w:rsidRPr="00B2698D">
        <w:rPr>
          <w:rFonts w:ascii="Cambria" w:hAnsi="Cambria"/>
          <w:sz w:val="20"/>
          <w:szCs w:val="20"/>
          <w:lang w:val="es-ES_tradnl"/>
        </w:rPr>
        <w:t>propuestas</w:t>
      </w:r>
      <w:r w:rsidRPr="00B2698D">
        <w:rPr>
          <w:rFonts w:ascii="Cambria" w:hAnsi="Cambria"/>
          <w:spacing w:val="-1"/>
          <w:sz w:val="20"/>
          <w:szCs w:val="20"/>
          <w:lang w:val="es-ES_tradnl"/>
        </w:rPr>
        <w:t xml:space="preserve"> </w:t>
      </w:r>
      <w:r w:rsidRPr="00B2698D">
        <w:rPr>
          <w:rFonts w:ascii="Cambria" w:hAnsi="Cambria"/>
          <w:sz w:val="20"/>
          <w:szCs w:val="20"/>
          <w:lang w:val="es-ES_tradnl"/>
        </w:rPr>
        <w:t>a favor</w:t>
      </w:r>
      <w:r w:rsidRPr="00B2698D">
        <w:rPr>
          <w:rFonts w:ascii="Cambria" w:hAnsi="Cambria"/>
          <w:spacing w:val="-1"/>
          <w:sz w:val="20"/>
          <w:szCs w:val="20"/>
          <w:lang w:val="es-ES_tradnl"/>
        </w:rPr>
        <w:t xml:space="preserve"> </w:t>
      </w:r>
      <w:r w:rsidRPr="00B2698D">
        <w:rPr>
          <w:rFonts w:ascii="Cambria" w:hAnsi="Cambria"/>
          <w:sz w:val="20"/>
          <w:szCs w:val="20"/>
          <w:lang w:val="es-ES_tradnl"/>
        </w:rPr>
        <w:t>de</w:t>
      </w:r>
      <w:r w:rsidRPr="00B2698D">
        <w:rPr>
          <w:rFonts w:ascii="Cambria" w:hAnsi="Cambria"/>
          <w:spacing w:val="-2"/>
          <w:sz w:val="20"/>
          <w:szCs w:val="20"/>
          <w:lang w:val="es-ES_tradnl"/>
        </w:rPr>
        <w:t xml:space="preserve"> </w:t>
      </w:r>
      <w:r w:rsidRPr="00B2698D">
        <w:rPr>
          <w:rFonts w:ascii="Cambria" w:hAnsi="Cambria"/>
          <w:sz w:val="20"/>
          <w:szCs w:val="20"/>
          <w:lang w:val="es-ES_tradnl"/>
        </w:rPr>
        <w:t>la</w:t>
      </w:r>
      <w:r w:rsidRPr="00B2698D">
        <w:rPr>
          <w:rFonts w:ascii="Cambria" w:hAnsi="Cambria"/>
          <w:spacing w:val="-2"/>
          <w:sz w:val="20"/>
          <w:szCs w:val="20"/>
          <w:lang w:val="es-ES_tradnl"/>
        </w:rPr>
        <w:t xml:space="preserve"> </w:t>
      </w:r>
      <w:r w:rsidRPr="00B2698D">
        <w:rPr>
          <w:rFonts w:ascii="Cambria" w:hAnsi="Cambria"/>
          <w:sz w:val="20"/>
          <w:szCs w:val="20"/>
          <w:lang w:val="es-ES_tradnl"/>
        </w:rPr>
        <w:t>democracia,</w:t>
      </w:r>
      <w:r w:rsidRPr="00B2698D">
        <w:rPr>
          <w:rFonts w:ascii="Cambria" w:hAnsi="Cambria"/>
          <w:spacing w:val="-1"/>
          <w:sz w:val="20"/>
          <w:szCs w:val="20"/>
          <w:lang w:val="es-ES_tradnl"/>
        </w:rPr>
        <w:t xml:space="preserve"> </w:t>
      </w:r>
      <w:r w:rsidRPr="00B2698D">
        <w:rPr>
          <w:rFonts w:ascii="Cambria" w:hAnsi="Cambria"/>
          <w:sz w:val="20"/>
          <w:szCs w:val="20"/>
          <w:lang w:val="es-ES_tradnl"/>
        </w:rPr>
        <w:t>la</w:t>
      </w:r>
      <w:r w:rsidRPr="00B2698D">
        <w:rPr>
          <w:rFonts w:ascii="Cambria" w:hAnsi="Cambria"/>
          <w:spacing w:val="-2"/>
          <w:sz w:val="20"/>
          <w:szCs w:val="20"/>
          <w:lang w:val="es-ES_tradnl"/>
        </w:rPr>
        <w:t xml:space="preserve"> </w:t>
      </w:r>
      <w:r w:rsidRPr="00B2698D">
        <w:rPr>
          <w:rFonts w:ascii="Cambria" w:hAnsi="Cambria"/>
          <w:sz w:val="20"/>
          <w:szCs w:val="20"/>
          <w:lang w:val="es-ES_tradnl"/>
        </w:rPr>
        <w:t>participación</w:t>
      </w:r>
      <w:r w:rsidRPr="00B2698D">
        <w:rPr>
          <w:rFonts w:ascii="Cambria" w:hAnsi="Cambria"/>
          <w:spacing w:val="-1"/>
          <w:sz w:val="20"/>
          <w:szCs w:val="20"/>
          <w:lang w:val="es-ES_tradnl"/>
        </w:rPr>
        <w:t xml:space="preserve"> </w:t>
      </w:r>
      <w:r w:rsidRPr="00B2698D">
        <w:rPr>
          <w:rFonts w:ascii="Cambria" w:hAnsi="Cambria"/>
          <w:sz w:val="20"/>
          <w:szCs w:val="20"/>
          <w:lang w:val="es-ES_tradnl"/>
        </w:rPr>
        <w:t>política</w:t>
      </w:r>
      <w:r w:rsidRPr="00B2698D">
        <w:rPr>
          <w:rFonts w:ascii="Cambria" w:hAnsi="Cambria"/>
          <w:spacing w:val="-1"/>
          <w:sz w:val="20"/>
          <w:szCs w:val="20"/>
          <w:lang w:val="es-ES_tradnl"/>
        </w:rPr>
        <w:t xml:space="preserve"> </w:t>
      </w:r>
      <w:r w:rsidRPr="00B2698D">
        <w:rPr>
          <w:rFonts w:ascii="Cambria" w:hAnsi="Cambria"/>
          <w:sz w:val="20"/>
          <w:szCs w:val="20"/>
          <w:lang w:val="es-ES_tradnl"/>
        </w:rPr>
        <w:t>y</w:t>
      </w:r>
      <w:r w:rsidRPr="00B2698D">
        <w:rPr>
          <w:rFonts w:ascii="Cambria" w:hAnsi="Cambria"/>
          <w:spacing w:val="-1"/>
          <w:sz w:val="20"/>
          <w:szCs w:val="20"/>
          <w:lang w:val="es-ES_tradnl"/>
        </w:rPr>
        <w:t xml:space="preserve"> </w:t>
      </w:r>
      <w:r w:rsidRPr="00B2698D">
        <w:rPr>
          <w:rFonts w:ascii="Cambria" w:hAnsi="Cambria"/>
          <w:sz w:val="20"/>
          <w:szCs w:val="20"/>
          <w:lang w:val="es-ES_tradnl"/>
        </w:rPr>
        <w:t>la</w:t>
      </w:r>
      <w:r w:rsidRPr="00B2698D">
        <w:rPr>
          <w:rFonts w:ascii="Cambria" w:hAnsi="Cambria"/>
          <w:spacing w:val="-2"/>
          <w:sz w:val="20"/>
          <w:szCs w:val="20"/>
          <w:lang w:val="es-ES_tradnl"/>
        </w:rPr>
        <w:t xml:space="preserve"> </w:t>
      </w:r>
      <w:r w:rsidRPr="00B2698D">
        <w:rPr>
          <w:rFonts w:ascii="Cambria" w:hAnsi="Cambria"/>
          <w:sz w:val="20"/>
          <w:szCs w:val="20"/>
          <w:lang w:val="es-ES_tradnl"/>
        </w:rPr>
        <w:t>libertad</w:t>
      </w:r>
      <w:r w:rsidRPr="00B2698D">
        <w:rPr>
          <w:rFonts w:ascii="Cambria" w:hAnsi="Cambria"/>
          <w:spacing w:val="-1"/>
          <w:sz w:val="20"/>
          <w:szCs w:val="20"/>
          <w:lang w:val="es-ES_tradnl"/>
        </w:rPr>
        <w:t xml:space="preserve"> </w:t>
      </w:r>
      <w:r w:rsidRPr="00B2698D">
        <w:rPr>
          <w:rFonts w:ascii="Cambria" w:hAnsi="Cambria"/>
          <w:sz w:val="20"/>
          <w:szCs w:val="20"/>
          <w:lang w:val="es-ES_tradnl"/>
        </w:rPr>
        <w:t>de</w:t>
      </w:r>
      <w:r w:rsidRPr="00B2698D">
        <w:rPr>
          <w:rFonts w:ascii="Cambria" w:hAnsi="Cambria"/>
          <w:spacing w:val="-2"/>
          <w:sz w:val="20"/>
          <w:szCs w:val="20"/>
          <w:lang w:val="es-ES_tradnl"/>
        </w:rPr>
        <w:t xml:space="preserve"> </w:t>
      </w:r>
      <w:r w:rsidRPr="00B2698D">
        <w:rPr>
          <w:rFonts w:ascii="Cambria" w:hAnsi="Cambria"/>
          <w:sz w:val="20"/>
          <w:szCs w:val="20"/>
          <w:lang w:val="es-ES_tradnl"/>
        </w:rPr>
        <w:t>expresión</w:t>
      </w:r>
      <w:r w:rsidR="00042384" w:rsidRPr="00B2698D">
        <w:rPr>
          <w:rStyle w:val="Refdenotaalpie"/>
          <w:rFonts w:ascii="Cambria" w:hAnsi="Cambria"/>
          <w:sz w:val="20"/>
          <w:szCs w:val="20"/>
          <w:lang w:val="es-ES_tradnl"/>
        </w:rPr>
        <w:footnoteReference w:id="17"/>
      </w:r>
      <w:r w:rsidRPr="00B2698D">
        <w:rPr>
          <w:rFonts w:ascii="Cambria" w:hAnsi="Cambria"/>
          <w:sz w:val="20"/>
          <w:szCs w:val="20"/>
          <w:lang w:val="es-ES_tradnl"/>
        </w:rPr>
        <w:t xml:space="preserve">. </w:t>
      </w:r>
    </w:p>
    <w:p w14:paraId="238E0C2D" w14:textId="77777777" w:rsidR="00BF3833" w:rsidRPr="00B2698D" w:rsidRDefault="00BF3833" w:rsidP="00237A0B">
      <w:pPr>
        <w:pStyle w:val="Prrafodelista"/>
        <w:rPr>
          <w:rFonts w:eastAsia="Calibri" w:cs="Calibri"/>
          <w:sz w:val="20"/>
          <w:szCs w:val="20"/>
          <w:lang w:val="es-ES_tradnl"/>
        </w:rPr>
      </w:pPr>
    </w:p>
    <w:p w14:paraId="29209659" w14:textId="56A370EA" w:rsidR="007F068D" w:rsidRPr="00B2698D" w:rsidRDefault="00BF3833" w:rsidP="007F068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360"/>
        </w:tabs>
        <w:suppressAutoHyphens/>
        <w:ind w:firstLine="0"/>
        <w:jc w:val="both"/>
        <w:rPr>
          <w:rFonts w:ascii="Cambria" w:hAnsi="Cambria"/>
          <w:sz w:val="20"/>
          <w:szCs w:val="20"/>
          <w:lang w:val="es-ES_tradnl"/>
        </w:rPr>
      </w:pPr>
      <w:r w:rsidRPr="00B2698D">
        <w:rPr>
          <w:rFonts w:ascii="Cambria" w:hAnsi="Cambria"/>
          <w:sz w:val="20"/>
          <w:szCs w:val="20"/>
          <w:lang w:val="es-ES_tradnl"/>
        </w:rPr>
        <w:t>Harold</w:t>
      </w:r>
      <w:r w:rsidRPr="00B2698D">
        <w:rPr>
          <w:rFonts w:ascii="Cambria" w:hAnsi="Cambria"/>
          <w:spacing w:val="-8"/>
          <w:sz w:val="20"/>
          <w:szCs w:val="20"/>
          <w:lang w:val="es-ES_tradnl"/>
        </w:rPr>
        <w:t xml:space="preserve"> </w:t>
      </w:r>
      <w:r w:rsidRPr="00B2698D">
        <w:rPr>
          <w:rFonts w:ascii="Cambria" w:hAnsi="Cambria"/>
          <w:sz w:val="20"/>
          <w:szCs w:val="20"/>
          <w:lang w:val="es-ES_tradnl"/>
        </w:rPr>
        <w:t>Cepero Escalante</w:t>
      </w:r>
      <w:r w:rsidRPr="00B2698D">
        <w:rPr>
          <w:rFonts w:ascii="Cambria" w:hAnsi="Cambria"/>
          <w:spacing w:val="-7"/>
          <w:sz w:val="20"/>
          <w:szCs w:val="20"/>
          <w:lang w:val="es-ES_tradnl"/>
        </w:rPr>
        <w:t xml:space="preserve"> </w:t>
      </w:r>
      <w:r w:rsidRPr="00B2698D">
        <w:rPr>
          <w:rFonts w:ascii="Cambria" w:hAnsi="Cambria"/>
          <w:sz w:val="20"/>
          <w:szCs w:val="20"/>
          <w:lang w:val="es-ES_tradnl"/>
        </w:rPr>
        <w:t>nació</w:t>
      </w:r>
      <w:r w:rsidRPr="00B2698D">
        <w:rPr>
          <w:rFonts w:ascii="Cambria" w:hAnsi="Cambria"/>
          <w:spacing w:val="-7"/>
          <w:sz w:val="20"/>
          <w:szCs w:val="20"/>
          <w:lang w:val="es-ES_tradnl"/>
        </w:rPr>
        <w:t xml:space="preserve"> </w:t>
      </w:r>
      <w:r w:rsidRPr="00B2698D">
        <w:rPr>
          <w:rFonts w:ascii="Cambria" w:hAnsi="Cambria"/>
          <w:sz w:val="20"/>
          <w:szCs w:val="20"/>
          <w:lang w:val="es-ES_tradnl"/>
        </w:rPr>
        <w:t>el</w:t>
      </w:r>
      <w:r w:rsidRPr="00B2698D">
        <w:rPr>
          <w:rFonts w:ascii="Cambria" w:hAnsi="Cambria"/>
          <w:spacing w:val="-8"/>
          <w:sz w:val="20"/>
          <w:szCs w:val="20"/>
          <w:lang w:val="es-ES_tradnl"/>
        </w:rPr>
        <w:t xml:space="preserve"> </w:t>
      </w:r>
      <w:r w:rsidRPr="00B2698D">
        <w:rPr>
          <w:rFonts w:ascii="Cambria" w:hAnsi="Cambria"/>
          <w:sz w:val="20"/>
          <w:szCs w:val="20"/>
          <w:lang w:val="es-ES_tradnl"/>
        </w:rPr>
        <w:t>29</w:t>
      </w:r>
      <w:r w:rsidRPr="00B2698D">
        <w:rPr>
          <w:rFonts w:ascii="Cambria" w:hAnsi="Cambria"/>
          <w:spacing w:val="-7"/>
          <w:sz w:val="20"/>
          <w:szCs w:val="20"/>
          <w:lang w:val="es-ES_tradnl"/>
        </w:rPr>
        <w:t xml:space="preserve"> </w:t>
      </w:r>
      <w:r w:rsidRPr="00B2698D">
        <w:rPr>
          <w:rFonts w:ascii="Cambria" w:hAnsi="Cambria"/>
          <w:sz w:val="20"/>
          <w:szCs w:val="20"/>
          <w:lang w:val="es-ES_tradnl"/>
        </w:rPr>
        <w:t>de</w:t>
      </w:r>
      <w:r w:rsidRPr="00B2698D">
        <w:rPr>
          <w:rFonts w:ascii="Cambria" w:hAnsi="Cambria"/>
          <w:spacing w:val="-7"/>
          <w:sz w:val="20"/>
          <w:szCs w:val="20"/>
          <w:lang w:val="es-ES_tradnl"/>
        </w:rPr>
        <w:t xml:space="preserve"> </w:t>
      </w:r>
      <w:r w:rsidRPr="00B2698D">
        <w:rPr>
          <w:rFonts w:ascii="Cambria" w:hAnsi="Cambria"/>
          <w:sz w:val="20"/>
          <w:szCs w:val="20"/>
          <w:lang w:val="es-ES_tradnl"/>
        </w:rPr>
        <w:t>enero</w:t>
      </w:r>
      <w:r w:rsidRPr="00B2698D">
        <w:rPr>
          <w:rFonts w:ascii="Cambria" w:hAnsi="Cambria"/>
          <w:spacing w:val="-7"/>
          <w:sz w:val="20"/>
          <w:szCs w:val="20"/>
          <w:lang w:val="es-ES_tradnl"/>
        </w:rPr>
        <w:t xml:space="preserve"> </w:t>
      </w:r>
      <w:r w:rsidRPr="00B2698D">
        <w:rPr>
          <w:rFonts w:ascii="Cambria" w:hAnsi="Cambria"/>
          <w:sz w:val="20"/>
          <w:szCs w:val="20"/>
          <w:lang w:val="es-ES_tradnl"/>
        </w:rPr>
        <w:t>de</w:t>
      </w:r>
      <w:r w:rsidRPr="00B2698D">
        <w:rPr>
          <w:rFonts w:ascii="Cambria" w:hAnsi="Cambria"/>
          <w:spacing w:val="-8"/>
          <w:sz w:val="20"/>
          <w:szCs w:val="20"/>
          <w:lang w:val="es-ES_tradnl"/>
        </w:rPr>
        <w:t xml:space="preserve"> </w:t>
      </w:r>
      <w:r w:rsidRPr="00B2698D">
        <w:rPr>
          <w:rFonts w:ascii="Cambria" w:hAnsi="Cambria"/>
          <w:sz w:val="20"/>
          <w:szCs w:val="20"/>
          <w:lang w:val="es-ES_tradnl"/>
        </w:rPr>
        <w:t>1980</w:t>
      </w:r>
      <w:r w:rsidRPr="00B2698D">
        <w:rPr>
          <w:rFonts w:ascii="Cambria" w:hAnsi="Cambria"/>
          <w:spacing w:val="-7"/>
          <w:sz w:val="20"/>
          <w:szCs w:val="20"/>
          <w:lang w:val="es-ES_tradnl"/>
        </w:rPr>
        <w:t xml:space="preserve"> </w:t>
      </w:r>
      <w:r w:rsidRPr="00B2698D">
        <w:rPr>
          <w:rFonts w:ascii="Cambria" w:hAnsi="Cambria"/>
          <w:sz w:val="20"/>
          <w:szCs w:val="20"/>
          <w:lang w:val="es-ES_tradnl"/>
        </w:rPr>
        <w:t>en</w:t>
      </w:r>
      <w:r w:rsidRPr="00B2698D">
        <w:rPr>
          <w:rFonts w:ascii="Cambria" w:hAnsi="Cambria"/>
          <w:spacing w:val="-7"/>
          <w:sz w:val="20"/>
          <w:szCs w:val="20"/>
          <w:lang w:val="es-ES_tradnl"/>
        </w:rPr>
        <w:t xml:space="preserve"> </w:t>
      </w:r>
      <w:r w:rsidRPr="00B2698D">
        <w:rPr>
          <w:rFonts w:ascii="Cambria" w:hAnsi="Cambria"/>
          <w:sz w:val="20"/>
          <w:szCs w:val="20"/>
          <w:lang w:val="es-ES_tradnl"/>
        </w:rPr>
        <w:t>Camagüey,</w:t>
      </w:r>
      <w:r w:rsidRPr="00B2698D">
        <w:rPr>
          <w:rFonts w:ascii="Cambria" w:hAnsi="Cambria"/>
          <w:spacing w:val="-7"/>
          <w:sz w:val="20"/>
          <w:szCs w:val="20"/>
          <w:lang w:val="es-ES_tradnl"/>
        </w:rPr>
        <w:t xml:space="preserve"> </w:t>
      </w:r>
      <w:r w:rsidRPr="00B2698D">
        <w:rPr>
          <w:rFonts w:ascii="Cambria" w:hAnsi="Cambria"/>
          <w:sz w:val="20"/>
          <w:szCs w:val="20"/>
          <w:lang w:val="es-ES_tradnl"/>
        </w:rPr>
        <w:t>Cuba.</w:t>
      </w:r>
      <w:r w:rsidRPr="00B2698D">
        <w:rPr>
          <w:rFonts w:ascii="Cambria" w:hAnsi="Cambria"/>
          <w:spacing w:val="-8"/>
          <w:sz w:val="20"/>
          <w:szCs w:val="20"/>
          <w:lang w:val="es-ES_tradnl"/>
        </w:rPr>
        <w:t xml:space="preserve"> </w:t>
      </w:r>
      <w:r w:rsidR="007F068D" w:rsidRPr="00B2698D">
        <w:rPr>
          <w:rFonts w:ascii="Cambria" w:hAnsi="Cambria"/>
          <w:spacing w:val="-8"/>
          <w:sz w:val="20"/>
          <w:szCs w:val="20"/>
          <w:lang w:val="es-ES_tradnl"/>
        </w:rPr>
        <w:t>Su familia estaba compuesta por</w:t>
      </w:r>
      <w:r w:rsidR="003B1ADA" w:rsidRPr="00B2698D">
        <w:rPr>
          <w:rFonts w:ascii="Cambria" w:hAnsi="Cambria"/>
          <w:spacing w:val="-8"/>
          <w:sz w:val="20"/>
          <w:szCs w:val="20"/>
          <w:lang w:val="es-ES_tradnl"/>
        </w:rPr>
        <w:t>: Sabat Cepero (padre) y</w:t>
      </w:r>
      <w:r w:rsidR="009D4505" w:rsidRPr="00B2698D">
        <w:rPr>
          <w:rFonts w:ascii="Cambria" w:hAnsi="Cambria"/>
          <w:spacing w:val="-8"/>
          <w:sz w:val="20"/>
          <w:szCs w:val="20"/>
          <w:lang w:val="es-ES_tradnl"/>
        </w:rPr>
        <w:t xml:space="preserve"> </w:t>
      </w:r>
      <w:r w:rsidR="009D4505" w:rsidRPr="00B2698D">
        <w:rPr>
          <w:rFonts w:ascii="Cambria" w:hAnsi="Cambria"/>
          <w:sz w:val="20"/>
          <w:szCs w:val="20"/>
          <w:lang w:val="es-ES_tradnl"/>
        </w:rPr>
        <w:t>Hanner Cepero (hermano)</w:t>
      </w:r>
      <w:r w:rsidR="003B1ADA" w:rsidRPr="00B2698D">
        <w:rPr>
          <w:rFonts w:ascii="Cambria" w:hAnsi="Cambria"/>
          <w:spacing w:val="-8"/>
          <w:sz w:val="20"/>
          <w:szCs w:val="20"/>
          <w:lang w:val="es-ES_tradnl"/>
        </w:rPr>
        <w:t>. E</w:t>
      </w:r>
      <w:r w:rsidR="008B1B56" w:rsidRPr="00B2698D">
        <w:rPr>
          <w:rFonts w:ascii="Cambria" w:hAnsi="Cambria"/>
          <w:sz w:val="20"/>
          <w:szCs w:val="20"/>
          <w:lang w:val="es-ES_tradnl"/>
        </w:rPr>
        <w:t xml:space="preserve">n 2002, el señor </w:t>
      </w:r>
      <w:r w:rsidR="004D54D1" w:rsidRPr="00B2698D">
        <w:rPr>
          <w:rFonts w:ascii="Cambria" w:hAnsi="Cambria"/>
          <w:sz w:val="20"/>
          <w:szCs w:val="20"/>
          <w:lang w:val="es-ES_tradnl"/>
        </w:rPr>
        <w:t>d</w:t>
      </w:r>
      <w:r w:rsidR="008B1B56" w:rsidRPr="00B2698D">
        <w:rPr>
          <w:rFonts w:ascii="Cambria" w:hAnsi="Cambria"/>
          <w:sz w:val="20"/>
          <w:szCs w:val="20"/>
          <w:lang w:val="es-ES_tradnl"/>
        </w:rPr>
        <w:t>esarrolló</w:t>
      </w:r>
      <w:r w:rsidR="008B1B56" w:rsidRPr="00B2698D">
        <w:rPr>
          <w:rFonts w:ascii="Cambria" w:hAnsi="Cambria"/>
          <w:spacing w:val="-7"/>
          <w:sz w:val="20"/>
          <w:szCs w:val="20"/>
          <w:lang w:val="es-ES_tradnl"/>
        </w:rPr>
        <w:t xml:space="preserve"> </w:t>
      </w:r>
      <w:r w:rsidR="008B1B56" w:rsidRPr="00B2698D">
        <w:rPr>
          <w:rFonts w:ascii="Cambria" w:hAnsi="Cambria"/>
          <w:sz w:val="20"/>
          <w:szCs w:val="20"/>
          <w:lang w:val="es-ES_tradnl"/>
        </w:rPr>
        <w:t>su</w:t>
      </w:r>
      <w:r w:rsidR="008B1B56" w:rsidRPr="00B2698D">
        <w:rPr>
          <w:rFonts w:ascii="Cambria" w:hAnsi="Cambria"/>
          <w:spacing w:val="-7"/>
          <w:sz w:val="20"/>
          <w:szCs w:val="20"/>
          <w:lang w:val="es-ES_tradnl"/>
        </w:rPr>
        <w:t xml:space="preserve"> </w:t>
      </w:r>
      <w:r w:rsidR="008B1B56" w:rsidRPr="00B2698D">
        <w:rPr>
          <w:rFonts w:ascii="Cambria" w:hAnsi="Cambria"/>
          <w:sz w:val="20"/>
          <w:szCs w:val="20"/>
          <w:lang w:val="es-ES_tradnl"/>
        </w:rPr>
        <w:t>actividad</w:t>
      </w:r>
      <w:r w:rsidR="008B1B56" w:rsidRPr="00B2698D">
        <w:rPr>
          <w:rFonts w:ascii="Cambria" w:hAnsi="Cambria"/>
          <w:spacing w:val="-6"/>
          <w:sz w:val="20"/>
          <w:szCs w:val="20"/>
          <w:lang w:val="es-ES_tradnl"/>
        </w:rPr>
        <w:t xml:space="preserve"> </w:t>
      </w:r>
      <w:r w:rsidR="008B1B56" w:rsidRPr="00B2698D">
        <w:rPr>
          <w:rFonts w:ascii="Cambria" w:hAnsi="Cambria"/>
          <w:sz w:val="20"/>
          <w:szCs w:val="20"/>
          <w:lang w:val="es-ES_tradnl"/>
        </w:rPr>
        <w:t>como</w:t>
      </w:r>
      <w:r w:rsidR="008B1B56" w:rsidRPr="00B2698D">
        <w:rPr>
          <w:rFonts w:ascii="Cambria" w:hAnsi="Cambria"/>
          <w:spacing w:val="-7"/>
          <w:sz w:val="20"/>
          <w:szCs w:val="20"/>
          <w:lang w:val="es-ES_tradnl"/>
        </w:rPr>
        <w:t xml:space="preserve"> </w:t>
      </w:r>
      <w:r w:rsidR="008B1B56" w:rsidRPr="00B2698D">
        <w:rPr>
          <w:rFonts w:ascii="Cambria" w:hAnsi="Cambria"/>
          <w:sz w:val="20"/>
          <w:szCs w:val="20"/>
          <w:lang w:val="es-ES_tradnl"/>
        </w:rPr>
        <w:t>destacado</w:t>
      </w:r>
      <w:r w:rsidR="008B1B56" w:rsidRPr="00B2698D">
        <w:rPr>
          <w:rFonts w:ascii="Cambria" w:hAnsi="Cambria"/>
          <w:spacing w:val="-7"/>
          <w:sz w:val="20"/>
          <w:szCs w:val="20"/>
          <w:lang w:val="es-ES_tradnl"/>
        </w:rPr>
        <w:t xml:space="preserve"> </w:t>
      </w:r>
      <w:r w:rsidR="008B1B56" w:rsidRPr="00B2698D">
        <w:rPr>
          <w:rFonts w:ascii="Cambria" w:hAnsi="Cambria"/>
          <w:sz w:val="20"/>
          <w:szCs w:val="20"/>
          <w:lang w:val="es-ES_tradnl"/>
        </w:rPr>
        <w:t>líder</w:t>
      </w:r>
      <w:r w:rsidR="008B1B56" w:rsidRPr="00B2698D">
        <w:rPr>
          <w:rFonts w:ascii="Cambria" w:hAnsi="Cambria"/>
          <w:spacing w:val="-7"/>
          <w:sz w:val="20"/>
          <w:szCs w:val="20"/>
          <w:lang w:val="es-ES_tradnl"/>
        </w:rPr>
        <w:t xml:space="preserve"> </w:t>
      </w:r>
      <w:r w:rsidR="008B1B56" w:rsidRPr="00B2698D">
        <w:rPr>
          <w:rFonts w:ascii="Cambria" w:hAnsi="Cambria"/>
          <w:sz w:val="20"/>
          <w:szCs w:val="20"/>
          <w:lang w:val="es-ES_tradnl"/>
        </w:rPr>
        <w:t>del</w:t>
      </w:r>
      <w:r w:rsidR="008B1B56" w:rsidRPr="00B2698D">
        <w:rPr>
          <w:rFonts w:ascii="Cambria" w:hAnsi="Cambria"/>
          <w:spacing w:val="-6"/>
          <w:sz w:val="20"/>
          <w:szCs w:val="20"/>
          <w:lang w:val="es-ES_tradnl"/>
        </w:rPr>
        <w:t xml:space="preserve"> </w:t>
      </w:r>
      <w:r w:rsidR="008B1B56" w:rsidRPr="00B2698D">
        <w:rPr>
          <w:rFonts w:ascii="Cambria" w:hAnsi="Cambria"/>
          <w:sz w:val="20"/>
          <w:szCs w:val="20"/>
          <w:lang w:val="es-ES_tradnl"/>
        </w:rPr>
        <w:t>MCL</w:t>
      </w:r>
      <w:r w:rsidR="007F068D" w:rsidRPr="00B2698D">
        <w:rPr>
          <w:rFonts w:ascii="Cambria" w:hAnsi="Cambria"/>
          <w:spacing w:val="-7"/>
          <w:sz w:val="20"/>
          <w:szCs w:val="20"/>
          <w:lang w:val="es-ES_tradnl"/>
        </w:rPr>
        <w:t xml:space="preserve">. El señor Cepero </w:t>
      </w:r>
      <w:r w:rsidR="007F068D" w:rsidRPr="00B2698D">
        <w:rPr>
          <w:rFonts w:ascii="Cambria" w:hAnsi="Cambria"/>
          <w:sz w:val="20"/>
          <w:szCs w:val="20"/>
          <w:lang w:val="es-ES_tradnl"/>
        </w:rPr>
        <w:t>viajó por todo el país visitando a otros</w:t>
      </w:r>
      <w:r w:rsidR="007F068D" w:rsidRPr="00B2698D">
        <w:rPr>
          <w:rFonts w:ascii="Cambria" w:hAnsi="Cambria"/>
          <w:spacing w:val="1"/>
          <w:sz w:val="20"/>
          <w:szCs w:val="20"/>
          <w:lang w:val="es-ES_tradnl"/>
        </w:rPr>
        <w:t xml:space="preserve"> </w:t>
      </w:r>
      <w:r w:rsidR="007F068D" w:rsidRPr="00B2698D">
        <w:rPr>
          <w:rFonts w:ascii="Cambria" w:hAnsi="Cambria"/>
          <w:sz w:val="20"/>
          <w:szCs w:val="20"/>
          <w:lang w:val="es-ES_tradnl"/>
        </w:rPr>
        <w:t>líderes</w:t>
      </w:r>
      <w:r w:rsidR="007F068D" w:rsidRPr="00B2698D">
        <w:rPr>
          <w:rFonts w:ascii="Cambria" w:hAnsi="Cambria"/>
          <w:spacing w:val="-7"/>
          <w:sz w:val="20"/>
          <w:szCs w:val="20"/>
          <w:lang w:val="es-ES_tradnl"/>
        </w:rPr>
        <w:t xml:space="preserve"> </w:t>
      </w:r>
      <w:r w:rsidR="007F068D" w:rsidRPr="00B2698D">
        <w:rPr>
          <w:rFonts w:ascii="Cambria" w:hAnsi="Cambria"/>
          <w:sz w:val="20"/>
          <w:szCs w:val="20"/>
          <w:lang w:val="es-ES_tradnl"/>
        </w:rPr>
        <w:t>y</w:t>
      </w:r>
      <w:r w:rsidR="007F068D" w:rsidRPr="00B2698D">
        <w:rPr>
          <w:rFonts w:ascii="Cambria" w:hAnsi="Cambria"/>
          <w:spacing w:val="49"/>
          <w:sz w:val="20"/>
          <w:szCs w:val="20"/>
          <w:lang w:val="es-ES_tradnl"/>
        </w:rPr>
        <w:t xml:space="preserve"> </w:t>
      </w:r>
      <w:r w:rsidR="007F068D" w:rsidRPr="00B2698D">
        <w:rPr>
          <w:rFonts w:ascii="Cambria" w:hAnsi="Cambria"/>
          <w:sz w:val="20"/>
          <w:szCs w:val="20"/>
          <w:lang w:val="es-ES_tradnl"/>
        </w:rPr>
        <w:t>miembros</w:t>
      </w:r>
      <w:r w:rsidR="007F068D" w:rsidRPr="00B2698D">
        <w:rPr>
          <w:rFonts w:ascii="Cambria" w:hAnsi="Cambria"/>
          <w:spacing w:val="-6"/>
          <w:sz w:val="20"/>
          <w:szCs w:val="20"/>
          <w:lang w:val="es-ES_tradnl"/>
        </w:rPr>
        <w:t xml:space="preserve"> </w:t>
      </w:r>
      <w:r w:rsidR="007F068D" w:rsidRPr="00B2698D">
        <w:rPr>
          <w:rFonts w:ascii="Cambria" w:hAnsi="Cambria"/>
          <w:sz w:val="20"/>
          <w:szCs w:val="20"/>
          <w:lang w:val="es-ES_tradnl"/>
        </w:rPr>
        <w:t>del</w:t>
      </w:r>
      <w:r w:rsidR="007F068D" w:rsidRPr="00B2698D">
        <w:rPr>
          <w:rFonts w:ascii="Cambria" w:hAnsi="Cambria"/>
          <w:spacing w:val="-7"/>
          <w:sz w:val="20"/>
          <w:szCs w:val="20"/>
          <w:lang w:val="es-ES_tradnl"/>
        </w:rPr>
        <w:t xml:space="preserve"> </w:t>
      </w:r>
      <w:r w:rsidR="007F068D" w:rsidRPr="00B2698D">
        <w:rPr>
          <w:rFonts w:ascii="Cambria" w:hAnsi="Cambria"/>
          <w:sz w:val="20"/>
          <w:szCs w:val="20"/>
          <w:lang w:val="es-ES_tradnl"/>
        </w:rPr>
        <w:t>MCL,</w:t>
      </w:r>
      <w:r w:rsidR="007F068D" w:rsidRPr="00B2698D">
        <w:rPr>
          <w:rFonts w:ascii="Cambria" w:hAnsi="Cambria"/>
          <w:spacing w:val="-6"/>
          <w:sz w:val="20"/>
          <w:szCs w:val="20"/>
          <w:lang w:val="es-ES_tradnl"/>
        </w:rPr>
        <w:t xml:space="preserve"> </w:t>
      </w:r>
      <w:r w:rsidR="007F068D" w:rsidRPr="00B2698D">
        <w:rPr>
          <w:rFonts w:ascii="Cambria" w:hAnsi="Cambria"/>
          <w:sz w:val="20"/>
          <w:szCs w:val="20"/>
          <w:lang w:val="es-ES_tradnl"/>
        </w:rPr>
        <w:t>promoviendo</w:t>
      </w:r>
      <w:r w:rsidR="007F068D" w:rsidRPr="00B2698D">
        <w:rPr>
          <w:rFonts w:ascii="Cambria" w:hAnsi="Cambria"/>
          <w:spacing w:val="-6"/>
          <w:sz w:val="20"/>
          <w:szCs w:val="20"/>
          <w:lang w:val="es-ES_tradnl"/>
        </w:rPr>
        <w:t xml:space="preserve"> </w:t>
      </w:r>
      <w:r w:rsidR="007F068D" w:rsidRPr="00B2698D">
        <w:rPr>
          <w:rFonts w:ascii="Cambria" w:hAnsi="Cambria"/>
          <w:sz w:val="20"/>
          <w:szCs w:val="20"/>
          <w:lang w:val="es-ES_tradnl"/>
        </w:rPr>
        <w:t>las</w:t>
      </w:r>
      <w:r w:rsidR="007F068D" w:rsidRPr="00B2698D">
        <w:rPr>
          <w:rFonts w:ascii="Cambria" w:hAnsi="Cambria"/>
          <w:spacing w:val="-6"/>
          <w:sz w:val="20"/>
          <w:szCs w:val="20"/>
          <w:lang w:val="es-ES_tradnl"/>
        </w:rPr>
        <w:t xml:space="preserve"> </w:t>
      </w:r>
      <w:r w:rsidR="007F068D" w:rsidRPr="00B2698D">
        <w:rPr>
          <w:rFonts w:ascii="Cambria" w:hAnsi="Cambria"/>
          <w:sz w:val="20"/>
          <w:szCs w:val="20"/>
          <w:lang w:val="es-ES_tradnl"/>
        </w:rPr>
        <w:t>propuestas</w:t>
      </w:r>
      <w:r w:rsidR="007F068D" w:rsidRPr="00B2698D">
        <w:rPr>
          <w:rFonts w:ascii="Cambria" w:hAnsi="Cambria"/>
          <w:spacing w:val="-6"/>
          <w:sz w:val="20"/>
          <w:szCs w:val="20"/>
          <w:lang w:val="es-ES_tradnl"/>
        </w:rPr>
        <w:t xml:space="preserve"> </w:t>
      </w:r>
      <w:r w:rsidR="007F068D" w:rsidRPr="00B2698D">
        <w:rPr>
          <w:rFonts w:ascii="Cambria" w:hAnsi="Cambria"/>
          <w:sz w:val="20"/>
          <w:szCs w:val="20"/>
          <w:lang w:val="es-ES_tradnl"/>
        </w:rPr>
        <w:t>del movimiento</w:t>
      </w:r>
      <w:r w:rsidR="007F068D" w:rsidRPr="00B2698D">
        <w:rPr>
          <w:rFonts w:ascii="Cambria" w:hAnsi="Cambria"/>
          <w:spacing w:val="-6"/>
          <w:sz w:val="20"/>
          <w:szCs w:val="20"/>
          <w:lang w:val="es-ES_tradnl"/>
        </w:rPr>
        <w:t xml:space="preserve"> </w:t>
      </w:r>
      <w:r w:rsidR="007F068D" w:rsidRPr="00B2698D">
        <w:rPr>
          <w:rFonts w:ascii="Cambria" w:hAnsi="Cambria"/>
          <w:sz w:val="20"/>
          <w:szCs w:val="20"/>
          <w:lang w:val="es-ES_tradnl"/>
        </w:rPr>
        <w:t>y</w:t>
      </w:r>
      <w:r w:rsidR="007F068D" w:rsidRPr="00B2698D">
        <w:rPr>
          <w:rFonts w:ascii="Cambria" w:hAnsi="Cambria"/>
          <w:spacing w:val="-6"/>
          <w:sz w:val="20"/>
          <w:szCs w:val="20"/>
          <w:lang w:val="es-ES_tradnl"/>
        </w:rPr>
        <w:t xml:space="preserve"> </w:t>
      </w:r>
      <w:r w:rsidR="007F068D" w:rsidRPr="00B2698D">
        <w:rPr>
          <w:rFonts w:ascii="Cambria" w:hAnsi="Cambria"/>
          <w:sz w:val="20"/>
          <w:szCs w:val="20"/>
          <w:lang w:val="es-ES_tradnl"/>
        </w:rPr>
        <w:t>asumiendo</w:t>
      </w:r>
      <w:r w:rsidR="007F068D" w:rsidRPr="00B2698D">
        <w:rPr>
          <w:rFonts w:ascii="Cambria" w:hAnsi="Cambria"/>
          <w:spacing w:val="-6"/>
          <w:sz w:val="20"/>
          <w:szCs w:val="20"/>
          <w:lang w:val="es-ES_tradnl"/>
        </w:rPr>
        <w:t xml:space="preserve"> </w:t>
      </w:r>
      <w:r w:rsidR="007F068D" w:rsidRPr="00B2698D">
        <w:rPr>
          <w:rFonts w:ascii="Cambria" w:hAnsi="Cambria"/>
          <w:sz w:val="20"/>
          <w:szCs w:val="20"/>
          <w:lang w:val="es-ES_tradnl"/>
        </w:rPr>
        <w:t>cada</w:t>
      </w:r>
      <w:r w:rsidR="007F068D" w:rsidRPr="00B2698D">
        <w:rPr>
          <w:rFonts w:ascii="Cambria" w:hAnsi="Cambria"/>
          <w:spacing w:val="-7"/>
          <w:sz w:val="20"/>
          <w:szCs w:val="20"/>
          <w:lang w:val="es-ES_tradnl"/>
        </w:rPr>
        <w:t xml:space="preserve"> </w:t>
      </w:r>
      <w:r w:rsidR="007F068D" w:rsidRPr="00B2698D">
        <w:rPr>
          <w:rFonts w:ascii="Cambria" w:hAnsi="Cambria"/>
          <w:sz w:val="20"/>
          <w:szCs w:val="20"/>
          <w:lang w:val="es-ES_tradnl"/>
        </w:rPr>
        <w:t>vez</w:t>
      </w:r>
      <w:r w:rsidR="007F068D" w:rsidRPr="00B2698D">
        <w:rPr>
          <w:rFonts w:ascii="Cambria" w:hAnsi="Cambria"/>
          <w:spacing w:val="-6"/>
          <w:sz w:val="20"/>
          <w:szCs w:val="20"/>
          <w:lang w:val="es-ES_tradnl"/>
        </w:rPr>
        <w:t xml:space="preserve"> </w:t>
      </w:r>
      <w:proofErr w:type="gramStart"/>
      <w:r w:rsidR="007F068D" w:rsidRPr="00B2698D">
        <w:rPr>
          <w:rFonts w:ascii="Cambria" w:hAnsi="Cambria"/>
          <w:sz w:val="20"/>
          <w:szCs w:val="20"/>
          <w:lang w:val="es-ES_tradnl"/>
        </w:rPr>
        <w:t xml:space="preserve">mayor </w:t>
      </w:r>
      <w:r w:rsidR="007F068D" w:rsidRPr="00B2698D">
        <w:rPr>
          <w:rFonts w:ascii="Cambria" w:hAnsi="Cambria"/>
          <w:spacing w:val="-57"/>
          <w:sz w:val="20"/>
          <w:szCs w:val="20"/>
          <w:lang w:val="es-ES_tradnl"/>
        </w:rPr>
        <w:t xml:space="preserve"> </w:t>
      </w:r>
      <w:r w:rsidR="007F068D" w:rsidRPr="00B2698D">
        <w:rPr>
          <w:rFonts w:ascii="Cambria" w:hAnsi="Cambria"/>
          <w:sz w:val="20"/>
          <w:szCs w:val="20"/>
          <w:lang w:val="es-ES_tradnl"/>
        </w:rPr>
        <w:t>liderazgo</w:t>
      </w:r>
      <w:proofErr w:type="gramEnd"/>
      <w:r w:rsidR="007F068D" w:rsidRPr="00B2698D">
        <w:rPr>
          <w:rFonts w:ascii="Cambria" w:hAnsi="Cambria"/>
          <w:sz w:val="20"/>
          <w:szCs w:val="20"/>
          <w:lang w:val="es-ES_tradnl"/>
        </w:rPr>
        <w:t>, reconocimiento y trabajo dentro de la organización.</w:t>
      </w:r>
    </w:p>
    <w:p w14:paraId="4B3BD9AD" w14:textId="77777777" w:rsidR="00070DB9" w:rsidRPr="00B2698D" w:rsidRDefault="00070DB9" w:rsidP="00070DB9">
      <w:pPr>
        <w:pStyle w:val="Prrafodelista"/>
        <w:rPr>
          <w:sz w:val="20"/>
          <w:szCs w:val="20"/>
          <w:lang w:val="es-ES_tradnl"/>
        </w:rPr>
      </w:pPr>
    </w:p>
    <w:p w14:paraId="4DA4ED99" w14:textId="66699857" w:rsidR="00070DB9" w:rsidRPr="00B2698D" w:rsidRDefault="00070DB9" w:rsidP="007F068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360"/>
        </w:tabs>
        <w:suppressAutoHyphens/>
        <w:ind w:firstLine="0"/>
        <w:jc w:val="both"/>
        <w:rPr>
          <w:rFonts w:ascii="Cambria" w:hAnsi="Cambria"/>
          <w:sz w:val="20"/>
          <w:szCs w:val="20"/>
          <w:lang w:val="es-ES_tradnl"/>
        </w:rPr>
      </w:pPr>
      <w:r w:rsidRPr="00B2698D">
        <w:rPr>
          <w:rFonts w:ascii="Cambria" w:hAnsi="Cambria"/>
          <w:sz w:val="20"/>
          <w:szCs w:val="20"/>
          <w:lang w:val="es-ES_tradnl"/>
        </w:rPr>
        <w:t>En relación con sus labores en el MCL</w:t>
      </w:r>
      <w:r w:rsidR="0021346B" w:rsidRPr="00B2698D">
        <w:rPr>
          <w:rFonts w:ascii="Cambria" w:hAnsi="Cambria"/>
          <w:sz w:val="20"/>
          <w:szCs w:val="20"/>
          <w:lang w:val="es-ES_tradnl"/>
        </w:rPr>
        <w:t xml:space="preserve"> y otras actividades políticas</w:t>
      </w:r>
      <w:r w:rsidR="00F769CD" w:rsidRPr="00B2698D">
        <w:rPr>
          <w:rFonts w:ascii="Cambria" w:hAnsi="Cambria"/>
          <w:sz w:val="20"/>
          <w:szCs w:val="20"/>
          <w:lang w:val="es-ES_tradnl"/>
        </w:rPr>
        <w:t xml:space="preserve"> y de defensa de derechos humanos, así como actos de hostigamientos, violencia y amenazas</w:t>
      </w:r>
      <w:r w:rsidRPr="00B2698D">
        <w:rPr>
          <w:rFonts w:ascii="Cambria" w:hAnsi="Cambria"/>
          <w:sz w:val="20"/>
          <w:szCs w:val="20"/>
          <w:lang w:val="es-ES_tradnl"/>
        </w:rPr>
        <w:t>, la CIDH toma nota de los siguientes hechos:</w:t>
      </w:r>
    </w:p>
    <w:p w14:paraId="3D33D0AC" w14:textId="6234B00B" w:rsidR="007F068D" w:rsidRPr="00B2698D" w:rsidRDefault="007F068D" w:rsidP="007F068D">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p>
    <w:p w14:paraId="2E7FDCFD" w14:textId="77777777" w:rsidR="00070DB9" w:rsidRPr="00B2698D" w:rsidRDefault="008B1B56" w:rsidP="005A0F6B">
      <w:pPr>
        <w:pStyle w:val="Prrafodelista"/>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suppressAutoHyphens/>
        <w:ind w:left="360" w:right="360" w:firstLine="0"/>
        <w:jc w:val="both"/>
        <w:rPr>
          <w:sz w:val="18"/>
          <w:szCs w:val="18"/>
          <w:lang w:val="es-ES_tradnl"/>
        </w:rPr>
      </w:pPr>
      <w:r w:rsidRPr="00B2698D">
        <w:rPr>
          <w:sz w:val="18"/>
          <w:szCs w:val="18"/>
          <w:lang w:val="es-ES_tradnl"/>
        </w:rPr>
        <w:t xml:space="preserve">En 1990, Oswaldo </w:t>
      </w:r>
      <w:proofErr w:type="spellStart"/>
      <w:r w:rsidRPr="00B2698D">
        <w:rPr>
          <w:sz w:val="18"/>
          <w:szCs w:val="18"/>
          <w:lang w:val="es-ES_tradnl"/>
        </w:rPr>
        <w:t>Payá</w:t>
      </w:r>
      <w:proofErr w:type="spellEnd"/>
      <w:r w:rsidRPr="00B2698D">
        <w:rPr>
          <w:sz w:val="18"/>
          <w:szCs w:val="18"/>
          <w:lang w:val="es-ES_tradnl"/>
        </w:rPr>
        <w:t xml:space="preserve"> fue detenido durante varios días por la policía cubana</w:t>
      </w:r>
      <w:r w:rsidRPr="00B2698D">
        <w:rPr>
          <w:rStyle w:val="Refdenotaalpie"/>
          <w:sz w:val="18"/>
          <w:szCs w:val="18"/>
          <w:lang w:val="es-ES_tradnl"/>
        </w:rPr>
        <w:footnoteReference w:id="18"/>
      </w:r>
      <w:r w:rsidRPr="00B2698D">
        <w:rPr>
          <w:sz w:val="18"/>
          <w:szCs w:val="18"/>
          <w:lang w:val="es-ES_tradnl"/>
        </w:rPr>
        <w:t>. Fue interrogado y</w:t>
      </w:r>
      <w:r w:rsidRPr="00B2698D">
        <w:rPr>
          <w:spacing w:val="1"/>
          <w:sz w:val="18"/>
          <w:szCs w:val="18"/>
          <w:lang w:val="es-ES_tradnl"/>
        </w:rPr>
        <w:t xml:space="preserve"> </w:t>
      </w:r>
      <w:r w:rsidRPr="00B2698D">
        <w:rPr>
          <w:sz w:val="18"/>
          <w:szCs w:val="18"/>
          <w:lang w:val="es-ES_tradnl"/>
        </w:rPr>
        <w:t>amenazado que “de continuar en su lucha cívica y pacífica, enfrentaría varios años de prisión”</w:t>
      </w:r>
      <w:r w:rsidRPr="00B2698D">
        <w:rPr>
          <w:rStyle w:val="Refdenotaalpie"/>
          <w:sz w:val="18"/>
          <w:szCs w:val="18"/>
          <w:lang w:val="es-ES_tradnl"/>
        </w:rPr>
        <w:footnoteReference w:id="19"/>
      </w:r>
      <w:r w:rsidRPr="00B2698D">
        <w:rPr>
          <w:sz w:val="18"/>
          <w:szCs w:val="18"/>
          <w:lang w:val="es-ES_tradnl"/>
        </w:rPr>
        <w:t>.</w:t>
      </w:r>
      <w:r w:rsidRPr="00B2698D">
        <w:rPr>
          <w:spacing w:val="-57"/>
          <w:sz w:val="18"/>
          <w:szCs w:val="18"/>
          <w:lang w:val="es-ES_tradnl"/>
        </w:rPr>
        <w:t xml:space="preserve"> </w:t>
      </w:r>
    </w:p>
    <w:p w14:paraId="2756EC2B" w14:textId="6AB8482B" w:rsidR="00070DB9" w:rsidRPr="00B2698D" w:rsidRDefault="008B1B56" w:rsidP="005A0F6B">
      <w:pPr>
        <w:pStyle w:val="Prrafodelista"/>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suppressAutoHyphens/>
        <w:ind w:left="360" w:right="360" w:firstLine="0"/>
        <w:jc w:val="both"/>
        <w:rPr>
          <w:sz w:val="18"/>
          <w:szCs w:val="18"/>
          <w:lang w:val="es-ES_tradnl"/>
        </w:rPr>
      </w:pPr>
      <w:r w:rsidRPr="00B2698D">
        <w:rPr>
          <w:sz w:val="18"/>
          <w:szCs w:val="18"/>
          <w:lang w:val="es-ES_tradnl"/>
        </w:rPr>
        <w:t>En</w:t>
      </w:r>
      <w:r w:rsidRPr="00B2698D">
        <w:rPr>
          <w:spacing w:val="-8"/>
          <w:sz w:val="18"/>
          <w:szCs w:val="18"/>
          <w:lang w:val="es-ES_tradnl"/>
        </w:rPr>
        <w:t xml:space="preserve"> </w:t>
      </w:r>
      <w:r w:rsidRPr="00B2698D">
        <w:rPr>
          <w:sz w:val="18"/>
          <w:szCs w:val="18"/>
          <w:lang w:val="es-ES_tradnl"/>
        </w:rPr>
        <w:t>junio</w:t>
      </w:r>
      <w:r w:rsidR="007D3D97" w:rsidRPr="00B2698D">
        <w:rPr>
          <w:sz w:val="18"/>
          <w:szCs w:val="18"/>
          <w:lang w:val="es-ES_tradnl"/>
        </w:rPr>
        <w:t xml:space="preserve"> </w:t>
      </w:r>
      <w:r w:rsidRPr="00B2698D">
        <w:rPr>
          <w:spacing w:val="-57"/>
          <w:sz w:val="18"/>
          <w:szCs w:val="18"/>
          <w:lang w:val="es-ES_tradnl"/>
        </w:rPr>
        <w:t xml:space="preserve">  </w:t>
      </w:r>
      <w:r w:rsidRPr="00B2698D">
        <w:rPr>
          <w:sz w:val="18"/>
          <w:szCs w:val="18"/>
          <w:lang w:val="es-ES_tradnl"/>
        </w:rPr>
        <w:t xml:space="preserve">de 1991, el señor </w:t>
      </w:r>
      <w:proofErr w:type="spellStart"/>
      <w:r w:rsidRPr="00B2698D">
        <w:rPr>
          <w:sz w:val="18"/>
          <w:szCs w:val="18"/>
          <w:lang w:val="es-ES_tradnl"/>
        </w:rPr>
        <w:t>Payá</w:t>
      </w:r>
      <w:proofErr w:type="spellEnd"/>
      <w:r w:rsidRPr="00B2698D">
        <w:rPr>
          <w:sz w:val="18"/>
          <w:szCs w:val="18"/>
          <w:lang w:val="es-ES_tradnl"/>
        </w:rPr>
        <w:t xml:space="preserve"> abrió su casa para recoger firmas</w:t>
      </w:r>
      <w:r w:rsidR="00070DB9" w:rsidRPr="00B2698D">
        <w:rPr>
          <w:sz w:val="18"/>
          <w:szCs w:val="18"/>
          <w:lang w:val="es-ES_tradnl"/>
        </w:rPr>
        <w:t xml:space="preserve"> para un proyecto de ley</w:t>
      </w:r>
      <w:r w:rsidRPr="00B2698D">
        <w:rPr>
          <w:sz w:val="18"/>
          <w:szCs w:val="18"/>
          <w:lang w:val="es-ES_tradnl"/>
        </w:rPr>
        <w:t xml:space="preserve"> y agentes de la Seguridad del Estado</w:t>
      </w:r>
      <w:r w:rsidRPr="00B2698D">
        <w:rPr>
          <w:spacing w:val="1"/>
          <w:sz w:val="18"/>
          <w:szCs w:val="18"/>
          <w:lang w:val="es-ES_tradnl"/>
        </w:rPr>
        <w:t xml:space="preserve"> </w:t>
      </w:r>
      <w:r w:rsidRPr="00B2698D">
        <w:rPr>
          <w:sz w:val="18"/>
          <w:szCs w:val="18"/>
          <w:lang w:val="es-ES_tradnl"/>
        </w:rPr>
        <w:t>organizaron un acto de repudio; lo asaltaron y saquearon la casa. Las frases “</w:t>
      </w:r>
      <w:proofErr w:type="spellStart"/>
      <w:r w:rsidRPr="00B2698D">
        <w:rPr>
          <w:sz w:val="18"/>
          <w:szCs w:val="18"/>
          <w:lang w:val="es-ES_tradnl"/>
        </w:rPr>
        <w:t>Payá</w:t>
      </w:r>
      <w:proofErr w:type="spellEnd"/>
      <w:r w:rsidRPr="00B2698D">
        <w:rPr>
          <w:sz w:val="18"/>
          <w:szCs w:val="18"/>
          <w:lang w:val="es-ES_tradnl"/>
        </w:rPr>
        <w:t xml:space="preserve"> agente de la</w:t>
      </w:r>
      <w:r w:rsidRPr="00B2698D">
        <w:rPr>
          <w:spacing w:val="1"/>
          <w:sz w:val="18"/>
          <w:szCs w:val="18"/>
          <w:lang w:val="es-ES_tradnl"/>
        </w:rPr>
        <w:t xml:space="preserve"> </w:t>
      </w:r>
      <w:r w:rsidRPr="00B2698D">
        <w:rPr>
          <w:sz w:val="18"/>
          <w:szCs w:val="18"/>
          <w:lang w:val="es-ES_tradnl"/>
        </w:rPr>
        <w:t>CIA”, “gusano”, “Viva Fidel”</w:t>
      </w:r>
      <w:r w:rsidR="007D3D97" w:rsidRPr="00B2698D">
        <w:rPr>
          <w:sz w:val="18"/>
          <w:szCs w:val="18"/>
          <w:lang w:val="es-ES_tradnl"/>
        </w:rPr>
        <w:t xml:space="preserve"> </w:t>
      </w:r>
      <w:r w:rsidRPr="00B2698D">
        <w:rPr>
          <w:sz w:val="18"/>
          <w:szCs w:val="18"/>
          <w:lang w:val="es-ES_tradnl"/>
        </w:rPr>
        <w:t xml:space="preserve">y “abajo </w:t>
      </w:r>
      <w:proofErr w:type="spellStart"/>
      <w:r w:rsidRPr="00B2698D">
        <w:rPr>
          <w:sz w:val="18"/>
          <w:szCs w:val="18"/>
          <w:lang w:val="es-ES_tradnl"/>
        </w:rPr>
        <w:t>Payá</w:t>
      </w:r>
      <w:proofErr w:type="spellEnd"/>
      <w:r w:rsidRPr="00B2698D">
        <w:rPr>
          <w:sz w:val="18"/>
          <w:szCs w:val="18"/>
          <w:lang w:val="es-ES_tradnl"/>
        </w:rPr>
        <w:t>” fueron pintadas en la fachada de la casa</w:t>
      </w:r>
      <w:r w:rsidRPr="00B2698D">
        <w:rPr>
          <w:rStyle w:val="Refdenotaalpie"/>
          <w:sz w:val="18"/>
          <w:szCs w:val="18"/>
          <w:lang w:val="es-ES_tradnl"/>
        </w:rPr>
        <w:footnoteReference w:id="20"/>
      </w:r>
      <w:r w:rsidRPr="00B2698D">
        <w:rPr>
          <w:sz w:val="18"/>
          <w:szCs w:val="18"/>
          <w:lang w:val="es-ES_tradnl"/>
        </w:rPr>
        <w:t>. Para</w:t>
      </w:r>
      <w:r w:rsidRPr="00B2698D">
        <w:rPr>
          <w:spacing w:val="1"/>
          <w:sz w:val="18"/>
          <w:szCs w:val="18"/>
          <w:lang w:val="es-ES_tradnl"/>
        </w:rPr>
        <w:t xml:space="preserve"> </w:t>
      </w:r>
      <w:r w:rsidRPr="00B2698D">
        <w:rPr>
          <w:sz w:val="18"/>
          <w:szCs w:val="18"/>
          <w:lang w:val="es-ES_tradnl"/>
        </w:rPr>
        <w:t xml:space="preserve">proteger </w:t>
      </w:r>
      <w:r w:rsidR="007D3D97" w:rsidRPr="00B2698D">
        <w:rPr>
          <w:sz w:val="18"/>
          <w:szCs w:val="18"/>
          <w:lang w:val="es-ES_tradnl"/>
        </w:rPr>
        <w:t>a su</w:t>
      </w:r>
      <w:r w:rsidRPr="00B2698D">
        <w:rPr>
          <w:sz w:val="18"/>
          <w:szCs w:val="18"/>
          <w:lang w:val="es-ES_tradnl"/>
        </w:rPr>
        <w:t xml:space="preserve"> familia, el señor </w:t>
      </w:r>
      <w:proofErr w:type="spellStart"/>
      <w:r w:rsidRPr="00B2698D">
        <w:rPr>
          <w:sz w:val="18"/>
          <w:szCs w:val="18"/>
          <w:lang w:val="es-ES_tradnl"/>
        </w:rPr>
        <w:t>Payá</w:t>
      </w:r>
      <w:proofErr w:type="spellEnd"/>
      <w:r w:rsidRPr="00B2698D">
        <w:rPr>
          <w:sz w:val="18"/>
          <w:szCs w:val="18"/>
          <w:lang w:val="es-ES_tradnl"/>
        </w:rPr>
        <w:t xml:space="preserve"> trasladó a su esposa e hijos a casa de los suegros y estuvieron en</w:t>
      </w:r>
      <w:r w:rsidRPr="00B2698D">
        <w:rPr>
          <w:spacing w:val="1"/>
          <w:sz w:val="18"/>
          <w:szCs w:val="18"/>
          <w:lang w:val="es-ES_tradnl"/>
        </w:rPr>
        <w:t xml:space="preserve"> </w:t>
      </w:r>
      <w:r w:rsidRPr="00B2698D">
        <w:rPr>
          <w:sz w:val="18"/>
          <w:szCs w:val="18"/>
          <w:lang w:val="es-ES_tradnl"/>
        </w:rPr>
        <w:t>“un exilio interno” por 8 años. Durante estos años, las autoridades cubanas no le permitieron</w:t>
      </w:r>
      <w:r w:rsidRPr="00B2698D">
        <w:rPr>
          <w:spacing w:val="1"/>
          <w:sz w:val="18"/>
          <w:szCs w:val="18"/>
          <w:lang w:val="es-ES_tradnl"/>
        </w:rPr>
        <w:t xml:space="preserve"> </w:t>
      </w:r>
      <w:r w:rsidRPr="00B2698D">
        <w:rPr>
          <w:sz w:val="18"/>
          <w:szCs w:val="18"/>
          <w:lang w:val="es-ES_tradnl"/>
        </w:rPr>
        <w:t>salir</w:t>
      </w:r>
      <w:r w:rsidRPr="00B2698D">
        <w:rPr>
          <w:spacing w:val="-1"/>
          <w:sz w:val="18"/>
          <w:szCs w:val="18"/>
          <w:lang w:val="es-ES_tradnl"/>
        </w:rPr>
        <w:t xml:space="preserve"> </w:t>
      </w:r>
      <w:r w:rsidRPr="00B2698D">
        <w:rPr>
          <w:sz w:val="18"/>
          <w:szCs w:val="18"/>
          <w:lang w:val="es-ES_tradnl"/>
        </w:rPr>
        <w:t>de</w:t>
      </w:r>
      <w:r w:rsidRPr="00B2698D">
        <w:rPr>
          <w:spacing w:val="-2"/>
          <w:sz w:val="18"/>
          <w:szCs w:val="18"/>
          <w:lang w:val="es-ES_tradnl"/>
        </w:rPr>
        <w:t xml:space="preserve"> </w:t>
      </w:r>
      <w:r w:rsidRPr="00B2698D">
        <w:rPr>
          <w:sz w:val="18"/>
          <w:szCs w:val="18"/>
          <w:lang w:val="es-ES_tradnl"/>
        </w:rPr>
        <w:t>Cuba</w:t>
      </w:r>
      <w:r w:rsidRPr="00B2698D">
        <w:rPr>
          <w:spacing w:val="-1"/>
          <w:sz w:val="18"/>
          <w:szCs w:val="18"/>
          <w:lang w:val="es-ES_tradnl"/>
        </w:rPr>
        <w:t xml:space="preserve"> </w:t>
      </w:r>
      <w:r w:rsidRPr="00B2698D">
        <w:rPr>
          <w:sz w:val="18"/>
          <w:szCs w:val="18"/>
          <w:lang w:val="es-ES_tradnl"/>
        </w:rPr>
        <w:t>para</w:t>
      </w:r>
      <w:r w:rsidRPr="00B2698D">
        <w:rPr>
          <w:spacing w:val="-2"/>
          <w:sz w:val="18"/>
          <w:szCs w:val="18"/>
          <w:lang w:val="es-ES_tradnl"/>
        </w:rPr>
        <w:t xml:space="preserve"> </w:t>
      </w:r>
      <w:r w:rsidRPr="00B2698D">
        <w:rPr>
          <w:sz w:val="18"/>
          <w:szCs w:val="18"/>
          <w:lang w:val="es-ES_tradnl"/>
        </w:rPr>
        <w:t>participar</w:t>
      </w:r>
      <w:r w:rsidRPr="00B2698D">
        <w:rPr>
          <w:spacing w:val="-1"/>
          <w:sz w:val="18"/>
          <w:szCs w:val="18"/>
          <w:lang w:val="es-ES_tradnl"/>
        </w:rPr>
        <w:t xml:space="preserve"> </w:t>
      </w:r>
      <w:r w:rsidRPr="00B2698D">
        <w:rPr>
          <w:sz w:val="18"/>
          <w:szCs w:val="18"/>
          <w:lang w:val="es-ES_tradnl"/>
        </w:rPr>
        <w:t>en eventos,</w:t>
      </w:r>
      <w:r w:rsidRPr="00B2698D">
        <w:rPr>
          <w:spacing w:val="-1"/>
          <w:sz w:val="18"/>
          <w:szCs w:val="18"/>
          <w:lang w:val="es-ES_tradnl"/>
        </w:rPr>
        <w:t xml:space="preserve"> </w:t>
      </w:r>
      <w:r w:rsidRPr="00B2698D">
        <w:rPr>
          <w:sz w:val="18"/>
          <w:szCs w:val="18"/>
          <w:lang w:val="es-ES_tradnl"/>
        </w:rPr>
        <w:t>conferencias y</w:t>
      </w:r>
      <w:r w:rsidRPr="00B2698D">
        <w:rPr>
          <w:spacing w:val="-1"/>
          <w:sz w:val="18"/>
          <w:szCs w:val="18"/>
          <w:lang w:val="es-ES_tradnl"/>
        </w:rPr>
        <w:t xml:space="preserve"> </w:t>
      </w:r>
      <w:r w:rsidRPr="00B2698D">
        <w:rPr>
          <w:sz w:val="18"/>
          <w:szCs w:val="18"/>
          <w:lang w:val="es-ES_tradnl"/>
        </w:rPr>
        <w:t>foros</w:t>
      </w:r>
      <w:r w:rsidRPr="00B2698D">
        <w:rPr>
          <w:spacing w:val="-1"/>
          <w:sz w:val="18"/>
          <w:szCs w:val="18"/>
          <w:lang w:val="es-ES_tradnl"/>
        </w:rPr>
        <w:t xml:space="preserve"> </w:t>
      </w:r>
      <w:r w:rsidRPr="00B2698D">
        <w:rPr>
          <w:sz w:val="18"/>
          <w:szCs w:val="18"/>
          <w:lang w:val="es-ES_tradnl"/>
        </w:rPr>
        <w:t>de</w:t>
      </w:r>
      <w:r w:rsidRPr="00B2698D">
        <w:rPr>
          <w:spacing w:val="-1"/>
          <w:sz w:val="18"/>
          <w:szCs w:val="18"/>
          <w:lang w:val="es-ES_tradnl"/>
        </w:rPr>
        <w:t xml:space="preserve"> </w:t>
      </w:r>
      <w:r w:rsidRPr="00B2698D">
        <w:rPr>
          <w:sz w:val="18"/>
          <w:szCs w:val="18"/>
          <w:lang w:val="es-ES_tradnl"/>
        </w:rPr>
        <w:t>derechos</w:t>
      </w:r>
      <w:r w:rsidRPr="00B2698D">
        <w:rPr>
          <w:spacing w:val="-1"/>
          <w:sz w:val="18"/>
          <w:szCs w:val="18"/>
          <w:lang w:val="es-ES_tradnl"/>
        </w:rPr>
        <w:t xml:space="preserve"> </w:t>
      </w:r>
      <w:r w:rsidRPr="00B2698D">
        <w:rPr>
          <w:sz w:val="18"/>
          <w:szCs w:val="18"/>
          <w:lang w:val="es-ES_tradnl"/>
        </w:rPr>
        <w:t>humanos</w:t>
      </w:r>
      <w:r w:rsidR="0021346B" w:rsidRPr="00B2698D">
        <w:rPr>
          <w:rStyle w:val="Refdenotaalpie"/>
          <w:sz w:val="18"/>
          <w:szCs w:val="18"/>
          <w:lang w:val="es-ES_tradnl"/>
        </w:rPr>
        <w:footnoteReference w:id="21"/>
      </w:r>
      <w:r w:rsidRPr="00B2698D">
        <w:rPr>
          <w:sz w:val="18"/>
          <w:szCs w:val="18"/>
          <w:lang w:val="es-ES_tradnl"/>
        </w:rPr>
        <w:t>.</w:t>
      </w:r>
    </w:p>
    <w:p w14:paraId="7E4AA6CB" w14:textId="424F3678" w:rsidR="00070DB9" w:rsidRPr="00B2698D" w:rsidRDefault="008B1B56" w:rsidP="005A0F6B">
      <w:pPr>
        <w:pStyle w:val="Prrafodelista"/>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suppressAutoHyphens/>
        <w:ind w:left="360" w:right="360" w:firstLine="0"/>
        <w:jc w:val="both"/>
        <w:rPr>
          <w:sz w:val="18"/>
          <w:szCs w:val="18"/>
          <w:lang w:val="es-ES_tradnl"/>
        </w:rPr>
      </w:pPr>
      <w:r w:rsidRPr="00B2698D">
        <w:rPr>
          <w:sz w:val="18"/>
          <w:szCs w:val="18"/>
          <w:lang w:val="es-ES_tradnl"/>
        </w:rPr>
        <w:t>En</w:t>
      </w:r>
      <w:r w:rsidRPr="00B2698D">
        <w:rPr>
          <w:spacing w:val="-7"/>
          <w:sz w:val="18"/>
          <w:szCs w:val="18"/>
          <w:lang w:val="es-ES_tradnl"/>
        </w:rPr>
        <w:t xml:space="preserve"> </w:t>
      </w:r>
      <w:r w:rsidRPr="00B2698D">
        <w:rPr>
          <w:sz w:val="18"/>
          <w:szCs w:val="18"/>
          <w:lang w:val="es-ES_tradnl"/>
        </w:rPr>
        <w:t>1992,</w:t>
      </w:r>
      <w:r w:rsidRPr="00B2698D">
        <w:rPr>
          <w:spacing w:val="-7"/>
          <w:sz w:val="18"/>
          <w:szCs w:val="18"/>
          <w:lang w:val="es-ES_tradnl"/>
        </w:rPr>
        <w:t xml:space="preserve"> </w:t>
      </w:r>
      <w:r w:rsidRPr="00B2698D">
        <w:rPr>
          <w:sz w:val="18"/>
          <w:szCs w:val="18"/>
          <w:lang w:val="es-ES_tradnl"/>
        </w:rPr>
        <w:t>Oswaldo</w:t>
      </w:r>
      <w:r w:rsidRPr="00B2698D">
        <w:rPr>
          <w:spacing w:val="-7"/>
          <w:sz w:val="18"/>
          <w:szCs w:val="18"/>
          <w:lang w:val="es-ES_tradnl"/>
        </w:rPr>
        <w:t xml:space="preserve"> </w:t>
      </w:r>
      <w:proofErr w:type="spellStart"/>
      <w:r w:rsidRPr="00B2698D">
        <w:rPr>
          <w:sz w:val="18"/>
          <w:szCs w:val="18"/>
          <w:lang w:val="es-ES_tradnl"/>
        </w:rPr>
        <w:t>Payá</w:t>
      </w:r>
      <w:proofErr w:type="spellEnd"/>
      <w:r w:rsidRPr="00B2698D">
        <w:rPr>
          <w:spacing w:val="-7"/>
          <w:sz w:val="18"/>
          <w:szCs w:val="18"/>
          <w:lang w:val="es-ES_tradnl"/>
        </w:rPr>
        <w:t xml:space="preserve"> </w:t>
      </w:r>
      <w:r w:rsidRPr="00B2698D">
        <w:rPr>
          <w:sz w:val="18"/>
          <w:szCs w:val="18"/>
          <w:lang w:val="es-ES_tradnl"/>
        </w:rPr>
        <w:t>expresó</w:t>
      </w:r>
      <w:r w:rsidRPr="00B2698D">
        <w:rPr>
          <w:spacing w:val="-6"/>
          <w:sz w:val="18"/>
          <w:szCs w:val="18"/>
          <w:lang w:val="es-ES_tradnl"/>
        </w:rPr>
        <w:t xml:space="preserve"> </w:t>
      </w:r>
      <w:r w:rsidRPr="00B2698D">
        <w:rPr>
          <w:sz w:val="18"/>
          <w:szCs w:val="18"/>
          <w:lang w:val="es-ES_tradnl"/>
        </w:rPr>
        <w:t>públicamente</w:t>
      </w:r>
      <w:r w:rsidRPr="00B2698D">
        <w:rPr>
          <w:spacing w:val="-7"/>
          <w:sz w:val="18"/>
          <w:szCs w:val="18"/>
          <w:lang w:val="es-ES_tradnl"/>
        </w:rPr>
        <w:t xml:space="preserve"> </w:t>
      </w:r>
      <w:r w:rsidRPr="00B2698D">
        <w:rPr>
          <w:sz w:val="18"/>
          <w:szCs w:val="18"/>
          <w:lang w:val="es-ES_tradnl"/>
        </w:rPr>
        <w:t>su</w:t>
      </w:r>
      <w:r w:rsidRPr="00B2698D">
        <w:rPr>
          <w:spacing w:val="-7"/>
          <w:sz w:val="18"/>
          <w:szCs w:val="18"/>
          <w:lang w:val="es-ES_tradnl"/>
        </w:rPr>
        <w:t xml:space="preserve"> </w:t>
      </w:r>
      <w:r w:rsidRPr="00B2698D">
        <w:rPr>
          <w:sz w:val="18"/>
          <w:szCs w:val="18"/>
          <w:lang w:val="es-ES_tradnl"/>
        </w:rPr>
        <w:t>deseo</w:t>
      </w:r>
      <w:r w:rsidRPr="00B2698D">
        <w:rPr>
          <w:spacing w:val="-7"/>
          <w:sz w:val="18"/>
          <w:szCs w:val="18"/>
          <w:lang w:val="es-ES_tradnl"/>
        </w:rPr>
        <w:t xml:space="preserve"> </w:t>
      </w:r>
      <w:r w:rsidRPr="00B2698D">
        <w:rPr>
          <w:sz w:val="18"/>
          <w:szCs w:val="18"/>
          <w:lang w:val="es-ES_tradnl"/>
        </w:rPr>
        <w:t>de</w:t>
      </w:r>
      <w:r w:rsidRPr="00B2698D">
        <w:rPr>
          <w:spacing w:val="-6"/>
          <w:sz w:val="18"/>
          <w:szCs w:val="18"/>
          <w:lang w:val="es-ES_tradnl"/>
        </w:rPr>
        <w:t xml:space="preserve"> </w:t>
      </w:r>
      <w:r w:rsidRPr="00B2698D">
        <w:rPr>
          <w:sz w:val="18"/>
          <w:szCs w:val="18"/>
          <w:lang w:val="es-ES_tradnl"/>
        </w:rPr>
        <w:t>presentarse</w:t>
      </w:r>
      <w:r w:rsidRPr="00B2698D">
        <w:rPr>
          <w:spacing w:val="-7"/>
          <w:sz w:val="18"/>
          <w:szCs w:val="18"/>
          <w:lang w:val="es-ES_tradnl"/>
        </w:rPr>
        <w:t xml:space="preserve"> </w:t>
      </w:r>
      <w:r w:rsidRPr="00B2698D">
        <w:rPr>
          <w:sz w:val="18"/>
          <w:szCs w:val="18"/>
          <w:lang w:val="es-ES_tradnl"/>
        </w:rPr>
        <w:t>como</w:t>
      </w:r>
      <w:r w:rsidRPr="00B2698D">
        <w:rPr>
          <w:spacing w:val="-7"/>
          <w:sz w:val="18"/>
          <w:szCs w:val="18"/>
          <w:lang w:val="es-ES_tradnl"/>
        </w:rPr>
        <w:t xml:space="preserve"> </w:t>
      </w:r>
      <w:r w:rsidRPr="00B2698D">
        <w:rPr>
          <w:sz w:val="18"/>
          <w:szCs w:val="18"/>
          <w:lang w:val="es-ES_tradnl"/>
        </w:rPr>
        <w:t>candidato</w:t>
      </w:r>
      <w:r w:rsidRPr="00B2698D">
        <w:rPr>
          <w:spacing w:val="-7"/>
          <w:sz w:val="18"/>
          <w:szCs w:val="18"/>
          <w:lang w:val="es-ES_tradnl"/>
        </w:rPr>
        <w:t xml:space="preserve"> </w:t>
      </w:r>
      <w:r w:rsidRPr="00B2698D">
        <w:rPr>
          <w:sz w:val="18"/>
          <w:szCs w:val="18"/>
          <w:lang w:val="es-ES_tradnl"/>
        </w:rPr>
        <w:t>a</w:t>
      </w:r>
      <w:r w:rsidRPr="00B2698D">
        <w:rPr>
          <w:spacing w:val="-7"/>
          <w:sz w:val="18"/>
          <w:szCs w:val="18"/>
          <w:lang w:val="es-ES_tradnl"/>
        </w:rPr>
        <w:t xml:space="preserve"> </w:t>
      </w:r>
      <w:r w:rsidRPr="00B2698D">
        <w:rPr>
          <w:sz w:val="18"/>
          <w:szCs w:val="18"/>
          <w:lang w:val="es-ES_tradnl"/>
        </w:rPr>
        <w:t>diputado</w:t>
      </w:r>
      <w:r w:rsidRPr="00B2698D">
        <w:rPr>
          <w:spacing w:val="-57"/>
          <w:sz w:val="18"/>
          <w:szCs w:val="18"/>
          <w:lang w:val="es-ES_tradnl"/>
        </w:rPr>
        <w:t xml:space="preserve"> </w:t>
      </w:r>
      <w:r w:rsidR="001138FC" w:rsidRPr="00B2698D">
        <w:rPr>
          <w:spacing w:val="-57"/>
          <w:sz w:val="18"/>
          <w:szCs w:val="18"/>
          <w:lang w:val="es-ES_tradnl"/>
        </w:rPr>
        <w:t xml:space="preserve"> </w:t>
      </w:r>
      <w:r w:rsidR="005E155B" w:rsidRPr="00B2698D">
        <w:rPr>
          <w:spacing w:val="-57"/>
          <w:sz w:val="18"/>
          <w:szCs w:val="18"/>
          <w:lang w:val="es-ES_tradnl"/>
        </w:rPr>
        <w:t xml:space="preserve">  </w:t>
      </w:r>
      <w:r w:rsidR="005E155B" w:rsidRPr="00B2698D">
        <w:rPr>
          <w:sz w:val="18"/>
          <w:szCs w:val="18"/>
          <w:lang w:val="es-ES_tradnl"/>
        </w:rPr>
        <w:t xml:space="preserve"> de</w:t>
      </w:r>
      <w:r w:rsidRPr="00B2698D">
        <w:rPr>
          <w:spacing w:val="1"/>
          <w:sz w:val="18"/>
          <w:szCs w:val="18"/>
          <w:lang w:val="es-ES_tradnl"/>
        </w:rPr>
        <w:t xml:space="preserve"> </w:t>
      </w:r>
      <w:r w:rsidRPr="00B2698D">
        <w:rPr>
          <w:sz w:val="18"/>
          <w:szCs w:val="18"/>
          <w:lang w:val="es-ES_tradnl"/>
        </w:rPr>
        <w:t>la</w:t>
      </w:r>
      <w:r w:rsidRPr="00B2698D">
        <w:rPr>
          <w:spacing w:val="1"/>
          <w:sz w:val="18"/>
          <w:szCs w:val="18"/>
          <w:lang w:val="es-ES_tradnl"/>
        </w:rPr>
        <w:t xml:space="preserve"> </w:t>
      </w:r>
      <w:r w:rsidRPr="00B2698D">
        <w:rPr>
          <w:sz w:val="18"/>
          <w:szCs w:val="18"/>
          <w:lang w:val="es-ES_tradnl"/>
        </w:rPr>
        <w:t>Asamblea</w:t>
      </w:r>
      <w:r w:rsidRPr="00B2698D">
        <w:rPr>
          <w:spacing w:val="1"/>
          <w:sz w:val="18"/>
          <w:szCs w:val="18"/>
          <w:lang w:val="es-ES_tradnl"/>
        </w:rPr>
        <w:t xml:space="preserve"> </w:t>
      </w:r>
      <w:r w:rsidRPr="00B2698D">
        <w:rPr>
          <w:sz w:val="18"/>
          <w:szCs w:val="18"/>
          <w:lang w:val="es-ES_tradnl"/>
        </w:rPr>
        <w:t>Nacional</w:t>
      </w:r>
      <w:r w:rsidRPr="00B2698D">
        <w:rPr>
          <w:spacing w:val="1"/>
          <w:sz w:val="18"/>
          <w:szCs w:val="18"/>
          <w:lang w:val="es-ES_tradnl"/>
        </w:rPr>
        <w:t xml:space="preserve"> </w:t>
      </w:r>
      <w:r w:rsidRPr="00B2698D">
        <w:rPr>
          <w:sz w:val="18"/>
          <w:szCs w:val="18"/>
          <w:lang w:val="es-ES_tradnl"/>
        </w:rPr>
        <w:t>del</w:t>
      </w:r>
      <w:r w:rsidRPr="00B2698D">
        <w:rPr>
          <w:spacing w:val="1"/>
          <w:sz w:val="18"/>
          <w:szCs w:val="18"/>
          <w:lang w:val="es-ES_tradnl"/>
        </w:rPr>
        <w:t xml:space="preserve"> </w:t>
      </w:r>
      <w:r w:rsidRPr="00B2698D">
        <w:rPr>
          <w:sz w:val="18"/>
          <w:szCs w:val="18"/>
          <w:lang w:val="es-ES_tradnl"/>
        </w:rPr>
        <w:t>Poder</w:t>
      </w:r>
      <w:r w:rsidRPr="00B2698D">
        <w:rPr>
          <w:spacing w:val="1"/>
          <w:sz w:val="18"/>
          <w:szCs w:val="18"/>
          <w:lang w:val="es-ES_tradnl"/>
        </w:rPr>
        <w:t xml:space="preserve"> </w:t>
      </w:r>
      <w:r w:rsidRPr="00B2698D">
        <w:rPr>
          <w:sz w:val="18"/>
          <w:szCs w:val="18"/>
          <w:lang w:val="es-ES_tradnl"/>
        </w:rPr>
        <w:t>Popular</w:t>
      </w:r>
      <w:r w:rsidRPr="00B2698D">
        <w:rPr>
          <w:spacing w:val="1"/>
          <w:sz w:val="18"/>
          <w:szCs w:val="18"/>
          <w:lang w:val="es-ES_tradnl"/>
        </w:rPr>
        <w:t xml:space="preserve"> </w:t>
      </w:r>
      <w:r w:rsidRPr="00B2698D">
        <w:rPr>
          <w:sz w:val="18"/>
          <w:szCs w:val="18"/>
          <w:lang w:val="es-ES_tradnl"/>
        </w:rPr>
        <w:t>Cubano</w:t>
      </w:r>
      <w:r w:rsidR="00C56CC1" w:rsidRPr="00B2698D">
        <w:rPr>
          <w:spacing w:val="1"/>
          <w:sz w:val="18"/>
          <w:szCs w:val="18"/>
          <w:lang w:val="es-ES_tradnl"/>
        </w:rPr>
        <w:t xml:space="preserve">. </w:t>
      </w:r>
      <w:r w:rsidRPr="00B2698D">
        <w:rPr>
          <w:sz w:val="18"/>
          <w:szCs w:val="18"/>
          <w:lang w:val="es-ES_tradnl"/>
        </w:rPr>
        <w:t>Unos</w:t>
      </w:r>
      <w:r w:rsidRPr="00B2698D">
        <w:rPr>
          <w:spacing w:val="1"/>
          <w:sz w:val="18"/>
          <w:szCs w:val="18"/>
          <w:lang w:val="es-ES_tradnl"/>
        </w:rPr>
        <w:t xml:space="preserve"> </w:t>
      </w:r>
      <w:r w:rsidRPr="00B2698D">
        <w:rPr>
          <w:sz w:val="18"/>
          <w:szCs w:val="18"/>
          <w:lang w:val="es-ES_tradnl"/>
        </w:rPr>
        <w:t>días</w:t>
      </w:r>
      <w:r w:rsidRPr="00B2698D">
        <w:rPr>
          <w:spacing w:val="1"/>
          <w:sz w:val="18"/>
          <w:szCs w:val="18"/>
          <w:lang w:val="es-ES_tradnl"/>
        </w:rPr>
        <w:t xml:space="preserve"> </w:t>
      </w:r>
      <w:r w:rsidRPr="00B2698D">
        <w:rPr>
          <w:sz w:val="18"/>
          <w:szCs w:val="18"/>
          <w:lang w:val="es-ES_tradnl"/>
        </w:rPr>
        <w:t>antes</w:t>
      </w:r>
      <w:r w:rsidRPr="00B2698D">
        <w:rPr>
          <w:spacing w:val="1"/>
          <w:sz w:val="18"/>
          <w:szCs w:val="18"/>
          <w:lang w:val="es-ES_tradnl"/>
        </w:rPr>
        <w:t xml:space="preserve"> </w:t>
      </w:r>
      <w:r w:rsidRPr="00B2698D">
        <w:rPr>
          <w:sz w:val="18"/>
          <w:szCs w:val="18"/>
          <w:lang w:val="es-ES_tradnl"/>
        </w:rPr>
        <w:t>de</w:t>
      </w:r>
      <w:r w:rsidRPr="00B2698D">
        <w:rPr>
          <w:spacing w:val="1"/>
          <w:sz w:val="18"/>
          <w:szCs w:val="18"/>
          <w:lang w:val="es-ES_tradnl"/>
        </w:rPr>
        <w:t xml:space="preserve"> </w:t>
      </w:r>
      <w:r w:rsidRPr="00B2698D">
        <w:rPr>
          <w:sz w:val="18"/>
          <w:szCs w:val="18"/>
          <w:lang w:val="es-ES_tradnl"/>
        </w:rPr>
        <w:t>las</w:t>
      </w:r>
      <w:r w:rsidRPr="00B2698D">
        <w:rPr>
          <w:spacing w:val="1"/>
          <w:sz w:val="18"/>
          <w:szCs w:val="18"/>
          <w:lang w:val="es-ES_tradnl"/>
        </w:rPr>
        <w:t xml:space="preserve"> </w:t>
      </w:r>
      <w:r w:rsidRPr="00B2698D">
        <w:rPr>
          <w:sz w:val="18"/>
          <w:szCs w:val="18"/>
          <w:lang w:val="es-ES_tradnl"/>
        </w:rPr>
        <w:t>asambleas</w:t>
      </w:r>
      <w:r w:rsidRPr="00B2698D">
        <w:rPr>
          <w:spacing w:val="1"/>
          <w:sz w:val="18"/>
          <w:szCs w:val="18"/>
          <w:lang w:val="es-ES_tradnl"/>
        </w:rPr>
        <w:t xml:space="preserve"> </w:t>
      </w:r>
      <w:r w:rsidRPr="00B2698D">
        <w:rPr>
          <w:sz w:val="18"/>
          <w:szCs w:val="18"/>
          <w:lang w:val="es-ES_tradnl"/>
        </w:rPr>
        <w:t>provinciales</w:t>
      </w:r>
      <w:r w:rsidRPr="00B2698D">
        <w:rPr>
          <w:spacing w:val="-9"/>
          <w:sz w:val="18"/>
          <w:szCs w:val="18"/>
          <w:lang w:val="es-ES_tradnl"/>
        </w:rPr>
        <w:t xml:space="preserve"> </w:t>
      </w:r>
      <w:r w:rsidRPr="00B2698D">
        <w:rPr>
          <w:sz w:val="18"/>
          <w:szCs w:val="18"/>
          <w:lang w:val="es-ES_tradnl"/>
        </w:rPr>
        <w:t>para</w:t>
      </w:r>
      <w:r w:rsidRPr="00B2698D">
        <w:rPr>
          <w:spacing w:val="-9"/>
          <w:sz w:val="18"/>
          <w:szCs w:val="18"/>
          <w:lang w:val="es-ES_tradnl"/>
        </w:rPr>
        <w:t xml:space="preserve"> </w:t>
      </w:r>
      <w:r w:rsidRPr="00B2698D">
        <w:rPr>
          <w:sz w:val="18"/>
          <w:szCs w:val="18"/>
          <w:lang w:val="es-ES_tradnl"/>
        </w:rPr>
        <w:t>ratificar</w:t>
      </w:r>
      <w:r w:rsidRPr="00B2698D">
        <w:rPr>
          <w:spacing w:val="-8"/>
          <w:sz w:val="18"/>
          <w:szCs w:val="18"/>
          <w:lang w:val="es-ES_tradnl"/>
        </w:rPr>
        <w:t xml:space="preserve"> </w:t>
      </w:r>
      <w:r w:rsidRPr="00B2698D">
        <w:rPr>
          <w:sz w:val="18"/>
          <w:szCs w:val="18"/>
          <w:lang w:val="es-ES_tradnl"/>
        </w:rPr>
        <w:t>a</w:t>
      </w:r>
      <w:r w:rsidRPr="00B2698D">
        <w:rPr>
          <w:spacing w:val="-9"/>
          <w:sz w:val="18"/>
          <w:szCs w:val="18"/>
          <w:lang w:val="es-ES_tradnl"/>
        </w:rPr>
        <w:t xml:space="preserve"> </w:t>
      </w:r>
      <w:r w:rsidRPr="00B2698D">
        <w:rPr>
          <w:sz w:val="18"/>
          <w:szCs w:val="18"/>
          <w:lang w:val="es-ES_tradnl"/>
        </w:rPr>
        <w:t>los</w:t>
      </w:r>
      <w:r w:rsidRPr="00B2698D">
        <w:rPr>
          <w:spacing w:val="-8"/>
          <w:sz w:val="18"/>
          <w:szCs w:val="18"/>
          <w:lang w:val="es-ES_tradnl"/>
        </w:rPr>
        <w:t xml:space="preserve"> </w:t>
      </w:r>
      <w:r w:rsidRPr="00B2698D">
        <w:rPr>
          <w:sz w:val="18"/>
          <w:szCs w:val="18"/>
          <w:lang w:val="es-ES_tradnl"/>
        </w:rPr>
        <w:t>candidatos</w:t>
      </w:r>
      <w:r w:rsidRPr="00B2698D">
        <w:rPr>
          <w:spacing w:val="-9"/>
          <w:sz w:val="18"/>
          <w:szCs w:val="18"/>
          <w:lang w:val="es-ES_tradnl"/>
        </w:rPr>
        <w:t xml:space="preserve"> </w:t>
      </w:r>
      <w:r w:rsidRPr="00B2698D">
        <w:rPr>
          <w:sz w:val="18"/>
          <w:szCs w:val="18"/>
          <w:lang w:val="es-ES_tradnl"/>
        </w:rPr>
        <w:t>a</w:t>
      </w:r>
      <w:r w:rsidRPr="00B2698D">
        <w:rPr>
          <w:spacing w:val="-9"/>
          <w:sz w:val="18"/>
          <w:szCs w:val="18"/>
          <w:lang w:val="es-ES_tradnl"/>
        </w:rPr>
        <w:t xml:space="preserve"> </w:t>
      </w:r>
      <w:r w:rsidRPr="00B2698D">
        <w:rPr>
          <w:sz w:val="18"/>
          <w:szCs w:val="18"/>
          <w:lang w:val="es-ES_tradnl"/>
        </w:rPr>
        <w:t>diputados,</w:t>
      </w:r>
      <w:r w:rsidRPr="00B2698D">
        <w:rPr>
          <w:spacing w:val="-8"/>
          <w:sz w:val="18"/>
          <w:szCs w:val="18"/>
          <w:lang w:val="es-ES_tradnl"/>
        </w:rPr>
        <w:t xml:space="preserve"> </w:t>
      </w:r>
      <w:r w:rsidRPr="00B2698D">
        <w:rPr>
          <w:sz w:val="18"/>
          <w:szCs w:val="18"/>
          <w:lang w:val="es-ES_tradnl"/>
        </w:rPr>
        <w:t>la</w:t>
      </w:r>
      <w:r w:rsidRPr="00B2698D">
        <w:rPr>
          <w:spacing w:val="-9"/>
          <w:sz w:val="18"/>
          <w:szCs w:val="18"/>
          <w:lang w:val="es-ES_tradnl"/>
        </w:rPr>
        <w:t xml:space="preserve"> </w:t>
      </w:r>
      <w:r w:rsidRPr="00B2698D">
        <w:rPr>
          <w:sz w:val="18"/>
          <w:szCs w:val="18"/>
          <w:lang w:val="es-ES_tradnl"/>
        </w:rPr>
        <w:t>policía</w:t>
      </w:r>
      <w:r w:rsidRPr="00B2698D">
        <w:rPr>
          <w:spacing w:val="-8"/>
          <w:sz w:val="18"/>
          <w:szCs w:val="18"/>
          <w:lang w:val="es-ES_tradnl"/>
        </w:rPr>
        <w:t xml:space="preserve"> </w:t>
      </w:r>
      <w:r w:rsidRPr="00B2698D">
        <w:rPr>
          <w:sz w:val="18"/>
          <w:szCs w:val="18"/>
          <w:lang w:val="es-ES_tradnl"/>
        </w:rPr>
        <w:t>del</w:t>
      </w:r>
      <w:r w:rsidRPr="00B2698D">
        <w:rPr>
          <w:spacing w:val="-9"/>
          <w:sz w:val="18"/>
          <w:szCs w:val="18"/>
          <w:lang w:val="es-ES_tradnl"/>
        </w:rPr>
        <w:t xml:space="preserve"> </w:t>
      </w:r>
      <w:r w:rsidRPr="00B2698D">
        <w:rPr>
          <w:sz w:val="18"/>
          <w:szCs w:val="18"/>
          <w:lang w:val="es-ES_tradnl"/>
        </w:rPr>
        <w:t>régimen</w:t>
      </w:r>
      <w:r w:rsidRPr="00B2698D">
        <w:rPr>
          <w:spacing w:val="-9"/>
          <w:sz w:val="18"/>
          <w:szCs w:val="18"/>
          <w:lang w:val="es-ES_tradnl"/>
        </w:rPr>
        <w:t xml:space="preserve"> </w:t>
      </w:r>
      <w:r w:rsidRPr="00B2698D">
        <w:rPr>
          <w:sz w:val="18"/>
          <w:szCs w:val="18"/>
          <w:lang w:val="es-ES_tradnl"/>
        </w:rPr>
        <w:t>detuvo</w:t>
      </w:r>
      <w:r w:rsidRPr="00B2698D">
        <w:rPr>
          <w:spacing w:val="-8"/>
          <w:sz w:val="18"/>
          <w:szCs w:val="18"/>
          <w:lang w:val="es-ES_tradnl"/>
        </w:rPr>
        <w:t xml:space="preserve"> </w:t>
      </w:r>
      <w:r w:rsidRPr="00B2698D">
        <w:rPr>
          <w:sz w:val="18"/>
          <w:szCs w:val="18"/>
          <w:lang w:val="es-ES_tradnl"/>
        </w:rPr>
        <w:t>al</w:t>
      </w:r>
      <w:r w:rsidRPr="00B2698D">
        <w:rPr>
          <w:spacing w:val="-9"/>
          <w:sz w:val="18"/>
          <w:szCs w:val="18"/>
          <w:lang w:val="es-ES_tradnl"/>
        </w:rPr>
        <w:t xml:space="preserve"> </w:t>
      </w:r>
      <w:r w:rsidRPr="00B2698D">
        <w:rPr>
          <w:sz w:val="18"/>
          <w:szCs w:val="18"/>
          <w:lang w:val="es-ES_tradnl"/>
        </w:rPr>
        <w:t xml:space="preserve">señor </w:t>
      </w:r>
      <w:proofErr w:type="spellStart"/>
      <w:r w:rsidRPr="00B2698D">
        <w:rPr>
          <w:sz w:val="18"/>
          <w:szCs w:val="18"/>
          <w:lang w:val="es-ES_tradnl"/>
        </w:rPr>
        <w:t>Payá</w:t>
      </w:r>
      <w:proofErr w:type="spellEnd"/>
      <w:r w:rsidRPr="00B2698D">
        <w:rPr>
          <w:spacing w:val="-8"/>
          <w:sz w:val="18"/>
          <w:szCs w:val="18"/>
          <w:lang w:val="es-ES_tradnl"/>
        </w:rPr>
        <w:t xml:space="preserve"> </w:t>
      </w:r>
      <w:r w:rsidRPr="00B2698D">
        <w:rPr>
          <w:sz w:val="18"/>
          <w:szCs w:val="18"/>
          <w:lang w:val="es-ES_tradnl"/>
        </w:rPr>
        <w:t>en su casa y luego lo llevó a uno de los centros de los “Comités de Defensa de la Revolución</w:t>
      </w:r>
      <w:r w:rsidR="0021346B" w:rsidRPr="00B2698D">
        <w:rPr>
          <w:sz w:val="18"/>
          <w:szCs w:val="18"/>
          <w:lang w:val="es-ES_tradnl"/>
        </w:rPr>
        <w:t>”.</w:t>
      </w:r>
      <w:r w:rsidRPr="00B2698D">
        <w:rPr>
          <w:spacing w:val="1"/>
          <w:sz w:val="18"/>
          <w:szCs w:val="18"/>
          <w:lang w:val="es-ES_tradnl"/>
        </w:rPr>
        <w:t xml:space="preserve"> </w:t>
      </w:r>
      <w:r w:rsidRPr="00B2698D">
        <w:rPr>
          <w:sz w:val="18"/>
          <w:szCs w:val="18"/>
          <w:lang w:val="es-ES_tradnl"/>
        </w:rPr>
        <w:t>Mientras</w:t>
      </w:r>
      <w:r w:rsidRPr="00B2698D">
        <w:rPr>
          <w:spacing w:val="-15"/>
          <w:sz w:val="18"/>
          <w:szCs w:val="18"/>
          <w:lang w:val="es-ES_tradnl"/>
        </w:rPr>
        <w:t xml:space="preserve"> </w:t>
      </w:r>
      <w:r w:rsidRPr="00B2698D">
        <w:rPr>
          <w:sz w:val="18"/>
          <w:szCs w:val="18"/>
          <w:lang w:val="es-ES_tradnl"/>
        </w:rPr>
        <w:t>estaba</w:t>
      </w:r>
      <w:r w:rsidRPr="00B2698D">
        <w:rPr>
          <w:spacing w:val="-14"/>
          <w:sz w:val="18"/>
          <w:szCs w:val="18"/>
          <w:lang w:val="es-ES_tradnl"/>
        </w:rPr>
        <w:t xml:space="preserve"> </w:t>
      </w:r>
      <w:r w:rsidRPr="00B2698D">
        <w:rPr>
          <w:sz w:val="18"/>
          <w:szCs w:val="18"/>
          <w:lang w:val="es-ES_tradnl"/>
        </w:rPr>
        <w:t>en</w:t>
      </w:r>
      <w:r w:rsidRPr="00B2698D">
        <w:rPr>
          <w:spacing w:val="-15"/>
          <w:sz w:val="18"/>
          <w:szCs w:val="18"/>
          <w:lang w:val="es-ES_tradnl"/>
        </w:rPr>
        <w:t xml:space="preserve"> </w:t>
      </w:r>
      <w:r w:rsidRPr="00B2698D">
        <w:rPr>
          <w:sz w:val="18"/>
          <w:szCs w:val="18"/>
          <w:lang w:val="es-ES_tradnl"/>
        </w:rPr>
        <w:t>dicho</w:t>
      </w:r>
      <w:r w:rsidRPr="00B2698D">
        <w:rPr>
          <w:spacing w:val="-14"/>
          <w:sz w:val="18"/>
          <w:szCs w:val="18"/>
          <w:lang w:val="es-ES_tradnl"/>
        </w:rPr>
        <w:t xml:space="preserve"> </w:t>
      </w:r>
      <w:r w:rsidRPr="00B2698D">
        <w:rPr>
          <w:sz w:val="18"/>
          <w:szCs w:val="18"/>
          <w:lang w:val="es-ES_tradnl"/>
        </w:rPr>
        <w:t>centro,</w:t>
      </w:r>
      <w:r w:rsidRPr="00B2698D">
        <w:rPr>
          <w:spacing w:val="-15"/>
          <w:sz w:val="18"/>
          <w:szCs w:val="18"/>
          <w:lang w:val="es-ES_tradnl"/>
        </w:rPr>
        <w:t xml:space="preserve"> </w:t>
      </w:r>
      <w:r w:rsidRPr="00B2698D">
        <w:rPr>
          <w:sz w:val="18"/>
          <w:szCs w:val="18"/>
          <w:lang w:val="es-ES_tradnl"/>
        </w:rPr>
        <w:t>un</w:t>
      </w:r>
      <w:r w:rsidRPr="00B2698D">
        <w:rPr>
          <w:spacing w:val="-14"/>
          <w:sz w:val="18"/>
          <w:szCs w:val="18"/>
          <w:lang w:val="es-ES_tradnl"/>
        </w:rPr>
        <w:t xml:space="preserve"> </w:t>
      </w:r>
      <w:r w:rsidRPr="00B2698D">
        <w:rPr>
          <w:sz w:val="18"/>
          <w:szCs w:val="18"/>
          <w:lang w:val="es-ES_tradnl"/>
        </w:rPr>
        <w:t>grupo</w:t>
      </w:r>
      <w:r w:rsidRPr="00B2698D">
        <w:rPr>
          <w:spacing w:val="-15"/>
          <w:sz w:val="18"/>
          <w:szCs w:val="18"/>
          <w:lang w:val="es-ES_tradnl"/>
        </w:rPr>
        <w:t xml:space="preserve"> </w:t>
      </w:r>
      <w:r w:rsidRPr="00B2698D">
        <w:rPr>
          <w:sz w:val="18"/>
          <w:szCs w:val="18"/>
          <w:lang w:val="es-ES_tradnl"/>
        </w:rPr>
        <w:t>numeroso</w:t>
      </w:r>
      <w:r w:rsidRPr="00B2698D">
        <w:rPr>
          <w:spacing w:val="-14"/>
          <w:sz w:val="18"/>
          <w:szCs w:val="18"/>
          <w:lang w:val="es-ES_tradnl"/>
        </w:rPr>
        <w:t xml:space="preserve"> </w:t>
      </w:r>
      <w:r w:rsidRPr="00B2698D">
        <w:rPr>
          <w:sz w:val="18"/>
          <w:szCs w:val="18"/>
          <w:lang w:val="es-ES_tradnl"/>
        </w:rPr>
        <w:t>de</w:t>
      </w:r>
      <w:r w:rsidRPr="00B2698D">
        <w:rPr>
          <w:spacing w:val="-15"/>
          <w:sz w:val="18"/>
          <w:szCs w:val="18"/>
          <w:lang w:val="es-ES_tradnl"/>
        </w:rPr>
        <w:t xml:space="preserve"> </w:t>
      </w:r>
      <w:r w:rsidRPr="00B2698D">
        <w:rPr>
          <w:sz w:val="18"/>
          <w:szCs w:val="18"/>
          <w:lang w:val="es-ES_tradnl"/>
        </w:rPr>
        <w:t>miembros</w:t>
      </w:r>
      <w:r w:rsidRPr="00B2698D">
        <w:rPr>
          <w:spacing w:val="-14"/>
          <w:sz w:val="18"/>
          <w:szCs w:val="18"/>
          <w:lang w:val="es-ES_tradnl"/>
        </w:rPr>
        <w:t xml:space="preserve"> </w:t>
      </w:r>
      <w:r w:rsidRPr="00B2698D">
        <w:rPr>
          <w:sz w:val="18"/>
          <w:szCs w:val="18"/>
          <w:lang w:val="es-ES_tradnl"/>
        </w:rPr>
        <w:t>del</w:t>
      </w:r>
      <w:r w:rsidRPr="00B2698D">
        <w:rPr>
          <w:spacing w:val="-15"/>
          <w:sz w:val="18"/>
          <w:szCs w:val="18"/>
          <w:lang w:val="es-ES_tradnl"/>
        </w:rPr>
        <w:t xml:space="preserve"> </w:t>
      </w:r>
      <w:r w:rsidRPr="00B2698D">
        <w:rPr>
          <w:sz w:val="18"/>
          <w:szCs w:val="18"/>
          <w:lang w:val="es-ES_tradnl"/>
        </w:rPr>
        <w:t>Partido</w:t>
      </w:r>
      <w:r w:rsidRPr="00B2698D">
        <w:rPr>
          <w:spacing w:val="-14"/>
          <w:sz w:val="18"/>
          <w:szCs w:val="18"/>
          <w:lang w:val="es-ES_tradnl"/>
        </w:rPr>
        <w:t xml:space="preserve"> </w:t>
      </w:r>
      <w:r w:rsidRPr="00B2698D">
        <w:rPr>
          <w:sz w:val="18"/>
          <w:szCs w:val="18"/>
          <w:lang w:val="es-ES_tradnl"/>
        </w:rPr>
        <w:t>Comunista,</w:t>
      </w:r>
      <w:r w:rsidRPr="00B2698D">
        <w:rPr>
          <w:spacing w:val="-15"/>
          <w:sz w:val="18"/>
          <w:szCs w:val="18"/>
          <w:lang w:val="es-ES_tradnl"/>
        </w:rPr>
        <w:t xml:space="preserve"> </w:t>
      </w:r>
      <w:r w:rsidRPr="00B2698D">
        <w:rPr>
          <w:sz w:val="18"/>
          <w:szCs w:val="18"/>
          <w:lang w:val="es-ES_tradnl"/>
        </w:rPr>
        <w:t>así</w:t>
      </w:r>
      <w:r w:rsidRPr="00B2698D">
        <w:rPr>
          <w:spacing w:val="-14"/>
          <w:sz w:val="18"/>
          <w:szCs w:val="18"/>
          <w:lang w:val="es-ES_tradnl"/>
        </w:rPr>
        <w:t xml:space="preserve"> </w:t>
      </w:r>
      <w:r w:rsidRPr="00B2698D">
        <w:rPr>
          <w:sz w:val="18"/>
          <w:szCs w:val="18"/>
          <w:lang w:val="es-ES_tradnl"/>
        </w:rPr>
        <w:t>como</w:t>
      </w:r>
      <w:r w:rsidR="00CF4A13" w:rsidRPr="00B2698D">
        <w:rPr>
          <w:sz w:val="18"/>
          <w:szCs w:val="18"/>
          <w:lang w:val="es-ES_tradnl"/>
        </w:rPr>
        <w:t xml:space="preserve"> </w:t>
      </w:r>
      <w:r w:rsidRPr="00B2698D">
        <w:rPr>
          <w:spacing w:val="-58"/>
          <w:sz w:val="18"/>
          <w:szCs w:val="18"/>
          <w:lang w:val="es-ES_tradnl"/>
        </w:rPr>
        <w:t xml:space="preserve"> </w:t>
      </w:r>
      <w:r w:rsidR="00CF4A13" w:rsidRPr="00B2698D">
        <w:rPr>
          <w:spacing w:val="-58"/>
          <w:sz w:val="18"/>
          <w:szCs w:val="18"/>
          <w:lang w:val="es-ES_tradnl"/>
        </w:rPr>
        <w:t xml:space="preserve">  </w:t>
      </w:r>
      <w:r w:rsidR="00CF4A13" w:rsidRPr="00B2698D">
        <w:rPr>
          <w:sz w:val="18"/>
          <w:szCs w:val="18"/>
          <w:lang w:val="es-ES_tradnl"/>
        </w:rPr>
        <w:t>miembros</w:t>
      </w:r>
      <w:r w:rsidRPr="00B2698D">
        <w:rPr>
          <w:spacing w:val="-9"/>
          <w:sz w:val="18"/>
          <w:szCs w:val="18"/>
          <w:lang w:val="es-ES_tradnl"/>
        </w:rPr>
        <w:t xml:space="preserve"> </w:t>
      </w:r>
      <w:r w:rsidRPr="00B2698D">
        <w:rPr>
          <w:sz w:val="18"/>
          <w:szCs w:val="18"/>
          <w:lang w:val="es-ES_tradnl"/>
        </w:rPr>
        <w:t>de</w:t>
      </w:r>
      <w:r w:rsidRPr="00B2698D">
        <w:rPr>
          <w:spacing w:val="-8"/>
          <w:sz w:val="18"/>
          <w:szCs w:val="18"/>
          <w:lang w:val="es-ES_tradnl"/>
        </w:rPr>
        <w:t xml:space="preserve"> </w:t>
      </w:r>
      <w:r w:rsidRPr="00B2698D">
        <w:rPr>
          <w:sz w:val="18"/>
          <w:szCs w:val="18"/>
          <w:lang w:val="es-ES_tradnl"/>
        </w:rPr>
        <w:t>la</w:t>
      </w:r>
      <w:r w:rsidRPr="00B2698D">
        <w:rPr>
          <w:spacing w:val="-9"/>
          <w:sz w:val="18"/>
          <w:szCs w:val="18"/>
          <w:lang w:val="es-ES_tradnl"/>
        </w:rPr>
        <w:t xml:space="preserve"> </w:t>
      </w:r>
      <w:r w:rsidRPr="00B2698D">
        <w:rPr>
          <w:sz w:val="18"/>
          <w:szCs w:val="18"/>
          <w:lang w:val="es-ES_tradnl"/>
        </w:rPr>
        <w:t>policía</w:t>
      </w:r>
      <w:r w:rsidRPr="00B2698D">
        <w:rPr>
          <w:spacing w:val="-8"/>
          <w:sz w:val="18"/>
          <w:szCs w:val="18"/>
          <w:lang w:val="es-ES_tradnl"/>
        </w:rPr>
        <w:t xml:space="preserve"> </w:t>
      </w:r>
      <w:r w:rsidRPr="00B2698D">
        <w:rPr>
          <w:sz w:val="18"/>
          <w:szCs w:val="18"/>
          <w:lang w:val="es-ES_tradnl"/>
        </w:rPr>
        <w:t>política</w:t>
      </w:r>
      <w:r w:rsidR="007821A0" w:rsidRPr="00B2698D">
        <w:rPr>
          <w:sz w:val="18"/>
          <w:szCs w:val="18"/>
          <w:lang w:val="es-ES_tradnl"/>
        </w:rPr>
        <w:t>,</w:t>
      </w:r>
      <w:r w:rsidRPr="00B2698D">
        <w:rPr>
          <w:spacing w:val="-9"/>
          <w:sz w:val="18"/>
          <w:szCs w:val="18"/>
          <w:lang w:val="es-ES_tradnl"/>
        </w:rPr>
        <w:t xml:space="preserve"> </w:t>
      </w:r>
      <w:r w:rsidRPr="00B2698D">
        <w:rPr>
          <w:sz w:val="18"/>
          <w:szCs w:val="18"/>
          <w:lang w:val="es-ES_tradnl"/>
        </w:rPr>
        <w:t>informantes</w:t>
      </w:r>
      <w:r w:rsidRPr="00B2698D">
        <w:rPr>
          <w:spacing w:val="-8"/>
          <w:sz w:val="18"/>
          <w:szCs w:val="18"/>
          <w:lang w:val="es-ES_tradnl"/>
        </w:rPr>
        <w:t xml:space="preserve"> </w:t>
      </w:r>
      <w:r w:rsidRPr="00B2698D">
        <w:rPr>
          <w:sz w:val="18"/>
          <w:szCs w:val="18"/>
          <w:lang w:val="es-ES_tradnl"/>
        </w:rPr>
        <w:t>y</w:t>
      </w:r>
      <w:r w:rsidRPr="00B2698D">
        <w:rPr>
          <w:spacing w:val="-8"/>
          <w:sz w:val="18"/>
          <w:szCs w:val="18"/>
          <w:lang w:val="es-ES_tradnl"/>
        </w:rPr>
        <w:t xml:space="preserve"> </w:t>
      </w:r>
      <w:r w:rsidRPr="00B2698D">
        <w:rPr>
          <w:sz w:val="18"/>
          <w:szCs w:val="18"/>
          <w:lang w:val="es-ES_tradnl"/>
        </w:rPr>
        <w:t>colaboradores</w:t>
      </w:r>
      <w:r w:rsidRPr="00B2698D">
        <w:rPr>
          <w:spacing w:val="-8"/>
          <w:sz w:val="18"/>
          <w:szCs w:val="18"/>
          <w:lang w:val="es-ES_tradnl"/>
        </w:rPr>
        <w:t xml:space="preserve"> </w:t>
      </w:r>
      <w:r w:rsidRPr="00B2698D">
        <w:rPr>
          <w:sz w:val="18"/>
          <w:szCs w:val="18"/>
          <w:lang w:val="es-ES_tradnl"/>
        </w:rPr>
        <w:t>rodearon</w:t>
      </w:r>
      <w:r w:rsidRPr="00B2698D">
        <w:rPr>
          <w:spacing w:val="-8"/>
          <w:sz w:val="18"/>
          <w:szCs w:val="18"/>
          <w:lang w:val="es-ES_tradnl"/>
        </w:rPr>
        <w:t xml:space="preserve"> </w:t>
      </w:r>
      <w:r w:rsidRPr="00B2698D">
        <w:rPr>
          <w:sz w:val="18"/>
          <w:szCs w:val="18"/>
          <w:lang w:val="es-ES_tradnl"/>
        </w:rPr>
        <w:t>a</w:t>
      </w:r>
      <w:r w:rsidRPr="00B2698D">
        <w:rPr>
          <w:spacing w:val="-9"/>
          <w:sz w:val="18"/>
          <w:szCs w:val="18"/>
          <w:lang w:val="es-ES_tradnl"/>
        </w:rPr>
        <w:t xml:space="preserve"> </w:t>
      </w:r>
      <w:r w:rsidRPr="00B2698D">
        <w:rPr>
          <w:sz w:val="18"/>
          <w:szCs w:val="18"/>
          <w:lang w:val="es-ES_tradnl"/>
        </w:rPr>
        <w:t>Oswaldo</w:t>
      </w:r>
      <w:r w:rsidRPr="00B2698D">
        <w:rPr>
          <w:spacing w:val="-8"/>
          <w:sz w:val="18"/>
          <w:szCs w:val="18"/>
          <w:lang w:val="es-ES_tradnl"/>
        </w:rPr>
        <w:t xml:space="preserve"> </w:t>
      </w:r>
      <w:proofErr w:type="spellStart"/>
      <w:r w:rsidRPr="00B2698D">
        <w:rPr>
          <w:sz w:val="18"/>
          <w:szCs w:val="18"/>
          <w:lang w:val="es-ES_tradnl"/>
        </w:rPr>
        <w:t>Payá</w:t>
      </w:r>
      <w:proofErr w:type="spellEnd"/>
      <w:r w:rsidRPr="00B2698D">
        <w:rPr>
          <w:spacing w:val="-8"/>
          <w:sz w:val="18"/>
          <w:szCs w:val="18"/>
          <w:lang w:val="es-ES_tradnl"/>
        </w:rPr>
        <w:t xml:space="preserve"> </w:t>
      </w:r>
      <w:r w:rsidRPr="00B2698D">
        <w:rPr>
          <w:sz w:val="18"/>
          <w:szCs w:val="18"/>
          <w:lang w:val="es-ES_tradnl"/>
        </w:rPr>
        <w:t>y</w:t>
      </w:r>
      <w:r w:rsidRPr="00B2698D">
        <w:rPr>
          <w:spacing w:val="-9"/>
          <w:sz w:val="18"/>
          <w:szCs w:val="18"/>
          <w:lang w:val="es-ES_tradnl"/>
        </w:rPr>
        <w:t xml:space="preserve"> </w:t>
      </w:r>
      <w:proofErr w:type="gramStart"/>
      <w:r w:rsidRPr="00B2698D">
        <w:rPr>
          <w:sz w:val="18"/>
          <w:szCs w:val="18"/>
          <w:lang w:val="es-ES_tradnl"/>
        </w:rPr>
        <w:t>después</w:t>
      </w:r>
      <w:r w:rsidR="007821A0" w:rsidRPr="00B2698D">
        <w:rPr>
          <w:sz w:val="18"/>
          <w:szCs w:val="18"/>
          <w:lang w:val="es-ES_tradnl"/>
        </w:rPr>
        <w:t xml:space="preserve"> </w:t>
      </w:r>
      <w:r w:rsidRPr="00B2698D">
        <w:rPr>
          <w:spacing w:val="-57"/>
          <w:sz w:val="18"/>
          <w:szCs w:val="18"/>
          <w:lang w:val="es-ES_tradnl"/>
        </w:rPr>
        <w:t xml:space="preserve"> </w:t>
      </w:r>
      <w:r w:rsidRPr="00B2698D">
        <w:rPr>
          <w:sz w:val="18"/>
          <w:szCs w:val="18"/>
          <w:lang w:val="es-ES_tradnl"/>
        </w:rPr>
        <w:t>de</w:t>
      </w:r>
      <w:proofErr w:type="gramEnd"/>
      <w:r w:rsidRPr="00B2698D">
        <w:rPr>
          <w:spacing w:val="-2"/>
          <w:sz w:val="18"/>
          <w:szCs w:val="18"/>
          <w:lang w:val="es-ES_tradnl"/>
        </w:rPr>
        <w:t xml:space="preserve"> </w:t>
      </w:r>
      <w:r w:rsidRPr="00B2698D">
        <w:rPr>
          <w:sz w:val="18"/>
          <w:szCs w:val="18"/>
          <w:lang w:val="es-ES_tradnl"/>
        </w:rPr>
        <w:t>ofenderlo,</w:t>
      </w:r>
      <w:r w:rsidRPr="00B2698D">
        <w:rPr>
          <w:spacing w:val="-1"/>
          <w:sz w:val="18"/>
          <w:szCs w:val="18"/>
          <w:lang w:val="es-ES_tradnl"/>
        </w:rPr>
        <w:t xml:space="preserve"> </w:t>
      </w:r>
      <w:r w:rsidRPr="00B2698D">
        <w:rPr>
          <w:sz w:val="18"/>
          <w:szCs w:val="18"/>
          <w:lang w:val="es-ES_tradnl"/>
        </w:rPr>
        <w:t>lo amenazaron</w:t>
      </w:r>
      <w:r w:rsidRPr="00B2698D">
        <w:rPr>
          <w:spacing w:val="-1"/>
          <w:sz w:val="18"/>
          <w:szCs w:val="18"/>
          <w:lang w:val="es-ES_tradnl"/>
        </w:rPr>
        <w:t xml:space="preserve"> </w:t>
      </w:r>
      <w:r w:rsidRPr="00B2698D">
        <w:rPr>
          <w:sz w:val="18"/>
          <w:szCs w:val="18"/>
          <w:lang w:val="es-ES_tradnl"/>
        </w:rPr>
        <w:t>de</w:t>
      </w:r>
      <w:r w:rsidRPr="00B2698D">
        <w:rPr>
          <w:spacing w:val="-2"/>
          <w:sz w:val="18"/>
          <w:szCs w:val="18"/>
          <w:lang w:val="es-ES_tradnl"/>
        </w:rPr>
        <w:t xml:space="preserve"> </w:t>
      </w:r>
      <w:r w:rsidRPr="00B2698D">
        <w:rPr>
          <w:sz w:val="18"/>
          <w:szCs w:val="18"/>
          <w:lang w:val="es-ES_tradnl"/>
        </w:rPr>
        <w:t>muerte, le</w:t>
      </w:r>
      <w:r w:rsidRPr="00B2698D">
        <w:rPr>
          <w:spacing w:val="-2"/>
          <w:sz w:val="18"/>
          <w:szCs w:val="18"/>
          <w:lang w:val="es-ES_tradnl"/>
        </w:rPr>
        <w:t xml:space="preserve"> </w:t>
      </w:r>
      <w:r w:rsidRPr="00B2698D">
        <w:rPr>
          <w:sz w:val="18"/>
          <w:szCs w:val="18"/>
          <w:lang w:val="es-ES_tradnl"/>
        </w:rPr>
        <w:t>dijeron que</w:t>
      </w:r>
      <w:r w:rsidRPr="00B2698D">
        <w:rPr>
          <w:spacing w:val="-2"/>
          <w:sz w:val="18"/>
          <w:szCs w:val="18"/>
          <w:lang w:val="es-ES_tradnl"/>
        </w:rPr>
        <w:t xml:space="preserve"> </w:t>
      </w:r>
      <w:r w:rsidRPr="00B2698D">
        <w:rPr>
          <w:sz w:val="18"/>
          <w:szCs w:val="18"/>
          <w:lang w:val="es-ES_tradnl"/>
        </w:rPr>
        <w:t>la</w:t>
      </w:r>
      <w:r w:rsidRPr="00B2698D">
        <w:rPr>
          <w:spacing w:val="-2"/>
          <w:sz w:val="18"/>
          <w:szCs w:val="18"/>
          <w:lang w:val="es-ES_tradnl"/>
        </w:rPr>
        <w:t xml:space="preserve"> </w:t>
      </w:r>
      <w:r w:rsidRPr="00B2698D">
        <w:rPr>
          <w:sz w:val="18"/>
          <w:szCs w:val="18"/>
          <w:lang w:val="es-ES_tradnl"/>
        </w:rPr>
        <w:t>sangre</w:t>
      </w:r>
      <w:r w:rsidRPr="00B2698D">
        <w:rPr>
          <w:spacing w:val="-1"/>
          <w:sz w:val="18"/>
          <w:szCs w:val="18"/>
          <w:lang w:val="es-ES_tradnl"/>
        </w:rPr>
        <w:t xml:space="preserve"> </w:t>
      </w:r>
      <w:r w:rsidRPr="00B2698D">
        <w:rPr>
          <w:sz w:val="18"/>
          <w:szCs w:val="18"/>
          <w:lang w:val="es-ES_tradnl"/>
        </w:rPr>
        <w:t>iba</w:t>
      </w:r>
      <w:r w:rsidRPr="00B2698D">
        <w:rPr>
          <w:spacing w:val="-2"/>
          <w:sz w:val="18"/>
          <w:szCs w:val="18"/>
          <w:lang w:val="es-ES_tradnl"/>
        </w:rPr>
        <w:t xml:space="preserve"> </w:t>
      </w:r>
      <w:r w:rsidRPr="00B2698D">
        <w:rPr>
          <w:sz w:val="18"/>
          <w:szCs w:val="18"/>
          <w:lang w:val="es-ES_tradnl"/>
        </w:rPr>
        <w:t>a</w:t>
      </w:r>
      <w:r w:rsidRPr="00B2698D">
        <w:rPr>
          <w:spacing w:val="-1"/>
          <w:sz w:val="18"/>
          <w:szCs w:val="18"/>
          <w:lang w:val="es-ES_tradnl"/>
        </w:rPr>
        <w:t xml:space="preserve"> </w:t>
      </w:r>
      <w:r w:rsidRPr="00B2698D">
        <w:rPr>
          <w:sz w:val="18"/>
          <w:szCs w:val="18"/>
          <w:lang w:val="es-ES_tradnl"/>
        </w:rPr>
        <w:t>correr</w:t>
      </w:r>
      <w:r w:rsidRPr="00B2698D">
        <w:rPr>
          <w:spacing w:val="-1"/>
          <w:sz w:val="18"/>
          <w:szCs w:val="18"/>
          <w:lang w:val="es-ES_tradnl"/>
        </w:rPr>
        <w:t xml:space="preserve"> </w:t>
      </w:r>
      <w:r w:rsidRPr="00B2698D">
        <w:rPr>
          <w:sz w:val="18"/>
          <w:szCs w:val="18"/>
          <w:lang w:val="es-ES_tradnl"/>
        </w:rPr>
        <w:t>por</w:t>
      </w:r>
      <w:r w:rsidRPr="00B2698D">
        <w:rPr>
          <w:spacing w:val="-1"/>
          <w:sz w:val="18"/>
          <w:szCs w:val="18"/>
          <w:lang w:val="es-ES_tradnl"/>
        </w:rPr>
        <w:t xml:space="preserve"> </w:t>
      </w:r>
      <w:r w:rsidRPr="00B2698D">
        <w:rPr>
          <w:sz w:val="18"/>
          <w:szCs w:val="18"/>
          <w:lang w:val="es-ES_tradnl"/>
        </w:rPr>
        <w:t>la</w:t>
      </w:r>
      <w:r w:rsidRPr="00B2698D">
        <w:rPr>
          <w:spacing w:val="-1"/>
          <w:sz w:val="18"/>
          <w:szCs w:val="18"/>
          <w:lang w:val="es-ES_tradnl"/>
        </w:rPr>
        <w:t xml:space="preserve"> </w:t>
      </w:r>
      <w:r w:rsidRPr="00B2698D">
        <w:rPr>
          <w:sz w:val="18"/>
          <w:szCs w:val="18"/>
          <w:lang w:val="es-ES_tradnl"/>
        </w:rPr>
        <w:t>calle</w:t>
      </w:r>
      <w:r w:rsidR="00070DB9" w:rsidRPr="00B2698D">
        <w:rPr>
          <w:sz w:val="18"/>
          <w:szCs w:val="18"/>
          <w:lang w:val="es-ES_tradnl"/>
        </w:rPr>
        <w:t>.</w:t>
      </w:r>
      <w:r w:rsidRPr="00B2698D">
        <w:rPr>
          <w:rStyle w:val="Refdenotaalpie"/>
          <w:sz w:val="18"/>
          <w:szCs w:val="18"/>
          <w:lang w:val="es-ES_tradnl"/>
        </w:rPr>
        <w:footnoteReference w:id="22"/>
      </w:r>
    </w:p>
    <w:p w14:paraId="17448A7C" w14:textId="77777777" w:rsidR="0021346B" w:rsidRPr="00B2698D" w:rsidRDefault="008B1B56" w:rsidP="005A0F6B">
      <w:pPr>
        <w:pStyle w:val="Prrafodelista"/>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suppressAutoHyphens/>
        <w:ind w:left="360" w:right="360" w:firstLine="0"/>
        <w:jc w:val="both"/>
        <w:rPr>
          <w:sz w:val="18"/>
          <w:szCs w:val="18"/>
          <w:lang w:val="es-ES_tradnl"/>
        </w:rPr>
      </w:pPr>
      <w:r w:rsidRPr="00B2698D">
        <w:rPr>
          <w:sz w:val="18"/>
          <w:szCs w:val="18"/>
          <w:lang w:val="es-ES_tradnl"/>
        </w:rPr>
        <w:t xml:space="preserve">En 1997, el señor </w:t>
      </w:r>
      <w:proofErr w:type="spellStart"/>
      <w:r w:rsidRPr="00B2698D">
        <w:rPr>
          <w:sz w:val="18"/>
          <w:szCs w:val="18"/>
          <w:lang w:val="es-ES_tradnl"/>
        </w:rPr>
        <w:t>Payá</w:t>
      </w:r>
      <w:proofErr w:type="spellEnd"/>
      <w:r w:rsidRPr="00B2698D">
        <w:rPr>
          <w:sz w:val="18"/>
          <w:szCs w:val="18"/>
          <w:lang w:val="es-ES_tradnl"/>
        </w:rPr>
        <w:t xml:space="preserve"> y otros miembros del MCL recogieron cientos de firmas de apoyo a sus</w:t>
      </w:r>
      <w:r w:rsidRPr="00B2698D">
        <w:rPr>
          <w:spacing w:val="1"/>
          <w:sz w:val="18"/>
          <w:szCs w:val="18"/>
          <w:lang w:val="es-ES_tradnl"/>
        </w:rPr>
        <w:t xml:space="preserve"> </w:t>
      </w:r>
      <w:r w:rsidRPr="00B2698D">
        <w:rPr>
          <w:spacing w:val="-1"/>
          <w:sz w:val="18"/>
          <w:szCs w:val="18"/>
          <w:lang w:val="es-ES_tradnl"/>
        </w:rPr>
        <w:t>candidaturas</w:t>
      </w:r>
      <w:r w:rsidRPr="00B2698D">
        <w:rPr>
          <w:spacing w:val="-14"/>
          <w:sz w:val="18"/>
          <w:szCs w:val="18"/>
          <w:lang w:val="es-ES_tradnl"/>
        </w:rPr>
        <w:t xml:space="preserve"> </w:t>
      </w:r>
      <w:r w:rsidRPr="00B2698D">
        <w:rPr>
          <w:spacing w:val="-1"/>
          <w:sz w:val="18"/>
          <w:szCs w:val="18"/>
          <w:lang w:val="es-ES_tradnl"/>
        </w:rPr>
        <w:t>para</w:t>
      </w:r>
      <w:r w:rsidRPr="00B2698D">
        <w:rPr>
          <w:spacing w:val="-15"/>
          <w:sz w:val="18"/>
          <w:szCs w:val="18"/>
          <w:lang w:val="es-ES_tradnl"/>
        </w:rPr>
        <w:t xml:space="preserve"> </w:t>
      </w:r>
      <w:r w:rsidRPr="00B2698D">
        <w:rPr>
          <w:spacing w:val="-1"/>
          <w:sz w:val="18"/>
          <w:szCs w:val="18"/>
          <w:lang w:val="es-ES_tradnl"/>
        </w:rPr>
        <w:t>diputados</w:t>
      </w:r>
      <w:r w:rsidRPr="00B2698D">
        <w:rPr>
          <w:rStyle w:val="Refdenotaalpie"/>
          <w:spacing w:val="-1"/>
          <w:sz w:val="18"/>
          <w:szCs w:val="18"/>
          <w:lang w:val="es-ES_tradnl"/>
        </w:rPr>
        <w:footnoteReference w:id="23"/>
      </w:r>
      <w:r w:rsidRPr="00B2698D">
        <w:rPr>
          <w:spacing w:val="-1"/>
          <w:sz w:val="18"/>
          <w:szCs w:val="18"/>
          <w:lang w:val="es-ES_tradnl"/>
        </w:rPr>
        <w:t>.</w:t>
      </w:r>
      <w:r w:rsidRPr="00B2698D">
        <w:rPr>
          <w:spacing w:val="-14"/>
          <w:sz w:val="18"/>
          <w:szCs w:val="18"/>
          <w:lang w:val="es-ES_tradnl"/>
        </w:rPr>
        <w:t xml:space="preserve"> </w:t>
      </w:r>
      <w:r w:rsidR="004136C4" w:rsidRPr="00B2698D">
        <w:rPr>
          <w:sz w:val="18"/>
          <w:szCs w:val="18"/>
          <w:lang w:val="es-ES_tradnl"/>
        </w:rPr>
        <w:t>Frente a la negativa del gobierno para proceder con sus inscripciones, se creó el “Proyecto Varela”, una iniciativa legislativa que buscaba</w:t>
      </w:r>
      <w:r w:rsidR="004136C4" w:rsidRPr="00B2698D">
        <w:rPr>
          <w:spacing w:val="1"/>
          <w:sz w:val="18"/>
          <w:szCs w:val="18"/>
          <w:lang w:val="es-ES_tradnl"/>
        </w:rPr>
        <w:t xml:space="preserve"> </w:t>
      </w:r>
      <w:r w:rsidR="004136C4" w:rsidRPr="00B2698D">
        <w:rPr>
          <w:sz w:val="18"/>
          <w:szCs w:val="18"/>
          <w:lang w:val="es-ES_tradnl"/>
        </w:rPr>
        <w:t>impulsar la democracia multipartidista en Cuba</w:t>
      </w:r>
      <w:r w:rsidR="004136C4" w:rsidRPr="00B2698D">
        <w:rPr>
          <w:rStyle w:val="Refdenotaalpie"/>
          <w:sz w:val="18"/>
          <w:szCs w:val="18"/>
          <w:lang w:val="es-ES_tradnl"/>
        </w:rPr>
        <w:footnoteReference w:id="24"/>
      </w:r>
      <w:r w:rsidR="004136C4" w:rsidRPr="00B2698D">
        <w:rPr>
          <w:sz w:val="18"/>
          <w:szCs w:val="18"/>
          <w:lang w:val="es-ES_tradnl"/>
        </w:rPr>
        <w:t>.</w:t>
      </w:r>
    </w:p>
    <w:p w14:paraId="158F028F" w14:textId="77777777" w:rsidR="0021346B" w:rsidRPr="00B2698D" w:rsidRDefault="008B1B56" w:rsidP="005A0F6B">
      <w:pPr>
        <w:pStyle w:val="Prrafodelista"/>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suppressAutoHyphens/>
        <w:ind w:left="360" w:right="360" w:firstLine="0"/>
        <w:jc w:val="both"/>
        <w:rPr>
          <w:sz w:val="18"/>
          <w:szCs w:val="18"/>
          <w:lang w:val="es-ES_tradnl"/>
        </w:rPr>
      </w:pPr>
      <w:r w:rsidRPr="00B2698D">
        <w:rPr>
          <w:sz w:val="18"/>
          <w:szCs w:val="18"/>
          <w:lang w:val="es-ES_tradnl"/>
        </w:rPr>
        <w:lastRenderedPageBreak/>
        <w:t xml:space="preserve">El 10 de mayo de 2002, Oswaldo </w:t>
      </w:r>
      <w:proofErr w:type="spellStart"/>
      <w:r w:rsidRPr="00B2698D">
        <w:rPr>
          <w:sz w:val="18"/>
          <w:szCs w:val="18"/>
          <w:lang w:val="es-ES_tradnl"/>
        </w:rPr>
        <w:t>Payá</w:t>
      </w:r>
      <w:proofErr w:type="spellEnd"/>
      <w:r w:rsidRPr="00B2698D">
        <w:rPr>
          <w:sz w:val="18"/>
          <w:szCs w:val="18"/>
          <w:lang w:val="es-ES_tradnl"/>
        </w:rPr>
        <w:t xml:space="preserve"> presentó, junto a otros miembros del MCL y otros</w:t>
      </w:r>
      <w:r w:rsidRPr="00B2698D">
        <w:rPr>
          <w:spacing w:val="1"/>
          <w:sz w:val="18"/>
          <w:szCs w:val="18"/>
          <w:lang w:val="es-ES_tradnl"/>
        </w:rPr>
        <w:t xml:space="preserve"> </w:t>
      </w:r>
      <w:r w:rsidRPr="00B2698D">
        <w:rPr>
          <w:sz w:val="18"/>
          <w:szCs w:val="18"/>
          <w:lang w:val="es-ES_tradnl"/>
        </w:rPr>
        <w:t>opositores, más de 11.0</w:t>
      </w:r>
      <w:r w:rsidR="0009670B" w:rsidRPr="00B2698D">
        <w:rPr>
          <w:sz w:val="18"/>
          <w:szCs w:val="18"/>
          <w:lang w:val="es-ES_tradnl"/>
        </w:rPr>
        <w:t>2</w:t>
      </w:r>
      <w:r w:rsidRPr="00B2698D">
        <w:rPr>
          <w:sz w:val="18"/>
          <w:szCs w:val="18"/>
          <w:lang w:val="es-ES_tradnl"/>
        </w:rPr>
        <w:t>0 firmas apoyando el Proyecto Varela</w:t>
      </w:r>
      <w:r w:rsidRPr="00B2698D">
        <w:rPr>
          <w:rStyle w:val="Refdenotaalpie"/>
          <w:sz w:val="18"/>
          <w:szCs w:val="18"/>
          <w:lang w:val="es-ES_tradnl"/>
        </w:rPr>
        <w:footnoteReference w:id="25"/>
      </w:r>
      <w:r w:rsidRPr="00B2698D">
        <w:rPr>
          <w:sz w:val="18"/>
          <w:szCs w:val="18"/>
          <w:lang w:val="es-ES_tradnl"/>
        </w:rPr>
        <w:t>.</w:t>
      </w:r>
      <w:r w:rsidRPr="00B2698D">
        <w:rPr>
          <w:sz w:val="18"/>
          <w:szCs w:val="18"/>
          <w:vertAlign w:val="superscript"/>
          <w:lang w:val="es-ES_tradnl"/>
        </w:rPr>
        <w:t xml:space="preserve"> </w:t>
      </w:r>
      <w:r w:rsidRPr="00B2698D">
        <w:rPr>
          <w:sz w:val="18"/>
          <w:szCs w:val="18"/>
          <w:lang w:val="es-ES_tradnl"/>
        </w:rPr>
        <w:t>El Estado cubano no permitió</w:t>
      </w:r>
      <w:r w:rsidRPr="00B2698D">
        <w:rPr>
          <w:spacing w:val="1"/>
          <w:sz w:val="18"/>
          <w:szCs w:val="18"/>
          <w:lang w:val="es-ES_tradnl"/>
        </w:rPr>
        <w:t xml:space="preserve"> </w:t>
      </w:r>
      <w:r w:rsidRPr="00B2698D">
        <w:rPr>
          <w:sz w:val="18"/>
          <w:szCs w:val="18"/>
          <w:lang w:val="es-ES_tradnl"/>
        </w:rPr>
        <w:t>que</w:t>
      </w:r>
      <w:r w:rsidRPr="00B2698D">
        <w:rPr>
          <w:spacing w:val="-8"/>
          <w:sz w:val="18"/>
          <w:szCs w:val="18"/>
          <w:lang w:val="es-ES_tradnl"/>
        </w:rPr>
        <w:t xml:space="preserve"> </w:t>
      </w:r>
      <w:r w:rsidRPr="00B2698D">
        <w:rPr>
          <w:sz w:val="18"/>
          <w:szCs w:val="18"/>
          <w:lang w:val="es-ES_tradnl"/>
        </w:rPr>
        <w:t>se</w:t>
      </w:r>
      <w:r w:rsidRPr="00B2698D">
        <w:rPr>
          <w:spacing w:val="-8"/>
          <w:sz w:val="18"/>
          <w:szCs w:val="18"/>
          <w:lang w:val="es-ES_tradnl"/>
        </w:rPr>
        <w:t xml:space="preserve"> </w:t>
      </w:r>
      <w:r w:rsidRPr="00B2698D">
        <w:rPr>
          <w:sz w:val="18"/>
          <w:szCs w:val="18"/>
          <w:lang w:val="es-ES_tradnl"/>
        </w:rPr>
        <w:t>hiciera</w:t>
      </w:r>
      <w:r w:rsidRPr="00B2698D">
        <w:rPr>
          <w:spacing w:val="-7"/>
          <w:sz w:val="18"/>
          <w:szCs w:val="18"/>
          <w:lang w:val="es-ES_tradnl"/>
        </w:rPr>
        <w:t xml:space="preserve"> </w:t>
      </w:r>
      <w:r w:rsidRPr="00B2698D">
        <w:rPr>
          <w:sz w:val="18"/>
          <w:szCs w:val="18"/>
          <w:lang w:val="es-ES_tradnl"/>
        </w:rPr>
        <w:t>público</w:t>
      </w:r>
      <w:r w:rsidRPr="00B2698D">
        <w:rPr>
          <w:spacing w:val="-8"/>
          <w:sz w:val="18"/>
          <w:szCs w:val="18"/>
          <w:lang w:val="es-ES_tradnl"/>
        </w:rPr>
        <w:t xml:space="preserve"> </w:t>
      </w:r>
      <w:r w:rsidRPr="00B2698D">
        <w:rPr>
          <w:sz w:val="18"/>
          <w:szCs w:val="18"/>
          <w:lang w:val="es-ES_tradnl"/>
        </w:rPr>
        <w:t>y</w:t>
      </w:r>
      <w:r w:rsidRPr="00B2698D">
        <w:rPr>
          <w:spacing w:val="-7"/>
          <w:sz w:val="18"/>
          <w:szCs w:val="18"/>
          <w:lang w:val="es-ES_tradnl"/>
        </w:rPr>
        <w:t xml:space="preserve"> </w:t>
      </w:r>
      <w:r w:rsidRPr="00B2698D">
        <w:rPr>
          <w:sz w:val="18"/>
          <w:szCs w:val="18"/>
          <w:lang w:val="es-ES_tradnl"/>
        </w:rPr>
        <w:t>debatiera</w:t>
      </w:r>
      <w:r w:rsidRPr="00B2698D">
        <w:rPr>
          <w:spacing w:val="-8"/>
          <w:sz w:val="18"/>
          <w:szCs w:val="18"/>
          <w:lang w:val="es-ES_tradnl"/>
        </w:rPr>
        <w:t xml:space="preserve"> </w:t>
      </w:r>
      <w:r w:rsidRPr="00B2698D">
        <w:rPr>
          <w:sz w:val="18"/>
          <w:szCs w:val="18"/>
          <w:lang w:val="es-ES_tradnl"/>
        </w:rPr>
        <w:t>el</w:t>
      </w:r>
      <w:r w:rsidRPr="00B2698D">
        <w:rPr>
          <w:spacing w:val="-7"/>
          <w:sz w:val="18"/>
          <w:szCs w:val="18"/>
          <w:lang w:val="es-ES_tradnl"/>
        </w:rPr>
        <w:t xml:space="preserve"> </w:t>
      </w:r>
      <w:r w:rsidRPr="00B2698D">
        <w:rPr>
          <w:rFonts w:asciiTheme="majorHAnsi" w:hAnsiTheme="majorHAnsi"/>
          <w:sz w:val="18"/>
          <w:szCs w:val="18"/>
          <w:lang w:val="es-ES_tradnl"/>
        </w:rPr>
        <w:t>proyecto</w:t>
      </w:r>
      <w:r w:rsidRPr="00B2698D">
        <w:rPr>
          <w:rFonts w:asciiTheme="majorHAnsi" w:hAnsiTheme="majorHAnsi"/>
          <w:spacing w:val="-8"/>
          <w:sz w:val="18"/>
          <w:szCs w:val="18"/>
          <w:lang w:val="es-ES_tradnl"/>
        </w:rPr>
        <w:t xml:space="preserve"> </w:t>
      </w:r>
      <w:r w:rsidRPr="00B2698D">
        <w:rPr>
          <w:rFonts w:asciiTheme="majorHAnsi" w:hAnsiTheme="majorHAnsi"/>
          <w:sz w:val="18"/>
          <w:szCs w:val="18"/>
          <w:lang w:val="es-ES_tradnl"/>
        </w:rPr>
        <w:t>por</w:t>
      </w:r>
      <w:r w:rsidRPr="00B2698D">
        <w:rPr>
          <w:rFonts w:asciiTheme="majorHAnsi" w:hAnsiTheme="majorHAnsi"/>
          <w:spacing w:val="-7"/>
          <w:sz w:val="18"/>
          <w:szCs w:val="18"/>
          <w:lang w:val="es-ES_tradnl"/>
        </w:rPr>
        <w:t xml:space="preserve"> </w:t>
      </w:r>
      <w:r w:rsidRPr="00B2698D">
        <w:rPr>
          <w:rFonts w:asciiTheme="majorHAnsi" w:hAnsiTheme="majorHAnsi"/>
          <w:sz w:val="18"/>
          <w:szCs w:val="18"/>
          <w:lang w:val="es-ES_tradnl"/>
        </w:rPr>
        <w:t>la</w:t>
      </w:r>
      <w:r w:rsidRPr="00B2698D">
        <w:rPr>
          <w:rFonts w:asciiTheme="majorHAnsi" w:hAnsiTheme="majorHAnsi"/>
          <w:spacing w:val="-8"/>
          <w:sz w:val="18"/>
          <w:szCs w:val="18"/>
          <w:lang w:val="es-ES_tradnl"/>
        </w:rPr>
        <w:t xml:space="preserve"> </w:t>
      </w:r>
      <w:r w:rsidRPr="00B2698D">
        <w:rPr>
          <w:rFonts w:asciiTheme="majorHAnsi" w:hAnsiTheme="majorHAnsi"/>
          <w:sz w:val="18"/>
          <w:szCs w:val="18"/>
          <w:lang w:val="es-ES_tradnl"/>
        </w:rPr>
        <w:t>Asamblea</w:t>
      </w:r>
      <w:r w:rsidRPr="00B2698D">
        <w:rPr>
          <w:rStyle w:val="Refdenotaalpie"/>
          <w:rFonts w:asciiTheme="majorHAnsi" w:hAnsiTheme="majorHAnsi"/>
          <w:sz w:val="18"/>
          <w:szCs w:val="18"/>
          <w:lang w:val="es-ES_tradnl"/>
        </w:rPr>
        <w:footnoteReference w:id="26"/>
      </w:r>
      <w:r w:rsidR="0021346B" w:rsidRPr="00B2698D">
        <w:rPr>
          <w:rFonts w:asciiTheme="majorHAnsi" w:hAnsiTheme="majorHAnsi"/>
          <w:sz w:val="18"/>
          <w:szCs w:val="18"/>
          <w:lang w:val="es-ES_tradnl"/>
        </w:rPr>
        <w:t xml:space="preserve">. Dicha situación </w:t>
      </w:r>
      <w:r w:rsidRPr="00B2698D">
        <w:rPr>
          <w:sz w:val="18"/>
          <w:szCs w:val="18"/>
          <w:lang w:val="es-ES_tradnl"/>
        </w:rPr>
        <w:t>situó</w:t>
      </w:r>
      <w:r w:rsidRPr="00B2698D">
        <w:rPr>
          <w:spacing w:val="-6"/>
          <w:sz w:val="18"/>
          <w:szCs w:val="18"/>
          <w:lang w:val="es-ES_tradnl"/>
        </w:rPr>
        <w:t xml:space="preserve"> </w:t>
      </w:r>
      <w:r w:rsidRPr="00B2698D">
        <w:rPr>
          <w:sz w:val="18"/>
          <w:szCs w:val="18"/>
          <w:lang w:val="es-ES_tradnl"/>
        </w:rPr>
        <w:t>a</w:t>
      </w:r>
      <w:r w:rsidRPr="00B2698D">
        <w:rPr>
          <w:spacing w:val="-5"/>
          <w:sz w:val="18"/>
          <w:szCs w:val="18"/>
          <w:lang w:val="es-ES_tradnl"/>
        </w:rPr>
        <w:t xml:space="preserve"> </w:t>
      </w:r>
      <w:r w:rsidRPr="00B2698D">
        <w:rPr>
          <w:sz w:val="18"/>
          <w:szCs w:val="18"/>
          <w:lang w:val="es-ES_tradnl"/>
        </w:rPr>
        <w:t>Oswaldo</w:t>
      </w:r>
      <w:r w:rsidRPr="00B2698D">
        <w:rPr>
          <w:spacing w:val="-5"/>
          <w:sz w:val="18"/>
          <w:szCs w:val="18"/>
          <w:lang w:val="es-ES_tradnl"/>
        </w:rPr>
        <w:t xml:space="preserve"> </w:t>
      </w:r>
      <w:proofErr w:type="spellStart"/>
      <w:r w:rsidRPr="00B2698D">
        <w:rPr>
          <w:sz w:val="18"/>
          <w:szCs w:val="18"/>
          <w:lang w:val="es-ES_tradnl"/>
        </w:rPr>
        <w:t>Payá</w:t>
      </w:r>
      <w:proofErr w:type="spellEnd"/>
      <w:r w:rsidRPr="00B2698D">
        <w:rPr>
          <w:spacing w:val="-5"/>
          <w:sz w:val="18"/>
          <w:szCs w:val="18"/>
          <w:lang w:val="es-ES_tradnl"/>
        </w:rPr>
        <w:t xml:space="preserve"> </w:t>
      </w:r>
      <w:r w:rsidRPr="00B2698D">
        <w:rPr>
          <w:sz w:val="18"/>
          <w:szCs w:val="18"/>
          <w:lang w:val="es-ES_tradnl"/>
        </w:rPr>
        <w:t>en</w:t>
      </w:r>
      <w:r w:rsidRPr="00B2698D">
        <w:rPr>
          <w:spacing w:val="-5"/>
          <w:sz w:val="18"/>
          <w:szCs w:val="18"/>
          <w:lang w:val="es-ES_tradnl"/>
        </w:rPr>
        <w:t xml:space="preserve"> </w:t>
      </w:r>
      <w:r w:rsidRPr="00B2698D">
        <w:rPr>
          <w:sz w:val="18"/>
          <w:szCs w:val="18"/>
          <w:lang w:val="es-ES_tradnl"/>
        </w:rPr>
        <w:t>la</w:t>
      </w:r>
      <w:r w:rsidRPr="00B2698D">
        <w:rPr>
          <w:spacing w:val="-5"/>
          <w:sz w:val="18"/>
          <w:szCs w:val="18"/>
          <w:lang w:val="es-ES_tradnl"/>
        </w:rPr>
        <w:t xml:space="preserve"> </w:t>
      </w:r>
      <w:r w:rsidRPr="00B2698D">
        <w:rPr>
          <w:sz w:val="18"/>
          <w:szCs w:val="18"/>
          <w:lang w:val="es-ES_tradnl"/>
        </w:rPr>
        <w:t>primera</w:t>
      </w:r>
      <w:r w:rsidRPr="00B2698D">
        <w:rPr>
          <w:spacing w:val="-5"/>
          <w:sz w:val="18"/>
          <w:szCs w:val="18"/>
          <w:lang w:val="es-ES_tradnl"/>
        </w:rPr>
        <w:t xml:space="preserve"> </w:t>
      </w:r>
      <w:r w:rsidRPr="00B2698D">
        <w:rPr>
          <w:sz w:val="18"/>
          <w:szCs w:val="18"/>
          <w:lang w:val="es-ES_tradnl"/>
        </w:rPr>
        <w:t>línea</w:t>
      </w:r>
      <w:r w:rsidRPr="00B2698D">
        <w:rPr>
          <w:spacing w:val="-5"/>
          <w:sz w:val="18"/>
          <w:szCs w:val="18"/>
          <w:lang w:val="es-ES_tradnl"/>
        </w:rPr>
        <w:t xml:space="preserve"> </w:t>
      </w:r>
      <w:r w:rsidRPr="00B2698D">
        <w:rPr>
          <w:sz w:val="18"/>
          <w:szCs w:val="18"/>
          <w:lang w:val="es-ES_tradnl"/>
        </w:rPr>
        <w:t>de</w:t>
      </w:r>
      <w:r w:rsidRPr="00B2698D">
        <w:rPr>
          <w:spacing w:val="-5"/>
          <w:sz w:val="18"/>
          <w:szCs w:val="18"/>
          <w:lang w:val="es-ES_tradnl"/>
        </w:rPr>
        <w:t xml:space="preserve"> </w:t>
      </w:r>
      <w:r w:rsidRPr="00B2698D">
        <w:rPr>
          <w:sz w:val="18"/>
          <w:szCs w:val="18"/>
          <w:lang w:val="es-ES_tradnl"/>
        </w:rPr>
        <w:t>la</w:t>
      </w:r>
      <w:r w:rsidRPr="00B2698D">
        <w:rPr>
          <w:spacing w:val="-5"/>
          <w:sz w:val="18"/>
          <w:szCs w:val="18"/>
          <w:lang w:val="es-ES_tradnl"/>
        </w:rPr>
        <w:t xml:space="preserve"> </w:t>
      </w:r>
      <w:r w:rsidRPr="00B2698D">
        <w:rPr>
          <w:sz w:val="18"/>
          <w:szCs w:val="18"/>
          <w:lang w:val="es-ES_tradnl"/>
        </w:rPr>
        <w:t>oposición</w:t>
      </w:r>
      <w:r w:rsidRPr="00B2698D">
        <w:rPr>
          <w:spacing w:val="-5"/>
          <w:sz w:val="18"/>
          <w:szCs w:val="18"/>
          <w:lang w:val="es-ES_tradnl"/>
        </w:rPr>
        <w:t xml:space="preserve"> </w:t>
      </w:r>
      <w:r w:rsidRPr="00B2698D">
        <w:rPr>
          <w:sz w:val="18"/>
          <w:szCs w:val="18"/>
          <w:lang w:val="es-ES_tradnl"/>
        </w:rPr>
        <w:t>disidente</w:t>
      </w:r>
      <w:r w:rsidRPr="00B2698D">
        <w:rPr>
          <w:spacing w:val="-5"/>
          <w:sz w:val="18"/>
          <w:szCs w:val="18"/>
          <w:lang w:val="es-ES_tradnl"/>
        </w:rPr>
        <w:t xml:space="preserve"> </w:t>
      </w:r>
      <w:r w:rsidRPr="00B2698D">
        <w:rPr>
          <w:sz w:val="18"/>
          <w:szCs w:val="18"/>
          <w:lang w:val="es-ES_tradnl"/>
        </w:rPr>
        <w:t>contra</w:t>
      </w:r>
      <w:r w:rsidRPr="00B2698D">
        <w:rPr>
          <w:spacing w:val="-5"/>
          <w:sz w:val="18"/>
          <w:szCs w:val="18"/>
          <w:lang w:val="es-ES_tradnl"/>
        </w:rPr>
        <w:t xml:space="preserve"> </w:t>
      </w:r>
      <w:r w:rsidRPr="00B2698D">
        <w:rPr>
          <w:sz w:val="18"/>
          <w:szCs w:val="18"/>
          <w:lang w:val="es-ES_tradnl"/>
        </w:rPr>
        <w:t>el</w:t>
      </w:r>
      <w:r w:rsidRPr="00B2698D">
        <w:rPr>
          <w:spacing w:val="-5"/>
          <w:sz w:val="18"/>
          <w:szCs w:val="18"/>
          <w:lang w:val="es-ES_tradnl"/>
        </w:rPr>
        <w:t xml:space="preserve"> </w:t>
      </w:r>
      <w:r w:rsidRPr="00B2698D">
        <w:rPr>
          <w:sz w:val="18"/>
          <w:szCs w:val="18"/>
          <w:lang w:val="es-ES_tradnl"/>
        </w:rPr>
        <w:t>régimen</w:t>
      </w:r>
      <w:r w:rsidRPr="00B2698D">
        <w:rPr>
          <w:spacing w:val="-5"/>
          <w:sz w:val="18"/>
          <w:szCs w:val="18"/>
          <w:lang w:val="es-ES_tradnl"/>
        </w:rPr>
        <w:t xml:space="preserve"> </w:t>
      </w:r>
      <w:r w:rsidRPr="00B2698D">
        <w:rPr>
          <w:sz w:val="18"/>
          <w:szCs w:val="18"/>
          <w:lang w:val="es-ES_tradnl"/>
        </w:rPr>
        <w:t>cubano.</w:t>
      </w:r>
      <w:r w:rsidRPr="00B2698D">
        <w:rPr>
          <w:spacing w:val="-11"/>
          <w:sz w:val="18"/>
          <w:szCs w:val="18"/>
          <w:lang w:val="es-ES_tradnl"/>
        </w:rPr>
        <w:t xml:space="preserve"> Esta situación</w:t>
      </w:r>
      <w:r w:rsidR="0021346B" w:rsidRPr="00B2698D">
        <w:rPr>
          <w:spacing w:val="-11"/>
          <w:sz w:val="18"/>
          <w:szCs w:val="18"/>
          <w:lang w:val="es-ES_tradnl"/>
        </w:rPr>
        <w:t xml:space="preserve"> generó que el </w:t>
      </w:r>
      <w:r w:rsidRPr="00B2698D">
        <w:rPr>
          <w:sz w:val="18"/>
          <w:szCs w:val="18"/>
          <w:lang w:val="es-ES_tradnl"/>
        </w:rPr>
        <w:t>señor</w:t>
      </w:r>
      <w:r w:rsidRPr="00B2698D">
        <w:rPr>
          <w:spacing w:val="22"/>
          <w:sz w:val="18"/>
          <w:szCs w:val="18"/>
          <w:lang w:val="es-ES_tradnl"/>
        </w:rPr>
        <w:t xml:space="preserve"> </w:t>
      </w:r>
      <w:proofErr w:type="spellStart"/>
      <w:r w:rsidRPr="00B2698D">
        <w:rPr>
          <w:sz w:val="18"/>
          <w:szCs w:val="18"/>
          <w:lang w:val="es-ES_tradnl"/>
        </w:rPr>
        <w:t>Payá</w:t>
      </w:r>
      <w:proofErr w:type="spellEnd"/>
      <w:r w:rsidRPr="00B2698D">
        <w:rPr>
          <w:spacing w:val="22"/>
          <w:sz w:val="18"/>
          <w:szCs w:val="18"/>
          <w:lang w:val="es-ES_tradnl"/>
        </w:rPr>
        <w:t xml:space="preserve"> </w:t>
      </w:r>
      <w:r w:rsidR="0021346B" w:rsidRPr="00B2698D">
        <w:rPr>
          <w:sz w:val="18"/>
          <w:szCs w:val="18"/>
          <w:lang w:val="es-ES_tradnl"/>
        </w:rPr>
        <w:t>sea</w:t>
      </w:r>
      <w:r w:rsidRPr="00B2698D">
        <w:rPr>
          <w:spacing w:val="21"/>
          <w:sz w:val="18"/>
          <w:szCs w:val="18"/>
          <w:lang w:val="es-ES_tradnl"/>
        </w:rPr>
        <w:t xml:space="preserve"> </w:t>
      </w:r>
      <w:r w:rsidRPr="00B2698D">
        <w:rPr>
          <w:sz w:val="18"/>
          <w:szCs w:val="18"/>
          <w:lang w:val="es-ES_tradnl"/>
        </w:rPr>
        <w:t>hostigado</w:t>
      </w:r>
      <w:r w:rsidR="0021346B" w:rsidRPr="00B2698D">
        <w:rPr>
          <w:sz w:val="18"/>
          <w:szCs w:val="18"/>
          <w:lang w:val="es-ES_tradnl"/>
        </w:rPr>
        <w:t xml:space="preserve"> y</w:t>
      </w:r>
      <w:r w:rsidRPr="00B2698D">
        <w:rPr>
          <w:spacing w:val="23"/>
          <w:sz w:val="18"/>
          <w:szCs w:val="18"/>
          <w:lang w:val="es-ES_tradnl"/>
        </w:rPr>
        <w:t xml:space="preserve"> </w:t>
      </w:r>
      <w:r w:rsidRPr="00B2698D">
        <w:rPr>
          <w:sz w:val="18"/>
          <w:szCs w:val="18"/>
          <w:lang w:val="es-ES_tradnl"/>
        </w:rPr>
        <w:t>constantemente</w:t>
      </w:r>
      <w:r w:rsidRPr="00B2698D">
        <w:rPr>
          <w:spacing w:val="21"/>
          <w:sz w:val="18"/>
          <w:szCs w:val="18"/>
          <w:lang w:val="es-ES_tradnl"/>
        </w:rPr>
        <w:t xml:space="preserve"> </w:t>
      </w:r>
      <w:r w:rsidRPr="00B2698D">
        <w:rPr>
          <w:sz w:val="18"/>
          <w:szCs w:val="18"/>
          <w:lang w:val="es-ES_tradnl"/>
        </w:rPr>
        <w:t>vigilado</w:t>
      </w:r>
      <w:r w:rsidRPr="00B2698D">
        <w:rPr>
          <w:spacing w:val="23"/>
          <w:sz w:val="18"/>
          <w:szCs w:val="18"/>
          <w:lang w:val="es-ES_tradnl"/>
        </w:rPr>
        <w:t xml:space="preserve"> </w:t>
      </w:r>
      <w:r w:rsidRPr="00B2698D">
        <w:rPr>
          <w:sz w:val="18"/>
          <w:szCs w:val="18"/>
          <w:lang w:val="es-ES_tradnl"/>
        </w:rPr>
        <w:t>al</w:t>
      </w:r>
      <w:r w:rsidRPr="00B2698D">
        <w:rPr>
          <w:spacing w:val="22"/>
          <w:sz w:val="18"/>
          <w:szCs w:val="18"/>
          <w:lang w:val="es-ES_tradnl"/>
        </w:rPr>
        <w:t xml:space="preserve"> </w:t>
      </w:r>
      <w:r w:rsidRPr="00B2698D">
        <w:rPr>
          <w:sz w:val="18"/>
          <w:szCs w:val="18"/>
          <w:lang w:val="es-ES_tradnl"/>
        </w:rPr>
        <w:t>igual</w:t>
      </w:r>
      <w:r w:rsidRPr="00B2698D">
        <w:rPr>
          <w:spacing w:val="22"/>
          <w:sz w:val="18"/>
          <w:szCs w:val="18"/>
          <w:lang w:val="es-ES_tradnl"/>
        </w:rPr>
        <w:t xml:space="preserve"> </w:t>
      </w:r>
      <w:r w:rsidRPr="00B2698D">
        <w:rPr>
          <w:sz w:val="18"/>
          <w:szCs w:val="18"/>
          <w:lang w:val="es-ES_tradnl"/>
        </w:rPr>
        <w:t>que</w:t>
      </w:r>
      <w:r w:rsidRPr="00B2698D">
        <w:rPr>
          <w:spacing w:val="22"/>
          <w:sz w:val="18"/>
          <w:szCs w:val="18"/>
          <w:lang w:val="es-ES_tradnl"/>
        </w:rPr>
        <w:t xml:space="preserve"> </w:t>
      </w:r>
      <w:r w:rsidRPr="00B2698D">
        <w:rPr>
          <w:sz w:val="18"/>
          <w:szCs w:val="18"/>
          <w:lang w:val="es-ES_tradnl"/>
        </w:rPr>
        <w:t>su</w:t>
      </w:r>
      <w:r w:rsidRPr="00B2698D">
        <w:rPr>
          <w:spacing w:val="22"/>
          <w:sz w:val="18"/>
          <w:szCs w:val="18"/>
          <w:lang w:val="es-ES_tradnl"/>
        </w:rPr>
        <w:t xml:space="preserve"> </w:t>
      </w:r>
      <w:r w:rsidRPr="00B2698D">
        <w:rPr>
          <w:sz w:val="18"/>
          <w:szCs w:val="18"/>
          <w:lang w:val="es-ES_tradnl"/>
        </w:rPr>
        <w:t>familia</w:t>
      </w:r>
      <w:r w:rsidR="00F470AD" w:rsidRPr="00B2698D">
        <w:rPr>
          <w:rStyle w:val="Refdenotaalpie"/>
          <w:sz w:val="18"/>
          <w:szCs w:val="18"/>
          <w:lang w:val="es-ES_tradnl"/>
        </w:rPr>
        <w:footnoteReference w:id="27"/>
      </w:r>
      <w:r w:rsidRPr="00B2698D">
        <w:rPr>
          <w:sz w:val="18"/>
          <w:szCs w:val="18"/>
          <w:lang w:val="es-ES_tradnl"/>
        </w:rPr>
        <w:t xml:space="preserve">. </w:t>
      </w:r>
      <w:r w:rsidR="0021346B" w:rsidRPr="00B2698D">
        <w:rPr>
          <w:sz w:val="18"/>
          <w:szCs w:val="18"/>
          <w:lang w:val="es-ES_tradnl"/>
        </w:rPr>
        <w:t xml:space="preserve">Se registraron </w:t>
      </w:r>
      <w:r w:rsidRPr="00B2698D">
        <w:rPr>
          <w:sz w:val="18"/>
          <w:szCs w:val="18"/>
          <w:lang w:val="es-ES_tradnl"/>
        </w:rPr>
        <w:t>atentados contra su vivienda,</w:t>
      </w:r>
      <w:r w:rsidRPr="00B2698D">
        <w:rPr>
          <w:spacing w:val="1"/>
          <w:sz w:val="18"/>
          <w:szCs w:val="18"/>
          <w:lang w:val="es-ES_tradnl"/>
        </w:rPr>
        <w:t xml:space="preserve"> </w:t>
      </w:r>
      <w:r w:rsidRPr="00B2698D">
        <w:rPr>
          <w:sz w:val="18"/>
          <w:szCs w:val="18"/>
          <w:lang w:val="es-ES_tradnl"/>
        </w:rPr>
        <w:t>recurrentemente en la</w:t>
      </w:r>
      <w:r w:rsidRPr="00B2698D">
        <w:rPr>
          <w:spacing w:val="-2"/>
          <w:sz w:val="18"/>
          <w:szCs w:val="18"/>
          <w:lang w:val="es-ES_tradnl"/>
        </w:rPr>
        <w:t xml:space="preserve"> </w:t>
      </w:r>
      <w:r w:rsidRPr="00B2698D">
        <w:rPr>
          <w:sz w:val="18"/>
          <w:szCs w:val="18"/>
          <w:lang w:val="es-ES_tradnl"/>
        </w:rPr>
        <w:t>noche</w:t>
      </w:r>
      <w:r w:rsidRPr="00B2698D">
        <w:rPr>
          <w:spacing w:val="-2"/>
          <w:sz w:val="18"/>
          <w:szCs w:val="18"/>
          <w:lang w:val="es-ES_tradnl"/>
        </w:rPr>
        <w:t xml:space="preserve"> </w:t>
      </w:r>
      <w:r w:rsidRPr="00B2698D">
        <w:rPr>
          <w:sz w:val="18"/>
          <w:szCs w:val="18"/>
          <w:lang w:val="es-ES_tradnl"/>
        </w:rPr>
        <w:t>por</w:t>
      </w:r>
      <w:r w:rsidRPr="00B2698D">
        <w:rPr>
          <w:spacing w:val="-1"/>
          <w:sz w:val="18"/>
          <w:szCs w:val="18"/>
          <w:lang w:val="es-ES_tradnl"/>
        </w:rPr>
        <w:t xml:space="preserve"> </w:t>
      </w:r>
      <w:r w:rsidRPr="00B2698D">
        <w:rPr>
          <w:sz w:val="18"/>
          <w:szCs w:val="18"/>
          <w:lang w:val="es-ES_tradnl"/>
        </w:rPr>
        <w:t>personas</w:t>
      </w:r>
      <w:r w:rsidRPr="00B2698D">
        <w:rPr>
          <w:spacing w:val="-1"/>
          <w:sz w:val="18"/>
          <w:szCs w:val="18"/>
          <w:lang w:val="es-ES_tradnl"/>
        </w:rPr>
        <w:t xml:space="preserve"> </w:t>
      </w:r>
      <w:r w:rsidRPr="00B2698D">
        <w:rPr>
          <w:sz w:val="18"/>
          <w:szCs w:val="18"/>
          <w:lang w:val="es-ES_tradnl"/>
        </w:rPr>
        <w:t>o</w:t>
      </w:r>
      <w:r w:rsidRPr="00B2698D">
        <w:rPr>
          <w:spacing w:val="-1"/>
          <w:sz w:val="18"/>
          <w:szCs w:val="18"/>
          <w:lang w:val="es-ES_tradnl"/>
        </w:rPr>
        <w:t xml:space="preserve"> </w:t>
      </w:r>
      <w:r w:rsidRPr="00B2698D">
        <w:rPr>
          <w:sz w:val="18"/>
          <w:szCs w:val="18"/>
          <w:lang w:val="es-ES_tradnl"/>
        </w:rPr>
        <w:t>grupos</w:t>
      </w:r>
      <w:r w:rsidRPr="00B2698D">
        <w:rPr>
          <w:spacing w:val="-1"/>
          <w:sz w:val="18"/>
          <w:szCs w:val="18"/>
          <w:lang w:val="es-ES_tradnl"/>
        </w:rPr>
        <w:t xml:space="preserve"> </w:t>
      </w:r>
      <w:r w:rsidRPr="00B2698D">
        <w:rPr>
          <w:sz w:val="18"/>
          <w:szCs w:val="18"/>
          <w:lang w:val="es-ES_tradnl"/>
        </w:rPr>
        <w:t>organizados</w:t>
      </w:r>
      <w:r w:rsidRPr="00B2698D">
        <w:rPr>
          <w:spacing w:val="-1"/>
          <w:sz w:val="18"/>
          <w:szCs w:val="18"/>
          <w:lang w:val="es-ES_tradnl"/>
        </w:rPr>
        <w:t xml:space="preserve"> </w:t>
      </w:r>
      <w:r w:rsidRPr="00B2698D">
        <w:rPr>
          <w:sz w:val="18"/>
          <w:szCs w:val="18"/>
          <w:lang w:val="es-ES_tradnl"/>
        </w:rPr>
        <w:t>por</w:t>
      </w:r>
      <w:r w:rsidRPr="00B2698D">
        <w:rPr>
          <w:spacing w:val="-1"/>
          <w:sz w:val="18"/>
          <w:szCs w:val="18"/>
          <w:lang w:val="es-ES_tradnl"/>
        </w:rPr>
        <w:t xml:space="preserve"> </w:t>
      </w:r>
      <w:r w:rsidRPr="00B2698D">
        <w:rPr>
          <w:sz w:val="18"/>
          <w:szCs w:val="18"/>
          <w:lang w:val="es-ES_tradnl"/>
        </w:rPr>
        <w:t>la</w:t>
      </w:r>
      <w:r w:rsidRPr="00B2698D">
        <w:rPr>
          <w:spacing w:val="-2"/>
          <w:sz w:val="18"/>
          <w:szCs w:val="18"/>
          <w:lang w:val="es-ES_tradnl"/>
        </w:rPr>
        <w:t xml:space="preserve"> </w:t>
      </w:r>
      <w:r w:rsidRPr="00B2698D">
        <w:rPr>
          <w:sz w:val="18"/>
          <w:szCs w:val="18"/>
          <w:lang w:val="es-ES_tradnl"/>
        </w:rPr>
        <w:t>seguridad</w:t>
      </w:r>
      <w:r w:rsidRPr="00B2698D">
        <w:rPr>
          <w:spacing w:val="-1"/>
          <w:sz w:val="18"/>
          <w:szCs w:val="18"/>
          <w:lang w:val="es-ES_tradnl"/>
        </w:rPr>
        <w:t xml:space="preserve"> </w:t>
      </w:r>
      <w:r w:rsidRPr="00B2698D">
        <w:rPr>
          <w:sz w:val="18"/>
          <w:szCs w:val="18"/>
          <w:lang w:val="es-ES_tradnl"/>
        </w:rPr>
        <w:t>del</w:t>
      </w:r>
      <w:r w:rsidRPr="00B2698D">
        <w:rPr>
          <w:spacing w:val="-1"/>
          <w:sz w:val="18"/>
          <w:szCs w:val="18"/>
          <w:lang w:val="es-ES_tradnl"/>
        </w:rPr>
        <w:t xml:space="preserve"> </w:t>
      </w:r>
      <w:r w:rsidRPr="00B2698D">
        <w:rPr>
          <w:sz w:val="18"/>
          <w:szCs w:val="18"/>
          <w:lang w:val="es-ES_tradnl"/>
        </w:rPr>
        <w:t>Estado</w:t>
      </w:r>
      <w:r w:rsidRPr="00B2698D">
        <w:rPr>
          <w:rStyle w:val="Refdenotaalpie"/>
          <w:sz w:val="18"/>
          <w:szCs w:val="18"/>
          <w:lang w:val="es-ES_tradnl"/>
        </w:rPr>
        <w:footnoteReference w:id="28"/>
      </w:r>
      <w:r w:rsidRPr="00B2698D">
        <w:rPr>
          <w:sz w:val="18"/>
          <w:szCs w:val="18"/>
          <w:lang w:val="es-ES_tradnl"/>
        </w:rPr>
        <w:t>.</w:t>
      </w:r>
    </w:p>
    <w:p w14:paraId="53783013" w14:textId="4CCA1D68" w:rsidR="00F769CD" w:rsidRPr="00B2698D" w:rsidRDefault="008B1B56" w:rsidP="005A0F6B">
      <w:pPr>
        <w:pStyle w:val="Prrafodelista"/>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suppressAutoHyphens/>
        <w:ind w:left="360" w:right="360" w:firstLine="0"/>
        <w:jc w:val="both"/>
        <w:rPr>
          <w:sz w:val="18"/>
          <w:szCs w:val="18"/>
          <w:lang w:val="es-ES_tradnl"/>
        </w:rPr>
      </w:pPr>
      <w:r w:rsidRPr="00B2698D">
        <w:rPr>
          <w:sz w:val="18"/>
          <w:szCs w:val="18"/>
          <w:lang w:val="es-ES_tradnl"/>
        </w:rPr>
        <w:t>Entre</w:t>
      </w:r>
      <w:r w:rsidRPr="00B2698D">
        <w:rPr>
          <w:spacing w:val="-4"/>
          <w:sz w:val="18"/>
          <w:szCs w:val="18"/>
          <w:lang w:val="es-ES_tradnl"/>
        </w:rPr>
        <w:t xml:space="preserve"> </w:t>
      </w:r>
      <w:r w:rsidRPr="00B2698D">
        <w:rPr>
          <w:sz w:val="18"/>
          <w:szCs w:val="18"/>
          <w:lang w:val="es-ES_tradnl"/>
        </w:rPr>
        <w:t>el</w:t>
      </w:r>
      <w:r w:rsidRPr="00B2698D">
        <w:rPr>
          <w:spacing w:val="-3"/>
          <w:sz w:val="18"/>
          <w:szCs w:val="18"/>
          <w:lang w:val="es-ES_tradnl"/>
        </w:rPr>
        <w:t xml:space="preserve"> </w:t>
      </w:r>
      <w:r w:rsidRPr="00B2698D">
        <w:rPr>
          <w:sz w:val="18"/>
          <w:szCs w:val="18"/>
          <w:lang w:val="es-ES_tradnl"/>
        </w:rPr>
        <w:t>18</w:t>
      </w:r>
      <w:r w:rsidRPr="00B2698D">
        <w:rPr>
          <w:spacing w:val="-3"/>
          <w:sz w:val="18"/>
          <w:szCs w:val="18"/>
          <w:lang w:val="es-ES_tradnl"/>
        </w:rPr>
        <w:t xml:space="preserve"> </w:t>
      </w:r>
      <w:r w:rsidRPr="00B2698D">
        <w:rPr>
          <w:sz w:val="18"/>
          <w:szCs w:val="18"/>
          <w:lang w:val="es-ES_tradnl"/>
        </w:rPr>
        <w:t>y</w:t>
      </w:r>
      <w:r w:rsidRPr="00B2698D">
        <w:rPr>
          <w:spacing w:val="-3"/>
          <w:sz w:val="18"/>
          <w:szCs w:val="18"/>
          <w:lang w:val="es-ES_tradnl"/>
        </w:rPr>
        <w:t xml:space="preserve"> </w:t>
      </w:r>
      <w:r w:rsidRPr="00B2698D">
        <w:rPr>
          <w:sz w:val="18"/>
          <w:szCs w:val="18"/>
          <w:lang w:val="es-ES_tradnl"/>
        </w:rPr>
        <w:t>21 de marzo de 2003, el gobierno cubano encarceló y sometió a juicios sumarios aproximadamente a 75 disidentes, gran parte de ellos eran promotores</w:t>
      </w:r>
      <w:r w:rsidRPr="00B2698D">
        <w:rPr>
          <w:spacing w:val="1"/>
          <w:sz w:val="18"/>
          <w:szCs w:val="18"/>
          <w:lang w:val="es-ES_tradnl"/>
        </w:rPr>
        <w:t xml:space="preserve"> </w:t>
      </w:r>
      <w:r w:rsidRPr="00B2698D">
        <w:rPr>
          <w:sz w:val="18"/>
          <w:szCs w:val="18"/>
          <w:lang w:val="es-ES_tradnl"/>
        </w:rPr>
        <w:t>del</w:t>
      </w:r>
      <w:r w:rsidRPr="00B2698D">
        <w:rPr>
          <w:spacing w:val="-7"/>
          <w:sz w:val="18"/>
          <w:szCs w:val="18"/>
          <w:lang w:val="es-ES_tradnl"/>
        </w:rPr>
        <w:t xml:space="preserve"> </w:t>
      </w:r>
      <w:r w:rsidRPr="00B2698D">
        <w:rPr>
          <w:sz w:val="18"/>
          <w:szCs w:val="18"/>
          <w:lang w:val="es-ES_tradnl"/>
        </w:rPr>
        <w:t>Proyecto</w:t>
      </w:r>
      <w:r w:rsidRPr="00B2698D">
        <w:rPr>
          <w:spacing w:val="-6"/>
          <w:sz w:val="18"/>
          <w:szCs w:val="18"/>
          <w:lang w:val="es-ES_tradnl"/>
        </w:rPr>
        <w:t xml:space="preserve"> </w:t>
      </w:r>
      <w:r w:rsidRPr="00B2698D">
        <w:rPr>
          <w:sz w:val="18"/>
          <w:szCs w:val="18"/>
          <w:lang w:val="es-ES_tradnl"/>
        </w:rPr>
        <w:t>Varela</w:t>
      </w:r>
      <w:r w:rsidRPr="00B2698D">
        <w:rPr>
          <w:rStyle w:val="Refdenotaalpie"/>
          <w:sz w:val="18"/>
          <w:szCs w:val="18"/>
          <w:lang w:val="es-ES_tradnl"/>
        </w:rPr>
        <w:footnoteReference w:id="29"/>
      </w:r>
      <w:r w:rsidRPr="00B2698D">
        <w:rPr>
          <w:sz w:val="18"/>
          <w:szCs w:val="18"/>
          <w:lang w:val="es-ES_tradnl"/>
        </w:rPr>
        <w:t>.</w:t>
      </w:r>
      <w:r w:rsidRPr="00B2698D">
        <w:rPr>
          <w:spacing w:val="-6"/>
          <w:sz w:val="18"/>
          <w:szCs w:val="18"/>
          <w:lang w:val="es-ES_tradnl"/>
        </w:rPr>
        <w:t xml:space="preserve"> </w:t>
      </w:r>
      <w:r w:rsidRPr="00B2698D">
        <w:rPr>
          <w:sz w:val="18"/>
          <w:szCs w:val="18"/>
          <w:lang w:val="es-ES_tradnl"/>
        </w:rPr>
        <w:t xml:space="preserve">Oswaldo </w:t>
      </w:r>
      <w:proofErr w:type="spellStart"/>
      <w:r w:rsidRPr="00B2698D">
        <w:rPr>
          <w:sz w:val="18"/>
          <w:szCs w:val="18"/>
          <w:lang w:val="es-ES_tradnl"/>
        </w:rPr>
        <w:t>Payá</w:t>
      </w:r>
      <w:proofErr w:type="spellEnd"/>
      <w:r w:rsidRPr="00B2698D">
        <w:rPr>
          <w:sz w:val="18"/>
          <w:szCs w:val="18"/>
          <w:lang w:val="es-ES_tradnl"/>
        </w:rPr>
        <w:t xml:space="preserve"> llegó a</w:t>
      </w:r>
      <w:r w:rsidRPr="00B2698D">
        <w:rPr>
          <w:spacing w:val="1"/>
          <w:sz w:val="18"/>
          <w:szCs w:val="18"/>
          <w:lang w:val="es-ES_tradnl"/>
        </w:rPr>
        <w:t xml:space="preserve"> </w:t>
      </w:r>
      <w:r w:rsidRPr="00B2698D">
        <w:rPr>
          <w:sz w:val="18"/>
          <w:szCs w:val="18"/>
          <w:lang w:val="es-ES_tradnl"/>
        </w:rPr>
        <w:t>ser reconocido como líder del movimiento por la democracia en Cuba por su labor en el Proyecto Varela</w:t>
      </w:r>
      <w:r w:rsidR="00314370" w:rsidRPr="00B2698D">
        <w:rPr>
          <w:rStyle w:val="Refdenotaalpie"/>
          <w:sz w:val="18"/>
          <w:szCs w:val="18"/>
          <w:lang w:val="es-ES_tradnl"/>
        </w:rPr>
        <w:footnoteReference w:id="30"/>
      </w:r>
      <w:r w:rsidRPr="00B2698D">
        <w:rPr>
          <w:sz w:val="18"/>
          <w:szCs w:val="18"/>
          <w:lang w:val="es-ES_tradnl"/>
        </w:rPr>
        <w:t>. Consecuentemente, aumentaron la vigilancia,</w:t>
      </w:r>
      <w:r w:rsidRPr="00B2698D">
        <w:rPr>
          <w:spacing w:val="1"/>
          <w:sz w:val="18"/>
          <w:szCs w:val="18"/>
          <w:lang w:val="es-ES_tradnl"/>
        </w:rPr>
        <w:t xml:space="preserve"> </w:t>
      </w:r>
      <w:r w:rsidRPr="00B2698D">
        <w:rPr>
          <w:sz w:val="18"/>
          <w:szCs w:val="18"/>
          <w:lang w:val="es-ES_tradnl"/>
        </w:rPr>
        <w:t>las detenciones periódicas de Oswaldo e integrantes del MCL y las amenazas de muerte en su contra por parte de la</w:t>
      </w:r>
      <w:r w:rsidRPr="00B2698D">
        <w:rPr>
          <w:spacing w:val="1"/>
          <w:sz w:val="18"/>
          <w:szCs w:val="18"/>
          <w:lang w:val="es-ES_tradnl"/>
        </w:rPr>
        <w:t xml:space="preserve"> </w:t>
      </w:r>
      <w:r w:rsidRPr="00B2698D">
        <w:rPr>
          <w:sz w:val="18"/>
          <w:szCs w:val="18"/>
          <w:lang w:val="es-ES_tradnl"/>
        </w:rPr>
        <w:t>Seguridad</w:t>
      </w:r>
      <w:r w:rsidRPr="00B2698D">
        <w:rPr>
          <w:spacing w:val="-1"/>
          <w:sz w:val="18"/>
          <w:szCs w:val="18"/>
          <w:lang w:val="es-ES_tradnl"/>
        </w:rPr>
        <w:t xml:space="preserve"> </w:t>
      </w:r>
      <w:r w:rsidRPr="00B2698D">
        <w:rPr>
          <w:sz w:val="18"/>
          <w:szCs w:val="18"/>
          <w:lang w:val="es-ES_tradnl"/>
        </w:rPr>
        <w:t xml:space="preserve">del Estado. </w:t>
      </w:r>
      <w:proofErr w:type="gramStart"/>
      <w:r w:rsidRPr="00B2698D">
        <w:rPr>
          <w:sz w:val="18"/>
          <w:szCs w:val="18"/>
          <w:lang w:val="es-ES_tradnl"/>
        </w:rPr>
        <w:t xml:space="preserve">En razón </w:t>
      </w:r>
      <w:r w:rsidR="001138FC" w:rsidRPr="00B2698D">
        <w:rPr>
          <w:sz w:val="18"/>
          <w:szCs w:val="18"/>
          <w:lang w:val="es-ES_tradnl"/>
        </w:rPr>
        <w:t>d</w:t>
      </w:r>
      <w:r w:rsidRPr="00B2698D">
        <w:rPr>
          <w:sz w:val="18"/>
          <w:szCs w:val="18"/>
          <w:lang w:val="es-ES_tradnl"/>
        </w:rPr>
        <w:t>e</w:t>
      </w:r>
      <w:proofErr w:type="gramEnd"/>
      <w:r w:rsidRPr="00B2698D">
        <w:rPr>
          <w:sz w:val="18"/>
          <w:szCs w:val="18"/>
          <w:lang w:val="es-ES_tradnl"/>
        </w:rPr>
        <w:t xml:space="preserve"> su labor, varios integrantes del MCL y otros opositores políticos </w:t>
      </w:r>
      <w:r w:rsidRPr="00B2698D">
        <w:rPr>
          <w:rFonts w:eastAsia="Times New Roman"/>
          <w:sz w:val="18"/>
          <w:szCs w:val="18"/>
          <w:bdr w:val="none" w:sz="0" w:space="0" w:color="auto"/>
          <w:shd w:val="clear" w:color="auto" w:fill="FFFFFF"/>
          <w:lang w:val="es-ES_tradnl" w:eastAsia="es-ES_tradnl"/>
        </w:rPr>
        <w:t>fueron víctimas de detenciones arbitrarias, confiscaciones de documentos y objetos personales, prohibición de la salida temporal del país, por parte de las autoridades cubanas</w:t>
      </w:r>
      <w:r w:rsidR="00F769CD" w:rsidRPr="00B2698D">
        <w:rPr>
          <w:rStyle w:val="Refdenotaalpie"/>
          <w:sz w:val="18"/>
          <w:szCs w:val="18"/>
          <w:lang w:val="es-ES_tradnl"/>
        </w:rPr>
        <w:footnoteReference w:id="31"/>
      </w:r>
      <w:r w:rsidR="00BA0CB9" w:rsidRPr="00B2698D">
        <w:rPr>
          <w:rFonts w:eastAsia="Times New Roman"/>
          <w:sz w:val="18"/>
          <w:szCs w:val="18"/>
          <w:bdr w:val="none" w:sz="0" w:space="0" w:color="auto"/>
          <w:shd w:val="clear" w:color="auto" w:fill="FFFFFF"/>
          <w:lang w:val="es-ES_tradnl" w:eastAsia="es-ES_tradnl"/>
        </w:rPr>
        <w:t>.</w:t>
      </w:r>
    </w:p>
    <w:p w14:paraId="08B219E8" w14:textId="1380E822" w:rsidR="00F769CD" w:rsidRPr="00B2698D" w:rsidRDefault="008B1B56" w:rsidP="005A0F6B">
      <w:pPr>
        <w:pStyle w:val="Prrafodelista"/>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suppressAutoHyphens/>
        <w:ind w:left="360" w:right="360" w:firstLine="0"/>
        <w:jc w:val="both"/>
        <w:rPr>
          <w:sz w:val="18"/>
          <w:szCs w:val="18"/>
          <w:lang w:val="es-ES_tradnl"/>
        </w:rPr>
      </w:pPr>
      <w:r w:rsidRPr="00B2698D">
        <w:rPr>
          <w:sz w:val="18"/>
          <w:szCs w:val="18"/>
          <w:lang w:val="es-ES_tradnl"/>
        </w:rPr>
        <w:t xml:space="preserve">Según </w:t>
      </w:r>
      <w:r w:rsidR="00F769CD" w:rsidRPr="00B2698D">
        <w:rPr>
          <w:sz w:val="18"/>
          <w:szCs w:val="18"/>
          <w:lang w:val="es-ES_tradnl"/>
        </w:rPr>
        <w:t>la parte peticionaria</w:t>
      </w:r>
      <w:r w:rsidRPr="00B2698D">
        <w:rPr>
          <w:sz w:val="18"/>
          <w:szCs w:val="18"/>
          <w:lang w:val="es-ES_tradnl"/>
        </w:rPr>
        <w:t>, las autoridades cubanas</w:t>
      </w:r>
      <w:r w:rsidRPr="00B2698D">
        <w:rPr>
          <w:spacing w:val="1"/>
          <w:sz w:val="18"/>
          <w:szCs w:val="18"/>
          <w:lang w:val="es-ES_tradnl"/>
        </w:rPr>
        <w:t xml:space="preserve"> </w:t>
      </w:r>
      <w:r w:rsidRPr="00B2698D">
        <w:rPr>
          <w:sz w:val="18"/>
          <w:szCs w:val="18"/>
          <w:lang w:val="es-ES_tradnl"/>
        </w:rPr>
        <w:t>mantenían</w:t>
      </w:r>
      <w:r w:rsidRPr="00B2698D">
        <w:rPr>
          <w:spacing w:val="-8"/>
          <w:sz w:val="18"/>
          <w:szCs w:val="18"/>
          <w:lang w:val="es-ES_tradnl"/>
        </w:rPr>
        <w:t xml:space="preserve"> </w:t>
      </w:r>
      <w:r w:rsidRPr="00B2698D">
        <w:rPr>
          <w:sz w:val="18"/>
          <w:szCs w:val="18"/>
          <w:lang w:val="es-ES_tradnl"/>
        </w:rPr>
        <w:t>al</w:t>
      </w:r>
      <w:r w:rsidRPr="00B2698D">
        <w:rPr>
          <w:spacing w:val="-8"/>
          <w:sz w:val="18"/>
          <w:szCs w:val="18"/>
          <w:lang w:val="es-ES_tradnl"/>
        </w:rPr>
        <w:t xml:space="preserve"> </w:t>
      </w:r>
      <w:r w:rsidRPr="00B2698D">
        <w:rPr>
          <w:sz w:val="18"/>
          <w:szCs w:val="18"/>
          <w:lang w:val="es-ES_tradnl"/>
        </w:rPr>
        <w:t>señor</w:t>
      </w:r>
      <w:r w:rsidRPr="00B2698D">
        <w:rPr>
          <w:spacing w:val="-8"/>
          <w:sz w:val="18"/>
          <w:szCs w:val="18"/>
          <w:lang w:val="es-ES_tradnl"/>
        </w:rPr>
        <w:t xml:space="preserve"> </w:t>
      </w:r>
      <w:proofErr w:type="spellStart"/>
      <w:r w:rsidRPr="00B2698D">
        <w:rPr>
          <w:sz w:val="18"/>
          <w:szCs w:val="18"/>
          <w:lang w:val="es-ES_tradnl"/>
        </w:rPr>
        <w:t>Payá</w:t>
      </w:r>
      <w:proofErr w:type="spellEnd"/>
      <w:r w:rsidRPr="00B2698D">
        <w:rPr>
          <w:spacing w:val="-8"/>
          <w:sz w:val="18"/>
          <w:szCs w:val="18"/>
          <w:lang w:val="es-ES_tradnl"/>
        </w:rPr>
        <w:t xml:space="preserve"> </w:t>
      </w:r>
      <w:r w:rsidRPr="00B2698D">
        <w:rPr>
          <w:sz w:val="18"/>
          <w:szCs w:val="18"/>
          <w:lang w:val="es-ES_tradnl"/>
        </w:rPr>
        <w:t>“constantemente</w:t>
      </w:r>
      <w:r w:rsidRPr="00B2698D">
        <w:rPr>
          <w:spacing w:val="-8"/>
          <w:sz w:val="18"/>
          <w:szCs w:val="18"/>
          <w:lang w:val="es-ES_tradnl"/>
        </w:rPr>
        <w:t xml:space="preserve"> </w:t>
      </w:r>
      <w:r w:rsidRPr="00B2698D">
        <w:rPr>
          <w:sz w:val="18"/>
          <w:szCs w:val="18"/>
          <w:lang w:val="es-ES_tradnl"/>
        </w:rPr>
        <w:t>vigilado</w:t>
      </w:r>
      <w:r w:rsidRPr="00B2698D">
        <w:rPr>
          <w:spacing w:val="-8"/>
          <w:sz w:val="18"/>
          <w:szCs w:val="18"/>
          <w:lang w:val="es-ES_tradnl"/>
        </w:rPr>
        <w:t xml:space="preserve"> </w:t>
      </w:r>
      <w:r w:rsidRPr="00B2698D">
        <w:rPr>
          <w:sz w:val="18"/>
          <w:szCs w:val="18"/>
          <w:lang w:val="es-ES_tradnl"/>
        </w:rPr>
        <w:t>y</w:t>
      </w:r>
      <w:r w:rsidRPr="00B2698D">
        <w:rPr>
          <w:spacing w:val="-8"/>
          <w:sz w:val="18"/>
          <w:szCs w:val="18"/>
          <w:lang w:val="es-ES_tradnl"/>
        </w:rPr>
        <w:t xml:space="preserve"> </w:t>
      </w:r>
      <w:r w:rsidRPr="00B2698D">
        <w:rPr>
          <w:sz w:val="18"/>
          <w:szCs w:val="18"/>
          <w:lang w:val="es-ES_tradnl"/>
        </w:rPr>
        <w:t>acosado”</w:t>
      </w:r>
      <w:r w:rsidRPr="00B2698D">
        <w:rPr>
          <w:rStyle w:val="Refdenotaalpie"/>
          <w:sz w:val="18"/>
          <w:szCs w:val="18"/>
          <w:lang w:val="es-ES_tradnl"/>
        </w:rPr>
        <w:footnoteReference w:id="32"/>
      </w:r>
      <w:r w:rsidRPr="00B2698D">
        <w:rPr>
          <w:sz w:val="18"/>
          <w:szCs w:val="18"/>
          <w:lang w:val="es-ES_tradnl"/>
        </w:rPr>
        <w:t>;</w:t>
      </w:r>
      <w:r w:rsidRPr="00B2698D">
        <w:rPr>
          <w:spacing w:val="-7"/>
          <w:sz w:val="18"/>
          <w:szCs w:val="18"/>
          <w:lang w:val="es-ES_tradnl"/>
        </w:rPr>
        <w:t xml:space="preserve"> </w:t>
      </w:r>
      <w:r w:rsidRPr="00B2698D">
        <w:rPr>
          <w:sz w:val="18"/>
          <w:szCs w:val="18"/>
          <w:lang w:val="es-ES_tradnl"/>
        </w:rPr>
        <w:t>lo</w:t>
      </w:r>
      <w:r w:rsidRPr="00B2698D">
        <w:rPr>
          <w:spacing w:val="-8"/>
          <w:sz w:val="18"/>
          <w:szCs w:val="18"/>
          <w:lang w:val="es-ES_tradnl"/>
        </w:rPr>
        <w:t xml:space="preserve"> </w:t>
      </w:r>
      <w:r w:rsidRPr="00B2698D">
        <w:rPr>
          <w:sz w:val="18"/>
          <w:szCs w:val="18"/>
          <w:lang w:val="es-ES_tradnl"/>
        </w:rPr>
        <w:t>perseguían</w:t>
      </w:r>
      <w:r w:rsidRPr="00B2698D">
        <w:rPr>
          <w:spacing w:val="-8"/>
          <w:sz w:val="18"/>
          <w:szCs w:val="18"/>
          <w:lang w:val="es-ES_tradnl"/>
        </w:rPr>
        <w:t xml:space="preserve"> </w:t>
      </w:r>
      <w:r w:rsidRPr="00B2698D">
        <w:rPr>
          <w:sz w:val="18"/>
          <w:szCs w:val="18"/>
          <w:lang w:val="es-ES_tradnl"/>
        </w:rPr>
        <w:t>por</w:t>
      </w:r>
      <w:r w:rsidRPr="00B2698D">
        <w:rPr>
          <w:spacing w:val="-8"/>
          <w:sz w:val="18"/>
          <w:szCs w:val="18"/>
          <w:lang w:val="es-ES_tradnl"/>
        </w:rPr>
        <w:t xml:space="preserve"> </w:t>
      </w:r>
      <w:r w:rsidRPr="00B2698D">
        <w:rPr>
          <w:sz w:val="18"/>
          <w:szCs w:val="18"/>
          <w:lang w:val="es-ES_tradnl"/>
        </w:rPr>
        <w:t>la</w:t>
      </w:r>
      <w:r w:rsidRPr="00B2698D">
        <w:rPr>
          <w:spacing w:val="-8"/>
          <w:sz w:val="18"/>
          <w:szCs w:val="18"/>
          <w:lang w:val="es-ES_tradnl"/>
        </w:rPr>
        <w:t xml:space="preserve"> </w:t>
      </w:r>
      <w:r w:rsidRPr="00B2698D">
        <w:rPr>
          <w:sz w:val="18"/>
          <w:szCs w:val="18"/>
          <w:lang w:val="es-ES_tradnl"/>
        </w:rPr>
        <w:t>calle</w:t>
      </w:r>
      <w:r w:rsidRPr="00B2698D">
        <w:rPr>
          <w:spacing w:val="-8"/>
          <w:sz w:val="18"/>
          <w:szCs w:val="18"/>
          <w:lang w:val="es-ES_tradnl"/>
        </w:rPr>
        <w:t xml:space="preserve"> </w:t>
      </w:r>
      <w:r w:rsidRPr="00B2698D">
        <w:rPr>
          <w:sz w:val="18"/>
          <w:szCs w:val="18"/>
          <w:lang w:val="es-ES_tradnl"/>
        </w:rPr>
        <w:t>en</w:t>
      </w:r>
      <w:r w:rsidRPr="00B2698D">
        <w:rPr>
          <w:spacing w:val="-8"/>
          <w:sz w:val="18"/>
          <w:szCs w:val="18"/>
          <w:lang w:val="es-ES_tradnl"/>
        </w:rPr>
        <w:t xml:space="preserve"> </w:t>
      </w:r>
      <w:r w:rsidRPr="00B2698D">
        <w:rPr>
          <w:sz w:val="18"/>
          <w:szCs w:val="18"/>
          <w:lang w:val="es-ES_tradnl"/>
        </w:rPr>
        <w:t>diversos autos,</w:t>
      </w:r>
      <w:r w:rsidRPr="00B2698D">
        <w:rPr>
          <w:spacing w:val="-1"/>
          <w:sz w:val="18"/>
          <w:szCs w:val="18"/>
          <w:lang w:val="es-ES_tradnl"/>
        </w:rPr>
        <w:t xml:space="preserve"> </w:t>
      </w:r>
      <w:r w:rsidRPr="00B2698D">
        <w:rPr>
          <w:sz w:val="18"/>
          <w:szCs w:val="18"/>
          <w:lang w:val="es-ES_tradnl"/>
        </w:rPr>
        <w:t>lo</w:t>
      </w:r>
      <w:r w:rsidRPr="00B2698D">
        <w:rPr>
          <w:spacing w:val="-1"/>
          <w:sz w:val="18"/>
          <w:szCs w:val="18"/>
          <w:lang w:val="es-ES_tradnl"/>
        </w:rPr>
        <w:t xml:space="preserve"> </w:t>
      </w:r>
      <w:r w:rsidRPr="00B2698D">
        <w:rPr>
          <w:sz w:val="18"/>
          <w:szCs w:val="18"/>
          <w:lang w:val="es-ES_tradnl"/>
        </w:rPr>
        <w:t>seguían</w:t>
      </w:r>
      <w:r w:rsidRPr="00B2698D">
        <w:rPr>
          <w:spacing w:val="-1"/>
          <w:sz w:val="18"/>
          <w:szCs w:val="18"/>
          <w:lang w:val="es-ES_tradnl"/>
        </w:rPr>
        <w:t xml:space="preserve"> </w:t>
      </w:r>
      <w:r w:rsidRPr="00B2698D">
        <w:rPr>
          <w:sz w:val="18"/>
          <w:szCs w:val="18"/>
          <w:lang w:val="es-ES_tradnl"/>
        </w:rPr>
        <w:t>a</w:t>
      </w:r>
      <w:r w:rsidRPr="00B2698D">
        <w:rPr>
          <w:spacing w:val="-2"/>
          <w:sz w:val="18"/>
          <w:szCs w:val="18"/>
          <w:lang w:val="es-ES_tradnl"/>
        </w:rPr>
        <w:t xml:space="preserve"> </w:t>
      </w:r>
      <w:r w:rsidRPr="00B2698D">
        <w:rPr>
          <w:sz w:val="18"/>
          <w:szCs w:val="18"/>
          <w:lang w:val="es-ES_tradnl"/>
        </w:rPr>
        <w:t>la</w:t>
      </w:r>
      <w:r w:rsidRPr="00B2698D">
        <w:rPr>
          <w:spacing w:val="-1"/>
          <w:sz w:val="18"/>
          <w:szCs w:val="18"/>
          <w:lang w:val="es-ES_tradnl"/>
        </w:rPr>
        <w:t xml:space="preserve"> </w:t>
      </w:r>
      <w:r w:rsidRPr="00B2698D">
        <w:rPr>
          <w:sz w:val="18"/>
          <w:szCs w:val="18"/>
          <w:lang w:val="es-ES_tradnl"/>
        </w:rPr>
        <w:t>Iglesia,</w:t>
      </w:r>
      <w:r w:rsidRPr="00B2698D">
        <w:rPr>
          <w:spacing w:val="-1"/>
          <w:sz w:val="18"/>
          <w:szCs w:val="18"/>
          <w:lang w:val="es-ES_tradnl"/>
        </w:rPr>
        <w:t xml:space="preserve"> </w:t>
      </w:r>
      <w:r w:rsidRPr="00B2698D">
        <w:rPr>
          <w:sz w:val="18"/>
          <w:szCs w:val="18"/>
          <w:lang w:val="es-ES_tradnl"/>
        </w:rPr>
        <w:t>al</w:t>
      </w:r>
      <w:r w:rsidRPr="00B2698D">
        <w:rPr>
          <w:spacing w:val="-1"/>
          <w:sz w:val="18"/>
          <w:szCs w:val="18"/>
          <w:lang w:val="es-ES_tradnl"/>
        </w:rPr>
        <w:t xml:space="preserve"> </w:t>
      </w:r>
      <w:r w:rsidRPr="00B2698D">
        <w:rPr>
          <w:sz w:val="18"/>
          <w:szCs w:val="18"/>
          <w:lang w:val="es-ES_tradnl"/>
        </w:rPr>
        <w:t>trabajo</w:t>
      </w:r>
      <w:r w:rsidRPr="00B2698D">
        <w:rPr>
          <w:spacing w:val="-1"/>
          <w:sz w:val="18"/>
          <w:szCs w:val="18"/>
          <w:lang w:val="es-ES_tradnl"/>
        </w:rPr>
        <w:t xml:space="preserve"> </w:t>
      </w:r>
      <w:r w:rsidRPr="00B2698D">
        <w:rPr>
          <w:sz w:val="18"/>
          <w:szCs w:val="18"/>
          <w:lang w:val="es-ES_tradnl"/>
        </w:rPr>
        <w:t>y los</w:t>
      </w:r>
      <w:r w:rsidRPr="00B2698D">
        <w:rPr>
          <w:spacing w:val="-1"/>
          <w:sz w:val="18"/>
          <w:szCs w:val="18"/>
          <w:lang w:val="es-ES_tradnl"/>
        </w:rPr>
        <w:t xml:space="preserve"> </w:t>
      </w:r>
      <w:r w:rsidRPr="00B2698D">
        <w:rPr>
          <w:sz w:val="18"/>
          <w:szCs w:val="18"/>
          <w:lang w:val="es-ES_tradnl"/>
        </w:rPr>
        <w:t>agentes</w:t>
      </w:r>
      <w:r w:rsidRPr="00B2698D">
        <w:rPr>
          <w:spacing w:val="-1"/>
          <w:sz w:val="18"/>
          <w:szCs w:val="18"/>
          <w:lang w:val="es-ES_tradnl"/>
        </w:rPr>
        <w:t xml:space="preserve"> </w:t>
      </w:r>
      <w:r w:rsidRPr="00B2698D">
        <w:rPr>
          <w:sz w:val="18"/>
          <w:szCs w:val="18"/>
          <w:lang w:val="es-ES_tradnl"/>
        </w:rPr>
        <w:t>se</w:t>
      </w:r>
      <w:r w:rsidRPr="00B2698D">
        <w:rPr>
          <w:spacing w:val="-2"/>
          <w:sz w:val="18"/>
          <w:szCs w:val="18"/>
          <w:lang w:val="es-ES_tradnl"/>
        </w:rPr>
        <w:t xml:space="preserve"> </w:t>
      </w:r>
      <w:r w:rsidRPr="00B2698D">
        <w:rPr>
          <w:sz w:val="18"/>
          <w:szCs w:val="18"/>
          <w:lang w:val="es-ES_tradnl"/>
        </w:rPr>
        <w:t>apostaban</w:t>
      </w:r>
      <w:r w:rsidRPr="00B2698D">
        <w:rPr>
          <w:spacing w:val="-1"/>
          <w:sz w:val="18"/>
          <w:szCs w:val="18"/>
          <w:lang w:val="es-ES_tradnl"/>
        </w:rPr>
        <w:t xml:space="preserve"> </w:t>
      </w:r>
      <w:r w:rsidRPr="00B2698D">
        <w:rPr>
          <w:sz w:val="18"/>
          <w:szCs w:val="18"/>
          <w:lang w:val="es-ES_tradnl"/>
        </w:rPr>
        <w:t>en la</w:t>
      </w:r>
      <w:r w:rsidRPr="00B2698D">
        <w:rPr>
          <w:spacing w:val="-2"/>
          <w:sz w:val="18"/>
          <w:szCs w:val="18"/>
          <w:lang w:val="es-ES_tradnl"/>
        </w:rPr>
        <w:t xml:space="preserve"> </w:t>
      </w:r>
      <w:r w:rsidRPr="00B2698D">
        <w:rPr>
          <w:sz w:val="18"/>
          <w:szCs w:val="18"/>
          <w:lang w:val="es-ES_tradnl"/>
        </w:rPr>
        <w:t>puerta</w:t>
      </w:r>
      <w:r w:rsidRPr="00B2698D">
        <w:rPr>
          <w:spacing w:val="-2"/>
          <w:sz w:val="18"/>
          <w:szCs w:val="18"/>
          <w:lang w:val="es-ES_tradnl"/>
        </w:rPr>
        <w:t xml:space="preserve"> </w:t>
      </w:r>
      <w:r w:rsidRPr="00B2698D">
        <w:rPr>
          <w:sz w:val="18"/>
          <w:szCs w:val="18"/>
          <w:lang w:val="es-ES_tradnl"/>
        </w:rPr>
        <w:t>de</w:t>
      </w:r>
      <w:r w:rsidRPr="00B2698D">
        <w:rPr>
          <w:spacing w:val="-2"/>
          <w:sz w:val="18"/>
          <w:szCs w:val="18"/>
          <w:lang w:val="es-ES_tradnl"/>
        </w:rPr>
        <w:t xml:space="preserve"> </w:t>
      </w:r>
      <w:r w:rsidRPr="00B2698D">
        <w:rPr>
          <w:sz w:val="18"/>
          <w:szCs w:val="18"/>
          <w:lang w:val="es-ES_tradnl"/>
        </w:rPr>
        <w:t>la</w:t>
      </w:r>
      <w:r w:rsidRPr="00B2698D">
        <w:rPr>
          <w:spacing w:val="-1"/>
          <w:sz w:val="18"/>
          <w:szCs w:val="18"/>
          <w:lang w:val="es-ES_tradnl"/>
        </w:rPr>
        <w:t xml:space="preserve"> </w:t>
      </w:r>
      <w:r w:rsidRPr="00B2698D">
        <w:rPr>
          <w:sz w:val="18"/>
          <w:szCs w:val="18"/>
          <w:lang w:val="es-ES_tradnl"/>
        </w:rPr>
        <w:t>casa</w:t>
      </w:r>
      <w:r w:rsidRPr="00B2698D">
        <w:rPr>
          <w:rStyle w:val="Refdenotaalpie"/>
          <w:sz w:val="18"/>
          <w:szCs w:val="18"/>
          <w:lang w:val="es-ES_tradnl"/>
        </w:rPr>
        <w:footnoteReference w:id="33"/>
      </w:r>
      <w:r w:rsidRPr="00B2698D">
        <w:rPr>
          <w:sz w:val="18"/>
          <w:szCs w:val="18"/>
          <w:lang w:val="es-ES_tradnl"/>
        </w:rPr>
        <w:t>. En</w:t>
      </w:r>
      <w:r w:rsidRPr="00B2698D">
        <w:rPr>
          <w:spacing w:val="-1"/>
          <w:sz w:val="18"/>
          <w:szCs w:val="18"/>
          <w:lang w:val="es-ES_tradnl"/>
        </w:rPr>
        <w:t xml:space="preserve"> </w:t>
      </w:r>
      <w:r w:rsidRPr="00B2698D">
        <w:rPr>
          <w:sz w:val="18"/>
          <w:szCs w:val="18"/>
          <w:lang w:val="es-ES_tradnl"/>
        </w:rPr>
        <w:t xml:space="preserve">2008, Oswaldo </w:t>
      </w:r>
      <w:proofErr w:type="spellStart"/>
      <w:r w:rsidRPr="00B2698D">
        <w:rPr>
          <w:sz w:val="18"/>
          <w:szCs w:val="18"/>
          <w:lang w:val="es-ES_tradnl"/>
        </w:rPr>
        <w:t>Payá</w:t>
      </w:r>
      <w:proofErr w:type="spellEnd"/>
      <w:r w:rsidRPr="00B2698D">
        <w:rPr>
          <w:sz w:val="18"/>
          <w:szCs w:val="18"/>
          <w:lang w:val="es-ES_tradnl"/>
        </w:rPr>
        <w:t xml:space="preserve"> denunció esta situación de forma pública</w:t>
      </w:r>
      <w:r w:rsidR="00F769CD" w:rsidRPr="00B2698D">
        <w:rPr>
          <w:rStyle w:val="Refdenotaalpie"/>
          <w:sz w:val="18"/>
          <w:szCs w:val="18"/>
          <w:lang w:val="es-ES_tradnl"/>
        </w:rPr>
        <w:footnoteReference w:id="34"/>
      </w:r>
      <w:r w:rsidR="00F769CD" w:rsidRPr="00B2698D">
        <w:rPr>
          <w:sz w:val="18"/>
          <w:szCs w:val="18"/>
          <w:lang w:val="es-ES_tradnl"/>
        </w:rPr>
        <w:t xml:space="preserve">. </w:t>
      </w:r>
      <w:r w:rsidRPr="00B2698D">
        <w:rPr>
          <w:sz w:val="18"/>
          <w:szCs w:val="18"/>
          <w:lang w:val="es-ES_tradnl"/>
        </w:rPr>
        <w:t xml:space="preserve">Entre los controles y hostigamiento que sufrió Oswaldo </w:t>
      </w:r>
      <w:proofErr w:type="spellStart"/>
      <w:r w:rsidRPr="00B2698D">
        <w:rPr>
          <w:sz w:val="18"/>
          <w:szCs w:val="18"/>
          <w:lang w:val="es-ES_tradnl"/>
        </w:rPr>
        <w:t>Payá</w:t>
      </w:r>
      <w:proofErr w:type="spellEnd"/>
      <w:r w:rsidRPr="00B2698D">
        <w:rPr>
          <w:spacing w:val="-11"/>
          <w:sz w:val="18"/>
          <w:szCs w:val="18"/>
          <w:lang w:val="es-ES_tradnl"/>
        </w:rPr>
        <w:t xml:space="preserve"> se encuentran: </w:t>
      </w:r>
      <w:r w:rsidRPr="00B2698D">
        <w:rPr>
          <w:sz w:val="18"/>
          <w:szCs w:val="18"/>
          <w:lang w:val="es-ES_tradnl"/>
        </w:rPr>
        <w:t>seguimientos,</w:t>
      </w:r>
      <w:r w:rsidRPr="00B2698D">
        <w:rPr>
          <w:spacing w:val="-12"/>
          <w:sz w:val="18"/>
          <w:szCs w:val="18"/>
          <w:lang w:val="es-ES_tradnl"/>
        </w:rPr>
        <w:t xml:space="preserve"> </w:t>
      </w:r>
      <w:r w:rsidRPr="00B2698D">
        <w:rPr>
          <w:sz w:val="18"/>
          <w:szCs w:val="18"/>
          <w:lang w:val="es-ES_tradnl"/>
        </w:rPr>
        <w:t>a</w:t>
      </w:r>
      <w:r w:rsidRPr="00B2698D">
        <w:rPr>
          <w:spacing w:val="-11"/>
          <w:sz w:val="18"/>
          <w:szCs w:val="18"/>
          <w:lang w:val="es-ES_tradnl"/>
        </w:rPr>
        <w:t xml:space="preserve"> </w:t>
      </w:r>
      <w:r w:rsidRPr="00B2698D">
        <w:rPr>
          <w:sz w:val="18"/>
          <w:szCs w:val="18"/>
          <w:lang w:val="es-ES_tradnl"/>
        </w:rPr>
        <w:t>corta</w:t>
      </w:r>
      <w:r w:rsidRPr="00B2698D">
        <w:rPr>
          <w:spacing w:val="-11"/>
          <w:sz w:val="18"/>
          <w:szCs w:val="18"/>
          <w:lang w:val="es-ES_tradnl"/>
        </w:rPr>
        <w:t xml:space="preserve"> </w:t>
      </w:r>
      <w:r w:rsidRPr="00B2698D">
        <w:rPr>
          <w:sz w:val="18"/>
          <w:szCs w:val="18"/>
          <w:lang w:val="es-ES_tradnl"/>
        </w:rPr>
        <w:t>distancia</w:t>
      </w:r>
      <w:r w:rsidRPr="00B2698D">
        <w:rPr>
          <w:spacing w:val="-12"/>
          <w:sz w:val="18"/>
          <w:szCs w:val="18"/>
          <w:lang w:val="es-ES_tradnl"/>
        </w:rPr>
        <w:t xml:space="preserve"> </w:t>
      </w:r>
      <w:r w:rsidRPr="00B2698D">
        <w:rPr>
          <w:sz w:val="18"/>
          <w:szCs w:val="18"/>
          <w:lang w:val="es-ES_tradnl"/>
        </w:rPr>
        <w:t>por</w:t>
      </w:r>
      <w:r w:rsidRPr="00B2698D">
        <w:rPr>
          <w:spacing w:val="-11"/>
          <w:sz w:val="18"/>
          <w:szCs w:val="18"/>
          <w:lang w:val="es-ES_tradnl"/>
        </w:rPr>
        <w:t xml:space="preserve"> </w:t>
      </w:r>
      <w:r w:rsidRPr="00B2698D">
        <w:rPr>
          <w:sz w:val="18"/>
          <w:szCs w:val="18"/>
          <w:lang w:val="es-ES_tradnl"/>
        </w:rPr>
        <w:t>agentes</w:t>
      </w:r>
      <w:r w:rsidRPr="00B2698D">
        <w:rPr>
          <w:spacing w:val="-12"/>
          <w:sz w:val="18"/>
          <w:szCs w:val="18"/>
          <w:lang w:val="es-ES_tradnl"/>
        </w:rPr>
        <w:t xml:space="preserve"> </w:t>
      </w:r>
      <w:r w:rsidRPr="00B2698D">
        <w:rPr>
          <w:sz w:val="18"/>
          <w:szCs w:val="18"/>
          <w:lang w:val="es-ES_tradnl"/>
        </w:rPr>
        <w:t>de</w:t>
      </w:r>
      <w:r w:rsidRPr="00B2698D">
        <w:rPr>
          <w:spacing w:val="-11"/>
          <w:sz w:val="18"/>
          <w:szCs w:val="18"/>
          <w:lang w:val="es-ES_tradnl"/>
        </w:rPr>
        <w:t xml:space="preserve"> </w:t>
      </w:r>
      <w:r w:rsidRPr="00B2698D">
        <w:rPr>
          <w:sz w:val="18"/>
          <w:szCs w:val="18"/>
          <w:lang w:val="es-ES_tradnl"/>
        </w:rPr>
        <w:t>la</w:t>
      </w:r>
      <w:r w:rsidRPr="00B2698D">
        <w:rPr>
          <w:spacing w:val="-11"/>
          <w:sz w:val="18"/>
          <w:szCs w:val="18"/>
          <w:lang w:val="es-ES_tradnl"/>
        </w:rPr>
        <w:t xml:space="preserve"> </w:t>
      </w:r>
      <w:r w:rsidRPr="00B2698D">
        <w:rPr>
          <w:sz w:val="18"/>
          <w:szCs w:val="18"/>
          <w:lang w:val="es-ES_tradnl"/>
        </w:rPr>
        <w:t>Seguridad</w:t>
      </w:r>
      <w:r w:rsidRPr="00B2698D">
        <w:rPr>
          <w:spacing w:val="-12"/>
          <w:sz w:val="18"/>
          <w:szCs w:val="18"/>
          <w:lang w:val="es-ES_tradnl"/>
        </w:rPr>
        <w:t xml:space="preserve"> </w:t>
      </w:r>
      <w:r w:rsidRPr="00B2698D">
        <w:rPr>
          <w:sz w:val="18"/>
          <w:szCs w:val="18"/>
          <w:lang w:val="es-ES_tradnl"/>
        </w:rPr>
        <w:t>del</w:t>
      </w:r>
      <w:r w:rsidRPr="00B2698D">
        <w:rPr>
          <w:spacing w:val="-11"/>
          <w:sz w:val="18"/>
          <w:szCs w:val="18"/>
          <w:lang w:val="es-ES_tradnl"/>
        </w:rPr>
        <w:t xml:space="preserve"> </w:t>
      </w:r>
      <w:r w:rsidRPr="00B2698D">
        <w:rPr>
          <w:sz w:val="18"/>
          <w:szCs w:val="18"/>
          <w:lang w:val="es-ES_tradnl"/>
        </w:rPr>
        <w:t>Estado,</w:t>
      </w:r>
      <w:r w:rsidRPr="00B2698D">
        <w:rPr>
          <w:spacing w:val="-11"/>
          <w:sz w:val="18"/>
          <w:szCs w:val="18"/>
          <w:lang w:val="es-ES_tradnl"/>
        </w:rPr>
        <w:t xml:space="preserve"> </w:t>
      </w:r>
      <w:proofErr w:type="gramStart"/>
      <w:r w:rsidRPr="00B2698D">
        <w:rPr>
          <w:sz w:val="18"/>
          <w:szCs w:val="18"/>
          <w:lang w:val="es-ES_tradnl"/>
        </w:rPr>
        <w:t>llegando</w:t>
      </w:r>
      <w:r w:rsidR="00F769CD" w:rsidRPr="00B2698D">
        <w:rPr>
          <w:sz w:val="18"/>
          <w:szCs w:val="18"/>
          <w:lang w:val="es-ES_tradnl"/>
        </w:rPr>
        <w:t xml:space="preserve"> </w:t>
      </w:r>
      <w:r w:rsidRPr="00B2698D">
        <w:rPr>
          <w:spacing w:val="-58"/>
          <w:sz w:val="18"/>
          <w:szCs w:val="18"/>
          <w:lang w:val="es-ES_tradnl"/>
        </w:rPr>
        <w:t xml:space="preserve"> </w:t>
      </w:r>
      <w:r w:rsidRPr="00B2698D">
        <w:rPr>
          <w:sz w:val="18"/>
          <w:szCs w:val="18"/>
          <w:lang w:val="es-ES_tradnl"/>
        </w:rPr>
        <w:t>incluso</w:t>
      </w:r>
      <w:proofErr w:type="gramEnd"/>
      <w:r w:rsidRPr="00B2698D">
        <w:rPr>
          <w:spacing w:val="-3"/>
          <w:sz w:val="18"/>
          <w:szCs w:val="18"/>
          <w:lang w:val="es-ES_tradnl"/>
        </w:rPr>
        <w:t xml:space="preserve"> </w:t>
      </w:r>
      <w:r w:rsidRPr="00B2698D">
        <w:rPr>
          <w:sz w:val="18"/>
          <w:szCs w:val="18"/>
          <w:lang w:val="es-ES_tradnl"/>
        </w:rPr>
        <w:t>a</w:t>
      </w:r>
      <w:r w:rsidRPr="00B2698D">
        <w:rPr>
          <w:spacing w:val="-2"/>
          <w:sz w:val="18"/>
          <w:szCs w:val="18"/>
          <w:lang w:val="es-ES_tradnl"/>
        </w:rPr>
        <w:t xml:space="preserve"> </w:t>
      </w:r>
      <w:r w:rsidRPr="00B2698D">
        <w:rPr>
          <w:sz w:val="18"/>
          <w:szCs w:val="18"/>
          <w:lang w:val="es-ES_tradnl"/>
        </w:rPr>
        <w:t>ser</w:t>
      </w:r>
      <w:r w:rsidRPr="00B2698D">
        <w:rPr>
          <w:spacing w:val="-2"/>
          <w:sz w:val="18"/>
          <w:szCs w:val="18"/>
          <w:lang w:val="es-ES_tradnl"/>
        </w:rPr>
        <w:t xml:space="preserve"> </w:t>
      </w:r>
      <w:r w:rsidRPr="00B2698D">
        <w:rPr>
          <w:sz w:val="18"/>
          <w:szCs w:val="18"/>
          <w:lang w:val="es-ES_tradnl"/>
        </w:rPr>
        <w:t>embestido</w:t>
      </w:r>
      <w:r w:rsidRPr="00B2698D">
        <w:rPr>
          <w:spacing w:val="-2"/>
          <w:sz w:val="18"/>
          <w:szCs w:val="18"/>
          <w:lang w:val="es-ES_tradnl"/>
        </w:rPr>
        <w:t xml:space="preserve"> </w:t>
      </w:r>
      <w:r w:rsidRPr="00B2698D">
        <w:rPr>
          <w:sz w:val="18"/>
          <w:szCs w:val="18"/>
          <w:lang w:val="es-ES_tradnl"/>
        </w:rPr>
        <w:t>para</w:t>
      </w:r>
      <w:r w:rsidRPr="00B2698D">
        <w:rPr>
          <w:spacing w:val="-2"/>
          <w:sz w:val="18"/>
          <w:szCs w:val="18"/>
          <w:lang w:val="es-ES_tradnl"/>
        </w:rPr>
        <w:t xml:space="preserve"> </w:t>
      </w:r>
      <w:r w:rsidRPr="00B2698D">
        <w:rPr>
          <w:sz w:val="18"/>
          <w:szCs w:val="18"/>
          <w:lang w:val="es-ES_tradnl"/>
        </w:rPr>
        <w:t>que</w:t>
      </w:r>
      <w:r w:rsidRPr="00B2698D">
        <w:rPr>
          <w:spacing w:val="-2"/>
          <w:sz w:val="18"/>
          <w:szCs w:val="18"/>
          <w:lang w:val="es-ES_tradnl"/>
        </w:rPr>
        <w:t xml:space="preserve"> </w:t>
      </w:r>
      <w:r w:rsidRPr="00B2698D">
        <w:rPr>
          <w:sz w:val="18"/>
          <w:szCs w:val="18"/>
          <w:lang w:val="es-ES_tradnl"/>
        </w:rPr>
        <w:t>perdiera</w:t>
      </w:r>
      <w:r w:rsidRPr="00B2698D">
        <w:rPr>
          <w:spacing w:val="-2"/>
          <w:sz w:val="18"/>
          <w:szCs w:val="18"/>
          <w:lang w:val="es-ES_tradnl"/>
        </w:rPr>
        <w:t xml:space="preserve"> </w:t>
      </w:r>
      <w:r w:rsidRPr="00B2698D">
        <w:rPr>
          <w:sz w:val="18"/>
          <w:szCs w:val="18"/>
          <w:lang w:val="es-ES_tradnl"/>
        </w:rPr>
        <w:t>el</w:t>
      </w:r>
      <w:r w:rsidRPr="00B2698D">
        <w:rPr>
          <w:spacing w:val="-2"/>
          <w:sz w:val="18"/>
          <w:szCs w:val="18"/>
          <w:lang w:val="es-ES_tradnl"/>
        </w:rPr>
        <w:t xml:space="preserve"> </w:t>
      </w:r>
      <w:r w:rsidRPr="00B2698D">
        <w:rPr>
          <w:sz w:val="18"/>
          <w:szCs w:val="18"/>
          <w:lang w:val="es-ES_tradnl"/>
        </w:rPr>
        <w:t>control</w:t>
      </w:r>
      <w:r w:rsidRPr="00B2698D">
        <w:rPr>
          <w:spacing w:val="-2"/>
          <w:sz w:val="18"/>
          <w:szCs w:val="18"/>
          <w:lang w:val="es-ES_tradnl"/>
        </w:rPr>
        <w:t xml:space="preserve"> </w:t>
      </w:r>
      <w:r w:rsidRPr="00B2698D">
        <w:rPr>
          <w:sz w:val="18"/>
          <w:szCs w:val="18"/>
          <w:lang w:val="es-ES_tradnl"/>
        </w:rPr>
        <w:t>de</w:t>
      </w:r>
      <w:r w:rsidRPr="00B2698D">
        <w:rPr>
          <w:spacing w:val="-2"/>
          <w:sz w:val="18"/>
          <w:szCs w:val="18"/>
          <w:lang w:val="es-ES_tradnl"/>
        </w:rPr>
        <w:t xml:space="preserve"> </w:t>
      </w:r>
      <w:r w:rsidRPr="00B2698D">
        <w:rPr>
          <w:sz w:val="18"/>
          <w:szCs w:val="18"/>
          <w:lang w:val="es-ES_tradnl"/>
        </w:rPr>
        <w:t>su</w:t>
      </w:r>
      <w:r w:rsidRPr="00B2698D">
        <w:rPr>
          <w:spacing w:val="-2"/>
          <w:sz w:val="18"/>
          <w:szCs w:val="18"/>
          <w:lang w:val="es-ES_tradnl"/>
        </w:rPr>
        <w:t xml:space="preserve"> </w:t>
      </w:r>
      <w:r w:rsidRPr="00B2698D">
        <w:rPr>
          <w:sz w:val="18"/>
          <w:szCs w:val="18"/>
          <w:lang w:val="es-ES_tradnl"/>
        </w:rPr>
        <w:t>automóvil</w:t>
      </w:r>
      <w:r w:rsidRPr="00B2698D">
        <w:rPr>
          <w:spacing w:val="55"/>
          <w:sz w:val="18"/>
          <w:szCs w:val="18"/>
          <w:lang w:val="es-ES_tradnl"/>
        </w:rPr>
        <w:t xml:space="preserve"> </w:t>
      </w:r>
      <w:r w:rsidRPr="00B2698D">
        <w:rPr>
          <w:sz w:val="18"/>
          <w:szCs w:val="18"/>
          <w:lang w:val="es-ES_tradnl"/>
        </w:rPr>
        <w:t>o</w:t>
      </w:r>
      <w:r w:rsidRPr="00B2698D">
        <w:rPr>
          <w:spacing w:val="-2"/>
          <w:sz w:val="18"/>
          <w:szCs w:val="18"/>
          <w:lang w:val="es-ES_tradnl"/>
        </w:rPr>
        <w:t xml:space="preserve"> </w:t>
      </w:r>
      <w:r w:rsidRPr="00B2698D">
        <w:rPr>
          <w:sz w:val="18"/>
          <w:szCs w:val="18"/>
          <w:lang w:val="es-ES_tradnl"/>
        </w:rPr>
        <w:t>de</w:t>
      </w:r>
      <w:r w:rsidRPr="00B2698D">
        <w:rPr>
          <w:spacing w:val="-2"/>
          <w:sz w:val="18"/>
          <w:szCs w:val="18"/>
          <w:lang w:val="es-ES_tradnl"/>
        </w:rPr>
        <w:t xml:space="preserve"> </w:t>
      </w:r>
      <w:r w:rsidRPr="00B2698D">
        <w:rPr>
          <w:sz w:val="18"/>
          <w:szCs w:val="18"/>
          <w:lang w:val="es-ES_tradnl"/>
        </w:rPr>
        <w:t>la</w:t>
      </w:r>
      <w:r w:rsidRPr="00B2698D">
        <w:rPr>
          <w:spacing w:val="-1"/>
          <w:sz w:val="18"/>
          <w:szCs w:val="18"/>
          <w:lang w:val="es-ES_tradnl"/>
        </w:rPr>
        <w:t xml:space="preserve"> </w:t>
      </w:r>
      <w:r w:rsidRPr="00B2698D">
        <w:rPr>
          <w:sz w:val="18"/>
          <w:szCs w:val="18"/>
          <w:lang w:val="es-ES_tradnl"/>
        </w:rPr>
        <w:t>bicicleta</w:t>
      </w:r>
      <w:r w:rsidRPr="00B2698D">
        <w:rPr>
          <w:spacing w:val="-2"/>
          <w:sz w:val="18"/>
          <w:szCs w:val="18"/>
          <w:lang w:val="es-ES_tradnl"/>
        </w:rPr>
        <w:t xml:space="preserve"> </w:t>
      </w:r>
      <w:r w:rsidRPr="00B2698D">
        <w:rPr>
          <w:sz w:val="18"/>
          <w:szCs w:val="18"/>
          <w:lang w:val="es-ES_tradnl"/>
        </w:rPr>
        <w:t>y</w:t>
      </w:r>
      <w:r w:rsidRPr="00B2698D">
        <w:rPr>
          <w:spacing w:val="-2"/>
          <w:sz w:val="18"/>
          <w:szCs w:val="18"/>
          <w:lang w:val="es-ES_tradnl"/>
        </w:rPr>
        <w:t xml:space="preserve"> </w:t>
      </w:r>
      <w:r w:rsidRPr="00B2698D">
        <w:rPr>
          <w:sz w:val="18"/>
          <w:szCs w:val="18"/>
          <w:lang w:val="es-ES_tradnl"/>
        </w:rPr>
        <w:t>tuviera</w:t>
      </w:r>
      <w:r w:rsidRPr="00B2698D">
        <w:rPr>
          <w:spacing w:val="-2"/>
          <w:sz w:val="18"/>
          <w:szCs w:val="18"/>
          <w:lang w:val="es-ES_tradnl"/>
        </w:rPr>
        <w:t xml:space="preserve"> </w:t>
      </w:r>
      <w:r w:rsidRPr="00B2698D">
        <w:rPr>
          <w:sz w:val="18"/>
          <w:szCs w:val="18"/>
          <w:lang w:val="es-ES_tradnl"/>
        </w:rPr>
        <w:t>un accidente</w:t>
      </w:r>
      <w:r w:rsidRPr="00B2698D">
        <w:rPr>
          <w:rStyle w:val="Refdenotaalpie"/>
          <w:sz w:val="18"/>
          <w:szCs w:val="18"/>
          <w:lang w:val="es-ES_tradnl"/>
        </w:rPr>
        <w:footnoteReference w:id="35"/>
      </w:r>
      <w:r w:rsidRPr="00B2698D">
        <w:rPr>
          <w:sz w:val="18"/>
          <w:szCs w:val="18"/>
          <w:lang w:val="es-ES_tradnl"/>
        </w:rPr>
        <w:t>.</w:t>
      </w:r>
      <w:r w:rsidRPr="00B2698D">
        <w:rPr>
          <w:sz w:val="18"/>
          <w:szCs w:val="18"/>
          <w:vertAlign w:val="superscript"/>
          <w:lang w:val="es-ES_tradnl"/>
        </w:rPr>
        <w:t xml:space="preserve"> </w:t>
      </w:r>
      <w:r w:rsidRPr="00B2698D">
        <w:rPr>
          <w:sz w:val="18"/>
          <w:szCs w:val="18"/>
          <w:lang w:val="es-ES_tradnl"/>
        </w:rPr>
        <w:t>Agentes del Estado llegaron incluso al punto de aflojar las tuercas de las llantas de</w:t>
      </w:r>
      <w:r w:rsidRPr="00B2698D">
        <w:rPr>
          <w:spacing w:val="1"/>
          <w:sz w:val="18"/>
          <w:szCs w:val="18"/>
          <w:lang w:val="es-ES_tradnl"/>
        </w:rPr>
        <w:t xml:space="preserve"> </w:t>
      </w:r>
      <w:r w:rsidRPr="00B2698D">
        <w:rPr>
          <w:sz w:val="18"/>
          <w:szCs w:val="18"/>
          <w:lang w:val="es-ES_tradnl"/>
        </w:rPr>
        <w:t>su automóvil poniendo en grave peligro su vida y la de su familia.</w:t>
      </w:r>
      <w:r w:rsidRPr="00B2698D">
        <w:rPr>
          <w:rStyle w:val="Refdenotaalpie"/>
          <w:sz w:val="18"/>
          <w:szCs w:val="18"/>
          <w:lang w:val="es-ES_tradnl"/>
        </w:rPr>
        <w:footnoteReference w:id="36"/>
      </w:r>
      <w:r w:rsidRPr="00B2698D">
        <w:rPr>
          <w:sz w:val="18"/>
          <w:szCs w:val="18"/>
          <w:lang w:val="es-ES_tradnl"/>
        </w:rPr>
        <w:t xml:space="preserve"> </w:t>
      </w:r>
      <w:r w:rsidR="00F769CD" w:rsidRPr="00B2698D">
        <w:rPr>
          <w:sz w:val="18"/>
          <w:szCs w:val="18"/>
          <w:lang w:val="es-ES_tradnl"/>
        </w:rPr>
        <w:t>La parte peticionaria indica</w:t>
      </w:r>
      <w:r w:rsidRPr="00B2698D">
        <w:rPr>
          <w:sz w:val="18"/>
          <w:szCs w:val="18"/>
          <w:lang w:val="es-ES_tradnl"/>
        </w:rPr>
        <w:t xml:space="preserve"> además</w:t>
      </w:r>
      <w:r w:rsidR="001138FC" w:rsidRPr="00B2698D">
        <w:rPr>
          <w:sz w:val="18"/>
          <w:szCs w:val="18"/>
          <w:lang w:val="es-ES_tradnl"/>
        </w:rPr>
        <w:t xml:space="preserve"> que</w:t>
      </w:r>
      <w:r w:rsidRPr="00B2698D">
        <w:rPr>
          <w:sz w:val="18"/>
          <w:szCs w:val="18"/>
          <w:lang w:val="es-ES_tradnl"/>
        </w:rPr>
        <w:t xml:space="preserve"> recibió amenazas en la puerta de su casa, y de llamadas telefónicas amenazantes y ofensivas</w:t>
      </w:r>
      <w:r w:rsidRPr="00B2698D">
        <w:rPr>
          <w:rStyle w:val="Refdenotaalpie"/>
          <w:sz w:val="18"/>
          <w:szCs w:val="18"/>
          <w:lang w:val="es-ES_tradnl"/>
        </w:rPr>
        <w:footnoteReference w:id="37"/>
      </w:r>
      <w:r w:rsidRPr="00B2698D">
        <w:rPr>
          <w:sz w:val="18"/>
          <w:szCs w:val="18"/>
          <w:lang w:val="es-ES_tradnl"/>
        </w:rPr>
        <w:t xml:space="preserve">. </w:t>
      </w:r>
    </w:p>
    <w:p w14:paraId="0E060589" w14:textId="77777777" w:rsidR="00F769CD" w:rsidRPr="00B2698D" w:rsidRDefault="008B1B56" w:rsidP="005A0F6B">
      <w:pPr>
        <w:pStyle w:val="Prrafodelista"/>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suppressAutoHyphens/>
        <w:ind w:left="360" w:right="360" w:firstLine="0"/>
        <w:jc w:val="both"/>
        <w:rPr>
          <w:sz w:val="18"/>
          <w:szCs w:val="18"/>
          <w:lang w:val="es-ES_tradnl"/>
        </w:rPr>
      </w:pPr>
      <w:r w:rsidRPr="00B2698D">
        <w:rPr>
          <w:sz w:val="18"/>
          <w:szCs w:val="18"/>
          <w:lang w:val="es-ES_tradnl"/>
        </w:rPr>
        <w:t>En</w:t>
      </w:r>
      <w:r w:rsidRPr="00B2698D">
        <w:rPr>
          <w:spacing w:val="-10"/>
          <w:sz w:val="18"/>
          <w:szCs w:val="18"/>
          <w:lang w:val="es-ES_tradnl"/>
        </w:rPr>
        <w:t xml:space="preserve"> </w:t>
      </w:r>
      <w:r w:rsidRPr="00B2698D">
        <w:rPr>
          <w:sz w:val="18"/>
          <w:szCs w:val="18"/>
          <w:lang w:val="es-ES_tradnl"/>
        </w:rPr>
        <w:t>diciembre</w:t>
      </w:r>
      <w:r w:rsidRPr="00B2698D">
        <w:rPr>
          <w:spacing w:val="-9"/>
          <w:sz w:val="18"/>
          <w:szCs w:val="18"/>
          <w:lang w:val="es-ES_tradnl"/>
        </w:rPr>
        <w:t xml:space="preserve"> </w:t>
      </w:r>
      <w:r w:rsidRPr="00B2698D">
        <w:rPr>
          <w:sz w:val="18"/>
          <w:szCs w:val="18"/>
          <w:lang w:val="es-ES_tradnl"/>
        </w:rPr>
        <w:t>del</w:t>
      </w:r>
      <w:r w:rsidRPr="00B2698D">
        <w:rPr>
          <w:spacing w:val="-9"/>
          <w:sz w:val="18"/>
          <w:szCs w:val="18"/>
          <w:lang w:val="es-ES_tradnl"/>
        </w:rPr>
        <w:t xml:space="preserve"> </w:t>
      </w:r>
      <w:r w:rsidRPr="00B2698D">
        <w:rPr>
          <w:sz w:val="18"/>
          <w:szCs w:val="18"/>
          <w:lang w:val="es-ES_tradnl"/>
        </w:rPr>
        <w:t>2004,</w:t>
      </w:r>
      <w:r w:rsidRPr="00B2698D">
        <w:rPr>
          <w:spacing w:val="-9"/>
          <w:sz w:val="18"/>
          <w:szCs w:val="18"/>
          <w:lang w:val="es-ES_tradnl"/>
        </w:rPr>
        <w:t xml:space="preserve"> </w:t>
      </w:r>
      <w:r w:rsidRPr="00B2698D">
        <w:rPr>
          <w:sz w:val="18"/>
          <w:szCs w:val="18"/>
          <w:lang w:val="es-ES_tradnl"/>
        </w:rPr>
        <w:t>Oswaldo</w:t>
      </w:r>
      <w:r w:rsidRPr="00B2698D">
        <w:rPr>
          <w:spacing w:val="-10"/>
          <w:sz w:val="18"/>
          <w:szCs w:val="18"/>
          <w:lang w:val="es-ES_tradnl"/>
        </w:rPr>
        <w:t xml:space="preserve"> </w:t>
      </w:r>
      <w:proofErr w:type="spellStart"/>
      <w:r w:rsidRPr="00B2698D">
        <w:rPr>
          <w:sz w:val="18"/>
          <w:szCs w:val="18"/>
          <w:lang w:val="es-ES_tradnl"/>
        </w:rPr>
        <w:t>Payá</w:t>
      </w:r>
      <w:proofErr w:type="spellEnd"/>
      <w:r w:rsidRPr="00B2698D">
        <w:rPr>
          <w:spacing w:val="-9"/>
          <w:sz w:val="18"/>
          <w:szCs w:val="18"/>
          <w:lang w:val="es-ES_tradnl"/>
        </w:rPr>
        <w:t xml:space="preserve"> </w:t>
      </w:r>
      <w:r w:rsidRPr="00B2698D">
        <w:rPr>
          <w:sz w:val="18"/>
          <w:szCs w:val="18"/>
          <w:lang w:val="es-ES_tradnl"/>
        </w:rPr>
        <w:t>descubrió</w:t>
      </w:r>
      <w:r w:rsidRPr="00B2698D">
        <w:rPr>
          <w:spacing w:val="-9"/>
          <w:sz w:val="18"/>
          <w:szCs w:val="18"/>
          <w:lang w:val="es-ES_tradnl"/>
        </w:rPr>
        <w:t xml:space="preserve"> </w:t>
      </w:r>
      <w:r w:rsidRPr="00B2698D">
        <w:rPr>
          <w:sz w:val="18"/>
          <w:szCs w:val="18"/>
          <w:lang w:val="es-ES_tradnl"/>
        </w:rPr>
        <w:t>más</w:t>
      </w:r>
      <w:r w:rsidRPr="00B2698D">
        <w:rPr>
          <w:spacing w:val="-9"/>
          <w:sz w:val="18"/>
          <w:szCs w:val="18"/>
          <w:lang w:val="es-ES_tradnl"/>
        </w:rPr>
        <w:t xml:space="preserve"> </w:t>
      </w:r>
      <w:r w:rsidRPr="00B2698D">
        <w:rPr>
          <w:sz w:val="18"/>
          <w:szCs w:val="18"/>
          <w:lang w:val="es-ES_tradnl"/>
        </w:rPr>
        <w:t>de</w:t>
      </w:r>
      <w:r w:rsidRPr="00B2698D">
        <w:rPr>
          <w:spacing w:val="-10"/>
          <w:sz w:val="18"/>
          <w:szCs w:val="18"/>
          <w:lang w:val="es-ES_tradnl"/>
        </w:rPr>
        <w:t xml:space="preserve"> </w:t>
      </w:r>
      <w:r w:rsidRPr="00B2698D">
        <w:rPr>
          <w:sz w:val="18"/>
          <w:szCs w:val="18"/>
          <w:lang w:val="es-ES_tradnl"/>
        </w:rPr>
        <w:t>siete</w:t>
      </w:r>
      <w:r w:rsidRPr="00B2698D">
        <w:rPr>
          <w:spacing w:val="-9"/>
          <w:sz w:val="18"/>
          <w:szCs w:val="18"/>
          <w:lang w:val="es-ES_tradnl"/>
        </w:rPr>
        <w:t xml:space="preserve"> </w:t>
      </w:r>
      <w:r w:rsidRPr="00B2698D">
        <w:rPr>
          <w:sz w:val="18"/>
          <w:szCs w:val="18"/>
          <w:lang w:val="es-ES_tradnl"/>
        </w:rPr>
        <w:t>micrófonos</w:t>
      </w:r>
      <w:r w:rsidRPr="00B2698D">
        <w:rPr>
          <w:spacing w:val="-9"/>
          <w:sz w:val="18"/>
          <w:szCs w:val="18"/>
          <w:lang w:val="es-ES_tradnl"/>
        </w:rPr>
        <w:t xml:space="preserve"> </w:t>
      </w:r>
      <w:r w:rsidRPr="00B2698D">
        <w:rPr>
          <w:sz w:val="18"/>
          <w:szCs w:val="18"/>
          <w:lang w:val="es-ES_tradnl"/>
        </w:rPr>
        <w:t>escondidos</w:t>
      </w:r>
      <w:r w:rsidRPr="00B2698D">
        <w:rPr>
          <w:spacing w:val="-9"/>
          <w:sz w:val="18"/>
          <w:szCs w:val="18"/>
          <w:lang w:val="es-ES_tradnl"/>
        </w:rPr>
        <w:t xml:space="preserve"> </w:t>
      </w:r>
      <w:r w:rsidRPr="00B2698D">
        <w:rPr>
          <w:sz w:val="18"/>
          <w:szCs w:val="18"/>
          <w:lang w:val="es-ES_tradnl"/>
        </w:rPr>
        <w:t>dentro</w:t>
      </w:r>
      <w:r w:rsidRPr="00B2698D">
        <w:rPr>
          <w:spacing w:val="-10"/>
          <w:sz w:val="18"/>
          <w:szCs w:val="18"/>
          <w:lang w:val="es-ES_tradnl"/>
        </w:rPr>
        <w:t xml:space="preserve"> </w:t>
      </w:r>
      <w:r w:rsidRPr="00B2698D">
        <w:rPr>
          <w:sz w:val="18"/>
          <w:szCs w:val="18"/>
          <w:lang w:val="es-ES_tradnl"/>
        </w:rPr>
        <w:t>de</w:t>
      </w:r>
      <w:r w:rsidRPr="00B2698D">
        <w:rPr>
          <w:spacing w:val="-9"/>
          <w:sz w:val="18"/>
          <w:szCs w:val="18"/>
          <w:lang w:val="es-ES_tradnl"/>
        </w:rPr>
        <w:t xml:space="preserve"> </w:t>
      </w:r>
      <w:proofErr w:type="gramStart"/>
      <w:r w:rsidRPr="00B2698D">
        <w:rPr>
          <w:sz w:val="18"/>
          <w:szCs w:val="18"/>
          <w:lang w:val="es-ES_tradnl"/>
        </w:rPr>
        <w:t xml:space="preserve">las </w:t>
      </w:r>
      <w:r w:rsidRPr="00B2698D">
        <w:rPr>
          <w:spacing w:val="-58"/>
          <w:sz w:val="18"/>
          <w:szCs w:val="18"/>
          <w:lang w:val="es-ES_tradnl"/>
        </w:rPr>
        <w:t xml:space="preserve"> </w:t>
      </w:r>
      <w:r w:rsidRPr="00B2698D">
        <w:rPr>
          <w:sz w:val="18"/>
          <w:szCs w:val="18"/>
          <w:lang w:val="es-ES_tradnl"/>
        </w:rPr>
        <w:t>cajas</w:t>
      </w:r>
      <w:proofErr w:type="gramEnd"/>
      <w:r w:rsidRPr="00B2698D">
        <w:rPr>
          <w:spacing w:val="14"/>
          <w:sz w:val="18"/>
          <w:szCs w:val="18"/>
          <w:lang w:val="es-ES_tradnl"/>
        </w:rPr>
        <w:t xml:space="preserve"> </w:t>
      </w:r>
      <w:r w:rsidRPr="00B2698D">
        <w:rPr>
          <w:sz w:val="18"/>
          <w:szCs w:val="18"/>
          <w:lang w:val="es-ES_tradnl"/>
        </w:rPr>
        <w:t>de</w:t>
      </w:r>
      <w:r w:rsidRPr="00B2698D">
        <w:rPr>
          <w:spacing w:val="15"/>
          <w:sz w:val="18"/>
          <w:szCs w:val="18"/>
          <w:lang w:val="es-ES_tradnl"/>
        </w:rPr>
        <w:t xml:space="preserve"> </w:t>
      </w:r>
      <w:r w:rsidRPr="00B2698D">
        <w:rPr>
          <w:sz w:val="18"/>
          <w:szCs w:val="18"/>
          <w:lang w:val="es-ES_tradnl"/>
        </w:rPr>
        <w:t>conexión</w:t>
      </w:r>
      <w:r w:rsidRPr="00B2698D">
        <w:rPr>
          <w:spacing w:val="15"/>
          <w:sz w:val="18"/>
          <w:szCs w:val="18"/>
          <w:lang w:val="es-ES_tradnl"/>
        </w:rPr>
        <w:t xml:space="preserve"> </w:t>
      </w:r>
      <w:r w:rsidRPr="00B2698D">
        <w:rPr>
          <w:sz w:val="18"/>
          <w:szCs w:val="18"/>
          <w:lang w:val="es-ES_tradnl"/>
        </w:rPr>
        <w:t>de</w:t>
      </w:r>
      <w:r w:rsidRPr="00B2698D">
        <w:rPr>
          <w:spacing w:val="15"/>
          <w:sz w:val="18"/>
          <w:szCs w:val="18"/>
          <w:lang w:val="es-ES_tradnl"/>
        </w:rPr>
        <w:t xml:space="preserve"> </w:t>
      </w:r>
      <w:r w:rsidRPr="00B2698D">
        <w:rPr>
          <w:sz w:val="18"/>
          <w:szCs w:val="18"/>
          <w:lang w:val="es-ES_tradnl"/>
        </w:rPr>
        <w:t>las</w:t>
      </w:r>
      <w:r w:rsidRPr="00B2698D">
        <w:rPr>
          <w:spacing w:val="14"/>
          <w:sz w:val="18"/>
          <w:szCs w:val="18"/>
          <w:lang w:val="es-ES_tradnl"/>
        </w:rPr>
        <w:t xml:space="preserve"> </w:t>
      </w:r>
      <w:r w:rsidRPr="00B2698D">
        <w:rPr>
          <w:sz w:val="18"/>
          <w:szCs w:val="18"/>
          <w:lang w:val="es-ES_tradnl"/>
        </w:rPr>
        <w:t>terminales</w:t>
      </w:r>
      <w:r w:rsidRPr="00B2698D">
        <w:rPr>
          <w:spacing w:val="15"/>
          <w:sz w:val="18"/>
          <w:szCs w:val="18"/>
          <w:lang w:val="es-ES_tradnl"/>
        </w:rPr>
        <w:t xml:space="preserve"> </w:t>
      </w:r>
      <w:r w:rsidRPr="00B2698D">
        <w:rPr>
          <w:sz w:val="18"/>
          <w:szCs w:val="18"/>
          <w:lang w:val="es-ES_tradnl"/>
        </w:rPr>
        <w:t>de</w:t>
      </w:r>
      <w:r w:rsidRPr="00B2698D">
        <w:rPr>
          <w:spacing w:val="15"/>
          <w:sz w:val="18"/>
          <w:szCs w:val="18"/>
          <w:lang w:val="es-ES_tradnl"/>
        </w:rPr>
        <w:t xml:space="preserve"> </w:t>
      </w:r>
      <w:r w:rsidRPr="00B2698D">
        <w:rPr>
          <w:sz w:val="18"/>
          <w:szCs w:val="18"/>
          <w:lang w:val="es-ES_tradnl"/>
        </w:rPr>
        <w:t>los</w:t>
      </w:r>
      <w:r w:rsidRPr="00B2698D">
        <w:rPr>
          <w:spacing w:val="15"/>
          <w:sz w:val="18"/>
          <w:szCs w:val="18"/>
          <w:lang w:val="es-ES_tradnl"/>
        </w:rPr>
        <w:t xml:space="preserve"> </w:t>
      </w:r>
      <w:r w:rsidRPr="00B2698D">
        <w:rPr>
          <w:sz w:val="18"/>
          <w:szCs w:val="18"/>
          <w:lang w:val="es-ES_tradnl"/>
        </w:rPr>
        <w:t>teléfonos,</w:t>
      </w:r>
      <w:r w:rsidRPr="00B2698D">
        <w:rPr>
          <w:spacing w:val="14"/>
          <w:sz w:val="18"/>
          <w:szCs w:val="18"/>
          <w:lang w:val="es-ES_tradnl"/>
        </w:rPr>
        <w:t xml:space="preserve"> </w:t>
      </w:r>
      <w:r w:rsidRPr="00B2698D">
        <w:rPr>
          <w:sz w:val="18"/>
          <w:szCs w:val="18"/>
          <w:lang w:val="es-ES_tradnl"/>
        </w:rPr>
        <w:t>en</w:t>
      </w:r>
      <w:r w:rsidRPr="00B2698D">
        <w:rPr>
          <w:spacing w:val="15"/>
          <w:sz w:val="18"/>
          <w:szCs w:val="18"/>
          <w:lang w:val="es-ES_tradnl"/>
        </w:rPr>
        <w:t xml:space="preserve"> </w:t>
      </w:r>
      <w:r w:rsidRPr="00B2698D">
        <w:rPr>
          <w:sz w:val="18"/>
          <w:szCs w:val="18"/>
          <w:lang w:val="es-ES_tradnl"/>
        </w:rPr>
        <w:t>el</w:t>
      </w:r>
      <w:r w:rsidRPr="00B2698D">
        <w:rPr>
          <w:spacing w:val="15"/>
          <w:sz w:val="18"/>
          <w:szCs w:val="18"/>
          <w:lang w:val="es-ES_tradnl"/>
        </w:rPr>
        <w:t xml:space="preserve"> </w:t>
      </w:r>
      <w:r w:rsidRPr="00B2698D">
        <w:rPr>
          <w:sz w:val="18"/>
          <w:szCs w:val="18"/>
          <w:lang w:val="es-ES_tradnl"/>
        </w:rPr>
        <w:t>caso</w:t>
      </w:r>
      <w:r w:rsidRPr="00B2698D">
        <w:rPr>
          <w:spacing w:val="15"/>
          <w:sz w:val="18"/>
          <w:szCs w:val="18"/>
          <w:lang w:val="es-ES_tradnl"/>
        </w:rPr>
        <w:t xml:space="preserve"> </w:t>
      </w:r>
      <w:r w:rsidRPr="00B2698D">
        <w:rPr>
          <w:sz w:val="18"/>
          <w:szCs w:val="18"/>
          <w:lang w:val="es-ES_tradnl"/>
        </w:rPr>
        <w:t>de</w:t>
      </w:r>
      <w:r w:rsidRPr="00B2698D">
        <w:rPr>
          <w:spacing w:val="14"/>
          <w:sz w:val="18"/>
          <w:szCs w:val="18"/>
          <w:lang w:val="es-ES_tradnl"/>
        </w:rPr>
        <w:t xml:space="preserve"> </w:t>
      </w:r>
      <w:r w:rsidRPr="00B2698D">
        <w:rPr>
          <w:sz w:val="18"/>
          <w:szCs w:val="18"/>
          <w:lang w:val="es-ES_tradnl"/>
        </w:rPr>
        <w:t>su</w:t>
      </w:r>
      <w:r w:rsidRPr="00B2698D">
        <w:rPr>
          <w:spacing w:val="15"/>
          <w:sz w:val="18"/>
          <w:szCs w:val="18"/>
          <w:lang w:val="es-ES_tradnl"/>
        </w:rPr>
        <w:t xml:space="preserve"> </w:t>
      </w:r>
      <w:r w:rsidRPr="00B2698D">
        <w:rPr>
          <w:sz w:val="18"/>
          <w:szCs w:val="18"/>
          <w:lang w:val="es-ES_tradnl"/>
        </w:rPr>
        <w:t>vivienda</w:t>
      </w:r>
      <w:r w:rsidRPr="00B2698D">
        <w:rPr>
          <w:spacing w:val="15"/>
          <w:sz w:val="18"/>
          <w:szCs w:val="18"/>
          <w:lang w:val="es-ES_tradnl"/>
        </w:rPr>
        <w:t xml:space="preserve"> </w:t>
      </w:r>
      <w:r w:rsidRPr="00B2698D">
        <w:rPr>
          <w:sz w:val="18"/>
          <w:szCs w:val="18"/>
          <w:lang w:val="es-ES_tradnl"/>
        </w:rPr>
        <w:t>uno</w:t>
      </w:r>
      <w:r w:rsidRPr="00B2698D">
        <w:rPr>
          <w:spacing w:val="15"/>
          <w:sz w:val="18"/>
          <w:szCs w:val="18"/>
          <w:lang w:val="es-ES_tradnl"/>
        </w:rPr>
        <w:t xml:space="preserve"> </w:t>
      </w:r>
      <w:r w:rsidRPr="00B2698D">
        <w:rPr>
          <w:sz w:val="18"/>
          <w:szCs w:val="18"/>
          <w:lang w:val="es-ES_tradnl"/>
        </w:rPr>
        <w:t>estaba</w:t>
      </w:r>
      <w:r w:rsidRPr="00B2698D">
        <w:rPr>
          <w:spacing w:val="14"/>
          <w:sz w:val="18"/>
          <w:szCs w:val="18"/>
          <w:lang w:val="es-ES_tradnl"/>
        </w:rPr>
        <w:t xml:space="preserve"> </w:t>
      </w:r>
      <w:r w:rsidRPr="00B2698D">
        <w:rPr>
          <w:sz w:val="18"/>
          <w:szCs w:val="18"/>
          <w:lang w:val="es-ES_tradnl"/>
        </w:rPr>
        <w:t>en</w:t>
      </w:r>
      <w:r w:rsidRPr="00B2698D">
        <w:rPr>
          <w:spacing w:val="15"/>
          <w:sz w:val="18"/>
          <w:szCs w:val="18"/>
          <w:lang w:val="es-ES_tradnl"/>
        </w:rPr>
        <w:t xml:space="preserve"> </w:t>
      </w:r>
      <w:r w:rsidRPr="00B2698D">
        <w:rPr>
          <w:sz w:val="18"/>
          <w:szCs w:val="18"/>
          <w:lang w:val="es-ES_tradnl"/>
        </w:rPr>
        <w:t>la habitación que compartían Oswaldo y su esposa Ofelia</w:t>
      </w:r>
      <w:r w:rsidRPr="00B2698D">
        <w:rPr>
          <w:rStyle w:val="Refdenotaalpie"/>
          <w:sz w:val="18"/>
          <w:szCs w:val="18"/>
          <w:lang w:val="es-ES_tradnl"/>
        </w:rPr>
        <w:footnoteReference w:id="38"/>
      </w:r>
      <w:r w:rsidRPr="00B2698D">
        <w:rPr>
          <w:sz w:val="18"/>
          <w:szCs w:val="18"/>
          <w:lang w:val="es-ES_tradnl"/>
        </w:rPr>
        <w:t>, estos micrófonos captaron todo lo que se hablaba en dicha habitación privada, otro fue hallado en la cocina-comedor donde se reúne la</w:t>
      </w:r>
      <w:r w:rsidRPr="00B2698D">
        <w:rPr>
          <w:spacing w:val="1"/>
          <w:sz w:val="18"/>
          <w:szCs w:val="18"/>
          <w:lang w:val="es-ES_tradnl"/>
        </w:rPr>
        <w:t xml:space="preserve"> </w:t>
      </w:r>
      <w:r w:rsidRPr="00B2698D">
        <w:rPr>
          <w:sz w:val="18"/>
          <w:szCs w:val="18"/>
          <w:lang w:val="es-ES_tradnl"/>
        </w:rPr>
        <w:t>familia gran parte del tiempo que están en su casa.</w:t>
      </w:r>
      <w:r w:rsidRPr="00B2698D">
        <w:rPr>
          <w:spacing w:val="1"/>
          <w:sz w:val="18"/>
          <w:szCs w:val="18"/>
          <w:lang w:val="es-ES_tradnl"/>
        </w:rPr>
        <w:t xml:space="preserve"> </w:t>
      </w:r>
      <w:r w:rsidR="000A4742" w:rsidRPr="00B2698D">
        <w:rPr>
          <w:spacing w:val="1"/>
          <w:sz w:val="18"/>
          <w:szCs w:val="18"/>
          <w:lang w:val="es-ES_tradnl"/>
        </w:rPr>
        <w:t xml:space="preserve">Los </w:t>
      </w:r>
      <w:r w:rsidR="000A4742" w:rsidRPr="00B2698D">
        <w:rPr>
          <w:spacing w:val="1"/>
          <w:sz w:val="18"/>
          <w:szCs w:val="18"/>
          <w:lang w:val="es-ES_tradnl"/>
        </w:rPr>
        <w:lastRenderedPageBreak/>
        <w:t xml:space="preserve">peticionarios han afirmado, sin ser contradicho por el Estado que, </w:t>
      </w:r>
      <w:r w:rsidR="000A4742" w:rsidRPr="00B2698D">
        <w:rPr>
          <w:sz w:val="18"/>
          <w:szCs w:val="18"/>
          <w:lang w:val="es-ES_tradnl"/>
        </w:rPr>
        <w:t>o</w:t>
      </w:r>
      <w:r w:rsidRPr="00B2698D">
        <w:rPr>
          <w:sz w:val="18"/>
          <w:szCs w:val="18"/>
          <w:lang w:val="es-ES_tradnl"/>
        </w:rPr>
        <w:t>tros fueron hallados en casas de miembros</w:t>
      </w:r>
      <w:r w:rsidRPr="00B2698D">
        <w:rPr>
          <w:spacing w:val="1"/>
          <w:sz w:val="18"/>
          <w:szCs w:val="18"/>
          <w:lang w:val="es-ES_tradnl"/>
        </w:rPr>
        <w:t xml:space="preserve"> </w:t>
      </w:r>
      <w:r w:rsidRPr="00B2698D">
        <w:rPr>
          <w:spacing w:val="-1"/>
          <w:sz w:val="18"/>
          <w:szCs w:val="18"/>
          <w:lang w:val="es-ES_tradnl"/>
        </w:rPr>
        <w:t xml:space="preserve">del MCL donde solían </w:t>
      </w:r>
      <w:r w:rsidRPr="00B2698D">
        <w:rPr>
          <w:sz w:val="18"/>
          <w:szCs w:val="18"/>
          <w:lang w:val="es-ES_tradnl"/>
        </w:rPr>
        <w:t>reunirse</w:t>
      </w:r>
      <w:r w:rsidR="000A4742" w:rsidRPr="00B2698D">
        <w:rPr>
          <w:rStyle w:val="Refdenotaalpie"/>
          <w:sz w:val="18"/>
          <w:szCs w:val="18"/>
          <w:lang w:val="es-ES_tradnl"/>
        </w:rPr>
        <w:footnoteReference w:id="39"/>
      </w:r>
      <w:r w:rsidRPr="00B2698D">
        <w:rPr>
          <w:spacing w:val="-19"/>
          <w:sz w:val="18"/>
          <w:szCs w:val="18"/>
          <w:lang w:val="es-ES_tradnl"/>
        </w:rPr>
        <w:t xml:space="preserve"> </w:t>
      </w:r>
      <w:r w:rsidRPr="00B2698D">
        <w:rPr>
          <w:sz w:val="18"/>
          <w:szCs w:val="18"/>
          <w:lang w:val="es-ES_tradnl"/>
        </w:rPr>
        <w:t>También encontraron micrófonos en</w:t>
      </w:r>
      <w:r w:rsidRPr="00B2698D">
        <w:rPr>
          <w:spacing w:val="-1"/>
          <w:sz w:val="18"/>
          <w:szCs w:val="18"/>
          <w:lang w:val="es-ES_tradnl"/>
        </w:rPr>
        <w:t xml:space="preserve"> </w:t>
      </w:r>
      <w:r w:rsidRPr="00B2698D">
        <w:rPr>
          <w:sz w:val="18"/>
          <w:szCs w:val="18"/>
          <w:lang w:val="es-ES_tradnl"/>
        </w:rPr>
        <w:t>la</w:t>
      </w:r>
      <w:r w:rsidRPr="00B2698D">
        <w:rPr>
          <w:spacing w:val="-1"/>
          <w:sz w:val="18"/>
          <w:szCs w:val="18"/>
          <w:lang w:val="es-ES_tradnl"/>
        </w:rPr>
        <w:t xml:space="preserve"> </w:t>
      </w:r>
      <w:r w:rsidRPr="00B2698D">
        <w:rPr>
          <w:sz w:val="18"/>
          <w:szCs w:val="18"/>
          <w:lang w:val="es-ES_tradnl"/>
        </w:rPr>
        <w:t>sala de</w:t>
      </w:r>
      <w:r w:rsidRPr="00B2698D">
        <w:rPr>
          <w:spacing w:val="-1"/>
          <w:sz w:val="18"/>
          <w:szCs w:val="18"/>
          <w:lang w:val="es-ES_tradnl"/>
        </w:rPr>
        <w:t xml:space="preserve"> </w:t>
      </w:r>
      <w:r w:rsidRPr="00B2698D">
        <w:rPr>
          <w:sz w:val="18"/>
          <w:szCs w:val="18"/>
          <w:lang w:val="es-ES_tradnl"/>
        </w:rPr>
        <w:t>la</w:t>
      </w:r>
      <w:r w:rsidRPr="00B2698D">
        <w:rPr>
          <w:spacing w:val="-1"/>
          <w:sz w:val="18"/>
          <w:szCs w:val="18"/>
          <w:lang w:val="es-ES_tradnl"/>
        </w:rPr>
        <w:t xml:space="preserve"> </w:t>
      </w:r>
      <w:r w:rsidRPr="00B2698D">
        <w:rPr>
          <w:sz w:val="18"/>
          <w:szCs w:val="18"/>
          <w:lang w:val="es-ES_tradnl"/>
        </w:rPr>
        <w:t>casa</w:t>
      </w:r>
      <w:r w:rsidRPr="00B2698D">
        <w:rPr>
          <w:spacing w:val="-1"/>
          <w:sz w:val="18"/>
          <w:szCs w:val="18"/>
          <w:lang w:val="es-ES_tradnl"/>
        </w:rPr>
        <w:t xml:space="preserve"> </w:t>
      </w:r>
      <w:r w:rsidRPr="00B2698D">
        <w:rPr>
          <w:sz w:val="18"/>
          <w:szCs w:val="18"/>
          <w:lang w:val="es-ES_tradnl"/>
        </w:rPr>
        <w:t>de</w:t>
      </w:r>
      <w:r w:rsidRPr="00B2698D">
        <w:rPr>
          <w:spacing w:val="-1"/>
          <w:sz w:val="18"/>
          <w:szCs w:val="18"/>
          <w:lang w:val="es-ES_tradnl"/>
        </w:rPr>
        <w:t xml:space="preserve"> </w:t>
      </w:r>
      <w:r w:rsidRPr="00B2698D">
        <w:rPr>
          <w:sz w:val="18"/>
          <w:szCs w:val="18"/>
          <w:lang w:val="es-ES_tradnl"/>
        </w:rPr>
        <w:t>Josefina</w:t>
      </w:r>
      <w:r w:rsidRPr="00B2698D">
        <w:rPr>
          <w:spacing w:val="-1"/>
          <w:sz w:val="18"/>
          <w:szCs w:val="18"/>
          <w:lang w:val="es-ES_tradnl"/>
        </w:rPr>
        <w:t xml:space="preserve"> </w:t>
      </w:r>
      <w:r w:rsidRPr="00B2698D">
        <w:rPr>
          <w:sz w:val="18"/>
          <w:szCs w:val="18"/>
          <w:lang w:val="es-ES_tradnl"/>
        </w:rPr>
        <w:t>Paya,</w:t>
      </w:r>
      <w:r w:rsidRPr="00B2698D">
        <w:rPr>
          <w:spacing w:val="-1"/>
          <w:sz w:val="18"/>
          <w:szCs w:val="18"/>
          <w:lang w:val="es-ES_tradnl"/>
        </w:rPr>
        <w:t xml:space="preserve"> </w:t>
      </w:r>
      <w:r w:rsidRPr="00B2698D">
        <w:rPr>
          <w:sz w:val="18"/>
          <w:szCs w:val="18"/>
          <w:lang w:val="es-ES_tradnl"/>
        </w:rPr>
        <w:t>tía</w:t>
      </w:r>
      <w:r w:rsidRPr="00B2698D">
        <w:rPr>
          <w:spacing w:val="-1"/>
          <w:sz w:val="18"/>
          <w:szCs w:val="18"/>
          <w:lang w:val="es-ES_tradnl"/>
        </w:rPr>
        <w:t xml:space="preserve"> </w:t>
      </w:r>
      <w:r w:rsidRPr="00B2698D">
        <w:rPr>
          <w:sz w:val="18"/>
          <w:szCs w:val="18"/>
          <w:lang w:val="es-ES_tradnl"/>
        </w:rPr>
        <w:t>de Oswaldo,</w:t>
      </w:r>
      <w:r w:rsidRPr="00B2698D">
        <w:rPr>
          <w:spacing w:val="-1"/>
          <w:sz w:val="18"/>
          <w:szCs w:val="18"/>
          <w:lang w:val="es-ES_tradnl"/>
        </w:rPr>
        <w:t xml:space="preserve"> </w:t>
      </w:r>
      <w:proofErr w:type="gramStart"/>
      <w:r w:rsidRPr="00B2698D">
        <w:rPr>
          <w:sz w:val="18"/>
          <w:szCs w:val="18"/>
          <w:lang w:val="es-ES_tradnl"/>
        </w:rPr>
        <w:t xml:space="preserve">donde </w:t>
      </w:r>
      <w:r w:rsidRPr="00B2698D">
        <w:rPr>
          <w:spacing w:val="-58"/>
          <w:sz w:val="18"/>
          <w:szCs w:val="18"/>
          <w:lang w:val="es-ES_tradnl"/>
        </w:rPr>
        <w:t xml:space="preserve"> </w:t>
      </w:r>
      <w:r w:rsidRPr="00B2698D">
        <w:rPr>
          <w:sz w:val="18"/>
          <w:szCs w:val="18"/>
          <w:lang w:val="es-ES_tradnl"/>
        </w:rPr>
        <w:t>él</w:t>
      </w:r>
      <w:proofErr w:type="gramEnd"/>
      <w:r w:rsidRPr="00B2698D">
        <w:rPr>
          <w:spacing w:val="-1"/>
          <w:sz w:val="18"/>
          <w:szCs w:val="18"/>
          <w:lang w:val="es-ES_tradnl"/>
        </w:rPr>
        <w:t xml:space="preserve"> </w:t>
      </w:r>
      <w:r w:rsidRPr="00B2698D">
        <w:rPr>
          <w:sz w:val="18"/>
          <w:szCs w:val="18"/>
          <w:lang w:val="es-ES_tradnl"/>
        </w:rPr>
        <w:t>recibía</w:t>
      </w:r>
      <w:r w:rsidRPr="00B2698D">
        <w:rPr>
          <w:spacing w:val="-1"/>
          <w:sz w:val="18"/>
          <w:szCs w:val="18"/>
          <w:lang w:val="es-ES_tradnl"/>
        </w:rPr>
        <w:t xml:space="preserve"> </w:t>
      </w:r>
      <w:r w:rsidRPr="00B2698D">
        <w:rPr>
          <w:sz w:val="18"/>
          <w:szCs w:val="18"/>
          <w:lang w:val="es-ES_tradnl"/>
        </w:rPr>
        <w:t>a</w:t>
      </w:r>
      <w:r w:rsidRPr="00B2698D">
        <w:rPr>
          <w:spacing w:val="-1"/>
          <w:sz w:val="18"/>
          <w:szCs w:val="18"/>
          <w:lang w:val="es-ES_tradnl"/>
        </w:rPr>
        <w:t xml:space="preserve"> </w:t>
      </w:r>
      <w:r w:rsidRPr="00B2698D">
        <w:rPr>
          <w:sz w:val="18"/>
          <w:szCs w:val="18"/>
          <w:lang w:val="es-ES_tradnl"/>
        </w:rPr>
        <w:t>compañeros de</w:t>
      </w:r>
      <w:r w:rsidRPr="00B2698D">
        <w:rPr>
          <w:spacing w:val="-2"/>
          <w:sz w:val="18"/>
          <w:szCs w:val="18"/>
          <w:lang w:val="es-ES_tradnl"/>
        </w:rPr>
        <w:t xml:space="preserve"> </w:t>
      </w:r>
      <w:r w:rsidRPr="00B2698D">
        <w:rPr>
          <w:sz w:val="18"/>
          <w:szCs w:val="18"/>
          <w:lang w:val="es-ES_tradnl"/>
        </w:rPr>
        <w:t>la</w:t>
      </w:r>
      <w:r w:rsidRPr="00B2698D">
        <w:rPr>
          <w:spacing w:val="-1"/>
          <w:sz w:val="18"/>
          <w:szCs w:val="18"/>
          <w:lang w:val="es-ES_tradnl"/>
        </w:rPr>
        <w:t xml:space="preserve"> </w:t>
      </w:r>
      <w:r w:rsidRPr="00B2698D">
        <w:rPr>
          <w:sz w:val="18"/>
          <w:szCs w:val="18"/>
          <w:lang w:val="es-ES_tradnl"/>
        </w:rPr>
        <w:t>oposición y amigos</w:t>
      </w:r>
      <w:r w:rsidRPr="00B2698D">
        <w:rPr>
          <w:spacing w:val="-1"/>
          <w:sz w:val="18"/>
          <w:szCs w:val="18"/>
          <w:lang w:val="es-ES_tradnl"/>
        </w:rPr>
        <w:t xml:space="preserve"> </w:t>
      </w:r>
      <w:r w:rsidRPr="00B2698D">
        <w:rPr>
          <w:sz w:val="18"/>
          <w:szCs w:val="18"/>
          <w:lang w:val="es-ES_tradnl"/>
        </w:rPr>
        <w:t>de</w:t>
      </w:r>
      <w:r w:rsidRPr="00B2698D">
        <w:rPr>
          <w:spacing w:val="-1"/>
          <w:sz w:val="18"/>
          <w:szCs w:val="18"/>
          <w:lang w:val="es-ES_tradnl"/>
        </w:rPr>
        <w:t xml:space="preserve"> </w:t>
      </w:r>
      <w:r w:rsidRPr="00B2698D">
        <w:rPr>
          <w:sz w:val="18"/>
          <w:szCs w:val="18"/>
          <w:lang w:val="es-ES_tradnl"/>
        </w:rPr>
        <w:t>confianza</w:t>
      </w:r>
      <w:r w:rsidR="008A0F84" w:rsidRPr="00B2698D">
        <w:rPr>
          <w:rStyle w:val="Refdenotaalpie"/>
          <w:sz w:val="18"/>
          <w:szCs w:val="18"/>
          <w:lang w:val="es-ES_tradnl"/>
        </w:rPr>
        <w:footnoteReference w:id="40"/>
      </w:r>
      <w:r w:rsidRPr="00B2698D">
        <w:rPr>
          <w:sz w:val="18"/>
          <w:szCs w:val="18"/>
          <w:lang w:val="es-ES_tradnl"/>
        </w:rPr>
        <w:t>.</w:t>
      </w:r>
    </w:p>
    <w:p w14:paraId="27D6FB0D" w14:textId="2749B39B" w:rsidR="008B1B56" w:rsidRPr="00B2698D" w:rsidRDefault="00F769CD" w:rsidP="005A0F6B">
      <w:pPr>
        <w:pStyle w:val="Prrafodelista"/>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suppressAutoHyphens/>
        <w:ind w:left="360" w:right="360" w:firstLine="0"/>
        <w:jc w:val="both"/>
        <w:rPr>
          <w:sz w:val="18"/>
          <w:szCs w:val="18"/>
          <w:lang w:val="es-ES_tradnl"/>
        </w:rPr>
      </w:pPr>
      <w:r w:rsidRPr="00B2698D">
        <w:rPr>
          <w:sz w:val="18"/>
          <w:szCs w:val="18"/>
          <w:lang w:val="es-ES_tradnl"/>
        </w:rPr>
        <w:t xml:space="preserve">De acuerdo </w:t>
      </w:r>
      <w:r w:rsidR="008E1C6E" w:rsidRPr="00B2698D">
        <w:rPr>
          <w:sz w:val="18"/>
          <w:szCs w:val="18"/>
          <w:lang w:val="es-ES_tradnl"/>
        </w:rPr>
        <w:t>con</w:t>
      </w:r>
      <w:r w:rsidRPr="00B2698D">
        <w:rPr>
          <w:sz w:val="18"/>
          <w:szCs w:val="18"/>
          <w:lang w:val="es-ES_tradnl"/>
        </w:rPr>
        <w:t xml:space="preserve"> la parte peticionaria, el</w:t>
      </w:r>
      <w:r w:rsidR="008B1B56" w:rsidRPr="00B2698D">
        <w:rPr>
          <w:sz w:val="18"/>
          <w:szCs w:val="18"/>
          <w:lang w:val="es-ES_tradnl"/>
        </w:rPr>
        <w:t xml:space="preserve"> 27 de enero de 2008, las autoridades cubanas sabotearon el auto en que viajaban Oswaldo</w:t>
      </w:r>
      <w:r w:rsidR="008B1B56" w:rsidRPr="00B2698D">
        <w:rPr>
          <w:spacing w:val="1"/>
          <w:sz w:val="18"/>
          <w:szCs w:val="18"/>
          <w:lang w:val="es-ES_tradnl"/>
        </w:rPr>
        <w:t xml:space="preserve"> </w:t>
      </w:r>
      <w:proofErr w:type="spellStart"/>
      <w:r w:rsidR="008B1B56" w:rsidRPr="00B2698D">
        <w:rPr>
          <w:sz w:val="18"/>
          <w:szCs w:val="18"/>
          <w:lang w:val="es-ES_tradnl"/>
        </w:rPr>
        <w:t>Payá</w:t>
      </w:r>
      <w:proofErr w:type="spellEnd"/>
      <w:r w:rsidR="008B1B56" w:rsidRPr="00B2698D">
        <w:rPr>
          <w:sz w:val="18"/>
          <w:szCs w:val="18"/>
          <w:lang w:val="es-ES_tradnl"/>
        </w:rPr>
        <w:t>,</w:t>
      </w:r>
      <w:r w:rsidR="008B1B56" w:rsidRPr="00B2698D">
        <w:rPr>
          <w:spacing w:val="-2"/>
          <w:sz w:val="18"/>
          <w:szCs w:val="18"/>
          <w:lang w:val="es-ES_tradnl"/>
        </w:rPr>
        <w:t xml:space="preserve"> </w:t>
      </w:r>
      <w:r w:rsidR="008B1B56" w:rsidRPr="00B2698D">
        <w:rPr>
          <w:sz w:val="18"/>
          <w:szCs w:val="18"/>
          <w:lang w:val="es-ES_tradnl"/>
        </w:rPr>
        <w:t>su</w:t>
      </w:r>
      <w:r w:rsidR="008B1B56" w:rsidRPr="00B2698D">
        <w:rPr>
          <w:spacing w:val="-2"/>
          <w:sz w:val="18"/>
          <w:szCs w:val="18"/>
          <w:lang w:val="es-ES_tradnl"/>
        </w:rPr>
        <w:t xml:space="preserve"> </w:t>
      </w:r>
      <w:r w:rsidR="008B1B56" w:rsidRPr="00B2698D">
        <w:rPr>
          <w:sz w:val="18"/>
          <w:szCs w:val="18"/>
          <w:lang w:val="es-ES_tradnl"/>
        </w:rPr>
        <w:t>esposa</w:t>
      </w:r>
      <w:r w:rsidR="008B1B56" w:rsidRPr="00B2698D">
        <w:rPr>
          <w:spacing w:val="-2"/>
          <w:sz w:val="18"/>
          <w:szCs w:val="18"/>
          <w:lang w:val="es-ES_tradnl"/>
        </w:rPr>
        <w:t xml:space="preserve"> </w:t>
      </w:r>
      <w:r w:rsidR="008B1B56" w:rsidRPr="00B2698D">
        <w:rPr>
          <w:sz w:val="18"/>
          <w:szCs w:val="18"/>
          <w:lang w:val="es-ES_tradnl"/>
        </w:rPr>
        <w:t>Ofelia</w:t>
      </w:r>
      <w:r w:rsidR="008B1B56" w:rsidRPr="00B2698D">
        <w:rPr>
          <w:spacing w:val="-2"/>
          <w:sz w:val="18"/>
          <w:szCs w:val="18"/>
          <w:lang w:val="es-ES_tradnl"/>
        </w:rPr>
        <w:t xml:space="preserve"> </w:t>
      </w:r>
      <w:r w:rsidR="008B1B56" w:rsidRPr="00B2698D">
        <w:rPr>
          <w:sz w:val="18"/>
          <w:szCs w:val="18"/>
          <w:lang w:val="es-ES_tradnl"/>
        </w:rPr>
        <w:t>Acevedo</w:t>
      </w:r>
      <w:r w:rsidR="008B1B56" w:rsidRPr="00B2698D">
        <w:rPr>
          <w:spacing w:val="-2"/>
          <w:sz w:val="18"/>
          <w:szCs w:val="18"/>
          <w:lang w:val="es-ES_tradnl"/>
        </w:rPr>
        <w:t xml:space="preserve"> </w:t>
      </w:r>
      <w:r w:rsidR="008B1B56" w:rsidRPr="00B2698D">
        <w:rPr>
          <w:sz w:val="18"/>
          <w:szCs w:val="18"/>
          <w:lang w:val="es-ES_tradnl"/>
        </w:rPr>
        <w:t>Maura</w:t>
      </w:r>
      <w:r w:rsidR="008B1B56" w:rsidRPr="00B2698D">
        <w:rPr>
          <w:spacing w:val="-2"/>
          <w:sz w:val="18"/>
          <w:szCs w:val="18"/>
          <w:lang w:val="es-ES_tradnl"/>
        </w:rPr>
        <w:t xml:space="preserve"> </w:t>
      </w:r>
      <w:r w:rsidR="008B1B56" w:rsidRPr="00B2698D">
        <w:rPr>
          <w:sz w:val="18"/>
          <w:szCs w:val="18"/>
          <w:lang w:val="es-ES_tradnl"/>
        </w:rPr>
        <w:t>y</w:t>
      </w:r>
      <w:r w:rsidR="008B1B56" w:rsidRPr="00B2698D">
        <w:rPr>
          <w:spacing w:val="-2"/>
          <w:sz w:val="18"/>
          <w:szCs w:val="18"/>
          <w:lang w:val="es-ES_tradnl"/>
        </w:rPr>
        <w:t xml:space="preserve"> </w:t>
      </w:r>
      <w:r w:rsidR="008B1B56" w:rsidRPr="00B2698D">
        <w:rPr>
          <w:sz w:val="18"/>
          <w:szCs w:val="18"/>
          <w:lang w:val="es-ES_tradnl"/>
        </w:rPr>
        <w:t>sus</w:t>
      </w:r>
      <w:r w:rsidR="008B1B56" w:rsidRPr="00B2698D">
        <w:rPr>
          <w:spacing w:val="-2"/>
          <w:sz w:val="18"/>
          <w:szCs w:val="18"/>
          <w:lang w:val="es-ES_tradnl"/>
        </w:rPr>
        <w:t xml:space="preserve"> </w:t>
      </w:r>
      <w:r w:rsidR="008B1B56" w:rsidRPr="00B2698D">
        <w:rPr>
          <w:sz w:val="18"/>
          <w:szCs w:val="18"/>
          <w:lang w:val="es-ES_tradnl"/>
        </w:rPr>
        <w:t>tres</w:t>
      </w:r>
      <w:r w:rsidR="008B1B56" w:rsidRPr="00B2698D">
        <w:rPr>
          <w:spacing w:val="-2"/>
          <w:sz w:val="18"/>
          <w:szCs w:val="18"/>
          <w:lang w:val="es-ES_tradnl"/>
        </w:rPr>
        <w:t xml:space="preserve"> </w:t>
      </w:r>
      <w:r w:rsidR="008B1B56" w:rsidRPr="00B2698D">
        <w:rPr>
          <w:sz w:val="18"/>
          <w:szCs w:val="18"/>
          <w:lang w:val="es-ES_tradnl"/>
        </w:rPr>
        <w:t>hijos</w:t>
      </w:r>
      <w:r w:rsidR="008B1B56" w:rsidRPr="00B2698D">
        <w:rPr>
          <w:spacing w:val="-2"/>
          <w:sz w:val="18"/>
          <w:szCs w:val="18"/>
          <w:lang w:val="es-ES_tradnl"/>
        </w:rPr>
        <w:t xml:space="preserve"> </w:t>
      </w:r>
      <w:r w:rsidR="008B1B56" w:rsidRPr="00B2698D">
        <w:rPr>
          <w:sz w:val="18"/>
          <w:szCs w:val="18"/>
          <w:lang w:val="es-ES_tradnl"/>
        </w:rPr>
        <w:t>después</w:t>
      </w:r>
      <w:r w:rsidR="008B1B56" w:rsidRPr="00B2698D">
        <w:rPr>
          <w:spacing w:val="-2"/>
          <w:sz w:val="18"/>
          <w:szCs w:val="18"/>
          <w:lang w:val="es-ES_tradnl"/>
        </w:rPr>
        <w:t xml:space="preserve"> </w:t>
      </w:r>
      <w:r w:rsidR="008B1B56" w:rsidRPr="00B2698D">
        <w:rPr>
          <w:sz w:val="18"/>
          <w:szCs w:val="18"/>
          <w:lang w:val="es-ES_tradnl"/>
        </w:rPr>
        <w:t>de</w:t>
      </w:r>
      <w:r w:rsidR="008B1B56" w:rsidRPr="00B2698D">
        <w:rPr>
          <w:spacing w:val="-2"/>
          <w:sz w:val="18"/>
          <w:szCs w:val="18"/>
          <w:lang w:val="es-ES_tradnl"/>
        </w:rPr>
        <w:t xml:space="preserve"> </w:t>
      </w:r>
      <w:r w:rsidR="008B1B56" w:rsidRPr="00B2698D">
        <w:rPr>
          <w:sz w:val="18"/>
          <w:szCs w:val="18"/>
          <w:lang w:val="es-ES_tradnl"/>
        </w:rPr>
        <w:t>terminar</w:t>
      </w:r>
      <w:r w:rsidR="008B1B56" w:rsidRPr="00B2698D">
        <w:rPr>
          <w:spacing w:val="-2"/>
          <w:sz w:val="18"/>
          <w:szCs w:val="18"/>
          <w:lang w:val="es-ES_tradnl"/>
        </w:rPr>
        <w:t xml:space="preserve"> </w:t>
      </w:r>
      <w:r w:rsidR="008B1B56" w:rsidRPr="00B2698D">
        <w:rPr>
          <w:sz w:val="18"/>
          <w:szCs w:val="18"/>
          <w:lang w:val="es-ES_tradnl"/>
        </w:rPr>
        <w:t>una</w:t>
      </w:r>
      <w:r w:rsidR="008B1B56" w:rsidRPr="00B2698D">
        <w:rPr>
          <w:spacing w:val="-2"/>
          <w:sz w:val="18"/>
          <w:szCs w:val="18"/>
          <w:lang w:val="es-ES_tradnl"/>
        </w:rPr>
        <w:t xml:space="preserve"> </w:t>
      </w:r>
      <w:r w:rsidR="008B1B56" w:rsidRPr="00B2698D">
        <w:rPr>
          <w:sz w:val="18"/>
          <w:szCs w:val="18"/>
          <w:lang w:val="es-ES_tradnl"/>
        </w:rPr>
        <w:t>visita</w:t>
      </w:r>
      <w:r w:rsidR="008B1B56" w:rsidRPr="00B2698D">
        <w:rPr>
          <w:spacing w:val="-2"/>
          <w:sz w:val="18"/>
          <w:szCs w:val="18"/>
          <w:lang w:val="es-ES_tradnl"/>
        </w:rPr>
        <w:t xml:space="preserve"> </w:t>
      </w:r>
      <w:r w:rsidR="008B1B56" w:rsidRPr="00B2698D">
        <w:rPr>
          <w:sz w:val="18"/>
          <w:szCs w:val="18"/>
          <w:lang w:val="es-ES_tradnl"/>
        </w:rPr>
        <w:t>a</w:t>
      </w:r>
      <w:r w:rsidR="008B1B56" w:rsidRPr="00B2698D">
        <w:rPr>
          <w:spacing w:val="-2"/>
          <w:sz w:val="18"/>
          <w:szCs w:val="18"/>
          <w:lang w:val="es-ES_tradnl"/>
        </w:rPr>
        <w:t xml:space="preserve"> </w:t>
      </w:r>
      <w:r w:rsidR="008B1B56" w:rsidRPr="00B2698D">
        <w:rPr>
          <w:sz w:val="18"/>
          <w:szCs w:val="18"/>
          <w:lang w:val="es-ES_tradnl"/>
        </w:rPr>
        <w:t>la</w:t>
      </w:r>
      <w:r w:rsidR="008B1B56" w:rsidRPr="00B2698D">
        <w:rPr>
          <w:spacing w:val="-2"/>
          <w:sz w:val="18"/>
          <w:szCs w:val="18"/>
          <w:lang w:val="es-ES_tradnl"/>
        </w:rPr>
        <w:t xml:space="preserve"> </w:t>
      </w:r>
      <w:r w:rsidR="008B1B56" w:rsidRPr="00B2698D">
        <w:rPr>
          <w:sz w:val="18"/>
          <w:szCs w:val="18"/>
          <w:lang w:val="es-ES_tradnl"/>
        </w:rPr>
        <w:t>casa</w:t>
      </w:r>
      <w:r w:rsidR="00FF16F3" w:rsidRPr="00B2698D">
        <w:rPr>
          <w:sz w:val="18"/>
          <w:szCs w:val="18"/>
          <w:lang w:val="es-ES_tradnl"/>
        </w:rPr>
        <w:t xml:space="preserve"> de una </w:t>
      </w:r>
      <w:r w:rsidR="008B1B56" w:rsidRPr="00B2698D">
        <w:rPr>
          <w:sz w:val="18"/>
          <w:szCs w:val="18"/>
          <w:lang w:val="es-ES_tradnl"/>
        </w:rPr>
        <w:t>familia</w:t>
      </w:r>
      <w:r w:rsidR="008B1B56" w:rsidRPr="00B2698D">
        <w:rPr>
          <w:spacing w:val="-12"/>
          <w:sz w:val="18"/>
          <w:szCs w:val="18"/>
          <w:lang w:val="es-ES_tradnl"/>
        </w:rPr>
        <w:t xml:space="preserve"> </w:t>
      </w:r>
      <w:r w:rsidR="008B1B56" w:rsidRPr="00B2698D">
        <w:rPr>
          <w:sz w:val="18"/>
          <w:szCs w:val="18"/>
          <w:lang w:val="es-ES_tradnl"/>
        </w:rPr>
        <w:t>amiga</w:t>
      </w:r>
      <w:r w:rsidRPr="00B2698D">
        <w:rPr>
          <w:sz w:val="18"/>
          <w:szCs w:val="18"/>
          <w:lang w:val="es-ES_tradnl"/>
        </w:rPr>
        <w:t xml:space="preserve">. Explicó que </w:t>
      </w:r>
      <w:r w:rsidR="00BA372C" w:rsidRPr="00B2698D">
        <w:rPr>
          <w:spacing w:val="-12"/>
          <w:sz w:val="18"/>
          <w:szCs w:val="18"/>
          <w:lang w:val="es-ES_tradnl"/>
        </w:rPr>
        <w:t xml:space="preserve">les habrían aflojado las tuercas que sujetan la rueda de su vehículo </w:t>
      </w:r>
      <w:r w:rsidR="008B1B56" w:rsidRPr="00B2698D">
        <w:rPr>
          <w:rStyle w:val="Refdenotaalpie"/>
          <w:sz w:val="18"/>
          <w:szCs w:val="18"/>
          <w:lang w:val="es-ES_tradnl"/>
        </w:rPr>
        <w:footnoteReference w:id="41"/>
      </w:r>
      <w:r w:rsidR="00D26798" w:rsidRPr="00B2698D">
        <w:rPr>
          <w:sz w:val="18"/>
          <w:szCs w:val="18"/>
          <w:lang w:val="es-ES_tradnl"/>
        </w:rPr>
        <w:t>.</w:t>
      </w:r>
    </w:p>
    <w:p w14:paraId="4A1D79B2" w14:textId="42B14ACE" w:rsidR="00F769CD" w:rsidRPr="00B2698D" w:rsidRDefault="00F769CD" w:rsidP="005A0F6B">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suppressAutoHyphens/>
        <w:ind w:left="360" w:right="360"/>
        <w:jc w:val="both"/>
        <w:rPr>
          <w:sz w:val="18"/>
          <w:szCs w:val="18"/>
          <w:lang w:val="es-ES_tradnl"/>
        </w:rPr>
      </w:pPr>
    </w:p>
    <w:p w14:paraId="22BE8DF2" w14:textId="2EBC972B" w:rsidR="006815B0" w:rsidRPr="00B2698D" w:rsidRDefault="00F769CD" w:rsidP="00F769C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360"/>
        </w:tabs>
        <w:suppressAutoHyphens/>
        <w:ind w:firstLine="0"/>
        <w:jc w:val="both"/>
        <w:rPr>
          <w:rFonts w:ascii="Cambria" w:hAnsi="Cambria"/>
          <w:sz w:val="20"/>
          <w:szCs w:val="20"/>
          <w:lang w:val="es-ES_tradnl"/>
        </w:rPr>
      </w:pPr>
      <w:r w:rsidRPr="00B2698D">
        <w:rPr>
          <w:rFonts w:ascii="Cambria" w:hAnsi="Cambria"/>
          <w:sz w:val="20"/>
          <w:szCs w:val="20"/>
          <w:lang w:val="es-ES_tradnl"/>
        </w:rPr>
        <w:t xml:space="preserve">Adicionalmente, la Comisión toma nota de la información sobre un atentado ocurrido meses antes del fallecimiento del señor </w:t>
      </w:r>
      <w:proofErr w:type="spellStart"/>
      <w:r w:rsidRPr="00B2698D">
        <w:rPr>
          <w:rFonts w:ascii="Cambria" w:hAnsi="Cambria"/>
          <w:sz w:val="20"/>
          <w:szCs w:val="20"/>
          <w:lang w:val="es-ES_tradnl"/>
        </w:rPr>
        <w:t>Payá</w:t>
      </w:r>
      <w:proofErr w:type="spellEnd"/>
      <w:r w:rsidRPr="00B2698D">
        <w:rPr>
          <w:rFonts w:ascii="Cambria" w:hAnsi="Cambria"/>
          <w:sz w:val="20"/>
          <w:szCs w:val="20"/>
          <w:lang w:val="es-ES_tradnl"/>
        </w:rPr>
        <w:t xml:space="preserve">. De acuerdo </w:t>
      </w:r>
      <w:r w:rsidR="00D5009D" w:rsidRPr="00B2698D">
        <w:rPr>
          <w:rFonts w:ascii="Cambria" w:hAnsi="Cambria"/>
          <w:sz w:val="20"/>
          <w:szCs w:val="20"/>
          <w:lang w:val="es-ES_tradnl"/>
        </w:rPr>
        <w:t>con</w:t>
      </w:r>
      <w:r w:rsidRPr="00B2698D">
        <w:rPr>
          <w:rFonts w:ascii="Cambria" w:hAnsi="Cambria"/>
          <w:sz w:val="20"/>
          <w:szCs w:val="20"/>
          <w:lang w:val="es-ES_tradnl"/>
        </w:rPr>
        <w:t xml:space="preserve"> la parte peticionaria, el </w:t>
      </w:r>
      <w:r w:rsidR="008B1B56" w:rsidRPr="00B2698D">
        <w:rPr>
          <w:rFonts w:ascii="Cambria" w:hAnsi="Cambria"/>
          <w:sz w:val="20"/>
          <w:szCs w:val="20"/>
          <w:lang w:val="es-ES_tradnl"/>
        </w:rPr>
        <w:t xml:space="preserve">2 de junio de 2012, Oswaldo </w:t>
      </w:r>
      <w:proofErr w:type="spellStart"/>
      <w:r w:rsidR="008B1B56" w:rsidRPr="00B2698D">
        <w:rPr>
          <w:rFonts w:ascii="Cambria" w:hAnsi="Cambria"/>
          <w:sz w:val="20"/>
          <w:szCs w:val="20"/>
          <w:lang w:val="es-ES_tradnl"/>
        </w:rPr>
        <w:t>Payá</w:t>
      </w:r>
      <w:proofErr w:type="spellEnd"/>
      <w:r w:rsidR="008B1B56" w:rsidRPr="00B2698D">
        <w:rPr>
          <w:rFonts w:ascii="Cambria" w:hAnsi="Cambria"/>
          <w:sz w:val="20"/>
          <w:szCs w:val="20"/>
          <w:lang w:val="es-ES_tradnl"/>
        </w:rPr>
        <w:t xml:space="preserve"> </w:t>
      </w:r>
      <w:proofErr w:type="spellStart"/>
      <w:r w:rsidR="008B1B56" w:rsidRPr="00B2698D">
        <w:rPr>
          <w:rFonts w:ascii="Cambria" w:hAnsi="Cambria"/>
          <w:sz w:val="20"/>
          <w:szCs w:val="20"/>
          <w:lang w:val="es-ES_tradnl"/>
        </w:rPr>
        <w:t>Sardiñas</w:t>
      </w:r>
      <w:proofErr w:type="spellEnd"/>
      <w:r w:rsidR="008B1B56" w:rsidRPr="00B2698D">
        <w:rPr>
          <w:rFonts w:ascii="Cambria" w:hAnsi="Cambria"/>
          <w:sz w:val="20"/>
          <w:szCs w:val="20"/>
          <w:lang w:val="es-ES_tradnl"/>
        </w:rPr>
        <w:t xml:space="preserve"> y su esposa, Ofelia, fueron colisionados por otro</w:t>
      </w:r>
      <w:r w:rsidR="008B1B56" w:rsidRPr="00B2698D">
        <w:rPr>
          <w:rFonts w:ascii="Cambria" w:hAnsi="Cambria"/>
          <w:spacing w:val="1"/>
          <w:sz w:val="20"/>
          <w:szCs w:val="20"/>
          <w:lang w:val="es-ES_tradnl"/>
        </w:rPr>
        <w:t xml:space="preserve"> </w:t>
      </w:r>
      <w:r w:rsidR="008B1B56" w:rsidRPr="00B2698D">
        <w:rPr>
          <w:rFonts w:ascii="Cambria" w:hAnsi="Cambria"/>
          <w:sz w:val="20"/>
          <w:szCs w:val="20"/>
          <w:lang w:val="es-ES_tradnl"/>
        </w:rPr>
        <w:t>auto</w:t>
      </w:r>
      <w:r w:rsidR="008B1B56" w:rsidRPr="00B2698D">
        <w:rPr>
          <w:rFonts w:ascii="Cambria" w:hAnsi="Cambria"/>
          <w:spacing w:val="-13"/>
          <w:sz w:val="20"/>
          <w:szCs w:val="20"/>
          <w:lang w:val="es-ES_tradnl"/>
        </w:rPr>
        <w:t xml:space="preserve"> </w:t>
      </w:r>
      <w:r w:rsidR="008B1B56" w:rsidRPr="00B2698D">
        <w:rPr>
          <w:rFonts w:ascii="Cambria" w:hAnsi="Cambria"/>
          <w:sz w:val="20"/>
          <w:szCs w:val="20"/>
          <w:lang w:val="es-ES_tradnl"/>
        </w:rPr>
        <w:t>en</w:t>
      </w:r>
      <w:r w:rsidR="008B1B56" w:rsidRPr="00B2698D">
        <w:rPr>
          <w:rFonts w:ascii="Cambria" w:hAnsi="Cambria"/>
          <w:spacing w:val="-12"/>
          <w:sz w:val="20"/>
          <w:szCs w:val="20"/>
          <w:lang w:val="es-ES_tradnl"/>
        </w:rPr>
        <w:t xml:space="preserve"> </w:t>
      </w:r>
      <w:r w:rsidR="008B1B56" w:rsidRPr="00B2698D">
        <w:rPr>
          <w:rFonts w:ascii="Cambria" w:hAnsi="Cambria"/>
          <w:sz w:val="20"/>
          <w:szCs w:val="20"/>
          <w:lang w:val="es-ES_tradnl"/>
        </w:rPr>
        <w:t>La</w:t>
      </w:r>
      <w:r w:rsidR="008B1B56" w:rsidRPr="00B2698D">
        <w:rPr>
          <w:rFonts w:ascii="Cambria" w:hAnsi="Cambria"/>
          <w:spacing w:val="-12"/>
          <w:sz w:val="20"/>
          <w:szCs w:val="20"/>
          <w:lang w:val="es-ES_tradnl"/>
        </w:rPr>
        <w:t xml:space="preserve"> </w:t>
      </w:r>
      <w:r w:rsidR="008B1B56" w:rsidRPr="00B2698D">
        <w:rPr>
          <w:rFonts w:ascii="Cambria" w:hAnsi="Cambria"/>
          <w:sz w:val="20"/>
          <w:szCs w:val="20"/>
          <w:lang w:val="es-ES_tradnl"/>
        </w:rPr>
        <w:t>Habana.</w:t>
      </w:r>
      <w:r w:rsidR="008B1B56" w:rsidRPr="00B2698D">
        <w:rPr>
          <w:rFonts w:ascii="Cambria" w:hAnsi="Cambria"/>
          <w:spacing w:val="-12"/>
          <w:sz w:val="20"/>
          <w:szCs w:val="20"/>
          <w:lang w:val="es-ES_tradnl"/>
        </w:rPr>
        <w:t xml:space="preserve"> </w:t>
      </w:r>
      <w:r w:rsidR="00257EB5" w:rsidRPr="00B2698D">
        <w:rPr>
          <w:rFonts w:ascii="Cambria" w:hAnsi="Cambria"/>
          <w:sz w:val="20"/>
          <w:szCs w:val="20"/>
          <w:lang w:val="es-ES_tradnl"/>
        </w:rPr>
        <w:t>Explicó que e</w:t>
      </w:r>
      <w:r w:rsidR="008B1B56" w:rsidRPr="00B2698D">
        <w:rPr>
          <w:rFonts w:ascii="Cambria" w:hAnsi="Cambria"/>
          <w:sz w:val="20"/>
          <w:szCs w:val="20"/>
          <w:lang w:val="es-ES_tradnl"/>
        </w:rPr>
        <w:t>l</w:t>
      </w:r>
      <w:r w:rsidR="008B1B56" w:rsidRPr="00B2698D">
        <w:rPr>
          <w:rFonts w:ascii="Cambria" w:hAnsi="Cambria"/>
          <w:spacing w:val="-9"/>
          <w:sz w:val="20"/>
          <w:szCs w:val="20"/>
          <w:lang w:val="es-ES_tradnl"/>
        </w:rPr>
        <w:t xml:space="preserve"> </w:t>
      </w:r>
      <w:r w:rsidR="008B1B56" w:rsidRPr="00B2698D">
        <w:rPr>
          <w:rFonts w:ascii="Cambria" w:hAnsi="Cambria"/>
          <w:sz w:val="20"/>
          <w:szCs w:val="20"/>
          <w:lang w:val="es-ES_tradnl"/>
        </w:rPr>
        <w:t>impacto</w:t>
      </w:r>
      <w:r w:rsidR="008B1B56" w:rsidRPr="00B2698D">
        <w:rPr>
          <w:rFonts w:ascii="Cambria" w:hAnsi="Cambria"/>
          <w:spacing w:val="-9"/>
          <w:sz w:val="20"/>
          <w:szCs w:val="20"/>
          <w:lang w:val="es-ES_tradnl"/>
        </w:rPr>
        <w:t xml:space="preserve"> </w:t>
      </w:r>
      <w:r w:rsidR="008B1B56" w:rsidRPr="00B2698D">
        <w:rPr>
          <w:rFonts w:ascii="Cambria" w:hAnsi="Cambria"/>
          <w:sz w:val="20"/>
          <w:szCs w:val="20"/>
          <w:lang w:val="es-ES_tradnl"/>
        </w:rPr>
        <w:t>fue</w:t>
      </w:r>
      <w:r w:rsidR="008B1B56" w:rsidRPr="00B2698D">
        <w:rPr>
          <w:rFonts w:ascii="Cambria" w:hAnsi="Cambria"/>
          <w:spacing w:val="-9"/>
          <w:sz w:val="20"/>
          <w:szCs w:val="20"/>
          <w:lang w:val="es-ES_tradnl"/>
        </w:rPr>
        <w:t xml:space="preserve"> </w:t>
      </w:r>
      <w:r w:rsidR="008B1B56" w:rsidRPr="00B2698D">
        <w:rPr>
          <w:rFonts w:ascii="Cambria" w:hAnsi="Cambria"/>
          <w:sz w:val="20"/>
          <w:szCs w:val="20"/>
          <w:lang w:val="es-ES_tradnl"/>
        </w:rPr>
        <w:t>de</w:t>
      </w:r>
      <w:r w:rsidR="008B1B56" w:rsidRPr="00B2698D">
        <w:rPr>
          <w:rFonts w:ascii="Cambria" w:hAnsi="Cambria"/>
          <w:spacing w:val="-9"/>
          <w:sz w:val="20"/>
          <w:szCs w:val="20"/>
          <w:lang w:val="es-ES_tradnl"/>
        </w:rPr>
        <w:t xml:space="preserve"> </w:t>
      </w:r>
      <w:r w:rsidR="008B1B56" w:rsidRPr="00B2698D">
        <w:rPr>
          <w:rFonts w:ascii="Cambria" w:hAnsi="Cambria"/>
          <w:sz w:val="20"/>
          <w:szCs w:val="20"/>
          <w:lang w:val="es-ES_tradnl"/>
        </w:rPr>
        <w:t>tanta</w:t>
      </w:r>
      <w:r w:rsidR="008B1B56" w:rsidRPr="00B2698D">
        <w:rPr>
          <w:rFonts w:ascii="Cambria" w:hAnsi="Cambria"/>
          <w:spacing w:val="-9"/>
          <w:sz w:val="20"/>
          <w:szCs w:val="20"/>
          <w:lang w:val="es-ES_tradnl"/>
        </w:rPr>
        <w:t xml:space="preserve"> </w:t>
      </w:r>
      <w:r w:rsidR="008B1B56" w:rsidRPr="00B2698D">
        <w:rPr>
          <w:rFonts w:ascii="Cambria" w:hAnsi="Cambria"/>
          <w:sz w:val="20"/>
          <w:szCs w:val="20"/>
          <w:lang w:val="es-ES_tradnl"/>
        </w:rPr>
        <w:t>intensidad</w:t>
      </w:r>
      <w:r w:rsidR="008B1B56" w:rsidRPr="00B2698D">
        <w:rPr>
          <w:rFonts w:ascii="Cambria" w:hAnsi="Cambria"/>
          <w:spacing w:val="-9"/>
          <w:sz w:val="20"/>
          <w:szCs w:val="20"/>
          <w:lang w:val="es-ES_tradnl"/>
        </w:rPr>
        <w:t xml:space="preserve"> </w:t>
      </w:r>
      <w:r w:rsidR="008B1B56" w:rsidRPr="00B2698D">
        <w:rPr>
          <w:rFonts w:ascii="Cambria" w:hAnsi="Cambria"/>
          <w:sz w:val="20"/>
          <w:szCs w:val="20"/>
          <w:lang w:val="es-ES_tradnl"/>
        </w:rPr>
        <w:t xml:space="preserve">que el </w:t>
      </w:r>
      <w:r w:rsidR="00257EB5" w:rsidRPr="00B2698D">
        <w:rPr>
          <w:rFonts w:ascii="Cambria" w:hAnsi="Cambria"/>
          <w:sz w:val="20"/>
          <w:szCs w:val="20"/>
          <w:lang w:val="es-ES_tradnl"/>
        </w:rPr>
        <w:t>auto</w:t>
      </w:r>
      <w:r w:rsidR="008B1B56" w:rsidRPr="00B2698D">
        <w:rPr>
          <w:rFonts w:ascii="Cambria" w:hAnsi="Cambria"/>
          <w:sz w:val="20"/>
          <w:szCs w:val="20"/>
          <w:lang w:val="es-ES_tradnl"/>
        </w:rPr>
        <w:t xml:space="preserve"> en que se movilizaban se</w:t>
      </w:r>
      <w:r w:rsidR="008B1B56" w:rsidRPr="00B2698D">
        <w:rPr>
          <w:rFonts w:ascii="Cambria" w:hAnsi="Cambria"/>
          <w:spacing w:val="-1"/>
          <w:sz w:val="20"/>
          <w:szCs w:val="20"/>
          <w:lang w:val="es-ES_tradnl"/>
        </w:rPr>
        <w:t xml:space="preserve"> </w:t>
      </w:r>
      <w:r w:rsidR="008B1B56" w:rsidRPr="00B2698D">
        <w:rPr>
          <w:rFonts w:ascii="Cambria" w:hAnsi="Cambria"/>
          <w:sz w:val="20"/>
          <w:szCs w:val="20"/>
          <w:lang w:val="es-ES_tradnl"/>
        </w:rPr>
        <w:t>dio la</w:t>
      </w:r>
      <w:r w:rsidR="008B1B56" w:rsidRPr="00B2698D">
        <w:rPr>
          <w:rFonts w:ascii="Cambria" w:hAnsi="Cambria"/>
          <w:spacing w:val="-1"/>
          <w:sz w:val="20"/>
          <w:szCs w:val="20"/>
          <w:lang w:val="es-ES_tradnl"/>
        </w:rPr>
        <w:t xml:space="preserve"> </w:t>
      </w:r>
      <w:r w:rsidR="008B1B56" w:rsidRPr="00B2698D">
        <w:rPr>
          <w:rFonts w:ascii="Cambria" w:hAnsi="Cambria"/>
          <w:sz w:val="20"/>
          <w:szCs w:val="20"/>
          <w:lang w:val="es-ES_tradnl"/>
        </w:rPr>
        <w:t>vuelta</w:t>
      </w:r>
      <w:r w:rsidR="008B1B56" w:rsidRPr="00B2698D">
        <w:rPr>
          <w:rFonts w:ascii="Cambria" w:hAnsi="Cambria"/>
          <w:spacing w:val="-1"/>
          <w:sz w:val="20"/>
          <w:szCs w:val="20"/>
          <w:lang w:val="es-ES_tradnl"/>
        </w:rPr>
        <w:t xml:space="preserve"> </w:t>
      </w:r>
      <w:r w:rsidR="008B1B56" w:rsidRPr="00B2698D">
        <w:rPr>
          <w:rFonts w:ascii="Cambria" w:hAnsi="Cambria"/>
          <w:sz w:val="20"/>
          <w:szCs w:val="20"/>
          <w:lang w:val="es-ES_tradnl"/>
        </w:rPr>
        <w:t>hacia</w:t>
      </w:r>
      <w:r w:rsidR="008B1B56" w:rsidRPr="00B2698D">
        <w:rPr>
          <w:rFonts w:ascii="Cambria" w:hAnsi="Cambria"/>
          <w:spacing w:val="-1"/>
          <w:sz w:val="20"/>
          <w:szCs w:val="20"/>
          <w:lang w:val="es-ES_tradnl"/>
        </w:rPr>
        <w:t xml:space="preserve"> </w:t>
      </w:r>
      <w:r w:rsidR="008B1B56" w:rsidRPr="00B2698D">
        <w:rPr>
          <w:rFonts w:ascii="Cambria" w:hAnsi="Cambria"/>
          <w:sz w:val="20"/>
          <w:szCs w:val="20"/>
          <w:lang w:val="es-ES_tradnl"/>
        </w:rPr>
        <w:t>el otro carril</w:t>
      </w:r>
      <w:r w:rsidR="00257EB5" w:rsidRPr="00B2698D">
        <w:rPr>
          <w:rStyle w:val="Refdenotaalpie"/>
          <w:rFonts w:ascii="Cambria" w:hAnsi="Cambria"/>
          <w:sz w:val="20"/>
          <w:szCs w:val="20"/>
          <w:lang w:val="es-ES_tradnl"/>
        </w:rPr>
        <w:footnoteReference w:id="42"/>
      </w:r>
      <w:r w:rsidR="00974764" w:rsidRPr="00B2698D">
        <w:rPr>
          <w:rFonts w:ascii="Cambria" w:hAnsi="Cambria"/>
          <w:sz w:val="20"/>
          <w:szCs w:val="20"/>
          <w:lang w:val="es-ES_tradnl"/>
        </w:rPr>
        <w:t>.</w:t>
      </w:r>
      <w:r w:rsidR="00257EB5" w:rsidRPr="00B2698D">
        <w:rPr>
          <w:rFonts w:ascii="Cambria" w:hAnsi="Cambria"/>
          <w:sz w:val="20"/>
          <w:szCs w:val="20"/>
          <w:lang w:val="es-ES_tradnl"/>
        </w:rPr>
        <w:t xml:space="preserve"> El señor </w:t>
      </w:r>
      <w:proofErr w:type="spellStart"/>
      <w:r w:rsidR="00257EB5" w:rsidRPr="00B2698D">
        <w:rPr>
          <w:rFonts w:ascii="Cambria" w:hAnsi="Cambria"/>
          <w:sz w:val="20"/>
          <w:szCs w:val="20"/>
          <w:lang w:val="es-ES_tradnl"/>
        </w:rPr>
        <w:t>Payá</w:t>
      </w:r>
      <w:proofErr w:type="spellEnd"/>
      <w:r w:rsidR="00257EB5" w:rsidRPr="00B2698D">
        <w:rPr>
          <w:rFonts w:ascii="Cambria" w:hAnsi="Cambria"/>
          <w:sz w:val="20"/>
          <w:szCs w:val="20"/>
          <w:lang w:val="es-ES_tradnl"/>
        </w:rPr>
        <w:t xml:space="preserve"> indicó lo siguiente:</w:t>
      </w:r>
    </w:p>
    <w:p w14:paraId="1C01D985" w14:textId="77777777" w:rsidR="006815B0" w:rsidRPr="00B2698D" w:rsidRDefault="006815B0" w:rsidP="00314A97">
      <w:pPr>
        <w:pStyle w:val="Textoindependiente"/>
        <w:pBdr>
          <w:top w:val="none" w:sz="0" w:space="0" w:color="auto"/>
          <w:left w:val="none" w:sz="0" w:space="0" w:color="auto"/>
          <w:bottom w:val="none" w:sz="0" w:space="0" w:color="auto"/>
          <w:right w:val="none" w:sz="0" w:space="0" w:color="auto"/>
          <w:between w:val="none" w:sz="0" w:space="0" w:color="auto"/>
          <w:bar w:val="none" w:sz="0" w:color="auto"/>
        </w:pBdr>
        <w:spacing w:after="0"/>
        <w:ind w:left="720"/>
        <w:jc w:val="both"/>
        <w:rPr>
          <w:rFonts w:ascii="Cambria" w:hAnsi="Cambria"/>
          <w:sz w:val="20"/>
          <w:szCs w:val="20"/>
          <w:lang w:val="es-ES_tradnl"/>
        </w:rPr>
      </w:pPr>
    </w:p>
    <w:p w14:paraId="2F3FC63E" w14:textId="6803863F" w:rsidR="00C41208" w:rsidRPr="00B2698D" w:rsidRDefault="006815B0" w:rsidP="005A0F6B">
      <w:pPr>
        <w:pStyle w:val="Textoindependiente"/>
        <w:pBdr>
          <w:top w:val="none" w:sz="0" w:space="0" w:color="auto"/>
          <w:left w:val="none" w:sz="0" w:space="0" w:color="auto"/>
          <w:bottom w:val="none" w:sz="0" w:space="0" w:color="auto"/>
          <w:right w:val="none" w:sz="0" w:space="0" w:color="auto"/>
          <w:between w:val="none" w:sz="0" w:space="0" w:color="auto"/>
          <w:bar w:val="none" w:sz="0" w:color="auto"/>
        </w:pBdr>
        <w:spacing w:after="0"/>
        <w:ind w:left="360" w:right="360"/>
        <w:jc w:val="both"/>
        <w:rPr>
          <w:rFonts w:ascii="Cambria" w:hAnsi="Cambria"/>
          <w:sz w:val="18"/>
          <w:szCs w:val="18"/>
          <w:lang w:val="es-CO"/>
        </w:rPr>
      </w:pPr>
      <w:r w:rsidRPr="00B2698D">
        <w:rPr>
          <w:rFonts w:ascii="Cambria" w:hAnsi="Cambria"/>
          <w:sz w:val="18"/>
          <w:szCs w:val="18"/>
          <w:lang w:val="es-CO"/>
        </w:rPr>
        <w:t>[s]</w:t>
      </w:r>
      <w:proofErr w:type="spellStart"/>
      <w:r w:rsidRPr="00B2698D">
        <w:rPr>
          <w:rFonts w:ascii="Cambria" w:hAnsi="Cambria"/>
          <w:sz w:val="18"/>
          <w:szCs w:val="18"/>
          <w:lang w:val="es-CO"/>
        </w:rPr>
        <w:t>igo</w:t>
      </w:r>
      <w:proofErr w:type="spellEnd"/>
      <w:r w:rsidRPr="00B2698D">
        <w:rPr>
          <w:rFonts w:ascii="Cambria" w:hAnsi="Cambria"/>
          <w:sz w:val="18"/>
          <w:szCs w:val="18"/>
          <w:lang w:val="es-CO"/>
        </w:rPr>
        <w:t xml:space="preserve"> con la</w:t>
      </w:r>
      <w:r w:rsidR="003B43C0" w:rsidRPr="00B2698D">
        <w:rPr>
          <w:rFonts w:ascii="Cambria" w:hAnsi="Cambria"/>
          <w:sz w:val="18"/>
          <w:szCs w:val="18"/>
          <w:lang w:val="es-CO"/>
        </w:rPr>
        <w:t xml:space="preserve"> [luz]</w:t>
      </w:r>
      <w:r w:rsidRPr="00B2698D">
        <w:rPr>
          <w:rFonts w:ascii="Cambria" w:hAnsi="Cambria"/>
          <w:sz w:val="18"/>
          <w:szCs w:val="18"/>
          <w:lang w:val="es-CO"/>
        </w:rPr>
        <w:t xml:space="preserve"> verde, quizás al pasar estaba en los 7 u 8 segundos. No lo </w:t>
      </w:r>
      <w:proofErr w:type="spellStart"/>
      <w:r w:rsidRPr="00B2698D">
        <w:rPr>
          <w:rFonts w:ascii="Cambria" w:hAnsi="Cambria"/>
          <w:sz w:val="18"/>
          <w:szCs w:val="18"/>
          <w:lang w:val="es-CO"/>
        </w:rPr>
        <w:t>pued</w:t>
      </w:r>
      <w:proofErr w:type="spellEnd"/>
      <w:r w:rsidR="003B43C0" w:rsidRPr="00B2698D">
        <w:rPr>
          <w:rFonts w:ascii="Cambria" w:hAnsi="Cambria"/>
          <w:sz w:val="18"/>
          <w:szCs w:val="18"/>
          <w:lang w:val="es-CO"/>
        </w:rPr>
        <w:t>[e]</w:t>
      </w:r>
      <w:r w:rsidRPr="00B2698D">
        <w:rPr>
          <w:rFonts w:ascii="Cambria" w:hAnsi="Cambria"/>
          <w:spacing w:val="1"/>
          <w:sz w:val="18"/>
          <w:szCs w:val="18"/>
          <w:lang w:val="es-CO"/>
        </w:rPr>
        <w:t xml:space="preserve"> </w:t>
      </w:r>
      <w:r w:rsidRPr="00B2698D">
        <w:rPr>
          <w:rFonts w:ascii="Cambria" w:hAnsi="Cambria"/>
          <w:sz w:val="18"/>
          <w:szCs w:val="18"/>
          <w:lang w:val="es-CO"/>
        </w:rPr>
        <w:t>demostrar.</w:t>
      </w:r>
      <w:r w:rsidRPr="00B2698D">
        <w:rPr>
          <w:rFonts w:ascii="Cambria" w:hAnsi="Cambria"/>
          <w:spacing w:val="-7"/>
          <w:sz w:val="18"/>
          <w:szCs w:val="18"/>
          <w:lang w:val="es-CO"/>
        </w:rPr>
        <w:t xml:space="preserve"> </w:t>
      </w:r>
      <w:r w:rsidR="003B43C0" w:rsidRPr="00B2698D">
        <w:rPr>
          <w:rFonts w:ascii="Cambria" w:hAnsi="Cambria"/>
          <w:sz w:val="18"/>
          <w:szCs w:val="18"/>
          <w:lang w:val="es-CO"/>
        </w:rPr>
        <w:t>[Él]</w:t>
      </w:r>
      <w:r w:rsidRPr="00B2698D">
        <w:rPr>
          <w:rFonts w:ascii="Cambria" w:hAnsi="Cambria"/>
          <w:spacing w:val="-6"/>
          <w:sz w:val="18"/>
          <w:szCs w:val="18"/>
          <w:lang w:val="es-CO"/>
        </w:rPr>
        <w:t xml:space="preserve"> </w:t>
      </w:r>
      <w:r w:rsidRPr="00B2698D">
        <w:rPr>
          <w:rFonts w:ascii="Cambria" w:hAnsi="Cambria"/>
          <w:sz w:val="18"/>
          <w:szCs w:val="18"/>
          <w:lang w:val="es-CO"/>
        </w:rPr>
        <w:t>no</w:t>
      </w:r>
      <w:r w:rsidRPr="00B2698D">
        <w:rPr>
          <w:rFonts w:ascii="Cambria" w:hAnsi="Cambria"/>
          <w:spacing w:val="-6"/>
          <w:sz w:val="18"/>
          <w:szCs w:val="18"/>
          <w:lang w:val="es-CO"/>
        </w:rPr>
        <w:t xml:space="preserve"> </w:t>
      </w:r>
      <w:proofErr w:type="spellStart"/>
      <w:r w:rsidRPr="00B2698D">
        <w:rPr>
          <w:rFonts w:ascii="Cambria" w:hAnsi="Cambria"/>
          <w:sz w:val="18"/>
          <w:szCs w:val="18"/>
          <w:lang w:val="es-CO"/>
        </w:rPr>
        <w:t>aceler</w:t>
      </w:r>
      <w:proofErr w:type="spellEnd"/>
      <w:r w:rsidR="003B43C0" w:rsidRPr="00B2698D">
        <w:rPr>
          <w:rFonts w:ascii="Cambria" w:hAnsi="Cambria"/>
          <w:sz w:val="18"/>
          <w:szCs w:val="18"/>
          <w:lang w:val="es-CO"/>
        </w:rPr>
        <w:t>[a]</w:t>
      </w:r>
      <w:r w:rsidRPr="00B2698D">
        <w:rPr>
          <w:rFonts w:ascii="Cambria" w:hAnsi="Cambria"/>
          <w:spacing w:val="-6"/>
          <w:sz w:val="18"/>
          <w:szCs w:val="18"/>
          <w:lang w:val="es-CO"/>
        </w:rPr>
        <w:t xml:space="preserve"> </w:t>
      </w:r>
      <w:r w:rsidRPr="00B2698D">
        <w:rPr>
          <w:rFonts w:ascii="Cambria" w:hAnsi="Cambria"/>
          <w:sz w:val="18"/>
          <w:szCs w:val="18"/>
          <w:lang w:val="es-CO"/>
        </w:rPr>
        <w:t>porque</w:t>
      </w:r>
      <w:r w:rsidR="003B43C0" w:rsidRPr="00B2698D">
        <w:rPr>
          <w:rFonts w:ascii="Cambria" w:hAnsi="Cambria"/>
          <w:sz w:val="18"/>
          <w:szCs w:val="18"/>
          <w:lang w:val="es-CO"/>
        </w:rPr>
        <w:t xml:space="preserve"> v</w:t>
      </w:r>
      <w:r w:rsidR="003B43C0" w:rsidRPr="00B2698D">
        <w:rPr>
          <w:rFonts w:ascii="Cambria" w:hAnsi="Cambria"/>
          <w:spacing w:val="-6"/>
          <w:sz w:val="18"/>
          <w:szCs w:val="18"/>
          <w:lang w:val="es-CO"/>
        </w:rPr>
        <w:t>[a]</w:t>
      </w:r>
      <w:r w:rsidRPr="00B2698D">
        <w:rPr>
          <w:rFonts w:ascii="Cambria" w:hAnsi="Cambria"/>
          <w:spacing w:val="-7"/>
          <w:sz w:val="18"/>
          <w:szCs w:val="18"/>
          <w:lang w:val="es-CO"/>
        </w:rPr>
        <w:t xml:space="preserve"> </w:t>
      </w:r>
      <w:r w:rsidRPr="00B2698D">
        <w:rPr>
          <w:rFonts w:ascii="Cambria" w:hAnsi="Cambria"/>
          <w:sz w:val="18"/>
          <w:szCs w:val="18"/>
          <w:lang w:val="es-CO"/>
        </w:rPr>
        <w:t>con</w:t>
      </w:r>
      <w:r w:rsidRPr="00B2698D">
        <w:rPr>
          <w:rFonts w:ascii="Cambria" w:hAnsi="Cambria"/>
          <w:spacing w:val="-6"/>
          <w:sz w:val="18"/>
          <w:szCs w:val="18"/>
          <w:lang w:val="es-CO"/>
        </w:rPr>
        <w:t xml:space="preserve"> </w:t>
      </w:r>
      <w:r w:rsidRPr="00B2698D">
        <w:rPr>
          <w:rFonts w:ascii="Cambria" w:hAnsi="Cambria"/>
          <w:sz w:val="18"/>
          <w:szCs w:val="18"/>
          <w:lang w:val="es-CO"/>
        </w:rPr>
        <w:t>tiempo</w:t>
      </w:r>
      <w:r w:rsidRPr="00B2698D">
        <w:rPr>
          <w:rFonts w:ascii="Cambria" w:hAnsi="Cambria"/>
          <w:spacing w:val="-6"/>
          <w:sz w:val="18"/>
          <w:szCs w:val="18"/>
          <w:lang w:val="es-CO"/>
        </w:rPr>
        <w:t xml:space="preserve"> </w:t>
      </w:r>
      <w:r w:rsidRPr="00B2698D">
        <w:rPr>
          <w:rFonts w:ascii="Cambria" w:hAnsi="Cambria"/>
          <w:sz w:val="18"/>
          <w:szCs w:val="18"/>
          <w:lang w:val="es-CO"/>
        </w:rPr>
        <w:t>suficiente.</w:t>
      </w:r>
      <w:r w:rsidRPr="00B2698D">
        <w:rPr>
          <w:rFonts w:ascii="Cambria" w:hAnsi="Cambria"/>
          <w:spacing w:val="-6"/>
          <w:sz w:val="18"/>
          <w:szCs w:val="18"/>
          <w:lang w:val="es-CO"/>
        </w:rPr>
        <w:t xml:space="preserve"> </w:t>
      </w:r>
      <w:r w:rsidRPr="00B2698D">
        <w:rPr>
          <w:rFonts w:ascii="Cambria" w:hAnsi="Cambria"/>
          <w:sz w:val="18"/>
          <w:szCs w:val="18"/>
          <w:lang w:val="es-CO"/>
        </w:rPr>
        <w:t>No</w:t>
      </w:r>
      <w:r w:rsidRPr="00B2698D">
        <w:rPr>
          <w:rFonts w:ascii="Cambria" w:hAnsi="Cambria"/>
          <w:spacing w:val="-6"/>
          <w:sz w:val="18"/>
          <w:szCs w:val="18"/>
          <w:lang w:val="es-CO"/>
        </w:rPr>
        <w:t xml:space="preserve"> </w:t>
      </w:r>
      <w:r w:rsidRPr="00B2698D">
        <w:rPr>
          <w:rFonts w:ascii="Cambria" w:hAnsi="Cambria"/>
          <w:sz w:val="18"/>
          <w:szCs w:val="18"/>
          <w:lang w:val="es-CO"/>
        </w:rPr>
        <w:t>fren</w:t>
      </w:r>
      <w:r w:rsidR="003B43C0" w:rsidRPr="00B2698D">
        <w:rPr>
          <w:rFonts w:ascii="Cambria" w:hAnsi="Cambria"/>
          <w:sz w:val="18"/>
          <w:szCs w:val="18"/>
          <w:lang w:val="es-CO"/>
        </w:rPr>
        <w:t>[a]</w:t>
      </w:r>
      <w:r w:rsidRPr="00B2698D">
        <w:rPr>
          <w:rFonts w:ascii="Cambria" w:hAnsi="Cambria"/>
          <w:spacing w:val="-7"/>
          <w:sz w:val="18"/>
          <w:szCs w:val="18"/>
          <w:lang w:val="es-CO"/>
        </w:rPr>
        <w:t xml:space="preserve"> </w:t>
      </w:r>
      <w:r w:rsidRPr="00B2698D">
        <w:rPr>
          <w:rFonts w:ascii="Cambria" w:hAnsi="Cambria"/>
          <w:sz w:val="18"/>
          <w:szCs w:val="18"/>
          <w:lang w:val="es-CO"/>
        </w:rPr>
        <w:t>porque</w:t>
      </w:r>
      <w:r w:rsidRPr="00B2698D">
        <w:rPr>
          <w:rFonts w:ascii="Cambria" w:hAnsi="Cambria"/>
          <w:spacing w:val="-6"/>
          <w:sz w:val="18"/>
          <w:szCs w:val="18"/>
          <w:lang w:val="es-CO"/>
        </w:rPr>
        <w:t xml:space="preserve"> </w:t>
      </w:r>
      <w:r w:rsidRPr="00B2698D">
        <w:rPr>
          <w:rFonts w:ascii="Cambria" w:hAnsi="Cambria"/>
          <w:sz w:val="18"/>
          <w:szCs w:val="18"/>
          <w:lang w:val="es-CO"/>
        </w:rPr>
        <w:t>no</w:t>
      </w:r>
      <w:r w:rsidR="003B43C0" w:rsidRPr="00B2698D">
        <w:rPr>
          <w:rFonts w:ascii="Cambria" w:hAnsi="Cambria"/>
          <w:sz w:val="18"/>
          <w:szCs w:val="18"/>
          <w:lang w:val="es-CO"/>
        </w:rPr>
        <w:t xml:space="preserve"> </w:t>
      </w:r>
      <w:r w:rsidR="00974764" w:rsidRPr="00B2698D">
        <w:rPr>
          <w:rFonts w:ascii="Cambria" w:hAnsi="Cambria"/>
          <w:spacing w:val="-6"/>
          <w:sz w:val="18"/>
          <w:szCs w:val="18"/>
          <w:lang w:val="es-CO"/>
        </w:rPr>
        <w:t xml:space="preserve">ve </w:t>
      </w:r>
      <w:r w:rsidR="00974764" w:rsidRPr="00B2698D">
        <w:rPr>
          <w:rFonts w:ascii="Cambria" w:hAnsi="Cambria"/>
          <w:spacing w:val="-58"/>
          <w:sz w:val="18"/>
          <w:szCs w:val="18"/>
          <w:lang w:val="es-CO"/>
        </w:rPr>
        <w:t>a</w:t>
      </w:r>
      <w:r w:rsidR="00D5009D" w:rsidRPr="00B2698D">
        <w:rPr>
          <w:rFonts w:ascii="Cambria" w:hAnsi="Cambria"/>
          <w:spacing w:val="-58"/>
          <w:sz w:val="18"/>
          <w:szCs w:val="18"/>
          <w:lang w:val="es-CO"/>
        </w:rPr>
        <w:t xml:space="preserve"> </w:t>
      </w:r>
      <w:r w:rsidR="00974764" w:rsidRPr="00B2698D">
        <w:rPr>
          <w:rFonts w:ascii="Cambria" w:hAnsi="Cambria"/>
          <w:spacing w:val="-58"/>
          <w:sz w:val="18"/>
          <w:szCs w:val="18"/>
          <w:lang w:val="es-CO"/>
        </w:rPr>
        <w:t xml:space="preserve"> </w:t>
      </w:r>
      <w:r w:rsidRPr="00B2698D">
        <w:rPr>
          <w:rFonts w:ascii="Cambria" w:hAnsi="Cambria"/>
          <w:sz w:val="18"/>
          <w:szCs w:val="18"/>
          <w:lang w:val="es-CO"/>
        </w:rPr>
        <w:t xml:space="preserve"> </w:t>
      </w:r>
      <w:r w:rsidR="00D5009D" w:rsidRPr="00B2698D">
        <w:rPr>
          <w:rFonts w:ascii="Cambria" w:hAnsi="Cambria"/>
          <w:sz w:val="18"/>
          <w:szCs w:val="18"/>
          <w:lang w:val="es-CO"/>
        </w:rPr>
        <w:t xml:space="preserve"> </w:t>
      </w:r>
      <w:r w:rsidRPr="00B2698D">
        <w:rPr>
          <w:rFonts w:ascii="Cambria" w:hAnsi="Cambria"/>
          <w:sz w:val="18"/>
          <w:szCs w:val="18"/>
          <w:lang w:val="es-CO"/>
        </w:rPr>
        <w:t xml:space="preserve">nadie. Cuando </w:t>
      </w:r>
      <w:proofErr w:type="spellStart"/>
      <w:r w:rsidRPr="00B2698D">
        <w:rPr>
          <w:rFonts w:ascii="Cambria" w:hAnsi="Cambria"/>
          <w:sz w:val="18"/>
          <w:szCs w:val="18"/>
          <w:lang w:val="es-CO"/>
        </w:rPr>
        <w:t>sient</w:t>
      </w:r>
      <w:proofErr w:type="spellEnd"/>
      <w:r w:rsidR="003B43C0" w:rsidRPr="00B2698D">
        <w:rPr>
          <w:rFonts w:ascii="Cambria" w:hAnsi="Cambria"/>
          <w:sz w:val="18"/>
          <w:szCs w:val="18"/>
          <w:lang w:val="es-CO"/>
        </w:rPr>
        <w:t>[e]</w:t>
      </w:r>
      <w:r w:rsidRPr="00B2698D">
        <w:rPr>
          <w:rFonts w:ascii="Cambria" w:hAnsi="Cambria"/>
          <w:sz w:val="18"/>
          <w:szCs w:val="18"/>
          <w:lang w:val="es-CO"/>
        </w:rPr>
        <w:t xml:space="preserve"> algún frenazo muy corto y el impacto, el carro se inclina</w:t>
      </w:r>
      <w:r w:rsidRPr="00B2698D">
        <w:rPr>
          <w:rFonts w:ascii="Cambria" w:hAnsi="Cambria"/>
          <w:spacing w:val="1"/>
          <w:sz w:val="18"/>
          <w:szCs w:val="18"/>
          <w:lang w:val="es-CO"/>
        </w:rPr>
        <w:t xml:space="preserve"> </w:t>
      </w:r>
      <w:r w:rsidRPr="00B2698D">
        <w:rPr>
          <w:rFonts w:ascii="Cambria" w:hAnsi="Cambria"/>
          <w:sz w:val="18"/>
          <w:szCs w:val="18"/>
          <w:lang w:val="es-CO"/>
        </w:rPr>
        <w:t>inmediatamente.</w:t>
      </w:r>
      <w:r w:rsidRPr="00B2698D">
        <w:rPr>
          <w:rFonts w:ascii="Cambria" w:hAnsi="Cambria"/>
          <w:spacing w:val="-2"/>
          <w:sz w:val="18"/>
          <w:szCs w:val="18"/>
          <w:lang w:val="es-CO"/>
        </w:rPr>
        <w:t xml:space="preserve"> </w:t>
      </w:r>
      <w:r w:rsidR="003B43C0" w:rsidRPr="00B2698D">
        <w:rPr>
          <w:rFonts w:ascii="Cambria" w:hAnsi="Cambria"/>
          <w:sz w:val="18"/>
          <w:szCs w:val="18"/>
          <w:lang w:val="es-CO"/>
        </w:rPr>
        <w:t>[Se percatan]</w:t>
      </w:r>
      <w:r w:rsidRPr="00B2698D">
        <w:rPr>
          <w:rFonts w:ascii="Cambria" w:hAnsi="Cambria"/>
          <w:spacing w:val="-1"/>
          <w:sz w:val="18"/>
          <w:szCs w:val="18"/>
          <w:lang w:val="es-CO"/>
        </w:rPr>
        <w:t xml:space="preserve"> </w:t>
      </w:r>
      <w:r w:rsidRPr="00B2698D">
        <w:rPr>
          <w:rFonts w:ascii="Cambria" w:hAnsi="Cambria"/>
          <w:sz w:val="18"/>
          <w:szCs w:val="18"/>
          <w:lang w:val="es-CO"/>
        </w:rPr>
        <w:t>que</w:t>
      </w:r>
      <w:r w:rsidRPr="00B2698D">
        <w:rPr>
          <w:rFonts w:ascii="Cambria" w:hAnsi="Cambria"/>
          <w:spacing w:val="-3"/>
          <w:sz w:val="18"/>
          <w:szCs w:val="18"/>
          <w:lang w:val="es-CO"/>
        </w:rPr>
        <w:t xml:space="preserve"> </w:t>
      </w:r>
      <w:r w:rsidRPr="00B2698D">
        <w:rPr>
          <w:rFonts w:ascii="Cambria" w:hAnsi="Cambria"/>
          <w:sz w:val="18"/>
          <w:szCs w:val="18"/>
          <w:lang w:val="es-CO"/>
        </w:rPr>
        <w:t>el</w:t>
      </w:r>
      <w:r w:rsidRPr="00B2698D">
        <w:rPr>
          <w:rFonts w:ascii="Cambria" w:hAnsi="Cambria"/>
          <w:spacing w:val="-1"/>
          <w:sz w:val="18"/>
          <w:szCs w:val="18"/>
          <w:lang w:val="es-CO"/>
        </w:rPr>
        <w:t xml:space="preserve"> </w:t>
      </w:r>
      <w:r w:rsidRPr="00B2698D">
        <w:rPr>
          <w:rFonts w:ascii="Cambria" w:hAnsi="Cambria"/>
          <w:sz w:val="18"/>
          <w:szCs w:val="18"/>
          <w:lang w:val="es-CO"/>
        </w:rPr>
        <w:t>carro</w:t>
      </w:r>
      <w:r w:rsidRPr="00B2698D">
        <w:rPr>
          <w:rFonts w:ascii="Cambria" w:hAnsi="Cambria"/>
          <w:spacing w:val="-1"/>
          <w:sz w:val="18"/>
          <w:szCs w:val="18"/>
          <w:lang w:val="es-CO"/>
        </w:rPr>
        <w:t xml:space="preserve"> </w:t>
      </w:r>
      <w:r w:rsidRPr="00B2698D">
        <w:rPr>
          <w:rFonts w:ascii="Cambria" w:hAnsi="Cambria"/>
          <w:sz w:val="18"/>
          <w:szCs w:val="18"/>
          <w:lang w:val="es-CO"/>
        </w:rPr>
        <w:t>se</w:t>
      </w:r>
      <w:r w:rsidRPr="00B2698D">
        <w:rPr>
          <w:rFonts w:ascii="Cambria" w:hAnsi="Cambria"/>
          <w:spacing w:val="-3"/>
          <w:sz w:val="18"/>
          <w:szCs w:val="18"/>
          <w:lang w:val="es-CO"/>
        </w:rPr>
        <w:t xml:space="preserve"> </w:t>
      </w:r>
      <w:r w:rsidRPr="00B2698D">
        <w:rPr>
          <w:rFonts w:ascii="Cambria" w:hAnsi="Cambria"/>
          <w:sz w:val="18"/>
          <w:szCs w:val="18"/>
          <w:lang w:val="es-CO"/>
        </w:rPr>
        <w:t>desliza</w:t>
      </w:r>
      <w:r w:rsidRPr="00B2698D">
        <w:rPr>
          <w:rFonts w:ascii="Cambria" w:hAnsi="Cambria"/>
          <w:spacing w:val="-2"/>
          <w:sz w:val="18"/>
          <w:szCs w:val="18"/>
          <w:lang w:val="es-CO"/>
        </w:rPr>
        <w:t xml:space="preserve"> </w:t>
      </w:r>
      <w:r w:rsidRPr="00B2698D">
        <w:rPr>
          <w:rFonts w:ascii="Cambria" w:hAnsi="Cambria"/>
          <w:sz w:val="18"/>
          <w:szCs w:val="18"/>
          <w:lang w:val="es-CO"/>
        </w:rPr>
        <w:t>longitudinalmente</w:t>
      </w:r>
      <w:r w:rsidRPr="00B2698D">
        <w:rPr>
          <w:rFonts w:ascii="Cambria" w:hAnsi="Cambria"/>
          <w:spacing w:val="-3"/>
          <w:sz w:val="18"/>
          <w:szCs w:val="18"/>
          <w:lang w:val="es-CO"/>
        </w:rPr>
        <w:t xml:space="preserve"> </w:t>
      </w:r>
      <w:r w:rsidRPr="00B2698D">
        <w:rPr>
          <w:rFonts w:ascii="Cambria" w:hAnsi="Cambria"/>
          <w:sz w:val="18"/>
          <w:szCs w:val="18"/>
          <w:lang w:val="es-CO"/>
        </w:rPr>
        <w:t>hacia</w:t>
      </w:r>
      <w:r w:rsidRPr="00B2698D">
        <w:rPr>
          <w:rFonts w:ascii="Cambria" w:hAnsi="Cambria"/>
          <w:spacing w:val="-2"/>
          <w:sz w:val="18"/>
          <w:szCs w:val="18"/>
          <w:lang w:val="es-CO"/>
        </w:rPr>
        <w:t xml:space="preserve"> </w:t>
      </w:r>
      <w:r w:rsidRPr="00B2698D">
        <w:rPr>
          <w:rFonts w:ascii="Cambria" w:hAnsi="Cambria"/>
          <w:sz w:val="18"/>
          <w:szCs w:val="18"/>
          <w:lang w:val="es-CO"/>
        </w:rPr>
        <w:t>la</w:t>
      </w:r>
      <w:r w:rsidRPr="00B2698D">
        <w:rPr>
          <w:rFonts w:ascii="Cambria" w:hAnsi="Cambria"/>
          <w:spacing w:val="-2"/>
          <w:sz w:val="18"/>
          <w:szCs w:val="18"/>
          <w:lang w:val="es-CO"/>
        </w:rPr>
        <w:t xml:space="preserve"> </w:t>
      </w:r>
      <w:r w:rsidRPr="00B2698D">
        <w:rPr>
          <w:rFonts w:ascii="Cambria" w:hAnsi="Cambria"/>
          <w:sz w:val="18"/>
          <w:szCs w:val="18"/>
          <w:lang w:val="es-CO"/>
        </w:rPr>
        <w:t>otra</w:t>
      </w:r>
      <w:r w:rsidRPr="00B2698D">
        <w:rPr>
          <w:rFonts w:ascii="Cambria" w:hAnsi="Cambria"/>
          <w:spacing w:val="-3"/>
          <w:sz w:val="18"/>
          <w:szCs w:val="18"/>
          <w:lang w:val="es-CO"/>
        </w:rPr>
        <w:t xml:space="preserve"> </w:t>
      </w:r>
      <w:r w:rsidRPr="00B2698D">
        <w:rPr>
          <w:rFonts w:ascii="Cambria" w:hAnsi="Cambria"/>
          <w:sz w:val="18"/>
          <w:szCs w:val="18"/>
          <w:lang w:val="es-CO"/>
        </w:rPr>
        <w:t>vía</w:t>
      </w:r>
      <w:r w:rsidR="00257EB5" w:rsidRPr="00B2698D">
        <w:rPr>
          <w:rStyle w:val="Refdenotaalpie"/>
          <w:rFonts w:ascii="Cambria" w:hAnsi="Cambria"/>
          <w:sz w:val="18"/>
          <w:szCs w:val="18"/>
          <w:lang w:val="es-ES_tradnl"/>
        </w:rPr>
        <w:footnoteReference w:id="43"/>
      </w:r>
      <w:r w:rsidR="00C41208" w:rsidRPr="00B2698D">
        <w:rPr>
          <w:rFonts w:ascii="Cambria" w:hAnsi="Cambria"/>
          <w:sz w:val="18"/>
          <w:szCs w:val="18"/>
          <w:lang w:val="es-CO"/>
        </w:rPr>
        <w:t>.</w:t>
      </w:r>
    </w:p>
    <w:p w14:paraId="2071317B" w14:textId="77777777" w:rsidR="00C41208" w:rsidRPr="00B2698D" w:rsidRDefault="00C41208" w:rsidP="00C41208">
      <w:pPr>
        <w:pStyle w:val="Textoindependiente"/>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mbria" w:hAnsi="Cambria"/>
          <w:sz w:val="20"/>
          <w:szCs w:val="20"/>
          <w:lang w:val="es-CO"/>
        </w:rPr>
      </w:pPr>
    </w:p>
    <w:p w14:paraId="1882B5F2" w14:textId="4E510351" w:rsidR="00C41208" w:rsidRPr="00B2698D" w:rsidRDefault="00C41208" w:rsidP="00761EB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360"/>
        </w:tabs>
        <w:suppressAutoHyphens/>
        <w:ind w:firstLine="0"/>
        <w:jc w:val="both"/>
        <w:rPr>
          <w:rFonts w:ascii="Cambria" w:hAnsi="Cambria"/>
          <w:sz w:val="20"/>
          <w:szCs w:val="20"/>
          <w:lang w:val="es-ES_tradnl"/>
        </w:rPr>
      </w:pPr>
      <w:r w:rsidRPr="00B2698D">
        <w:rPr>
          <w:rFonts w:ascii="Cambria" w:hAnsi="Cambria"/>
          <w:sz w:val="20"/>
          <w:szCs w:val="20"/>
          <w:lang w:val="es-CO"/>
        </w:rPr>
        <w:t>Ofelia Acevedo</w:t>
      </w:r>
      <w:r w:rsidR="00257EB5" w:rsidRPr="00B2698D">
        <w:rPr>
          <w:rFonts w:ascii="Cambria" w:hAnsi="Cambria"/>
          <w:sz w:val="20"/>
          <w:szCs w:val="20"/>
          <w:lang w:val="es-CO"/>
        </w:rPr>
        <w:t xml:space="preserve"> manifestó lo siguiente:</w:t>
      </w:r>
    </w:p>
    <w:p w14:paraId="706F5566" w14:textId="77777777" w:rsidR="00387084" w:rsidRPr="00B2698D" w:rsidRDefault="00387084" w:rsidP="00314A97">
      <w:pPr>
        <w:pStyle w:val="Textoindependiente"/>
        <w:pBdr>
          <w:top w:val="none" w:sz="0" w:space="0" w:color="auto"/>
          <w:left w:val="none" w:sz="0" w:space="0" w:color="auto"/>
          <w:bottom w:val="none" w:sz="0" w:space="0" w:color="auto"/>
          <w:right w:val="none" w:sz="0" w:space="0" w:color="auto"/>
          <w:between w:val="none" w:sz="0" w:space="0" w:color="auto"/>
          <w:bar w:val="none" w:sz="0" w:color="auto"/>
        </w:pBdr>
        <w:spacing w:after="0"/>
        <w:ind w:left="720"/>
        <w:jc w:val="both"/>
        <w:rPr>
          <w:rFonts w:ascii="Cambria" w:hAnsi="Cambria"/>
          <w:sz w:val="20"/>
          <w:szCs w:val="20"/>
          <w:lang w:val="es-ES_tradnl"/>
        </w:rPr>
      </w:pPr>
    </w:p>
    <w:p w14:paraId="6BAED8DE" w14:textId="6DEFCC07" w:rsidR="00B20056" w:rsidRPr="00B2698D" w:rsidRDefault="00257EB5" w:rsidP="005A0F6B">
      <w:pPr>
        <w:pStyle w:val="Textoindependiente"/>
        <w:pBdr>
          <w:top w:val="none" w:sz="0" w:space="0" w:color="auto"/>
          <w:left w:val="none" w:sz="0" w:space="0" w:color="auto"/>
          <w:bottom w:val="none" w:sz="0" w:space="0" w:color="auto"/>
          <w:right w:val="none" w:sz="0" w:space="0" w:color="auto"/>
          <w:between w:val="none" w:sz="0" w:space="0" w:color="auto"/>
          <w:bar w:val="none" w:sz="0" w:color="auto"/>
        </w:pBdr>
        <w:spacing w:after="0"/>
        <w:ind w:left="360" w:right="360"/>
        <w:jc w:val="both"/>
        <w:rPr>
          <w:rFonts w:ascii="Cambria" w:eastAsia="Calibri" w:hAnsi="Cambria" w:cs="Calibri"/>
          <w:sz w:val="18"/>
          <w:szCs w:val="18"/>
          <w:lang w:val="es-ES_tradnl"/>
        </w:rPr>
      </w:pPr>
      <w:r w:rsidRPr="00B2698D">
        <w:rPr>
          <w:rFonts w:ascii="Cambria" w:eastAsia="Calibri" w:hAnsi="Cambria" w:cs="Calibri"/>
          <w:sz w:val="18"/>
          <w:szCs w:val="18"/>
          <w:lang w:val="es-ES_tradnl"/>
        </w:rPr>
        <w:t xml:space="preserve">(…) </w:t>
      </w:r>
      <w:r w:rsidR="00C41208" w:rsidRPr="00B2698D">
        <w:rPr>
          <w:rFonts w:ascii="Cambria" w:eastAsia="Calibri" w:hAnsi="Cambria" w:cs="Calibri"/>
          <w:sz w:val="18"/>
          <w:szCs w:val="18"/>
        </w:rPr>
        <w:t>e</w:t>
      </w:r>
      <w:r w:rsidR="00B20056" w:rsidRPr="00B2698D">
        <w:rPr>
          <w:rFonts w:ascii="Cambria" w:eastAsia="Calibri" w:hAnsi="Cambria" w:cs="Calibri"/>
          <w:sz w:val="18"/>
          <w:szCs w:val="18"/>
        </w:rPr>
        <w:t>l 2 de ju</w:t>
      </w:r>
      <w:r w:rsidR="00C41208" w:rsidRPr="00B2698D">
        <w:rPr>
          <w:rFonts w:ascii="Cambria" w:eastAsia="Calibri" w:hAnsi="Cambria" w:cs="Calibri"/>
          <w:sz w:val="18"/>
          <w:szCs w:val="18"/>
        </w:rPr>
        <w:t>n</w:t>
      </w:r>
      <w:r w:rsidR="00B20056" w:rsidRPr="00B2698D">
        <w:rPr>
          <w:rFonts w:ascii="Cambria" w:eastAsia="Calibri" w:hAnsi="Cambria" w:cs="Calibri"/>
          <w:sz w:val="18"/>
          <w:szCs w:val="18"/>
        </w:rPr>
        <w:t>io en 20</w:t>
      </w:r>
      <w:r w:rsidR="002F4C92" w:rsidRPr="00B2698D">
        <w:rPr>
          <w:rFonts w:ascii="Cambria" w:eastAsia="Calibri" w:hAnsi="Cambria" w:cs="Calibri"/>
          <w:sz w:val="18"/>
          <w:szCs w:val="18"/>
        </w:rPr>
        <w:t>1</w:t>
      </w:r>
      <w:r w:rsidR="00B20056" w:rsidRPr="00B2698D">
        <w:rPr>
          <w:rFonts w:ascii="Cambria" w:eastAsia="Calibri" w:hAnsi="Cambria" w:cs="Calibri"/>
          <w:sz w:val="18"/>
          <w:szCs w:val="18"/>
        </w:rPr>
        <w:t>2 su auto salió de la nada e impactó nuestro auto</w:t>
      </w:r>
      <w:r w:rsidR="00C41208" w:rsidRPr="00B2698D">
        <w:rPr>
          <w:rFonts w:ascii="Cambria" w:eastAsia="Calibri" w:hAnsi="Cambria" w:cs="Calibri"/>
          <w:sz w:val="18"/>
          <w:szCs w:val="18"/>
        </w:rPr>
        <w:t>,</w:t>
      </w:r>
      <w:r w:rsidR="00B20056" w:rsidRPr="00B2698D">
        <w:rPr>
          <w:rFonts w:ascii="Cambria" w:eastAsia="Calibri" w:hAnsi="Cambria" w:cs="Calibri"/>
          <w:sz w:val="18"/>
          <w:szCs w:val="18"/>
        </w:rPr>
        <w:t xml:space="preserve"> por la parte trasera provocando que se volcara y cayera en la senda contraria</w:t>
      </w:r>
      <w:r w:rsidR="00C41208" w:rsidRPr="00B2698D">
        <w:rPr>
          <w:rFonts w:ascii="Cambria" w:eastAsia="Calibri" w:hAnsi="Cambria" w:cs="Calibri"/>
          <w:sz w:val="18"/>
          <w:szCs w:val="18"/>
        </w:rPr>
        <w:t xml:space="preserve">. </w:t>
      </w:r>
      <w:r w:rsidR="00B20056" w:rsidRPr="00B2698D">
        <w:rPr>
          <w:rFonts w:ascii="Cambria" w:eastAsia="Calibri" w:hAnsi="Cambria" w:cs="Calibri"/>
          <w:sz w:val="18"/>
          <w:szCs w:val="18"/>
        </w:rPr>
        <w:t>Oswaldo conducía como siempre despacio y milagrosamente no venía ningún auto en la otra dirección, eso hizo que nos salváramos. Misteriosamente la policía apareció allí y nos sacó inmediatamente de la escena, nos llevó rápidamente a un hospital que estaba tomado por agentes de la seguridad del estado</w:t>
      </w:r>
      <w:r w:rsidR="00C41208" w:rsidRPr="00B2698D">
        <w:rPr>
          <w:rFonts w:ascii="Cambria" w:eastAsia="Calibri" w:hAnsi="Cambria" w:cs="Calibri"/>
          <w:sz w:val="18"/>
          <w:szCs w:val="18"/>
        </w:rPr>
        <w:t>.</w:t>
      </w:r>
      <w:r w:rsidR="00B20056" w:rsidRPr="00B2698D">
        <w:rPr>
          <w:rFonts w:ascii="Cambria" w:eastAsia="Calibri" w:hAnsi="Cambria" w:cs="Calibri"/>
          <w:sz w:val="18"/>
          <w:szCs w:val="18"/>
        </w:rPr>
        <w:t xml:space="preserve"> </w:t>
      </w:r>
      <w:r w:rsidR="00C41208" w:rsidRPr="00B2698D">
        <w:rPr>
          <w:rFonts w:ascii="Cambria" w:eastAsia="Calibri" w:hAnsi="Cambria" w:cs="Calibri"/>
          <w:sz w:val="18"/>
          <w:szCs w:val="18"/>
        </w:rPr>
        <w:t>N</w:t>
      </w:r>
      <w:r w:rsidR="00B20056" w:rsidRPr="00B2698D">
        <w:rPr>
          <w:rFonts w:ascii="Cambria" w:eastAsia="Calibri" w:hAnsi="Cambria" w:cs="Calibri"/>
          <w:sz w:val="18"/>
          <w:szCs w:val="18"/>
        </w:rPr>
        <w:t>os retuvieron allí por cuatro horas, ese día nos quedó claro a nosotros que trataban de eliminarnos</w:t>
      </w:r>
      <w:r w:rsidR="00C41208" w:rsidRPr="00B2698D">
        <w:rPr>
          <w:rStyle w:val="Refdenotaalpie"/>
          <w:rFonts w:ascii="Cambria" w:eastAsia="Calibri" w:hAnsi="Cambria" w:cs="Calibri"/>
          <w:sz w:val="18"/>
          <w:szCs w:val="18"/>
        </w:rPr>
        <w:footnoteReference w:id="44"/>
      </w:r>
      <w:r w:rsidR="00B20056" w:rsidRPr="00B2698D">
        <w:rPr>
          <w:rFonts w:ascii="Cambria" w:eastAsia="Calibri" w:hAnsi="Cambria" w:cs="Calibri"/>
          <w:sz w:val="18"/>
          <w:szCs w:val="18"/>
        </w:rPr>
        <w:t>.</w:t>
      </w:r>
    </w:p>
    <w:p w14:paraId="58B983FF" w14:textId="77777777" w:rsidR="00D72559" w:rsidRPr="00B2698D" w:rsidRDefault="00D72559" w:rsidP="00314A97">
      <w:pPr>
        <w:pStyle w:val="Textoindependiente"/>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mbria" w:hAnsi="Cambria"/>
          <w:sz w:val="20"/>
          <w:szCs w:val="20"/>
        </w:rPr>
      </w:pPr>
    </w:p>
    <w:p w14:paraId="212AEE4B" w14:textId="4223B829" w:rsidR="00501CC5" w:rsidRPr="00B2698D" w:rsidRDefault="00257EB5" w:rsidP="00501CC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360"/>
        </w:tabs>
        <w:suppressAutoHyphens/>
        <w:ind w:firstLine="0"/>
        <w:jc w:val="both"/>
        <w:rPr>
          <w:rFonts w:ascii="Cambria" w:hAnsi="Cambria"/>
          <w:sz w:val="20"/>
          <w:szCs w:val="20"/>
        </w:rPr>
      </w:pPr>
      <w:r w:rsidRPr="00B2698D">
        <w:rPr>
          <w:rFonts w:ascii="Cambria" w:hAnsi="Cambria"/>
          <w:sz w:val="20"/>
          <w:szCs w:val="20"/>
          <w:lang w:val="es-CO"/>
        </w:rPr>
        <w:t xml:space="preserve">La parte peticionaria sostuvo que </w:t>
      </w:r>
      <w:r w:rsidR="006815B0" w:rsidRPr="00B2698D">
        <w:rPr>
          <w:rFonts w:ascii="Cambria" w:hAnsi="Cambria"/>
          <w:sz w:val="20"/>
          <w:szCs w:val="20"/>
          <w:lang w:val="es-CO"/>
        </w:rPr>
        <w:t xml:space="preserve">Ofelia Acevedo y Oswaldo </w:t>
      </w:r>
      <w:proofErr w:type="spellStart"/>
      <w:r w:rsidR="006815B0" w:rsidRPr="00B2698D">
        <w:rPr>
          <w:rFonts w:ascii="Cambria" w:hAnsi="Cambria"/>
          <w:sz w:val="20"/>
          <w:szCs w:val="20"/>
          <w:lang w:val="es-CO"/>
        </w:rPr>
        <w:t>Payá</w:t>
      </w:r>
      <w:proofErr w:type="spellEnd"/>
      <w:r w:rsidR="006815B0" w:rsidRPr="00B2698D">
        <w:rPr>
          <w:rFonts w:ascii="Cambria" w:hAnsi="Cambria"/>
          <w:sz w:val="20"/>
          <w:szCs w:val="20"/>
          <w:lang w:val="es-CO"/>
        </w:rPr>
        <w:t xml:space="preserve"> fueron traslados a</w:t>
      </w:r>
      <w:r w:rsidR="00C41208" w:rsidRPr="00B2698D">
        <w:rPr>
          <w:rFonts w:ascii="Cambria" w:hAnsi="Cambria"/>
          <w:sz w:val="20"/>
          <w:szCs w:val="20"/>
          <w:lang w:val="es-CO"/>
        </w:rPr>
        <w:t xml:space="preserve"> un</w:t>
      </w:r>
      <w:r w:rsidR="006815B0" w:rsidRPr="00B2698D">
        <w:rPr>
          <w:rFonts w:ascii="Cambria" w:hAnsi="Cambria"/>
          <w:sz w:val="20"/>
          <w:szCs w:val="20"/>
          <w:lang w:val="es-CO"/>
        </w:rPr>
        <w:t xml:space="preserve"> </w:t>
      </w:r>
      <w:r w:rsidRPr="00B2698D">
        <w:rPr>
          <w:rFonts w:ascii="Cambria" w:hAnsi="Cambria"/>
          <w:sz w:val="20"/>
          <w:szCs w:val="20"/>
          <w:lang w:val="es-CO"/>
        </w:rPr>
        <w:t>h</w:t>
      </w:r>
      <w:r w:rsidR="006815B0" w:rsidRPr="00B2698D">
        <w:rPr>
          <w:rFonts w:ascii="Cambria" w:hAnsi="Cambria"/>
          <w:sz w:val="20"/>
          <w:szCs w:val="20"/>
          <w:lang w:val="es-CO"/>
        </w:rPr>
        <w:t>ospital</w:t>
      </w:r>
      <w:r w:rsidRPr="00B2698D">
        <w:rPr>
          <w:rFonts w:ascii="Cambria" w:hAnsi="Cambria"/>
          <w:sz w:val="20"/>
          <w:szCs w:val="20"/>
          <w:lang w:val="es-CO"/>
        </w:rPr>
        <w:t xml:space="preserve">, donde acudieron </w:t>
      </w:r>
      <w:r w:rsidR="00C933E3" w:rsidRPr="00B2698D">
        <w:rPr>
          <w:rFonts w:ascii="Cambria" w:hAnsi="Cambria"/>
          <w:sz w:val="20"/>
          <w:szCs w:val="20"/>
          <w:lang w:val="es-CO"/>
        </w:rPr>
        <w:t>agentes de</w:t>
      </w:r>
      <w:r w:rsidR="00C933E3" w:rsidRPr="00B2698D">
        <w:rPr>
          <w:rFonts w:ascii="Cambria" w:hAnsi="Cambria"/>
          <w:spacing w:val="1"/>
          <w:sz w:val="20"/>
          <w:szCs w:val="20"/>
          <w:lang w:val="es-CO"/>
        </w:rPr>
        <w:t xml:space="preserve"> </w:t>
      </w:r>
      <w:r w:rsidR="00C933E3" w:rsidRPr="00B2698D">
        <w:rPr>
          <w:rFonts w:ascii="Cambria" w:hAnsi="Cambria"/>
          <w:sz w:val="20"/>
          <w:szCs w:val="20"/>
          <w:lang w:val="es-CO"/>
        </w:rPr>
        <w:t>Seguridad del Estado</w:t>
      </w:r>
      <w:r w:rsidR="006815B0" w:rsidRPr="00B2698D">
        <w:rPr>
          <w:rFonts w:ascii="Cambria" w:hAnsi="Cambria"/>
          <w:sz w:val="20"/>
          <w:szCs w:val="20"/>
          <w:lang w:val="es-CO"/>
        </w:rPr>
        <w:t xml:space="preserve">. </w:t>
      </w:r>
      <w:r w:rsidRPr="00B2698D">
        <w:rPr>
          <w:rFonts w:ascii="Cambria" w:hAnsi="Cambria"/>
          <w:sz w:val="20"/>
          <w:szCs w:val="20"/>
          <w:lang w:val="es-CO"/>
        </w:rPr>
        <w:t>Indicó que</w:t>
      </w:r>
      <w:r w:rsidR="00D5009D" w:rsidRPr="00B2698D">
        <w:rPr>
          <w:rFonts w:ascii="Cambria" w:hAnsi="Cambria"/>
          <w:sz w:val="20"/>
          <w:szCs w:val="20"/>
          <w:lang w:val="es-CO"/>
        </w:rPr>
        <w:t>,</w:t>
      </w:r>
      <w:r w:rsidRPr="00B2698D">
        <w:rPr>
          <w:rFonts w:ascii="Cambria" w:hAnsi="Cambria"/>
          <w:sz w:val="20"/>
          <w:szCs w:val="20"/>
          <w:lang w:val="es-CO"/>
        </w:rPr>
        <w:t xml:space="preserve"> a</w:t>
      </w:r>
      <w:r w:rsidR="00C933E3" w:rsidRPr="00B2698D">
        <w:rPr>
          <w:rFonts w:ascii="Cambria" w:hAnsi="Cambria"/>
          <w:sz w:val="20"/>
          <w:szCs w:val="20"/>
          <w:lang w:val="es-CO"/>
        </w:rPr>
        <w:t>unque el</w:t>
      </w:r>
      <w:r w:rsidR="006815B0" w:rsidRPr="00B2698D">
        <w:rPr>
          <w:rFonts w:ascii="Cambria" w:hAnsi="Cambria"/>
          <w:sz w:val="20"/>
          <w:szCs w:val="20"/>
          <w:lang w:val="es-CO"/>
        </w:rPr>
        <w:t xml:space="preserve"> señor</w:t>
      </w:r>
      <w:r w:rsidR="00C933E3" w:rsidRPr="00B2698D">
        <w:rPr>
          <w:rFonts w:ascii="Cambria" w:hAnsi="Cambria"/>
          <w:sz w:val="20"/>
          <w:szCs w:val="20"/>
          <w:lang w:val="es-CO"/>
        </w:rPr>
        <w:t xml:space="preserve"> </w:t>
      </w:r>
      <w:r w:rsidR="00C41208" w:rsidRPr="00B2698D">
        <w:rPr>
          <w:rFonts w:ascii="Cambria" w:hAnsi="Cambria"/>
          <w:sz w:val="20"/>
          <w:szCs w:val="20"/>
          <w:lang w:val="es-CO"/>
        </w:rPr>
        <w:t xml:space="preserve">Oswaldo </w:t>
      </w:r>
      <w:proofErr w:type="spellStart"/>
      <w:r w:rsidR="00C933E3" w:rsidRPr="00B2698D">
        <w:rPr>
          <w:rFonts w:ascii="Cambria" w:hAnsi="Cambria"/>
          <w:sz w:val="20"/>
          <w:szCs w:val="20"/>
          <w:lang w:val="es-CO"/>
        </w:rPr>
        <w:t>Payá</w:t>
      </w:r>
      <w:proofErr w:type="spellEnd"/>
      <w:r w:rsidR="00C933E3" w:rsidRPr="00B2698D">
        <w:rPr>
          <w:rFonts w:ascii="Cambria" w:hAnsi="Cambria"/>
          <w:sz w:val="20"/>
          <w:szCs w:val="20"/>
          <w:lang w:val="es-CO"/>
        </w:rPr>
        <w:t xml:space="preserve"> afirmaba que estaba bien y que no estaba herido, el</w:t>
      </w:r>
      <w:r w:rsidR="00C933E3" w:rsidRPr="00B2698D">
        <w:rPr>
          <w:rFonts w:ascii="Cambria" w:hAnsi="Cambria"/>
          <w:spacing w:val="1"/>
          <w:sz w:val="20"/>
          <w:szCs w:val="20"/>
          <w:lang w:val="es-CO"/>
        </w:rPr>
        <w:t xml:space="preserve"> </w:t>
      </w:r>
      <w:r w:rsidR="00C933E3" w:rsidRPr="00B2698D">
        <w:rPr>
          <w:rFonts w:ascii="Cambria" w:hAnsi="Cambria"/>
          <w:sz w:val="20"/>
          <w:szCs w:val="20"/>
          <w:lang w:val="es-CO"/>
        </w:rPr>
        <w:t>personal del hospital insistía en hacerle pruebas en los órganos internos.</w:t>
      </w:r>
      <w:r w:rsidR="006815B0" w:rsidRPr="00B2698D">
        <w:rPr>
          <w:rFonts w:ascii="Cambria" w:hAnsi="Cambria"/>
          <w:sz w:val="20"/>
          <w:szCs w:val="20"/>
          <w:lang w:val="es-CO"/>
        </w:rPr>
        <w:t xml:space="preserve"> </w:t>
      </w:r>
      <w:r w:rsidR="00E305BC" w:rsidRPr="00B2698D">
        <w:rPr>
          <w:rFonts w:ascii="Cambria" w:hAnsi="Cambria"/>
          <w:sz w:val="20"/>
          <w:szCs w:val="20"/>
          <w:lang w:val="es-ES_tradnl"/>
        </w:rPr>
        <w:t xml:space="preserve">Oswaldo </w:t>
      </w:r>
      <w:proofErr w:type="spellStart"/>
      <w:r w:rsidR="00E305BC" w:rsidRPr="00B2698D">
        <w:rPr>
          <w:rFonts w:ascii="Cambria" w:hAnsi="Cambria"/>
          <w:sz w:val="20"/>
          <w:szCs w:val="20"/>
          <w:lang w:val="es-ES_tradnl"/>
        </w:rPr>
        <w:t>Payá</w:t>
      </w:r>
      <w:proofErr w:type="spellEnd"/>
      <w:r w:rsidR="00E305BC" w:rsidRPr="00B2698D">
        <w:rPr>
          <w:rFonts w:ascii="Cambria" w:hAnsi="Cambria"/>
          <w:sz w:val="20"/>
          <w:szCs w:val="20"/>
          <w:lang w:val="es-ES_tradnl"/>
        </w:rPr>
        <w:t xml:space="preserve"> Acevedo observó que </w:t>
      </w:r>
      <w:r w:rsidR="00E305BC" w:rsidRPr="00B2698D">
        <w:rPr>
          <w:rFonts w:ascii="Cambria" w:hAnsi="Cambria"/>
          <w:sz w:val="20"/>
          <w:szCs w:val="20"/>
          <w:lang w:val="es-CO"/>
        </w:rPr>
        <w:t>en el lugar donde ocurrió el incidente la</w:t>
      </w:r>
      <w:r w:rsidR="00E305BC" w:rsidRPr="00B2698D">
        <w:rPr>
          <w:rFonts w:ascii="Cambria" w:hAnsi="Cambria"/>
          <w:spacing w:val="-6"/>
          <w:sz w:val="20"/>
          <w:szCs w:val="20"/>
          <w:lang w:val="es-CO"/>
        </w:rPr>
        <w:t xml:space="preserve"> </w:t>
      </w:r>
      <w:r w:rsidR="00E305BC" w:rsidRPr="00B2698D">
        <w:rPr>
          <w:rFonts w:ascii="Cambria" w:hAnsi="Cambria"/>
          <w:sz w:val="20"/>
          <w:szCs w:val="20"/>
          <w:lang w:val="es-CO"/>
        </w:rPr>
        <w:t>policía</w:t>
      </w:r>
      <w:r w:rsidR="00E305BC" w:rsidRPr="00B2698D">
        <w:rPr>
          <w:rFonts w:ascii="Cambria" w:hAnsi="Cambria"/>
          <w:spacing w:val="-6"/>
          <w:sz w:val="20"/>
          <w:szCs w:val="20"/>
          <w:lang w:val="es-CO"/>
        </w:rPr>
        <w:t xml:space="preserve"> </w:t>
      </w:r>
      <w:r w:rsidR="00E305BC" w:rsidRPr="00B2698D">
        <w:rPr>
          <w:rFonts w:ascii="Cambria" w:hAnsi="Cambria"/>
          <w:sz w:val="20"/>
          <w:szCs w:val="20"/>
          <w:lang w:val="es-CO"/>
        </w:rPr>
        <w:t>llenó</w:t>
      </w:r>
      <w:r w:rsidR="00E305BC" w:rsidRPr="00B2698D">
        <w:rPr>
          <w:rFonts w:ascii="Cambria" w:hAnsi="Cambria"/>
          <w:spacing w:val="-5"/>
          <w:sz w:val="20"/>
          <w:szCs w:val="20"/>
          <w:lang w:val="es-CO"/>
        </w:rPr>
        <w:t xml:space="preserve"> </w:t>
      </w:r>
      <w:r w:rsidR="00E305BC" w:rsidRPr="00B2698D">
        <w:rPr>
          <w:rFonts w:ascii="Cambria" w:hAnsi="Cambria"/>
          <w:sz w:val="20"/>
          <w:szCs w:val="20"/>
          <w:lang w:val="es-CO"/>
        </w:rPr>
        <w:t>un</w:t>
      </w:r>
      <w:r w:rsidR="00E305BC" w:rsidRPr="00B2698D">
        <w:rPr>
          <w:rFonts w:ascii="Cambria" w:hAnsi="Cambria"/>
          <w:spacing w:val="-6"/>
          <w:sz w:val="20"/>
          <w:szCs w:val="20"/>
          <w:lang w:val="es-CO"/>
        </w:rPr>
        <w:t xml:space="preserve"> </w:t>
      </w:r>
      <w:r w:rsidR="00E305BC" w:rsidRPr="00B2698D">
        <w:rPr>
          <w:rFonts w:ascii="Cambria" w:hAnsi="Cambria"/>
          <w:sz w:val="20"/>
          <w:szCs w:val="20"/>
          <w:lang w:val="es-CO"/>
        </w:rPr>
        <w:t>reporte</w:t>
      </w:r>
      <w:r w:rsidR="00E305BC" w:rsidRPr="00B2698D">
        <w:rPr>
          <w:rFonts w:ascii="Cambria" w:hAnsi="Cambria"/>
          <w:spacing w:val="-5"/>
          <w:sz w:val="20"/>
          <w:szCs w:val="20"/>
          <w:lang w:val="es-CO"/>
        </w:rPr>
        <w:t xml:space="preserve"> </w:t>
      </w:r>
      <w:r w:rsidR="00E305BC" w:rsidRPr="00B2698D">
        <w:rPr>
          <w:rFonts w:ascii="Cambria" w:hAnsi="Cambria"/>
          <w:sz w:val="20"/>
          <w:szCs w:val="20"/>
          <w:lang w:val="es-CO"/>
        </w:rPr>
        <w:t>con</w:t>
      </w:r>
      <w:r w:rsidR="00E305BC" w:rsidRPr="00B2698D">
        <w:rPr>
          <w:rFonts w:ascii="Cambria" w:hAnsi="Cambria"/>
          <w:spacing w:val="-6"/>
          <w:sz w:val="20"/>
          <w:szCs w:val="20"/>
          <w:lang w:val="es-CO"/>
        </w:rPr>
        <w:t xml:space="preserve"> </w:t>
      </w:r>
      <w:r w:rsidR="00E305BC" w:rsidRPr="00B2698D">
        <w:rPr>
          <w:rFonts w:ascii="Cambria" w:hAnsi="Cambria"/>
          <w:sz w:val="20"/>
          <w:szCs w:val="20"/>
          <w:lang w:val="es-CO"/>
        </w:rPr>
        <w:t>las</w:t>
      </w:r>
      <w:r w:rsidR="00E305BC" w:rsidRPr="00B2698D">
        <w:rPr>
          <w:rFonts w:ascii="Cambria" w:hAnsi="Cambria"/>
          <w:spacing w:val="-5"/>
          <w:sz w:val="20"/>
          <w:szCs w:val="20"/>
          <w:lang w:val="es-CO"/>
        </w:rPr>
        <w:t xml:space="preserve"> </w:t>
      </w:r>
      <w:r w:rsidR="00E305BC" w:rsidRPr="00B2698D">
        <w:rPr>
          <w:rFonts w:ascii="Cambria" w:hAnsi="Cambria"/>
          <w:sz w:val="20"/>
          <w:szCs w:val="20"/>
          <w:lang w:val="es-CO"/>
        </w:rPr>
        <w:t>declaraciones</w:t>
      </w:r>
      <w:r w:rsidR="00E305BC" w:rsidRPr="00B2698D">
        <w:rPr>
          <w:rFonts w:ascii="Cambria" w:hAnsi="Cambria"/>
          <w:spacing w:val="-6"/>
          <w:sz w:val="20"/>
          <w:szCs w:val="20"/>
          <w:lang w:val="es-CO"/>
        </w:rPr>
        <w:t xml:space="preserve"> </w:t>
      </w:r>
      <w:r w:rsidR="00E305BC" w:rsidRPr="00B2698D">
        <w:rPr>
          <w:rFonts w:ascii="Cambria" w:hAnsi="Cambria"/>
          <w:sz w:val="20"/>
          <w:szCs w:val="20"/>
          <w:lang w:val="es-CO"/>
        </w:rPr>
        <w:t>de</w:t>
      </w:r>
      <w:r w:rsidR="00E305BC" w:rsidRPr="00B2698D">
        <w:rPr>
          <w:rFonts w:ascii="Cambria" w:hAnsi="Cambria"/>
          <w:spacing w:val="-5"/>
          <w:sz w:val="20"/>
          <w:szCs w:val="20"/>
          <w:lang w:val="es-CO"/>
        </w:rPr>
        <w:t xml:space="preserve"> </w:t>
      </w:r>
      <w:r w:rsidRPr="00B2698D">
        <w:rPr>
          <w:rFonts w:ascii="Cambria" w:hAnsi="Cambria"/>
          <w:sz w:val="20"/>
          <w:szCs w:val="20"/>
          <w:lang w:val="es-CO"/>
        </w:rPr>
        <w:t xml:space="preserve">supuestas </w:t>
      </w:r>
      <w:r w:rsidR="00E305BC" w:rsidRPr="00B2698D">
        <w:rPr>
          <w:rFonts w:ascii="Cambria" w:hAnsi="Cambria"/>
          <w:sz w:val="20"/>
          <w:szCs w:val="20"/>
          <w:lang w:val="es-CO"/>
        </w:rPr>
        <w:t>personas</w:t>
      </w:r>
      <w:r w:rsidR="00E305BC" w:rsidRPr="00B2698D">
        <w:rPr>
          <w:rFonts w:ascii="Cambria" w:hAnsi="Cambria"/>
          <w:spacing w:val="-6"/>
          <w:sz w:val="20"/>
          <w:szCs w:val="20"/>
          <w:lang w:val="es-CO"/>
        </w:rPr>
        <w:t xml:space="preserve"> </w:t>
      </w:r>
      <w:r w:rsidR="00E305BC" w:rsidRPr="00B2698D">
        <w:rPr>
          <w:rFonts w:ascii="Cambria" w:hAnsi="Cambria"/>
          <w:sz w:val="20"/>
          <w:szCs w:val="20"/>
          <w:lang w:val="es-CO"/>
        </w:rPr>
        <w:t>presentes</w:t>
      </w:r>
      <w:r w:rsidR="00E305BC" w:rsidRPr="00B2698D">
        <w:rPr>
          <w:rFonts w:ascii="Cambria" w:hAnsi="Cambria"/>
          <w:spacing w:val="-5"/>
          <w:sz w:val="20"/>
          <w:szCs w:val="20"/>
          <w:lang w:val="es-CO"/>
        </w:rPr>
        <w:t xml:space="preserve"> </w:t>
      </w:r>
      <w:r w:rsidR="00E305BC" w:rsidRPr="00B2698D">
        <w:rPr>
          <w:rFonts w:ascii="Cambria" w:hAnsi="Cambria"/>
          <w:sz w:val="20"/>
          <w:szCs w:val="20"/>
          <w:lang w:val="es-CO"/>
        </w:rPr>
        <w:t>en</w:t>
      </w:r>
      <w:r w:rsidR="00E305BC" w:rsidRPr="00B2698D">
        <w:rPr>
          <w:rFonts w:ascii="Cambria" w:hAnsi="Cambria"/>
          <w:spacing w:val="-6"/>
          <w:sz w:val="20"/>
          <w:szCs w:val="20"/>
          <w:lang w:val="es-CO"/>
        </w:rPr>
        <w:t xml:space="preserve"> </w:t>
      </w:r>
      <w:r w:rsidR="00E305BC" w:rsidRPr="00B2698D">
        <w:rPr>
          <w:rFonts w:ascii="Cambria" w:hAnsi="Cambria"/>
          <w:sz w:val="20"/>
          <w:szCs w:val="20"/>
          <w:lang w:val="es-CO"/>
        </w:rPr>
        <w:t>la</w:t>
      </w:r>
      <w:r w:rsidR="00E305BC" w:rsidRPr="00B2698D">
        <w:rPr>
          <w:rFonts w:ascii="Cambria" w:hAnsi="Cambria"/>
          <w:spacing w:val="-5"/>
          <w:sz w:val="20"/>
          <w:szCs w:val="20"/>
          <w:lang w:val="es-CO"/>
        </w:rPr>
        <w:t xml:space="preserve"> </w:t>
      </w:r>
      <w:r w:rsidR="00E305BC" w:rsidRPr="00B2698D">
        <w:rPr>
          <w:rFonts w:ascii="Cambria" w:hAnsi="Cambria"/>
          <w:sz w:val="20"/>
          <w:szCs w:val="20"/>
          <w:lang w:val="es-CO"/>
        </w:rPr>
        <w:t>escena</w:t>
      </w:r>
      <w:r w:rsidR="00E305BC" w:rsidRPr="00B2698D">
        <w:rPr>
          <w:rFonts w:ascii="Cambria" w:hAnsi="Cambria"/>
          <w:spacing w:val="-6"/>
          <w:sz w:val="20"/>
          <w:szCs w:val="20"/>
          <w:lang w:val="es-CO"/>
        </w:rPr>
        <w:t xml:space="preserve"> </w:t>
      </w:r>
      <w:r w:rsidR="00E305BC" w:rsidRPr="00B2698D">
        <w:rPr>
          <w:rFonts w:ascii="Cambria" w:hAnsi="Cambria"/>
          <w:sz w:val="20"/>
          <w:szCs w:val="20"/>
          <w:lang w:val="es-CO"/>
        </w:rPr>
        <w:t>y</w:t>
      </w:r>
      <w:r w:rsidR="00E305BC" w:rsidRPr="00B2698D">
        <w:rPr>
          <w:rFonts w:ascii="Cambria" w:hAnsi="Cambria"/>
          <w:spacing w:val="-5"/>
          <w:sz w:val="20"/>
          <w:szCs w:val="20"/>
          <w:lang w:val="es-CO"/>
        </w:rPr>
        <w:t xml:space="preserve"> </w:t>
      </w:r>
      <w:r w:rsidR="00CC3E80" w:rsidRPr="00B2698D">
        <w:rPr>
          <w:rFonts w:ascii="Cambria" w:hAnsi="Cambria"/>
          <w:sz w:val="20"/>
          <w:szCs w:val="20"/>
          <w:lang w:val="es-CO"/>
        </w:rPr>
        <w:t xml:space="preserve">luego de declarar </w:t>
      </w:r>
      <w:r w:rsidR="00E305BC" w:rsidRPr="00B2698D">
        <w:rPr>
          <w:rFonts w:ascii="Cambria" w:hAnsi="Cambria"/>
          <w:sz w:val="20"/>
          <w:szCs w:val="20"/>
          <w:lang w:val="es-CO"/>
        </w:rPr>
        <w:t xml:space="preserve">todos se fueron juntos en el mismo carro que había chocado el auto de Oswaldo </w:t>
      </w:r>
      <w:proofErr w:type="spellStart"/>
      <w:r w:rsidR="00E305BC" w:rsidRPr="00B2698D">
        <w:rPr>
          <w:rFonts w:ascii="Cambria" w:hAnsi="Cambria"/>
          <w:sz w:val="20"/>
          <w:szCs w:val="20"/>
          <w:lang w:val="es-CO"/>
        </w:rPr>
        <w:t>Payá</w:t>
      </w:r>
      <w:proofErr w:type="spellEnd"/>
      <w:r w:rsidR="00E305BC" w:rsidRPr="00B2698D">
        <w:rPr>
          <w:rFonts w:ascii="Cambria" w:hAnsi="Cambria"/>
          <w:sz w:val="20"/>
          <w:szCs w:val="20"/>
          <w:lang w:val="es-CO"/>
        </w:rPr>
        <w:t xml:space="preserve"> y Ofelia</w:t>
      </w:r>
      <w:r w:rsidR="00E305BC" w:rsidRPr="00B2698D">
        <w:rPr>
          <w:rFonts w:ascii="Cambria" w:hAnsi="Cambria"/>
          <w:spacing w:val="1"/>
          <w:sz w:val="20"/>
          <w:szCs w:val="20"/>
          <w:lang w:val="es-CO"/>
        </w:rPr>
        <w:t xml:space="preserve"> </w:t>
      </w:r>
      <w:r w:rsidR="00E305BC" w:rsidRPr="00B2698D">
        <w:rPr>
          <w:rFonts w:ascii="Cambria" w:hAnsi="Cambria"/>
          <w:sz w:val="20"/>
          <w:szCs w:val="20"/>
          <w:lang w:val="es-CO"/>
        </w:rPr>
        <w:t>Acevedo.</w:t>
      </w:r>
      <w:r w:rsidR="007D0A41" w:rsidRPr="00B2698D">
        <w:rPr>
          <w:rFonts w:ascii="Cambria" w:hAnsi="Cambria"/>
          <w:sz w:val="20"/>
          <w:szCs w:val="20"/>
          <w:lang w:val="es-CO"/>
        </w:rPr>
        <w:t xml:space="preserve"> </w:t>
      </w:r>
      <w:r w:rsidR="00501CC5" w:rsidRPr="00B2698D">
        <w:rPr>
          <w:rFonts w:ascii="Cambria" w:hAnsi="Cambria"/>
          <w:sz w:val="20"/>
          <w:szCs w:val="20"/>
          <w:lang w:val="es-CO"/>
        </w:rPr>
        <w:t>Indicó que l</w:t>
      </w:r>
      <w:proofErr w:type="spellStart"/>
      <w:r w:rsidR="00E305BC" w:rsidRPr="00B2698D">
        <w:rPr>
          <w:rFonts w:ascii="Cambria" w:hAnsi="Cambria"/>
          <w:sz w:val="20"/>
          <w:szCs w:val="20"/>
          <w:lang w:val="es-ES_tradnl"/>
        </w:rPr>
        <w:t>uego</w:t>
      </w:r>
      <w:proofErr w:type="spellEnd"/>
      <w:r w:rsidR="00E305BC" w:rsidRPr="00B2698D">
        <w:rPr>
          <w:rFonts w:ascii="Cambria" w:hAnsi="Cambria"/>
          <w:sz w:val="20"/>
          <w:szCs w:val="20"/>
          <w:lang w:val="es-ES_tradnl"/>
        </w:rPr>
        <w:t xml:space="preserve"> del incidente, e</w:t>
      </w:r>
      <w:r w:rsidR="008B1B56" w:rsidRPr="00B2698D">
        <w:rPr>
          <w:rFonts w:ascii="Cambria" w:hAnsi="Cambria"/>
          <w:sz w:val="20"/>
          <w:szCs w:val="20"/>
          <w:lang w:val="es-ES_tradnl"/>
        </w:rPr>
        <w:t>l vehículo</w:t>
      </w:r>
      <w:r w:rsidR="00E305BC" w:rsidRPr="00B2698D">
        <w:rPr>
          <w:rFonts w:ascii="Cambria" w:hAnsi="Cambria"/>
          <w:sz w:val="20"/>
          <w:szCs w:val="20"/>
          <w:lang w:val="es-ES_tradnl"/>
        </w:rPr>
        <w:t xml:space="preserve"> </w:t>
      </w:r>
      <w:r w:rsidR="002C5E7A" w:rsidRPr="00B2698D">
        <w:rPr>
          <w:rFonts w:ascii="Cambria" w:hAnsi="Cambria"/>
          <w:sz w:val="20"/>
          <w:szCs w:val="20"/>
          <w:lang w:val="es-ES_tradnl"/>
        </w:rPr>
        <w:t>involucrado en el accidente</w:t>
      </w:r>
      <w:r w:rsidR="008B1B56" w:rsidRPr="00B2698D">
        <w:rPr>
          <w:rFonts w:ascii="Cambria" w:hAnsi="Cambria"/>
          <w:sz w:val="20"/>
          <w:szCs w:val="20"/>
          <w:lang w:val="es-ES_tradnl"/>
        </w:rPr>
        <w:t xml:space="preserve"> fue preservado por la policía y por</w:t>
      </w:r>
      <w:r w:rsidR="008B1B56" w:rsidRPr="00B2698D">
        <w:rPr>
          <w:rFonts w:ascii="Cambria" w:hAnsi="Cambria"/>
          <w:spacing w:val="1"/>
          <w:sz w:val="20"/>
          <w:szCs w:val="20"/>
          <w:lang w:val="es-ES_tradnl"/>
        </w:rPr>
        <w:t xml:space="preserve"> </w:t>
      </w:r>
      <w:r w:rsidR="008B1B56" w:rsidRPr="00B2698D">
        <w:rPr>
          <w:rFonts w:ascii="Cambria" w:hAnsi="Cambria"/>
          <w:sz w:val="20"/>
          <w:szCs w:val="20"/>
          <w:lang w:val="es-ES_tradnl"/>
        </w:rPr>
        <w:t>ello no tuvieron la oportunidad de inspeccionarlo.</w:t>
      </w:r>
      <w:r w:rsidR="00501CC5" w:rsidRPr="00B2698D">
        <w:rPr>
          <w:rFonts w:ascii="Cambria" w:hAnsi="Cambria"/>
          <w:sz w:val="20"/>
          <w:szCs w:val="20"/>
          <w:lang w:val="es-ES_tradnl"/>
        </w:rPr>
        <w:t xml:space="preserve"> También se indicó que el señor </w:t>
      </w:r>
      <w:proofErr w:type="spellStart"/>
      <w:r w:rsidR="00501CC5" w:rsidRPr="00B2698D">
        <w:rPr>
          <w:rFonts w:ascii="Cambria" w:hAnsi="Cambria"/>
          <w:sz w:val="20"/>
          <w:szCs w:val="20"/>
          <w:lang w:val="es-ES_tradnl"/>
        </w:rPr>
        <w:t>Payá</w:t>
      </w:r>
      <w:proofErr w:type="spellEnd"/>
      <w:r w:rsidR="00501CC5" w:rsidRPr="00B2698D">
        <w:rPr>
          <w:rFonts w:ascii="Cambria" w:hAnsi="Cambria"/>
          <w:sz w:val="20"/>
          <w:szCs w:val="20"/>
          <w:lang w:val="es-ES_tradnl"/>
        </w:rPr>
        <w:t xml:space="preserve"> se enteró que fue denunciado </w:t>
      </w:r>
      <w:r w:rsidR="00501CC5" w:rsidRPr="00B2698D">
        <w:rPr>
          <w:rFonts w:ascii="Cambria" w:hAnsi="Cambria"/>
          <w:sz w:val="20"/>
          <w:szCs w:val="20"/>
          <w:lang w:val="es-CO"/>
        </w:rPr>
        <w:t>por el otro conductor de haber</w:t>
      </w:r>
      <w:r w:rsidR="00501CC5" w:rsidRPr="00B2698D">
        <w:rPr>
          <w:rFonts w:ascii="Cambria" w:hAnsi="Cambria"/>
          <w:spacing w:val="1"/>
          <w:sz w:val="20"/>
          <w:szCs w:val="20"/>
          <w:lang w:val="es-CO"/>
        </w:rPr>
        <w:t xml:space="preserve"> </w:t>
      </w:r>
      <w:r w:rsidR="00501CC5" w:rsidRPr="00B2698D">
        <w:rPr>
          <w:rFonts w:ascii="Cambria" w:hAnsi="Cambria"/>
          <w:spacing w:val="-1"/>
          <w:sz w:val="20"/>
          <w:szCs w:val="20"/>
          <w:lang w:val="es-CO"/>
        </w:rPr>
        <w:t xml:space="preserve">causado </w:t>
      </w:r>
      <w:r w:rsidR="00501CC5" w:rsidRPr="00B2698D">
        <w:rPr>
          <w:rFonts w:ascii="Cambria" w:hAnsi="Cambria"/>
          <w:sz w:val="20"/>
          <w:szCs w:val="20"/>
          <w:lang w:val="es-CO"/>
        </w:rPr>
        <w:t>el accidente.</w:t>
      </w:r>
      <w:r w:rsidR="00501CC5" w:rsidRPr="00B2698D">
        <w:rPr>
          <w:rFonts w:ascii="Cambria" w:hAnsi="Cambria"/>
          <w:sz w:val="20"/>
          <w:szCs w:val="20"/>
          <w:vertAlign w:val="superscript"/>
          <w:lang w:val="es-CO"/>
        </w:rPr>
        <w:t xml:space="preserve"> </w:t>
      </w:r>
      <w:r w:rsidR="00501CC5" w:rsidRPr="00B2698D">
        <w:rPr>
          <w:rFonts w:ascii="Cambria" w:hAnsi="Cambria"/>
          <w:sz w:val="20"/>
          <w:szCs w:val="20"/>
          <w:lang w:val="es-CO"/>
        </w:rPr>
        <w:t xml:space="preserve">Oswaldo </w:t>
      </w:r>
      <w:proofErr w:type="spellStart"/>
      <w:r w:rsidR="00501CC5" w:rsidRPr="00B2698D">
        <w:rPr>
          <w:rFonts w:ascii="Cambria" w:hAnsi="Cambria"/>
          <w:sz w:val="20"/>
          <w:szCs w:val="20"/>
          <w:lang w:val="es-CO"/>
        </w:rPr>
        <w:t>Payá</w:t>
      </w:r>
      <w:proofErr w:type="spellEnd"/>
      <w:r w:rsidR="00501CC5" w:rsidRPr="00B2698D">
        <w:rPr>
          <w:rFonts w:ascii="Cambria" w:hAnsi="Cambria"/>
          <w:sz w:val="20"/>
          <w:szCs w:val="20"/>
          <w:lang w:val="es-CO"/>
        </w:rPr>
        <w:t xml:space="preserve"> relató a su familia que el oficial no tomó declaraciones respecto al accidente y que </w:t>
      </w:r>
      <w:r w:rsidR="00501CC5" w:rsidRPr="00B2698D">
        <w:rPr>
          <w:rFonts w:ascii="Cambria" w:hAnsi="Cambria"/>
          <w:sz w:val="20"/>
          <w:szCs w:val="20"/>
        </w:rPr>
        <w:t>no pudo dar su versión de los hechos</w:t>
      </w:r>
      <w:r w:rsidR="00501CC5" w:rsidRPr="00B2698D">
        <w:rPr>
          <w:rStyle w:val="Refdenotaalpie"/>
          <w:rFonts w:ascii="Cambria" w:hAnsi="Cambria"/>
          <w:sz w:val="20"/>
          <w:szCs w:val="20"/>
          <w:lang w:val="es-CO"/>
        </w:rPr>
        <w:footnoteReference w:id="45"/>
      </w:r>
      <w:r w:rsidR="00501CC5" w:rsidRPr="00B2698D">
        <w:rPr>
          <w:rFonts w:ascii="Cambria" w:hAnsi="Cambria"/>
          <w:sz w:val="20"/>
          <w:szCs w:val="20"/>
        </w:rPr>
        <w:t xml:space="preserve">. </w:t>
      </w:r>
      <w:r w:rsidR="00501CC5" w:rsidRPr="00B2698D">
        <w:rPr>
          <w:rFonts w:ascii="Cambria" w:hAnsi="Cambria"/>
          <w:sz w:val="20"/>
          <w:szCs w:val="20"/>
          <w:lang w:val="es-ES_tradnl"/>
        </w:rPr>
        <w:t xml:space="preserve">La Comisión no cuenta con información sobre si inició una investigación en contra del señor </w:t>
      </w:r>
      <w:proofErr w:type="spellStart"/>
      <w:r w:rsidR="00501CC5" w:rsidRPr="00B2698D">
        <w:rPr>
          <w:rFonts w:ascii="Cambria" w:hAnsi="Cambria"/>
          <w:sz w:val="20"/>
          <w:szCs w:val="20"/>
          <w:lang w:val="es-ES_tradnl"/>
        </w:rPr>
        <w:t>Payá</w:t>
      </w:r>
      <w:proofErr w:type="spellEnd"/>
      <w:r w:rsidR="00501CC5" w:rsidRPr="00B2698D">
        <w:rPr>
          <w:rFonts w:ascii="Cambria" w:hAnsi="Cambria"/>
          <w:sz w:val="20"/>
          <w:szCs w:val="20"/>
          <w:lang w:val="es-ES_tradnl"/>
        </w:rPr>
        <w:t>.</w:t>
      </w:r>
    </w:p>
    <w:p w14:paraId="6F5CC7D2" w14:textId="77777777" w:rsidR="00D5009D" w:rsidRPr="00B2698D" w:rsidRDefault="00D5009D" w:rsidP="00D5009D">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p>
    <w:p w14:paraId="3363E4C0" w14:textId="22791143" w:rsidR="00F455D5" w:rsidRPr="00B2698D" w:rsidRDefault="00F455D5" w:rsidP="00501CC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CO"/>
        </w:rPr>
      </w:pPr>
    </w:p>
    <w:p w14:paraId="76096F39" w14:textId="69B2DD8A" w:rsidR="00501CC5" w:rsidRPr="00B2698D" w:rsidRDefault="00501CC5" w:rsidP="00501CC5">
      <w:pPr>
        <w:pStyle w:val="Ttulo2"/>
        <w:tabs>
          <w:tab w:val="left" w:pos="360"/>
        </w:tabs>
        <w:spacing w:before="0" w:after="0"/>
        <w:ind w:left="0"/>
        <w:jc w:val="both"/>
      </w:pPr>
      <w:bookmarkStart w:id="30" w:name="_Toc136860345"/>
      <w:r w:rsidRPr="00B2698D">
        <w:t xml:space="preserve">C. </w:t>
      </w:r>
      <w:r w:rsidRPr="00B2698D">
        <w:tab/>
        <w:t>Sobre la muerte de Oswaldo Payá y Harold Cepero</w:t>
      </w:r>
      <w:bookmarkEnd w:id="30"/>
      <w:r w:rsidRPr="00B2698D">
        <w:t xml:space="preserve"> </w:t>
      </w:r>
    </w:p>
    <w:p w14:paraId="6F891010" w14:textId="77777777" w:rsidR="00794F80" w:rsidRPr="00B2698D" w:rsidRDefault="00794F80" w:rsidP="00314A97">
      <w:pPr>
        <w:rPr>
          <w:lang w:val="es-PE"/>
        </w:rPr>
      </w:pPr>
    </w:p>
    <w:p w14:paraId="58081A90" w14:textId="4B7173E9" w:rsidR="00CA2594" w:rsidRPr="00B2698D" w:rsidRDefault="008B1B56" w:rsidP="00CA25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360"/>
        </w:tabs>
        <w:suppressAutoHyphens/>
        <w:ind w:firstLine="0"/>
        <w:jc w:val="both"/>
        <w:rPr>
          <w:rFonts w:ascii="Cambria" w:hAnsi="Cambria"/>
          <w:sz w:val="20"/>
          <w:szCs w:val="20"/>
          <w:lang w:val="es-ES_tradnl"/>
        </w:rPr>
      </w:pPr>
      <w:r w:rsidRPr="00B2698D">
        <w:rPr>
          <w:rFonts w:ascii="Cambria" w:hAnsi="Cambria"/>
          <w:sz w:val="20"/>
          <w:szCs w:val="20"/>
          <w:lang w:val="es-ES_tradnl"/>
        </w:rPr>
        <w:t xml:space="preserve">El 22 de julio de 2012, Oswaldo </w:t>
      </w:r>
      <w:proofErr w:type="spellStart"/>
      <w:r w:rsidRPr="00B2698D">
        <w:rPr>
          <w:rFonts w:ascii="Cambria" w:hAnsi="Cambria"/>
          <w:sz w:val="20"/>
          <w:szCs w:val="20"/>
          <w:lang w:val="es-ES_tradnl"/>
        </w:rPr>
        <w:t>Payá</w:t>
      </w:r>
      <w:proofErr w:type="spellEnd"/>
      <w:r w:rsidRPr="00B2698D">
        <w:rPr>
          <w:rFonts w:ascii="Cambria" w:hAnsi="Cambria"/>
          <w:sz w:val="20"/>
          <w:szCs w:val="20"/>
          <w:lang w:val="es-ES_tradnl"/>
        </w:rPr>
        <w:t xml:space="preserve"> </w:t>
      </w:r>
      <w:proofErr w:type="spellStart"/>
      <w:r w:rsidRPr="00B2698D">
        <w:rPr>
          <w:rFonts w:ascii="Cambria" w:hAnsi="Cambria"/>
          <w:sz w:val="20"/>
          <w:szCs w:val="20"/>
          <w:lang w:val="es-ES_tradnl"/>
        </w:rPr>
        <w:t>Sardiñas</w:t>
      </w:r>
      <w:proofErr w:type="spellEnd"/>
      <w:r w:rsidRPr="00B2698D">
        <w:rPr>
          <w:rFonts w:ascii="Cambria" w:hAnsi="Cambria"/>
          <w:sz w:val="20"/>
          <w:szCs w:val="20"/>
          <w:lang w:val="es-ES_tradnl"/>
        </w:rPr>
        <w:t xml:space="preserve"> y Harold Cepero Escalante fallecieron a causa de que el vehículo en que viajaban sufriera una fuerte colisión automovilística cuando </w:t>
      </w:r>
      <w:r w:rsidR="00EE70A7" w:rsidRPr="00B2698D">
        <w:rPr>
          <w:rFonts w:ascii="Cambria" w:hAnsi="Cambria"/>
          <w:sz w:val="20"/>
          <w:szCs w:val="20"/>
          <w:lang w:val="es-ES_tradnl"/>
        </w:rPr>
        <w:t xml:space="preserve">iban </w:t>
      </w:r>
      <w:r w:rsidRPr="00B2698D">
        <w:rPr>
          <w:rFonts w:ascii="Cambria" w:hAnsi="Cambria"/>
          <w:sz w:val="20"/>
          <w:szCs w:val="20"/>
          <w:lang w:val="es-ES_tradnl"/>
        </w:rPr>
        <w:t xml:space="preserve">por la carretera central </w:t>
      </w:r>
      <w:r w:rsidRPr="00B2698D">
        <w:rPr>
          <w:rFonts w:ascii="Cambria" w:hAnsi="Cambria"/>
          <w:sz w:val="20"/>
          <w:szCs w:val="20"/>
          <w:lang w:val="es-ES_tradnl"/>
        </w:rPr>
        <w:lastRenderedPageBreak/>
        <w:t>rumbo a la ciudad</w:t>
      </w:r>
      <w:r w:rsidRPr="00B2698D">
        <w:rPr>
          <w:rFonts w:ascii="Cambria" w:hAnsi="Cambria"/>
          <w:spacing w:val="1"/>
          <w:sz w:val="20"/>
          <w:szCs w:val="20"/>
          <w:lang w:val="es-ES_tradnl"/>
        </w:rPr>
        <w:t xml:space="preserve"> </w:t>
      </w:r>
      <w:r w:rsidRPr="00B2698D">
        <w:rPr>
          <w:rFonts w:ascii="Cambria" w:hAnsi="Cambria"/>
          <w:sz w:val="20"/>
          <w:szCs w:val="20"/>
          <w:lang w:val="es-ES_tradnl"/>
        </w:rPr>
        <w:t>de Bayamo, en Cuba</w:t>
      </w:r>
      <w:r w:rsidR="00137C03" w:rsidRPr="00B2698D">
        <w:rPr>
          <w:rStyle w:val="Refdenotaalpie"/>
          <w:rFonts w:ascii="Cambria" w:hAnsi="Cambria"/>
          <w:sz w:val="20"/>
          <w:szCs w:val="20"/>
          <w:lang w:val="es-ES_tradnl"/>
        </w:rPr>
        <w:footnoteReference w:id="46"/>
      </w:r>
      <w:r w:rsidRPr="00B2698D">
        <w:rPr>
          <w:rFonts w:ascii="Cambria" w:hAnsi="Cambria"/>
          <w:sz w:val="20"/>
          <w:szCs w:val="20"/>
          <w:lang w:val="es-ES_tradnl"/>
        </w:rPr>
        <w:t xml:space="preserve">. </w:t>
      </w:r>
      <w:r w:rsidR="007A63FF" w:rsidRPr="00B2698D">
        <w:rPr>
          <w:rFonts w:ascii="Cambria" w:hAnsi="Cambria"/>
          <w:sz w:val="20"/>
          <w:szCs w:val="20"/>
          <w:lang w:val="es-ES_tradnl"/>
        </w:rPr>
        <w:t>Dicho vehículo era manejado por Ángel Francisco Carromero Barrios</w:t>
      </w:r>
      <w:r w:rsidR="00CA2594" w:rsidRPr="00B2698D">
        <w:rPr>
          <w:rFonts w:ascii="Cambria" w:hAnsi="Cambria"/>
          <w:sz w:val="20"/>
          <w:szCs w:val="20"/>
          <w:lang w:val="es-ES_tradnl"/>
        </w:rPr>
        <w:t xml:space="preserve"> y el copiloto era Jens</w:t>
      </w:r>
      <w:r w:rsidR="00CA2594" w:rsidRPr="00B2698D">
        <w:rPr>
          <w:rFonts w:ascii="Cambria" w:hAnsi="Cambria"/>
          <w:spacing w:val="-6"/>
          <w:sz w:val="20"/>
          <w:szCs w:val="20"/>
          <w:lang w:val="es-ES_tradnl"/>
        </w:rPr>
        <w:t xml:space="preserve"> </w:t>
      </w:r>
      <w:r w:rsidR="00CA2594" w:rsidRPr="00B2698D">
        <w:rPr>
          <w:rFonts w:ascii="Cambria" w:hAnsi="Cambria"/>
          <w:sz w:val="20"/>
          <w:szCs w:val="20"/>
          <w:lang w:val="es-ES_tradnl"/>
        </w:rPr>
        <w:t>Aron</w:t>
      </w:r>
      <w:r w:rsidR="00CA2594" w:rsidRPr="00B2698D">
        <w:rPr>
          <w:rFonts w:ascii="Cambria" w:hAnsi="Cambria"/>
          <w:spacing w:val="-7"/>
          <w:sz w:val="20"/>
          <w:szCs w:val="20"/>
          <w:lang w:val="es-ES_tradnl"/>
        </w:rPr>
        <w:t xml:space="preserve"> </w:t>
      </w:r>
      <w:proofErr w:type="spellStart"/>
      <w:r w:rsidR="00CA2594" w:rsidRPr="00B2698D">
        <w:rPr>
          <w:rFonts w:ascii="Cambria" w:hAnsi="Cambria"/>
          <w:sz w:val="20"/>
          <w:szCs w:val="20"/>
          <w:lang w:val="es-ES_tradnl"/>
        </w:rPr>
        <w:t>Modig</w:t>
      </w:r>
      <w:proofErr w:type="spellEnd"/>
      <w:r w:rsidR="00CA2594" w:rsidRPr="00B2698D">
        <w:rPr>
          <w:rFonts w:ascii="Cambria" w:hAnsi="Cambria"/>
          <w:sz w:val="20"/>
          <w:szCs w:val="20"/>
          <w:lang w:val="es-ES_tradnl"/>
        </w:rPr>
        <w:t>. El señor</w:t>
      </w:r>
      <w:r w:rsidR="00CA2594" w:rsidRPr="00B2698D">
        <w:rPr>
          <w:rFonts w:ascii="Cambria" w:hAnsi="Cambria"/>
          <w:spacing w:val="-6"/>
          <w:sz w:val="20"/>
          <w:szCs w:val="20"/>
          <w:lang w:val="es-ES_tradnl"/>
        </w:rPr>
        <w:t xml:space="preserve"> </w:t>
      </w:r>
      <w:r w:rsidR="00CA2594" w:rsidRPr="00B2698D">
        <w:rPr>
          <w:rFonts w:ascii="Cambria" w:hAnsi="Cambria"/>
          <w:sz w:val="20"/>
          <w:szCs w:val="20"/>
          <w:lang w:val="es-ES_tradnl"/>
        </w:rPr>
        <w:t>Carromero</w:t>
      </w:r>
      <w:r w:rsidR="00CA2594" w:rsidRPr="00B2698D">
        <w:rPr>
          <w:rFonts w:ascii="Cambria" w:hAnsi="Cambria"/>
          <w:spacing w:val="-5"/>
          <w:sz w:val="20"/>
          <w:szCs w:val="20"/>
          <w:lang w:val="es-ES_tradnl"/>
        </w:rPr>
        <w:t xml:space="preserve"> </w:t>
      </w:r>
      <w:r w:rsidR="00CA2594" w:rsidRPr="00B2698D">
        <w:rPr>
          <w:rFonts w:ascii="Cambria" w:hAnsi="Cambria"/>
          <w:sz w:val="20"/>
          <w:szCs w:val="20"/>
          <w:lang w:val="es-ES_tradnl"/>
        </w:rPr>
        <w:t>era</w:t>
      </w:r>
      <w:r w:rsidR="00CA2594" w:rsidRPr="00B2698D">
        <w:rPr>
          <w:rFonts w:ascii="Cambria" w:hAnsi="Cambria"/>
          <w:spacing w:val="-5"/>
          <w:sz w:val="20"/>
          <w:szCs w:val="20"/>
          <w:lang w:val="es-ES_tradnl"/>
        </w:rPr>
        <w:t xml:space="preserve"> </w:t>
      </w:r>
      <w:r w:rsidR="00CA2594" w:rsidRPr="00B2698D">
        <w:rPr>
          <w:rFonts w:ascii="Cambria" w:hAnsi="Cambria"/>
          <w:sz w:val="20"/>
          <w:szCs w:val="20"/>
          <w:lang w:val="es-ES_tradnl"/>
        </w:rPr>
        <w:t>Vicesecretario</w:t>
      </w:r>
      <w:r w:rsidR="00CA2594" w:rsidRPr="00B2698D">
        <w:rPr>
          <w:rFonts w:ascii="Cambria" w:hAnsi="Cambria"/>
          <w:spacing w:val="-5"/>
          <w:sz w:val="20"/>
          <w:szCs w:val="20"/>
          <w:lang w:val="es-ES_tradnl"/>
        </w:rPr>
        <w:t xml:space="preserve"> </w:t>
      </w:r>
      <w:r w:rsidR="00CA2594" w:rsidRPr="00B2698D">
        <w:rPr>
          <w:rFonts w:ascii="Cambria" w:hAnsi="Cambria"/>
          <w:sz w:val="20"/>
          <w:szCs w:val="20"/>
          <w:lang w:val="es-ES_tradnl"/>
        </w:rPr>
        <w:t>General</w:t>
      </w:r>
      <w:r w:rsidR="00CA2594" w:rsidRPr="00B2698D">
        <w:rPr>
          <w:rFonts w:ascii="Cambria" w:hAnsi="Cambria"/>
          <w:spacing w:val="-6"/>
          <w:sz w:val="20"/>
          <w:szCs w:val="20"/>
          <w:lang w:val="es-ES_tradnl"/>
        </w:rPr>
        <w:t xml:space="preserve"> </w:t>
      </w:r>
      <w:r w:rsidR="00CA2594" w:rsidRPr="00B2698D">
        <w:rPr>
          <w:rFonts w:ascii="Cambria" w:hAnsi="Cambria"/>
          <w:sz w:val="20"/>
          <w:szCs w:val="20"/>
          <w:lang w:val="es-ES_tradnl"/>
        </w:rPr>
        <w:t>de</w:t>
      </w:r>
      <w:r w:rsidR="00CA2594" w:rsidRPr="00B2698D">
        <w:rPr>
          <w:rFonts w:ascii="Cambria" w:hAnsi="Cambria"/>
          <w:spacing w:val="-5"/>
          <w:sz w:val="20"/>
          <w:szCs w:val="20"/>
          <w:lang w:val="es-ES_tradnl"/>
        </w:rPr>
        <w:t xml:space="preserve"> </w:t>
      </w:r>
      <w:r w:rsidR="00CA2594" w:rsidRPr="00B2698D">
        <w:rPr>
          <w:rFonts w:ascii="Cambria" w:hAnsi="Cambria"/>
          <w:sz w:val="20"/>
          <w:szCs w:val="20"/>
          <w:lang w:val="es-ES_tradnl"/>
        </w:rPr>
        <w:t>Nuevas</w:t>
      </w:r>
      <w:r w:rsidR="00CA2594" w:rsidRPr="00B2698D">
        <w:rPr>
          <w:rFonts w:ascii="Cambria" w:hAnsi="Cambria"/>
          <w:spacing w:val="-5"/>
          <w:sz w:val="20"/>
          <w:szCs w:val="20"/>
          <w:lang w:val="es-ES_tradnl"/>
        </w:rPr>
        <w:t xml:space="preserve"> </w:t>
      </w:r>
      <w:r w:rsidR="00CA2594" w:rsidRPr="00B2698D">
        <w:rPr>
          <w:rFonts w:ascii="Cambria" w:hAnsi="Cambria"/>
          <w:sz w:val="20"/>
          <w:szCs w:val="20"/>
          <w:lang w:val="es-ES_tradnl"/>
        </w:rPr>
        <w:t>Generaciones</w:t>
      </w:r>
      <w:r w:rsidR="00CA2594" w:rsidRPr="00B2698D">
        <w:rPr>
          <w:rFonts w:ascii="Cambria" w:hAnsi="Cambria"/>
          <w:spacing w:val="-5"/>
          <w:sz w:val="20"/>
          <w:szCs w:val="20"/>
          <w:lang w:val="es-ES_tradnl"/>
        </w:rPr>
        <w:t xml:space="preserve"> </w:t>
      </w:r>
      <w:r w:rsidR="00CA2594" w:rsidRPr="00B2698D">
        <w:rPr>
          <w:rFonts w:ascii="Cambria" w:hAnsi="Cambria"/>
          <w:sz w:val="20"/>
          <w:szCs w:val="20"/>
          <w:lang w:val="es-ES_tradnl"/>
        </w:rPr>
        <w:t>del</w:t>
      </w:r>
      <w:r w:rsidR="00CA2594" w:rsidRPr="00B2698D">
        <w:rPr>
          <w:rFonts w:ascii="Cambria" w:hAnsi="Cambria"/>
          <w:spacing w:val="-5"/>
          <w:sz w:val="20"/>
          <w:szCs w:val="20"/>
          <w:lang w:val="es-ES_tradnl"/>
        </w:rPr>
        <w:t xml:space="preserve"> </w:t>
      </w:r>
      <w:r w:rsidR="00CA2594" w:rsidRPr="00B2698D">
        <w:rPr>
          <w:rFonts w:ascii="Cambria" w:hAnsi="Cambria"/>
          <w:sz w:val="20"/>
          <w:szCs w:val="20"/>
          <w:lang w:val="es-ES_tradnl"/>
        </w:rPr>
        <w:t>Partido</w:t>
      </w:r>
      <w:r w:rsidR="00CA2594" w:rsidRPr="00B2698D">
        <w:rPr>
          <w:rFonts w:ascii="Cambria" w:hAnsi="Cambria"/>
          <w:spacing w:val="-6"/>
          <w:sz w:val="20"/>
          <w:szCs w:val="20"/>
          <w:lang w:val="es-ES_tradnl"/>
        </w:rPr>
        <w:t xml:space="preserve"> </w:t>
      </w:r>
      <w:r w:rsidR="00CA2594" w:rsidRPr="00B2698D">
        <w:rPr>
          <w:rFonts w:ascii="Cambria" w:hAnsi="Cambria"/>
          <w:sz w:val="20"/>
          <w:szCs w:val="20"/>
          <w:lang w:val="es-ES_tradnl"/>
        </w:rPr>
        <w:t>Popular</w:t>
      </w:r>
      <w:r w:rsidR="00CA2594" w:rsidRPr="00B2698D">
        <w:rPr>
          <w:rFonts w:ascii="Cambria" w:hAnsi="Cambria"/>
          <w:spacing w:val="-5"/>
          <w:sz w:val="20"/>
          <w:szCs w:val="20"/>
          <w:lang w:val="es-ES_tradnl"/>
        </w:rPr>
        <w:t xml:space="preserve"> </w:t>
      </w:r>
      <w:r w:rsidR="00CA2594" w:rsidRPr="00B2698D">
        <w:rPr>
          <w:rFonts w:ascii="Cambria" w:hAnsi="Cambria"/>
          <w:sz w:val="20"/>
          <w:szCs w:val="20"/>
          <w:lang w:val="es-ES_tradnl"/>
        </w:rPr>
        <w:t>de</w:t>
      </w:r>
      <w:r w:rsidR="00CA2594" w:rsidRPr="00B2698D">
        <w:rPr>
          <w:rFonts w:ascii="Cambria" w:hAnsi="Cambria"/>
          <w:spacing w:val="-5"/>
          <w:sz w:val="20"/>
          <w:szCs w:val="20"/>
          <w:lang w:val="es-ES_tradnl"/>
        </w:rPr>
        <w:t xml:space="preserve"> </w:t>
      </w:r>
      <w:r w:rsidR="00CA2594" w:rsidRPr="00B2698D">
        <w:rPr>
          <w:rFonts w:ascii="Cambria" w:hAnsi="Cambria"/>
          <w:sz w:val="20"/>
          <w:szCs w:val="20"/>
          <w:lang w:val="es-ES_tradnl"/>
        </w:rPr>
        <w:t>Madrid y</w:t>
      </w:r>
      <w:r w:rsidR="00CA2594" w:rsidRPr="00B2698D">
        <w:rPr>
          <w:rFonts w:ascii="Cambria" w:hAnsi="Cambria"/>
          <w:spacing w:val="-6"/>
          <w:sz w:val="20"/>
          <w:szCs w:val="20"/>
          <w:lang w:val="es-ES_tradnl"/>
        </w:rPr>
        <w:t xml:space="preserve"> </w:t>
      </w:r>
      <w:r w:rsidR="00CA2594" w:rsidRPr="00B2698D">
        <w:rPr>
          <w:rFonts w:ascii="Cambria" w:hAnsi="Cambria"/>
          <w:sz w:val="20"/>
          <w:szCs w:val="20"/>
          <w:lang w:val="es-ES_tradnl"/>
        </w:rPr>
        <w:t>el</w:t>
      </w:r>
      <w:r w:rsidR="00CA2594" w:rsidRPr="00B2698D">
        <w:rPr>
          <w:rFonts w:ascii="Cambria" w:hAnsi="Cambria"/>
          <w:spacing w:val="-6"/>
          <w:sz w:val="20"/>
          <w:szCs w:val="20"/>
          <w:lang w:val="es-ES_tradnl"/>
        </w:rPr>
        <w:t xml:space="preserve"> </w:t>
      </w:r>
      <w:r w:rsidR="00CA2594" w:rsidRPr="00B2698D">
        <w:rPr>
          <w:rFonts w:ascii="Cambria" w:hAnsi="Cambria"/>
          <w:sz w:val="20"/>
          <w:szCs w:val="20"/>
          <w:lang w:val="es-ES_tradnl"/>
        </w:rPr>
        <w:t>señor</w:t>
      </w:r>
      <w:r w:rsidR="00CA2594" w:rsidRPr="00B2698D">
        <w:rPr>
          <w:rFonts w:ascii="Cambria" w:hAnsi="Cambria"/>
          <w:spacing w:val="-6"/>
          <w:sz w:val="20"/>
          <w:szCs w:val="20"/>
          <w:lang w:val="es-ES_tradnl"/>
        </w:rPr>
        <w:t xml:space="preserve"> </w:t>
      </w:r>
      <w:proofErr w:type="spellStart"/>
      <w:r w:rsidR="00CA2594" w:rsidRPr="00B2698D">
        <w:rPr>
          <w:rFonts w:ascii="Cambria" w:hAnsi="Cambria"/>
          <w:sz w:val="20"/>
          <w:szCs w:val="20"/>
          <w:lang w:val="es-ES_tradnl"/>
        </w:rPr>
        <w:t>Modig</w:t>
      </w:r>
      <w:proofErr w:type="spellEnd"/>
      <w:r w:rsidR="00CA2594" w:rsidRPr="00B2698D">
        <w:rPr>
          <w:rFonts w:ascii="Cambria" w:hAnsi="Cambria"/>
          <w:spacing w:val="-6"/>
          <w:sz w:val="20"/>
          <w:szCs w:val="20"/>
          <w:lang w:val="es-ES_tradnl"/>
        </w:rPr>
        <w:t xml:space="preserve"> </w:t>
      </w:r>
      <w:r w:rsidR="00CA2594" w:rsidRPr="00B2698D">
        <w:rPr>
          <w:rFonts w:ascii="Cambria" w:hAnsi="Cambria"/>
          <w:sz w:val="20"/>
          <w:szCs w:val="20"/>
          <w:lang w:val="es-ES_tradnl"/>
        </w:rPr>
        <w:t>era</w:t>
      </w:r>
      <w:r w:rsidR="00CA2594" w:rsidRPr="00B2698D">
        <w:rPr>
          <w:rFonts w:ascii="Cambria" w:hAnsi="Cambria"/>
          <w:spacing w:val="-6"/>
          <w:sz w:val="20"/>
          <w:szCs w:val="20"/>
          <w:lang w:val="es-ES_tradnl"/>
        </w:rPr>
        <w:t xml:space="preserve"> </w:t>
      </w:r>
      <w:r w:rsidR="00CA2594" w:rsidRPr="00B2698D">
        <w:rPr>
          <w:rFonts w:ascii="Cambria" w:hAnsi="Cambria"/>
          <w:sz w:val="20"/>
          <w:szCs w:val="20"/>
          <w:lang w:val="es-ES_tradnl"/>
        </w:rPr>
        <w:t>miembro</w:t>
      </w:r>
      <w:r w:rsidR="00CA2594" w:rsidRPr="00B2698D">
        <w:rPr>
          <w:rFonts w:ascii="Cambria" w:hAnsi="Cambria"/>
          <w:spacing w:val="-6"/>
          <w:sz w:val="20"/>
          <w:szCs w:val="20"/>
          <w:lang w:val="es-ES_tradnl"/>
        </w:rPr>
        <w:t xml:space="preserve"> </w:t>
      </w:r>
      <w:r w:rsidR="00CA2594" w:rsidRPr="00B2698D">
        <w:rPr>
          <w:rFonts w:ascii="Cambria" w:hAnsi="Cambria"/>
          <w:sz w:val="20"/>
          <w:szCs w:val="20"/>
          <w:lang w:val="es-ES_tradnl"/>
        </w:rPr>
        <w:t>de</w:t>
      </w:r>
      <w:r w:rsidR="00CA2594" w:rsidRPr="00B2698D">
        <w:rPr>
          <w:rFonts w:ascii="Cambria" w:hAnsi="Cambria"/>
          <w:spacing w:val="-5"/>
          <w:sz w:val="20"/>
          <w:szCs w:val="20"/>
          <w:lang w:val="es-ES_tradnl"/>
        </w:rPr>
        <w:t xml:space="preserve"> </w:t>
      </w:r>
      <w:r w:rsidR="00CA2594" w:rsidRPr="00B2698D">
        <w:rPr>
          <w:rFonts w:ascii="Cambria" w:hAnsi="Cambria"/>
          <w:sz w:val="20"/>
          <w:szCs w:val="20"/>
          <w:lang w:val="es-ES_tradnl"/>
        </w:rPr>
        <w:t>la</w:t>
      </w:r>
      <w:r w:rsidR="00CA2594" w:rsidRPr="00B2698D">
        <w:rPr>
          <w:rFonts w:ascii="Cambria" w:hAnsi="Cambria"/>
          <w:spacing w:val="-6"/>
          <w:sz w:val="20"/>
          <w:szCs w:val="20"/>
          <w:lang w:val="es-ES_tradnl"/>
        </w:rPr>
        <w:t xml:space="preserve"> </w:t>
      </w:r>
      <w:r w:rsidR="00CA2594" w:rsidRPr="00B2698D">
        <w:rPr>
          <w:rFonts w:ascii="Cambria" w:hAnsi="Cambria"/>
          <w:sz w:val="20"/>
          <w:szCs w:val="20"/>
          <w:lang w:val="es-ES_tradnl"/>
        </w:rPr>
        <w:t>Juventud</w:t>
      </w:r>
      <w:r w:rsidR="00CA2594" w:rsidRPr="00B2698D">
        <w:rPr>
          <w:rFonts w:ascii="Cambria" w:hAnsi="Cambria"/>
          <w:spacing w:val="-6"/>
          <w:sz w:val="20"/>
          <w:szCs w:val="20"/>
          <w:lang w:val="es-ES_tradnl"/>
        </w:rPr>
        <w:t xml:space="preserve"> </w:t>
      </w:r>
      <w:r w:rsidR="00CA2594" w:rsidRPr="00B2698D">
        <w:rPr>
          <w:rFonts w:ascii="Cambria" w:hAnsi="Cambria"/>
          <w:sz w:val="20"/>
          <w:szCs w:val="20"/>
          <w:lang w:val="es-ES_tradnl"/>
        </w:rPr>
        <w:t>Demócrata</w:t>
      </w:r>
      <w:r w:rsidR="00CA2594" w:rsidRPr="00B2698D">
        <w:rPr>
          <w:rFonts w:ascii="Cambria" w:hAnsi="Cambria"/>
          <w:spacing w:val="-6"/>
          <w:sz w:val="20"/>
          <w:szCs w:val="20"/>
          <w:lang w:val="es-ES_tradnl"/>
        </w:rPr>
        <w:t xml:space="preserve"> </w:t>
      </w:r>
      <w:r w:rsidR="00CA2594" w:rsidRPr="00B2698D">
        <w:rPr>
          <w:rFonts w:ascii="Cambria" w:hAnsi="Cambria"/>
          <w:sz w:val="20"/>
          <w:szCs w:val="20"/>
          <w:lang w:val="es-ES_tradnl"/>
        </w:rPr>
        <w:t>Cristiana</w:t>
      </w:r>
      <w:r w:rsidR="00CA2594" w:rsidRPr="00B2698D">
        <w:rPr>
          <w:rFonts w:ascii="Cambria" w:hAnsi="Cambria"/>
          <w:spacing w:val="-6"/>
          <w:sz w:val="20"/>
          <w:szCs w:val="20"/>
          <w:lang w:val="es-ES_tradnl"/>
        </w:rPr>
        <w:t xml:space="preserve"> </w:t>
      </w:r>
      <w:r w:rsidR="00CA2594" w:rsidRPr="00B2698D">
        <w:rPr>
          <w:rFonts w:ascii="Cambria" w:hAnsi="Cambria"/>
          <w:sz w:val="20"/>
          <w:szCs w:val="20"/>
          <w:lang w:val="es-ES_tradnl"/>
        </w:rPr>
        <w:t>de</w:t>
      </w:r>
      <w:r w:rsidR="00CA2594" w:rsidRPr="00B2698D">
        <w:rPr>
          <w:rFonts w:ascii="Cambria" w:hAnsi="Cambria"/>
          <w:spacing w:val="-6"/>
          <w:sz w:val="20"/>
          <w:szCs w:val="20"/>
          <w:lang w:val="es-ES_tradnl"/>
        </w:rPr>
        <w:t xml:space="preserve"> </w:t>
      </w:r>
      <w:r w:rsidR="00CA2594" w:rsidRPr="00B2698D">
        <w:rPr>
          <w:rFonts w:ascii="Cambria" w:hAnsi="Cambria"/>
          <w:sz w:val="20"/>
          <w:szCs w:val="20"/>
          <w:lang w:val="es-ES_tradnl"/>
        </w:rPr>
        <w:t>Suecia</w:t>
      </w:r>
      <w:r w:rsidR="00CA2594" w:rsidRPr="00B2698D">
        <w:rPr>
          <w:rFonts w:ascii="Cambria" w:hAnsi="Cambria"/>
          <w:spacing w:val="-6"/>
          <w:sz w:val="20"/>
          <w:szCs w:val="20"/>
          <w:lang w:val="es-ES_tradnl"/>
        </w:rPr>
        <w:t xml:space="preserve"> </w:t>
      </w:r>
      <w:r w:rsidR="00CA2594" w:rsidRPr="00B2698D">
        <w:rPr>
          <w:rFonts w:ascii="Cambria" w:hAnsi="Cambria"/>
          <w:sz w:val="20"/>
          <w:szCs w:val="20"/>
          <w:lang w:val="es-ES_tradnl"/>
        </w:rPr>
        <w:t>(KDU).</w:t>
      </w:r>
      <w:r w:rsidR="00CA2594" w:rsidRPr="00B2698D">
        <w:rPr>
          <w:rFonts w:ascii="Cambria" w:hAnsi="Cambria"/>
          <w:spacing w:val="-5"/>
          <w:sz w:val="20"/>
          <w:szCs w:val="20"/>
          <w:lang w:val="es-ES_tradnl"/>
        </w:rPr>
        <w:t xml:space="preserve"> </w:t>
      </w:r>
      <w:r w:rsidR="00CA2594" w:rsidRPr="00B2698D">
        <w:rPr>
          <w:rFonts w:ascii="Cambria" w:hAnsi="Cambria"/>
          <w:sz w:val="20"/>
          <w:szCs w:val="20"/>
          <w:lang w:val="es-ES_tradnl"/>
        </w:rPr>
        <w:t>Los</w:t>
      </w:r>
      <w:r w:rsidR="00CA2594" w:rsidRPr="00B2698D">
        <w:rPr>
          <w:rFonts w:ascii="Cambria" w:hAnsi="Cambria"/>
          <w:spacing w:val="-6"/>
          <w:sz w:val="20"/>
          <w:szCs w:val="20"/>
          <w:lang w:val="es-ES_tradnl"/>
        </w:rPr>
        <w:t xml:space="preserve"> </w:t>
      </w:r>
      <w:r w:rsidR="00CA2594" w:rsidRPr="00B2698D">
        <w:rPr>
          <w:rFonts w:ascii="Cambria" w:hAnsi="Cambria"/>
          <w:sz w:val="20"/>
          <w:szCs w:val="20"/>
          <w:lang w:val="es-ES_tradnl"/>
        </w:rPr>
        <w:t>dos</w:t>
      </w:r>
      <w:r w:rsidR="00CA2594" w:rsidRPr="00B2698D">
        <w:rPr>
          <w:rFonts w:ascii="Cambria" w:hAnsi="Cambria"/>
          <w:spacing w:val="-6"/>
          <w:sz w:val="20"/>
          <w:szCs w:val="20"/>
          <w:lang w:val="es-ES_tradnl"/>
        </w:rPr>
        <w:t xml:space="preserve"> </w:t>
      </w:r>
      <w:r w:rsidR="00CA2594" w:rsidRPr="00B2698D">
        <w:rPr>
          <w:rFonts w:ascii="Cambria" w:hAnsi="Cambria"/>
          <w:sz w:val="20"/>
          <w:szCs w:val="20"/>
          <w:lang w:val="es-ES_tradnl"/>
        </w:rPr>
        <w:t>fueron a</w:t>
      </w:r>
      <w:r w:rsidR="00CA2594" w:rsidRPr="00B2698D">
        <w:rPr>
          <w:rFonts w:ascii="Cambria" w:hAnsi="Cambria"/>
          <w:spacing w:val="-9"/>
          <w:sz w:val="20"/>
          <w:szCs w:val="20"/>
          <w:lang w:val="es-ES_tradnl"/>
        </w:rPr>
        <w:t xml:space="preserve"> </w:t>
      </w:r>
      <w:r w:rsidR="00CA2594" w:rsidRPr="00B2698D">
        <w:rPr>
          <w:rFonts w:ascii="Cambria" w:hAnsi="Cambria"/>
          <w:sz w:val="20"/>
          <w:szCs w:val="20"/>
          <w:lang w:val="es-ES_tradnl"/>
        </w:rPr>
        <w:t>Cuba</w:t>
      </w:r>
      <w:r w:rsidR="00CA2594" w:rsidRPr="00B2698D">
        <w:rPr>
          <w:rFonts w:ascii="Cambria" w:hAnsi="Cambria"/>
          <w:spacing w:val="-9"/>
          <w:sz w:val="20"/>
          <w:szCs w:val="20"/>
          <w:lang w:val="es-ES_tradnl"/>
        </w:rPr>
        <w:t xml:space="preserve"> </w:t>
      </w:r>
      <w:r w:rsidR="00CA2594" w:rsidRPr="00B2698D">
        <w:rPr>
          <w:rFonts w:ascii="Cambria" w:hAnsi="Cambria"/>
          <w:sz w:val="20"/>
          <w:szCs w:val="20"/>
          <w:lang w:val="es-ES_tradnl"/>
        </w:rPr>
        <w:t>como</w:t>
      </w:r>
      <w:r w:rsidR="00CA2594" w:rsidRPr="00B2698D">
        <w:rPr>
          <w:rFonts w:ascii="Cambria" w:hAnsi="Cambria"/>
          <w:spacing w:val="-8"/>
          <w:sz w:val="20"/>
          <w:szCs w:val="20"/>
          <w:lang w:val="es-ES_tradnl"/>
        </w:rPr>
        <w:t xml:space="preserve"> </w:t>
      </w:r>
      <w:r w:rsidR="00CA2594" w:rsidRPr="00B2698D">
        <w:rPr>
          <w:rFonts w:ascii="Cambria" w:hAnsi="Cambria"/>
          <w:sz w:val="20"/>
          <w:szCs w:val="20"/>
          <w:lang w:val="es-ES_tradnl"/>
        </w:rPr>
        <w:t>parte</w:t>
      </w:r>
      <w:r w:rsidR="00CA2594" w:rsidRPr="00B2698D">
        <w:rPr>
          <w:rFonts w:ascii="Cambria" w:hAnsi="Cambria"/>
          <w:spacing w:val="-9"/>
          <w:sz w:val="20"/>
          <w:szCs w:val="20"/>
          <w:lang w:val="es-ES_tradnl"/>
        </w:rPr>
        <w:t xml:space="preserve"> </w:t>
      </w:r>
      <w:r w:rsidR="00CA2594" w:rsidRPr="00B2698D">
        <w:rPr>
          <w:rFonts w:ascii="Cambria" w:hAnsi="Cambria"/>
          <w:sz w:val="20"/>
          <w:szCs w:val="20"/>
          <w:lang w:val="es-ES_tradnl"/>
        </w:rPr>
        <w:t>de</w:t>
      </w:r>
      <w:r w:rsidR="00CA2594" w:rsidRPr="00B2698D">
        <w:rPr>
          <w:rFonts w:ascii="Cambria" w:hAnsi="Cambria"/>
          <w:spacing w:val="-8"/>
          <w:sz w:val="20"/>
          <w:szCs w:val="20"/>
          <w:lang w:val="es-ES_tradnl"/>
        </w:rPr>
        <w:t xml:space="preserve"> </w:t>
      </w:r>
      <w:r w:rsidR="00CA2594" w:rsidRPr="00B2698D">
        <w:rPr>
          <w:rFonts w:ascii="Cambria" w:hAnsi="Cambria"/>
          <w:sz w:val="20"/>
          <w:szCs w:val="20"/>
          <w:lang w:val="es-ES_tradnl"/>
        </w:rPr>
        <w:t>un</w:t>
      </w:r>
      <w:r w:rsidR="00CA2594" w:rsidRPr="00B2698D">
        <w:rPr>
          <w:rFonts w:ascii="Cambria" w:hAnsi="Cambria"/>
          <w:spacing w:val="-9"/>
          <w:sz w:val="20"/>
          <w:szCs w:val="20"/>
          <w:lang w:val="es-ES_tradnl"/>
        </w:rPr>
        <w:t xml:space="preserve"> </w:t>
      </w:r>
      <w:r w:rsidR="00CA2594" w:rsidRPr="00B2698D">
        <w:rPr>
          <w:rFonts w:ascii="Cambria" w:hAnsi="Cambria"/>
          <w:sz w:val="20"/>
          <w:szCs w:val="20"/>
          <w:lang w:val="es-ES_tradnl"/>
        </w:rPr>
        <w:t>viaje</w:t>
      </w:r>
      <w:r w:rsidR="00CA2594" w:rsidRPr="00B2698D">
        <w:rPr>
          <w:rFonts w:ascii="Cambria" w:hAnsi="Cambria"/>
          <w:spacing w:val="-9"/>
          <w:sz w:val="20"/>
          <w:szCs w:val="20"/>
          <w:lang w:val="es-ES_tradnl"/>
        </w:rPr>
        <w:t xml:space="preserve"> </w:t>
      </w:r>
      <w:r w:rsidR="00CA2594" w:rsidRPr="00B2698D">
        <w:rPr>
          <w:rFonts w:ascii="Cambria" w:hAnsi="Cambria"/>
          <w:sz w:val="20"/>
          <w:szCs w:val="20"/>
          <w:lang w:val="es-ES_tradnl"/>
        </w:rPr>
        <w:t>organizado</w:t>
      </w:r>
      <w:r w:rsidR="00CA2594" w:rsidRPr="00B2698D">
        <w:rPr>
          <w:rFonts w:ascii="Cambria" w:hAnsi="Cambria"/>
          <w:spacing w:val="-8"/>
          <w:sz w:val="20"/>
          <w:szCs w:val="20"/>
          <w:lang w:val="es-ES_tradnl"/>
        </w:rPr>
        <w:t xml:space="preserve"> </w:t>
      </w:r>
      <w:r w:rsidR="00CA2594" w:rsidRPr="00B2698D">
        <w:rPr>
          <w:rFonts w:ascii="Cambria" w:hAnsi="Cambria"/>
          <w:sz w:val="20"/>
          <w:szCs w:val="20"/>
          <w:lang w:val="es-ES_tradnl"/>
        </w:rPr>
        <w:t>por</w:t>
      </w:r>
      <w:r w:rsidR="00CA2594" w:rsidRPr="00B2698D">
        <w:rPr>
          <w:rFonts w:ascii="Cambria" w:hAnsi="Cambria"/>
          <w:spacing w:val="-9"/>
          <w:sz w:val="20"/>
          <w:szCs w:val="20"/>
          <w:lang w:val="es-ES_tradnl"/>
        </w:rPr>
        <w:t xml:space="preserve"> </w:t>
      </w:r>
      <w:r w:rsidR="00CA2594" w:rsidRPr="00B2698D">
        <w:rPr>
          <w:rFonts w:ascii="Cambria" w:hAnsi="Cambria"/>
          <w:sz w:val="20"/>
          <w:szCs w:val="20"/>
          <w:lang w:val="es-ES_tradnl"/>
        </w:rPr>
        <w:t>el</w:t>
      </w:r>
      <w:r w:rsidR="00CA2594" w:rsidRPr="00B2698D">
        <w:rPr>
          <w:rFonts w:ascii="Cambria" w:hAnsi="Cambria"/>
          <w:spacing w:val="-8"/>
          <w:sz w:val="20"/>
          <w:szCs w:val="20"/>
          <w:lang w:val="es-ES_tradnl"/>
        </w:rPr>
        <w:t xml:space="preserve"> </w:t>
      </w:r>
      <w:r w:rsidR="00CA2594" w:rsidRPr="00B2698D">
        <w:rPr>
          <w:rFonts w:ascii="Cambria" w:hAnsi="Cambria"/>
          <w:i/>
          <w:iCs/>
          <w:sz w:val="20"/>
          <w:szCs w:val="20"/>
          <w:lang w:val="es-ES_tradnl"/>
        </w:rPr>
        <w:t>Christian</w:t>
      </w:r>
      <w:r w:rsidR="00CA2594" w:rsidRPr="00B2698D">
        <w:rPr>
          <w:rFonts w:ascii="Cambria" w:hAnsi="Cambria"/>
          <w:i/>
          <w:iCs/>
          <w:spacing w:val="-9"/>
          <w:sz w:val="20"/>
          <w:szCs w:val="20"/>
          <w:lang w:val="es-ES_tradnl"/>
        </w:rPr>
        <w:t xml:space="preserve"> </w:t>
      </w:r>
      <w:proofErr w:type="spellStart"/>
      <w:r w:rsidR="00CA2594" w:rsidRPr="00B2698D">
        <w:rPr>
          <w:rFonts w:ascii="Cambria" w:hAnsi="Cambria"/>
          <w:i/>
          <w:iCs/>
          <w:sz w:val="20"/>
          <w:szCs w:val="20"/>
          <w:lang w:val="es-ES_tradnl"/>
        </w:rPr>
        <w:t>Democratic</w:t>
      </w:r>
      <w:proofErr w:type="spellEnd"/>
      <w:r w:rsidR="00CA2594" w:rsidRPr="00B2698D">
        <w:rPr>
          <w:rFonts w:ascii="Cambria" w:hAnsi="Cambria"/>
          <w:i/>
          <w:iCs/>
          <w:spacing w:val="-9"/>
          <w:sz w:val="20"/>
          <w:szCs w:val="20"/>
          <w:lang w:val="es-ES_tradnl"/>
        </w:rPr>
        <w:t xml:space="preserve"> </w:t>
      </w:r>
      <w:r w:rsidR="00CA2594" w:rsidRPr="00B2698D">
        <w:rPr>
          <w:rFonts w:ascii="Cambria" w:hAnsi="Cambria"/>
          <w:i/>
          <w:iCs/>
          <w:sz w:val="20"/>
          <w:szCs w:val="20"/>
          <w:lang w:val="es-ES_tradnl"/>
        </w:rPr>
        <w:t>International</w:t>
      </w:r>
      <w:r w:rsidR="00CA2594" w:rsidRPr="00B2698D">
        <w:rPr>
          <w:rFonts w:ascii="Cambria" w:hAnsi="Cambria"/>
          <w:i/>
          <w:iCs/>
          <w:spacing w:val="-8"/>
          <w:sz w:val="20"/>
          <w:szCs w:val="20"/>
          <w:lang w:val="es-ES_tradnl"/>
        </w:rPr>
        <w:t xml:space="preserve"> </w:t>
      </w:r>
      <w:r w:rsidR="00CA2594" w:rsidRPr="00B2698D">
        <w:rPr>
          <w:rFonts w:ascii="Cambria" w:hAnsi="Cambria"/>
          <w:i/>
          <w:iCs/>
          <w:sz w:val="20"/>
          <w:szCs w:val="20"/>
          <w:lang w:val="es-ES_tradnl"/>
        </w:rPr>
        <w:t>Center</w:t>
      </w:r>
      <w:r w:rsidR="00CA2594" w:rsidRPr="00B2698D">
        <w:rPr>
          <w:rFonts w:ascii="Cambria" w:hAnsi="Cambria"/>
          <w:spacing w:val="-9"/>
          <w:sz w:val="20"/>
          <w:szCs w:val="20"/>
          <w:lang w:val="es-ES_tradnl"/>
        </w:rPr>
        <w:t xml:space="preserve"> </w:t>
      </w:r>
      <w:r w:rsidR="00CA2594" w:rsidRPr="00B2698D">
        <w:rPr>
          <w:rFonts w:ascii="Cambria" w:hAnsi="Cambria"/>
          <w:sz w:val="20"/>
          <w:szCs w:val="20"/>
          <w:lang w:val="es-ES_tradnl"/>
        </w:rPr>
        <w:t>(KIC),</w:t>
      </w:r>
      <w:r w:rsidR="00CA2594" w:rsidRPr="00B2698D">
        <w:rPr>
          <w:rFonts w:ascii="Cambria" w:hAnsi="Cambria"/>
          <w:spacing w:val="-57"/>
          <w:sz w:val="20"/>
          <w:szCs w:val="20"/>
          <w:lang w:val="es-ES_tradnl"/>
        </w:rPr>
        <w:t xml:space="preserve"> </w:t>
      </w:r>
      <w:r w:rsidR="00CA2594" w:rsidRPr="00B2698D">
        <w:rPr>
          <w:rFonts w:ascii="Cambria" w:hAnsi="Cambria"/>
          <w:sz w:val="20"/>
          <w:szCs w:val="20"/>
          <w:lang w:val="es-ES_tradnl"/>
        </w:rPr>
        <w:t>una organización no gubernamental relacionada al Partido Demócrata Cristiano Sueco</w:t>
      </w:r>
      <w:r w:rsidR="00CA2594" w:rsidRPr="00B2698D">
        <w:rPr>
          <w:rStyle w:val="Refdenotaalpie"/>
          <w:rFonts w:ascii="Cambria" w:hAnsi="Cambria"/>
          <w:sz w:val="20"/>
          <w:szCs w:val="20"/>
          <w:lang w:val="es-ES_tradnl"/>
        </w:rPr>
        <w:footnoteReference w:id="47"/>
      </w:r>
      <w:r w:rsidR="00CA2594" w:rsidRPr="00B2698D">
        <w:rPr>
          <w:rFonts w:ascii="Cambria" w:hAnsi="Cambria"/>
          <w:sz w:val="20"/>
          <w:szCs w:val="20"/>
          <w:lang w:val="es-ES_tradnl"/>
        </w:rPr>
        <w:t>.</w:t>
      </w:r>
      <w:r w:rsidR="00CA2594" w:rsidRPr="00B2698D">
        <w:rPr>
          <w:rFonts w:ascii="Cambria" w:hAnsi="Cambria"/>
          <w:sz w:val="20"/>
          <w:szCs w:val="20"/>
          <w:vertAlign w:val="superscript"/>
          <w:lang w:val="es-ES_tradnl"/>
        </w:rPr>
        <w:t xml:space="preserve"> </w:t>
      </w:r>
      <w:r w:rsidR="00CA2594" w:rsidRPr="00B2698D">
        <w:rPr>
          <w:rFonts w:ascii="Cambria" w:hAnsi="Cambria"/>
          <w:sz w:val="20"/>
          <w:szCs w:val="20"/>
          <w:lang w:val="es-ES_tradnl"/>
        </w:rPr>
        <w:t>Los</w:t>
      </w:r>
      <w:r w:rsidR="00CA2594" w:rsidRPr="00B2698D">
        <w:rPr>
          <w:rFonts w:ascii="Cambria" w:hAnsi="Cambria"/>
          <w:spacing w:val="1"/>
          <w:sz w:val="20"/>
          <w:szCs w:val="20"/>
          <w:lang w:val="es-ES_tradnl"/>
        </w:rPr>
        <w:t xml:space="preserve"> </w:t>
      </w:r>
      <w:r w:rsidR="00CA2594" w:rsidRPr="00B2698D">
        <w:rPr>
          <w:rFonts w:ascii="Cambria" w:hAnsi="Cambria"/>
          <w:sz w:val="20"/>
          <w:szCs w:val="20"/>
          <w:lang w:val="es-ES_tradnl"/>
        </w:rPr>
        <w:t>señores</w:t>
      </w:r>
      <w:r w:rsidR="00CA2594" w:rsidRPr="00B2698D">
        <w:rPr>
          <w:rFonts w:ascii="Cambria" w:hAnsi="Cambria"/>
          <w:spacing w:val="56"/>
          <w:sz w:val="20"/>
          <w:szCs w:val="20"/>
          <w:lang w:val="es-ES_tradnl"/>
        </w:rPr>
        <w:t xml:space="preserve"> </w:t>
      </w:r>
      <w:r w:rsidR="00CA2594" w:rsidRPr="00B2698D">
        <w:rPr>
          <w:rFonts w:ascii="Cambria" w:hAnsi="Cambria"/>
          <w:sz w:val="20"/>
          <w:szCs w:val="20"/>
          <w:lang w:val="es-ES_tradnl"/>
        </w:rPr>
        <w:t>Carromero</w:t>
      </w:r>
      <w:r w:rsidR="00CA2594" w:rsidRPr="00B2698D">
        <w:rPr>
          <w:rFonts w:ascii="Cambria" w:hAnsi="Cambria"/>
          <w:spacing w:val="57"/>
          <w:sz w:val="20"/>
          <w:szCs w:val="20"/>
          <w:lang w:val="es-ES_tradnl"/>
        </w:rPr>
        <w:t xml:space="preserve"> </w:t>
      </w:r>
      <w:r w:rsidR="00CA2594" w:rsidRPr="00B2698D">
        <w:rPr>
          <w:rFonts w:ascii="Cambria" w:hAnsi="Cambria"/>
          <w:sz w:val="20"/>
          <w:szCs w:val="20"/>
          <w:lang w:val="es-ES_tradnl"/>
        </w:rPr>
        <w:t>y</w:t>
      </w:r>
      <w:r w:rsidR="00CA2594" w:rsidRPr="00B2698D">
        <w:rPr>
          <w:rFonts w:ascii="Cambria" w:hAnsi="Cambria"/>
          <w:spacing w:val="57"/>
          <w:sz w:val="20"/>
          <w:szCs w:val="20"/>
          <w:lang w:val="es-ES_tradnl"/>
        </w:rPr>
        <w:t xml:space="preserve"> </w:t>
      </w:r>
      <w:proofErr w:type="spellStart"/>
      <w:r w:rsidR="00CA2594" w:rsidRPr="00B2698D">
        <w:rPr>
          <w:rFonts w:ascii="Cambria" w:hAnsi="Cambria"/>
          <w:sz w:val="20"/>
          <w:szCs w:val="20"/>
          <w:lang w:val="es-ES_tradnl"/>
        </w:rPr>
        <w:t>Modig</w:t>
      </w:r>
      <w:proofErr w:type="spellEnd"/>
      <w:r w:rsidR="00CA2594" w:rsidRPr="00B2698D">
        <w:rPr>
          <w:rFonts w:ascii="Cambria" w:hAnsi="Cambria"/>
          <w:spacing w:val="57"/>
          <w:sz w:val="20"/>
          <w:szCs w:val="20"/>
          <w:lang w:val="es-ES_tradnl"/>
        </w:rPr>
        <w:t xml:space="preserve"> </w:t>
      </w:r>
      <w:r w:rsidR="00CA2594" w:rsidRPr="00B2698D">
        <w:rPr>
          <w:rFonts w:ascii="Cambria" w:hAnsi="Cambria"/>
          <w:sz w:val="20"/>
          <w:szCs w:val="20"/>
          <w:lang w:val="es-ES_tradnl"/>
        </w:rPr>
        <w:t>se</w:t>
      </w:r>
      <w:r w:rsidR="00CA2594" w:rsidRPr="00B2698D">
        <w:rPr>
          <w:rFonts w:ascii="Cambria" w:hAnsi="Cambria"/>
          <w:spacing w:val="57"/>
          <w:sz w:val="20"/>
          <w:szCs w:val="20"/>
          <w:lang w:val="es-ES_tradnl"/>
        </w:rPr>
        <w:t xml:space="preserve"> </w:t>
      </w:r>
      <w:r w:rsidR="00CA2594" w:rsidRPr="00B2698D">
        <w:rPr>
          <w:rFonts w:ascii="Cambria" w:hAnsi="Cambria"/>
          <w:sz w:val="20"/>
          <w:szCs w:val="20"/>
          <w:lang w:val="es-ES_tradnl"/>
        </w:rPr>
        <w:t>encontraban</w:t>
      </w:r>
      <w:r w:rsidR="00CA2594" w:rsidRPr="00B2698D">
        <w:rPr>
          <w:rFonts w:ascii="Cambria" w:hAnsi="Cambria"/>
          <w:spacing w:val="56"/>
          <w:sz w:val="20"/>
          <w:szCs w:val="20"/>
          <w:lang w:val="es-ES_tradnl"/>
        </w:rPr>
        <w:t xml:space="preserve"> </w:t>
      </w:r>
      <w:r w:rsidR="00CA2594" w:rsidRPr="00B2698D">
        <w:rPr>
          <w:rFonts w:ascii="Cambria" w:hAnsi="Cambria"/>
          <w:sz w:val="20"/>
          <w:szCs w:val="20"/>
          <w:lang w:val="es-ES_tradnl"/>
        </w:rPr>
        <w:t>en</w:t>
      </w:r>
      <w:r w:rsidR="00CA2594" w:rsidRPr="00B2698D">
        <w:rPr>
          <w:rFonts w:ascii="Cambria" w:hAnsi="Cambria"/>
          <w:spacing w:val="57"/>
          <w:sz w:val="20"/>
          <w:szCs w:val="20"/>
          <w:lang w:val="es-ES_tradnl"/>
        </w:rPr>
        <w:t xml:space="preserve"> </w:t>
      </w:r>
      <w:r w:rsidR="00CA2594" w:rsidRPr="00B2698D">
        <w:rPr>
          <w:rFonts w:ascii="Cambria" w:hAnsi="Cambria"/>
          <w:sz w:val="20"/>
          <w:szCs w:val="20"/>
          <w:lang w:val="es-ES_tradnl"/>
        </w:rPr>
        <w:t>Cuba con el objetivo de</w:t>
      </w:r>
      <w:r w:rsidR="00CA2594" w:rsidRPr="00B2698D">
        <w:rPr>
          <w:rFonts w:ascii="Cambria" w:hAnsi="Cambria"/>
          <w:spacing w:val="57"/>
          <w:sz w:val="20"/>
          <w:szCs w:val="20"/>
          <w:lang w:val="es-ES_tradnl"/>
        </w:rPr>
        <w:t xml:space="preserve"> </w:t>
      </w:r>
      <w:r w:rsidR="00CA2594" w:rsidRPr="00B2698D">
        <w:rPr>
          <w:rFonts w:ascii="Cambria" w:hAnsi="Cambria"/>
          <w:sz w:val="20"/>
          <w:szCs w:val="20"/>
          <w:lang w:val="es-ES_tradnl"/>
        </w:rPr>
        <w:t>apoyar</w:t>
      </w:r>
      <w:r w:rsidR="00CA2594" w:rsidRPr="00B2698D">
        <w:rPr>
          <w:rFonts w:ascii="Cambria" w:hAnsi="Cambria"/>
          <w:spacing w:val="57"/>
          <w:sz w:val="20"/>
          <w:szCs w:val="20"/>
          <w:lang w:val="es-ES_tradnl"/>
        </w:rPr>
        <w:t xml:space="preserve"> a </w:t>
      </w:r>
      <w:r w:rsidR="00CA2594" w:rsidRPr="00B2698D">
        <w:rPr>
          <w:rFonts w:ascii="Cambria" w:hAnsi="Cambria"/>
          <w:sz w:val="20"/>
          <w:szCs w:val="20"/>
          <w:lang w:val="es-ES_tradnl"/>
        </w:rPr>
        <w:t>otros</w:t>
      </w:r>
      <w:r w:rsidR="00CA2594" w:rsidRPr="00B2698D">
        <w:rPr>
          <w:rFonts w:ascii="Cambria" w:hAnsi="Cambria"/>
          <w:spacing w:val="57"/>
          <w:sz w:val="20"/>
          <w:szCs w:val="20"/>
          <w:lang w:val="es-ES_tradnl"/>
        </w:rPr>
        <w:t xml:space="preserve"> </w:t>
      </w:r>
      <w:r w:rsidR="00CA2594" w:rsidRPr="00B2698D">
        <w:rPr>
          <w:rFonts w:ascii="Cambria" w:hAnsi="Cambria"/>
          <w:sz w:val="20"/>
          <w:szCs w:val="20"/>
          <w:lang w:val="es-ES_tradnl"/>
        </w:rPr>
        <w:t>miembros</w:t>
      </w:r>
      <w:r w:rsidR="00CA2594" w:rsidRPr="00B2698D">
        <w:rPr>
          <w:rFonts w:ascii="Cambria" w:hAnsi="Cambria"/>
          <w:spacing w:val="57"/>
          <w:sz w:val="20"/>
          <w:szCs w:val="20"/>
          <w:lang w:val="es-ES_tradnl"/>
        </w:rPr>
        <w:t xml:space="preserve"> </w:t>
      </w:r>
      <w:proofErr w:type="gramStart"/>
      <w:r w:rsidR="00CA2594" w:rsidRPr="00B2698D">
        <w:rPr>
          <w:rFonts w:ascii="Cambria" w:hAnsi="Cambria"/>
          <w:sz w:val="20"/>
          <w:szCs w:val="20"/>
          <w:lang w:val="es-ES_tradnl"/>
        </w:rPr>
        <w:t xml:space="preserve">de </w:t>
      </w:r>
      <w:r w:rsidR="00CA2594" w:rsidRPr="00B2698D">
        <w:rPr>
          <w:rFonts w:ascii="Cambria" w:hAnsi="Cambria"/>
          <w:spacing w:val="-58"/>
          <w:sz w:val="20"/>
          <w:szCs w:val="20"/>
          <w:lang w:val="es-ES_tradnl"/>
        </w:rPr>
        <w:t xml:space="preserve"> </w:t>
      </w:r>
      <w:r w:rsidR="00CA2594" w:rsidRPr="00B2698D">
        <w:rPr>
          <w:rFonts w:ascii="Cambria" w:hAnsi="Cambria"/>
          <w:sz w:val="20"/>
          <w:szCs w:val="20"/>
          <w:lang w:val="es-ES_tradnl"/>
        </w:rPr>
        <w:t>movimientos</w:t>
      </w:r>
      <w:proofErr w:type="gramEnd"/>
      <w:r w:rsidR="00CA2594" w:rsidRPr="00B2698D">
        <w:rPr>
          <w:rFonts w:ascii="Cambria" w:hAnsi="Cambria"/>
          <w:sz w:val="20"/>
          <w:szCs w:val="20"/>
          <w:lang w:val="es-ES_tradnl"/>
        </w:rPr>
        <w:t xml:space="preserve"> cristianos demócratas y proveer apoyo financiero a las familias de disidentes</w:t>
      </w:r>
      <w:r w:rsidR="00CA2594" w:rsidRPr="00B2698D">
        <w:rPr>
          <w:rFonts w:ascii="Cambria" w:hAnsi="Cambria"/>
          <w:spacing w:val="1"/>
          <w:sz w:val="20"/>
          <w:szCs w:val="20"/>
          <w:lang w:val="es-ES_tradnl"/>
        </w:rPr>
        <w:t xml:space="preserve"> </w:t>
      </w:r>
      <w:r w:rsidR="00CA2594" w:rsidRPr="00B2698D">
        <w:rPr>
          <w:rFonts w:ascii="Cambria" w:hAnsi="Cambria"/>
          <w:sz w:val="20"/>
          <w:szCs w:val="20"/>
          <w:lang w:val="es-ES_tradnl"/>
        </w:rPr>
        <w:t>cubanos</w:t>
      </w:r>
      <w:r w:rsidR="00CA2594" w:rsidRPr="00B2698D">
        <w:rPr>
          <w:rFonts w:ascii="Cambria" w:hAnsi="Cambria"/>
          <w:spacing w:val="-1"/>
          <w:sz w:val="20"/>
          <w:szCs w:val="20"/>
          <w:lang w:val="es-ES_tradnl"/>
        </w:rPr>
        <w:t xml:space="preserve"> </w:t>
      </w:r>
      <w:r w:rsidR="00CA2594" w:rsidRPr="00B2698D">
        <w:rPr>
          <w:rFonts w:ascii="Cambria" w:hAnsi="Cambria"/>
          <w:sz w:val="20"/>
          <w:szCs w:val="20"/>
          <w:lang w:val="es-ES_tradnl"/>
        </w:rPr>
        <w:t>vinculados al Proyecto Varela”</w:t>
      </w:r>
      <w:r w:rsidR="00CA2594" w:rsidRPr="00B2698D">
        <w:rPr>
          <w:rStyle w:val="Refdenotaalpie"/>
          <w:rFonts w:ascii="Cambria" w:hAnsi="Cambria"/>
          <w:sz w:val="20"/>
          <w:szCs w:val="20"/>
          <w:lang w:val="es-ES_tradnl"/>
        </w:rPr>
        <w:footnoteReference w:id="48"/>
      </w:r>
      <w:r w:rsidR="00CA2594" w:rsidRPr="00B2698D">
        <w:rPr>
          <w:rFonts w:ascii="Cambria" w:hAnsi="Cambria"/>
          <w:sz w:val="20"/>
          <w:szCs w:val="20"/>
          <w:lang w:val="es-ES_tradnl"/>
        </w:rPr>
        <w:t>.</w:t>
      </w:r>
      <w:r w:rsidR="00683DC6" w:rsidRPr="00B2698D">
        <w:rPr>
          <w:rFonts w:ascii="Cambria" w:hAnsi="Cambria"/>
          <w:sz w:val="20"/>
          <w:szCs w:val="20"/>
          <w:lang w:val="es-ES_tradnl"/>
        </w:rPr>
        <w:t xml:space="preserve"> Se indicó que desde su llegada a Cuba los señores Carromero</w:t>
      </w:r>
      <w:r w:rsidR="00683DC6" w:rsidRPr="00B2698D">
        <w:rPr>
          <w:rFonts w:ascii="Cambria" w:hAnsi="Cambria"/>
          <w:spacing w:val="57"/>
          <w:sz w:val="20"/>
          <w:szCs w:val="20"/>
          <w:lang w:val="es-ES_tradnl"/>
        </w:rPr>
        <w:t xml:space="preserve"> </w:t>
      </w:r>
      <w:r w:rsidR="00683DC6" w:rsidRPr="00B2698D">
        <w:rPr>
          <w:rFonts w:ascii="Cambria" w:hAnsi="Cambria"/>
          <w:sz w:val="20"/>
          <w:szCs w:val="20"/>
          <w:lang w:val="es-ES_tradnl"/>
        </w:rPr>
        <w:t>y</w:t>
      </w:r>
      <w:r w:rsidR="00683DC6" w:rsidRPr="00B2698D">
        <w:rPr>
          <w:rFonts w:ascii="Cambria" w:hAnsi="Cambria"/>
          <w:spacing w:val="57"/>
          <w:sz w:val="20"/>
          <w:szCs w:val="20"/>
          <w:lang w:val="es-ES_tradnl"/>
        </w:rPr>
        <w:t xml:space="preserve"> </w:t>
      </w:r>
      <w:proofErr w:type="spellStart"/>
      <w:r w:rsidR="00683DC6" w:rsidRPr="00B2698D">
        <w:rPr>
          <w:rFonts w:ascii="Cambria" w:hAnsi="Cambria"/>
          <w:sz w:val="20"/>
          <w:szCs w:val="20"/>
          <w:lang w:val="es-ES_tradnl"/>
        </w:rPr>
        <w:t>Modig</w:t>
      </w:r>
      <w:proofErr w:type="spellEnd"/>
      <w:r w:rsidR="007E200C" w:rsidRPr="00B2698D">
        <w:rPr>
          <w:rFonts w:ascii="Cambria" w:hAnsi="Cambria"/>
          <w:sz w:val="20"/>
          <w:szCs w:val="20"/>
          <w:lang w:val="es-ES_tradnl"/>
        </w:rPr>
        <w:t xml:space="preserve"> fueron seguidas de manera permanente por parte de agentes policiales</w:t>
      </w:r>
      <w:r w:rsidR="007E200C" w:rsidRPr="00B2698D">
        <w:rPr>
          <w:rStyle w:val="Refdenotaalpie"/>
          <w:rFonts w:ascii="Cambria" w:hAnsi="Cambria"/>
          <w:spacing w:val="-1"/>
          <w:sz w:val="20"/>
          <w:szCs w:val="20"/>
          <w:lang w:val="es-ES_tradnl"/>
        </w:rPr>
        <w:footnoteReference w:id="49"/>
      </w:r>
      <w:r w:rsidR="007E200C" w:rsidRPr="00B2698D">
        <w:rPr>
          <w:rFonts w:ascii="Cambria" w:hAnsi="Cambria"/>
          <w:sz w:val="20"/>
          <w:szCs w:val="20"/>
          <w:lang w:val="es-ES_tradnl"/>
        </w:rPr>
        <w:t xml:space="preserve">. </w:t>
      </w:r>
    </w:p>
    <w:p w14:paraId="7ED69D5E" w14:textId="77777777" w:rsidR="00E11730" w:rsidRPr="00B2698D" w:rsidRDefault="00E11730" w:rsidP="00CA2594">
      <w:pPr>
        <w:pStyle w:val="Textoindependiente"/>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mbria" w:hAnsi="Cambria"/>
          <w:sz w:val="20"/>
          <w:szCs w:val="20"/>
          <w:lang w:val="es-ES_tradnl"/>
        </w:rPr>
      </w:pPr>
    </w:p>
    <w:p w14:paraId="22EF54AC" w14:textId="5C09C3D5" w:rsidR="008B1B56" w:rsidRPr="00B2698D" w:rsidRDefault="008B1B56" w:rsidP="00761EB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360"/>
        </w:tabs>
        <w:suppressAutoHyphens/>
        <w:ind w:firstLine="0"/>
        <w:jc w:val="both"/>
        <w:rPr>
          <w:rFonts w:ascii="Cambria" w:hAnsi="Cambria"/>
          <w:sz w:val="20"/>
          <w:szCs w:val="20"/>
          <w:lang w:val="es-ES_tradnl"/>
        </w:rPr>
      </w:pPr>
      <w:r w:rsidRPr="00B2698D">
        <w:rPr>
          <w:rFonts w:ascii="Cambria" w:hAnsi="Cambria"/>
          <w:sz w:val="20"/>
          <w:szCs w:val="20"/>
          <w:lang w:val="es-ES_tradnl"/>
        </w:rPr>
        <w:t xml:space="preserve">Sobre las causas del accidente la Comisión </w:t>
      </w:r>
      <w:r w:rsidR="00501CC5" w:rsidRPr="00B2698D">
        <w:rPr>
          <w:rFonts w:ascii="Cambria" w:hAnsi="Cambria"/>
          <w:sz w:val="20"/>
          <w:szCs w:val="20"/>
          <w:lang w:val="es-ES_tradnl"/>
        </w:rPr>
        <w:t>toma nota de posiciones contradictorias</w:t>
      </w:r>
      <w:r w:rsidRPr="00B2698D">
        <w:rPr>
          <w:rFonts w:ascii="Cambria" w:hAnsi="Cambria"/>
          <w:sz w:val="20"/>
          <w:szCs w:val="20"/>
          <w:lang w:val="es-ES_tradnl"/>
        </w:rPr>
        <w:t xml:space="preserve">. Por una parte, </w:t>
      </w:r>
      <w:r w:rsidR="00501CC5" w:rsidRPr="00B2698D">
        <w:rPr>
          <w:rFonts w:ascii="Cambria" w:hAnsi="Cambria"/>
          <w:sz w:val="20"/>
          <w:szCs w:val="20"/>
          <w:lang w:val="es-ES_tradnl"/>
        </w:rPr>
        <w:t xml:space="preserve">la parte </w:t>
      </w:r>
      <w:r w:rsidR="00626B70" w:rsidRPr="00B2698D">
        <w:rPr>
          <w:rFonts w:ascii="Cambria" w:hAnsi="Cambria"/>
          <w:sz w:val="20"/>
          <w:szCs w:val="20"/>
          <w:lang w:val="es-ES_tradnl"/>
        </w:rPr>
        <w:t xml:space="preserve">peticionaria indicó que, conforme al testimonio de </w:t>
      </w:r>
      <w:r w:rsidRPr="00B2698D">
        <w:rPr>
          <w:rFonts w:ascii="Cambria" w:hAnsi="Cambria"/>
          <w:sz w:val="20"/>
          <w:szCs w:val="20"/>
          <w:lang w:val="es-ES_tradnl"/>
        </w:rPr>
        <w:t xml:space="preserve">Ángel </w:t>
      </w:r>
      <w:r w:rsidR="00626B70" w:rsidRPr="00B2698D">
        <w:rPr>
          <w:rFonts w:ascii="Cambria" w:hAnsi="Cambria"/>
          <w:sz w:val="20"/>
          <w:szCs w:val="20"/>
          <w:lang w:val="es-ES_tradnl"/>
        </w:rPr>
        <w:t xml:space="preserve">Francisco </w:t>
      </w:r>
      <w:r w:rsidRPr="00B2698D">
        <w:rPr>
          <w:rFonts w:ascii="Cambria" w:hAnsi="Cambria"/>
          <w:sz w:val="20"/>
          <w:szCs w:val="20"/>
          <w:lang w:val="es-ES_tradnl"/>
        </w:rPr>
        <w:t>Carromero</w:t>
      </w:r>
      <w:r w:rsidR="00626B70" w:rsidRPr="00B2698D">
        <w:rPr>
          <w:rFonts w:ascii="Cambria" w:hAnsi="Cambria"/>
          <w:sz w:val="20"/>
          <w:szCs w:val="20"/>
          <w:lang w:val="es-ES_tradnl"/>
        </w:rPr>
        <w:t xml:space="preserve"> Barrios</w:t>
      </w:r>
      <w:r w:rsidR="0078791B" w:rsidRPr="00B2698D">
        <w:rPr>
          <w:rFonts w:ascii="Cambria" w:hAnsi="Cambria"/>
          <w:sz w:val="20"/>
          <w:szCs w:val="20"/>
          <w:lang w:val="es-ES_tradnl"/>
        </w:rPr>
        <w:t>,</w:t>
      </w:r>
      <w:r w:rsidR="00626B70" w:rsidRPr="00B2698D">
        <w:rPr>
          <w:rFonts w:ascii="Cambria" w:hAnsi="Cambria"/>
          <w:sz w:val="20"/>
          <w:szCs w:val="20"/>
          <w:lang w:val="es-ES_tradnl"/>
        </w:rPr>
        <w:t xml:space="preserve"> defensor de derechos humanos, y quien se encontraba manejando el vehículo donde estaban las presuntas </w:t>
      </w:r>
      <w:proofErr w:type="gramStart"/>
      <w:r w:rsidR="00626B70" w:rsidRPr="00B2698D">
        <w:rPr>
          <w:rFonts w:ascii="Cambria" w:hAnsi="Cambria"/>
          <w:sz w:val="20"/>
          <w:szCs w:val="20"/>
          <w:lang w:val="es-ES_tradnl"/>
        </w:rPr>
        <w:t xml:space="preserve">víctimas, </w:t>
      </w:r>
      <w:r w:rsidRPr="00B2698D">
        <w:rPr>
          <w:rFonts w:ascii="Cambria" w:hAnsi="Cambria"/>
          <w:sz w:val="20"/>
          <w:szCs w:val="20"/>
          <w:lang w:val="es-ES_tradnl"/>
        </w:rPr>
        <w:t xml:space="preserve"> </w:t>
      </w:r>
      <w:r w:rsidR="00555198" w:rsidRPr="00B2698D">
        <w:rPr>
          <w:rFonts w:ascii="Cambria" w:hAnsi="Cambria"/>
          <w:spacing w:val="1"/>
          <w:sz w:val="20"/>
          <w:szCs w:val="20"/>
          <w:lang w:val="es-ES_tradnl"/>
        </w:rPr>
        <w:t>un</w:t>
      </w:r>
      <w:proofErr w:type="gramEnd"/>
      <w:r w:rsidR="00555198" w:rsidRPr="00B2698D">
        <w:rPr>
          <w:rFonts w:ascii="Cambria" w:hAnsi="Cambria"/>
          <w:spacing w:val="1"/>
          <w:sz w:val="20"/>
          <w:szCs w:val="20"/>
          <w:lang w:val="es-ES_tradnl"/>
        </w:rPr>
        <w:t xml:space="preserve"> auto les siguió desde que salieron de La Habana</w:t>
      </w:r>
      <w:r w:rsidR="00626B70" w:rsidRPr="00B2698D">
        <w:rPr>
          <w:rFonts w:ascii="Cambria" w:hAnsi="Cambria"/>
          <w:spacing w:val="1"/>
          <w:sz w:val="20"/>
          <w:szCs w:val="20"/>
          <w:lang w:val="es-ES_tradnl"/>
        </w:rPr>
        <w:t>. Señaló que</w:t>
      </w:r>
      <w:r w:rsidR="00555198" w:rsidRPr="00B2698D">
        <w:rPr>
          <w:rFonts w:ascii="Cambria" w:hAnsi="Cambria"/>
          <w:spacing w:val="1"/>
          <w:sz w:val="20"/>
          <w:szCs w:val="20"/>
          <w:lang w:val="es-ES_tradnl"/>
        </w:rPr>
        <w:t xml:space="preserve"> </w:t>
      </w:r>
      <w:r w:rsidRPr="00B2698D">
        <w:rPr>
          <w:rFonts w:ascii="Cambria" w:hAnsi="Cambria"/>
          <w:sz w:val="20"/>
          <w:szCs w:val="20"/>
          <w:lang w:val="es-ES_tradnl"/>
        </w:rPr>
        <w:t>otro</w:t>
      </w:r>
      <w:r w:rsidRPr="00B2698D">
        <w:rPr>
          <w:rFonts w:ascii="Cambria" w:hAnsi="Cambria"/>
          <w:spacing w:val="1"/>
          <w:sz w:val="20"/>
          <w:szCs w:val="20"/>
          <w:lang w:val="es-ES_tradnl"/>
        </w:rPr>
        <w:t xml:space="preserve"> </w:t>
      </w:r>
      <w:r w:rsidRPr="00B2698D">
        <w:rPr>
          <w:rFonts w:ascii="Cambria" w:hAnsi="Cambria"/>
          <w:sz w:val="20"/>
          <w:szCs w:val="20"/>
          <w:lang w:val="es-ES_tradnl"/>
        </w:rPr>
        <w:t>auto</w:t>
      </w:r>
      <w:r w:rsidR="00626B70" w:rsidRPr="00B2698D">
        <w:rPr>
          <w:rFonts w:ascii="Cambria" w:hAnsi="Cambria"/>
          <w:sz w:val="20"/>
          <w:szCs w:val="20"/>
          <w:lang w:val="es-ES_tradnl"/>
        </w:rPr>
        <w:t>, el cual era un auto oficial y de seguridad del Estado,</w:t>
      </w:r>
      <w:r w:rsidRPr="00B2698D">
        <w:rPr>
          <w:rFonts w:ascii="Cambria" w:hAnsi="Cambria"/>
          <w:sz w:val="20"/>
          <w:szCs w:val="20"/>
          <w:lang w:val="es-ES_tradnl"/>
        </w:rPr>
        <w:t xml:space="preserve"> les embistió</w:t>
      </w:r>
      <w:r w:rsidR="00626B70" w:rsidRPr="00B2698D">
        <w:rPr>
          <w:rFonts w:ascii="Cambria" w:hAnsi="Cambria"/>
          <w:sz w:val="20"/>
          <w:szCs w:val="20"/>
          <w:lang w:val="es-ES_tradnl"/>
        </w:rPr>
        <w:t xml:space="preserve"> causando el accidente</w:t>
      </w:r>
      <w:r w:rsidRPr="00B2698D">
        <w:rPr>
          <w:rFonts w:ascii="Cambria" w:hAnsi="Cambria"/>
          <w:sz w:val="20"/>
          <w:szCs w:val="20"/>
          <w:lang w:val="es-ES_tradnl"/>
        </w:rPr>
        <w:t xml:space="preserve">. </w:t>
      </w:r>
      <w:r w:rsidR="00626B70" w:rsidRPr="00B2698D">
        <w:rPr>
          <w:rFonts w:ascii="Cambria" w:hAnsi="Cambria"/>
          <w:sz w:val="20"/>
          <w:szCs w:val="20"/>
          <w:lang w:val="es-ES_tradnl"/>
        </w:rPr>
        <w:t>Se agregó que</w:t>
      </w:r>
      <w:r w:rsidRPr="00B2698D">
        <w:rPr>
          <w:rFonts w:ascii="Cambria" w:hAnsi="Cambria"/>
          <w:sz w:val="20"/>
          <w:szCs w:val="20"/>
          <w:lang w:val="es-ES_tradnl"/>
        </w:rPr>
        <w:t xml:space="preserve"> </w:t>
      </w:r>
      <w:r w:rsidR="00CA2594" w:rsidRPr="00B2698D">
        <w:rPr>
          <w:rFonts w:ascii="Cambria" w:hAnsi="Cambria"/>
          <w:sz w:val="20"/>
          <w:szCs w:val="20"/>
          <w:lang w:val="es-ES_tradnl"/>
        </w:rPr>
        <w:t>los</w:t>
      </w:r>
      <w:r w:rsidR="000A6E23" w:rsidRPr="00B2698D">
        <w:rPr>
          <w:rFonts w:ascii="Cambria" w:hAnsi="Cambria"/>
          <w:sz w:val="20"/>
          <w:szCs w:val="20"/>
          <w:lang w:val="es-ES_tradnl"/>
        </w:rPr>
        <w:t xml:space="preserve"> señor</w:t>
      </w:r>
      <w:r w:rsidR="007E200C" w:rsidRPr="00B2698D">
        <w:rPr>
          <w:rFonts w:ascii="Cambria" w:hAnsi="Cambria"/>
          <w:sz w:val="20"/>
          <w:szCs w:val="20"/>
          <w:lang w:val="es-ES_tradnl"/>
        </w:rPr>
        <w:t>es</w:t>
      </w:r>
      <w:r w:rsidRPr="00B2698D">
        <w:rPr>
          <w:rFonts w:ascii="Cambria" w:hAnsi="Cambria"/>
          <w:spacing w:val="1"/>
          <w:sz w:val="20"/>
          <w:szCs w:val="20"/>
          <w:lang w:val="es-ES_tradnl"/>
        </w:rPr>
        <w:t xml:space="preserve"> </w:t>
      </w:r>
      <w:r w:rsidRPr="00B2698D">
        <w:rPr>
          <w:rFonts w:ascii="Cambria" w:hAnsi="Cambria"/>
          <w:sz w:val="20"/>
          <w:szCs w:val="20"/>
          <w:lang w:val="es-ES_tradnl"/>
        </w:rPr>
        <w:t>Carromero</w:t>
      </w:r>
      <w:r w:rsidR="00CA2594" w:rsidRPr="00B2698D">
        <w:rPr>
          <w:rFonts w:ascii="Cambria" w:hAnsi="Cambria"/>
          <w:sz w:val="20"/>
          <w:szCs w:val="20"/>
          <w:lang w:val="es-ES_tradnl"/>
        </w:rPr>
        <w:t xml:space="preserve"> y </w:t>
      </w:r>
      <w:proofErr w:type="spellStart"/>
      <w:r w:rsidR="00CA2594" w:rsidRPr="00B2698D">
        <w:rPr>
          <w:rFonts w:ascii="Cambria" w:hAnsi="Cambria"/>
          <w:sz w:val="20"/>
          <w:szCs w:val="20"/>
          <w:lang w:val="es-ES_tradnl"/>
        </w:rPr>
        <w:t>Modig</w:t>
      </w:r>
      <w:proofErr w:type="spellEnd"/>
      <w:r w:rsidRPr="00B2698D">
        <w:rPr>
          <w:rFonts w:ascii="Cambria" w:hAnsi="Cambria"/>
          <w:spacing w:val="-1"/>
          <w:sz w:val="20"/>
          <w:szCs w:val="20"/>
          <w:lang w:val="es-ES_tradnl"/>
        </w:rPr>
        <w:t xml:space="preserve"> </w:t>
      </w:r>
      <w:r w:rsidRPr="00B2698D">
        <w:rPr>
          <w:rFonts w:ascii="Cambria" w:hAnsi="Cambria"/>
          <w:sz w:val="20"/>
          <w:szCs w:val="20"/>
          <w:lang w:val="es-ES_tradnl"/>
        </w:rPr>
        <w:t>sobrevivieron a la colisión con lesiones</w:t>
      </w:r>
      <w:r w:rsidRPr="00B2698D">
        <w:rPr>
          <w:rFonts w:ascii="Cambria" w:hAnsi="Cambria"/>
          <w:spacing w:val="-1"/>
          <w:sz w:val="20"/>
          <w:szCs w:val="20"/>
          <w:lang w:val="es-ES_tradnl"/>
        </w:rPr>
        <w:t xml:space="preserve"> </w:t>
      </w:r>
      <w:r w:rsidRPr="00B2698D">
        <w:rPr>
          <w:rFonts w:ascii="Cambria" w:hAnsi="Cambria"/>
          <w:sz w:val="20"/>
          <w:szCs w:val="20"/>
          <w:lang w:val="es-ES_tradnl"/>
        </w:rPr>
        <w:t>menores</w:t>
      </w:r>
      <w:r w:rsidR="00CA2594" w:rsidRPr="00B2698D">
        <w:rPr>
          <w:rStyle w:val="Refdenotaalpie"/>
          <w:rFonts w:ascii="Cambria" w:hAnsi="Cambria"/>
          <w:sz w:val="20"/>
          <w:szCs w:val="20"/>
          <w:lang w:val="es-ES_tradnl"/>
        </w:rPr>
        <w:footnoteReference w:id="50"/>
      </w:r>
      <w:r w:rsidRPr="00B2698D">
        <w:rPr>
          <w:rFonts w:ascii="Cambria" w:hAnsi="Cambria"/>
          <w:sz w:val="20"/>
          <w:szCs w:val="20"/>
          <w:lang w:val="es-ES_tradnl"/>
        </w:rPr>
        <w:t>.</w:t>
      </w:r>
    </w:p>
    <w:p w14:paraId="151A1334" w14:textId="77777777" w:rsidR="00D5252F" w:rsidRPr="00B2698D" w:rsidRDefault="00D5252F" w:rsidP="00D5252F">
      <w:pPr>
        <w:pStyle w:val="Prrafodelista"/>
        <w:rPr>
          <w:sz w:val="20"/>
          <w:szCs w:val="20"/>
          <w:lang w:val="es-ES_tradnl"/>
        </w:rPr>
      </w:pPr>
    </w:p>
    <w:p w14:paraId="2F2AB979" w14:textId="6F4E4AD8" w:rsidR="00D5252F" w:rsidRPr="00B2698D" w:rsidRDefault="00D5252F" w:rsidP="00D5252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360"/>
        </w:tabs>
        <w:suppressAutoHyphens/>
        <w:ind w:firstLine="0"/>
        <w:jc w:val="both"/>
        <w:rPr>
          <w:rFonts w:ascii="Cambria" w:hAnsi="Cambria"/>
          <w:sz w:val="20"/>
          <w:szCs w:val="20"/>
          <w:lang w:val="es-ES_tradnl"/>
        </w:rPr>
      </w:pPr>
      <w:r w:rsidRPr="00B2698D">
        <w:rPr>
          <w:rFonts w:ascii="Cambria" w:hAnsi="Cambria"/>
          <w:sz w:val="20"/>
          <w:szCs w:val="20"/>
          <w:lang w:val="es-ES_tradnl"/>
        </w:rPr>
        <w:t>El señor Carromero declaró públicamente que el vehículo fue seguido por un auto de color</w:t>
      </w:r>
      <w:r w:rsidRPr="00B2698D">
        <w:rPr>
          <w:rFonts w:ascii="Cambria" w:hAnsi="Cambria"/>
          <w:spacing w:val="1"/>
          <w:sz w:val="20"/>
          <w:szCs w:val="20"/>
          <w:lang w:val="es-ES_tradnl"/>
        </w:rPr>
        <w:t xml:space="preserve"> </w:t>
      </w:r>
      <w:r w:rsidRPr="00B2698D">
        <w:rPr>
          <w:rFonts w:ascii="Cambria" w:hAnsi="Cambria"/>
          <w:sz w:val="20"/>
          <w:szCs w:val="20"/>
          <w:lang w:val="es-ES_tradnl"/>
        </w:rPr>
        <w:t>blanco desde el principio del viaje cuando salieron de La Habana</w:t>
      </w:r>
      <w:r w:rsidRPr="00B2698D">
        <w:rPr>
          <w:rStyle w:val="Refdenotaalpie"/>
          <w:rFonts w:ascii="Cambria" w:hAnsi="Cambria"/>
          <w:sz w:val="20"/>
          <w:szCs w:val="20"/>
          <w:lang w:val="es-ES_tradnl"/>
        </w:rPr>
        <w:footnoteReference w:id="51"/>
      </w:r>
      <w:r w:rsidRPr="00B2698D">
        <w:rPr>
          <w:rFonts w:ascii="Cambria" w:hAnsi="Cambria"/>
          <w:sz w:val="20"/>
          <w:szCs w:val="20"/>
          <w:lang w:val="es-ES_tradnl"/>
        </w:rPr>
        <w:t>. Expresó que se detuvo para poner gasolina, observó que el auto que les seguía se detuvo y cuando</w:t>
      </w:r>
      <w:r w:rsidRPr="00B2698D">
        <w:rPr>
          <w:rFonts w:ascii="Cambria" w:hAnsi="Cambria"/>
          <w:spacing w:val="1"/>
          <w:sz w:val="20"/>
          <w:szCs w:val="20"/>
          <w:lang w:val="es-ES_tradnl"/>
        </w:rPr>
        <w:t xml:space="preserve"> </w:t>
      </w:r>
      <w:r w:rsidRPr="00B2698D">
        <w:rPr>
          <w:rFonts w:ascii="Cambria" w:hAnsi="Cambria"/>
          <w:sz w:val="20"/>
          <w:szCs w:val="20"/>
          <w:lang w:val="es-ES_tradnl"/>
        </w:rPr>
        <w:t>iniciaron</w:t>
      </w:r>
      <w:r w:rsidRPr="00B2698D">
        <w:rPr>
          <w:rFonts w:ascii="Cambria" w:hAnsi="Cambria"/>
          <w:spacing w:val="1"/>
          <w:sz w:val="20"/>
          <w:szCs w:val="20"/>
          <w:lang w:val="es-ES_tradnl"/>
        </w:rPr>
        <w:t xml:space="preserve"> </w:t>
      </w:r>
      <w:r w:rsidRPr="00B2698D">
        <w:rPr>
          <w:rFonts w:ascii="Cambria" w:hAnsi="Cambria"/>
          <w:sz w:val="20"/>
          <w:szCs w:val="20"/>
          <w:lang w:val="es-ES_tradnl"/>
        </w:rPr>
        <w:t>marcha</w:t>
      </w:r>
      <w:r w:rsidRPr="00B2698D">
        <w:rPr>
          <w:rFonts w:ascii="Cambria" w:hAnsi="Cambria"/>
          <w:spacing w:val="1"/>
          <w:sz w:val="20"/>
          <w:szCs w:val="20"/>
          <w:lang w:val="es-ES_tradnl"/>
        </w:rPr>
        <w:t xml:space="preserve"> </w:t>
      </w:r>
      <w:r w:rsidRPr="00B2698D">
        <w:rPr>
          <w:rFonts w:ascii="Cambria" w:hAnsi="Cambria"/>
          <w:sz w:val="20"/>
          <w:szCs w:val="20"/>
          <w:lang w:val="es-ES_tradnl"/>
        </w:rPr>
        <w:t>nuevamente,</w:t>
      </w:r>
      <w:r w:rsidRPr="00B2698D">
        <w:rPr>
          <w:rFonts w:ascii="Cambria" w:hAnsi="Cambria"/>
          <w:spacing w:val="1"/>
          <w:sz w:val="20"/>
          <w:szCs w:val="20"/>
          <w:lang w:val="es-ES_tradnl"/>
        </w:rPr>
        <w:t xml:space="preserve"> </w:t>
      </w:r>
      <w:r w:rsidRPr="00B2698D">
        <w:rPr>
          <w:rFonts w:ascii="Cambria" w:hAnsi="Cambria"/>
          <w:sz w:val="20"/>
          <w:szCs w:val="20"/>
          <w:lang w:val="es-ES_tradnl"/>
        </w:rPr>
        <w:t>éste</w:t>
      </w:r>
      <w:r w:rsidRPr="00B2698D">
        <w:rPr>
          <w:rFonts w:ascii="Cambria" w:hAnsi="Cambria"/>
          <w:spacing w:val="1"/>
          <w:sz w:val="20"/>
          <w:szCs w:val="20"/>
          <w:lang w:val="es-ES_tradnl"/>
        </w:rPr>
        <w:t xml:space="preserve"> </w:t>
      </w:r>
      <w:r w:rsidRPr="00B2698D">
        <w:rPr>
          <w:rFonts w:ascii="Cambria" w:hAnsi="Cambria"/>
          <w:sz w:val="20"/>
          <w:szCs w:val="20"/>
          <w:lang w:val="es-ES_tradnl"/>
        </w:rPr>
        <w:t>los</w:t>
      </w:r>
      <w:r w:rsidRPr="00B2698D">
        <w:rPr>
          <w:rFonts w:ascii="Cambria" w:hAnsi="Cambria"/>
          <w:spacing w:val="1"/>
          <w:sz w:val="20"/>
          <w:szCs w:val="20"/>
          <w:lang w:val="es-ES_tradnl"/>
        </w:rPr>
        <w:t xml:space="preserve"> </w:t>
      </w:r>
      <w:r w:rsidRPr="00B2698D">
        <w:rPr>
          <w:rFonts w:ascii="Cambria" w:hAnsi="Cambria"/>
          <w:sz w:val="20"/>
          <w:szCs w:val="20"/>
          <w:lang w:val="es-ES_tradnl"/>
        </w:rPr>
        <w:t>seguía</w:t>
      </w:r>
      <w:r w:rsidRPr="00B2698D">
        <w:rPr>
          <w:rFonts w:ascii="Cambria" w:hAnsi="Cambria"/>
          <w:spacing w:val="1"/>
          <w:sz w:val="20"/>
          <w:szCs w:val="20"/>
          <w:lang w:val="es-ES_tradnl"/>
        </w:rPr>
        <w:t xml:space="preserve"> </w:t>
      </w:r>
      <w:r w:rsidRPr="00B2698D">
        <w:rPr>
          <w:rFonts w:ascii="Cambria" w:hAnsi="Cambria"/>
          <w:sz w:val="20"/>
          <w:szCs w:val="20"/>
          <w:lang w:val="es-ES_tradnl"/>
        </w:rPr>
        <w:t>otra</w:t>
      </w:r>
      <w:r w:rsidRPr="00B2698D">
        <w:rPr>
          <w:rFonts w:ascii="Cambria" w:hAnsi="Cambria"/>
          <w:spacing w:val="1"/>
          <w:sz w:val="20"/>
          <w:szCs w:val="20"/>
          <w:lang w:val="es-ES_tradnl"/>
        </w:rPr>
        <w:t xml:space="preserve"> </w:t>
      </w:r>
      <w:r w:rsidRPr="00B2698D">
        <w:rPr>
          <w:rFonts w:ascii="Cambria" w:hAnsi="Cambria"/>
          <w:sz w:val="20"/>
          <w:szCs w:val="20"/>
          <w:lang w:val="es-ES_tradnl"/>
        </w:rPr>
        <w:t>vez</w:t>
      </w:r>
      <w:r w:rsidRPr="00B2698D">
        <w:rPr>
          <w:rStyle w:val="Refdenotaalpie"/>
          <w:rFonts w:ascii="Cambria" w:hAnsi="Cambria"/>
          <w:sz w:val="20"/>
          <w:szCs w:val="20"/>
          <w:lang w:val="es-ES_tradnl"/>
        </w:rPr>
        <w:footnoteReference w:id="52"/>
      </w:r>
      <w:r w:rsidRPr="00B2698D">
        <w:rPr>
          <w:rFonts w:ascii="Cambria" w:hAnsi="Cambria"/>
          <w:sz w:val="20"/>
          <w:szCs w:val="20"/>
          <w:lang w:val="es-ES_tradnl"/>
        </w:rPr>
        <w:t>.</w:t>
      </w:r>
      <w:r w:rsidRPr="00B2698D">
        <w:rPr>
          <w:rFonts w:ascii="Cambria" w:hAnsi="Cambria"/>
          <w:spacing w:val="1"/>
          <w:sz w:val="20"/>
          <w:szCs w:val="20"/>
          <w:lang w:val="es-ES_tradnl"/>
        </w:rPr>
        <w:t xml:space="preserve"> Manifestó que cuando </w:t>
      </w:r>
      <w:r w:rsidRPr="00B2698D">
        <w:rPr>
          <w:rFonts w:ascii="Cambria" w:hAnsi="Cambria"/>
          <w:sz w:val="20"/>
          <w:szCs w:val="20"/>
          <w:lang w:val="es-ES_tradnl"/>
        </w:rPr>
        <w:t>regresaron</w:t>
      </w:r>
      <w:r w:rsidRPr="00B2698D">
        <w:rPr>
          <w:rFonts w:ascii="Cambria" w:hAnsi="Cambria"/>
          <w:spacing w:val="1"/>
          <w:sz w:val="20"/>
          <w:szCs w:val="20"/>
          <w:lang w:val="es-ES_tradnl"/>
        </w:rPr>
        <w:t xml:space="preserve"> </w:t>
      </w:r>
      <w:r w:rsidRPr="00B2698D">
        <w:rPr>
          <w:rFonts w:ascii="Cambria" w:hAnsi="Cambria"/>
          <w:sz w:val="20"/>
          <w:szCs w:val="20"/>
          <w:lang w:val="es-ES_tradnl"/>
        </w:rPr>
        <w:t>a</w:t>
      </w:r>
      <w:r w:rsidRPr="00B2698D">
        <w:rPr>
          <w:rFonts w:ascii="Cambria" w:hAnsi="Cambria"/>
          <w:spacing w:val="1"/>
          <w:sz w:val="20"/>
          <w:szCs w:val="20"/>
          <w:lang w:val="es-ES_tradnl"/>
        </w:rPr>
        <w:t xml:space="preserve"> </w:t>
      </w:r>
      <w:r w:rsidRPr="00B2698D">
        <w:rPr>
          <w:rFonts w:ascii="Cambria" w:hAnsi="Cambria"/>
          <w:sz w:val="20"/>
          <w:szCs w:val="20"/>
          <w:lang w:val="es-ES_tradnl"/>
        </w:rPr>
        <w:t>la</w:t>
      </w:r>
      <w:r w:rsidRPr="00B2698D">
        <w:rPr>
          <w:rFonts w:ascii="Cambria" w:hAnsi="Cambria"/>
          <w:spacing w:val="1"/>
          <w:sz w:val="20"/>
          <w:szCs w:val="20"/>
          <w:lang w:val="es-ES_tradnl"/>
        </w:rPr>
        <w:t xml:space="preserve"> </w:t>
      </w:r>
      <w:r w:rsidRPr="00B2698D">
        <w:rPr>
          <w:rFonts w:ascii="Cambria" w:hAnsi="Cambria"/>
          <w:sz w:val="20"/>
          <w:szCs w:val="20"/>
          <w:lang w:val="es-ES_tradnl"/>
        </w:rPr>
        <w:t>carretera,</w:t>
      </w:r>
      <w:r w:rsidRPr="00B2698D">
        <w:rPr>
          <w:rFonts w:ascii="Cambria" w:hAnsi="Cambria"/>
          <w:spacing w:val="1"/>
          <w:sz w:val="20"/>
          <w:szCs w:val="20"/>
          <w:lang w:val="es-ES_tradnl"/>
        </w:rPr>
        <w:t xml:space="preserve"> </w:t>
      </w:r>
      <w:proofErr w:type="gramStart"/>
      <w:r w:rsidRPr="00B2698D">
        <w:rPr>
          <w:rFonts w:ascii="Cambria" w:hAnsi="Cambria"/>
          <w:sz w:val="20"/>
          <w:szCs w:val="20"/>
          <w:lang w:val="es-ES_tradnl"/>
        </w:rPr>
        <w:t xml:space="preserve">detectaron </w:t>
      </w:r>
      <w:r w:rsidRPr="00B2698D">
        <w:rPr>
          <w:rFonts w:ascii="Cambria" w:hAnsi="Cambria"/>
          <w:spacing w:val="-57"/>
          <w:sz w:val="20"/>
          <w:szCs w:val="20"/>
          <w:lang w:val="es-ES_tradnl"/>
        </w:rPr>
        <w:t xml:space="preserve"> </w:t>
      </w:r>
      <w:r w:rsidRPr="00B2698D">
        <w:rPr>
          <w:rFonts w:ascii="Cambria" w:hAnsi="Cambria"/>
          <w:sz w:val="20"/>
          <w:szCs w:val="20"/>
          <w:lang w:val="es-ES_tradnl"/>
        </w:rPr>
        <w:t>nuevamente</w:t>
      </w:r>
      <w:proofErr w:type="gramEnd"/>
      <w:r w:rsidRPr="00B2698D">
        <w:rPr>
          <w:rFonts w:ascii="Cambria" w:hAnsi="Cambria"/>
          <w:spacing w:val="-11"/>
          <w:sz w:val="20"/>
          <w:szCs w:val="20"/>
          <w:lang w:val="es-ES_tradnl"/>
        </w:rPr>
        <w:t xml:space="preserve"> </w:t>
      </w:r>
      <w:r w:rsidRPr="00B2698D">
        <w:rPr>
          <w:rFonts w:ascii="Cambria" w:hAnsi="Cambria"/>
          <w:sz w:val="20"/>
          <w:szCs w:val="20"/>
          <w:lang w:val="es-ES_tradnl"/>
        </w:rPr>
        <w:t>la</w:t>
      </w:r>
      <w:r w:rsidRPr="00B2698D">
        <w:rPr>
          <w:rFonts w:ascii="Cambria" w:hAnsi="Cambria"/>
          <w:spacing w:val="-11"/>
          <w:sz w:val="20"/>
          <w:szCs w:val="20"/>
          <w:lang w:val="es-ES_tradnl"/>
        </w:rPr>
        <w:t xml:space="preserve"> </w:t>
      </w:r>
      <w:r w:rsidRPr="00B2698D">
        <w:rPr>
          <w:rFonts w:ascii="Cambria" w:hAnsi="Cambria"/>
          <w:sz w:val="20"/>
          <w:szCs w:val="20"/>
          <w:lang w:val="es-ES_tradnl"/>
        </w:rPr>
        <w:t>presencia</w:t>
      </w:r>
      <w:r w:rsidRPr="00B2698D">
        <w:rPr>
          <w:rFonts w:ascii="Cambria" w:hAnsi="Cambria"/>
          <w:spacing w:val="-11"/>
          <w:sz w:val="20"/>
          <w:szCs w:val="20"/>
          <w:lang w:val="es-ES_tradnl"/>
        </w:rPr>
        <w:t xml:space="preserve"> </w:t>
      </w:r>
      <w:r w:rsidRPr="00B2698D">
        <w:rPr>
          <w:rFonts w:ascii="Cambria" w:hAnsi="Cambria"/>
          <w:sz w:val="20"/>
          <w:szCs w:val="20"/>
          <w:lang w:val="es-ES_tradnl"/>
        </w:rPr>
        <w:t>de</w:t>
      </w:r>
      <w:r w:rsidRPr="00B2698D">
        <w:rPr>
          <w:rFonts w:ascii="Cambria" w:hAnsi="Cambria"/>
          <w:spacing w:val="-11"/>
          <w:sz w:val="20"/>
          <w:szCs w:val="20"/>
          <w:lang w:val="es-ES_tradnl"/>
        </w:rPr>
        <w:t xml:space="preserve"> </w:t>
      </w:r>
      <w:r w:rsidRPr="00B2698D">
        <w:rPr>
          <w:rFonts w:ascii="Cambria" w:hAnsi="Cambria"/>
          <w:sz w:val="20"/>
          <w:szCs w:val="20"/>
          <w:lang w:val="es-ES_tradnl"/>
        </w:rPr>
        <w:t>otro</w:t>
      </w:r>
      <w:r w:rsidRPr="00B2698D">
        <w:rPr>
          <w:rFonts w:ascii="Cambria" w:hAnsi="Cambria"/>
          <w:spacing w:val="-11"/>
          <w:sz w:val="20"/>
          <w:szCs w:val="20"/>
          <w:lang w:val="es-ES_tradnl"/>
        </w:rPr>
        <w:t xml:space="preserve"> </w:t>
      </w:r>
      <w:r w:rsidRPr="00B2698D">
        <w:rPr>
          <w:rFonts w:ascii="Cambria" w:hAnsi="Cambria"/>
          <w:sz w:val="20"/>
          <w:szCs w:val="20"/>
          <w:lang w:val="es-ES_tradnl"/>
        </w:rPr>
        <w:t>vehículo</w:t>
      </w:r>
      <w:r w:rsidRPr="00B2698D">
        <w:rPr>
          <w:rFonts w:ascii="Cambria" w:hAnsi="Cambria"/>
          <w:spacing w:val="-11"/>
          <w:sz w:val="20"/>
          <w:szCs w:val="20"/>
          <w:lang w:val="es-ES_tradnl"/>
        </w:rPr>
        <w:t xml:space="preserve"> </w:t>
      </w:r>
      <w:r w:rsidRPr="00B2698D">
        <w:rPr>
          <w:rFonts w:ascii="Cambria" w:hAnsi="Cambria"/>
          <w:sz w:val="20"/>
          <w:szCs w:val="20"/>
          <w:lang w:val="es-ES_tradnl"/>
        </w:rPr>
        <w:t>siguiéndoles,</w:t>
      </w:r>
      <w:r w:rsidRPr="00B2698D">
        <w:rPr>
          <w:rFonts w:ascii="Cambria" w:hAnsi="Cambria"/>
          <w:spacing w:val="-10"/>
          <w:sz w:val="20"/>
          <w:szCs w:val="20"/>
          <w:lang w:val="es-ES_tradnl"/>
        </w:rPr>
        <w:t xml:space="preserve"> </w:t>
      </w:r>
      <w:r w:rsidRPr="00B2698D">
        <w:rPr>
          <w:rFonts w:ascii="Cambria" w:hAnsi="Cambria"/>
          <w:sz w:val="20"/>
          <w:szCs w:val="20"/>
          <w:lang w:val="es-ES_tradnl"/>
        </w:rPr>
        <w:t>esta</w:t>
      </w:r>
      <w:r w:rsidRPr="00B2698D">
        <w:rPr>
          <w:rFonts w:ascii="Cambria" w:hAnsi="Cambria"/>
          <w:spacing w:val="-11"/>
          <w:sz w:val="20"/>
          <w:szCs w:val="20"/>
          <w:lang w:val="es-ES_tradnl"/>
        </w:rPr>
        <w:t xml:space="preserve"> </w:t>
      </w:r>
      <w:r w:rsidRPr="00B2698D">
        <w:rPr>
          <w:rFonts w:ascii="Cambria" w:hAnsi="Cambria"/>
          <w:sz w:val="20"/>
          <w:szCs w:val="20"/>
          <w:lang w:val="es-ES_tradnl"/>
        </w:rPr>
        <w:t>vez</w:t>
      </w:r>
      <w:r w:rsidRPr="00B2698D">
        <w:rPr>
          <w:rFonts w:ascii="Cambria" w:hAnsi="Cambria"/>
          <w:spacing w:val="-11"/>
          <w:sz w:val="20"/>
          <w:szCs w:val="20"/>
          <w:lang w:val="es-ES_tradnl"/>
        </w:rPr>
        <w:t xml:space="preserve"> </w:t>
      </w:r>
      <w:r w:rsidRPr="00B2698D">
        <w:rPr>
          <w:rFonts w:ascii="Cambria" w:hAnsi="Cambria"/>
          <w:sz w:val="20"/>
          <w:szCs w:val="20"/>
          <w:lang w:val="es-ES_tradnl"/>
        </w:rPr>
        <w:t>un</w:t>
      </w:r>
      <w:r w:rsidRPr="00B2698D">
        <w:rPr>
          <w:rFonts w:ascii="Cambria" w:hAnsi="Cambria"/>
          <w:spacing w:val="-11"/>
          <w:sz w:val="20"/>
          <w:szCs w:val="20"/>
          <w:lang w:val="es-ES_tradnl"/>
        </w:rPr>
        <w:t xml:space="preserve"> </w:t>
      </w:r>
      <w:r w:rsidRPr="00B2698D">
        <w:rPr>
          <w:rFonts w:ascii="Cambria" w:hAnsi="Cambria"/>
          <w:sz w:val="20"/>
          <w:szCs w:val="20"/>
          <w:lang w:val="es-ES_tradnl"/>
        </w:rPr>
        <w:t>automóvil</w:t>
      </w:r>
      <w:r w:rsidRPr="00B2698D">
        <w:rPr>
          <w:rFonts w:ascii="Cambria" w:hAnsi="Cambria"/>
          <w:spacing w:val="-11"/>
          <w:sz w:val="20"/>
          <w:szCs w:val="20"/>
          <w:lang w:val="es-ES_tradnl"/>
        </w:rPr>
        <w:t xml:space="preserve"> </w:t>
      </w:r>
      <w:r w:rsidRPr="00B2698D">
        <w:rPr>
          <w:rFonts w:ascii="Cambria" w:hAnsi="Cambria"/>
          <w:sz w:val="20"/>
          <w:szCs w:val="20"/>
          <w:lang w:val="es-ES_tradnl"/>
        </w:rPr>
        <w:t>marca</w:t>
      </w:r>
      <w:r w:rsidRPr="00B2698D">
        <w:rPr>
          <w:rFonts w:ascii="Cambria" w:hAnsi="Cambria"/>
          <w:spacing w:val="-11"/>
          <w:sz w:val="20"/>
          <w:szCs w:val="20"/>
          <w:lang w:val="es-ES_tradnl"/>
        </w:rPr>
        <w:t xml:space="preserve"> </w:t>
      </w:r>
      <w:r w:rsidRPr="00B2698D">
        <w:rPr>
          <w:rFonts w:ascii="Cambria" w:hAnsi="Cambria"/>
          <w:sz w:val="20"/>
          <w:szCs w:val="20"/>
          <w:lang w:val="es-ES_tradnl"/>
        </w:rPr>
        <w:t>Lada</w:t>
      </w:r>
      <w:r w:rsidRPr="00B2698D">
        <w:rPr>
          <w:rFonts w:ascii="Cambria" w:hAnsi="Cambria"/>
          <w:spacing w:val="-10"/>
          <w:sz w:val="20"/>
          <w:szCs w:val="20"/>
          <w:lang w:val="es-ES_tradnl"/>
        </w:rPr>
        <w:t xml:space="preserve"> </w:t>
      </w:r>
      <w:r w:rsidRPr="00B2698D">
        <w:rPr>
          <w:rFonts w:ascii="Cambria" w:hAnsi="Cambria"/>
          <w:sz w:val="20"/>
          <w:szCs w:val="20"/>
          <w:lang w:val="es-ES_tradnl"/>
        </w:rPr>
        <w:t>de</w:t>
      </w:r>
      <w:r w:rsidRPr="00B2698D">
        <w:rPr>
          <w:rFonts w:ascii="Cambria" w:hAnsi="Cambria"/>
          <w:spacing w:val="-11"/>
          <w:sz w:val="20"/>
          <w:szCs w:val="20"/>
          <w:lang w:val="es-ES_tradnl"/>
        </w:rPr>
        <w:t xml:space="preserve"> </w:t>
      </w:r>
      <w:r w:rsidRPr="00B2698D">
        <w:rPr>
          <w:rFonts w:ascii="Cambria" w:hAnsi="Cambria"/>
          <w:sz w:val="20"/>
          <w:szCs w:val="20"/>
          <w:lang w:val="es-ES_tradnl"/>
        </w:rPr>
        <w:t>color rojo que comenzó a hostigarlos, acercándose bastante</w:t>
      </w:r>
      <w:r w:rsidRPr="00B2698D">
        <w:rPr>
          <w:rStyle w:val="Refdenotaalpie"/>
          <w:rFonts w:ascii="Cambria" w:hAnsi="Cambria"/>
          <w:sz w:val="20"/>
          <w:szCs w:val="20"/>
          <w:lang w:val="es-ES_tradnl"/>
        </w:rPr>
        <w:footnoteReference w:id="53"/>
      </w:r>
      <w:r w:rsidRPr="00B2698D">
        <w:rPr>
          <w:rFonts w:ascii="Cambria" w:hAnsi="Cambria"/>
          <w:sz w:val="20"/>
          <w:szCs w:val="20"/>
          <w:lang w:val="es-ES_tradnl"/>
        </w:rPr>
        <w:t>. Según Ángel Carromero, “[él] iba más</w:t>
      </w:r>
      <w:r w:rsidRPr="00B2698D">
        <w:rPr>
          <w:rFonts w:ascii="Cambria" w:hAnsi="Cambria"/>
          <w:spacing w:val="1"/>
          <w:sz w:val="20"/>
          <w:szCs w:val="20"/>
          <w:lang w:val="es-ES_tradnl"/>
        </w:rPr>
        <w:t xml:space="preserve"> </w:t>
      </w:r>
      <w:r w:rsidRPr="00B2698D">
        <w:rPr>
          <w:rFonts w:ascii="Cambria" w:hAnsi="Cambria"/>
          <w:sz w:val="20"/>
          <w:szCs w:val="20"/>
          <w:lang w:val="es-ES_tradnl"/>
        </w:rPr>
        <w:t>rápido</w:t>
      </w:r>
      <w:r w:rsidRPr="00B2698D">
        <w:rPr>
          <w:rFonts w:ascii="Cambria" w:hAnsi="Cambria"/>
          <w:spacing w:val="-13"/>
          <w:sz w:val="20"/>
          <w:szCs w:val="20"/>
          <w:lang w:val="es-ES_tradnl"/>
        </w:rPr>
        <w:t xml:space="preserve"> </w:t>
      </w:r>
      <w:r w:rsidRPr="00B2698D">
        <w:rPr>
          <w:rFonts w:ascii="Cambria" w:hAnsi="Cambria"/>
          <w:sz w:val="20"/>
          <w:szCs w:val="20"/>
          <w:lang w:val="es-ES_tradnl"/>
        </w:rPr>
        <w:t>y</w:t>
      </w:r>
      <w:r w:rsidRPr="00B2698D">
        <w:rPr>
          <w:rFonts w:ascii="Cambria" w:hAnsi="Cambria"/>
          <w:spacing w:val="-12"/>
          <w:sz w:val="20"/>
          <w:szCs w:val="20"/>
          <w:lang w:val="es-ES_tradnl"/>
        </w:rPr>
        <w:t xml:space="preserve"> </w:t>
      </w:r>
      <w:r w:rsidRPr="00B2698D">
        <w:rPr>
          <w:rFonts w:ascii="Cambria" w:hAnsi="Cambria"/>
          <w:sz w:val="20"/>
          <w:szCs w:val="20"/>
          <w:lang w:val="es-ES_tradnl"/>
        </w:rPr>
        <w:t>ellos</w:t>
      </w:r>
      <w:r w:rsidRPr="00B2698D">
        <w:rPr>
          <w:rFonts w:ascii="Cambria" w:hAnsi="Cambria"/>
          <w:spacing w:val="-12"/>
          <w:sz w:val="20"/>
          <w:szCs w:val="20"/>
          <w:lang w:val="es-ES_tradnl"/>
        </w:rPr>
        <w:t xml:space="preserve"> </w:t>
      </w:r>
      <w:r w:rsidRPr="00B2698D">
        <w:rPr>
          <w:rFonts w:ascii="Cambria" w:hAnsi="Cambria"/>
          <w:sz w:val="20"/>
          <w:szCs w:val="20"/>
          <w:lang w:val="es-ES_tradnl"/>
        </w:rPr>
        <w:t>se</w:t>
      </w:r>
      <w:r w:rsidRPr="00B2698D">
        <w:rPr>
          <w:rFonts w:ascii="Cambria" w:hAnsi="Cambria"/>
          <w:spacing w:val="-12"/>
          <w:sz w:val="20"/>
          <w:szCs w:val="20"/>
          <w:lang w:val="es-ES_tradnl"/>
        </w:rPr>
        <w:t xml:space="preserve"> </w:t>
      </w:r>
      <w:r w:rsidRPr="00B2698D">
        <w:rPr>
          <w:rFonts w:ascii="Cambria" w:hAnsi="Cambria"/>
          <w:sz w:val="20"/>
          <w:szCs w:val="20"/>
          <w:lang w:val="es-ES_tradnl"/>
        </w:rPr>
        <w:t>ponían</w:t>
      </w:r>
      <w:r w:rsidRPr="00B2698D">
        <w:rPr>
          <w:rFonts w:ascii="Cambria" w:hAnsi="Cambria"/>
          <w:spacing w:val="-13"/>
          <w:sz w:val="20"/>
          <w:szCs w:val="20"/>
          <w:lang w:val="es-ES_tradnl"/>
        </w:rPr>
        <w:t xml:space="preserve"> </w:t>
      </w:r>
      <w:r w:rsidRPr="00B2698D">
        <w:rPr>
          <w:rFonts w:ascii="Cambria" w:hAnsi="Cambria"/>
          <w:sz w:val="20"/>
          <w:szCs w:val="20"/>
          <w:lang w:val="es-ES_tradnl"/>
        </w:rPr>
        <w:t>por</w:t>
      </w:r>
      <w:r w:rsidRPr="00B2698D">
        <w:rPr>
          <w:rFonts w:ascii="Cambria" w:hAnsi="Cambria"/>
          <w:spacing w:val="-12"/>
          <w:sz w:val="20"/>
          <w:szCs w:val="20"/>
          <w:lang w:val="es-ES_tradnl"/>
        </w:rPr>
        <w:t xml:space="preserve"> </w:t>
      </w:r>
      <w:r w:rsidRPr="00B2698D">
        <w:rPr>
          <w:rFonts w:ascii="Cambria" w:hAnsi="Cambria"/>
          <w:sz w:val="20"/>
          <w:szCs w:val="20"/>
          <w:lang w:val="es-ES_tradnl"/>
        </w:rPr>
        <w:t>detrás.</w:t>
      </w:r>
      <w:r w:rsidRPr="00B2698D">
        <w:rPr>
          <w:rFonts w:ascii="Cambria" w:hAnsi="Cambria"/>
          <w:spacing w:val="-12"/>
          <w:sz w:val="20"/>
          <w:szCs w:val="20"/>
          <w:lang w:val="es-ES_tradnl"/>
        </w:rPr>
        <w:t xml:space="preserve"> </w:t>
      </w:r>
      <w:r w:rsidRPr="00B2698D">
        <w:rPr>
          <w:rFonts w:ascii="Cambria" w:hAnsi="Cambria"/>
          <w:sz w:val="20"/>
          <w:szCs w:val="20"/>
          <w:lang w:val="es-ES_tradnl"/>
        </w:rPr>
        <w:t>Y</w:t>
      </w:r>
      <w:r w:rsidRPr="00B2698D">
        <w:rPr>
          <w:rFonts w:ascii="Cambria" w:hAnsi="Cambria"/>
          <w:spacing w:val="-13"/>
          <w:sz w:val="20"/>
          <w:szCs w:val="20"/>
          <w:lang w:val="es-ES_tradnl"/>
        </w:rPr>
        <w:t xml:space="preserve"> </w:t>
      </w:r>
      <w:r w:rsidRPr="00B2698D">
        <w:rPr>
          <w:rFonts w:ascii="Cambria" w:hAnsi="Cambria"/>
          <w:sz w:val="20"/>
          <w:szCs w:val="20"/>
          <w:lang w:val="es-ES_tradnl"/>
        </w:rPr>
        <w:t>[él] frenaba</w:t>
      </w:r>
      <w:r w:rsidRPr="00B2698D">
        <w:rPr>
          <w:rFonts w:ascii="Cambria" w:hAnsi="Cambria"/>
          <w:spacing w:val="-12"/>
          <w:sz w:val="20"/>
          <w:szCs w:val="20"/>
          <w:lang w:val="es-ES_tradnl"/>
        </w:rPr>
        <w:t xml:space="preserve"> </w:t>
      </w:r>
      <w:r w:rsidRPr="00B2698D">
        <w:rPr>
          <w:rFonts w:ascii="Cambria" w:hAnsi="Cambria"/>
          <w:sz w:val="20"/>
          <w:szCs w:val="20"/>
          <w:lang w:val="es-ES_tradnl"/>
        </w:rPr>
        <w:t>y</w:t>
      </w:r>
      <w:r w:rsidRPr="00B2698D">
        <w:rPr>
          <w:rFonts w:ascii="Cambria" w:hAnsi="Cambria"/>
          <w:spacing w:val="-12"/>
          <w:sz w:val="20"/>
          <w:szCs w:val="20"/>
          <w:lang w:val="es-ES_tradnl"/>
        </w:rPr>
        <w:t xml:space="preserve"> </w:t>
      </w:r>
      <w:r w:rsidRPr="00B2698D">
        <w:rPr>
          <w:rFonts w:ascii="Cambria" w:hAnsi="Cambria"/>
          <w:sz w:val="20"/>
          <w:szCs w:val="20"/>
          <w:lang w:val="es-ES_tradnl"/>
        </w:rPr>
        <w:t>ellos</w:t>
      </w:r>
      <w:r w:rsidRPr="00B2698D">
        <w:rPr>
          <w:rFonts w:ascii="Cambria" w:hAnsi="Cambria"/>
          <w:spacing w:val="-13"/>
          <w:sz w:val="20"/>
          <w:szCs w:val="20"/>
          <w:lang w:val="es-ES_tradnl"/>
        </w:rPr>
        <w:t xml:space="preserve"> </w:t>
      </w:r>
      <w:r w:rsidRPr="00B2698D">
        <w:rPr>
          <w:rFonts w:ascii="Cambria" w:hAnsi="Cambria"/>
          <w:sz w:val="20"/>
          <w:szCs w:val="20"/>
          <w:lang w:val="es-ES_tradnl"/>
        </w:rPr>
        <w:t>frenaban.</w:t>
      </w:r>
      <w:r w:rsidRPr="00B2698D">
        <w:rPr>
          <w:rFonts w:ascii="Cambria" w:hAnsi="Cambria"/>
          <w:spacing w:val="-12"/>
          <w:sz w:val="20"/>
          <w:szCs w:val="20"/>
          <w:lang w:val="es-ES_tradnl"/>
        </w:rPr>
        <w:t xml:space="preserve"> </w:t>
      </w:r>
      <w:r w:rsidRPr="00B2698D">
        <w:rPr>
          <w:rFonts w:ascii="Cambria" w:hAnsi="Cambria"/>
          <w:sz w:val="20"/>
          <w:szCs w:val="20"/>
          <w:lang w:val="es-ES_tradnl"/>
        </w:rPr>
        <w:t>No</w:t>
      </w:r>
      <w:r w:rsidRPr="00B2698D">
        <w:rPr>
          <w:rFonts w:ascii="Cambria" w:hAnsi="Cambria"/>
          <w:spacing w:val="-12"/>
          <w:sz w:val="20"/>
          <w:szCs w:val="20"/>
          <w:lang w:val="es-ES_tradnl"/>
        </w:rPr>
        <w:t xml:space="preserve"> </w:t>
      </w:r>
      <w:r w:rsidRPr="00B2698D">
        <w:rPr>
          <w:rFonts w:ascii="Cambria" w:hAnsi="Cambria"/>
          <w:sz w:val="20"/>
          <w:szCs w:val="20"/>
          <w:lang w:val="es-ES_tradnl"/>
        </w:rPr>
        <w:t>[los] adelantaban”</w:t>
      </w:r>
      <w:r w:rsidRPr="00B2698D">
        <w:rPr>
          <w:rStyle w:val="Refdenotaalpie"/>
          <w:rFonts w:ascii="Cambria" w:hAnsi="Cambria"/>
          <w:sz w:val="20"/>
          <w:szCs w:val="20"/>
          <w:lang w:val="es-ES_tradnl"/>
        </w:rPr>
        <w:footnoteReference w:id="54"/>
      </w:r>
      <w:r w:rsidRPr="00B2698D">
        <w:rPr>
          <w:rFonts w:ascii="Cambria" w:hAnsi="Cambria"/>
          <w:sz w:val="20"/>
          <w:szCs w:val="20"/>
          <w:lang w:val="es-ES_tradnl"/>
        </w:rPr>
        <w:t xml:space="preserve">. </w:t>
      </w:r>
      <w:proofErr w:type="gramStart"/>
      <w:r w:rsidRPr="00B2698D">
        <w:rPr>
          <w:rFonts w:ascii="Cambria" w:hAnsi="Cambria"/>
          <w:sz w:val="20"/>
          <w:szCs w:val="20"/>
          <w:lang w:val="es-ES_tradnl"/>
        </w:rPr>
        <w:t xml:space="preserve">Oswaldo </w:t>
      </w:r>
      <w:r w:rsidRPr="00B2698D">
        <w:rPr>
          <w:rFonts w:ascii="Cambria" w:hAnsi="Cambria"/>
          <w:spacing w:val="-57"/>
          <w:sz w:val="20"/>
          <w:szCs w:val="20"/>
          <w:lang w:val="es-ES_tradnl"/>
        </w:rPr>
        <w:t xml:space="preserve"> </w:t>
      </w:r>
      <w:proofErr w:type="spellStart"/>
      <w:r w:rsidRPr="00B2698D">
        <w:rPr>
          <w:rFonts w:ascii="Cambria" w:hAnsi="Cambria"/>
          <w:sz w:val="20"/>
          <w:szCs w:val="20"/>
          <w:lang w:val="es-ES_tradnl"/>
        </w:rPr>
        <w:t>Payá</w:t>
      </w:r>
      <w:proofErr w:type="spellEnd"/>
      <w:proofErr w:type="gramEnd"/>
      <w:r w:rsidRPr="00B2698D">
        <w:rPr>
          <w:rFonts w:ascii="Cambria" w:hAnsi="Cambria"/>
          <w:sz w:val="20"/>
          <w:szCs w:val="20"/>
          <w:lang w:val="es-ES_tradnl"/>
        </w:rPr>
        <w:t xml:space="preserve"> afirmó a Ángel Carromero que “eran de la comunista”, que era un vehículo del gobierno cubano porque tenía una</w:t>
      </w:r>
      <w:r w:rsidRPr="00B2698D">
        <w:rPr>
          <w:rFonts w:ascii="Cambria" w:hAnsi="Cambria"/>
          <w:spacing w:val="1"/>
          <w:sz w:val="20"/>
          <w:szCs w:val="20"/>
          <w:lang w:val="es-ES_tradnl"/>
        </w:rPr>
        <w:t xml:space="preserve"> </w:t>
      </w:r>
      <w:r w:rsidRPr="00B2698D">
        <w:rPr>
          <w:rFonts w:ascii="Cambria" w:hAnsi="Cambria"/>
          <w:sz w:val="20"/>
          <w:szCs w:val="20"/>
          <w:lang w:val="es-ES_tradnl"/>
        </w:rPr>
        <w:t>placa</w:t>
      </w:r>
      <w:r w:rsidRPr="00B2698D">
        <w:rPr>
          <w:rFonts w:ascii="Cambria" w:hAnsi="Cambria"/>
          <w:spacing w:val="-2"/>
          <w:sz w:val="20"/>
          <w:szCs w:val="20"/>
          <w:lang w:val="es-ES_tradnl"/>
        </w:rPr>
        <w:t xml:space="preserve"> </w:t>
      </w:r>
      <w:r w:rsidRPr="00B2698D">
        <w:rPr>
          <w:rFonts w:ascii="Cambria" w:hAnsi="Cambria"/>
          <w:sz w:val="20"/>
          <w:szCs w:val="20"/>
          <w:lang w:val="es-ES_tradnl"/>
        </w:rPr>
        <w:t>azul</w:t>
      </w:r>
      <w:r w:rsidRPr="00B2698D">
        <w:rPr>
          <w:rFonts w:ascii="Cambria" w:hAnsi="Cambria"/>
          <w:spacing w:val="-1"/>
          <w:sz w:val="20"/>
          <w:szCs w:val="20"/>
          <w:lang w:val="es-ES_tradnl"/>
        </w:rPr>
        <w:t xml:space="preserve"> </w:t>
      </w:r>
      <w:r w:rsidRPr="00B2698D">
        <w:rPr>
          <w:rFonts w:ascii="Cambria" w:hAnsi="Cambria"/>
          <w:sz w:val="20"/>
          <w:szCs w:val="20"/>
          <w:lang w:val="es-ES_tradnl"/>
        </w:rPr>
        <w:t>como las que</w:t>
      </w:r>
      <w:r w:rsidRPr="00B2698D">
        <w:rPr>
          <w:rFonts w:ascii="Cambria" w:hAnsi="Cambria"/>
          <w:spacing w:val="-2"/>
          <w:sz w:val="20"/>
          <w:szCs w:val="20"/>
          <w:lang w:val="es-ES_tradnl"/>
        </w:rPr>
        <w:t xml:space="preserve"> </w:t>
      </w:r>
      <w:r w:rsidRPr="00B2698D">
        <w:rPr>
          <w:rFonts w:ascii="Cambria" w:hAnsi="Cambria"/>
          <w:sz w:val="20"/>
          <w:szCs w:val="20"/>
          <w:lang w:val="es-ES_tradnl"/>
        </w:rPr>
        <w:t>usan los vehículos estatales</w:t>
      </w:r>
      <w:r w:rsidRPr="00B2698D">
        <w:rPr>
          <w:rStyle w:val="Refdenotaalpie"/>
          <w:rFonts w:ascii="Cambria" w:hAnsi="Cambria"/>
          <w:sz w:val="20"/>
          <w:szCs w:val="20"/>
          <w:lang w:val="es-ES_tradnl"/>
        </w:rPr>
        <w:footnoteReference w:id="55"/>
      </w:r>
      <w:r w:rsidRPr="00B2698D">
        <w:rPr>
          <w:rFonts w:ascii="Cambria" w:hAnsi="Cambria"/>
          <w:sz w:val="20"/>
          <w:szCs w:val="20"/>
          <w:lang w:val="es-ES_tradnl"/>
        </w:rPr>
        <w:t>.</w:t>
      </w:r>
    </w:p>
    <w:p w14:paraId="2F90C5CC" w14:textId="77777777" w:rsidR="00626B70" w:rsidRPr="00B2698D" w:rsidRDefault="00626B70" w:rsidP="00D70609">
      <w:pPr>
        <w:pStyle w:val="Prrafodelista"/>
        <w:rPr>
          <w:sz w:val="20"/>
          <w:szCs w:val="20"/>
          <w:lang w:val="es-ES_tradnl"/>
        </w:rPr>
      </w:pPr>
    </w:p>
    <w:p w14:paraId="1B8D60AA" w14:textId="77777777" w:rsidR="00D5252F" w:rsidRPr="00B2698D" w:rsidRDefault="00FA520F" w:rsidP="00D5252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360"/>
        </w:tabs>
        <w:suppressAutoHyphens/>
        <w:ind w:firstLine="0"/>
        <w:jc w:val="both"/>
        <w:rPr>
          <w:rFonts w:ascii="Cambria" w:hAnsi="Cambria"/>
          <w:sz w:val="20"/>
          <w:szCs w:val="20"/>
        </w:rPr>
      </w:pPr>
      <w:r w:rsidRPr="00B2698D">
        <w:rPr>
          <w:rFonts w:ascii="Cambria" w:hAnsi="Cambria"/>
          <w:sz w:val="20"/>
          <w:szCs w:val="20"/>
          <w:lang w:val="es-ES_tradnl"/>
        </w:rPr>
        <w:t xml:space="preserve">Por </w:t>
      </w:r>
      <w:r w:rsidR="008B1B56" w:rsidRPr="00B2698D">
        <w:rPr>
          <w:rFonts w:ascii="Cambria" w:hAnsi="Cambria"/>
          <w:sz w:val="20"/>
          <w:szCs w:val="20"/>
          <w:lang w:val="es-ES_tradnl"/>
        </w:rPr>
        <w:t xml:space="preserve">otra parte, </w:t>
      </w:r>
      <w:r w:rsidR="00626B70" w:rsidRPr="00B2698D">
        <w:rPr>
          <w:rFonts w:ascii="Cambria" w:hAnsi="Cambria"/>
          <w:sz w:val="20"/>
          <w:szCs w:val="20"/>
          <w:lang w:val="es-ES_tradnl"/>
        </w:rPr>
        <w:t>y tal como se indicará en la siguiente sección</w:t>
      </w:r>
      <w:r w:rsidR="007A63FF" w:rsidRPr="00B2698D">
        <w:rPr>
          <w:rFonts w:ascii="Cambria" w:hAnsi="Cambria"/>
          <w:sz w:val="20"/>
          <w:szCs w:val="20"/>
          <w:lang w:val="es-ES_tradnl"/>
        </w:rPr>
        <w:t xml:space="preserve">, en el marco de la investigación seguida por la muerte de los señores </w:t>
      </w:r>
      <w:proofErr w:type="spellStart"/>
      <w:r w:rsidR="007A63FF" w:rsidRPr="00B2698D">
        <w:rPr>
          <w:rFonts w:ascii="Cambria" w:hAnsi="Cambria"/>
          <w:sz w:val="20"/>
          <w:szCs w:val="20"/>
          <w:lang w:val="es-ES_tradnl"/>
        </w:rPr>
        <w:t>Payá</w:t>
      </w:r>
      <w:proofErr w:type="spellEnd"/>
      <w:r w:rsidR="007A63FF" w:rsidRPr="00B2698D">
        <w:rPr>
          <w:rFonts w:ascii="Cambria" w:hAnsi="Cambria"/>
          <w:sz w:val="20"/>
          <w:szCs w:val="20"/>
          <w:lang w:val="es-ES_tradnl"/>
        </w:rPr>
        <w:t xml:space="preserve"> y Cepero, </w:t>
      </w:r>
      <w:r w:rsidR="008B1B56" w:rsidRPr="00B2698D">
        <w:rPr>
          <w:rFonts w:ascii="Cambria" w:hAnsi="Cambria"/>
          <w:sz w:val="20"/>
          <w:szCs w:val="20"/>
          <w:lang w:val="es-ES_tradnl"/>
        </w:rPr>
        <w:t xml:space="preserve">el </w:t>
      </w:r>
      <w:r w:rsidR="008B1B56" w:rsidRPr="00B2698D">
        <w:rPr>
          <w:rFonts w:ascii="Cambria" w:hAnsi="Cambria"/>
          <w:sz w:val="20"/>
          <w:szCs w:val="20"/>
        </w:rPr>
        <w:t xml:space="preserve">Tribunal Popular de Granma </w:t>
      </w:r>
      <w:r w:rsidR="008B1B56" w:rsidRPr="00B2698D">
        <w:rPr>
          <w:rFonts w:ascii="Cambria" w:hAnsi="Cambria"/>
          <w:sz w:val="20"/>
          <w:szCs w:val="20"/>
          <w:lang w:val="es-ES_tradnl"/>
        </w:rPr>
        <w:t xml:space="preserve">emitió </w:t>
      </w:r>
      <w:r w:rsidR="007A63FF" w:rsidRPr="00B2698D">
        <w:rPr>
          <w:rFonts w:ascii="Cambria" w:hAnsi="Cambria"/>
          <w:sz w:val="20"/>
          <w:szCs w:val="20"/>
          <w:lang w:val="es-ES_tradnl"/>
        </w:rPr>
        <w:t xml:space="preserve">una sentencia en donde determino </w:t>
      </w:r>
      <w:r w:rsidR="007A63FF" w:rsidRPr="00B2698D">
        <w:rPr>
          <w:rFonts w:ascii="Cambria" w:hAnsi="Cambria"/>
          <w:sz w:val="20"/>
          <w:szCs w:val="20"/>
          <w:lang w:val="es-ES_tradnl"/>
        </w:rPr>
        <w:lastRenderedPageBreak/>
        <w:t xml:space="preserve">como responsable del </w:t>
      </w:r>
      <w:r w:rsidR="008B1B56" w:rsidRPr="00B2698D">
        <w:rPr>
          <w:rFonts w:ascii="Cambria" w:hAnsi="Cambria"/>
          <w:sz w:val="20"/>
          <w:szCs w:val="20"/>
          <w:lang w:val="es-ES_tradnl"/>
        </w:rPr>
        <w:t xml:space="preserve">accidente </w:t>
      </w:r>
      <w:r w:rsidR="007A63FF" w:rsidRPr="00B2698D">
        <w:rPr>
          <w:rFonts w:ascii="Cambria" w:hAnsi="Cambria"/>
          <w:sz w:val="20"/>
          <w:szCs w:val="20"/>
          <w:lang w:val="es-ES_tradnl"/>
        </w:rPr>
        <w:t>a</w:t>
      </w:r>
      <w:r w:rsidRPr="00B2698D">
        <w:rPr>
          <w:rFonts w:ascii="Cambria" w:hAnsi="Cambria"/>
          <w:sz w:val="20"/>
          <w:szCs w:val="20"/>
          <w:lang w:val="es-ES_tradnl"/>
        </w:rPr>
        <w:t xml:space="preserve"> </w:t>
      </w:r>
      <w:r w:rsidR="008B1B56" w:rsidRPr="00B2698D">
        <w:rPr>
          <w:rFonts w:ascii="Cambria" w:hAnsi="Cambria"/>
          <w:sz w:val="20"/>
          <w:szCs w:val="20"/>
          <w:lang w:val="es-ES_tradnl"/>
        </w:rPr>
        <w:t>Ángel Carromero</w:t>
      </w:r>
      <w:r w:rsidR="007A63FF" w:rsidRPr="00B2698D">
        <w:rPr>
          <w:rFonts w:ascii="Cambria" w:hAnsi="Cambria"/>
          <w:sz w:val="20"/>
          <w:szCs w:val="20"/>
          <w:lang w:val="es-ES_tradnl"/>
        </w:rPr>
        <w:t>. Ello debido a que condujo</w:t>
      </w:r>
      <w:r w:rsidR="008B1B56" w:rsidRPr="00B2698D">
        <w:rPr>
          <w:rFonts w:ascii="Cambria" w:hAnsi="Cambria"/>
          <w:sz w:val="20"/>
          <w:szCs w:val="20"/>
          <w:lang w:val="es-ES_tradnl"/>
        </w:rPr>
        <w:t xml:space="preserve"> a altas velocidades y no haber seguido las señales de tránsito sobre la vía en dicho momento</w:t>
      </w:r>
      <w:r w:rsidR="008B1B56" w:rsidRPr="00B2698D">
        <w:rPr>
          <w:rStyle w:val="Refdenotaalpie"/>
          <w:rFonts w:ascii="Cambria" w:hAnsi="Cambria"/>
          <w:sz w:val="20"/>
          <w:szCs w:val="20"/>
          <w:lang w:val="es-ES_tradnl"/>
        </w:rPr>
        <w:footnoteReference w:id="56"/>
      </w:r>
      <w:r w:rsidR="008B1B56" w:rsidRPr="00B2698D">
        <w:rPr>
          <w:rFonts w:ascii="Cambria" w:hAnsi="Cambria"/>
          <w:sz w:val="20"/>
          <w:szCs w:val="20"/>
          <w:lang w:val="es-ES_tradnl"/>
        </w:rPr>
        <w:t xml:space="preserve">. </w:t>
      </w:r>
    </w:p>
    <w:p w14:paraId="19C21388" w14:textId="77777777" w:rsidR="00D5252F" w:rsidRPr="00B2698D" w:rsidRDefault="00D5252F" w:rsidP="00D5252F">
      <w:pPr>
        <w:pStyle w:val="Prrafodelista"/>
        <w:rPr>
          <w:sz w:val="20"/>
          <w:szCs w:val="20"/>
          <w:lang w:val="es-ES_tradnl"/>
        </w:rPr>
      </w:pPr>
    </w:p>
    <w:p w14:paraId="6F109AE7" w14:textId="0694F526" w:rsidR="00D5252F" w:rsidRPr="00B2698D" w:rsidRDefault="00D5252F" w:rsidP="00D5252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360"/>
        </w:tabs>
        <w:suppressAutoHyphens/>
        <w:ind w:firstLine="0"/>
        <w:jc w:val="both"/>
        <w:rPr>
          <w:rFonts w:ascii="Cambria" w:hAnsi="Cambria"/>
          <w:sz w:val="20"/>
          <w:szCs w:val="20"/>
        </w:rPr>
      </w:pPr>
      <w:r w:rsidRPr="00B2698D">
        <w:rPr>
          <w:rFonts w:ascii="Cambria" w:hAnsi="Cambria"/>
          <w:sz w:val="20"/>
          <w:szCs w:val="20"/>
          <w:lang w:val="es-ES_tradnl"/>
        </w:rPr>
        <w:t xml:space="preserve">Adicionalmente, la Comisión toma nota de la información de la parte peticionaria y de declaraciones de las personas sobrevivientes sobre lo sucedido con posterioridad al accidente. El señor Carromero indicó que fue llevado al Hospital Carlos Manuel de </w:t>
      </w:r>
      <w:proofErr w:type="spellStart"/>
      <w:r w:rsidRPr="00B2698D">
        <w:rPr>
          <w:rFonts w:ascii="Cambria" w:hAnsi="Cambria"/>
          <w:sz w:val="20"/>
          <w:szCs w:val="20"/>
          <w:lang w:val="es-ES_tradnl"/>
        </w:rPr>
        <w:t>Céspedes</w:t>
      </w:r>
      <w:proofErr w:type="spellEnd"/>
      <w:r w:rsidRPr="00B2698D">
        <w:rPr>
          <w:rFonts w:ascii="Cambria" w:hAnsi="Cambria"/>
          <w:sz w:val="20"/>
          <w:szCs w:val="20"/>
          <w:lang w:val="es-ES_tradnl"/>
        </w:rPr>
        <w:t xml:space="preserve"> en Bayamo, donde fue drogado, golpeado y forzado a hacer una falsa confesión por las autoridades cubanas mientras estaba</w:t>
      </w:r>
      <w:r w:rsidRPr="00B2698D">
        <w:rPr>
          <w:rFonts w:ascii="Cambria" w:hAnsi="Cambria"/>
          <w:spacing w:val="1"/>
          <w:sz w:val="20"/>
          <w:szCs w:val="20"/>
          <w:lang w:val="es-ES_tradnl"/>
        </w:rPr>
        <w:t xml:space="preserve"> </w:t>
      </w:r>
      <w:r w:rsidRPr="00B2698D">
        <w:rPr>
          <w:rFonts w:ascii="Cambria" w:hAnsi="Cambria"/>
          <w:sz w:val="20"/>
          <w:szCs w:val="20"/>
          <w:lang w:val="es-ES_tradnl"/>
        </w:rPr>
        <w:t>detenido relacionada con que él habría tenido la culpa del accidente</w:t>
      </w:r>
      <w:r w:rsidRPr="00B2698D">
        <w:rPr>
          <w:rStyle w:val="Refdenotaalpie"/>
          <w:rFonts w:ascii="Cambria" w:hAnsi="Cambria"/>
          <w:sz w:val="20"/>
          <w:szCs w:val="20"/>
          <w:lang w:val="es-ES_tradnl"/>
        </w:rPr>
        <w:footnoteReference w:id="57"/>
      </w:r>
      <w:r w:rsidRPr="00B2698D">
        <w:rPr>
          <w:rFonts w:ascii="Cambria" w:hAnsi="Cambria"/>
          <w:sz w:val="20"/>
          <w:szCs w:val="20"/>
          <w:lang w:val="es-ES_tradnl"/>
        </w:rPr>
        <w:t>. Explicó que la primera persona que le habló al señor Carromero fue un oficial uniformado del</w:t>
      </w:r>
      <w:r w:rsidRPr="00B2698D">
        <w:rPr>
          <w:rFonts w:ascii="Cambria" w:hAnsi="Cambria"/>
          <w:spacing w:val="1"/>
          <w:sz w:val="20"/>
          <w:szCs w:val="20"/>
          <w:lang w:val="es-ES_tradnl"/>
        </w:rPr>
        <w:t xml:space="preserve"> </w:t>
      </w:r>
      <w:r w:rsidRPr="00B2698D">
        <w:rPr>
          <w:rFonts w:ascii="Cambria" w:hAnsi="Cambria"/>
          <w:sz w:val="20"/>
          <w:szCs w:val="20"/>
          <w:lang w:val="es-ES_tradnl"/>
        </w:rPr>
        <w:t>Ministerio</w:t>
      </w:r>
      <w:r w:rsidRPr="00B2698D">
        <w:rPr>
          <w:rFonts w:ascii="Cambria" w:hAnsi="Cambria"/>
          <w:spacing w:val="-1"/>
          <w:sz w:val="20"/>
          <w:szCs w:val="20"/>
          <w:lang w:val="es-ES_tradnl"/>
        </w:rPr>
        <w:t xml:space="preserve"> </w:t>
      </w:r>
      <w:r w:rsidRPr="00B2698D">
        <w:rPr>
          <w:rFonts w:ascii="Cambria" w:hAnsi="Cambria"/>
          <w:sz w:val="20"/>
          <w:szCs w:val="20"/>
          <w:lang w:val="es-ES_tradnl"/>
        </w:rPr>
        <w:t>del</w:t>
      </w:r>
      <w:r w:rsidRPr="00B2698D">
        <w:rPr>
          <w:rFonts w:ascii="Cambria" w:hAnsi="Cambria"/>
          <w:spacing w:val="-1"/>
          <w:sz w:val="20"/>
          <w:szCs w:val="20"/>
          <w:lang w:val="es-ES_tradnl"/>
        </w:rPr>
        <w:t xml:space="preserve"> </w:t>
      </w:r>
      <w:r w:rsidRPr="00B2698D">
        <w:rPr>
          <w:rFonts w:ascii="Cambria" w:hAnsi="Cambria"/>
          <w:sz w:val="20"/>
          <w:szCs w:val="20"/>
          <w:lang w:val="es-ES_tradnl"/>
        </w:rPr>
        <w:t>Interior y</w:t>
      </w:r>
      <w:r w:rsidRPr="00B2698D">
        <w:rPr>
          <w:rFonts w:ascii="Cambria" w:hAnsi="Cambria"/>
          <w:spacing w:val="-1"/>
          <w:sz w:val="20"/>
          <w:szCs w:val="20"/>
          <w:lang w:val="es-ES_tradnl"/>
        </w:rPr>
        <w:t xml:space="preserve"> </w:t>
      </w:r>
      <w:r w:rsidRPr="00B2698D">
        <w:rPr>
          <w:rFonts w:ascii="Cambria" w:hAnsi="Cambria"/>
          <w:sz w:val="20"/>
          <w:szCs w:val="20"/>
          <w:lang w:val="es-ES_tradnl"/>
        </w:rPr>
        <w:t>recordó que</w:t>
      </w:r>
      <w:r w:rsidRPr="00B2698D">
        <w:rPr>
          <w:rFonts w:ascii="Cambria" w:hAnsi="Cambria"/>
          <w:spacing w:val="-2"/>
          <w:sz w:val="20"/>
          <w:szCs w:val="20"/>
          <w:lang w:val="es-ES_tradnl"/>
        </w:rPr>
        <w:t xml:space="preserve"> </w:t>
      </w:r>
      <w:r w:rsidRPr="00B2698D">
        <w:rPr>
          <w:rFonts w:ascii="Cambria" w:hAnsi="Cambria"/>
          <w:sz w:val="20"/>
          <w:szCs w:val="20"/>
          <w:lang w:val="es-ES_tradnl"/>
        </w:rPr>
        <w:t>el hospital</w:t>
      </w:r>
      <w:r w:rsidRPr="00B2698D">
        <w:rPr>
          <w:rFonts w:ascii="Cambria" w:hAnsi="Cambria"/>
          <w:spacing w:val="-1"/>
          <w:sz w:val="20"/>
          <w:szCs w:val="20"/>
          <w:lang w:val="es-ES_tradnl"/>
        </w:rPr>
        <w:t xml:space="preserve"> </w:t>
      </w:r>
      <w:r w:rsidRPr="00B2698D">
        <w:rPr>
          <w:rFonts w:ascii="Cambria" w:hAnsi="Cambria"/>
          <w:sz w:val="20"/>
          <w:szCs w:val="20"/>
          <w:lang w:val="es-ES_tradnl"/>
        </w:rPr>
        <w:t>civil “había</w:t>
      </w:r>
      <w:r w:rsidRPr="00B2698D">
        <w:rPr>
          <w:rFonts w:ascii="Cambria" w:hAnsi="Cambria"/>
          <w:spacing w:val="-2"/>
          <w:sz w:val="20"/>
          <w:szCs w:val="20"/>
          <w:lang w:val="es-ES_tradnl"/>
        </w:rPr>
        <w:t xml:space="preserve"> </w:t>
      </w:r>
      <w:r w:rsidRPr="00B2698D">
        <w:rPr>
          <w:rFonts w:ascii="Cambria" w:hAnsi="Cambria"/>
          <w:sz w:val="20"/>
          <w:szCs w:val="20"/>
          <w:lang w:val="es-ES_tradnl"/>
        </w:rPr>
        <w:t>sido militarizado”</w:t>
      </w:r>
      <w:r w:rsidRPr="00B2698D">
        <w:rPr>
          <w:rStyle w:val="Refdenotaalpie"/>
          <w:rFonts w:ascii="Cambria" w:hAnsi="Cambria"/>
          <w:sz w:val="20"/>
          <w:szCs w:val="20"/>
          <w:lang w:val="es-ES_tradnl"/>
        </w:rPr>
        <w:footnoteReference w:id="58"/>
      </w:r>
      <w:r w:rsidRPr="00B2698D">
        <w:rPr>
          <w:rFonts w:ascii="Cambria" w:hAnsi="Cambria"/>
          <w:sz w:val="20"/>
          <w:szCs w:val="20"/>
          <w:lang w:val="es-ES_tradnl"/>
        </w:rPr>
        <w:t>.</w:t>
      </w:r>
    </w:p>
    <w:p w14:paraId="230E1A38" w14:textId="77777777" w:rsidR="00D5252F" w:rsidRPr="00B2698D" w:rsidRDefault="00D5252F" w:rsidP="00D5252F">
      <w:pPr>
        <w:pStyle w:val="Prrafodelista"/>
        <w:rPr>
          <w:sz w:val="20"/>
          <w:szCs w:val="20"/>
          <w:lang w:val="es-ES_tradnl"/>
        </w:rPr>
      </w:pPr>
    </w:p>
    <w:p w14:paraId="793C8670" w14:textId="4F04AF93" w:rsidR="00D5252F" w:rsidRPr="00B2698D" w:rsidRDefault="00D5252F" w:rsidP="00D5252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360"/>
        </w:tabs>
        <w:suppressAutoHyphens/>
        <w:ind w:firstLine="0"/>
        <w:jc w:val="both"/>
        <w:rPr>
          <w:rFonts w:ascii="Cambria" w:hAnsi="Cambria"/>
          <w:sz w:val="20"/>
          <w:szCs w:val="20"/>
          <w:lang w:val="es-ES_tradnl"/>
        </w:rPr>
      </w:pPr>
      <w:r w:rsidRPr="00B2698D">
        <w:rPr>
          <w:rFonts w:ascii="Cambria" w:hAnsi="Cambria"/>
          <w:sz w:val="20"/>
          <w:szCs w:val="20"/>
          <w:lang w:val="es-ES_tradnl"/>
        </w:rPr>
        <w:t>El señor Carromero explicó que en el hospital fue indagado acerca de lo sucedido, a lo cual respondió: “[que les]</w:t>
      </w:r>
      <w:r w:rsidRPr="00B2698D">
        <w:rPr>
          <w:rFonts w:ascii="Cambria" w:hAnsi="Cambria"/>
          <w:spacing w:val="1"/>
          <w:sz w:val="20"/>
          <w:szCs w:val="20"/>
          <w:lang w:val="es-ES_tradnl"/>
        </w:rPr>
        <w:t xml:space="preserve"> </w:t>
      </w:r>
      <w:r w:rsidRPr="00B2698D">
        <w:rPr>
          <w:rFonts w:ascii="Cambria" w:hAnsi="Cambria"/>
          <w:sz w:val="20"/>
          <w:szCs w:val="20"/>
          <w:lang w:val="es-ES_tradnl"/>
        </w:rPr>
        <w:t>habían embestido con otro coche y sacado de la carretera”</w:t>
      </w:r>
      <w:r w:rsidRPr="00B2698D">
        <w:rPr>
          <w:rStyle w:val="Refdenotaalpie"/>
          <w:rFonts w:ascii="Cambria" w:hAnsi="Cambria"/>
          <w:sz w:val="20"/>
          <w:szCs w:val="20"/>
          <w:lang w:val="es-ES_tradnl"/>
        </w:rPr>
        <w:footnoteReference w:id="59"/>
      </w:r>
      <w:r w:rsidRPr="00B2698D">
        <w:rPr>
          <w:rFonts w:ascii="Cambria" w:hAnsi="Cambria"/>
          <w:sz w:val="20"/>
          <w:szCs w:val="20"/>
          <w:lang w:val="es-ES_tradnl"/>
        </w:rPr>
        <w:t>.</w:t>
      </w:r>
      <w:r w:rsidRPr="00B2698D">
        <w:rPr>
          <w:rFonts w:ascii="Cambria" w:hAnsi="Cambria"/>
          <w:sz w:val="20"/>
          <w:szCs w:val="20"/>
          <w:vertAlign w:val="superscript"/>
          <w:lang w:val="es-ES_tradnl"/>
        </w:rPr>
        <w:t xml:space="preserve"> </w:t>
      </w:r>
      <w:r w:rsidRPr="00B2698D">
        <w:rPr>
          <w:rFonts w:ascii="Cambria" w:hAnsi="Cambria"/>
          <w:sz w:val="20"/>
          <w:szCs w:val="20"/>
          <w:lang w:val="es-ES_tradnl"/>
        </w:rPr>
        <w:t>Momentos después, un grupo de</w:t>
      </w:r>
      <w:r w:rsidRPr="00B2698D">
        <w:rPr>
          <w:rFonts w:ascii="Cambria" w:hAnsi="Cambria"/>
          <w:spacing w:val="1"/>
          <w:sz w:val="20"/>
          <w:szCs w:val="20"/>
          <w:lang w:val="es-ES_tradnl"/>
        </w:rPr>
        <w:t xml:space="preserve"> </w:t>
      </w:r>
      <w:r w:rsidRPr="00B2698D">
        <w:rPr>
          <w:rFonts w:ascii="Cambria" w:hAnsi="Cambria"/>
          <w:sz w:val="20"/>
          <w:szCs w:val="20"/>
          <w:lang w:val="es-ES_tradnl"/>
        </w:rPr>
        <w:t>militares</w:t>
      </w:r>
      <w:r w:rsidRPr="00B2698D">
        <w:rPr>
          <w:rFonts w:ascii="Cambria" w:hAnsi="Cambria"/>
          <w:spacing w:val="1"/>
          <w:sz w:val="20"/>
          <w:szCs w:val="20"/>
          <w:lang w:val="es-ES_tradnl"/>
        </w:rPr>
        <w:t xml:space="preserve"> </w:t>
      </w:r>
      <w:r w:rsidRPr="00B2698D">
        <w:rPr>
          <w:rFonts w:ascii="Cambria" w:hAnsi="Cambria"/>
          <w:sz w:val="20"/>
          <w:szCs w:val="20"/>
          <w:lang w:val="es-ES_tradnl"/>
        </w:rPr>
        <w:t>rodearon</w:t>
      </w:r>
      <w:r w:rsidRPr="00B2698D">
        <w:rPr>
          <w:rFonts w:ascii="Cambria" w:hAnsi="Cambria"/>
          <w:spacing w:val="1"/>
          <w:sz w:val="20"/>
          <w:szCs w:val="20"/>
          <w:lang w:val="es-ES_tradnl"/>
        </w:rPr>
        <w:t xml:space="preserve"> </w:t>
      </w:r>
      <w:r w:rsidRPr="00B2698D">
        <w:rPr>
          <w:rFonts w:ascii="Cambria" w:hAnsi="Cambria"/>
          <w:sz w:val="20"/>
          <w:szCs w:val="20"/>
          <w:lang w:val="es-ES_tradnl"/>
        </w:rPr>
        <w:t>la</w:t>
      </w:r>
      <w:r w:rsidRPr="00B2698D">
        <w:rPr>
          <w:rFonts w:ascii="Cambria" w:hAnsi="Cambria"/>
          <w:spacing w:val="1"/>
          <w:sz w:val="20"/>
          <w:szCs w:val="20"/>
          <w:lang w:val="es-ES_tradnl"/>
        </w:rPr>
        <w:t xml:space="preserve"> </w:t>
      </w:r>
      <w:r w:rsidRPr="00B2698D">
        <w:rPr>
          <w:rFonts w:ascii="Cambria" w:hAnsi="Cambria"/>
          <w:sz w:val="20"/>
          <w:szCs w:val="20"/>
          <w:lang w:val="es-ES_tradnl"/>
        </w:rPr>
        <w:t>cama</w:t>
      </w:r>
      <w:r w:rsidRPr="00B2698D">
        <w:rPr>
          <w:rFonts w:ascii="Cambria" w:hAnsi="Cambria"/>
          <w:spacing w:val="1"/>
          <w:sz w:val="20"/>
          <w:szCs w:val="20"/>
          <w:lang w:val="es-ES_tradnl"/>
        </w:rPr>
        <w:t xml:space="preserve"> </w:t>
      </w:r>
      <w:r w:rsidRPr="00B2698D">
        <w:rPr>
          <w:rFonts w:ascii="Cambria" w:hAnsi="Cambria"/>
          <w:sz w:val="20"/>
          <w:szCs w:val="20"/>
          <w:lang w:val="es-ES_tradnl"/>
        </w:rPr>
        <w:t>del</w:t>
      </w:r>
      <w:r w:rsidRPr="00B2698D">
        <w:rPr>
          <w:rFonts w:ascii="Cambria" w:hAnsi="Cambria"/>
          <w:spacing w:val="1"/>
          <w:sz w:val="20"/>
          <w:szCs w:val="20"/>
          <w:lang w:val="es-ES_tradnl"/>
        </w:rPr>
        <w:t xml:space="preserve"> </w:t>
      </w:r>
      <w:r w:rsidRPr="00B2698D">
        <w:rPr>
          <w:rFonts w:ascii="Cambria" w:hAnsi="Cambria"/>
          <w:sz w:val="20"/>
          <w:szCs w:val="20"/>
          <w:lang w:val="es-ES_tradnl"/>
        </w:rPr>
        <w:t>Ángel Carromero</w:t>
      </w:r>
      <w:r w:rsidRPr="00B2698D">
        <w:rPr>
          <w:rFonts w:ascii="Cambria" w:hAnsi="Cambria"/>
          <w:spacing w:val="1"/>
          <w:sz w:val="20"/>
          <w:szCs w:val="20"/>
          <w:lang w:val="es-ES_tradnl"/>
        </w:rPr>
        <w:t xml:space="preserve"> </w:t>
      </w:r>
      <w:r w:rsidRPr="00B2698D">
        <w:rPr>
          <w:rFonts w:ascii="Cambria" w:hAnsi="Cambria"/>
          <w:sz w:val="20"/>
          <w:szCs w:val="20"/>
          <w:lang w:val="es-ES_tradnl"/>
        </w:rPr>
        <w:t>y</w:t>
      </w:r>
      <w:r w:rsidRPr="00B2698D">
        <w:rPr>
          <w:rFonts w:ascii="Cambria" w:hAnsi="Cambria"/>
          <w:spacing w:val="1"/>
          <w:sz w:val="20"/>
          <w:szCs w:val="20"/>
          <w:lang w:val="es-ES_tradnl"/>
        </w:rPr>
        <w:t xml:space="preserve"> </w:t>
      </w:r>
      <w:r w:rsidRPr="00B2698D">
        <w:rPr>
          <w:rFonts w:ascii="Cambria" w:hAnsi="Cambria"/>
          <w:sz w:val="20"/>
          <w:szCs w:val="20"/>
          <w:lang w:val="es-ES_tradnl"/>
        </w:rPr>
        <w:t>le</w:t>
      </w:r>
      <w:r w:rsidRPr="00B2698D">
        <w:rPr>
          <w:rFonts w:ascii="Cambria" w:hAnsi="Cambria"/>
          <w:spacing w:val="1"/>
          <w:sz w:val="20"/>
          <w:szCs w:val="20"/>
          <w:lang w:val="es-ES_tradnl"/>
        </w:rPr>
        <w:t xml:space="preserve"> </w:t>
      </w:r>
      <w:r w:rsidRPr="00B2698D">
        <w:rPr>
          <w:rFonts w:ascii="Cambria" w:hAnsi="Cambria"/>
          <w:sz w:val="20"/>
          <w:szCs w:val="20"/>
          <w:lang w:val="es-ES_tradnl"/>
        </w:rPr>
        <w:t>preguntaron</w:t>
      </w:r>
      <w:r w:rsidRPr="00B2698D">
        <w:rPr>
          <w:rFonts w:ascii="Cambria" w:hAnsi="Cambria"/>
          <w:spacing w:val="1"/>
          <w:sz w:val="20"/>
          <w:szCs w:val="20"/>
          <w:lang w:val="es-ES_tradnl"/>
        </w:rPr>
        <w:t xml:space="preserve"> </w:t>
      </w:r>
      <w:r w:rsidRPr="00B2698D">
        <w:rPr>
          <w:rFonts w:ascii="Cambria" w:hAnsi="Cambria"/>
          <w:sz w:val="20"/>
          <w:szCs w:val="20"/>
          <w:lang w:val="es-ES_tradnl"/>
        </w:rPr>
        <w:t>de</w:t>
      </w:r>
      <w:r w:rsidRPr="00B2698D">
        <w:rPr>
          <w:rFonts w:ascii="Cambria" w:hAnsi="Cambria"/>
          <w:spacing w:val="1"/>
          <w:sz w:val="20"/>
          <w:szCs w:val="20"/>
          <w:lang w:val="es-ES_tradnl"/>
        </w:rPr>
        <w:t xml:space="preserve"> </w:t>
      </w:r>
      <w:r w:rsidRPr="00B2698D">
        <w:rPr>
          <w:rFonts w:ascii="Cambria" w:hAnsi="Cambria"/>
          <w:sz w:val="20"/>
          <w:szCs w:val="20"/>
          <w:lang w:val="es-ES_tradnl"/>
        </w:rPr>
        <w:t>nuevo</w:t>
      </w:r>
      <w:r w:rsidRPr="00B2698D">
        <w:rPr>
          <w:rFonts w:ascii="Cambria" w:hAnsi="Cambria"/>
          <w:spacing w:val="1"/>
          <w:sz w:val="20"/>
          <w:szCs w:val="20"/>
          <w:lang w:val="es-ES_tradnl"/>
        </w:rPr>
        <w:t xml:space="preserve"> </w:t>
      </w:r>
      <w:r w:rsidRPr="00B2698D">
        <w:rPr>
          <w:rFonts w:ascii="Cambria" w:hAnsi="Cambria"/>
          <w:sz w:val="20"/>
          <w:szCs w:val="20"/>
          <w:lang w:val="es-ES_tradnl"/>
        </w:rPr>
        <w:t>cómo</w:t>
      </w:r>
      <w:r w:rsidRPr="00B2698D">
        <w:rPr>
          <w:rFonts w:ascii="Cambria" w:hAnsi="Cambria"/>
          <w:spacing w:val="1"/>
          <w:sz w:val="20"/>
          <w:szCs w:val="20"/>
          <w:lang w:val="es-ES_tradnl"/>
        </w:rPr>
        <w:t xml:space="preserve"> </w:t>
      </w:r>
      <w:r w:rsidRPr="00B2698D">
        <w:rPr>
          <w:rFonts w:ascii="Cambria" w:hAnsi="Cambria"/>
          <w:sz w:val="20"/>
          <w:szCs w:val="20"/>
          <w:lang w:val="es-ES_tradnl"/>
        </w:rPr>
        <w:t>se</w:t>
      </w:r>
      <w:r w:rsidRPr="00B2698D">
        <w:rPr>
          <w:rFonts w:ascii="Cambria" w:hAnsi="Cambria"/>
          <w:spacing w:val="1"/>
          <w:sz w:val="20"/>
          <w:szCs w:val="20"/>
          <w:lang w:val="es-ES_tradnl"/>
        </w:rPr>
        <w:t xml:space="preserve"> </w:t>
      </w:r>
      <w:r w:rsidRPr="00B2698D">
        <w:rPr>
          <w:rFonts w:ascii="Cambria" w:hAnsi="Cambria"/>
          <w:sz w:val="20"/>
          <w:szCs w:val="20"/>
          <w:lang w:val="es-ES_tradnl"/>
        </w:rPr>
        <w:t>habían</w:t>
      </w:r>
      <w:r w:rsidRPr="00B2698D">
        <w:rPr>
          <w:rFonts w:ascii="Cambria" w:hAnsi="Cambria"/>
          <w:spacing w:val="1"/>
          <w:sz w:val="20"/>
          <w:szCs w:val="20"/>
          <w:lang w:val="es-ES_tradnl"/>
        </w:rPr>
        <w:t xml:space="preserve"> </w:t>
      </w:r>
      <w:r w:rsidRPr="00B2698D">
        <w:rPr>
          <w:rFonts w:ascii="Cambria" w:hAnsi="Cambria"/>
          <w:sz w:val="20"/>
          <w:szCs w:val="20"/>
          <w:lang w:val="es-ES_tradnl"/>
        </w:rPr>
        <w:t>accidentado</w:t>
      </w:r>
      <w:r w:rsidRPr="00B2698D">
        <w:rPr>
          <w:rStyle w:val="Refdenotaalpie"/>
          <w:rFonts w:ascii="Cambria" w:hAnsi="Cambria"/>
          <w:sz w:val="20"/>
          <w:szCs w:val="20"/>
          <w:lang w:val="es-ES_tradnl"/>
        </w:rPr>
        <w:footnoteReference w:id="60"/>
      </w:r>
      <w:r w:rsidRPr="00B2698D">
        <w:rPr>
          <w:rFonts w:ascii="Cambria" w:hAnsi="Cambria"/>
          <w:sz w:val="20"/>
          <w:szCs w:val="20"/>
          <w:lang w:val="es-ES_tradnl"/>
        </w:rPr>
        <w:t>. Aunque el señor Carromero respondió explicando de nuevo que otro auto los había</w:t>
      </w:r>
      <w:r w:rsidRPr="00B2698D">
        <w:rPr>
          <w:rFonts w:ascii="Cambria" w:hAnsi="Cambria"/>
          <w:spacing w:val="1"/>
          <w:sz w:val="20"/>
          <w:szCs w:val="20"/>
          <w:lang w:val="es-ES_tradnl"/>
        </w:rPr>
        <w:t xml:space="preserve"> </w:t>
      </w:r>
      <w:r w:rsidRPr="00B2698D">
        <w:rPr>
          <w:rFonts w:ascii="Cambria" w:hAnsi="Cambria"/>
          <w:sz w:val="20"/>
          <w:szCs w:val="20"/>
          <w:lang w:val="es-ES_tradnl"/>
        </w:rPr>
        <w:t>embestido desde atrás, los militares insistieron en que no hubo ninguna colisión. Ángel</w:t>
      </w:r>
      <w:r w:rsidRPr="00B2698D">
        <w:rPr>
          <w:rFonts w:ascii="Cambria" w:hAnsi="Cambria"/>
          <w:spacing w:val="-1"/>
          <w:sz w:val="20"/>
          <w:szCs w:val="20"/>
          <w:lang w:val="es-ES_tradnl"/>
        </w:rPr>
        <w:t xml:space="preserve"> </w:t>
      </w:r>
      <w:r w:rsidRPr="00B2698D">
        <w:rPr>
          <w:rFonts w:ascii="Cambria" w:hAnsi="Cambria"/>
          <w:sz w:val="20"/>
          <w:szCs w:val="20"/>
          <w:lang w:val="es-ES_tradnl"/>
        </w:rPr>
        <w:t>Carromero manifestó lo siguiente:</w:t>
      </w:r>
    </w:p>
    <w:p w14:paraId="21FE67AE" w14:textId="77777777" w:rsidR="00D5252F" w:rsidRPr="00B2698D" w:rsidRDefault="00D5252F" w:rsidP="00D5252F">
      <w:pPr>
        <w:pStyle w:val="Textoindependiente"/>
        <w:spacing w:after="0"/>
        <w:rPr>
          <w:rFonts w:ascii="Cambria" w:hAnsi="Cambria"/>
          <w:sz w:val="20"/>
          <w:szCs w:val="20"/>
          <w:lang w:val="es-ES_tradnl"/>
        </w:rPr>
      </w:pPr>
    </w:p>
    <w:p w14:paraId="37DC54C1" w14:textId="389C84D4" w:rsidR="00D5252F" w:rsidRPr="00B2698D" w:rsidRDefault="00D5252F" w:rsidP="005A0F6B">
      <w:pPr>
        <w:pStyle w:val="Textoindependiente"/>
        <w:spacing w:after="0"/>
        <w:ind w:left="360" w:right="360"/>
        <w:jc w:val="both"/>
        <w:rPr>
          <w:rFonts w:ascii="Cambria" w:hAnsi="Cambria"/>
          <w:sz w:val="18"/>
          <w:szCs w:val="18"/>
          <w:lang w:val="es-ES_tradnl"/>
        </w:rPr>
      </w:pPr>
      <w:r w:rsidRPr="00B2698D">
        <w:rPr>
          <w:rFonts w:ascii="Cambria" w:hAnsi="Cambria"/>
          <w:sz w:val="18"/>
          <w:szCs w:val="18"/>
          <w:lang w:val="es-ES_tradnl"/>
        </w:rPr>
        <w:t>Uno de ellos me habló y afirmó categórico que no se trataba de una colisión. Ningún coche [les] había dado un golpe. Cuanto afirmaba sencillamente no había sucedido.</w:t>
      </w:r>
      <w:r w:rsidRPr="00B2698D">
        <w:rPr>
          <w:rFonts w:ascii="Cambria" w:hAnsi="Cambria"/>
          <w:spacing w:val="1"/>
          <w:sz w:val="18"/>
          <w:szCs w:val="18"/>
          <w:lang w:val="es-ES_tradnl"/>
        </w:rPr>
        <w:t xml:space="preserve"> </w:t>
      </w:r>
      <w:r w:rsidRPr="00B2698D">
        <w:rPr>
          <w:rFonts w:ascii="Cambria" w:hAnsi="Cambria"/>
          <w:sz w:val="18"/>
          <w:szCs w:val="18"/>
          <w:lang w:val="es-ES_tradnl"/>
        </w:rPr>
        <w:t>Por supuesto, repliqué, que era mentira, que no había ocurrido ningún accidente, sino</w:t>
      </w:r>
      <w:r w:rsidRPr="00B2698D">
        <w:rPr>
          <w:rFonts w:ascii="Cambria" w:hAnsi="Cambria"/>
          <w:spacing w:val="1"/>
          <w:sz w:val="18"/>
          <w:szCs w:val="18"/>
          <w:lang w:val="es-ES_tradnl"/>
        </w:rPr>
        <w:t xml:space="preserve"> </w:t>
      </w:r>
      <w:r w:rsidRPr="00B2698D">
        <w:rPr>
          <w:rFonts w:ascii="Cambria" w:hAnsi="Cambria"/>
          <w:sz w:val="18"/>
          <w:szCs w:val="18"/>
          <w:lang w:val="es-ES_tradnl"/>
        </w:rPr>
        <w:t>un ataque flagrante. Me golpeó en la cara. Con tono calmado, que contradecía los</w:t>
      </w:r>
      <w:r w:rsidRPr="00B2698D">
        <w:rPr>
          <w:rFonts w:ascii="Cambria" w:hAnsi="Cambria"/>
          <w:spacing w:val="1"/>
          <w:sz w:val="18"/>
          <w:szCs w:val="18"/>
          <w:lang w:val="es-ES_tradnl"/>
        </w:rPr>
        <w:t xml:space="preserve"> </w:t>
      </w:r>
      <w:r w:rsidRPr="00B2698D">
        <w:rPr>
          <w:rFonts w:ascii="Cambria" w:hAnsi="Cambria"/>
          <w:sz w:val="18"/>
          <w:szCs w:val="18"/>
          <w:lang w:val="es-ES_tradnl"/>
        </w:rPr>
        <w:t>bofetones,</w:t>
      </w:r>
      <w:r w:rsidRPr="00B2698D">
        <w:rPr>
          <w:rFonts w:ascii="Cambria" w:hAnsi="Cambria"/>
          <w:spacing w:val="-11"/>
          <w:sz w:val="18"/>
          <w:szCs w:val="18"/>
          <w:lang w:val="es-ES_tradnl"/>
        </w:rPr>
        <w:t xml:space="preserve"> </w:t>
      </w:r>
      <w:r w:rsidRPr="00B2698D">
        <w:rPr>
          <w:rFonts w:ascii="Cambria" w:hAnsi="Cambria"/>
          <w:sz w:val="18"/>
          <w:szCs w:val="18"/>
          <w:lang w:val="es-ES_tradnl"/>
        </w:rPr>
        <w:t>recalcó:</w:t>
      </w:r>
      <w:r w:rsidRPr="00B2698D">
        <w:rPr>
          <w:rFonts w:ascii="Cambria" w:hAnsi="Cambria"/>
          <w:spacing w:val="-11"/>
          <w:sz w:val="18"/>
          <w:szCs w:val="18"/>
          <w:lang w:val="es-ES_tradnl"/>
        </w:rPr>
        <w:t xml:space="preserve"> </w:t>
      </w:r>
      <w:r w:rsidRPr="00B2698D">
        <w:rPr>
          <w:rFonts w:ascii="Cambria" w:hAnsi="Cambria"/>
          <w:sz w:val="18"/>
          <w:szCs w:val="18"/>
          <w:lang w:val="es-ES_tradnl"/>
        </w:rPr>
        <w:t>“eres</w:t>
      </w:r>
      <w:r w:rsidRPr="00B2698D">
        <w:rPr>
          <w:rFonts w:ascii="Cambria" w:hAnsi="Cambria"/>
          <w:spacing w:val="-11"/>
          <w:sz w:val="18"/>
          <w:szCs w:val="18"/>
          <w:lang w:val="es-ES_tradnl"/>
        </w:rPr>
        <w:t xml:space="preserve"> </w:t>
      </w:r>
      <w:r w:rsidRPr="00B2698D">
        <w:rPr>
          <w:rFonts w:ascii="Cambria" w:hAnsi="Cambria"/>
          <w:sz w:val="18"/>
          <w:szCs w:val="18"/>
          <w:lang w:val="es-ES_tradnl"/>
        </w:rPr>
        <w:t>muy</w:t>
      </w:r>
      <w:r w:rsidRPr="00B2698D">
        <w:rPr>
          <w:rFonts w:ascii="Cambria" w:hAnsi="Cambria"/>
          <w:spacing w:val="-10"/>
          <w:sz w:val="18"/>
          <w:szCs w:val="18"/>
          <w:lang w:val="es-ES_tradnl"/>
        </w:rPr>
        <w:t xml:space="preserve"> </w:t>
      </w:r>
      <w:r w:rsidRPr="00B2698D">
        <w:rPr>
          <w:rFonts w:ascii="Cambria" w:hAnsi="Cambria"/>
          <w:sz w:val="18"/>
          <w:szCs w:val="18"/>
          <w:lang w:val="es-ES_tradnl"/>
        </w:rPr>
        <w:t>joven</w:t>
      </w:r>
      <w:r w:rsidRPr="00B2698D">
        <w:rPr>
          <w:rFonts w:ascii="Cambria" w:hAnsi="Cambria"/>
          <w:spacing w:val="-11"/>
          <w:sz w:val="18"/>
          <w:szCs w:val="18"/>
          <w:lang w:val="es-ES_tradnl"/>
        </w:rPr>
        <w:t xml:space="preserve"> </w:t>
      </w:r>
      <w:r w:rsidRPr="00B2698D">
        <w:rPr>
          <w:rFonts w:ascii="Cambria" w:hAnsi="Cambria"/>
          <w:sz w:val="18"/>
          <w:szCs w:val="18"/>
          <w:lang w:val="es-ES_tradnl"/>
        </w:rPr>
        <w:t>para</w:t>
      </w:r>
      <w:r w:rsidRPr="00B2698D">
        <w:rPr>
          <w:rFonts w:ascii="Cambria" w:hAnsi="Cambria"/>
          <w:spacing w:val="-11"/>
          <w:sz w:val="18"/>
          <w:szCs w:val="18"/>
          <w:lang w:val="es-ES_tradnl"/>
        </w:rPr>
        <w:t xml:space="preserve"> </w:t>
      </w:r>
      <w:r w:rsidRPr="00B2698D">
        <w:rPr>
          <w:rFonts w:ascii="Cambria" w:hAnsi="Cambria"/>
          <w:sz w:val="18"/>
          <w:szCs w:val="18"/>
          <w:lang w:val="es-ES_tradnl"/>
        </w:rPr>
        <w:t>quedarte</w:t>
      </w:r>
      <w:r w:rsidRPr="00B2698D">
        <w:rPr>
          <w:rFonts w:ascii="Cambria" w:hAnsi="Cambria"/>
          <w:spacing w:val="-10"/>
          <w:sz w:val="18"/>
          <w:szCs w:val="18"/>
          <w:lang w:val="es-ES_tradnl"/>
        </w:rPr>
        <w:t xml:space="preserve"> </w:t>
      </w:r>
      <w:r w:rsidRPr="00B2698D">
        <w:rPr>
          <w:rFonts w:ascii="Cambria" w:hAnsi="Cambria"/>
          <w:sz w:val="18"/>
          <w:szCs w:val="18"/>
          <w:lang w:val="es-ES_tradnl"/>
        </w:rPr>
        <w:t>en</w:t>
      </w:r>
      <w:r w:rsidRPr="00B2698D">
        <w:rPr>
          <w:rFonts w:ascii="Cambria" w:hAnsi="Cambria"/>
          <w:spacing w:val="-11"/>
          <w:sz w:val="18"/>
          <w:szCs w:val="18"/>
          <w:lang w:val="es-ES_tradnl"/>
        </w:rPr>
        <w:t xml:space="preserve"> </w:t>
      </w:r>
      <w:r w:rsidRPr="00B2698D">
        <w:rPr>
          <w:rFonts w:ascii="Cambria" w:hAnsi="Cambria"/>
          <w:sz w:val="18"/>
          <w:szCs w:val="18"/>
          <w:lang w:val="es-ES_tradnl"/>
        </w:rPr>
        <w:t>la</w:t>
      </w:r>
      <w:r w:rsidRPr="00B2698D">
        <w:rPr>
          <w:rFonts w:ascii="Cambria" w:hAnsi="Cambria"/>
          <w:spacing w:val="-11"/>
          <w:sz w:val="18"/>
          <w:szCs w:val="18"/>
          <w:lang w:val="es-ES_tradnl"/>
        </w:rPr>
        <w:t xml:space="preserve"> </w:t>
      </w:r>
      <w:r w:rsidRPr="00B2698D">
        <w:rPr>
          <w:rFonts w:ascii="Cambria" w:hAnsi="Cambria"/>
          <w:sz w:val="18"/>
          <w:szCs w:val="18"/>
          <w:lang w:val="es-ES_tradnl"/>
        </w:rPr>
        <w:t>isla</w:t>
      </w:r>
      <w:r w:rsidRPr="00B2698D">
        <w:rPr>
          <w:rFonts w:ascii="Cambria" w:hAnsi="Cambria"/>
          <w:spacing w:val="-10"/>
          <w:sz w:val="18"/>
          <w:szCs w:val="18"/>
          <w:lang w:val="es-ES_tradnl"/>
        </w:rPr>
        <w:t xml:space="preserve"> </w:t>
      </w:r>
      <w:r w:rsidRPr="00B2698D">
        <w:rPr>
          <w:rFonts w:ascii="Cambria" w:hAnsi="Cambria"/>
          <w:sz w:val="18"/>
          <w:szCs w:val="18"/>
          <w:lang w:val="es-ES_tradnl"/>
        </w:rPr>
        <w:t>durante</w:t>
      </w:r>
      <w:r w:rsidRPr="00B2698D">
        <w:rPr>
          <w:rFonts w:ascii="Cambria" w:hAnsi="Cambria"/>
          <w:spacing w:val="-11"/>
          <w:sz w:val="18"/>
          <w:szCs w:val="18"/>
          <w:lang w:val="es-ES_tradnl"/>
        </w:rPr>
        <w:t xml:space="preserve"> </w:t>
      </w:r>
      <w:r w:rsidRPr="00B2698D">
        <w:rPr>
          <w:rFonts w:ascii="Cambria" w:hAnsi="Cambria"/>
          <w:sz w:val="18"/>
          <w:szCs w:val="18"/>
          <w:lang w:val="es-ES_tradnl"/>
        </w:rPr>
        <w:t>años,</w:t>
      </w:r>
      <w:r w:rsidRPr="00B2698D">
        <w:rPr>
          <w:rFonts w:ascii="Cambria" w:hAnsi="Cambria"/>
          <w:spacing w:val="-11"/>
          <w:sz w:val="18"/>
          <w:szCs w:val="18"/>
          <w:lang w:val="es-ES_tradnl"/>
        </w:rPr>
        <w:t xml:space="preserve"> </w:t>
      </w:r>
      <w:r w:rsidRPr="00B2698D">
        <w:rPr>
          <w:rFonts w:ascii="Cambria" w:hAnsi="Cambria"/>
          <w:sz w:val="18"/>
          <w:szCs w:val="18"/>
          <w:lang w:val="es-ES_tradnl"/>
        </w:rPr>
        <w:t>debes</w:t>
      </w:r>
      <w:r w:rsidRPr="00B2698D">
        <w:rPr>
          <w:rFonts w:ascii="Cambria" w:hAnsi="Cambria"/>
          <w:spacing w:val="-10"/>
          <w:sz w:val="18"/>
          <w:szCs w:val="18"/>
          <w:lang w:val="es-ES_tradnl"/>
        </w:rPr>
        <w:t xml:space="preserve"> </w:t>
      </w:r>
      <w:proofErr w:type="gramStart"/>
      <w:r w:rsidRPr="00B2698D">
        <w:rPr>
          <w:rFonts w:ascii="Cambria" w:hAnsi="Cambria"/>
          <w:sz w:val="18"/>
          <w:szCs w:val="18"/>
          <w:lang w:val="es-ES_tradnl"/>
        </w:rPr>
        <w:t>decidir</w:t>
      </w:r>
      <w:r w:rsidRPr="00B2698D">
        <w:rPr>
          <w:rFonts w:ascii="Cambria" w:hAnsi="Cambria"/>
          <w:spacing w:val="-58"/>
          <w:sz w:val="18"/>
          <w:szCs w:val="18"/>
          <w:lang w:val="es-ES_tradnl"/>
        </w:rPr>
        <w:t xml:space="preserve"> </w:t>
      </w:r>
      <w:r w:rsidR="0087658C" w:rsidRPr="00B2698D">
        <w:rPr>
          <w:rFonts w:ascii="Cambria" w:hAnsi="Cambria"/>
          <w:spacing w:val="-58"/>
          <w:sz w:val="18"/>
          <w:szCs w:val="18"/>
          <w:lang w:val="es-ES_tradnl"/>
        </w:rPr>
        <w:t xml:space="preserve"> </w:t>
      </w:r>
      <w:r w:rsidRPr="00B2698D">
        <w:rPr>
          <w:rFonts w:ascii="Cambria" w:hAnsi="Cambria"/>
          <w:sz w:val="18"/>
          <w:szCs w:val="18"/>
          <w:lang w:val="es-ES_tradnl"/>
        </w:rPr>
        <w:t>si</w:t>
      </w:r>
      <w:proofErr w:type="gramEnd"/>
      <w:r w:rsidRPr="00B2698D">
        <w:rPr>
          <w:rFonts w:ascii="Cambria" w:hAnsi="Cambria"/>
          <w:sz w:val="18"/>
          <w:szCs w:val="18"/>
          <w:lang w:val="es-ES_tradnl"/>
        </w:rPr>
        <w:t xml:space="preserve"> colaboras o no. Te podremos tratar bien o mal, pero solo tú serás el responsable. </w:t>
      </w:r>
      <w:proofErr w:type="gramStart"/>
      <w:r w:rsidRPr="00B2698D">
        <w:rPr>
          <w:rFonts w:ascii="Cambria" w:hAnsi="Cambria"/>
          <w:sz w:val="18"/>
          <w:szCs w:val="18"/>
          <w:lang w:val="es-ES_tradnl"/>
        </w:rPr>
        <w:t xml:space="preserve">De </w:t>
      </w:r>
      <w:r w:rsidRPr="00B2698D">
        <w:rPr>
          <w:rFonts w:ascii="Cambria" w:hAnsi="Cambria"/>
          <w:spacing w:val="-57"/>
          <w:sz w:val="18"/>
          <w:szCs w:val="18"/>
          <w:lang w:val="es-ES_tradnl"/>
        </w:rPr>
        <w:t xml:space="preserve"> </w:t>
      </w:r>
      <w:r w:rsidRPr="00B2698D">
        <w:rPr>
          <w:rFonts w:ascii="Cambria" w:hAnsi="Cambria"/>
          <w:sz w:val="18"/>
          <w:szCs w:val="18"/>
          <w:lang w:val="es-ES_tradnl"/>
        </w:rPr>
        <w:t>tu</w:t>
      </w:r>
      <w:proofErr w:type="gramEnd"/>
      <w:r w:rsidRPr="00B2698D">
        <w:rPr>
          <w:rFonts w:ascii="Cambria" w:hAnsi="Cambria"/>
          <w:spacing w:val="-1"/>
          <w:sz w:val="18"/>
          <w:szCs w:val="18"/>
          <w:lang w:val="es-ES_tradnl"/>
        </w:rPr>
        <w:t xml:space="preserve"> </w:t>
      </w:r>
      <w:r w:rsidRPr="00B2698D">
        <w:rPr>
          <w:rFonts w:ascii="Cambria" w:hAnsi="Cambria"/>
          <w:sz w:val="18"/>
          <w:szCs w:val="18"/>
          <w:lang w:val="es-ES_tradnl"/>
        </w:rPr>
        <w:t>confesión dependerá</w:t>
      </w:r>
      <w:r w:rsidRPr="00B2698D">
        <w:rPr>
          <w:rFonts w:ascii="Cambria" w:hAnsi="Cambria"/>
          <w:spacing w:val="-1"/>
          <w:sz w:val="18"/>
          <w:szCs w:val="18"/>
          <w:lang w:val="es-ES_tradnl"/>
        </w:rPr>
        <w:t xml:space="preserve"> </w:t>
      </w:r>
      <w:r w:rsidRPr="00B2698D">
        <w:rPr>
          <w:rFonts w:ascii="Cambria" w:hAnsi="Cambria"/>
          <w:sz w:val="18"/>
          <w:szCs w:val="18"/>
          <w:lang w:val="es-ES_tradnl"/>
        </w:rPr>
        <w:t>tu futuro</w:t>
      </w:r>
      <w:r w:rsidRPr="00B2698D">
        <w:rPr>
          <w:rStyle w:val="Refdenotaalpie"/>
          <w:rFonts w:ascii="Cambria" w:hAnsi="Cambria"/>
          <w:sz w:val="18"/>
          <w:szCs w:val="18"/>
          <w:lang w:val="es-ES_tradnl"/>
        </w:rPr>
        <w:footnoteReference w:id="61"/>
      </w:r>
      <w:r w:rsidRPr="00B2698D">
        <w:rPr>
          <w:rFonts w:ascii="Cambria" w:hAnsi="Cambria"/>
          <w:sz w:val="18"/>
          <w:szCs w:val="18"/>
          <w:lang w:val="es-ES_tradnl"/>
        </w:rPr>
        <w:t>.</w:t>
      </w:r>
    </w:p>
    <w:p w14:paraId="1AAC4216" w14:textId="77777777" w:rsidR="00D5252F" w:rsidRPr="00B2698D" w:rsidRDefault="00D5252F" w:rsidP="00D5252F">
      <w:pPr>
        <w:pStyle w:val="Textoindependiente"/>
        <w:spacing w:after="0"/>
        <w:ind w:left="909" w:right="669"/>
        <w:jc w:val="both"/>
        <w:rPr>
          <w:rFonts w:ascii="Cambria" w:hAnsi="Cambria"/>
          <w:sz w:val="20"/>
          <w:szCs w:val="20"/>
          <w:lang w:val="es-ES_tradnl"/>
        </w:rPr>
      </w:pPr>
    </w:p>
    <w:p w14:paraId="5D7014E4" w14:textId="236D8BA5" w:rsidR="00D5252F" w:rsidRPr="00B2698D" w:rsidRDefault="00D5252F" w:rsidP="00D5252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360"/>
        </w:tabs>
        <w:suppressAutoHyphens/>
        <w:ind w:firstLine="0"/>
        <w:jc w:val="both"/>
        <w:rPr>
          <w:rFonts w:ascii="Cambria" w:hAnsi="Cambria"/>
          <w:sz w:val="20"/>
          <w:szCs w:val="20"/>
          <w:lang w:val="es-ES_tradnl"/>
        </w:rPr>
      </w:pPr>
      <w:r w:rsidRPr="00B2698D">
        <w:rPr>
          <w:rFonts w:ascii="Cambria" w:hAnsi="Cambria"/>
          <w:sz w:val="20"/>
          <w:szCs w:val="20"/>
          <w:lang w:val="es-ES_tradnl"/>
        </w:rPr>
        <w:t xml:space="preserve">Manifestó que uno de los militares recitó la versión oficial que el señor Carromero tenía que aprender </w:t>
      </w:r>
      <w:proofErr w:type="gramStart"/>
      <w:r w:rsidRPr="00B2698D">
        <w:rPr>
          <w:rFonts w:ascii="Cambria" w:hAnsi="Cambria"/>
          <w:sz w:val="20"/>
          <w:szCs w:val="20"/>
          <w:lang w:val="es-ES_tradnl"/>
        </w:rPr>
        <w:t xml:space="preserve">para </w:t>
      </w:r>
      <w:r w:rsidRPr="00B2698D">
        <w:rPr>
          <w:rFonts w:ascii="Cambria" w:hAnsi="Cambria"/>
          <w:spacing w:val="-57"/>
          <w:sz w:val="20"/>
          <w:szCs w:val="20"/>
          <w:lang w:val="es-ES_tradnl"/>
        </w:rPr>
        <w:t xml:space="preserve"> </w:t>
      </w:r>
      <w:r w:rsidRPr="00B2698D">
        <w:rPr>
          <w:rFonts w:ascii="Cambria" w:hAnsi="Cambria"/>
          <w:sz w:val="20"/>
          <w:szCs w:val="20"/>
          <w:lang w:val="es-ES_tradnl"/>
        </w:rPr>
        <w:t>colaborar</w:t>
      </w:r>
      <w:proofErr w:type="gramEnd"/>
      <w:r w:rsidRPr="00B2698D">
        <w:rPr>
          <w:rFonts w:ascii="Cambria" w:hAnsi="Cambria"/>
          <w:spacing w:val="-10"/>
          <w:sz w:val="20"/>
          <w:szCs w:val="20"/>
          <w:lang w:val="es-ES_tradnl"/>
        </w:rPr>
        <w:t xml:space="preserve"> </w:t>
      </w:r>
      <w:r w:rsidRPr="00B2698D">
        <w:rPr>
          <w:rFonts w:ascii="Cambria" w:hAnsi="Cambria"/>
          <w:sz w:val="20"/>
          <w:szCs w:val="20"/>
          <w:lang w:val="es-ES_tradnl"/>
        </w:rPr>
        <w:t>con</w:t>
      </w:r>
      <w:r w:rsidRPr="00B2698D">
        <w:rPr>
          <w:rFonts w:ascii="Cambria" w:hAnsi="Cambria"/>
          <w:spacing w:val="-10"/>
          <w:sz w:val="20"/>
          <w:szCs w:val="20"/>
          <w:lang w:val="es-ES_tradnl"/>
        </w:rPr>
        <w:t xml:space="preserve"> </w:t>
      </w:r>
      <w:r w:rsidRPr="00B2698D">
        <w:rPr>
          <w:rFonts w:ascii="Cambria" w:hAnsi="Cambria"/>
          <w:sz w:val="20"/>
          <w:szCs w:val="20"/>
          <w:lang w:val="es-ES_tradnl"/>
        </w:rPr>
        <w:t>las</w:t>
      </w:r>
      <w:r w:rsidRPr="00B2698D">
        <w:rPr>
          <w:rFonts w:ascii="Cambria" w:hAnsi="Cambria"/>
          <w:spacing w:val="-9"/>
          <w:sz w:val="20"/>
          <w:szCs w:val="20"/>
          <w:lang w:val="es-ES_tradnl"/>
        </w:rPr>
        <w:t xml:space="preserve"> </w:t>
      </w:r>
      <w:r w:rsidRPr="00B2698D">
        <w:rPr>
          <w:rFonts w:ascii="Cambria" w:hAnsi="Cambria"/>
          <w:sz w:val="20"/>
          <w:szCs w:val="20"/>
          <w:lang w:val="es-ES_tradnl"/>
        </w:rPr>
        <w:t>autoridades</w:t>
      </w:r>
      <w:r w:rsidRPr="00B2698D">
        <w:rPr>
          <w:rFonts w:ascii="Cambria" w:hAnsi="Cambria"/>
          <w:spacing w:val="-10"/>
          <w:sz w:val="20"/>
          <w:szCs w:val="20"/>
          <w:lang w:val="es-ES_tradnl"/>
        </w:rPr>
        <w:t xml:space="preserve"> </w:t>
      </w:r>
      <w:r w:rsidRPr="00B2698D">
        <w:rPr>
          <w:rFonts w:ascii="Cambria" w:hAnsi="Cambria"/>
          <w:sz w:val="20"/>
          <w:szCs w:val="20"/>
          <w:lang w:val="es-ES_tradnl"/>
        </w:rPr>
        <w:t>porque</w:t>
      </w:r>
      <w:r w:rsidRPr="00B2698D">
        <w:rPr>
          <w:rFonts w:ascii="Cambria" w:hAnsi="Cambria"/>
          <w:spacing w:val="-10"/>
          <w:sz w:val="20"/>
          <w:szCs w:val="20"/>
          <w:lang w:val="es-ES_tradnl"/>
        </w:rPr>
        <w:t xml:space="preserve"> </w:t>
      </w:r>
      <w:r w:rsidRPr="00B2698D">
        <w:rPr>
          <w:rFonts w:ascii="Cambria" w:hAnsi="Cambria"/>
          <w:sz w:val="20"/>
          <w:szCs w:val="20"/>
          <w:lang w:val="es-ES_tradnl"/>
        </w:rPr>
        <w:t>“Si</w:t>
      </w:r>
      <w:r w:rsidRPr="00B2698D">
        <w:rPr>
          <w:rFonts w:ascii="Cambria" w:hAnsi="Cambria"/>
          <w:spacing w:val="-9"/>
          <w:sz w:val="20"/>
          <w:szCs w:val="20"/>
          <w:lang w:val="es-ES_tradnl"/>
        </w:rPr>
        <w:t xml:space="preserve"> </w:t>
      </w:r>
      <w:r w:rsidRPr="00B2698D">
        <w:rPr>
          <w:rFonts w:ascii="Cambria" w:hAnsi="Cambria"/>
          <w:sz w:val="20"/>
          <w:szCs w:val="20"/>
          <w:lang w:val="es-ES_tradnl"/>
        </w:rPr>
        <w:t>[él]</w:t>
      </w:r>
      <w:r w:rsidRPr="00B2698D">
        <w:rPr>
          <w:rFonts w:ascii="Cambria" w:hAnsi="Cambria"/>
          <w:spacing w:val="-10"/>
          <w:sz w:val="20"/>
          <w:szCs w:val="20"/>
          <w:lang w:val="es-ES_tradnl"/>
        </w:rPr>
        <w:t xml:space="preserve"> </w:t>
      </w:r>
      <w:r w:rsidRPr="00B2698D">
        <w:rPr>
          <w:rFonts w:ascii="Cambria" w:hAnsi="Cambria"/>
          <w:sz w:val="20"/>
          <w:szCs w:val="20"/>
          <w:lang w:val="es-ES_tradnl"/>
        </w:rPr>
        <w:t>lo</w:t>
      </w:r>
      <w:r w:rsidRPr="00B2698D">
        <w:rPr>
          <w:rFonts w:ascii="Cambria" w:hAnsi="Cambria"/>
          <w:spacing w:val="-10"/>
          <w:sz w:val="20"/>
          <w:szCs w:val="20"/>
          <w:lang w:val="es-ES_tradnl"/>
        </w:rPr>
        <w:t xml:space="preserve"> </w:t>
      </w:r>
      <w:r w:rsidRPr="00B2698D">
        <w:rPr>
          <w:rFonts w:ascii="Cambria" w:hAnsi="Cambria"/>
          <w:sz w:val="20"/>
          <w:szCs w:val="20"/>
          <w:lang w:val="es-ES_tradnl"/>
        </w:rPr>
        <w:t>aceptaba,</w:t>
      </w:r>
      <w:r w:rsidRPr="00B2698D">
        <w:rPr>
          <w:rFonts w:ascii="Cambria" w:hAnsi="Cambria"/>
          <w:spacing w:val="-9"/>
          <w:sz w:val="20"/>
          <w:szCs w:val="20"/>
          <w:lang w:val="es-ES_tradnl"/>
        </w:rPr>
        <w:t xml:space="preserve"> </w:t>
      </w:r>
      <w:r w:rsidRPr="00B2698D">
        <w:rPr>
          <w:rFonts w:ascii="Cambria" w:hAnsi="Cambria"/>
          <w:sz w:val="20"/>
          <w:szCs w:val="20"/>
          <w:lang w:val="es-ES_tradnl"/>
        </w:rPr>
        <w:t>no</w:t>
      </w:r>
      <w:r w:rsidRPr="00B2698D">
        <w:rPr>
          <w:rFonts w:ascii="Cambria" w:hAnsi="Cambria"/>
          <w:spacing w:val="-10"/>
          <w:sz w:val="20"/>
          <w:szCs w:val="20"/>
          <w:lang w:val="es-ES_tradnl"/>
        </w:rPr>
        <w:t xml:space="preserve"> </w:t>
      </w:r>
      <w:r w:rsidRPr="00B2698D">
        <w:rPr>
          <w:rFonts w:ascii="Cambria" w:hAnsi="Cambria"/>
          <w:sz w:val="20"/>
          <w:szCs w:val="20"/>
          <w:lang w:val="es-ES_tradnl"/>
        </w:rPr>
        <w:t>[l]e</w:t>
      </w:r>
      <w:r w:rsidRPr="00B2698D">
        <w:rPr>
          <w:rFonts w:ascii="Cambria" w:hAnsi="Cambria"/>
          <w:spacing w:val="-9"/>
          <w:sz w:val="20"/>
          <w:szCs w:val="20"/>
          <w:lang w:val="es-ES_tradnl"/>
        </w:rPr>
        <w:t xml:space="preserve"> </w:t>
      </w:r>
      <w:r w:rsidRPr="00B2698D">
        <w:rPr>
          <w:rFonts w:ascii="Cambria" w:hAnsi="Cambria"/>
          <w:sz w:val="20"/>
          <w:szCs w:val="20"/>
          <w:lang w:val="es-ES_tradnl"/>
        </w:rPr>
        <w:t>pasaría</w:t>
      </w:r>
      <w:r w:rsidRPr="00B2698D">
        <w:rPr>
          <w:rFonts w:ascii="Cambria" w:hAnsi="Cambria"/>
          <w:spacing w:val="-10"/>
          <w:sz w:val="20"/>
          <w:szCs w:val="20"/>
          <w:lang w:val="es-ES_tradnl"/>
        </w:rPr>
        <w:t xml:space="preserve"> </w:t>
      </w:r>
      <w:r w:rsidRPr="00B2698D">
        <w:rPr>
          <w:rFonts w:ascii="Cambria" w:hAnsi="Cambria"/>
          <w:sz w:val="20"/>
          <w:szCs w:val="20"/>
          <w:lang w:val="es-ES_tradnl"/>
        </w:rPr>
        <w:t>nada”</w:t>
      </w:r>
      <w:r w:rsidRPr="00B2698D">
        <w:rPr>
          <w:rStyle w:val="Refdenotaalpie"/>
          <w:rFonts w:ascii="Cambria" w:hAnsi="Cambria"/>
          <w:sz w:val="20"/>
          <w:szCs w:val="20"/>
          <w:lang w:val="es-ES_tradnl"/>
        </w:rPr>
        <w:footnoteReference w:id="62"/>
      </w:r>
      <w:r w:rsidRPr="00B2698D">
        <w:rPr>
          <w:rFonts w:ascii="Cambria" w:hAnsi="Cambria"/>
          <w:sz w:val="20"/>
          <w:szCs w:val="20"/>
          <w:lang w:val="es-ES_tradnl"/>
        </w:rPr>
        <w:t>.</w:t>
      </w:r>
      <w:r w:rsidRPr="00B2698D">
        <w:rPr>
          <w:rFonts w:ascii="Cambria" w:hAnsi="Cambria"/>
          <w:spacing w:val="-10"/>
          <w:sz w:val="20"/>
          <w:szCs w:val="20"/>
          <w:lang w:val="es-ES_tradnl"/>
        </w:rPr>
        <w:t xml:space="preserve"> </w:t>
      </w:r>
      <w:r w:rsidR="00517BBB" w:rsidRPr="00B2698D">
        <w:rPr>
          <w:rFonts w:ascii="Cambria" w:hAnsi="Cambria"/>
          <w:sz w:val="20"/>
          <w:szCs w:val="20"/>
          <w:lang w:val="es-ES_tradnl"/>
        </w:rPr>
        <w:t>Dicha versión implicaba que</w:t>
      </w:r>
      <w:r w:rsidRPr="00B2698D">
        <w:rPr>
          <w:rFonts w:ascii="Cambria" w:hAnsi="Cambria"/>
          <w:sz w:val="20"/>
          <w:szCs w:val="20"/>
          <w:lang w:val="es-ES_tradnl"/>
        </w:rPr>
        <w:t xml:space="preserve"> “</w:t>
      </w:r>
      <w:proofErr w:type="spellStart"/>
      <w:r w:rsidRPr="00B2698D">
        <w:rPr>
          <w:rFonts w:ascii="Cambria" w:hAnsi="Cambria"/>
          <w:sz w:val="20"/>
          <w:szCs w:val="20"/>
          <w:lang w:val="es-ES_tradnl"/>
        </w:rPr>
        <w:t>íba</w:t>
      </w:r>
      <w:proofErr w:type="spellEnd"/>
      <w:r w:rsidRPr="00B2698D">
        <w:rPr>
          <w:rFonts w:ascii="Cambria" w:hAnsi="Cambria"/>
          <w:sz w:val="20"/>
          <w:szCs w:val="20"/>
          <w:lang w:val="es-ES_tradnl"/>
        </w:rPr>
        <w:t>[n] circulando a mucha velocidad y [entraron] en un terraplén, [el conductor] fren[</w:t>
      </w:r>
      <w:proofErr w:type="spellStart"/>
      <w:r w:rsidRPr="00B2698D">
        <w:rPr>
          <w:rFonts w:ascii="Cambria" w:hAnsi="Cambria"/>
          <w:sz w:val="20"/>
          <w:szCs w:val="20"/>
          <w:lang w:val="es-ES_tradnl"/>
        </w:rPr>
        <w:t>ó</w:t>
      </w:r>
      <w:proofErr w:type="spellEnd"/>
      <w:r w:rsidRPr="00B2698D">
        <w:rPr>
          <w:rFonts w:ascii="Cambria" w:hAnsi="Cambria"/>
          <w:sz w:val="20"/>
          <w:szCs w:val="20"/>
          <w:lang w:val="es-ES_tradnl"/>
        </w:rPr>
        <w:t xml:space="preserve">] porque había un bache y, por tanto, </w:t>
      </w:r>
      <w:proofErr w:type="spellStart"/>
      <w:r w:rsidRPr="00B2698D">
        <w:rPr>
          <w:rFonts w:ascii="Cambria" w:hAnsi="Cambria"/>
          <w:sz w:val="20"/>
          <w:szCs w:val="20"/>
          <w:lang w:val="es-ES_tradnl"/>
        </w:rPr>
        <w:t>perd</w:t>
      </w:r>
      <w:proofErr w:type="spellEnd"/>
      <w:r w:rsidRPr="00B2698D">
        <w:rPr>
          <w:rFonts w:ascii="Cambria" w:hAnsi="Cambria"/>
          <w:sz w:val="20"/>
          <w:szCs w:val="20"/>
          <w:lang w:val="es-ES_tradnl"/>
        </w:rPr>
        <w:t>[</w:t>
      </w:r>
      <w:proofErr w:type="spellStart"/>
      <w:r w:rsidRPr="00B2698D">
        <w:rPr>
          <w:rFonts w:ascii="Cambria" w:hAnsi="Cambria"/>
          <w:sz w:val="20"/>
          <w:szCs w:val="20"/>
          <w:lang w:val="es-ES_tradnl"/>
        </w:rPr>
        <w:t>ió</w:t>
      </w:r>
      <w:proofErr w:type="spellEnd"/>
      <w:r w:rsidR="00201BFB" w:rsidRPr="00B2698D">
        <w:rPr>
          <w:rFonts w:ascii="Cambria" w:hAnsi="Cambria"/>
          <w:sz w:val="20"/>
          <w:szCs w:val="20"/>
          <w:lang w:val="es-ES_tradnl"/>
        </w:rPr>
        <w:t>]</w:t>
      </w:r>
      <w:r w:rsidRPr="00B2698D">
        <w:rPr>
          <w:rFonts w:ascii="Cambria" w:hAnsi="Cambria"/>
          <w:sz w:val="20"/>
          <w:szCs w:val="20"/>
          <w:lang w:val="es-ES_tradnl"/>
        </w:rPr>
        <w:t xml:space="preserve"> el</w:t>
      </w:r>
      <w:r w:rsidRPr="00B2698D">
        <w:rPr>
          <w:rFonts w:ascii="Cambria" w:hAnsi="Cambria"/>
          <w:spacing w:val="1"/>
          <w:sz w:val="20"/>
          <w:szCs w:val="20"/>
          <w:lang w:val="es-ES_tradnl"/>
        </w:rPr>
        <w:t xml:space="preserve"> </w:t>
      </w:r>
      <w:r w:rsidRPr="00B2698D">
        <w:rPr>
          <w:rFonts w:ascii="Cambria" w:hAnsi="Cambria"/>
          <w:sz w:val="20"/>
          <w:szCs w:val="20"/>
          <w:lang w:val="es-ES_tradnl"/>
        </w:rPr>
        <w:t>control del vehículo.”</w:t>
      </w:r>
      <w:r w:rsidRPr="00B2698D">
        <w:rPr>
          <w:rStyle w:val="Refdenotaalpie"/>
          <w:rFonts w:ascii="Cambria" w:hAnsi="Cambria"/>
          <w:sz w:val="20"/>
          <w:szCs w:val="20"/>
          <w:lang w:val="es-ES_tradnl"/>
        </w:rPr>
        <w:footnoteReference w:id="63"/>
      </w:r>
      <w:r w:rsidRPr="00B2698D">
        <w:rPr>
          <w:rFonts w:ascii="Cambria" w:hAnsi="Cambria"/>
          <w:sz w:val="20"/>
          <w:szCs w:val="20"/>
          <w:lang w:val="es-ES_tradnl"/>
        </w:rPr>
        <w:t xml:space="preserve"> Ángel Carromero </w:t>
      </w:r>
      <w:r w:rsidR="00517BBB" w:rsidRPr="00B2698D">
        <w:rPr>
          <w:rFonts w:ascii="Cambria" w:hAnsi="Cambria"/>
          <w:sz w:val="20"/>
          <w:szCs w:val="20"/>
          <w:lang w:val="es-ES_tradnl"/>
        </w:rPr>
        <w:t>explicó</w:t>
      </w:r>
      <w:r w:rsidRPr="00B2698D">
        <w:rPr>
          <w:rFonts w:ascii="Cambria" w:hAnsi="Cambria"/>
          <w:sz w:val="20"/>
          <w:szCs w:val="20"/>
          <w:lang w:val="es-ES_tradnl"/>
        </w:rPr>
        <w:t xml:space="preserve"> que </w:t>
      </w:r>
      <w:r w:rsidR="00517BBB" w:rsidRPr="00B2698D">
        <w:rPr>
          <w:rFonts w:ascii="Cambria" w:hAnsi="Cambria"/>
          <w:sz w:val="20"/>
          <w:szCs w:val="20"/>
          <w:lang w:val="es-ES_tradnl"/>
        </w:rPr>
        <w:t>dicha</w:t>
      </w:r>
      <w:r w:rsidRPr="00B2698D">
        <w:rPr>
          <w:rFonts w:ascii="Cambria" w:hAnsi="Cambria"/>
          <w:sz w:val="20"/>
          <w:szCs w:val="20"/>
          <w:lang w:val="es-ES_tradnl"/>
        </w:rPr>
        <w:t xml:space="preserve"> versión</w:t>
      </w:r>
      <w:r w:rsidR="00517BBB" w:rsidRPr="00B2698D">
        <w:rPr>
          <w:rFonts w:ascii="Cambria" w:hAnsi="Cambria"/>
          <w:sz w:val="20"/>
          <w:szCs w:val="20"/>
          <w:lang w:val="es-ES_tradnl"/>
        </w:rPr>
        <w:t xml:space="preserve"> es</w:t>
      </w:r>
      <w:r w:rsidRPr="00B2698D">
        <w:rPr>
          <w:rFonts w:ascii="Cambria" w:hAnsi="Cambria"/>
          <w:sz w:val="20"/>
          <w:szCs w:val="20"/>
          <w:lang w:val="es-ES_tradnl"/>
        </w:rPr>
        <w:t xml:space="preserve"> falsa </w:t>
      </w:r>
      <w:r w:rsidR="00517BBB" w:rsidRPr="00B2698D">
        <w:rPr>
          <w:rFonts w:ascii="Cambria" w:hAnsi="Cambria"/>
          <w:sz w:val="20"/>
          <w:szCs w:val="20"/>
          <w:lang w:val="es-ES_tradnl"/>
        </w:rPr>
        <w:t xml:space="preserve">y que </w:t>
      </w:r>
      <w:r w:rsidRPr="00B2698D">
        <w:rPr>
          <w:rFonts w:ascii="Cambria" w:hAnsi="Cambria"/>
          <w:sz w:val="20"/>
          <w:szCs w:val="20"/>
          <w:lang w:val="es-ES_tradnl"/>
        </w:rPr>
        <w:t>fue obligad</w:t>
      </w:r>
      <w:r w:rsidR="00517BBB" w:rsidRPr="00B2698D">
        <w:rPr>
          <w:rFonts w:ascii="Cambria" w:hAnsi="Cambria"/>
          <w:sz w:val="20"/>
          <w:szCs w:val="20"/>
          <w:lang w:val="es-ES_tradnl"/>
        </w:rPr>
        <w:t>o</w:t>
      </w:r>
      <w:r w:rsidRPr="00B2698D">
        <w:rPr>
          <w:rFonts w:ascii="Cambria" w:hAnsi="Cambria"/>
          <w:sz w:val="20"/>
          <w:szCs w:val="20"/>
          <w:lang w:val="es-ES_tradnl"/>
        </w:rPr>
        <w:t xml:space="preserve"> a </w:t>
      </w:r>
      <w:r w:rsidR="00517BBB" w:rsidRPr="00B2698D">
        <w:rPr>
          <w:rFonts w:ascii="Cambria" w:hAnsi="Cambria"/>
          <w:sz w:val="20"/>
          <w:szCs w:val="20"/>
          <w:lang w:val="es-ES_tradnl"/>
        </w:rPr>
        <w:t>decirlo</w:t>
      </w:r>
      <w:r w:rsidRPr="00B2698D">
        <w:rPr>
          <w:rFonts w:ascii="Cambria" w:hAnsi="Cambria"/>
          <w:sz w:val="20"/>
          <w:szCs w:val="20"/>
          <w:lang w:val="es-ES_tradnl"/>
        </w:rPr>
        <w:t xml:space="preserve"> públicamente y a ser grabada, durante su encarcelamiento</w:t>
      </w:r>
      <w:r w:rsidRPr="00B2698D">
        <w:rPr>
          <w:rStyle w:val="Refdenotaalpie"/>
          <w:rFonts w:ascii="Cambria" w:hAnsi="Cambria"/>
          <w:sz w:val="20"/>
          <w:szCs w:val="20"/>
          <w:lang w:val="es-ES_tradnl"/>
        </w:rPr>
        <w:footnoteReference w:id="64"/>
      </w:r>
      <w:r w:rsidRPr="00B2698D">
        <w:rPr>
          <w:rFonts w:ascii="Cambria" w:hAnsi="Cambria"/>
          <w:sz w:val="20"/>
          <w:szCs w:val="20"/>
          <w:lang w:val="es-ES_tradnl"/>
        </w:rPr>
        <w:t>.</w:t>
      </w:r>
    </w:p>
    <w:p w14:paraId="2FDE52EF" w14:textId="77777777" w:rsidR="00D5252F" w:rsidRPr="00B2698D" w:rsidRDefault="00D5252F" w:rsidP="00D5252F">
      <w:pPr>
        <w:pStyle w:val="Textoindependiente"/>
        <w:pBdr>
          <w:top w:val="none" w:sz="0" w:space="0" w:color="auto"/>
          <w:left w:val="none" w:sz="0" w:space="0" w:color="auto"/>
          <w:bottom w:val="none" w:sz="0" w:space="0" w:color="auto"/>
          <w:right w:val="none" w:sz="0" w:space="0" w:color="auto"/>
          <w:between w:val="none" w:sz="0" w:space="0" w:color="auto"/>
          <w:bar w:val="none" w:sz="0" w:color="auto"/>
        </w:pBdr>
        <w:spacing w:after="0"/>
        <w:ind w:left="720"/>
        <w:jc w:val="both"/>
        <w:rPr>
          <w:rFonts w:ascii="Cambria" w:hAnsi="Cambria"/>
          <w:sz w:val="20"/>
          <w:szCs w:val="20"/>
          <w:lang w:val="es-ES_tradnl"/>
        </w:rPr>
      </w:pPr>
    </w:p>
    <w:p w14:paraId="378F029E" w14:textId="7991D201" w:rsidR="00517BBB" w:rsidRPr="00B2698D" w:rsidRDefault="00517BBB" w:rsidP="00517BB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360"/>
        </w:tabs>
        <w:suppressAutoHyphens/>
        <w:ind w:firstLine="0"/>
        <w:jc w:val="both"/>
        <w:rPr>
          <w:rFonts w:ascii="Cambria" w:hAnsi="Cambria"/>
          <w:sz w:val="20"/>
          <w:szCs w:val="20"/>
          <w:lang w:val="es-ES_tradnl"/>
        </w:rPr>
      </w:pPr>
      <w:r w:rsidRPr="00B2698D">
        <w:rPr>
          <w:rFonts w:ascii="Cambria" w:hAnsi="Cambria"/>
          <w:sz w:val="20"/>
          <w:szCs w:val="20"/>
          <w:lang w:val="es-ES_tradnl"/>
        </w:rPr>
        <w:t xml:space="preserve">La parte peticionaria indicó que los señores Carromero y </w:t>
      </w:r>
      <w:proofErr w:type="spellStart"/>
      <w:r w:rsidRPr="00B2698D">
        <w:rPr>
          <w:rFonts w:ascii="Cambria" w:hAnsi="Cambria"/>
          <w:sz w:val="20"/>
          <w:szCs w:val="20"/>
          <w:lang w:val="es-ES_tradnl"/>
        </w:rPr>
        <w:t>Modig</w:t>
      </w:r>
      <w:proofErr w:type="spellEnd"/>
      <w:r w:rsidRPr="00B2698D">
        <w:rPr>
          <w:rFonts w:ascii="Cambria" w:hAnsi="Cambria"/>
          <w:sz w:val="20"/>
          <w:szCs w:val="20"/>
          <w:lang w:val="es-ES_tradnl"/>
        </w:rPr>
        <w:t xml:space="preserve"> t</w:t>
      </w:r>
      <w:r w:rsidR="00D5252F" w:rsidRPr="00B2698D">
        <w:rPr>
          <w:rFonts w:ascii="Cambria" w:hAnsi="Cambria"/>
          <w:sz w:val="20"/>
          <w:szCs w:val="20"/>
          <w:lang w:val="es-ES_tradnl"/>
        </w:rPr>
        <w:t>uvieron conversaciones con Cayetana Muriel y</w:t>
      </w:r>
      <w:r w:rsidR="00201BFB" w:rsidRPr="00B2698D">
        <w:rPr>
          <w:rFonts w:ascii="Cambria" w:hAnsi="Cambria"/>
          <w:sz w:val="20"/>
          <w:szCs w:val="20"/>
          <w:lang w:val="es-ES_tradnl"/>
        </w:rPr>
        <w:t xml:space="preserve"> </w:t>
      </w:r>
      <w:proofErr w:type="spellStart"/>
      <w:r w:rsidR="00D5252F" w:rsidRPr="00B2698D">
        <w:rPr>
          <w:rFonts w:ascii="Cambria" w:hAnsi="Cambria"/>
          <w:sz w:val="20"/>
          <w:szCs w:val="20"/>
          <w:lang w:val="es-ES_tradnl"/>
        </w:rPr>
        <w:t>Annika</w:t>
      </w:r>
      <w:proofErr w:type="spellEnd"/>
      <w:r w:rsidR="00D5252F" w:rsidRPr="00B2698D">
        <w:rPr>
          <w:rFonts w:ascii="Cambria" w:hAnsi="Cambria"/>
          <w:sz w:val="20"/>
          <w:szCs w:val="20"/>
          <w:lang w:val="es-ES_tradnl"/>
        </w:rPr>
        <w:t xml:space="preserve"> </w:t>
      </w:r>
      <w:proofErr w:type="spellStart"/>
      <w:r w:rsidR="00D5252F" w:rsidRPr="00B2698D">
        <w:rPr>
          <w:rFonts w:ascii="Cambria" w:hAnsi="Cambria"/>
          <w:sz w:val="20"/>
          <w:szCs w:val="20"/>
          <w:lang w:val="es-ES_tradnl"/>
        </w:rPr>
        <w:t>Rigö</w:t>
      </w:r>
      <w:proofErr w:type="spellEnd"/>
      <w:r w:rsidR="00D5252F" w:rsidRPr="00B2698D">
        <w:rPr>
          <w:rFonts w:ascii="Cambria" w:hAnsi="Cambria"/>
          <w:sz w:val="20"/>
          <w:szCs w:val="20"/>
          <w:lang w:val="es-ES_tradnl"/>
        </w:rPr>
        <w:t xml:space="preserve"> en las cuales afirma</w:t>
      </w:r>
      <w:r w:rsidRPr="00B2698D">
        <w:rPr>
          <w:rFonts w:ascii="Cambria" w:hAnsi="Cambria"/>
          <w:sz w:val="20"/>
          <w:szCs w:val="20"/>
          <w:lang w:val="es-ES_tradnl"/>
        </w:rPr>
        <w:t>ron</w:t>
      </w:r>
      <w:r w:rsidR="00D5252F" w:rsidRPr="00B2698D">
        <w:rPr>
          <w:rFonts w:ascii="Cambria" w:hAnsi="Cambria"/>
          <w:sz w:val="20"/>
          <w:szCs w:val="20"/>
          <w:lang w:val="es-ES_tradnl"/>
        </w:rPr>
        <w:t xml:space="preserve"> haber sufrido un ataque al haber sido embestidos por otro</w:t>
      </w:r>
      <w:r w:rsidR="00D5252F" w:rsidRPr="00B2698D">
        <w:rPr>
          <w:rFonts w:ascii="Cambria" w:hAnsi="Cambria"/>
          <w:spacing w:val="1"/>
          <w:sz w:val="20"/>
          <w:szCs w:val="20"/>
          <w:lang w:val="es-ES_tradnl"/>
        </w:rPr>
        <w:t xml:space="preserve"> </w:t>
      </w:r>
      <w:r w:rsidR="00D5252F" w:rsidRPr="00B2698D">
        <w:rPr>
          <w:rFonts w:ascii="Cambria" w:hAnsi="Cambria"/>
          <w:sz w:val="20"/>
          <w:szCs w:val="20"/>
          <w:lang w:val="es-ES_tradnl"/>
        </w:rPr>
        <w:t>vehículo</w:t>
      </w:r>
      <w:r w:rsidRPr="00B2698D">
        <w:rPr>
          <w:rFonts w:ascii="Cambria" w:hAnsi="Cambria"/>
          <w:sz w:val="20"/>
          <w:szCs w:val="20"/>
          <w:lang w:val="es-ES_tradnl"/>
        </w:rPr>
        <w:t xml:space="preserve">. </w:t>
      </w:r>
      <w:r w:rsidR="00D5252F" w:rsidRPr="00B2698D">
        <w:rPr>
          <w:rFonts w:ascii="Cambria" w:hAnsi="Cambria"/>
          <w:sz w:val="20"/>
          <w:szCs w:val="20"/>
          <w:lang w:val="es-ES_tradnl"/>
        </w:rPr>
        <w:t xml:space="preserve">El señor </w:t>
      </w:r>
      <w:proofErr w:type="spellStart"/>
      <w:r w:rsidR="00D5252F" w:rsidRPr="00B2698D">
        <w:rPr>
          <w:rFonts w:ascii="Cambria" w:hAnsi="Cambria"/>
          <w:sz w:val="20"/>
          <w:szCs w:val="20"/>
          <w:lang w:val="es-ES_tradnl"/>
        </w:rPr>
        <w:t>Modig</w:t>
      </w:r>
      <w:proofErr w:type="spellEnd"/>
      <w:r w:rsidR="00D5252F" w:rsidRPr="00B2698D">
        <w:rPr>
          <w:rFonts w:ascii="Cambria" w:hAnsi="Cambria"/>
          <w:sz w:val="20"/>
          <w:szCs w:val="20"/>
          <w:lang w:val="es-ES_tradnl"/>
        </w:rPr>
        <w:t xml:space="preserve"> incluso envió un mensaje de texto que decía: “Socorro, rodeado de</w:t>
      </w:r>
      <w:r w:rsidR="00D5252F" w:rsidRPr="00B2698D">
        <w:rPr>
          <w:rFonts w:ascii="Cambria" w:hAnsi="Cambria"/>
          <w:spacing w:val="1"/>
          <w:sz w:val="20"/>
          <w:szCs w:val="20"/>
          <w:lang w:val="es-ES_tradnl"/>
        </w:rPr>
        <w:t xml:space="preserve"> </w:t>
      </w:r>
      <w:r w:rsidR="00D5252F" w:rsidRPr="00B2698D">
        <w:rPr>
          <w:rFonts w:ascii="Cambria" w:hAnsi="Cambria"/>
          <w:sz w:val="20"/>
          <w:szCs w:val="20"/>
          <w:lang w:val="es-ES_tradnl"/>
        </w:rPr>
        <w:t>militares”</w:t>
      </w:r>
      <w:r w:rsidR="00D5252F" w:rsidRPr="00B2698D">
        <w:rPr>
          <w:rStyle w:val="Refdenotaalpie"/>
          <w:rFonts w:ascii="Cambria" w:hAnsi="Cambria"/>
          <w:sz w:val="20"/>
          <w:szCs w:val="20"/>
          <w:lang w:val="es-ES_tradnl"/>
        </w:rPr>
        <w:footnoteReference w:id="65"/>
      </w:r>
      <w:r w:rsidR="00D5252F" w:rsidRPr="00B2698D">
        <w:rPr>
          <w:rFonts w:ascii="Cambria" w:hAnsi="Cambria"/>
          <w:sz w:val="20"/>
          <w:szCs w:val="20"/>
          <w:lang w:val="es-ES_tradnl"/>
        </w:rPr>
        <w:t>.</w:t>
      </w:r>
      <w:r w:rsidR="00C101F6" w:rsidRPr="00B2698D">
        <w:rPr>
          <w:rFonts w:ascii="Cambria" w:hAnsi="Cambria"/>
          <w:sz w:val="20"/>
          <w:szCs w:val="20"/>
          <w:lang w:val="es-ES_tradnl"/>
        </w:rPr>
        <w:t xml:space="preserve"> Se </w:t>
      </w:r>
      <w:r w:rsidR="00C101F6" w:rsidRPr="00B2698D">
        <w:rPr>
          <w:rFonts w:ascii="Cambria" w:hAnsi="Cambria"/>
          <w:sz w:val="20"/>
          <w:szCs w:val="20"/>
          <w:lang w:val="es-ES_tradnl"/>
        </w:rPr>
        <w:lastRenderedPageBreak/>
        <w:t xml:space="preserve">añadió que el señor </w:t>
      </w:r>
      <w:proofErr w:type="spellStart"/>
      <w:r w:rsidR="00C101F6" w:rsidRPr="00B2698D">
        <w:rPr>
          <w:rFonts w:ascii="Cambria" w:hAnsi="Cambria"/>
          <w:sz w:val="20"/>
          <w:szCs w:val="20"/>
          <w:lang w:val="es-ES_tradnl"/>
        </w:rPr>
        <w:t>Modig</w:t>
      </w:r>
      <w:proofErr w:type="spellEnd"/>
      <w:r w:rsidR="00C101F6" w:rsidRPr="00B2698D">
        <w:rPr>
          <w:rFonts w:ascii="Cambria" w:hAnsi="Cambria"/>
          <w:sz w:val="20"/>
          <w:szCs w:val="20"/>
          <w:lang w:val="es-ES_tradnl"/>
        </w:rPr>
        <w:t xml:space="preserve"> envió otro mensaje que decía: “Ángel dijo</w:t>
      </w:r>
      <w:r w:rsidR="00C101F6" w:rsidRPr="00B2698D">
        <w:rPr>
          <w:rFonts w:ascii="Cambria" w:hAnsi="Cambria"/>
          <w:spacing w:val="1"/>
          <w:sz w:val="20"/>
          <w:szCs w:val="20"/>
          <w:lang w:val="es-ES_tradnl"/>
        </w:rPr>
        <w:t xml:space="preserve"> </w:t>
      </w:r>
      <w:r w:rsidR="00C101F6" w:rsidRPr="00B2698D">
        <w:rPr>
          <w:rFonts w:ascii="Cambria" w:hAnsi="Cambria"/>
          <w:sz w:val="20"/>
          <w:szCs w:val="20"/>
          <w:lang w:val="es-ES_tradnl"/>
        </w:rPr>
        <w:t>que</w:t>
      </w:r>
      <w:r w:rsidR="00C101F6" w:rsidRPr="00B2698D">
        <w:rPr>
          <w:rFonts w:ascii="Cambria" w:hAnsi="Cambria"/>
          <w:spacing w:val="-2"/>
          <w:sz w:val="20"/>
          <w:szCs w:val="20"/>
          <w:lang w:val="es-ES_tradnl"/>
        </w:rPr>
        <w:t xml:space="preserve"> </w:t>
      </w:r>
      <w:r w:rsidR="00C101F6" w:rsidRPr="00B2698D">
        <w:rPr>
          <w:rFonts w:ascii="Cambria" w:hAnsi="Cambria"/>
          <w:sz w:val="20"/>
          <w:szCs w:val="20"/>
          <w:lang w:val="es-ES_tradnl"/>
        </w:rPr>
        <w:t>alguien nos intentó empujar de</w:t>
      </w:r>
      <w:r w:rsidR="00C101F6" w:rsidRPr="00B2698D">
        <w:rPr>
          <w:rFonts w:ascii="Cambria" w:hAnsi="Cambria"/>
          <w:spacing w:val="-1"/>
          <w:sz w:val="20"/>
          <w:szCs w:val="20"/>
          <w:lang w:val="es-ES_tradnl"/>
        </w:rPr>
        <w:t xml:space="preserve"> </w:t>
      </w:r>
      <w:r w:rsidR="00C101F6" w:rsidRPr="00B2698D">
        <w:rPr>
          <w:rFonts w:ascii="Cambria" w:hAnsi="Cambria"/>
          <w:sz w:val="20"/>
          <w:szCs w:val="20"/>
          <w:lang w:val="es-ES_tradnl"/>
        </w:rPr>
        <w:t>la</w:t>
      </w:r>
      <w:r w:rsidR="00C101F6" w:rsidRPr="00B2698D">
        <w:rPr>
          <w:rFonts w:ascii="Cambria" w:hAnsi="Cambria"/>
          <w:spacing w:val="-2"/>
          <w:sz w:val="20"/>
          <w:szCs w:val="20"/>
          <w:lang w:val="es-ES_tradnl"/>
        </w:rPr>
        <w:t xml:space="preserve"> </w:t>
      </w:r>
      <w:r w:rsidR="00C101F6" w:rsidRPr="00B2698D">
        <w:rPr>
          <w:rFonts w:ascii="Cambria" w:hAnsi="Cambria"/>
          <w:sz w:val="20"/>
          <w:szCs w:val="20"/>
          <w:lang w:val="es-ES_tradnl"/>
        </w:rPr>
        <w:t>carretera”</w:t>
      </w:r>
      <w:r w:rsidR="00C101F6" w:rsidRPr="00B2698D">
        <w:rPr>
          <w:rStyle w:val="Refdenotaalpie"/>
          <w:rFonts w:ascii="Cambria" w:hAnsi="Cambria"/>
          <w:sz w:val="20"/>
          <w:szCs w:val="20"/>
          <w:lang w:val="es-ES_tradnl"/>
        </w:rPr>
        <w:footnoteReference w:id="66"/>
      </w:r>
      <w:r w:rsidR="00C101F6" w:rsidRPr="00B2698D">
        <w:rPr>
          <w:rFonts w:ascii="Cambria" w:hAnsi="Cambria"/>
          <w:sz w:val="20"/>
          <w:szCs w:val="20"/>
          <w:lang w:val="es-ES_tradnl"/>
        </w:rPr>
        <w:t>.</w:t>
      </w:r>
    </w:p>
    <w:p w14:paraId="04643554" w14:textId="77777777" w:rsidR="00517BBB" w:rsidRPr="00B2698D" w:rsidRDefault="00517BBB" w:rsidP="00517BBB">
      <w:pPr>
        <w:pStyle w:val="Prrafodelista"/>
        <w:rPr>
          <w:sz w:val="20"/>
          <w:szCs w:val="20"/>
          <w:lang w:val="es-ES_tradnl"/>
        </w:rPr>
      </w:pPr>
    </w:p>
    <w:p w14:paraId="61396110" w14:textId="3E3FBC89" w:rsidR="00517BBB" w:rsidRPr="00B2698D" w:rsidRDefault="00E00EBD" w:rsidP="00517BB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360"/>
        </w:tabs>
        <w:suppressAutoHyphens/>
        <w:ind w:firstLine="0"/>
        <w:jc w:val="both"/>
        <w:rPr>
          <w:rFonts w:ascii="Cambria" w:hAnsi="Cambria"/>
          <w:sz w:val="20"/>
          <w:szCs w:val="20"/>
          <w:lang w:val="es-ES_tradnl"/>
        </w:rPr>
      </w:pPr>
      <w:r w:rsidRPr="00B2698D">
        <w:rPr>
          <w:rFonts w:ascii="Cambria" w:hAnsi="Cambria"/>
          <w:sz w:val="20"/>
          <w:szCs w:val="20"/>
          <w:lang w:val="es-ES_tradnl"/>
        </w:rPr>
        <w:t xml:space="preserve">Se indicó que </w:t>
      </w:r>
      <w:r w:rsidR="00517BBB" w:rsidRPr="00B2698D">
        <w:rPr>
          <w:rFonts w:ascii="Cambria" w:hAnsi="Cambria"/>
          <w:sz w:val="20"/>
          <w:szCs w:val="20"/>
          <w:lang w:val="es-ES_tradnl"/>
        </w:rPr>
        <w:t>Aron</w:t>
      </w:r>
      <w:r w:rsidR="00517BBB" w:rsidRPr="00B2698D">
        <w:rPr>
          <w:rFonts w:ascii="Cambria" w:hAnsi="Cambria"/>
          <w:spacing w:val="-6"/>
          <w:sz w:val="20"/>
          <w:szCs w:val="20"/>
          <w:lang w:val="es-ES_tradnl"/>
        </w:rPr>
        <w:t xml:space="preserve"> </w:t>
      </w:r>
      <w:proofErr w:type="spellStart"/>
      <w:r w:rsidR="00517BBB" w:rsidRPr="00B2698D">
        <w:rPr>
          <w:rFonts w:ascii="Cambria" w:hAnsi="Cambria"/>
          <w:sz w:val="20"/>
          <w:szCs w:val="20"/>
          <w:lang w:val="es-ES_tradnl"/>
        </w:rPr>
        <w:t>Modig</w:t>
      </w:r>
      <w:proofErr w:type="spellEnd"/>
      <w:r w:rsidR="00517BBB" w:rsidRPr="00B2698D">
        <w:rPr>
          <w:rFonts w:ascii="Cambria" w:hAnsi="Cambria"/>
          <w:spacing w:val="-6"/>
          <w:sz w:val="20"/>
          <w:szCs w:val="20"/>
          <w:lang w:val="es-ES_tradnl"/>
        </w:rPr>
        <w:t xml:space="preserve"> </w:t>
      </w:r>
      <w:r w:rsidR="00517BBB" w:rsidRPr="00B2698D">
        <w:rPr>
          <w:rFonts w:ascii="Cambria" w:hAnsi="Cambria"/>
          <w:sz w:val="20"/>
          <w:szCs w:val="20"/>
          <w:lang w:val="es-ES_tradnl"/>
        </w:rPr>
        <w:t>fue</w:t>
      </w:r>
      <w:r w:rsidR="00517BBB" w:rsidRPr="00B2698D">
        <w:rPr>
          <w:rFonts w:ascii="Cambria" w:hAnsi="Cambria"/>
          <w:spacing w:val="-6"/>
          <w:sz w:val="20"/>
          <w:szCs w:val="20"/>
          <w:lang w:val="es-ES_tradnl"/>
        </w:rPr>
        <w:t xml:space="preserve"> </w:t>
      </w:r>
      <w:r w:rsidR="00517BBB" w:rsidRPr="00B2698D">
        <w:rPr>
          <w:rFonts w:ascii="Cambria" w:hAnsi="Cambria"/>
          <w:sz w:val="20"/>
          <w:szCs w:val="20"/>
          <w:lang w:val="es-ES_tradnl"/>
        </w:rPr>
        <w:t>llevado</w:t>
      </w:r>
      <w:r w:rsidR="00517BBB" w:rsidRPr="00B2698D">
        <w:rPr>
          <w:rFonts w:ascii="Cambria" w:hAnsi="Cambria"/>
          <w:spacing w:val="-7"/>
          <w:sz w:val="20"/>
          <w:szCs w:val="20"/>
          <w:lang w:val="es-ES_tradnl"/>
        </w:rPr>
        <w:t xml:space="preserve"> </w:t>
      </w:r>
      <w:r w:rsidR="00517BBB" w:rsidRPr="00B2698D">
        <w:rPr>
          <w:rFonts w:ascii="Cambria" w:hAnsi="Cambria"/>
          <w:sz w:val="20"/>
          <w:szCs w:val="20"/>
          <w:lang w:val="es-ES_tradnl"/>
        </w:rPr>
        <w:t>en</w:t>
      </w:r>
      <w:r w:rsidR="00517BBB" w:rsidRPr="00B2698D">
        <w:rPr>
          <w:rFonts w:ascii="Cambria" w:hAnsi="Cambria"/>
          <w:spacing w:val="-6"/>
          <w:sz w:val="20"/>
          <w:szCs w:val="20"/>
          <w:lang w:val="es-ES_tradnl"/>
        </w:rPr>
        <w:t xml:space="preserve"> otro </w:t>
      </w:r>
      <w:r w:rsidR="00517BBB" w:rsidRPr="00B2698D">
        <w:rPr>
          <w:rFonts w:ascii="Cambria" w:hAnsi="Cambria"/>
          <w:sz w:val="20"/>
          <w:szCs w:val="20"/>
          <w:lang w:val="es-ES_tradnl"/>
        </w:rPr>
        <w:t>transporte</w:t>
      </w:r>
      <w:r w:rsidR="00517BBB" w:rsidRPr="00B2698D">
        <w:rPr>
          <w:rFonts w:ascii="Cambria" w:hAnsi="Cambria"/>
          <w:spacing w:val="-6"/>
          <w:sz w:val="20"/>
          <w:szCs w:val="20"/>
          <w:lang w:val="es-ES_tradnl"/>
        </w:rPr>
        <w:t xml:space="preserve"> </w:t>
      </w:r>
      <w:r w:rsidR="00517BBB" w:rsidRPr="00B2698D">
        <w:rPr>
          <w:rFonts w:ascii="Cambria" w:hAnsi="Cambria"/>
          <w:sz w:val="20"/>
          <w:szCs w:val="20"/>
          <w:lang w:val="es-ES_tradnl"/>
        </w:rPr>
        <w:t>al</w:t>
      </w:r>
      <w:r w:rsidR="00517BBB" w:rsidRPr="00B2698D">
        <w:rPr>
          <w:rFonts w:ascii="Cambria" w:hAnsi="Cambria"/>
          <w:spacing w:val="-7"/>
          <w:sz w:val="20"/>
          <w:szCs w:val="20"/>
          <w:lang w:val="es-ES_tradnl"/>
        </w:rPr>
        <w:t xml:space="preserve"> </w:t>
      </w:r>
      <w:r w:rsidR="00517BBB" w:rsidRPr="00B2698D">
        <w:rPr>
          <w:rFonts w:ascii="Cambria" w:hAnsi="Cambria"/>
          <w:sz w:val="20"/>
          <w:szCs w:val="20"/>
          <w:lang w:val="es-ES_tradnl"/>
        </w:rPr>
        <w:t>mismo</w:t>
      </w:r>
      <w:r w:rsidR="00517BBB" w:rsidRPr="00B2698D">
        <w:rPr>
          <w:rFonts w:ascii="Cambria" w:hAnsi="Cambria"/>
          <w:spacing w:val="-6"/>
          <w:sz w:val="20"/>
          <w:szCs w:val="20"/>
          <w:lang w:val="es-ES_tradnl"/>
        </w:rPr>
        <w:t xml:space="preserve"> </w:t>
      </w:r>
      <w:r w:rsidR="00517BBB" w:rsidRPr="00B2698D">
        <w:rPr>
          <w:rFonts w:ascii="Cambria" w:hAnsi="Cambria"/>
          <w:sz w:val="20"/>
          <w:szCs w:val="20"/>
          <w:lang w:val="es-ES_tradnl"/>
        </w:rPr>
        <w:t>hospital,</w:t>
      </w:r>
      <w:r w:rsidR="00517BBB" w:rsidRPr="00B2698D">
        <w:rPr>
          <w:rFonts w:ascii="Cambria" w:hAnsi="Cambria"/>
          <w:spacing w:val="-6"/>
          <w:sz w:val="20"/>
          <w:szCs w:val="20"/>
          <w:lang w:val="es-ES_tradnl"/>
        </w:rPr>
        <w:t xml:space="preserve"> </w:t>
      </w:r>
      <w:r w:rsidR="00517BBB" w:rsidRPr="00B2698D">
        <w:rPr>
          <w:rFonts w:ascii="Cambria" w:hAnsi="Cambria"/>
          <w:sz w:val="20"/>
          <w:szCs w:val="20"/>
          <w:lang w:val="es-ES_tradnl"/>
        </w:rPr>
        <w:t>pero</w:t>
      </w:r>
      <w:r w:rsidR="00517BBB" w:rsidRPr="00B2698D">
        <w:rPr>
          <w:rFonts w:ascii="Cambria" w:hAnsi="Cambria"/>
          <w:spacing w:val="-6"/>
          <w:sz w:val="20"/>
          <w:szCs w:val="20"/>
          <w:lang w:val="es-ES_tradnl"/>
        </w:rPr>
        <w:t xml:space="preserve"> </w:t>
      </w:r>
      <w:r w:rsidRPr="00B2698D">
        <w:rPr>
          <w:rFonts w:ascii="Cambria" w:hAnsi="Cambria"/>
          <w:sz w:val="20"/>
          <w:szCs w:val="20"/>
          <w:lang w:val="es-ES_tradnl"/>
        </w:rPr>
        <w:t>que</w:t>
      </w:r>
      <w:r w:rsidR="00517BBB" w:rsidRPr="00B2698D">
        <w:rPr>
          <w:rFonts w:ascii="Cambria" w:hAnsi="Cambria"/>
          <w:spacing w:val="-6"/>
          <w:sz w:val="20"/>
          <w:szCs w:val="20"/>
          <w:lang w:val="es-ES_tradnl"/>
        </w:rPr>
        <w:t xml:space="preserve"> </w:t>
      </w:r>
      <w:r w:rsidR="00517BBB" w:rsidRPr="00B2698D">
        <w:rPr>
          <w:rFonts w:ascii="Cambria" w:hAnsi="Cambria"/>
          <w:sz w:val="20"/>
          <w:szCs w:val="20"/>
          <w:lang w:val="es-ES_tradnl"/>
        </w:rPr>
        <w:t>les</w:t>
      </w:r>
      <w:r w:rsidR="00517BBB" w:rsidRPr="00B2698D">
        <w:rPr>
          <w:rFonts w:ascii="Cambria" w:hAnsi="Cambria"/>
          <w:spacing w:val="-6"/>
          <w:sz w:val="20"/>
          <w:szCs w:val="20"/>
          <w:lang w:val="es-ES_tradnl"/>
        </w:rPr>
        <w:t xml:space="preserve"> </w:t>
      </w:r>
      <w:proofErr w:type="gramStart"/>
      <w:r w:rsidR="00517BBB" w:rsidRPr="00B2698D">
        <w:rPr>
          <w:rFonts w:ascii="Cambria" w:hAnsi="Cambria"/>
          <w:sz w:val="20"/>
          <w:szCs w:val="20"/>
          <w:lang w:val="es-ES_tradnl"/>
        </w:rPr>
        <w:t>permitieron</w:t>
      </w:r>
      <w:r w:rsidR="00517BBB" w:rsidRPr="00B2698D">
        <w:rPr>
          <w:rFonts w:ascii="Cambria" w:hAnsi="Cambria"/>
          <w:spacing w:val="-58"/>
          <w:sz w:val="20"/>
          <w:szCs w:val="20"/>
          <w:lang w:val="es-ES_tradnl"/>
        </w:rPr>
        <w:t xml:space="preserve"> </w:t>
      </w:r>
      <w:r w:rsidR="00517BBB" w:rsidRPr="00B2698D">
        <w:rPr>
          <w:rFonts w:ascii="Cambria" w:hAnsi="Cambria"/>
          <w:spacing w:val="-13"/>
          <w:sz w:val="20"/>
          <w:szCs w:val="20"/>
          <w:lang w:val="es-ES_tradnl"/>
        </w:rPr>
        <w:t xml:space="preserve"> </w:t>
      </w:r>
      <w:r w:rsidR="00517BBB" w:rsidRPr="00B2698D">
        <w:rPr>
          <w:rFonts w:ascii="Cambria" w:hAnsi="Cambria"/>
          <w:sz w:val="20"/>
          <w:szCs w:val="20"/>
          <w:lang w:val="es-ES_tradnl"/>
        </w:rPr>
        <w:t>comunicarse</w:t>
      </w:r>
      <w:proofErr w:type="gramEnd"/>
      <w:r w:rsidR="00517BBB" w:rsidRPr="00B2698D">
        <w:rPr>
          <w:rFonts w:ascii="Cambria" w:hAnsi="Cambria"/>
          <w:spacing w:val="-13"/>
          <w:sz w:val="20"/>
          <w:szCs w:val="20"/>
          <w:lang w:val="es-ES_tradnl"/>
        </w:rPr>
        <w:t xml:space="preserve"> entre ellos </w:t>
      </w:r>
      <w:r w:rsidR="00517BBB" w:rsidRPr="00B2698D">
        <w:rPr>
          <w:rFonts w:ascii="Cambria" w:hAnsi="Cambria"/>
          <w:sz w:val="20"/>
          <w:szCs w:val="20"/>
          <w:lang w:val="es-ES_tradnl"/>
        </w:rPr>
        <w:t>durante</w:t>
      </w:r>
      <w:r w:rsidR="00517BBB" w:rsidRPr="00B2698D">
        <w:rPr>
          <w:rFonts w:ascii="Cambria" w:hAnsi="Cambria"/>
          <w:spacing w:val="-12"/>
          <w:sz w:val="20"/>
          <w:szCs w:val="20"/>
          <w:lang w:val="es-ES_tradnl"/>
        </w:rPr>
        <w:t xml:space="preserve"> </w:t>
      </w:r>
      <w:r w:rsidR="00517BBB" w:rsidRPr="00B2698D">
        <w:rPr>
          <w:rFonts w:ascii="Cambria" w:hAnsi="Cambria"/>
          <w:sz w:val="20"/>
          <w:szCs w:val="20"/>
          <w:lang w:val="es-ES_tradnl"/>
        </w:rPr>
        <w:t>su</w:t>
      </w:r>
      <w:r w:rsidR="00517BBB" w:rsidRPr="00B2698D">
        <w:rPr>
          <w:rFonts w:ascii="Cambria" w:hAnsi="Cambria"/>
          <w:spacing w:val="-13"/>
          <w:sz w:val="20"/>
          <w:szCs w:val="20"/>
          <w:lang w:val="es-ES_tradnl"/>
        </w:rPr>
        <w:t xml:space="preserve"> </w:t>
      </w:r>
      <w:r w:rsidR="00517BBB" w:rsidRPr="00B2698D">
        <w:rPr>
          <w:rFonts w:ascii="Cambria" w:hAnsi="Cambria"/>
          <w:sz w:val="20"/>
          <w:szCs w:val="20"/>
          <w:lang w:val="es-ES_tradnl"/>
        </w:rPr>
        <w:t>tiempo</w:t>
      </w:r>
      <w:r w:rsidR="00517BBB" w:rsidRPr="00B2698D">
        <w:rPr>
          <w:rFonts w:ascii="Cambria" w:hAnsi="Cambria"/>
          <w:spacing w:val="-12"/>
          <w:sz w:val="20"/>
          <w:szCs w:val="20"/>
          <w:lang w:val="es-ES_tradnl"/>
        </w:rPr>
        <w:t xml:space="preserve"> </w:t>
      </w:r>
      <w:r w:rsidR="00517BBB" w:rsidRPr="00B2698D">
        <w:rPr>
          <w:rFonts w:ascii="Cambria" w:hAnsi="Cambria"/>
          <w:sz w:val="20"/>
          <w:szCs w:val="20"/>
          <w:lang w:val="es-ES_tradnl"/>
        </w:rPr>
        <w:t>en</w:t>
      </w:r>
      <w:r w:rsidR="00517BBB" w:rsidRPr="00B2698D">
        <w:rPr>
          <w:rFonts w:ascii="Cambria" w:hAnsi="Cambria"/>
          <w:spacing w:val="-13"/>
          <w:sz w:val="20"/>
          <w:szCs w:val="20"/>
          <w:lang w:val="es-ES_tradnl"/>
        </w:rPr>
        <w:t xml:space="preserve"> </w:t>
      </w:r>
      <w:r w:rsidR="00517BBB" w:rsidRPr="00B2698D">
        <w:rPr>
          <w:rFonts w:ascii="Cambria" w:hAnsi="Cambria"/>
          <w:sz w:val="20"/>
          <w:szCs w:val="20"/>
          <w:lang w:val="es-ES_tradnl"/>
        </w:rPr>
        <w:t>el</w:t>
      </w:r>
      <w:r w:rsidR="00517BBB" w:rsidRPr="00B2698D">
        <w:rPr>
          <w:rFonts w:ascii="Cambria" w:hAnsi="Cambria"/>
          <w:spacing w:val="-12"/>
          <w:sz w:val="20"/>
          <w:szCs w:val="20"/>
          <w:lang w:val="es-ES_tradnl"/>
        </w:rPr>
        <w:t xml:space="preserve"> </w:t>
      </w:r>
      <w:r w:rsidR="00517BBB" w:rsidRPr="00B2698D">
        <w:rPr>
          <w:rFonts w:ascii="Cambria" w:hAnsi="Cambria"/>
          <w:sz w:val="20"/>
          <w:szCs w:val="20"/>
          <w:lang w:val="es-ES_tradnl"/>
        </w:rPr>
        <w:t>hospital</w:t>
      </w:r>
      <w:r w:rsidR="00517BBB" w:rsidRPr="00B2698D">
        <w:rPr>
          <w:rStyle w:val="Refdenotaalpie"/>
          <w:rFonts w:ascii="Cambria" w:hAnsi="Cambria"/>
          <w:sz w:val="20"/>
          <w:szCs w:val="20"/>
          <w:lang w:val="es-ES_tradnl"/>
        </w:rPr>
        <w:footnoteReference w:id="67"/>
      </w:r>
      <w:r w:rsidR="00517BBB" w:rsidRPr="00B2698D">
        <w:rPr>
          <w:rFonts w:ascii="Cambria" w:hAnsi="Cambria"/>
          <w:sz w:val="20"/>
          <w:szCs w:val="20"/>
          <w:lang w:val="es-ES_tradnl"/>
        </w:rPr>
        <w:t>.</w:t>
      </w:r>
      <w:r w:rsidR="00517BBB" w:rsidRPr="00B2698D">
        <w:rPr>
          <w:rFonts w:ascii="Cambria" w:hAnsi="Cambria"/>
          <w:spacing w:val="-13"/>
          <w:sz w:val="20"/>
          <w:szCs w:val="20"/>
          <w:lang w:val="es-ES_tradnl"/>
        </w:rPr>
        <w:t xml:space="preserve"> </w:t>
      </w:r>
      <w:r w:rsidRPr="00B2698D">
        <w:rPr>
          <w:rFonts w:ascii="Cambria" w:hAnsi="Cambria"/>
          <w:spacing w:val="-13"/>
          <w:sz w:val="20"/>
          <w:szCs w:val="20"/>
          <w:lang w:val="es-ES_tradnl"/>
        </w:rPr>
        <w:t xml:space="preserve">Se sostuvo que </w:t>
      </w:r>
      <w:r w:rsidRPr="00B2698D">
        <w:rPr>
          <w:rFonts w:ascii="Cambria" w:hAnsi="Cambria"/>
          <w:sz w:val="20"/>
          <w:szCs w:val="20"/>
          <w:lang w:val="es-ES_tradnl"/>
        </w:rPr>
        <w:t>e</w:t>
      </w:r>
      <w:r w:rsidR="00517BBB" w:rsidRPr="00B2698D">
        <w:rPr>
          <w:rFonts w:ascii="Cambria" w:hAnsi="Cambria"/>
          <w:sz w:val="20"/>
          <w:szCs w:val="20"/>
          <w:lang w:val="es-ES_tradnl"/>
        </w:rPr>
        <w:t>l</w:t>
      </w:r>
      <w:r w:rsidR="00517BBB" w:rsidRPr="00B2698D">
        <w:rPr>
          <w:rFonts w:ascii="Cambria" w:hAnsi="Cambria"/>
          <w:spacing w:val="-12"/>
          <w:sz w:val="20"/>
          <w:szCs w:val="20"/>
          <w:lang w:val="es-ES_tradnl"/>
        </w:rPr>
        <w:t xml:space="preserve"> </w:t>
      </w:r>
      <w:r w:rsidR="00517BBB" w:rsidRPr="00B2698D">
        <w:rPr>
          <w:rFonts w:ascii="Cambria" w:hAnsi="Cambria"/>
          <w:sz w:val="20"/>
          <w:szCs w:val="20"/>
          <w:lang w:val="es-ES_tradnl"/>
        </w:rPr>
        <w:t>único</w:t>
      </w:r>
      <w:r w:rsidR="00517BBB" w:rsidRPr="00B2698D">
        <w:rPr>
          <w:rFonts w:ascii="Cambria" w:hAnsi="Cambria"/>
          <w:spacing w:val="-13"/>
          <w:sz w:val="20"/>
          <w:szCs w:val="20"/>
          <w:lang w:val="es-ES_tradnl"/>
        </w:rPr>
        <w:t xml:space="preserve"> </w:t>
      </w:r>
      <w:r w:rsidR="00517BBB" w:rsidRPr="00B2698D">
        <w:rPr>
          <w:rFonts w:ascii="Cambria" w:hAnsi="Cambria"/>
          <w:sz w:val="20"/>
          <w:szCs w:val="20"/>
          <w:lang w:val="es-ES_tradnl"/>
        </w:rPr>
        <w:t>intercambio</w:t>
      </w:r>
      <w:r w:rsidR="00517BBB" w:rsidRPr="00B2698D">
        <w:rPr>
          <w:rFonts w:ascii="Cambria" w:hAnsi="Cambria"/>
          <w:spacing w:val="-12"/>
          <w:sz w:val="20"/>
          <w:szCs w:val="20"/>
          <w:lang w:val="es-ES_tradnl"/>
        </w:rPr>
        <w:t xml:space="preserve"> </w:t>
      </w:r>
      <w:r w:rsidR="00517BBB" w:rsidRPr="00B2698D">
        <w:rPr>
          <w:rFonts w:ascii="Cambria" w:hAnsi="Cambria"/>
          <w:sz w:val="20"/>
          <w:szCs w:val="20"/>
          <w:lang w:val="es-ES_tradnl"/>
        </w:rPr>
        <w:t>que</w:t>
      </w:r>
      <w:r w:rsidR="00517BBB" w:rsidRPr="00B2698D">
        <w:rPr>
          <w:rFonts w:ascii="Cambria" w:hAnsi="Cambria"/>
          <w:spacing w:val="-12"/>
          <w:sz w:val="20"/>
          <w:szCs w:val="20"/>
          <w:lang w:val="es-ES_tradnl"/>
        </w:rPr>
        <w:t xml:space="preserve"> </w:t>
      </w:r>
      <w:r w:rsidR="00517BBB" w:rsidRPr="00B2698D">
        <w:rPr>
          <w:rFonts w:ascii="Cambria" w:hAnsi="Cambria"/>
          <w:sz w:val="20"/>
          <w:szCs w:val="20"/>
          <w:lang w:val="es-ES_tradnl"/>
        </w:rPr>
        <w:t>tuvieron fue</w:t>
      </w:r>
      <w:r w:rsidR="00517BBB" w:rsidRPr="00B2698D">
        <w:rPr>
          <w:rFonts w:ascii="Cambria" w:hAnsi="Cambria"/>
          <w:spacing w:val="-6"/>
          <w:sz w:val="20"/>
          <w:szCs w:val="20"/>
          <w:lang w:val="es-ES_tradnl"/>
        </w:rPr>
        <w:t xml:space="preserve"> </w:t>
      </w:r>
      <w:r w:rsidR="00517BBB" w:rsidRPr="00B2698D">
        <w:rPr>
          <w:rFonts w:ascii="Cambria" w:hAnsi="Cambria"/>
          <w:sz w:val="20"/>
          <w:szCs w:val="20"/>
          <w:lang w:val="es-ES_tradnl"/>
        </w:rPr>
        <w:t>cuando</w:t>
      </w:r>
      <w:r w:rsidR="00517BBB" w:rsidRPr="00B2698D">
        <w:rPr>
          <w:rFonts w:ascii="Cambria" w:hAnsi="Cambria"/>
          <w:spacing w:val="-5"/>
          <w:sz w:val="20"/>
          <w:szCs w:val="20"/>
          <w:lang w:val="es-ES_tradnl"/>
        </w:rPr>
        <w:t xml:space="preserve"> </w:t>
      </w:r>
      <w:r w:rsidR="00517BBB" w:rsidRPr="00B2698D">
        <w:rPr>
          <w:rFonts w:ascii="Cambria" w:hAnsi="Cambria"/>
          <w:sz w:val="20"/>
          <w:szCs w:val="20"/>
          <w:lang w:val="es-ES_tradnl"/>
        </w:rPr>
        <w:t>recién</w:t>
      </w:r>
      <w:r w:rsidR="00517BBB" w:rsidRPr="00B2698D">
        <w:rPr>
          <w:rFonts w:ascii="Cambria" w:hAnsi="Cambria"/>
          <w:spacing w:val="-6"/>
          <w:sz w:val="20"/>
          <w:szCs w:val="20"/>
          <w:lang w:val="es-ES_tradnl"/>
        </w:rPr>
        <w:t xml:space="preserve"> </w:t>
      </w:r>
      <w:r w:rsidR="00517BBB" w:rsidRPr="00B2698D">
        <w:rPr>
          <w:rFonts w:ascii="Cambria" w:hAnsi="Cambria"/>
          <w:sz w:val="20"/>
          <w:szCs w:val="20"/>
          <w:lang w:val="es-ES_tradnl"/>
        </w:rPr>
        <w:t>habían</w:t>
      </w:r>
      <w:r w:rsidR="00517BBB" w:rsidRPr="00B2698D">
        <w:rPr>
          <w:rFonts w:ascii="Cambria" w:hAnsi="Cambria"/>
          <w:spacing w:val="-5"/>
          <w:sz w:val="20"/>
          <w:szCs w:val="20"/>
          <w:lang w:val="es-ES_tradnl"/>
        </w:rPr>
        <w:t xml:space="preserve"> </w:t>
      </w:r>
      <w:r w:rsidR="00517BBB" w:rsidRPr="00B2698D">
        <w:rPr>
          <w:rFonts w:ascii="Cambria" w:hAnsi="Cambria"/>
          <w:sz w:val="20"/>
          <w:szCs w:val="20"/>
          <w:lang w:val="es-ES_tradnl"/>
        </w:rPr>
        <w:t>llegado</w:t>
      </w:r>
      <w:r w:rsidR="00517BBB" w:rsidRPr="00B2698D">
        <w:rPr>
          <w:rFonts w:ascii="Cambria" w:hAnsi="Cambria"/>
          <w:spacing w:val="-6"/>
          <w:sz w:val="20"/>
          <w:szCs w:val="20"/>
          <w:lang w:val="es-ES_tradnl"/>
        </w:rPr>
        <w:t xml:space="preserve"> </w:t>
      </w:r>
      <w:r w:rsidR="00517BBB" w:rsidRPr="00B2698D">
        <w:rPr>
          <w:rFonts w:ascii="Cambria" w:hAnsi="Cambria"/>
          <w:sz w:val="20"/>
          <w:szCs w:val="20"/>
          <w:lang w:val="es-ES_tradnl"/>
        </w:rPr>
        <w:t>al</w:t>
      </w:r>
      <w:r w:rsidR="00517BBB" w:rsidRPr="00B2698D">
        <w:rPr>
          <w:rFonts w:ascii="Cambria" w:hAnsi="Cambria"/>
          <w:spacing w:val="-5"/>
          <w:sz w:val="20"/>
          <w:szCs w:val="20"/>
          <w:lang w:val="es-ES_tradnl"/>
        </w:rPr>
        <w:t xml:space="preserve"> </w:t>
      </w:r>
      <w:r w:rsidR="00517BBB" w:rsidRPr="00B2698D">
        <w:rPr>
          <w:rFonts w:ascii="Cambria" w:hAnsi="Cambria"/>
          <w:sz w:val="20"/>
          <w:szCs w:val="20"/>
          <w:lang w:val="es-ES_tradnl"/>
        </w:rPr>
        <w:t>hospital</w:t>
      </w:r>
      <w:r w:rsidR="00517BBB" w:rsidRPr="00B2698D">
        <w:rPr>
          <w:rFonts w:ascii="Cambria" w:hAnsi="Cambria"/>
          <w:spacing w:val="-5"/>
          <w:sz w:val="20"/>
          <w:szCs w:val="20"/>
          <w:lang w:val="es-ES_tradnl"/>
        </w:rPr>
        <w:t xml:space="preserve"> </w:t>
      </w:r>
      <w:r w:rsidR="00517BBB" w:rsidRPr="00B2698D">
        <w:rPr>
          <w:rFonts w:ascii="Cambria" w:hAnsi="Cambria"/>
          <w:sz w:val="20"/>
          <w:szCs w:val="20"/>
          <w:lang w:val="es-ES_tradnl"/>
        </w:rPr>
        <w:t>y</w:t>
      </w:r>
      <w:r w:rsidR="00517BBB" w:rsidRPr="00B2698D">
        <w:rPr>
          <w:rFonts w:ascii="Cambria" w:hAnsi="Cambria"/>
          <w:spacing w:val="-6"/>
          <w:sz w:val="20"/>
          <w:szCs w:val="20"/>
          <w:lang w:val="es-ES_tradnl"/>
        </w:rPr>
        <w:t xml:space="preserve"> </w:t>
      </w:r>
      <w:r w:rsidR="00517BBB" w:rsidRPr="00B2698D">
        <w:rPr>
          <w:rFonts w:ascii="Cambria" w:hAnsi="Cambria"/>
          <w:sz w:val="20"/>
          <w:szCs w:val="20"/>
          <w:lang w:val="es-ES_tradnl"/>
        </w:rPr>
        <w:t>el</w:t>
      </w:r>
      <w:r w:rsidR="00517BBB" w:rsidRPr="00B2698D">
        <w:rPr>
          <w:rFonts w:ascii="Cambria" w:hAnsi="Cambria"/>
          <w:spacing w:val="-5"/>
          <w:sz w:val="20"/>
          <w:szCs w:val="20"/>
          <w:lang w:val="es-ES_tradnl"/>
        </w:rPr>
        <w:t xml:space="preserve"> </w:t>
      </w:r>
      <w:r w:rsidR="00517BBB" w:rsidRPr="00B2698D">
        <w:rPr>
          <w:rFonts w:ascii="Cambria" w:hAnsi="Cambria"/>
          <w:sz w:val="20"/>
          <w:szCs w:val="20"/>
          <w:lang w:val="es-ES_tradnl"/>
        </w:rPr>
        <w:t>personal</w:t>
      </w:r>
      <w:r w:rsidR="00517BBB" w:rsidRPr="00B2698D">
        <w:rPr>
          <w:rFonts w:ascii="Cambria" w:hAnsi="Cambria"/>
          <w:spacing w:val="-6"/>
          <w:sz w:val="20"/>
          <w:szCs w:val="20"/>
          <w:lang w:val="es-ES_tradnl"/>
        </w:rPr>
        <w:t xml:space="preserve"> </w:t>
      </w:r>
      <w:r w:rsidR="00517BBB" w:rsidRPr="00B2698D">
        <w:rPr>
          <w:rFonts w:ascii="Cambria" w:hAnsi="Cambria"/>
          <w:sz w:val="20"/>
          <w:szCs w:val="20"/>
          <w:lang w:val="es-ES_tradnl"/>
        </w:rPr>
        <w:t>dejó</w:t>
      </w:r>
      <w:r w:rsidR="00517BBB" w:rsidRPr="00B2698D">
        <w:rPr>
          <w:rFonts w:ascii="Cambria" w:hAnsi="Cambria"/>
          <w:spacing w:val="-5"/>
          <w:sz w:val="20"/>
          <w:szCs w:val="20"/>
          <w:lang w:val="es-ES_tradnl"/>
        </w:rPr>
        <w:t xml:space="preserve"> </w:t>
      </w:r>
      <w:r w:rsidR="00517BBB" w:rsidRPr="00B2698D">
        <w:rPr>
          <w:rFonts w:ascii="Cambria" w:hAnsi="Cambria"/>
          <w:sz w:val="20"/>
          <w:szCs w:val="20"/>
          <w:lang w:val="es-ES_tradnl"/>
        </w:rPr>
        <w:t>a</w:t>
      </w:r>
      <w:r w:rsidR="00517BBB" w:rsidRPr="00B2698D">
        <w:rPr>
          <w:rFonts w:ascii="Cambria" w:hAnsi="Cambria"/>
          <w:spacing w:val="-6"/>
          <w:sz w:val="20"/>
          <w:szCs w:val="20"/>
          <w:lang w:val="es-ES_tradnl"/>
        </w:rPr>
        <w:t xml:space="preserve"> </w:t>
      </w:r>
      <w:r w:rsidR="00517BBB" w:rsidRPr="00B2698D">
        <w:rPr>
          <w:rFonts w:ascii="Cambria" w:hAnsi="Cambria"/>
          <w:sz w:val="20"/>
          <w:szCs w:val="20"/>
          <w:lang w:val="es-ES_tradnl"/>
        </w:rPr>
        <w:t>los</w:t>
      </w:r>
      <w:r w:rsidR="00517BBB" w:rsidRPr="00B2698D">
        <w:rPr>
          <w:rFonts w:ascii="Cambria" w:hAnsi="Cambria"/>
          <w:spacing w:val="-5"/>
          <w:sz w:val="20"/>
          <w:szCs w:val="20"/>
          <w:lang w:val="es-ES_tradnl"/>
        </w:rPr>
        <w:t xml:space="preserve"> </w:t>
      </w:r>
      <w:r w:rsidR="00517BBB" w:rsidRPr="00B2698D">
        <w:rPr>
          <w:rFonts w:ascii="Cambria" w:hAnsi="Cambria"/>
          <w:sz w:val="20"/>
          <w:szCs w:val="20"/>
          <w:lang w:val="es-ES_tradnl"/>
        </w:rPr>
        <w:t>dos</w:t>
      </w:r>
      <w:r w:rsidR="00517BBB" w:rsidRPr="00B2698D">
        <w:rPr>
          <w:rFonts w:ascii="Cambria" w:hAnsi="Cambria"/>
          <w:spacing w:val="-5"/>
          <w:sz w:val="20"/>
          <w:szCs w:val="20"/>
          <w:lang w:val="es-ES_tradnl"/>
        </w:rPr>
        <w:t xml:space="preserve"> </w:t>
      </w:r>
      <w:r w:rsidR="00517BBB" w:rsidRPr="00B2698D">
        <w:rPr>
          <w:rFonts w:ascii="Cambria" w:hAnsi="Cambria"/>
          <w:sz w:val="20"/>
          <w:szCs w:val="20"/>
          <w:lang w:val="es-ES_tradnl"/>
        </w:rPr>
        <w:t>extranjeros</w:t>
      </w:r>
      <w:r w:rsidR="00517BBB" w:rsidRPr="00B2698D">
        <w:rPr>
          <w:rFonts w:ascii="Cambria" w:hAnsi="Cambria"/>
          <w:spacing w:val="-6"/>
          <w:sz w:val="20"/>
          <w:szCs w:val="20"/>
          <w:lang w:val="es-ES_tradnl"/>
        </w:rPr>
        <w:t xml:space="preserve"> </w:t>
      </w:r>
      <w:r w:rsidR="00517BBB" w:rsidRPr="00B2698D">
        <w:rPr>
          <w:rFonts w:ascii="Cambria" w:hAnsi="Cambria"/>
          <w:sz w:val="20"/>
          <w:szCs w:val="20"/>
          <w:lang w:val="es-ES_tradnl"/>
        </w:rPr>
        <w:t>a</w:t>
      </w:r>
      <w:r w:rsidR="00517BBB" w:rsidRPr="00B2698D">
        <w:rPr>
          <w:rFonts w:ascii="Cambria" w:hAnsi="Cambria"/>
          <w:spacing w:val="-5"/>
          <w:sz w:val="20"/>
          <w:szCs w:val="20"/>
          <w:lang w:val="es-ES_tradnl"/>
        </w:rPr>
        <w:t xml:space="preserve"> </w:t>
      </w:r>
      <w:r w:rsidR="00517BBB" w:rsidRPr="00B2698D">
        <w:rPr>
          <w:rFonts w:ascii="Cambria" w:hAnsi="Cambria"/>
          <w:sz w:val="20"/>
          <w:szCs w:val="20"/>
          <w:lang w:val="es-ES_tradnl"/>
        </w:rPr>
        <w:t>solas</w:t>
      </w:r>
      <w:r w:rsidR="00517BBB" w:rsidRPr="00B2698D">
        <w:rPr>
          <w:rStyle w:val="Refdenotaalpie"/>
          <w:rFonts w:ascii="Cambria" w:hAnsi="Cambria"/>
          <w:sz w:val="20"/>
          <w:szCs w:val="20"/>
          <w:lang w:val="es-ES_tradnl"/>
        </w:rPr>
        <w:footnoteReference w:id="68"/>
      </w:r>
      <w:r w:rsidR="00517BBB" w:rsidRPr="00B2698D">
        <w:rPr>
          <w:rFonts w:ascii="Cambria" w:hAnsi="Cambria"/>
          <w:sz w:val="20"/>
          <w:szCs w:val="20"/>
          <w:lang w:val="es-ES_tradnl"/>
        </w:rPr>
        <w:t>.</w:t>
      </w:r>
      <w:r w:rsidR="00517BBB" w:rsidRPr="00B2698D">
        <w:rPr>
          <w:rFonts w:ascii="Cambria" w:hAnsi="Cambria"/>
          <w:spacing w:val="-6"/>
          <w:sz w:val="20"/>
          <w:szCs w:val="20"/>
          <w:lang w:val="es-ES_tradnl"/>
        </w:rPr>
        <w:t xml:space="preserve"> </w:t>
      </w:r>
      <w:r w:rsidR="00517BBB" w:rsidRPr="00B2698D">
        <w:rPr>
          <w:rFonts w:ascii="Cambria" w:hAnsi="Cambria"/>
          <w:sz w:val="20"/>
          <w:szCs w:val="20"/>
          <w:lang w:val="es-ES_tradnl"/>
        </w:rPr>
        <w:t xml:space="preserve">Como relata Ángel Carromero, él le comentó al señor </w:t>
      </w:r>
      <w:proofErr w:type="spellStart"/>
      <w:r w:rsidR="00517BBB" w:rsidRPr="00B2698D">
        <w:rPr>
          <w:rFonts w:ascii="Cambria" w:hAnsi="Cambria"/>
          <w:sz w:val="20"/>
          <w:szCs w:val="20"/>
          <w:lang w:val="es-ES_tradnl"/>
        </w:rPr>
        <w:t>Modig</w:t>
      </w:r>
      <w:proofErr w:type="spellEnd"/>
      <w:r w:rsidR="00517BBB" w:rsidRPr="00B2698D">
        <w:rPr>
          <w:rFonts w:ascii="Cambria" w:hAnsi="Cambria"/>
          <w:sz w:val="20"/>
          <w:szCs w:val="20"/>
          <w:lang w:val="es-ES_tradnl"/>
        </w:rPr>
        <w:t>, “Aron, nos han dado por detrás. Nos van a</w:t>
      </w:r>
      <w:r w:rsidR="00517BBB" w:rsidRPr="00B2698D">
        <w:rPr>
          <w:rFonts w:ascii="Cambria" w:hAnsi="Cambria"/>
          <w:spacing w:val="1"/>
          <w:sz w:val="20"/>
          <w:szCs w:val="20"/>
          <w:lang w:val="es-ES_tradnl"/>
        </w:rPr>
        <w:t xml:space="preserve"> </w:t>
      </w:r>
      <w:r w:rsidR="00517BBB" w:rsidRPr="00B2698D">
        <w:rPr>
          <w:rFonts w:ascii="Cambria" w:hAnsi="Cambria"/>
          <w:sz w:val="20"/>
          <w:szCs w:val="20"/>
          <w:lang w:val="es-ES_tradnl"/>
        </w:rPr>
        <w:t>matar”</w:t>
      </w:r>
      <w:r w:rsidR="00517BBB" w:rsidRPr="00B2698D">
        <w:rPr>
          <w:rStyle w:val="Refdenotaalpie"/>
          <w:rFonts w:ascii="Cambria" w:hAnsi="Cambria"/>
          <w:sz w:val="20"/>
          <w:szCs w:val="20"/>
          <w:lang w:val="es-ES_tradnl"/>
        </w:rPr>
        <w:footnoteReference w:id="69"/>
      </w:r>
      <w:r w:rsidR="00517BBB" w:rsidRPr="00B2698D">
        <w:rPr>
          <w:rFonts w:ascii="Cambria" w:hAnsi="Cambria"/>
          <w:sz w:val="20"/>
          <w:szCs w:val="20"/>
          <w:lang w:val="es-ES_tradnl"/>
        </w:rPr>
        <w:t>.</w:t>
      </w:r>
      <w:r w:rsidR="00517BBB" w:rsidRPr="00B2698D">
        <w:rPr>
          <w:rFonts w:ascii="Cambria" w:hAnsi="Cambria"/>
          <w:spacing w:val="-1"/>
          <w:sz w:val="20"/>
          <w:szCs w:val="20"/>
          <w:lang w:val="es-ES_tradnl"/>
        </w:rPr>
        <w:t xml:space="preserve"> </w:t>
      </w:r>
      <w:r w:rsidR="00517BBB" w:rsidRPr="00B2698D">
        <w:rPr>
          <w:rFonts w:ascii="Cambria" w:hAnsi="Cambria"/>
          <w:sz w:val="20"/>
          <w:szCs w:val="20"/>
          <w:lang w:val="es-ES_tradnl"/>
        </w:rPr>
        <w:t>“Probablemente,”</w:t>
      </w:r>
      <w:r w:rsidR="00517BBB" w:rsidRPr="00B2698D">
        <w:rPr>
          <w:rFonts w:ascii="Cambria" w:hAnsi="Cambria"/>
          <w:spacing w:val="-1"/>
          <w:sz w:val="20"/>
          <w:szCs w:val="20"/>
          <w:lang w:val="es-ES_tradnl"/>
        </w:rPr>
        <w:t xml:space="preserve"> </w:t>
      </w:r>
      <w:r w:rsidR="00517BBB" w:rsidRPr="00B2698D">
        <w:rPr>
          <w:rFonts w:ascii="Cambria" w:hAnsi="Cambria"/>
          <w:sz w:val="20"/>
          <w:szCs w:val="20"/>
          <w:lang w:val="es-ES_tradnl"/>
        </w:rPr>
        <w:t xml:space="preserve">respondió el señor </w:t>
      </w:r>
      <w:proofErr w:type="spellStart"/>
      <w:r w:rsidR="00517BBB" w:rsidRPr="00B2698D">
        <w:rPr>
          <w:rFonts w:ascii="Cambria" w:hAnsi="Cambria"/>
          <w:sz w:val="20"/>
          <w:szCs w:val="20"/>
          <w:lang w:val="es-ES_tradnl"/>
        </w:rPr>
        <w:t>Modig</w:t>
      </w:r>
      <w:proofErr w:type="spellEnd"/>
      <w:r w:rsidR="00517BBB" w:rsidRPr="00B2698D">
        <w:rPr>
          <w:rStyle w:val="Refdenotaalpie"/>
          <w:rFonts w:ascii="Cambria" w:hAnsi="Cambria"/>
          <w:sz w:val="20"/>
          <w:szCs w:val="20"/>
          <w:lang w:val="es-ES_tradnl"/>
        </w:rPr>
        <w:footnoteReference w:id="70"/>
      </w:r>
      <w:r w:rsidR="00517BBB" w:rsidRPr="00B2698D">
        <w:rPr>
          <w:rFonts w:ascii="Cambria" w:hAnsi="Cambria"/>
          <w:sz w:val="20"/>
          <w:szCs w:val="20"/>
          <w:lang w:val="es-ES_tradnl"/>
        </w:rPr>
        <w:t>.</w:t>
      </w:r>
    </w:p>
    <w:p w14:paraId="1B748C5C" w14:textId="77777777" w:rsidR="00517BBB" w:rsidRPr="00B2698D" w:rsidRDefault="00517BBB" w:rsidP="007A63FF">
      <w:pPr>
        <w:rPr>
          <w:sz w:val="20"/>
          <w:szCs w:val="20"/>
          <w:lang w:val="es-ES_tradnl"/>
        </w:rPr>
      </w:pPr>
    </w:p>
    <w:p w14:paraId="5B61B5C2" w14:textId="3C92EB5E" w:rsidR="00517BBB" w:rsidRPr="00B2698D" w:rsidRDefault="00517BBB" w:rsidP="00517BB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360"/>
        </w:tabs>
        <w:suppressAutoHyphens/>
        <w:ind w:firstLine="0"/>
        <w:jc w:val="both"/>
        <w:rPr>
          <w:rFonts w:ascii="Cambria" w:hAnsi="Cambria"/>
          <w:sz w:val="20"/>
          <w:szCs w:val="20"/>
          <w:lang w:val="es-ES_tradnl"/>
        </w:rPr>
      </w:pPr>
      <w:r w:rsidRPr="00B2698D">
        <w:rPr>
          <w:rFonts w:ascii="Cambria" w:hAnsi="Cambria"/>
          <w:sz w:val="20"/>
          <w:szCs w:val="20"/>
          <w:lang w:val="es-ES_tradnl"/>
        </w:rPr>
        <w:t xml:space="preserve">Después de 24 horas, el señor Carromero y el señor </w:t>
      </w:r>
      <w:proofErr w:type="spellStart"/>
      <w:r w:rsidRPr="00B2698D">
        <w:rPr>
          <w:rFonts w:ascii="Cambria" w:hAnsi="Cambria"/>
          <w:sz w:val="20"/>
          <w:szCs w:val="20"/>
          <w:lang w:val="es-ES_tradnl"/>
        </w:rPr>
        <w:t>Modig</w:t>
      </w:r>
      <w:proofErr w:type="spellEnd"/>
      <w:r w:rsidRPr="00B2698D">
        <w:rPr>
          <w:rFonts w:ascii="Cambria" w:hAnsi="Cambria"/>
          <w:sz w:val="20"/>
          <w:szCs w:val="20"/>
          <w:lang w:val="es-ES_tradnl"/>
        </w:rPr>
        <w:t xml:space="preserve"> fueron trasladados al cuartel de Bayamo,</w:t>
      </w:r>
      <w:r w:rsidRPr="00B2698D">
        <w:rPr>
          <w:rFonts w:ascii="Cambria" w:hAnsi="Cambria"/>
          <w:spacing w:val="1"/>
          <w:sz w:val="20"/>
          <w:szCs w:val="20"/>
          <w:lang w:val="es-ES_tradnl"/>
        </w:rPr>
        <w:t xml:space="preserve"> </w:t>
      </w:r>
      <w:r w:rsidRPr="00B2698D">
        <w:rPr>
          <w:rFonts w:ascii="Cambria" w:hAnsi="Cambria"/>
          <w:sz w:val="20"/>
          <w:szCs w:val="20"/>
          <w:lang w:val="es-ES_tradnl"/>
        </w:rPr>
        <w:t>donde por primera vez pudieron hablar con la representación diplomática de sus respectivos</w:t>
      </w:r>
      <w:r w:rsidRPr="00B2698D">
        <w:rPr>
          <w:rFonts w:ascii="Cambria" w:hAnsi="Cambria"/>
          <w:spacing w:val="1"/>
          <w:sz w:val="20"/>
          <w:szCs w:val="20"/>
          <w:lang w:val="es-ES_tradnl"/>
        </w:rPr>
        <w:t xml:space="preserve"> </w:t>
      </w:r>
      <w:r w:rsidRPr="00B2698D">
        <w:rPr>
          <w:rFonts w:ascii="Cambria" w:hAnsi="Cambria"/>
          <w:sz w:val="20"/>
          <w:szCs w:val="20"/>
          <w:lang w:val="es-ES_tradnl"/>
        </w:rPr>
        <w:t>países</w:t>
      </w:r>
      <w:r w:rsidRPr="00B2698D">
        <w:rPr>
          <w:rStyle w:val="Refdenotaalpie"/>
          <w:rFonts w:ascii="Cambria" w:hAnsi="Cambria"/>
          <w:sz w:val="20"/>
          <w:szCs w:val="20"/>
          <w:lang w:val="es-ES_tradnl"/>
        </w:rPr>
        <w:footnoteReference w:id="71"/>
      </w:r>
      <w:r w:rsidRPr="00B2698D">
        <w:rPr>
          <w:rFonts w:ascii="Cambria" w:hAnsi="Cambria"/>
          <w:sz w:val="20"/>
          <w:szCs w:val="20"/>
          <w:lang w:val="es-ES_tradnl"/>
        </w:rPr>
        <w:t xml:space="preserve">. Una vez confirmada la muerte de Oswaldo </w:t>
      </w:r>
      <w:proofErr w:type="spellStart"/>
      <w:r w:rsidRPr="00B2698D">
        <w:rPr>
          <w:rFonts w:ascii="Cambria" w:hAnsi="Cambria"/>
          <w:sz w:val="20"/>
          <w:szCs w:val="20"/>
          <w:lang w:val="es-ES_tradnl"/>
        </w:rPr>
        <w:t>Payá</w:t>
      </w:r>
      <w:proofErr w:type="spellEnd"/>
      <w:r w:rsidRPr="00B2698D">
        <w:rPr>
          <w:rFonts w:ascii="Cambria" w:hAnsi="Cambria"/>
          <w:sz w:val="20"/>
          <w:szCs w:val="20"/>
          <w:lang w:val="es-ES_tradnl"/>
        </w:rPr>
        <w:t xml:space="preserve"> y Harold Cepero, poco tiempo después, le informaron al señor Carromero que la fiscalía le iba a acusar por el</w:t>
      </w:r>
      <w:r w:rsidRPr="00B2698D">
        <w:rPr>
          <w:rFonts w:ascii="Cambria" w:hAnsi="Cambria"/>
          <w:spacing w:val="1"/>
          <w:sz w:val="20"/>
          <w:szCs w:val="20"/>
          <w:lang w:val="es-ES_tradnl"/>
        </w:rPr>
        <w:t xml:space="preserve"> </w:t>
      </w:r>
      <w:r w:rsidRPr="00B2698D">
        <w:rPr>
          <w:rFonts w:ascii="Cambria" w:hAnsi="Cambria"/>
          <w:sz w:val="20"/>
          <w:szCs w:val="20"/>
          <w:lang w:val="es-ES_tradnl"/>
        </w:rPr>
        <w:t>accidente</w:t>
      </w:r>
      <w:r w:rsidRPr="00B2698D">
        <w:rPr>
          <w:rStyle w:val="Refdenotaalpie"/>
          <w:rFonts w:ascii="Cambria" w:hAnsi="Cambria"/>
          <w:sz w:val="20"/>
          <w:szCs w:val="20"/>
          <w:lang w:val="es-ES_tradnl"/>
        </w:rPr>
        <w:footnoteReference w:id="72"/>
      </w:r>
      <w:r w:rsidRPr="00B2698D">
        <w:rPr>
          <w:rFonts w:ascii="Cambria" w:hAnsi="Cambria"/>
          <w:sz w:val="20"/>
          <w:szCs w:val="20"/>
          <w:lang w:val="es-ES_tradnl"/>
        </w:rPr>
        <w:t>.</w:t>
      </w:r>
      <w:r w:rsidRPr="00B2698D">
        <w:rPr>
          <w:rFonts w:ascii="Cambria" w:hAnsi="Cambria"/>
          <w:spacing w:val="1"/>
          <w:sz w:val="20"/>
          <w:szCs w:val="20"/>
          <w:lang w:val="es-ES_tradnl"/>
        </w:rPr>
        <w:t xml:space="preserve"> </w:t>
      </w:r>
    </w:p>
    <w:p w14:paraId="50B6616A" w14:textId="694F3981" w:rsidR="00201BFB" w:rsidRPr="00B2698D" w:rsidRDefault="00201BFB" w:rsidP="00201BFB">
      <w:pPr>
        <w:pStyle w:val="Prrafodelista"/>
        <w:rPr>
          <w:sz w:val="20"/>
          <w:szCs w:val="20"/>
          <w:lang w:val="es-ES_tradnl"/>
        </w:rPr>
      </w:pPr>
    </w:p>
    <w:p w14:paraId="62C26429" w14:textId="5C09EA04" w:rsidR="00DC536E" w:rsidRPr="00B2698D" w:rsidRDefault="00DC536E" w:rsidP="00DC536E">
      <w:pPr>
        <w:pStyle w:val="Ttulo2"/>
        <w:tabs>
          <w:tab w:val="left" w:pos="360"/>
        </w:tabs>
        <w:spacing w:before="0" w:after="0"/>
        <w:ind w:left="0"/>
        <w:jc w:val="both"/>
      </w:pPr>
      <w:bookmarkStart w:id="31" w:name="_Toc136860346"/>
      <w:r w:rsidRPr="00B2698D">
        <w:t xml:space="preserve">D. </w:t>
      </w:r>
      <w:r w:rsidRPr="00B2698D">
        <w:tab/>
        <w:t>Sobre la situación de los familiares luego de la muerte de Oswaldo Payá y Harold Cepero</w:t>
      </w:r>
      <w:bookmarkEnd w:id="31"/>
      <w:r w:rsidRPr="00B2698D">
        <w:t xml:space="preserve"> </w:t>
      </w:r>
    </w:p>
    <w:p w14:paraId="3CADF2AF" w14:textId="77777777" w:rsidR="00DC536E" w:rsidRPr="00B2698D" w:rsidRDefault="00DC536E" w:rsidP="00DC536E">
      <w:pPr>
        <w:rPr>
          <w:sz w:val="20"/>
          <w:szCs w:val="20"/>
          <w:lang w:val="es-ES_tradnl"/>
        </w:rPr>
      </w:pPr>
    </w:p>
    <w:p w14:paraId="2F79C3BE" w14:textId="65E7B034" w:rsidR="00201BFB" w:rsidRPr="00B2698D" w:rsidRDefault="00201BFB" w:rsidP="00DC53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360"/>
        </w:tabs>
        <w:suppressAutoHyphens/>
        <w:ind w:firstLine="0"/>
        <w:jc w:val="both"/>
        <w:rPr>
          <w:rFonts w:ascii="Cambria" w:hAnsi="Cambria"/>
          <w:sz w:val="20"/>
          <w:szCs w:val="20"/>
          <w:lang w:val="es-ES_tradnl"/>
        </w:rPr>
      </w:pPr>
      <w:r w:rsidRPr="00B2698D">
        <w:rPr>
          <w:rFonts w:ascii="Cambria" w:hAnsi="Cambria"/>
          <w:sz w:val="20"/>
          <w:szCs w:val="20"/>
          <w:lang w:val="es-ES_tradnl"/>
        </w:rPr>
        <w:t>Ofelia Acevedo Maura</w:t>
      </w:r>
      <w:r w:rsidR="00DC536E" w:rsidRPr="00B2698D">
        <w:rPr>
          <w:rFonts w:ascii="Cambria" w:hAnsi="Cambria"/>
          <w:sz w:val="20"/>
          <w:szCs w:val="20"/>
          <w:lang w:val="es-ES_tradnl"/>
        </w:rPr>
        <w:t xml:space="preserve"> manifestó que s</w:t>
      </w:r>
      <w:r w:rsidRPr="00B2698D">
        <w:rPr>
          <w:rFonts w:ascii="Cambria" w:hAnsi="Cambria"/>
          <w:sz w:val="20"/>
          <w:szCs w:val="20"/>
          <w:lang w:val="es-ES_tradnl"/>
        </w:rPr>
        <w:t xml:space="preserve">u hija Rosa María llamó a </w:t>
      </w:r>
      <w:r w:rsidR="00DC536E" w:rsidRPr="00B2698D">
        <w:rPr>
          <w:rFonts w:ascii="Cambria" w:hAnsi="Cambria"/>
          <w:sz w:val="20"/>
          <w:szCs w:val="20"/>
          <w:lang w:val="es-ES_tradnl"/>
        </w:rPr>
        <w:t>su padre</w:t>
      </w:r>
      <w:r w:rsidRPr="00B2698D">
        <w:rPr>
          <w:rFonts w:ascii="Cambria" w:hAnsi="Cambria"/>
          <w:sz w:val="20"/>
          <w:szCs w:val="20"/>
          <w:lang w:val="es-ES_tradnl"/>
        </w:rPr>
        <w:t xml:space="preserve"> y </w:t>
      </w:r>
      <w:r w:rsidR="00DC536E" w:rsidRPr="00B2698D">
        <w:rPr>
          <w:rFonts w:ascii="Cambria" w:hAnsi="Cambria"/>
          <w:sz w:val="20"/>
          <w:szCs w:val="20"/>
          <w:lang w:val="es-ES_tradnl"/>
        </w:rPr>
        <w:t>que un agente policial contestó el teléfono y le informó que la persona sufrió un accidente vehicular y que había fallecido</w:t>
      </w:r>
      <w:r w:rsidRPr="00B2698D">
        <w:rPr>
          <w:rFonts w:ascii="Cambria" w:hAnsi="Cambria"/>
          <w:sz w:val="20"/>
          <w:szCs w:val="20"/>
          <w:lang w:val="es-ES_tradnl"/>
        </w:rPr>
        <w:t xml:space="preserve">. </w:t>
      </w:r>
      <w:r w:rsidR="00DC536E" w:rsidRPr="00B2698D">
        <w:rPr>
          <w:rFonts w:ascii="Cambria" w:hAnsi="Cambria"/>
          <w:sz w:val="20"/>
          <w:szCs w:val="20"/>
          <w:lang w:val="es-ES_tradnl"/>
        </w:rPr>
        <w:t>Se indicó que c</w:t>
      </w:r>
      <w:r w:rsidRPr="00B2698D">
        <w:rPr>
          <w:rFonts w:ascii="Cambria" w:hAnsi="Cambria"/>
          <w:sz w:val="20"/>
          <w:szCs w:val="20"/>
          <w:lang w:val="es-ES_tradnl"/>
        </w:rPr>
        <w:t>uando</w:t>
      </w:r>
      <w:r w:rsidRPr="00B2698D">
        <w:rPr>
          <w:rFonts w:ascii="Cambria" w:hAnsi="Cambria"/>
          <w:spacing w:val="-4"/>
          <w:sz w:val="20"/>
          <w:szCs w:val="20"/>
          <w:lang w:val="es-ES_tradnl"/>
        </w:rPr>
        <w:t xml:space="preserve"> </w:t>
      </w:r>
      <w:r w:rsidRPr="00B2698D">
        <w:rPr>
          <w:rFonts w:ascii="Cambria" w:hAnsi="Cambria"/>
          <w:sz w:val="20"/>
          <w:szCs w:val="20"/>
          <w:lang w:val="es-ES_tradnl"/>
        </w:rPr>
        <w:t>la</w:t>
      </w:r>
      <w:r w:rsidRPr="00B2698D">
        <w:rPr>
          <w:rFonts w:ascii="Cambria" w:hAnsi="Cambria"/>
          <w:spacing w:val="-4"/>
          <w:sz w:val="20"/>
          <w:szCs w:val="20"/>
          <w:lang w:val="es-ES_tradnl"/>
        </w:rPr>
        <w:t xml:space="preserve"> </w:t>
      </w:r>
      <w:r w:rsidRPr="00B2698D">
        <w:rPr>
          <w:rFonts w:ascii="Cambria" w:hAnsi="Cambria"/>
          <w:sz w:val="20"/>
          <w:szCs w:val="20"/>
          <w:lang w:val="es-ES_tradnl"/>
        </w:rPr>
        <w:t>familia</w:t>
      </w:r>
      <w:r w:rsidRPr="00B2698D">
        <w:rPr>
          <w:rFonts w:ascii="Cambria" w:hAnsi="Cambria"/>
          <w:spacing w:val="-4"/>
          <w:sz w:val="20"/>
          <w:szCs w:val="20"/>
          <w:lang w:val="es-ES_tradnl"/>
        </w:rPr>
        <w:t xml:space="preserve"> </w:t>
      </w:r>
      <w:r w:rsidRPr="00B2698D">
        <w:rPr>
          <w:rFonts w:ascii="Cambria" w:hAnsi="Cambria"/>
          <w:sz w:val="20"/>
          <w:szCs w:val="20"/>
          <w:lang w:val="es-ES_tradnl"/>
        </w:rPr>
        <w:t>llegó</w:t>
      </w:r>
      <w:r w:rsidRPr="00B2698D">
        <w:rPr>
          <w:rFonts w:ascii="Cambria" w:hAnsi="Cambria"/>
          <w:spacing w:val="-4"/>
          <w:sz w:val="20"/>
          <w:szCs w:val="20"/>
          <w:lang w:val="es-ES_tradnl"/>
        </w:rPr>
        <w:t xml:space="preserve"> </w:t>
      </w:r>
      <w:r w:rsidRPr="00B2698D">
        <w:rPr>
          <w:rFonts w:ascii="Cambria" w:hAnsi="Cambria"/>
          <w:sz w:val="20"/>
          <w:szCs w:val="20"/>
          <w:lang w:val="es-ES_tradnl"/>
        </w:rPr>
        <w:t>al</w:t>
      </w:r>
      <w:r w:rsidRPr="00B2698D">
        <w:rPr>
          <w:rFonts w:ascii="Cambria" w:hAnsi="Cambria"/>
          <w:spacing w:val="-4"/>
          <w:sz w:val="20"/>
          <w:szCs w:val="20"/>
          <w:lang w:val="es-ES_tradnl"/>
        </w:rPr>
        <w:t xml:space="preserve"> </w:t>
      </w:r>
      <w:r w:rsidRPr="00B2698D">
        <w:rPr>
          <w:rFonts w:ascii="Cambria" w:hAnsi="Cambria"/>
          <w:sz w:val="20"/>
          <w:szCs w:val="20"/>
          <w:lang w:val="es-ES_tradnl"/>
        </w:rPr>
        <w:t>aeropuerto</w:t>
      </w:r>
      <w:r w:rsidR="00DC536E" w:rsidRPr="00B2698D">
        <w:rPr>
          <w:rFonts w:ascii="Cambria" w:hAnsi="Cambria"/>
          <w:sz w:val="20"/>
          <w:szCs w:val="20"/>
          <w:lang w:val="es-ES_tradnl"/>
        </w:rPr>
        <w:t xml:space="preserve"> para acudir al lugar donde ocurrió el accidente</w:t>
      </w:r>
      <w:r w:rsidRPr="00B2698D">
        <w:rPr>
          <w:rFonts w:ascii="Cambria" w:hAnsi="Cambria"/>
          <w:sz w:val="20"/>
          <w:szCs w:val="20"/>
          <w:lang w:val="es-ES_tradnl"/>
        </w:rPr>
        <w:t>,</w:t>
      </w:r>
      <w:r w:rsidRPr="00B2698D">
        <w:rPr>
          <w:rFonts w:ascii="Cambria" w:hAnsi="Cambria"/>
          <w:spacing w:val="-4"/>
          <w:sz w:val="20"/>
          <w:szCs w:val="20"/>
          <w:lang w:val="es-ES_tradnl"/>
        </w:rPr>
        <w:t xml:space="preserve"> </w:t>
      </w:r>
      <w:r w:rsidRPr="00B2698D">
        <w:rPr>
          <w:rFonts w:ascii="Cambria" w:hAnsi="Cambria"/>
          <w:sz w:val="20"/>
          <w:szCs w:val="20"/>
          <w:lang w:val="es-ES_tradnl"/>
        </w:rPr>
        <w:t>las</w:t>
      </w:r>
      <w:r w:rsidRPr="00B2698D">
        <w:rPr>
          <w:rFonts w:ascii="Cambria" w:hAnsi="Cambria"/>
          <w:spacing w:val="-3"/>
          <w:sz w:val="20"/>
          <w:szCs w:val="20"/>
          <w:lang w:val="es-ES_tradnl"/>
        </w:rPr>
        <w:t xml:space="preserve"> </w:t>
      </w:r>
      <w:r w:rsidRPr="00B2698D">
        <w:rPr>
          <w:rFonts w:ascii="Cambria" w:hAnsi="Cambria"/>
          <w:sz w:val="20"/>
          <w:szCs w:val="20"/>
          <w:lang w:val="es-ES_tradnl"/>
        </w:rPr>
        <w:t>autoridades</w:t>
      </w:r>
      <w:r w:rsidRPr="00B2698D">
        <w:rPr>
          <w:rFonts w:ascii="Cambria" w:hAnsi="Cambria"/>
          <w:spacing w:val="-4"/>
          <w:sz w:val="20"/>
          <w:szCs w:val="20"/>
          <w:lang w:val="es-ES_tradnl"/>
        </w:rPr>
        <w:t xml:space="preserve"> </w:t>
      </w:r>
      <w:r w:rsidRPr="00B2698D">
        <w:rPr>
          <w:rFonts w:ascii="Cambria" w:hAnsi="Cambria"/>
          <w:sz w:val="20"/>
          <w:szCs w:val="20"/>
          <w:lang w:val="es-ES_tradnl"/>
        </w:rPr>
        <w:t>competentes</w:t>
      </w:r>
      <w:r w:rsidRPr="00B2698D">
        <w:rPr>
          <w:rFonts w:ascii="Cambria" w:hAnsi="Cambria"/>
          <w:spacing w:val="-4"/>
          <w:sz w:val="20"/>
          <w:szCs w:val="20"/>
          <w:lang w:val="es-ES_tradnl"/>
        </w:rPr>
        <w:t xml:space="preserve"> </w:t>
      </w:r>
      <w:r w:rsidRPr="00B2698D">
        <w:rPr>
          <w:rFonts w:ascii="Cambria" w:hAnsi="Cambria"/>
          <w:sz w:val="20"/>
          <w:szCs w:val="20"/>
          <w:lang w:val="es-ES_tradnl"/>
        </w:rPr>
        <w:t>les</w:t>
      </w:r>
      <w:r w:rsidRPr="00B2698D">
        <w:rPr>
          <w:rFonts w:ascii="Cambria" w:hAnsi="Cambria"/>
          <w:spacing w:val="-4"/>
          <w:sz w:val="20"/>
          <w:szCs w:val="20"/>
          <w:lang w:val="es-ES_tradnl"/>
        </w:rPr>
        <w:t xml:space="preserve"> </w:t>
      </w:r>
      <w:r w:rsidRPr="00B2698D">
        <w:rPr>
          <w:rFonts w:ascii="Cambria" w:hAnsi="Cambria"/>
          <w:sz w:val="20"/>
          <w:szCs w:val="20"/>
          <w:lang w:val="es-ES_tradnl"/>
        </w:rPr>
        <w:t>dijeron</w:t>
      </w:r>
      <w:r w:rsidRPr="00B2698D">
        <w:rPr>
          <w:rFonts w:ascii="Cambria" w:hAnsi="Cambria"/>
          <w:spacing w:val="-4"/>
          <w:sz w:val="20"/>
          <w:szCs w:val="20"/>
          <w:lang w:val="es-ES_tradnl"/>
        </w:rPr>
        <w:t xml:space="preserve"> </w:t>
      </w:r>
      <w:r w:rsidRPr="00B2698D">
        <w:rPr>
          <w:rFonts w:ascii="Cambria" w:hAnsi="Cambria"/>
          <w:sz w:val="20"/>
          <w:szCs w:val="20"/>
          <w:lang w:val="es-ES_tradnl"/>
        </w:rPr>
        <w:t>que</w:t>
      </w:r>
      <w:r w:rsidRPr="00B2698D">
        <w:rPr>
          <w:rFonts w:ascii="Cambria" w:hAnsi="Cambria"/>
          <w:spacing w:val="-4"/>
          <w:sz w:val="20"/>
          <w:szCs w:val="20"/>
          <w:lang w:val="es-ES_tradnl"/>
        </w:rPr>
        <w:t xml:space="preserve"> </w:t>
      </w:r>
      <w:r w:rsidRPr="00B2698D">
        <w:rPr>
          <w:rFonts w:ascii="Cambria" w:hAnsi="Cambria"/>
          <w:sz w:val="20"/>
          <w:szCs w:val="20"/>
          <w:lang w:val="es-ES_tradnl"/>
        </w:rPr>
        <w:t>“no</w:t>
      </w:r>
      <w:r w:rsidRPr="00B2698D">
        <w:rPr>
          <w:rFonts w:ascii="Cambria" w:hAnsi="Cambria"/>
          <w:spacing w:val="-3"/>
          <w:sz w:val="20"/>
          <w:szCs w:val="20"/>
          <w:lang w:val="es-ES_tradnl"/>
        </w:rPr>
        <w:t xml:space="preserve"> </w:t>
      </w:r>
      <w:r w:rsidRPr="00B2698D">
        <w:rPr>
          <w:rFonts w:ascii="Cambria" w:hAnsi="Cambria"/>
          <w:sz w:val="20"/>
          <w:szCs w:val="20"/>
          <w:lang w:val="es-ES_tradnl"/>
        </w:rPr>
        <w:t>había</w:t>
      </w:r>
      <w:r w:rsidRPr="00B2698D">
        <w:rPr>
          <w:rFonts w:ascii="Cambria" w:hAnsi="Cambria"/>
          <w:spacing w:val="-4"/>
          <w:sz w:val="20"/>
          <w:szCs w:val="20"/>
          <w:lang w:val="es-ES_tradnl"/>
        </w:rPr>
        <w:t xml:space="preserve"> </w:t>
      </w:r>
      <w:proofErr w:type="gramStart"/>
      <w:r w:rsidRPr="00B2698D">
        <w:rPr>
          <w:rFonts w:ascii="Cambria" w:hAnsi="Cambria"/>
          <w:sz w:val="20"/>
          <w:szCs w:val="20"/>
          <w:lang w:val="es-ES_tradnl"/>
        </w:rPr>
        <w:t xml:space="preserve">cupo </w:t>
      </w:r>
      <w:r w:rsidRPr="00B2698D">
        <w:rPr>
          <w:rFonts w:ascii="Cambria" w:hAnsi="Cambria"/>
          <w:spacing w:val="-58"/>
          <w:sz w:val="20"/>
          <w:szCs w:val="20"/>
          <w:lang w:val="es-ES_tradnl"/>
        </w:rPr>
        <w:t xml:space="preserve"> </w:t>
      </w:r>
      <w:r w:rsidRPr="00B2698D">
        <w:rPr>
          <w:rFonts w:ascii="Cambria" w:hAnsi="Cambria"/>
          <w:sz w:val="20"/>
          <w:szCs w:val="20"/>
          <w:lang w:val="es-ES_tradnl"/>
        </w:rPr>
        <w:t>en</w:t>
      </w:r>
      <w:proofErr w:type="gramEnd"/>
      <w:r w:rsidRPr="00B2698D">
        <w:rPr>
          <w:rFonts w:ascii="Cambria" w:hAnsi="Cambria"/>
          <w:sz w:val="20"/>
          <w:szCs w:val="20"/>
          <w:lang w:val="es-ES_tradnl"/>
        </w:rPr>
        <w:t xml:space="preserve"> ninguno de los dos vuelos, ni para una sola persona”. La señora Acevedo </w:t>
      </w:r>
      <w:r w:rsidR="00DC536E" w:rsidRPr="00B2698D">
        <w:rPr>
          <w:rFonts w:ascii="Cambria" w:hAnsi="Cambria"/>
          <w:sz w:val="20"/>
          <w:szCs w:val="20"/>
          <w:lang w:val="es-ES_tradnl"/>
        </w:rPr>
        <w:t>manifestó</w:t>
      </w:r>
      <w:r w:rsidRPr="00B2698D">
        <w:rPr>
          <w:rFonts w:ascii="Cambria" w:hAnsi="Cambria"/>
          <w:sz w:val="20"/>
          <w:szCs w:val="20"/>
          <w:lang w:val="es-ES_tradnl"/>
        </w:rPr>
        <w:t xml:space="preserve"> que las autoridades cubanas los estaban</w:t>
      </w:r>
      <w:r w:rsidRPr="00B2698D">
        <w:rPr>
          <w:rFonts w:ascii="Cambria" w:hAnsi="Cambria"/>
          <w:spacing w:val="1"/>
          <w:sz w:val="20"/>
          <w:szCs w:val="20"/>
          <w:lang w:val="es-ES_tradnl"/>
        </w:rPr>
        <w:t xml:space="preserve"> </w:t>
      </w:r>
      <w:r w:rsidRPr="00B2698D">
        <w:rPr>
          <w:rFonts w:ascii="Cambria" w:hAnsi="Cambria"/>
          <w:sz w:val="20"/>
          <w:szCs w:val="20"/>
          <w:lang w:val="es-ES_tradnl"/>
        </w:rPr>
        <w:t>siguiendo</w:t>
      </w:r>
      <w:r w:rsidRPr="00B2698D">
        <w:rPr>
          <w:rFonts w:ascii="Cambria" w:hAnsi="Cambria"/>
          <w:spacing w:val="-1"/>
          <w:sz w:val="20"/>
          <w:szCs w:val="20"/>
          <w:lang w:val="es-ES_tradnl"/>
        </w:rPr>
        <w:t xml:space="preserve"> </w:t>
      </w:r>
      <w:r w:rsidRPr="00B2698D">
        <w:rPr>
          <w:rFonts w:ascii="Cambria" w:hAnsi="Cambria"/>
          <w:sz w:val="20"/>
          <w:szCs w:val="20"/>
          <w:lang w:val="es-ES_tradnl"/>
        </w:rPr>
        <w:t>y monitoreando las llamadas</w:t>
      </w:r>
      <w:r w:rsidR="003B1ADA" w:rsidRPr="00B2698D">
        <w:rPr>
          <w:rStyle w:val="Refdenotaalpie"/>
          <w:rFonts w:ascii="Cambria" w:hAnsi="Cambria"/>
          <w:sz w:val="20"/>
          <w:szCs w:val="20"/>
          <w:lang w:val="es-ES_tradnl"/>
        </w:rPr>
        <w:footnoteReference w:id="73"/>
      </w:r>
      <w:r w:rsidRPr="00B2698D">
        <w:rPr>
          <w:rFonts w:ascii="Cambria" w:hAnsi="Cambria"/>
          <w:sz w:val="20"/>
          <w:szCs w:val="20"/>
          <w:lang w:val="es-ES_tradnl"/>
        </w:rPr>
        <w:t>.</w:t>
      </w:r>
    </w:p>
    <w:p w14:paraId="6D5712B5" w14:textId="77777777" w:rsidR="00201BFB" w:rsidRPr="00B2698D" w:rsidRDefault="00201BFB" w:rsidP="00201BFB">
      <w:pPr>
        <w:pStyle w:val="Prrafodelista"/>
        <w:rPr>
          <w:sz w:val="20"/>
          <w:szCs w:val="20"/>
          <w:lang w:val="es-ES_tradnl"/>
        </w:rPr>
      </w:pPr>
    </w:p>
    <w:p w14:paraId="40759CEB" w14:textId="725933E0" w:rsidR="00201BFB" w:rsidRPr="00B2698D" w:rsidRDefault="00201BFB" w:rsidP="00201BF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360"/>
        </w:tabs>
        <w:suppressAutoHyphens/>
        <w:ind w:firstLine="0"/>
        <w:jc w:val="both"/>
        <w:rPr>
          <w:rFonts w:ascii="Cambria" w:hAnsi="Cambria"/>
          <w:sz w:val="20"/>
          <w:szCs w:val="20"/>
          <w:lang w:val="es-ES_tradnl"/>
        </w:rPr>
      </w:pPr>
      <w:r w:rsidRPr="00B2698D">
        <w:rPr>
          <w:rFonts w:ascii="Cambria" w:hAnsi="Cambria"/>
          <w:sz w:val="20"/>
          <w:szCs w:val="20"/>
          <w:lang w:val="es-ES_tradnl"/>
        </w:rPr>
        <w:t xml:space="preserve">Según </w:t>
      </w:r>
      <w:r w:rsidR="008F6584" w:rsidRPr="00B2698D">
        <w:rPr>
          <w:rFonts w:ascii="Cambria" w:hAnsi="Cambria"/>
          <w:sz w:val="20"/>
          <w:szCs w:val="20"/>
          <w:lang w:val="es-ES_tradnl"/>
        </w:rPr>
        <w:t>la parte peticionaria</w:t>
      </w:r>
      <w:r w:rsidRPr="00B2698D">
        <w:rPr>
          <w:rFonts w:ascii="Cambria" w:hAnsi="Cambria"/>
          <w:sz w:val="20"/>
          <w:szCs w:val="20"/>
          <w:lang w:val="es-ES_tradnl"/>
        </w:rPr>
        <w:t>, el</w:t>
      </w:r>
      <w:r w:rsidRPr="00B2698D">
        <w:rPr>
          <w:rFonts w:ascii="Cambria" w:hAnsi="Cambria"/>
          <w:spacing w:val="-13"/>
          <w:sz w:val="20"/>
          <w:szCs w:val="20"/>
          <w:lang w:val="es-ES_tradnl"/>
        </w:rPr>
        <w:t xml:space="preserve"> </w:t>
      </w:r>
      <w:r w:rsidRPr="00B2698D">
        <w:rPr>
          <w:rFonts w:ascii="Cambria" w:hAnsi="Cambria"/>
          <w:sz w:val="20"/>
          <w:szCs w:val="20"/>
          <w:lang w:val="es-ES_tradnl"/>
        </w:rPr>
        <w:t>doctor</w:t>
      </w:r>
      <w:r w:rsidRPr="00B2698D">
        <w:rPr>
          <w:rFonts w:ascii="Cambria" w:hAnsi="Cambria"/>
          <w:spacing w:val="-12"/>
          <w:sz w:val="20"/>
          <w:szCs w:val="20"/>
          <w:lang w:val="es-ES_tradnl"/>
        </w:rPr>
        <w:t xml:space="preserve"> </w:t>
      </w:r>
      <w:r w:rsidRPr="00B2698D">
        <w:rPr>
          <w:rFonts w:ascii="Cambria" w:hAnsi="Cambria"/>
          <w:sz w:val="20"/>
          <w:szCs w:val="20"/>
          <w:lang w:val="es-ES_tradnl"/>
        </w:rPr>
        <w:t>Ciro</w:t>
      </w:r>
      <w:r w:rsidRPr="00B2698D">
        <w:rPr>
          <w:rFonts w:ascii="Cambria" w:hAnsi="Cambria"/>
          <w:spacing w:val="-13"/>
          <w:sz w:val="20"/>
          <w:szCs w:val="20"/>
          <w:lang w:val="es-ES_tradnl"/>
        </w:rPr>
        <w:t xml:space="preserve"> </w:t>
      </w:r>
      <w:r w:rsidRPr="00B2698D">
        <w:rPr>
          <w:rFonts w:ascii="Cambria" w:hAnsi="Cambria"/>
          <w:sz w:val="20"/>
          <w:szCs w:val="20"/>
          <w:lang w:val="es-ES_tradnl"/>
        </w:rPr>
        <w:t>Estrada,</w:t>
      </w:r>
      <w:r w:rsidRPr="00B2698D">
        <w:rPr>
          <w:rFonts w:ascii="Cambria" w:hAnsi="Cambria"/>
          <w:spacing w:val="-12"/>
          <w:sz w:val="20"/>
          <w:szCs w:val="20"/>
          <w:lang w:val="es-ES_tradnl"/>
        </w:rPr>
        <w:t xml:space="preserve"> </w:t>
      </w:r>
      <w:r w:rsidRPr="00B2698D">
        <w:rPr>
          <w:rFonts w:ascii="Cambria" w:hAnsi="Cambria"/>
          <w:sz w:val="20"/>
          <w:szCs w:val="20"/>
          <w:lang w:val="es-ES_tradnl"/>
        </w:rPr>
        <w:t>junto</w:t>
      </w:r>
      <w:r w:rsidRPr="00B2698D">
        <w:rPr>
          <w:rFonts w:ascii="Cambria" w:hAnsi="Cambria"/>
          <w:spacing w:val="-13"/>
          <w:sz w:val="20"/>
          <w:szCs w:val="20"/>
          <w:lang w:val="es-ES_tradnl"/>
        </w:rPr>
        <w:t xml:space="preserve"> </w:t>
      </w:r>
      <w:r w:rsidRPr="00B2698D">
        <w:rPr>
          <w:rFonts w:ascii="Cambria" w:hAnsi="Cambria"/>
          <w:sz w:val="20"/>
          <w:szCs w:val="20"/>
          <w:lang w:val="es-ES_tradnl"/>
        </w:rPr>
        <w:t>a</w:t>
      </w:r>
      <w:r w:rsidRPr="00B2698D">
        <w:rPr>
          <w:rFonts w:ascii="Cambria" w:hAnsi="Cambria"/>
          <w:spacing w:val="-12"/>
          <w:sz w:val="20"/>
          <w:szCs w:val="20"/>
          <w:lang w:val="es-ES_tradnl"/>
        </w:rPr>
        <w:t xml:space="preserve"> </w:t>
      </w:r>
      <w:r w:rsidRPr="00B2698D">
        <w:rPr>
          <w:rFonts w:ascii="Cambria" w:hAnsi="Cambria"/>
          <w:sz w:val="20"/>
          <w:szCs w:val="20"/>
          <w:lang w:val="es-ES_tradnl"/>
        </w:rPr>
        <w:t>un</w:t>
      </w:r>
      <w:r w:rsidRPr="00B2698D">
        <w:rPr>
          <w:rFonts w:ascii="Cambria" w:hAnsi="Cambria"/>
          <w:spacing w:val="-13"/>
          <w:sz w:val="20"/>
          <w:szCs w:val="20"/>
          <w:lang w:val="es-ES_tradnl"/>
        </w:rPr>
        <w:t xml:space="preserve"> </w:t>
      </w:r>
      <w:r w:rsidRPr="00B2698D">
        <w:rPr>
          <w:rFonts w:ascii="Cambria" w:hAnsi="Cambria"/>
          <w:sz w:val="20"/>
          <w:szCs w:val="20"/>
          <w:lang w:val="es-ES_tradnl"/>
        </w:rPr>
        <w:t>coronel</w:t>
      </w:r>
      <w:r w:rsidRPr="00B2698D">
        <w:rPr>
          <w:rFonts w:ascii="Cambria" w:hAnsi="Cambria"/>
          <w:spacing w:val="-12"/>
          <w:sz w:val="20"/>
          <w:szCs w:val="20"/>
          <w:lang w:val="es-ES_tradnl"/>
        </w:rPr>
        <w:t xml:space="preserve"> </w:t>
      </w:r>
      <w:r w:rsidRPr="00B2698D">
        <w:rPr>
          <w:rFonts w:ascii="Cambria" w:hAnsi="Cambria"/>
          <w:sz w:val="20"/>
          <w:szCs w:val="20"/>
          <w:lang w:val="es-ES_tradnl"/>
        </w:rPr>
        <w:t>del</w:t>
      </w:r>
      <w:r w:rsidRPr="00B2698D">
        <w:rPr>
          <w:rFonts w:ascii="Cambria" w:hAnsi="Cambria"/>
          <w:spacing w:val="-13"/>
          <w:sz w:val="20"/>
          <w:szCs w:val="20"/>
          <w:lang w:val="es-ES_tradnl"/>
        </w:rPr>
        <w:t xml:space="preserve"> </w:t>
      </w:r>
      <w:r w:rsidRPr="00B2698D">
        <w:rPr>
          <w:rFonts w:ascii="Cambria" w:hAnsi="Cambria"/>
          <w:sz w:val="20"/>
          <w:szCs w:val="20"/>
          <w:lang w:val="es-ES_tradnl"/>
        </w:rPr>
        <w:t>Ministerio</w:t>
      </w:r>
      <w:r w:rsidRPr="00B2698D">
        <w:rPr>
          <w:rFonts w:ascii="Cambria" w:hAnsi="Cambria"/>
          <w:spacing w:val="-12"/>
          <w:sz w:val="20"/>
          <w:szCs w:val="20"/>
          <w:lang w:val="es-ES_tradnl"/>
        </w:rPr>
        <w:t xml:space="preserve"> </w:t>
      </w:r>
      <w:r w:rsidRPr="00B2698D">
        <w:rPr>
          <w:rFonts w:ascii="Cambria" w:hAnsi="Cambria"/>
          <w:sz w:val="20"/>
          <w:szCs w:val="20"/>
          <w:lang w:val="es-ES_tradnl"/>
        </w:rPr>
        <w:t>del</w:t>
      </w:r>
      <w:r w:rsidRPr="00B2698D">
        <w:rPr>
          <w:rFonts w:ascii="Cambria" w:hAnsi="Cambria"/>
          <w:spacing w:val="-13"/>
          <w:sz w:val="20"/>
          <w:szCs w:val="20"/>
          <w:lang w:val="es-ES_tradnl"/>
        </w:rPr>
        <w:t xml:space="preserve"> </w:t>
      </w:r>
      <w:r w:rsidRPr="00B2698D">
        <w:rPr>
          <w:rFonts w:ascii="Cambria" w:hAnsi="Cambria"/>
          <w:sz w:val="20"/>
          <w:szCs w:val="20"/>
          <w:lang w:val="es-ES_tradnl"/>
        </w:rPr>
        <w:t xml:space="preserve">Interior de Cuba les dijeron que todas las cámaras de refrigeración de la morgue estaban rotas. </w:t>
      </w:r>
      <w:r w:rsidR="008F6584" w:rsidRPr="00B2698D">
        <w:rPr>
          <w:rFonts w:ascii="Cambria" w:hAnsi="Cambria"/>
          <w:sz w:val="20"/>
          <w:szCs w:val="20"/>
          <w:lang w:val="es-ES_tradnl"/>
        </w:rPr>
        <w:t>Sostuvo que l</w:t>
      </w:r>
      <w:r w:rsidRPr="00B2698D">
        <w:rPr>
          <w:rFonts w:ascii="Cambria" w:hAnsi="Cambria"/>
          <w:sz w:val="20"/>
          <w:szCs w:val="20"/>
          <w:lang w:val="es-ES_tradnl"/>
        </w:rPr>
        <w:t>e</w:t>
      </w:r>
      <w:r w:rsidRPr="00B2698D">
        <w:rPr>
          <w:rFonts w:ascii="Cambria" w:hAnsi="Cambria"/>
          <w:spacing w:val="1"/>
          <w:sz w:val="20"/>
          <w:szCs w:val="20"/>
          <w:lang w:val="es-ES_tradnl"/>
        </w:rPr>
        <w:t xml:space="preserve"> </w:t>
      </w:r>
      <w:r w:rsidRPr="00B2698D">
        <w:rPr>
          <w:rFonts w:ascii="Cambria" w:hAnsi="Cambria"/>
          <w:sz w:val="20"/>
          <w:szCs w:val="20"/>
          <w:lang w:val="es-ES_tradnl"/>
        </w:rPr>
        <w:t>ofrecieron a</w:t>
      </w:r>
      <w:r w:rsidR="008F6584" w:rsidRPr="00B2698D">
        <w:rPr>
          <w:rFonts w:ascii="Cambria" w:hAnsi="Cambria"/>
          <w:sz w:val="20"/>
          <w:szCs w:val="20"/>
          <w:lang w:val="es-ES_tradnl"/>
        </w:rPr>
        <w:t xml:space="preserve"> un </w:t>
      </w:r>
      <w:r w:rsidRPr="00B2698D">
        <w:rPr>
          <w:rFonts w:ascii="Cambria" w:hAnsi="Cambria"/>
          <w:sz w:val="20"/>
          <w:szCs w:val="20"/>
          <w:lang w:val="es-ES_tradnl"/>
        </w:rPr>
        <w:t>amigo de la familia que los acompañara para mostrarl</w:t>
      </w:r>
      <w:r w:rsidR="008F6584" w:rsidRPr="00B2698D">
        <w:rPr>
          <w:rFonts w:ascii="Cambria" w:hAnsi="Cambria"/>
          <w:sz w:val="20"/>
          <w:szCs w:val="20"/>
          <w:lang w:val="es-ES_tradnl"/>
        </w:rPr>
        <w:t>es el cuerpo. Explicó que el cuerpo de</w:t>
      </w:r>
      <w:r w:rsidRPr="00B2698D">
        <w:rPr>
          <w:rFonts w:ascii="Cambria" w:hAnsi="Cambria"/>
          <w:sz w:val="20"/>
          <w:szCs w:val="20"/>
          <w:lang w:val="es-ES_tradnl"/>
        </w:rPr>
        <w:t xml:space="preserve"> Oswaldo</w:t>
      </w:r>
      <w:r w:rsidRPr="00B2698D">
        <w:rPr>
          <w:rFonts w:ascii="Cambria" w:hAnsi="Cambria"/>
          <w:spacing w:val="-1"/>
          <w:sz w:val="20"/>
          <w:szCs w:val="20"/>
          <w:lang w:val="es-ES_tradnl"/>
        </w:rPr>
        <w:t xml:space="preserve"> </w:t>
      </w:r>
      <w:proofErr w:type="spellStart"/>
      <w:r w:rsidRPr="00B2698D">
        <w:rPr>
          <w:rFonts w:ascii="Cambria" w:hAnsi="Cambria"/>
          <w:sz w:val="20"/>
          <w:szCs w:val="20"/>
          <w:lang w:val="es-ES_tradnl"/>
        </w:rPr>
        <w:t>Payá</w:t>
      </w:r>
      <w:proofErr w:type="spellEnd"/>
      <w:r w:rsidRPr="00B2698D">
        <w:rPr>
          <w:rFonts w:ascii="Cambria" w:hAnsi="Cambria"/>
          <w:spacing w:val="-1"/>
          <w:sz w:val="20"/>
          <w:szCs w:val="20"/>
          <w:lang w:val="es-ES_tradnl"/>
        </w:rPr>
        <w:t xml:space="preserve"> </w:t>
      </w:r>
      <w:r w:rsidRPr="00B2698D">
        <w:rPr>
          <w:rFonts w:ascii="Cambria" w:hAnsi="Cambria"/>
          <w:sz w:val="20"/>
          <w:szCs w:val="20"/>
          <w:lang w:val="es-ES_tradnl"/>
        </w:rPr>
        <w:t>tenía</w:t>
      </w:r>
      <w:r w:rsidRPr="00B2698D">
        <w:rPr>
          <w:rFonts w:ascii="Cambria" w:hAnsi="Cambria"/>
          <w:spacing w:val="-2"/>
          <w:sz w:val="20"/>
          <w:szCs w:val="20"/>
          <w:lang w:val="es-ES_tradnl"/>
        </w:rPr>
        <w:t xml:space="preserve"> </w:t>
      </w:r>
      <w:r w:rsidRPr="00B2698D">
        <w:rPr>
          <w:rFonts w:ascii="Cambria" w:hAnsi="Cambria"/>
          <w:sz w:val="20"/>
          <w:szCs w:val="20"/>
          <w:lang w:val="es-ES_tradnl"/>
        </w:rPr>
        <w:t>el</w:t>
      </w:r>
      <w:r w:rsidRPr="00B2698D">
        <w:rPr>
          <w:rFonts w:ascii="Cambria" w:hAnsi="Cambria"/>
          <w:spacing w:val="-1"/>
          <w:sz w:val="20"/>
          <w:szCs w:val="20"/>
          <w:lang w:val="es-ES_tradnl"/>
        </w:rPr>
        <w:t xml:space="preserve"> </w:t>
      </w:r>
      <w:r w:rsidRPr="00B2698D">
        <w:rPr>
          <w:rFonts w:ascii="Cambria" w:hAnsi="Cambria"/>
          <w:sz w:val="20"/>
          <w:szCs w:val="20"/>
          <w:lang w:val="es-ES_tradnl"/>
        </w:rPr>
        <w:t>pantalón</w:t>
      </w:r>
      <w:r w:rsidRPr="00B2698D">
        <w:rPr>
          <w:rFonts w:ascii="Cambria" w:hAnsi="Cambria"/>
          <w:spacing w:val="-1"/>
          <w:sz w:val="20"/>
          <w:szCs w:val="20"/>
          <w:lang w:val="es-ES_tradnl"/>
        </w:rPr>
        <w:t xml:space="preserve"> </w:t>
      </w:r>
      <w:r w:rsidRPr="00B2698D">
        <w:rPr>
          <w:rFonts w:ascii="Cambria" w:hAnsi="Cambria"/>
          <w:sz w:val="20"/>
          <w:szCs w:val="20"/>
          <w:lang w:val="es-ES_tradnl"/>
        </w:rPr>
        <w:t>bajo</w:t>
      </w:r>
      <w:r w:rsidRPr="00B2698D">
        <w:rPr>
          <w:rFonts w:ascii="Cambria" w:hAnsi="Cambria"/>
          <w:spacing w:val="-1"/>
          <w:sz w:val="20"/>
          <w:szCs w:val="20"/>
          <w:lang w:val="es-ES_tradnl"/>
        </w:rPr>
        <w:t xml:space="preserve"> </w:t>
      </w:r>
      <w:r w:rsidRPr="00B2698D">
        <w:rPr>
          <w:rFonts w:ascii="Cambria" w:hAnsi="Cambria"/>
          <w:sz w:val="20"/>
          <w:szCs w:val="20"/>
          <w:lang w:val="es-ES_tradnl"/>
        </w:rPr>
        <w:t>y que</w:t>
      </w:r>
      <w:r w:rsidRPr="00B2698D">
        <w:rPr>
          <w:rFonts w:ascii="Cambria" w:hAnsi="Cambria"/>
          <w:spacing w:val="-2"/>
          <w:sz w:val="20"/>
          <w:szCs w:val="20"/>
          <w:lang w:val="es-ES_tradnl"/>
        </w:rPr>
        <w:t xml:space="preserve"> </w:t>
      </w:r>
      <w:r w:rsidRPr="00B2698D">
        <w:rPr>
          <w:rFonts w:ascii="Cambria" w:hAnsi="Cambria"/>
          <w:sz w:val="20"/>
          <w:szCs w:val="20"/>
          <w:lang w:val="es-ES_tradnl"/>
        </w:rPr>
        <w:t>tenía</w:t>
      </w:r>
      <w:r w:rsidRPr="00B2698D">
        <w:rPr>
          <w:rFonts w:ascii="Cambria" w:hAnsi="Cambria"/>
          <w:spacing w:val="-1"/>
          <w:sz w:val="20"/>
          <w:szCs w:val="20"/>
          <w:lang w:val="es-ES_tradnl"/>
        </w:rPr>
        <w:t xml:space="preserve"> </w:t>
      </w:r>
      <w:r w:rsidRPr="00B2698D">
        <w:rPr>
          <w:rFonts w:ascii="Cambria" w:hAnsi="Cambria"/>
          <w:sz w:val="20"/>
          <w:szCs w:val="20"/>
          <w:lang w:val="es-ES_tradnl"/>
        </w:rPr>
        <w:t>una</w:t>
      </w:r>
      <w:r w:rsidRPr="00B2698D">
        <w:rPr>
          <w:rFonts w:ascii="Cambria" w:hAnsi="Cambria"/>
          <w:spacing w:val="-2"/>
          <w:sz w:val="20"/>
          <w:szCs w:val="20"/>
          <w:lang w:val="es-ES_tradnl"/>
        </w:rPr>
        <w:t xml:space="preserve"> </w:t>
      </w:r>
      <w:r w:rsidRPr="00B2698D">
        <w:rPr>
          <w:rFonts w:ascii="Cambria" w:hAnsi="Cambria"/>
          <w:sz w:val="20"/>
          <w:szCs w:val="20"/>
          <w:lang w:val="es-ES_tradnl"/>
        </w:rPr>
        <w:t>jeringuilla</w:t>
      </w:r>
      <w:r w:rsidRPr="00B2698D">
        <w:rPr>
          <w:rFonts w:ascii="Cambria" w:hAnsi="Cambria"/>
          <w:spacing w:val="-2"/>
          <w:sz w:val="20"/>
          <w:szCs w:val="20"/>
          <w:lang w:val="es-ES_tradnl"/>
        </w:rPr>
        <w:t xml:space="preserve"> </w:t>
      </w:r>
      <w:r w:rsidRPr="00B2698D">
        <w:rPr>
          <w:rFonts w:ascii="Cambria" w:hAnsi="Cambria"/>
          <w:sz w:val="20"/>
          <w:szCs w:val="20"/>
          <w:lang w:val="es-ES_tradnl"/>
        </w:rPr>
        <w:t>clavada</w:t>
      </w:r>
      <w:r w:rsidRPr="00B2698D">
        <w:rPr>
          <w:rFonts w:ascii="Cambria" w:hAnsi="Cambria"/>
          <w:spacing w:val="-1"/>
          <w:sz w:val="20"/>
          <w:szCs w:val="20"/>
          <w:lang w:val="es-ES_tradnl"/>
        </w:rPr>
        <w:t xml:space="preserve"> </w:t>
      </w:r>
      <w:r w:rsidRPr="00B2698D">
        <w:rPr>
          <w:rFonts w:ascii="Cambria" w:hAnsi="Cambria"/>
          <w:sz w:val="20"/>
          <w:szCs w:val="20"/>
          <w:lang w:val="es-ES_tradnl"/>
        </w:rPr>
        <w:t>en</w:t>
      </w:r>
      <w:r w:rsidRPr="00B2698D">
        <w:rPr>
          <w:rFonts w:ascii="Cambria" w:hAnsi="Cambria"/>
          <w:spacing w:val="-1"/>
          <w:sz w:val="20"/>
          <w:szCs w:val="20"/>
          <w:lang w:val="es-ES_tradnl"/>
        </w:rPr>
        <w:t xml:space="preserve"> </w:t>
      </w:r>
      <w:r w:rsidRPr="00B2698D">
        <w:rPr>
          <w:rFonts w:ascii="Cambria" w:hAnsi="Cambria"/>
          <w:sz w:val="20"/>
          <w:szCs w:val="20"/>
          <w:lang w:val="es-ES_tradnl"/>
        </w:rPr>
        <w:t>la</w:t>
      </w:r>
      <w:r w:rsidRPr="00B2698D">
        <w:rPr>
          <w:rFonts w:ascii="Cambria" w:hAnsi="Cambria"/>
          <w:spacing w:val="-2"/>
          <w:sz w:val="20"/>
          <w:szCs w:val="20"/>
          <w:lang w:val="es-ES_tradnl"/>
        </w:rPr>
        <w:t xml:space="preserve"> </w:t>
      </w:r>
      <w:r w:rsidRPr="00B2698D">
        <w:rPr>
          <w:rFonts w:ascii="Cambria" w:hAnsi="Cambria"/>
          <w:sz w:val="20"/>
          <w:szCs w:val="20"/>
          <w:lang w:val="es-ES_tradnl"/>
        </w:rPr>
        <w:t>ingle.</w:t>
      </w:r>
      <w:r w:rsidR="00A04DA8" w:rsidRPr="00B2698D">
        <w:rPr>
          <w:rFonts w:ascii="Cambria" w:hAnsi="Cambria"/>
          <w:sz w:val="20"/>
          <w:szCs w:val="20"/>
          <w:lang w:val="es-ES_tradnl"/>
        </w:rPr>
        <w:t xml:space="preserve"> Añadió que las autoridades les devolvieron la ropa del señor </w:t>
      </w:r>
      <w:proofErr w:type="spellStart"/>
      <w:r w:rsidR="00A04DA8" w:rsidRPr="00B2698D">
        <w:rPr>
          <w:rFonts w:ascii="Cambria" w:hAnsi="Cambria"/>
          <w:sz w:val="20"/>
          <w:szCs w:val="20"/>
          <w:lang w:val="es-ES_tradnl"/>
        </w:rPr>
        <w:t>Payá</w:t>
      </w:r>
      <w:proofErr w:type="spellEnd"/>
      <w:r w:rsidR="00A04DA8" w:rsidRPr="00B2698D">
        <w:rPr>
          <w:rFonts w:ascii="Cambria" w:hAnsi="Cambria"/>
          <w:sz w:val="20"/>
          <w:szCs w:val="20"/>
          <w:lang w:val="es-ES_tradnl"/>
        </w:rPr>
        <w:t xml:space="preserve"> lavada</w:t>
      </w:r>
      <w:r w:rsidR="003B1ADA" w:rsidRPr="00B2698D">
        <w:rPr>
          <w:rStyle w:val="Refdenotaalpie"/>
          <w:rFonts w:ascii="Cambria" w:hAnsi="Cambria"/>
          <w:sz w:val="20"/>
          <w:szCs w:val="20"/>
          <w:lang w:val="es-ES_tradnl"/>
        </w:rPr>
        <w:footnoteReference w:id="74"/>
      </w:r>
      <w:r w:rsidR="00A04DA8" w:rsidRPr="00B2698D">
        <w:rPr>
          <w:rFonts w:ascii="Cambria" w:hAnsi="Cambria"/>
          <w:sz w:val="20"/>
          <w:szCs w:val="20"/>
          <w:lang w:val="es-ES_tradnl"/>
        </w:rPr>
        <w:t>.</w:t>
      </w:r>
    </w:p>
    <w:p w14:paraId="7B11C440" w14:textId="77777777" w:rsidR="00201BFB" w:rsidRPr="00B2698D" w:rsidRDefault="00201BFB" w:rsidP="00201BFB">
      <w:pPr>
        <w:pStyle w:val="Textoindependiente"/>
        <w:pBdr>
          <w:top w:val="none" w:sz="0" w:space="0" w:color="auto"/>
          <w:left w:val="none" w:sz="0" w:space="0" w:color="auto"/>
          <w:bottom w:val="none" w:sz="0" w:space="0" w:color="auto"/>
          <w:right w:val="none" w:sz="0" w:space="0" w:color="auto"/>
          <w:between w:val="none" w:sz="0" w:space="0" w:color="auto"/>
          <w:bar w:val="none" w:sz="0" w:color="auto"/>
        </w:pBdr>
        <w:spacing w:after="0"/>
        <w:ind w:left="720"/>
        <w:jc w:val="both"/>
        <w:rPr>
          <w:rFonts w:ascii="Cambria" w:hAnsi="Cambria"/>
          <w:sz w:val="20"/>
          <w:szCs w:val="20"/>
          <w:lang w:val="es-ES_tradnl"/>
        </w:rPr>
      </w:pPr>
    </w:p>
    <w:p w14:paraId="2E30AC90" w14:textId="77777777" w:rsidR="00E00EBD" w:rsidRPr="00B2698D" w:rsidRDefault="008F6584" w:rsidP="00E00EB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360"/>
        </w:tabs>
        <w:suppressAutoHyphens/>
        <w:ind w:firstLine="0"/>
        <w:jc w:val="both"/>
        <w:rPr>
          <w:rFonts w:ascii="Cambria" w:hAnsi="Cambria"/>
          <w:sz w:val="20"/>
          <w:szCs w:val="20"/>
        </w:rPr>
      </w:pPr>
      <w:r w:rsidRPr="00B2698D">
        <w:rPr>
          <w:rFonts w:ascii="Cambria" w:hAnsi="Cambria"/>
          <w:sz w:val="20"/>
          <w:szCs w:val="20"/>
          <w:lang w:val="es-ES_tradnl"/>
        </w:rPr>
        <w:t xml:space="preserve">Se señaló que los familiares </w:t>
      </w:r>
      <w:r w:rsidR="00201BFB" w:rsidRPr="00B2698D">
        <w:rPr>
          <w:rFonts w:ascii="Cambria" w:hAnsi="Cambria"/>
          <w:sz w:val="20"/>
          <w:szCs w:val="20"/>
          <w:lang w:val="es-ES_tradnl"/>
        </w:rPr>
        <w:t>exigieron al equipo del hospital que buscaran otra forma para conservar el cadáver la</w:t>
      </w:r>
      <w:r w:rsidR="00201BFB" w:rsidRPr="00B2698D">
        <w:rPr>
          <w:rFonts w:ascii="Cambria" w:hAnsi="Cambria"/>
          <w:spacing w:val="-4"/>
          <w:sz w:val="20"/>
          <w:szCs w:val="20"/>
          <w:lang w:val="es-ES_tradnl"/>
        </w:rPr>
        <w:t xml:space="preserve"> </w:t>
      </w:r>
      <w:r w:rsidR="00201BFB" w:rsidRPr="00B2698D">
        <w:rPr>
          <w:rFonts w:ascii="Cambria" w:hAnsi="Cambria"/>
          <w:sz w:val="20"/>
          <w:szCs w:val="20"/>
          <w:lang w:val="es-ES_tradnl"/>
        </w:rPr>
        <w:t>señora Acevedo</w:t>
      </w:r>
      <w:r w:rsidR="00201BFB" w:rsidRPr="00B2698D">
        <w:rPr>
          <w:rFonts w:ascii="Cambria" w:hAnsi="Cambria"/>
          <w:spacing w:val="-4"/>
          <w:sz w:val="20"/>
          <w:szCs w:val="20"/>
          <w:lang w:val="es-ES_tradnl"/>
        </w:rPr>
        <w:t xml:space="preserve"> </w:t>
      </w:r>
      <w:r w:rsidRPr="00B2698D">
        <w:rPr>
          <w:rFonts w:ascii="Cambria" w:hAnsi="Cambria"/>
          <w:sz w:val="20"/>
          <w:szCs w:val="20"/>
          <w:lang w:val="es-ES_tradnl"/>
        </w:rPr>
        <w:t xml:space="preserve">solicitó que se realice una </w:t>
      </w:r>
      <w:r w:rsidR="00201BFB" w:rsidRPr="00B2698D">
        <w:rPr>
          <w:rFonts w:ascii="Cambria" w:hAnsi="Cambria"/>
          <w:sz w:val="20"/>
          <w:szCs w:val="20"/>
          <w:lang w:val="es-ES_tradnl"/>
        </w:rPr>
        <w:t>autopsia</w:t>
      </w:r>
      <w:r w:rsidR="00201BFB" w:rsidRPr="00B2698D">
        <w:rPr>
          <w:rStyle w:val="Refdenotaalpie"/>
          <w:rFonts w:ascii="Cambria" w:hAnsi="Cambria"/>
          <w:sz w:val="20"/>
          <w:szCs w:val="20"/>
          <w:lang w:val="es-ES_tradnl"/>
        </w:rPr>
        <w:footnoteReference w:id="75"/>
      </w:r>
      <w:r w:rsidR="00201BFB" w:rsidRPr="00B2698D">
        <w:rPr>
          <w:rFonts w:ascii="Cambria" w:hAnsi="Cambria"/>
          <w:sz w:val="20"/>
          <w:szCs w:val="20"/>
          <w:lang w:val="es-ES_tradnl"/>
        </w:rPr>
        <w:t>.</w:t>
      </w:r>
      <w:r w:rsidR="00201BFB" w:rsidRPr="00B2698D">
        <w:rPr>
          <w:rFonts w:ascii="Cambria" w:hAnsi="Cambria"/>
          <w:spacing w:val="1"/>
          <w:sz w:val="20"/>
          <w:szCs w:val="20"/>
          <w:lang w:val="es-ES_tradnl"/>
        </w:rPr>
        <w:t xml:space="preserve"> </w:t>
      </w:r>
      <w:r w:rsidR="00E00EBD" w:rsidRPr="00B2698D">
        <w:rPr>
          <w:rFonts w:ascii="Cambria" w:hAnsi="Cambria"/>
          <w:sz w:val="20"/>
          <w:szCs w:val="20"/>
        </w:rPr>
        <w:t>Ofelia Acevedo</w:t>
      </w:r>
      <w:r w:rsidR="00E00EBD" w:rsidRPr="00B2698D">
        <w:rPr>
          <w:rFonts w:ascii="Cambria" w:hAnsi="Cambria"/>
          <w:spacing w:val="1"/>
          <w:sz w:val="20"/>
          <w:szCs w:val="20"/>
        </w:rPr>
        <w:t xml:space="preserve"> </w:t>
      </w:r>
      <w:r w:rsidR="00E00EBD" w:rsidRPr="00B2698D">
        <w:rPr>
          <w:rFonts w:ascii="Cambria" w:hAnsi="Cambria"/>
          <w:sz w:val="20"/>
          <w:szCs w:val="20"/>
        </w:rPr>
        <w:t>Maura señaló que</w:t>
      </w:r>
      <w:r w:rsidR="00E00EBD" w:rsidRPr="00B2698D">
        <w:rPr>
          <w:rFonts w:ascii="Cambria" w:hAnsi="Cambria"/>
          <w:spacing w:val="-4"/>
          <w:sz w:val="20"/>
          <w:szCs w:val="20"/>
        </w:rPr>
        <w:t xml:space="preserve"> </w:t>
      </w:r>
      <w:r w:rsidR="00E00EBD" w:rsidRPr="00B2698D">
        <w:rPr>
          <w:rFonts w:ascii="Cambria" w:hAnsi="Cambria"/>
          <w:sz w:val="20"/>
          <w:szCs w:val="20"/>
        </w:rPr>
        <w:t>intentó,</w:t>
      </w:r>
      <w:r w:rsidR="00E00EBD" w:rsidRPr="00B2698D">
        <w:rPr>
          <w:rFonts w:ascii="Cambria" w:hAnsi="Cambria"/>
          <w:spacing w:val="-3"/>
          <w:sz w:val="20"/>
          <w:szCs w:val="20"/>
        </w:rPr>
        <w:t xml:space="preserve"> </w:t>
      </w:r>
      <w:r w:rsidR="00E00EBD" w:rsidRPr="00B2698D">
        <w:rPr>
          <w:rFonts w:ascii="Cambria" w:hAnsi="Cambria"/>
          <w:sz w:val="20"/>
          <w:szCs w:val="20"/>
        </w:rPr>
        <w:t>sin</w:t>
      </w:r>
      <w:r w:rsidR="00E00EBD" w:rsidRPr="00B2698D">
        <w:rPr>
          <w:rFonts w:ascii="Cambria" w:hAnsi="Cambria"/>
          <w:spacing w:val="-3"/>
          <w:sz w:val="20"/>
          <w:szCs w:val="20"/>
        </w:rPr>
        <w:t xml:space="preserve"> </w:t>
      </w:r>
      <w:r w:rsidR="00E00EBD" w:rsidRPr="00B2698D">
        <w:rPr>
          <w:rFonts w:ascii="Cambria" w:hAnsi="Cambria"/>
          <w:sz w:val="20"/>
          <w:szCs w:val="20"/>
        </w:rPr>
        <w:t>éxito,</w:t>
      </w:r>
      <w:r w:rsidR="00E00EBD" w:rsidRPr="00B2698D">
        <w:rPr>
          <w:rFonts w:ascii="Cambria" w:hAnsi="Cambria"/>
          <w:spacing w:val="-3"/>
          <w:sz w:val="20"/>
          <w:szCs w:val="20"/>
        </w:rPr>
        <w:t xml:space="preserve"> </w:t>
      </w:r>
      <w:r w:rsidR="00E00EBD" w:rsidRPr="00B2698D">
        <w:rPr>
          <w:rFonts w:ascii="Cambria" w:hAnsi="Cambria"/>
          <w:sz w:val="20"/>
          <w:szCs w:val="20"/>
        </w:rPr>
        <w:t>obtener</w:t>
      </w:r>
      <w:r w:rsidR="00E00EBD" w:rsidRPr="00B2698D">
        <w:rPr>
          <w:rFonts w:ascii="Cambria" w:hAnsi="Cambria"/>
          <w:spacing w:val="-3"/>
          <w:sz w:val="20"/>
          <w:szCs w:val="20"/>
        </w:rPr>
        <w:t xml:space="preserve"> </w:t>
      </w:r>
      <w:r w:rsidR="00E00EBD" w:rsidRPr="00B2698D">
        <w:rPr>
          <w:rFonts w:ascii="Cambria" w:hAnsi="Cambria"/>
          <w:sz w:val="20"/>
          <w:szCs w:val="20"/>
        </w:rPr>
        <w:t>copia</w:t>
      </w:r>
      <w:r w:rsidR="00E00EBD" w:rsidRPr="00B2698D">
        <w:rPr>
          <w:rFonts w:ascii="Cambria" w:hAnsi="Cambria"/>
          <w:spacing w:val="-4"/>
          <w:sz w:val="20"/>
          <w:szCs w:val="20"/>
        </w:rPr>
        <w:t xml:space="preserve"> </w:t>
      </w:r>
      <w:r w:rsidR="00E00EBD" w:rsidRPr="00B2698D">
        <w:rPr>
          <w:rFonts w:ascii="Cambria" w:hAnsi="Cambria"/>
          <w:sz w:val="20"/>
          <w:szCs w:val="20"/>
        </w:rPr>
        <w:t>del</w:t>
      </w:r>
      <w:r w:rsidR="00E00EBD" w:rsidRPr="00B2698D">
        <w:rPr>
          <w:rFonts w:ascii="Cambria" w:hAnsi="Cambria"/>
          <w:spacing w:val="-3"/>
          <w:sz w:val="20"/>
          <w:szCs w:val="20"/>
        </w:rPr>
        <w:t xml:space="preserve"> </w:t>
      </w:r>
      <w:r w:rsidR="00E00EBD" w:rsidRPr="00B2698D">
        <w:rPr>
          <w:rFonts w:ascii="Cambria" w:hAnsi="Cambria"/>
          <w:sz w:val="20"/>
          <w:szCs w:val="20"/>
        </w:rPr>
        <w:t>informe</w:t>
      </w:r>
      <w:r w:rsidR="00E00EBD" w:rsidRPr="00B2698D">
        <w:rPr>
          <w:rFonts w:ascii="Cambria" w:hAnsi="Cambria"/>
          <w:spacing w:val="-3"/>
          <w:sz w:val="20"/>
          <w:szCs w:val="20"/>
        </w:rPr>
        <w:t xml:space="preserve"> </w:t>
      </w:r>
      <w:r w:rsidR="00E00EBD" w:rsidRPr="00B2698D">
        <w:rPr>
          <w:rFonts w:ascii="Cambria" w:hAnsi="Cambria"/>
          <w:sz w:val="20"/>
          <w:szCs w:val="20"/>
        </w:rPr>
        <w:t>de</w:t>
      </w:r>
      <w:r w:rsidR="00E00EBD" w:rsidRPr="00B2698D">
        <w:rPr>
          <w:rFonts w:ascii="Cambria" w:hAnsi="Cambria"/>
          <w:spacing w:val="-3"/>
          <w:sz w:val="20"/>
          <w:szCs w:val="20"/>
        </w:rPr>
        <w:t xml:space="preserve"> </w:t>
      </w:r>
      <w:r w:rsidR="00E00EBD" w:rsidRPr="00B2698D">
        <w:rPr>
          <w:rFonts w:ascii="Cambria" w:hAnsi="Cambria"/>
          <w:sz w:val="20"/>
          <w:szCs w:val="20"/>
        </w:rPr>
        <w:t>la</w:t>
      </w:r>
      <w:r w:rsidR="00E00EBD" w:rsidRPr="00B2698D">
        <w:rPr>
          <w:rFonts w:ascii="Cambria" w:hAnsi="Cambria"/>
          <w:spacing w:val="-3"/>
          <w:sz w:val="20"/>
          <w:szCs w:val="20"/>
        </w:rPr>
        <w:t xml:space="preserve"> </w:t>
      </w:r>
      <w:r w:rsidR="00E00EBD" w:rsidRPr="00B2698D">
        <w:rPr>
          <w:rFonts w:ascii="Cambria" w:hAnsi="Cambria"/>
          <w:sz w:val="20"/>
          <w:szCs w:val="20"/>
        </w:rPr>
        <w:t>autopsia. Agregó que ha sido solicitada en múltiples ocasiones, sin que tenga una respuesta a la misma</w:t>
      </w:r>
      <w:r w:rsidR="00E00EBD" w:rsidRPr="00B2698D">
        <w:rPr>
          <w:rStyle w:val="Refdenotaalpie"/>
          <w:rFonts w:ascii="Cambria" w:hAnsi="Cambria"/>
          <w:sz w:val="20"/>
          <w:szCs w:val="20"/>
        </w:rPr>
        <w:footnoteReference w:id="76"/>
      </w:r>
      <w:r w:rsidR="00E00EBD" w:rsidRPr="00B2698D">
        <w:rPr>
          <w:rFonts w:ascii="Cambria" w:hAnsi="Cambria"/>
          <w:sz w:val="20"/>
          <w:szCs w:val="20"/>
        </w:rPr>
        <w:t xml:space="preserve">. </w:t>
      </w:r>
    </w:p>
    <w:p w14:paraId="30A007E4" w14:textId="77777777" w:rsidR="00E00EBD" w:rsidRPr="00B2698D" w:rsidRDefault="00E00EBD" w:rsidP="00E00EBD">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p>
    <w:p w14:paraId="479CD891" w14:textId="7E2A1CCE" w:rsidR="006374C5" w:rsidRPr="00B2698D" w:rsidRDefault="00EA386B" w:rsidP="006374C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360"/>
        </w:tabs>
        <w:suppressAutoHyphens/>
        <w:ind w:firstLine="0"/>
        <w:jc w:val="both"/>
        <w:rPr>
          <w:rFonts w:ascii="Cambria" w:hAnsi="Cambria"/>
          <w:sz w:val="20"/>
          <w:szCs w:val="20"/>
          <w:lang w:val="es-ES_tradnl"/>
        </w:rPr>
      </w:pPr>
      <w:r w:rsidRPr="00B2698D">
        <w:rPr>
          <w:rFonts w:ascii="Cambria" w:hAnsi="Cambria"/>
          <w:sz w:val="20"/>
          <w:szCs w:val="20"/>
          <w:lang w:val="es-ES_tradnl"/>
        </w:rPr>
        <w:lastRenderedPageBreak/>
        <w:t xml:space="preserve">Se informó que el cuerpo del señor </w:t>
      </w:r>
      <w:proofErr w:type="spellStart"/>
      <w:r w:rsidRPr="00B2698D">
        <w:rPr>
          <w:rFonts w:ascii="Cambria" w:hAnsi="Cambria"/>
          <w:sz w:val="20"/>
          <w:szCs w:val="20"/>
          <w:lang w:val="es-ES_tradnl"/>
        </w:rPr>
        <w:t>Payá</w:t>
      </w:r>
      <w:proofErr w:type="spellEnd"/>
      <w:r w:rsidRPr="00B2698D">
        <w:rPr>
          <w:rFonts w:ascii="Cambria" w:hAnsi="Cambria"/>
          <w:sz w:val="20"/>
          <w:szCs w:val="20"/>
          <w:lang w:val="es-ES_tradnl"/>
        </w:rPr>
        <w:t xml:space="preserve"> fue trasladado hacia la Habana y el 23</w:t>
      </w:r>
      <w:r w:rsidRPr="00B2698D">
        <w:rPr>
          <w:rFonts w:ascii="Cambria" w:hAnsi="Cambria"/>
          <w:spacing w:val="-7"/>
          <w:sz w:val="20"/>
          <w:szCs w:val="20"/>
          <w:lang w:val="es-ES_tradnl"/>
        </w:rPr>
        <w:t xml:space="preserve"> </w:t>
      </w:r>
      <w:r w:rsidRPr="00B2698D">
        <w:rPr>
          <w:rFonts w:ascii="Cambria" w:hAnsi="Cambria"/>
          <w:sz w:val="20"/>
          <w:szCs w:val="20"/>
          <w:lang w:val="es-ES_tradnl"/>
        </w:rPr>
        <w:t>de</w:t>
      </w:r>
      <w:r w:rsidRPr="00B2698D">
        <w:rPr>
          <w:rFonts w:ascii="Cambria" w:hAnsi="Cambria"/>
          <w:spacing w:val="-7"/>
          <w:sz w:val="20"/>
          <w:szCs w:val="20"/>
          <w:lang w:val="es-ES_tradnl"/>
        </w:rPr>
        <w:t xml:space="preserve"> </w:t>
      </w:r>
      <w:r w:rsidRPr="00B2698D">
        <w:rPr>
          <w:rFonts w:ascii="Cambria" w:hAnsi="Cambria"/>
          <w:sz w:val="20"/>
          <w:szCs w:val="20"/>
          <w:lang w:val="es-ES_tradnl"/>
        </w:rPr>
        <w:t>julio,</w:t>
      </w:r>
      <w:r w:rsidRPr="00B2698D">
        <w:rPr>
          <w:rFonts w:ascii="Cambria" w:hAnsi="Cambria"/>
          <w:spacing w:val="-6"/>
          <w:sz w:val="20"/>
          <w:szCs w:val="20"/>
          <w:lang w:val="es-ES_tradnl"/>
        </w:rPr>
        <w:t xml:space="preserve"> </w:t>
      </w:r>
      <w:r w:rsidRPr="00B2698D">
        <w:rPr>
          <w:rFonts w:ascii="Cambria" w:hAnsi="Cambria"/>
          <w:sz w:val="20"/>
          <w:szCs w:val="20"/>
          <w:lang w:val="es-ES_tradnl"/>
        </w:rPr>
        <w:t>sus familiares llegaron</w:t>
      </w:r>
      <w:r w:rsidRPr="00B2698D">
        <w:rPr>
          <w:rFonts w:ascii="Cambria" w:hAnsi="Cambria"/>
          <w:spacing w:val="-7"/>
          <w:sz w:val="20"/>
          <w:szCs w:val="20"/>
          <w:lang w:val="es-ES_tradnl"/>
        </w:rPr>
        <w:t xml:space="preserve"> </w:t>
      </w:r>
      <w:r w:rsidRPr="00B2698D">
        <w:rPr>
          <w:rFonts w:ascii="Cambria" w:hAnsi="Cambria"/>
          <w:sz w:val="20"/>
          <w:szCs w:val="20"/>
          <w:lang w:val="es-ES_tradnl"/>
        </w:rPr>
        <w:t>al</w:t>
      </w:r>
      <w:r w:rsidRPr="00B2698D">
        <w:rPr>
          <w:rFonts w:ascii="Cambria" w:hAnsi="Cambria"/>
          <w:spacing w:val="-7"/>
          <w:sz w:val="20"/>
          <w:szCs w:val="20"/>
          <w:lang w:val="es-ES_tradnl"/>
        </w:rPr>
        <w:t xml:space="preserve"> </w:t>
      </w:r>
      <w:r w:rsidRPr="00B2698D">
        <w:rPr>
          <w:rFonts w:ascii="Cambria" w:hAnsi="Cambria"/>
          <w:sz w:val="20"/>
          <w:szCs w:val="20"/>
          <w:lang w:val="es-ES_tradnl"/>
        </w:rPr>
        <w:t>Instituto de</w:t>
      </w:r>
      <w:r w:rsidRPr="00B2698D">
        <w:rPr>
          <w:rFonts w:ascii="Cambria" w:hAnsi="Cambria"/>
          <w:spacing w:val="-14"/>
          <w:sz w:val="20"/>
          <w:szCs w:val="20"/>
          <w:lang w:val="es-ES_tradnl"/>
        </w:rPr>
        <w:t xml:space="preserve"> </w:t>
      </w:r>
      <w:r w:rsidRPr="00B2698D">
        <w:rPr>
          <w:rFonts w:ascii="Cambria" w:hAnsi="Cambria"/>
          <w:sz w:val="20"/>
          <w:szCs w:val="20"/>
          <w:lang w:val="es-ES_tradnl"/>
        </w:rPr>
        <w:t>Medicina</w:t>
      </w:r>
      <w:r w:rsidRPr="00B2698D">
        <w:rPr>
          <w:rFonts w:ascii="Cambria" w:hAnsi="Cambria"/>
          <w:spacing w:val="-13"/>
          <w:sz w:val="20"/>
          <w:szCs w:val="20"/>
          <w:lang w:val="es-ES_tradnl"/>
        </w:rPr>
        <w:t xml:space="preserve"> </w:t>
      </w:r>
      <w:r w:rsidRPr="00B2698D">
        <w:rPr>
          <w:rFonts w:ascii="Cambria" w:hAnsi="Cambria"/>
          <w:sz w:val="20"/>
          <w:szCs w:val="20"/>
          <w:lang w:val="es-ES_tradnl"/>
        </w:rPr>
        <w:t>Legal. Indicó que no</w:t>
      </w:r>
      <w:r w:rsidRPr="00B2698D">
        <w:rPr>
          <w:rFonts w:ascii="Cambria" w:hAnsi="Cambria"/>
          <w:spacing w:val="-13"/>
          <w:sz w:val="20"/>
          <w:szCs w:val="20"/>
          <w:lang w:val="es-ES_tradnl"/>
        </w:rPr>
        <w:t xml:space="preserve"> </w:t>
      </w:r>
      <w:r w:rsidRPr="00B2698D">
        <w:rPr>
          <w:rFonts w:ascii="Cambria" w:hAnsi="Cambria"/>
          <w:sz w:val="20"/>
          <w:szCs w:val="20"/>
          <w:lang w:val="es-ES_tradnl"/>
        </w:rPr>
        <w:t>les</w:t>
      </w:r>
      <w:r w:rsidRPr="00B2698D">
        <w:rPr>
          <w:rFonts w:ascii="Cambria" w:hAnsi="Cambria"/>
          <w:spacing w:val="-12"/>
          <w:sz w:val="20"/>
          <w:szCs w:val="20"/>
          <w:lang w:val="es-ES_tradnl"/>
        </w:rPr>
        <w:t xml:space="preserve"> </w:t>
      </w:r>
      <w:r w:rsidRPr="00B2698D">
        <w:rPr>
          <w:rFonts w:ascii="Cambria" w:hAnsi="Cambria"/>
          <w:sz w:val="20"/>
          <w:szCs w:val="20"/>
          <w:lang w:val="es-ES_tradnl"/>
        </w:rPr>
        <w:t>permitieron</w:t>
      </w:r>
      <w:r w:rsidRPr="00B2698D">
        <w:rPr>
          <w:rFonts w:ascii="Cambria" w:hAnsi="Cambria"/>
          <w:spacing w:val="-14"/>
          <w:sz w:val="20"/>
          <w:szCs w:val="20"/>
          <w:lang w:val="es-ES_tradnl"/>
        </w:rPr>
        <w:t xml:space="preserve"> </w:t>
      </w:r>
      <w:r w:rsidRPr="00B2698D">
        <w:rPr>
          <w:rFonts w:ascii="Cambria" w:hAnsi="Cambria"/>
          <w:sz w:val="20"/>
          <w:szCs w:val="20"/>
          <w:lang w:val="es-ES_tradnl"/>
        </w:rPr>
        <w:t>entrar</w:t>
      </w:r>
      <w:r w:rsidRPr="00B2698D">
        <w:rPr>
          <w:rFonts w:ascii="Cambria" w:hAnsi="Cambria"/>
          <w:spacing w:val="-13"/>
          <w:sz w:val="20"/>
          <w:szCs w:val="20"/>
          <w:lang w:val="es-ES_tradnl"/>
        </w:rPr>
        <w:t xml:space="preserve"> </w:t>
      </w:r>
      <w:r w:rsidRPr="00B2698D">
        <w:rPr>
          <w:rFonts w:ascii="Cambria" w:hAnsi="Cambria"/>
          <w:sz w:val="20"/>
          <w:szCs w:val="20"/>
          <w:lang w:val="es-ES_tradnl"/>
        </w:rPr>
        <w:t xml:space="preserve">dentro </w:t>
      </w:r>
      <w:r w:rsidRPr="00B2698D">
        <w:rPr>
          <w:rFonts w:ascii="Cambria" w:hAnsi="Cambria"/>
          <w:spacing w:val="-58"/>
          <w:sz w:val="20"/>
          <w:szCs w:val="20"/>
          <w:lang w:val="es-ES_tradnl"/>
        </w:rPr>
        <w:t xml:space="preserve">  </w:t>
      </w:r>
      <w:r w:rsidRPr="00B2698D">
        <w:rPr>
          <w:rFonts w:ascii="Cambria" w:hAnsi="Cambria"/>
          <w:sz w:val="20"/>
          <w:szCs w:val="20"/>
          <w:lang w:val="es-ES_tradnl"/>
        </w:rPr>
        <w:t xml:space="preserve">de los predios del instituto y que </w:t>
      </w:r>
      <w:proofErr w:type="gramStart"/>
      <w:r w:rsidRPr="00B2698D">
        <w:rPr>
          <w:rFonts w:ascii="Cambria" w:hAnsi="Cambria"/>
          <w:sz w:val="20"/>
          <w:szCs w:val="20"/>
          <w:lang w:val="es-ES_tradnl"/>
        </w:rPr>
        <w:t>habían</w:t>
      </w:r>
      <w:proofErr w:type="gramEnd"/>
      <w:r w:rsidRPr="00B2698D">
        <w:rPr>
          <w:rFonts w:ascii="Cambria" w:hAnsi="Cambria"/>
          <w:sz w:val="20"/>
          <w:szCs w:val="20"/>
          <w:lang w:val="es-ES_tradnl"/>
        </w:rPr>
        <w:t xml:space="preserve"> agentes estatales resguardando el lugar</w:t>
      </w:r>
      <w:r w:rsidRPr="00B2698D">
        <w:rPr>
          <w:rStyle w:val="Refdenotaalpie"/>
          <w:rFonts w:ascii="Cambria" w:hAnsi="Cambria"/>
          <w:sz w:val="20"/>
          <w:szCs w:val="20"/>
          <w:lang w:val="es-ES_tradnl"/>
        </w:rPr>
        <w:footnoteReference w:id="77"/>
      </w:r>
      <w:r w:rsidRPr="00B2698D">
        <w:rPr>
          <w:rFonts w:ascii="Cambria" w:hAnsi="Cambria"/>
          <w:sz w:val="20"/>
          <w:szCs w:val="20"/>
          <w:lang w:val="es-ES_tradnl"/>
        </w:rPr>
        <w:t xml:space="preserve">. </w:t>
      </w:r>
      <w:r w:rsidR="009D4505" w:rsidRPr="00B2698D">
        <w:rPr>
          <w:rFonts w:ascii="Cambria" w:hAnsi="Cambria"/>
          <w:sz w:val="20"/>
          <w:szCs w:val="20"/>
          <w:lang w:val="es-ES_tradnl"/>
        </w:rPr>
        <w:t>Explicó que un oficial les mencionó que la</w:t>
      </w:r>
      <w:r w:rsidR="009D4505" w:rsidRPr="00B2698D">
        <w:rPr>
          <w:rFonts w:ascii="Cambria" w:hAnsi="Cambria"/>
          <w:spacing w:val="-11"/>
          <w:sz w:val="20"/>
          <w:szCs w:val="20"/>
          <w:lang w:val="es-ES_tradnl"/>
        </w:rPr>
        <w:t xml:space="preserve"> </w:t>
      </w:r>
      <w:r w:rsidR="009D4505" w:rsidRPr="00B2698D">
        <w:rPr>
          <w:rFonts w:ascii="Cambria" w:hAnsi="Cambria"/>
          <w:sz w:val="20"/>
          <w:szCs w:val="20"/>
          <w:lang w:val="es-ES_tradnl"/>
        </w:rPr>
        <w:t>investigación</w:t>
      </w:r>
      <w:r w:rsidR="009D4505" w:rsidRPr="00B2698D">
        <w:rPr>
          <w:rFonts w:ascii="Cambria" w:hAnsi="Cambria"/>
          <w:spacing w:val="-11"/>
          <w:sz w:val="20"/>
          <w:szCs w:val="20"/>
          <w:lang w:val="es-ES_tradnl"/>
        </w:rPr>
        <w:t xml:space="preserve"> </w:t>
      </w:r>
      <w:r w:rsidR="009D4505" w:rsidRPr="00B2698D">
        <w:rPr>
          <w:rFonts w:ascii="Cambria" w:hAnsi="Cambria"/>
          <w:sz w:val="20"/>
          <w:szCs w:val="20"/>
          <w:lang w:val="es-ES_tradnl"/>
        </w:rPr>
        <w:t>arrojaba</w:t>
      </w:r>
      <w:r w:rsidR="009D4505" w:rsidRPr="00B2698D">
        <w:rPr>
          <w:rFonts w:ascii="Cambria" w:hAnsi="Cambria"/>
          <w:spacing w:val="-11"/>
          <w:sz w:val="20"/>
          <w:szCs w:val="20"/>
          <w:lang w:val="es-ES_tradnl"/>
        </w:rPr>
        <w:t xml:space="preserve"> </w:t>
      </w:r>
      <w:r w:rsidR="009D4505" w:rsidRPr="00B2698D">
        <w:rPr>
          <w:rFonts w:ascii="Cambria" w:hAnsi="Cambria"/>
          <w:sz w:val="20"/>
          <w:szCs w:val="20"/>
          <w:lang w:val="es-ES_tradnl"/>
        </w:rPr>
        <w:t>que</w:t>
      </w:r>
      <w:r w:rsidR="009D4505" w:rsidRPr="00B2698D">
        <w:rPr>
          <w:rFonts w:ascii="Cambria" w:hAnsi="Cambria"/>
          <w:spacing w:val="-11"/>
          <w:sz w:val="20"/>
          <w:szCs w:val="20"/>
          <w:lang w:val="es-ES_tradnl"/>
        </w:rPr>
        <w:t xml:space="preserve"> </w:t>
      </w:r>
      <w:r w:rsidR="009D4505" w:rsidRPr="00B2698D">
        <w:rPr>
          <w:rFonts w:ascii="Cambria" w:hAnsi="Cambria"/>
          <w:sz w:val="20"/>
          <w:szCs w:val="20"/>
          <w:lang w:val="es-ES_tradnl"/>
        </w:rPr>
        <w:t>el</w:t>
      </w:r>
      <w:r w:rsidR="009D4505" w:rsidRPr="00B2698D">
        <w:rPr>
          <w:rFonts w:ascii="Cambria" w:hAnsi="Cambria"/>
          <w:spacing w:val="-11"/>
          <w:sz w:val="20"/>
          <w:szCs w:val="20"/>
          <w:lang w:val="es-ES_tradnl"/>
        </w:rPr>
        <w:t xml:space="preserve"> </w:t>
      </w:r>
      <w:r w:rsidR="009D4505" w:rsidRPr="00B2698D">
        <w:rPr>
          <w:rFonts w:ascii="Cambria" w:hAnsi="Cambria"/>
          <w:sz w:val="20"/>
          <w:szCs w:val="20"/>
          <w:lang w:val="es-ES_tradnl"/>
        </w:rPr>
        <w:t xml:space="preserve">conductor del auto había perdido el control del carro y </w:t>
      </w:r>
      <w:proofErr w:type="gramStart"/>
      <w:r w:rsidR="009D4505" w:rsidRPr="00B2698D">
        <w:rPr>
          <w:rFonts w:ascii="Cambria" w:hAnsi="Cambria"/>
          <w:sz w:val="20"/>
          <w:szCs w:val="20"/>
          <w:lang w:val="es-ES_tradnl"/>
        </w:rPr>
        <w:t>chocó contra</w:t>
      </w:r>
      <w:proofErr w:type="gramEnd"/>
      <w:r w:rsidR="009D4505" w:rsidRPr="00B2698D">
        <w:rPr>
          <w:rFonts w:ascii="Cambria" w:hAnsi="Cambria"/>
          <w:sz w:val="20"/>
          <w:szCs w:val="20"/>
          <w:lang w:val="es-ES_tradnl"/>
        </w:rPr>
        <w:t xml:space="preserve"> un árbol</w:t>
      </w:r>
      <w:r w:rsidR="009D4505" w:rsidRPr="00B2698D">
        <w:rPr>
          <w:rStyle w:val="Refdenotaalpie"/>
          <w:rFonts w:ascii="Cambria" w:hAnsi="Cambria"/>
          <w:sz w:val="20"/>
          <w:szCs w:val="20"/>
          <w:lang w:val="es-ES_tradnl"/>
        </w:rPr>
        <w:footnoteReference w:id="78"/>
      </w:r>
      <w:r w:rsidR="009D4505" w:rsidRPr="00B2698D">
        <w:rPr>
          <w:rFonts w:ascii="Cambria" w:hAnsi="Cambria"/>
          <w:sz w:val="20"/>
          <w:szCs w:val="20"/>
          <w:lang w:val="es-ES_tradnl"/>
        </w:rPr>
        <w:t>.</w:t>
      </w:r>
      <w:r w:rsidR="00366939" w:rsidRPr="00B2698D">
        <w:rPr>
          <w:rFonts w:ascii="Cambria" w:hAnsi="Cambria"/>
          <w:sz w:val="20"/>
          <w:szCs w:val="20"/>
          <w:lang w:val="es-ES_tradnl"/>
        </w:rPr>
        <w:t xml:space="preserve"> Sostuvo que el día del funeral agentes</w:t>
      </w:r>
      <w:r w:rsidR="00366939" w:rsidRPr="00B2698D">
        <w:rPr>
          <w:rFonts w:ascii="Cambria" w:hAnsi="Cambria"/>
          <w:spacing w:val="-14"/>
          <w:sz w:val="20"/>
          <w:szCs w:val="20"/>
          <w:lang w:val="es-ES_tradnl"/>
        </w:rPr>
        <w:t xml:space="preserve"> </w:t>
      </w:r>
      <w:r w:rsidR="00366939" w:rsidRPr="00B2698D">
        <w:rPr>
          <w:rFonts w:ascii="Cambria" w:hAnsi="Cambria"/>
          <w:sz w:val="20"/>
          <w:szCs w:val="20"/>
          <w:lang w:val="es-ES_tradnl"/>
        </w:rPr>
        <w:t>del</w:t>
      </w:r>
      <w:r w:rsidR="00366939" w:rsidRPr="00B2698D">
        <w:rPr>
          <w:rFonts w:ascii="Cambria" w:hAnsi="Cambria"/>
          <w:spacing w:val="-14"/>
          <w:sz w:val="20"/>
          <w:szCs w:val="20"/>
          <w:lang w:val="es-ES_tradnl"/>
        </w:rPr>
        <w:t xml:space="preserve"> </w:t>
      </w:r>
      <w:r w:rsidR="00366939" w:rsidRPr="00B2698D">
        <w:rPr>
          <w:rFonts w:ascii="Cambria" w:hAnsi="Cambria"/>
          <w:sz w:val="20"/>
          <w:szCs w:val="20"/>
          <w:lang w:val="es-ES_tradnl"/>
        </w:rPr>
        <w:t>Estado</w:t>
      </w:r>
      <w:r w:rsidR="00366939" w:rsidRPr="00B2698D">
        <w:rPr>
          <w:rFonts w:ascii="Cambria" w:hAnsi="Cambria"/>
          <w:spacing w:val="-14"/>
          <w:sz w:val="20"/>
          <w:szCs w:val="20"/>
          <w:lang w:val="es-ES_tradnl"/>
        </w:rPr>
        <w:t xml:space="preserve"> </w:t>
      </w:r>
      <w:r w:rsidR="00366939" w:rsidRPr="00B2698D">
        <w:rPr>
          <w:rFonts w:ascii="Cambria" w:hAnsi="Cambria"/>
          <w:sz w:val="20"/>
          <w:szCs w:val="20"/>
          <w:lang w:val="es-ES_tradnl"/>
        </w:rPr>
        <w:t>rodearon a sus familiares y no les permitieron acercarse al ataúd</w:t>
      </w:r>
      <w:r w:rsidR="00366939" w:rsidRPr="00B2698D">
        <w:rPr>
          <w:rStyle w:val="Refdenotaalpie"/>
          <w:rFonts w:ascii="Cambria" w:hAnsi="Cambria"/>
          <w:sz w:val="20"/>
          <w:szCs w:val="20"/>
          <w:lang w:val="es-ES_tradnl"/>
        </w:rPr>
        <w:footnoteReference w:id="79"/>
      </w:r>
      <w:r w:rsidR="00366939" w:rsidRPr="00B2698D">
        <w:rPr>
          <w:rFonts w:ascii="Cambria" w:hAnsi="Cambria"/>
          <w:sz w:val="20"/>
          <w:szCs w:val="20"/>
          <w:lang w:val="es-ES_tradnl"/>
        </w:rPr>
        <w:t>.</w:t>
      </w:r>
      <w:r w:rsidR="006374C5" w:rsidRPr="00B2698D">
        <w:rPr>
          <w:rFonts w:ascii="Cambria" w:hAnsi="Cambria"/>
          <w:sz w:val="20"/>
          <w:szCs w:val="20"/>
          <w:lang w:val="es-ES_tradnl"/>
        </w:rPr>
        <w:t xml:space="preserve"> </w:t>
      </w:r>
    </w:p>
    <w:p w14:paraId="3540620A" w14:textId="77777777" w:rsidR="009C53F4" w:rsidRPr="00B2698D" w:rsidRDefault="009C53F4" w:rsidP="00A04DA8">
      <w:pPr>
        <w:rPr>
          <w:sz w:val="20"/>
          <w:szCs w:val="20"/>
          <w:lang w:val="es-ES_tradnl"/>
        </w:rPr>
      </w:pPr>
    </w:p>
    <w:p w14:paraId="6B5C585A" w14:textId="7F6DC6B1" w:rsidR="00201BFB" w:rsidRPr="00B2698D" w:rsidRDefault="00D25299" w:rsidP="00EB1FA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360"/>
        </w:tabs>
        <w:suppressAutoHyphens/>
        <w:ind w:firstLine="0"/>
        <w:jc w:val="both"/>
        <w:rPr>
          <w:rFonts w:ascii="Cambria" w:hAnsi="Cambria"/>
          <w:sz w:val="20"/>
          <w:szCs w:val="20"/>
          <w:lang w:val="es-ES_tradnl"/>
        </w:rPr>
      </w:pPr>
      <w:r w:rsidRPr="00B2698D">
        <w:rPr>
          <w:rFonts w:ascii="Cambria" w:hAnsi="Cambria"/>
          <w:sz w:val="20"/>
          <w:szCs w:val="20"/>
          <w:lang w:val="es-ES_tradnl"/>
        </w:rPr>
        <w:t xml:space="preserve">En relación con </w:t>
      </w:r>
      <w:r w:rsidR="00366939" w:rsidRPr="00B2698D">
        <w:rPr>
          <w:rFonts w:ascii="Cambria" w:hAnsi="Cambria"/>
          <w:sz w:val="20"/>
          <w:szCs w:val="20"/>
          <w:lang w:val="es-ES_tradnl"/>
        </w:rPr>
        <w:t xml:space="preserve">el </w:t>
      </w:r>
      <w:r w:rsidRPr="00B2698D">
        <w:rPr>
          <w:rFonts w:ascii="Cambria" w:hAnsi="Cambria"/>
          <w:sz w:val="20"/>
          <w:szCs w:val="20"/>
          <w:lang w:val="es-ES_tradnl"/>
        </w:rPr>
        <w:t xml:space="preserve">señor </w:t>
      </w:r>
      <w:r w:rsidR="009D4505" w:rsidRPr="00B2698D">
        <w:rPr>
          <w:rFonts w:ascii="Cambria" w:hAnsi="Cambria"/>
          <w:sz w:val="20"/>
          <w:szCs w:val="20"/>
          <w:lang w:val="es-ES_tradnl"/>
        </w:rPr>
        <w:t>Cepero, la parte peticionaria</w:t>
      </w:r>
      <w:r w:rsidRPr="00B2698D">
        <w:rPr>
          <w:rFonts w:ascii="Cambria" w:hAnsi="Cambria"/>
          <w:sz w:val="20"/>
          <w:szCs w:val="20"/>
          <w:lang w:val="es-ES_tradnl"/>
        </w:rPr>
        <w:t xml:space="preserve"> </w:t>
      </w:r>
      <w:r w:rsidR="009D4505" w:rsidRPr="00B2698D">
        <w:rPr>
          <w:rFonts w:ascii="Cambria" w:hAnsi="Cambria"/>
          <w:sz w:val="20"/>
          <w:szCs w:val="20"/>
          <w:lang w:val="es-ES_tradnl"/>
        </w:rPr>
        <w:t xml:space="preserve">manifestó que </w:t>
      </w:r>
      <w:r w:rsidR="00366939" w:rsidRPr="00B2698D">
        <w:rPr>
          <w:rFonts w:ascii="Cambria" w:hAnsi="Cambria"/>
          <w:sz w:val="20"/>
          <w:szCs w:val="20"/>
          <w:lang w:val="es-ES_tradnl"/>
        </w:rPr>
        <w:t>su familia nunca recibió un certificado de la</w:t>
      </w:r>
      <w:r w:rsidR="00366939" w:rsidRPr="00B2698D">
        <w:rPr>
          <w:rFonts w:ascii="Cambria" w:hAnsi="Cambria"/>
          <w:spacing w:val="1"/>
          <w:sz w:val="20"/>
          <w:szCs w:val="20"/>
          <w:lang w:val="es-ES_tradnl"/>
        </w:rPr>
        <w:t xml:space="preserve"> </w:t>
      </w:r>
      <w:r w:rsidR="00366939" w:rsidRPr="00B2698D">
        <w:rPr>
          <w:rFonts w:ascii="Cambria" w:hAnsi="Cambria"/>
          <w:sz w:val="20"/>
          <w:szCs w:val="20"/>
          <w:lang w:val="es-ES_tradnl"/>
        </w:rPr>
        <w:t>autopsia,</w:t>
      </w:r>
      <w:r w:rsidR="00366939" w:rsidRPr="00B2698D">
        <w:rPr>
          <w:rFonts w:ascii="Cambria" w:hAnsi="Cambria"/>
          <w:spacing w:val="-8"/>
          <w:sz w:val="20"/>
          <w:szCs w:val="20"/>
          <w:lang w:val="es-ES_tradnl"/>
        </w:rPr>
        <w:t xml:space="preserve"> </w:t>
      </w:r>
      <w:r w:rsidR="00366939" w:rsidRPr="00B2698D">
        <w:rPr>
          <w:rFonts w:ascii="Cambria" w:hAnsi="Cambria"/>
          <w:sz w:val="20"/>
          <w:szCs w:val="20"/>
          <w:lang w:val="es-ES_tradnl"/>
        </w:rPr>
        <w:t>ni</w:t>
      </w:r>
      <w:r w:rsidR="00366939" w:rsidRPr="00B2698D">
        <w:rPr>
          <w:rFonts w:ascii="Cambria" w:hAnsi="Cambria"/>
          <w:spacing w:val="-7"/>
          <w:sz w:val="20"/>
          <w:szCs w:val="20"/>
          <w:lang w:val="es-ES_tradnl"/>
        </w:rPr>
        <w:t xml:space="preserve"> </w:t>
      </w:r>
      <w:r w:rsidR="00366939" w:rsidRPr="00B2698D">
        <w:rPr>
          <w:rFonts w:ascii="Cambria" w:hAnsi="Cambria"/>
          <w:sz w:val="20"/>
          <w:szCs w:val="20"/>
          <w:lang w:val="es-ES_tradnl"/>
        </w:rPr>
        <w:t>recibió</w:t>
      </w:r>
      <w:r w:rsidR="00366939" w:rsidRPr="00B2698D">
        <w:rPr>
          <w:rFonts w:ascii="Cambria" w:hAnsi="Cambria"/>
          <w:spacing w:val="-7"/>
          <w:sz w:val="20"/>
          <w:szCs w:val="20"/>
          <w:lang w:val="es-ES_tradnl"/>
        </w:rPr>
        <w:t xml:space="preserve"> </w:t>
      </w:r>
      <w:r w:rsidR="00366939" w:rsidRPr="00B2698D">
        <w:rPr>
          <w:rFonts w:ascii="Cambria" w:hAnsi="Cambria"/>
          <w:sz w:val="20"/>
          <w:szCs w:val="20"/>
          <w:lang w:val="es-ES_tradnl"/>
        </w:rPr>
        <w:t>detalles</w:t>
      </w:r>
      <w:r w:rsidR="00366939" w:rsidRPr="00B2698D">
        <w:rPr>
          <w:rFonts w:ascii="Cambria" w:hAnsi="Cambria"/>
          <w:spacing w:val="-6"/>
          <w:sz w:val="20"/>
          <w:szCs w:val="20"/>
          <w:lang w:val="es-ES_tradnl"/>
        </w:rPr>
        <w:t xml:space="preserve"> </w:t>
      </w:r>
      <w:r w:rsidR="00366939" w:rsidRPr="00B2698D">
        <w:rPr>
          <w:rFonts w:ascii="Cambria" w:hAnsi="Cambria"/>
          <w:sz w:val="20"/>
          <w:szCs w:val="20"/>
          <w:lang w:val="es-ES_tradnl"/>
        </w:rPr>
        <w:t>sobre</w:t>
      </w:r>
      <w:r w:rsidR="00366939" w:rsidRPr="00B2698D">
        <w:rPr>
          <w:rFonts w:ascii="Cambria" w:hAnsi="Cambria"/>
          <w:spacing w:val="-8"/>
          <w:sz w:val="20"/>
          <w:szCs w:val="20"/>
          <w:lang w:val="es-ES_tradnl"/>
        </w:rPr>
        <w:t xml:space="preserve"> </w:t>
      </w:r>
      <w:r w:rsidR="00366939" w:rsidRPr="00B2698D">
        <w:rPr>
          <w:rFonts w:ascii="Cambria" w:hAnsi="Cambria"/>
          <w:sz w:val="20"/>
          <w:szCs w:val="20"/>
          <w:lang w:val="es-ES_tradnl"/>
        </w:rPr>
        <w:t>su</w:t>
      </w:r>
      <w:r w:rsidR="00366939" w:rsidRPr="00B2698D">
        <w:rPr>
          <w:rFonts w:ascii="Cambria" w:hAnsi="Cambria"/>
          <w:spacing w:val="-7"/>
          <w:sz w:val="20"/>
          <w:szCs w:val="20"/>
          <w:lang w:val="es-ES_tradnl"/>
        </w:rPr>
        <w:t xml:space="preserve"> </w:t>
      </w:r>
      <w:r w:rsidR="00366939" w:rsidRPr="00B2698D">
        <w:rPr>
          <w:rFonts w:ascii="Cambria" w:hAnsi="Cambria"/>
          <w:sz w:val="20"/>
          <w:szCs w:val="20"/>
          <w:lang w:val="es-ES_tradnl"/>
        </w:rPr>
        <w:t>muerte.</w:t>
      </w:r>
      <w:r w:rsidR="00EB1FA1" w:rsidRPr="00B2698D">
        <w:rPr>
          <w:rFonts w:ascii="Cambria" w:hAnsi="Cambria"/>
          <w:sz w:val="20"/>
          <w:szCs w:val="20"/>
          <w:lang w:val="es-ES_tradnl"/>
        </w:rPr>
        <w:t xml:space="preserve"> Se señaló que </w:t>
      </w:r>
      <w:r w:rsidR="00EB1FA1" w:rsidRPr="00B2698D">
        <w:rPr>
          <w:rFonts w:ascii="Cambria" w:hAnsi="Cambria"/>
          <w:sz w:val="20"/>
          <w:szCs w:val="20"/>
        </w:rPr>
        <w:t>en e</w:t>
      </w:r>
      <w:r w:rsidR="00201BFB" w:rsidRPr="00B2698D">
        <w:rPr>
          <w:rFonts w:ascii="Cambria" w:hAnsi="Cambria"/>
          <w:sz w:val="20"/>
          <w:szCs w:val="20"/>
        </w:rPr>
        <w:t>l funeral de Harold Cepero, un coronel de seguridad del Estado estuvo presente</w:t>
      </w:r>
      <w:r w:rsidR="00EB1FA1" w:rsidRPr="00B2698D">
        <w:rPr>
          <w:rStyle w:val="Refdenotaalpie"/>
          <w:rFonts w:ascii="Cambria" w:hAnsi="Cambria"/>
          <w:sz w:val="20"/>
          <w:szCs w:val="20"/>
          <w:lang w:val="es-ES_tradnl"/>
        </w:rPr>
        <w:footnoteReference w:id="80"/>
      </w:r>
      <w:r w:rsidR="00201BFB" w:rsidRPr="00B2698D">
        <w:rPr>
          <w:rFonts w:ascii="Cambria" w:hAnsi="Cambria"/>
          <w:sz w:val="20"/>
          <w:szCs w:val="20"/>
          <w:lang w:val="es-ES_tradnl"/>
        </w:rPr>
        <w:t>.</w:t>
      </w:r>
    </w:p>
    <w:p w14:paraId="0394A9A3" w14:textId="77777777" w:rsidR="00D5252F" w:rsidRPr="00B2698D" w:rsidRDefault="00D5252F" w:rsidP="007A63FF">
      <w:pPr>
        <w:rPr>
          <w:sz w:val="20"/>
          <w:szCs w:val="20"/>
          <w:lang w:val="es-ES_tradnl"/>
        </w:rPr>
      </w:pPr>
    </w:p>
    <w:p w14:paraId="1F9CE466" w14:textId="5F427087" w:rsidR="007A63FF" w:rsidRPr="00B2698D" w:rsidRDefault="007A63FF" w:rsidP="007A63FF">
      <w:pPr>
        <w:tabs>
          <w:tab w:val="left" w:pos="360"/>
        </w:tabs>
        <w:rPr>
          <w:rFonts w:ascii="Cambria" w:hAnsi="Cambria"/>
          <w:b/>
          <w:bCs/>
          <w:sz w:val="20"/>
          <w:szCs w:val="20"/>
          <w:lang w:val="es-ES_tradnl"/>
        </w:rPr>
      </w:pPr>
      <w:r w:rsidRPr="00B2698D">
        <w:rPr>
          <w:rFonts w:ascii="Cambria" w:hAnsi="Cambria"/>
          <w:b/>
          <w:bCs/>
          <w:sz w:val="20"/>
          <w:szCs w:val="20"/>
          <w:lang w:val="es-ES_tradnl"/>
        </w:rPr>
        <w:t xml:space="preserve">D. </w:t>
      </w:r>
      <w:r w:rsidRPr="00B2698D">
        <w:rPr>
          <w:rFonts w:ascii="Cambria" w:hAnsi="Cambria"/>
          <w:b/>
          <w:bCs/>
          <w:sz w:val="20"/>
          <w:szCs w:val="20"/>
          <w:lang w:val="es-ES_tradnl"/>
        </w:rPr>
        <w:tab/>
        <w:t>Sobre la investigación</w:t>
      </w:r>
    </w:p>
    <w:p w14:paraId="5A74F122" w14:textId="77777777" w:rsidR="00452637" w:rsidRPr="00B2698D" w:rsidRDefault="00452637" w:rsidP="00314A97">
      <w:pPr>
        <w:pStyle w:val="Textoindependiente"/>
        <w:pBdr>
          <w:top w:val="none" w:sz="0" w:space="0" w:color="auto"/>
          <w:left w:val="none" w:sz="0" w:space="0" w:color="auto"/>
          <w:bottom w:val="none" w:sz="0" w:space="0" w:color="auto"/>
          <w:right w:val="none" w:sz="0" w:space="0" w:color="auto"/>
          <w:between w:val="none" w:sz="0" w:space="0" w:color="auto"/>
          <w:bar w:val="none" w:sz="0" w:color="auto"/>
        </w:pBdr>
        <w:spacing w:after="0"/>
        <w:jc w:val="both"/>
        <w:rPr>
          <w:sz w:val="20"/>
          <w:szCs w:val="20"/>
          <w:lang w:val="es-ES_tradnl"/>
        </w:rPr>
      </w:pPr>
    </w:p>
    <w:p w14:paraId="2FB288E2" w14:textId="5803CC20" w:rsidR="00622D6B" w:rsidRPr="00B2698D" w:rsidRDefault="008F4553" w:rsidP="00622D6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360"/>
        </w:tabs>
        <w:suppressAutoHyphens/>
        <w:ind w:firstLine="0"/>
        <w:jc w:val="both"/>
        <w:rPr>
          <w:rFonts w:ascii="Cambria" w:hAnsi="Cambria"/>
          <w:sz w:val="20"/>
          <w:szCs w:val="20"/>
          <w:lang w:val="es-ES_tradnl"/>
        </w:rPr>
      </w:pPr>
      <w:r w:rsidRPr="00B2698D">
        <w:rPr>
          <w:rFonts w:ascii="Cambria" w:hAnsi="Cambria"/>
          <w:sz w:val="20"/>
          <w:szCs w:val="20"/>
          <w:lang w:val="es-ES_tradnl"/>
        </w:rPr>
        <w:t xml:space="preserve">El Estado no </w:t>
      </w:r>
      <w:r w:rsidR="00A3715E" w:rsidRPr="00B2698D">
        <w:rPr>
          <w:rFonts w:ascii="Cambria" w:hAnsi="Cambria"/>
          <w:sz w:val="20"/>
          <w:szCs w:val="20"/>
          <w:lang w:val="es-ES_tradnl"/>
        </w:rPr>
        <w:t>aportó a la Comisión información</w:t>
      </w:r>
      <w:r w:rsidR="00520E45" w:rsidRPr="00B2698D">
        <w:rPr>
          <w:rFonts w:ascii="Cambria" w:hAnsi="Cambria"/>
          <w:sz w:val="20"/>
          <w:szCs w:val="20"/>
          <w:lang w:val="es-ES_tradnl"/>
        </w:rPr>
        <w:t xml:space="preserve"> detallada sobre la investigación seguida por la muerte de los señores </w:t>
      </w:r>
      <w:proofErr w:type="spellStart"/>
      <w:r w:rsidR="00520E45" w:rsidRPr="00B2698D">
        <w:rPr>
          <w:rFonts w:ascii="Cambria" w:hAnsi="Cambria"/>
          <w:sz w:val="20"/>
          <w:szCs w:val="20"/>
          <w:lang w:val="es-ES_tradnl"/>
        </w:rPr>
        <w:t>Payá</w:t>
      </w:r>
      <w:proofErr w:type="spellEnd"/>
      <w:r w:rsidR="00520E45" w:rsidRPr="00B2698D">
        <w:rPr>
          <w:rFonts w:ascii="Cambria" w:hAnsi="Cambria"/>
          <w:sz w:val="20"/>
          <w:szCs w:val="20"/>
          <w:lang w:val="es-ES_tradnl"/>
        </w:rPr>
        <w:t xml:space="preserve"> y Cepero. Sin perjuicio de ello, la Comisión pasará a referirse a la información presentada por la parte peticionaria.</w:t>
      </w:r>
    </w:p>
    <w:p w14:paraId="23D13342" w14:textId="77777777" w:rsidR="00622D6B" w:rsidRPr="00B2698D" w:rsidRDefault="00622D6B" w:rsidP="00622D6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p>
    <w:p w14:paraId="3CD2FE39" w14:textId="77777777" w:rsidR="00A900C7" w:rsidRPr="00B2698D" w:rsidRDefault="00520E45" w:rsidP="00A900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360"/>
        </w:tabs>
        <w:suppressAutoHyphens/>
        <w:ind w:firstLine="0"/>
        <w:jc w:val="both"/>
        <w:rPr>
          <w:rFonts w:ascii="Cambria" w:hAnsi="Cambria"/>
          <w:sz w:val="20"/>
          <w:szCs w:val="20"/>
          <w:lang w:val="es-ES_tradnl"/>
        </w:rPr>
      </w:pPr>
      <w:r w:rsidRPr="00B2698D">
        <w:rPr>
          <w:rFonts w:ascii="Cambria" w:hAnsi="Cambria"/>
          <w:sz w:val="20"/>
          <w:szCs w:val="20"/>
          <w:lang w:val="es-ES_tradnl"/>
        </w:rPr>
        <w:t xml:space="preserve">La CIDH </w:t>
      </w:r>
      <w:r w:rsidR="00622D6B" w:rsidRPr="00B2698D">
        <w:rPr>
          <w:rFonts w:ascii="Cambria" w:hAnsi="Cambria"/>
          <w:sz w:val="20"/>
          <w:szCs w:val="20"/>
          <w:lang w:val="es-ES_tradnl"/>
        </w:rPr>
        <w:t xml:space="preserve">observa que la investigación vinculó inicialmente a Ángel Carromero, conductor del vehículo, por manejo imprudente. </w:t>
      </w:r>
      <w:r w:rsidR="00642C07" w:rsidRPr="00B2698D">
        <w:rPr>
          <w:rFonts w:ascii="Cambria" w:hAnsi="Cambria"/>
          <w:sz w:val="20"/>
          <w:szCs w:val="20"/>
          <w:lang w:val="es-ES_tradnl"/>
        </w:rPr>
        <w:t xml:space="preserve">El 28 de julio de 2002 </w:t>
      </w:r>
      <w:r w:rsidR="00447D8D" w:rsidRPr="00B2698D">
        <w:rPr>
          <w:rFonts w:ascii="Cambria" w:hAnsi="Cambria"/>
          <w:sz w:val="20"/>
          <w:szCs w:val="20"/>
          <w:lang w:val="es-ES_tradnl"/>
        </w:rPr>
        <w:t>e</w:t>
      </w:r>
      <w:r w:rsidR="008B1B56" w:rsidRPr="00B2698D">
        <w:rPr>
          <w:rFonts w:ascii="Cambria" w:hAnsi="Cambria"/>
          <w:sz w:val="20"/>
          <w:szCs w:val="20"/>
          <w:lang w:val="es-ES_tradnl"/>
        </w:rPr>
        <w:t xml:space="preserve">l </w:t>
      </w:r>
      <w:r w:rsidR="00447D8D" w:rsidRPr="00B2698D">
        <w:rPr>
          <w:rFonts w:ascii="Cambria" w:hAnsi="Cambria"/>
          <w:sz w:val="20"/>
          <w:szCs w:val="20"/>
          <w:lang w:val="es-ES_tradnl"/>
        </w:rPr>
        <w:t>Ministerio del Interior</w:t>
      </w:r>
      <w:r w:rsidR="008B1B56" w:rsidRPr="00B2698D">
        <w:rPr>
          <w:rFonts w:ascii="Cambria" w:hAnsi="Cambria"/>
          <w:sz w:val="20"/>
          <w:szCs w:val="20"/>
          <w:lang w:val="es-ES_tradnl"/>
        </w:rPr>
        <w:t xml:space="preserve"> publicó una recreación digital de su versión del siniestro</w:t>
      </w:r>
      <w:r w:rsidR="00642C07" w:rsidRPr="00B2698D">
        <w:rPr>
          <w:rFonts w:ascii="Cambria" w:hAnsi="Cambria"/>
          <w:sz w:val="20"/>
          <w:szCs w:val="20"/>
          <w:lang w:val="es-ES_tradnl"/>
        </w:rPr>
        <w:t xml:space="preserve"> que fue presentada ante medios de comunicación</w:t>
      </w:r>
      <w:r w:rsidR="008448FF" w:rsidRPr="00B2698D">
        <w:rPr>
          <w:rStyle w:val="Refdenotaalpie"/>
          <w:rFonts w:ascii="Cambria" w:hAnsi="Cambria"/>
          <w:sz w:val="20"/>
          <w:szCs w:val="20"/>
          <w:lang w:val="es-ES_tradnl"/>
        </w:rPr>
        <w:footnoteReference w:id="81"/>
      </w:r>
      <w:r w:rsidR="008B1B56" w:rsidRPr="00B2698D">
        <w:rPr>
          <w:rFonts w:ascii="Cambria" w:hAnsi="Cambria"/>
          <w:sz w:val="20"/>
          <w:szCs w:val="20"/>
          <w:lang w:val="es-ES_tradnl"/>
        </w:rPr>
        <w:t xml:space="preserve">. </w:t>
      </w:r>
      <w:r w:rsidR="00642C07" w:rsidRPr="00B2698D">
        <w:rPr>
          <w:rFonts w:ascii="Cambria" w:hAnsi="Cambria"/>
          <w:sz w:val="20"/>
          <w:szCs w:val="20"/>
          <w:lang w:val="es-ES_tradnl"/>
        </w:rPr>
        <w:t xml:space="preserve">Se indicó que </w:t>
      </w:r>
      <w:r w:rsidR="008B1B56" w:rsidRPr="00B2698D">
        <w:rPr>
          <w:rFonts w:ascii="Cambria" w:hAnsi="Cambria"/>
          <w:sz w:val="20"/>
          <w:szCs w:val="20"/>
          <w:lang w:val="es-ES_tradnl"/>
        </w:rPr>
        <w:t xml:space="preserve">el señor Carromero iba a una velocidad </w:t>
      </w:r>
      <w:r w:rsidR="00642C07" w:rsidRPr="00B2698D">
        <w:rPr>
          <w:rFonts w:ascii="Cambria" w:hAnsi="Cambria"/>
          <w:sz w:val="20"/>
          <w:szCs w:val="20"/>
          <w:lang w:val="es-ES_tradnl"/>
        </w:rPr>
        <w:t xml:space="preserve">muy rápida </w:t>
      </w:r>
      <w:r w:rsidR="008B1B56" w:rsidRPr="00B2698D">
        <w:rPr>
          <w:rFonts w:ascii="Cambria" w:hAnsi="Cambria"/>
          <w:sz w:val="20"/>
          <w:szCs w:val="20"/>
          <w:lang w:val="es-ES_tradnl"/>
        </w:rPr>
        <w:t>en un tramo de la carretera que estaba “en</w:t>
      </w:r>
      <w:r w:rsidR="008B1B56" w:rsidRPr="00B2698D">
        <w:rPr>
          <w:rFonts w:ascii="Cambria" w:hAnsi="Cambria"/>
          <w:spacing w:val="1"/>
          <w:sz w:val="20"/>
          <w:szCs w:val="20"/>
          <w:lang w:val="es-ES_tradnl"/>
        </w:rPr>
        <w:t xml:space="preserve"> </w:t>
      </w:r>
      <w:r w:rsidR="008B1B56" w:rsidRPr="00B2698D">
        <w:rPr>
          <w:rFonts w:ascii="Cambria" w:hAnsi="Cambria"/>
          <w:sz w:val="20"/>
          <w:szCs w:val="20"/>
          <w:lang w:val="es-ES_tradnl"/>
        </w:rPr>
        <w:t>reparación y por espacio de unos dos kilómetros no se encuentra pavimentada la superficie de</w:t>
      </w:r>
      <w:r w:rsidR="008B1B56" w:rsidRPr="00B2698D">
        <w:rPr>
          <w:rFonts w:ascii="Cambria" w:hAnsi="Cambria"/>
          <w:spacing w:val="1"/>
          <w:sz w:val="20"/>
          <w:szCs w:val="20"/>
          <w:lang w:val="es-ES_tradnl"/>
        </w:rPr>
        <w:t xml:space="preserve"> </w:t>
      </w:r>
      <w:r w:rsidR="008B1B56" w:rsidRPr="00B2698D">
        <w:rPr>
          <w:rFonts w:ascii="Cambria" w:hAnsi="Cambria"/>
          <w:sz w:val="20"/>
          <w:szCs w:val="20"/>
          <w:lang w:val="es-ES_tradnl"/>
        </w:rPr>
        <w:t>rodamiento,</w:t>
      </w:r>
      <w:r w:rsidR="008B1B56" w:rsidRPr="00B2698D">
        <w:rPr>
          <w:rFonts w:ascii="Cambria" w:hAnsi="Cambria"/>
          <w:spacing w:val="-12"/>
          <w:sz w:val="20"/>
          <w:szCs w:val="20"/>
          <w:lang w:val="es-ES_tradnl"/>
        </w:rPr>
        <w:t xml:space="preserve"> </w:t>
      </w:r>
      <w:r w:rsidR="008B1B56" w:rsidRPr="00B2698D">
        <w:rPr>
          <w:rFonts w:ascii="Cambria" w:hAnsi="Cambria"/>
          <w:sz w:val="20"/>
          <w:szCs w:val="20"/>
          <w:lang w:val="es-ES_tradnl"/>
        </w:rPr>
        <w:t>lo</w:t>
      </w:r>
      <w:r w:rsidR="008B1B56" w:rsidRPr="00B2698D">
        <w:rPr>
          <w:rFonts w:ascii="Cambria" w:hAnsi="Cambria"/>
          <w:spacing w:val="-12"/>
          <w:sz w:val="20"/>
          <w:szCs w:val="20"/>
          <w:lang w:val="es-ES_tradnl"/>
        </w:rPr>
        <w:t xml:space="preserve"> </w:t>
      </w:r>
      <w:r w:rsidR="008B1B56" w:rsidRPr="00B2698D">
        <w:rPr>
          <w:rFonts w:ascii="Cambria" w:hAnsi="Cambria"/>
          <w:sz w:val="20"/>
          <w:szCs w:val="20"/>
          <w:lang w:val="es-ES_tradnl"/>
        </w:rPr>
        <w:t>cual</w:t>
      </w:r>
      <w:r w:rsidR="008B1B56" w:rsidRPr="00B2698D">
        <w:rPr>
          <w:rFonts w:ascii="Cambria" w:hAnsi="Cambria"/>
          <w:spacing w:val="-11"/>
          <w:sz w:val="20"/>
          <w:szCs w:val="20"/>
          <w:lang w:val="es-ES_tradnl"/>
        </w:rPr>
        <w:t xml:space="preserve"> </w:t>
      </w:r>
      <w:r w:rsidR="008B1B56" w:rsidRPr="00B2698D">
        <w:rPr>
          <w:rFonts w:ascii="Cambria" w:hAnsi="Cambria"/>
          <w:sz w:val="20"/>
          <w:szCs w:val="20"/>
          <w:lang w:val="es-ES_tradnl"/>
        </w:rPr>
        <w:t>lo</w:t>
      </w:r>
      <w:r w:rsidR="008B1B56" w:rsidRPr="00B2698D">
        <w:rPr>
          <w:rFonts w:ascii="Cambria" w:hAnsi="Cambria"/>
          <w:spacing w:val="-12"/>
          <w:sz w:val="20"/>
          <w:szCs w:val="20"/>
          <w:lang w:val="es-ES_tradnl"/>
        </w:rPr>
        <w:t xml:space="preserve"> </w:t>
      </w:r>
      <w:r w:rsidR="008B1B56" w:rsidRPr="00B2698D">
        <w:rPr>
          <w:rFonts w:ascii="Cambria" w:hAnsi="Cambria"/>
          <w:sz w:val="20"/>
          <w:szCs w:val="20"/>
          <w:lang w:val="es-ES_tradnl"/>
        </w:rPr>
        <w:t>convierte</w:t>
      </w:r>
      <w:r w:rsidR="008B1B56" w:rsidRPr="00B2698D">
        <w:rPr>
          <w:rFonts w:ascii="Cambria" w:hAnsi="Cambria"/>
          <w:spacing w:val="-12"/>
          <w:sz w:val="20"/>
          <w:szCs w:val="20"/>
          <w:lang w:val="es-ES_tradnl"/>
        </w:rPr>
        <w:t xml:space="preserve"> </w:t>
      </w:r>
      <w:r w:rsidR="008B1B56" w:rsidRPr="00B2698D">
        <w:rPr>
          <w:rFonts w:ascii="Cambria" w:hAnsi="Cambria"/>
          <w:sz w:val="20"/>
          <w:szCs w:val="20"/>
          <w:lang w:val="es-ES_tradnl"/>
        </w:rPr>
        <w:t>en</w:t>
      </w:r>
      <w:r w:rsidR="008B1B56" w:rsidRPr="00B2698D">
        <w:rPr>
          <w:rFonts w:ascii="Cambria" w:hAnsi="Cambria"/>
          <w:spacing w:val="-10"/>
          <w:sz w:val="20"/>
          <w:szCs w:val="20"/>
          <w:lang w:val="es-ES_tradnl"/>
        </w:rPr>
        <w:t xml:space="preserve"> </w:t>
      </w:r>
      <w:r w:rsidR="008B1B56" w:rsidRPr="00B2698D">
        <w:rPr>
          <w:rFonts w:ascii="Cambria" w:hAnsi="Cambria"/>
          <w:sz w:val="20"/>
          <w:szCs w:val="20"/>
          <w:lang w:val="es-ES_tradnl"/>
        </w:rPr>
        <w:t>una</w:t>
      </w:r>
      <w:r w:rsidR="008B1B56" w:rsidRPr="00B2698D">
        <w:rPr>
          <w:rFonts w:ascii="Cambria" w:hAnsi="Cambria"/>
          <w:spacing w:val="-12"/>
          <w:sz w:val="20"/>
          <w:szCs w:val="20"/>
          <w:lang w:val="es-ES_tradnl"/>
        </w:rPr>
        <w:t xml:space="preserve"> </w:t>
      </w:r>
      <w:r w:rsidR="008B1B56" w:rsidRPr="00B2698D">
        <w:rPr>
          <w:rFonts w:ascii="Cambria" w:hAnsi="Cambria"/>
          <w:sz w:val="20"/>
          <w:szCs w:val="20"/>
          <w:lang w:val="es-ES_tradnl"/>
        </w:rPr>
        <w:t>especie</w:t>
      </w:r>
      <w:r w:rsidR="008B1B56" w:rsidRPr="00B2698D">
        <w:rPr>
          <w:rFonts w:ascii="Cambria" w:hAnsi="Cambria"/>
          <w:spacing w:val="-12"/>
          <w:sz w:val="20"/>
          <w:szCs w:val="20"/>
          <w:lang w:val="es-ES_tradnl"/>
        </w:rPr>
        <w:t xml:space="preserve"> </w:t>
      </w:r>
      <w:r w:rsidR="008B1B56" w:rsidRPr="00B2698D">
        <w:rPr>
          <w:rFonts w:ascii="Cambria" w:hAnsi="Cambria"/>
          <w:sz w:val="20"/>
          <w:szCs w:val="20"/>
          <w:lang w:val="es-ES_tradnl"/>
        </w:rPr>
        <w:t>de</w:t>
      </w:r>
      <w:r w:rsidR="008B1B56" w:rsidRPr="00B2698D">
        <w:rPr>
          <w:rFonts w:ascii="Cambria" w:hAnsi="Cambria"/>
          <w:spacing w:val="-11"/>
          <w:sz w:val="20"/>
          <w:szCs w:val="20"/>
          <w:lang w:val="es-ES_tradnl"/>
        </w:rPr>
        <w:t xml:space="preserve"> </w:t>
      </w:r>
      <w:r w:rsidR="008B1B56" w:rsidRPr="00B2698D">
        <w:rPr>
          <w:rFonts w:ascii="Cambria" w:hAnsi="Cambria"/>
          <w:sz w:val="20"/>
          <w:szCs w:val="20"/>
          <w:lang w:val="es-ES_tradnl"/>
        </w:rPr>
        <w:t>terraplén</w:t>
      </w:r>
      <w:r w:rsidR="008B1B56" w:rsidRPr="00B2698D">
        <w:rPr>
          <w:rFonts w:ascii="Cambria" w:hAnsi="Cambria"/>
          <w:spacing w:val="-12"/>
          <w:sz w:val="20"/>
          <w:szCs w:val="20"/>
          <w:lang w:val="es-ES_tradnl"/>
        </w:rPr>
        <w:t xml:space="preserve"> </w:t>
      </w:r>
      <w:r w:rsidR="008B1B56" w:rsidRPr="00B2698D">
        <w:rPr>
          <w:rFonts w:ascii="Cambria" w:hAnsi="Cambria"/>
          <w:sz w:val="20"/>
          <w:szCs w:val="20"/>
          <w:lang w:val="es-ES_tradnl"/>
        </w:rPr>
        <w:t>con</w:t>
      </w:r>
      <w:r w:rsidR="008B1B56" w:rsidRPr="00B2698D">
        <w:rPr>
          <w:rFonts w:ascii="Cambria" w:hAnsi="Cambria"/>
          <w:spacing w:val="-12"/>
          <w:sz w:val="20"/>
          <w:szCs w:val="20"/>
          <w:lang w:val="es-ES_tradnl"/>
        </w:rPr>
        <w:t xml:space="preserve"> </w:t>
      </w:r>
      <w:r w:rsidR="008B1B56" w:rsidRPr="00B2698D">
        <w:rPr>
          <w:rFonts w:ascii="Cambria" w:hAnsi="Cambria"/>
          <w:sz w:val="20"/>
          <w:szCs w:val="20"/>
          <w:lang w:val="es-ES_tradnl"/>
        </w:rPr>
        <w:t>abundante</w:t>
      </w:r>
      <w:r w:rsidR="008B1B56" w:rsidRPr="00B2698D">
        <w:rPr>
          <w:rFonts w:ascii="Cambria" w:hAnsi="Cambria"/>
          <w:spacing w:val="-11"/>
          <w:sz w:val="20"/>
          <w:szCs w:val="20"/>
          <w:lang w:val="es-ES_tradnl"/>
        </w:rPr>
        <w:t xml:space="preserve"> </w:t>
      </w:r>
      <w:r w:rsidR="008B1B56" w:rsidRPr="00B2698D">
        <w:rPr>
          <w:rFonts w:ascii="Cambria" w:hAnsi="Cambria"/>
          <w:sz w:val="20"/>
          <w:szCs w:val="20"/>
          <w:lang w:val="es-ES_tradnl"/>
        </w:rPr>
        <w:t>gravilla;</w:t>
      </w:r>
      <w:r w:rsidR="008B1B56" w:rsidRPr="00B2698D">
        <w:rPr>
          <w:rFonts w:ascii="Cambria" w:hAnsi="Cambria"/>
          <w:spacing w:val="-12"/>
          <w:sz w:val="20"/>
          <w:szCs w:val="20"/>
          <w:lang w:val="es-ES_tradnl"/>
        </w:rPr>
        <w:t xml:space="preserve"> </w:t>
      </w:r>
      <w:r w:rsidR="008B1B56" w:rsidRPr="00B2698D">
        <w:rPr>
          <w:rFonts w:ascii="Cambria" w:hAnsi="Cambria"/>
          <w:sz w:val="20"/>
          <w:szCs w:val="20"/>
          <w:lang w:val="es-ES_tradnl"/>
        </w:rPr>
        <w:t>por</w:t>
      </w:r>
      <w:r w:rsidR="008B1B56" w:rsidRPr="00B2698D">
        <w:rPr>
          <w:rFonts w:ascii="Cambria" w:hAnsi="Cambria"/>
          <w:spacing w:val="-11"/>
          <w:sz w:val="20"/>
          <w:szCs w:val="20"/>
          <w:lang w:val="es-ES_tradnl"/>
        </w:rPr>
        <w:t xml:space="preserve"> </w:t>
      </w:r>
      <w:r w:rsidR="008B1B56" w:rsidRPr="00B2698D">
        <w:rPr>
          <w:rFonts w:ascii="Cambria" w:hAnsi="Cambria"/>
          <w:sz w:val="20"/>
          <w:szCs w:val="20"/>
          <w:lang w:val="es-ES_tradnl"/>
        </w:rPr>
        <w:t>tanto,</w:t>
      </w:r>
      <w:r w:rsidR="008B1B56" w:rsidRPr="00B2698D">
        <w:rPr>
          <w:rFonts w:ascii="Cambria" w:hAnsi="Cambria"/>
          <w:spacing w:val="-12"/>
          <w:sz w:val="20"/>
          <w:szCs w:val="20"/>
          <w:lang w:val="es-ES_tradnl"/>
        </w:rPr>
        <w:t xml:space="preserve"> </w:t>
      </w:r>
      <w:r w:rsidR="008B1B56" w:rsidRPr="00B2698D">
        <w:rPr>
          <w:rFonts w:ascii="Cambria" w:hAnsi="Cambria"/>
          <w:sz w:val="20"/>
          <w:szCs w:val="20"/>
          <w:lang w:val="es-ES_tradnl"/>
        </w:rPr>
        <w:t>muy resbaladizo”</w:t>
      </w:r>
      <w:r w:rsidR="008B1B56" w:rsidRPr="00B2698D">
        <w:rPr>
          <w:rStyle w:val="Refdenotaalpie"/>
          <w:rFonts w:ascii="Cambria" w:hAnsi="Cambria"/>
          <w:sz w:val="20"/>
          <w:szCs w:val="20"/>
          <w:lang w:val="es-ES_tradnl"/>
        </w:rPr>
        <w:footnoteReference w:id="82"/>
      </w:r>
      <w:r w:rsidR="008B1B56" w:rsidRPr="00B2698D">
        <w:rPr>
          <w:rFonts w:ascii="Cambria" w:hAnsi="Cambria"/>
          <w:sz w:val="20"/>
          <w:szCs w:val="20"/>
          <w:lang w:val="es-ES_tradnl"/>
        </w:rPr>
        <w:t xml:space="preserve">. </w:t>
      </w:r>
    </w:p>
    <w:p w14:paraId="056FB2B8" w14:textId="77777777" w:rsidR="00A900C7" w:rsidRPr="00B2698D" w:rsidRDefault="00A900C7" w:rsidP="00A900C7">
      <w:pPr>
        <w:pStyle w:val="Prrafodelista"/>
        <w:rPr>
          <w:sz w:val="20"/>
          <w:szCs w:val="20"/>
          <w:lang w:val="es-ES_tradnl"/>
        </w:rPr>
      </w:pPr>
    </w:p>
    <w:p w14:paraId="10C12700" w14:textId="11E2974C" w:rsidR="00A900C7" w:rsidRPr="00B2698D" w:rsidRDefault="00642C07" w:rsidP="00A900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360"/>
        </w:tabs>
        <w:suppressAutoHyphens/>
        <w:ind w:firstLine="0"/>
        <w:jc w:val="both"/>
        <w:rPr>
          <w:rFonts w:ascii="Cambria" w:hAnsi="Cambria"/>
          <w:sz w:val="20"/>
          <w:szCs w:val="20"/>
          <w:lang w:val="es-ES_tradnl"/>
        </w:rPr>
      </w:pPr>
      <w:r w:rsidRPr="00B2698D">
        <w:rPr>
          <w:rFonts w:ascii="Cambria" w:hAnsi="Cambria"/>
          <w:sz w:val="20"/>
          <w:szCs w:val="20"/>
          <w:lang w:val="es-ES_tradnl"/>
        </w:rPr>
        <w:t>La Comisión toma nota de que conforme a la sentencia que se emitió en este caso, se tomaron las declaraciones de tres testigos oculares, quienes habrían indicado que “el auto irrumpió al terraplén a exceso de velocidad”</w:t>
      </w:r>
      <w:r w:rsidRPr="00B2698D">
        <w:rPr>
          <w:rStyle w:val="Refdenotaalpie"/>
          <w:rFonts w:ascii="Cambria" w:hAnsi="Cambria"/>
          <w:sz w:val="20"/>
          <w:szCs w:val="20"/>
          <w:lang w:val="es-ES_tradnl"/>
        </w:rPr>
        <w:footnoteReference w:id="83"/>
      </w:r>
      <w:r w:rsidRPr="00B2698D">
        <w:rPr>
          <w:rFonts w:ascii="Cambria" w:hAnsi="Cambria"/>
          <w:sz w:val="20"/>
          <w:szCs w:val="20"/>
          <w:lang w:val="es-ES_tradnl"/>
        </w:rPr>
        <w:t xml:space="preserve">. </w:t>
      </w:r>
      <w:r w:rsidR="00A900C7" w:rsidRPr="00B2698D">
        <w:rPr>
          <w:rFonts w:ascii="Cambria" w:hAnsi="Cambria"/>
          <w:sz w:val="20"/>
          <w:szCs w:val="20"/>
          <w:lang w:val="es-ES_tradnl"/>
        </w:rPr>
        <w:t xml:space="preserve">Se señaló que el señor </w:t>
      </w:r>
      <w:proofErr w:type="spellStart"/>
      <w:r w:rsidR="00A900C7" w:rsidRPr="00B2698D">
        <w:rPr>
          <w:rFonts w:ascii="Cambria" w:hAnsi="Cambria"/>
          <w:sz w:val="20"/>
          <w:szCs w:val="20"/>
          <w:lang w:val="es-ES_tradnl"/>
        </w:rPr>
        <w:t>Modig</w:t>
      </w:r>
      <w:proofErr w:type="spellEnd"/>
      <w:r w:rsidR="00A900C7" w:rsidRPr="00B2698D">
        <w:rPr>
          <w:rFonts w:ascii="Cambria" w:hAnsi="Cambria"/>
          <w:sz w:val="20"/>
          <w:szCs w:val="20"/>
          <w:lang w:val="es-ES_tradnl"/>
        </w:rPr>
        <w:t xml:space="preserve"> declaró que se encontraba </w:t>
      </w:r>
      <w:proofErr w:type="gramStart"/>
      <w:r w:rsidR="00A900C7" w:rsidRPr="00B2698D">
        <w:rPr>
          <w:rFonts w:ascii="Cambria" w:hAnsi="Cambria"/>
          <w:sz w:val="20"/>
          <w:szCs w:val="20"/>
          <w:lang w:val="es-ES_tradnl"/>
        </w:rPr>
        <w:t xml:space="preserve">dormido </w:t>
      </w:r>
      <w:r w:rsidR="00A900C7" w:rsidRPr="00B2698D">
        <w:rPr>
          <w:rFonts w:ascii="Cambria" w:hAnsi="Cambria"/>
          <w:spacing w:val="-57"/>
          <w:sz w:val="20"/>
          <w:szCs w:val="20"/>
          <w:lang w:val="es-ES_tradnl"/>
        </w:rPr>
        <w:t xml:space="preserve"> </w:t>
      </w:r>
      <w:r w:rsidR="00A900C7" w:rsidRPr="00B2698D">
        <w:rPr>
          <w:rFonts w:ascii="Cambria" w:hAnsi="Cambria"/>
          <w:sz w:val="20"/>
          <w:szCs w:val="20"/>
          <w:lang w:val="es-ES_tradnl"/>
        </w:rPr>
        <w:t>al</w:t>
      </w:r>
      <w:proofErr w:type="gramEnd"/>
      <w:r w:rsidR="00A900C7" w:rsidRPr="00B2698D">
        <w:rPr>
          <w:rFonts w:ascii="Cambria" w:hAnsi="Cambria"/>
          <w:sz w:val="20"/>
          <w:szCs w:val="20"/>
          <w:lang w:val="es-ES_tradnl"/>
        </w:rPr>
        <w:t xml:space="preserve"> momento del accidente y que no recuerda los eventos que condujeron al choque</w:t>
      </w:r>
      <w:r w:rsidR="00A900C7" w:rsidRPr="00B2698D">
        <w:rPr>
          <w:rStyle w:val="Refdenotaalpie"/>
          <w:rFonts w:ascii="Cambria" w:hAnsi="Cambria"/>
          <w:sz w:val="20"/>
          <w:szCs w:val="20"/>
          <w:lang w:val="es-ES_tradnl"/>
        </w:rPr>
        <w:footnoteReference w:id="84"/>
      </w:r>
      <w:r w:rsidR="00A900C7" w:rsidRPr="00B2698D">
        <w:rPr>
          <w:rFonts w:ascii="Cambria" w:hAnsi="Cambria"/>
          <w:sz w:val="20"/>
          <w:szCs w:val="20"/>
          <w:lang w:val="es-ES_tradnl"/>
        </w:rPr>
        <w:t>.</w:t>
      </w:r>
    </w:p>
    <w:p w14:paraId="5D01F69A" w14:textId="77777777" w:rsidR="00A900C7" w:rsidRPr="00B2698D" w:rsidRDefault="00A900C7" w:rsidP="00A900C7">
      <w:pPr>
        <w:pStyle w:val="Prrafodelista"/>
        <w:rPr>
          <w:sz w:val="20"/>
          <w:szCs w:val="20"/>
          <w:lang w:val="es-ES_tradnl"/>
        </w:rPr>
      </w:pPr>
    </w:p>
    <w:p w14:paraId="15ED4493" w14:textId="79F2E81F" w:rsidR="008B1B56" w:rsidRPr="00B2698D" w:rsidRDefault="00A900C7" w:rsidP="00642C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360"/>
        </w:tabs>
        <w:suppressAutoHyphens/>
        <w:ind w:firstLine="0"/>
        <w:jc w:val="both"/>
        <w:rPr>
          <w:rFonts w:ascii="Cambria" w:hAnsi="Cambria"/>
          <w:sz w:val="20"/>
          <w:szCs w:val="20"/>
          <w:lang w:val="es-ES_tradnl"/>
        </w:rPr>
      </w:pPr>
      <w:r w:rsidRPr="00B2698D">
        <w:rPr>
          <w:rFonts w:ascii="Cambria" w:hAnsi="Cambria"/>
          <w:sz w:val="20"/>
          <w:szCs w:val="20"/>
          <w:lang w:val="es-ES_tradnl"/>
        </w:rPr>
        <w:t>Frente a la versión oficial, la CIDH observa</w:t>
      </w:r>
      <w:r w:rsidR="008B1B56" w:rsidRPr="00B2698D">
        <w:rPr>
          <w:rFonts w:ascii="Cambria" w:hAnsi="Cambria"/>
          <w:sz w:val="20"/>
          <w:szCs w:val="20"/>
          <w:lang w:val="es-ES_tradnl"/>
        </w:rPr>
        <w:t xml:space="preserve"> </w:t>
      </w:r>
      <w:r w:rsidRPr="00B2698D">
        <w:rPr>
          <w:rFonts w:ascii="Cambria" w:hAnsi="Cambria"/>
          <w:sz w:val="20"/>
          <w:szCs w:val="20"/>
          <w:lang w:val="es-ES_tradnl"/>
        </w:rPr>
        <w:t xml:space="preserve">que el </w:t>
      </w:r>
      <w:r w:rsidR="008B1B56" w:rsidRPr="00B2698D">
        <w:rPr>
          <w:rFonts w:ascii="Cambria" w:hAnsi="Cambria"/>
          <w:sz w:val="20"/>
          <w:szCs w:val="20"/>
          <w:lang w:val="es-ES_tradnl"/>
        </w:rPr>
        <w:t xml:space="preserve">señor Carromero ha indicado consistentemente ante medios de comunicación después de los hechos, y </w:t>
      </w:r>
      <w:r w:rsidRPr="00B2698D">
        <w:rPr>
          <w:rFonts w:ascii="Cambria" w:hAnsi="Cambria"/>
          <w:sz w:val="20"/>
          <w:szCs w:val="20"/>
          <w:lang w:val="es-ES_tradnl"/>
        </w:rPr>
        <w:t xml:space="preserve">también </w:t>
      </w:r>
      <w:r w:rsidR="008B1B56" w:rsidRPr="00B2698D">
        <w:rPr>
          <w:rFonts w:ascii="Cambria" w:hAnsi="Cambria"/>
          <w:sz w:val="20"/>
          <w:szCs w:val="20"/>
          <w:lang w:val="es-ES_tradnl"/>
        </w:rPr>
        <w:t>ante la misma Comisión Interamericana</w:t>
      </w:r>
      <w:r w:rsidRPr="00B2698D">
        <w:rPr>
          <w:rFonts w:ascii="Cambria" w:hAnsi="Cambria"/>
          <w:sz w:val="20"/>
          <w:szCs w:val="20"/>
          <w:lang w:val="es-ES_tradnl"/>
        </w:rPr>
        <w:t xml:space="preserve">, </w:t>
      </w:r>
      <w:r w:rsidR="00C101F6" w:rsidRPr="00B2698D">
        <w:rPr>
          <w:rFonts w:ascii="Cambria" w:hAnsi="Cambria"/>
          <w:sz w:val="20"/>
          <w:szCs w:val="20"/>
          <w:lang w:val="es-ES_tradnl"/>
        </w:rPr>
        <w:t>que lo obligaron a declarar una versión falsa</w:t>
      </w:r>
      <w:r w:rsidR="008B1B56" w:rsidRPr="00B2698D">
        <w:rPr>
          <w:rStyle w:val="Refdenotaalpie"/>
          <w:rFonts w:ascii="Cambria" w:hAnsi="Cambria"/>
          <w:sz w:val="20"/>
          <w:szCs w:val="20"/>
          <w:lang w:val="es-ES_tradnl"/>
        </w:rPr>
        <w:footnoteReference w:id="85"/>
      </w:r>
      <w:r w:rsidR="00C101F6" w:rsidRPr="00B2698D">
        <w:rPr>
          <w:rFonts w:ascii="Cambria" w:hAnsi="Cambria"/>
          <w:sz w:val="20"/>
          <w:szCs w:val="20"/>
          <w:lang w:val="es-ES_tradnl"/>
        </w:rPr>
        <w:t>. Explicó lo siguiente:</w:t>
      </w:r>
    </w:p>
    <w:p w14:paraId="0B3F433E" w14:textId="77777777" w:rsidR="00C4453C" w:rsidRPr="00B2698D" w:rsidRDefault="00C4453C" w:rsidP="00D70609">
      <w:pPr>
        <w:pStyle w:val="Textoindependiente"/>
        <w:pBdr>
          <w:top w:val="none" w:sz="0" w:space="0" w:color="auto"/>
          <w:left w:val="none" w:sz="0" w:space="0" w:color="auto"/>
          <w:bottom w:val="none" w:sz="0" w:space="0" w:color="auto"/>
          <w:right w:val="none" w:sz="0" w:space="0" w:color="auto"/>
          <w:between w:val="none" w:sz="0" w:space="0" w:color="auto"/>
          <w:bar w:val="none" w:sz="0" w:color="auto"/>
        </w:pBdr>
        <w:spacing w:after="0"/>
        <w:ind w:right="308"/>
        <w:jc w:val="both"/>
        <w:rPr>
          <w:rFonts w:ascii="Cambria" w:hAnsi="Cambria"/>
          <w:sz w:val="20"/>
          <w:szCs w:val="20"/>
          <w:lang w:val="es-ES_tradnl"/>
        </w:rPr>
      </w:pPr>
    </w:p>
    <w:p w14:paraId="4A6C66DC" w14:textId="4E35B3D1" w:rsidR="008B1B56" w:rsidRPr="00B2698D" w:rsidRDefault="00A900C7" w:rsidP="005A0F6B">
      <w:pPr>
        <w:pStyle w:val="Textoindependiente"/>
        <w:spacing w:after="0"/>
        <w:ind w:left="360" w:right="360"/>
        <w:jc w:val="both"/>
        <w:rPr>
          <w:rFonts w:ascii="Cambria" w:eastAsia="Calibri" w:hAnsi="Cambria" w:cs="Calibri"/>
          <w:sz w:val="18"/>
          <w:szCs w:val="18"/>
          <w:lang w:val="es-ES_tradnl"/>
        </w:rPr>
      </w:pPr>
      <w:r w:rsidRPr="00B2698D">
        <w:rPr>
          <w:rFonts w:ascii="Cambria" w:eastAsia="Calibri" w:hAnsi="Cambria" w:cs="Calibri"/>
          <w:sz w:val="18"/>
          <w:szCs w:val="18"/>
          <w:lang w:val="es-ES_tradnl"/>
        </w:rPr>
        <w:t xml:space="preserve">[…] </w:t>
      </w:r>
      <w:r w:rsidR="008B1B56" w:rsidRPr="00B2698D">
        <w:rPr>
          <w:rFonts w:ascii="Cambria" w:eastAsia="Calibri" w:hAnsi="Cambria" w:cs="Calibri"/>
          <w:sz w:val="18"/>
          <w:szCs w:val="18"/>
          <w:lang w:val="es-ES_tradnl"/>
        </w:rPr>
        <w:t xml:space="preserve">lo que </w:t>
      </w:r>
      <w:proofErr w:type="spellStart"/>
      <w:r w:rsidR="008B1B56" w:rsidRPr="00B2698D">
        <w:rPr>
          <w:rFonts w:ascii="Cambria" w:eastAsia="Calibri" w:hAnsi="Cambria" w:cs="Calibri"/>
          <w:sz w:val="18"/>
          <w:szCs w:val="18"/>
          <w:lang w:val="es-ES_tradnl"/>
        </w:rPr>
        <w:t>recuerd</w:t>
      </w:r>
      <w:proofErr w:type="spellEnd"/>
      <w:r w:rsidR="008B1B56" w:rsidRPr="00B2698D">
        <w:rPr>
          <w:rFonts w:ascii="Cambria" w:eastAsia="Calibri" w:hAnsi="Cambria" w:cs="Calibri"/>
          <w:sz w:val="18"/>
          <w:szCs w:val="18"/>
          <w:lang w:val="es-ES_tradnl"/>
        </w:rPr>
        <w:t xml:space="preserve">[a] es cuando [lo] sacaron a una sala en la que había un militar, un equipo de televisión, y en el que querían que grabará otro vídeo diciendo que no [los] habían sacado de la carretera y que había sido un accidente. Ahí cometieron un error y es que como [él] estaba siendo obligado a decir lo que ellos querían, ellos utilizaban términos en latinismos, en cubano, términos que en España no existen, no se utilizan. Entonces todas las tomas que me iban haciendo, […] me hacían leer, me levantaban carteles de lo que tenía que decir. Una de las cosas que [le] hicieron decir es que había sido un accidente en tránsito. Esto se utiliza en Cuba, en España nunca, […] es que yo nunca había habido había escuchado hablar, decir este término. [E]n España [se dice] accidente de tráfico, nadie, pero es nadie, dice accidente en tránsito, […] porque accidente en tránsito, […] es lo que ellos [le] </w:t>
      </w:r>
      <w:r w:rsidR="008B1B56" w:rsidRPr="00B2698D">
        <w:rPr>
          <w:rFonts w:ascii="Cambria" w:eastAsia="Calibri" w:hAnsi="Cambria" w:cs="Calibri"/>
          <w:sz w:val="18"/>
          <w:szCs w:val="18"/>
          <w:lang w:val="es-ES_tradnl"/>
        </w:rPr>
        <w:lastRenderedPageBreak/>
        <w:t>hacían decir. De igual forma que tampoco […] decimos accionar el pedal del freno, […] decimos directamente frenar”</w:t>
      </w:r>
      <w:r w:rsidR="008B1B56" w:rsidRPr="00B2698D">
        <w:rPr>
          <w:rStyle w:val="Refdenotaalpie"/>
          <w:rFonts w:ascii="Cambria" w:hAnsi="Cambria"/>
          <w:sz w:val="18"/>
          <w:szCs w:val="18"/>
          <w:lang w:val="es-ES_tradnl"/>
        </w:rPr>
        <w:footnoteReference w:id="86"/>
      </w:r>
      <w:r w:rsidR="0019440F" w:rsidRPr="00B2698D">
        <w:rPr>
          <w:rFonts w:ascii="Cambria" w:eastAsia="Calibri" w:hAnsi="Cambria" w:cs="Calibri"/>
          <w:sz w:val="18"/>
          <w:szCs w:val="18"/>
          <w:lang w:val="es-ES_tradnl"/>
        </w:rPr>
        <w:t>.</w:t>
      </w:r>
    </w:p>
    <w:p w14:paraId="22DD56E9" w14:textId="77777777" w:rsidR="008B1B56" w:rsidRPr="00B2698D" w:rsidRDefault="008B1B56" w:rsidP="008B1B56">
      <w:pPr>
        <w:pStyle w:val="Textoindependiente"/>
        <w:spacing w:after="0"/>
        <w:rPr>
          <w:rFonts w:ascii="Cambria" w:hAnsi="Cambria"/>
          <w:i/>
          <w:sz w:val="20"/>
          <w:szCs w:val="20"/>
          <w:lang w:val="es-ES_tradnl"/>
        </w:rPr>
      </w:pPr>
    </w:p>
    <w:p w14:paraId="6B46B23F" w14:textId="77777777" w:rsidR="00B17D16" w:rsidRPr="00B2698D" w:rsidRDefault="00FA491A" w:rsidP="00B17D1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360"/>
        </w:tabs>
        <w:suppressAutoHyphens/>
        <w:ind w:firstLine="0"/>
        <w:jc w:val="both"/>
        <w:rPr>
          <w:rFonts w:ascii="Cambria" w:hAnsi="Cambria"/>
          <w:sz w:val="20"/>
          <w:szCs w:val="20"/>
          <w:lang w:val="es-ES_tradnl"/>
        </w:rPr>
      </w:pPr>
      <w:r w:rsidRPr="00B2698D">
        <w:rPr>
          <w:rFonts w:ascii="Cambria" w:hAnsi="Cambria"/>
          <w:sz w:val="20"/>
          <w:szCs w:val="20"/>
          <w:lang w:val="es-ES_tradnl"/>
        </w:rPr>
        <w:t xml:space="preserve">Adicionalmente, </w:t>
      </w:r>
      <w:r w:rsidR="00794F80" w:rsidRPr="00B2698D">
        <w:rPr>
          <w:rFonts w:ascii="Cambria" w:hAnsi="Cambria"/>
          <w:sz w:val="20"/>
          <w:szCs w:val="20"/>
          <w:lang w:val="es-ES_tradnl"/>
        </w:rPr>
        <w:t>Ángel</w:t>
      </w:r>
      <w:r w:rsidR="005321E1" w:rsidRPr="00B2698D">
        <w:rPr>
          <w:rFonts w:ascii="Cambria" w:hAnsi="Cambria"/>
          <w:sz w:val="20"/>
          <w:szCs w:val="20"/>
          <w:lang w:val="es-ES_tradnl"/>
        </w:rPr>
        <w:t xml:space="preserve"> Carromero</w:t>
      </w:r>
      <w:r w:rsidRPr="00B2698D">
        <w:rPr>
          <w:rFonts w:ascii="Cambria" w:hAnsi="Cambria"/>
          <w:sz w:val="20"/>
          <w:szCs w:val="20"/>
          <w:lang w:val="es-ES_tradnl"/>
        </w:rPr>
        <w:t xml:space="preserve"> manifestó que </w:t>
      </w:r>
      <w:r w:rsidR="008B1B56" w:rsidRPr="00B2698D">
        <w:rPr>
          <w:rFonts w:ascii="Cambria" w:hAnsi="Cambria"/>
          <w:sz w:val="20"/>
          <w:szCs w:val="20"/>
          <w:lang w:val="es-ES_tradnl"/>
        </w:rPr>
        <w:t xml:space="preserve">existían otras pruebas para contrastar </w:t>
      </w:r>
      <w:r w:rsidRPr="00B2698D">
        <w:rPr>
          <w:rFonts w:ascii="Cambria" w:hAnsi="Cambria"/>
          <w:sz w:val="20"/>
          <w:szCs w:val="20"/>
          <w:lang w:val="es-ES_tradnl"/>
        </w:rPr>
        <w:t>la versión oficial dada por el gobierno. Indicó que un agente policial tomó la declaración de un testigo ocular que mencionó que otro auto estuvo involucrado en el accidente</w:t>
      </w:r>
      <w:r w:rsidRPr="00B2698D">
        <w:rPr>
          <w:rStyle w:val="Refdenotaalpie"/>
          <w:rFonts w:ascii="Cambria" w:hAnsi="Cambria"/>
          <w:sz w:val="20"/>
          <w:szCs w:val="20"/>
          <w:lang w:val="es-ES_tradnl"/>
        </w:rPr>
        <w:footnoteReference w:id="87"/>
      </w:r>
      <w:r w:rsidRPr="00B2698D">
        <w:rPr>
          <w:rFonts w:ascii="Cambria" w:hAnsi="Cambria"/>
          <w:sz w:val="20"/>
          <w:szCs w:val="20"/>
          <w:lang w:val="es-ES_tradnl"/>
        </w:rPr>
        <w:t xml:space="preserve">. La parte peticionaria agregó que dicha declaración no fue tomada en cuenta durante el proceso, ni que tampoco se analizó el patrón de hostigamiento y vigilancia que pesaba sobre Oswaldo </w:t>
      </w:r>
      <w:proofErr w:type="spellStart"/>
      <w:r w:rsidRPr="00B2698D">
        <w:rPr>
          <w:rFonts w:ascii="Cambria" w:hAnsi="Cambria"/>
          <w:sz w:val="20"/>
          <w:szCs w:val="20"/>
          <w:lang w:val="es-ES_tradnl"/>
        </w:rPr>
        <w:t>Payá</w:t>
      </w:r>
      <w:proofErr w:type="spellEnd"/>
      <w:r w:rsidRPr="00B2698D">
        <w:rPr>
          <w:rFonts w:ascii="Cambria" w:hAnsi="Cambria"/>
          <w:sz w:val="20"/>
          <w:szCs w:val="20"/>
          <w:lang w:val="es-ES_tradnl"/>
        </w:rPr>
        <w:t xml:space="preserve">, ni los antecedentes de accidentes o ataques cuando Oswaldo </w:t>
      </w:r>
      <w:proofErr w:type="spellStart"/>
      <w:r w:rsidRPr="00B2698D">
        <w:rPr>
          <w:rFonts w:ascii="Cambria" w:hAnsi="Cambria"/>
          <w:sz w:val="20"/>
          <w:szCs w:val="20"/>
          <w:lang w:val="es-ES_tradnl"/>
        </w:rPr>
        <w:t>Payá</w:t>
      </w:r>
      <w:proofErr w:type="spellEnd"/>
      <w:r w:rsidRPr="00B2698D">
        <w:rPr>
          <w:rFonts w:ascii="Cambria" w:hAnsi="Cambria"/>
          <w:sz w:val="20"/>
          <w:szCs w:val="20"/>
          <w:lang w:val="es-ES_tradnl"/>
        </w:rPr>
        <w:t xml:space="preserve"> se movilizaba en su vehículo y se les pretendió hacer daño. También explicó que no se les permitió tener acceso al expediente ni a participar activamente del proceso</w:t>
      </w:r>
      <w:r w:rsidR="00EE46EB" w:rsidRPr="00B2698D">
        <w:rPr>
          <w:rStyle w:val="Refdenotaalpie"/>
          <w:rFonts w:ascii="Cambria" w:hAnsi="Cambria"/>
          <w:sz w:val="20"/>
          <w:szCs w:val="20"/>
          <w:lang w:val="es-ES_tradnl"/>
        </w:rPr>
        <w:footnoteReference w:id="88"/>
      </w:r>
      <w:r w:rsidRPr="00B2698D">
        <w:rPr>
          <w:rFonts w:ascii="Cambria" w:hAnsi="Cambria"/>
          <w:sz w:val="20"/>
          <w:szCs w:val="20"/>
          <w:lang w:val="es-ES_tradnl"/>
        </w:rPr>
        <w:t xml:space="preserve">. </w:t>
      </w:r>
    </w:p>
    <w:p w14:paraId="7D963961" w14:textId="77777777" w:rsidR="00B17D16" w:rsidRPr="00B2698D" w:rsidRDefault="00B17D16" w:rsidP="00B17D1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p>
    <w:p w14:paraId="32DB2DB7" w14:textId="123104EA" w:rsidR="00B17D16" w:rsidRPr="00B2698D" w:rsidRDefault="00B17D16" w:rsidP="00B17D1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360"/>
        </w:tabs>
        <w:suppressAutoHyphens/>
        <w:ind w:firstLine="0"/>
        <w:jc w:val="both"/>
        <w:rPr>
          <w:rFonts w:ascii="Cambria" w:hAnsi="Cambria"/>
          <w:sz w:val="20"/>
          <w:szCs w:val="20"/>
          <w:lang w:val="es-ES_tradnl"/>
        </w:rPr>
      </w:pPr>
      <w:r w:rsidRPr="00B2698D">
        <w:rPr>
          <w:rFonts w:ascii="Cambria" w:hAnsi="Cambria"/>
          <w:sz w:val="20"/>
          <w:szCs w:val="20"/>
          <w:lang w:val="es-ES_tradnl"/>
        </w:rPr>
        <w:t>El señor Carromero manifestó que no se le proveyó de un abogado de oficio al inicio de la investigación. Explicó que recién con posterioridad su familia contrató a un abogado particular. Indicó que se afectó su derecho a la defensa puesto que no se tenía ningún tipo de acceso a las pruebas o diligencias recabadas por las autoridades. Señaló que le rechazaron todas las solicitudes para recabar pruebas o realizar peritajes, y que los</w:t>
      </w:r>
      <w:r w:rsidRPr="00B2698D">
        <w:rPr>
          <w:rFonts w:ascii="Cambria" w:hAnsi="Cambria"/>
          <w:spacing w:val="1"/>
          <w:sz w:val="20"/>
          <w:szCs w:val="20"/>
          <w:lang w:val="es-ES_tradnl"/>
        </w:rPr>
        <w:t xml:space="preserve"> </w:t>
      </w:r>
      <w:r w:rsidRPr="00B2698D">
        <w:rPr>
          <w:rFonts w:ascii="Cambria" w:hAnsi="Cambria"/>
          <w:sz w:val="20"/>
          <w:szCs w:val="20"/>
          <w:lang w:val="es-ES_tradnl"/>
        </w:rPr>
        <w:t>únicos</w:t>
      </w:r>
      <w:r w:rsidRPr="00B2698D">
        <w:rPr>
          <w:rFonts w:ascii="Cambria" w:hAnsi="Cambria"/>
          <w:spacing w:val="1"/>
          <w:sz w:val="20"/>
          <w:szCs w:val="20"/>
          <w:lang w:val="es-ES_tradnl"/>
        </w:rPr>
        <w:t xml:space="preserve"> peritos </w:t>
      </w:r>
      <w:r w:rsidRPr="00B2698D">
        <w:rPr>
          <w:rFonts w:ascii="Cambria" w:hAnsi="Cambria"/>
          <w:sz w:val="20"/>
          <w:szCs w:val="20"/>
          <w:lang w:val="es-ES_tradnl"/>
        </w:rPr>
        <w:t>autorizados</w:t>
      </w:r>
      <w:r w:rsidRPr="00B2698D">
        <w:rPr>
          <w:rFonts w:ascii="Cambria" w:hAnsi="Cambria"/>
          <w:spacing w:val="1"/>
          <w:sz w:val="20"/>
          <w:szCs w:val="20"/>
          <w:lang w:val="es-ES_tradnl"/>
        </w:rPr>
        <w:t xml:space="preserve"> </w:t>
      </w:r>
      <w:r w:rsidRPr="00B2698D">
        <w:rPr>
          <w:rFonts w:ascii="Cambria" w:hAnsi="Cambria"/>
          <w:sz w:val="20"/>
          <w:szCs w:val="20"/>
          <w:lang w:val="es-ES_tradnl"/>
        </w:rPr>
        <w:t>eran</w:t>
      </w:r>
      <w:r w:rsidRPr="00B2698D">
        <w:rPr>
          <w:rFonts w:ascii="Cambria" w:hAnsi="Cambria"/>
          <w:spacing w:val="1"/>
          <w:sz w:val="20"/>
          <w:szCs w:val="20"/>
          <w:lang w:val="es-ES_tradnl"/>
        </w:rPr>
        <w:t xml:space="preserve"> </w:t>
      </w:r>
      <w:r w:rsidRPr="00B2698D">
        <w:rPr>
          <w:rFonts w:ascii="Cambria" w:hAnsi="Cambria"/>
          <w:sz w:val="20"/>
          <w:szCs w:val="20"/>
          <w:lang w:val="es-ES_tradnl"/>
        </w:rPr>
        <w:t>los</w:t>
      </w:r>
      <w:r w:rsidRPr="00B2698D">
        <w:rPr>
          <w:rFonts w:ascii="Cambria" w:hAnsi="Cambria"/>
          <w:spacing w:val="1"/>
          <w:sz w:val="20"/>
          <w:szCs w:val="20"/>
          <w:lang w:val="es-ES_tradnl"/>
        </w:rPr>
        <w:t xml:space="preserve"> </w:t>
      </w:r>
      <w:r w:rsidRPr="00B2698D">
        <w:rPr>
          <w:rFonts w:ascii="Cambria" w:hAnsi="Cambria"/>
          <w:sz w:val="20"/>
          <w:szCs w:val="20"/>
          <w:lang w:val="es-ES_tradnl"/>
        </w:rPr>
        <w:t>militares designados</w:t>
      </w:r>
      <w:r w:rsidRPr="00B2698D">
        <w:rPr>
          <w:rFonts w:ascii="Cambria" w:hAnsi="Cambria"/>
          <w:spacing w:val="-11"/>
          <w:sz w:val="20"/>
          <w:szCs w:val="20"/>
          <w:lang w:val="es-ES_tradnl"/>
        </w:rPr>
        <w:t xml:space="preserve"> </w:t>
      </w:r>
      <w:r w:rsidRPr="00B2698D">
        <w:rPr>
          <w:rFonts w:ascii="Cambria" w:hAnsi="Cambria"/>
          <w:sz w:val="20"/>
          <w:szCs w:val="20"/>
          <w:lang w:val="es-ES_tradnl"/>
        </w:rPr>
        <w:t>por</w:t>
      </w:r>
      <w:r w:rsidRPr="00B2698D">
        <w:rPr>
          <w:rFonts w:ascii="Cambria" w:hAnsi="Cambria"/>
          <w:spacing w:val="-10"/>
          <w:sz w:val="20"/>
          <w:szCs w:val="20"/>
          <w:lang w:val="es-ES_tradnl"/>
        </w:rPr>
        <w:t xml:space="preserve"> </w:t>
      </w:r>
      <w:r w:rsidRPr="00B2698D">
        <w:rPr>
          <w:rFonts w:ascii="Cambria" w:hAnsi="Cambria"/>
          <w:sz w:val="20"/>
          <w:szCs w:val="20"/>
          <w:lang w:val="es-ES_tradnl"/>
        </w:rPr>
        <w:t>el</w:t>
      </w:r>
      <w:r w:rsidRPr="00B2698D">
        <w:rPr>
          <w:rFonts w:ascii="Cambria" w:hAnsi="Cambria"/>
          <w:spacing w:val="-10"/>
          <w:sz w:val="20"/>
          <w:szCs w:val="20"/>
          <w:lang w:val="es-ES_tradnl"/>
        </w:rPr>
        <w:t xml:space="preserve"> </w:t>
      </w:r>
      <w:r w:rsidRPr="00B2698D">
        <w:rPr>
          <w:rFonts w:ascii="Cambria" w:hAnsi="Cambria"/>
          <w:sz w:val="20"/>
          <w:szCs w:val="20"/>
          <w:lang w:val="es-ES_tradnl"/>
        </w:rPr>
        <w:t>fiscal</w:t>
      </w:r>
      <w:r w:rsidRPr="00B2698D">
        <w:rPr>
          <w:rStyle w:val="Refdenotaalpie"/>
          <w:rFonts w:ascii="Cambria" w:hAnsi="Cambria"/>
          <w:sz w:val="20"/>
          <w:szCs w:val="20"/>
          <w:lang w:val="es-ES_tradnl"/>
        </w:rPr>
        <w:footnoteReference w:id="89"/>
      </w:r>
      <w:r w:rsidRPr="00B2698D">
        <w:rPr>
          <w:rFonts w:ascii="Cambria" w:hAnsi="Cambria"/>
          <w:sz w:val="20"/>
          <w:szCs w:val="20"/>
          <w:lang w:val="es-ES_tradnl"/>
        </w:rPr>
        <w:t>.</w:t>
      </w:r>
    </w:p>
    <w:p w14:paraId="7C69A3F9" w14:textId="5DA82CCE" w:rsidR="00FA491A" w:rsidRPr="00B2698D" w:rsidRDefault="00FA491A" w:rsidP="00FA491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p>
    <w:p w14:paraId="7457A8E7" w14:textId="77777777" w:rsidR="00493933" w:rsidRPr="00B2698D" w:rsidRDefault="00FA491A" w:rsidP="0049393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360"/>
        </w:tabs>
        <w:suppressAutoHyphens/>
        <w:ind w:firstLine="0"/>
        <w:jc w:val="both"/>
        <w:rPr>
          <w:rFonts w:ascii="Cambria" w:hAnsi="Cambria"/>
          <w:sz w:val="20"/>
          <w:szCs w:val="20"/>
        </w:rPr>
      </w:pPr>
      <w:r w:rsidRPr="00B2698D">
        <w:rPr>
          <w:rFonts w:ascii="Cambria" w:hAnsi="Cambria"/>
          <w:sz w:val="20"/>
          <w:szCs w:val="20"/>
          <w:lang w:val="es-ES_tradnl"/>
        </w:rPr>
        <w:t>La</w:t>
      </w:r>
      <w:r w:rsidR="00EE46EB" w:rsidRPr="00B2698D">
        <w:rPr>
          <w:rFonts w:ascii="Cambria" w:hAnsi="Cambria"/>
          <w:sz w:val="20"/>
          <w:szCs w:val="20"/>
          <w:lang w:val="es-ES_tradnl"/>
        </w:rPr>
        <w:t xml:space="preserve"> Comisión observa que la </w:t>
      </w:r>
      <w:r w:rsidR="008B1B56" w:rsidRPr="00B2698D">
        <w:rPr>
          <w:rFonts w:ascii="Cambria" w:hAnsi="Cambria"/>
          <w:sz w:val="20"/>
          <w:szCs w:val="20"/>
        </w:rPr>
        <w:t>familia</w:t>
      </w:r>
      <w:r w:rsidR="008B1B56" w:rsidRPr="00B2698D">
        <w:rPr>
          <w:rFonts w:ascii="Cambria" w:hAnsi="Cambria"/>
          <w:spacing w:val="-9"/>
          <w:sz w:val="20"/>
          <w:szCs w:val="20"/>
        </w:rPr>
        <w:t xml:space="preserve"> de Oswaldo </w:t>
      </w:r>
      <w:proofErr w:type="spellStart"/>
      <w:r w:rsidR="008B1B56" w:rsidRPr="00B2698D">
        <w:rPr>
          <w:rFonts w:ascii="Cambria" w:hAnsi="Cambria"/>
          <w:spacing w:val="-9"/>
          <w:sz w:val="20"/>
          <w:szCs w:val="20"/>
        </w:rPr>
        <w:t>Payá</w:t>
      </w:r>
      <w:proofErr w:type="spellEnd"/>
      <w:r w:rsidR="008B1B56" w:rsidRPr="00B2698D">
        <w:rPr>
          <w:rFonts w:ascii="Cambria" w:hAnsi="Cambria"/>
          <w:spacing w:val="-9"/>
          <w:sz w:val="20"/>
          <w:szCs w:val="20"/>
        </w:rPr>
        <w:t xml:space="preserve"> </w:t>
      </w:r>
      <w:r w:rsidR="00EE46EB" w:rsidRPr="00B2698D">
        <w:rPr>
          <w:rFonts w:ascii="Cambria" w:hAnsi="Cambria"/>
          <w:spacing w:val="-9"/>
          <w:sz w:val="20"/>
          <w:szCs w:val="20"/>
        </w:rPr>
        <w:t xml:space="preserve">sostuvo de manera constante que no aceptaban la versión oficial. </w:t>
      </w:r>
      <w:r w:rsidR="00EE46EB" w:rsidRPr="00B2698D">
        <w:rPr>
          <w:rFonts w:ascii="Cambria" w:hAnsi="Cambria"/>
          <w:sz w:val="20"/>
          <w:szCs w:val="20"/>
          <w:lang w:val="es-ES_tradnl"/>
        </w:rPr>
        <w:t xml:space="preserve">Explicó que </w:t>
      </w:r>
      <w:r w:rsidR="00EE46EB" w:rsidRPr="00B2698D">
        <w:rPr>
          <w:rFonts w:ascii="Cambria" w:hAnsi="Cambria"/>
          <w:sz w:val="20"/>
          <w:szCs w:val="20"/>
        </w:rPr>
        <w:t>la señora</w:t>
      </w:r>
      <w:r w:rsidR="00EE46EB" w:rsidRPr="00B2698D">
        <w:rPr>
          <w:rFonts w:ascii="Cambria" w:hAnsi="Cambria"/>
          <w:spacing w:val="1"/>
          <w:sz w:val="20"/>
          <w:szCs w:val="20"/>
        </w:rPr>
        <w:t xml:space="preserve"> </w:t>
      </w:r>
      <w:r w:rsidR="00EE46EB" w:rsidRPr="00B2698D">
        <w:rPr>
          <w:rFonts w:ascii="Cambria" w:hAnsi="Cambria"/>
          <w:sz w:val="20"/>
          <w:szCs w:val="20"/>
        </w:rPr>
        <w:t>Acevedo</w:t>
      </w:r>
      <w:r w:rsidR="00EE46EB" w:rsidRPr="00B2698D">
        <w:rPr>
          <w:rFonts w:ascii="Cambria" w:hAnsi="Cambria"/>
          <w:spacing w:val="-9"/>
          <w:sz w:val="20"/>
          <w:szCs w:val="20"/>
        </w:rPr>
        <w:t xml:space="preserve"> </w:t>
      </w:r>
      <w:r w:rsidR="00EE46EB" w:rsidRPr="00B2698D">
        <w:rPr>
          <w:rFonts w:ascii="Cambria" w:hAnsi="Cambria"/>
          <w:sz w:val="20"/>
          <w:szCs w:val="20"/>
        </w:rPr>
        <w:t>junto</w:t>
      </w:r>
      <w:r w:rsidR="00EE46EB" w:rsidRPr="00B2698D">
        <w:rPr>
          <w:rFonts w:ascii="Cambria" w:hAnsi="Cambria"/>
          <w:spacing w:val="-8"/>
          <w:sz w:val="20"/>
          <w:szCs w:val="20"/>
        </w:rPr>
        <w:t xml:space="preserve"> </w:t>
      </w:r>
      <w:r w:rsidR="00EE46EB" w:rsidRPr="00B2698D">
        <w:rPr>
          <w:rFonts w:ascii="Cambria" w:hAnsi="Cambria"/>
          <w:sz w:val="20"/>
          <w:szCs w:val="20"/>
        </w:rPr>
        <w:t>con</w:t>
      </w:r>
      <w:r w:rsidR="00EE46EB" w:rsidRPr="00B2698D">
        <w:rPr>
          <w:rFonts w:ascii="Cambria" w:hAnsi="Cambria"/>
          <w:spacing w:val="-8"/>
          <w:sz w:val="20"/>
          <w:szCs w:val="20"/>
        </w:rPr>
        <w:t xml:space="preserve"> </w:t>
      </w:r>
      <w:r w:rsidR="00EE46EB" w:rsidRPr="00B2698D">
        <w:rPr>
          <w:rFonts w:ascii="Cambria" w:hAnsi="Cambria"/>
          <w:sz w:val="20"/>
          <w:szCs w:val="20"/>
        </w:rPr>
        <w:t>sus</w:t>
      </w:r>
      <w:r w:rsidR="00EE46EB" w:rsidRPr="00B2698D">
        <w:rPr>
          <w:rFonts w:ascii="Cambria" w:hAnsi="Cambria"/>
          <w:spacing w:val="-9"/>
          <w:sz w:val="20"/>
          <w:szCs w:val="20"/>
        </w:rPr>
        <w:t xml:space="preserve"> </w:t>
      </w:r>
      <w:r w:rsidR="00EE46EB" w:rsidRPr="00B2698D">
        <w:rPr>
          <w:rFonts w:ascii="Cambria" w:hAnsi="Cambria"/>
          <w:sz w:val="20"/>
          <w:szCs w:val="20"/>
        </w:rPr>
        <w:t xml:space="preserve">hijos tuvieron una reunión con el </w:t>
      </w:r>
      <w:r w:rsidR="00EE46EB" w:rsidRPr="00B2698D">
        <w:rPr>
          <w:rFonts w:ascii="Cambria" w:hAnsi="Cambria"/>
          <w:spacing w:val="-1"/>
          <w:sz w:val="20"/>
          <w:szCs w:val="20"/>
        </w:rPr>
        <w:t>jefe</w:t>
      </w:r>
      <w:r w:rsidR="00EE46EB" w:rsidRPr="00B2698D">
        <w:rPr>
          <w:rFonts w:ascii="Cambria" w:hAnsi="Cambria"/>
          <w:spacing w:val="-14"/>
          <w:sz w:val="20"/>
          <w:szCs w:val="20"/>
        </w:rPr>
        <w:t xml:space="preserve"> </w:t>
      </w:r>
      <w:r w:rsidR="00EE46EB" w:rsidRPr="00B2698D">
        <w:rPr>
          <w:rFonts w:ascii="Cambria" w:hAnsi="Cambria"/>
          <w:sz w:val="20"/>
          <w:szCs w:val="20"/>
        </w:rPr>
        <w:t>del</w:t>
      </w:r>
      <w:r w:rsidR="00EE46EB" w:rsidRPr="00B2698D">
        <w:rPr>
          <w:rFonts w:ascii="Cambria" w:hAnsi="Cambria"/>
          <w:spacing w:val="-13"/>
          <w:sz w:val="20"/>
          <w:szCs w:val="20"/>
        </w:rPr>
        <w:t xml:space="preserve"> </w:t>
      </w:r>
      <w:r w:rsidR="00EE46EB" w:rsidRPr="00B2698D">
        <w:rPr>
          <w:rFonts w:ascii="Cambria" w:hAnsi="Cambria"/>
          <w:sz w:val="20"/>
          <w:szCs w:val="20"/>
        </w:rPr>
        <w:t>Departamento</w:t>
      </w:r>
      <w:r w:rsidR="00EE46EB" w:rsidRPr="00B2698D">
        <w:rPr>
          <w:rFonts w:ascii="Cambria" w:hAnsi="Cambria"/>
          <w:spacing w:val="-14"/>
          <w:sz w:val="20"/>
          <w:szCs w:val="20"/>
        </w:rPr>
        <w:t xml:space="preserve"> </w:t>
      </w:r>
      <w:r w:rsidR="00EE46EB" w:rsidRPr="00B2698D">
        <w:rPr>
          <w:rFonts w:ascii="Cambria" w:hAnsi="Cambria"/>
          <w:sz w:val="20"/>
          <w:szCs w:val="20"/>
        </w:rPr>
        <w:t>Técnico</w:t>
      </w:r>
      <w:r w:rsidR="00EE46EB" w:rsidRPr="00B2698D">
        <w:rPr>
          <w:rFonts w:ascii="Cambria" w:hAnsi="Cambria"/>
          <w:spacing w:val="-14"/>
          <w:sz w:val="20"/>
          <w:szCs w:val="20"/>
        </w:rPr>
        <w:t xml:space="preserve"> </w:t>
      </w:r>
      <w:r w:rsidR="00EE46EB" w:rsidRPr="00B2698D">
        <w:rPr>
          <w:rFonts w:ascii="Cambria" w:hAnsi="Cambria"/>
          <w:sz w:val="20"/>
          <w:szCs w:val="20"/>
        </w:rPr>
        <w:t>de</w:t>
      </w:r>
      <w:r w:rsidR="00EE46EB" w:rsidRPr="00B2698D">
        <w:rPr>
          <w:rFonts w:ascii="Cambria" w:hAnsi="Cambria"/>
          <w:spacing w:val="-14"/>
          <w:sz w:val="20"/>
          <w:szCs w:val="20"/>
        </w:rPr>
        <w:t xml:space="preserve"> </w:t>
      </w:r>
      <w:r w:rsidR="00EE46EB" w:rsidRPr="00B2698D">
        <w:rPr>
          <w:rFonts w:ascii="Cambria" w:hAnsi="Cambria"/>
          <w:sz w:val="20"/>
          <w:szCs w:val="20"/>
        </w:rPr>
        <w:t>Investigaciones. Explicó que se les pidió</w:t>
      </w:r>
      <w:r w:rsidR="009C53F4" w:rsidRPr="00B2698D">
        <w:rPr>
          <w:rFonts w:ascii="Cambria" w:hAnsi="Cambria"/>
          <w:sz w:val="20"/>
          <w:szCs w:val="20"/>
        </w:rPr>
        <w:t xml:space="preserve"> firmar un documento indicando que el accidente</w:t>
      </w:r>
      <w:r w:rsidR="009C53F4" w:rsidRPr="00B2698D">
        <w:rPr>
          <w:rFonts w:ascii="Cambria" w:hAnsi="Cambria"/>
          <w:spacing w:val="1"/>
          <w:sz w:val="20"/>
          <w:szCs w:val="20"/>
        </w:rPr>
        <w:t xml:space="preserve"> </w:t>
      </w:r>
      <w:r w:rsidR="009C53F4" w:rsidRPr="00B2698D">
        <w:rPr>
          <w:rFonts w:ascii="Cambria" w:hAnsi="Cambria"/>
          <w:sz w:val="20"/>
          <w:szCs w:val="20"/>
        </w:rPr>
        <w:t>había sido culpa de Ángel Carromero y que él tenía la obligación personal de compensar a la</w:t>
      </w:r>
      <w:r w:rsidR="009C53F4" w:rsidRPr="00B2698D">
        <w:rPr>
          <w:rFonts w:ascii="Cambria" w:hAnsi="Cambria"/>
          <w:spacing w:val="1"/>
          <w:sz w:val="20"/>
          <w:szCs w:val="20"/>
        </w:rPr>
        <w:t xml:space="preserve"> </w:t>
      </w:r>
      <w:r w:rsidR="009C53F4" w:rsidRPr="00B2698D">
        <w:rPr>
          <w:rFonts w:ascii="Cambria" w:hAnsi="Cambria"/>
          <w:sz w:val="20"/>
          <w:szCs w:val="20"/>
        </w:rPr>
        <w:t>familia</w:t>
      </w:r>
      <w:r w:rsidR="009C53F4" w:rsidRPr="00B2698D">
        <w:rPr>
          <w:rFonts w:ascii="Cambria" w:hAnsi="Cambria"/>
          <w:spacing w:val="-3"/>
          <w:sz w:val="20"/>
          <w:szCs w:val="20"/>
        </w:rPr>
        <w:t xml:space="preserve"> </w:t>
      </w:r>
      <w:r w:rsidR="009C53F4" w:rsidRPr="00B2698D">
        <w:rPr>
          <w:rFonts w:ascii="Cambria" w:hAnsi="Cambria"/>
          <w:sz w:val="20"/>
          <w:szCs w:val="20"/>
        </w:rPr>
        <w:t>por</w:t>
      </w:r>
      <w:r w:rsidR="009C53F4" w:rsidRPr="00B2698D">
        <w:rPr>
          <w:rFonts w:ascii="Cambria" w:hAnsi="Cambria"/>
          <w:spacing w:val="-3"/>
          <w:sz w:val="20"/>
          <w:szCs w:val="20"/>
        </w:rPr>
        <w:t xml:space="preserve"> </w:t>
      </w:r>
      <w:r w:rsidR="009C53F4" w:rsidRPr="00B2698D">
        <w:rPr>
          <w:rFonts w:ascii="Cambria" w:hAnsi="Cambria"/>
          <w:sz w:val="20"/>
          <w:szCs w:val="20"/>
        </w:rPr>
        <w:t>los</w:t>
      </w:r>
      <w:r w:rsidR="009C53F4" w:rsidRPr="00B2698D">
        <w:rPr>
          <w:rFonts w:ascii="Cambria" w:hAnsi="Cambria"/>
          <w:spacing w:val="-2"/>
          <w:sz w:val="20"/>
          <w:szCs w:val="20"/>
        </w:rPr>
        <w:t xml:space="preserve"> </w:t>
      </w:r>
      <w:r w:rsidR="009C53F4" w:rsidRPr="00B2698D">
        <w:rPr>
          <w:rFonts w:ascii="Cambria" w:hAnsi="Cambria"/>
          <w:sz w:val="20"/>
          <w:szCs w:val="20"/>
        </w:rPr>
        <w:t>gastos</w:t>
      </w:r>
      <w:r w:rsidR="009C53F4" w:rsidRPr="00B2698D">
        <w:rPr>
          <w:rFonts w:ascii="Cambria" w:hAnsi="Cambria"/>
          <w:spacing w:val="-2"/>
          <w:sz w:val="20"/>
          <w:szCs w:val="20"/>
        </w:rPr>
        <w:t xml:space="preserve"> </w:t>
      </w:r>
      <w:r w:rsidR="009C53F4" w:rsidRPr="00B2698D">
        <w:rPr>
          <w:rFonts w:ascii="Cambria" w:hAnsi="Cambria"/>
          <w:sz w:val="20"/>
          <w:szCs w:val="20"/>
        </w:rPr>
        <w:t>ocasionados.</w:t>
      </w:r>
      <w:r w:rsidR="009C53F4" w:rsidRPr="00B2698D">
        <w:rPr>
          <w:rFonts w:ascii="Cambria" w:hAnsi="Cambria"/>
          <w:spacing w:val="-3"/>
          <w:sz w:val="20"/>
          <w:szCs w:val="20"/>
        </w:rPr>
        <w:t xml:space="preserve"> </w:t>
      </w:r>
      <w:r w:rsidR="009C53F4" w:rsidRPr="00B2698D">
        <w:rPr>
          <w:rFonts w:ascii="Cambria" w:hAnsi="Cambria"/>
          <w:sz w:val="20"/>
          <w:szCs w:val="20"/>
        </w:rPr>
        <w:t>Agregó que la</w:t>
      </w:r>
      <w:r w:rsidR="009C53F4" w:rsidRPr="00B2698D">
        <w:rPr>
          <w:rFonts w:ascii="Cambria" w:hAnsi="Cambria"/>
          <w:spacing w:val="-3"/>
          <w:sz w:val="20"/>
          <w:szCs w:val="20"/>
        </w:rPr>
        <w:t xml:space="preserve"> </w:t>
      </w:r>
      <w:r w:rsidR="009C53F4" w:rsidRPr="00B2698D">
        <w:rPr>
          <w:rFonts w:ascii="Cambria" w:hAnsi="Cambria"/>
          <w:sz w:val="20"/>
          <w:szCs w:val="20"/>
        </w:rPr>
        <w:t>señora</w:t>
      </w:r>
      <w:r w:rsidR="009C53F4" w:rsidRPr="00B2698D">
        <w:rPr>
          <w:rFonts w:ascii="Cambria" w:hAnsi="Cambria"/>
          <w:spacing w:val="-3"/>
          <w:sz w:val="20"/>
          <w:szCs w:val="20"/>
        </w:rPr>
        <w:t xml:space="preserve"> </w:t>
      </w:r>
      <w:r w:rsidR="009C53F4" w:rsidRPr="00B2698D">
        <w:rPr>
          <w:rFonts w:ascii="Cambria" w:hAnsi="Cambria"/>
          <w:sz w:val="20"/>
          <w:szCs w:val="20"/>
        </w:rPr>
        <w:t>Acevedo</w:t>
      </w:r>
      <w:r w:rsidR="009C53F4" w:rsidRPr="00B2698D">
        <w:rPr>
          <w:rFonts w:ascii="Cambria" w:hAnsi="Cambria"/>
          <w:spacing w:val="-3"/>
          <w:sz w:val="20"/>
          <w:szCs w:val="20"/>
        </w:rPr>
        <w:t xml:space="preserve"> </w:t>
      </w:r>
      <w:r w:rsidR="009C53F4" w:rsidRPr="00B2698D">
        <w:rPr>
          <w:rFonts w:ascii="Cambria" w:hAnsi="Cambria"/>
          <w:sz w:val="20"/>
          <w:szCs w:val="20"/>
        </w:rPr>
        <w:t>le</w:t>
      </w:r>
      <w:r w:rsidR="009C53F4" w:rsidRPr="00B2698D">
        <w:rPr>
          <w:rFonts w:ascii="Cambria" w:hAnsi="Cambria"/>
          <w:spacing w:val="-3"/>
          <w:sz w:val="20"/>
          <w:szCs w:val="20"/>
        </w:rPr>
        <w:t xml:space="preserve"> </w:t>
      </w:r>
      <w:r w:rsidR="009C53F4" w:rsidRPr="00B2698D">
        <w:rPr>
          <w:rFonts w:ascii="Cambria" w:hAnsi="Cambria"/>
          <w:sz w:val="20"/>
          <w:szCs w:val="20"/>
        </w:rPr>
        <w:t>respondió</w:t>
      </w:r>
      <w:r w:rsidR="009C53F4" w:rsidRPr="00B2698D">
        <w:rPr>
          <w:rFonts w:ascii="Cambria" w:hAnsi="Cambria"/>
          <w:spacing w:val="-2"/>
          <w:sz w:val="20"/>
          <w:szCs w:val="20"/>
        </w:rPr>
        <w:t xml:space="preserve"> </w:t>
      </w:r>
      <w:r w:rsidR="009C53F4" w:rsidRPr="00B2698D">
        <w:rPr>
          <w:rFonts w:ascii="Cambria" w:hAnsi="Cambria"/>
          <w:sz w:val="20"/>
          <w:szCs w:val="20"/>
        </w:rPr>
        <w:t>que</w:t>
      </w:r>
      <w:r w:rsidR="009C53F4" w:rsidRPr="00B2698D">
        <w:rPr>
          <w:rFonts w:ascii="Cambria" w:hAnsi="Cambria"/>
          <w:spacing w:val="-3"/>
          <w:sz w:val="20"/>
          <w:szCs w:val="20"/>
        </w:rPr>
        <w:t xml:space="preserve"> </w:t>
      </w:r>
      <w:r w:rsidR="009C53F4" w:rsidRPr="00B2698D">
        <w:rPr>
          <w:rFonts w:ascii="Cambria" w:hAnsi="Cambria"/>
          <w:sz w:val="20"/>
          <w:szCs w:val="20"/>
        </w:rPr>
        <w:t>no</w:t>
      </w:r>
      <w:r w:rsidR="009C53F4" w:rsidRPr="00B2698D">
        <w:rPr>
          <w:rFonts w:ascii="Cambria" w:hAnsi="Cambria"/>
          <w:spacing w:val="-3"/>
          <w:sz w:val="20"/>
          <w:szCs w:val="20"/>
        </w:rPr>
        <w:t xml:space="preserve"> </w:t>
      </w:r>
      <w:r w:rsidR="009C53F4" w:rsidRPr="00B2698D">
        <w:rPr>
          <w:rFonts w:ascii="Cambria" w:hAnsi="Cambria"/>
          <w:sz w:val="20"/>
          <w:szCs w:val="20"/>
        </w:rPr>
        <w:t>creía</w:t>
      </w:r>
      <w:r w:rsidR="009C53F4" w:rsidRPr="00B2698D">
        <w:rPr>
          <w:rFonts w:ascii="Cambria" w:hAnsi="Cambria"/>
          <w:spacing w:val="-3"/>
          <w:sz w:val="20"/>
          <w:szCs w:val="20"/>
        </w:rPr>
        <w:t xml:space="preserve"> </w:t>
      </w:r>
      <w:r w:rsidR="009C53F4" w:rsidRPr="00B2698D">
        <w:rPr>
          <w:rFonts w:ascii="Cambria" w:hAnsi="Cambria"/>
          <w:sz w:val="20"/>
          <w:szCs w:val="20"/>
        </w:rPr>
        <w:t>en</w:t>
      </w:r>
      <w:r w:rsidR="009C53F4" w:rsidRPr="00B2698D">
        <w:rPr>
          <w:rFonts w:ascii="Cambria" w:hAnsi="Cambria"/>
          <w:spacing w:val="-3"/>
          <w:sz w:val="20"/>
          <w:szCs w:val="20"/>
        </w:rPr>
        <w:t xml:space="preserve"> </w:t>
      </w:r>
      <w:r w:rsidR="009C53F4" w:rsidRPr="00B2698D">
        <w:rPr>
          <w:rFonts w:ascii="Cambria" w:hAnsi="Cambria"/>
          <w:sz w:val="20"/>
          <w:szCs w:val="20"/>
        </w:rPr>
        <w:t>la</w:t>
      </w:r>
      <w:r w:rsidR="009C53F4" w:rsidRPr="00B2698D">
        <w:rPr>
          <w:rFonts w:ascii="Cambria" w:hAnsi="Cambria"/>
          <w:spacing w:val="-3"/>
          <w:sz w:val="20"/>
          <w:szCs w:val="20"/>
        </w:rPr>
        <w:t xml:space="preserve"> </w:t>
      </w:r>
      <w:r w:rsidR="009C53F4" w:rsidRPr="00B2698D">
        <w:rPr>
          <w:rFonts w:ascii="Cambria" w:hAnsi="Cambria"/>
          <w:sz w:val="20"/>
          <w:szCs w:val="20"/>
        </w:rPr>
        <w:t>versión oficial del accidente</w:t>
      </w:r>
      <w:r w:rsidR="00A04DA8" w:rsidRPr="00B2698D">
        <w:rPr>
          <w:rStyle w:val="Refdenotaalpie"/>
          <w:rFonts w:ascii="Cambria" w:hAnsi="Cambria"/>
          <w:sz w:val="20"/>
          <w:szCs w:val="20"/>
        </w:rPr>
        <w:footnoteReference w:id="90"/>
      </w:r>
      <w:r w:rsidR="009C53F4" w:rsidRPr="00B2698D">
        <w:rPr>
          <w:rFonts w:ascii="Cambria" w:hAnsi="Cambria"/>
          <w:sz w:val="20"/>
          <w:szCs w:val="20"/>
        </w:rPr>
        <w:t>.</w:t>
      </w:r>
      <w:r w:rsidR="00493933" w:rsidRPr="00B2698D">
        <w:rPr>
          <w:rFonts w:ascii="Cambria" w:hAnsi="Cambria"/>
          <w:sz w:val="20"/>
          <w:szCs w:val="20"/>
        </w:rPr>
        <w:t xml:space="preserve"> La familia Cepero sostuvo que no se les informó sobre el juicio en contra del señor Carromero</w:t>
      </w:r>
      <w:r w:rsidR="00493933" w:rsidRPr="00B2698D">
        <w:rPr>
          <w:rStyle w:val="Refdenotaalpie"/>
          <w:rFonts w:ascii="Cambria" w:hAnsi="Cambria"/>
          <w:sz w:val="20"/>
          <w:szCs w:val="20"/>
        </w:rPr>
        <w:footnoteReference w:id="91"/>
      </w:r>
      <w:r w:rsidR="00493933" w:rsidRPr="00B2698D">
        <w:rPr>
          <w:rFonts w:ascii="Cambria" w:hAnsi="Cambria"/>
          <w:sz w:val="20"/>
          <w:szCs w:val="20"/>
        </w:rPr>
        <w:t>.</w:t>
      </w:r>
      <w:r w:rsidR="00493933" w:rsidRPr="00B2698D">
        <w:rPr>
          <w:rFonts w:ascii="Cambria" w:hAnsi="Cambria"/>
          <w:spacing w:val="-1"/>
          <w:sz w:val="20"/>
          <w:szCs w:val="20"/>
        </w:rPr>
        <w:t xml:space="preserve"> Se agregó que si bien algunas autoridades mencionaron que el juicio iba a ser público, esto no ocurrió</w:t>
      </w:r>
      <w:r w:rsidR="00493933" w:rsidRPr="00B2698D">
        <w:rPr>
          <w:rStyle w:val="Refdenotaalpie"/>
          <w:rFonts w:ascii="Cambria" w:hAnsi="Cambria"/>
          <w:sz w:val="20"/>
          <w:szCs w:val="20"/>
        </w:rPr>
        <w:footnoteReference w:id="92"/>
      </w:r>
      <w:r w:rsidR="00493933" w:rsidRPr="00B2698D">
        <w:rPr>
          <w:rFonts w:ascii="Cambria" w:hAnsi="Cambria"/>
          <w:sz w:val="20"/>
          <w:szCs w:val="20"/>
        </w:rPr>
        <w:t>. Se explicó que llevó a cabo bajo condiciones de máximo secreto y las fuerzas policiales y de la Seguridad del</w:t>
      </w:r>
      <w:r w:rsidR="00493933" w:rsidRPr="00B2698D">
        <w:rPr>
          <w:rFonts w:ascii="Cambria" w:hAnsi="Cambria"/>
          <w:spacing w:val="1"/>
          <w:sz w:val="20"/>
          <w:szCs w:val="20"/>
        </w:rPr>
        <w:t xml:space="preserve"> </w:t>
      </w:r>
      <w:r w:rsidR="00493933" w:rsidRPr="00B2698D">
        <w:rPr>
          <w:rFonts w:ascii="Cambria" w:hAnsi="Cambria"/>
          <w:sz w:val="20"/>
          <w:szCs w:val="20"/>
        </w:rPr>
        <w:t>Estado</w:t>
      </w:r>
      <w:r w:rsidR="00493933" w:rsidRPr="00B2698D">
        <w:rPr>
          <w:rFonts w:ascii="Cambria" w:hAnsi="Cambria"/>
          <w:spacing w:val="-13"/>
          <w:sz w:val="20"/>
          <w:szCs w:val="20"/>
        </w:rPr>
        <w:t xml:space="preserve"> </w:t>
      </w:r>
      <w:r w:rsidR="00493933" w:rsidRPr="00B2698D">
        <w:rPr>
          <w:rFonts w:ascii="Cambria" w:hAnsi="Cambria"/>
          <w:sz w:val="20"/>
          <w:szCs w:val="20"/>
        </w:rPr>
        <w:t>impidieron</w:t>
      </w:r>
      <w:r w:rsidR="00493933" w:rsidRPr="00B2698D">
        <w:rPr>
          <w:rFonts w:ascii="Cambria" w:hAnsi="Cambria"/>
          <w:spacing w:val="-12"/>
          <w:sz w:val="20"/>
          <w:szCs w:val="20"/>
        </w:rPr>
        <w:t xml:space="preserve"> </w:t>
      </w:r>
      <w:r w:rsidR="00493933" w:rsidRPr="00B2698D">
        <w:rPr>
          <w:rFonts w:ascii="Cambria" w:hAnsi="Cambria"/>
          <w:sz w:val="20"/>
          <w:szCs w:val="20"/>
        </w:rPr>
        <w:t>a</w:t>
      </w:r>
      <w:r w:rsidR="00493933" w:rsidRPr="00B2698D">
        <w:rPr>
          <w:rFonts w:ascii="Cambria" w:hAnsi="Cambria"/>
          <w:spacing w:val="-12"/>
          <w:sz w:val="20"/>
          <w:szCs w:val="20"/>
        </w:rPr>
        <w:t xml:space="preserve"> </w:t>
      </w:r>
      <w:r w:rsidR="00493933" w:rsidRPr="00B2698D">
        <w:rPr>
          <w:rFonts w:ascii="Cambria" w:hAnsi="Cambria"/>
          <w:sz w:val="20"/>
          <w:szCs w:val="20"/>
        </w:rPr>
        <w:t>la</w:t>
      </w:r>
      <w:r w:rsidR="00493933" w:rsidRPr="00B2698D">
        <w:rPr>
          <w:rFonts w:ascii="Cambria" w:hAnsi="Cambria"/>
          <w:spacing w:val="-12"/>
          <w:sz w:val="20"/>
          <w:szCs w:val="20"/>
        </w:rPr>
        <w:t xml:space="preserve"> </w:t>
      </w:r>
      <w:r w:rsidR="00493933" w:rsidRPr="00B2698D">
        <w:rPr>
          <w:rFonts w:ascii="Cambria" w:hAnsi="Cambria"/>
          <w:sz w:val="20"/>
          <w:szCs w:val="20"/>
        </w:rPr>
        <w:t>familia</w:t>
      </w:r>
      <w:r w:rsidR="00493933" w:rsidRPr="00B2698D">
        <w:rPr>
          <w:rFonts w:ascii="Cambria" w:hAnsi="Cambria"/>
          <w:spacing w:val="-12"/>
          <w:sz w:val="20"/>
          <w:szCs w:val="20"/>
        </w:rPr>
        <w:t xml:space="preserve"> </w:t>
      </w:r>
      <w:r w:rsidR="00493933" w:rsidRPr="00B2698D">
        <w:rPr>
          <w:rFonts w:ascii="Cambria" w:hAnsi="Cambria"/>
          <w:sz w:val="20"/>
          <w:szCs w:val="20"/>
        </w:rPr>
        <w:t>de</w:t>
      </w:r>
      <w:r w:rsidR="00493933" w:rsidRPr="00B2698D">
        <w:rPr>
          <w:rFonts w:ascii="Cambria" w:hAnsi="Cambria"/>
          <w:spacing w:val="-12"/>
          <w:sz w:val="20"/>
          <w:szCs w:val="20"/>
        </w:rPr>
        <w:t xml:space="preserve"> </w:t>
      </w:r>
      <w:r w:rsidR="00493933" w:rsidRPr="00B2698D">
        <w:rPr>
          <w:rFonts w:ascii="Cambria" w:hAnsi="Cambria"/>
          <w:sz w:val="20"/>
          <w:szCs w:val="20"/>
        </w:rPr>
        <w:t>Oswaldo</w:t>
      </w:r>
      <w:r w:rsidR="00493933" w:rsidRPr="00B2698D">
        <w:rPr>
          <w:rFonts w:ascii="Cambria" w:hAnsi="Cambria"/>
          <w:spacing w:val="-12"/>
          <w:sz w:val="20"/>
          <w:szCs w:val="20"/>
        </w:rPr>
        <w:t xml:space="preserve"> </w:t>
      </w:r>
      <w:proofErr w:type="spellStart"/>
      <w:r w:rsidR="00493933" w:rsidRPr="00B2698D">
        <w:rPr>
          <w:rFonts w:ascii="Cambria" w:hAnsi="Cambria"/>
          <w:sz w:val="20"/>
          <w:szCs w:val="20"/>
        </w:rPr>
        <w:t>Payá</w:t>
      </w:r>
      <w:proofErr w:type="spellEnd"/>
      <w:r w:rsidR="00493933" w:rsidRPr="00B2698D">
        <w:rPr>
          <w:rFonts w:ascii="Cambria" w:hAnsi="Cambria"/>
          <w:spacing w:val="-12"/>
          <w:sz w:val="20"/>
          <w:szCs w:val="20"/>
        </w:rPr>
        <w:t xml:space="preserve"> </w:t>
      </w:r>
      <w:proofErr w:type="spellStart"/>
      <w:r w:rsidR="00493933" w:rsidRPr="00B2698D">
        <w:rPr>
          <w:rFonts w:ascii="Cambria" w:hAnsi="Cambria"/>
          <w:sz w:val="20"/>
          <w:szCs w:val="20"/>
        </w:rPr>
        <w:t>Sardiñas</w:t>
      </w:r>
      <w:proofErr w:type="spellEnd"/>
      <w:r w:rsidR="00493933" w:rsidRPr="00B2698D">
        <w:rPr>
          <w:rFonts w:ascii="Cambria" w:hAnsi="Cambria"/>
          <w:spacing w:val="-12"/>
          <w:sz w:val="20"/>
          <w:szCs w:val="20"/>
        </w:rPr>
        <w:t xml:space="preserve"> </w:t>
      </w:r>
      <w:r w:rsidR="00493933" w:rsidRPr="00B2698D">
        <w:rPr>
          <w:rFonts w:ascii="Cambria" w:hAnsi="Cambria"/>
          <w:sz w:val="20"/>
          <w:szCs w:val="20"/>
        </w:rPr>
        <w:t>entrar</w:t>
      </w:r>
      <w:r w:rsidR="00493933" w:rsidRPr="00B2698D">
        <w:rPr>
          <w:rFonts w:ascii="Cambria" w:hAnsi="Cambria"/>
          <w:spacing w:val="-12"/>
          <w:sz w:val="20"/>
          <w:szCs w:val="20"/>
        </w:rPr>
        <w:t xml:space="preserve"> </w:t>
      </w:r>
      <w:r w:rsidR="00493933" w:rsidRPr="00B2698D">
        <w:rPr>
          <w:rFonts w:ascii="Cambria" w:hAnsi="Cambria"/>
          <w:sz w:val="20"/>
          <w:szCs w:val="20"/>
        </w:rPr>
        <w:t>a</w:t>
      </w:r>
      <w:r w:rsidR="00493933" w:rsidRPr="00B2698D">
        <w:rPr>
          <w:rFonts w:ascii="Cambria" w:hAnsi="Cambria"/>
          <w:spacing w:val="-12"/>
          <w:sz w:val="20"/>
          <w:szCs w:val="20"/>
        </w:rPr>
        <w:t xml:space="preserve"> </w:t>
      </w:r>
      <w:r w:rsidR="00493933" w:rsidRPr="00B2698D">
        <w:rPr>
          <w:rFonts w:ascii="Cambria" w:hAnsi="Cambria"/>
          <w:sz w:val="20"/>
          <w:szCs w:val="20"/>
        </w:rPr>
        <w:t>la</w:t>
      </w:r>
      <w:r w:rsidR="00493933" w:rsidRPr="00B2698D">
        <w:rPr>
          <w:rFonts w:ascii="Cambria" w:hAnsi="Cambria"/>
          <w:spacing w:val="-12"/>
          <w:sz w:val="20"/>
          <w:szCs w:val="20"/>
        </w:rPr>
        <w:t xml:space="preserve"> </w:t>
      </w:r>
      <w:r w:rsidR="00493933" w:rsidRPr="00B2698D">
        <w:rPr>
          <w:rFonts w:ascii="Cambria" w:hAnsi="Cambria"/>
          <w:sz w:val="20"/>
          <w:szCs w:val="20"/>
        </w:rPr>
        <w:t>sala,</w:t>
      </w:r>
      <w:r w:rsidR="00493933" w:rsidRPr="00B2698D">
        <w:rPr>
          <w:rFonts w:ascii="Cambria" w:hAnsi="Cambria"/>
          <w:spacing w:val="-12"/>
          <w:sz w:val="20"/>
          <w:szCs w:val="20"/>
        </w:rPr>
        <w:t xml:space="preserve"> </w:t>
      </w:r>
      <w:r w:rsidR="00493933" w:rsidRPr="00B2698D">
        <w:rPr>
          <w:rFonts w:ascii="Cambria" w:hAnsi="Cambria"/>
          <w:sz w:val="20"/>
          <w:szCs w:val="20"/>
        </w:rPr>
        <w:t>a</w:t>
      </w:r>
      <w:r w:rsidR="00493933" w:rsidRPr="00B2698D">
        <w:rPr>
          <w:rFonts w:ascii="Cambria" w:hAnsi="Cambria"/>
          <w:spacing w:val="-12"/>
          <w:sz w:val="20"/>
          <w:szCs w:val="20"/>
        </w:rPr>
        <w:t xml:space="preserve"> </w:t>
      </w:r>
      <w:r w:rsidR="00493933" w:rsidRPr="00B2698D">
        <w:rPr>
          <w:rFonts w:ascii="Cambria" w:hAnsi="Cambria"/>
          <w:sz w:val="20"/>
          <w:szCs w:val="20"/>
        </w:rPr>
        <w:t>pesar</w:t>
      </w:r>
      <w:r w:rsidR="00493933" w:rsidRPr="00B2698D">
        <w:rPr>
          <w:rFonts w:ascii="Cambria" w:hAnsi="Cambria"/>
          <w:spacing w:val="-12"/>
          <w:sz w:val="20"/>
          <w:szCs w:val="20"/>
        </w:rPr>
        <w:t xml:space="preserve"> </w:t>
      </w:r>
      <w:r w:rsidR="00493933" w:rsidRPr="00B2698D">
        <w:rPr>
          <w:rFonts w:ascii="Cambria" w:hAnsi="Cambria"/>
          <w:sz w:val="20"/>
          <w:szCs w:val="20"/>
        </w:rPr>
        <w:t>de</w:t>
      </w:r>
      <w:r w:rsidR="00493933" w:rsidRPr="00B2698D">
        <w:rPr>
          <w:rFonts w:ascii="Cambria" w:hAnsi="Cambria"/>
          <w:spacing w:val="-13"/>
          <w:sz w:val="20"/>
          <w:szCs w:val="20"/>
        </w:rPr>
        <w:t xml:space="preserve"> </w:t>
      </w:r>
      <w:r w:rsidR="00493933" w:rsidRPr="00B2698D">
        <w:rPr>
          <w:rFonts w:ascii="Cambria" w:hAnsi="Cambria"/>
          <w:sz w:val="20"/>
          <w:szCs w:val="20"/>
        </w:rPr>
        <w:t>sus</w:t>
      </w:r>
      <w:r w:rsidR="00493933" w:rsidRPr="00B2698D">
        <w:rPr>
          <w:rFonts w:ascii="Cambria" w:hAnsi="Cambria"/>
          <w:spacing w:val="-12"/>
          <w:sz w:val="20"/>
          <w:szCs w:val="20"/>
        </w:rPr>
        <w:t xml:space="preserve"> </w:t>
      </w:r>
      <w:r w:rsidR="00493933" w:rsidRPr="00B2698D">
        <w:rPr>
          <w:rFonts w:ascii="Cambria" w:hAnsi="Cambria"/>
          <w:sz w:val="20"/>
          <w:szCs w:val="20"/>
        </w:rPr>
        <w:t>intentos</w:t>
      </w:r>
      <w:r w:rsidR="00493933" w:rsidRPr="00B2698D">
        <w:rPr>
          <w:rStyle w:val="Refdenotaalpie"/>
          <w:rFonts w:ascii="Cambria" w:hAnsi="Cambria"/>
          <w:sz w:val="20"/>
          <w:szCs w:val="20"/>
        </w:rPr>
        <w:footnoteReference w:id="93"/>
      </w:r>
      <w:r w:rsidR="00493933" w:rsidRPr="00B2698D">
        <w:rPr>
          <w:rFonts w:ascii="Cambria" w:hAnsi="Cambria"/>
          <w:sz w:val="20"/>
          <w:szCs w:val="20"/>
        </w:rPr>
        <w:t>.</w:t>
      </w:r>
    </w:p>
    <w:p w14:paraId="750FB134" w14:textId="77777777" w:rsidR="00A04DA8" w:rsidRPr="00B2698D" w:rsidRDefault="00A04DA8" w:rsidP="00493933">
      <w:pPr>
        <w:rPr>
          <w:sz w:val="20"/>
          <w:szCs w:val="20"/>
        </w:rPr>
      </w:pPr>
    </w:p>
    <w:p w14:paraId="5FB793B5" w14:textId="01D7151D" w:rsidR="008B1B56" w:rsidRPr="00B2698D" w:rsidRDefault="008B1B56" w:rsidP="0049393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360"/>
        </w:tabs>
        <w:suppressAutoHyphens/>
        <w:ind w:firstLine="0"/>
        <w:jc w:val="both"/>
        <w:rPr>
          <w:rFonts w:ascii="Cambria" w:hAnsi="Cambria"/>
          <w:sz w:val="20"/>
          <w:szCs w:val="20"/>
        </w:rPr>
      </w:pPr>
      <w:r w:rsidRPr="00B2698D">
        <w:rPr>
          <w:rFonts w:ascii="Cambria" w:hAnsi="Cambria"/>
          <w:sz w:val="20"/>
          <w:szCs w:val="20"/>
        </w:rPr>
        <w:t>El 12 de octubre del 2012</w:t>
      </w:r>
      <w:r w:rsidR="00A04DA8" w:rsidRPr="00B2698D">
        <w:rPr>
          <w:rFonts w:ascii="Cambria" w:hAnsi="Cambria"/>
          <w:sz w:val="20"/>
          <w:szCs w:val="20"/>
        </w:rPr>
        <w:t xml:space="preserve"> la Sala Penal</w:t>
      </w:r>
      <w:r w:rsidR="00A04DA8" w:rsidRPr="00B2698D">
        <w:rPr>
          <w:rFonts w:ascii="Cambria" w:hAnsi="Cambria"/>
          <w:spacing w:val="1"/>
          <w:sz w:val="20"/>
          <w:szCs w:val="20"/>
        </w:rPr>
        <w:t xml:space="preserve"> </w:t>
      </w:r>
      <w:r w:rsidR="00A04DA8" w:rsidRPr="00B2698D">
        <w:rPr>
          <w:rFonts w:ascii="Cambria" w:hAnsi="Cambria"/>
          <w:sz w:val="20"/>
          <w:szCs w:val="20"/>
        </w:rPr>
        <w:t>Primera</w:t>
      </w:r>
      <w:r w:rsidR="00A04DA8" w:rsidRPr="00B2698D">
        <w:rPr>
          <w:rFonts w:ascii="Cambria" w:hAnsi="Cambria"/>
          <w:spacing w:val="1"/>
          <w:sz w:val="20"/>
          <w:szCs w:val="20"/>
        </w:rPr>
        <w:t xml:space="preserve"> </w:t>
      </w:r>
      <w:r w:rsidR="00A04DA8" w:rsidRPr="00B2698D">
        <w:rPr>
          <w:rFonts w:ascii="Cambria" w:hAnsi="Cambria"/>
          <w:sz w:val="20"/>
          <w:szCs w:val="20"/>
        </w:rPr>
        <w:t>del</w:t>
      </w:r>
      <w:r w:rsidR="00A04DA8" w:rsidRPr="00B2698D">
        <w:rPr>
          <w:rFonts w:ascii="Cambria" w:hAnsi="Cambria"/>
          <w:spacing w:val="1"/>
          <w:sz w:val="20"/>
          <w:szCs w:val="20"/>
        </w:rPr>
        <w:t xml:space="preserve"> </w:t>
      </w:r>
      <w:r w:rsidR="00A04DA8" w:rsidRPr="00B2698D">
        <w:rPr>
          <w:rFonts w:ascii="Cambria" w:hAnsi="Cambria"/>
          <w:sz w:val="20"/>
          <w:szCs w:val="20"/>
        </w:rPr>
        <w:t>Tribunal</w:t>
      </w:r>
      <w:r w:rsidR="00A04DA8" w:rsidRPr="00B2698D">
        <w:rPr>
          <w:rFonts w:ascii="Cambria" w:hAnsi="Cambria"/>
          <w:spacing w:val="1"/>
          <w:sz w:val="20"/>
          <w:szCs w:val="20"/>
        </w:rPr>
        <w:t xml:space="preserve"> </w:t>
      </w:r>
      <w:r w:rsidR="00A04DA8" w:rsidRPr="00B2698D">
        <w:rPr>
          <w:rFonts w:ascii="Cambria" w:hAnsi="Cambria"/>
          <w:sz w:val="20"/>
          <w:szCs w:val="20"/>
        </w:rPr>
        <w:t>Provincial</w:t>
      </w:r>
      <w:r w:rsidR="00A04DA8" w:rsidRPr="00B2698D">
        <w:rPr>
          <w:rFonts w:ascii="Cambria" w:hAnsi="Cambria"/>
          <w:spacing w:val="1"/>
          <w:sz w:val="20"/>
          <w:szCs w:val="20"/>
        </w:rPr>
        <w:t xml:space="preserve"> </w:t>
      </w:r>
      <w:r w:rsidR="00A04DA8" w:rsidRPr="00B2698D">
        <w:rPr>
          <w:rFonts w:ascii="Cambria" w:hAnsi="Cambria"/>
          <w:sz w:val="20"/>
          <w:szCs w:val="20"/>
        </w:rPr>
        <w:t>Popular</w:t>
      </w:r>
      <w:r w:rsidR="00A04DA8" w:rsidRPr="00B2698D">
        <w:rPr>
          <w:rFonts w:ascii="Cambria" w:hAnsi="Cambria"/>
          <w:spacing w:val="1"/>
          <w:sz w:val="20"/>
          <w:szCs w:val="20"/>
        </w:rPr>
        <w:t xml:space="preserve"> </w:t>
      </w:r>
      <w:r w:rsidR="00A04DA8" w:rsidRPr="00B2698D">
        <w:rPr>
          <w:rFonts w:ascii="Cambria" w:hAnsi="Cambria"/>
          <w:sz w:val="20"/>
          <w:szCs w:val="20"/>
        </w:rPr>
        <w:t>de</w:t>
      </w:r>
      <w:r w:rsidR="00A04DA8" w:rsidRPr="00B2698D">
        <w:rPr>
          <w:rFonts w:ascii="Cambria" w:hAnsi="Cambria"/>
          <w:spacing w:val="1"/>
          <w:sz w:val="20"/>
          <w:szCs w:val="20"/>
        </w:rPr>
        <w:t xml:space="preserve"> </w:t>
      </w:r>
      <w:r w:rsidR="00A04DA8" w:rsidRPr="00B2698D">
        <w:rPr>
          <w:rFonts w:ascii="Cambria" w:hAnsi="Cambria"/>
          <w:sz w:val="20"/>
          <w:szCs w:val="20"/>
        </w:rPr>
        <w:t xml:space="preserve">Granma emitió una sentencia condenatoria en contra de </w:t>
      </w:r>
      <w:r w:rsidRPr="00B2698D">
        <w:rPr>
          <w:rFonts w:ascii="Cambria" w:hAnsi="Cambria"/>
          <w:sz w:val="20"/>
          <w:szCs w:val="20"/>
        </w:rPr>
        <w:t xml:space="preserve">Ángel Carromero </w:t>
      </w:r>
      <w:r w:rsidR="00A04DA8" w:rsidRPr="00B2698D">
        <w:rPr>
          <w:rFonts w:ascii="Cambria" w:hAnsi="Cambria"/>
          <w:sz w:val="20"/>
          <w:szCs w:val="20"/>
        </w:rPr>
        <w:t>por el delito</w:t>
      </w:r>
      <w:r w:rsidRPr="00B2698D">
        <w:rPr>
          <w:rFonts w:ascii="Cambria" w:hAnsi="Cambria"/>
          <w:sz w:val="20"/>
          <w:szCs w:val="20"/>
        </w:rPr>
        <w:t xml:space="preserve"> de homicidio</w:t>
      </w:r>
      <w:r w:rsidRPr="00B2698D">
        <w:rPr>
          <w:rFonts w:ascii="Cambria" w:hAnsi="Cambria"/>
          <w:spacing w:val="1"/>
          <w:sz w:val="20"/>
          <w:szCs w:val="20"/>
        </w:rPr>
        <w:t xml:space="preserve"> </w:t>
      </w:r>
      <w:r w:rsidRPr="00B2698D">
        <w:rPr>
          <w:rFonts w:ascii="Cambria" w:hAnsi="Cambria"/>
          <w:sz w:val="20"/>
          <w:szCs w:val="20"/>
        </w:rPr>
        <w:t>simple con vehículo</w:t>
      </w:r>
      <w:r w:rsidR="00A04DA8" w:rsidRPr="00B2698D">
        <w:rPr>
          <w:rFonts w:ascii="Cambria" w:hAnsi="Cambria"/>
          <w:sz w:val="20"/>
          <w:szCs w:val="20"/>
        </w:rPr>
        <w:t xml:space="preserve">. El tribunal condenó al señor Carromero a una pena de </w:t>
      </w:r>
      <w:r w:rsidRPr="00B2698D">
        <w:rPr>
          <w:rFonts w:ascii="Cambria" w:hAnsi="Cambria"/>
          <w:sz w:val="20"/>
          <w:szCs w:val="20"/>
        </w:rPr>
        <w:t>cuatro años de prisión</w:t>
      </w:r>
      <w:r w:rsidR="00A04DA8" w:rsidRPr="00B2698D">
        <w:rPr>
          <w:rFonts w:ascii="Cambria" w:hAnsi="Cambria"/>
          <w:sz w:val="20"/>
          <w:szCs w:val="20"/>
        </w:rPr>
        <w:t xml:space="preserve"> y concluyó lo siguiente: </w:t>
      </w:r>
    </w:p>
    <w:p w14:paraId="3351A632" w14:textId="77777777" w:rsidR="00A04DA8" w:rsidRPr="00B2698D" w:rsidRDefault="00A04DA8" w:rsidP="00A04DA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p>
    <w:p w14:paraId="20AA69E3" w14:textId="77C6FE86" w:rsidR="008B1B56" w:rsidRPr="00B2698D" w:rsidRDefault="00A04DA8" w:rsidP="005A0F6B">
      <w:pPr>
        <w:pStyle w:val="Textoindependiente"/>
        <w:spacing w:after="0"/>
        <w:ind w:left="360" w:right="360"/>
        <w:jc w:val="both"/>
        <w:rPr>
          <w:rFonts w:ascii="Cambria" w:hAnsi="Cambria"/>
          <w:sz w:val="18"/>
          <w:szCs w:val="18"/>
        </w:rPr>
      </w:pPr>
      <w:r w:rsidRPr="00B2698D">
        <w:rPr>
          <w:rFonts w:ascii="Cambria" w:hAnsi="Cambria"/>
          <w:sz w:val="18"/>
          <w:szCs w:val="18"/>
        </w:rPr>
        <w:t>El</w:t>
      </w:r>
      <w:r w:rsidR="008B1B56" w:rsidRPr="00B2698D">
        <w:rPr>
          <w:rFonts w:ascii="Cambria" w:hAnsi="Cambria"/>
          <w:spacing w:val="-7"/>
          <w:sz w:val="18"/>
          <w:szCs w:val="18"/>
        </w:rPr>
        <w:t xml:space="preserve"> </w:t>
      </w:r>
      <w:r w:rsidR="008B1B56" w:rsidRPr="00B2698D">
        <w:rPr>
          <w:rFonts w:ascii="Cambria" w:hAnsi="Cambria"/>
          <w:sz w:val="18"/>
          <w:szCs w:val="18"/>
        </w:rPr>
        <w:t>vehículo</w:t>
      </w:r>
      <w:r w:rsidR="008B1B56" w:rsidRPr="00B2698D">
        <w:rPr>
          <w:rFonts w:ascii="Cambria" w:hAnsi="Cambria"/>
          <w:spacing w:val="-7"/>
          <w:sz w:val="18"/>
          <w:szCs w:val="18"/>
        </w:rPr>
        <w:t xml:space="preserve"> </w:t>
      </w:r>
      <w:r w:rsidR="008B1B56" w:rsidRPr="00B2698D">
        <w:rPr>
          <w:rFonts w:ascii="Cambria" w:hAnsi="Cambria"/>
          <w:sz w:val="18"/>
          <w:szCs w:val="18"/>
        </w:rPr>
        <w:t>conducido</w:t>
      </w:r>
      <w:r w:rsidR="008B1B56" w:rsidRPr="00B2698D">
        <w:rPr>
          <w:rFonts w:ascii="Cambria" w:hAnsi="Cambria"/>
          <w:spacing w:val="-7"/>
          <w:sz w:val="18"/>
          <w:szCs w:val="18"/>
        </w:rPr>
        <w:t xml:space="preserve"> </w:t>
      </w:r>
      <w:r w:rsidR="008B1B56" w:rsidRPr="00B2698D">
        <w:rPr>
          <w:rFonts w:ascii="Cambria" w:hAnsi="Cambria"/>
          <w:sz w:val="18"/>
          <w:szCs w:val="18"/>
        </w:rPr>
        <w:t>por</w:t>
      </w:r>
      <w:r w:rsidR="008B1B56" w:rsidRPr="00B2698D">
        <w:rPr>
          <w:rFonts w:ascii="Cambria" w:hAnsi="Cambria"/>
          <w:spacing w:val="-7"/>
          <w:sz w:val="18"/>
          <w:szCs w:val="18"/>
        </w:rPr>
        <w:t xml:space="preserve"> </w:t>
      </w:r>
      <w:r w:rsidR="008B1B56" w:rsidRPr="00B2698D">
        <w:rPr>
          <w:rFonts w:ascii="Cambria" w:hAnsi="Cambria"/>
          <w:sz w:val="18"/>
          <w:szCs w:val="18"/>
        </w:rPr>
        <w:t>ÁNGEL</w:t>
      </w:r>
      <w:r w:rsidR="008B1B56" w:rsidRPr="00B2698D">
        <w:rPr>
          <w:rFonts w:ascii="Cambria" w:hAnsi="Cambria"/>
          <w:spacing w:val="-7"/>
          <w:sz w:val="18"/>
          <w:szCs w:val="18"/>
        </w:rPr>
        <w:t xml:space="preserve"> </w:t>
      </w:r>
      <w:r w:rsidR="008B1B56" w:rsidRPr="00B2698D">
        <w:rPr>
          <w:rFonts w:ascii="Cambria" w:hAnsi="Cambria"/>
          <w:sz w:val="18"/>
          <w:szCs w:val="18"/>
        </w:rPr>
        <w:t>FRANCISCO</w:t>
      </w:r>
      <w:r w:rsidR="008B1B56" w:rsidRPr="00B2698D">
        <w:rPr>
          <w:rFonts w:ascii="Cambria" w:hAnsi="Cambria"/>
          <w:spacing w:val="-7"/>
          <w:sz w:val="18"/>
          <w:szCs w:val="18"/>
        </w:rPr>
        <w:t xml:space="preserve"> </w:t>
      </w:r>
      <w:r w:rsidR="008B1B56" w:rsidRPr="00B2698D">
        <w:rPr>
          <w:rFonts w:ascii="Cambria" w:hAnsi="Cambria"/>
          <w:sz w:val="18"/>
          <w:szCs w:val="18"/>
        </w:rPr>
        <w:t>irrumpió</w:t>
      </w:r>
      <w:r w:rsidR="008B1B56" w:rsidRPr="00B2698D">
        <w:rPr>
          <w:rFonts w:ascii="Cambria" w:hAnsi="Cambria"/>
          <w:spacing w:val="-7"/>
          <w:sz w:val="18"/>
          <w:szCs w:val="18"/>
        </w:rPr>
        <w:t xml:space="preserve"> </w:t>
      </w:r>
      <w:r w:rsidR="008B1B56" w:rsidRPr="00B2698D">
        <w:rPr>
          <w:rFonts w:ascii="Cambria" w:hAnsi="Cambria"/>
          <w:sz w:val="18"/>
          <w:szCs w:val="18"/>
        </w:rPr>
        <w:t>en</w:t>
      </w:r>
      <w:r w:rsidR="008B1B56" w:rsidRPr="00B2698D">
        <w:rPr>
          <w:rFonts w:ascii="Cambria" w:hAnsi="Cambria"/>
          <w:spacing w:val="-7"/>
          <w:sz w:val="18"/>
          <w:szCs w:val="18"/>
        </w:rPr>
        <w:t xml:space="preserve"> </w:t>
      </w:r>
      <w:r w:rsidR="008B1B56" w:rsidRPr="00B2698D">
        <w:rPr>
          <w:rFonts w:ascii="Cambria" w:hAnsi="Cambria"/>
          <w:sz w:val="18"/>
          <w:szCs w:val="18"/>
        </w:rPr>
        <w:t>el</w:t>
      </w:r>
      <w:r w:rsidR="008B1B56" w:rsidRPr="00B2698D">
        <w:rPr>
          <w:rFonts w:ascii="Cambria" w:hAnsi="Cambria"/>
          <w:spacing w:val="-7"/>
          <w:sz w:val="18"/>
          <w:szCs w:val="18"/>
        </w:rPr>
        <w:t xml:space="preserve"> </w:t>
      </w:r>
      <w:r w:rsidR="008B1B56" w:rsidRPr="00B2698D">
        <w:rPr>
          <w:rFonts w:ascii="Cambria" w:hAnsi="Cambria"/>
          <w:sz w:val="18"/>
          <w:szCs w:val="18"/>
        </w:rPr>
        <w:t>tramo</w:t>
      </w:r>
      <w:r w:rsidR="008B1B56" w:rsidRPr="00B2698D">
        <w:rPr>
          <w:rFonts w:ascii="Cambria" w:hAnsi="Cambria"/>
          <w:spacing w:val="-7"/>
          <w:sz w:val="18"/>
          <w:szCs w:val="18"/>
        </w:rPr>
        <w:t xml:space="preserve"> </w:t>
      </w:r>
      <w:r w:rsidR="008B1B56" w:rsidRPr="00B2698D">
        <w:rPr>
          <w:rFonts w:ascii="Cambria" w:hAnsi="Cambria"/>
          <w:sz w:val="18"/>
          <w:szCs w:val="18"/>
        </w:rPr>
        <w:t>no</w:t>
      </w:r>
      <w:r w:rsidR="008B1B56" w:rsidRPr="00B2698D">
        <w:rPr>
          <w:rFonts w:ascii="Cambria" w:hAnsi="Cambria"/>
          <w:spacing w:val="-58"/>
          <w:sz w:val="18"/>
          <w:szCs w:val="18"/>
        </w:rPr>
        <w:t xml:space="preserve"> </w:t>
      </w:r>
      <w:r w:rsidR="00531F44" w:rsidRPr="00B2698D">
        <w:rPr>
          <w:rFonts w:ascii="Cambria" w:hAnsi="Cambria"/>
          <w:spacing w:val="-58"/>
          <w:sz w:val="18"/>
          <w:szCs w:val="18"/>
        </w:rPr>
        <w:t xml:space="preserve"> </w:t>
      </w:r>
      <w:r w:rsidR="008B1B56" w:rsidRPr="00B2698D">
        <w:rPr>
          <w:rFonts w:ascii="Cambria" w:hAnsi="Cambria"/>
          <w:sz w:val="18"/>
          <w:szCs w:val="18"/>
        </w:rPr>
        <w:t>pavimentado a una velocidad superior a los 100 kilómetros por hora, momento en que</w:t>
      </w:r>
      <w:r w:rsidR="00E00EBD" w:rsidRPr="00B2698D">
        <w:rPr>
          <w:rFonts w:ascii="Cambria" w:hAnsi="Cambria"/>
          <w:sz w:val="18"/>
          <w:szCs w:val="18"/>
        </w:rPr>
        <w:t xml:space="preserve"> </w:t>
      </w:r>
      <w:r w:rsidR="008B1B56" w:rsidRPr="00B2698D">
        <w:rPr>
          <w:rFonts w:ascii="Cambria" w:hAnsi="Cambria"/>
          <w:spacing w:val="-57"/>
          <w:sz w:val="18"/>
          <w:szCs w:val="18"/>
        </w:rPr>
        <w:t xml:space="preserve"> </w:t>
      </w:r>
      <w:r w:rsidR="008B1B56" w:rsidRPr="00B2698D">
        <w:rPr>
          <w:rFonts w:ascii="Cambria" w:hAnsi="Cambria"/>
          <w:sz w:val="18"/>
          <w:szCs w:val="18"/>
        </w:rPr>
        <w:t>el acusado percibe que se desplazaba por una superficie resbaladiza y efectúa un giro</w:t>
      </w:r>
      <w:r w:rsidR="008B1B56" w:rsidRPr="00B2698D">
        <w:rPr>
          <w:rFonts w:ascii="Cambria" w:hAnsi="Cambria"/>
          <w:spacing w:val="1"/>
          <w:sz w:val="18"/>
          <w:szCs w:val="18"/>
        </w:rPr>
        <w:t xml:space="preserve"> </w:t>
      </w:r>
      <w:r w:rsidR="008B1B56" w:rsidRPr="00B2698D">
        <w:rPr>
          <w:rFonts w:ascii="Cambria" w:hAnsi="Cambria"/>
          <w:sz w:val="18"/>
          <w:szCs w:val="18"/>
        </w:rPr>
        <w:t>brusco a la derecha aplicando los frenos abruptamente, provocando la pérdida de la</w:t>
      </w:r>
      <w:r w:rsidR="008B1B56" w:rsidRPr="00B2698D">
        <w:rPr>
          <w:rFonts w:ascii="Cambria" w:hAnsi="Cambria"/>
          <w:spacing w:val="1"/>
          <w:sz w:val="18"/>
          <w:szCs w:val="18"/>
        </w:rPr>
        <w:t xml:space="preserve"> </w:t>
      </w:r>
      <w:r w:rsidR="008B1B56" w:rsidRPr="00B2698D">
        <w:rPr>
          <w:rFonts w:ascii="Cambria" w:hAnsi="Cambria"/>
          <w:sz w:val="18"/>
          <w:szCs w:val="18"/>
        </w:rPr>
        <w:t>estabilidad</w:t>
      </w:r>
      <w:r w:rsidR="008B1B56" w:rsidRPr="00B2698D">
        <w:rPr>
          <w:rFonts w:ascii="Cambria" w:hAnsi="Cambria"/>
          <w:spacing w:val="1"/>
          <w:sz w:val="18"/>
          <w:szCs w:val="18"/>
        </w:rPr>
        <w:t xml:space="preserve"> </w:t>
      </w:r>
      <w:r w:rsidR="008B1B56" w:rsidRPr="00B2698D">
        <w:rPr>
          <w:rFonts w:ascii="Cambria" w:hAnsi="Cambria"/>
          <w:sz w:val="18"/>
          <w:szCs w:val="18"/>
        </w:rPr>
        <w:t>transversal</w:t>
      </w:r>
      <w:r w:rsidR="008B1B56" w:rsidRPr="00B2698D">
        <w:rPr>
          <w:rFonts w:ascii="Cambria" w:hAnsi="Cambria"/>
          <w:spacing w:val="1"/>
          <w:sz w:val="18"/>
          <w:szCs w:val="18"/>
        </w:rPr>
        <w:t xml:space="preserve"> </w:t>
      </w:r>
      <w:r w:rsidR="008B1B56" w:rsidRPr="00B2698D">
        <w:rPr>
          <w:rFonts w:ascii="Cambria" w:hAnsi="Cambria"/>
          <w:sz w:val="18"/>
          <w:szCs w:val="18"/>
        </w:rPr>
        <w:t>del</w:t>
      </w:r>
      <w:r w:rsidR="008B1B56" w:rsidRPr="00B2698D">
        <w:rPr>
          <w:rFonts w:ascii="Cambria" w:hAnsi="Cambria"/>
          <w:spacing w:val="1"/>
          <w:sz w:val="18"/>
          <w:szCs w:val="18"/>
        </w:rPr>
        <w:t xml:space="preserve"> </w:t>
      </w:r>
      <w:r w:rsidR="008B1B56" w:rsidRPr="00B2698D">
        <w:rPr>
          <w:rFonts w:ascii="Cambria" w:hAnsi="Cambria"/>
          <w:sz w:val="18"/>
          <w:szCs w:val="18"/>
        </w:rPr>
        <w:t>vehículo</w:t>
      </w:r>
      <w:r w:rsidR="008B1B56" w:rsidRPr="00B2698D">
        <w:rPr>
          <w:rFonts w:ascii="Cambria" w:hAnsi="Cambria"/>
          <w:spacing w:val="1"/>
          <w:sz w:val="18"/>
          <w:szCs w:val="18"/>
        </w:rPr>
        <w:t xml:space="preserve"> </w:t>
      </w:r>
      <w:r w:rsidR="008B1B56" w:rsidRPr="00B2698D">
        <w:rPr>
          <w:rFonts w:ascii="Cambria" w:hAnsi="Cambria"/>
          <w:sz w:val="18"/>
          <w:szCs w:val="18"/>
        </w:rPr>
        <w:t>y</w:t>
      </w:r>
      <w:r w:rsidR="008B1B56" w:rsidRPr="00B2698D">
        <w:rPr>
          <w:rFonts w:ascii="Cambria" w:hAnsi="Cambria"/>
          <w:spacing w:val="1"/>
          <w:sz w:val="18"/>
          <w:szCs w:val="18"/>
        </w:rPr>
        <w:t xml:space="preserve"> </w:t>
      </w:r>
      <w:r w:rsidR="008B1B56" w:rsidRPr="00B2698D">
        <w:rPr>
          <w:rFonts w:ascii="Cambria" w:hAnsi="Cambria"/>
          <w:sz w:val="18"/>
          <w:szCs w:val="18"/>
        </w:rPr>
        <w:t>el</w:t>
      </w:r>
      <w:r w:rsidR="008B1B56" w:rsidRPr="00B2698D">
        <w:rPr>
          <w:rFonts w:ascii="Cambria" w:hAnsi="Cambria"/>
          <w:spacing w:val="1"/>
          <w:sz w:val="18"/>
          <w:szCs w:val="18"/>
        </w:rPr>
        <w:t xml:space="preserve"> </w:t>
      </w:r>
      <w:r w:rsidR="008B1B56" w:rsidRPr="00B2698D">
        <w:rPr>
          <w:rFonts w:ascii="Cambria" w:hAnsi="Cambria"/>
          <w:sz w:val="18"/>
          <w:szCs w:val="18"/>
        </w:rPr>
        <w:t>control</w:t>
      </w:r>
      <w:r w:rsidR="008B1B56" w:rsidRPr="00B2698D">
        <w:rPr>
          <w:rFonts w:ascii="Cambria" w:hAnsi="Cambria"/>
          <w:spacing w:val="1"/>
          <w:sz w:val="18"/>
          <w:szCs w:val="18"/>
        </w:rPr>
        <w:t xml:space="preserve"> </w:t>
      </w:r>
      <w:r w:rsidR="008B1B56" w:rsidRPr="00B2698D">
        <w:rPr>
          <w:rFonts w:ascii="Cambria" w:hAnsi="Cambria"/>
          <w:sz w:val="18"/>
          <w:szCs w:val="18"/>
        </w:rPr>
        <w:t>del</w:t>
      </w:r>
      <w:r w:rsidR="008B1B56" w:rsidRPr="00B2698D">
        <w:rPr>
          <w:rFonts w:ascii="Cambria" w:hAnsi="Cambria"/>
          <w:spacing w:val="1"/>
          <w:sz w:val="18"/>
          <w:szCs w:val="18"/>
        </w:rPr>
        <w:t xml:space="preserve"> </w:t>
      </w:r>
      <w:r w:rsidR="008B1B56" w:rsidRPr="00B2698D">
        <w:rPr>
          <w:rFonts w:ascii="Cambria" w:hAnsi="Cambria"/>
          <w:sz w:val="18"/>
          <w:szCs w:val="18"/>
        </w:rPr>
        <w:t>mismo,</w:t>
      </w:r>
      <w:r w:rsidR="008B1B56" w:rsidRPr="00B2698D">
        <w:rPr>
          <w:rFonts w:ascii="Cambria" w:hAnsi="Cambria"/>
          <w:spacing w:val="1"/>
          <w:sz w:val="18"/>
          <w:szCs w:val="18"/>
        </w:rPr>
        <w:t xml:space="preserve"> </w:t>
      </w:r>
      <w:r w:rsidR="008B1B56" w:rsidRPr="00B2698D">
        <w:rPr>
          <w:rFonts w:ascii="Cambria" w:hAnsi="Cambria"/>
          <w:sz w:val="18"/>
          <w:szCs w:val="18"/>
        </w:rPr>
        <w:t>el</w:t>
      </w:r>
      <w:r w:rsidR="008B1B56" w:rsidRPr="00B2698D">
        <w:rPr>
          <w:rFonts w:ascii="Cambria" w:hAnsi="Cambria"/>
          <w:spacing w:val="1"/>
          <w:sz w:val="18"/>
          <w:szCs w:val="18"/>
        </w:rPr>
        <w:t xml:space="preserve"> </w:t>
      </w:r>
      <w:r w:rsidR="008B1B56" w:rsidRPr="00B2698D">
        <w:rPr>
          <w:rFonts w:ascii="Cambria" w:hAnsi="Cambria"/>
          <w:sz w:val="18"/>
          <w:szCs w:val="18"/>
        </w:rPr>
        <w:t>que</w:t>
      </w:r>
      <w:r w:rsidR="008B1B56" w:rsidRPr="00B2698D">
        <w:rPr>
          <w:rFonts w:ascii="Cambria" w:hAnsi="Cambria"/>
          <w:spacing w:val="1"/>
          <w:sz w:val="18"/>
          <w:szCs w:val="18"/>
        </w:rPr>
        <w:t xml:space="preserve"> </w:t>
      </w:r>
      <w:r w:rsidR="008B1B56" w:rsidRPr="00B2698D">
        <w:rPr>
          <w:rFonts w:ascii="Cambria" w:hAnsi="Cambria"/>
          <w:sz w:val="18"/>
          <w:szCs w:val="18"/>
        </w:rPr>
        <w:t>realizó</w:t>
      </w:r>
      <w:r w:rsidR="008B1B56" w:rsidRPr="00B2698D">
        <w:rPr>
          <w:rFonts w:ascii="Cambria" w:hAnsi="Cambria"/>
          <w:spacing w:val="1"/>
          <w:sz w:val="18"/>
          <w:szCs w:val="18"/>
        </w:rPr>
        <w:t xml:space="preserve"> </w:t>
      </w:r>
      <w:r w:rsidR="008B1B56" w:rsidRPr="00B2698D">
        <w:rPr>
          <w:rFonts w:ascii="Cambria" w:hAnsi="Cambria"/>
          <w:sz w:val="18"/>
          <w:szCs w:val="18"/>
        </w:rPr>
        <w:t>una</w:t>
      </w:r>
      <w:r w:rsidR="008B1B56" w:rsidRPr="00B2698D">
        <w:rPr>
          <w:rFonts w:ascii="Cambria" w:hAnsi="Cambria"/>
          <w:spacing w:val="1"/>
          <w:sz w:val="18"/>
          <w:szCs w:val="18"/>
        </w:rPr>
        <w:t xml:space="preserve"> </w:t>
      </w:r>
      <w:r w:rsidR="008B1B56" w:rsidRPr="00B2698D">
        <w:rPr>
          <w:rFonts w:ascii="Cambria" w:hAnsi="Cambria"/>
          <w:sz w:val="18"/>
          <w:szCs w:val="18"/>
        </w:rPr>
        <w:t>trayectoria</w:t>
      </w:r>
      <w:r w:rsidR="008B1B56" w:rsidRPr="00B2698D">
        <w:rPr>
          <w:rFonts w:ascii="Cambria" w:hAnsi="Cambria"/>
          <w:spacing w:val="-9"/>
          <w:sz w:val="18"/>
          <w:szCs w:val="18"/>
        </w:rPr>
        <w:t xml:space="preserve"> </w:t>
      </w:r>
      <w:r w:rsidR="008B1B56" w:rsidRPr="00B2698D">
        <w:rPr>
          <w:rFonts w:ascii="Cambria" w:hAnsi="Cambria"/>
          <w:sz w:val="18"/>
          <w:szCs w:val="18"/>
        </w:rPr>
        <w:t>curva</w:t>
      </w:r>
      <w:r w:rsidR="008B1B56" w:rsidRPr="00B2698D">
        <w:rPr>
          <w:rFonts w:ascii="Cambria" w:hAnsi="Cambria"/>
          <w:spacing w:val="-9"/>
          <w:sz w:val="18"/>
          <w:szCs w:val="18"/>
        </w:rPr>
        <w:t xml:space="preserve"> </w:t>
      </w:r>
      <w:r w:rsidR="008B1B56" w:rsidRPr="00B2698D">
        <w:rPr>
          <w:rFonts w:ascii="Cambria" w:hAnsi="Cambria"/>
          <w:sz w:val="18"/>
          <w:szCs w:val="18"/>
        </w:rPr>
        <w:t>hacia</w:t>
      </w:r>
      <w:r w:rsidR="008B1B56" w:rsidRPr="00B2698D">
        <w:rPr>
          <w:rFonts w:ascii="Cambria" w:hAnsi="Cambria"/>
          <w:spacing w:val="-9"/>
          <w:sz w:val="18"/>
          <w:szCs w:val="18"/>
        </w:rPr>
        <w:t xml:space="preserve"> </w:t>
      </w:r>
      <w:r w:rsidR="008B1B56" w:rsidRPr="00B2698D">
        <w:rPr>
          <w:rFonts w:ascii="Cambria" w:hAnsi="Cambria"/>
          <w:sz w:val="18"/>
          <w:szCs w:val="18"/>
        </w:rPr>
        <w:t>la</w:t>
      </w:r>
      <w:r w:rsidR="008B1B56" w:rsidRPr="00B2698D">
        <w:rPr>
          <w:rFonts w:ascii="Cambria" w:hAnsi="Cambria"/>
          <w:spacing w:val="-9"/>
          <w:sz w:val="18"/>
          <w:szCs w:val="18"/>
        </w:rPr>
        <w:t xml:space="preserve"> </w:t>
      </w:r>
      <w:r w:rsidR="008B1B56" w:rsidRPr="00B2698D">
        <w:rPr>
          <w:rFonts w:ascii="Cambria" w:hAnsi="Cambria"/>
          <w:sz w:val="18"/>
          <w:szCs w:val="18"/>
        </w:rPr>
        <w:t>derecha,</w:t>
      </w:r>
      <w:r w:rsidR="008B1B56" w:rsidRPr="00B2698D">
        <w:rPr>
          <w:rFonts w:ascii="Cambria" w:hAnsi="Cambria"/>
          <w:spacing w:val="-9"/>
          <w:sz w:val="18"/>
          <w:szCs w:val="18"/>
        </w:rPr>
        <w:t xml:space="preserve"> </w:t>
      </w:r>
      <w:r w:rsidR="008B1B56" w:rsidRPr="00B2698D">
        <w:rPr>
          <w:rFonts w:ascii="Cambria" w:hAnsi="Cambria"/>
          <w:sz w:val="18"/>
          <w:szCs w:val="18"/>
        </w:rPr>
        <w:t>con</w:t>
      </w:r>
      <w:r w:rsidR="008B1B56" w:rsidRPr="00B2698D">
        <w:rPr>
          <w:rFonts w:ascii="Cambria" w:hAnsi="Cambria"/>
          <w:spacing w:val="-9"/>
          <w:sz w:val="18"/>
          <w:szCs w:val="18"/>
        </w:rPr>
        <w:t xml:space="preserve"> </w:t>
      </w:r>
      <w:r w:rsidR="008B1B56" w:rsidRPr="00B2698D">
        <w:rPr>
          <w:rFonts w:ascii="Cambria" w:hAnsi="Cambria"/>
          <w:sz w:val="18"/>
          <w:szCs w:val="18"/>
        </w:rPr>
        <w:t>derrape</w:t>
      </w:r>
      <w:r w:rsidR="008B1B56" w:rsidRPr="00B2698D">
        <w:rPr>
          <w:rFonts w:ascii="Cambria" w:hAnsi="Cambria"/>
          <w:spacing w:val="-9"/>
          <w:sz w:val="18"/>
          <w:szCs w:val="18"/>
        </w:rPr>
        <w:t xml:space="preserve"> </w:t>
      </w:r>
      <w:r w:rsidR="008B1B56" w:rsidRPr="00B2698D">
        <w:rPr>
          <w:rFonts w:ascii="Cambria" w:hAnsi="Cambria"/>
          <w:sz w:val="18"/>
          <w:szCs w:val="18"/>
        </w:rPr>
        <w:t>de</w:t>
      </w:r>
      <w:r w:rsidR="008B1B56" w:rsidRPr="00B2698D">
        <w:rPr>
          <w:rFonts w:ascii="Cambria" w:hAnsi="Cambria"/>
          <w:spacing w:val="-9"/>
          <w:sz w:val="18"/>
          <w:szCs w:val="18"/>
        </w:rPr>
        <w:t xml:space="preserve"> </w:t>
      </w:r>
      <w:r w:rsidR="008B1B56" w:rsidRPr="00B2698D">
        <w:rPr>
          <w:rFonts w:ascii="Cambria" w:hAnsi="Cambria"/>
          <w:sz w:val="18"/>
          <w:szCs w:val="18"/>
        </w:rPr>
        <w:t>sus</w:t>
      </w:r>
      <w:r w:rsidR="008B1B56" w:rsidRPr="00B2698D">
        <w:rPr>
          <w:rFonts w:ascii="Cambria" w:hAnsi="Cambria"/>
          <w:spacing w:val="-9"/>
          <w:sz w:val="18"/>
          <w:szCs w:val="18"/>
        </w:rPr>
        <w:t xml:space="preserve"> </w:t>
      </w:r>
      <w:r w:rsidR="008B1B56" w:rsidRPr="00B2698D">
        <w:rPr>
          <w:rFonts w:ascii="Cambria" w:hAnsi="Cambria"/>
          <w:sz w:val="18"/>
          <w:szCs w:val="18"/>
        </w:rPr>
        <w:t>cuatro</w:t>
      </w:r>
      <w:r w:rsidR="008B1B56" w:rsidRPr="00B2698D">
        <w:rPr>
          <w:rFonts w:ascii="Cambria" w:hAnsi="Cambria"/>
          <w:spacing w:val="-8"/>
          <w:sz w:val="18"/>
          <w:szCs w:val="18"/>
        </w:rPr>
        <w:t xml:space="preserve"> </w:t>
      </w:r>
      <w:r w:rsidR="008B1B56" w:rsidRPr="00B2698D">
        <w:rPr>
          <w:rFonts w:ascii="Cambria" w:hAnsi="Cambria"/>
          <w:sz w:val="18"/>
          <w:szCs w:val="18"/>
        </w:rPr>
        <w:t>neumáticos,</w:t>
      </w:r>
      <w:r w:rsidR="008B1B56" w:rsidRPr="00B2698D">
        <w:rPr>
          <w:rFonts w:ascii="Cambria" w:hAnsi="Cambria"/>
          <w:spacing w:val="-9"/>
          <w:sz w:val="18"/>
          <w:szCs w:val="18"/>
        </w:rPr>
        <w:t xml:space="preserve"> </w:t>
      </w:r>
      <w:r w:rsidR="008B1B56" w:rsidRPr="00B2698D">
        <w:rPr>
          <w:rFonts w:ascii="Cambria" w:hAnsi="Cambria"/>
          <w:sz w:val="18"/>
          <w:szCs w:val="18"/>
        </w:rPr>
        <w:t>realizando</w:t>
      </w:r>
      <w:r w:rsidR="008B1B56" w:rsidRPr="00B2698D">
        <w:rPr>
          <w:rFonts w:ascii="Cambria" w:hAnsi="Cambria"/>
          <w:spacing w:val="-9"/>
          <w:sz w:val="18"/>
          <w:szCs w:val="18"/>
        </w:rPr>
        <w:t xml:space="preserve"> </w:t>
      </w:r>
      <w:r w:rsidR="008B1B56" w:rsidRPr="00B2698D">
        <w:rPr>
          <w:rFonts w:ascii="Cambria" w:hAnsi="Cambria"/>
          <w:sz w:val="18"/>
          <w:szCs w:val="18"/>
        </w:rPr>
        <w:t>un</w:t>
      </w:r>
      <w:r w:rsidR="008B1B56" w:rsidRPr="00B2698D">
        <w:rPr>
          <w:rFonts w:ascii="Cambria" w:hAnsi="Cambria"/>
          <w:spacing w:val="-58"/>
          <w:sz w:val="18"/>
          <w:szCs w:val="18"/>
        </w:rPr>
        <w:t xml:space="preserve"> </w:t>
      </w:r>
      <w:r w:rsidR="008B1B56" w:rsidRPr="00B2698D">
        <w:rPr>
          <w:rFonts w:ascii="Cambria" w:hAnsi="Cambria"/>
          <w:sz w:val="18"/>
          <w:szCs w:val="18"/>
        </w:rPr>
        <w:t>giro sobre su propio eje de 155 grados, trasladándose una distancia de más de 55</w:t>
      </w:r>
      <w:r w:rsidR="008B1B56" w:rsidRPr="00B2698D">
        <w:rPr>
          <w:rFonts w:ascii="Cambria" w:hAnsi="Cambria"/>
          <w:spacing w:val="1"/>
          <w:sz w:val="18"/>
          <w:szCs w:val="18"/>
        </w:rPr>
        <w:t xml:space="preserve"> </w:t>
      </w:r>
      <w:r w:rsidR="008B1B56" w:rsidRPr="00B2698D">
        <w:rPr>
          <w:rFonts w:ascii="Cambria" w:hAnsi="Cambria"/>
          <w:sz w:val="18"/>
          <w:szCs w:val="18"/>
        </w:rPr>
        <w:t>metros,</w:t>
      </w:r>
      <w:r w:rsidR="008B1B56" w:rsidRPr="00B2698D">
        <w:rPr>
          <w:rFonts w:ascii="Cambria" w:hAnsi="Cambria"/>
          <w:spacing w:val="1"/>
          <w:sz w:val="18"/>
          <w:szCs w:val="18"/>
        </w:rPr>
        <w:t xml:space="preserve"> </w:t>
      </w:r>
      <w:r w:rsidR="008B1B56" w:rsidRPr="00B2698D">
        <w:rPr>
          <w:rFonts w:ascii="Cambria" w:hAnsi="Cambria"/>
          <w:sz w:val="18"/>
          <w:szCs w:val="18"/>
        </w:rPr>
        <w:t>hasta</w:t>
      </w:r>
      <w:r w:rsidR="008B1B56" w:rsidRPr="00B2698D">
        <w:rPr>
          <w:rFonts w:ascii="Cambria" w:hAnsi="Cambria"/>
          <w:spacing w:val="1"/>
          <w:sz w:val="18"/>
          <w:szCs w:val="18"/>
        </w:rPr>
        <w:t xml:space="preserve"> </w:t>
      </w:r>
      <w:r w:rsidR="008B1B56" w:rsidRPr="00B2698D">
        <w:rPr>
          <w:rFonts w:ascii="Cambria" w:hAnsi="Cambria"/>
          <w:sz w:val="18"/>
          <w:szCs w:val="18"/>
        </w:rPr>
        <w:t>que</w:t>
      </w:r>
      <w:r w:rsidR="008B1B56" w:rsidRPr="00B2698D">
        <w:rPr>
          <w:rFonts w:ascii="Cambria" w:hAnsi="Cambria"/>
          <w:spacing w:val="1"/>
          <w:sz w:val="18"/>
          <w:szCs w:val="18"/>
        </w:rPr>
        <w:t xml:space="preserve"> </w:t>
      </w:r>
      <w:r w:rsidR="008B1B56" w:rsidRPr="00B2698D">
        <w:rPr>
          <w:rFonts w:ascii="Cambria" w:hAnsi="Cambria"/>
          <w:sz w:val="18"/>
          <w:szCs w:val="18"/>
        </w:rPr>
        <w:t>se</w:t>
      </w:r>
      <w:r w:rsidR="008B1B56" w:rsidRPr="00B2698D">
        <w:rPr>
          <w:rFonts w:ascii="Cambria" w:hAnsi="Cambria"/>
          <w:spacing w:val="1"/>
          <w:sz w:val="18"/>
          <w:szCs w:val="18"/>
        </w:rPr>
        <w:t xml:space="preserve"> </w:t>
      </w:r>
      <w:r w:rsidR="008B1B56" w:rsidRPr="00B2698D">
        <w:rPr>
          <w:rFonts w:ascii="Cambria" w:hAnsi="Cambria"/>
          <w:sz w:val="18"/>
          <w:szCs w:val="18"/>
        </w:rPr>
        <w:t>impactó</w:t>
      </w:r>
      <w:r w:rsidR="008B1B56" w:rsidRPr="00B2698D">
        <w:rPr>
          <w:rFonts w:ascii="Cambria" w:hAnsi="Cambria"/>
          <w:spacing w:val="1"/>
          <w:sz w:val="18"/>
          <w:szCs w:val="18"/>
        </w:rPr>
        <w:t xml:space="preserve"> </w:t>
      </w:r>
      <w:r w:rsidR="008B1B56" w:rsidRPr="00B2698D">
        <w:rPr>
          <w:rFonts w:ascii="Cambria" w:hAnsi="Cambria"/>
          <w:sz w:val="18"/>
          <w:szCs w:val="18"/>
        </w:rPr>
        <w:t>violentamente</w:t>
      </w:r>
      <w:r w:rsidR="008B1B56" w:rsidRPr="00B2698D">
        <w:rPr>
          <w:rFonts w:ascii="Cambria" w:hAnsi="Cambria"/>
          <w:spacing w:val="1"/>
          <w:sz w:val="18"/>
          <w:szCs w:val="18"/>
        </w:rPr>
        <w:t xml:space="preserve"> </w:t>
      </w:r>
      <w:r w:rsidR="008B1B56" w:rsidRPr="00B2698D">
        <w:rPr>
          <w:rFonts w:ascii="Cambria" w:hAnsi="Cambria"/>
          <w:sz w:val="18"/>
          <w:szCs w:val="18"/>
        </w:rPr>
        <w:t>por</w:t>
      </w:r>
      <w:r w:rsidR="008B1B56" w:rsidRPr="00B2698D">
        <w:rPr>
          <w:rFonts w:ascii="Cambria" w:hAnsi="Cambria"/>
          <w:spacing w:val="1"/>
          <w:sz w:val="18"/>
          <w:szCs w:val="18"/>
        </w:rPr>
        <w:t xml:space="preserve"> </w:t>
      </w:r>
      <w:r w:rsidR="008B1B56" w:rsidRPr="00B2698D">
        <w:rPr>
          <w:rFonts w:ascii="Cambria" w:hAnsi="Cambria"/>
          <w:sz w:val="18"/>
          <w:szCs w:val="18"/>
        </w:rPr>
        <w:t>el</w:t>
      </w:r>
      <w:r w:rsidR="008B1B56" w:rsidRPr="00B2698D">
        <w:rPr>
          <w:rFonts w:ascii="Cambria" w:hAnsi="Cambria"/>
          <w:spacing w:val="1"/>
          <w:sz w:val="18"/>
          <w:szCs w:val="18"/>
        </w:rPr>
        <w:t xml:space="preserve"> </w:t>
      </w:r>
      <w:r w:rsidR="008B1B56" w:rsidRPr="00B2698D">
        <w:rPr>
          <w:rFonts w:ascii="Cambria" w:hAnsi="Cambria"/>
          <w:sz w:val="18"/>
          <w:szCs w:val="18"/>
        </w:rPr>
        <w:t>lateral</w:t>
      </w:r>
      <w:r w:rsidR="008B1B56" w:rsidRPr="00B2698D">
        <w:rPr>
          <w:rFonts w:ascii="Cambria" w:hAnsi="Cambria"/>
          <w:spacing w:val="1"/>
          <w:sz w:val="18"/>
          <w:szCs w:val="18"/>
        </w:rPr>
        <w:t xml:space="preserve"> </w:t>
      </w:r>
      <w:r w:rsidR="008B1B56" w:rsidRPr="00B2698D">
        <w:rPr>
          <w:rFonts w:ascii="Cambria" w:hAnsi="Cambria"/>
          <w:sz w:val="18"/>
          <w:szCs w:val="18"/>
        </w:rPr>
        <w:t>izquierdo</w:t>
      </w:r>
      <w:r w:rsidR="008B1B56" w:rsidRPr="00B2698D">
        <w:rPr>
          <w:rFonts w:ascii="Cambria" w:hAnsi="Cambria"/>
          <w:spacing w:val="1"/>
          <w:sz w:val="18"/>
          <w:szCs w:val="18"/>
        </w:rPr>
        <w:t xml:space="preserve"> </w:t>
      </w:r>
      <w:r w:rsidR="008B1B56" w:rsidRPr="00B2698D">
        <w:rPr>
          <w:rFonts w:ascii="Cambria" w:hAnsi="Cambria"/>
          <w:sz w:val="18"/>
          <w:szCs w:val="18"/>
        </w:rPr>
        <w:t>del</w:t>
      </w:r>
      <w:r w:rsidR="008B1B56" w:rsidRPr="00B2698D">
        <w:rPr>
          <w:rFonts w:ascii="Cambria" w:hAnsi="Cambria"/>
          <w:spacing w:val="1"/>
          <w:sz w:val="18"/>
          <w:szCs w:val="18"/>
        </w:rPr>
        <w:t xml:space="preserve"> </w:t>
      </w:r>
      <w:r w:rsidR="008B1B56" w:rsidRPr="00B2698D">
        <w:rPr>
          <w:rFonts w:ascii="Cambria" w:hAnsi="Cambria"/>
          <w:sz w:val="18"/>
          <w:szCs w:val="18"/>
        </w:rPr>
        <w:t>auto,</w:t>
      </w:r>
      <w:r w:rsidR="008B1B56" w:rsidRPr="00B2698D">
        <w:rPr>
          <w:rFonts w:ascii="Cambria" w:hAnsi="Cambria"/>
          <w:spacing w:val="1"/>
          <w:sz w:val="18"/>
          <w:szCs w:val="18"/>
        </w:rPr>
        <w:t xml:space="preserve"> </w:t>
      </w:r>
      <w:r w:rsidR="008B1B56" w:rsidRPr="00B2698D">
        <w:rPr>
          <w:rFonts w:ascii="Cambria" w:hAnsi="Cambria"/>
          <w:sz w:val="18"/>
          <w:szCs w:val="18"/>
        </w:rPr>
        <w:t xml:space="preserve">específicamente por la puerta trasera, con un árbol de </w:t>
      </w:r>
      <w:proofErr w:type="spellStart"/>
      <w:r w:rsidR="008B1B56" w:rsidRPr="00B2698D">
        <w:rPr>
          <w:rFonts w:ascii="Cambria" w:hAnsi="Cambria"/>
          <w:i/>
          <w:iCs/>
          <w:sz w:val="18"/>
          <w:szCs w:val="18"/>
        </w:rPr>
        <w:t>pithecellobium</w:t>
      </w:r>
      <w:proofErr w:type="spellEnd"/>
      <w:r w:rsidR="008B1B56" w:rsidRPr="00B2698D">
        <w:rPr>
          <w:rFonts w:ascii="Cambria" w:hAnsi="Cambria"/>
          <w:i/>
          <w:iCs/>
          <w:sz w:val="18"/>
          <w:szCs w:val="18"/>
        </w:rPr>
        <w:t xml:space="preserve"> dulce</w:t>
      </w:r>
      <w:r w:rsidR="008B1B56" w:rsidRPr="00B2698D">
        <w:rPr>
          <w:rFonts w:ascii="Cambria" w:hAnsi="Cambria"/>
          <w:sz w:val="18"/>
          <w:szCs w:val="18"/>
        </w:rPr>
        <w:t>, conocido</w:t>
      </w:r>
      <w:r w:rsidR="008B1B56" w:rsidRPr="00B2698D">
        <w:rPr>
          <w:rFonts w:ascii="Cambria" w:hAnsi="Cambria"/>
          <w:spacing w:val="1"/>
          <w:sz w:val="18"/>
          <w:szCs w:val="18"/>
        </w:rPr>
        <w:t xml:space="preserve"> </w:t>
      </w:r>
      <w:r w:rsidR="008B1B56" w:rsidRPr="00B2698D">
        <w:rPr>
          <w:rFonts w:ascii="Cambria" w:hAnsi="Cambria"/>
          <w:sz w:val="18"/>
          <w:szCs w:val="18"/>
        </w:rPr>
        <w:t>corrientemente como tamarindo chino o inga dulce, cuya madera es de consistencia</w:t>
      </w:r>
      <w:r w:rsidR="008B1B56" w:rsidRPr="00B2698D">
        <w:rPr>
          <w:rFonts w:ascii="Cambria" w:hAnsi="Cambria"/>
          <w:spacing w:val="1"/>
          <w:sz w:val="18"/>
          <w:szCs w:val="18"/>
        </w:rPr>
        <w:t xml:space="preserve"> </w:t>
      </w:r>
      <w:r w:rsidR="008B1B56" w:rsidRPr="00B2698D">
        <w:rPr>
          <w:rFonts w:ascii="Cambria" w:hAnsi="Cambria"/>
          <w:sz w:val="18"/>
          <w:szCs w:val="18"/>
        </w:rPr>
        <w:t>sólida</w:t>
      </w:r>
      <w:r w:rsidR="008B1B56" w:rsidRPr="00B2698D">
        <w:rPr>
          <w:rFonts w:ascii="Cambria" w:hAnsi="Cambria"/>
          <w:spacing w:val="-2"/>
          <w:sz w:val="18"/>
          <w:szCs w:val="18"/>
        </w:rPr>
        <w:t xml:space="preserve"> </w:t>
      </w:r>
      <w:r w:rsidR="008B1B56" w:rsidRPr="00B2698D">
        <w:rPr>
          <w:rFonts w:ascii="Cambria" w:hAnsi="Cambria"/>
          <w:sz w:val="18"/>
          <w:szCs w:val="18"/>
        </w:rPr>
        <w:t>o resistente.</w:t>
      </w:r>
      <w:r w:rsidR="008B1B56" w:rsidRPr="00B2698D">
        <w:rPr>
          <w:rStyle w:val="Refdenotaalpie"/>
          <w:rFonts w:ascii="Cambria" w:hAnsi="Cambria"/>
          <w:sz w:val="18"/>
          <w:szCs w:val="18"/>
        </w:rPr>
        <w:footnoteReference w:id="94"/>
      </w:r>
    </w:p>
    <w:p w14:paraId="44ACE8DB" w14:textId="77777777" w:rsidR="008B1B56" w:rsidRPr="00B2698D" w:rsidRDefault="008B1B56" w:rsidP="00314A97">
      <w:pPr>
        <w:pStyle w:val="Textoindependiente"/>
        <w:spacing w:after="0"/>
        <w:ind w:left="909" w:right="668" w:firstLine="720"/>
        <w:jc w:val="both"/>
        <w:rPr>
          <w:rFonts w:ascii="Cambria" w:hAnsi="Cambria"/>
          <w:sz w:val="20"/>
          <w:szCs w:val="20"/>
        </w:rPr>
      </w:pPr>
    </w:p>
    <w:p w14:paraId="7848F5D7" w14:textId="0275DFBE" w:rsidR="00447D8D" w:rsidRPr="00B2698D" w:rsidRDefault="00E00EBD" w:rsidP="00B17D1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360"/>
        </w:tabs>
        <w:suppressAutoHyphens/>
        <w:ind w:firstLine="0"/>
        <w:jc w:val="both"/>
        <w:rPr>
          <w:rFonts w:ascii="Cambria" w:hAnsi="Cambria"/>
          <w:sz w:val="20"/>
          <w:szCs w:val="20"/>
        </w:rPr>
      </w:pPr>
      <w:r w:rsidRPr="00B2698D">
        <w:rPr>
          <w:rFonts w:ascii="Cambria" w:hAnsi="Cambria"/>
          <w:sz w:val="20"/>
          <w:szCs w:val="20"/>
        </w:rPr>
        <w:lastRenderedPageBreak/>
        <w:t>E</w:t>
      </w:r>
      <w:r w:rsidR="00B579C4" w:rsidRPr="00B2698D">
        <w:rPr>
          <w:rFonts w:ascii="Cambria" w:hAnsi="Cambria"/>
          <w:sz w:val="20"/>
          <w:szCs w:val="20"/>
        </w:rPr>
        <w:t>l señor Carromero</w:t>
      </w:r>
      <w:r w:rsidR="008B1B56" w:rsidRPr="00B2698D">
        <w:rPr>
          <w:rFonts w:ascii="Cambria" w:hAnsi="Cambria"/>
          <w:sz w:val="20"/>
          <w:szCs w:val="20"/>
        </w:rPr>
        <w:t xml:space="preserve"> fue recluido por dos meses y medio en la cárcel de Cien y </w:t>
      </w:r>
      <w:proofErr w:type="spellStart"/>
      <w:r w:rsidR="008B1B56" w:rsidRPr="00B2698D">
        <w:rPr>
          <w:rFonts w:ascii="Cambria" w:hAnsi="Cambria"/>
          <w:sz w:val="20"/>
          <w:szCs w:val="20"/>
        </w:rPr>
        <w:t>Aldabó</w:t>
      </w:r>
      <w:proofErr w:type="spellEnd"/>
      <w:r w:rsidR="008B1B56" w:rsidRPr="00B2698D">
        <w:rPr>
          <w:rFonts w:ascii="Cambria" w:hAnsi="Cambria"/>
          <w:sz w:val="20"/>
          <w:szCs w:val="20"/>
        </w:rPr>
        <w:t xml:space="preserve"> en La</w:t>
      </w:r>
      <w:r w:rsidR="008B1B56" w:rsidRPr="00B2698D">
        <w:rPr>
          <w:rFonts w:ascii="Cambria" w:hAnsi="Cambria"/>
          <w:spacing w:val="1"/>
          <w:sz w:val="20"/>
          <w:szCs w:val="20"/>
        </w:rPr>
        <w:t xml:space="preserve"> </w:t>
      </w:r>
      <w:r w:rsidR="008B1B56" w:rsidRPr="00B2698D">
        <w:rPr>
          <w:rFonts w:ascii="Cambria" w:hAnsi="Cambria"/>
          <w:sz w:val="20"/>
          <w:szCs w:val="20"/>
        </w:rPr>
        <w:t>Habana,</w:t>
      </w:r>
      <w:r w:rsidR="008B1B56" w:rsidRPr="00B2698D">
        <w:rPr>
          <w:rFonts w:ascii="Cambria" w:hAnsi="Cambria"/>
          <w:spacing w:val="-1"/>
          <w:sz w:val="20"/>
          <w:szCs w:val="20"/>
        </w:rPr>
        <w:t xml:space="preserve"> </w:t>
      </w:r>
      <w:r w:rsidR="008B1B56" w:rsidRPr="00B2698D">
        <w:rPr>
          <w:rFonts w:ascii="Cambria" w:hAnsi="Cambria"/>
          <w:sz w:val="20"/>
          <w:szCs w:val="20"/>
        </w:rPr>
        <w:t>Cuba</w:t>
      </w:r>
      <w:r w:rsidR="008B1B56" w:rsidRPr="00B2698D">
        <w:rPr>
          <w:rStyle w:val="Refdenotaalpie"/>
          <w:rFonts w:ascii="Cambria" w:hAnsi="Cambria"/>
          <w:sz w:val="20"/>
          <w:szCs w:val="20"/>
        </w:rPr>
        <w:footnoteReference w:id="95"/>
      </w:r>
      <w:r w:rsidR="008B1B56" w:rsidRPr="00B2698D">
        <w:rPr>
          <w:rFonts w:ascii="Cambria" w:hAnsi="Cambria"/>
          <w:sz w:val="20"/>
          <w:szCs w:val="20"/>
        </w:rPr>
        <w:t xml:space="preserve">. </w:t>
      </w:r>
      <w:r w:rsidRPr="00B2698D">
        <w:rPr>
          <w:rFonts w:ascii="Cambria" w:hAnsi="Cambria"/>
          <w:sz w:val="20"/>
          <w:szCs w:val="20"/>
        </w:rPr>
        <w:t>En el marco de un</w:t>
      </w:r>
      <w:r w:rsidR="008B1B56" w:rsidRPr="00B2698D">
        <w:rPr>
          <w:rFonts w:ascii="Cambria" w:hAnsi="Cambria"/>
          <w:sz w:val="20"/>
          <w:szCs w:val="20"/>
        </w:rPr>
        <w:t xml:space="preserve"> acuerdo bilateral entre los gobiernos de Cuba y España, el </w:t>
      </w:r>
      <w:r w:rsidR="00531F44" w:rsidRPr="00B2698D">
        <w:rPr>
          <w:rFonts w:ascii="Cambria" w:hAnsi="Cambria"/>
          <w:sz w:val="20"/>
          <w:szCs w:val="20"/>
        </w:rPr>
        <w:t>señor</w:t>
      </w:r>
      <w:r w:rsidR="008B1B56" w:rsidRPr="00B2698D">
        <w:rPr>
          <w:rFonts w:ascii="Cambria" w:hAnsi="Cambria"/>
          <w:spacing w:val="1"/>
          <w:sz w:val="20"/>
          <w:szCs w:val="20"/>
        </w:rPr>
        <w:t xml:space="preserve"> </w:t>
      </w:r>
      <w:r w:rsidR="008B1B56" w:rsidRPr="00B2698D">
        <w:rPr>
          <w:rFonts w:ascii="Cambria" w:hAnsi="Cambria"/>
          <w:sz w:val="20"/>
          <w:szCs w:val="20"/>
        </w:rPr>
        <w:t>Carromero volvió a España el 29 de diciembre del 2012 para cumplir lo que quedaba de su</w:t>
      </w:r>
      <w:r w:rsidR="008B1B56" w:rsidRPr="00B2698D">
        <w:rPr>
          <w:rFonts w:ascii="Cambria" w:hAnsi="Cambria"/>
          <w:spacing w:val="1"/>
          <w:sz w:val="20"/>
          <w:szCs w:val="20"/>
        </w:rPr>
        <w:t xml:space="preserve"> </w:t>
      </w:r>
      <w:r w:rsidR="008B1B56" w:rsidRPr="00B2698D">
        <w:rPr>
          <w:rFonts w:ascii="Cambria" w:hAnsi="Cambria"/>
          <w:sz w:val="20"/>
          <w:szCs w:val="20"/>
        </w:rPr>
        <w:t>condena</w:t>
      </w:r>
      <w:r w:rsidR="008B1B56" w:rsidRPr="00B2698D">
        <w:rPr>
          <w:rStyle w:val="Refdenotaalpie"/>
          <w:rFonts w:ascii="Cambria" w:hAnsi="Cambria"/>
          <w:sz w:val="20"/>
          <w:szCs w:val="20"/>
        </w:rPr>
        <w:footnoteReference w:id="96"/>
      </w:r>
      <w:r w:rsidR="008B1B56" w:rsidRPr="00B2698D">
        <w:rPr>
          <w:rFonts w:ascii="Cambria" w:hAnsi="Cambria"/>
          <w:sz w:val="20"/>
          <w:szCs w:val="20"/>
        </w:rPr>
        <w:t>.</w:t>
      </w:r>
      <w:r w:rsidR="00B17D16" w:rsidRPr="00B2698D">
        <w:rPr>
          <w:rFonts w:ascii="Cambria" w:hAnsi="Cambria"/>
          <w:sz w:val="20"/>
          <w:szCs w:val="20"/>
        </w:rPr>
        <w:t xml:space="preserve"> En relación con las condiciones de detención del señor Carromero en Cuba, manifestó que </w:t>
      </w:r>
      <w:r w:rsidR="00447D8D" w:rsidRPr="00B2698D">
        <w:rPr>
          <w:rFonts w:ascii="Cambria" w:hAnsi="Cambria"/>
          <w:sz w:val="20"/>
          <w:szCs w:val="20"/>
          <w:lang w:val="es-ES_tradnl"/>
        </w:rPr>
        <w:t>permaneció aislado</w:t>
      </w:r>
      <w:r w:rsidR="00B17D16" w:rsidRPr="00B2698D">
        <w:rPr>
          <w:rFonts w:ascii="Cambria" w:hAnsi="Cambria"/>
          <w:sz w:val="20"/>
          <w:szCs w:val="20"/>
          <w:lang w:val="es-ES_tradnl"/>
        </w:rPr>
        <w:t xml:space="preserve"> y que</w:t>
      </w:r>
      <w:r w:rsidR="00447D8D" w:rsidRPr="00B2698D">
        <w:rPr>
          <w:rFonts w:ascii="Cambria" w:hAnsi="Cambria"/>
          <w:sz w:val="20"/>
          <w:szCs w:val="20"/>
          <w:lang w:val="es-ES_tradnl"/>
        </w:rPr>
        <w:t xml:space="preserve"> solo </w:t>
      </w:r>
      <w:r w:rsidR="00B17D16" w:rsidRPr="00B2698D">
        <w:rPr>
          <w:rFonts w:ascii="Cambria" w:hAnsi="Cambria"/>
          <w:sz w:val="20"/>
          <w:szCs w:val="20"/>
          <w:lang w:val="es-ES_tradnl"/>
        </w:rPr>
        <w:t xml:space="preserve">era </w:t>
      </w:r>
      <w:r w:rsidR="00447D8D" w:rsidRPr="00B2698D">
        <w:rPr>
          <w:rFonts w:ascii="Cambria" w:hAnsi="Cambria"/>
          <w:sz w:val="20"/>
          <w:szCs w:val="20"/>
          <w:lang w:val="es-ES_tradnl"/>
        </w:rPr>
        <w:t>visitado por agentes estatales que le interrogaban y conminaban a declararse culpable</w:t>
      </w:r>
      <w:r w:rsidR="00447D8D" w:rsidRPr="00B2698D">
        <w:rPr>
          <w:rStyle w:val="Refdenotaalpie"/>
          <w:rFonts w:ascii="Cambria" w:hAnsi="Cambria"/>
          <w:sz w:val="20"/>
          <w:szCs w:val="20"/>
          <w:lang w:val="es-ES_tradnl"/>
        </w:rPr>
        <w:footnoteReference w:id="97"/>
      </w:r>
      <w:r w:rsidR="00447D8D" w:rsidRPr="00B2698D">
        <w:rPr>
          <w:rFonts w:ascii="Cambria" w:hAnsi="Cambria"/>
          <w:sz w:val="20"/>
          <w:szCs w:val="20"/>
          <w:lang w:val="es-ES_tradnl"/>
        </w:rPr>
        <w:t xml:space="preserve">. </w:t>
      </w:r>
      <w:r w:rsidR="00B17D16" w:rsidRPr="00B2698D">
        <w:rPr>
          <w:rFonts w:ascii="Cambria" w:hAnsi="Cambria"/>
          <w:sz w:val="20"/>
          <w:szCs w:val="20"/>
          <w:lang w:val="es-ES_tradnl"/>
        </w:rPr>
        <w:t>Explicó que inicialmente</w:t>
      </w:r>
      <w:r w:rsidR="00447D8D" w:rsidRPr="00B2698D">
        <w:rPr>
          <w:rFonts w:ascii="Cambria" w:hAnsi="Cambria"/>
          <w:sz w:val="20"/>
          <w:szCs w:val="20"/>
          <w:lang w:val="es-ES_tradnl"/>
        </w:rPr>
        <w:t xml:space="preserve"> fue recluido en una celda especial para extranjeros pero </w:t>
      </w:r>
      <w:r w:rsidR="00B17D16" w:rsidRPr="00B2698D">
        <w:rPr>
          <w:rFonts w:ascii="Cambria" w:hAnsi="Cambria"/>
          <w:sz w:val="20"/>
          <w:szCs w:val="20"/>
          <w:lang w:val="es-ES_tradnl"/>
        </w:rPr>
        <w:t xml:space="preserve">que </w:t>
      </w:r>
      <w:r w:rsidR="00447D8D" w:rsidRPr="00B2698D">
        <w:rPr>
          <w:rFonts w:ascii="Cambria" w:hAnsi="Cambria"/>
          <w:sz w:val="20"/>
          <w:szCs w:val="20"/>
          <w:lang w:val="es-ES_tradnl"/>
        </w:rPr>
        <w:t>durante ese tiempo no podía salir “ni para</w:t>
      </w:r>
      <w:r w:rsidR="00447D8D" w:rsidRPr="00B2698D">
        <w:rPr>
          <w:rFonts w:ascii="Cambria" w:hAnsi="Cambria"/>
          <w:spacing w:val="1"/>
          <w:sz w:val="20"/>
          <w:szCs w:val="20"/>
          <w:lang w:val="es-ES_tradnl"/>
        </w:rPr>
        <w:t xml:space="preserve"> </w:t>
      </w:r>
      <w:r w:rsidR="00447D8D" w:rsidRPr="00B2698D">
        <w:rPr>
          <w:rFonts w:ascii="Cambria" w:hAnsi="Cambria"/>
          <w:sz w:val="20"/>
          <w:szCs w:val="20"/>
          <w:lang w:val="es-ES_tradnl"/>
        </w:rPr>
        <w:t>comer, ni para caminar, ni para nada”</w:t>
      </w:r>
      <w:r w:rsidR="00447D8D" w:rsidRPr="00B2698D">
        <w:rPr>
          <w:rStyle w:val="Refdenotaalpie"/>
          <w:rFonts w:ascii="Cambria" w:hAnsi="Cambria"/>
          <w:sz w:val="20"/>
          <w:szCs w:val="20"/>
          <w:lang w:val="es-ES_tradnl"/>
        </w:rPr>
        <w:footnoteReference w:id="98"/>
      </w:r>
      <w:r w:rsidR="00447D8D" w:rsidRPr="00B2698D">
        <w:rPr>
          <w:rFonts w:ascii="Cambria" w:hAnsi="Cambria"/>
          <w:sz w:val="20"/>
          <w:szCs w:val="20"/>
          <w:lang w:val="es-ES_tradnl"/>
        </w:rPr>
        <w:t xml:space="preserve">. </w:t>
      </w:r>
    </w:p>
    <w:p w14:paraId="7F15362A" w14:textId="6BCBE7A9" w:rsidR="00F81530" w:rsidRPr="00B2698D" w:rsidRDefault="00F81530" w:rsidP="00F81530">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p>
    <w:p w14:paraId="08833FA6" w14:textId="5A0224A6" w:rsidR="00F81530" w:rsidRPr="00B2698D" w:rsidRDefault="00F81530" w:rsidP="00F81530">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uppressAutoHyphens/>
        <w:jc w:val="both"/>
        <w:rPr>
          <w:rFonts w:ascii="Cambria" w:hAnsi="Cambria"/>
          <w:b/>
          <w:bCs/>
          <w:sz w:val="20"/>
          <w:szCs w:val="20"/>
        </w:rPr>
      </w:pPr>
      <w:r w:rsidRPr="00B2698D">
        <w:rPr>
          <w:rFonts w:ascii="Cambria" w:hAnsi="Cambria"/>
          <w:b/>
          <w:bCs/>
          <w:sz w:val="20"/>
          <w:szCs w:val="20"/>
          <w:lang w:val="es-ES_tradnl"/>
        </w:rPr>
        <w:t xml:space="preserve">D. </w:t>
      </w:r>
      <w:r w:rsidRPr="00B2698D">
        <w:rPr>
          <w:rFonts w:ascii="Cambria" w:hAnsi="Cambria"/>
          <w:b/>
          <w:bCs/>
          <w:sz w:val="20"/>
          <w:szCs w:val="20"/>
          <w:lang w:val="es-ES_tradnl"/>
        </w:rPr>
        <w:tab/>
        <w:t xml:space="preserve">Sobre </w:t>
      </w:r>
      <w:r w:rsidR="00605311" w:rsidRPr="00B2698D">
        <w:rPr>
          <w:rFonts w:ascii="Cambria" w:hAnsi="Cambria"/>
          <w:b/>
          <w:bCs/>
          <w:sz w:val="20"/>
          <w:szCs w:val="20"/>
          <w:lang w:val="es-ES_tradnl"/>
        </w:rPr>
        <w:t>las amenazas y hostigamiento en contra de</w:t>
      </w:r>
      <w:r w:rsidRPr="00B2698D">
        <w:rPr>
          <w:rFonts w:ascii="Cambria" w:hAnsi="Cambria"/>
          <w:b/>
          <w:bCs/>
          <w:sz w:val="20"/>
          <w:szCs w:val="20"/>
          <w:lang w:val="es-ES_tradnl"/>
        </w:rPr>
        <w:t xml:space="preserve"> familiares </w:t>
      </w:r>
    </w:p>
    <w:p w14:paraId="114C838E" w14:textId="77777777" w:rsidR="008B1B56" w:rsidRPr="00B2698D" w:rsidRDefault="008B1B56" w:rsidP="008B1B56">
      <w:pPr>
        <w:pStyle w:val="Textoindependiente"/>
        <w:spacing w:after="0"/>
        <w:rPr>
          <w:rFonts w:ascii="Cambria" w:hAnsi="Cambria"/>
          <w:i/>
          <w:sz w:val="20"/>
          <w:szCs w:val="20"/>
        </w:rPr>
      </w:pPr>
    </w:p>
    <w:p w14:paraId="6496CFDE" w14:textId="152A3099" w:rsidR="00605311" w:rsidRPr="00B2698D" w:rsidRDefault="00605311" w:rsidP="0060531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360"/>
        </w:tabs>
        <w:suppressAutoHyphens/>
        <w:ind w:firstLine="0"/>
        <w:jc w:val="both"/>
        <w:rPr>
          <w:rFonts w:ascii="Cambria" w:hAnsi="Cambria"/>
          <w:sz w:val="20"/>
          <w:szCs w:val="20"/>
        </w:rPr>
      </w:pPr>
      <w:r w:rsidRPr="00B2698D">
        <w:rPr>
          <w:rFonts w:ascii="Cambria" w:hAnsi="Cambria"/>
          <w:sz w:val="20"/>
          <w:szCs w:val="20"/>
        </w:rPr>
        <w:t xml:space="preserve">La CIDH toma nota de información proporcionada por la parte peticionaria y testimonios relacionados con actos de amenazas y hostigamientos en contra de los familiares del señor </w:t>
      </w:r>
      <w:proofErr w:type="spellStart"/>
      <w:r w:rsidRPr="00B2698D">
        <w:rPr>
          <w:rFonts w:ascii="Cambria" w:hAnsi="Cambria"/>
          <w:sz w:val="20"/>
          <w:szCs w:val="20"/>
        </w:rPr>
        <w:t>Payá</w:t>
      </w:r>
      <w:proofErr w:type="spellEnd"/>
      <w:r w:rsidRPr="00B2698D">
        <w:rPr>
          <w:rFonts w:ascii="Cambria" w:hAnsi="Cambria"/>
          <w:sz w:val="20"/>
          <w:szCs w:val="20"/>
        </w:rPr>
        <w:t xml:space="preserve">. </w:t>
      </w:r>
    </w:p>
    <w:p w14:paraId="3A0BE769" w14:textId="77777777" w:rsidR="003175B3" w:rsidRPr="00B2698D" w:rsidRDefault="003175B3" w:rsidP="00D70609">
      <w:pPr>
        <w:pStyle w:val="Textoindependiente"/>
        <w:pBdr>
          <w:top w:val="none" w:sz="0" w:space="0" w:color="auto"/>
          <w:left w:val="none" w:sz="0" w:space="0" w:color="auto"/>
          <w:bottom w:val="none" w:sz="0" w:space="0" w:color="auto"/>
          <w:right w:val="none" w:sz="0" w:space="0" w:color="auto"/>
          <w:between w:val="none" w:sz="0" w:space="0" w:color="auto"/>
          <w:bar w:val="none" w:sz="0" w:color="auto"/>
        </w:pBdr>
        <w:spacing w:after="0"/>
        <w:ind w:left="720"/>
        <w:jc w:val="both"/>
        <w:rPr>
          <w:rFonts w:ascii="Cambria" w:hAnsi="Cambria"/>
          <w:sz w:val="20"/>
          <w:szCs w:val="20"/>
        </w:rPr>
      </w:pPr>
    </w:p>
    <w:p w14:paraId="283C8AC8" w14:textId="77777777" w:rsidR="005C1057" w:rsidRPr="00B2698D" w:rsidRDefault="00605311" w:rsidP="005C105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360"/>
        </w:tabs>
        <w:suppressAutoHyphens/>
        <w:ind w:firstLine="0"/>
        <w:jc w:val="both"/>
        <w:rPr>
          <w:rFonts w:ascii="Cambria" w:hAnsi="Cambria"/>
          <w:sz w:val="20"/>
          <w:szCs w:val="20"/>
        </w:rPr>
      </w:pPr>
      <w:r w:rsidRPr="00B2698D">
        <w:rPr>
          <w:rFonts w:ascii="Cambria" w:hAnsi="Cambria"/>
          <w:sz w:val="20"/>
          <w:szCs w:val="20"/>
        </w:rPr>
        <w:t xml:space="preserve">Se indicó que </w:t>
      </w:r>
      <w:r w:rsidR="0002284E" w:rsidRPr="00B2698D">
        <w:rPr>
          <w:rFonts w:ascii="Cambria" w:hAnsi="Cambria"/>
          <w:sz w:val="20"/>
          <w:szCs w:val="20"/>
        </w:rPr>
        <w:t>d</w:t>
      </w:r>
      <w:r w:rsidR="008B1B56" w:rsidRPr="00B2698D">
        <w:rPr>
          <w:rFonts w:ascii="Cambria" w:hAnsi="Cambria"/>
          <w:sz w:val="20"/>
          <w:szCs w:val="20"/>
        </w:rPr>
        <w:t xml:space="preserve">ías después de la muerte de Oswaldo </w:t>
      </w:r>
      <w:proofErr w:type="spellStart"/>
      <w:r w:rsidR="008B1B56" w:rsidRPr="00B2698D">
        <w:rPr>
          <w:rFonts w:ascii="Cambria" w:hAnsi="Cambria"/>
          <w:sz w:val="20"/>
          <w:szCs w:val="20"/>
        </w:rPr>
        <w:t>Payá</w:t>
      </w:r>
      <w:proofErr w:type="spellEnd"/>
      <w:r w:rsidR="008B1B56" w:rsidRPr="00B2698D">
        <w:rPr>
          <w:rFonts w:ascii="Cambria" w:hAnsi="Cambria"/>
          <w:sz w:val="20"/>
          <w:szCs w:val="20"/>
        </w:rPr>
        <w:t xml:space="preserve">, </w:t>
      </w:r>
      <w:r w:rsidRPr="00B2698D">
        <w:rPr>
          <w:rFonts w:ascii="Cambria" w:hAnsi="Cambria"/>
          <w:sz w:val="20"/>
          <w:szCs w:val="20"/>
        </w:rPr>
        <w:t>su familia</w:t>
      </w:r>
      <w:r w:rsidR="008B1B56" w:rsidRPr="00B2698D">
        <w:rPr>
          <w:rFonts w:ascii="Cambria" w:hAnsi="Cambria"/>
          <w:sz w:val="20"/>
          <w:szCs w:val="20"/>
        </w:rPr>
        <w:t xml:space="preserve"> fue víctima de otro hecho de persecución y hostigamiento por agentes estatales. </w:t>
      </w:r>
      <w:r w:rsidRPr="00B2698D">
        <w:rPr>
          <w:rFonts w:ascii="Cambria" w:hAnsi="Cambria"/>
          <w:sz w:val="20"/>
          <w:szCs w:val="20"/>
        </w:rPr>
        <w:t>Explicó que cuando fueron</w:t>
      </w:r>
      <w:r w:rsidR="008B1B56" w:rsidRPr="00B2698D">
        <w:rPr>
          <w:rFonts w:ascii="Cambria" w:hAnsi="Cambria"/>
          <w:sz w:val="20"/>
          <w:szCs w:val="20"/>
        </w:rPr>
        <w:t xml:space="preserve"> a visitar </w:t>
      </w:r>
      <w:r w:rsidRPr="00B2698D">
        <w:rPr>
          <w:rFonts w:ascii="Cambria" w:hAnsi="Cambria"/>
          <w:sz w:val="20"/>
          <w:szCs w:val="20"/>
        </w:rPr>
        <w:t xml:space="preserve">a </w:t>
      </w:r>
      <w:r w:rsidR="008B1B56" w:rsidRPr="00B2698D">
        <w:rPr>
          <w:rFonts w:ascii="Cambria" w:hAnsi="Cambria"/>
          <w:sz w:val="20"/>
          <w:szCs w:val="20"/>
        </w:rPr>
        <w:t>la familia de Harold Cepero en la provincia de</w:t>
      </w:r>
      <w:r w:rsidR="008B1B56" w:rsidRPr="00B2698D">
        <w:rPr>
          <w:rFonts w:ascii="Cambria" w:hAnsi="Cambria"/>
          <w:spacing w:val="1"/>
          <w:sz w:val="20"/>
          <w:szCs w:val="20"/>
        </w:rPr>
        <w:t xml:space="preserve"> </w:t>
      </w:r>
      <w:r w:rsidR="008B1B56" w:rsidRPr="00B2698D">
        <w:rPr>
          <w:rFonts w:ascii="Cambria" w:hAnsi="Cambria"/>
          <w:sz w:val="20"/>
          <w:szCs w:val="20"/>
        </w:rPr>
        <w:t>Ciego de Ávila</w:t>
      </w:r>
      <w:r w:rsidRPr="00B2698D">
        <w:rPr>
          <w:rFonts w:ascii="Cambria" w:hAnsi="Cambria"/>
          <w:sz w:val="20"/>
          <w:szCs w:val="20"/>
        </w:rPr>
        <w:t xml:space="preserve">, agentes estatales los esperaron en la estación de buses. Sostuvo que </w:t>
      </w:r>
      <w:r w:rsidR="008B1B56" w:rsidRPr="00B2698D">
        <w:rPr>
          <w:rFonts w:ascii="Cambria" w:hAnsi="Cambria"/>
          <w:sz w:val="20"/>
          <w:szCs w:val="20"/>
        </w:rPr>
        <w:t>cuando entraron al ómnibus encontraron en los asientos que</w:t>
      </w:r>
      <w:r w:rsidR="008B1B56" w:rsidRPr="00B2698D">
        <w:rPr>
          <w:rFonts w:ascii="Cambria" w:hAnsi="Cambria"/>
          <w:spacing w:val="1"/>
          <w:sz w:val="20"/>
          <w:szCs w:val="20"/>
        </w:rPr>
        <w:t xml:space="preserve"> </w:t>
      </w:r>
      <w:r w:rsidR="008B1B56" w:rsidRPr="00B2698D">
        <w:rPr>
          <w:rFonts w:ascii="Cambria" w:hAnsi="Cambria"/>
          <w:sz w:val="20"/>
          <w:szCs w:val="20"/>
        </w:rPr>
        <w:t>les</w:t>
      </w:r>
      <w:r w:rsidR="008B1B56" w:rsidRPr="00B2698D">
        <w:rPr>
          <w:rFonts w:ascii="Cambria" w:hAnsi="Cambria"/>
          <w:spacing w:val="-10"/>
          <w:sz w:val="20"/>
          <w:szCs w:val="20"/>
        </w:rPr>
        <w:t xml:space="preserve"> </w:t>
      </w:r>
      <w:r w:rsidR="008B1B56" w:rsidRPr="00B2698D">
        <w:rPr>
          <w:rFonts w:ascii="Cambria" w:hAnsi="Cambria"/>
          <w:sz w:val="20"/>
          <w:szCs w:val="20"/>
        </w:rPr>
        <w:t>correspondía</w:t>
      </w:r>
      <w:r w:rsidR="008B1B56" w:rsidRPr="00B2698D">
        <w:rPr>
          <w:rFonts w:ascii="Cambria" w:hAnsi="Cambria"/>
          <w:spacing w:val="-9"/>
          <w:sz w:val="20"/>
          <w:szCs w:val="20"/>
        </w:rPr>
        <w:t xml:space="preserve"> </w:t>
      </w:r>
      <w:r w:rsidR="008B1B56" w:rsidRPr="00B2698D">
        <w:rPr>
          <w:rFonts w:ascii="Cambria" w:hAnsi="Cambria"/>
          <w:sz w:val="20"/>
          <w:szCs w:val="20"/>
        </w:rPr>
        <w:t>un</w:t>
      </w:r>
      <w:r w:rsidR="008B1B56" w:rsidRPr="00B2698D">
        <w:rPr>
          <w:rFonts w:ascii="Cambria" w:hAnsi="Cambria"/>
          <w:spacing w:val="-9"/>
          <w:sz w:val="20"/>
          <w:szCs w:val="20"/>
        </w:rPr>
        <w:t xml:space="preserve"> </w:t>
      </w:r>
      <w:r w:rsidR="008B1B56" w:rsidRPr="00B2698D">
        <w:rPr>
          <w:rFonts w:ascii="Cambria" w:hAnsi="Cambria"/>
          <w:sz w:val="20"/>
          <w:szCs w:val="20"/>
        </w:rPr>
        <w:t>papel</w:t>
      </w:r>
      <w:r w:rsidR="008B1B56" w:rsidRPr="00B2698D">
        <w:rPr>
          <w:rFonts w:ascii="Cambria" w:hAnsi="Cambria"/>
          <w:spacing w:val="-9"/>
          <w:sz w:val="20"/>
          <w:szCs w:val="20"/>
        </w:rPr>
        <w:t xml:space="preserve"> </w:t>
      </w:r>
      <w:r w:rsidR="008B1B56" w:rsidRPr="00B2698D">
        <w:rPr>
          <w:rFonts w:ascii="Cambria" w:hAnsi="Cambria"/>
          <w:sz w:val="20"/>
          <w:szCs w:val="20"/>
        </w:rPr>
        <w:t xml:space="preserve">con los nombres de ellas dos escritos en tinta, </w:t>
      </w:r>
      <w:r w:rsidRPr="00B2698D">
        <w:rPr>
          <w:rFonts w:ascii="Cambria" w:hAnsi="Cambria"/>
          <w:sz w:val="20"/>
          <w:szCs w:val="20"/>
        </w:rPr>
        <w:t xml:space="preserve">y que </w:t>
      </w:r>
      <w:r w:rsidR="008B1B56" w:rsidRPr="00B2698D">
        <w:rPr>
          <w:rFonts w:ascii="Cambria" w:hAnsi="Cambria"/>
          <w:sz w:val="20"/>
          <w:szCs w:val="20"/>
        </w:rPr>
        <w:t>el ómnibus cerró sus puertas, aun</w:t>
      </w:r>
      <w:r w:rsidR="008B1B56" w:rsidRPr="00B2698D">
        <w:rPr>
          <w:rFonts w:ascii="Cambria" w:hAnsi="Cambria"/>
          <w:spacing w:val="1"/>
          <w:sz w:val="20"/>
          <w:szCs w:val="20"/>
        </w:rPr>
        <w:t xml:space="preserve"> </w:t>
      </w:r>
      <w:r w:rsidR="008B1B56" w:rsidRPr="00B2698D">
        <w:rPr>
          <w:rFonts w:ascii="Cambria" w:hAnsi="Cambria"/>
          <w:sz w:val="20"/>
          <w:szCs w:val="20"/>
        </w:rPr>
        <w:t>faltando viajeros por subir</w:t>
      </w:r>
      <w:r w:rsidRPr="00B2698D">
        <w:rPr>
          <w:rFonts w:ascii="Cambria" w:hAnsi="Cambria"/>
          <w:sz w:val="20"/>
          <w:szCs w:val="20"/>
        </w:rPr>
        <w:t>,</w:t>
      </w:r>
      <w:r w:rsidR="008B1B56" w:rsidRPr="00B2698D">
        <w:rPr>
          <w:rFonts w:ascii="Cambria" w:hAnsi="Cambria"/>
          <w:sz w:val="20"/>
          <w:szCs w:val="20"/>
        </w:rPr>
        <w:t xml:space="preserve"> y comenzó a dar varias vueltas alrededor del edificio de la terminal, a</w:t>
      </w:r>
      <w:r w:rsidR="008B1B56" w:rsidRPr="00B2698D">
        <w:rPr>
          <w:rFonts w:ascii="Cambria" w:hAnsi="Cambria"/>
          <w:spacing w:val="1"/>
          <w:sz w:val="20"/>
          <w:szCs w:val="20"/>
        </w:rPr>
        <w:t xml:space="preserve"> </w:t>
      </w:r>
      <w:r w:rsidR="008B1B56" w:rsidRPr="00B2698D">
        <w:rPr>
          <w:rFonts w:ascii="Cambria" w:hAnsi="Cambria"/>
          <w:sz w:val="20"/>
          <w:szCs w:val="20"/>
        </w:rPr>
        <w:t>cierta</w:t>
      </w:r>
      <w:r w:rsidR="008B1B56" w:rsidRPr="00B2698D">
        <w:rPr>
          <w:rFonts w:ascii="Cambria" w:hAnsi="Cambria"/>
          <w:spacing w:val="-7"/>
          <w:sz w:val="20"/>
          <w:szCs w:val="20"/>
        </w:rPr>
        <w:t xml:space="preserve"> </w:t>
      </w:r>
      <w:r w:rsidR="008B1B56" w:rsidRPr="00B2698D">
        <w:rPr>
          <w:rFonts w:ascii="Cambria" w:hAnsi="Cambria"/>
          <w:sz w:val="20"/>
          <w:szCs w:val="20"/>
        </w:rPr>
        <w:t>velocidad,</w:t>
      </w:r>
      <w:r w:rsidR="008B1B56" w:rsidRPr="00B2698D">
        <w:rPr>
          <w:rFonts w:ascii="Cambria" w:hAnsi="Cambria"/>
          <w:spacing w:val="-6"/>
          <w:sz w:val="20"/>
          <w:szCs w:val="20"/>
        </w:rPr>
        <w:t xml:space="preserve"> </w:t>
      </w:r>
      <w:r w:rsidR="008B1B56" w:rsidRPr="00B2698D">
        <w:rPr>
          <w:rFonts w:ascii="Cambria" w:hAnsi="Cambria"/>
          <w:sz w:val="20"/>
          <w:szCs w:val="20"/>
        </w:rPr>
        <w:t>sin</w:t>
      </w:r>
      <w:r w:rsidR="008B1B56" w:rsidRPr="00B2698D">
        <w:rPr>
          <w:rFonts w:ascii="Cambria" w:hAnsi="Cambria"/>
          <w:spacing w:val="-6"/>
          <w:sz w:val="20"/>
          <w:szCs w:val="20"/>
        </w:rPr>
        <w:t xml:space="preserve"> </w:t>
      </w:r>
      <w:r w:rsidR="008B1B56" w:rsidRPr="00B2698D">
        <w:rPr>
          <w:rFonts w:ascii="Cambria" w:hAnsi="Cambria"/>
          <w:sz w:val="20"/>
          <w:szCs w:val="20"/>
        </w:rPr>
        <w:t>ninguna</w:t>
      </w:r>
      <w:r w:rsidR="008B1B56" w:rsidRPr="00B2698D">
        <w:rPr>
          <w:rFonts w:ascii="Cambria" w:hAnsi="Cambria"/>
          <w:spacing w:val="-7"/>
          <w:sz w:val="20"/>
          <w:szCs w:val="20"/>
        </w:rPr>
        <w:t xml:space="preserve"> </w:t>
      </w:r>
      <w:r w:rsidR="008B1B56" w:rsidRPr="00B2698D">
        <w:rPr>
          <w:rFonts w:ascii="Cambria" w:hAnsi="Cambria"/>
          <w:sz w:val="20"/>
          <w:szCs w:val="20"/>
        </w:rPr>
        <w:t>razón</w:t>
      </w:r>
      <w:r w:rsidR="008B1B56" w:rsidRPr="00B2698D">
        <w:rPr>
          <w:rFonts w:ascii="Cambria" w:hAnsi="Cambria"/>
          <w:spacing w:val="-6"/>
          <w:sz w:val="20"/>
          <w:szCs w:val="20"/>
        </w:rPr>
        <w:t xml:space="preserve"> </w:t>
      </w:r>
      <w:r w:rsidR="008B1B56" w:rsidRPr="00B2698D">
        <w:rPr>
          <w:rFonts w:ascii="Cambria" w:hAnsi="Cambria"/>
          <w:sz w:val="20"/>
          <w:szCs w:val="20"/>
        </w:rPr>
        <w:t>aparente.</w:t>
      </w:r>
      <w:r w:rsidRPr="00B2698D">
        <w:rPr>
          <w:rFonts w:ascii="Cambria" w:hAnsi="Cambria"/>
          <w:sz w:val="20"/>
          <w:szCs w:val="20"/>
        </w:rPr>
        <w:t xml:space="preserve"> Agregó que l</w:t>
      </w:r>
      <w:r w:rsidR="008B1B56" w:rsidRPr="00B2698D">
        <w:rPr>
          <w:rFonts w:ascii="Cambria" w:hAnsi="Cambria"/>
          <w:sz w:val="20"/>
          <w:szCs w:val="20"/>
        </w:rPr>
        <w:t>os agentes de seguridad continuaron siguiéndoles durante su estadía en el pueblo</w:t>
      </w:r>
      <w:r w:rsidR="008B1B56" w:rsidRPr="00B2698D">
        <w:rPr>
          <w:rFonts w:ascii="Cambria" w:hAnsi="Cambria"/>
          <w:spacing w:val="1"/>
          <w:sz w:val="20"/>
          <w:szCs w:val="20"/>
        </w:rPr>
        <w:t xml:space="preserve"> </w:t>
      </w:r>
      <w:r w:rsidR="008B1B56" w:rsidRPr="00B2698D">
        <w:rPr>
          <w:rFonts w:ascii="Cambria" w:hAnsi="Cambria"/>
          <w:sz w:val="20"/>
          <w:szCs w:val="20"/>
        </w:rPr>
        <w:t>Ciego</w:t>
      </w:r>
      <w:r w:rsidR="008B1B56" w:rsidRPr="00B2698D">
        <w:rPr>
          <w:rFonts w:ascii="Cambria" w:hAnsi="Cambria"/>
          <w:spacing w:val="-1"/>
          <w:sz w:val="20"/>
          <w:szCs w:val="20"/>
        </w:rPr>
        <w:t xml:space="preserve"> </w:t>
      </w:r>
      <w:r w:rsidR="008B1B56" w:rsidRPr="00B2698D">
        <w:rPr>
          <w:rFonts w:ascii="Cambria" w:hAnsi="Cambria"/>
          <w:sz w:val="20"/>
          <w:szCs w:val="20"/>
        </w:rPr>
        <w:t>de</w:t>
      </w:r>
      <w:r w:rsidR="008B1B56" w:rsidRPr="00B2698D">
        <w:rPr>
          <w:rFonts w:ascii="Cambria" w:hAnsi="Cambria"/>
          <w:spacing w:val="-1"/>
          <w:sz w:val="20"/>
          <w:szCs w:val="20"/>
        </w:rPr>
        <w:t xml:space="preserve"> </w:t>
      </w:r>
      <w:r w:rsidR="008B1B56" w:rsidRPr="00B2698D">
        <w:rPr>
          <w:rFonts w:ascii="Cambria" w:hAnsi="Cambria"/>
          <w:sz w:val="20"/>
          <w:szCs w:val="20"/>
        </w:rPr>
        <w:t>Ávila</w:t>
      </w:r>
      <w:r w:rsidRPr="00B2698D">
        <w:rPr>
          <w:rStyle w:val="Refdenotaalpie"/>
          <w:rFonts w:ascii="Cambria" w:hAnsi="Cambria"/>
          <w:sz w:val="20"/>
          <w:szCs w:val="20"/>
        </w:rPr>
        <w:footnoteReference w:id="99"/>
      </w:r>
      <w:r w:rsidR="008B1B56" w:rsidRPr="00B2698D">
        <w:rPr>
          <w:rFonts w:ascii="Cambria" w:hAnsi="Cambria"/>
          <w:sz w:val="20"/>
          <w:szCs w:val="20"/>
        </w:rPr>
        <w:t>.</w:t>
      </w:r>
    </w:p>
    <w:p w14:paraId="425B2624" w14:textId="77777777" w:rsidR="005C1057" w:rsidRPr="00B2698D" w:rsidRDefault="005C1057" w:rsidP="005C1057">
      <w:pPr>
        <w:rPr>
          <w:spacing w:val="-10"/>
          <w:sz w:val="20"/>
          <w:szCs w:val="20"/>
        </w:rPr>
      </w:pPr>
    </w:p>
    <w:p w14:paraId="41E289AB" w14:textId="42EAC4B7" w:rsidR="008B1B56" w:rsidRPr="00B2698D" w:rsidRDefault="005C1057" w:rsidP="005C105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360"/>
        </w:tabs>
        <w:suppressAutoHyphens/>
        <w:ind w:firstLine="0"/>
        <w:jc w:val="both"/>
        <w:rPr>
          <w:rFonts w:ascii="Cambria" w:hAnsi="Cambria"/>
          <w:sz w:val="20"/>
          <w:szCs w:val="20"/>
        </w:rPr>
      </w:pPr>
      <w:r w:rsidRPr="00B2698D">
        <w:rPr>
          <w:rFonts w:ascii="Cambria" w:hAnsi="Cambria"/>
          <w:spacing w:val="-10"/>
          <w:sz w:val="20"/>
          <w:szCs w:val="20"/>
        </w:rPr>
        <w:t xml:space="preserve">La parte peticionaria explicó que </w:t>
      </w:r>
      <w:r w:rsidRPr="00B2698D">
        <w:rPr>
          <w:rFonts w:ascii="Cambria" w:hAnsi="Cambria"/>
          <w:sz w:val="20"/>
          <w:szCs w:val="20"/>
        </w:rPr>
        <w:t>los familiares han sido</w:t>
      </w:r>
      <w:r w:rsidRPr="00B2698D">
        <w:rPr>
          <w:rFonts w:ascii="Cambria" w:hAnsi="Cambria"/>
          <w:spacing w:val="-8"/>
          <w:sz w:val="20"/>
          <w:szCs w:val="20"/>
        </w:rPr>
        <w:t xml:space="preserve"> </w:t>
      </w:r>
      <w:r w:rsidR="008B1B56" w:rsidRPr="00B2698D">
        <w:rPr>
          <w:rFonts w:ascii="Cambria" w:hAnsi="Cambria"/>
          <w:sz w:val="20"/>
          <w:szCs w:val="20"/>
        </w:rPr>
        <w:t>objeto</w:t>
      </w:r>
      <w:r w:rsidR="008B1B56" w:rsidRPr="00B2698D">
        <w:rPr>
          <w:rFonts w:ascii="Cambria" w:hAnsi="Cambria"/>
          <w:spacing w:val="-8"/>
          <w:sz w:val="20"/>
          <w:szCs w:val="20"/>
        </w:rPr>
        <w:t xml:space="preserve"> </w:t>
      </w:r>
      <w:r w:rsidR="008B1B56" w:rsidRPr="00B2698D">
        <w:rPr>
          <w:rFonts w:ascii="Cambria" w:hAnsi="Cambria"/>
          <w:sz w:val="20"/>
          <w:szCs w:val="20"/>
        </w:rPr>
        <w:t>de</w:t>
      </w:r>
      <w:r w:rsidR="008B1B56" w:rsidRPr="00B2698D">
        <w:rPr>
          <w:rFonts w:ascii="Cambria" w:hAnsi="Cambria"/>
          <w:spacing w:val="-8"/>
          <w:sz w:val="20"/>
          <w:szCs w:val="20"/>
        </w:rPr>
        <w:t xml:space="preserve"> </w:t>
      </w:r>
      <w:r w:rsidR="008B1B56" w:rsidRPr="00B2698D">
        <w:rPr>
          <w:rFonts w:ascii="Cambria" w:hAnsi="Cambria"/>
          <w:sz w:val="20"/>
          <w:szCs w:val="20"/>
        </w:rPr>
        <w:t>hostigamientos</w:t>
      </w:r>
      <w:r w:rsidR="008B1B56" w:rsidRPr="00B2698D">
        <w:rPr>
          <w:rFonts w:ascii="Cambria" w:hAnsi="Cambria"/>
          <w:spacing w:val="-8"/>
          <w:sz w:val="20"/>
          <w:szCs w:val="20"/>
        </w:rPr>
        <w:t xml:space="preserve"> </w:t>
      </w:r>
      <w:r w:rsidR="008B1B56" w:rsidRPr="00B2698D">
        <w:rPr>
          <w:rFonts w:ascii="Cambria" w:hAnsi="Cambria"/>
          <w:sz w:val="20"/>
          <w:szCs w:val="20"/>
        </w:rPr>
        <w:t>por</w:t>
      </w:r>
      <w:r w:rsidR="008B1B56" w:rsidRPr="00B2698D">
        <w:rPr>
          <w:rFonts w:ascii="Cambria" w:hAnsi="Cambria"/>
          <w:spacing w:val="-8"/>
          <w:sz w:val="20"/>
          <w:szCs w:val="20"/>
        </w:rPr>
        <w:t xml:space="preserve"> </w:t>
      </w:r>
      <w:r w:rsidR="008B1B56" w:rsidRPr="00B2698D">
        <w:rPr>
          <w:rFonts w:ascii="Cambria" w:hAnsi="Cambria"/>
          <w:sz w:val="20"/>
          <w:szCs w:val="20"/>
        </w:rPr>
        <w:t>parte</w:t>
      </w:r>
      <w:r w:rsidR="008B1B56" w:rsidRPr="00B2698D">
        <w:rPr>
          <w:rFonts w:ascii="Cambria" w:hAnsi="Cambria"/>
          <w:spacing w:val="-9"/>
          <w:sz w:val="20"/>
          <w:szCs w:val="20"/>
        </w:rPr>
        <w:t xml:space="preserve"> </w:t>
      </w:r>
      <w:r w:rsidR="008B1B56" w:rsidRPr="00B2698D">
        <w:rPr>
          <w:rFonts w:ascii="Cambria" w:hAnsi="Cambria"/>
          <w:sz w:val="20"/>
          <w:szCs w:val="20"/>
        </w:rPr>
        <w:t>del</w:t>
      </w:r>
      <w:r w:rsidR="008B1B56" w:rsidRPr="00B2698D">
        <w:rPr>
          <w:rFonts w:ascii="Cambria" w:hAnsi="Cambria"/>
          <w:spacing w:val="-8"/>
          <w:sz w:val="20"/>
          <w:szCs w:val="20"/>
        </w:rPr>
        <w:t xml:space="preserve"> </w:t>
      </w:r>
      <w:r w:rsidR="008B1B56" w:rsidRPr="00B2698D">
        <w:rPr>
          <w:rFonts w:ascii="Cambria" w:hAnsi="Cambria"/>
          <w:sz w:val="20"/>
          <w:szCs w:val="20"/>
        </w:rPr>
        <w:t>gobierno</w:t>
      </w:r>
      <w:r w:rsidR="008B1B56" w:rsidRPr="00B2698D">
        <w:rPr>
          <w:rFonts w:ascii="Cambria" w:hAnsi="Cambria"/>
          <w:spacing w:val="-8"/>
          <w:sz w:val="20"/>
          <w:szCs w:val="20"/>
        </w:rPr>
        <w:t xml:space="preserve"> </w:t>
      </w:r>
      <w:r w:rsidR="008B1B56" w:rsidRPr="00B2698D">
        <w:rPr>
          <w:rFonts w:ascii="Cambria" w:hAnsi="Cambria"/>
          <w:sz w:val="20"/>
          <w:szCs w:val="20"/>
        </w:rPr>
        <w:t>por</w:t>
      </w:r>
      <w:r w:rsidR="008D4DFC" w:rsidRPr="00B2698D">
        <w:rPr>
          <w:rFonts w:ascii="Cambria" w:hAnsi="Cambria"/>
          <w:sz w:val="20"/>
          <w:szCs w:val="20"/>
        </w:rPr>
        <w:t xml:space="preserve"> </w:t>
      </w:r>
      <w:r w:rsidR="008B1B56" w:rsidRPr="00B2698D">
        <w:rPr>
          <w:rFonts w:ascii="Cambria" w:hAnsi="Cambria"/>
          <w:sz w:val="20"/>
          <w:szCs w:val="20"/>
        </w:rPr>
        <w:t>medio de vigilancia telefónica</w:t>
      </w:r>
      <w:r w:rsidRPr="00B2698D">
        <w:rPr>
          <w:rFonts w:ascii="Cambria" w:hAnsi="Cambria"/>
          <w:sz w:val="20"/>
          <w:szCs w:val="20"/>
        </w:rPr>
        <w:t xml:space="preserve">, </w:t>
      </w:r>
      <w:r w:rsidR="008B1B56" w:rsidRPr="00B2698D">
        <w:rPr>
          <w:rFonts w:ascii="Cambria" w:hAnsi="Cambria"/>
          <w:sz w:val="20"/>
          <w:szCs w:val="20"/>
        </w:rPr>
        <w:t>llamadas intimidatoria</w:t>
      </w:r>
      <w:r w:rsidRPr="00B2698D">
        <w:rPr>
          <w:rFonts w:ascii="Cambria" w:hAnsi="Cambria"/>
          <w:sz w:val="20"/>
          <w:szCs w:val="20"/>
        </w:rPr>
        <w:t>s y seguimiento por parte de vehículos oficiales</w:t>
      </w:r>
      <w:r w:rsidR="008B1B56" w:rsidRPr="00B2698D">
        <w:rPr>
          <w:rFonts w:ascii="Cambria" w:hAnsi="Cambria"/>
          <w:sz w:val="20"/>
          <w:szCs w:val="20"/>
        </w:rPr>
        <w:t>.</w:t>
      </w:r>
      <w:r w:rsidR="008B1B56" w:rsidRPr="00B2698D">
        <w:rPr>
          <w:rFonts w:ascii="Cambria" w:hAnsi="Cambria"/>
          <w:spacing w:val="1"/>
          <w:sz w:val="20"/>
          <w:szCs w:val="20"/>
        </w:rPr>
        <w:t xml:space="preserve"> </w:t>
      </w:r>
      <w:r w:rsidRPr="00B2698D">
        <w:rPr>
          <w:rFonts w:ascii="Cambria" w:hAnsi="Cambria"/>
          <w:spacing w:val="1"/>
          <w:sz w:val="20"/>
          <w:szCs w:val="20"/>
        </w:rPr>
        <w:t xml:space="preserve">Explicó que estos hechos se incrementaron luego de la muerte del señor </w:t>
      </w:r>
      <w:proofErr w:type="spellStart"/>
      <w:r w:rsidRPr="00B2698D">
        <w:rPr>
          <w:rFonts w:ascii="Cambria" w:hAnsi="Cambria"/>
          <w:spacing w:val="1"/>
          <w:sz w:val="20"/>
          <w:szCs w:val="20"/>
        </w:rPr>
        <w:t>Payá</w:t>
      </w:r>
      <w:proofErr w:type="spellEnd"/>
      <w:r w:rsidRPr="00B2698D">
        <w:rPr>
          <w:rFonts w:ascii="Cambria" w:hAnsi="Cambria"/>
          <w:spacing w:val="1"/>
          <w:sz w:val="20"/>
          <w:szCs w:val="20"/>
        </w:rPr>
        <w:t xml:space="preserve"> y en particular, debido a su rechazo a la versión oficial sobre lo ocurrido y la investigación realizada</w:t>
      </w:r>
      <w:r w:rsidRPr="00B2698D">
        <w:rPr>
          <w:rStyle w:val="Refdenotaalpie"/>
          <w:rFonts w:ascii="Cambria" w:hAnsi="Cambria"/>
          <w:sz w:val="20"/>
          <w:szCs w:val="20"/>
        </w:rPr>
        <w:footnoteReference w:id="100"/>
      </w:r>
      <w:r w:rsidRPr="00B2698D">
        <w:rPr>
          <w:rFonts w:ascii="Cambria" w:hAnsi="Cambria"/>
          <w:spacing w:val="1"/>
          <w:sz w:val="20"/>
          <w:szCs w:val="20"/>
        </w:rPr>
        <w:t xml:space="preserve">. Agregó que pudieron identificar que algunos de los números que realizaban llamadas o enviaban mensajes amenazantes provenían de </w:t>
      </w:r>
      <w:r w:rsidR="008B1B56" w:rsidRPr="00B2698D">
        <w:rPr>
          <w:rFonts w:ascii="Cambria" w:hAnsi="Cambria"/>
          <w:sz w:val="20"/>
          <w:szCs w:val="20"/>
        </w:rPr>
        <w:t>las</w:t>
      </w:r>
      <w:r w:rsidR="008B1B56" w:rsidRPr="00B2698D">
        <w:rPr>
          <w:rFonts w:ascii="Cambria" w:hAnsi="Cambria"/>
          <w:spacing w:val="-6"/>
          <w:sz w:val="20"/>
          <w:szCs w:val="20"/>
        </w:rPr>
        <w:t xml:space="preserve"> </w:t>
      </w:r>
      <w:r w:rsidR="008B1B56" w:rsidRPr="00B2698D">
        <w:rPr>
          <w:rFonts w:ascii="Cambria" w:hAnsi="Cambria"/>
          <w:sz w:val="20"/>
          <w:szCs w:val="20"/>
        </w:rPr>
        <w:t>fuerzas</w:t>
      </w:r>
      <w:r w:rsidR="008B1B56" w:rsidRPr="00B2698D">
        <w:rPr>
          <w:rFonts w:ascii="Cambria" w:hAnsi="Cambria"/>
          <w:spacing w:val="-7"/>
          <w:sz w:val="20"/>
          <w:szCs w:val="20"/>
        </w:rPr>
        <w:t xml:space="preserve"> </w:t>
      </w:r>
      <w:r w:rsidR="008B1B56" w:rsidRPr="00B2698D">
        <w:rPr>
          <w:rFonts w:ascii="Cambria" w:hAnsi="Cambria"/>
          <w:sz w:val="20"/>
          <w:szCs w:val="20"/>
        </w:rPr>
        <w:t>armadas,</w:t>
      </w:r>
      <w:r w:rsidR="008B1B56" w:rsidRPr="00B2698D">
        <w:rPr>
          <w:rFonts w:ascii="Cambria" w:hAnsi="Cambria"/>
          <w:spacing w:val="-6"/>
          <w:sz w:val="20"/>
          <w:szCs w:val="20"/>
        </w:rPr>
        <w:t xml:space="preserve"> </w:t>
      </w:r>
      <w:r w:rsidR="008B1B56" w:rsidRPr="00B2698D">
        <w:rPr>
          <w:rFonts w:ascii="Cambria" w:hAnsi="Cambria"/>
          <w:sz w:val="20"/>
          <w:szCs w:val="20"/>
        </w:rPr>
        <w:t>la</w:t>
      </w:r>
      <w:r w:rsidR="008B1B56" w:rsidRPr="00B2698D">
        <w:rPr>
          <w:rFonts w:ascii="Cambria" w:hAnsi="Cambria"/>
          <w:spacing w:val="-7"/>
          <w:sz w:val="20"/>
          <w:szCs w:val="20"/>
        </w:rPr>
        <w:t xml:space="preserve"> </w:t>
      </w:r>
      <w:r w:rsidR="008B1B56" w:rsidRPr="00B2698D">
        <w:rPr>
          <w:rFonts w:ascii="Cambria" w:hAnsi="Cambria"/>
          <w:sz w:val="20"/>
          <w:szCs w:val="20"/>
        </w:rPr>
        <w:t>policía</w:t>
      </w:r>
      <w:r w:rsidR="008B1B56" w:rsidRPr="00B2698D">
        <w:rPr>
          <w:rFonts w:ascii="Cambria" w:hAnsi="Cambria"/>
          <w:spacing w:val="-6"/>
          <w:sz w:val="20"/>
          <w:szCs w:val="20"/>
        </w:rPr>
        <w:t xml:space="preserve"> </w:t>
      </w:r>
      <w:r w:rsidR="008B1B56" w:rsidRPr="00B2698D">
        <w:rPr>
          <w:rFonts w:ascii="Cambria" w:hAnsi="Cambria"/>
          <w:sz w:val="20"/>
          <w:szCs w:val="20"/>
        </w:rPr>
        <w:t>o</w:t>
      </w:r>
      <w:r w:rsidR="008B1B56" w:rsidRPr="00B2698D">
        <w:rPr>
          <w:rFonts w:ascii="Cambria" w:hAnsi="Cambria"/>
          <w:spacing w:val="-7"/>
          <w:sz w:val="20"/>
          <w:szCs w:val="20"/>
        </w:rPr>
        <w:t xml:space="preserve"> </w:t>
      </w:r>
      <w:r w:rsidR="008B1B56" w:rsidRPr="00B2698D">
        <w:rPr>
          <w:rFonts w:ascii="Cambria" w:hAnsi="Cambria"/>
          <w:sz w:val="20"/>
          <w:szCs w:val="20"/>
        </w:rPr>
        <w:t>el</w:t>
      </w:r>
      <w:r w:rsidR="008B1B56" w:rsidRPr="00B2698D">
        <w:rPr>
          <w:rFonts w:ascii="Cambria" w:hAnsi="Cambria"/>
          <w:spacing w:val="-6"/>
          <w:sz w:val="20"/>
          <w:szCs w:val="20"/>
        </w:rPr>
        <w:t xml:space="preserve"> </w:t>
      </w:r>
      <w:r w:rsidR="008B1B56" w:rsidRPr="00B2698D">
        <w:rPr>
          <w:rFonts w:ascii="Cambria" w:hAnsi="Cambria"/>
          <w:sz w:val="20"/>
          <w:szCs w:val="20"/>
        </w:rPr>
        <w:t>ministerio</w:t>
      </w:r>
      <w:r w:rsidR="008B1B56" w:rsidRPr="00B2698D">
        <w:rPr>
          <w:rFonts w:ascii="Cambria" w:hAnsi="Cambria"/>
          <w:spacing w:val="-7"/>
          <w:sz w:val="20"/>
          <w:szCs w:val="20"/>
        </w:rPr>
        <w:t xml:space="preserve"> </w:t>
      </w:r>
      <w:r w:rsidR="008B1B56" w:rsidRPr="00B2698D">
        <w:rPr>
          <w:rFonts w:ascii="Cambria" w:hAnsi="Cambria"/>
          <w:sz w:val="20"/>
          <w:szCs w:val="20"/>
        </w:rPr>
        <w:t>del</w:t>
      </w:r>
      <w:r w:rsidR="008B1B56" w:rsidRPr="00B2698D">
        <w:rPr>
          <w:rFonts w:ascii="Cambria" w:hAnsi="Cambria"/>
          <w:spacing w:val="-6"/>
          <w:sz w:val="20"/>
          <w:szCs w:val="20"/>
        </w:rPr>
        <w:t xml:space="preserve"> </w:t>
      </w:r>
      <w:r w:rsidR="008B1B56" w:rsidRPr="00B2698D">
        <w:rPr>
          <w:rFonts w:ascii="Cambria" w:hAnsi="Cambria"/>
          <w:sz w:val="20"/>
          <w:szCs w:val="20"/>
        </w:rPr>
        <w:t>interior,</w:t>
      </w:r>
      <w:r w:rsidR="008B1B56" w:rsidRPr="00B2698D">
        <w:rPr>
          <w:rFonts w:ascii="Cambria" w:hAnsi="Cambria"/>
          <w:spacing w:val="-7"/>
          <w:sz w:val="20"/>
          <w:szCs w:val="20"/>
        </w:rPr>
        <w:t xml:space="preserve"> </w:t>
      </w:r>
      <w:r w:rsidR="008B1B56" w:rsidRPr="00B2698D">
        <w:rPr>
          <w:rFonts w:ascii="Cambria" w:hAnsi="Cambria"/>
          <w:sz w:val="20"/>
          <w:szCs w:val="20"/>
        </w:rPr>
        <w:t>es</w:t>
      </w:r>
      <w:r w:rsidR="008B1B56" w:rsidRPr="00B2698D">
        <w:rPr>
          <w:rFonts w:ascii="Cambria" w:hAnsi="Cambria"/>
          <w:spacing w:val="-6"/>
          <w:sz w:val="20"/>
          <w:szCs w:val="20"/>
        </w:rPr>
        <w:t xml:space="preserve"> </w:t>
      </w:r>
      <w:r w:rsidR="008B1B56" w:rsidRPr="00B2698D">
        <w:rPr>
          <w:rFonts w:ascii="Cambria" w:hAnsi="Cambria"/>
          <w:sz w:val="20"/>
          <w:szCs w:val="20"/>
        </w:rPr>
        <w:t>decir</w:t>
      </w:r>
      <w:r w:rsidR="008B1B56" w:rsidRPr="00B2698D">
        <w:rPr>
          <w:rFonts w:ascii="Cambria" w:hAnsi="Cambria"/>
          <w:spacing w:val="-7"/>
          <w:sz w:val="20"/>
          <w:szCs w:val="20"/>
        </w:rPr>
        <w:t xml:space="preserve"> </w:t>
      </w:r>
      <w:r w:rsidR="008B1B56" w:rsidRPr="00B2698D">
        <w:rPr>
          <w:rFonts w:ascii="Cambria" w:hAnsi="Cambria"/>
          <w:sz w:val="20"/>
          <w:szCs w:val="20"/>
        </w:rPr>
        <w:t>de</w:t>
      </w:r>
      <w:r w:rsidR="008B1B56" w:rsidRPr="00B2698D">
        <w:rPr>
          <w:rFonts w:ascii="Cambria" w:hAnsi="Cambria"/>
          <w:spacing w:val="-6"/>
          <w:sz w:val="20"/>
          <w:szCs w:val="20"/>
        </w:rPr>
        <w:t xml:space="preserve"> </w:t>
      </w:r>
      <w:r w:rsidR="008B1B56" w:rsidRPr="00B2698D">
        <w:rPr>
          <w:rFonts w:ascii="Cambria" w:hAnsi="Cambria"/>
          <w:sz w:val="20"/>
          <w:szCs w:val="20"/>
        </w:rPr>
        <w:t>la</w:t>
      </w:r>
      <w:r w:rsidR="008B1B56" w:rsidRPr="00B2698D">
        <w:rPr>
          <w:rFonts w:ascii="Cambria" w:hAnsi="Cambria"/>
          <w:spacing w:val="-7"/>
          <w:sz w:val="20"/>
          <w:szCs w:val="20"/>
        </w:rPr>
        <w:t xml:space="preserve"> </w:t>
      </w:r>
      <w:r w:rsidR="008B1B56" w:rsidRPr="00B2698D">
        <w:rPr>
          <w:rFonts w:ascii="Cambria" w:hAnsi="Cambria"/>
          <w:sz w:val="20"/>
          <w:szCs w:val="20"/>
        </w:rPr>
        <w:t>Seguridad</w:t>
      </w:r>
      <w:r w:rsidR="008B1B56" w:rsidRPr="00B2698D">
        <w:rPr>
          <w:rFonts w:ascii="Cambria" w:hAnsi="Cambria"/>
          <w:spacing w:val="-6"/>
          <w:sz w:val="20"/>
          <w:szCs w:val="20"/>
        </w:rPr>
        <w:t xml:space="preserve"> </w:t>
      </w:r>
      <w:proofErr w:type="gramStart"/>
      <w:r w:rsidR="008B1B56" w:rsidRPr="00B2698D">
        <w:rPr>
          <w:rFonts w:ascii="Cambria" w:hAnsi="Cambria"/>
          <w:sz w:val="20"/>
          <w:szCs w:val="20"/>
        </w:rPr>
        <w:t xml:space="preserve">del </w:t>
      </w:r>
      <w:r w:rsidR="008B1B56" w:rsidRPr="00B2698D">
        <w:rPr>
          <w:rFonts w:ascii="Cambria" w:hAnsi="Cambria"/>
          <w:spacing w:val="-58"/>
          <w:sz w:val="20"/>
          <w:szCs w:val="20"/>
        </w:rPr>
        <w:t xml:space="preserve"> </w:t>
      </w:r>
      <w:r w:rsidR="008B1B56" w:rsidRPr="00B2698D">
        <w:rPr>
          <w:rFonts w:ascii="Cambria" w:hAnsi="Cambria"/>
          <w:sz w:val="20"/>
          <w:szCs w:val="20"/>
        </w:rPr>
        <w:t>Estado</w:t>
      </w:r>
      <w:proofErr w:type="gramEnd"/>
      <w:r w:rsidR="008B1B56" w:rsidRPr="00B2698D">
        <w:rPr>
          <w:rFonts w:ascii="Cambria" w:hAnsi="Cambria"/>
          <w:spacing w:val="-12"/>
          <w:sz w:val="20"/>
          <w:szCs w:val="20"/>
        </w:rPr>
        <w:t xml:space="preserve"> </w:t>
      </w:r>
      <w:r w:rsidR="008B1B56" w:rsidRPr="00B2698D">
        <w:rPr>
          <w:rFonts w:ascii="Cambria" w:hAnsi="Cambria"/>
          <w:sz w:val="20"/>
          <w:szCs w:val="20"/>
        </w:rPr>
        <w:t>cubano.</w:t>
      </w:r>
      <w:r w:rsidR="008B1B56" w:rsidRPr="00B2698D">
        <w:rPr>
          <w:rFonts w:ascii="Cambria" w:hAnsi="Cambria"/>
          <w:spacing w:val="-11"/>
          <w:sz w:val="20"/>
          <w:szCs w:val="20"/>
        </w:rPr>
        <w:t xml:space="preserve"> </w:t>
      </w:r>
      <w:r w:rsidR="008B1B56" w:rsidRPr="00B2698D">
        <w:rPr>
          <w:rFonts w:ascii="Cambria" w:hAnsi="Cambria"/>
          <w:sz w:val="20"/>
          <w:szCs w:val="20"/>
        </w:rPr>
        <w:t>Desde</w:t>
      </w:r>
      <w:r w:rsidR="008B1B56" w:rsidRPr="00B2698D">
        <w:rPr>
          <w:rFonts w:ascii="Cambria" w:hAnsi="Cambria"/>
          <w:spacing w:val="-13"/>
          <w:sz w:val="20"/>
          <w:szCs w:val="20"/>
        </w:rPr>
        <w:t xml:space="preserve"> </w:t>
      </w:r>
      <w:r w:rsidR="008B1B56" w:rsidRPr="00B2698D">
        <w:rPr>
          <w:rFonts w:ascii="Cambria" w:hAnsi="Cambria"/>
          <w:sz w:val="20"/>
          <w:szCs w:val="20"/>
        </w:rPr>
        <w:t>entonces,</w:t>
      </w:r>
      <w:r w:rsidR="008B1B56" w:rsidRPr="00B2698D">
        <w:rPr>
          <w:rFonts w:ascii="Cambria" w:hAnsi="Cambria"/>
          <w:spacing w:val="-11"/>
          <w:sz w:val="20"/>
          <w:szCs w:val="20"/>
        </w:rPr>
        <w:t xml:space="preserve"> </w:t>
      </w:r>
      <w:r w:rsidR="008B1B56" w:rsidRPr="00B2698D">
        <w:rPr>
          <w:rFonts w:ascii="Cambria" w:hAnsi="Cambria"/>
          <w:sz w:val="20"/>
          <w:szCs w:val="20"/>
        </w:rPr>
        <w:t>la</w:t>
      </w:r>
      <w:r w:rsidR="008B1B56" w:rsidRPr="00B2698D">
        <w:rPr>
          <w:rFonts w:ascii="Cambria" w:hAnsi="Cambria"/>
          <w:spacing w:val="-12"/>
          <w:sz w:val="20"/>
          <w:szCs w:val="20"/>
        </w:rPr>
        <w:t xml:space="preserve"> </w:t>
      </w:r>
      <w:r w:rsidR="008B1B56" w:rsidRPr="00B2698D">
        <w:rPr>
          <w:rFonts w:ascii="Cambria" w:hAnsi="Cambria"/>
          <w:sz w:val="20"/>
          <w:szCs w:val="20"/>
        </w:rPr>
        <w:t>prensa</w:t>
      </w:r>
      <w:r w:rsidR="008B1B56" w:rsidRPr="00B2698D">
        <w:rPr>
          <w:rFonts w:ascii="Cambria" w:hAnsi="Cambria"/>
          <w:spacing w:val="-13"/>
          <w:sz w:val="20"/>
          <w:szCs w:val="20"/>
        </w:rPr>
        <w:t xml:space="preserve"> </w:t>
      </w:r>
      <w:r w:rsidR="008B1B56" w:rsidRPr="00B2698D">
        <w:rPr>
          <w:rFonts w:ascii="Cambria" w:hAnsi="Cambria"/>
          <w:sz w:val="20"/>
          <w:szCs w:val="20"/>
        </w:rPr>
        <w:t>ha</w:t>
      </w:r>
      <w:r w:rsidR="008B1B56" w:rsidRPr="00B2698D">
        <w:rPr>
          <w:rFonts w:ascii="Cambria" w:hAnsi="Cambria"/>
          <w:spacing w:val="-12"/>
          <w:sz w:val="20"/>
          <w:szCs w:val="20"/>
        </w:rPr>
        <w:t xml:space="preserve"> </w:t>
      </w:r>
      <w:r w:rsidR="008B1B56" w:rsidRPr="00B2698D">
        <w:rPr>
          <w:rFonts w:ascii="Cambria" w:hAnsi="Cambria"/>
          <w:sz w:val="20"/>
          <w:szCs w:val="20"/>
        </w:rPr>
        <w:t>mantenido</w:t>
      </w:r>
      <w:r w:rsidR="008B1B56" w:rsidRPr="00B2698D">
        <w:rPr>
          <w:rFonts w:ascii="Cambria" w:hAnsi="Cambria"/>
          <w:spacing w:val="-11"/>
          <w:sz w:val="20"/>
          <w:szCs w:val="20"/>
        </w:rPr>
        <w:t xml:space="preserve"> </w:t>
      </w:r>
      <w:r w:rsidR="008B1B56" w:rsidRPr="00B2698D">
        <w:rPr>
          <w:rFonts w:ascii="Cambria" w:hAnsi="Cambria"/>
          <w:sz w:val="20"/>
          <w:szCs w:val="20"/>
        </w:rPr>
        <w:t>un</w:t>
      </w:r>
      <w:r w:rsidR="008B1B56" w:rsidRPr="00B2698D">
        <w:rPr>
          <w:rFonts w:ascii="Cambria" w:hAnsi="Cambria"/>
          <w:spacing w:val="-12"/>
          <w:sz w:val="20"/>
          <w:szCs w:val="20"/>
        </w:rPr>
        <w:t xml:space="preserve"> </w:t>
      </w:r>
      <w:r w:rsidR="008B1B56" w:rsidRPr="00B2698D">
        <w:rPr>
          <w:rFonts w:ascii="Cambria" w:hAnsi="Cambria"/>
          <w:sz w:val="20"/>
          <w:szCs w:val="20"/>
        </w:rPr>
        <w:t>régimen</w:t>
      </w:r>
      <w:r w:rsidR="008B1B56" w:rsidRPr="00B2698D">
        <w:rPr>
          <w:rFonts w:ascii="Cambria" w:hAnsi="Cambria"/>
          <w:spacing w:val="-11"/>
          <w:sz w:val="20"/>
          <w:szCs w:val="20"/>
        </w:rPr>
        <w:t xml:space="preserve"> </w:t>
      </w:r>
      <w:r w:rsidR="008B1B56" w:rsidRPr="00B2698D">
        <w:rPr>
          <w:rFonts w:ascii="Cambria" w:hAnsi="Cambria"/>
          <w:sz w:val="20"/>
          <w:szCs w:val="20"/>
        </w:rPr>
        <w:t>de</w:t>
      </w:r>
      <w:r w:rsidR="008B1B56" w:rsidRPr="00B2698D">
        <w:rPr>
          <w:rFonts w:ascii="Cambria" w:hAnsi="Cambria"/>
          <w:spacing w:val="-12"/>
          <w:sz w:val="20"/>
          <w:szCs w:val="20"/>
        </w:rPr>
        <w:t xml:space="preserve"> </w:t>
      </w:r>
      <w:r w:rsidR="008B1B56" w:rsidRPr="00B2698D">
        <w:rPr>
          <w:rFonts w:ascii="Cambria" w:hAnsi="Cambria"/>
          <w:sz w:val="20"/>
          <w:szCs w:val="20"/>
        </w:rPr>
        <w:t>silencio</w:t>
      </w:r>
      <w:r w:rsidR="008B1B56" w:rsidRPr="00B2698D">
        <w:rPr>
          <w:rFonts w:ascii="Cambria" w:hAnsi="Cambria"/>
          <w:spacing w:val="-12"/>
          <w:sz w:val="20"/>
          <w:szCs w:val="20"/>
        </w:rPr>
        <w:t xml:space="preserve"> </w:t>
      </w:r>
      <w:r w:rsidR="008B1B56" w:rsidRPr="00B2698D">
        <w:rPr>
          <w:rFonts w:ascii="Cambria" w:hAnsi="Cambria"/>
          <w:sz w:val="20"/>
          <w:szCs w:val="20"/>
        </w:rPr>
        <w:t>con</w:t>
      </w:r>
      <w:r w:rsidR="008B1B56" w:rsidRPr="00B2698D">
        <w:rPr>
          <w:rFonts w:ascii="Cambria" w:hAnsi="Cambria"/>
          <w:spacing w:val="-11"/>
          <w:sz w:val="20"/>
          <w:szCs w:val="20"/>
        </w:rPr>
        <w:t xml:space="preserve"> </w:t>
      </w:r>
      <w:r w:rsidR="008B1B56" w:rsidRPr="00B2698D">
        <w:rPr>
          <w:rFonts w:ascii="Cambria" w:hAnsi="Cambria"/>
          <w:sz w:val="20"/>
          <w:szCs w:val="20"/>
        </w:rPr>
        <w:t>la</w:t>
      </w:r>
      <w:r w:rsidR="008B1B56" w:rsidRPr="00B2698D">
        <w:rPr>
          <w:rFonts w:ascii="Cambria" w:hAnsi="Cambria"/>
          <w:spacing w:val="-12"/>
          <w:sz w:val="20"/>
          <w:szCs w:val="20"/>
        </w:rPr>
        <w:t xml:space="preserve"> </w:t>
      </w:r>
      <w:r w:rsidR="008B1B56" w:rsidRPr="00B2698D">
        <w:rPr>
          <w:rFonts w:ascii="Cambria" w:hAnsi="Cambria"/>
          <w:sz w:val="20"/>
          <w:szCs w:val="20"/>
        </w:rPr>
        <w:t>familia</w:t>
      </w:r>
      <w:r w:rsidR="008B1B56" w:rsidRPr="00B2698D">
        <w:rPr>
          <w:rFonts w:ascii="Cambria" w:hAnsi="Cambria"/>
          <w:spacing w:val="-13"/>
          <w:sz w:val="20"/>
          <w:szCs w:val="20"/>
        </w:rPr>
        <w:t xml:space="preserve"> </w:t>
      </w:r>
      <w:proofErr w:type="spellStart"/>
      <w:r w:rsidR="008B1B56" w:rsidRPr="00B2698D">
        <w:rPr>
          <w:rFonts w:ascii="Cambria" w:hAnsi="Cambria"/>
          <w:sz w:val="20"/>
          <w:szCs w:val="20"/>
        </w:rPr>
        <w:t>Payá</w:t>
      </w:r>
      <w:proofErr w:type="spellEnd"/>
      <w:r w:rsidR="008B1B56" w:rsidRPr="00B2698D">
        <w:rPr>
          <w:rFonts w:ascii="Cambria" w:hAnsi="Cambria"/>
          <w:spacing w:val="-57"/>
          <w:sz w:val="20"/>
          <w:szCs w:val="20"/>
        </w:rPr>
        <w:t xml:space="preserve"> </w:t>
      </w:r>
      <w:r w:rsidR="00384CF4" w:rsidRPr="00B2698D">
        <w:rPr>
          <w:rFonts w:ascii="Cambria" w:hAnsi="Cambria"/>
          <w:spacing w:val="-57"/>
          <w:sz w:val="20"/>
          <w:szCs w:val="20"/>
        </w:rPr>
        <w:t xml:space="preserve"> </w:t>
      </w:r>
      <w:r w:rsidR="00901D41" w:rsidRPr="00B2698D">
        <w:rPr>
          <w:rFonts w:ascii="Cambria" w:hAnsi="Cambria"/>
          <w:spacing w:val="-57"/>
          <w:sz w:val="20"/>
          <w:szCs w:val="20"/>
        </w:rPr>
        <w:t xml:space="preserve">   </w:t>
      </w:r>
      <w:r w:rsidR="00901D41" w:rsidRPr="00B2698D">
        <w:rPr>
          <w:rFonts w:ascii="Cambria" w:hAnsi="Cambria"/>
          <w:sz w:val="20"/>
          <w:szCs w:val="20"/>
        </w:rPr>
        <w:t xml:space="preserve"> A</w:t>
      </w:r>
      <w:r w:rsidR="008B1B56" w:rsidRPr="00B2698D">
        <w:rPr>
          <w:rFonts w:ascii="Cambria" w:hAnsi="Cambria"/>
          <w:sz w:val="20"/>
          <w:szCs w:val="20"/>
        </w:rPr>
        <w:t>cevedo</w:t>
      </w:r>
      <w:r w:rsidR="008B1B56" w:rsidRPr="00B2698D">
        <w:rPr>
          <w:rFonts w:ascii="Cambria" w:hAnsi="Cambria"/>
          <w:spacing w:val="-1"/>
          <w:sz w:val="20"/>
          <w:szCs w:val="20"/>
        </w:rPr>
        <w:t xml:space="preserve"> </w:t>
      </w:r>
      <w:r w:rsidR="008B1B56" w:rsidRPr="00B2698D">
        <w:rPr>
          <w:rFonts w:ascii="Cambria" w:hAnsi="Cambria"/>
          <w:sz w:val="20"/>
          <w:szCs w:val="20"/>
        </w:rPr>
        <w:t>a</w:t>
      </w:r>
      <w:r w:rsidR="008B1B56" w:rsidRPr="00B2698D">
        <w:rPr>
          <w:rFonts w:ascii="Cambria" w:hAnsi="Cambria"/>
          <w:spacing w:val="-1"/>
          <w:sz w:val="20"/>
          <w:szCs w:val="20"/>
        </w:rPr>
        <w:t xml:space="preserve"> </w:t>
      </w:r>
      <w:r w:rsidR="008B1B56" w:rsidRPr="00B2698D">
        <w:rPr>
          <w:rFonts w:ascii="Cambria" w:hAnsi="Cambria"/>
          <w:sz w:val="20"/>
          <w:szCs w:val="20"/>
        </w:rPr>
        <w:t>pesar</w:t>
      </w:r>
      <w:r w:rsidR="008B1B56" w:rsidRPr="00B2698D">
        <w:rPr>
          <w:rFonts w:ascii="Cambria" w:hAnsi="Cambria"/>
          <w:spacing w:val="-1"/>
          <w:sz w:val="20"/>
          <w:szCs w:val="20"/>
        </w:rPr>
        <w:t xml:space="preserve"> </w:t>
      </w:r>
      <w:r w:rsidR="008B1B56" w:rsidRPr="00B2698D">
        <w:rPr>
          <w:rFonts w:ascii="Cambria" w:hAnsi="Cambria"/>
          <w:sz w:val="20"/>
          <w:szCs w:val="20"/>
        </w:rPr>
        <w:t>de</w:t>
      </w:r>
      <w:r w:rsidR="008B1B56" w:rsidRPr="00B2698D">
        <w:rPr>
          <w:rFonts w:ascii="Cambria" w:hAnsi="Cambria"/>
          <w:spacing w:val="-1"/>
          <w:sz w:val="20"/>
          <w:szCs w:val="20"/>
        </w:rPr>
        <w:t xml:space="preserve"> </w:t>
      </w:r>
      <w:r w:rsidR="008B1B56" w:rsidRPr="00B2698D">
        <w:rPr>
          <w:rFonts w:ascii="Cambria" w:hAnsi="Cambria"/>
          <w:sz w:val="20"/>
          <w:szCs w:val="20"/>
        </w:rPr>
        <w:t>toda</w:t>
      </w:r>
      <w:r w:rsidR="008B1B56" w:rsidRPr="00B2698D">
        <w:rPr>
          <w:rFonts w:ascii="Cambria" w:hAnsi="Cambria"/>
          <w:spacing w:val="-2"/>
          <w:sz w:val="20"/>
          <w:szCs w:val="20"/>
        </w:rPr>
        <w:t xml:space="preserve"> </w:t>
      </w:r>
      <w:r w:rsidR="008B1B56" w:rsidRPr="00B2698D">
        <w:rPr>
          <w:rFonts w:ascii="Cambria" w:hAnsi="Cambria"/>
          <w:sz w:val="20"/>
          <w:szCs w:val="20"/>
        </w:rPr>
        <w:t>la</w:t>
      </w:r>
      <w:r w:rsidR="008B1B56" w:rsidRPr="00B2698D">
        <w:rPr>
          <w:rFonts w:ascii="Cambria" w:hAnsi="Cambria"/>
          <w:spacing w:val="-1"/>
          <w:sz w:val="20"/>
          <w:szCs w:val="20"/>
        </w:rPr>
        <w:t xml:space="preserve"> </w:t>
      </w:r>
      <w:r w:rsidR="008B1B56" w:rsidRPr="00B2698D">
        <w:rPr>
          <w:rFonts w:ascii="Cambria" w:hAnsi="Cambria"/>
          <w:sz w:val="20"/>
          <w:szCs w:val="20"/>
        </w:rPr>
        <w:t>atención</w:t>
      </w:r>
      <w:r w:rsidR="008B1B56" w:rsidRPr="00B2698D">
        <w:rPr>
          <w:rFonts w:ascii="Cambria" w:hAnsi="Cambria"/>
          <w:spacing w:val="-1"/>
          <w:sz w:val="20"/>
          <w:szCs w:val="20"/>
        </w:rPr>
        <w:t xml:space="preserve"> </w:t>
      </w:r>
      <w:r w:rsidR="008B1B56" w:rsidRPr="00B2698D">
        <w:rPr>
          <w:rFonts w:ascii="Cambria" w:hAnsi="Cambria"/>
          <w:sz w:val="20"/>
          <w:szCs w:val="20"/>
        </w:rPr>
        <w:t>que</w:t>
      </w:r>
      <w:r w:rsidR="008B1B56" w:rsidRPr="00B2698D">
        <w:rPr>
          <w:rFonts w:ascii="Cambria" w:hAnsi="Cambria"/>
          <w:spacing w:val="-1"/>
          <w:sz w:val="20"/>
          <w:szCs w:val="20"/>
        </w:rPr>
        <w:t xml:space="preserve"> </w:t>
      </w:r>
      <w:r w:rsidR="008B1B56" w:rsidRPr="00B2698D">
        <w:rPr>
          <w:rFonts w:ascii="Cambria" w:hAnsi="Cambria"/>
          <w:sz w:val="20"/>
          <w:szCs w:val="20"/>
        </w:rPr>
        <w:t>llamó su</w:t>
      </w:r>
      <w:r w:rsidR="008B1B56" w:rsidRPr="00B2698D">
        <w:rPr>
          <w:rFonts w:ascii="Cambria" w:hAnsi="Cambria"/>
          <w:spacing w:val="-1"/>
          <w:sz w:val="20"/>
          <w:szCs w:val="20"/>
        </w:rPr>
        <w:t xml:space="preserve"> </w:t>
      </w:r>
      <w:r w:rsidR="008B1B56" w:rsidRPr="00B2698D">
        <w:rPr>
          <w:rFonts w:ascii="Cambria" w:hAnsi="Cambria"/>
          <w:sz w:val="20"/>
          <w:szCs w:val="20"/>
        </w:rPr>
        <w:t>causa</w:t>
      </w:r>
      <w:r w:rsidR="008B1B56" w:rsidRPr="00B2698D">
        <w:rPr>
          <w:rFonts w:ascii="Cambria" w:hAnsi="Cambria"/>
          <w:spacing w:val="-1"/>
          <w:sz w:val="20"/>
          <w:szCs w:val="20"/>
        </w:rPr>
        <w:t xml:space="preserve"> </w:t>
      </w:r>
      <w:r w:rsidR="008B1B56" w:rsidRPr="00B2698D">
        <w:rPr>
          <w:rFonts w:ascii="Cambria" w:hAnsi="Cambria"/>
          <w:sz w:val="20"/>
          <w:szCs w:val="20"/>
        </w:rPr>
        <w:t>en</w:t>
      </w:r>
      <w:r w:rsidR="008B1B56" w:rsidRPr="00B2698D">
        <w:rPr>
          <w:rFonts w:ascii="Cambria" w:hAnsi="Cambria"/>
          <w:spacing w:val="-1"/>
          <w:sz w:val="20"/>
          <w:szCs w:val="20"/>
        </w:rPr>
        <w:t xml:space="preserve"> </w:t>
      </w:r>
      <w:r w:rsidR="008B1B56" w:rsidRPr="00B2698D">
        <w:rPr>
          <w:rFonts w:ascii="Cambria" w:hAnsi="Cambria"/>
          <w:sz w:val="20"/>
          <w:szCs w:val="20"/>
        </w:rPr>
        <w:t>la</w:t>
      </w:r>
      <w:r w:rsidR="008B1B56" w:rsidRPr="00B2698D">
        <w:rPr>
          <w:rFonts w:ascii="Cambria" w:hAnsi="Cambria"/>
          <w:spacing w:val="-1"/>
          <w:sz w:val="20"/>
          <w:szCs w:val="20"/>
        </w:rPr>
        <w:t xml:space="preserve"> </w:t>
      </w:r>
      <w:r w:rsidR="008B1B56" w:rsidRPr="00B2698D">
        <w:rPr>
          <w:rFonts w:ascii="Cambria" w:hAnsi="Cambria"/>
          <w:sz w:val="20"/>
          <w:szCs w:val="20"/>
        </w:rPr>
        <w:t>prensa</w:t>
      </w:r>
      <w:r w:rsidR="008B1B56" w:rsidRPr="00B2698D">
        <w:rPr>
          <w:rFonts w:ascii="Cambria" w:hAnsi="Cambria"/>
          <w:spacing w:val="-2"/>
          <w:sz w:val="20"/>
          <w:szCs w:val="20"/>
        </w:rPr>
        <w:t xml:space="preserve"> </w:t>
      </w:r>
      <w:r w:rsidR="008B1B56" w:rsidRPr="00B2698D">
        <w:rPr>
          <w:rFonts w:ascii="Cambria" w:hAnsi="Cambria"/>
          <w:sz w:val="20"/>
          <w:szCs w:val="20"/>
        </w:rPr>
        <w:t>internacional</w:t>
      </w:r>
      <w:r w:rsidR="00901D41" w:rsidRPr="00B2698D">
        <w:rPr>
          <w:rStyle w:val="Refdenotaalpie"/>
          <w:rFonts w:ascii="Cambria" w:hAnsi="Cambria"/>
          <w:sz w:val="20"/>
          <w:szCs w:val="20"/>
        </w:rPr>
        <w:footnoteReference w:id="101"/>
      </w:r>
      <w:r w:rsidR="008B1B56" w:rsidRPr="00B2698D">
        <w:rPr>
          <w:rFonts w:ascii="Cambria" w:hAnsi="Cambria"/>
          <w:sz w:val="20"/>
          <w:szCs w:val="20"/>
        </w:rPr>
        <w:t>.</w:t>
      </w:r>
    </w:p>
    <w:p w14:paraId="5FB10EB3" w14:textId="77777777" w:rsidR="008B1B56" w:rsidRPr="00B2698D" w:rsidRDefault="008B1B56" w:rsidP="008B1B56">
      <w:pPr>
        <w:autoSpaceDE w:val="0"/>
        <w:autoSpaceDN w:val="0"/>
        <w:adjustRightInd w:val="0"/>
        <w:jc w:val="both"/>
        <w:rPr>
          <w:sz w:val="20"/>
          <w:szCs w:val="20"/>
          <w:lang w:val="es-PE"/>
        </w:rPr>
      </w:pPr>
    </w:p>
    <w:p w14:paraId="268DDEAB" w14:textId="77777777" w:rsidR="008B1B56" w:rsidRPr="00B2698D" w:rsidRDefault="008B1B56" w:rsidP="00447D8D">
      <w:pPr>
        <w:pStyle w:val="Ttulo1"/>
        <w:tabs>
          <w:tab w:val="left" w:pos="360"/>
        </w:tabs>
        <w:spacing w:before="0"/>
        <w:ind w:left="0"/>
        <w:rPr>
          <w:rFonts w:ascii="Cambria" w:hAnsi="Cambria"/>
        </w:rPr>
      </w:pPr>
      <w:bookmarkStart w:id="32" w:name="_Toc77597629"/>
      <w:bookmarkStart w:id="33" w:name="_Toc110398989"/>
      <w:bookmarkStart w:id="34" w:name="_Toc136860347"/>
      <w:r w:rsidRPr="00B2698D">
        <w:rPr>
          <w:rFonts w:ascii="Cambria" w:hAnsi="Cambria"/>
        </w:rPr>
        <w:t>ANÁLISIS DE DERECHO</w:t>
      </w:r>
      <w:bookmarkEnd w:id="32"/>
      <w:bookmarkEnd w:id="33"/>
      <w:bookmarkEnd w:id="34"/>
    </w:p>
    <w:p w14:paraId="61AB8498" w14:textId="0C7F8A62" w:rsidR="00847DFB" w:rsidRPr="00B2698D" w:rsidRDefault="00847DFB" w:rsidP="00447D8D">
      <w:pPr>
        <w:rPr>
          <w:rFonts w:asciiTheme="majorHAnsi" w:hAnsiTheme="majorHAnsi"/>
          <w:sz w:val="20"/>
          <w:szCs w:val="20"/>
          <w:lang w:val="es-CO"/>
        </w:rPr>
      </w:pPr>
    </w:p>
    <w:p w14:paraId="73022A36" w14:textId="1DB7D059" w:rsidR="00616CF7" w:rsidRPr="00B2698D" w:rsidRDefault="00616CF7" w:rsidP="00616CF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360"/>
        </w:tabs>
        <w:suppressAutoHyphens/>
        <w:ind w:firstLine="0"/>
        <w:jc w:val="both"/>
        <w:rPr>
          <w:rFonts w:ascii="Cambria" w:hAnsi="Cambria"/>
          <w:color w:val="000000"/>
          <w:sz w:val="20"/>
          <w:szCs w:val="20"/>
        </w:rPr>
      </w:pPr>
      <w:r w:rsidRPr="00B2698D">
        <w:rPr>
          <w:rFonts w:ascii="Cambria" w:eastAsia="Times New Roman" w:hAnsi="Cambria"/>
          <w:bCs/>
          <w:color w:val="000000"/>
          <w:sz w:val="20"/>
          <w:szCs w:val="20"/>
          <w:bdr w:val="none" w:sz="0" w:space="0" w:color="auto"/>
        </w:rPr>
        <w:t xml:space="preserve">De manera preliminar, la Comisión recuerda que </w:t>
      </w:r>
      <w:r w:rsidR="003B1ADA" w:rsidRPr="00B2698D">
        <w:rPr>
          <w:rFonts w:ascii="Cambria" w:eastAsia="Times New Roman" w:hAnsi="Cambria"/>
          <w:bCs/>
          <w:color w:val="000000"/>
          <w:sz w:val="20"/>
          <w:szCs w:val="20"/>
          <w:bdr w:val="none" w:sz="0" w:space="0" w:color="auto"/>
        </w:rPr>
        <w:t xml:space="preserve">el artículo 20 del Estatuto de la Comisión y el artículo 23 de su Reglamento la autorizan a examinar presuntas violaciones de la Declaración Americana por parte de los Estados miembros de la OEA. La CIDH resalta que </w:t>
      </w:r>
      <w:r w:rsidRPr="00B2698D">
        <w:rPr>
          <w:rFonts w:ascii="Cambria" w:eastAsia="Times New Roman" w:hAnsi="Cambria"/>
          <w:bCs/>
          <w:color w:val="000000"/>
          <w:sz w:val="20"/>
          <w:szCs w:val="20"/>
          <w:bdr w:val="none" w:sz="0" w:space="0" w:color="auto"/>
        </w:rPr>
        <w:t>la Declaración Americana es fuente de obligaciones jurídicas sobre la base del compromiso de</w:t>
      </w:r>
      <w:r w:rsidR="003B1ADA" w:rsidRPr="00B2698D">
        <w:rPr>
          <w:rFonts w:ascii="Cambria" w:eastAsia="Times New Roman" w:hAnsi="Cambria"/>
          <w:bCs/>
          <w:color w:val="000000"/>
          <w:sz w:val="20"/>
          <w:szCs w:val="20"/>
          <w:bdr w:val="none" w:sz="0" w:space="0" w:color="auto"/>
        </w:rPr>
        <w:t xml:space="preserve"> los</w:t>
      </w:r>
      <w:r w:rsidRPr="00B2698D">
        <w:rPr>
          <w:rFonts w:ascii="Cambria" w:eastAsia="Times New Roman" w:hAnsi="Cambria"/>
          <w:bCs/>
          <w:color w:val="000000"/>
          <w:sz w:val="20"/>
          <w:szCs w:val="20"/>
          <w:bdr w:val="none" w:sz="0" w:space="0" w:color="auto"/>
        </w:rPr>
        <w:t xml:space="preserve"> Estado</w:t>
      </w:r>
      <w:r w:rsidR="003B1ADA" w:rsidRPr="00B2698D">
        <w:rPr>
          <w:rFonts w:ascii="Cambria" w:eastAsia="Times New Roman" w:hAnsi="Cambria"/>
          <w:bCs/>
          <w:color w:val="000000"/>
          <w:sz w:val="20"/>
          <w:szCs w:val="20"/>
          <w:bdr w:val="none" w:sz="0" w:space="0" w:color="auto"/>
        </w:rPr>
        <w:t>s</w:t>
      </w:r>
      <w:r w:rsidRPr="00B2698D">
        <w:rPr>
          <w:rFonts w:ascii="Cambria" w:eastAsia="Times New Roman" w:hAnsi="Cambria"/>
          <w:bCs/>
          <w:color w:val="000000"/>
          <w:sz w:val="20"/>
          <w:szCs w:val="20"/>
          <w:bdr w:val="none" w:sz="0" w:space="0" w:color="auto"/>
        </w:rPr>
        <w:t xml:space="preserve"> de promover la defensa de los derechos humanos</w:t>
      </w:r>
      <w:r w:rsidR="003B1ADA" w:rsidRPr="00B2698D">
        <w:rPr>
          <w:rFonts w:ascii="Cambria" w:eastAsia="Times New Roman" w:hAnsi="Cambria"/>
          <w:bCs/>
          <w:color w:val="000000"/>
          <w:sz w:val="20"/>
          <w:szCs w:val="20"/>
          <w:bdr w:val="none" w:sz="0" w:space="0" w:color="auto"/>
        </w:rPr>
        <w:t xml:space="preserve">. Ello </w:t>
      </w:r>
      <w:r w:rsidRPr="00B2698D">
        <w:rPr>
          <w:rFonts w:ascii="Cambria" w:eastAsia="Times New Roman" w:hAnsi="Cambria"/>
          <w:bCs/>
          <w:color w:val="000000"/>
          <w:sz w:val="20"/>
          <w:szCs w:val="20"/>
          <w:bdr w:val="none" w:sz="0" w:space="0" w:color="auto"/>
        </w:rPr>
        <w:t>de acuerdo con lo dispuesto y definido en la Carta de la OEA</w:t>
      </w:r>
      <w:bookmarkStart w:id="35" w:name="_Ref526241249"/>
      <w:r w:rsidRPr="00B2698D">
        <w:rPr>
          <w:rStyle w:val="Refdenotaalpie"/>
          <w:rFonts w:ascii="Cambria" w:eastAsia="Times New Roman" w:hAnsi="Cambria"/>
          <w:bCs/>
          <w:color w:val="000000"/>
          <w:sz w:val="20"/>
          <w:szCs w:val="20"/>
          <w:bdr w:val="none" w:sz="0" w:space="0" w:color="auto"/>
        </w:rPr>
        <w:footnoteReference w:id="102"/>
      </w:r>
      <w:bookmarkEnd w:id="35"/>
      <w:r w:rsidRPr="00B2698D">
        <w:rPr>
          <w:rFonts w:ascii="Cambria" w:eastAsia="Times New Roman" w:hAnsi="Cambria"/>
          <w:bCs/>
          <w:color w:val="000000"/>
          <w:sz w:val="20"/>
          <w:szCs w:val="20"/>
          <w:bdr w:val="none" w:sz="0" w:space="0" w:color="auto"/>
        </w:rPr>
        <w:t xml:space="preserve">. </w:t>
      </w:r>
    </w:p>
    <w:p w14:paraId="351A5493" w14:textId="77777777" w:rsidR="00616CF7" w:rsidRPr="00B2698D" w:rsidRDefault="00616CF7" w:rsidP="00616CF7">
      <w:pPr>
        <w:tabs>
          <w:tab w:val="left" w:pos="426"/>
        </w:tabs>
        <w:rPr>
          <w:rFonts w:ascii="Cambria" w:hAnsi="Cambria"/>
          <w:color w:val="000000"/>
          <w:sz w:val="20"/>
          <w:szCs w:val="20"/>
        </w:rPr>
      </w:pPr>
    </w:p>
    <w:p w14:paraId="4E2B6817" w14:textId="4DBC86BA" w:rsidR="00616CF7" w:rsidRPr="00B2698D" w:rsidRDefault="003B1ADA" w:rsidP="00616CF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360"/>
        </w:tabs>
        <w:suppressAutoHyphens/>
        <w:ind w:firstLine="0"/>
        <w:jc w:val="both"/>
        <w:rPr>
          <w:rFonts w:ascii="Cambria" w:hAnsi="Cambria"/>
          <w:color w:val="000000"/>
          <w:sz w:val="20"/>
          <w:szCs w:val="20"/>
        </w:rPr>
      </w:pPr>
      <w:r w:rsidRPr="00B2698D">
        <w:rPr>
          <w:rFonts w:ascii="Cambria" w:eastAsia="Times New Roman" w:hAnsi="Cambria"/>
          <w:bCs/>
          <w:color w:val="000000"/>
          <w:sz w:val="20"/>
          <w:szCs w:val="20"/>
          <w:bdr w:val="none" w:sz="0" w:space="0" w:color="auto"/>
        </w:rPr>
        <w:t>Adicionalmente, l</w:t>
      </w:r>
      <w:r w:rsidR="00616CF7" w:rsidRPr="00B2698D">
        <w:rPr>
          <w:rFonts w:ascii="Cambria" w:eastAsia="Times New Roman" w:hAnsi="Cambria"/>
          <w:bCs/>
          <w:color w:val="000000"/>
          <w:sz w:val="20"/>
          <w:szCs w:val="20"/>
          <w:bdr w:val="none" w:sz="0" w:space="0" w:color="auto"/>
        </w:rPr>
        <w:t>a</w:t>
      </w:r>
      <w:r w:rsidR="00616CF7" w:rsidRPr="00B2698D">
        <w:rPr>
          <w:rFonts w:ascii="Cambria" w:eastAsia="Calibri" w:hAnsi="Cambria"/>
          <w:color w:val="000000"/>
          <w:sz w:val="20"/>
          <w:szCs w:val="22"/>
          <w:bdr w:val="none" w:sz="0" w:space="0" w:color="auto"/>
        </w:rPr>
        <w:t xml:space="preserve"> Comisión</w:t>
      </w:r>
      <w:r w:rsidR="00616CF7" w:rsidRPr="00B2698D">
        <w:rPr>
          <w:rFonts w:ascii="Cambria" w:eastAsia="Calibri" w:hAnsi="Cambria"/>
          <w:color w:val="000000"/>
          <w:sz w:val="20"/>
          <w:szCs w:val="20"/>
          <w:bdr w:val="none" w:sz="0" w:space="0" w:color="auto"/>
        </w:rPr>
        <w:t xml:space="preserve"> ha sostenido que es necesario considerar las disposiciones de la Declaración Americana en el contexto más amplio del sistema interamericano y el sistema internacional de derechos humanos, a la luz de los avances que se han producido en el campo del derecho internacional de los derechos humanos tras la adopción de la Declaración y en relación con otras normas pertinentes del derecho </w:t>
      </w:r>
      <w:r w:rsidR="00616CF7" w:rsidRPr="00B2698D">
        <w:rPr>
          <w:rFonts w:ascii="Cambria" w:eastAsia="Calibri" w:hAnsi="Cambria"/>
          <w:color w:val="000000"/>
          <w:sz w:val="20"/>
          <w:szCs w:val="20"/>
          <w:bdr w:val="none" w:sz="0" w:space="0" w:color="auto"/>
        </w:rPr>
        <w:lastRenderedPageBreak/>
        <w:t>internacional aplicables a los Estados Miembros contra los cuales se interponen debidamente quejas de violaciones de la Declaración</w:t>
      </w:r>
      <w:r w:rsidR="00616CF7" w:rsidRPr="00B2698D">
        <w:rPr>
          <w:rFonts w:ascii="Cambria" w:hAnsi="Cambria"/>
          <w:color w:val="000000"/>
          <w:sz w:val="20"/>
          <w:szCs w:val="20"/>
          <w:bdr w:val="none" w:sz="0" w:space="0" w:color="auto"/>
          <w:vertAlign w:val="superscript"/>
        </w:rPr>
        <w:footnoteReference w:id="103"/>
      </w:r>
      <w:r w:rsidR="00616CF7" w:rsidRPr="00B2698D">
        <w:rPr>
          <w:rFonts w:ascii="Cambria" w:eastAsia="Calibri" w:hAnsi="Cambria"/>
          <w:color w:val="000000"/>
          <w:sz w:val="20"/>
          <w:szCs w:val="20"/>
          <w:bdr w:val="none" w:sz="0" w:space="0" w:color="auto"/>
        </w:rPr>
        <w:t xml:space="preserve">. Los avances en el cuerpo del derecho internacional de los derechos humanos pertinentes a la interpretación y aplicación de la Declaración Americana se reflejan también en disposiciones de otros instrumentos internacionales y regionales actuales de derechos humanos, en particular la Convención Americana sobre Derechos Humanos, la cual, en muchos casos, podría considerarse que representa una expresión fidedigna de los principios fundamentales plasmados en la Declaración Americana. Aunque evidentemente la Comisión no aplica la Convención Americana a los Estados Miembros que no son partes de </w:t>
      </w:r>
      <w:proofErr w:type="gramStart"/>
      <w:r w:rsidR="00616CF7" w:rsidRPr="00B2698D">
        <w:rPr>
          <w:rFonts w:ascii="Cambria" w:eastAsia="Calibri" w:hAnsi="Cambria"/>
          <w:color w:val="000000"/>
          <w:sz w:val="20"/>
          <w:szCs w:val="20"/>
          <w:bdr w:val="none" w:sz="0" w:space="0" w:color="auto"/>
        </w:rPr>
        <w:t>la misma</w:t>
      </w:r>
      <w:proofErr w:type="gramEnd"/>
      <w:r w:rsidR="00616CF7" w:rsidRPr="00B2698D">
        <w:rPr>
          <w:rFonts w:ascii="Cambria" w:eastAsia="Calibri" w:hAnsi="Cambria"/>
          <w:color w:val="000000"/>
          <w:sz w:val="20"/>
          <w:szCs w:val="20"/>
          <w:bdr w:val="none" w:sz="0" w:space="0" w:color="auto"/>
        </w:rPr>
        <w:t>, su consideración de las normas jurídicas relativas a los derechos de los migrantes en la aplicación de las disposiciones de la Convención bien podría ser pertinente al interpretar la Declaración</w:t>
      </w:r>
      <w:r w:rsidR="00616CF7" w:rsidRPr="00B2698D">
        <w:rPr>
          <w:rFonts w:ascii="Cambria" w:eastAsia="Calibri" w:hAnsi="Cambria"/>
          <w:color w:val="000000"/>
          <w:sz w:val="20"/>
          <w:szCs w:val="20"/>
          <w:bdr w:val="none" w:sz="0" w:space="0" w:color="auto"/>
          <w:vertAlign w:val="superscript"/>
        </w:rPr>
        <w:footnoteReference w:id="104"/>
      </w:r>
      <w:r w:rsidR="00616CF7" w:rsidRPr="00B2698D">
        <w:rPr>
          <w:rFonts w:ascii="Cambria" w:eastAsia="Calibri" w:hAnsi="Cambria"/>
          <w:color w:val="000000"/>
          <w:sz w:val="20"/>
          <w:szCs w:val="20"/>
          <w:bdr w:val="none" w:sz="0" w:space="0" w:color="auto"/>
        </w:rPr>
        <w:t>.</w:t>
      </w:r>
    </w:p>
    <w:p w14:paraId="13EC8049" w14:textId="77777777" w:rsidR="00616CF7" w:rsidRPr="00B2698D" w:rsidRDefault="00616CF7" w:rsidP="00447D8D">
      <w:pPr>
        <w:rPr>
          <w:rFonts w:ascii="Cambria" w:hAnsi="Cambria"/>
          <w:sz w:val="20"/>
          <w:szCs w:val="20"/>
        </w:rPr>
      </w:pPr>
    </w:p>
    <w:p w14:paraId="36E05A39" w14:textId="6E3335BC" w:rsidR="00847DFB" w:rsidRPr="00B2698D" w:rsidRDefault="00847DFB" w:rsidP="00010EC0">
      <w:pPr>
        <w:pStyle w:val="Ttulo2"/>
        <w:numPr>
          <w:ilvl w:val="0"/>
          <w:numId w:val="58"/>
        </w:numPr>
        <w:tabs>
          <w:tab w:val="num" w:pos="720"/>
        </w:tabs>
        <w:spacing w:before="0" w:after="0"/>
        <w:ind w:left="360"/>
        <w:jc w:val="both"/>
        <w:rPr>
          <w:rFonts w:ascii="Cambria" w:hAnsi="Cambria"/>
        </w:rPr>
      </w:pPr>
      <w:bookmarkStart w:id="36" w:name="_Toc136860348"/>
      <w:r w:rsidRPr="00B2698D">
        <w:rPr>
          <w:rFonts w:ascii="Cambria" w:eastAsia="SimSun" w:hAnsi="Cambria"/>
        </w:rPr>
        <w:t>Derecho a la vida, a la libertad, a la seguridad e integridad de la persona</w:t>
      </w:r>
      <w:r w:rsidR="000E16D3" w:rsidRPr="00B2698D">
        <w:rPr>
          <w:rFonts w:ascii="Cambria" w:eastAsia="SimSun" w:hAnsi="Cambria"/>
        </w:rPr>
        <w:t>; derecho de libertad de investigación, opinión, expresión y difusión; derecho la protección a la honra, la reputación personal y la vida privada y familiar</w:t>
      </w:r>
      <w:r w:rsidR="00426CAB" w:rsidRPr="00B2698D">
        <w:rPr>
          <w:rFonts w:ascii="Cambria" w:eastAsia="SimSun" w:hAnsi="Cambria"/>
        </w:rPr>
        <w:t>; y derecho de asociación</w:t>
      </w:r>
      <w:r w:rsidR="000E16D3" w:rsidRPr="00B2698D">
        <w:rPr>
          <w:rFonts w:ascii="Cambria" w:eastAsia="SimSun" w:hAnsi="Cambria"/>
        </w:rPr>
        <w:t xml:space="preserve"> (artículos I, IV</w:t>
      </w:r>
      <w:r w:rsidR="00426CAB" w:rsidRPr="00B2698D">
        <w:rPr>
          <w:rFonts w:ascii="Cambria" w:eastAsia="SimSun" w:hAnsi="Cambria"/>
        </w:rPr>
        <w:t xml:space="preserve">, </w:t>
      </w:r>
      <w:r w:rsidR="000E16D3" w:rsidRPr="00B2698D">
        <w:rPr>
          <w:rFonts w:ascii="Cambria" w:eastAsia="SimSun" w:hAnsi="Cambria"/>
        </w:rPr>
        <w:t xml:space="preserve">V </w:t>
      </w:r>
      <w:r w:rsidR="00426CAB" w:rsidRPr="00B2698D">
        <w:rPr>
          <w:rFonts w:ascii="Cambria" w:eastAsia="SimSun" w:hAnsi="Cambria"/>
        </w:rPr>
        <w:t xml:space="preserve">y XXII </w:t>
      </w:r>
      <w:r w:rsidR="000E16D3" w:rsidRPr="00B2698D">
        <w:rPr>
          <w:rFonts w:ascii="Cambria" w:eastAsia="SimSun" w:hAnsi="Cambria"/>
        </w:rPr>
        <w:t>de la Declaración Americana)</w:t>
      </w:r>
      <w:bookmarkEnd w:id="36"/>
      <w:r w:rsidR="00616CF7" w:rsidRPr="00B2698D">
        <w:rPr>
          <w:rFonts w:ascii="Cambria" w:hAnsi="Cambria"/>
        </w:rPr>
        <w:t xml:space="preserve"> </w:t>
      </w:r>
    </w:p>
    <w:p w14:paraId="2739CF20" w14:textId="77777777" w:rsidR="000E16D3" w:rsidRPr="00B2698D" w:rsidRDefault="000E16D3" w:rsidP="000E16D3">
      <w:pPr>
        <w:rPr>
          <w:lang w:val="es-PE"/>
        </w:rPr>
      </w:pPr>
    </w:p>
    <w:p w14:paraId="28D0D20E" w14:textId="77777777" w:rsidR="000E16D3" w:rsidRPr="00B2698D" w:rsidRDefault="000E16D3">
      <w:pPr>
        <w:pStyle w:val="parrafos"/>
        <w:numPr>
          <w:ilvl w:val="0"/>
          <w:numId w:val="60"/>
        </w:numPr>
        <w:tabs>
          <w:tab w:val="clear" w:pos="360"/>
          <w:tab w:val="left" w:pos="0"/>
        </w:tabs>
        <w:ind w:left="360"/>
        <w:rPr>
          <w:b/>
          <w:bCs/>
          <w:lang w:val="es-ES"/>
        </w:rPr>
      </w:pPr>
      <w:r w:rsidRPr="00B2698D">
        <w:rPr>
          <w:b/>
          <w:bCs/>
          <w:lang w:val="es-ES"/>
        </w:rPr>
        <w:t>Consideraciones generales sobre deberes de respeto y garantía</w:t>
      </w:r>
    </w:p>
    <w:p w14:paraId="6E172A44" w14:textId="77777777" w:rsidR="000E16D3" w:rsidRPr="00B2698D" w:rsidRDefault="000E16D3" w:rsidP="000E16D3">
      <w:pPr>
        <w:pStyle w:val="parrafos"/>
        <w:rPr>
          <w:rFonts w:ascii="Cambria" w:hAnsi="Cambria"/>
          <w:lang w:val="es-ES"/>
        </w:rPr>
      </w:pPr>
    </w:p>
    <w:p w14:paraId="09BD61FA" w14:textId="3905DA19" w:rsidR="000E16D3" w:rsidRPr="00B2698D" w:rsidRDefault="000E16D3" w:rsidP="000E16D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360"/>
        </w:tabs>
        <w:suppressAutoHyphens/>
        <w:ind w:firstLine="0"/>
        <w:jc w:val="both"/>
        <w:rPr>
          <w:rFonts w:ascii="Cambria" w:hAnsi="Cambria"/>
          <w:sz w:val="20"/>
          <w:szCs w:val="20"/>
          <w:lang w:val="es-CO"/>
        </w:rPr>
      </w:pPr>
      <w:r w:rsidRPr="00B2698D">
        <w:rPr>
          <w:rFonts w:ascii="Cambria" w:hAnsi="Cambria"/>
          <w:sz w:val="20"/>
          <w:szCs w:val="20"/>
          <w:lang w:val="es-CO"/>
        </w:rPr>
        <w:t>La Comisión resalta que la responsabilidad internacional del Estado puede basarse en actos u omisiones de cualquier poder u órgano de éste que violen la Declaración Americana, y se genera en forma inmediata con el ilícito internacional atribuido. En estos supuestos, no se requiere determinar, como ocurre en el derecho penal interno, la culpabilidad de sus autores o su intencionalidad tampoco es preciso identificar individualmente a los agentes a los cuales se atribuyen los hechos violatorios</w:t>
      </w:r>
      <w:r w:rsidRPr="00B2698D">
        <w:rPr>
          <w:rStyle w:val="Refdenotaalpie"/>
          <w:rFonts w:ascii="Cambria" w:hAnsi="Cambria"/>
          <w:sz w:val="20"/>
          <w:szCs w:val="20"/>
          <w:lang w:val="es-CO"/>
        </w:rPr>
        <w:footnoteReference w:id="105"/>
      </w:r>
      <w:r w:rsidRPr="00B2698D">
        <w:rPr>
          <w:rFonts w:ascii="Cambria" w:hAnsi="Cambria"/>
          <w:sz w:val="20"/>
          <w:szCs w:val="20"/>
          <w:lang w:val="es-CO"/>
        </w:rPr>
        <w:t>. Es suficiente demostrar “que se han verificado acciones u omisiones que hayan permitido la perpetración de esas violaciones o que exista una obligación del Estado que haya sido incumplida por éste”</w:t>
      </w:r>
      <w:r w:rsidRPr="00B2698D">
        <w:rPr>
          <w:rStyle w:val="Refdenotaalpie"/>
          <w:rFonts w:ascii="Cambria" w:hAnsi="Cambria"/>
          <w:sz w:val="20"/>
          <w:szCs w:val="20"/>
          <w:lang w:val="es-CO"/>
        </w:rPr>
        <w:footnoteReference w:id="106"/>
      </w:r>
      <w:r w:rsidRPr="00B2698D">
        <w:rPr>
          <w:rFonts w:ascii="Cambria" w:hAnsi="Cambria"/>
          <w:sz w:val="20"/>
          <w:szCs w:val="20"/>
          <w:lang w:val="es-CO"/>
        </w:rPr>
        <w:t xml:space="preserve">. </w:t>
      </w:r>
    </w:p>
    <w:p w14:paraId="41645D42" w14:textId="77777777" w:rsidR="000E16D3" w:rsidRPr="00B2698D" w:rsidRDefault="000E16D3" w:rsidP="000E16D3">
      <w:pPr>
        <w:pStyle w:val="parrafos"/>
        <w:rPr>
          <w:rFonts w:ascii="Cambria" w:hAnsi="Cambria"/>
          <w:lang w:val="es-CO"/>
        </w:rPr>
      </w:pPr>
    </w:p>
    <w:p w14:paraId="0788A4EB" w14:textId="449816B0" w:rsidR="000E16D3" w:rsidRPr="00B2698D" w:rsidRDefault="000E16D3" w:rsidP="000E16D3">
      <w:pPr>
        <w:pStyle w:val="parrafos"/>
        <w:numPr>
          <w:ilvl w:val="0"/>
          <w:numId w:val="55"/>
        </w:numPr>
        <w:ind w:firstLine="0"/>
        <w:rPr>
          <w:lang w:val="es-CO"/>
        </w:rPr>
      </w:pPr>
      <w:r w:rsidRPr="00B2698D">
        <w:rPr>
          <w:rFonts w:ascii="Cambria" w:hAnsi="Cambria"/>
          <w:lang w:val="es-CO"/>
        </w:rPr>
        <w:t xml:space="preserve">Asimismo, la CIDH ha definido los contenidos de las obligaciones de respeto y de garantía. Sobre la obligación de respeto, </w:t>
      </w:r>
      <w:r w:rsidRPr="00B2698D">
        <w:rPr>
          <w:lang w:val="es-CO"/>
        </w:rPr>
        <w:t>se está ante un supuesto de inobservancia</w:t>
      </w:r>
      <w:r w:rsidRPr="00B2698D">
        <w:rPr>
          <w:rFonts w:ascii="Cambria" w:hAnsi="Cambria"/>
          <w:lang w:val="es-CO"/>
        </w:rPr>
        <w:t xml:space="preserve"> de dicho deber cuando un órgano o funcionario del Estado vulnera alguno de los derechos establecidos en el instrumento a ser analizado. También se </w:t>
      </w:r>
      <w:r w:rsidRPr="00B2698D">
        <w:rPr>
          <w:lang w:val="es-CO"/>
        </w:rPr>
        <w:t>puede comprometer la responsabilidad internacional de un Estado sea porque la violación es perpetrada por sus propios agentes o bien -aunque al principio no sean directamente atribuibles al Estado por haber sido cometidas por un particular-, cuando no se haya podido determinar quién ha sido el autor de la misma debido a la falta de diligencia del Estado para prevenir razonablemente la violación. Es así como lo importante es determinar si ese acto ilícito ha contado con la participación, el apoyo o la tolerancia de agentes estatales o ha resultado del incumplimiento, por parte del Estado, de su obligación de prevenir razonablemente las violaciones de los derechos humanos, de investigar seriamente a efecto de identificar y sancionar a los responsables y reparar adecuadamente a la víctima o sus familiares por los perjuicios causados</w:t>
      </w:r>
      <w:r w:rsidRPr="00B2698D">
        <w:rPr>
          <w:rStyle w:val="Refdenotaalpie"/>
          <w:lang w:val="es-CO"/>
        </w:rPr>
        <w:footnoteReference w:id="107"/>
      </w:r>
      <w:r w:rsidRPr="00B2698D">
        <w:rPr>
          <w:lang w:val="es-CO"/>
        </w:rPr>
        <w:t>.</w:t>
      </w:r>
    </w:p>
    <w:p w14:paraId="202B7C4D" w14:textId="77777777" w:rsidR="000E16D3" w:rsidRPr="00B2698D" w:rsidRDefault="000E16D3" w:rsidP="000E16D3">
      <w:pPr>
        <w:pStyle w:val="Prrafodelista"/>
        <w:rPr>
          <w:lang w:val="es-ES"/>
        </w:rPr>
      </w:pPr>
    </w:p>
    <w:p w14:paraId="3F4C60E7" w14:textId="097C8C73" w:rsidR="000E16D3" w:rsidRPr="00B2698D" w:rsidRDefault="000E16D3" w:rsidP="000E16D3">
      <w:pPr>
        <w:pStyle w:val="parrafos"/>
        <w:numPr>
          <w:ilvl w:val="0"/>
          <w:numId w:val="55"/>
        </w:numPr>
        <w:ind w:firstLine="0"/>
        <w:rPr>
          <w:lang w:val="es-CO"/>
        </w:rPr>
      </w:pPr>
      <w:r w:rsidRPr="00B2698D">
        <w:rPr>
          <w:lang w:val="es-CO"/>
        </w:rPr>
        <w:t xml:space="preserve">En cuanto a la obligación de garantía, la misma implica el deber de los Estados de organizar todo el aparato gubernamental y, en general, todas las estructuras a través de las cuales se manifiesta el ejercicio del poder público, de manera tal que sean capaces de asegurar jurídicamente el libre y pleno ejercicio de los derechos humanos. Como consecuencia de esta obligación los Estados deben prevenir, investigar y sancionar toda </w:t>
      </w:r>
      <w:r w:rsidRPr="00B2698D">
        <w:rPr>
          <w:lang w:val="es-CO"/>
        </w:rPr>
        <w:lastRenderedPageBreak/>
        <w:t>violación y procurar, además, el restablecimiento, si es posible, del derecho conculcado y, en su caso, la reparación de los daños producidos por la violación de los derechos humanos</w:t>
      </w:r>
      <w:r w:rsidRPr="00B2698D">
        <w:rPr>
          <w:rStyle w:val="Refdenotaalpie"/>
          <w:lang w:val="es-CO"/>
        </w:rPr>
        <w:footnoteReference w:id="108"/>
      </w:r>
      <w:r w:rsidRPr="00B2698D">
        <w:rPr>
          <w:lang w:val="es-CO"/>
        </w:rPr>
        <w:t>.</w:t>
      </w:r>
    </w:p>
    <w:p w14:paraId="3D21EAC1" w14:textId="77777777" w:rsidR="00CC6D0B" w:rsidRPr="00B2698D" w:rsidRDefault="00CC6D0B" w:rsidP="00CC6D0B">
      <w:pPr>
        <w:pStyle w:val="parrafos"/>
        <w:rPr>
          <w:lang w:val="es-ES"/>
        </w:rPr>
      </w:pPr>
    </w:p>
    <w:p w14:paraId="11D4C0DA" w14:textId="474097C8" w:rsidR="000E16D3" w:rsidRPr="00B2698D" w:rsidRDefault="000E16D3">
      <w:pPr>
        <w:pStyle w:val="Ttulo3"/>
        <w:numPr>
          <w:ilvl w:val="0"/>
          <w:numId w:val="60"/>
        </w:numPr>
        <w:tabs>
          <w:tab w:val="left" w:pos="0"/>
          <w:tab w:val="num" w:pos="720"/>
        </w:tabs>
        <w:spacing w:before="0" w:after="0"/>
        <w:ind w:left="360"/>
        <w:jc w:val="both"/>
      </w:pPr>
      <w:bookmarkStart w:id="37" w:name="_Toc99725739"/>
      <w:bookmarkStart w:id="38" w:name="_Toc136860349"/>
      <w:r w:rsidRPr="00B2698D">
        <w:t xml:space="preserve">Consideraciones generales sobre obligaciones de Estados frente </w:t>
      </w:r>
      <w:bookmarkEnd w:id="37"/>
      <w:r w:rsidRPr="00B2698D">
        <w:t>a personas defensoras de derechos humanos</w:t>
      </w:r>
      <w:r w:rsidR="00A3715E" w:rsidRPr="00B2698D">
        <w:t>.</w:t>
      </w:r>
      <w:bookmarkEnd w:id="38"/>
    </w:p>
    <w:p w14:paraId="56760E17" w14:textId="0A077AA0" w:rsidR="00CC0607" w:rsidRPr="00B2698D" w:rsidRDefault="00CC0607" w:rsidP="00CC0607">
      <w:pPr>
        <w:pStyle w:val="parrafos"/>
        <w:tabs>
          <w:tab w:val="clear" w:pos="360"/>
        </w:tabs>
        <w:rPr>
          <w:rFonts w:ascii="Cambria" w:hAnsi="Cambria"/>
          <w:color w:val="auto"/>
          <w:lang w:val="es-ES"/>
        </w:rPr>
      </w:pPr>
    </w:p>
    <w:p w14:paraId="08D658DC" w14:textId="338BC2A8" w:rsidR="000E16D3" w:rsidRPr="00B2698D" w:rsidRDefault="00CC0607" w:rsidP="00CC0607">
      <w:pPr>
        <w:pStyle w:val="parrafos"/>
        <w:numPr>
          <w:ilvl w:val="0"/>
          <w:numId w:val="55"/>
        </w:numPr>
        <w:tabs>
          <w:tab w:val="clear" w:pos="720"/>
          <w:tab w:val="num" w:pos="360"/>
        </w:tabs>
        <w:ind w:firstLine="0"/>
      </w:pPr>
      <w:r w:rsidRPr="00B2698D">
        <w:t>Respecto de las personas defensoras de derechos humanos, la CIDH ha señalado que actos de violencia, amenazas y hostigamientos en su contra tienen usualmente como objetivo disminuir su capacidad física y mental, así como amedrentarlos para evitar que continúen con sus labores, lo cual conlleva a una afectación a su derecho a la integridad personal</w:t>
      </w:r>
      <w:r w:rsidRPr="00B2698D">
        <w:rPr>
          <w:rStyle w:val="Refdenotaalpie"/>
          <w:color w:val="auto"/>
        </w:rPr>
        <w:footnoteReference w:id="109"/>
      </w:r>
      <w:r w:rsidRPr="00B2698D">
        <w:t xml:space="preserve">. Es así como los </w:t>
      </w:r>
      <w:r w:rsidR="000E16D3" w:rsidRPr="00B2698D">
        <w:t xml:space="preserve">Estados también pueden incurrir en </w:t>
      </w:r>
      <w:r w:rsidR="000E16D3" w:rsidRPr="00B2698D">
        <w:rPr>
          <w:color w:val="auto"/>
        </w:rPr>
        <w:t>responsabilidad internacional al no adoptar medidas razonables para prevenir estas agresiones en contra de personas defensoras de derechos humanos</w:t>
      </w:r>
      <w:r w:rsidR="000E16D3" w:rsidRPr="00B2698D">
        <w:rPr>
          <w:rStyle w:val="Refdenotaalpie"/>
          <w:color w:val="auto"/>
        </w:rPr>
        <w:footnoteReference w:id="110"/>
      </w:r>
      <w:r w:rsidR="000E16D3" w:rsidRPr="00B2698D">
        <w:rPr>
          <w:color w:val="auto"/>
        </w:rPr>
        <w:t xml:space="preserve">. En este sentido, la Comisión ha resaltado que </w:t>
      </w:r>
      <w:r w:rsidR="000E16D3" w:rsidRPr="00B2698D">
        <w:rPr>
          <w:color w:val="auto"/>
          <w:lang w:val="es-ES_tradnl"/>
        </w:rPr>
        <w:t>“la obligación del Estado no se limita a proporcionar medidas materiales a efectos de protege</w:t>
      </w:r>
      <w:r w:rsidR="0053638B" w:rsidRPr="00B2698D">
        <w:rPr>
          <w:color w:val="auto"/>
          <w:lang w:val="es-ES_tradnl"/>
        </w:rPr>
        <w:t>r</w:t>
      </w:r>
      <w:r w:rsidR="000E16D3" w:rsidRPr="00B2698D">
        <w:rPr>
          <w:color w:val="auto"/>
          <w:lang w:val="es-ES_tradnl"/>
        </w:rPr>
        <w:t xml:space="preserve"> (…) [las personas defensoras de derechos humanos], sino que conlleva la obligación de actuar sobre las causas estructurales que afectan [su] seguridad”</w:t>
      </w:r>
      <w:r w:rsidR="000E16D3" w:rsidRPr="00B2698D">
        <w:rPr>
          <w:rStyle w:val="Refdenotaalpie"/>
          <w:color w:val="auto"/>
          <w:lang w:val="es-ES_tradnl"/>
        </w:rPr>
        <w:footnoteReference w:id="111"/>
      </w:r>
      <w:r w:rsidR="000E16D3" w:rsidRPr="00B2698D">
        <w:rPr>
          <w:color w:val="auto"/>
          <w:lang w:val="es-ES_tradnl"/>
        </w:rPr>
        <w:t xml:space="preserve">. </w:t>
      </w:r>
    </w:p>
    <w:p w14:paraId="7370C47B" w14:textId="77777777" w:rsidR="0053638B" w:rsidRPr="00B2698D" w:rsidRDefault="0053638B" w:rsidP="0053638B">
      <w:pPr>
        <w:pStyle w:val="parrafos"/>
        <w:tabs>
          <w:tab w:val="num" w:pos="360"/>
        </w:tabs>
        <w:rPr>
          <w:lang w:val="es-ES"/>
        </w:rPr>
      </w:pPr>
    </w:p>
    <w:p w14:paraId="32EB569C" w14:textId="77777777" w:rsidR="00CC0607" w:rsidRPr="00B2698D" w:rsidRDefault="00CC0607" w:rsidP="00CC6D0B">
      <w:pPr>
        <w:pStyle w:val="parrafos"/>
        <w:numPr>
          <w:ilvl w:val="0"/>
          <w:numId w:val="55"/>
        </w:numPr>
        <w:tabs>
          <w:tab w:val="clear" w:pos="720"/>
          <w:tab w:val="num" w:pos="360"/>
        </w:tabs>
        <w:ind w:firstLine="0"/>
      </w:pPr>
      <w:r w:rsidRPr="00B2698D">
        <w:t>La Comisión resalta que</w:t>
      </w:r>
      <w:r w:rsidR="000E16D3" w:rsidRPr="00B2698D">
        <w:t xml:space="preserve"> el cumplimiento del deber de crear las condiciones necesarias para el efectivo goce y disfrute de los derechos establecidos en la </w:t>
      </w:r>
      <w:r w:rsidRPr="00B2698D">
        <w:t>Declaración Americana</w:t>
      </w:r>
      <w:r w:rsidR="000E16D3" w:rsidRPr="00B2698D">
        <w:t xml:space="preserve"> está intrínsecamente ligado a la protección y al reconocimiento de la importancia del papel que cumplen las personas defensoras de derechos humanos.</w:t>
      </w:r>
      <w:r w:rsidRPr="00B2698D">
        <w:t xml:space="preserve"> Ello en tanto</w:t>
      </w:r>
      <w:r w:rsidR="000E16D3" w:rsidRPr="00B2698D">
        <w:t xml:space="preserve"> su labor es fundamental para el fortalecimiento de la democracia y el Estado de Derecho. </w:t>
      </w:r>
    </w:p>
    <w:p w14:paraId="09665B71" w14:textId="77777777" w:rsidR="00CC0607" w:rsidRPr="00B2698D" w:rsidRDefault="00CC0607" w:rsidP="00CC0607">
      <w:pPr>
        <w:pStyle w:val="Prrafodelista"/>
        <w:rPr>
          <w:sz w:val="20"/>
          <w:szCs w:val="20"/>
          <w:lang w:val="es-ES"/>
        </w:rPr>
      </w:pPr>
    </w:p>
    <w:p w14:paraId="16F40D47" w14:textId="0BA35F7D" w:rsidR="000E16D3" w:rsidRPr="00B2698D" w:rsidRDefault="00CC0607" w:rsidP="0053638B">
      <w:pPr>
        <w:pStyle w:val="parrafos"/>
        <w:numPr>
          <w:ilvl w:val="0"/>
          <w:numId w:val="55"/>
        </w:numPr>
        <w:tabs>
          <w:tab w:val="clear" w:pos="720"/>
          <w:tab w:val="num" w:pos="360"/>
        </w:tabs>
        <w:ind w:firstLine="0"/>
        <w:rPr>
          <w:rFonts w:ascii="Cambria" w:hAnsi="Cambria"/>
        </w:rPr>
      </w:pPr>
      <w:r w:rsidRPr="00B2698D">
        <w:t>L</w:t>
      </w:r>
      <w:r w:rsidR="000E16D3" w:rsidRPr="00B2698D">
        <w:t xml:space="preserve">as actividades de vigilancia, denuncia y educación que realizan las personas defensoras de derechos </w:t>
      </w:r>
      <w:r w:rsidR="000E16D3" w:rsidRPr="00B2698D">
        <w:rPr>
          <w:rFonts w:ascii="Cambria" w:hAnsi="Cambria"/>
        </w:rPr>
        <w:t>humanos contribuyen de manera esencial a la observancia de los derechos humanos, pues actúan como garantes contra la impunidad</w:t>
      </w:r>
      <w:r w:rsidR="000E16D3" w:rsidRPr="00B2698D">
        <w:rPr>
          <w:rStyle w:val="Refdenotaalpie"/>
          <w:rFonts w:ascii="Cambria" w:hAnsi="Cambria"/>
        </w:rPr>
        <w:footnoteReference w:id="112"/>
      </w:r>
      <w:r w:rsidR="000E16D3" w:rsidRPr="00B2698D">
        <w:rPr>
          <w:rFonts w:ascii="Cambria" w:hAnsi="Cambria"/>
        </w:rPr>
        <w:t>. Frente a lo indicado, los Estados tienen el deber de facilitar los medios necesarios para que estos realicen libremente sus actividades</w:t>
      </w:r>
      <w:r w:rsidR="000E16D3" w:rsidRPr="00B2698D">
        <w:rPr>
          <w:rStyle w:val="Refdenotaalpie"/>
          <w:rFonts w:ascii="Cambria" w:hAnsi="Cambria"/>
        </w:rPr>
        <w:footnoteReference w:id="113"/>
      </w:r>
      <w:r w:rsidR="000E16D3" w:rsidRPr="00B2698D">
        <w:rPr>
          <w:rFonts w:ascii="Cambria" w:hAnsi="Cambria"/>
        </w:rPr>
        <w:t>; protegerlos cuando son objeto de amenazas para evitar los atentados a su vida e integridad; abstenerse de imponer obstáculos que dificulten la realización de su labor, e investigar seria y eficazmente las violaciones cometidas en su contra, combatiendo la impunidad.</w:t>
      </w:r>
    </w:p>
    <w:p w14:paraId="64B1C03D" w14:textId="4B8890EF" w:rsidR="00DA51B6" w:rsidRPr="00B2698D" w:rsidRDefault="00DA51B6" w:rsidP="0053638B">
      <w:pPr>
        <w:pStyle w:val="parrafos"/>
        <w:tabs>
          <w:tab w:val="num" w:pos="360"/>
        </w:tabs>
        <w:rPr>
          <w:rFonts w:ascii="Cambria" w:hAnsi="Cambria"/>
          <w:color w:val="FF0000"/>
        </w:rPr>
      </w:pPr>
    </w:p>
    <w:p w14:paraId="45A82B3E" w14:textId="77777777" w:rsidR="0053638B" w:rsidRPr="00B2698D" w:rsidRDefault="0053638B" w:rsidP="0053638B">
      <w:pPr>
        <w:pStyle w:val="parrafos"/>
        <w:numPr>
          <w:ilvl w:val="0"/>
          <w:numId w:val="55"/>
        </w:numPr>
        <w:tabs>
          <w:tab w:val="clear" w:pos="720"/>
          <w:tab w:val="num" w:pos="360"/>
        </w:tabs>
        <w:ind w:firstLine="0"/>
        <w:rPr>
          <w:rFonts w:ascii="Cambria" w:hAnsi="Cambria"/>
          <w:lang w:val="es-ES"/>
        </w:rPr>
      </w:pPr>
      <w:r w:rsidRPr="00B2698D">
        <w:rPr>
          <w:rFonts w:ascii="Cambria" w:hAnsi="Cambria"/>
          <w:color w:val="000000"/>
        </w:rPr>
        <w:t xml:space="preserve">Los anteriores deberes del Estado, además de asegurar que los defensores y las defensoras de derechos humanos puedan cumplir su labor fundamental, también guardan relación con el goce de varios derechos contenidos en la Declaración Americana, tales como los derechos a la vida, libertad de expresión, libertad de asociación y protección de la honra. Tales derechos, en su conjunto, permiten un ejercicio libre de las actividades de defensa y promoción de los derechos humanos. </w:t>
      </w:r>
    </w:p>
    <w:p w14:paraId="0E57496A" w14:textId="77777777" w:rsidR="0053638B" w:rsidRPr="00B2698D" w:rsidRDefault="0053638B" w:rsidP="0053638B">
      <w:pPr>
        <w:pStyle w:val="parrafos"/>
        <w:tabs>
          <w:tab w:val="num" w:pos="360"/>
        </w:tabs>
        <w:rPr>
          <w:rFonts w:ascii="Cambria" w:hAnsi="Cambria"/>
          <w:color w:val="FF0000"/>
        </w:rPr>
      </w:pPr>
    </w:p>
    <w:p w14:paraId="10959C4E" w14:textId="77777777" w:rsidR="0053638B" w:rsidRPr="00B2698D" w:rsidRDefault="0053638B" w:rsidP="0053638B">
      <w:pPr>
        <w:pStyle w:val="parrafos"/>
        <w:numPr>
          <w:ilvl w:val="0"/>
          <w:numId w:val="55"/>
        </w:numPr>
        <w:tabs>
          <w:tab w:val="clear" w:pos="720"/>
          <w:tab w:val="num" w:pos="360"/>
        </w:tabs>
        <w:ind w:firstLine="0"/>
        <w:rPr>
          <w:rFonts w:ascii="Cambria" w:hAnsi="Cambria"/>
        </w:rPr>
      </w:pPr>
      <w:r w:rsidRPr="00B2698D">
        <w:rPr>
          <w:rFonts w:ascii="Cambria" w:hAnsi="Cambria"/>
          <w:color w:val="auto"/>
          <w:lang w:val="es-ES"/>
        </w:rPr>
        <w:t>En relación con el derecho a la vida, dicho derecho</w:t>
      </w:r>
      <w:r w:rsidRPr="00B2698D">
        <w:rPr>
          <w:rFonts w:ascii="Cambria" w:hAnsi="Cambria"/>
          <w:lang w:val="es-ES"/>
        </w:rPr>
        <w:t xml:space="preserve"> es prerrequisito del disfrute de todos los demás derechos humanos y sin cuyo respeto los demás carecen de sentido</w:t>
      </w:r>
      <w:r w:rsidRPr="00B2698D">
        <w:rPr>
          <w:rStyle w:val="Refdenotaalpie"/>
          <w:rFonts w:ascii="Cambria" w:hAnsi="Cambria"/>
          <w:lang w:val="es-ES"/>
        </w:rPr>
        <w:footnoteReference w:id="114"/>
      </w:r>
      <w:r w:rsidRPr="00B2698D">
        <w:rPr>
          <w:rFonts w:ascii="Cambria" w:hAnsi="Cambria"/>
          <w:lang w:val="es-ES"/>
        </w:rPr>
        <w:t>. Asimismo, no sólo se presupone que ninguna persona sea privada de su vida arbitrariamente, sino que además se requiere que los Estados tomen todas las medidas apropiadas para proteger y preservar el derecho a la vida, bajo su deber de garantizar el pleno y libre ejercicio de los derechos de todas las personas bajo su jurisdicción</w:t>
      </w:r>
      <w:r w:rsidRPr="00B2698D">
        <w:rPr>
          <w:rStyle w:val="Refdenotaalpie"/>
          <w:rFonts w:ascii="Cambria" w:hAnsi="Cambria"/>
          <w:lang w:val="es-ES"/>
        </w:rPr>
        <w:footnoteReference w:id="115"/>
      </w:r>
      <w:r w:rsidRPr="00B2698D">
        <w:rPr>
          <w:rFonts w:ascii="Cambria" w:hAnsi="Cambria"/>
          <w:lang w:val="es-ES"/>
        </w:rPr>
        <w:t>.</w:t>
      </w:r>
    </w:p>
    <w:p w14:paraId="237D14D9" w14:textId="77777777" w:rsidR="0053638B" w:rsidRPr="00B2698D" w:rsidRDefault="0053638B" w:rsidP="0053638B">
      <w:pPr>
        <w:jc w:val="both"/>
        <w:rPr>
          <w:rFonts w:ascii="Cambria" w:hAnsi="Cambria"/>
          <w:sz w:val="20"/>
          <w:szCs w:val="20"/>
        </w:rPr>
      </w:pPr>
    </w:p>
    <w:p w14:paraId="69E8F81E" w14:textId="28448D97" w:rsidR="00DA51B6" w:rsidRPr="00B2698D" w:rsidRDefault="00DA51B6" w:rsidP="0053638B">
      <w:pPr>
        <w:pStyle w:val="parrafos"/>
        <w:numPr>
          <w:ilvl w:val="0"/>
          <w:numId w:val="55"/>
        </w:numPr>
        <w:tabs>
          <w:tab w:val="clear" w:pos="720"/>
          <w:tab w:val="num" w:pos="360"/>
        </w:tabs>
        <w:ind w:firstLine="0"/>
        <w:rPr>
          <w:color w:val="auto"/>
          <w:lang w:val="es-ES"/>
        </w:rPr>
      </w:pPr>
      <w:r w:rsidRPr="00B2698D">
        <w:rPr>
          <w:rFonts w:ascii="Cambria" w:hAnsi="Cambria"/>
          <w:color w:val="auto"/>
          <w:lang w:val="es-ES"/>
        </w:rPr>
        <w:lastRenderedPageBreak/>
        <w:t>Respecto del derecho a la honra y dignidad reconoce que toda persona tiene derecho al respeto de su honra y prohíbe todo ataque ilegal contra la honra o reputación. Asimismo, impone a los Estados el deber de brindar la protección de la ley</w:t>
      </w:r>
      <w:r w:rsidRPr="00B2698D">
        <w:rPr>
          <w:color w:val="auto"/>
          <w:lang w:val="es-ES"/>
        </w:rPr>
        <w:t xml:space="preserve"> contra tales ataques. En términos generales se ha indicado que el derecho a la honra se relaciona con la estima y valía propia, mientras que la reputación se refiere a la opinión que otros tienen de una persona</w:t>
      </w:r>
      <w:r w:rsidRPr="00B2698D">
        <w:rPr>
          <w:rStyle w:val="Refdenotaalpie"/>
          <w:color w:val="auto"/>
          <w:lang w:val="es-ES"/>
        </w:rPr>
        <w:footnoteReference w:id="116"/>
      </w:r>
      <w:r w:rsidRPr="00B2698D">
        <w:rPr>
          <w:color w:val="auto"/>
          <w:lang w:val="es-ES"/>
        </w:rPr>
        <w:t xml:space="preserve">. </w:t>
      </w:r>
      <w:r w:rsidRPr="00B2698D">
        <w:rPr>
          <w:lang w:val="es-ES"/>
        </w:rPr>
        <w:t>Asimismo, el Relator Especial sobre la situación de los defensores de derechos humanos ha señalado que una “manera perversa” de atacar a las personas defensoras de los derechos humanos es dañar su “honor” o su reputación bajo diversos calificativos</w:t>
      </w:r>
      <w:r w:rsidRPr="00B2698D">
        <w:rPr>
          <w:rStyle w:val="Refdenotaalpie"/>
          <w:lang w:val="es-ES"/>
        </w:rPr>
        <w:footnoteReference w:id="117"/>
      </w:r>
      <w:r w:rsidRPr="00B2698D">
        <w:rPr>
          <w:lang w:val="es-ES"/>
        </w:rPr>
        <w:t>.</w:t>
      </w:r>
      <w:r w:rsidR="00A3715E" w:rsidRPr="00B2698D">
        <w:rPr>
          <w:lang w:val="es-ES"/>
        </w:rPr>
        <w:t xml:space="preserve"> Los impactos lesivos al ejercicio de estos derechos se acentúan cuando los calificativos estigmatizantes se emiten desde voces oficiales y se amplifican por canales públicos.</w:t>
      </w:r>
    </w:p>
    <w:p w14:paraId="29839155" w14:textId="77777777" w:rsidR="00DA51B6" w:rsidRPr="00B2698D" w:rsidRDefault="00DA51B6" w:rsidP="00DA51B6">
      <w:pPr>
        <w:pStyle w:val="Prrafodelista"/>
        <w:rPr>
          <w:color w:val="auto"/>
          <w:lang w:val="es-ES"/>
        </w:rPr>
      </w:pPr>
    </w:p>
    <w:p w14:paraId="0726981A" w14:textId="18C542EC" w:rsidR="00DA51B6" w:rsidRPr="00B2698D" w:rsidRDefault="00DA51B6" w:rsidP="00DA51B6">
      <w:pPr>
        <w:pStyle w:val="parrafos"/>
        <w:numPr>
          <w:ilvl w:val="0"/>
          <w:numId w:val="55"/>
        </w:numPr>
        <w:tabs>
          <w:tab w:val="clear" w:pos="720"/>
          <w:tab w:val="num" w:pos="360"/>
        </w:tabs>
        <w:ind w:firstLine="0"/>
        <w:rPr>
          <w:rFonts w:ascii="Cambria" w:hAnsi="Cambria"/>
          <w:color w:val="auto"/>
          <w:lang w:val="es-ES"/>
        </w:rPr>
      </w:pPr>
      <w:r w:rsidRPr="00B2698D">
        <w:rPr>
          <w:color w:val="auto"/>
          <w:lang w:val="es-ES"/>
        </w:rPr>
        <w:t>En relación con el derecho a la libertad de pensamiento y expresión, la Comisión ha sostenido que éste permite el ejercicio libre de las actividades de las personas defensoras de derechos humanos</w:t>
      </w:r>
      <w:r w:rsidRPr="00B2698D">
        <w:rPr>
          <w:rStyle w:val="Refdenotaalpie"/>
          <w:color w:val="auto"/>
          <w:lang w:val="es-ES"/>
        </w:rPr>
        <w:footnoteReference w:id="118"/>
      </w:r>
      <w:r w:rsidRPr="00B2698D">
        <w:rPr>
          <w:color w:val="auto"/>
          <w:lang w:val="es-ES"/>
        </w:rPr>
        <w:t xml:space="preserve">. Es así </w:t>
      </w:r>
      <w:proofErr w:type="gramStart"/>
      <w:r w:rsidRPr="00B2698D">
        <w:rPr>
          <w:color w:val="auto"/>
          <w:lang w:val="es-ES"/>
        </w:rPr>
        <w:t>que</w:t>
      </w:r>
      <w:proofErr w:type="gramEnd"/>
      <w:r w:rsidRPr="00B2698D">
        <w:rPr>
          <w:color w:val="auto"/>
          <w:lang w:val="es-ES"/>
        </w:rPr>
        <w:t xml:space="preserve"> dicho derecho no puede ejercerse </w:t>
      </w:r>
      <w:r w:rsidRPr="00B2698D">
        <w:t>cuando las personas son víctimas</w:t>
      </w:r>
      <w:r w:rsidRPr="00B2698D">
        <w:rPr>
          <w:color w:val="auto"/>
          <w:lang w:val="es-ES"/>
        </w:rPr>
        <w:t xml:space="preserve"> de agresiones u otros actos de hostigamiento</w:t>
      </w:r>
      <w:r w:rsidRPr="00B2698D">
        <w:rPr>
          <w:rStyle w:val="Refdenotaalpie"/>
          <w:color w:val="auto"/>
          <w:lang w:val="es-ES"/>
        </w:rPr>
        <w:footnoteReference w:id="119"/>
      </w:r>
      <w:r w:rsidRPr="00B2698D">
        <w:rPr>
          <w:color w:val="auto"/>
          <w:lang w:val="es-ES"/>
        </w:rPr>
        <w:t xml:space="preserve">. </w:t>
      </w:r>
      <w:r w:rsidRPr="00B2698D">
        <w:rPr>
          <w:bCs/>
          <w:lang w:val="es-AR"/>
        </w:rPr>
        <w:t xml:space="preserve">Ello </w:t>
      </w:r>
      <w:r w:rsidRPr="00B2698D">
        <w:rPr>
          <w:rFonts w:ascii="Cambria" w:hAnsi="Cambria"/>
          <w:bCs/>
          <w:lang w:val="es-AR"/>
        </w:rPr>
        <w:t>en tanto tales hechos pueden silenciar o intimidar a quienes ejercen su derecho a expresarse críticamente o a formular denuncias por presuntas violaciones de derechos humanos</w:t>
      </w:r>
      <w:r w:rsidRPr="00B2698D">
        <w:rPr>
          <w:rStyle w:val="Refdenotaalpie"/>
          <w:rFonts w:ascii="Cambria" w:eastAsia="Trebuchet MS" w:hAnsi="Cambria"/>
          <w:bCs/>
          <w:lang w:val="es-AR"/>
        </w:rPr>
        <w:footnoteReference w:id="120"/>
      </w:r>
      <w:r w:rsidRPr="00B2698D">
        <w:rPr>
          <w:rFonts w:ascii="Cambria" w:hAnsi="Cambria"/>
          <w:bCs/>
          <w:lang w:val="es-AR"/>
        </w:rPr>
        <w:t xml:space="preserve">. </w:t>
      </w:r>
      <w:r w:rsidRPr="00B2698D">
        <w:rPr>
          <w:rFonts w:ascii="Cambria" w:hAnsi="Cambria"/>
          <w:color w:val="auto"/>
          <w:lang w:val="es-ES"/>
        </w:rPr>
        <w:t>Adicionalmente, se ha destacado la importancia de las voces de la oposición en una sociedad democrática</w:t>
      </w:r>
      <w:r w:rsidRPr="00B2698D">
        <w:rPr>
          <w:rStyle w:val="Refdenotaalpie"/>
          <w:rFonts w:ascii="Cambria" w:hAnsi="Cambria"/>
          <w:color w:val="auto"/>
          <w:lang w:val="es-ES"/>
        </w:rPr>
        <w:footnoteReference w:id="121"/>
      </w:r>
      <w:r w:rsidRPr="00B2698D">
        <w:rPr>
          <w:rFonts w:ascii="Cambria" w:hAnsi="Cambria"/>
          <w:color w:val="auto"/>
          <w:lang w:val="es-ES"/>
        </w:rPr>
        <w:t xml:space="preserve">. </w:t>
      </w:r>
    </w:p>
    <w:p w14:paraId="73D683D1" w14:textId="77777777" w:rsidR="00426CAB" w:rsidRPr="00B2698D" w:rsidRDefault="00426CAB" w:rsidP="00426CAB">
      <w:pPr>
        <w:pStyle w:val="Prrafodelista"/>
        <w:rPr>
          <w:color w:val="auto"/>
          <w:sz w:val="20"/>
          <w:szCs w:val="20"/>
          <w:lang w:val="es-ES"/>
        </w:rPr>
      </w:pPr>
    </w:p>
    <w:p w14:paraId="3E49B602" w14:textId="03569C65" w:rsidR="00426CAB" w:rsidRPr="00B2698D" w:rsidRDefault="00426CAB" w:rsidP="00426CAB">
      <w:pPr>
        <w:pStyle w:val="parrafos"/>
        <w:numPr>
          <w:ilvl w:val="0"/>
          <w:numId w:val="55"/>
        </w:numPr>
        <w:tabs>
          <w:tab w:val="clear" w:pos="720"/>
          <w:tab w:val="num" w:pos="360"/>
        </w:tabs>
        <w:ind w:firstLine="0"/>
        <w:rPr>
          <w:rFonts w:ascii="Cambria" w:hAnsi="Cambria"/>
          <w:color w:val="000000"/>
          <w:lang w:val="es-ES"/>
        </w:rPr>
      </w:pPr>
      <w:r w:rsidRPr="00B2698D">
        <w:rPr>
          <w:rFonts w:ascii="Cambria" w:hAnsi="Cambria"/>
          <w:color w:val="auto"/>
          <w:lang w:val="es-ES"/>
        </w:rPr>
        <w:t>Respecto</w:t>
      </w:r>
      <w:r w:rsidRPr="00B2698D">
        <w:rPr>
          <w:rFonts w:ascii="Cambria" w:hAnsi="Cambria"/>
          <w:color w:val="000000"/>
          <w:lang w:val="es-ES"/>
        </w:rPr>
        <w:t xml:space="preserve"> del derecho a la libertad de asociación, la Comisión recuerda que éste tiene dos dimensiones: una individual y otra social. Por un lado, ello implica que “quienes están bajo la protección de la Convención tienen (…) el derecho y la libertad de asociarse libremente con otras personas, sin intervención de las </w:t>
      </w:r>
      <w:proofErr w:type="gramStart"/>
      <w:r w:rsidRPr="00B2698D">
        <w:rPr>
          <w:rFonts w:ascii="Cambria" w:hAnsi="Cambria"/>
          <w:color w:val="000000"/>
          <w:lang w:val="es-ES"/>
        </w:rPr>
        <w:t>autoridades públicas</w:t>
      </w:r>
      <w:proofErr w:type="gramEnd"/>
      <w:r w:rsidRPr="00B2698D">
        <w:rPr>
          <w:rFonts w:ascii="Cambria" w:hAnsi="Cambria"/>
          <w:color w:val="000000"/>
          <w:lang w:val="es-ES"/>
        </w:rPr>
        <w:t xml:space="preserve"> que limiten o entorpezcan el ejercicio del respectivo derecho”</w:t>
      </w:r>
      <w:r w:rsidRPr="00B2698D">
        <w:rPr>
          <w:rStyle w:val="Refdenotaalpie"/>
          <w:rFonts w:ascii="Cambria" w:hAnsi="Cambria"/>
          <w:color w:val="000000"/>
          <w:lang w:val="es-ES"/>
        </w:rPr>
        <w:footnoteReference w:id="122"/>
      </w:r>
      <w:r w:rsidRPr="00B2698D">
        <w:rPr>
          <w:rFonts w:ascii="Cambria" w:hAnsi="Cambria"/>
          <w:color w:val="000000"/>
          <w:lang w:val="es-ES"/>
        </w:rPr>
        <w:t>. Por otro lado, la CIDH ha señalado las personas “gozan del derecho y la libertad de buscar la realización común de un fin lícito, sin presiones o intromisiones que puedan alterar o desnaturalizar su finalidad”</w:t>
      </w:r>
      <w:r w:rsidRPr="00B2698D">
        <w:rPr>
          <w:rStyle w:val="Refdenotaalpie"/>
          <w:rFonts w:ascii="Cambria" w:hAnsi="Cambria"/>
          <w:color w:val="000000"/>
          <w:lang w:val="es-ES"/>
        </w:rPr>
        <w:footnoteReference w:id="123"/>
      </w:r>
      <w:r w:rsidRPr="00B2698D">
        <w:rPr>
          <w:rFonts w:ascii="Cambria" w:hAnsi="Cambria"/>
          <w:color w:val="000000"/>
          <w:lang w:val="es-ES"/>
        </w:rPr>
        <w:t xml:space="preserve">. </w:t>
      </w:r>
      <w:r w:rsidRPr="00B2698D">
        <w:rPr>
          <w:rFonts w:ascii="Cambria" w:hAnsi="Cambria"/>
          <w:color w:val="auto"/>
          <w:lang w:val="es-ES"/>
        </w:rPr>
        <w:t>En</w:t>
      </w:r>
      <w:r w:rsidRPr="00B2698D">
        <w:rPr>
          <w:rFonts w:ascii="Cambria" w:hAnsi="Cambria"/>
          <w:color w:val="000000"/>
          <w:lang w:val="es-ES"/>
        </w:rPr>
        <w:t xml:space="preserve"> ese sentido, los Estados deben crear condiciones legales y fácticas para su ejercicio, que abarca, de ser pertinente, los deberes de prevenir atentados contra la libre asociación, incluyendo a organizaciones de protección de derechos humanos</w:t>
      </w:r>
      <w:r w:rsidRPr="00B2698D">
        <w:rPr>
          <w:rStyle w:val="Refdenotaalpie"/>
          <w:rFonts w:ascii="Cambria" w:hAnsi="Cambria"/>
          <w:color w:val="000000"/>
          <w:lang w:val="es-ES"/>
        </w:rPr>
        <w:footnoteReference w:id="124"/>
      </w:r>
      <w:r w:rsidRPr="00B2698D">
        <w:rPr>
          <w:rFonts w:ascii="Cambria" w:hAnsi="Cambria"/>
          <w:color w:val="000000"/>
          <w:lang w:val="es-ES"/>
        </w:rPr>
        <w:t>.</w:t>
      </w:r>
    </w:p>
    <w:p w14:paraId="21D23A7E" w14:textId="4125F4D7" w:rsidR="00AA3082" w:rsidRPr="00B2698D" w:rsidRDefault="00AA3082" w:rsidP="00AA308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CO"/>
        </w:rPr>
      </w:pPr>
    </w:p>
    <w:p w14:paraId="682EAE13" w14:textId="76262010" w:rsidR="00541F1A" w:rsidRPr="00B2698D" w:rsidRDefault="00541F1A">
      <w:pPr>
        <w:pStyle w:val="Ttulo3"/>
        <w:numPr>
          <w:ilvl w:val="0"/>
          <w:numId w:val="60"/>
        </w:numPr>
        <w:tabs>
          <w:tab w:val="left" w:pos="0"/>
          <w:tab w:val="num" w:pos="720"/>
        </w:tabs>
        <w:spacing w:before="0" w:after="0"/>
        <w:ind w:left="360"/>
        <w:jc w:val="both"/>
        <w:rPr>
          <w:rFonts w:ascii="Cambria" w:hAnsi="Cambria"/>
          <w:lang w:val="es-CO"/>
        </w:rPr>
      </w:pPr>
      <w:bookmarkStart w:id="39" w:name="_Toc136860350"/>
      <w:r w:rsidRPr="00B2698D">
        <w:t>Análisis</w:t>
      </w:r>
      <w:r w:rsidRPr="00B2698D">
        <w:rPr>
          <w:rFonts w:ascii="Cambria" w:hAnsi="Cambria"/>
          <w:lang w:val="es-CO"/>
        </w:rPr>
        <w:t xml:space="preserve"> del caso</w:t>
      </w:r>
      <w:bookmarkEnd w:id="39"/>
    </w:p>
    <w:p w14:paraId="73AB982E" w14:textId="73CF1B69" w:rsidR="00847DFB" w:rsidRPr="00B2698D" w:rsidRDefault="00847DFB" w:rsidP="007F370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heme="minorHAnsi"/>
          <w:sz w:val="20"/>
          <w:szCs w:val="20"/>
          <w:bdr w:val="none" w:sz="0" w:space="0" w:color="auto"/>
          <w:lang w:val="es-ES_tradnl"/>
        </w:rPr>
      </w:pPr>
    </w:p>
    <w:p w14:paraId="31D53881" w14:textId="3BF9866C" w:rsidR="00363A65" w:rsidRPr="00B2698D" w:rsidRDefault="001B7F8E" w:rsidP="00363A65">
      <w:pPr>
        <w:pStyle w:val="parrafos"/>
        <w:numPr>
          <w:ilvl w:val="0"/>
          <w:numId w:val="55"/>
        </w:numPr>
        <w:tabs>
          <w:tab w:val="clear" w:pos="720"/>
          <w:tab w:val="num" w:pos="360"/>
        </w:tabs>
        <w:ind w:firstLine="0"/>
        <w:rPr>
          <w:rFonts w:eastAsiaTheme="minorHAnsi"/>
          <w:bdr w:val="none" w:sz="0" w:space="0" w:color="auto"/>
          <w:lang w:val="es-ES_tradnl"/>
        </w:rPr>
      </w:pPr>
      <w:r w:rsidRPr="00B2698D">
        <w:rPr>
          <w:rFonts w:eastAsiaTheme="minorHAnsi"/>
          <w:bdr w:val="none" w:sz="0" w:space="0" w:color="auto"/>
          <w:lang w:val="es-ES_tradnl"/>
        </w:rPr>
        <w:t xml:space="preserve">La Comisión toma nota de la información presentada ante ésta sobre que </w:t>
      </w:r>
      <w:r w:rsidR="00F05FD8" w:rsidRPr="00B2698D">
        <w:rPr>
          <w:rFonts w:ascii="Cambria" w:hAnsi="Cambria"/>
        </w:rPr>
        <w:t>Oswaldo Payá y Harold Cepero eran personalidades destacadas del movimiento a favor</w:t>
      </w:r>
      <w:r w:rsidR="00F05FD8" w:rsidRPr="00B2698D">
        <w:rPr>
          <w:rFonts w:ascii="Cambria" w:hAnsi="Cambria"/>
          <w:spacing w:val="1"/>
        </w:rPr>
        <w:t xml:space="preserve"> </w:t>
      </w:r>
      <w:r w:rsidR="00F05FD8" w:rsidRPr="00B2698D">
        <w:rPr>
          <w:rFonts w:ascii="Cambria" w:hAnsi="Cambria"/>
        </w:rPr>
        <w:t xml:space="preserve">de la democracia y los derechos humanos en Cuba, que tenían una visibilidad desde fines de los años 90 y durante la década del 2000, en el marco del Proyecto Varela y la lucha y defensa de la participación democrática, y buscaban incidir en proceso de apertura y democratización en Cuba. </w:t>
      </w:r>
      <w:r w:rsidR="00EC6469" w:rsidRPr="00B2698D">
        <w:rPr>
          <w:rFonts w:eastAsiaTheme="minorHAnsi"/>
          <w:bdr w:val="none" w:sz="0" w:space="0" w:color="auto"/>
          <w:lang w:val="es-ES_tradnl"/>
        </w:rPr>
        <w:t xml:space="preserve">Asimismo, la CIDH observa que ambas personas fallecieron en un choque vehicular. En relación con las circunstancias de tal hecho, se nota posiciones contradictorias. Por un lado, la parte peticionaria alegó que un vehículo estatal fue el responsable del choque con el auto en donde se encontraban las presuntas víctimas. Por otro lado, </w:t>
      </w:r>
      <w:proofErr w:type="gramStart"/>
      <w:r w:rsidR="00EC6469" w:rsidRPr="00B2698D">
        <w:rPr>
          <w:rFonts w:eastAsiaTheme="minorHAnsi"/>
          <w:bdr w:val="none" w:sz="0" w:space="0" w:color="auto"/>
          <w:lang w:val="es-ES_tradnl"/>
        </w:rPr>
        <w:t>de acuerdo a</w:t>
      </w:r>
      <w:proofErr w:type="gramEnd"/>
      <w:r w:rsidR="00EC6469" w:rsidRPr="00B2698D">
        <w:rPr>
          <w:rFonts w:eastAsiaTheme="minorHAnsi"/>
          <w:bdr w:val="none" w:sz="0" w:space="0" w:color="auto"/>
          <w:lang w:val="es-ES_tradnl"/>
        </w:rPr>
        <w:t xml:space="preserve"> la investigación realizada a nivel interno, se concluyó que el choque fue producto de un accidente vehicular causado por el conductor, </w:t>
      </w:r>
      <w:r w:rsidR="00EC6469" w:rsidRPr="00B2698D">
        <w:rPr>
          <w:rFonts w:ascii="Cambria" w:hAnsi="Cambria"/>
          <w:lang w:val="es-ES_tradnl"/>
        </w:rPr>
        <w:t>Ángel Carromero.</w:t>
      </w:r>
    </w:p>
    <w:p w14:paraId="0AE14D71" w14:textId="77777777" w:rsidR="00363A65" w:rsidRPr="00B2698D" w:rsidRDefault="00363A65" w:rsidP="00363A65">
      <w:pPr>
        <w:pStyle w:val="parrafos"/>
        <w:tabs>
          <w:tab w:val="clear" w:pos="360"/>
        </w:tabs>
        <w:rPr>
          <w:rFonts w:eastAsiaTheme="minorHAnsi"/>
          <w:bdr w:val="none" w:sz="0" w:space="0" w:color="auto"/>
          <w:lang w:val="es-ES_tradnl"/>
        </w:rPr>
      </w:pPr>
    </w:p>
    <w:p w14:paraId="06EDEDF7" w14:textId="402B2293" w:rsidR="00363A65" w:rsidRPr="00B2698D" w:rsidRDefault="00F05FD8" w:rsidP="00363A65">
      <w:pPr>
        <w:pStyle w:val="parrafos"/>
        <w:numPr>
          <w:ilvl w:val="0"/>
          <w:numId w:val="55"/>
        </w:numPr>
        <w:tabs>
          <w:tab w:val="clear" w:pos="720"/>
          <w:tab w:val="num" w:pos="360"/>
        </w:tabs>
        <w:ind w:firstLine="0"/>
        <w:rPr>
          <w:rFonts w:eastAsiaTheme="minorHAnsi"/>
          <w:bdr w:val="none" w:sz="0" w:space="0" w:color="auto"/>
          <w:lang w:val="es-ES_tradnl"/>
        </w:rPr>
      </w:pPr>
      <w:r w:rsidRPr="00B2698D">
        <w:rPr>
          <w:rFonts w:eastAsiaTheme="minorHAnsi"/>
          <w:bdr w:val="none" w:sz="0" w:space="0" w:color="auto"/>
          <w:lang w:val="es-ES_tradnl"/>
        </w:rPr>
        <w:t>Al respecto, l</w:t>
      </w:r>
      <w:r w:rsidR="00363A65" w:rsidRPr="00B2698D">
        <w:rPr>
          <w:rFonts w:eastAsiaTheme="minorHAnsi"/>
          <w:bdr w:val="none" w:sz="0" w:space="0" w:color="auto"/>
          <w:lang w:val="es-ES_tradnl"/>
        </w:rPr>
        <w:t>a</w:t>
      </w:r>
      <w:r w:rsidR="00363A65" w:rsidRPr="00B2698D">
        <w:rPr>
          <w:rFonts w:eastAsia="Calibri"/>
        </w:rPr>
        <w:t xml:space="preserve"> Comisión ha indicado </w:t>
      </w:r>
      <w:r w:rsidR="00363A65" w:rsidRPr="00B2698D">
        <w:rPr>
          <w:rFonts w:eastAsia="Calibri"/>
          <w:lang w:val="es-ES"/>
        </w:rPr>
        <w:t xml:space="preserve">que, ante indicios que implicarían una atribución directa de responsabilidad internacional al Estado, corresponde a las autoridades a cargo de la investigación desplegar todos los esfuerzos necesarios para esclarecer las posibles responsabilidades o vínculos de autoridades </w:t>
      </w:r>
      <w:r w:rsidR="00363A65" w:rsidRPr="00B2698D">
        <w:rPr>
          <w:rFonts w:eastAsia="Calibri"/>
          <w:lang w:val="es-ES"/>
        </w:rPr>
        <w:lastRenderedPageBreak/>
        <w:t>estatales en una violación del derecho a la vida</w:t>
      </w:r>
      <w:r w:rsidR="00363A65" w:rsidRPr="00B2698D">
        <w:rPr>
          <w:rFonts w:eastAsia="Calibri"/>
          <w:vertAlign w:val="superscript"/>
          <w:lang w:val="es-ES"/>
        </w:rPr>
        <w:footnoteReference w:id="125"/>
      </w:r>
      <w:r w:rsidR="00363A65" w:rsidRPr="00B2698D">
        <w:rPr>
          <w:rFonts w:eastAsia="Calibri"/>
          <w:lang w:val="es-ES"/>
        </w:rPr>
        <w:t xml:space="preserve">. De esta manera, recae sobre el Estado la obligación de efectuar una investigación minuciosa, seria y diligente para determinar la veracidad o desvirtuar los indicios de participación de agentes estatales. De lo contrario, la Comisión ha otorgado fuerza probatoria a dichos indicios no investigados adecuadamente. En la misma línea, resulta razonable </w:t>
      </w:r>
      <w:r w:rsidR="00363A65" w:rsidRPr="00B2698D">
        <w:rPr>
          <w:rFonts w:ascii="Cambria" w:eastAsia="Calibri" w:hAnsi="Cambria"/>
        </w:rPr>
        <w:t>otorgar valor probatorio a la serie de indicios que surgen del expediente sobre la participación de agentes estatales en estos hechos. Ello en tanto concluir lo contrario implicaría permitir al Estado ampararse en la negligencia e inefectividad de la investigación penal para sustraerse de su responsabilidad</w:t>
      </w:r>
      <w:r w:rsidR="00363A65" w:rsidRPr="00B2698D">
        <w:rPr>
          <w:vertAlign w:val="superscript"/>
        </w:rPr>
        <w:footnoteReference w:id="126"/>
      </w:r>
      <w:r w:rsidR="00363A65" w:rsidRPr="00B2698D">
        <w:rPr>
          <w:rFonts w:ascii="Cambria" w:eastAsia="Calibri" w:hAnsi="Cambria"/>
        </w:rPr>
        <w:t xml:space="preserve">. </w:t>
      </w:r>
    </w:p>
    <w:p w14:paraId="33BCA472" w14:textId="77777777" w:rsidR="00363A65" w:rsidRPr="00B2698D" w:rsidRDefault="00363A65" w:rsidP="00363A65">
      <w:pPr>
        <w:pStyle w:val="parrafos"/>
        <w:rPr>
          <w:lang w:val="es-ES_tradnl"/>
        </w:rPr>
      </w:pPr>
    </w:p>
    <w:p w14:paraId="48E6477F" w14:textId="52540541" w:rsidR="00363A65" w:rsidRPr="00B2698D" w:rsidRDefault="00363A65" w:rsidP="00363A65">
      <w:pPr>
        <w:pStyle w:val="parrafos"/>
        <w:numPr>
          <w:ilvl w:val="0"/>
          <w:numId w:val="55"/>
        </w:numPr>
        <w:tabs>
          <w:tab w:val="clear" w:pos="720"/>
          <w:tab w:val="num" w:pos="360"/>
        </w:tabs>
        <w:ind w:firstLine="0"/>
        <w:rPr>
          <w:lang w:val="es-ES_tradnl"/>
        </w:rPr>
      </w:pPr>
      <w:r w:rsidRPr="00B2698D">
        <w:rPr>
          <w:lang w:val="es-ES_tradnl"/>
        </w:rPr>
        <w:t xml:space="preserve">A la luz de lo anterior, la CIDH toma nota de múltiples elementos de evidencia relacionados con la participación de agentes estatales en la muerte de los señores </w:t>
      </w:r>
      <w:proofErr w:type="spellStart"/>
      <w:r w:rsidRPr="00B2698D">
        <w:rPr>
          <w:lang w:val="es-ES_tradnl"/>
        </w:rPr>
        <w:t>Payá</w:t>
      </w:r>
      <w:proofErr w:type="spellEnd"/>
      <w:r w:rsidRPr="00B2698D">
        <w:rPr>
          <w:lang w:val="es-ES_tradnl"/>
        </w:rPr>
        <w:t xml:space="preserve"> y Cepero.</w:t>
      </w:r>
    </w:p>
    <w:p w14:paraId="31F60C5E" w14:textId="77777777" w:rsidR="00363A65" w:rsidRPr="00B2698D" w:rsidRDefault="00363A65" w:rsidP="00363A65">
      <w:pPr>
        <w:pStyle w:val="Prrafodelista"/>
        <w:rPr>
          <w:lang w:val="es-ES_tradnl"/>
        </w:rPr>
      </w:pPr>
    </w:p>
    <w:p w14:paraId="077E9687" w14:textId="77777777" w:rsidR="00F05FD8" w:rsidRPr="00B2698D" w:rsidRDefault="00363A65" w:rsidP="00F05FD8">
      <w:pPr>
        <w:pStyle w:val="parrafos"/>
        <w:numPr>
          <w:ilvl w:val="0"/>
          <w:numId w:val="55"/>
        </w:numPr>
        <w:tabs>
          <w:tab w:val="clear" w:pos="720"/>
          <w:tab w:val="num" w:pos="360"/>
        </w:tabs>
        <w:ind w:firstLine="0"/>
        <w:rPr>
          <w:lang w:val="es-ES_tradnl"/>
        </w:rPr>
      </w:pPr>
      <w:r w:rsidRPr="00B2698D">
        <w:rPr>
          <w:lang w:val="es-ES_tradnl"/>
        </w:rPr>
        <w:t xml:space="preserve">En primer lugar, </w:t>
      </w:r>
      <w:r w:rsidRPr="00B2698D">
        <w:rPr>
          <w:rFonts w:ascii="Cambria" w:hAnsi="Cambria"/>
          <w:lang w:val="es-ES_tradnl"/>
        </w:rPr>
        <w:t>Ángel Carromero ha sostenido de manera reiterada que él estaba manejando el vehículo donde se encontraban las presuntas víctimas</w:t>
      </w:r>
      <w:r w:rsidR="00F05FD8" w:rsidRPr="00B2698D">
        <w:rPr>
          <w:rFonts w:ascii="Cambria" w:hAnsi="Cambria"/>
          <w:lang w:val="es-ES_tradnl"/>
        </w:rPr>
        <w:t>. Explicó que</w:t>
      </w:r>
      <w:r w:rsidRPr="00B2698D">
        <w:rPr>
          <w:rFonts w:ascii="Cambria" w:hAnsi="Cambria"/>
          <w:lang w:val="es-ES_tradnl"/>
        </w:rPr>
        <w:t xml:space="preserve"> fue seguido y posteriormente impactado por un auto oficial.</w:t>
      </w:r>
    </w:p>
    <w:p w14:paraId="660A3563" w14:textId="77777777" w:rsidR="00363A65" w:rsidRPr="00B2698D" w:rsidRDefault="00363A65" w:rsidP="001D7E52">
      <w:pPr>
        <w:rPr>
          <w:lang w:val="es-ES_tradnl"/>
        </w:rPr>
      </w:pPr>
    </w:p>
    <w:p w14:paraId="56E364A1" w14:textId="5E529A8D" w:rsidR="004D593C" w:rsidRPr="00B2698D" w:rsidRDefault="00363A65" w:rsidP="004D593C">
      <w:pPr>
        <w:pStyle w:val="parrafos"/>
        <w:numPr>
          <w:ilvl w:val="0"/>
          <w:numId w:val="55"/>
        </w:numPr>
        <w:tabs>
          <w:tab w:val="clear" w:pos="720"/>
          <w:tab w:val="num" w:pos="360"/>
        </w:tabs>
        <w:ind w:firstLine="0"/>
        <w:rPr>
          <w:lang w:val="es-ES_tradnl"/>
        </w:rPr>
      </w:pPr>
      <w:r w:rsidRPr="00B2698D">
        <w:rPr>
          <w:lang w:val="es-ES_tradnl"/>
        </w:rPr>
        <w:t xml:space="preserve">En </w:t>
      </w:r>
      <w:r w:rsidR="001D7E52" w:rsidRPr="00B2698D">
        <w:rPr>
          <w:lang w:val="es-ES_tradnl"/>
        </w:rPr>
        <w:t>segundo</w:t>
      </w:r>
      <w:r w:rsidRPr="00B2698D">
        <w:rPr>
          <w:lang w:val="es-ES_tradnl"/>
        </w:rPr>
        <w:t xml:space="preserve"> lugar, se indicó que hubo un testigo ocular que </w:t>
      </w:r>
      <w:r w:rsidR="001D7E52" w:rsidRPr="00B2698D">
        <w:rPr>
          <w:lang w:val="es-ES_tradnl"/>
        </w:rPr>
        <w:t>corroboró la versión del señor Carromero. Se señaló que manifestó</w:t>
      </w:r>
      <w:r w:rsidRPr="00B2698D">
        <w:rPr>
          <w:lang w:val="es-ES_tradnl"/>
        </w:rPr>
        <w:t xml:space="preserve"> que no fue un accidente </w:t>
      </w:r>
      <w:r w:rsidR="00F05FD8" w:rsidRPr="00B2698D">
        <w:rPr>
          <w:lang w:val="es-ES_tradnl"/>
        </w:rPr>
        <w:t>vehicular,</w:t>
      </w:r>
      <w:r w:rsidRPr="00B2698D">
        <w:rPr>
          <w:lang w:val="es-ES_tradnl"/>
        </w:rPr>
        <w:t xml:space="preserve"> sino que otro auto estuvo involucrado en el choque. </w:t>
      </w:r>
    </w:p>
    <w:p w14:paraId="748F1574" w14:textId="77777777" w:rsidR="001D7E52" w:rsidRPr="00B2698D" w:rsidRDefault="001D7E52" w:rsidP="001D7E52">
      <w:pPr>
        <w:pStyle w:val="Prrafodelista"/>
        <w:rPr>
          <w:lang w:val="es-ES_tradnl"/>
        </w:rPr>
      </w:pPr>
    </w:p>
    <w:p w14:paraId="21FFFCB9" w14:textId="50E58D89" w:rsidR="001D7E52" w:rsidRPr="00B2698D" w:rsidRDefault="001D7E52" w:rsidP="001D7E52">
      <w:pPr>
        <w:pStyle w:val="parrafos"/>
        <w:numPr>
          <w:ilvl w:val="0"/>
          <w:numId w:val="55"/>
        </w:numPr>
        <w:tabs>
          <w:tab w:val="clear" w:pos="720"/>
          <w:tab w:val="num" w:pos="360"/>
        </w:tabs>
        <w:ind w:firstLine="0"/>
        <w:rPr>
          <w:lang w:val="es-ES_tradnl"/>
        </w:rPr>
      </w:pPr>
      <w:r w:rsidRPr="00B2698D">
        <w:rPr>
          <w:rFonts w:ascii="Cambria" w:hAnsi="Cambria"/>
          <w:lang w:val="es-ES_tradnl"/>
        </w:rPr>
        <w:t>En tercer lugar, la Comisión</w:t>
      </w:r>
      <w:r w:rsidR="00E62BC9" w:rsidRPr="00B2698D">
        <w:rPr>
          <w:rFonts w:ascii="Cambria" w:hAnsi="Cambria"/>
          <w:lang w:val="es-ES_tradnl"/>
        </w:rPr>
        <w:t xml:space="preserve">, tal como señalará en la siguiente sección, identificó múltiples irregularidades y omisiones en la investigación seguida. En particular, la CIDH nota que inmediatamente después de ocurrido el hecho, las autoridades estatales mantuvieron una posición oficial sobre que lo sucedido fue un accidente vehicular. Ello sin que se haya realizado ninguna diligencia, pericia o valoración </w:t>
      </w:r>
      <w:r w:rsidR="00E44634" w:rsidRPr="00B2698D">
        <w:rPr>
          <w:rFonts w:ascii="Cambria" w:hAnsi="Cambria"/>
          <w:lang w:val="es-ES_tradnl"/>
        </w:rPr>
        <w:t>de</w:t>
      </w:r>
      <w:r w:rsidR="00E62BC9" w:rsidRPr="00B2698D">
        <w:rPr>
          <w:rFonts w:ascii="Cambria" w:hAnsi="Cambria"/>
          <w:lang w:val="es-ES_tradnl"/>
        </w:rPr>
        <w:t xml:space="preserve"> las declaraciones de las personas sobrevivientes, así como el seguimiento de líneas de investigación relacionadas con la participación de agentes estatales en los hechos. Por el contrario, </w:t>
      </w:r>
      <w:proofErr w:type="gramStart"/>
      <w:r w:rsidR="00E62BC9" w:rsidRPr="00B2698D">
        <w:rPr>
          <w:rFonts w:ascii="Cambria" w:hAnsi="Cambria"/>
          <w:lang w:val="es-ES_tradnl"/>
        </w:rPr>
        <w:t>de acuerdo a</w:t>
      </w:r>
      <w:proofErr w:type="gramEnd"/>
      <w:r w:rsidR="00E62BC9" w:rsidRPr="00B2698D">
        <w:rPr>
          <w:rFonts w:ascii="Cambria" w:hAnsi="Cambria"/>
          <w:lang w:val="es-ES_tradnl"/>
        </w:rPr>
        <w:t xml:space="preserve"> lo sostenido por el señor Carromero y que no ha sido controvertido por el Estado, éste fue amenazado para que confiese que él era el único responsable del accidente. </w:t>
      </w:r>
    </w:p>
    <w:p w14:paraId="6C9858BD" w14:textId="77777777" w:rsidR="004D593C" w:rsidRPr="00B2698D" w:rsidRDefault="004D593C" w:rsidP="004D593C">
      <w:pPr>
        <w:pStyle w:val="Prrafodelista"/>
        <w:rPr>
          <w:rFonts w:eastAsia="Times New Roman"/>
          <w:bdr w:val="none" w:sz="0" w:space="0" w:color="auto"/>
          <w:lang w:val="es-ES"/>
        </w:rPr>
      </w:pPr>
    </w:p>
    <w:p w14:paraId="1F85E378" w14:textId="68EDA319" w:rsidR="006B6AC6" w:rsidRPr="00B2698D" w:rsidRDefault="006B6AC6" w:rsidP="004D593C">
      <w:pPr>
        <w:pStyle w:val="parrafos"/>
        <w:numPr>
          <w:ilvl w:val="0"/>
          <w:numId w:val="55"/>
        </w:numPr>
        <w:tabs>
          <w:tab w:val="clear" w:pos="720"/>
          <w:tab w:val="num" w:pos="360"/>
        </w:tabs>
        <w:ind w:firstLine="0"/>
        <w:rPr>
          <w:rFonts w:ascii="Cambria" w:hAnsi="Cambria"/>
          <w:lang w:val="es-ES_tradnl"/>
        </w:rPr>
      </w:pPr>
      <w:r w:rsidRPr="00B2698D">
        <w:rPr>
          <w:rFonts w:eastAsia="Times New Roman"/>
          <w:bdr w:val="none" w:sz="0" w:space="0" w:color="auto"/>
        </w:rPr>
        <w:t xml:space="preserve">En cuarto lugar, la CIDH toma nota de los múltiples hechos de violencia, hostigamientos y amenazas cometidos en perjuicio de los señores Payá y Cepero antes de su muerte. </w:t>
      </w:r>
      <w:r w:rsidR="004D593C" w:rsidRPr="00B2698D">
        <w:rPr>
          <w:rFonts w:ascii="Cambria" w:hAnsi="Cambria" w:cs="Cambria"/>
          <w:color w:val="000000"/>
          <w:u w:color="000000"/>
          <w:lang w:val="es-PE" w:eastAsia="es-ES"/>
        </w:rPr>
        <w:t xml:space="preserve">En particular, la Comisión </w:t>
      </w:r>
      <w:r w:rsidR="001D7E52" w:rsidRPr="00B2698D">
        <w:rPr>
          <w:rFonts w:ascii="Cambria" w:hAnsi="Cambria" w:cs="Cambria"/>
          <w:color w:val="000000"/>
          <w:u w:color="000000"/>
          <w:lang w:val="es-PE" w:eastAsia="es-ES"/>
        </w:rPr>
        <w:t>observa</w:t>
      </w:r>
      <w:r w:rsidR="004D593C" w:rsidRPr="00B2698D">
        <w:rPr>
          <w:rFonts w:ascii="Cambria" w:hAnsi="Cambria" w:cs="Cambria"/>
          <w:color w:val="000000"/>
          <w:u w:color="000000"/>
          <w:lang w:val="es-PE" w:eastAsia="es-ES"/>
        </w:rPr>
        <w:t xml:space="preserve"> </w:t>
      </w:r>
      <w:r w:rsidR="001D7E52" w:rsidRPr="00B2698D">
        <w:rPr>
          <w:rFonts w:ascii="Cambria" w:hAnsi="Cambria" w:cs="Cambria"/>
          <w:color w:val="000000"/>
          <w:u w:color="000000"/>
          <w:lang w:val="es-PE" w:eastAsia="es-ES"/>
        </w:rPr>
        <w:t>que</w:t>
      </w:r>
      <w:r w:rsidR="004D593C" w:rsidRPr="00B2698D">
        <w:rPr>
          <w:rFonts w:ascii="Cambria" w:hAnsi="Cambria" w:cs="Cambria"/>
          <w:color w:val="000000"/>
          <w:u w:color="000000"/>
          <w:lang w:val="es-PE" w:eastAsia="es-ES"/>
        </w:rPr>
        <w:t xml:space="preserve"> dentro de tales actos se encuentran algunos relacionados con accidentes vehiculares. En 2008 la familia Payá denunció que agentes estatales aflojaron las tuercas de las </w:t>
      </w:r>
      <w:r w:rsidR="00E44634" w:rsidRPr="00B2698D">
        <w:rPr>
          <w:rFonts w:ascii="Cambria" w:hAnsi="Cambria" w:cs="Cambria"/>
          <w:color w:val="000000"/>
          <w:u w:color="000000"/>
          <w:lang w:val="es-PE" w:eastAsia="es-ES"/>
        </w:rPr>
        <w:t>llantas</w:t>
      </w:r>
      <w:r w:rsidR="004D593C" w:rsidRPr="00B2698D">
        <w:rPr>
          <w:rFonts w:ascii="Cambria" w:hAnsi="Cambria" w:cs="Cambria"/>
          <w:color w:val="000000"/>
          <w:u w:color="000000"/>
          <w:lang w:val="es-PE" w:eastAsia="es-ES"/>
        </w:rPr>
        <w:t xml:space="preserve"> de su vehículo. Asimismo, solo un mes y medio antes de su muerte, el señor Payá sufrió un atentado pues un auto colisionó con el suyo. Como han afirmado sus familiares, el choque fue provocado por un agente estatal en un auto oficial. </w:t>
      </w:r>
      <w:r w:rsidRPr="00B2698D">
        <w:t xml:space="preserve">La parte peticionaria ha sostenido que a pesar de que intentaron denunciar estos hechos, las autoridades nunca </w:t>
      </w:r>
      <w:r w:rsidR="00E44634" w:rsidRPr="00B2698D">
        <w:t>tramitaron</w:t>
      </w:r>
      <w:r w:rsidRPr="00B2698D">
        <w:t xml:space="preserve"> las mismas</w:t>
      </w:r>
      <w:r w:rsidRPr="00B2698D">
        <w:rPr>
          <w:rFonts w:ascii="Cambria" w:hAnsi="Cambria"/>
        </w:rPr>
        <w:t xml:space="preserve">, </w:t>
      </w:r>
      <w:r w:rsidRPr="00B2698D">
        <w:rPr>
          <w:rFonts w:ascii="Cambria" w:eastAsia="Times New Roman" w:hAnsi="Cambria"/>
          <w:bdr w:val="none" w:sz="0" w:space="0" w:color="auto"/>
        </w:rPr>
        <w:t xml:space="preserve">indicando que ello </w:t>
      </w:r>
      <w:r w:rsidR="001D7E52" w:rsidRPr="00B2698D">
        <w:rPr>
          <w:rFonts w:ascii="Cambria" w:eastAsia="Times New Roman" w:hAnsi="Cambria"/>
          <w:bdr w:val="none" w:sz="0" w:space="0" w:color="auto"/>
        </w:rPr>
        <w:t>sucede con</w:t>
      </w:r>
      <w:r w:rsidRPr="00B2698D">
        <w:rPr>
          <w:rFonts w:ascii="Cambria" w:eastAsia="Times New Roman" w:hAnsi="Cambria"/>
          <w:bdr w:val="none" w:sz="0" w:space="0" w:color="auto"/>
        </w:rPr>
        <w:t xml:space="preserve"> las personas opositoras al gobierno.</w:t>
      </w:r>
      <w:r w:rsidR="00841521" w:rsidRPr="00B2698D">
        <w:rPr>
          <w:rFonts w:ascii="Cambria" w:eastAsia="Times New Roman" w:hAnsi="Cambria"/>
          <w:bdr w:val="none" w:sz="0" w:space="0" w:color="auto"/>
        </w:rPr>
        <w:t xml:space="preserve"> Asimismo, a pesar de esta situación de riesgo en la que se encontraban, el Estado tampoco adoptó ninguna medida de protección a su favor. </w:t>
      </w:r>
    </w:p>
    <w:p w14:paraId="6E743102" w14:textId="77777777" w:rsidR="006B6AC6" w:rsidRPr="00B2698D" w:rsidRDefault="006B6AC6" w:rsidP="006B6AC6">
      <w:pPr>
        <w:pStyle w:val="parrafos"/>
        <w:tabs>
          <w:tab w:val="clear" w:pos="360"/>
        </w:tabs>
        <w:rPr>
          <w:rFonts w:ascii="Cambria" w:hAnsi="Cambria"/>
        </w:rPr>
      </w:pPr>
    </w:p>
    <w:p w14:paraId="7A88FF53" w14:textId="23D294FF" w:rsidR="006B6AC6" w:rsidRPr="00B2698D" w:rsidRDefault="006B6AC6" w:rsidP="006B6AC6">
      <w:pPr>
        <w:pStyle w:val="parrafos"/>
        <w:numPr>
          <w:ilvl w:val="0"/>
          <w:numId w:val="55"/>
        </w:numPr>
        <w:tabs>
          <w:tab w:val="clear" w:pos="720"/>
          <w:tab w:val="num" w:pos="360"/>
        </w:tabs>
        <w:ind w:firstLine="0"/>
        <w:rPr>
          <w:rFonts w:ascii="Cambria" w:hAnsi="Cambria"/>
        </w:rPr>
      </w:pPr>
      <w:r w:rsidRPr="00B2698D">
        <w:rPr>
          <w:rFonts w:ascii="Cambria" w:eastAsia="Times New Roman" w:hAnsi="Cambria"/>
          <w:bdr w:val="none" w:sz="0" w:space="0" w:color="auto"/>
          <w:lang w:val="es-ES"/>
        </w:rPr>
        <w:t>En</w:t>
      </w:r>
      <w:r w:rsidRPr="00B2698D">
        <w:rPr>
          <w:rFonts w:ascii="Cambria" w:hAnsi="Cambria"/>
          <w:lang w:val="es-US"/>
        </w:rPr>
        <w:t xml:space="preserve"> quinto lugar, la Comisión resalta que los antecedentes señalados en contra de los señores </w:t>
      </w:r>
      <w:proofErr w:type="spellStart"/>
      <w:r w:rsidRPr="00B2698D">
        <w:rPr>
          <w:rFonts w:ascii="Cambria" w:hAnsi="Cambria"/>
          <w:lang w:val="es-US"/>
        </w:rPr>
        <w:t>Payá</w:t>
      </w:r>
      <w:proofErr w:type="spellEnd"/>
      <w:r w:rsidRPr="00B2698D">
        <w:rPr>
          <w:rFonts w:ascii="Cambria" w:hAnsi="Cambria"/>
          <w:lang w:val="es-US"/>
        </w:rPr>
        <w:t xml:space="preserve"> y Cepero se enmarcan en un contexto de violencia contra disidentes políticos y personas defensoras de derechos humanos, </w:t>
      </w:r>
      <w:r w:rsidRPr="00B2698D">
        <w:rPr>
          <w:rFonts w:ascii="Cambria" w:hAnsi="Cambria"/>
        </w:rPr>
        <w:t xml:space="preserve">en particular, actos de </w:t>
      </w:r>
      <w:r w:rsidR="001D7E52" w:rsidRPr="00B2698D">
        <w:rPr>
          <w:rFonts w:ascii="Cambria" w:hAnsi="Cambria"/>
        </w:rPr>
        <w:t xml:space="preserve">violencia, </w:t>
      </w:r>
      <w:r w:rsidRPr="00B2698D">
        <w:rPr>
          <w:rFonts w:ascii="Cambria" w:hAnsi="Cambria"/>
        </w:rPr>
        <w:t xml:space="preserve">hostigamiento y estigmatización a la que se enfrentan. </w:t>
      </w:r>
      <w:r w:rsidR="001D7E52" w:rsidRPr="00B2698D">
        <w:rPr>
          <w:rFonts w:ascii="Cambria" w:hAnsi="Cambria"/>
        </w:rPr>
        <w:t xml:space="preserve">Dicho contexto, referido en la sección anterior, resalta que estas personas se encuentran en una situación </w:t>
      </w:r>
      <w:r w:rsidRPr="00B2698D">
        <w:rPr>
          <w:rFonts w:ascii="Cambria" w:hAnsi="Cambria"/>
        </w:rPr>
        <w:t>de especial riesgo y peligro</w:t>
      </w:r>
      <w:r w:rsidR="00E62BC9" w:rsidRPr="00B2698D">
        <w:rPr>
          <w:rFonts w:ascii="Cambria" w:hAnsi="Cambria"/>
        </w:rPr>
        <w:t xml:space="preserve">. Ello al enfrentar </w:t>
      </w:r>
      <w:r w:rsidRPr="00B2698D">
        <w:rPr>
          <w:rFonts w:ascii="Cambria" w:hAnsi="Cambria"/>
        </w:rPr>
        <w:t>represión estatal ejercida con el</w:t>
      </w:r>
      <w:r w:rsidRPr="00B2698D">
        <w:rPr>
          <w:rFonts w:ascii="Cambria" w:hAnsi="Cambria"/>
          <w:spacing w:val="1"/>
        </w:rPr>
        <w:t xml:space="preserve"> </w:t>
      </w:r>
      <w:r w:rsidRPr="00B2698D">
        <w:rPr>
          <w:rFonts w:ascii="Cambria" w:hAnsi="Cambria"/>
        </w:rPr>
        <w:t xml:space="preserve">objetivo de obstaculizar o paralizar su labor de defensa y promoción de los derechos humanos. </w:t>
      </w:r>
    </w:p>
    <w:p w14:paraId="74B81F0A" w14:textId="77777777" w:rsidR="006B6AC6" w:rsidRPr="00B2698D" w:rsidRDefault="006B6AC6" w:rsidP="006B6AC6">
      <w:pPr>
        <w:pStyle w:val="Prrafodelista"/>
        <w:rPr>
          <w:sz w:val="20"/>
          <w:szCs w:val="20"/>
          <w:lang w:val="es-ES"/>
        </w:rPr>
      </w:pPr>
    </w:p>
    <w:p w14:paraId="568BC7A1" w14:textId="5DA1CBBF" w:rsidR="006B6AC6" w:rsidRPr="00B2698D" w:rsidRDefault="00104455" w:rsidP="006B6AC6">
      <w:pPr>
        <w:pStyle w:val="parrafos"/>
        <w:numPr>
          <w:ilvl w:val="0"/>
          <w:numId w:val="55"/>
        </w:numPr>
        <w:tabs>
          <w:tab w:val="clear" w:pos="720"/>
          <w:tab w:val="num" w:pos="360"/>
        </w:tabs>
        <w:ind w:firstLine="0"/>
        <w:rPr>
          <w:rFonts w:ascii="Cambria" w:hAnsi="Cambria"/>
        </w:rPr>
      </w:pPr>
      <w:r w:rsidRPr="00B2698D">
        <w:rPr>
          <w:rFonts w:ascii="Cambria" w:hAnsi="Cambria"/>
        </w:rPr>
        <w:t>En sexto lugar</w:t>
      </w:r>
      <w:r w:rsidR="006B6AC6" w:rsidRPr="00B2698D">
        <w:rPr>
          <w:rFonts w:ascii="Cambria" w:hAnsi="Cambria"/>
        </w:rPr>
        <w:t xml:space="preserve">, la Comisión resalta que </w:t>
      </w:r>
      <w:r w:rsidR="006B6AC6" w:rsidRPr="00B2698D">
        <w:rPr>
          <w:rFonts w:ascii="Cambria" w:eastAsia="Times New Roman" w:hAnsi="Cambria"/>
          <w:bdr w:val="none" w:sz="0" w:space="0" w:color="auto"/>
        </w:rPr>
        <w:t>el Estado no ha negado lo indicado por la parte peticionaria, lo cual tiene efectos jurídicos de acuerdo con lo establecido por el artículo 38 del Reglamento.</w:t>
      </w:r>
    </w:p>
    <w:p w14:paraId="218C542C" w14:textId="77777777" w:rsidR="006B6AC6" w:rsidRPr="00B2698D" w:rsidRDefault="006B6AC6" w:rsidP="006B6AC6">
      <w:pPr>
        <w:rPr>
          <w:rFonts w:ascii="Cambria" w:hAnsi="Cambria"/>
          <w:sz w:val="20"/>
          <w:szCs w:val="20"/>
          <w:lang w:val="es-ES_tradnl"/>
        </w:rPr>
      </w:pPr>
    </w:p>
    <w:p w14:paraId="4E5FAE86" w14:textId="23124E68" w:rsidR="004F118B" w:rsidRPr="00B2698D" w:rsidRDefault="00F05FD8" w:rsidP="004F118B">
      <w:pPr>
        <w:pStyle w:val="parrafos"/>
        <w:numPr>
          <w:ilvl w:val="0"/>
          <w:numId w:val="55"/>
        </w:numPr>
        <w:tabs>
          <w:tab w:val="clear" w:pos="720"/>
          <w:tab w:val="num" w:pos="360"/>
        </w:tabs>
        <w:ind w:firstLine="0"/>
        <w:rPr>
          <w:rFonts w:ascii="Cambria" w:hAnsi="Cambria"/>
          <w:lang w:val="es-ES_tradnl"/>
        </w:rPr>
      </w:pPr>
      <w:r w:rsidRPr="00B2698D">
        <w:rPr>
          <w:rFonts w:ascii="Cambria" w:hAnsi="Cambria"/>
          <w:lang w:val="es-ES_tradnl"/>
        </w:rPr>
        <w:t xml:space="preserve">En vista de lo señalado, la Comisión considera que existen </w:t>
      </w:r>
      <w:r w:rsidR="00363A65" w:rsidRPr="00B2698D">
        <w:rPr>
          <w:rFonts w:ascii="Cambria" w:hAnsi="Cambria"/>
          <w:lang w:val="es-ES_tradnl"/>
        </w:rPr>
        <w:t>indicios serios y suficientes para lle</w:t>
      </w:r>
      <w:r w:rsidRPr="00B2698D">
        <w:rPr>
          <w:rFonts w:ascii="Cambria" w:hAnsi="Cambria"/>
          <w:lang w:val="es-ES_tradnl"/>
        </w:rPr>
        <w:t>gar</w:t>
      </w:r>
      <w:r w:rsidR="00363A65" w:rsidRPr="00B2698D">
        <w:rPr>
          <w:rFonts w:ascii="Cambria" w:hAnsi="Cambria"/>
          <w:lang w:val="es-ES_tradnl"/>
        </w:rPr>
        <w:t xml:space="preserve"> a la conclusión de que agentes estatales tuvieron participación en la muerte de </w:t>
      </w:r>
      <w:r w:rsidRPr="00B2698D">
        <w:rPr>
          <w:rFonts w:ascii="Cambria" w:hAnsi="Cambria"/>
          <w:lang w:val="es-ES_tradnl"/>
        </w:rPr>
        <w:t xml:space="preserve">los señores </w:t>
      </w:r>
      <w:proofErr w:type="spellStart"/>
      <w:r w:rsidRPr="00B2698D">
        <w:rPr>
          <w:rFonts w:ascii="Cambria" w:hAnsi="Cambria"/>
          <w:lang w:val="es-ES_tradnl"/>
        </w:rPr>
        <w:t>Payá</w:t>
      </w:r>
      <w:proofErr w:type="spellEnd"/>
      <w:r w:rsidRPr="00B2698D">
        <w:rPr>
          <w:rFonts w:ascii="Cambria" w:hAnsi="Cambria"/>
          <w:lang w:val="es-ES_tradnl"/>
        </w:rPr>
        <w:t xml:space="preserve"> y Cepero. En consecuencia, la CIDH concluye que el Estado es responsable por la violación del derecho establecido en el artículo I de la Declaración Americana en perjuicio de </w:t>
      </w:r>
      <w:r w:rsidRPr="00B2698D">
        <w:rPr>
          <w:rFonts w:ascii="Cambria" w:hAnsi="Cambria"/>
        </w:rPr>
        <w:t>Oswaldo Payá y Harold Cepero.</w:t>
      </w:r>
    </w:p>
    <w:p w14:paraId="6955F40C" w14:textId="77777777" w:rsidR="00104455" w:rsidRPr="00B2698D" w:rsidRDefault="00104455" w:rsidP="00104455">
      <w:pPr>
        <w:pStyle w:val="Prrafodelista"/>
        <w:rPr>
          <w:sz w:val="20"/>
          <w:szCs w:val="20"/>
          <w:lang w:val="es-ES_tradnl"/>
        </w:rPr>
      </w:pPr>
    </w:p>
    <w:p w14:paraId="4B7B6B88" w14:textId="0AB939ED" w:rsidR="00757123" w:rsidRPr="00B2698D" w:rsidRDefault="00757123" w:rsidP="00757123">
      <w:pPr>
        <w:pStyle w:val="parrafos"/>
        <w:numPr>
          <w:ilvl w:val="0"/>
          <w:numId w:val="55"/>
        </w:numPr>
        <w:tabs>
          <w:tab w:val="clear" w:pos="720"/>
          <w:tab w:val="num" w:pos="360"/>
        </w:tabs>
        <w:ind w:firstLine="0"/>
        <w:rPr>
          <w:lang w:val="es-ES_tradnl"/>
        </w:rPr>
      </w:pPr>
      <w:r w:rsidRPr="00B2698D">
        <w:rPr>
          <w:lang w:val="es-ES"/>
        </w:rPr>
        <w:t>Adicionalmente, la</w:t>
      </w:r>
      <w:r w:rsidRPr="00B2698D">
        <w:rPr>
          <w:lang w:val="es-ES_tradnl"/>
        </w:rPr>
        <w:t xml:space="preserve"> Comisión resalta que tal como se indicó previamente, en la época de los hechos del presente caso existió un contexto de represalias y violaciones de derechos humanos contra personas defensoras de derechos humanos y personas que manifestaban una postura en disenso a las políticas del gobierno. La CIDH toma nota de que tales elementos se presentaron en este asunto. Tal como se ha establecido previamente, el señor </w:t>
      </w:r>
      <w:proofErr w:type="spellStart"/>
      <w:r w:rsidR="00A85DA8" w:rsidRPr="00B2698D">
        <w:rPr>
          <w:lang w:val="es-ES_tradnl"/>
        </w:rPr>
        <w:t>Payá</w:t>
      </w:r>
      <w:proofErr w:type="spellEnd"/>
      <w:r w:rsidRPr="00B2698D">
        <w:rPr>
          <w:lang w:val="es-ES_tradnl"/>
        </w:rPr>
        <w:t xml:space="preserve"> era un defensor de derechos humanos y líder político de suma visibilidad, </w:t>
      </w:r>
      <w:r w:rsidR="00A85DA8" w:rsidRPr="00B2698D">
        <w:rPr>
          <w:lang w:val="es-ES_tradnl"/>
        </w:rPr>
        <w:t>mientras que el señor Cepero era también un disidente político y defensor de derechos humanos. Ambos fueron suje</w:t>
      </w:r>
      <w:r w:rsidR="00904710" w:rsidRPr="00B2698D">
        <w:rPr>
          <w:lang w:val="es-ES_tradnl"/>
        </w:rPr>
        <w:t>t</w:t>
      </w:r>
      <w:r w:rsidR="00A85DA8" w:rsidRPr="00B2698D">
        <w:rPr>
          <w:lang w:val="es-ES_tradnl"/>
        </w:rPr>
        <w:t xml:space="preserve">os a diversos actos de violencia, hostigamiento, amenazas, atentados contra su vida, y finalmente, un choque vehicular que les causó la muerte. </w:t>
      </w:r>
      <w:r w:rsidR="00904710" w:rsidRPr="00B2698D">
        <w:rPr>
          <w:lang w:val="es-ES_tradnl"/>
        </w:rPr>
        <w:t xml:space="preserve">La Comisión resalta que ambas personas formaban parte del </w:t>
      </w:r>
      <w:r w:rsidR="00904710" w:rsidRPr="00B2698D">
        <w:rPr>
          <w:rFonts w:ascii="Cambria" w:hAnsi="Cambria"/>
          <w:lang w:val="es-ES_tradnl"/>
        </w:rPr>
        <w:t>Movimiento</w:t>
      </w:r>
      <w:r w:rsidR="00904710" w:rsidRPr="00B2698D">
        <w:rPr>
          <w:rFonts w:ascii="Cambria" w:hAnsi="Cambria"/>
          <w:spacing w:val="1"/>
          <w:lang w:val="es-ES_tradnl"/>
        </w:rPr>
        <w:t xml:space="preserve"> </w:t>
      </w:r>
      <w:r w:rsidR="00904710" w:rsidRPr="00B2698D">
        <w:rPr>
          <w:rFonts w:ascii="Cambria" w:hAnsi="Cambria"/>
          <w:lang w:val="es-ES_tradnl"/>
        </w:rPr>
        <w:t>Cristiano de</w:t>
      </w:r>
      <w:r w:rsidR="00904710" w:rsidRPr="00B2698D">
        <w:rPr>
          <w:rFonts w:ascii="Cambria" w:hAnsi="Cambria"/>
          <w:spacing w:val="1"/>
          <w:lang w:val="es-ES_tradnl"/>
        </w:rPr>
        <w:t xml:space="preserve"> </w:t>
      </w:r>
      <w:r w:rsidR="00904710" w:rsidRPr="00B2698D">
        <w:rPr>
          <w:rFonts w:ascii="Cambria" w:hAnsi="Cambria"/>
          <w:lang w:val="es-ES_tradnl"/>
        </w:rPr>
        <w:t xml:space="preserve">Liberación, afectando las funciones que dicha organización realizaba. </w:t>
      </w:r>
      <w:r w:rsidRPr="00B2698D">
        <w:rPr>
          <w:lang w:val="es-ES_tradnl"/>
        </w:rPr>
        <w:t xml:space="preserve">Es así como la Comisión identifica que este caso </w:t>
      </w:r>
      <w:proofErr w:type="gramStart"/>
      <w:r w:rsidRPr="00B2698D">
        <w:rPr>
          <w:lang w:val="es-ES_tradnl"/>
        </w:rPr>
        <w:t>se enmarc</w:t>
      </w:r>
      <w:r w:rsidR="00904710" w:rsidRPr="00B2698D">
        <w:rPr>
          <w:lang w:val="es-ES_tradnl"/>
        </w:rPr>
        <w:t>ó</w:t>
      </w:r>
      <w:r w:rsidRPr="00B2698D">
        <w:rPr>
          <w:lang w:val="es-ES_tradnl"/>
        </w:rPr>
        <w:t xml:space="preserve"> dentro de</w:t>
      </w:r>
      <w:proofErr w:type="gramEnd"/>
      <w:r w:rsidRPr="00B2698D">
        <w:rPr>
          <w:lang w:val="es-ES_tradnl"/>
        </w:rPr>
        <w:t xml:space="preserve"> los elementos contextuales de represión estatal de personas defensoras de derechos humanos</w:t>
      </w:r>
      <w:r w:rsidR="00A85DA8" w:rsidRPr="00B2698D">
        <w:rPr>
          <w:lang w:val="es-ES_tradnl"/>
        </w:rPr>
        <w:t xml:space="preserve"> en Cuba</w:t>
      </w:r>
      <w:r w:rsidRPr="00B2698D">
        <w:rPr>
          <w:lang w:val="es-ES_tradnl"/>
        </w:rPr>
        <w:t>.</w:t>
      </w:r>
      <w:r w:rsidR="00A85DA8" w:rsidRPr="00B2698D">
        <w:rPr>
          <w:lang w:val="es-ES_tradnl"/>
        </w:rPr>
        <w:t xml:space="preserve"> </w:t>
      </w:r>
    </w:p>
    <w:p w14:paraId="65A6F974" w14:textId="77777777" w:rsidR="00757123" w:rsidRPr="00B2698D" w:rsidRDefault="00757123" w:rsidP="00757123">
      <w:pPr>
        <w:pStyle w:val="Prrafodelista"/>
        <w:rPr>
          <w:bdr w:val="none" w:sz="0" w:space="0" w:color="auto" w:frame="1"/>
          <w:lang w:val="es-ES"/>
        </w:rPr>
      </w:pPr>
    </w:p>
    <w:p w14:paraId="51BCBEFE" w14:textId="56F41D29" w:rsidR="00757123" w:rsidRPr="00B2698D" w:rsidRDefault="00757123" w:rsidP="00A85DA8">
      <w:pPr>
        <w:pStyle w:val="parrafos"/>
        <w:numPr>
          <w:ilvl w:val="0"/>
          <w:numId w:val="55"/>
        </w:numPr>
        <w:tabs>
          <w:tab w:val="clear" w:pos="720"/>
          <w:tab w:val="num" w:pos="360"/>
        </w:tabs>
        <w:ind w:firstLine="0"/>
        <w:rPr>
          <w:bdr w:val="none" w:sz="0" w:space="0" w:color="auto" w:frame="1"/>
        </w:rPr>
      </w:pPr>
      <w:r w:rsidRPr="00B2698D">
        <w:rPr>
          <w:bdr w:val="none" w:sz="0" w:space="0" w:color="auto" w:frame="1"/>
          <w:lang w:val="es-ES"/>
        </w:rPr>
        <w:t xml:space="preserve">En virtud de todo lo expuesto, la Comisión considera que existen múltiples elementos para considerar que las diversas afectaciones sufridas por </w:t>
      </w:r>
      <w:r w:rsidR="00A85DA8" w:rsidRPr="00B2698D">
        <w:rPr>
          <w:bdr w:val="none" w:sz="0" w:space="0" w:color="auto" w:frame="1"/>
          <w:lang w:val="es-ES"/>
        </w:rPr>
        <w:t xml:space="preserve">los señores </w:t>
      </w:r>
      <w:proofErr w:type="spellStart"/>
      <w:r w:rsidR="00A85DA8" w:rsidRPr="00B2698D">
        <w:rPr>
          <w:bdr w:val="none" w:sz="0" w:space="0" w:color="auto" w:frame="1"/>
          <w:lang w:val="es-ES"/>
        </w:rPr>
        <w:t>Payá</w:t>
      </w:r>
      <w:proofErr w:type="spellEnd"/>
      <w:r w:rsidR="00A85DA8" w:rsidRPr="00B2698D">
        <w:rPr>
          <w:bdr w:val="none" w:sz="0" w:space="0" w:color="auto" w:frame="1"/>
          <w:lang w:val="es-ES"/>
        </w:rPr>
        <w:t xml:space="preserve"> y Cepero</w:t>
      </w:r>
      <w:r w:rsidRPr="00B2698D">
        <w:rPr>
          <w:bdr w:val="none" w:sz="0" w:space="0" w:color="auto" w:frame="1"/>
          <w:lang w:val="es-ES"/>
        </w:rPr>
        <w:t xml:space="preserve"> estuvieron vinculadas a su labor de defensa de derechos humanos, y que éstas tuvieron como objetivo estigmatizarlo, amedrentarlo y evitar que continúe con dichas actividades</w:t>
      </w:r>
      <w:r w:rsidR="00A85DA8" w:rsidRPr="00B2698D">
        <w:rPr>
          <w:bdr w:val="none" w:sz="0" w:space="0" w:color="auto" w:frame="1"/>
          <w:lang w:val="es-ES"/>
        </w:rPr>
        <w:t>, afectando de este modo su derecho a la honra así como a la libertad de expresión</w:t>
      </w:r>
      <w:r w:rsidRPr="00B2698D">
        <w:rPr>
          <w:bdr w:val="none" w:sz="0" w:space="0" w:color="auto" w:frame="1"/>
          <w:lang w:val="es-ES"/>
        </w:rPr>
        <w:t xml:space="preserve">. En consecuencia, la Comisión concluye que el Estado es responsable por la violación </w:t>
      </w:r>
      <w:r w:rsidR="00A85DA8" w:rsidRPr="00B2698D">
        <w:rPr>
          <w:bdr w:val="none" w:sz="0" w:space="0" w:color="auto" w:frame="1"/>
          <w:lang w:val="es-ES"/>
        </w:rPr>
        <w:t>de los derechos establecidos en los artículos IV</w:t>
      </w:r>
      <w:r w:rsidR="00904710" w:rsidRPr="00B2698D">
        <w:rPr>
          <w:bdr w:val="none" w:sz="0" w:space="0" w:color="auto" w:frame="1"/>
          <w:lang w:val="es-ES"/>
        </w:rPr>
        <w:t xml:space="preserve">, </w:t>
      </w:r>
      <w:r w:rsidR="00A85DA8" w:rsidRPr="00B2698D">
        <w:rPr>
          <w:bdr w:val="none" w:sz="0" w:space="0" w:color="auto" w:frame="1"/>
          <w:lang w:val="es-ES"/>
        </w:rPr>
        <w:t>V</w:t>
      </w:r>
      <w:r w:rsidR="00904710" w:rsidRPr="00B2698D">
        <w:rPr>
          <w:bdr w:val="none" w:sz="0" w:space="0" w:color="auto" w:frame="1"/>
          <w:lang w:val="es-ES"/>
        </w:rPr>
        <w:t xml:space="preserve"> y </w:t>
      </w:r>
      <w:r w:rsidR="00E42926" w:rsidRPr="00B2698D">
        <w:rPr>
          <w:bdr w:val="none" w:sz="0" w:space="0" w:color="auto" w:frame="1"/>
          <w:lang w:val="es-ES"/>
        </w:rPr>
        <w:t>X</w:t>
      </w:r>
      <w:r w:rsidR="00904710" w:rsidRPr="00B2698D">
        <w:rPr>
          <w:bdr w:val="none" w:sz="0" w:space="0" w:color="auto" w:frame="1"/>
          <w:lang w:val="es-ES"/>
        </w:rPr>
        <w:t>XII</w:t>
      </w:r>
      <w:r w:rsidR="00A85DA8" w:rsidRPr="00B2698D">
        <w:rPr>
          <w:bdr w:val="none" w:sz="0" w:space="0" w:color="auto" w:frame="1"/>
          <w:lang w:val="es-ES"/>
        </w:rPr>
        <w:t xml:space="preserve"> de la Declaración Americana. </w:t>
      </w:r>
    </w:p>
    <w:p w14:paraId="215DFC74" w14:textId="77777777" w:rsidR="00E62BC9" w:rsidRPr="00B2698D" w:rsidRDefault="00E62BC9" w:rsidP="00847D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Cambria"/>
          <w:b/>
          <w:bCs/>
          <w:color w:val="000000"/>
          <w:sz w:val="20"/>
          <w:szCs w:val="20"/>
          <w:u w:color="000000"/>
          <w:lang w:val="es-PE" w:eastAsia="es-ES"/>
        </w:rPr>
      </w:pPr>
    </w:p>
    <w:p w14:paraId="054CA82A" w14:textId="12CE1EB6" w:rsidR="004F118B" w:rsidRPr="00B2698D" w:rsidRDefault="00176F1B" w:rsidP="004F118B">
      <w:pPr>
        <w:pStyle w:val="Ttulo2"/>
        <w:numPr>
          <w:ilvl w:val="0"/>
          <w:numId w:val="58"/>
        </w:numPr>
        <w:tabs>
          <w:tab w:val="num" w:pos="720"/>
        </w:tabs>
        <w:spacing w:before="0" w:after="0"/>
        <w:ind w:left="360"/>
        <w:jc w:val="both"/>
        <w:rPr>
          <w:rFonts w:ascii="Cambria" w:eastAsia="SimSun" w:hAnsi="Cambria"/>
        </w:rPr>
      </w:pPr>
      <w:bookmarkStart w:id="40" w:name="_Toc136860351"/>
      <w:r w:rsidRPr="00B2698D">
        <w:rPr>
          <w:rFonts w:ascii="Cambria" w:eastAsia="SimSun" w:hAnsi="Cambria"/>
        </w:rPr>
        <w:t>Derecho de residencia y tránsito; derecho a la inviolabilidad del domicilio; derecho a la inviolabilidad y circulación de la correspondencia</w:t>
      </w:r>
      <w:r w:rsidR="00EB6D78" w:rsidRPr="00B2698D">
        <w:rPr>
          <w:rFonts w:ascii="Cambria" w:eastAsia="SimSun" w:hAnsi="Cambria"/>
        </w:rPr>
        <w:t>; y derecho de libertad de investigación, opinión, expresión y difusión</w:t>
      </w:r>
      <w:r w:rsidRPr="00B2698D">
        <w:rPr>
          <w:rFonts w:ascii="Cambria" w:eastAsia="SimSun" w:hAnsi="Cambria"/>
        </w:rPr>
        <w:t xml:space="preserve"> (artículos </w:t>
      </w:r>
      <w:r w:rsidR="00EB6D78" w:rsidRPr="00B2698D">
        <w:rPr>
          <w:rFonts w:ascii="Cambria" w:eastAsia="SimSun" w:hAnsi="Cambria"/>
        </w:rPr>
        <w:t xml:space="preserve">IV, </w:t>
      </w:r>
      <w:r w:rsidRPr="00B2698D">
        <w:rPr>
          <w:rFonts w:ascii="Cambria" w:eastAsia="SimSun" w:hAnsi="Cambria"/>
        </w:rPr>
        <w:t>VIII, IX</w:t>
      </w:r>
      <w:r w:rsidR="006C4451" w:rsidRPr="00B2698D">
        <w:rPr>
          <w:rFonts w:ascii="Cambria" w:eastAsia="SimSun" w:hAnsi="Cambria"/>
        </w:rPr>
        <w:t xml:space="preserve"> y </w:t>
      </w:r>
      <w:r w:rsidRPr="00B2698D">
        <w:rPr>
          <w:rFonts w:ascii="Cambria" w:eastAsia="SimSun" w:hAnsi="Cambria"/>
        </w:rPr>
        <w:t>X</w:t>
      </w:r>
      <w:r w:rsidR="00A85DA8" w:rsidRPr="00B2698D">
        <w:rPr>
          <w:rFonts w:ascii="Cambria" w:eastAsia="SimSun" w:hAnsi="Cambria"/>
        </w:rPr>
        <w:t xml:space="preserve"> de la Declaración Americana</w:t>
      </w:r>
      <w:r w:rsidRPr="00B2698D">
        <w:rPr>
          <w:rFonts w:ascii="Cambria" w:eastAsia="SimSun" w:hAnsi="Cambria"/>
        </w:rPr>
        <w:t>)</w:t>
      </w:r>
      <w:bookmarkEnd w:id="40"/>
    </w:p>
    <w:p w14:paraId="5C34A961" w14:textId="3A93C928" w:rsidR="004F118B" w:rsidRPr="00B2698D" w:rsidRDefault="004F118B" w:rsidP="004F118B">
      <w:pPr>
        <w:pStyle w:val="Ttulo2"/>
        <w:spacing w:before="0" w:after="0"/>
        <w:ind w:left="360"/>
        <w:jc w:val="both"/>
        <w:rPr>
          <w:rFonts w:ascii="Cambria" w:eastAsia="SimSun" w:hAnsi="Cambria"/>
        </w:rPr>
      </w:pPr>
    </w:p>
    <w:p w14:paraId="5298CC5C" w14:textId="35DDBADE" w:rsidR="00176F1B" w:rsidRPr="00B2698D" w:rsidRDefault="00176F1B">
      <w:pPr>
        <w:pStyle w:val="Prrafodelista"/>
        <w:numPr>
          <w:ilvl w:val="0"/>
          <w:numId w:val="64"/>
        </w:numPr>
        <w:ind w:left="360"/>
        <w:rPr>
          <w:b/>
          <w:bCs/>
          <w:sz w:val="20"/>
          <w:szCs w:val="20"/>
          <w:lang w:val="es-PE"/>
        </w:rPr>
      </w:pPr>
      <w:r w:rsidRPr="00B2698D">
        <w:rPr>
          <w:b/>
          <w:bCs/>
          <w:sz w:val="20"/>
          <w:szCs w:val="20"/>
          <w:lang w:val="es-PE"/>
        </w:rPr>
        <w:t>Consideración generales</w:t>
      </w:r>
    </w:p>
    <w:p w14:paraId="47BA9A48" w14:textId="088F3C33" w:rsidR="00176F1B" w:rsidRPr="00B2698D" w:rsidRDefault="00176F1B" w:rsidP="00176F1B">
      <w:pPr>
        <w:rPr>
          <w:lang w:val="es-PE"/>
        </w:rPr>
      </w:pPr>
    </w:p>
    <w:p w14:paraId="58412EBC" w14:textId="2958201A" w:rsidR="00104455" w:rsidRPr="00B2698D" w:rsidRDefault="005B564F" w:rsidP="00472978">
      <w:pPr>
        <w:pStyle w:val="parrafos"/>
        <w:numPr>
          <w:ilvl w:val="0"/>
          <w:numId w:val="55"/>
        </w:numPr>
        <w:tabs>
          <w:tab w:val="clear" w:pos="720"/>
          <w:tab w:val="num" w:pos="360"/>
        </w:tabs>
        <w:ind w:firstLine="0"/>
        <w:rPr>
          <w:lang w:val="es-ES"/>
        </w:rPr>
      </w:pPr>
      <w:r w:rsidRPr="00B2698D">
        <w:rPr>
          <w:lang w:val="es-ES"/>
        </w:rPr>
        <w:t>Respecto del derecho de residencia y tránsito, l</w:t>
      </w:r>
      <w:r w:rsidR="00472978" w:rsidRPr="00B2698D">
        <w:rPr>
          <w:lang w:val="es-ES"/>
        </w:rPr>
        <w:t xml:space="preserve">a Comisión recuerda que </w:t>
      </w:r>
      <w:r w:rsidR="00104455" w:rsidRPr="00B2698D">
        <w:rPr>
          <w:lang w:val="es-ES"/>
        </w:rPr>
        <w:t>toda persona que se halle legalmente en territorio</w:t>
      </w:r>
      <w:r w:rsidR="00104455" w:rsidRPr="00B2698D">
        <w:rPr>
          <w:rFonts w:cs="Univers"/>
          <w:lang w:val="es-ES"/>
        </w:rPr>
        <w:t xml:space="preserve"> de un Estado, tiene el derecho a circular y a residir libremente dentro de él, y el derecho de ingresar, permanecer y salir del territorio del Estado sin interferencia ilegal</w:t>
      </w:r>
      <w:r w:rsidR="00104455" w:rsidRPr="00B2698D">
        <w:rPr>
          <w:rStyle w:val="Refdenotaalpie"/>
          <w:rFonts w:cs="Univers"/>
        </w:rPr>
        <w:footnoteReference w:id="127"/>
      </w:r>
      <w:r w:rsidR="00104455" w:rsidRPr="00B2698D">
        <w:rPr>
          <w:rFonts w:cs="Univers"/>
          <w:lang w:val="es-ES"/>
        </w:rPr>
        <w:t>. Asimismo, este derecho puede resultar afectado cuando una persona es víctima de amenazas u hostigamientos y el Estado no provee las garantías necesarias para que pueda transitar y residir libremente en el territorio de que se trate, incluso cuando las amenazas y hostigamientos provienen de actores no estatales</w:t>
      </w:r>
      <w:r w:rsidR="00104455" w:rsidRPr="00B2698D">
        <w:rPr>
          <w:rStyle w:val="Refdenotaalpie"/>
        </w:rPr>
        <w:footnoteReference w:id="128"/>
      </w:r>
      <w:r w:rsidR="00104455" w:rsidRPr="00B2698D">
        <w:rPr>
          <w:rFonts w:cs="Univers"/>
          <w:lang w:val="es-ES"/>
        </w:rPr>
        <w:t xml:space="preserve">. </w:t>
      </w:r>
    </w:p>
    <w:p w14:paraId="18E3C84D" w14:textId="7587E658" w:rsidR="00472978" w:rsidRPr="00B2698D" w:rsidRDefault="00472978" w:rsidP="00472978">
      <w:pPr>
        <w:pStyle w:val="parrafos"/>
        <w:rPr>
          <w:lang w:val="es-ES"/>
        </w:rPr>
      </w:pPr>
    </w:p>
    <w:p w14:paraId="0D079202" w14:textId="4C28952D" w:rsidR="00472978" w:rsidRPr="00B2698D" w:rsidRDefault="00472978" w:rsidP="00A85DA8">
      <w:pPr>
        <w:pStyle w:val="parrafos"/>
        <w:numPr>
          <w:ilvl w:val="0"/>
          <w:numId w:val="55"/>
        </w:numPr>
        <w:tabs>
          <w:tab w:val="clear" w:pos="720"/>
          <w:tab w:val="num" w:pos="360"/>
        </w:tabs>
        <w:ind w:firstLine="0"/>
        <w:rPr>
          <w:rFonts w:ascii="Cambria" w:hAnsi="Cambria"/>
          <w:lang w:val="es-ES_tradnl"/>
        </w:rPr>
      </w:pPr>
      <w:r w:rsidRPr="00B2698D">
        <w:rPr>
          <w:rFonts w:ascii="Cambria" w:hAnsi="Cambria"/>
          <w:lang w:val="es-ES_tradnl"/>
        </w:rPr>
        <w:t xml:space="preserve">En relación con el derecho a la inviolabilidad de correspondencia, </w:t>
      </w:r>
      <w:r w:rsidR="001D5BE3" w:rsidRPr="00B2698D">
        <w:rPr>
          <w:rFonts w:ascii="Cambria" w:hAnsi="Cambria"/>
          <w:lang w:val="es-ES_tradnl"/>
        </w:rPr>
        <w:t xml:space="preserve">la CIDH remarca que </w:t>
      </w:r>
      <w:r w:rsidRPr="00B2698D">
        <w:rPr>
          <w:rFonts w:ascii="Cambria" w:hAnsi="Cambria"/>
          <w:lang w:val="es-ES_tradnl"/>
        </w:rPr>
        <w:t xml:space="preserve">dicha protección </w:t>
      </w:r>
      <w:r w:rsidR="001D5BE3" w:rsidRPr="00B2698D">
        <w:rPr>
          <w:rFonts w:ascii="Cambria" w:hAnsi="Cambria"/>
          <w:lang w:val="es-ES_tradnl"/>
        </w:rPr>
        <w:t>abarca</w:t>
      </w:r>
      <w:r w:rsidRPr="00B2698D">
        <w:rPr>
          <w:rFonts w:ascii="Cambria" w:hAnsi="Cambria"/>
          <w:lang w:val="es-ES_tradnl"/>
        </w:rPr>
        <w:t xml:space="preserve"> las comunicaciones telefónicas</w:t>
      </w:r>
      <w:r w:rsidRPr="00B2698D">
        <w:rPr>
          <w:rStyle w:val="Refdenotaalpie"/>
          <w:rFonts w:ascii="Cambria" w:eastAsia="Cambria" w:hAnsi="Cambria"/>
          <w:lang w:val="es-ES_tradnl"/>
        </w:rPr>
        <w:footnoteReference w:id="129"/>
      </w:r>
      <w:r w:rsidRPr="00B2698D">
        <w:rPr>
          <w:rFonts w:ascii="Cambria" w:hAnsi="Cambria"/>
          <w:lang w:val="es-ES_tradnl"/>
        </w:rPr>
        <w:t xml:space="preserve">. </w:t>
      </w:r>
      <w:r w:rsidR="001D5BE3" w:rsidRPr="00B2698D">
        <w:rPr>
          <w:rFonts w:ascii="Cambria" w:hAnsi="Cambria"/>
          <w:lang w:val="es-ES_tradnl"/>
        </w:rPr>
        <w:t>Es así como l</w:t>
      </w:r>
      <w:r w:rsidRPr="00B2698D">
        <w:rPr>
          <w:rFonts w:ascii="Cambria" w:hAnsi="Cambria"/>
          <w:lang w:val="es-ES_tradnl"/>
        </w:rPr>
        <w:t xml:space="preserve">a protección de las comunicaciones alcanza a los datos tendientes a identificar la comunicación, como son por ejemplo los números de los destinatarios, la frecuencia de las llamadas y la duración de </w:t>
      </w:r>
      <w:proofErr w:type="gramStart"/>
      <w:r w:rsidRPr="00B2698D">
        <w:rPr>
          <w:rFonts w:ascii="Cambria" w:hAnsi="Cambria"/>
          <w:lang w:val="es-ES_tradnl"/>
        </w:rPr>
        <w:t>las mismas</w:t>
      </w:r>
      <w:proofErr w:type="gramEnd"/>
      <w:r w:rsidRPr="00B2698D">
        <w:rPr>
          <w:rFonts w:ascii="Cambria" w:hAnsi="Cambria"/>
          <w:lang w:val="es-ES_tradnl"/>
        </w:rPr>
        <w:t xml:space="preserve">. Estos datos constituyen parte integral de la comunicación, tanto como el contenido, y su almacenamiento también constituye una interferencia o intromisión en la vida privada y las comunicaciones de la persona. Además, </w:t>
      </w:r>
      <w:r w:rsidR="001D5BE3" w:rsidRPr="00B2698D">
        <w:rPr>
          <w:rFonts w:ascii="Cambria" w:hAnsi="Cambria"/>
          <w:lang w:val="es-ES_tradnl"/>
        </w:rPr>
        <w:t xml:space="preserve">la Comisión resalta que </w:t>
      </w:r>
      <w:r w:rsidRPr="00B2698D">
        <w:rPr>
          <w:rFonts w:ascii="Cambria" w:hAnsi="Cambria"/>
          <w:lang w:val="es-ES_tradnl"/>
        </w:rPr>
        <w:t>no solo se prohíbe la interceptación, sino también el derecho al secreto respecto de lo que se produzcan en ese espacio reservado con la consiguiente prohibición de divulgación o circulación de la información capturada, sin consentimiento del titular, en ese espacio de protección reservado a la persona</w:t>
      </w:r>
      <w:r w:rsidRPr="00B2698D">
        <w:rPr>
          <w:rStyle w:val="Refdenotaalpie"/>
          <w:rFonts w:ascii="Cambria" w:eastAsia="Cambria" w:hAnsi="Cambria"/>
          <w:lang w:val="es-ES_tradnl"/>
        </w:rPr>
        <w:footnoteReference w:id="130"/>
      </w:r>
      <w:r w:rsidRPr="00B2698D">
        <w:rPr>
          <w:rFonts w:ascii="Cambria" w:hAnsi="Cambria"/>
          <w:lang w:val="es-ES_tradnl"/>
        </w:rPr>
        <w:t>.</w:t>
      </w:r>
    </w:p>
    <w:p w14:paraId="76791118" w14:textId="77777777" w:rsidR="00472978" w:rsidRPr="00B2698D" w:rsidRDefault="00472978" w:rsidP="00472978">
      <w:pPr>
        <w:tabs>
          <w:tab w:val="left" w:pos="426"/>
        </w:tabs>
        <w:jc w:val="both"/>
        <w:rPr>
          <w:rFonts w:ascii="Cambria" w:hAnsi="Cambria"/>
          <w:sz w:val="20"/>
          <w:szCs w:val="20"/>
          <w:lang w:val="es-ES_tradnl"/>
        </w:rPr>
      </w:pPr>
    </w:p>
    <w:p w14:paraId="1D91B2AB" w14:textId="525FA253" w:rsidR="00472978" w:rsidRPr="00B2698D" w:rsidRDefault="001D5BE3" w:rsidP="00A85DA8">
      <w:pPr>
        <w:pStyle w:val="parrafos"/>
        <w:numPr>
          <w:ilvl w:val="0"/>
          <w:numId w:val="55"/>
        </w:numPr>
        <w:tabs>
          <w:tab w:val="clear" w:pos="720"/>
          <w:tab w:val="num" w:pos="360"/>
        </w:tabs>
        <w:ind w:firstLine="0"/>
        <w:rPr>
          <w:rFonts w:ascii="Cambria" w:hAnsi="Cambria"/>
          <w:lang w:val="es-ES_tradnl"/>
        </w:rPr>
      </w:pPr>
      <w:r w:rsidRPr="00B2698D">
        <w:rPr>
          <w:lang w:val="es-ES_tradnl"/>
        </w:rPr>
        <w:t xml:space="preserve">Adicionalmente, </w:t>
      </w:r>
      <w:r w:rsidRPr="00B2698D">
        <w:rPr>
          <w:lang w:val="es-ES"/>
        </w:rPr>
        <w:t>e</w:t>
      </w:r>
      <w:r w:rsidR="00472978" w:rsidRPr="00B2698D">
        <w:rPr>
          <w:lang w:val="es-ES"/>
        </w:rPr>
        <w:t>l</w:t>
      </w:r>
      <w:r w:rsidR="00472978" w:rsidRPr="00B2698D">
        <w:rPr>
          <w:rFonts w:ascii="Cambria" w:hAnsi="Cambria"/>
          <w:lang w:val="es-ES_tradnl"/>
        </w:rPr>
        <w:t xml:space="preserve"> derecho a que nadie puede ser objeto de injerencias arbitrarias o abusivas en su domicilio o en su correspondencia, es un presupuesto del ejercicio del derecho a la libertad de expresión, que debe ser protegido por la ley y estrictamente promovido en la política pública. Esto está ligado a la obligación estatal de crear un ambiente protegido para el ejercicio del derecho a la libertad de expresión, toda vez que la </w:t>
      </w:r>
      <w:r w:rsidR="00472978" w:rsidRPr="00B2698D">
        <w:rPr>
          <w:rFonts w:ascii="Cambria" w:hAnsi="Cambria"/>
          <w:lang w:val="es-ES_tradnl"/>
        </w:rPr>
        <w:lastRenderedPageBreak/>
        <w:t>vulneración de la privacidad de las comunicaciones tiene un efecto inhibitorio y afecta el pleno ejercicio del derecho a comunicarse</w:t>
      </w:r>
      <w:r w:rsidR="00472978" w:rsidRPr="00B2698D">
        <w:rPr>
          <w:rStyle w:val="Refdenotaalpie"/>
          <w:rFonts w:ascii="Cambria" w:eastAsia="Cambria" w:hAnsi="Cambria"/>
          <w:lang w:val="es-ES_tradnl"/>
        </w:rPr>
        <w:footnoteReference w:id="131"/>
      </w:r>
      <w:r w:rsidR="00472978" w:rsidRPr="00B2698D">
        <w:rPr>
          <w:rFonts w:ascii="Cambria" w:hAnsi="Cambria"/>
          <w:lang w:val="es-ES_tradnl"/>
        </w:rPr>
        <w:t>.</w:t>
      </w:r>
    </w:p>
    <w:p w14:paraId="798001CA" w14:textId="77777777" w:rsidR="00472978" w:rsidRPr="00B2698D" w:rsidRDefault="00472978" w:rsidP="00472978">
      <w:pPr>
        <w:tabs>
          <w:tab w:val="left" w:pos="426"/>
        </w:tabs>
        <w:jc w:val="both"/>
        <w:rPr>
          <w:rFonts w:ascii="Cambria" w:hAnsi="Cambria"/>
          <w:sz w:val="20"/>
          <w:szCs w:val="20"/>
          <w:lang w:val="es-ES_tradnl"/>
        </w:rPr>
      </w:pPr>
    </w:p>
    <w:p w14:paraId="3ED1A103" w14:textId="335FE8D3" w:rsidR="00472978" w:rsidRPr="00B2698D" w:rsidRDefault="00472978" w:rsidP="00A85DA8">
      <w:pPr>
        <w:pStyle w:val="parrafos"/>
        <w:numPr>
          <w:ilvl w:val="0"/>
          <w:numId w:val="55"/>
        </w:numPr>
        <w:tabs>
          <w:tab w:val="clear" w:pos="720"/>
          <w:tab w:val="num" w:pos="360"/>
        </w:tabs>
        <w:ind w:firstLine="0"/>
        <w:rPr>
          <w:rFonts w:ascii="Cambria" w:hAnsi="Cambria"/>
          <w:lang w:val="es-ES_tradnl"/>
        </w:rPr>
      </w:pPr>
      <w:r w:rsidRPr="00B2698D">
        <w:rPr>
          <w:rFonts w:ascii="Cambria" w:hAnsi="Cambria"/>
          <w:lang w:val="es-ES_tradnl"/>
        </w:rPr>
        <w:t>Las instancias y condiciones de vigilancia permisibles deben estar establecidas en forma previa y de manera expresa, taxativa, precisa y clara en una ley, tanto en el sentido formal como material. En vista del riesgo intrínseco de abuso de cualquier sistema de vigilancia, estas medidas deben basarse en legislación particularmente precisa, con reglas claras y detalladas. Los objetivos conforme a los cuales se habilite el monitoreo o la interceptación de comunicaciones deben constar expresamente en la ley y en todos los casos las leyes deberán establecer la necesidad de una orden judicial previa</w:t>
      </w:r>
      <w:r w:rsidRPr="00B2698D">
        <w:rPr>
          <w:rStyle w:val="Refdenotaalpie"/>
          <w:rFonts w:ascii="Cambria" w:eastAsia="Cambria" w:hAnsi="Cambria"/>
          <w:lang w:val="es-ES_tradnl"/>
        </w:rPr>
        <w:footnoteReference w:id="132"/>
      </w:r>
      <w:r w:rsidRPr="00B2698D">
        <w:rPr>
          <w:rFonts w:ascii="Cambria" w:hAnsi="Cambria"/>
          <w:lang w:val="es-ES_tradnl"/>
        </w:rPr>
        <w:t>. La naturaleza de las medidas, al igual que su alcance y duración han de estar reguladas, estableciendo los hechos que podrían dar lugar a dichas medidas y los organismos competentes para autorizarlas, implementarlas y supervisarlas</w:t>
      </w:r>
      <w:r w:rsidRPr="00B2698D">
        <w:rPr>
          <w:rStyle w:val="Refdenotaalpie"/>
          <w:rFonts w:ascii="Cambria" w:eastAsia="Cambria" w:hAnsi="Cambria"/>
          <w:lang w:val="es-ES_tradnl"/>
        </w:rPr>
        <w:footnoteReference w:id="133"/>
      </w:r>
      <w:r w:rsidRPr="00B2698D">
        <w:rPr>
          <w:rFonts w:ascii="Cambria" w:hAnsi="Cambria"/>
          <w:lang w:val="es-ES_tradnl"/>
        </w:rPr>
        <w:t>.</w:t>
      </w:r>
    </w:p>
    <w:p w14:paraId="4EA9EA98" w14:textId="77777777" w:rsidR="00EB6D78" w:rsidRPr="00B2698D" w:rsidRDefault="00EB6D78" w:rsidP="00EB6D78">
      <w:pPr>
        <w:pStyle w:val="Prrafodelista"/>
        <w:rPr>
          <w:sz w:val="20"/>
          <w:szCs w:val="20"/>
          <w:lang w:val="es-ES_tradnl"/>
        </w:rPr>
      </w:pPr>
    </w:p>
    <w:p w14:paraId="6799AB60" w14:textId="5BC7409B" w:rsidR="00EB6D78" w:rsidRPr="00B2698D" w:rsidRDefault="00EB6D78" w:rsidP="00EB6D78">
      <w:pPr>
        <w:pStyle w:val="parrafos"/>
        <w:numPr>
          <w:ilvl w:val="0"/>
          <w:numId w:val="55"/>
        </w:numPr>
        <w:tabs>
          <w:tab w:val="clear" w:pos="720"/>
          <w:tab w:val="num" w:pos="360"/>
        </w:tabs>
        <w:ind w:firstLine="0"/>
        <w:rPr>
          <w:rFonts w:ascii="Cambria" w:hAnsi="Cambria"/>
          <w:lang w:val="es-ES_tradnl"/>
        </w:rPr>
      </w:pPr>
      <w:r w:rsidRPr="00B2698D">
        <w:rPr>
          <w:rFonts w:ascii="Cambria" w:hAnsi="Cambria"/>
          <w:lang w:val="es-ES_tradnl"/>
        </w:rPr>
        <w:t>Finalmente, la Comisión resalta que el derecho a que nadie puede ser objeto de injerencias arbitrarias o abusivas en su domicilio o en su correspondencia, es un presupuesto del ejercicio del derecho a la libertad de expresión. Dicho derecho está ligado a la obligación estatal de crear un ambiente protegido para el ejercicio del derecho a la libertad de expresión, en particular de algunos grupos de personas como son las personas defensoras de derechos humanos. Ello en tanto la vulneración de la privacidad de las comunicaciones tiene un efecto inhibitorio y afecta el pleno ejercicio del derecho a comunicarse</w:t>
      </w:r>
      <w:r w:rsidRPr="00B2698D">
        <w:rPr>
          <w:rStyle w:val="Refdenotaalpie"/>
          <w:rFonts w:eastAsia="Cambria"/>
          <w:lang w:val="es-ES_tradnl"/>
        </w:rPr>
        <w:footnoteReference w:id="134"/>
      </w:r>
      <w:r w:rsidRPr="00B2698D">
        <w:rPr>
          <w:rFonts w:ascii="Cambria" w:hAnsi="Cambria"/>
          <w:lang w:val="es-ES_tradnl"/>
        </w:rPr>
        <w:t>.</w:t>
      </w:r>
    </w:p>
    <w:p w14:paraId="799CBCE5" w14:textId="1EC24F7C" w:rsidR="00472978" w:rsidRPr="00B2698D" w:rsidRDefault="00472978" w:rsidP="00472978">
      <w:pPr>
        <w:pStyle w:val="parrafos"/>
        <w:rPr>
          <w:lang w:val="es-ES_tradnl"/>
        </w:rPr>
      </w:pPr>
    </w:p>
    <w:p w14:paraId="1F6FFB73" w14:textId="2C7BDD8D" w:rsidR="00472978" w:rsidRPr="00B2698D" w:rsidRDefault="00472978">
      <w:pPr>
        <w:pStyle w:val="parrafos"/>
        <w:numPr>
          <w:ilvl w:val="0"/>
          <w:numId w:val="64"/>
        </w:numPr>
        <w:tabs>
          <w:tab w:val="clear" w:pos="360"/>
          <w:tab w:val="left" w:pos="0"/>
        </w:tabs>
        <w:ind w:left="360"/>
        <w:rPr>
          <w:b/>
          <w:bCs/>
          <w:lang w:val="es-ES_tradnl"/>
        </w:rPr>
      </w:pPr>
      <w:r w:rsidRPr="00B2698D">
        <w:rPr>
          <w:b/>
          <w:bCs/>
          <w:lang w:val="es-ES_tradnl"/>
        </w:rPr>
        <w:t>Análisis del caso</w:t>
      </w:r>
    </w:p>
    <w:p w14:paraId="57AAD7B5" w14:textId="77777777" w:rsidR="00104455" w:rsidRPr="00B2698D" w:rsidRDefault="00104455" w:rsidP="00104455">
      <w:pPr>
        <w:pStyle w:val="Prrafodelista"/>
        <w:rPr>
          <w:rFonts w:cs="Univers"/>
          <w:sz w:val="20"/>
          <w:szCs w:val="20"/>
          <w:lang w:val="es-ES"/>
        </w:rPr>
      </w:pPr>
    </w:p>
    <w:p w14:paraId="23E10158" w14:textId="70EA2E4C" w:rsidR="00312690" w:rsidRPr="00B2698D" w:rsidRDefault="00104455" w:rsidP="0000062A">
      <w:pPr>
        <w:pStyle w:val="parrafos"/>
        <w:numPr>
          <w:ilvl w:val="0"/>
          <w:numId w:val="55"/>
        </w:numPr>
        <w:tabs>
          <w:tab w:val="clear" w:pos="720"/>
          <w:tab w:val="num" w:pos="360"/>
        </w:tabs>
        <w:ind w:firstLine="0"/>
        <w:rPr>
          <w:rFonts w:ascii="Cambria" w:hAnsi="Cambria"/>
          <w:lang w:val="es-ES"/>
        </w:rPr>
      </w:pPr>
      <w:r w:rsidRPr="00B2698D">
        <w:rPr>
          <w:rFonts w:ascii="Cambria" w:hAnsi="Cambria"/>
          <w:lang w:val="es-ES"/>
        </w:rPr>
        <w:t>En</w:t>
      </w:r>
      <w:r w:rsidRPr="00B2698D">
        <w:rPr>
          <w:rFonts w:ascii="Cambria" w:hAnsi="Cambria" w:cs="Univers"/>
          <w:lang w:val="es-ES"/>
        </w:rPr>
        <w:t xml:space="preserve"> el presente caso la CIDH toma nota de </w:t>
      </w:r>
      <w:r w:rsidR="00BC24EC" w:rsidRPr="00B2698D">
        <w:rPr>
          <w:rFonts w:ascii="Cambria" w:hAnsi="Cambria" w:cs="Univers"/>
          <w:lang w:val="es-ES"/>
        </w:rPr>
        <w:t xml:space="preserve">la información presentada por la parte peticionaria sobre que, debido a las labores del señor </w:t>
      </w:r>
      <w:proofErr w:type="spellStart"/>
      <w:r w:rsidR="00BC24EC" w:rsidRPr="00B2698D">
        <w:rPr>
          <w:rFonts w:ascii="Cambria" w:hAnsi="Cambria" w:cs="Univers"/>
          <w:lang w:val="es-ES"/>
        </w:rPr>
        <w:t>Payá</w:t>
      </w:r>
      <w:proofErr w:type="spellEnd"/>
      <w:r w:rsidR="00BC24EC" w:rsidRPr="00B2698D">
        <w:rPr>
          <w:rFonts w:ascii="Cambria" w:hAnsi="Cambria" w:cs="Univers"/>
          <w:lang w:val="es-ES"/>
        </w:rPr>
        <w:t xml:space="preserve">, tanto éste como sus familiares fueron restringidos de transitar libremente dentro del territorio del Estado cubano. En particular, la CIDH observa que el señor </w:t>
      </w:r>
      <w:proofErr w:type="spellStart"/>
      <w:r w:rsidR="00BC24EC" w:rsidRPr="00B2698D">
        <w:rPr>
          <w:rFonts w:ascii="Cambria" w:hAnsi="Cambria" w:cs="Univers"/>
          <w:lang w:val="es-ES"/>
        </w:rPr>
        <w:t>Payá</w:t>
      </w:r>
      <w:proofErr w:type="spellEnd"/>
      <w:r w:rsidR="00BC24EC" w:rsidRPr="00B2698D">
        <w:rPr>
          <w:rFonts w:ascii="Cambria" w:hAnsi="Cambria" w:cs="Univers"/>
          <w:lang w:val="es-ES"/>
        </w:rPr>
        <w:t xml:space="preserve"> se debía movilizar a distintas zonas del Estado en su calidad de defensor de derechos humanos y que frente a ello, en múltiples ocasiones fue impedido de transitar por parte de las autoridades estatales. </w:t>
      </w:r>
    </w:p>
    <w:p w14:paraId="0EAFB917" w14:textId="53CE0FCC" w:rsidR="00BC24EC" w:rsidRPr="00B2698D" w:rsidRDefault="00BC24EC" w:rsidP="0000062A">
      <w:pPr>
        <w:pStyle w:val="parrafos"/>
        <w:tabs>
          <w:tab w:val="clear" w:pos="360"/>
        </w:tabs>
        <w:rPr>
          <w:rFonts w:ascii="Cambria" w:hAnsi="Cambria"/>
          <w:lang w:val="es-ES"/>
        </w:rPr>
      </w:pPr>
    </w:p>
    <w:p w14:paraId="0736D4AC" w14:textId="59514FC8" w:rsidR="00BC24EC" w:rsidRPr="00B2698D" w:rsidRDefault="00BC24EC" w:rsidP="0000062A">
      <w:pPr>
        <w:pStyle w:val="parrafos"/>
        <w:numPr>
          <w:ilvl w:val="0"/>
          <w:numId w:val="55"/>
        </w:numPr>
        <w:tabs>
          <w:tab w:val="clear" w:pos="720"/>
          <w:tab w:val="num" w:pos="360"/>
        </w:tabs>
        <w:ind w:firstLine="0"/>
        <w:rPr>
          <w:rFonts w:ascii="Cambria" w:hAnsi="Cambria"/>
          <w:lang w:val="es-ES"/>
        </w:rPr>
      </w:pPr>
      <w:r w:rsidRPr="00B2698D">
        <w:rPr>
          <w:rFonts w:ascii="Cambria" w:hAnsi="Cambria"/>
          <w:lang w:val="es-ES"/>
        </w:rPr>
        <w:t xml:space="preserve">A ello se suman las interferencias </w:t>
      </w:r>
      <w:r w:rsidR="0000062A" w:rsidRPr="00B2698D">
        <w:rPr>
          <w:rFonts w:ascii="Cambria" w:hAnsi="Cambria"/>
          <w:lang w:val="es-ES"/>
        </w:rPr>
        <w:t xml:space="preserve">de tránsito </w:t>
      </w:r>
      <w:r w:rsidRPr="00B2698D">
        <w:rPr>
          <w:rFonts w:ascii="Cambria" w:hAnsi="Cambria"/>
          <w:lang w:val="es-ES"/>
        </w:rPr>
        <w:t xml:space="preserve">que </w:t>
      </w:r>
      <w:r w:rsidR="0000062A" w:rsidRPr="00B2698D">
        <w:rPr>
          <w:rFonts w:ascii="Cambria" w:hAnsi="Cambria"/>
          <w:lang w:val="es-ES"/>
        </w:rPr>
        <w:t xml:space="preserve">también sufrieron los familiares del señor </w:t>
      </w:r>
      <w:proofErr w:type="spellStart"/>
      <w:r w:rsidR="0000062A" w:rsidRPr="00B2698D">
        <w:rPr>
          <w:rFonts w:ascii="Cambria" w:hAnsi="Cambria"/>
          <w:lang w:val="es-ES"/>
        </w:rPr>
        <w:t>Payá</w:t>
      </w:r>
      <w:proofErr w:type="spellEnd"/>
      <w:r w:rsidR="0000062A" w:rsidRPr="00B2698D">
        <w:rPr>
          <w:rFonts w:ascii="Cambria" w:hAnsi="Cambria"/>
          <w:lang w:val="es-ES"/>
        </w:rPr>
        <w:t>. La Comisión nota que luego de la muert</w:t>
      </w:r>
      <w:r w:rsidR="00E44634" w:rsidRPr="00B2698D">
        <w:rPr>
          <w:rFonts w:ascii="Cambria" w:hAnsi="Cambria"/>
          <w:lang w:val="es-ES"/>
        </w:rPr>
        <w:t>e</w:t>
      </w:r>
      <w:r w:rsidR="0000062A" w:rsidRPr="00B2698D">
        <w:rPr>
          <w:rFonts w:ascii="Cambria" w:hAnsi="Cambria"/>
          <w:lang w:val="es-ES"/>
        </w:rPr>
        <w:t xml:space="preserve"> del señor </w:t>
      </w:r>
      <w:proofErr w:type="spellStart"/>
      <w:r w:rsidR="0000062A" w:rsidRPr="00B2698D">
        <w:rPr>
          <w:rFonts w:ascii="Cambria" w:hAnsi="Cambria"/>
          <w:lang w:val="es-ES"/>
        </w:rPr>
        <w:t>Payá</w:t>
      </w:r>
      <w:proofErr w:type="spellEnd"/>
      <w:r w:rsidR="0000062A" w:rsidRPr="00B2698D">
        <w:rPr>
          <w:rFonts w:ascii="Cambria" w:hAnsi="Cambria"/>
          <w:lang w:val="es-ES"/>
        </w:rPr>
        <w:t xml:space="preserve">, a sus familiares se les impidió el tránsito para viajar al lugar donde ocurrió el choque vehicular con el objetivo de </w:t>
      </w:r>
      <w:r w:rsidR="005550FF" w:rsidRPr="00B2698D">
        <w:rPr>
          <w:rFonts w:ascii="Cambria" w:hAnsi="Cambria"/>
          <w:lang w:val="es-ES"/>
        </w:rPr>
        <w:t>recoger</w:t>
      </w:r>
      <w:r w:rsidR="0000062A" w:rsidRPr="00B2698D">
        <w:rPr>
          <w:rFonts w:ascii="Cambria" w:hAnsi="Cambria"/>
          <w:lang w:val="es-ES"/>
        </w:rPr>
        <w:t xml:space="preserve"> su cadáver.</w:t>
      </w:r>
      <w:r w:rsidR="005550FF" w:rsidRPr="00B2698D">
        <w:rPr>
          <w:rFonts w:ascii="Cambria" w:hAnsi="Cambria"/>
          <w:lang w:val="es-ES"/>
        </w:rPr>
        <w:t xml:space="preserve"> La CIDH observa que debido a los múltiples hostigamientos y amenazas, los familiares tuvieron que salir del país. Ello por temor a que algo les suceda. Incluso Ofelia Acevedo manifestó que luego de la audiencia pública realizada en la sede de la CIDH en Estados Unidos, al regresar a Cuba se le impidió la entrada para ello. </w:t>
      </w:r>
    </w:p>
    <w:p w14:paraId="590D687E" w14:textId="77777777" w:rsidR="00312690" w:rsidRPr="00B2698D" w:rsidRDefault="00312690" w:rsidP="0000062A">
      <w:pPr>
        <w:pStyle w:val="parrafos"/>
        <w:rPr>
          <w:rFonts w:ascii="Cambria" w:hAnsi="Cambria"/>
          <w:lang w:val="es-ES"/>
        </w:rPr>
      </w:pPr>
    </w:p>
    <w:p w14:paraId="5EA40EFD" w14:textId="77777777" w:rsidR="0000062A" w:rsidRPr="00B2698D" w:rsidRDefault="0000062A" w:rsidP="0000062A">
      <w:pPr>
        <w:pStyle w:val="parrafos"/>
        <w:numPr>
          <w:ilvl w:val="0"/>
          <w:numId w:val="55"/>
        </w:numPr>
        <w:tabs>
          <w:tab w:val="clear" w:pos="720"/>
          <w:tab w:val="num" w:pos="360"/>
        </w:tabs>
        <w:ind w:firstLine="0"/>
        <w:rPr>
          <w:rFonts w:ascii="Cambria" w:hAnsi="Cambria" w:cs="Univers"/>
        </w:rPr>
      </w:pPr>
      <w:r w:rsidRPr="00B2698D">
        <w:rPr>
          <w:rFonts w:ascii="Cambria" w:hAnsi="Cambria" w:cs="Univers"/>
          <w:lang w:val="es-ES"/>
        </w:rPr>
        <w:t xml:space="preserve">La Comisión resalta que la parte peticionaria alegó que dichos impedimentos de tránsito no tenían ninguna base legal y que no existía ningún tipo de justificación para ello. </w:t>
      </w:r>
      <w:r w:rsidRPr="00B2698D">
        <w:rPr>
          <w:rFonts w:ascii="Cambria" w:hAnsi="Cambria" w:cs="Univers"/>
        </w:rPr>
        <w:t xml:space="preserve">Se alegó que ello se realizó como represalia por las actividades del señor Payá y a efectos de dificultar sus labores. </w:t>
      </w:r>
      <w:r w:rsidRPr="00B2698D">
        <w:rPr>
          <w:rFonts w:ascii="Cambria" w:hAnsi="Cambria" w:cs="Univers"/>
          <w:lang w:val="es-ES"/>
        </w:rPr>
        <w:t>Dicha información no fue controvertida por el Estado.</w:t>
      </w:r>
      <w:r w:rsidRPr="00B2698D">
        <w:rPr>
          <w:rFonts w:ascii="Cambria" w:hAnsi="Cambria" w:cs="Univers"/>
        </w:rPr>
        <w:t xml:space="preserve"> </w:t>
      </w:r>
    </w:p>
    <w:p w14:paraId="56DFDF71" w14:textId="77777777" w:rsidR="0000062A" w:rsidRPr="00B2698D" w:rsidRDefault="0000062A" w:rsidP="0000062A">
      <w:pPr>
        <w:pStyle w:val="Prrafodelista"/>
        <w:rPr>
          <w:rFonts w:cs="Univers"/>
          <w:sz w:val="20"/>
          <w:szCs w:val="20"/>
        </w:rPr>
      </w:pPr>
    </w:p>
    <w:p w14:paraId="2BB7FB0E" w14:textId="74723B30" w:rsidR="00D160CA" w:rsidRPr="00B2698D" w:rsidRDefault="0000062A" w:rsidP="00104455">
      <w:pPr>
        <w:pStyle w:val="parrafos"/>
        <w:numPr>
          <w:ilvl w:val="0"/>
          <w:numId w:val="55"/>
        </w:numPr>
        <w:tabs>
          <w:tab w:val="clear" w:pos="720"/>
          <w:tab w:val="num" w:pos="360"/>
        </w:tabs>
        <w:ind w:firstLine="0"/>
        <w:rPr>
          <w:rFonts w:ascii="Cambria" w:hAnsi="Cambria"/>
          <w:lang w:val="es-ES_tradnl"/>
        </w:rPr>
      </w:pPr>
      <w:r w:rsidRPr="00B2698D">
        <w:rPr>
          <w:rFonts w:ascii="Cambria" w:hAnsi="Cambria" w:cs="Univers"/>
        </w:rPr>
        <w:t xml:space="preserve">En vista de lo señalado, la Comisión concluye que el Estado es responsable por la violación del </w:t>
      </w:r>
      <w:r w:rsidR="001D5BE3" w:rsidRPr="00B2698D">
        <w:rPr>
          <w:rFonts w:ascii="Cambria" w:hAnsi="Cambria" w:cs="Univers"/>
        </w:rPr>
        <w:t xml:space="preserve">derecho establecido en el </w:t>
      </w:r>
      <w:r w:rsidRPr="00B2698D">
        <w:rPr>
          <w:rFonts w:ascii="Cambria" w:hAnsi="Cambria" w:cs="Univers"/>
        </w:rPr>
        <w:t xml:space="preserve">artículo VIII de la Declaración Americana en perjuicio de </w:t>
      </w:r>
      <w:r w:rsidRPr="00B2698D">
        <w:rPr>
          <w:rFonts w:ascii="Cambria" w:hAnsi="Cambria"/>
          <w:lang w:val="es-ES_tradnl"/>
        </w:rPr>
        <w:t xml:space="preserve">Oswaldo </w:t>
      </w:r>
      <w:proofErr w:type="spellStart"/>
      <w:r w:rsidRPr="00B2698D">
        <w:rPr>
          <w:rFonts w:ascii="Cambria" w:hAnsi="Cambria"/>
          <w:lang w:val="es-ES_tradnl"/>
        </w:rPr>
        <w:t>Payá</w:t>
      </w:r>
      <w:proofErr w:type="spellEnd"/>
      <w:r w:rsidRPr="00B2698D">
        <w:rPr>
          <w:rFonts w:ascii="Cambria" w:hAnsi="Cambria"/>
          <w:lang w:val="es-ES_tradnl"/>
        </w:rPr>
        <w:t xml:space="preserve"> y sus familiares.</w:t>
      </w:r>
      <w:r w:rsidRPr="00B2698D">
        <w:rPr>
          <w:rFonts w:ascii="Cambria" w:hAnsi="Cambria" w:cs="Univers"/>
        </w:rPr>
        <w:t xml:space="preserve"> </w:t>
      </w:r>
      <w:r w:rsidRPr="00B2698D">
        <w:rPr>
          <w:rFonts w:ascii="Cambria" w:hAnsi="Cambria"/>
          <w:lang w:val="es-ES_tradnl"/>
        </w:rPr>
        <w:t xml:space="preserve">La Comisión no cuenta con información suficiente para pronunciarse sobre las afectaciones a este derecho en perjuicio de Harold Cepero y Ángel Carromero. </w:t>
      </w:r>
    </w:p>
    <w:p w14:paraId="19BE05BB" w14:textId="77777777" w:rsidR="00D160CA" w:rsidRPr="00B2698D" w:rsidRDefault="00D160CA" w:rsidP="00104455"/>
    <w:p w14:paraId="072F5949" w14:textId="7435A0F4" w:rsidR="005208EF" w:rsidRPr="00B2698D" w:rsidRDefault="0060145C" w:rsidP="001D5BE3">
      <w:pPr>
        <w:pStyle w:val="parrafos"/>
        <w:numPr>
          <w:ilvl w:val="0"/>
          <w:numId w:val="55"/>
        </w:numPr>
        <w:tabs>
          <w:tab w:val="clear" w:pos="720"/>
          <w:tab w:val="num" w:pos="360"/>
        </w:tabs>
        <w:ind w:firstLine="0"/>
        <w:rPr>
          <w:rFonts w:ascii="Cambria" w:hAnsi="Cambria"/>
          <w:lang w:val="es-ES_tradnl"/>
        </w:rPr>
      </w:pPr>
      <w:r w:rsidRPr="00B2698D">
        <w:rPr>
          <w:rFonts w:ascii="Cambria" w:hAnsi="Cambria"/>
          <w:lang w:val="es-ES_tradnl"/>
        </w:rPr>
        <w:t xml:space="preserve">Adicionalmente, la Comisión toma nota de la información </w:t>
      </w:r>
      <w:r w:rsidR="005208EF" w:rsidRPr="00B2698D">
        <w:rPr>
          <w:rFonts w:ascii="Cambria" w:hAnsi="Cambria"/>
          <w:lang w:val="es-ES_tradnl"/>
        </w:rPr>
        <w:t xml:space="preserve">presentada por la parte peticionaria sobre las interceptaciones telefónicas realizadas por agencias del Estado en perjuicio del señor </w:t>
      </w:r>
      <w:proofErr w:type="spellStart"/>
      <w:r w:rsidR="005208EF" w:rsidRPr="00B2698D">
        <w:rPr>
          <w:rFonts w:ascii="Cambria" w:hAnsi="Cambria"/>
          <w:lang w:val="es-ES_tradnl"/>
        </w:rPr>
        <w:t>Payá</w:t>
      </w:r>
      <w:proofErr w:type="spellEnd"/>
      <w:r w:rsidR="005208EF" w:rsidRPr="00B2698D">
        <w:rPr>
          <w:rFonts w:ascii="Cambria" w:hAnsi="Cambria"/>
          <w:lang w:val="es-ES_tradnl"/>
        </w:rPr>
        <w:t xml:space="preserve"> y su familia. Ello </w:t>
      </w:r>
      <w:r w:rsidR="005208EF" w:rsidRPr="00B2698D">
        <w:rPr>
          <w:rFonts w:ascii="Cambria" w:hAnsi="Cambria"/>
          <w:lang w:val="es-ES_tradnl"/>
        </w:rPr>
        <w:lastRenderedPageBreak/>
        <w:t xml:space="preserve">debido a las labores de defensa de derechos humanos, así como su alto perfil como disidente político. El Estado no controvirtió dicha información, ni tampoco presentó documentación que justifique la legalidad, finalidad imperiosa, necesidad y proporcionalidad de dichas interceptaciones. </w:t>
      </w:r>
    </w:p>
    <w:p w14:paraId="0C89E310" w14:textId="7826097D" w:rsidR="005208EF" w:rsidRPr="00B2698D" w:rsidRDefault="005208EF" w:rsidP="005208EF">
      <w:pPr>
        <w:pStyle w:val="Prrafodelista"/>
        <w:rPr>
          <w:lang w:val="es-ES_tradnl"/>
        </w:rPr>
      </w:pPr>
    </w:p>
    <w:p w14:paraId="0B71D899" w14:textId="1F6E9994" w:rsidR="00EB6D78" w:rsidRPr="00B2698D" w:rsidRDefault="00EB6D78" w:rsidP="00EB6D78">
      <w:pPr>
        <w:pStyle w:val="parrafos"/>
        <w:numPr>
          <w:ilvl w:val="0"/>
          <w:numId w:val="55"/>
        </w:numPr>
        <w:tabs>
          <w:tab w:val="clear" w:pos="720"/>
          <w:tab w:val="num" w:pos="360"/>
        </w:tabs>
        <w:ind w:firstLine="0"/>
        <w:rPr>
          <w:rFonts w:ascii="Cambria" w:hAnsi="Cambria"/>
          <w:lang w:val="es-ES_tradnl"/>
        </w:rPr>
      </w:pPr>
      <w:r w:rsidRPr="00B2698D">
        <w:rPr>
          <w:rFonts w:ascii="Cambria" w:hAnsi="Cambria"/>
          <w:lang w:val="es-ES_tradnl"/>
        </w:rPr>
        <w:t xml:space="preserve">A ello se suma la información presentada por la parte peticionaria sobre el ingreso de las autoridades estatales dentro de los domicilios del señor </w:t>
      </w:r>
      <w:proofErr w:type="spellStart"/>
      <w:r w:rsidRPr="00B2698D">
        <w:rPr>
          <w:rFonts w:ascii="Cambria" w:hAnsi="Cambria"/>
          <w:lang w:val="es-ES_tradnl"/>
        </w:rPr>
        <w:t>Payá</w:t>
      </w:r>
      <w:proofErr w:type="spellEnd"/>
      <w:r w:rsidRPr="00B2698D">
        <w:rPr>
          <w:rFonts w:ascii="Cambria" w:hAnsi="Cambria"/>
          <w:lang w:val="es-ES_tradnl"/>
        </w:rPr>
        <w:t xml:space="preserve"> y sus familiares. Ello a efectos de colocar micrófonos y escuchar sus conversaciones. El Estado no controvirtió dicha información, ni tampoco presentó documentación que justifique la legalidad, finalidad imperiosa, necesidad y proporcionalidad de las injerencias en sus domicilios. </w:t>
      </w:r>
    </w:p>
    <w:p w14:paraId="3143A731" w14:textId="77777777" w:rsidR="00EB6D78" w:rsidRPr="00B2698D" w:rsidRDefault="00EB6D78" w:rsidP="00EB6D78">
      <w:pPr>
        <w:rPr>
          <w:lang w:val="es-ES_tradnl"/>
        </w:rPr>
      </w:pPr>
    </w:p>
    <w:p w14:paraId="486CAF32" w14:textId="0AE75ABB" w:rsidR="005208EF" w:rsidRPr="00B2698D" w:rsidRDefault="005208EF" w:rsidP="001D5BE3">
      <w:pPr>
        <w:pStyle w:val="parrafos"/>
        <w:numPr>
          <w:ilvl w:val="0"/>
          <w:numId w:val="55"/>
        </w:numPr>
        <w:tabs>
          <w:tab w:val="clear" w:pos="720"/>
          <w:tab w:val="num" w:pos="360"/>
        </w:tabs>
        <w:ind w:firstLine="0"/>
        <w:rPr>
          <w:rFonts w:ascii="Cambria" w:hAnsi="Cambria"/>
          <w:lang w:val="es-ES_tradnl"/>
        </w:rPr>
      </w:pPr>
      <w:r w:rsidRPr="00B2698D">
        <w:rPr>
          <w:rFonts w:ascii="Cambria" w:hAnsi="Cambria"/>
          <w:lang w:val="es-ES_tradnl"/>
        </w:rPr>
        <w:t xml:space="preserve">La Comisión observa que </w:t>
      </w:r>
      <w:r w:rsidR="00EB6D78" w:rsidRPr="00B2698D">
        <w:rPr>
          <w:rFonts w:ascii="Cambria" w:hAnsi="Cambria"/>
          <w:lang w:val="es-ES_tradnl"/>
        </w:rPr>
        <w:t>dichas acciones estatales</w:t>
      </w:r>
      <w:r w:rsidR="009A3D05" w:rsidRPr="00B2698D">
        <w:rPr>
          <w:rFonts w:ascii="Cambria" w:hAnsi="Cambria"/>
          <w:lang w:val="es-ES_tradnl"/>
        </w:rPr>
        <w:t xml:space="preserve"> en contra de disidentes políticos</w:t>
      </w:r>
      <w:r w:rsidR="00EB6D78" w:rsidRPr="00B2698D">
        <w:rPr>
          <w:rFonts w:ascii="Cambria" w:hAnsi="Cambria"/>
          <w:lang w:val="es-ES_tradnl"/>
        </w:rPr>
        <w:t xml:space="preserve"> y personas defensoras de derechos humanos</w:t>
      </w:r>
      <w:r w:rsidR="009A3D05" w:rsidRPr="00B2698D">
        <w:rPr>
          <w:rFonts w:ascii="Cambria" w:hAnsi="Cambria"/>
          <w:lang w:val="es-ES_tradnl"/>
        </w:rPr>
        <w:t xml:space="preserve"> en Cuba han sido identificadas por ésta en el marco de su sistema de peticiones y casos. La CIDH concluyó que hacen parte de un contexto de hostigamiento y persecución estatal, que se ha incrementado y revela el uso de la vigilancia por parte del Estado como un instrumento y medio para la identificación de la actividad de disidentes políticos</w:t>
      </w:r>
      <w:r w:rsidR="00EB6D78" w:rsidRPr="00B2698D">
        <w:rPr>
          <w:rFonts w:ascii="Cambria" w:hAnsi="Cambria"/>
          <w:lang w:val="es-ES_tradnl"/>
        </w:rPr>
        <w:t xml:space="preserve"> y personas defensoras de derechos humanos</w:t>
      </w:r>
      <w:r w:rsidR="009A3D05" w:rsidRPr="00B2698D">
        <w:rPr>
          <w:rStyle w:val="Refdenotaalpie"/>
          <w:rFonts w:ascii="Cambria" w:eastAsia="Cambria" w:hAnsi="Cambria"/>
          <w:lang w:val="es-ES_tradnl"/>
        </w:rPr>
        <w:footnoteReference w:id="135"/>
      </w:r>
      <w:r w:rsidR="009A3D05" w:rsidRPr="00B2698D">
        <w:rPr>
          <w:rFonts w:ascii="Cambria" w:hAnsi="Cambria"/>
          <w:lang w:val="es-ES_tradnl"/>
        </w:rPr>
        <w:t>.</w:t>
      </w:r>
      <w:r w:rsidR="00EB6D78" w:rsidRPr="00B2698D">
        <w:rPr>
          <w:rFonts w:ascii="Cambria" w:hAnsi="Cambria"/>
          <w:lang w:val="es-ES_tradnl"/>
        </w:rPr>
        <w:t xml:space="preserve"> </w:t>
      </w:r>
    </w:p>
    <w:p w14:paraId="7022A57B" w14:textId="77777777" w:rsidR="00C71B6F" w:rsidRPr="00B2698D" w:rsidRDefault="00C71B6F" w:rsidP="00EB6D78">
      <w:pPr>
        <w:rPr>
          <w:lang w:val="es-ES_tradnl"/>
        </w:rPr>
      </w:pPr>
    </w:p>
    <w:p w14:paraId="5F9DECDC" w14:textId="0DE44D3E" w:rsidR="00EB6D78" w:rsidRPr="00B2698D" w:rsidRDefault="00C71B6F" w:rsidP="00EB6D78">
      <w:pPr>
        <w:pStyle w:val="parrafos"/>
        <w:numPr>
          <w:ilvl w:val="0"/>
          <w:numId w:val="55"/>
        </w:numPr>
        <w:tabs>
          <w:tab w:val="clear" w:pos="720"/>
          <w:tab w:val="num" w:pos="360"/>
        </w:tabs>
        <w:ind w:firstLine="0"/>
        <w:rPr>
          <w:rFonts w:ascii="Cambria" w:hAnsi="Cambria"/>
          <w:lang w:val="es-ES_tradnl"/>
        </w:rPr>
      </w:pPr>
      <w:r w:rsidRPr="00B2698D">
        <w:rPr>
          <w:rFonts w:ascii="Cambria" w:hAnsi="Cambria"/>
          <w:lang w:val="es-ES_tradnl"/>
        </w:rPr>
        <w:t xml:space="preserve">En visto de lo expuesto, la Comisión concluye que el Estado es responsable por la violación de los derechos establecidos en los artículos IX y X de la Declaración Americana en perjuicio de </w:t>
      </w:r>
      <w:r w:rsidRPr="00B2698D">
        <w:rPr>
          <w:rFonts w:ascii="Cambria" w:hAnsi="Cambria" w:cs="Univers"/>
        </w:rPr>
        <w:t xml:space="preserve">de </w:t>
      </w:r>
      <w:r w:rsidRPr="00B2698D">
        <w:rPr>
          <w:rFonts w:ascii="Cambria" w:hAnsi="Cambria"/>
          <w:lang w:val="es-ES_tradnl"/>
        </w:rPr>
        <w:t xml:space="preserve">Oswaldo </w:t>
      </w:r>
      <w:proofErr w:type="spellStart"/>
      <w:r w:rsidRPr="00B2698D">
        <w:rPr>
          <w:rFonts w:ascii="Cambria" w:hAnsi="Cambria"/>
          <w:lang w:val="es-ES_tradnl"/>
        </w:rPr>
        <w:t>Payá</w:t>
      </w:r>
      <w:proofErr w:type="spellEnd"/>
      <w:r w:rsidRPr="00B2698D">
        <w:rPr>
          <w:rFonts w:ascii="Cambria" w:hAnsi="Cambria"/>
          <w:lang w:val="es-ES_tradnl"/>
        </w:rPr>
        <w:t xml:space="preserve"> y sus familiares.</w:t>
      </w:r>
      <w:r w:rsidRPr="00B2698D">
        <w:rPr>
          <w:rFonts w:ascii="Cambria" w:hAnsi="Cambria" w:cs="Univers"/>
        </w:rPr>
        <w:t xml:space="preserve"> </w:t>
      </w:r>
      <w:r w:rsidR="00EB6D78" w:rsidRPr="00B2698D">
        <w:rPr>
          <w:rFonts w:ascii="Cambria" w:hAnsi="Cambria" w:cs="Univers"/>
        </w:rPr>
        <w:t xml:space="preserve">Asimismo, tomando en cuenta la calidad de disidente político y defensor de derechos humanos, la CIDH considera que estas afectaciones </w:t>
      </w:r>
      <w:r w:rsidR="00EB6D78" w:rsidRPr="00B2698D">
        <w:rPr>
          <w:bdr w:val="none" w:sz="0" w:space="0" w:color="auto" w:frame="1"/>
          <w:lang w:val="es-ES"/>
        </w:rPr>
        <w:t xml:space="preserve">estuvieron vinculadas a dichas labores y que éstas tuvieron como objetivo estigmatizarlo, amedrentarlo y evitar que continúe con dichas actividades, lo cual constituye una afectación a su derecho de libertad de expresión. En consecuencia, la CIDH concluye que el Estado es responsable por la violación del derecho establecido en el artículo IV de la Declaración Americana en perjuicio de Oswaldo </w:t>
      </w:r>
      <w:proofErr w:type="spellStart"/>
      <w:r w:rsidR="00EB6D78" w:rsidRPr="00B2698D">
        <w:rPr>
          <w:bdr w:val="none" w:sz="0" w:space="0" w:color="auto" w:frame="1"/>
          <w:lang w:val="es-ES"/>
        </w:rPr>
        <w:t>Payá</w:t>
      </w:r>
      <w:proofErr w:type="spellEnd"/>
      <w:r w:rsidR="00EB6D78" w:rsidRPr="00B2698D">
        <w:rPr>
          <w:bdr w:val="none" w:sz="0" w:space="0" w:color="auto" w:frame="1"/>
          <w:lang w:val="es-ES"/>
        </w:rPr>
        <w:t xml:space="preserve">. </w:t>
      </w:r>
    </w:p>
    <w:p w14:paraId="07E3CE6F" w14:textId="77777777" w:rsidR="00EB6D78" w:rsidRPr="00B2698D" w:rsidRDefault="00EB6D78" w:rsidP="00EB6D78">
      <w:pPr>
        <w:pStyle w:val="parrafos"/>
        <w:tabs>
          <w:tab w:val="clear" w:pos="360"/>
        </w:tabs>
        <w:rPr>
          <w:rFonts w:ascii="Cambria" w:hAnsi="Cambria"/>
          <w:lang w:val="es-ES_tradnl"/>
        </w:rPr>
      </w:pPr>
    </w:p>
    <w:p w14:paraId="5C9FEE8D" w14:textId="489499F9" w:rsidR="00C71B6F" w:rsidRPr="00B2698D" w:rsidRDefault="00EB6D78" w:rsidP="00EB6D78">
      <w:pPr>
        <w:pStyle w:val="parrafos"/>
        <w:numPr>
          <w:ilvl w:val="0"/>
          <w:numId w:val="55"/>
        </w:numPr>
        <w:tabs>
          <w:tab w:val="clear" w:pos="720"/>
          <w:tab w:val="num" w:pos="360"/>
        </w:tabs>
        <w:ind w:firstLine="0"/>
        <w:rPr>
          <w:rFonts w:ascii="Cambria" w:hAnsi="Cambria"/>
          <w:lang w:val="es-ES_tradnl"/>
        </w:rPr>
      </w:pPr>
      <w:r w:rsidRPr="00B2698D">
        <w:rPr>
          <w:rFonts w:ascii="Cambria" w:hAnsi="Cambria"/>
          <w:lang w:val="es-ES_tradnl"/>
        </w:rPr>
        <w:t>Finalmente, l</w:t>
      </w:r>
      <w:r w:rsidR="00C71B6F" w:rsidRPr="00B2698D">
        <w:rPr>
          <w:rFonts w:ascii="Cambria" w:hAnsi="Cambria"/>
          <w:lang w:val="es-ES_tradnl"/>
        </w:rPr>
        <w:t xml:space="preserve">a Comisión no cuenta con información suficiente para pronunciarse sobre las afectaciones a este derecho en perjuicio de Harold Cepero. Asimismo, la CIDH no cuenta con información suficiente para pronunciarse sobre afectaciones relacionadas con el derecho de reunión. </w:t>
      </w:r>
    </w:p>
    <w:p w14:paraId="64F125F0" w14:textId="77777777" w:rsidR="00104455" w:rsidRPr="00B2698D" w:rsidRDefault="00104455" w:rsidP="00176F1B">
      <w:pPr>
        <w:rPr>
          <w:rFonts w:ascii="Cambria" w:hAnsi="Cambria"/>
          <w:sz w:val="20"/>
          <w:szCs w:val="20"/>
          <w:lang w:val="es-PE"/>
        </w:rPr>
      </w:pPr>
    </w:p>
    <w:p w14:paraId="215542A6" w14:textId="0D2FFBA2" w:rsidR="00CA7F32" w:rsidRPr="00B2698D" w:rsidRDefault="00CA7F32" w:rsidP="004F118B">
      <w:pPr>
        <w:pStyle w:val="Ttulo2"/>
        <w:numPr>
          <w:ilvl w:val="0"/>
          <w:numId w:val="58"/>
        </w:numPr>
        <w:tabs>
          <w:tab w:val="num" w:pos="720"/>
        </w:tabs>
        <w:spacing w:before="0" w:after="0"/>
        <w:ind w:left="360"/>
        <w:jc w:val="both"/>
        <w:rPr>
          <w:rFonts w:ascii="Cambria" w:eastAsia="SimSun" w:hAnsi="Cambria"/>
        </w:rPr>
      </w:pPr>
      <w:bookmarkStart w:id="41" w:name="_Toc136860352"/>
      <w:r w:rsidRPr="00B2698D">
        <w:rPr>
          <w:rFonts w:ascii="Cambria" w:eastAsia="SimSun" w:hAnsi="Cambria"/>
        </w:rPr>
        <w:t xml:space="preserve">Derecho </w:t>
      </w:r>
      <w:r w:rsidR="004F118B" w:rsidRPr="00B2698D">
        <w:rPr>
          <w:rFonts w:ascii="Cambria" w:eastAsia="SimSun" w:hAnsi="Cambria"/>
        </w:rPr>
        <w:t>de justicia</w:t>
      </w:r>
      <w:r w:rsidR="00EB6D78" w:rsidRPr="00B2698D">
        <w:rPr>
          <w:rFonts w:ascii="Cambria" w:eastAsia="SimSun" w:hAnsi="Cambria"/>
        </w:rPr>
        <w:t xml:space="preserve">; </w:t>
      </w:r>
      <w:r w:rsidR="004F118B" w:rsidRPr="00B2698D">
        <w:rPr>
          <w:rFonts w:ascii="Cambria" w:eastAsia="SimSun" w:hAnsi="Cambria"/>
        </w:rPr>
        <w:t>derecho a proceso regula</w:t>
      </w:r>
      <w:r w:rsidR="00EB6D78" w:rsidRPr="00B2698D">
        <w:rPr>
          <w:rFonts w:ascii="Cambria" w:eastAsia="SimSun" w:hAnsi="Cambria"/>
        </w:rPr>
        <w:t>r; y derecho de petición</w:t>
      </w:r>
      <w:r w:rsidR="004F118B" w:rsidRPr="00B2698D">
        <w:rPr>
          <w:rFonts w:ascii="Cambria" w:eastAsia="SimSun" w:hAnsi="Cambria"/>
        </w:rPr>
        <w:t xml:space="preserve"> (artículos XVIII</w:t>
      </w:r>
      <w:r w:rsidR="00EB6D78" w:rsidRPr="00B2698D">
        <w:rPr>
          <w:rFonts w:ascii="Cambria" w:eastAsia="SimSun" w:hAnsi="Cambria"/>
        </w:rPr>
        <w:t xml:space="preserve">, </w:t>
      </w:r>
      <w:r w:rsidR="004F118B" w:rsidRPr="00B2698D">
        <w:rPr>
          <w:rFonts w:ascii="Cambria" w:eastAsia="SimSun" w:hAnsi="Cambria"/>
        </w:rPr>
        <w:t xml:space="preserve">XXI </w:t>
      </w:r>
      <w:r w:rsidR="00EB6D78" w:rsidRPr="00B2698D">
        <w:rPr>
          <w:rFonts w:ascii="Cambria" w:eastAsia="SimSun" w:hAnsi="Cambria"/>
        </w:rPr>
        <w:t xml:space="preserve">y XXIV </w:t>
      </w:r>
      <w:r w:rsidR="004F118B" w:rsidRPr="00B2698D">
        <w:rPr>
          <w:rFonts w:ascii="Cambria" w:eastAsia="SimSun" w:hAnsi="Cambria"/>
        </w:rPr>
        <w:t>de la Declaración Americana)</w:t>
      </w:r>
      <w:bookmarkEnd w:id="41"/>
    </w:p>
    <w:p w14:paraId="72DCBCF8" w14:textId="5E789439" w:rsidR="009F3110" w:rsidRPr="00B2698D" w:rsidRDefault="009F3110" w:rsidP="00841521">
      <w:pPr>
        <w:jc w:val="both"/>
        <w:rPr>
          <w:sz w:val="20"/>
          <w:szCs w:val="20"/>
          <w:lang w:val="es-PE"/>
        </w:rPr>
      </w:pPr>
    </w:p>
    <w:p w14:paraId="52DB471E" w14:textId="24C09533" w:rsidR="004F118B" w:rsidRPr="00B2698D" w:rsidRDefault="004F118B">
      <w:pPr>
        <w:pStyle w:val="Prrafodelista"/>
        <w:numPr>
          <w:ilvl w:val="0"/>
          <w:numId w:val="63"/>
        </w:numPr>
        <w:ind w:left="360"/>
        <w:jc w:val="both"/>
        <w:rPr>
          <w:b/>
          <w:bCs/>
          <w:sz w:val="20"/>
          <w:szCs w:val="20"/>
          <w:lang w:val="es-PE"/>
        </w:rPr>
      </w:pPr>
      <w:r w:rsidRPr="00B2698D">
        <w:rPr>
          <w:b/>
          <w:bCs/>
          <w:sz w:val="20"/>
          <w:szCs w:val="20"/>
          <w:lang w:val="es-PE"/>
        </w:rPr>
        <w:t>Consideraciones generales</w:t>
      </w:r>
    </w:p>
    <w:p w14:paraId="6D83822F" w14:textId="665BC088" w:rsidR="004F118B" w:rsidRPr="00B2698D" w:rsidRDefault="004F118B" w:rsidP="00841521">
      <w:pPr>
        <w:jc w:val="both"/>
        <w:rPr>
          <w:sz w:val="20"/>
          <w:szCs w:val="20"/>
          <w:lang w:val="es-PE"/>
        </w:rPr>
      </w:pPr>
    </w:p>
    <w:p w14:paraId="40BA05CA" w14:textId="40D0D564" w:rsidR="00104455" w:rsidRPr="00B2698D" w:rsidRDefault="00104455" w:rsidP="00104455">
      <w:pPr>
        <w:pStyle w:val="parrafos"/>
        <w:numPr>
          <w:ilvl w:val="0"/>
          <w:numId w:val="55"/>
        </w:numPr>
        <w:tabs>
          <w:tab w:val="clear" w:pos="720"/>
          <w:tab w:val="num" w:pos="360"/>
        </w:tabs>
        <w:ind w:firstLine="0"/>
        <w:rPr>
          <w:lang w:val="es-CO"/>
        </w:rPr>
      </w:pPr>
      <w:r w:rsidRPr="00B2698D">
        <w:rPr>
          <w:rFonts w:ascii="Cambria" w:hAnsi="Cambria"/>
          <w:lang w:val="es-ES_tradnl"/>
        </w:rPr>
        <w:t>La Comisión recuerda que los</w:t>
      </w:r>
      <w:r w:rsidRPr="00B2698D">
        <w:rPr>
          <w:lang w:val="es-CO"/>
        </w:rPr>
        <w:t xml:space="preserve"> Estados tienen el deber de suministrar recursos judiciales efectivos a las víctimas de violaciones de los derechos humanos, que deben ser sustanciados de conformidad con las reglas del debido proceso legal</w:t>
      </w:r>
      <w:r w:rsidRPr="00B2698D">
        <w:rPr>
          <w:rStyle w:val="Refdenotaalpie"/>
          <w:lang w:val="es-CO"/>
        </w:rPr>
        <w:footnoteReference w:id="136"/>
      </w:r>
      <w:r w:rsidRPr="00B2698D">
        <w:rPr>
          <w:lang w:val="es-CO"/>
        </w:rPr>
        <w:t>. Esta obligación, que es de medios y no de resultado, debe ser asumida por el Estado como una obligación jurídica propia y no como una simple formalidad condenada de antemano a ser infructuosa</w:t>
      </w:r>
      <w:r w:rsidRPr="00B2698D">
        <w:rPr>
          <w:rStyle w:val="Refdenotaalpie"/>
          <w:lang w:val="es-CO"/>
        </w:rPr>
        <w:footnoteReference w:id="137"/>
      </w:r>
      <w:r w:rsidRPr="00B2698D">
        <w:rPr>
          <w:lang w:val="es-CO"/>
        </w:rPr>
        <w:t>.</w:t>
      </w:r>
    </w:p>
    <w:p w14:paraId="3B7CF864" w14:textId="77777777" w:rsidR="00104455" w:rsidRPr="00B2698D" w:rsidRDefault="00104455" w:rsidP="00104455">
      <w:pPr>
        <w:pStyle w:val="parrafos"/>
        <w:autoSpaceDE w:val="0"/>
        <w:autoSpaceDN w:val="0"/>
        <w:adjustRightInd w:val="0"/>
        <w:rPr>
          <w:lang w:val="es-CO"/>
        </w:rPr>
      </w:pPr>
    </w:p>
    <w:p w14:paraId="4451DE48" w14:textId="6CED6131" w:rsidR="00104455" w:rsidRPr="00B2698D" w:rsidRDefault="00104455" w:rsidP="00104455">
      <w:pPr>
        <w:pStyle w:val="parrafos"/>
        <w:numPr>
          <w:ilvl w:val="0"/>
          <w:numId w:val="55"/>
        </w:numPr>
        <w:tabs>
          <w:tab w:val="clear" w:pos="720"/>
          <w:tab w:val="num" w:pos="360"/>
        </w:tabs>
        <w:ind w:firstLine="0"/>
        <w:rPr>
          <w:lang w:val="es-CO"/>
        </w:rPr>
      </w:pPr>
      <w:r w:rsidRPr="00B2698D">
        <w:rPr>
          <w:rFonts w:ascii="Cambria" w:hAnsi="Cambria"/>
          <w:lang w:val="es-ES_tradnl"/>
        </w:rPr>
        <w:t>En</w:t>
      </w:r>
      <w:r w:rsidRPr="00B2698D">
        <w:rPr>
          <w:rFonts w:eastAsia="Times New Roman"/>
          <w:bdr w:val="none" w:sz="0" w:space="0" w:color="auto"/>
          <w:lang w:val="es-ES"/>
        </w:rPr>
        <w:t xml:space="preserve"> casos de atentados contra personas defensoras de derechos humanos, la Corte ha sostenido que los Estados tienen la obligación de asegurar una justicia imparcial, oportuna y oficiosa, que implique una búsqueda exhaustiva de toda la información para diseñar y ejecutar una investigación que conduzca al debido análisis de las hipótesis de autoría, por acción o por omisión, en diferentes niveles, explorando todas las líneas investigativas pertinentes para identificar a los autores</w:t>
      </w:r>
      <w:r w:rsidRPr="00B2698D">
        <w:rPr>
          <w:rStyle w:val="Refdenotaalpie"/>
          <w:rFonts w:eastAsia="Times New Roman"/>
          <w:bdr w:val="none" w:sz="0" w:space="0" w:color="auto"/>
          <w:lang w:val="es-ES"/>
        </w:rPr>
        <w:footnoteReference w:id="138"/>
      </w:r>
      <w:r w:rsidRPr="00B2698D">
        <w:rPr>
          <w:rFonts w:eastAsia="Times New Roman"/>
          <w:bdr w:val="none" w:sz="0" w:space="0" w:color="auto"/>
          <w:lang w:val="es-ES"/>
        </w:rPr>
        <w:t xml:space="preserve">. En consecuencia, ante indicios o alegaciones de que determinado hecho en contra de un defensor o defensora de derechos humanos pudo tener como móvil justamente su labor de defensa y promoción de derechos humanos, las autoridades investigadoras deben tomar en cuenta el contexto de los hechos y sus actividades para identificar los intereses que podrían haberse visto </w:t>
      </w:r>
      <w:r w:rsidRPr="00B2698D">
        <w:rPr>
          <w:rFonts w:eastAsia="Times New Roman"/>
          <w:bdr w:val="none" w:sz="0" w:space="0" w:color="auto"/>
          <w:lang w:val="es-ES"/>
        </w:rPr>
        <w:lastRenderedPageBreak/>
        <w:t>afectados en el ejercicio de las mismas, a efectos de establecer y agotar las líneas de investigación que tengan en cuenta su labor, determinar la hipótesis del delito e identificar a los autores</w:t>
      </w:r>
      <w:r w:rsidRPr="00B2698D">
        <w:rPr>
          <w:rStyle w:val="Refdenotaalpie"/>
          <w:rFonts w:eastAsia="Times New Roman"/>
          <w:bdr w:val="none" w:sz="0" w:space="0" w:color="auto"/>
          <w:lang w:val="es-ES"/>
        </w:rPr>
        <w:footnoteReference w:id="139"/>
      </w:r>
      <w:r w:rsidRPr="00B2698D">
        <w:rPr>
          <w:rFonts w:eastAsia="Times New Roman"/>
          <w:bdr w:val="none" w:sz="0" w:space="0" w:color="auto"/>
          <w:lang w:val="es-ES"/>
        </w:rPr>
        <w:t xml:space="preserve"> .</w:t>
      </w:r>
    </w:p>
    <w:p w14:paraId="1BB0226D" w14:textId="77777777" w:rsidR="00EB6D78" w:rsidRPr="00B2698D" w:rsidRDefault="00EB6D78" w:rsidP="00EB6D78">
      <w:pPr>
        <w:pStyle w:val="Prrafodelista"/>
        <w:rPr>
          <w:lang w:val="es-CO"/>
        </w:rPr>
      </w:pPr>
    </w:p>
    <w:p w14:paraId="69B68F9B" w14:textId="6CA88F34" w:rsidR="00EB6D78" w:rsidRPr="00B2698D" w:rsidRDefault="00EB6D78" w:rsidP="00104455">
      <w:pPr>
        <w:pStyle w:val="parrafos"/>
        <w:numPr>
          <w:ilvl w:val="0"/>
          <w:numId w:val="55"/>
        </w:numPr>
        <w:tabs>
          <w:tab w:val="clear" w:pos="720"/>
          <w:tab w:val="num" w:pos="360"/>
        </w:tabs>
        <w:ind w:firstLine="0"/>
        <w:rPr>
          <w:lang w:val="es-CO"/>
        </w:rPr>
      </w:pPr>
      <w:r w:rsidRPr="00B2698D">
        <w:rPr>
          <w:lang w:val="es-CO"/>
        </w:rPr>
        <w:t xml:space="preserve">En relación con el derecho de petición, la CIDH remarca que </w:t>
      </w:r>
      <w:r w:rsidRPr="00B2698D">
        <w:t>toda persona tiene derecho a solicitar el acceso a la información bajo el control del Estado. En ese sentido, dicha información debe ser entregada sin necesidad de acreditar un interés directo para su obtención o una afectación personal, salvo en los casos en que se aplique una legítima restricción</w:t>
      </w:r>
      <w:r w:rsidRPr="00B2698D">
        <w:rPr>
          <w:rStyle w:val="Refdenotaalpie"/>
        </w:rPr>
        <w:footnoteReference w:id="140"/>
      </w:r>
      <w:r w:rsidRPr="00B2698D">
        <w:t>. Conforme al derecho de petición el Estado tiene la obligación de suministrar la información solicitada, o si procediera la negativa de la entrega de la misma, deberá dar una respuesta fundamentada que permita conocer cuáles son los motivos y normas en que se basa para no entregar la información</w:t>
      </w:r>
      <w:r w:rsidRPr="00B2698D">
        <w:rPr>
          <w:rStyle w:val="Refdenotaalpie"/>
        </w:rPr>
        <w:footnoteReference w:id="141"/>
      </w:r>
      <w:r w:rsidRPr="00B2698D">
        <w:t>.</w:t>
      </w:r>
    </w:p>
    <w:p w14:paraId="038145EE" w14:textId="77777777" w:rsidR="004C5947" w:rsidRPr="00B2698D" w:rsidRDefault="004C5947" w:rsidP="004C5947">
      <w:pPr>
        <w:pStyle w:val="Prrafodelista"/>
        <w:rPr>
          <w:lang w:val="es-CO"/>
        </w:rPr>
      </w:pPr>
    </w:p>
    <w:p w14:paraId="015A24C9" w14:textId="3DC5EBA1" w:rsidR="00EB6D78" w:rsidRPr="00B2698D" w:rsidRDefault="004C5947" w:rsidP="00EB6D78">
      <w:pPr>
        <w:pStyle w:val="parrafos"/>
        <w:numPr>
          <w:ilvl w:val="0"/>
          <w:numId w:val="55"/>
        </w:numPr>
        <w:tabs>
          <w:tab w:val="clear" w:pos="720"/>
          <w:tab w:val="num" w:pos="360"/>
        </w:tabs>
        <w:ind w:firstLine="0"/>
        <w:rPr>
          <w:rFonts w:eastAsia="Cambria" w:cs="Cambria"/>
        </w:rPr>
      </w:pPr>
      <w:r w:rsidRPr="00B2698D">
        <w:rPr>
          <w:rFonts w:ascii="Cambria" w:hAnsi="Cambria"/>
          <w:lang w:val="es-ES_tradnl"/>
        </w:rPr>
        <w:t>Adicionalmente</w:t>
      </w:r>
      <w:r w:rsidRPr="00B2698D">
        <w:rPr>
          <w:lang w:val="es-CO"/>
        </w:rPr>
        <w:t xml:space="preserve">, </w:t>
      </w:r>
      <w:r w:rsidR="00BD6D10" w:rsidRPr="00B2698D">
        <w:t xml:space="preserve">La Comisión recuerda que </w:t>
      </w:r>
      <w:r w:rsidR="00BD6D10" w:rsidRPr="00B2698D">
        <w:rPr>
          <w:lang w:val="es-ES"/>
        </w:rPr>
        <w:t>la persona sometida a un proceso penal debe poder defender sus intereses o derechos en forma efectiva y en condiciones de igualdad procesal</w:t>
      </w:r>
      <w:r w:rsidR="00BD6D10" w:rsidRPr="00B2698D">
        <w:t xml:space="preserve">. Ello a fin de que la persona sometida al poder punitivo del Estado pueda formular sus descargos con toda la información necesaria. Por su parte, </w:t>
      </w:r>
      <w:r w:rsidR="00BD6D10" w:rsidRPr="00B2698D">
        <w:rPr>
          <w:rFonts w:eastAsia="Cambria" w:cs="Cambria"/>
        </w:rPr>
        <w:t xml:space="preserve">la Corte Interamericana ha sostenido que </w:t>
      </w:r>
      <w:r w:rsidR="00BD6D10" w:rsidRPr="00B2698D">
        <w:t>desde el inicio de las primeras diligencias de un proceso penal deben concurrir las máximas garantías procesales para salvaguardar el derecho de la persona imputada a la defensa</w:t>
      </w:r>
      <w:r w:rsidR="00BD6D10" w:rsidRPr="00B2698D">
        <w:rPr>
          <w:rStyle w:val="Refdenotaalpie"/>
        </w:rPr>
        <w:footnoteReference w:id="142"/>
      </w:r>
      <w:r w:rsidR="00BD6D10" w:rsidRPr="00B2698D">
        <w:t>. Asimismo, deben concurrir los elementos necesarios para que exista el mayor equilibrio entre las partes, para la debida defensa de sus intereses y derechos, lo cual implica, entre otras cosas, que rija el principio de contradictorio</w:t>
      </w:r>
      <w:r w:rsidR="00BD6D10" w:rsidRPr="00B2698D">
        <w:rPr>
          <w:rStyle w:val="Refdenotaalpie"/>
        </w:rPr>
        <w:footnoteReference w:id="143"/>
      </w:r>
      <w:r w:rsidR="00BD6D10" w:rsidRPr="00B2698D">
        <w:t>.</w:t>
      </w:r>
    </w:p>
    <w:p w14:paraId="68F60210" w14:textId="3E2AA567" w:rsidR="00104455" w:rsidRPr="00B2698D" w:rsidRDefault="00104455" w:rsidP="00841521">
      <w:pPr>
        <w:jc w:val="both"/>
        <w:rPr>
          <w:sz w:val="20"/>
          <w:szCs w:val="20"/>
          <w:lang w:val="es-CO"/>
        </w:rPr>
      </w:pPr>
    </w:p>
    <w:p w14:paraId="05182BF3" w14:textId="483A6900" w:rsidR="00104455" w:rsidRPr="00B2698D" w:rsidRDefault="00104455">
      <w:pPr>
        <w:pStyle w:val="parrafos"/>
        <w:numPr>
          <w:ilvl w:val="0"/>
          <w:numId w:val="63"/>
        </w:numPr>
        <w:ind w:left="360"/>
        <w:rPr>
          <w:b/>
          <w:bCs/>
          <w:lang w:val="es-CO"/>
        </w:rPr>
      </w:pPr>
      <w:r w:rsidRPr="00B2698D">
        <w:rPr>
          <w:b/>
          <w:bCs/>
          <w:lang w:val="es-CO"/>
        </w:rPr>
        <w:t>Análisis del caso</w:t>
      </w:r>
    </w:p>
    <w:p w14:paraId="7A67FB8B" w14:textId="77777777" w:rsidR="004F118B" w:rsidRPr="00B2698D" w:rsidRDefault="004F118B" w:rsidP="00841521">
      <w:pPr>
        <w:jc w:val="both"/>
        <w:rPr>
          <w:sz w:val="20"/>
          <w:szCs w:val="20"/>
          <w:lang w:val="es-PE"/>
        </w:rPr>
      </w:pPr>
    </w:p>
    <w:p w14:paraId="7D41E42B" w14:textId="31A3B2B3" w:rsidR="004C5947" w:rsidRPr="00B2698D" w:rsidRDefault="009F3110" w:rsidP="001B402A">
      <w:pPr>
        <w:pStyle w:val="parrafos"/>
        <w:numPr>
          <w:ilvl w:val="0"/>
          <w:numId w:val="55"/>
        </w:numPr>
        <w:tabs>
          <w:tab w:val="clear" w:pos="720"/>
          <w:tab w:val="num" w:pos="360"/>
        </w:tabs>
        <w:ind w:firstLine="0"/>
        <w:rPr>
          <w:rFonts w:ascii="Cambria" w:hAnsi="Cambria" w:cs="Cambria"/>
          <w:color w:val="000000"/>
          <w:u w:color="000000"/>
          <w:lang w:val="es-PE" w:eastAsia="es-ES"/>
        </w:rPr>
      </w:pPr>
      <w:r w:rsidRPr="00B2698D">
        <w:rPr>
          <w:rFonts w:ascii="Cambria" w:hAnsi="Cambria" w:cs="Cambria"/>
          <w:color w:val="000000"/>
          <w:u w:color="000000"/>
          <w:lang w:val="es-PE" w:eastAsia="es-ES"/>
        </w:rPr>
        <w:t xml:space="preserve"> La Comisión </w:t>
      </w:r>
      <w:r w:rsidR="004C5947" w:rsidRPr="00B2698D">
        <w:rPr>
          <w:rFonts w:ascii="Cambria" w:hAnsi="Cambria" w:cs="Cambria"/>
          <w:color w:val="000000"/>
          <w:u w:color="000000"/>
          <w:lang w:val="es-PE" w:eastAsia="es-ES"/>
        </w:rPr>
        <w:t>pasa a realizar su análisis sobre dos aspectos: i) el derecho de acceso a la justicia por parte de los familiares de los señores Payá y Cepero; y ii) la observancia de las garantías judiciales a favor del proceso seguido al señor Carromero.</w:t>
      </w:r>
    </w:p>
    <w:p w14:paraId="700B38D1" w14:textId="1B450D90" w:rsidR="004C5947" w:rsidRPr="00B2698D" w:rsidRDefault="004C5947" w:rsidP="004C5947">
      <w:pPr>
        <w:pStyle w:val="parrafos"/>
        <w:tabs>
          <w:tab w:val="clear" w:pos="360"/>
        </w:tabs>
        <w:rPr>
          <w:rFonts w:ascii="Cambria" w:hAnsi="Cambria" w:cs="Cambria"/>
          <w:color w:val="000000"/>
          <w:u w:color="000000"/>
          <w:lang w:val="es-PE" w:eastAsia="es-ES"/>
        </w:rPr>
      </w:pPr>
    </w:p>
    <w:p w14:paraId="1F7794B3" w14:textId="4728FE5B" w:rsidR="00BD6D10" w:rsidRPr="00B2698D" w:rsidRDefault="004C5947" w:rsidP="00BD6D10">
      <w:pPr>
        <w:pStyle w:val="parrafos"/>
        <w:numPr>
          <w:ilvl w:val="0"/>
          <w:numId w:val="55"/>
        </w:numPr>
        <w:tabs>
          <w:tab w:val="clear" w:pos="720"/>
          <w:tab w:val="num" w:pos="360"/>
        </w:tabs>
        <w:ind w:firstLine="0"/>
        <w:rPr>
          <w:rFonts w:ascii="Cambria" w:hAnsi="Cambria" w:cs="Cambria"/>
          <w:color w:val="000000"/>
          <w:u w:color="000000"/>
          <w:lang w:val="es-PE" w:eastAsia="es-ES"/>
        </w:rPr>
      </w:pPr>
      <w:r w:rsidRPr="00B2698D">
        <w:rPr>
          <w:rFonts w:ascii="Cambria" w:hAnsi="Cambria" w:cs="Cambria"/>
          <w:color w:val="000000"/>
          <w:u w:color="000000"/>
          <w:lang w:val="es-PE" w:eastAsia="es-ES"/>
        </w:rPr>
        <w:t xml:space="preserve">En relación con el primer aspecto, </w:t>
      </w:r>
      <w:r w:rsidR="00BD6D10" w:rsidRPr="00B2698D">
        <w:rPr>
          <w:rFonts w:ascii="Cambria" w:hAnsi="Cambria" w:cs="Cambria"/>
          <w:color w:val="000000"/>
          <w:u w:color="000000"/>
          <w:lang w:val="es-PE" w:eastAsia="es-ES"/>
        </w:rPr>
        <w:t>la Comisión toma nota de los alegatos de la parte peticionaria sobre la falta de acceso a las diligencias realizadas y al expediente de la investigación por parte de los familiares de las presuntas víctimas. A pesar de las múltiples solicit</w:t>
      </w:r>
      <w:r w:rsidR="00BA399E" w:rsidRPr="00B2698D">
        <w:rPr>
          <w:rFonts w:ascii="Cambria" w:hAnsi="Cambria" w:cs="Cambria"/>
          <w:color w:val="000000"/>
          <w:u w:color="000000"/>
          <w:lang w:val="es-PE" w:eastAsia="es-ES"/>
        </w:rPr>
        <w:t>u</w:t>
      </w:r>
      <w:r w:rsidR="00BD6D10" w:rsidRPr="00B2698D">
        <w:rPr>
          <w:rFonts w:ascii="Cambria" w:hAnsi="Cambria" w:cs="Cambria"/>
          <w:color w:val="000000"/>
          <w:u w:color="000000"/>
          <w:lang w:val="es-PE" w:eastAsia="es-ES"/>
        </w:rPr>
        <w:t>d</w:t>
      </w:r>
      <w:r w:rsidR="00BA399E" w:rsidRPr="00B2698D">
        <w:rPr>
          <w:rFonts w:ascii="Cambria" w:hAnsi="Cambria" w:cs="Cambria"/>
          <w:color w:val="000000"/>
          <w:u w:color="000000"/>
          <w:lang w:val="es-PE" w:eastAsia="es-ES"/>
        </w:rPr>
        <w:t>e</w:t>
      </w:r>
      <w:r w:rsidR="00BD6D10" w:rsidRPr="00B2698D">
        <w:rPr>
          <w:rFonts w:ascii="Cambria" w:hAnsi="Cambria" w:cs="Cambria"/>
          <w:color w:val="000000"/>
          <w:u w:color="000000"/>
          <w:lang w:val="es-PE" w:eastAsia="es-ES"/>
        </w:rPr>
        <w:t xml:space="preserve">s realizadas, los familiares nunca tuvieron acceso a los informes de autopsia ni al contenido de las diligencias realizadas. </w:t>
      </w:r>
      <w:r w:rsidR="0027726A" w:rsidRPr="00B2698D">
        <w:rPr>
          <w:rFonts w:ascii="Cambria" w:hAnsi="Cambria" w:cs="Cambria"/>
          <w:color w:val="000000"/>
          <w:u w:color="000000"/>
          <w:lang w:val="es-PE" w:eastAsia="es-ES"/>
        </w:rPr>
        <w:t xml:space="preserve">La CIDH toma nota de que el Estado no presentó ningún tipo de información a efectos de justificar las razones por las cuales se negó a entregar la información solicitada. </w:t>
      </w:r>
      <w:r w:rsidR="00BD6D10" w:rsidRPr="00B2698D">
        <w:rPr>
          <w:rFonts w:ascii="Cambria" w:hAnsi="Cambria" w:cs="Cambria"/>
          <w:color w:val="000000"/>
          <w:u w:color="000000"/>
          <w:lang w:val="es-PE" w:eastAsia="es-ES"/>
        </w:rPr>
        <w:t xml:space="preserve">Las autoridades también negaron su posibilidad de participar en el proceso mediante la solicitud de pruebas. Los familiares alegaron que también se les impidió apelar dicha sentencia condenatoria al considerar que la investigación fue realizada sin una debida diligencia. </w:t>
      </w:r>
    </w:p>
    <w:p w14:paraId="49905990" w14:textId="77777777" w:rsidR="00BD6D10" w:rsidRPr="00B2698D" w:rsidRDefault="00BD6D10" w:rsidP="00BD6D10">
      <w:pPr>
        <w:pStyle w:val="Prrafodelista"/>
        <w:rPr>
          <w:lang w:val="es-PE"/>
        </w:rPr>
      </w:pPr>
    </w:p>
    <w:p w14:paraId="10E27DB2" w14:textId="29361F44" w:rsidR="00BD6D10" w:rsidRPr="00B2698D" w:rsidRDefault="00BD6D10" w:rsidP="00BD6D10">
      <w:pPr>
        <w:pStyle w:val="parrafos"/>
        <w:numPr>
          <w:ilvl w:val="0"/>
          <w:numId w:val="55"/>
        </w:numPr>
        <w:tabs>
          <w:tab w:val="clear" w:pos="720"/>
          <w:tab w:val="num" w:pos="360"/>
        </w:tabs>
        <w:ind w:firstLine="0"/>
        <w:rPr>
          <w:lang w:val="es-CO"/>
        </w:rPr>
      </w:pPr>
      <w:r w:rsidRPr="00B2698D">
        <w:rPr>
          <w:rFonts w:ascii="Cambria" w:hAnsi="Cambria" w:cs="Cambria"/>
          <w:color w:val="000000"/>
          <w:u w:color="000000"/>
          <w:lang w:val="es-PE" w:eastAsia="es-ES"/>
        </w:rPr>
        <w:t>Adicionalmente, la Comisión observa que conforme a la documentación presentada ante ésta</w:t>
      </w:r>
      <w:r w:rsidR="00EB6D78" w:rsidRPr="00B2698D">
        <w:rPr>
          <w:rFonts w:ascii="Cambria" w:hAnsi="Cambria" w:cs="Cambria"/>
          <w:color w:val="000000"/>
          <w:u w:color="000000"/>
          <w:lang w:val="es-PE" w:eastAsia="es-ES"/>
        </w:rPr>
        <w:t xml:space="preserve"> no se </w:t>
      </w:r>
      <w:r w:rsidR="0027726A" w:rsidRPr="00B2698D">
        <w:rPr>
          <w:rFonts w:ascii="Cambria" w:hAnsi="Cambria" w:cs="Cambria"/>
          <w:color w:val="000000"/>
          <w:u w:color="000000"/>
          <w:lang w:val="es-PE" w:eastAsia="es-ES"/>
        </w:rPr>
        <w:t xml:space="preserve">realizó con una debida diligencia ni se </w:t>
      </w:r>
      <w:r w:rsidR="00EB6D78" w:rsidRPr="00B2698D">
        <w:rPr>
          <w:rFonts w:ascii="Cambria" w:hAnsi="Cambria" w:cs="Cambria"/>
          <w:color w:val="000000"/>
          <w:u w:color="000000"/>
          <w:lang w:val="es-PE" w:eastAsia="es-ES"/>
        </w:rPr>
        <w:t>agotaron las líne</w:t>
      </w:r>
      <w:r w:rsidR="00904981" w:rsidRPr="00B2698D">
        <w:rPr>
          <w:rFonts w:ascii="Cambria" w:hAnsi="Cambria" w:cs="Cambria"/>
          <w:color w:val="000000"/>
          <w:u w:color="000000"/>
          <w:lang w:val="es-PE" w:eastAsia="es-ES"/>
        </w:rPr>
        <w:t>a</w:t>
      </w:r>
      <w:r w:rsidR="00EB6D78" w:rsidRPr="00B2698D">
        <w:rPr>
          <w:rFonts w:ascii="Cambria" w:hAnsi="Cambria" w:cs="Cambria"/>
          <w:color w:val="000000"/>
          <w:u w:color="000000"/>
          <w:lang w:val="es-PE" w:eastAsia="es-ES"/>
        </w:rPr>
        <w:t>s de investigación. La CIDH nota que</w:t>
      </w:r>
      <w:r w:rsidRPr="00B2698D">
        <w:rPr>
          <w:rFonts w:ascii="Cambria" w:hAnsi="Cambria" w:cs="Cambria"/>
          <w:color w:val="000000"/>
          <w:u w:color="000000"/>
          <w:lang w:val="es-PE" w:eastAsia="es-ES"/>
        </w:rPr>
        <w:t xml:space="preserve"> la investigación seguida por las autoridades estuvo únicamente dirigida a vincular como responsable al señor Carromero. </w:t>
      </w:r>
      <w:r w:rsidR="00EB6D78" w:rsidRPr="00B2698D">
        <w:rPr>
          <w:rFonts w:ascii="Cambria" w:hAnsi="Cambria" w:cs="Cambria"/>
          <w:color w:val="000000"/>
          <w:u w:color="000000"/>
          <w:lang w:val="es-PE" w:eastAsia="es-ES"/>
        </w:rPr>
        <w:t>Ello a</w:t>
      </w:r>
      <w:r w:rsidRPr="00B2698D">
        <w:rPr>
          <w:rFonts w:ascii="Cambria" w:hAnsi="Cambria" w:cs="Cambria"/>
          <w:color w:val="000000"/>
          <w:u w:color="000000"/>
          <w:lang w:val="es-PE" w:eastAsia="es-ES"/>
        </w:rPr>
        <w:t xml:space="preserve"> pesar de </w:t>
      </w:r>
      <w:r w:rsidR="00EB6D78" w:rsidRPr="00B2698D">
        <w:rPr>
          <w:rFonts w:ascii="Cambria" w:hAnsi="Cambria" w:cs="Cambria"/>
          <w:color w:val="000000"/>
          <w:u w:color="000000"/>
          <w:lang w:val="es-PE" w:eastAsia="es-ES"/>
        </w:rPr>
        <w:t xml:space="preserve">los múltiples elementos de evidencia sobre una posibilidad participación de agentes estatales, tal como se indicó en la sección previa, las autoridades a cargo de la investigación omitieron cualquier tipo de averiguación al respecto. Por el contrario, tal como el propio señor Carromero declaró, sin que sea controvertido por el Estado, inmediatamente después del choque vehicular y mientras se encontraba en el hospital, las autoridades lo amenazaron para que confesara que él era el único responsable de los hechos. </w:t>
      </w:r>
    </w:p>
    <w:p w14:paraId="5BFCE097" w14:textId="77777777" w:rsidR="00BD6D10" w:rsidRPr="00B2698D" w:rsidRDefault="00BD6D10" w:rsidP="00BD6D10">
      <w:pPr>
        <w:pStyle w:val="Prrafodelista"/>
        <w:rPr>
          <w:lang w:val="es-PE"/>
        </w:rPr>
      </w:pPr>
    </w:p>
    <w:p w14:paraId="41C8CE8A" w14:textId="0F40F346" w:rsidR="00BD6D10" w:rsidRPr="00B2698D" w:rsidRDefault="00BD6D10" w:rsidP="00BD6D10">
      <w:pPr>
        <w:pStyle w:val="parrafos"/>
        <w:numPr>
          <w:ilvl w:val="0"/>
          <w:numId w:val="55"/>
        </w:numPr>
        <w:tabs>
          <w:tab w:val="clear" w:pos="720"/>
          <w:tab w:val="num" w:pos="360"/>
        </w:tabs>
        <w:ind w:firstLine="0"/>
        <w:rPr>
          <w:lang w:val="es-CO"/>
        </w:rPr>
      </w:pPr>
      <w:r w:rsidRPr="00B2698D">
        <w:rPr>
          <w:rFonts w:ascii="Cambria" w:hAnsi="Cambria" w:cs="Cambria"/>
          <w:color w:val="000000"/>
          <w:u w:color="000000"/>
          <w:lang w:val="es-PE" w:eastAsia="es-ES"/>
        </w:rPr>
        <w:lastRenderedPageBreak/>
        <w:t xml:space="preserve">A ello se suma que los familiares fueron impedidos de participar en el juicio que eventualmente emitió una sentencia condenatoria en contra del señor Carromero. </w:t>
      </w:r>
      <w:r w:rsidRPr="00B2698D">
        <w:rPr>
          <w:lang w:val="es-AR"/>
        </w:rPr>
        <w:t>Al respecto, la Comisión nota que las restricciones al principio de publicidad del proceso son de naturaleza excepcional y deben ser objetivamente justificadas por los tribunales en el caso concreto</w:t>
      </w:r>
      <w:r w:rsidRPr="00B2698D">
        <w:rPr>
          <w:rStyle w:val="Refdenotaalpie"/>
          <w:rFonts w:ascii="Cambria" w:hAnsi="Cambria"/>
          <w:lang w:val="es-AR"/>
        </w:rPr>
        <w:footnoteReference w:id="144"/>
      </w:r>
      <w:r w:rsidRPr="00B2698D">
        <w:rPr>
          <w:lang w:val="es-AR"/>
        </w:rPr>
        <w:t xml:space="preserve">. La CIDH remarca que en el presente caso no solo los familiares no tuvieron acceso al juicio, sino también medios de comunicación, personal diplomático y público en general. El Estado no presentó ningún tipo de información que justifique la restricción a la publicidad del proceso. </w:t>
      </w:r>
    </w:p>
    <w:p w14:paraId="203B58C5" w14:textId="77777777" w:rsidR="00BD6D10" w:rsidRPr="00B2698D" w:rsidRDefault="00BD6D10" w:rsidP="00BD6D10">
      <w:pPr>
        <w:pStyle w:val="Prrafodelista"/>
        <w:rPr>
          <w:lang w:val="es-CO"/>
        </w:rPr>
      </w:pPr>
    </w:p>
    <w:p w14:paraId="49C185EB" w14:textId="708FF86D" w:rsidR="00BD6D10" w:rsidRPr="00B2698D" w:rsidRDefault="00BD6D10" w:rsidP="00BD6D10">
      <w:pPr>
        <w:pStyle w:val="parrafos"/>
        <w:numPr>
          <w:ilvl w:val="0"/>
          <w:numId w:val="55"/>
        </w:numPr>
        <w:tabs>
          <w:tab w:val="clear" w:pos="720"/>
          <w:tab w:val="num" w:pos="360"/>
        </w:tabs>
        <w:ind w:firstLine="0"/>
        <w:rPr>
          <w:lang w:val="es-CO"/>
        </w:rPr>
      </w:pPr>
      <w:r w:rsidRPr="00B2698D">
        <w:rPr>
          <w:lang w:val="es-CO"/>
        </w:rPr>
        <w:t xml:space="preserve">En vista de lo señalado, </w:t>
      </w:r>
      <w:r w:rsidR="0027726A" w:rsidRPr="00B2698D">
        <w:rPr>
          <w:lang w:val="es-CO"/>
        </w:rPr>
        <w:t xml:space="preserve">la Comisión concluye que la investigación seguida por la muerte de los señores </w:t>
      </w:r>
      <w:proofErr w:type="spellStart"/>
      <w:r w:rsidR="0027726A" w:rsidRPr="00B2698D">
        <w:rPr>
          <w:lang w:val="es-CO"/>
        </w:rPr>
        <w:t>Payá</w:t>
      </w:r>
      <w:proofErr w:type="spellEnd"/>
      <w:r w:rsidR="0027726A" w:rsidRPr="00B2698D">
        <w:rPr>
          <w:lang w:val="es-CO"/>
        </w:rPr>
        <w:t xml:space="preserve"> y Cepero incumplió con las obligaciones estatales de debida diligencia, agotamiento de líneas lógicas de investigación, publicidad de proceso y acceso a la información. En ese sentido, la CIDH concluye que el Estado es responsable por la violación de los derechos establecidos en los artículos XVIII y XXIV de la Declaración Americana, en perjuicio de los familiares de </w:t>
      </w:r>
      <w:r w:rsidR="0027726A" w:rsidRPr="00B2698D">
        <w:rPr>
          <w:bdr w:val="none" w:sz="0" w:space="0" w:color="auto" w:frame="1"/>
          <w:lang w:val="es-ES"/>
        </w:rPr>
        <w:t xml:space="preserve">Oswaldo </w:t>
      </w:r>
      <w:proofErr w:type="spellStart"/>
      <w:r w:rsidR="0027726A" w:rsidRPr="00B2698D">
        <w:rPr>
          <w:bdr w:val="none" w:sz="0" w:space="0" w:color="auto" w:frame="1"/>
          <w:lang w:val="es-ES"/>
        </w:rPr>
        <w:t>Payá</w:t>
      </w:r>
      <w:proofErr w:type="spellEnd"/>
      <w:r w:rsidR="0027726A" w:rsidRPr="00B2698D">
        <w:rPr>
          <w:bdr w:val="none" w:sz="0" w:space="0" w:color="auto" w:frame="1"/>
          <w:lang w:val="es-ES"/>
        </w:rPr>
        <w:t xml:space="preserve"> y Harold Cepero. </w:t>
      </w:r>
    </w:p>
    <w:p w14:paraId="52ACB3A5" w14:textId="77777777" w:rsidR="00BD6D10" w:rsidRPr="00B2698D" w:rsidRDefault="00BD6D10" w:rsidP="00BD6D10">
      <w:pPr>
        <w:pStyle w:val="Prrafodelista"/>
        <w:rPr>
          <w:lang w:val="es-CO"/>
        </w:rPr>
      </w:pPr>
    </w:p>
    <w:p w14:paraId="58A744CB" w14:textId="302AEB0E" w:rsidR="00A04DED" w:rsidRPr="00B2698D" w:rsidRDefault="00BD6D10" w:rsidP="00A04DED">
      <w:pPr>
        <w:pStyle w:val="parrafos"/>
        <w:numPr>
          <w:ilvl w:val="0"/>
          <w:numId w:val="55"/>
        </w:numPr>
        <w:tabs>
          <w:tab w:val="clear" w:pos="720"/>
          <w:tab w:val="num" w:pos="360"/>
        </w:tabs>
        <w:ind w:firstLine="0"/>
        <w:rPr>
          <w:lang w:val="es-CO"/>
        </w:rPr>
      </w:pPr>
      <w:r w:rsidRPr="00B2698D">
        <w:rPr>
          <w:lang w:val="es-CO"/>
        </w:rPr>
        <w:t xml:space="preserve">Respecto del segundo aspecto, la Comisión nota los alegatos de la parte peticionaria sobre las afectaciones en el debido proceso seguido al señor Carromero. Dichos alegatos no fueron controvertidos por el Estado. </w:t>
      </w:r>
      <w:r w:rsidR="0027726A" w:rsidRPr="00B2698D">
        <w:rPr>
          <w:lang w:val="es-CO"/>
        </w:rPr>
        <w:t xml:space="preserve">De manera preliminar, la CIDH resalta que en el marco de sus funciones de monitoreo ha </w:t>
      </w:r>
      <w:r w:rsidR="00A04DED" w:rsidRPr="00B2698D">
        <w:rPr>
          <w:lang w:val="es-CO"/>
        </w:rPr>
        <w:t xml:space="preserve">recopilado información sobre afectaciones a </w:t>
      </w:r>
      <w:r w:rsidR="00A04DED" w:rsidRPr="00B2698D">
        <w:t xml:space="preserve">personas acusadas durante los juicios, en particular sobre disidentes políticos o personas defensoras de derechos humanos. Entre tales afectaciones se destacan: i) falta de defensa legal en  las etapas previas de investigación; ii) otorgamiento de poco tiempo para preparar la defensa antes del juicio; iii) ausencia de imparcialidad y decisiones judiciales influencias por autoridades públicas ajenas al Poder Judicial </w:t>
      </w:r>
      <w:r w:rsidR="00A04DED" w:rsidRPr="00B2698D">
        <w:rPr>
          <w:rStyle w:val="Refdenotaalpie"/>
          <w:rFonts w:ascii="Cambria" w:eastAsiaTheme="minorHAnsi" w:hAnsi="Cambria"/>
          <w:lang w:val="es-ES_tradnl"/>
        </w:rPr>
        <w:footnoteReference w:id="145"/>
      </w:r>
      <w:r w:rsidR="00A04DED" w:rsidRPr="00B2698D">
        <w:rPr>
          <w:lang w:val="es-ES_tradnl"/>
        </w:rPr>
        <w:t>.</w:t>
      </w:r>
    </w:p>
    <w:p w14:paraId="5324FDC7" w14:textId="77777777" w:rsidR="006D4348" w:rsidRPr="00B2698D" w:rsidRDefault="006D4348" w:rsidP="006D4348">
      <w:pPr>
        <w:pStyle w:val="Prrafodelista"/>
        <w:rPr>
          <w:lang w:val="es-CO"/>
        </w:rPr>
      </w:pPr>
    </w:p>
    <w:p w14:paraId="2041C581" w14:textId="7BD000DA" w:rsidR="006A53E7" w:rsidRPr="00B2698D" w:rsidRDefault="006D4348" w:rsidP="006D4348">
      <w:pPr>
        <w:pStyle w:val="parrafos"/>
        <w:numPr>
          <w:ilvl w:val="0"/>
          <w:numId w:val="55"/>
        </w:numPr>
        <w:tabs>
          <w:tab w:val="clear" w:pos="720"/>
          <w:tab w:val="num" w:pos="360"/>
          <w:tab w:val="left" w:pos="450"/>
        </w:tabs>
        <w:ind w:firstLine="0"/>
        <w:rPr>
          <w:lang w:val="es-CO"/>
        </w:rPr>
      </w:pPr>
      <w:r w:rsidRPr="00B2698D">
        <w:rPr>
          <w:lang w:val="es-CO"/>
        </w:rPr>
        <w:t xml:space="preserve">En el presente caso la CIDH toma nota de los alegatos presentados por la parte peticionaria sobre las múltiples afectaciones al debido proceso en contra de </w:t>
      </w:r>
      <w:r w:rsidRPr="00B2698D">
        <w:rPr>
          <w:rFonts w:ascii="Cambria" w:hAnsi="Cambria"/>
          <w:lang w:val="es-ES_tradnl"/>
        </w:rPr>
        <w:t>Ángel Carromero, lo cual no fue controvertido por el Estado. En ese sentido, se alegó que el señor Carromero no contó con un defensor desde el inicio de la investigación, no se le permitió presentar pruebas de descargo ni solicitar la realización de diligencias, y que todo el juicio hasta su sentencia condenatoria fue seguido en un marco de secretismo y falta de publicidad. A ello se suma</w:t>
      </w:r>
      <w:r w:rsidR="006A53E7" w:rsidRPr="00B2698D">
        <w:rPr>
          <w:rFonts w:ascii="Cambria" w:hAnsi="Cambria"/>
          <w:lang w:val="es-ES_tradnl"/>
        </w:rPr>
        <w:t>n sus declaraciones consistentes sobre que fue amenazado por autoridades estatales para que confiese que él era la única persona responsable del choque vehicular. Dicha declaración fue utilizada como medio probatorio para la emisión de la sentencia condenatoria.</w:t>
      </w:r>
    </w:p>
    <w:p w14:paraId="1642BA76" w14:textId="77777777" w:rsidR="006A53E7" w:rsidRPr="00B2698D" w:rsidRDefault="006A53E7" w:rsidP="006A53E7">
      <w:pPr>
        <w:pStyle w:val="Prrafodelista"/>
        <w:rPr>
          <w:lang w:val="es-ES_tradnl"/>
        </w:rPr>
      </w:pPr>
    </w:p>
    <w:p w14:paraId="2406FAA3" w14:textId="4D1AC335" w:rsidR="00A04DED" w:rsidRPr="00B2698D" w:rsidRDefault="006A53E7" w:rsidP="006A53E7">
      <w:pPr>
        <w:pStyle w:val="parrafos"/>
        <w:numPr>
          <w:ilvl w:val="0"/>
          <w:numId w:val="55"/>
        </w:numPr>
        <w:tabs>
          <w:tab w:val="clear" w:pos="720"/>
          <w:tab w:val="num" w:pos="360"/>
          <w:tab w:val="left" w:pos="450"/>
        </w:tabs>
        <w:ind w:firstLine="0"/>
        <w:rPr>
          <w:lang w:val="es-CO"/>
        </w:rPr>
      </w:pPr>
      <w:r w:rsidRPr="00B2698D">
        <w:rPr>
          <w:rFonts w:ascii="Cambria" w:hAnsi="Cambria"/>
          <w:lang w:val="es-ES_tradnl"/>
        </w:rPr>
        <w:t xml:space="preserve">Al respecto, la Comisión resalta la </w:t>
      </w:r>
      <w:r w:rsidRPr="00B2698D">
        <w:rPr>
          <w:rFonts w:ascii="Cambria" w:eastAsia="Cambria" w:hAnsi="Cambria" w:cs="Cambria"/>
        </w:rPr>
        <w:t>prohibición de utilizar cualquier forma de coacción para obtener la confesión de un imputado. Dicha medida comprende confesiones “a cualquier tipo de coacción” capaz de quebrantar “la expresión espontánea de la voluntad de una persona”, lo cual implica “necesariamente la obligación de excluir la evidencia respectiva del proceso judicial”</w:t>
      </w:r>
      <w:r w:rsidRPr="00B2698D">
        <w:rPr>
          <w:rFonts w:ascii="Cambria" w:eastAsia="Cambria" w:hAnsi="Cambria" w:cs="Cambria"/>
          <w:vertAlign w:val="superscript"/>
        </w:rPr>
        <w:footnoteReference w:id="146"/>
      </w:r>
      <w:r w:rsidRPr="00B2698D">
        <w:rPr>
          <w:rFonts w:ascii="Cambria" w:eastAsia="Cambria" w:hAnsi="Cambria" w:cs="Cambria"/>
        </w:rPr>
        <w:t xml:space="preserve">. A pesar de que el señor Carromero denunció que fue coaccionada a realizar dicha confesión, las autoridades no adoptaron ninguna medida </w:t>
      </w:r>
      <w:r w:rsidR="00A73DCD" w:rsidRPr="00B2698D">
        <w:rPr>
          <w:rFonts w:ascii="Cambria" w:eastAsia="Cambria" w:hAnsi="Cambria" w:cs="Cambria"/>
        </w:rPr>
        <w:t>a efectos de no incluir dicha declaración como medio probatorio, así como tampoco a investigar para esclarecer lo sucedido.</w:t>
      </w:r>
    </w:p>
    <w:p w14:paraId="1F1BF2CE" w14:textId="77777777" w:rsidR="006A53E7" w:rsidRPr="00B2698D" w:rsidRDefault="006A53E7" w:rsidP="006A53E7">
      <w:pPr>
        <w:pStyle w:val="Prrafodelista"/>
        <w:rPr>
          <w:lang w:val="es-CO"/>
        </w:rPr>
      </w:pPr>
    </w:p>
    <w:p w14:paraId="6FA53BB5" w14:textId="3F148AC3" w:rsidR="006A53E7" w:rsidRPr="00B2698D" w:rsidRDefault="00A73DCD" w:rsidP="006A53E7">
      <w:pPr>
        <w:pStyle w:val="parrafos"/>
        <w:numPr>
          <w:ilvl w:val="0"/>
          <w:numId w:val="55"/>
        </w:numPr>
        <w:tabs>
          <w:tab w:val="clear" w:pos="720"/>
          <w:tab w:val="num" w:pos="360"/>
          <w:tab w:val="left" w:pos="450"/>
        </w:tabs>
        <w:ind w:firstLine="0"/>
        <w:rPr>
          <w:lang w:val="es-CO"/>
        </w:rPr>
      </w:pPr>
      <w:r w:rsidRPr="00B2698D">
        <w:rPr>
          <w:lang w:val="es-CO"/>
        </w:rPr>
        <w:t xml:space="preserve">En vista de lo expuesto, la Comisión concluye que Ángel Carromero resultó vulnerado en sus derechos a las garantías judiciales en el marco del proceso penal que se le siguió. En consecuencia, la CIDH concluye que el Estado es responsable de la violación del derecho establecido en el artículo </w:t>
      </w:r>
      <w:r w:rsidR="00515696" w:rsidRPr="00B2698D">
        <w:rPr>
          <w:lang w:val="es-CO"/>
        </w:rPr>
        <w:t>X</w:t>
      </w:r>
      <w:r w:rsidRPr="00B2698D">
        <w:rPr>
          <w:lang w:val="es-CO"/>
        </w:rPr>
        <w:t xml:space="preserve">XVI de la Declaración Americana. </w:t>
      </w:r>
    </w:p>
    <w:p w14:paraId="70D741F3" w14:textId="77777777" w:rsidR="00C71B6F" w:rsidRPr="00B2698D" w:rsidRDefault="00C71B6F" w:rsidP="009C7403">
      <w:pPr>
        <w:jc w:val="both"/>
        <w:rPr>
          <w:rFonts w:ascii="Cambria" w:hAnsi="Cambria" w:cs="Cambria"/>
          <w:color w:val="000000"/>
          <w:sz w:val="20"/>
          <w:szCs w:val="20"/>
          <w:u w:color="000000"/>
          <w:lang w:val="es-CO" w:eastAsia="es-ES"/>
        </w:rPr>
      </w:pPr>
      <w:bookmarkStart w:id="42" w:name="_Toc77597631"/>
    </w:p>
    <w:p w14:paraId="5C31E2C9" w14:textId="7E6B1397" w:rsidR="00F114D5" w:rsidRPr="00B2698D" w:rsidRDefault="00F114D5" w:rsidP="00C71B6F">
      <w:pPr>
        <w:pStyle w:val="Ttulo2"/>
        <w:numPr>
          <w:ilvl w:val="0"/>
          <w:numId w:val="58"/>
        </w:numPr>
        <w:tabs>
          <w:tab w:val="num" w:pos="720"/>
        </w:tabs>
        <w:spacing w:before="0" w:after="0"/>
        <w:ind w:left="360"/>
        <w:jc w:val="both"/>
        <w:rPr>
          <w:rFonts w:ascii="Cambria" w:hAnsi="Cambria"/>
        </w:rPr>
      </w:pPr>
      <w:bookmarkStart w:id="43" w:name="_Toc136860353"/>
      <w:r w:rsidRPr="00B2698D">
        <w:rPr>
          <w:rFonts w:ascii="Cambria" w:eastAsia="SimSun" w:hAnsi="Cambria"/>
        </w:rPr>
        <w:t>Derecho a la vida, a la libertad, a la seguridad e integridad de la persona</w:t>
      </w:r>
      <w:r w:rsidR="001B402A" w:rsidRPr="00B2698D">
        <w:rPr>
          <w:rFonts w:ascii="Cambria" w:eastAsia="SimSun" w:hAnsi="Cambria"/>
        </w:rPr>
        <w:t>;</w:t>
      </w:r>
      <w:r w:rsidRPr="00B2698D">
        <w:rPr>
          <w:rFonts w:ascii="Cambria" w:hAnsi="Cambria"/>
        </w:rPr>
        <w:t xml:space="preserve"> </w:t>
      </w:r>
      <w:r w:rsidR="001931FF" w:rsidRPr="00B2698D">
        <w:rPr>
          <w:rFonts w:ascii="Cambria" w:hAnsi="Cambria"/>
        </w:rPr>
        <w:t xml:space="preserve">y derecho de </w:t>
      </w:r>
      <w:r w:rsidRPr="00B2698D">
        <w:rPr>
          <w:rFonts w:ascii="Cambria" w:hAnsi="Cambria"/>
        </w:rPr>
        <w:t>protección contra la detención arbitraria</w:t>
      </w:r>
      <w:r w:rsidRPr="00B2698D">
        <w:rPr>
          <w:rFonts w:ascii="Cambria" w:hAnsi="Cambria"/>
          <w:spacing w:val="1"/>
        </w:rPr>
        <w:t xml:space="preserve"> </w:t>
      </w:r>
      <w:r w:rsidRPr="00B2698D">
        <w:rPr>
          <w:rFonts w:ascii="Cambria" w:hAnsi="Cambria"/>
        </w:rPr>
        <w:t>(artículo</w:t>
      </w:r>
      <w:r w:rsidR="001931FF" w:rsidRPr="00B2698D">
        <w:rPr>
          <w:rFonts w:ascii="Cambria" w:hAnsi="Cambria"/>
        </w:rPr>
        <w:t>s I y</w:t>
      </w:r>
      <w:r w:rsidRPr="00B2698D">
        <w:rPr>
          <w:rFonts w:ascii="Cambria" w:hAnsi="Cambria"/>
        </w:rPr>
        <w:t xml:space="preserve"> XXV</w:t>
      </w:r>
      <w:r w:rsidR="001B402A" w:rsidRPr="00B2698D">
        <w:rPr>
          <w:rFonts w:ascii="Cambria" w:hAnsi="Cambria"/>
        </w:rPr>
        <w:t xml:space="preserve"> </w:t>
      </w:r>
      <w:r w:rsidRPr="00B2698D">
        <w:rPr>
          <w:rFonts w:ascii="Cambria" w:hAnsi="Cambria"/>
        </w:rPr>
        <w:t>de la Declaración American</w:t>
      </w:r>
      <w:r w:rsidR="007245AD" w:rsidRPr="00B2698D">
        <w:rPr>
          <w:rFonts w:ascii="Cambria" w:hAnsi="Cambria"/>
        </w:rPr>
        <w:t>a</w:t>
      </w:r>
      <w:r w:rsidR="006A53E7" w:rsidRPr="00B2698D">
        <w:rPr>
          <w:rFonts w:ascii="Cambria" w:hAnsi="Cambria"/>
        </w:rPr>
        <w:t>)</w:t>
      </w:r>
      <w:bookmarkEnd w:id="43"/>
    </w:p>
    <w:p w14:paraId="74116DCD" w14:textId="67E62BFF" w:rsidR="00F114D5" w:rsidRPr="00B2698D" w:rsidRDefault="00F114D5" w:rsidP="00F114D5">
      <w:pPr>
        <w:jc w:val="both"/>
        <w:rPr>
          <w:rFonts w:ascii="Cambria" w:hAnsi="Cambria"/>
          <w:sz w:val="20"/>
          <w:szCs w:val="20"/>
          <w:lang w:val="es-PE"/>
        </w:rPr>
      </w:pPr>
    </w:p>
    <w:p w14:paraId="0432BCE4" w14:textId="5414ECE1" w:rsidR="00CA7F32" w:rsidRPr="00B2698D" w:rsidRDefault="001931FF" w:rsidP="001931FF">
      <w:pPr>
        <w:tabs>
          <w:tab w:val="left" w:pos="360"/>
        </w:tabs>
        <w:jc w:val="both"/>
        <w:rPr>
          <w:rFonts w:ascii="Cambria" w:hAnsi="Cambria"/>
          <w:b/>
          <w:bCs/>
          <w:sz w:val="20"/>
          <w:szCs w:val="20"/>
          <w:lang w:val="es-ES_tradnl"/>
        </w:rPr>
      </w:pPr>
      <w:r w:rsidRPr="00B2698D">
        <w:rPr>
          <w:rFonts w:ascii="Cambria" w:hAnsi="Cambria"/>
          <w:b/>
          <w:bCs/>
          <w:sz w:val="20"/>
          <w:szCs w:val="20"/>
          <w:lang w:val="es-ES_tradnl"/>
        </w:rPr>
        <w:t xml:space="preserve">1. </w:t>
      </w:r>
      <w:r w:rsidRPr="00B2698D">
        <w:rPr>
          <w:rFonts w:ascii="Cambria" w:hAnsi="Cambria"/>
          <w:b/>
          <w:bCs/>
          <w:sz w:val="20"/>
          <w:szCs w:val="20"/>
          <w:lang w:val="es-ES_tradnl"/>
        </w:rPr>
        <w:tab/>
      </w:r>
      <w:r w:rsidR="00CA7F32" w:rsidRPr="00B2698D">
        <w:rPr>
          <w:rFonts w:ascii="Cambria" w:hAnsi="Cambria"/>
          <w:b/>
          <w:bCs/>
          <w:sz w:val="20"/>
          <w:szCs w:val="20"/>
          <w:lang w:val="es-ES_tradnl"/>
        </w:rPr>
        <w:t>Consideraciones generales</w:t>
      </w:r>
    </w:p>
    <w:p w14:paraId="4220A4A2" w14:textId="0B757D4B" w:rsidR="00CA7F32" w:rsidRPr="00B2698D" w:rsidRDefault="00CA7F32" w:rsidP="00F114D5">
      <w:pPr>
        <w:jc w:val="both"/>
        <w:rPr>
          <w:rFonts w:ascii="Cambria" w:hAnsi="Cambria"/>
          <w:sz w:val="20"/>
          <w:szCs w:val="20"/>
          <w:lang w:val="es-ES_tradnl"/>
        </w:rPr>
      </w:pPr>
    </w:p>
    <w:p w14:paraId="4DF2A7FD" w14:textId="10C6C8D3" w:rsidR="00CA7F32" w:rsidRPr="00B2698D" w:rsidRDefault="00CA7F32" w:rsidP="007C1346">
      <w:pPr>
        <w:pStyle w:val="parrafos"/>
        <w:numPr>
          <w:ilvl w:val="0"/>
          <w:numId w:val="55"/>
        </w:numPr>
        <w:tabs>
          <w:tab w:val="clear" w:pos="720"/>
          <w:tab w:val="num" w:pos="360"/>
          <w:tab w:val="left" w:pos="450"/>
        </w:tabs>
        <w:ind w:firstLine="0"/>
        <w:rPr>
          <w:lang w:val="es-ES"/>
        </w:rPr>
      </w:pPr>
      <w:r w:rsidRPr="00B2698D">
        <w:rPr>
          <w:lang w:val="es-ES"/>
        </w:rPr>
        <w:t>En cuanto al derecho a no ser privado de la libertad ilegalmente</w:t>
      </w:r>
      <w:r w:rsidR="00A437F4" w:rsidRPr="00B2698D">
        <w:rPr>
          <w:lang w:val="es-ES"/>
        </w:rPr>
        <w:t xml:space="preserve">, </w:t>
      </w:r>
      <w:r w:rsidRPr="00B2698D">
        <w:rPr>
          <w:lang w:val="es-ES"/>
        </w:rPr>
        <w:t xml:space="preserve">este derecho </w:t>
      </w:r>
      <w:r w:rsidRPr="00B2698D">
        <w:rPr>
          <w:rFonts w:cs="Arial"/>
          <w:lang w:val="es-CO"/>
        </w:rPr>
        <w:t>“</w:t>
      </w:r>
      <w:r w:rsidRPr="00B2698D">
        <w:rPr>
          <w:lang w:val="es-CO"/>
        </w:rPr>
        <w:t xml:space="preserve">reconoce la garantía primaria del derecho a la libertad física: la reserva de ley, según la cual, únicamente a través de una ley puede </w:t>
      </w:r>
      <w:r w:rsidRPr="00B2698D">
        <w:rPr>
          <w:lang w:val="es-CO"/>
        </w:rPr>
        <w:lastRenderedPageBreak/>
        <w:t>afectarse el derecho a la libertad personal</w:t>
      </w:r>
      <w:r w:rsidRPr="00B2698D">
        <w:rPr>
          <w:rStyle w:val="Refdenotaalpie"/>
          <w:lang w:val="es-ES"/>
        </w:rPr>
        <w:footnoteReference w:id="147"/>
      </w:r>
      <w:r w:rsidRPr="00B2698D">
        <w:rPr>
          <w:lang w:val="es-ES"/>
        </w:rPr>
        <w:t xml:space="preserve">”. La CIDH </w:t>
      </w:r>
      <w:r w:rsidRPr="00B2698D">
        <w:rPr>
          <w:lang w:val="es-US"/>
        </w:rPr>
        <w:t xml:space="preserve">ha sostenido que la </w:t>
      </w:r>
      <w:r w:rsidRPr="00B2698D">
        <w:rPr>
          <w:lang w:val="es-ES"/>
        </w:rPr>
        <w:t>reserva</w:t>
      </w:r>
      <w:r w:rsidRPr="00B2698D">
        <w:rPr>
          <w:lang w:val="es-US"/>
        </w:rPr>
        <w:t xml:space="preserve"> de ley que se requiere para afectar el derecho a la </w:t>
      </w:r>
      <w:r w:rsidRPr="00B2698D">
        <w:rPr>
          <w:lang w:val="es-ES"/>
        </w:rPr>
        <w:t>libertad</w:t>
      </w:r>
      <w:r w:rsidRPr="00B2698D">
        <w:rPr>
          <w:lang w:val="es-US"/>
        </w:rPr>
        <w:t xml:space="preserve"> personal debe forzosamente ir acompañada del principio de tipicidad, que obliga a los Estados a establecer, tan concretamente como sea posible y “de antemano”, las “causas” y “condiciones” de la privación de la libertad física. </w:t>
      </w:r>
    </w:p>
    <w:p w14:paraId="451C328C" w14:textId="77777777" w:rsidR="00A437F4" w:rsidRPr="00B2698D" w:rsidRDefault="00A437F4" w:rsidP="00A437F4">
      <w:pPr>
        <w:pStyle w:val="parrafos"/>
        <w:tabs>
          <w:tab w:val="left" w:pos="450"/>
        </w:tabs>
        <w:rPr>
          <w:lang w:val="es-ES"/>
        </w:rPr>
      </w:pPr>
    </w:p>
    <w:p w14:paraId="77904B17" w14:textId="076BE6D5" w:rsidR="00CA7F32" w:rsidRPr="00B2698D" w:rsidRDefault="00CA7F32" w:rsidP="00EF4D24">
      <w:pPr>
        <w:pStyle w:val="parrafos"/>
        <w:numPr>
          <w:ilvl w:val="0"/>
          <w:numId w:val="55"/>
        </w:numPr>
        <w:tabs>
          <w:tab w:val="clear" w:pos="720"/>
          <w:tab w:val="num" w:pos="360"/>
          <w:tab w:val="left" w:pos="450"/>
        </w:tabs>
        <w:ind w:firstLine="0"/>
        <w:rPr>
          <w:lang w:val="es-ES"/>
        </w:rPr>
      </w:pPr>
      <w:r w:rsidRPr="00B2698D">
        <w:rPr>
          <w:lang w:val="es-ES"/>
        </w:rPr>
        <w:t>En</w:t>
      </w:r>
      <w:r w:rsidRPr="00B2698D">
        <w:rPr>
          <w:rFonts w:cs="Arial"/>
          <w:lang w:val="es-CO"/>
        </w:rPr>
        <w:t xml:space="preserve"> relación con </w:t>
      </w:r>
      <w:r w:rsidR="00A437F4" w:rsidRPr="00B2698D">
        <w:rPr>
          <w:rFonts w:cs="Arial"/>
          <w:lang w:val="es-CO"/>
        </w:rPr>
        <w:t xml:space="preserve">la no arbitrariedad de la detención, la Comisión recuerda que </w:t>
      </w:r>
      <w:r w:rsidRPr="00B2698D">
        <w:rPr>
          <w:lang w:val="es-ES"/>
        </w:rPr>
        <w:t>“nadie puede ser sometido a detención o encarcelamiento por causas y métodos que, aun calificados de legales, puedan reputarse como incompatibles con el respeto de los derechos fundamentales del individuo por ser, entre otras cosas, irrazonables, imprevisibles o faltos de proporcionalidad</w:t>
      </w:r>
      <w:r w:rsidRPr="00B2698D">
        <w:rPr>
          <w:rStyle w:val="Refdenotaalpie"/>
          <w:lang w:val="es-ES"/>
        </w:rPr>
        <w:footnoteReference w:id="148"/>
      </w:r>
      <w:r w:rsidRPr="00B2698D">
        <w:rPr>
          <w:lang w:val="es-ES"/>
        </w:rPr>
        <w:t xml:space="preserve">”. </w:t>
      </w:r>
    </w:p>
    <w:p w14:paraId="51833432" w14:textId="77777777" w:rsidR="00A437F4" w:rsidRPr="00B2698D" w:rsidRDefault="00A437F4" w:rsidP="00A437F4">
      <w:pPr>
        <w:pStyle w:val="parrafos"/>
        <w:tabs>
          <w:tab w:val="left" w:pos="450"/>
        </w:tabs>
        <w:rPr>
          <w:lang w:val="es-ES"/>
        </w:rPr>
      </w:pPr>
    </w:p>
    <w:p w14:paraId="759DB3A7" w14:textId="20260BD3" w:rsidR="00CA7F32" w:rsidRPr="00B2698D" w:rsidRDefault="00A437F4" w:rsidP="00A437F4">
      <w:pPr>
        <w:pStyle w:val="parrafos"/>
        <w:numPr>
          <w:ilvl w:val="0"/>
          <w:numId w:val="55"/>
        </w:numPr>
        <w:tabs>
          <w:tab w:val="clear" w:pos="720"/>
          <w:tab w:val="num" w:pos="360"/>
          <w:tab w:val="left" w:pos="450"/>
        </w:tabs>
        <w:ind w:firstLine="0"/>
        <w:rPr>
          <w:lang w:val="es-ES"/>
        </w:rPr>
      </w:pPr>
      <w:r w:rsidRPr="00B2698D">
        <w:rPr>
          <w:lang w:val="es-ES"/>
        </w:rPr>
        <w:t>Respecto del derecho a conocer las razones de la detención, éste contempla</w:t>
      </w:r>
      <w:r w:rsidR="00CA7F32" w:rsidRPr="00B2698D">
        <w:rPr>
          <w:lang w:val="es-ES"/>
        </w:rPr>
        <w:t xml:space="preserve"> dos aspectos: i) la información en forma oral o escrita sobre las razones de la detención, y </w:t>
      </w:r>
      <w:proofErr w:type="spellStart"/>
      <w:r w:rsidR="00CA7F32" w:rsidRPr="00B2698D">
        <w:rPr>
          <w:lang w:val="es-ES"/>
        </w:rPr>
        <w:t>ii</w:t>
      </w:r>
      <w:proofErr w:type="spellEnd"/>
      <w:r w:rsidR="00CA7F32" w:rsidRPr="00B2698D">
        <w:rPr>
          <w:lang w:val="es-ES"/>
        </w:rPr>
        <w:t>) la notificación, que debe ser por escrito, de los cargos</w:t>
      </w:r>
      <w:r w:rsidR="00CA7F32" w:rsidRPr="00B2698D">
        <w:rPr>
          <w:rStyle w:val="Refdenotaalpie"/>
          <w:lang w:val="es-ES"/>
        </w:rPr>
        <w:footnoteReference w:id="149"/>
      </w:r>
      <w:r w:rsidR="00CA7F32" w:rsidRPr="00B2698D">
        <w:rPr>
          <w:lang w:val="es-ES"/>
        </w:rPr>
        <w:t xml:space="preserve">. </w:t>
      </w:r>
      <w:r w:rsidRPr="00B2698D">
        <w:rPr>
          <w:lang w:val="es-ES"/>
        </w:rPr>
        <w:t>La CIDH ha indicado</w:t>
      </w:r>
      <w:r w:rsidR="00CA7F32" w:rsidRPr="00B2698D">
        <w:rPr>
          <w:lang w:val="es-ES"/>
        </w:rPr>
        <w:t xml:space="preserve"> que la información de los “motivos y razones” de la detención debe darse “cuando ésta se produce”. Ello constituye un mecanismo para evitar detenciones </w:t>
      </w:r>
      <w:r w:rsidR="00CA7F32" w:rsidRPr="00B2698D">
        <w:rPr>
          <w:rFonts w:cs="Arial"/>
          <w:lang w:val="es-ES"/>
        </w:rPr>
        <w:t>ilegales</w:t>
      </w:r>
      <w:r w:rsidR="00CA7F32" w:rsidRPr="00B2698D">
        <w:rPr>
          <w:lang w:val="es-ES"/>
        </w:rPr>
        <w:t xml:space="preserve"> o arbitrarias desde el momento mismo de la privación de libertad y, a su vez, garantiza el derecho de defensa del individuo</w:t>
      </w:r>
      <w:r w:rsidR="00CA7F32" w:rsidRPr="00B2698D">
        <w:rPr>
          <w:rStyle w:val="Refdenotaalpie"/>
          <w:lang w:val="es-ES"/>
        </w:rPr>
        <w:footnoteReference w:id="150"/>
      </w:r>
      <w:r w:rsidR="00CA7F32" w:rsidRPr="00B2698D">
        <w:rPr>
          <w:lang w:val="es-ES"/>
        </w:rPr>
        <w:t xml:space="preserve">. </w:t>
      </w:r>
    </w:p>
    <w:p w14:paraId="3E020913" w14:textId="77777777" w:rsidR="00CA7F32" w:rsidRPr="00B2698D" w:rsidRDefault="00CA7F32" w:rsidP="00CA7F32">
      <w:pPr>
        <w:pStyle w:val="Prrafodelista"/>
        <w:ind w:left="0"/>
        <w:rPr>
          <w:sz w:val="20"/>
          <w:szCs w:val="20"/>
          <w:lang w:val="es-ES"/>
        </w:rPr>
      </w:pPr>
    </w:p>
    <w:p w14:paraId="6F22FE08" w14:textId="4DBABC84" w:rsidR="00CA7F32" w:rsidRPr="00B2698D" w:rsidRDefault="00A437F4" w:rsidP="00A437F4">
      <w:pPr>
        <w:pStyle w:val="parrafos"/>
        <w:numPr>
          <w:ilvl w:val="0"/>
          <w:numId w:val="55"/>
        </w:numPr>
        <w:tabs>
          <w:tab w:val="clear" w:pos="720"/>
          <w:tab w:val="num" w:pos="360"/>
          <w:tab w:val="left" w:pos="450"/>
        </w:tabs>
        <w:ind w:firstLine="0"/>
        <w:rPr>
          <w:lang w:val="es-ES"/>
        </w:rPr>
      </w:pPr>
      <w:r w:rsidRPr="00B2698D">
        <w:rPr>
          <w:lang w:val="es-ES"/>
        </w:rPr>
        <w:t>Adicionalmente,</w:t>
      </w:r>
      <w:r w:rsidR="00CA7F32" w:rsidRPr="00B2698D">
        <w:rPr>
          <w:lang w:val="es-ES"/>
        </w:rPr>
        <w:t xml:space="preserve"> toda persona sometida a una detención tiene derecho a que una autoridad judicial revise dicha detención, sin demora, como medio de control idóneo para evitar las capturas arbitrarias e ilegales</w:t>
      </w:r>
      <w:r w:rsidR="00CA7F32" w:rsidRPr="00B2698D">
        <w:rPr>
          <w:rStyle w:val="Refdenotaalpie"/>
          <w:lang w:val="es-ES"/>
        </w:rPr>
        <w:footnoteReference w:id="151"/>
      </w:r>
      <w:r w:rsidR="00CA7F32" w:rsidRPr="00B2698D">
        <w:rPr>
          <w:lang w:val="es-ES"/>
        </w:rPr>
        <w:t>. Asimismo, la garantía de una pronta y efectiva supervisión judicial de las instancias de la detención tiene como objetivo proteger el bienestar de las personas detenidas en momentos en que están totalmente bajo control del Estado y resultan particularmente vulnerables a los abusos de autoridad</w:t>
      </w:r>
      <w:r w:rsidR="00CA7F32" w:rsidRPr="00B2698D">
        <w:rPr>
          <w:rStyle w:val="Refdenotaalpie"/>
          <w:lang w:val="es-ES"/>
        </w:rPr>
        <w:footnoteReference w:id="152"/>
      </w:r>
      <w:r w:rsidR="00CA7F32" w:rsidRPr="00B2698D">
        <w:rPr>
          <w:lang w:val="es-ES"/>
        </w:rPr>
        <w:t>.</w:t>
      </w:r>
    </w:p>
    <w:p w14:paraId="4E72259C" w14:textId="77777777" w:rsidR="00CA7F32" w:rsidRPr="00B2698D" w:rsidRDefault="00CA7F32" w:rsidP="00F114D5">
      <w:pPr>
        <w:jc w:val="both"/>
        <w:rPr>
          <w:rFonts w:ascii="Cambria" w:hAnsi="Cambria"/>
          <w:sz w:val="20"/>
          <w:szCs w:val="20"/>
          <w:lang w:val="es-ES_tradnl"/>
        </w:rPr>
      </w:pPr>
    </w:p>
    <w:p w14:paraId="5A5264E5" w14:textId="64047430" w:rsidR="00CA7F32" w:rsidRPr="00B2698D" w:rsidRDefault="00CA7F32" w:rsidP="004D57AD">
      <w:pPr>
        <w:pStyle w:val="parrafos"/>
        <w:numPr>
          <w:ilvl w:val="0"/>
          <w:numId w:val="55"/>
        </w:numPr>
        <w:tabs>
          <w:tab w:val="clear" w:pos="720"/>
          <w:tab w:val="num" w:pos="360"/>
          <w:tab w:val="left" w:pos="450"/>
        </w:tabs>
        <w:ind w:firstLine="0"/>
        <w:rPr>
          <w:lang w:val="es-ES"/>
        </w:rPr>
      </w:pPr>
      <w:r w:rsidRPr="00B2698D">
        <w:rPr>
          <w:lang w:val="es-ES"/>
        </w:rPr>
        <w:t>En relación con el contenido del derecho a la</w:t>
      </w:r>
      <w:r w:rsidR="004D57AD" w:rsidRPr="00B2698D">
        <w:rPr>
          <w:lang w:val="es-ES"/>
        </w:rPr>
        <w:t xml:space="preserve"> </w:t>
      </w:r>
      <w:r w:rsidRPr="00B2698D">
        <w:rPr>
          <w:lang w:val="es-ES"/>
        </w:rPr>
        <w:t xml:space="preserve">salud de personas privadas de libertad, la Comisión ha sostenido que los Estados tienen la obligación de garantizar i) atención médica oportuna con el fin de realizar un diagnóstico médico integral; y </w:t>
      </w:r>
      <w:proofErr w:type="spellStart"/>
      <w:r w:rsidRPr="00B2698D">
        <w:rPr>
          <w:lang w:val="es-ES"/>
        </w:rPr>
        <w:t>ii</w:t>
      </w:r>
      <w:proofErr w:type="spellEnd"/>
      <w:r w:rsidRPr="00B2698D">
        <w:rPr>
          <w:lang w:val="es-ES"/>
        </w:rPr>
        <w:t>) un tratamiento adecuado “conforme al principio de equivalencia”</w:t>
      </w:r>
      <w:r w:rsidRPr="00B2698D">
        <w:rPr>
          <w:rStyle w:val="Refdenotaalpie"/>
          <w:lang w:val="es-ES"/>
        </w:rPr>
        <w:footnoteReference w:id="153"/>
      </w:r>
      <w:r w:rsidRPr="00B2698D">
        <w:rPr>
          <w:lang w:val="es-ES"/>
        </w:rPr>
        <w:t xml:space="preserve">. La CIDH resalta que dicho principio </w:t>
      </w:r>
      <w:r w:rsidRPr="00B2698D">
        <w:rPr>
          <w:rFonts w:cs="Tahoma"/>
          <w:lang w:val="es-CO"/>
        </w:rPr>
        <w:t xml:space="preserve">consiste </w:t>
      </w:r>
      <w:r w:rsidRPr="00B2698D">
        <w:rPr>
          <w:lang w:val="es-ES" w:eastAsia="es-ES"/>
        </w:rPr>
        <w:t xml:space="preserve">en que dentro de los recintos de privación de libertad “el servicio de salud debe poder proveer tratamiento médico y de </w:t>
      </w:r>
      <w:r w:rsidR="004E2949" w:rsidRPr="00B2698D">
        <w:rPr>
          <w:lang w:val="es-ES" w:eastAsia="es-ES"/>
        </w:rPr>
        <w:t>enfermería,</w:t>
      </w:r>
      <w:r w:rsidRPr="00B2698D">
        <w:rPr>
          <w:lang w:val="es-ES" w:eastAsia="es-ES"/>
        </w:rPr>
        <w:t xml:space="preserve"> así como dietas apropiadas, fisioterapia, rehabilitación y otras facilidades necesarias especializadas en condiciones comparables con aquellas disfrutadas por pacientes en la comunidad exterior”</w:t>
      </w:r>
      <w:r w:rsidRPr="00B2698D">
        <w:rPr>
          <w:vertAlign w:val="superscript"/>
          <w:lang w:val="es-ES" w:eastAsia="es-ES"/>
        </w:rPr>
        <w:footnoteReference w:id="154"/>
      </w:r>
      <w:r w:rsidRPr="00B2698D">
        <w:rPr>
          <w:lang w:val="es-ES" w:eastAsia="es-ES"/>
        </w:rPr>
        <w:t xml:space="preserve">. </w:t>
      </w:r>
    </w:p>
    <w:p w14:paraId="00DC46FC" w14:textId="77777777" w:rsidR="004D57AD" w:rsidRPr="00B2698D" w:rsidRDefault="004D57AD" w:rsidP="004D57AD">
      <w:pPr>
        <w:pStyle w:val="parrafos"/>
        <w:tabs>
          <w:tab w:val="left" w:pos="450"/>
        </w:tabs>
        <w:rPr>
          <w:rFonts w:ascii="Cambria" w:hAnsi="Cambria"/>
          <w:lang w:val="es-AR"/>
        </w:rPr>
      </w:pPr>
    </w:p>
    <w:p w14:paraId="766F7017" w14:textId="7290E9C2" w:rsidR="00CA7F32" w:rsidRPr="00B2698D" w:rsidRDefault="00F20925" w:rsidP="00F20925">
      <w:pPr>
        <w:tabs>
          <w:tab w:val="left" w:pos="360"/>
        </w:tabs>
        <w:jc w:val="both"/>
        <w:rPr>
          <w:rFonts w:ascii="Cambria" w:hAnsi="Cambria"/>
          <w:b/>
          <w:bCs/>
          <w:sz w:val="20"/>
          <w:szCs w:val="20"/>
          <w:lang w:val="es-ES_tradnl"/>
        </w:rPr>
      </w:pPr>
      <w:r w:rsidRPr="00B2698D">
        <w:rPr>
          <w:rFonts w:ascii="Cambria" w:hAnsi="Cambria"/>
          <w:b/>
          <w:bCs/>
          <w:sz w:val="20"/>
          <w:szCs w:val="20"/>
          <w:lang w:val="es-ES_tradnl"/>
        </w:rPr>
        <w:t xml:space="preserve">2. </w:t>
      </w:r>
      <w:r w:rsidRPr="00B2698D">
        <w:rPr>
          <w:rFonts w:ascii="Cambria" w:hAnsi="Cambria"/>
          <w:b/>
          <w:bCs/>
          <w:sz w:val="20"/>
          <w:szCs w:val="20"/>
          <w:lang w:val="es-ES_tradnl"/>
        </w:rPr>
        <w:tab/>
        <w:t>Análisis del caso</w:t>
      </w:r>
    </w:p>
    <w:p w14:paraId="31063E6D" w14:textId="77777777" w:rsidR="00CA7F32" w:rsidRPr="00B2698D" w:rsidRDefault="00CA7F32" w:rsidP="00F114D5">
      <w:pPr>
        <w:jc w:val="both"/>
        <w:rPr>
          <w:rFonts w:ascii="Cambria" w:hAnsi="Cambria"/>
          <w:sz w:val="20"/>
          <w:szCs w:val="20"/>
          <w:lang w:val="es-ES_tradnl"/>
        </w:rPr>
      </w:pPr>
    </w:p>
    <w:p w14:paraId="04441D48" w14:textId="4C26EF6F" w:rsidR="00A73DCD" w:rsidRPr="00B2698D" w:rsidRDefault="00F114D5" w:rsidP="00A437F4">
      <w:pPr>
        <w:pStyle w:val="parrafos"/>
        <w:numPr>
          <w:ilvl w:val="0"/>
          <w:numId w:val="55"/>
        </w:numPr>
        <w:tabs>
          <w:tab w:val="clear" w:pos="720"/>
          <w:tab w:val="num" w:pos="360"/>
          <w:tab w:val="left" w:pos="450"/>
        </w:tabs>
        <w:ind w:firstLine="0"/>
        <w:rPr>
          <w:rFonts w:ascii="Cambria" w:hAnsi="Cambria"/>
          <w:lang w:val="es-ES_tradnl"/>
        </w:rPr>
      </w:pPr>
      <w:r w:rsidRPr="00B2698D">
        <w:rPr>
          <w:rFonts w:ascii="Cambria" w:hAnsi="Cambria"/>
          <w:lang w:val="es-ES_tradnl"/>
        </w:rPr>
        <w:t xml:space="preserve"> </w:t>
      </w:r>
      <w:r w:rsidR="00465F27" w:rsidRPr="00B2698D">
        <w:rPr>
          <w:rFonts w:ascii="Cambria" w:hAnsi="Cambria"/>
          <w:lang w:val="es-ES_tradnl"/>
        </w:rPr>
        <w:t xml:space="preserve">La Comisión toma nota de los alegatos presentados por la parte peticionaria y no controvertidos por el Estado sobre que el señor Carromero fue detenido de manera ilegal, sin que le indican las razones de su detención y sin ser llevado ante una autoridad judicial de manera pronta. </w:t>
      </w:r>
    </w:p>
    <w:p w14:paraId="2B4F2FE1" w14:textId="0992604A" w:rsidR="00465F27" w:rsidRPr="00B2698D" w:rsidRDefault="00465F27" w:rsidP="00465F27">
      <w:pPr>
        <w:pStyle w:val="parrafos"/>
        <w:tabs>
          <w:tab w:val="clear" w:pos="360"/>
          <w:tab w:val="left" w:pos="450"/>
        </w:tabs>
        <w:rPr>
          <w:rFonts w:ascii="Cambria" w:hAnsi="Cambria"/>
          <w:lang w:val="es-ES_tradnl"/>
        </w:rPr>
      </w:pPr>
    </w:p>
    <w:p w14:paraId="524C3843" w14:textId="42A65218" w:rsidR="00465F27" w:rsidRPr="00B2698D" w:rsidRDefault="00465F27" w:rsidP="00465F27">
      <w:pPr>
        <w:pStyle w:val="parrafos"/>
        <w:numPr>
          <w:ilvl w:val="0"/>
          <w:numId w:val="55"/>
        </w:numPr>
        <w:tabs>
          <w:tab w:val="clear" w:pos="720"/>
          <w:tab w:val="num" w:pos="360"/>
          <w:tab w:val="left" w:pos="450"/>
        </w:tabs>
        <w:ind w:firstLine="0"/>
        <w:rPr>
          <w:rFonts w:ascii="Cambria" w:hAnsi="Cambria"/>
          <w:lang w:val="es-ES_tradnl"/>
        </w:rPr>
      </w:pPr>
      <w:r w:rsidRPr="00B2698D">
        <w:rPr>
          <w:rFonts w:ascii="Cambria" w:hAnsi="Cambria"/>
          <w:lang w:val="es-ES_tradnl"/>
        </w:rPr>
        <w:t xml:space="preserve">Al respecto, la Comisión toma nota de que no se presentó ningún tipo de documentación que acredite que la detención del señor Carromero se dio conforme a las causales establecidas en el ordenamiento interno de Cuba. Asimismo, y de acuerdo con lo señalado por el señor Carromero, ninguna autoridad le informó sobre las razones de su detención. Indicó que recién tres meses de ser detenido, recién fue llevado ante una autoridad judicial para que se inicie el juicio en su contra. Sobre este último aspecto, la Comisión reitera que cuando se produce una detención, la persona debe ser llevada de manera inmediata ante una autoridad judicial para que </w:t>
      </w:r>
      <w:r w:rsidRPr="00B2698D">
        <w:rPr>
          <w:rFonts w:ascii="Cambria" w:hAnsi="Cambria"/>
          <w:lang w:val="es-ES_tradnl"/>
        </w:rPr>
        <w:lastRenderedPageBreak/>
        <w:t xml:space="preserve">revise la legalidad del arresto. En el presente caso la CIDH nota que el Estado incumplió dicha obligación pues el señor Carromero estuvo detenido durante tres meses hasta que fue llevado ante un juez. La Comisión considera que dicho </w:t>
      </w:r>
      <w:proofErr w:type="gramStart"/>
      <w:r w:rsidRPr="00B2698D">
        <w:rPr>
          <w:rFonts w:ascii="Cambria" w:hAnsi="Cambria"/>
          <w:lang w:val="es-ES_tradnl"/>
        </w:rPr>
        <w:t>lapso de tiempo</w:t>
      </w:r>
      <w:proofErr w:type="gramEnd"/>
      <w:r w:rsidRPr="00B2698D">
        <w:rPr>
          <w:rFonts w:ascii="Cambria" w:hAnsi="Cambria"/>
          <w:lang w:val="es-ES_tradnl"/>
        </w:rPr>
        <w:t xml:space="preserve"> resulta a todas luces irrazonable, generando la arbitrariedad de la detención del señor Carromero. </w:t>
      </w:r>
    </w:p>
    <w:p w14:paraId="7EE5AA7A" w14:textId="77777777" w:rsidR="00465F27" w:rsidRPr="00B2698D" w:rsidRDefault="00465F27" w:rsidP="00465F27">
      <w:pPr>
        <w:pStyle w:val="Prrafodelista"/>
        <w:rPr>
          <w:lang w:val="es-ES_tradnl"/>
        </w:rPr>
      </w:pPr>
    </w:p>
    <w:p w14:paraId="3D158D97" w14:textId="6E2731DE" w:rsidR="00465F27" w:rsidRPr="00B2698D" w:rsidRDefault="00465F27" w:rsidP="00465F27">
      <w:pPr>
        <w:pStyle w:val="parrafos"/>
        <w:numPr>
          <w:ilvl w:val="0"/>
          <w:numId w:val="55"/>
        </w:numPr>
        <w:tabs>
          <w:tab w:val="clear" w:pos="720"/>
          <w:tab w:val="num" w:pos="360"/>
          <w:tab w:val="left" w:pos="450"/>
        </w:tabs>
        <w:ind w:firstLine="0"/>
        <w:rPr>
          <w:rFonts w:ascii="Cambria" w:hAnsi="Cambria"/>
          <w:lang w:val="es-ES_tradnl"/>
        </w:rPr>
      </w:pPr>
      <w:r w:rsidRPr="00B2698D">
        <w:rPr>
          <w:rFonts w:ascii="Cambria" w:hAnsi="Cambria"/>
          <w:lang w:val="es-ES_tradnl"/>
        </w:rPr>
        <w:t xml:space="preserve">En vista de lo expuesto, la Comisión considera que la detención de Ángel Carromero resultó ilegal y arbitraria, que no se le informó sobre las razones de </w:t>
      </w:r>
      <w:proofErr w:type="gramStart"/>
      <w:r w:rsidRPr="00B2698D">
        <w:rPr>
          <w:rFonts w:ascii="Cambria" w:hAnsi="Cambria"/>
          <w:lang w:val="es-ES_tradnl"/>
        </w:rPr>
        <w:t>la misma</w:t>
      </w:r>
      <w:proofErr w:type="gramEnd"/>
      <w:r w:rsidRPr="00B2698D">
        <w:rPr>
          <w:rFonts w:ascii="Cambria" w:hAnsi="Cambria"/>
          <w:lang w:val="es-ES_tradnl"/>
        </w:rPr>
        <w:t xml:space="preserve"> y que no fue puesto de manera inmediata ante una autoridad judicial. En consecuencia, la CIDH concluye que el Estado es responsable por la violación del derecho establecido en el artículo XXV de la Declaración Americana.</w:t>
      </w:r>
    </w:p>
    <w:p w14:paraId="540989BD" w14:textId="77777777" w:rsidR="00465F27" w:rsidRPr="00B2698D" w:rsidRDefault="00465F27" w:rsidP="00465F27">
      <w:pPr>
        <w:pStyle w:val="Prrafodelista"/>
        <w:rPr>
          <w:lang w:val="es-ES_tradnl"/>
        </w:rPr>
      </w:pPr>
    </w:p>
    <w:p w14:paraId="4FD6A654" w14:textId="732C5CD1" w:rsidR="004D57AD" w:rsidRPr="00B2698D" w:rsidRDefault="00465F27" w:rsidP="00465F27">
      <w:pPr>
        <w:pStyle w:val="parrafos"/>
        <w:numPr>
          <w:ilvl w:val="0"/>
          <w:numId w:val="55"/>
        </w:numPr>
        <w:tabs>
          <w:tab w:val="clear" w:pos="720"/>
          <w:tab w:val="num" w:pos="360"/>
          <w:tab w:val="left" w:pos="450"/>
        </w:tabs>
        <w:ind w:firstLine="0"/>
        <w:rPr>
          <w:rFonts w:ascii="Cambria" w:hAnsi="Cambria"/>
          <w:lang w:val="es-ES_tradnl"/>
        </w:rPr>
      </w:pPr>
      <w:r w:rsidRPr="00B2698D">
        <w:rPr>
          <w:rFonts w:ascii="Cambria" w:hAnsi="Cambria"/>
          <w:lang w:val="es-ES_tradnl"/>
        </w:rPr>
        <w:t xml:space="preserve">Respecto de la situación del señor Carromero mientras estuvo privado de libertad, </w:t>
      </w:r>
      <w:r w:rsidR="004D57AD" w:rsidRPr="00B2698D">
        <w:rPr>
          <w:rFonts w:ascii="Cambria" w:hAnsi="Cambria"/>
          <w:lang w:val="es-ES_tradnl"/>
        </w:rPr>
        <w:t xml:space="preserve">la Comisión toma nota de </w:t>
      </w:r>
      <w:r w:rsidR="007320F6" w:rsidRPr="00B2698D">
        <w:rPr>
          <w:rFonts w:ascii="Cambria" w:hAnsi="Cambria"/>
          <w:lang w:val="es-ES_tradnl"/>
        </w:rPr>
        <w:t>diversos</w:t>
      </w:r>
      <w:r w:rsidR="004D57AD" w:rsidRPr="00B2698D">
        <w:rPr>
          <w:rFonts w:ascii="Cambria" w:hAnsi="Cambria"/>
          <w:lang w:val="es-ES_tradnl"/>
        </w:rPr>
        <w:t xml:space="preserve"> alegatos presentados por la parte peticionaria. Se indicó que </w:t>
      </w:r>
      <w:r w:rsidR="0087658C" w:rsidRPr="00B2698D">
        <w:rPr>
          <w:rFonts w:ascii="Cambria" w:hAnsi="Cambria"/>
          <w:lang w:val="es-ES_tradnl"/>
        </w:rPr>
        <w:t xml:space="preserve">fue golpeado al momento de su detención, y que </w:t>
      </w:r>
      <w:r w:rsidR="004D57AD" w:rsidRPr="00B2698D">
        <w:rPr>
          <w:rFonts w:ascii="Cambria" w:hAnsi="Cambria"/>
          <w:lang w:val="es-ES_tradnl"/>
        </w:rPr>
        <w:t xml:space="preserve">estuvo bajo malas condiciones de detención pues no tuvo acceso a </w:t>
      </w:r>
      <w:r w:rsidR="004D57AD" w:rsidRPr="00B2698D">
        <w:rPr>
          <w:rFonts w:ascii="Cambria" w:hAnsi="Cambria"/>
          <w:lang w:val="es-CO"/>
        </w:rPr>
        <w:t xml:space="preserve">la luz solar ni al aire libre durante prolongados períodos de tiempo. También se alegó que la alimentación era inadecuada y que hubo una pérdida considerable de peso.  Agregó que durante su detención </w:t>
      </w:r>
      <w:r w:rsidR="007320F6" w:rsidRPr="00B2698D">
        <w:rPr>
          <w:rFonts w:ascii="Cambria" w:hAnsi="Cambria"/>
          <w:lang w:val="es-CO"/>
        </w:rPr>
        <w:t xml:space="preserve">no se le suministró una adecuada atención en salud frente a los requerimientos médicos que tenía, y que </w:t>
      </w:r>
      <w:r w:rsidR="004D57AD" w:rsidRPr="00B2698D">
        <w:rPr>
          <w:rFonts w:ascii="Cambria" w:hAnsi="Cambria"/>
          <w:lang w:val="es-ES_tradnl"/>
        </w:rPr>
        <w:t>estuvo bajo prescripciones médicas que minaban su voluntad, juicio y consentimiento.</w:t>
      </w:r>
    </w:p>
    <w:p w14:paraId="78B7CC23" w14:textId="77777777" w:rsidR="004D57AD" w:rsidRPr="00B2698D" w:rsidRDefault="004D57AD" w:rsidP="004D57AD">
      <w:pPr>
        <w:pStyle w:val="Prrafodelista"/>
        <w:rPr>
          <w:lang w:val="es-CO"/>
        </w:rPr>
      </w:pPr>
    </w:p>
    <w:p w14:paraId="2EB6B1BE" w14:textId="15300697" w:rsidR="007320F6" w:rsidRPr="00B2698D" w:rsidRDefault="007320F6" w:rsidP="00164593">
      <w:pPr>
        <w:pStyle w:val="parrafos"/>
        <w:numPr>
          <w:ilvl w:val="0"/>
          <w:numId w:val="55"/>
        </w:numPr>
        <w:tabs>
          <w:tab w:val="clear" w:pos="720"/>
          <w:tab w:val="num" w:pos="360"/>
          <w:tab w:val="left" w:pos="450"/>
        </w:tabs>
        <w:ind w:firstLine="0"/>
        <w:rPr>
          <w:rFonts w:ascii="Cambria" w:hAnsi="Cambria"/>
          <w:lang w:val="es-AR"/>
        </w:rPr>
      </w:pPr>
      <w:r w:rsidRPr="00B2698D">
        <w:rPr>
          <w:rFonts w:ascii="Cambria" w:hAnsi="Cambria"/>
          <w:lang w:val="es-CO"/>
        </w:rPr>
        <w:t xml:space="preserve">Al respecto, la Comisión resalta que el Estado, en su condición de garante, tiene la obligación de resguardar los derechos a la integridad personal y salud de las personas privadas de libertad. Frente a lo expuesto en el párrafo anterior, el Estado no controvirtió dichos alegatos ni suministró información que controvierta </w:t>
      </w:r>
      <w:r w:rsidR="0087658C" w:rsidRPr="00B2698D">
        <w:rPr>
          <w:rFonts w:ascii="Cambria" w:hAnsi="Cambria"/>
          <w:lang w:val="es-CO"/>
        </w:rPr>
        <w:t xml:space="preserve">los golpes ocasionados al momento de su detención, </w:t>
      </w:r>
      <w:r w:rsidRPr="00B2698D">
        <w:rPr>
          <w:rFonts w:ascii="Cambria" w:hAnsi="Cambria"/>
          <w:lang w:val="es-CO"/>
        </w:rPr>
        <w:t xml:space="preserve">las falencias en las condiciones carcelarias, la falta de una alimentación adecuada, y la falta de una atención en salud. En consecuencia, la Comisión concluye que el Estado es responsable por la violación del derecho establecido en el artículo I de la Declaración Americana. </w:t>
      </w:r>
    </w:p>
    <w:bookmarkEnd w:id="42"/>
    <w:p w14:paraId="3CF69FA7" w14:textId="5ECD7094" w:rsidR="006A53E7" w:rsidRPr="00B2698D" w:rsidRDefault="006A53E7" w:rsidP="00F20925">
      <w:pPr>
        <w:pStyle w:val="Prrafodelista"/>
        <w:rPr>
          <w:sz w:val="20"/>
          <w:szCs w:val="20"/>
          <w:lang w:val="es-ES_tradnl"/>
        </w:rPr>
      </w:pPr>
    </w:p>
    <w:p w14:paraId="592BB5B5" w14:textId="4FBE9766" w:rsidR="003773A8" w:rsidRPr="00B2698D" w:rsidRDefault="003773A8" w:rsidP="003773A8">
      <w:pPr>
        <w:pStyle w:val="Ttulo2"/>
        <w:numPr>
          <w:ilvl w:val="0"/>
          <w:numId w:val="58"/>
        </w:numPr>
        <w:tabs>
          <w:tab w:val="num" w:pos="720"/>
        </w:tabs>
        <w:spacing w:before="0" w:after="0"/>
        <w:ind w:left="360"/>
        <w:jc w:val="both"/>
        <w:rPr>
          <w:rFonts w:ascii="Cambria" w:hAnsi="Cambria"/>
        </w:rPr>
      </w:pPr>
      <w:bookmarkStart w:id="44" w:name="_Toc136860354"/>
      <w:r w:rsidRPr="00B2698D">
        <w:rPr>
          <w:rFonts w:ascii="Cambria" w:eastAsia="SimSun" w:hAnsi="Cambria"/>
        </w:rPr>
        <w:t xml:space="preserve">Derecho a la vida, a la libertad, a la seguridad e integridad de la persona </w:t>
      </w:r>
      <w:r w:rsidRPr="00B2698D">
        <w:rPr>
          <w:rFonts w:ascii="Cambria" w:hAnsi="Cambria"/>
        </w:rPr>
        <w:t>(artículo I de la Declaración Americana)</w:t>
      </w:r>
      <w:bookmarkEnd w:id="44"/>
    </w:p>
    <w:p w14:paraId="13D48D60" w14:textId="77777777" w:rsidR="00CA7F32" w:rsidRPr="00B2698D" w:rsidRDefault="00CA7F32" w:rsidP="00CA7F32">
      <w:pPr>
        <w:rPr>
          <w:rFonts w:ascii="Cambria" w:hAnsi="Cambria"/>
          <w:sz w:val="20"/>
          <w:szCs w:val="20"/>
        </w:rPr>
      </w:pPr>
    </w:p>
    <w:p w14:paraId="5C4061C8" w14:textId="7163F8A1" w:rsidR="00CA7F32" w:rsidRPr="00B2698D" w:rsidRDefault="00CA7F32" w:rsidP="003773A8">
      <w:pPr>
        <w:pStyle w:val="parrafos"/>
        <w:numPr>
          <w:ilvl w:val="0"/>
          <w:numId w:val="55"/>
        </w:numPr>
        <w:tabs>
          <w:tab w:val="clear" w:pos="720"/>
          <w:tab w:val="num" w:pos="360"/>
          <w:tab w:val="left" w:pos="450"/>
        </w:tabs>
        <w:ind w:firstLine="0"/>
        <w:rPr>
          <w:rFonts w:eastAsia="Calibri"/>
          <w:color w:val="auto"/>
          <w:lang w:val="es-PE"/>
        </w:rPr>
      </w:pPr>
      <w:r w:rsidRPr="00B2698D">
        <w:rPr>
          <w:rFonts w:eastAsia="Calibri"/>
          <w:color w:val="auto"/>
          <w:lang w:val="es-PE"/>
        </w:rPr>
        <w:t xml:space="preserve">Con respecto de los familiares de víctimas de ciertas violaciones de derechos humanos, la Comisión </w:t>
      </w:r>
      <w:r w:rsidR="003773A8" w:rsidRPr="00B2698D">
        <w:rPr>
          <w:rFonts w:eastAsia="Calibri"/>
          <w:color w:val="auto"/>
          <w:lang w:val="es-PE"/>
        </w:rPr>
        <w:t>ha</w:t>
      </w:r>
      <w:r w:rsidRPr="00B2698D">
        <w:rPr>
          <w:rFonts w:eastAsia="Calibri"/>
          <w:color w:val="auto"/>
          <w:lang w:val="es-PE"/>
        </w:rPr>
        <w:t xml:space="preserve"> indicado que éstos pueden ser considerados, a su vez, como víctimas</w:t>
      </w:r>
      <w:r w:rsidRPr="00B2698D">
        <w:rPr>
          <w:rFonts w:eastAsia="Calibri"/>
          <w:color w:val="auto"/>
          <w:vertAlign w:val="superscript"/>
          <w:lang w:val="es-PE"/>
        </w:rPr>
        <w:footnoteReference w:id="155"/>
      </w:r>
      <w:r w:rsidRPr="00B2698D">
        <w:rPr>
          <w:rFonts w:eastAsia="Calibri"/>
          <w:color w:val="auto"/>
          <w:lang w:val="es-PE"/>
        </w:rPr>
        <w:t>. Al respecto, la Corte ha dispuesto que pueden verse afectados en su integridad psíquica y moral como consecuencia de las situaciones particulares que padecieron las víctimas, y de las posteriores actuaciones u omisiones de las autoridades internas frente a estos hechos</w:t>
      </w:r>
      <w:r w:rsidRPr="00B2698D">
        <w:rPr>
          <w:rFonts w:eastAsia="Calibri"/>
          <w:color w:val="auto"/>
          <w:vertAlign w:val="superscript"/>
          <w:lang w:val="es-PE"/>
        </w:rPr>
        <w:footnoteReference w:id="156"/>
      </w:r>
      <w:r w:rsidRPr="00B2698D">
        <w:rPr>
          <w:rFonts w:eastAsia="Calibri"/>
          <w:color w:val="auto"/>
          <w:lang w:val="es-PE"/>
        </w:rPr>
        <w:t>.</w:t>
      </w:r>
    </w:p>
    <w:p w14:paraId="2CF4218E" w14:textId="77777777" w:rsidR="00CA7F32" w:rsidRPr="00B2698D" w:rsidRDefault="00CA7F32" w:rsidP="00CA7F32">
      <w:pPr>
        <w:pStyle w:val="parrafos"/>
        <w:tabs>
          <w:tab w:val="left" w:pos="0"/>
        </w:tabs>
        <w:rPr>
          <w:rFonts w:eastAsia="Calibri"/>
          <w:color w:val="auto"/>
          <w:lang w:val="es-PE"/>
        </w:rPr>
      </w:pPr>
    </w:p>
    <w:p w14:paraId="2CB80DA4" w14:textId="77777777" w:rsidR="00CA7F32" w:rsidRPr="00B2698D" w:rsidRDefault="00CA7F32" w:rsidP="003773A8">
      <w:pPr>
        <w:pStyle w:val="parrafos"/>
        <w:numPr>
          <w:ilvl w:val="0"/>
          <w:numId w:val="55"/>
        </w:numPr>
        <w:tabs>
          <w:tab w:val="clear" w:pos="720"/>
          <w:tab w:val="num" w:pos="360"/>
          <w:tab w:val="left" w:pos="450"/>
        </w:tabs>
        <w:ind w:firstLine="0"/>
        <w:rPr>
          <w:rFonts w:eastAsia="Calibri"/>
          <w:color w:val="auto"/>
          <w:lang w:val="es-PE"/>
        </w:rPr>
      </w:pPr>
      <w:r w:rsidRPr="00B2698D">
        <w:rPr>
          <w:lang w:val="es-ES"/>
        </w:rPr>
        <w:t>Específicamente, respecto a casos donde existió una falta de investigación completa y efectiva frente a graves violaciones de derechos humanos, tal como el presente asunto, la Corte ha indicado que:</w:t>
      </w:r>
    </w:p>
    <w:p w14:paraId="2BF02A3D" w14:textId="77777777" w:rsidR="00CA7F32" w:rsidRPr="00B2698D" w:rsidRDefault="00CA7F32" w:rsidP="00CA7F32">
      <w:pPr>
        <w:pStyle w:val="Prrafodelista"/>
        <w:rPr>
          <w:rFonts w:eastAsia="Calibri"/>
          <w:lang w:val="es-PE"/>
        </w:rPr>
      </w:pPr>
    </w:p>
    <w:p w14:paraId="379141F3" w14:textId="77777777" w:rsidR="00CA7F32" w:rsidRPr="00B2698D" w:rsidRDefault="00CA7F32" w:rsidP="004E2949">
      <w:pPr>
        <w:pStyle w:val="Sangradetextonormal"/>
        <w:tabs>
          <w:tab w:val="left" w:pos="1440"/>
          <w:tab w:val="left" w:pos="8640"/>
        </w:tabs>
        <w:ind w:left="360" w:right="360" w:firstLine="0"/>
        <w:jc w:val="both"/>
        <w:rPr>
          <w:rFonts w:ascii="Cambria" w:hAnsi="Cambria"/>
          <w:color w:val="auto"/>
          <w:sz w:val="18"/>
          <w:szCs w:val="18"/>
        </w:rPr>
      </w:pPr>
      <w:r w:rsidRPr="00B2698D">
        <w:rPr>
          <w:rFonts w:ascii="Cambria" w:hAnsi="Cambria"/>
          <w:color w:val="auto"/>
          <w:sz w:val="18"/>
          <w:szCs w:val="18"/>
        </w:rPr>
        <w:t>(...) la ausencia de una investigación completa y efectiva sobre los hechos constituye una fuente de sufrimiento y angustia adicional para las víctimas y sus familiares, quienes tienen el derecho de conocer la verdad de lo ocurrido. Dicho derecho a la verdad exige la determinación procesal de la más completa verdad histórica posible, lo cual incluye la determinación judicial de los patrones de actuación conjunta y de todas las personas que de diversas formas participaron en dichas violaciones y sus correspondientes responsabilidades</w:t>
      </w:r>
      <w:r w:rsidRPr="00B2698D">
        <w:rPr>
          <w:rStyle w:val="Refdenotaalpie"/>
          <w:rFonts w:ascii="Cambria" w:eastAsia="Trebuchet MS" w:hAnsi="Cambria"/>
          <w:color w:val="auto"/>
          <w:sz w:val="18"/>
          <w:szCs w:val="18"/>
        </w:rPr>
        <w:footnoteReference w:id="157"/>
      </w:r>
      <w:r w:rsidRPr="00B2698D">
        <w:rPr>
          <w:rFonts w:ascii="Cambria" w:hAnsi="Cambria"/>
          <w:color w:val="auto"/>
          <w:sz w:val="18"/>
          <w:szCs w:val="18"/>
        </w:rPr>
        <w:t xml:space="preserve">.  </w:t>
      </w:r>
    </w:p>
    <w:p w14:paraId="5A9BCE4F" w14:textId="77777777" w:rsidR="00CA7F32" w:rsidRPr="00B2698D" w:rsidRDefault="00CA7F32" w:rsidP="00CA7F32">
      <w:pPr>
        <w:pStyle w:val="Sangradetextonormal"/>
        <w:tabs>
          <w:tab w:val="left" w:pos="1440"/>
        </w:tabs>
        <w:ind w:firstLine="0"/>
        <w:rPr>
          <w:rFonts w:ascii="Cambria" w:hAnsi="Cambria"/>
          <w:color w:val="auto"/>
          <w:sz w:val="20"/>
          <w:szCs w:val="20"/>
        </w:rPr>
      </w:pPr>
    </w:p>
    <w:p w14:paraId="26468E08" w14:textId="2D3F08F4" w:rsidR="00CA7F32" w:rsidRPr="00B2698D" w:rsidRDefault="00CA7F32" w:rsidP="003773A8">
      <w:pPr>
        <w:pStyle w:val="parrafos"/>
        <w:numPr>
          <w:ilvl w:val="0"/>
          <w:numId w:val="55"/>
        </w:numPr>
        <w:tabs>
          <w:tab w:val="clear" w:pos="720"/>
          <w:tab w:val="num" w:pos="360"/>
          <w:tab w:val="left" w:pos="450"/>
        </w:tabs>
        <w:ind w:firstLine="0"/>
        <w:rPr>
          <w:lang w:val="es-ES"/>
        </w:rPr>
      </w:pPr>
      <w:r w:rsidRPr="00B2698D">
        <w:rPr>
          <w:lang w:val="es-ES"/>
        </w:rPr>
        <w:t xml:space="preserve">La Comisión considera que </w:t>
      </w:r>
      <w:r w:rsidR="003773A8" w:rsidRPr="00B2698D">
        <w:rPr>
          <w:lang w:val="es-ES"/>
        </w:rPr>
        <w:t>la muerte</w:t>
      </w:r>
      <w:r w:rsidRPr="00B2698D">
        <w:rPr>
          <w:lang w:val="es-ES"/>
        </w:rPr>
        <w:t xml:space="preserve"> de un ser querido en una situación como la descrita en el presente caso, así como la ausencia de una investigación completa y efectiva que a su vez ocasiona sufrimiento y angustia de no conocer la verdad, constituye en sí misma una afectación a la integridad psíquica y moral de los familiares </w:t>
      </w:r>
      <w:r w:rsidR="003773A8" w:rsidRPr="00B2698D">
        <w:rPr>
          <w:lang w:val="es-ES"/>
        </w:rPr>
        <w:t xml:space="preserve">de los señores </w:t>
      </w:r>
      <w:proofErr w:type="spellStart"/>
      <w:r w:rsidR="003773A8" w:rsidRPr="00B2698D">
        <w:rPr>
          <w:lang w:val="es-ES"/>
        </w:rPr>
        <w:t>Payá</w:t>
      </w:r>
      <w:proofErr w:type="spellEnd"/>
      <w:r w:rsidR="003773A8" w:rsidRPr="00B2698D">
        <w:rPr>
          <w:lang w:val="es-ES"/>
        </w:rPr>
        <w:t xml:space="preserve"> y Cepero</w:t>
      </w:r>
      <w:r w:rsidRPr="00B2698D">
        <w:rPr>
          <w:lang w:val="es-ES"/>
        </w:rPr>
        <w:t>.</w:t>
      </w:r>
      <w:r w:rsidR="003773A8" w:rsidRPr="00B2698D">
        <w:rPr>
          <w:lang w:val="es-ES"/>
        </w:rPr>
        <w:t xml:space="preserve"> A ello se suman</w:t>
      </w:r>
      <w:r w:rsidR="00A437F4" w:rsidRPr="00B2698D">
        <w:rPr>
          <w:lang w:val="es-ES"/>
        </w:rPr>
        <w:t xml:space="preserve"> las múltiples afectaciones por las restricciones ilegales de sus comunicaciones y en sus domicilios, tal como se analizó previamente.</w:t>
      </w:r>
      <w:r w:rsidRPr="00B2698D">
        <w:rPr>
          <w:lang w:val="es-ES"/>
        </w:rPr>
        <w:t xml:space="preserve"> En consecuencia, la Comisión concluye </w:t>
      </w:r>
      <w:r w:rsidRPr="00B2698D">
        <w:rPr>
          <w:lang w:val="es-ES"/>
        </w:rPr>
        <w:lastRenderedPageBreak/>
        <w:t xml:space="preserve">que el Estado violó el derecho </w:t>
      </w:r>
      <w:r w:rsidR="003773A8" w:rsidRPr="00B2698D">
        <w:rPr>
          <w:lang w:val="es-ES"/>
        </w:rPr>
        <w:t>establecido en el artículo I de la Declaración Americana, en perjuicio de los familiares de</w:t>
      </w:r>
      <w:r w:rsidR="00A437F4" w:rsidRPr="00B2698D">
        <w:rPr>
          <w:lang w:val="es-ES"/>
        </w:rPr>
        <w:t xml:space="preserve"> los señores </w:t>
      </w:r>
      <w:proofErr w:type="spellStart"/>
      <w:r w:rsidR="00A437F4" w:rsidRPr="00B2698D">
        <w:rPr>
          <w:lang w:val="es-ES"/>
        </w:rPr>
        <w:t>Payá</w:t>
      </w:r>
      <w:proofErr w:type="spellEnd"/>
      <w:r w:rsidR="00A437F4" w:rsidRPr="00B2698D">
        <w:rPr>
          <w:lang w:val="es-ES"/>
        </w:rPr>
        <w:t xml:space="preserve"> y Cepero</w:t>
      </w:r>
      <w:r w:rsidRPr="00B2698D">
        <w:rPr>
          <w:rFonts w:eastAsia="Calibri"/>
          <w:color w:val="auto"/>
          <w:lang w:val="es-PE"/>
        </w:rPr>
        <w:t>.</w:t>
      </w:r>
    </w:p>
    <w:p w14:paraId="22D3349B" w14:textId="77777777" w:rsidR="00816CB7" w:rsidRPr="00B2698D" w:rsidRDefault="00816CB7" w:rsidP="00816CB7">
      <w:pPr>
        <w:tabs>
          <w:tab w:val="left" w:pos="426"/>
        </w:tabs>
        <w:jc w:val="both"/>
        <w:rPr>
          <w:rFonts w:ascii="Cambria" w:hAnsi="Cambria"/>
          <w:sz w:val="20"/>
          <w:szCs w:val="20"/>
        </w:rPr>
      </w:pPr>
    </w:p>
    <w:p w14:paraId="1B95D2B0" w14:textId="0D354A28" w:rsidR="00816CB7" w:rsidRPr="00B2698D" w:rsidRDefault="00816CB7" w:rsidP="00816CB7">
      <w:pPr>
        <w:pStyle w:val="Ttulo1"/>
        <w:tabs>
          <w:tab w:val="num" w:pos="720"/>
        </w:tabs>
        <w:spacing w:before="0"/>
        <w:ind w:left="360"/>
        <w:rPr>
          <w:rFonts w:ascii="Cambria" w:hAnsi="Cambria"/>
          <w:lang w:eastAsia="es-ES"/>
        </w:rPr>
      </w:pPr>
      <w:bookmarkStart w:id="45" w:name="_Toc133513140"/>
      <w:bookmarkStart w:id="46" w:name="_Toc136860355"/>
      <w:r w:rsidRPr="00B2698D">
        <w:rPr>
          <w:rFonts w:ascii="Cambria" w:hAnsi="Cambria"/>
          <w:lang w:eastAsia="es-ES"/>
        </w:rPr>
        <w:t>INFORME 357/22 E INFORMACIÓN SOBRE CUMPLIMIENTO</w:t>
      </w:r>
      <w:bookmarkEnd w:id="45"/>
      <w:bookmarkEnd w:id="46"/>
    </w:p>
    <w:p w14:paraId="5DC05C23" w14:textId="77777777" w:rsidR="00816CB7" w:rsidRPr="00B2698D" w:rsidRDefault="00816CB7" w:rsidP="00816CB7">
      <w:pPr>
        <w:rPr>
          <w:rFonts w:ascii="Cambria" w:hAnsi="Cambria"/>
          <w:sz w:val="20"/>
          <w:szCs w:val="20"/>
          <w:lang w:val="es-UY" w:eastAsia="es-ES"/>
        </w:rPr>
      </w:pPr>
    </w:p>
    <w:p w14:paraId="379B9F61" w14:textId="61279F93" w:rsidR="00816CB7" w:rsidRPr="00B2698D" w:rsidRDefault="00816CB7" w:rsidP="00816CB7">
      <w:pPr>
        <w:pStyle w:val="parrafos"/>
        <w:numPr>
          <w:ilvl w:val="0"/>
          <w:numId w:val="55"/>
        </w:numPr>
        <w:tabs>
          <w:tab w:val="clear" w:pos="720"/>
          <w:tab w:val="num" w:pos="360"/>
          <w:tab w:val="left" w:pos="450"/>
        </w:tabs>
        <w:ind w:firstLine="0"/>
        <w:rPr>
          <w:rFonts w:ascii="Cambria" w:hAnsi="Cambria"/>
          <w:lang w:val="es-UY" w:eastAsia="es-ES"/>
        </w:rPr>
      </w:pPr>
      <w:r w:rsidRPr="00B2698D">
        <w:rPr>
          <w:rFonts w:ascii="Cambria" w:hAnsi="Cambria"/>
          <w:lang w:val="es-AR" w:eastAsia="es-ES"/>
        </w:rPr>
        <w:t xml:space="preserve">El 19 de diciembre de 2022 </w:t>
      </w:r>
      <w:r w:rsidRPr="00B2698D">
        <w:rPr>
          <w:rFonts w:ascii="Cambria" w:hAnsi="Cambria"/>
          <w:lang w:val="es-ES"/>
        </w:rPr>
        <w:t>la</w:t>
      </w:r>
      <w:r w:rsidRPr="00B2698D">
        <w:rPr>
          <w:rFonts w:ascii="Cambria" w:hAnsi="Cambria"/>
          <w:lang w:val="es-AR" w:eastAsia="es-ES"/>
        </w:rPr>
        <w:t xml:space="preserve"> Comisión adoptó el informe de fondo No. 357/22 </w:t>
      </w:r>
      <w:r w:rsidRPr="00B2698D">
        <w:rPr>
          <w:rFonts w:ascii="Cambria" w:hAnsi="Cambria"/>
          <w:lang w:val="es-ES_tradnl"/>
        </w:rPr>
        <w:t xml:space="preserve">que incluye los párrafos 1 a </w:t>
      </w:r>
      <w:r w:rsidR="002C2F99" w:rsidRPr="00B2698D">
        <w:rPr>
          <w:rFonts w:ascii="Cambria" w:hAnsi="Cambria"/>
          <w:lang w:val="es-ES_tradnl"/>
        </w:rPr>
        <w:t>115</w:t>
      </w:r>
      <w:r w:rsidRPr="00B2698D">
        <w:rPr>
          <w:rFonts w:ascii="Cambria" w:hAnsi="Cambria"/>
          <w:lang w:val="es-ES_tradnl"/>
        </w:rPr>
        <w:t xml:space="preserve"> </w:t>
      </w:r>
      <w:r w:rsidRPr="00B2698D">
        <w:rPr>
          <w:rFonts w:ascii="Cambria" w:hAnsi="Cambria"/>
          <w:i/>
          <w:iCs/>
          <w:lang w:val="es-ES_tradnl"/>
        </w:rPr>
        <w:t>supra</w:t>
      </w:r>
      <w:r w:rsidRPr="00B2698D">
        <w:rPr>
          <w:rFonts w:ascii="Cambria" w:hAnsi="Cambria"/>
          <w:lang w:val="es-AR" w:eastAsia="es-ES"/>
        </w:rPr>
        <w:t xml:space="preserve"> y </w:t>
      </w:r>
      <w:proofErr w:type="spellStart"/>
      <w:r w:rsidRPr="00B2698D">
        <w:rPr>
          <w:rFonts w:ascii="Cambria" w:hAnsi="Cambria"/>
          <w:lang w:val="es-AR" w:eastAsia="es-ES"/>
        </w:rPr>
        <w:t>formul</w:t>
      </w:r>
      <w:r w:rsidRPr="00B2698D">
        <w:rPr>
          <w:rFonts w:ascii="Cambria" w:hAnsi="Cambria"/>
          <w:lang w:val="es-ES" w:eastAsia="es-ES"/>
        </w:rPr>
        <w:t>ó</w:t>
      </w:r>
      <w:proofErr w:type="spellEnd"/>
      <w:r w:rsidRPr="00B2698D">
        <w:rPr>
          <w:rFonts w:ascii="Cambria" w:hAnsi="Cambria"/>
          <w:lang w:val="es-AR" w:eastAsia="es-ES"/>
        </w:rPr>
        <w:t xml:space="preserve"> las siguientes recomendaciones al Estado</w:t>
      </w:r>
      <w:r w:rsidRPr="00B2698D">
        <w:rPr>
          <w:rFonts w:ascii="Cambria" w:hAnsi="Cambria"/>
          <w:lang w:val="es-MX" w:eastAsia="es-ES"/>
        </w:rPr>
        <w:t>:</w:t>
      </w:r>
    </w:p>
    <w:p w14:paraId="24702A9B" w14:textId="7E1F4B6E" w:rsidR="00B2239E" w:rsidRPr="00B2698D" w:rsidRDefault="00B2239E" w:rsidP="009979E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Cambria"/>
          <w:b/>
          <w:bCs/>
          <w:color w:val="000000"/>
          <w:sz w:val="20"/>
          <w:szCs w:val="20"/>
          <w:u w:color="000000"/>
          <w:lang w:val="es-PE" w:eastAsia="es-ES"/>
        </w:rPr>
      </w:pPr>
    </w:p>
    <w:p w14:paraId="52E20FF7" w14:textId="77AD1899" w:rsidR="001575CF" w:rsidRPr="00B2698D" w:rsidRDefault="001575CF">
      <w:pPr>
        <w:numPr>
          <w:ilvl w:val="0"/>
          <w:numId w:val="61"/>
        </w:numPr>
        <w:tabs>
          <w:tab w:val="left" w:pos="360"/>
        </w:tabs>
        <w:suppressAutoHyphens/>
        <w:ind w:right="387"/>
        <w:jc w:val="both"/>
        <w:rPr>
          <w:rFonts w:ascii="Cambria" w:hAnsi="Cambria"/>
          <w:sz w:val="20"/>
          <w:szCs w:val="20"/>
          <w:lang w:val="es-US"/>
        </w:rPr>
      </w:pPr>
      <w:r w:rsidRPr="00B2698D">
        <w:rPr>
          <w:rFonts w:ascii="Cambria" w:hAnsi="Cambria"/>
          <w:sz w:val="20"/>
          <w:szCs w:val="20"/>
          <w:lang w:val="es-US"/>
        </w:rPr>
        <w:t xml:space="preserve">Reparar integralmente las violaciones de derechos humanos declaradas en el presente informe tanto en el aspecto material como inmaterial. El Estado deberá adoptar las medidas de compensación económica y satisfacción. </w:t>
      </w:r>
      <w:r w:rsidR="00AD1801" w:rsidRPr="00B2698D">
        <w:rPr>
          <w:rFonts w:ascii="Cambria" w:hAnsi="Cambria"/>
          <w:sz w:val="20"/>
          <w:szCs w:val="20"/>
          <w:lang w:val="es-US"/>
        </w:rPr>
        <w:t>El Estado deberá difundir las conclusiones y recomendaciones de este informe por los mismos medios de comunicación oficiales en los que se haya hecho referencia a los hechos del caso y generar las condiciones de retorno de todas las personas que como consecuencia de los hechos se hayan visto forzadas a reconstruir sus proyectos de vida en otros lugares, siempre que así lo deseen.</w:t>
      </w:r>
    </w:p>
    <w:p w14:paraId="458B5A9C" w14:textId="77777777" w:rsidR="001575CF" w:rsidRPr="00B2698D" w:rsidRDefault="001575CF" w:rsidP="001575CF">
      <w:pPr>
        <w:tabs>
          <w:tab w:val="left" w:pos="360"/>
        </w:tabs>
        <w:suppressAutoHyphens/>
        <w:ind w:right="387"/>
        <w:jc w:val="both"/>
        <w:rPr>
          <w:rFonts w:ascii="Cambria" w:hAnsi="Cambria"/>
          <w:sz w:val="20"/>
          <w:szCs w:val="20"/>
          <w:lang w:val="es-US"/>
        </w:rPr>
      </w:pPr>
    </w:p>
    <w:p w14:paraId="0E1FF162" w14:textId="6514D963" w:rsidR="001575CF" w:rsidRPr="00B2698D" w:rsidRDefault="001575CF">
      <w:pPr>
        <w:numPr>
          <w:ilvl w:val="0"/>
          <w:numId w:val="61"/>
        </w:numPr>
        <w:tabs>
          <w:tab w:val="left" w:pos="360"/>
        </w:tabs>
        <w:suppressAutoHyphens/>
        <w:ind w:right="387"/>
        <w:jc w:val="both"/>
        <w:rPr>
          <w:rFonts w:ascii="Cambria" w:hAnsi="Cambria"/>
          <w:sz w:val="20"/>
          <w:szCs w:val="20"/>
          <w:lang w:val="es-US"/>
        </w:rPr>
      </w:pPr>
      <w:r w:rsidRPr="00B2698D">
        <w:rPr>
          <w:rFonts w:ascii="Cambria" w:hAnsi="Cambria"/>
          <w:sz w:val="20"/>
          <w:szCs w:val="20"/>
          <w:lang w:val="es-US"/>
        </w:rPr>
        <w:t>Iniciar una investigación en el fuero penal ordinario de manera diligente, efectiva y dentro de un plazo razonable con el objeto de esclarecer los hechos en forma completa, identificar todas las posibles responsabilidades e imponer las sanciones que correspondan respecto de las violaciones de derechos humanos declaradas en el presente informe. Dicha investigación deberá realizarse tomando en cuenta la gravedad de las vio</w:t>
      </w:r>
      <w:r w:rsidR="0087658C" w:rsidRPr="00B2698D">
        <w:rPr>
          <w:rFonts w:ascii="Cambria" w:hAnsi="Cambria"/>
          <w:sz w:val="20"/>
          <w:szCs w:val="20"/>
          <w:lang w:val="es-US"/>
        </w:rPr>
        <w:t>la</w:t>
      </w:r>
      <w:r w:rsidRPr="00B2698D">
        <w:rPr>
          <w:rFonts w:ascii="Cambria" w:hAnsi="Cambria"/>
          <w:sz w:val="20"/>
          <w:szCs w:val="20"/>
          <w:lang w:val="es-US"/>
        </w:rPr>
        <w:t xml:space="preserve">ciones declaradas y los estándares interamericanos al respecto. La Comisión destaca que el Estado no podrá oponer la garantía de </w:t>
      </w:r>
      <w:proofErr w:type="spellStart"/>
      <w:r w:rsidRPr="00B2698D">
        <w:rPr>
          <w:rFonts w:ascii="Cambria" w:hAnsi="Cambria"/>
          <w:i/>
          <w:iCs/>
          <w:sz w:val="20"/>
          <w:szCs w:val="20"/>
          <w:lang w:val="es-US"/>
        </w:rPr>
        <w:t>ne</w:t>
      </w:r>
      <w:proofErr w:type="spellEnd"/>
      <w:r w:rsidRPr="00B2698D">
        <w:rPr>
          <w:rFonts w:ascii="Cambria" w:hAnsi="Cambria"/>
          <w:i/>
          <w:iCs/>
          <w:sz w:val="20"/>
          <w:szCs w:val="20"/>
          <w:lang w:val="es-US"/>
        </w:rPr>
        <w:t xml:space="preserve"> bis in ídem</w:t>
      </w:r>
      <w:r w:rsidRPr="00B2698D">
        <w:rPr>
          <w:rFonts w:ascii="Cambria" w:hAnsi="Cambria"/>
          <w:sz w:val="20"/>
          <w:szCs w:val="20"/>
          <w:lang w:val="es-US"/>
        </w:rPr>
        <w:t>, cosa juzgada o prescripción, para justificar el incumplimiento de esta recomendación.</w:t>
      </w:r>
    </w:p>
    <w:p w14:paraId="6058512E" w14:textId="77777777" w:rsidR="009E2BAA" w:rsidRPr="00B2698D" w:rsidRDefault="009E2BAA" w:rsidP="009E2BAA">
      <w:pPr>
        <w:pStyle w:val="Prrafodelista"/>
        <w:rPr>
          <w:sz w:val="20"/>
          <w:szCs w:val="20"/>
          <w:lang w:val="es-US"/>
        </w:rPr>
      </w:pPr>
    </w:p>
    <w:p w14:paraId="42D92C4A" w14:textId="6FD94984" w:rsidR="00737748" w:rsidRPr="00B2698D" w:rsidRDefault="00637892">
      <w:pPr>
        <w:numPr>
          <w:ilvl w:val="0"/>
          <w:numId w:val="61"/>
        </w:numPr>
        <w:tabs>
          <w:tab w:val="left" w:pos="360"/>
        </w:tabs>
        <w:suppressAutoHyphens/>
        <w:ind w:right="387"/>
        <w:jc w:val="both"/>
        <w:rPr>
          <w:rFonts w:ascii="Cambria" w:hAnsi="Cambria"/>
          <w:sz w:val="20"/>
          <w:szCs w:val="20"/>
          <w:lang w:val="es-PE"/>
        </w:rPr>
      </w:pPr>
      <w:r w:rsidRPr="00B2698D">
        <w:rPr>
          <w:rFonts w:ascii="Cambria" w:hAnsi="Cambria"/>
          <w:sz w:val="20"/>
          <w:szCs w:val="20"/>
          <w:lang w:val="es-US"/>
        </w:rPr>
        <w:t>Disponer</w:t>
      </w:r>
      <w:r w:rsidRPr="00B2698D">
        <w:rPr>
          <w:rFonts w:ascii="Cambria" w:hAnsi="Cambria"/>
          <w:sz w:val="20"/>
          <w:szCs w:val="20"/>
          <w:lang w:val="es-PE"/>
        </w:rPr>
        <w:t xml:space="preserve"> las medidas administrativas, disciplinarias o penales correspondientes frente a las acciones u omisiones de los funcionarios estatales que contribuyeron a la denegación de justicia e impunidad en la que se encuentran los hechos del caso</w:t>
      </w:r>
      <w:r w:rsidR="005E6C3D" w:rsidRPr="00B2698D">
        <w:rPr>
          <w:rFonts w:ascii="Cambria" w:hAnsi="Cambria"/>
          <w:sz w:val="20"/>
          <w:szCs w:val="20"/>
          <w:lang w:val="es-PE"/>
        </w:rPr>
        <w:t xml:space="preserve">. </w:t>
      </w:r>
    </w:p>
    <w:p w14:paraId="710B835F" w14:textId="5AFF9AF6" w:rsidR="00046BF7" w:rsidRPr="00B2698D" w:rsidRDefault="00046BF7" w:rsidP="00314A9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US"/>
        </w:rPr>
      </w:pPr>
    </w:p>
    <w:p w14:paraId="59D30BEF" w14:textId="77777777" w:rsidR="00E56BCE" w:rsidRPr="00B2698D" w:rsidRDefault="00472978">
      <w:pPr>
        <w:numPr>
          <w:ilvl w:val="0"/>
          <w:numId w:val="61"/>
        </w:numPr>
        <w:tabs>
          <w:tab w:val="left" w:pos="360"/>
        </w:tabs>
        <w:suppressAutoHyphens/>
        <w:ind w:right="387"/>
        <w:jc w:val="both"/>
        <w:rPr>
          <w:rFonts w:ascii="Cambria" w:hAnsi="Cambria"/>
          <w:bCs/>
          <w:sz w:val="20"/>
          <w:bdr w:val="none" w:sz="0" w:space="0" w:color="auto"/>
        </w:rPr>
      </w:pPr>
      <w:r w:rsidRPr="00B2698D">
        <w:rPr>
          <w:rFonts w:ascii="Cambria" w:hAnsi="Cambria"/>
          <w:sz w:val="20"/>
          <w:szCs w:val="20"/>
          <w:lang w:val="es-US"/>
        </w:rPr>
        <w:t>Promover</w:t>
      </w:r>
      <w:r w:rsidRPr="00B2698D">
        <w:rPr>
          <w:rFonts w:ascii="Cambria" w:hAnsi="Cambria"/>
          <w:bCs/>
          <w:sz w:val="20"/>
          <w:bdr w:val="none" w:sz="0" w:space="0" w:color="auto"/>
        </w:rPr>
        <w:t xml:space="preserve"> mecanismos de no repetición que incluyan</w:t>
      </w:r>
    </w:p>
    <w:p w14:paraId="107DC803" w14:textId="77777777" w:rsidR="00E56BCE" w:rsidRPr="00B2698D" w:rsidRDefault="00E56BCE" w:rsidP="00E56BCE">
      <w:pPr>
        <w:pStyle w:val="Prrafodelista"/>
        <w:rPr>
          <w:bCs/>
          <w:sz w:val="20"/>
          <w:bdr w:val="none" w:sz="0" w:space="0" w:color="auto"/>
          <w:lang w:val="es-SV"/>
        </w:rPr>
      </w:pPr>
    </w:p>
    <w:p w14:paraId="01D13FF4" w14:textId="146AAF52" w:rsidR="00E56BCE" w:rsidRPr="00B2698D" w:rsidRDefault="00472978" w:rsidP="00E56BCE">
      <w:pPr>
        <w:pStyle w:val="Prrafodelista"/>
        <w:numPr>
          <w:ilvl w:val="1"/>
          <w:numId w:val="65"/>
        </w:numPr>
        <w:tabs>
          <w:tab w:val="left" w:pos="360"/>
        </w:tabs>
        <w:suppressAutoHyphens/>
        <w:ind w:right="387"/>
        <w:jc w:val="both"/>
        <w:rPr>
          <w:bCs/>
          <w:sz w:val="20"/>
          <w:bdr w:val="none" w:sz="0" w:space="0" w:color="auto"/>
          <w:lang w:val="es-US"/>
        </w:rPr>
      </w:pPr>
      <w:r w:rsidRPr="00B2698D">
        <w:rPr>
          <w:bCs/>
          <w:sz w:val="20"/>
          <w:bdr w:val="none" w:sz="0" w:space="0" w:color="auto"/>
          <w:lang w:val="es-US"/>
        </w:rPr>
        <w:t xml:space="preserve"> </w:t>
      </w:r>
      <w:r w:rsidR="008539F0" w:rsidRPr="00B2698D">
        <w:rPr>
          <w:bCs/>
          <w:sz w:val="20"/>
          <w:bdr w:val="none" w:sz="0" w:space="0" w:color="auto"/>
          <w:lang w:val="es-US"/>
        </w:rPr>
        <w:t>A</w:t>
      </w:r>
      <w:r w:rsidRPr="00B2698D">
        <w:rPr>
          <w:bCs/>
          <w:sz w:val="20"/>
          <w:bdr w:val="none" w:sz="0" w:space="0" w:color="auto"/>
          <w:lang w:val="es-US"/>
        </w:rPr>
        <w:t xml:space="preserve">doptar medidas para el fortalecimiento de la capacidad investigativa de actos de violencia contra personas defensoras de derechos </w:t>
      </w:r>
      <w:r w:rsidRPr="00B2698D">
        <w:rPr>
          <w:bCs/>
          <w:sz w:val="20"/>
          <w:szCs w:val="20"/>
          <w:bdr w:val="none" w:sz="0" w:space="0" w:color="auto"/>
          <w:lang w:val="es-US"/>
        </w:rPr>
        <w:t>humanos conforme a los estándares interamericanos;</w:t>
      </w:r>
    </w:p>
    <w:p w14:paraId="32B4BFEA" w14:textId="6C8879E3" w:rsidR="00E56BCE" w:rsidRPr="00B2698D" w:rsidRDefault="00472978" w:rsidP="00E56BCE">
      <w:pPr>
        <w:pStyle w:val="Prrafodelista"/>
        <w:numPr>
          <w:ilvl w:val="1"/>
          <w:numId w:val="65"/>
        </w:numPr>
        <w:tabs>
          <w:tab w:val="left" w:pos="360"/>
        </w:tabs>
        <w:suppressAutoHyphens/>
        <w:ind w:right="387"/>
        <w:jc w:val="both"/>
        <w:rPr>
          <w:bCs/>
          <w:sz w:val="20"/>
          <w:bdr w:val="none" w:sz="0" w:space="0" w:color="auto"/>
          <w:lang w:val="es-US"/>
        </w:rPr>
      </w:pPr>
      <w:r w:rsidRPr="00B2698D">
        <w:rPr>
          <w:bCs/>
          <w:sz w:val="20"/>
          <w:szCs w:val="20"/>
          <w:bdr w:val="none" w:sz="0" w:space="0" w:color="auto"/>
          <w:lang w:val="es-US"/>
        </w:rPr>
        <w:t xml:space="preserve"> </w:t>
      </w:r>
      <w:r w:rsidR="008539F0" w:rsidRPr="00B2698D">
        <w:rPr>
          <w:bCs/>
          <w:sz w:val="20"/>
          <w:szCs w:val="20"/>
          <w:bdr w:val="none" w:sz="0" w:space="0" w:color="auto"/>
          <w:lang w:val="es-US"/>
        </w:rPr>
        <w:t>A</w:t>
      </w:r>
      <w:r w:rsidRPr="00B2698D">
        <w:rPr>
          <w:sz w:val="20"/>
          <w:szCs w:val="20"/>
          <w:lang w:val="es-US"/>
        </w:rPr>
        <w:t xml:space="preserve">doptar medidas legislativas, administrativas o de otra índole para efectuar un diagnóstico adecuado sobre el contexto de violencia que enfrentan las personas defensoras de derechos humanos en Cuba, incluyendo la recolección de datos desagregados y sistemáticos sobre su prevalencia, y disponer una política integral de prevención y erradicación efectiva del mismo, atendiendo a sus causas estructurales; </w:t>
      </w:r>
    </w:p>
    <w:p w14:paraId="58F0DE81" w14:textId="235D0018" w:rsidR="00E56BCE" w:rsidRPr="00B2698D" w:rsidRDefault="00491BCD" w:rsidP="00E56BCE">
      <w:pPr>
        <w:pStyle w:val="Prrafodelista"/>
        <w:numPr>
          <w:ilvl w:val="1"/>
          <w:numId w:val="65"/>
        </w:numPr>
        <w:tabs>
          <w:tab w:val="left" w:pos="360"/>
        </w:tabs>
        <w:suppressAutoHyphens/>
        <w:ind w:right="387"/>
        <w:jc w:val="both"/>
        <w:rPr>
          <w:bCs/>
          <w:sz w:val="20"/>
          <w:bdr w:val="none" w:sz="0" w:space="0" w:color="auto"/>
          <w:lang w:val="es-US"/>
        </w:rPr>
      </w:pPr>
      <w:r w:rsidRPr="00B2698D">
        <w:rPr>
          <w:sz w:val="20"/>
          <w:szCs w:val="20"/>
          <w:lang w:val="es-US"/>
        </w:rPr>
        <w:t>D</w:t>
      </w:r>
      <w:r w:rsidR="00472978" w:rsidRPr="00B2698D">
        <w:rPr>
          <w:sz w:val="20"/>
          <w:szCs w:val="20"/>
          <w:lang w:val="es-US"/>
        </w:rPr>
        <w:t>iseñar programas de formación, sensibilización y capacitación para los cuerpos de seguridad del Estado en materia del sistema interamericano de derechos humanos, incluyendo la temática de protección y prevención de la violencia contra personas defensoras de derechos humanos</w:t>
      </w:r>
      <w:r w:rsidR="00A437F4" w:rsidRPr="00B2698D">
        <w:rPr>
          <w:sz w:val="20"/>
          <w:szCs w:val="20"/>
          <w:lang w:val="es-US"/>
        </w:rPr>
        <w:t>; y</w:t>
      </w:r>
    </w:p>
    <w:p w14:paraId="0A45F152" w14:textId="14DDEDE0" w:rsidR="00E56BCE" w:rsidRPr="00B2698D" w:rsidRDefault="00A437F4" w:rsidP="00E56BCE">
      <w:pPr>
        <w:pStyle w:val="Prrafodelista"/>
        <w:numPr>
          <w:ilvl w:val="1"/>
          <w:numId w:val="65"/>
        </w:numPr>
        <w:tabs>
          <w:tab w:val="left" w:pos="360"/>
        </w:tabs>
        <w:suppressAutoHyphens/>
        <w:ind w:right="387"/>
        <w:jc w:val="both"/>
        <w:rPr>
          <w:bCs/>
          <w:sz w:val="20"/>
          <w:bdr w:val="none" w:sz="0" w:space="0" w:color="auto"/>
          <w:lang w:val="es-US"/>
        </w:rPr>
      </w:pPr>
      <w:r w:rsidRPr="00B2698D">
        <w:rPr>
          <w:sz w:val="20"/>
          <w:szCs w:val="20"/>
          <w:lang w:val="es-US"/>
        </w:rPr>
        <w:t xml:space="preserve"> </w:t>
      </w:r>
      <w:r w:rsidR="00C45A95" w:rsidRPr="00B2698D">
        <w:rPr>
          <w:sz w:val="20"/>
          <w:szCs w:val="20"/>
          <w:lang w:val="es-US"/>
        </w:rPr>
        <w:t>Cesar</w:t>
      </w:r>
      <w:r w:rsidRPr="00B2698D">
        <w:rPr>
          <w:sz w:val="20"/>
          <w:szCs w:val="20"/>
          <w:lang w:val="es-US"/>
        </w:rPr>
        <w:t xml:space="preserve"> la criminalización de quienes ejercen el derecho de libertad de expresión y de asociación, incluyendo disidentes políticos y personas defensoras de derechos humanos;</w:t>
      </w:r>
    </w:p>
    <w:p w14:paraId="73EB219E" w14:textId="79A4995D" w:rsidR="00C45A95" w:rsidRPr="00B2698D" w:rsidRDefault="00A437F4" w:rsidP="00E56BCE">
      <w:pPr>
        <w:pStyle w:val="Prrafodelista"/>
        <w:numPr>
          <w:ilvl w:val="1"/>
          <w:numId w:val="65"/>
        </w:numPr>
        <w:tabs>
          <w:tab w:val="left" w:pos="360"/>
        </w:tabs>
        <w:suppressAutoHyphens/>
        <w:ind w:right="387"/>
        <w:jc w:val="both"/>
        <w:rPr>
          <w:bCs/>
          <w:sz w:val="20"/>
          <w:bdr w:val="none" w:sz="0" w:space="0" w:color="auto"/>
          <w:lang w:val="es-US"/>
        </w:rPr>
      </w:pPr>
      <w:r w:rsidRPr="00B2698D">
        <w:rPr>
          <w:sz w:val="20"/>
          <w:szCs w:val="20"/>
          <w:lang w:val="es-US"/>
        </w:rPr>
        <w:t xml:space="preserve"> </w:t>
      </w:r>
      <w:r w:rsidR="00491BCD" w:rsidRPr="00B2698D">
        <w:rPr>
          <w:sz w:val="20"/>
          <w:szCs w:val="20"/>
          <w:lang w:val="es-US"/>
        </w:rPr>
        <w:t>G</w:t>
      </w:r>
      <w:r w:rsidRPr="00B2698D">
        <w:rPr>
          <w:sz w:val="20"/>
          <w:szCs w:val="20"/>
          <w:lang w:val="es-US"/>
        </w:rPr>
        <w:t>arantizar que las personas defensoras de derechos humanos puedan llevar a cabo su trabajo</w:t>
      </w:r>
      <w:r w:rsidR="00FD7570" w:rsidRPr="00B2698D">
        <w:rPr>
          <w:sz w:val="20"/>
          <w:szCs w:val="20"/>
          <w:lang w:val="es-US"/>
        </w:rPr>
        <w:t xml:space="preserve"> y cooperar libremente con los mecanismos de derechos humanos</w:t>
      </w:r>
      <w:r w:rsidRPr="00B2698D">
        <w:rPr>
          <w:sz w:val="20"/>
          <w:szCs w:val="20"/>
          <w:lang w:val="es-US"/>
        </w:rPr>
        <w:t xml:space="preserve"> sin temor a intimidación o represalias, y sin restricciones indebidas; y</w:t>
      </w:r>
    </w:p>
    <w:p w14:paraId="76C13BD8" w14:textId="169B7815" w:rsidR="00472978" w:rsidRPr="00B2698D" w:rsidRDefault="00A437F4" w:rsidP="00E56BCE">
      <w:pPr>
        <w:pStyle w:val="Prrafodelista"/>
        <w:numPr>
          <w:ilvl w:val="1"/>
          <w:numId w:val="65"/>
        </w:numPr>
        <w:tabs>
          <w:tab w:val="left" w:pos="360"/>
        </w:tabs>
        <w:suppressAutoHyphens/>
        <w:ind w:right="387"/>
        <w:jc w:val="both"/>
        <w:rPr>
          <w:bCs/>
          <w:sz w:val="20"/>
          <w:bdr w:val="none" w:sz="0" w:space="0" w:color="auto"/>
          <w:lang w:val="es-US"/>
        </w:rPr>
      </w:pPr>
      <w:r w:rsidRPr="00B2698D">
        <w:rPr>
          <w:sz w:val="20"/>
          <w:szCs w:val="20"/>
          <w:lang w:val="es-US"/>
        </w:rPr>
        <w:t xml:space="preserve"> </w:t>
      </w:r>
      <w:r w:rsidR="00C45A95" w:rsidRPr="00B2698D">
        <w:rPr>
          <w:sz w:val="20"/>
          <w:szCs w:val="20"/>
          <w:lang w:val="es-US"/>
        </w:rPr>
        <w:t>A</w:t>
      </w:r>
      <w:r w:rsidRPr="00B2698D">
        <w:rPr>
          <w:sz w:val="20"/>
          <w:szCs w:val="20"/>
          <w:lang w:val="es-US"/>
        </w:rPr>
        <w:t>decuar las leyes, procedimientos y prácticas a las normas internacionales sobre derechos humanos en materia de debido proceso</w:t>
      </w:r>
      <w:r w:rsidR="00626BF2" w:rsidRPr="00B2698D">
        <w:rPr>
          <w:sz w:val="20"/>
          <w:szCs w:val="20"/>
          <w:lang w:val="es-US"/>
        </w:rPr>
        <w:t xml:space="preserve">, </w:t>
      </w:r>
      <w:r w:rsidRPr="00B2698D">
        <w:rPr>
          <w:sz w:val="20"/>
          <w:szCs w:val="20"/>
          <w:lang w:val="es-US"/>
        </w:rPr>
        <w:t>acceso a la justicia</w:t>
      </w:r>
      <w:r w:rsidR="00626BF2" w:rsidRPr="00B2698D">
        <w:rPr>
          <w:sz w:val="20"/>
          <w:szCs w:val="20"/>
          <w:lang w:val="es-US"/>
        </w:rPr>
        <w:t xml:space="preserve"> y libertad de expresión </w:t>
      </w:r>
      <w:r w:rsidR="0031282F" w:rsidRPr="00B2698D">
        <w:rPr>
          <w:sz w:val="20"/>
          <w:szCs w:val="20"/>
          <w:lang w:val="es-US"/>
        </w:rPr>
        <w:t>en el marco de una concepción plural, diversa y abierta del espacio público y mediático, así como en directa conexión con el princ</w:t>
      </w:r>
      <w:r w:rsidR="00A726B3" w:rsidRPr="00B2698D">
        <w:rPr>
          <w:sz w:val="20"/>
          <w:szCs w:val="20"/>
          <w:lang w:val="es-US"/>
        </w:rPr>
        <w:t>ipio democrático</w:t>
      </w:r>
      <w:r w:rsidR="007E7178" w:rsidRPr="00B2698D">
        <w:rPr>
          <w:sz w:val="20"/>
          <w:szCs w:val="20"/>
          <w:lang w:val="es-US"/>
        </w:rPr>
        <w:t>.</w:t>
      </w:r>
    </w:p>
    <w:p w14:paraId="091A7242" w14:textId="77777777" w:rsidR="002C2F99" w:rsidRPr="00B2698D" w:rsidRDefault="002C2F99" w:rsidP="002C2F99">
      <w:pPr>
        <w:pStyle w:val="Prrafodelista"/>
        <w:tabs>
          <w:tab w:val="left" w:pos="360"/>
        </w:tabs>
        <w:suppressAutoHyphens/>
        <w:ind w:left="1080" w:right="387"/>
        <w:jc w:val="both"/>
        <w:rPr>
          <w:bCs/>
          <w:sz w:val="20"/>
          <w:szCs w:val="20"/>
          <w:bdr w:val="none" w:sz="0" w:space="0" w:color="auto"/>
          <w:lang w:val="es-US"/>
        </w:rPr>
      </w:pPr>
    </w:p>
    <w:p w14:paraId="01F561D8" w14:textId="66701A99" w:rsidR="002C2F99" w:rsidRPr="00B2698D" w:rsidRDefault="002C2F99" w:rsidP="002C2F99">
      <w:pPr>
        <w:pStyle w:val="parrafos"/>
        <w:numPr>
          <w:ilvl w:val="0"/>
          <w:numId w:val="55"/>
        </w:numPr>
        <w:tabs>
          <w:tab w:val="clear" w:pos="720"/>
          <w:tab w:val="num" w:pos="360"/>
          <w:tab w:val="left" w:pos="450"/>
        </w:tabs>
        <w:ind w:firstLine="0"/>
        <w:rPr>
          <w:rFonts w:ascii="Cambria" w:hAnsi="Cambria"/>
          <w:lang w:val="es-AR" w:eastAsia="es-ES"/>
        </w:rPr>
      </w:pPr>
      <w:bookmarkStart w:id="47" w:name="_Toc83892378"/>
      <w:bookmarkStart w:id="48" w:name="_Toc133513142"/>
      <w:r w:rsidRPr="00B2698D">
        <w:rPr>
          <w:rFonts w:ascii="Cambria" w:hAnsi="Cambria"/>
          <w:lang w:val="es-AR" w:eastAsia="es-ES"/>
        </w:rPr>
        <w:t xml:space="preserve">El </w:t>
      </w:r>
      <w:r w:rsidR="00BC649A" w:rsidRPr="00B2698D">
        <w:rPr>
          <w:rFonts w:ascii="Cambria" w:hAnsi="Cambria"/>
          <w:lang w:val="es-AR" w:eastAsia="es-ES"/>
        </w:rPr>
        <w:t>23</w:t>
      </w:r>
      <w:r w:rsidR="00CB1336" w:rsidRPr="00B2698D">
        <w:rPr>
          <w:rFonts w:ascii="Cambria" w:hAnsi="Cambria"/>
          <w:lang w:val="es-AR" w:eastAsia="es-ES"/>
        </w:rPr>
        <w:t xml:space="preserve"> </w:t>
      </w:r>
      <w:r w:rsidRPr="00B2698D">
        <w:rPr>
          <w:rFonts w:ascii="Cambria" w:hAnsi="Cambria"/>
          <w:lang w:val="es-AR" w:eastAsia="es-ES"/>
        </w:rPr>
        <w:t xml:space="preserve">de </w:t>
      </w:r>
      <w:r w:rsidR="00BC649A" w:rsidRPr="00B2698D">
        <w:rPr>
          <w:rFonts w:ascii="Cambria" w:hAnsi="Cambria"/>
          <w:lang w:val="es-AR" w:eastAsia="es-ES"/>
        </w:rPr>
        <w:t>marzo</w:t>
      </w:r>
      <w:r w:rsidRPr="00B2698D">
        <w:rPr>
          <w:rFonts w:ascii="Cambria" w:hAnsi="Cambria"/>
          <w:lang w:val="es-AR" w:eastAsia="es-ES"/>
        </w:rPr>
        <w:t xml:space="preserve"> de </w:t>
      </w:r>
      <w:r w:rsidR="00BC649A" w:rsidRPr="00B2698D">
        <w:rPr>
          <w:rFonts w:ascii="Cambria" w:hAnsi="Cambria"/>
          <w:lang w:val="es-AR" w:eastAsia="es-ES"/>
        </w:rPr>
        <w:t>2023</w:t>
      </w:r>
      <w:r w:rsidRPr="00B2698D">
        <w:rPr>
          <w:rFonts w:ascii="Cambria" w:hAnsi="Cambria"/>
          <w:lang w:val="es-AR" w:eastAsia="es-ES"/>
        </w:rPr>
        <w:t xml:space="preserve"> la Comisión transmitió el informe al Estado con el plazo de un mes para informar sobre las medidas adoptadas para dar cumplimiento a sus recomendaciones. En esa misma fecha, la CIDH </w:t>
      </w:r>
      <w:r w:rsidRPr="00B2698D">
        <w:rPr>
          <w:rFonts w:ascii="Cambria" w:hAnsi="Cambria"/>
          <w:lang w:val="es-AR" w:eastAsia="es-ES"/>
        </w:rPr>
        <w:lastRenderedPageBreak/>
        <w:t xml:space="preserve">notificó a los peticionarios la aprobación del informe. </w:t>
      </w:r>
      <w:r w:rsidR="00FE0871" w:rsidRPr="00B2698D">
        <w:rPr>
          <w:rFonts w:ascii="Cambria" w:hAnsi="Cambria"/>
          <w:lang w:val="es-AR" w:eastAsia="es-ES"/>
        </w:rPr>
        <w:t>L</w:t>
      </w:r>
      <w:r w:rsidRPr="00B2698D">
        <w:rPr>
          <w:rFonts w:ascii="Cambria" w:hAnsi="Cambria"/>
          <w:lang w:val="es-AR" w:eastAsia="es-ES"/>
        </w:rPr>
        <w:t>a CIDH no recibi</w:t>
      </w:r>
      <w:r w:rsidR="00FE0871" w:rsidRPr="00B2698D">
        <w:rPr>
          <w:rFonts w:ascii="Cambria" w:hAnsi="Cambria"/>
          <w:lang w:val="es-AR" w:eastAsia="es-ES"/>
        </w:rPr>
        <w:t>ó</w:t>
      </w:r>
      <w:r w:rsidRPr="00B2698D">
        <w:rPr>
          <w:rFonts w:ascii="Cambria" w:hAnsi="Cambria"/>
          <w:lang w:val="es-AR" w:eastAsia="es-ES"/>
        </w:rPr>
        <w:t xml:space="preserve"> respuesta de Cuba en relación con el Informe No. 357/22.</w:t>
      </w:r>
    </w:p>
    <w:p w14:paraId="7CDDA51B" w14:textId="77777777" w:rsidR="00915CFB" w:rsidRPr="00B2698D" w:rsidRDefault="00915CFB" w:rsidP="00915CFB">
      <w:pPr>
        <w:pStyle w:val="parrafos"/>
        <w:tabs>
          <w:tab w:val="clear" w:pos="360"/>
          <w:tab w:val="left" w:pos="450"/>
        </w:tabs>
        <w:rPr>
          <w:sz w:val="22"/>
          <w:szCs w:val="22"/>
          <w:lang w:val="es-AR" w:eastAsia="es-ES"/>
        </w:rPr>
      </w:pPr>
    </w:p>
    <w:p w14:paraId="7AED656D" w14:textId="7C348CA5" w:rsidR="00915CFB" w:rsidRPr="00B2698D" w:rsidRDefault="00915CFB" w:rsidP="00915CFB">
      <w:pPr>
        <w:pStyle w:val="Ttulo1"/>
        <w:tabs>
          <w:tab w:val="num" w:pos="720"/>
        </w:tabs>
        <w:spacing w:before="0"/>
        <w:ind w:left="360"/>
        <w:rPr>
          <w:lang w:val="es-ES_tradnl"/>
        </w:rPr>
      </w:pPr>
      <w:bookmarkStart w:id="49" w:name="_Toc83747595"/>
      <w:bookmarkStart w:id="50" w:name="_Toc85461369"/>
      <w:bookmarkStart w:id="51" w:name="_Toc136860356"/>
      <w:r w:rsidRPr="00B2698D">
        <w:rPr>
          <w:lang w:val="es-ES_tradnl"/>
        </w:rPr>
        <w:t xml:space="preserve">ACTUACIONES POSTERIORES AL INFORME No. </w:t>
      </w:r>
      <w:r w:rsidR="00FE0871" w:rsidRPr="00B2698D">
        <w:rPr>
          <w:lang w:val="es-ES_tradnl"/>
        </w:rPr>
        <w:t>50</w:t>
      </w:r>
      <w:r w:rsidRPr="00B2698D">
        <w:rPr>
          <w:lang w:val="es-ES_tradnl"/>
        </w:rPr>
        <w:t>/2</w:t>
      </w:r>
      <w:r w:rsidR="00FE0871" w:rsidRPr="00B2698D">
        <w:rPr>
          <w:lang w:val="es-ES_tradnl"/>
        </w:rPr>
        <w:t>3</w:t>
      </w:r>
      <w:r w:rsidRPr="00B2698D">
        <w:rPr>
          <w:lang w:val="es-ES_tradnl"/>
        </w:rPr>
        <w:t xml:space="preserve"> E INFORMACIÓN SOBRE CUMPLIMIENTO</w:t>
      </w:r>
      <w:bookmarkEnd w:id="49"/>
      <w:bookmarkEnd w:id="50"/>
      <w:bookmarkEnd w:id="51"/>
    </w:p>
    <w:p w14:paraId="00590575" w14:textId="77777777" w:rsidR="00915CFB" w:rsidRPr="00B2698D" w:rsidRDefault="00915CFB" w:rsidP="00915CFB">
      <w:pPr>
        <w:pStyle w:val="Sangradetextonormal"/>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Verdana"/>
          <w:sz w:val="20"/>
          <w:szCs w:val="20"/>
          <w:lang w:val="es-ES" w:bidi="en-US"/>
        </w:rPr>
      </w:pPr>
    </w:p>
    <w:p w14:paraId="3F069776" w14:textId="48838BBB" w:rsidR="00915CFB" w:rsidRPr="00B2698D" w:rsidRDefault="00FE0871" w:rsidP="00880B2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Verdana"/>
          <w:sz w:val="20"/>
          <w:szCs w:val="20"/>
          <w:lang w:bidi="en-US"/>
        </w:rPr>
      </w:pPr>
      <w:r w:rsidRPr="00B2698D">
        <w:rPr>
          <w:rFonts w:ascii="Cambria" w:hAnsi="Cambria" w:cs="Verdana"/>
          <w:sz w:val="20"/>
          <w:szCs w:val="20"/>
          <w:lang w:bidi="en-US"/>
        </w:rPr>
        <w:t xml:space="preserve">El 11 de mayo de 2023 </w:t>
      </w:r>
      <w:r w:rsidRPr="00B2698D">
        <w:rPr>
          <w:rFonts w:ascii="Cambria" w:hAnsi="Cambria"/>
          <w:sz w:val="20"/>
          <w:szCs w:val="20"/>
          <w:lang w:val="es-VE"/>
        </w:rPr>
        <w:t>l</w:t>
      </w:r>
      <w:r w:rsidR="00915CFB" w:rsidRPr="00B2698D">
        <w:rPr>
          <w:rFonts w:ascii="Cambria" w:hAnsi="Cambria"/>
          <w:sz w:val="20"/>
          <w:szCs w:val="20"/>
          <w:lang w:val="es-VE"/>
        </w:rPr>
        <w:t>a</w:t>
      </w:r>
      <w:r w:rsidR="00915CFB" w:rsidRPr="00B2698D">
        <w:rPr>
          <w:rFonts w:ascii="Cambria" w:hAnsi="Cambria" w:cs="Verdana"/>
          <w:sz w:val="20"/>
          <w:szCs w:val="20"/>
          <w:lang w:bidi="en-US"/>
        </w:rPr>
        <w:t xml:space="preserve"> Comisión adoptó el Informe de Admisibilidad y Fondo No. 50</w:t>
      </w:r>
      <w:r w:rsidR="00915CFB" w:rsidRPr="00B2698D">
        <w:rPr>
          <w:rFonts w:ascii="Cambria" w:hAnsi="Cambria"/>
          <w:sz w:val="20"/>
          <w:szCs w:val="20"/>
          <w:lang w:val="es-VE"/>
        </w:rPr>
        <w:t>/</w:t>
      </w:r>
      <w:r w:rsidR="00915CFB" w:rsidRPr="00B2698D">
        <w:rPr>
          <w:rFonts w:cs="Verdana"/>
          <w:sz w:val="20"/>
          <w:szCs w:val="20"/>
          <w:lang w:bidi="en-US"/>
        </w:rPr>
        <w:t>23</w:t>
      </w:r>
      <w:r w:rsidR="00915CFB" w:rsidRPr="00B2698D">
        <w:rPr>
          <w:rFonts w:ascii="Cambria" w:hAnsi="Cambria" w:cs="Verdana"/>
          <w:sz w:val="20"/>
          <w:szCs w:val="20"/>
          <w:lang w:bidi="en-US"/>
        </w:rPr>
        <w:t xml:space="preserve"> y lo transmitió al Estado</w:t>
      </w:r>
      <w:r w:rsidR="00880B2C" w:rsidRPr="00B2698D">
        <w:rPr>
          <w:rFonts w:ascii="Cambria" w:hAnsi="Cambria" w:cs="Verdana"/>
          <w:sz w:val="20"/>
          <w:szCs w:val="20"/>
          <w:lang w:bidi="en-US"/>
        </w:rPr>
        <w:t xml:space="preserve"> y a la parte peticionaria</w:t>
      </w:r>
      <w:r w:rsidR="00915CFB" w:rsidRPr="00B2698D">
        <w:rPr>
          <w:rFonts w:ascii="Cambria" w:hAnsi="Cambria" w:cs="Verdana"/>
          <w:sz w:val="20"/>
          <w:szCs w:val="20"/>
          <w:lang w:bidi="en-US"/>
        </w:rPr>
        <w:t xml:space="preserve"> el </w:t>
      </w:r>
      <w:r w:rsidR="00915CFB" w:rsidRPr="00B2698D">
        <w:rPr>
          <w:rFonts w:cs="Verdana"/>
          <w:sz w:val="20"/>
          <w:szCs w:val="20"/>
          <w:lang w:bidi="en-US"/>
        </w:rPr>
        <w:t>16</w:t>
      </w:r>
      <w:r w:rsidR="00915CFB" w:rsidRPr="00B2698D">
        <w:rPr>
          <w:rFonts w:ascii="Cambria" w:hAnsi="Cambria" w:cs="Verdana"/>
          <w:sz w:val="20"/>
          <w:szCs w:val="20"/>
          <w:lang w:bidi="en-US"/>
        </w:rPr>
        <w:t xml:space="preserve"> de mayo del mismo año, otorgándole</w:t>
      </w:r>
      <w:r w:rsidR="00880B2C" w:rsidRPr="00B2698D">
        <w:rPr>
          <w:rFonts w:ascii="Cambria" w:hAnsi="Cambria" w:cs="Verdana"/>
          <w:sz w:val="20"/>
          <w:szCs w:val="20"/>
          <w:lang w:bidi="en-US"/>
        </w:rPr>
        <w:t>s</w:t>
      </w:r>
      <w:r w:rsidR="00915CFB" w:rsidRPr="00B2698D">
        <w:rPr>
          <w:rFonts w:ascii="Cambria" w:hAnsi="Cambria" w:cs="Verdana"/>
          <w:sz w:val="20"/>
          <w:szCs w:val="20"/>
          <w:lang w:bidi="en-US"/>
        </w:rPr>
        <w:t xml:space="preserve"> el plazo de 15 días para informar a la CIDH sobre las medidas adoptadas para el cumplimiento de sus recomendaciones. Hasta la fecha la Comisión no ha recibido respuesta del Estado de Cuba con respecto al Informe No. </w:t>
      </w:r>
      <w:r w:rsidR="00880B2C" w:rsidRPr="00B2698D">
        <w:rPr>
          <w:rFonts w:ascii="Cambria" w:hAnsi="Cambria" w:cs="Verdana"/>
          <w:sz w:val="20"/>
          <w:szCs w:val="20"/>
          <w:lang w:bidi="en-US"/>
        </w:rPr>
        <w:t>50</w:t>
      </w:r>
      <w:r w:rsidR="00915CFB" w:rsidRPr="00B2698D">
        <w:rPr>
          <w:rFonts w:ascii="Cambria" w:hAnsi="Cambria" w:cs="Verdana"/>
          <w:sz w:val="20"/>
          <w:szCs w:val="20"/>
          <w:lang w:bidi="en-US"/>
        </w:rPr>
        <w:t>/2</w:t>
      </w:r>
      <w:r w:rsidR="00880B2C" w:rsidRPr="00B2698D">
        <w:rPr>
          <w:rFonts w:ascii="Cambria" w:hAnsi="Cambria" w:cs="Verdana"/>
          <w:sz w:val="20"/>
          <w:szCs w:val="20"/>
          <w:lang w:bidi="en-US"/>
        </w:rPr>
        <w:t>3</w:t>
      </w:r>
      <w:r w:rsidR="00915CFB" w:rsidRPr="00B2698D">
        <w:rPr>
          <w:rFonts w:ascii="Cambria" w:hAnsi="Cambria" w:cs="Verdana"/>
          <w:sz w:val="20"/>
          <w:szCs w:val="20"/>
          <w:lang w:bidi="en-US"/>
        </w:rPr>
        <w:t>.</w:t>
      </w:r>
    </w:p>
    <w:p w14:paraId="54CFD50D" w14:textId="49EA25B3" w:rsidR="00880B2C" w:rsidRPr="00B2698D" w:rsidRDefault="00880B2C" w:rsidP="00880B2C">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cs="Verdana"/>
          <w:sz w:val="20"/>
          <w:szCs w:val="20"/>
          <w:lang w:bidi="en-US"/>
        </w:rPr>
      </w:pPr>
    </w:p>
    <w:p w14:paraId="530B7948" w14:textId="1C83BFC0" w:rsidR="00880B2C" w:rsidRPr="00B2698D" w:rsidRDefault="00880B2C" w:rsidP="00880B2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Verdana"/>
          <w:sz w:val="20"/>
          <w:szCs w:val="20"/>
          <w:lang w:bidi="en-US"/>
        </w:rPr>
      </w:pPr>
      <w:r w:rsidRPr="00B2698D">
        <w:rPr>
          <w:rFonts w:ascii="Cambria" w:hAnsi="Cambria"/>
          <w:sz w:val="20"/>
          <w:szCs w:val="20"/>
          <w:lang w:val="es-VE"/>
        </w:rPr>
        <w:t>El 18 de mayo</w:t>
      </w:r>
      <w:r w:rsidR="00FE0871" w:rsidRPr="00B2698D">
        <w:rPr>
          <w:rFonts w:ascii="Cambria" w:hAnsi="Cambria"/>
          <w:sz w:val="20"/>
          <w:szCs w:val="20"/>
          <w:lang w:val="es-VE"/>
        </w:rPr>
        <w:t xml:space="preserve"> de 2023</w:t>
      </w:r>
      <w:r w:rsidRPr="00B2698D">
        <w:rPr>
          <w:rFonts w:ascii="Cambria" w:hAnsi="Cambria"/>
          <w:sz w:val="20"/>
          <w:szCs w:val="20"/>
          <w:lang w:val="es-VE"/>
        </w:rPr>
        <w:t xml:space="preserve"> la parte peticionaria informó a la CIDH que desde la notificación del citado informe el Estado no ha implementado ninguna de las recomendaciones.</w:t>
      </w:r>
    </w:p>
    <w:p w14:paraId="1B63B513" w14:textId="7CC54869" w:rsidR="002C2F99" w:rsidRPr="00B2698D" w:rsidRDefault="002C2F99" w:rsidP="002C2F99">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mbria" w:hAnsi="Cambria"/>
          <w:sz w:val="20"/>
          <w:szCs w:val="20"/>
        </w:rPr>
      </w:pPr>
    </w:p>
    <w:p w14:paraId="5B2649EE" w14:textId="77777777" w:rsidR="002C2F99" w:rsidRPr="00B2698D" w:rsidRDefault="002C2F99" w:rsidP="002C2F99">
      <w:pPr>
        <w:pStyle w:val="Ttulo1"/>
        <w:spacing w:before="0"/>
        <w:ind w:left="360"/>
        <w:rPr>
          <w:rFonts w:ascii="Cambria" w:hAnsi="Cambria"/>
          <w:u w:color="000000"/>
          <w:lang w:eastAsia="es-ES"/>
        </w:rPr>
      </w:pPr>
      <w:bookmarkStart w:id="52" w:name="_Toc136860357"/>
      <w:bookmarkStart w:id="53" w:name="_Toc110398996"/>
      <w:r w:rsidRPr="00B2698D">
        <w:rPr>
          <w:rFonts w:ascii="Cambria" w:hAnsi="Cambria"/>
          <w:u w:color="000000"/>
          <w:lang w:eastAsia="es-ES"/>
        </w:rPr>
        <w:t>CONCLUSIONES Y RECOMENDACIONES FINALES</w:t>
      </w:r>
      <w:bookmarkEnd w:id="52"/>
      <w:r w:rsidRPr="00B2698D">
        <w:rPr>
          <w:rFonts w:ascii="Cambria" w:hAnsi="Cambria"/>
          <w:u w:color="000000"/>
          <w:lang w:eastAsia="es-ES"/>
        </w:rPr>
        <w:t xml:space="preserve"> </w:t>
      </w:r>
      <w:bookmarkEnd w:id="53"/>
    </w:p>
    <w:p w14:paraId="66EF19DB" w14:textId="77777777" w:rsidR="002C2F99" w:rsidRPr="00B2698D" w:rsidRDefault="002C2F99" w:rsidP="002C2F99">
      <w:pPr>
        <w:pStyle w:val="Prrafodelista"/>
        <w:rPr>
          <w:sz w:val="20"/>
          <w:szCs w:val="20"/>
          <w:lang w:val="es-PE"/>
        </w:rPr>
      </w:pPr>
    </w:p>
    <w:p w14:paraId="7DBFE40F" w14:textId="3A88375A" w:rsidR="002C2F99" w:rsidRPr="00B2698D" w:rsidRDefault="002C2F99" w:rsidP="00CF50D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Cambria"/>
          <w:color w:val="000000"/>
          <w:sz w:val="20"/>
          <w:szCs w:val="20"/>
          <w:u w:color="000000"/>
          <w:lang w:val="es-PE" w:eastAsia="es-ES"/>
        </w:rPr>
      </w:pPr>
      <w:r w:rsidRPr="00B2698D">
        <w:rPr>
          <w:rFonts w:ascii="Cambria" w:hAnsi="Cambria" w:cs="Cambria"/>
          <w:color w:val="000000"/>
          <w:sz w:val="20"/>
          <w:szCs w:val="20"/>
          <w:u w:color="000000"/>
          <w:lang w:val="es-PE" w:eastAsia="es-ES"/>
        </w:rPr>
        <w:t>Con base a las determinaciones de hecho y de derecho, la Comisi</w:t>
      </w:r>
      <w:r w:rsidRPr="00B2698D">
        <w:rPr>
          <w:rFonts w:ascii="Cambria" w:hAnsi="Cambria" w:cs="Cambria"/>
          <w:color w:val="000000"/>
          <w:sz w:val="20"/>
          <w:szCs w:val="20"/>
          <w:u w:color="000000"/>
          <w:lang w:val="es-SV" w:eastAsia="es-ES"/>
        </w:rPr>
        <w:t>ón Interamericana de Derechos Humanos concluye que el Estado de</w:t>
      </w:r>
      <w:r w:rsidRPr="00B2698D">
        <w:rPr>
          <w:rFonts w:ascii="Cambria" w:hAnsi="Cambria" w:cs="Cambria"/>
          <w:color w:val="000000"/>
          <w:sz w:val="20"/>
          <w:szCs w:val="20"/>
          <w:u w:color="000000"/>
          <w:lang w:val="es-PE" w:eastAsia="es-ES"/>
        </w:rPr>
        <w:t xml:space="preserve"> Cuba es responsable por la violación de los derechos establecidos en los artículos I, IV, V, VIII, IX, X, XVIII, XXII, XXIV y XXV de la Declaración Americana en perjuicio de Oswaldo Payá; también es responsable por la violación de los derechos establecidos en los artículos I, IV, V,</w:t>
      </w:r>
      <w:r w:rsidR="006B143F">
        <w:rPr>
          <w:rFonts w:ascii="Cambria" w:hAnsi="Cambria" w:cs="Cambria"/>
          <w:color w:val="000000"/>
          <w:sz w:val="20"/>
          <w:szCs w:val="20"/>
          <w:u w:color="000000"/>
          <w:lang w:val="es-PE" w:eastAsia="es-ES"/>
        </w:rPr>
        <w:t xml:space="preserve"> X</w:t>
      </w:r>
      <w:r w:rsidRPr="00B2698D">
        <w:rPr>
          <w:rFonts w:ascii="Cambria" w:hAnsi="Cambria" w:cs="Cambria"/>
          <w:color w:val="000000"/>
          <w:sz w:val="20"/>
          <w:szCs w:val="20"/>
          <w:u w:color="000000"/>
          <w:lang w:val="es-PE" w:eastAsia="es-ES"/>
        </w:rPr>
        <w:t xml:space="preserve">XII, XVIII y XXIV en perjuicio del señor Harold Cepero; así como responsable de por la violación de los derechos establecidos en los artículos I, </w:t>
      </w:r>
      <w:r w:rsidR="006B143F">
        <w:rPr>
          <w:rFonts w:ascii="Cambria" w:hAnsi="Cambria" w:cs="Cambria"/>
          <w:color w:val="000000"/>
          <w:sz w:val="20"/>
          <w:szCs w:val="20"/>
          <w:u w:color="000000"/>
          <w:lang w:val="es-PE" w:eastAsia="es-ES"/>
        </w:rPr>
        <w:t>X</w:t>
      </w:r>
      <w:r w:rsidRPr="00B2698D">
        <w:rPr>
          <w:rFonts w:ascii="Cambria" w:hAnsi="Cambria" w:cs="Cambria"/>
          <w:color w:val="000000"/>
          <w:sz w:val="20"/>
          <w:szCs w:val="20"/>
          <w:u w:color="000000"/>
          <w:lang w:val="es-PE" w:eastAsia="es-ES"/>
        </w:rPr>
        <w:t xml:space="preserve">XVI y XXV en perjuicio del señor Ángel Carromero; y, responsable por la violación de los derechos establecidos en los artículos VIII, IX y X en perjuicio de los familiares del señor Oswaldo Payá y Harold Cepero. </w:t>
      </w:r>
    </w:p>
    <w:p w14:paraId="10D0EE4D" w14:textId="77777777" w:rsidR="002C2F99" w:rsidRPr="00B2698D" w:rsidRDefault="002C2F99" w:rsidP="002C2F99">
      <w:pPr>
        <w:pBdr>
          <w:top w:val="none" w:sz="0" w:space="0" w:color="auto"/>
          <w:left w:val="none" w:sz="0" w:space="0" w:color="auto"/>
          <w:bottom w:val="none" w:sz="0" w:space="0" w:color="auto"/>
          <w:right w:val="none" w:sz="0" w:space="0" w:color="auto"/>
        </w:pBdr>
        <w:jc w:val="both"/>
        <w:rPr>
          <w:rFonts w:ascii="Cambria" w:hAnsi="Cambria"/>
          <w:b/>
          <w:bCs/>
          <w:sz w:val="20"/>
          <w:szCs w:val="20"/>
          <w:lang w:val="es-CL"/>
        </w:rPr>
      </w:pPr>
    </w:p>
    <w:p w14:paraId="4FCA6AF4" w14:textId="28C10B08" w:rsidR="002C2F99" w:rsidRPr="00B2698D" w:rsidRDefault="002C2F99" w:rsidP="002C2F99">
      <w:pPr>
        <w:pBdr>
          <w:top w:val="none" w:sz="0" w:space="0" w:color="auto"/>
          <w:left w:val="none" w:sz="0" w:space="0" w:color="auto"/>
          <w:bottom w:val="none" w:sz="0" w:space="0" w:color="auto"/>
          <w:right w:val="none" w:sz="0" w:space="0" w:color="auto"/>
        </w:pBdr>
        <w:jc w:val="both"/>
        <w:rPr>
          <w:rFonts w:ascii="Cambria" w:hAnsi="Cambria"/>
          <w:b/>
          <w:bCs/>
          <w:sz w:val="20"/>
          <w:szCs w:val="20"/>
          <w:lang w:val="es-CL"/>
        </w:rPr>
      </w:pPr>
      <w:r w:rsidRPr="00B2698D">
        <w:rPr>
          <w:rFonts w:ascii="Cambria" w:hAnsi="Cambria"/>
          <w:b/>
          <w:bCs/>
          <w:sz w:val="20"/>
          <w:szCs w:val="20"/>
          <w:lang w:val="es-CL"/>
        </w:rPr>
        <w:t>LA COMISIÓN INTERAMERICANA DE DERECHOS HUMANOS REITERA AL ESTADO DE CUBA:</w:t>
      </w:r>
    </w:p>
    <w:p w14:paraId="16750CAF" w14:textId="77777777" w:rsidR="002C2F99" w:rsidRPr="00B2698D" w:rsidRDefault="002C2F99" w:rsidP="002C2F9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Cambria"/>
          <w:b/>
          <w:bCs/>
          <w:color w:val="000000"/>
          <w:sz w:val="20"/>
          <w:szCs w:val="20"/>
          <w:u w:color="000000"/>
          <w:lang w:val="es-PE" w:eastAsia="es-ES"/>
        </w:rPr>
      </w:pPr>
    </w:p>
    <w:p w14:paraId="23745C3C" w14:textId="1D20A175" w:rsidR="002C2F99" w:rsidRPr="00B2698D" w:rsidRDefault="002C2F99" w:rsidP="002C2F99">
      <w:pPr>
        <w:pStyle w:val="Prrafodelista"/>
        <w:numPr>
          <w:ilvl w:val="3"/>
          <w:numId w:val="61"/>
        </w:numPr>
        <w:suppressAutoHyphens/>
        <w:ind w:left="720" w:right="387"/>
        <w:jc w:val="both"/>
        <w:rPr>
          <w:sz w:val="20"/>
          <w:szCs w:val="20"/>
          <w:lang w:val="es-US"/>
        </w:rPr>
      </w:pPr>
      <w:r w:rsidRPr="00B2698D">
        <w:rPr>
          <w:sz w:val="20"/>
          <w:szCs w:val="20"/>
          <w:lang w:val="es-US"/>
        </w:rPr>
        <w:t>Reparar integralmente las violaciones de derechos humanos declaradas en el presente informe tanto en el aspecto material como inmaterial. El Estado deberá adoptar las medidas de compensación económica y satisfacción. El Estado deberá difundir las conclusiones y recomendaciones de este informe por los mismos medios de comunicación oficiales en los que se haya hecho referencia a los hechos del caso y generar las condiciones de retorno de todas las personas que como consecuencia de los hechos se hayan visto forzadas a reconstruir sus proyectos de vida en otros lugares, siempre que así lo deseen.</w:t>
      </w:r>
    </w:p>
    <w:p w14:paraId="4203284A" w14:textId="77777777" w:rsidR="002C2F99" w:rsidRPr="00B2698D" w:rsidRDefault="002C2F99" w:rsidP="002C2F99">
      <w:pPr>
        <w:tabs>
          <w:tab w:val="left" w:pos="360"/>
        </w:tabs>
        <w:suppressAutoHyphens/>
        <w:ind w:right="387"/>
        <w:jc w:val="both"/>
        <w:rPr>
          <w:rFonts w:ascii="Cambria" w:hAnsi="Cambria"/>
          <w:sz w:val="20"/>
          <w:szCs w:val="20"/>
          <w:lang w:val="es-US"/>
        </w:rPr>
      </w:pPr>
    </w:p>
    <w:p w14:paraId="0E2D6518" w14:textId="77777777" w:rsidR="002C2F99" w:rsidRPr="00B2698D" w:rsidRDefault="002C2F99" w:rsidP="002C2F99">
      <w:pPr>
        <w:pStyle w:val="Prrafodelista"/>
        <w:numPr>
          <w:ilvl w:val="3"/>
          <w:numId w:val="61"/>
        </w:numPr>
        <w:suppressAutoHyphens/>
        <w:ind w:left="720" w:right="387"/>
        <w:jc w:val="both"/>
        <w:rPr>
          <w:sz w:val="20"/>
          <w:szCs w:val="20"/>
          <w:lang w:val="es-US"/>
        </w:rPr>
      </w:pPr>
      <w:r w:rsidRPr="00B2698D">
        <w:rPr>
          <w:sz w:val="20"/>
          <w:szCs w:val="20"/>
          <w:lang w:val="es-US"/>
        </w:rPr>
        <w:t xml:space="preserve">Iniciar una investigación en el fuero penal ordinario de manera diligente, efectiva y dentro de un plazo razonable con el objeto de esclarecer los hechos en forma completa, identificar todas las posibles responsabilidades e imponer las sanciones que correspondan respecto de las violaciones de derechos humanos declaradas en el presente informe. Dicha investigación deberá realizarse tomando en cuenta la gravedad de las violaciones declaradas y los estándares interamericanos al respecto. La Comisión destaca que el Estado no podrá oponer la garantía de </w:t>
      </w:r>
      <w:proofErr w:type="spellStart"/>
      <w:r w:rsidRPr="00B2698D">
        <w:rPr>
          <w:i/>
          <w:iCs/>
          <w:sz w:val="20"/>
          <w:szCs w:val="20"/>
          <w:lang w:val="es-US"/>
        </w:rPr>
        <w:t>ne</w:t>
      </w:r>
      <w:proofErr w:type="spellEnd"/>
      <w:r w:rsidRPr="00B2698D">
        <w:rPr>
          <w:i/>
          <w:iCs/>
          <w:sz w:val="20"/>
          <w:szCs w:val="20"/>
          <w:lang w:val="es-US"/>
        </w:rPr>
        <w:t xml:space="preserve"> bis in ídem</w:t>
      </w:r>
      <w:r w:rsidRPr="00B2698D">
        <w:rPr>
          <w:sz w:val="20"/>
          <w:szCs w:val="20"/>
          <w:lang w:val="es-US"/>
        </w:rPr>
        <w:t>, cosa juzgada o prescripción, para justificar el incumplimiento de esta recomendación.</w:t>
      </w:r>
    </w:p>
    <w:p w14:paraId="7E8C04C2" w14:textId="77777777" w:rsidR="002C2F99" w:rsidRPr="00B2698D" w:rsidRDefault="002C2F99" w:rsidP="002C2F99">
      <w:pPr>
        <w:pStyle w:val="Prrafodelista"/>
        <w:rPr>
          <w:sz w:val="20"/>
          <w:szCs w:val="20"/>
          <w:lang w:val="es-US"/>
        </w:rPr>
      </w:pPr>
    </w:p>
    <w:p w14:paraId="5C9F8BC6" w14:textId="77777777" w:rsidR="002C2F99" w:rsidRPr="00B2698D" w:rsidRDefault="002C2F99" w:rsidP="002C2F99">
      <w:pPr>
        <w:pStyle w:val="Prrafodelista"/>
        <w:numPr>
          <w:ilvl w:val="3"/>
          <w:numId w:val="61"/>
        </w:numPr>
        <w:suppressAutoHyphens/>
        <w:ind w:left="720" w:right="387"/>
        <w:jc w:val="both"/>
        <w:rPr>
          <w:sz w:val="20"/>
          <w:szCs w:val="20"/>
          <w:lang w:val="es-PE"/>
        </w:rPr>
      </w:pPr>
      <w:r w:rsidRPr="00B2698D">
        <w:rPr>
          <w:sz w:val="20"/>
          <w:szCs w:val="20"/>
          <w:lang w:val="es-US"/>
        </w:rPr>
        <w:t>Disponer</w:t>
      </w:r>
      <w:r w:rsidRPr="00B2698D">
        <w:rPr>
          <w:sz w:val="20"/>
          <w:szCs w:val="20"/>
          <w:lang w:val="es-PE"/>
        </w:rPr>
        <w:t xml:space="preserve"> las medidas administrativas, disciplinarias o penales correspondientes frente a las acciones u omisiones de los funcionarios estatales que contribuyeron a la denegación de justicia e impunidad en la que se encuentran los hechos del caso. </w:t>
      </w:r>
    </w:p>
    <w:p w14:paraId="6FC20A29" w14:textId="77777777" w:rsidR="002C2F99" w:rsidRPr="00B2698D" w:rsidRDefault="002C2F99" w:rsidP="002C2F9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US"/>
        </w:rPr>
      </w:pPr>
    </w:p>
    <w:p w14:paraId="020CC1EE" w14:textId="77777777" w:rsidR="002C2F99" w:rsidRPr="00B2698D" w:rsidRDefault="002C2F99" w:rsidP="002C2F99">
      <w:pPr>
        <w:pStyle w:val="Prrafodelista"/>
        <w:numPr>
          <w:ilvl w:val="3"/>
          <w:numId w:val="61"/>
        </w:numPr>
        <w:suppressAutoHyphens/>
        <w:ind w:left="720" w:right="387"/>
        <w:jc w:val="both"/>
        <w:rPr>
          <w:bCs/>
          <w:sz w:val="20"/>
          <w:bdr w:val="none" w:sz="0" w:space="0" w:color="auto"/>
          <w:lang w:val="es-MX"/>
        </w:rPr>
      </w:pPr>
      <w:r w:rsidRPr="00B2698D">
        <w:rPr>
          <w:sz w:val="20"/>
          <w:szCs w:val="20"/>
          <w:lang w:val="es-US"/>
        </w:rPr>
        <w:t>Promover</w:t>
      </w:r>
      <w:r w:rsidRPr="00B2698D">
        <w:rPr>
          <w:bCs/>
          <w:sz w:val="20"/>
          <w:bdr w:val="none" w:sz="0" w:space="0" w:color="auto"/>
          <w:lang w:val="es-MX"/>
        </w:rPr>
        <w:t xml:space="preserve"> mecanismos de no repetición que incluyan</w:t>
      </w:r>
    </w:p>
    <w:p w14:paraId="3E7884D4" w14:textId="77777777" w:rsidR="002C2F99" w:rsidRPr="00B2698D" w:rsidRDefault="002C2F99" w:rsidP="002C2F99">
      <w:pPr>
        <w:pStyle w:val="Prrafodelista"/>
        <w:rPr>
          <w:bCs/>
          <w:sz w:val="20"/>
          <w:bdr w:val="none" w:sz="0" w:space="0" w:color="auto"/>
          <w:lang w:val="es-SV"/>
        </w:rPr>
      </w:pPr>
    </w:p>
    <w:p w14:paraId="308C89CB" w14:textId="261F8311" w:rsidR="002C2F99" w:rsidRPr="00B2698D" w:rsidRDefault="002C2F99" w:rsidP="00B51C16">
      <w:pPr>
        <w:tabs>
          <w:tab w:val="left" w:pos="360"/>
          <w:tab w:val="left" w:pos="1170"/>
        </w:tabs>
        <w:suppressAutoHyphens/>
        <w:ind w:left="1080" w:right="387" w:hanging="360"/>
        <w:jc w:val="both"/>
        <w:rPr>
          <w:bCs/>
          <w:sz w:val="20"/>
          <w:bdr w:val="none" w:sz="0" w:space="0" w:color="auto"/>
          <w:lang w:val="es-US"/>
        </w:rPr>
      </w:pPr>
      <w:r w:rsidRPr="00B2698D">
        <w:rPr>
          <w:bCs/>
          <w:sz w:val="20"/>
          <w:bdr w:val="none" w:sz="0" w:space="0" w:color="auto"/>
          <w:lang w:val="es-US"/>
        </w:rPr>
        <w:t>4.1.</w:t>
      </w:r>
      <w:r w:rsidRPr="00B2698D">
        <w:rPr>
          <w:bCs/>
          <w:sz w:val="20"/>
          <w:bdr w:val="none" w:sz="0" w:space="0" w:color="auto"/>
          <w:lang w:val="es-US"/>
        </w:rPr>
        <w:tab/>
        <w:t xml:space="preserve">Adoptar medidas para el fortalecimiento de la capacidad investigativa de actos de violencia contra personas defensoras de derechos </w:t>
      </w:r>
      <w:r w:rsidRPr="00B2698D">
        <w:rPr>
          <w:bCs/>
          <w:sz w:val="20"/>
          <w:szCs w:val="20"/>
          <w:bdr w:val="none" w:sz="0" w:space="0" w:color="auto"/>
          <w:lang w:val="es-US"/>
        </w:rPr>
        <w:t>humanos conforme a los estándares interamericanos;</w:t>
      </w:r>
    </w:p>
    <w:p w14:paraId="1A8EF3E2" w14:textId="7943E756" w:rsidR="002C2F99" w:rsidRPr="00B2698D" w:rsidRDefault="00B51C16" w:rsidP="00B51C16">
      <w:pPr>
        <w:tabs>
          <w:tab w:val="left" w:pos="360"/>
          <w:tab w:val="left" w:pos="1170"/>
        </w:tabs>
        <w:suppressAutoHyphens/>
        <w:ind w:left="1080" w:right="387" w:hanging="360"/>
        <w:jc w:val="both"/>
        <w:rPr>
          <w:bCs/>
          <w:sz w:val="20"/>
          <w:bdr w:val="none" w:sz="0" w:space="0" w:color="auto"/>
          <w:lang w:val="es-US"/>
        </w:rPr>
      </w:pPr>
      <w:r w:rsidRPr="00B2698D">
        <w:rPr>
          <w:bCs/>
          <w:sz w:val="20"/>
          <w:szCs w:val="20"/>
          <w:bdr w:val="none" w:sz="0" w:space="0" w:color="auto"/>
          <w:lang w:val="es-US"/>
        </w:rPr>
        <w:t>4.2.</w:t>
      </w:r>
      <w:r w:rsidRPr="00B2698D">
        <w:rPr>
          <w:bCs/>
          <w:sz w:val="20"/>
          <w:szCs w:val="20"/>
          <w:bdr w:val="none" w:sz="0" w:space="0" w:color="auto"/>
          <w:lang w:val="es-US"/>
        </w:rPr>
        <w:tab/>
      </w:r>
      <w:r w:rsidR="002C2F99" w:rsidRPr="00B2698D">
        <w:rPr>
          <w:bCs/>
          <w:sz w:val="20"/>
          <w:bdr w:val="none" w:sz="0" w:space="0" w:color="auto"/>
          <w:lang w:val="es-US"/>
        </w:rPr>
        <w:t>A</w:t>
      </w:r>
      <w:r w:rsidR="002C2F99" w:rsidRPr="00B2698D">
        <w:rPr>
          <w:sz w:val="20"/>
          <w:lang w:val="es-US"/>
        </w:rPr>
        <w:t>doptar</w:t>
      </w:r>
      <w:r w:rsidR="002C2F99" w:rsidRPr="00B2698D">
        <w:rPr>
          <w:sz w:val="20"/>
          <w:szCs w:val="20"/>
          <w:lang w:val="es-US"/>
        </w:rPr>
        <w:t xml:space="preserve"> medidas legislativas, administrativas o de otra índole para efectuar un diagnóstico adecuado sobre el contexto de violencia que enfrentan las personas defensoras de derechos humanos en Cuba, incluyendo la recolección de datos desagregados y sistemáticos sobre su prevalencia, y disponer una política integral de prevención y erradicación efectiva del mismo, atendiendo a sus causas estructurales; </w:t>
      </w:r>
    </w:p>
    <w:p w14:paraId="792EF559" w14:textId="7D644157" w:rsidR="002C2F99" w:rsidRPr="00B2698D" w:rsidRDefault="00B51C16" w:rsidP="00B51C16">
      <w:pPr>
        <w:tabs>
          <w:tab w:val="left" w:pos="360"/>
          <w:tab w:val="left" w:pos="1170"/>
        </w:tabs>
        <w:suppressAutoHyphens/>
        <w:ind w:left="1080" w:right="387" w:hanging="360"/>
        <w:jc w:val="both"/>
        <w:rPr>
          <w:bCs/>
          <w:sz w:val="20"/>
          <w:bdr w:val="none" w:sz="0" w:space="0" w:color="auto"/>
          <w:lang w:val="es-US"/>
        </w:rPr>
      </w:pPr>
      <w:r w:rsidRPr="00B2698D">
        <w:rPr>
          <w:sz w:val="20"/>
          <w:szCs w:val="20"/>
          <w:lang w:val="es-US"/>
        </w:rPr>
        <w:lastRenderedPageBreak/>
        <w:t>4.3</w:t>
      </w:r>
      <w:r w:rsidRPr="00B2698D">
        <w:rPr>
          <w:sz w:val="20"/>
          <w:szCs w:val="20"/>
          <w:lang w:val="es-US"/>
        </w:rPr>
        <w:tab/>
      </w:r>
      <w:r w:rsidR="002C2F99" w:rsidRPr="00B2698D">
        <w:rPr>
          <w:sz w:val="20"/>
          <w:szCs w:val="20"/>
          <w:lang w:val="es-US"/>
        </w:rPr>
        <w:t>Diseñar programas de formación, sensibilización y capacitación para los cuerpos de seguridad del Estado en materia del sistema interamericano de derechos humanos, incluyendo la temática de protección y prevención de la violencia contra personas defensoras de derechos humanos; y</w:t>
      </w:r>
    </w:p>
    <w:p w14:paraId="198745C7" w14:textId="7CD4E59C" w:rsidR="002C2F99" w:rsidRPr="00B2698D" w:rsidRDefault="00B51C16" w:rsidP="00B51C16">
      <w:pPr>
        <w:tabs>
          <w:tab w:val="left" w:pos="360"/>
          <w:tab w:val="left" w:pos="1170"/>
        </w:tabs>
        <w:suppressAutoHyphens/>
        <w:ind w:left="1080" w:right="387" w:hanging="360"/>
        <w:jc w:val="both"/>
        <w:rPr>
          <w:bCs/>
          <w:sz w:val="20"/>
          <w:bdr w:val="none" w:sz="0" w:space="0" w:color="auto"/>
          <w:lang w:val="es-US"/>
        </w:rPr>
      </w:pPr>
      <w:r w:rsidRPr="00B2698D">
        <w:rPr>
          <w:sz w:val="20"/>
          <w:szCs w:val="20"/>
          <w:lang w:val="es-US"/>
        </w:rPr>
        <w:t>4.4</w:t>
      </w:r>
      <w:r w:rsidRPr="00B2698D">
        <w:rPr>
          <w:sz w:val="20"/>
          <w:szCs w:val="20"/>
          <w:lang w:val="es-US"/>
        </w:rPr>
        <w:tab/>
      </w:r>
      <w:r w:rsidR="002C2F99" w:rsidRPr="00B2698D">
        <w:rPr>
          <w:sz w:val="20"/>
          <w:szCs w:val="20"/>
          <w:lang w:val="es-US"/>
        </w:rPr>
        <w:t>Cesar la criminalización de quienes ejercen el derecho de libertad de expresión y de asociación, incluyendo disidentes políticos y personas defensoras de derechos humanos;</w:t>
      </w:r>
    </w:p>
    <w:p w14:paraId="758CB33D" w14:textId="1A133869" w:rsidR="002C2F99" w:rsidRPr="00B2698D" w:rsidRDefault="00B51C16" w:rsidP="00B51C16">
      <w:pPr>
        <w:tabs>
          <w:tab w:val="left" w:pos="360"/>
          <w:tab w:val="left" w:pos="1170"/>
        </w:tabs>
        <w:suppressAutoHyphens/>
        <w:ind w:left="1080" w:right="387" w:hanging="360"/>
        <w:jc w:val="both"/>
        <w:rPr>
          <w:bCs/>
          <w:sz w:val="20"/>
          <w:bdr w:val="none" w:sz="0" w:space="0" w:color="auto"/>
          <w:lang w:val="es-US"/>
        </w:rPr>
      </w:pPr>
      <w:r w:rsidRPr="00B2698D">
        <w:rPr>
          <w:sz w:val="20"/>
          <w:szCs w:val="20"/>
          <w:lang w:val="es-US"/>
        </w:rPr>
        <w:t>4.5</w:t>
      </w:r>
      <w:r w:rsidRPr="00B2698D">
        <w:rPr>
          <w:sz w:val="20"/>
          <w:szCs w:val="20"/>
          <w:lang w:val="es-US"/>
        </w:rPr>
        <w:tab/>
      </w:r>
      <w:r w:rsidR="002C2F99" w:rsidRPr="00B2698D">
        <w:rPr>
          <w:sz w:val="20"/>
          <w:szCs w:val="20"/>
          <w:lang w:val="es-US"/>
        </w:rPr>
        <w:t>Garantizar que las personas defensoras de derechos humanos puedan llevar a cabo su trabajo y cooperar libremente con los mecanismos de derechos humanos sin temor a intimidación o represalias, y sin restricciones indebidas; y</w:t>
      </w:r>
    </w:p>
    <w:p w14:paraId="155FC77F" w14:textId="4367D3E0" w:rsidR="002C2F99" w:rsidRPr="00B2698D" w:rsidRDefault="00B51C16" w:rsidP="00B51C16">
      <w:pPr>
        <w:tabs>
          <w:tab w:val="left" w:pos="360"/>
          <w:tab w:val="left" w:pos="1170"/>
        </w:tabs>
        <w:suppressAutoHyphens/>
        <w:ind w:left="1080" w:right="387" w:hanging="360"/>
        <w:jc w:val="both"/>
        <w:rPr>
          <w:bCs/>
          <w:sz w:val="20"/>
          <w:bdr w:val="none" w:sz="0" w:space="0" w:color="auto"/>
          <w:lang w:val="es-US"/>
        </w:rPr>
      </w:pPr>
      <w:r w:rsidRPr="00B2698D">
        <w:rPr>
          <w:sz w:val="20"/>
          <w:szCs w:val="20"/>
          <w:lang w:val="es-US"/>
        </w:rPr>
        <w:t>4.6</w:t>
      </w:r>
      <w:r w:rsidRPr="00B2698D">
        <w:rPr>
          <w:sz w:val="20"/>
          <w:szCs w:val="20"/>
          <w:lang w:val="es-US"/>
        </w:rPr>
        <w:tab/>
      </w:r>
      <w:r w:rsidR="002C2F99" w:rsidRPr="00B2698D">
        <w:rPr>
          <w:sz w:val="20"/>
          <w:szCs w:val="20"/>
          <w:lang w:val="es-US"/>
        </w:rPr>
        <w:t>Adecuar las leyes, procedimientos y prácticas a las normas internacionales sobre derechos humanos en materia de debido proceso,  acceso a la justicia y libertad de expresión en el marco de una concepción plural, diversa y abierta del espacio público y mediático, así como en directa conexión con el principio democrático.</w:t>
      </w:r>
    </w:p>
    <w:bookmarkEnd w:id="47"/>
    <w:bookmarkEnd w:id="48"/>
    <w:p w14:paraId="07E0C17E" w14:textId="77777777" w:rsidR="00880B2C" w:rsidRPr="00B2698D" w:rsidRDefault="00880B2C" w:rsidP="00880B2C">
      <w:pPr>
        <w:pStyle w:val="Textoindependiente3"/>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1530"/>
          <w:tab w:val="left" w:pos="9360"/>
        </w:tabs>
        <w:spacing w:after="0"/>
        <w:jc w:val="both"/>
        <w:rPr>
          <w:sz w:val="20"/>
          <w:szCs w:val="20"/>
        </w:rPr>
      </w:pPr>
    </w:p>
    <w:p w14:paraId="546BACA1" w14:textId="77777777" w:rsidR="00880B2C" w:rsidRPr="00B2698D" w:rsidRDefault="00880B2C" w:rsidP="00880B2C">
      <w:pPr>
        <w:pStyle w:val="Ttulo1"/>
        <w:spacing w:before="0"/>
        <w:ind w:left="360"/>
        <w:rPr>
          <w:rFonts w:eastAsia="Times New Roman" w:cs="Tahoma"/>
          <w:bdr w:val="none" w:sz="0" w:space="0" w:color="auto" w:frame="1"/>
          <w:lang w:val="es-ES"/>
        </w:rPr>
      </w:pPr>
      <w:bookmarkStart w:id="54" w:name="_Toc47700541"/>
      <w:bookmarkStart w:id="55" w:name="_Toc58425603"/>
      <w:bookmarkStart w:id="56" w:name="_Toc58491252"/>
      <w:bookmarkStart w:id="57" w:name="_Toc85461371"/>
      <w:bookmarkStart w:id="58" w:name="_Toc136860358"/>
      <w:r w:rsidRPr="00B2698D">
        <w:rPr>
          <w:rFonts w:eastAsia="Times New Roman" w:cs="Tahoma"/>
          <w:bdr w:val="none" w:sz="0" w:space="0" w:color="auto" w:frame="1"/>
          <w:lang w:val="es-ES"/>
        </w:rPr>
        <w:t>PUBLICACIÓN</w:t>
      </w:r>
      <w:bookmarkEnd w:id="54"/>
      <w:bookmarkEnd w:id="55"/>
      <w:bookmarkEnd w:id="56"/>
      <w:bookmarkEnd w:id="57"/>
      <w:bookmarkEnd w:id="58"/>
    </w:p>
    <w:p w14:paraId="41CA7C9F" w14:textId="77777777" w:rsidR="00880B2C" w:rsidRPr="00B2698D" w:rsidRDefault="00880B2C" w:rsidP="00880B2C">
      <w:pPr>
        <w:rPr>
          <w:rFonts w:asciiTheme="majorHAnsi" w:hAnsiTheme="majorHAnsi"/>
          <w:sz w:val="20"/>
          <w:szCs w:val="20"/>
        </w:rPr>
      </w:pPr>
    </w:p>
    <w:p w14:paraId="101BBB54" w14:textId="77777777" w:rsidR="00880B2C" w:rsidRPr="00B2698D" w:rsidRDefault="00880B2C" w:rsidP="00880B2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sidRPr="00B2698D">
        <w:rPr>
          <w:rFonts w:asciiTheme="majorHAnsi" w:hAnsiTheme="majorHAnsi"/>
          <w:sz w:val="20"/>
          <w:szCs w:val="20"/>
          <w:lang w:val="es-VE"/>
        </w:rPr>
        <w:t>En</w:t>
      </w:r>
      <w:r w:rsidRPr="00B2698D">
        <w:rPr>
          <w:rFonts w:asciiTheme="majorHAnsi" w:hAnsiTheme="majorHAnsi"/>
          <w:sz w:val="20"/>
          <w:szCs w:val="20"/>
        </w:rPr>
        <w:t xml:space="preserve"> vista de lo anterior y de conformidad con el artículo 47.3 de su Reglamento, la CIDH decide hacer público este informe e incluirlo en su Informe Anual a la Asamblea General de la Organización de los Estados Americanos. La Comisión Interamericana, de acuerdo con las normas contenidas en los instrumentos que rigen su mandato, continuará evaluando las medidas adoptadas por Cuba con respecto a las recomendaciones anteriores hasta que determine que se ha cumplido plenamente.</w:t>
      </w:r>
    </w:p>
    <w:p w14:paraId="1D178468" w14:textId="77777777" w:rsidR="00752A22" w:rsidRPr="00B2698D" w:rsidRDefault="00752A22" w:rsidP="00752A22">
      <w:pPr>
        <w:jc w:val="both"/>
        <w:rPr>
          <w:rFonts w:ascii="Cambria" w:hAnsi="Cambria" w:cs="Calibri"/>
          <w:color w:val="000000"/>
          <w:sz w:val="20"/>
          <w:szCs w:val="20"/>
          <w:bdr w:val="none" w:sz="0" w:space="0" w:color="auto" w:frame="1"/>
          <w:shd w:val="clear" w:color="auto" w:fill="FFFFFF"/>
          <w:lang w:val="es-AR"/>
        </w:rPr>
      </w:pPr>
    </w:p>
    <w:p w14:paraId="722C686A" w14:textId="20DE8599" w:rsidR="00A133F2" w:rsidRDefault="00752A22" w:rsidP="002A172E">
      <w:pPr>
        <w:ind w:firstLine="720"/>
        <w:jc w:val="both"/>
        <w:rPr>
          <w:rFonts w:ascii="Cambria" w:hAnsi="Cambria" w:cs="Calibri"/>
          <w:color w:val="000000"/>
          <w:sz w:val="20"/>
          <w:szCs w:val="20"/>
          <w:bdr w:val="none" w:sz="0" w:space="0" w:color="auto" w:frame="1"/>
          <w:shd w:val="clear" w:color="auto" w:fill="FFFFFF"/>
          <w:lang w:val="es-AR"/>
        </w:rPr>
      </w:pPr>
      <w:r w:rsidRPr="00B2698D">
        <w:rPr>
          <w:rFonts w:ascii="Cambria" w:hAnsi="Cambria" w:cs="Calibri"/>
          <w:color w:val="000000"/>
          <w:sz w:val="20"/>
          <w:szCs w:val="20"/>
          <w:bdr w:val="none" w:sz="0" w:space="0" w:color="auto" w:frame="1"/>
          <w:shd w:val="clear" w:color="auto" w:fill="FFFFFF"/>
          <w:lang w:val="es-AR"/>
        </w:rPr>
        <w:t xml:space="preserve">Aprobado por la Comisión Interamericana de Derechos Humanos a los nueve días del mes de junio de 2023. (Firmado): </w:t>
      </w:r>
      <w:proofErr w:type="spellStart"/>
      <w:r w:rsidRPr="00B2698D">
        <w:rPr>
          <w:rFonts w:ascii="Cambria" w:hAnsi="Cambria" w:cs="Calibri"/>
          <w:color w:val="000000"/>
          <w:sz w:val="20"/>
          <w:szCs w:val="20"/>
          <w:bdr w:val="none" w:sz="0" w:space="0" w:color="auto" w:frame="1"/>
          <w:shd w:val="clear" w:color="auto" w:fill="FFFFFF"/>
          <w:lang w:val="es-AR"/>
        </w:rPr>
        <w:t>Margarette</w:t>
      </w:r>
      <w:proofErr w:type="spellEnd"/>
      <w:r w:rsidRPr="00B2698D">
        <w:rPr>
          <w:rFonts w:ascii="Cambria" w:hAnsi="Cambria" w:cs="Calibri"/>
          <w:color w:val="000000"/>
          <w:sz w:val="20"/>
          <w:szCs w:val="20"/>
          <w:bdr w:val="none" w:sz="0" w:space="0" w:color="auto" w:frame="1"/>
          <w:shd w:val="clear" w:color="auto" w:fill="FFFFFF"/>
          <w:lang w:val="es-AR"/>
        </w:rPr>
        <w:t xml:space="preserve"> May </w:t>
      </w:r>
      <w:proofErr w:type="spellStart"/>
      <w:r w:rsidRPr="00B2698D">
        <w:rPr>
          <w:rFonts w:ascii="Cambria" w:hAnsi="Cambria" w:cs="Calibri"/>
          <w:color w:val="000000"/>
          <w:sz w:val="20"/>
          <w:szCs w:val="20"/>
          <w:bdr w:val="none" w:sz="0" w:space="0" w:color="auto" w:frame="1"/>
          <w:shd w:val="clear" w:color="auto" w:fill="FFFFFF"/>
          <w:lang w:val="es-AR"/>
        </w:rPr>
        <w:t>Macaulay</w:t>
      </w:r>
      <w:proofErr w:type="spellEnd"/>
      <w:r w:rsidRPr="00B2698D">
        <w:rPr>
          <w:rFonts w:ascii="Cambria" w:hAnsi="Cambria" w:cs="Calibri"/>
          <w:color w:val="000000"/>
          <w:sz w:val="20"/>
          <w:szCs w:val="20"/>
          <w:bdr w:val="none" w:sz="0" w:space="0" w:color="auto" w:frame="1"/>
          <w:shd w:val="clear" w:color="auto" w:fill="FFFFFF"/>
          <w:lang w:val="es-AR"/>
        </w:rPr>
        <w:t xml:space="preserve">, Presidenta; Esmeralda Arosemena de </w:t>
      </w:r>
      <w:proofErr w:type="spellStart"/>
      <w:r w:rsidRPr="00B2698D">
        <w:rPr>
          <w:rFonts w:ascii="Cambria" w:hAnsi="Cambria" w:cs="Calibri"/>
          <w:color w:val="000000"/>
          <w:sz w:val="20"/>
          <w:szCs w:val="20"/>
          <w:bdr w:val="none" w:sz="0" w:space="0" w:color="auto" w:frame="1"/>
          <w:shd w:val="clear" w:color="auto" w:fill="FFFFFF"/>
          <w:lang w:val="es-AR"/>
        </w:rPr>
        <w:t>Troitiño</w:t>
      </w:r>
      <w:proofErr w:type="spellEnd"/>
      <w:r w:rsidRPr="00B2698D">
        <w:rPr>
          <w:rFonts w:ascii="Cambria" w:hAnsi="Cambria" w:cs="Calibri"/>
          <w:color w:val="000000"/>
          <w:sz w:val="20"/>
          <w:szCs w:val="20"/>
          <w:bdr w:val="none" w:sz="0" w:space="0" w:color="auto" w:frame="1"/>
          <w:shd w:val="clear" w:color="auto" w:fill="FFFFFF"/>
          <w:lang w:val="es-AR"/>
        </w:rPr>
        <w:t>, Primer Vicepresidente;</w:t>
      </w:r>
      <w:r w:rsidR="002A172E">
        <w:rPr>
          <w:rFonts w:ascii="Cambria" w:hAnsi="Cambria" w:cs="Calibri"/>
          <w:color w:val="000000"/>
          <w:sz w:val="20"/>
          <w:szCs w:val="20"/>
          <w:bdr w:val="none" w:sz="0" w:space="0" w:color="auto" w:frame="1"/>
          <w:shd w:val="clear" w:color="auto" w:fill="FFFFFF"/>
          <w:lang w:val="es-AR"/>
        </w:rPr>
        <w:t xml:space="preserve"> </w:t>
      </w:r>
      <w:r w:rsidRPr="00B2698D">
        <w:rPr>
          <w:rFonts w:ascii="Cambria" w:hAnsi="Cambria" w:cs="Calibri"/>
          <w:color w:val="000000"/>
          <w:sz w:val="20"/>
          <w:szCs w:val="20"/>
          <w:bdr w:val="none" w:sz="0" w:space="0" w:color="auto" w:frame="1"/>
          <w:shd w:val="clear" w:color="auto" w:fill="FFFFFF"/>
          <w:lang w:val="es-CL"/>
        </w:rPr>
        <w:t xml:space="preserve">Roberta Clarke, Segunda Vicepresidenta; </w:t>
      </w:r>
      <w:r w:rsidRPr="00B2698D">
        <w:rPr>
          <w:rFonts w:ascii="Cambria" w:hAnsi="Cambria" w:cs="Calibri"/>
          <w:color w:val="000000"/>
          <w:sz w:val="20"/>
          <w:szCs w:val="20"/>
          <w:bdr w:val="none" w:sz="0" w:space="0" w:color="auto" w:frame="1"/>
          <w:shd w:val="clear" w:color="auto" w:fill="FFFFFF"/>
          <w:lang w:val="es-AR"/>
        </w:rPr>
        <w:t xml:space="preserve">Joel Hernández García; Julissa Mantilla Falcón; Stuardo </w:t>
      </w:r>
      <w:proofErr w:type="spellStart"/>
      <w:r w:rsidRPr="00B2698D">
        <w:rPr>
          <w:rFonts w:ascii="Cambria" w:hAnsi="Cambria" w:cs="Calibri"/>
          <w:color w:val="000000"/>
          <w:sz w:val="20"/>
          <w:szCs w:val="20"/>
          <w:bdr w:val="none" w:sz="0" w:space="0" w:color="auto" w:frame="1"/>
          <w:shd w:val="clear" w:color="auto" w:fill="FFFFFF"/>
          <w:lang w:val="es-AR"/>
        </w:rPr>
        <w:t>Ralón</w:t>
      </w:r>
      <w:proofErr w:type="spellEnd"/>
      <w:r w:rsidRPr="00B2698D">
        <w:rPr>
          <w:rFonts w:ascii="Cambria" w:hAnsi="Cambria" w:cs="Calibri"/>
          <w:color w:val="000000"/>
          <w:sz w:val="20"/>
          <w:szCs w:val="20"/>
          <w:bdr w:val="none" w:sz="0" w:space="0" w:color="auto" w:frame="1"/>
          <w:shd w:val="clear" w:color="auto" w:fill="FFFFFF"/>
          <w:lang w:val="es-AR"/>
        </w:rPr>
        <w:t xml:space="preserve"> Orellana y Carlos Bernal Pulido, miembros de la Comisión.</w:t>
      </w:r>
    </w:p>
    <w:p w14:paraId="13B7F38F" w14:textId="1307788A" w:rsidR="002A172E" w:rsidRDefault="002A172E" w:rsidP="00752A22">
      <w:pPr>
        <w:jc w:val="both"/>
        <w:rPr>
          <w:rFonts w:ascii="Cambria" w:hAnsi="Cambria" w:cs="Calibri"/>
          <w:color w:val="000000"/>
          <w:sz w:val="20"/>
          <w:szCs w:val="20"/>
          <w:bdr w:val="none" w:sz="0" w:space="0" w:color="auto" w:frame="1"/>
          <w:shd w:val="clear" w:color="auto" w:fill="FFFFFF"/>
          <w:lang w:val="es-AR"/>
        </w:rPr>
      </w:pPr>
    </w:p>
    <w:p w14:paraId="0778EBD8" w14:textId="77777777" w:rsidR="002A172E" w:rsidRPr="00D11D3E" w:rsidRDefault="002A172E" w:rsidP="002A172E">
      <w:pPr>
        <w:jc w:val="center"/>
        <w:rPr>
          <w:lang w:val="es-MX"/>
        </w:rPr>
      </w:pPr>
    </w:p>
    <w:p w14:paraId="20A7F377" w14:textId="77777777" w:rsidR="002A172E" w:rsidRPr="00363273" w:rsidRDefault="002A172E" w:rsidP="00752A22">
      <w:pPr>
        <w:jc w:val="both"/>
        <w:rPr>
          <w:rFonts w:ascii="Cambria" w:hAnsi="Cambria"/>
          <w:sz w:val="20"/>
          <w:szCs w:val="20"/>
          <w:lang w:val="es-CO"/>
        </w:rPr>
      </w:pPr>
    </w:p>
    <w:sectPr w:rsidR="002A172E" w:rsidRPr="00363273"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BFCA8" w14:textId="77777777" w:rsidR="004C755D" w:rsidRDefault="004C755D">
      <w:r>
        <w:separator/>
      </w:r>
    </w:p>
  </w:endnote>
  <w:endnote w:type="continuationSeparator" w:id="0">
    <w:p w14:paraId="0C31A1E7" w14:textId="77777777" w:rsidR="004C755D" w:rsidRDefault="004C7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Univers">
    <w:panose1 w:val="020B0604020202020204"/>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panose1 w:val="020B0604020202020204"/>
    <w:charset w:val="00"/>
    <w:family w:val="swiss"/>
    <w:pitch w:val="variable"/>
    <w:sig w:usb0="E00002EF" w:usb1="4000205B" w:usb2="00000028" w:usb3="00000000" w:csb0="0000019F" w:csb1="00000000"/>
  </w:font>
  <w:font w:name="Cambay Devanagari">
    <w:altName w:val="Cambay Devanagari"/>
    <w:panose1 w:val="020B0604020202020204"/>
    <w:charset w:val="4D"/>
    <w:family w:val="auto"/>
    <w:pitch w:val="variable"/>
    <w:sig w:usb0="00008007" w:usb1="00000000" w:usb2="00000000" w:usb3="00000000" w:csb0="00000093" w:csb1="00000000"/>
  </w:font>
  <w:font w:name="Univers,Italic">
    <w:panose1 w:val="020B0604020202020204"/>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294112"/>
      <w:docPartObj>
        <w:docPartGallery w:val="Page Numbers (Bottom of Page)"/>
        <w:docPartUnique/>
      </w:docPartObj>
    </w:sdtPr>
    <w:sdtEndPr>
      <w:rPr>
        <w:noProof/>
        <w:sz w:val="16"/>
        <w:szCs w:val="22"/>
      </w:rPr>
    </w:sdtEndPr>
    <w:sdtContent>
      <w:p w14:paraId="0862100F" w14:textId="212A7E90" w:rsidR="009F3110" w:rsidRPr="00934A2C" w:rsidRDefault="009F3110">
        <w:pPr>
          <w:pStyle w:val="Piedepgina"/>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Pr>
            <w:noProof/>
            <w:sz w:val="16"/>
            <w:szCs w:val="22"/>
          </w:rPr>
          <w:t>51</w:t>
        </w:r>
        <w:r w:rsidRPr="00934A2C">
          <w:rPr>
            <w:noProof/>
            <w:sz w:val="16"/>
            <w:szCs w:val="22"/>
          </w:rPr>
          <w:fldChar w:fldCharType="end"/>
        </w:r>
      </w:p>
    </w:sdtContent>
  </w:sdt>
  <w:p w14:paraId="350ED4E9" w14:textId="77777777" w:rsidR="009F3110" w:rsidRDefault="009F311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AD7B7" w14:textId="77777777" w:rsidR="009F3110" w:rsidRPr="00934A2C" w:rsidRDefault="009F3110">
    <w:pPr>
      <w:pStyle w:val="Piedepgina"/>
      <w:jc w:val="center"/>
      <w:rPr>
        <w:sz w:val="16"/>
        <w:szCs w:val="22"/>
      </w:rPr>
    </w:pPr>
  </w:p>
  <w:p w14:paraId="44A262E5" w14:textId="77777777" w:rsidR="009F3110" w:rsidRDefault="009F311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B2D25" w14:textId="77777777" w:rsidR="004C755D" w:rsidRPr="000F35ED" w:rsidRDefault="004C755D">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172D454" w14:textId="77777777" w:rsidR="004C755D" w:rsidRPr="000F35ED" w:rsidRDefault="004C755D" w:rsidP="000F35ED">
      <w:pPr>
        <w:rPr>
          <w:rFonts w:asciiTheme="majorHAnsi" w:hAnsiTheme="majorHAnsi"/>
          <w:sz w:val="16"/>
          <w:szCs w:val="16"/>
        </w:rPr>
      </w:pPr>
      <w:r w:rsidRPr="000F35ED">
        <w:rPr>
          <w:rFonts w:asciiTheme="majorHAnsi" w:hAnsiTheme="majorHAnsi"/>
          <w:sz w:val="16"/>
          <w:szCs w:val="16"/>
        </w:rPr>
        <w:separator/>
      </w:r>
    </w:p>
    <w:p w14:paraId="7D485029" w14:textId="77777777" w:rsidR="004C755D" w:rsidRPr="000F35ED" w:rsidRDefault="004C755D" w:rsidP="000F35ED">
      <w:pPr>
        <w:pStyle w:val="Piedepgina"/>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39AA4E35" w14:textId="77777777" w:rsidR="004C755D" w:rsidRPr="000F35ED" w:rsidRDefault="004C755D" w:rsidP="000F35ED">
      <w:pPr>
        <w:jc w:val="right"/>
        <w:rPr>
          <w:rFonts w:asciiTheme="majorHAnsi" w:hAnsiTheme="majorHAnsi"/>
          <w:sz w:val="16"/>
          <w:szCs w:val="16"/>
        </w:rPr>
      </w:pPr>
      <w:r>
        <w:rPr>
          <w:rFonts w:asciiTheme="majorHAnsi" w:hAnsiTheme="majorHAnsi"/>
          <w:sz w:val="16"/>
          <w:szCs w:val="16"/>
        </w:rPr>
        <w:t>[c</w:t>
      </w:r>
      <w:r w:rsidRPr="000F35ED">
        <w:rPr>
          <w:rFonts w:asciiTheme="majorHAnsi" w:hAnsiTheme="majorHAnsi"/>
          <w:sz w:val="16"/>
          <w:szCs w:val="16"/>
        </w:rPr>
        <w:t>ontinúa…</w:t>
      </w:r>
      <w:r>
        <w:rPr>
          <w:rFonts w:asciiTheme="majorHAnsi" w:hAnsiTheme="majorHAnsi"/>
          <w:sz w:val="16"/>
          <w:szCs w:val="16"/>
        </w:rPr>
        <w:t>]</w:t>
      </w:r>
    </w:p>
  </w:footnote>
  <w:footnote w:id="2">
    <w:p w14:paraId="279CD356" w14:textId="33B6C5E9" w:rsidR="009F3110" w:rsidRPr="0087658C" w:rsidRDefault="009F3110" w:rsidP="00EB6D78">
      <w:pPr>
        <w:pStyle w:val="Textonotapie"/>
        <w:jc w:val="both"/>
        <w:rPr>
          <w:rFonts w:ascii="Cambria" w:hAnsi="Cambria"/>
          <w:color w:val="auto"/>
          <w:sz w:val="16"/>
          <w:szCs w:val="16"/>
          <w:lang w:val="es-PE"/>
        </w:rPr>
      </w:pPr>
      <w:r w:rsidRPr="0087658C">
        <w:rPr>
          <w:rStyle w:val="Refdenotaalpie"/>
          <w:rFonts w:ascii="Cambria" w:hAnsi="Cambria"/>
          <w:color w:val="auto"/>
          <w:sz w:val="16"/>
          <w:szCs w:val="16"/>
        </w:rPr>
        <w:footnoteRef/>
      </w:r>
      <w:r w:rsidRPr="0087658C">
        <w:rPr>
          <w:rFonts w:ascii="Cambria" w:hAnsi="Cambria"/>
          <w:color w:val="auto"/>
          <w:sz w:val="16"/>
          <w:szCs w:val="16"/>
          <w:lang w:val="es-PE"/>
        </w:rPr>
        <w:t xml:space="preserve"> CIDH. </w:t>
      </w:r>
      <w:r w:rsidRPr="0087658C">
        <w:rPr>
          <w:rFonts w:ascii="Cambria" w:eastAsia="Cambria" w:hAnsi="Cambria" w:cs="Cambria"/>
          <w:color w:val="auto"/>
          <w:sz w:val="16"/>
          <w:szCs w:val="16"/>
          <w:lang w:val="es-ES_tradnl"/>
        </w:rPr>
        <w:t>Comunicación de la CIDH remitida al Estado de Cuba el 20 de octubre de 2020 mediante la cual le notifica su decisión de aplicar la Resolución 1/16 de 18 de octubre de 2016.</w:t>
      </w:r>
    </w:p>
  </w:footnote>
  <w:footnote w:id="3">
    <w:p w14:paraId="65708D89" w14:textId="58DB40E6" w:rsidR="009F3110" w:rsidRPr="0087658C" w:rsidRDefault="009F3110" w:rsidP="00EB6D7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16"/>
          <w:szCs w:val="16"/>
        </w:rPr>
      </w:pPr>
      <w:r w:rsidRPr="0087658C">
        <w:rPr>
          <w:rFonts w:ascii="Cambria" w:eastAsia="Calibri" w:hAnsi="Cambria" w:cs="Calibri"/>
          <w:sz w:val="16"/>
          <w:szCs w:val="16"/>
          <w:vertAlign w:val="superscript"/>
          <w:lang w:val="es-PE" w:eastAsia="es-ES"/>
        </w:rPr>
        <w:footnoteRef/>
      </w:r>
      <w:r w:rsidRPr="0087658C">
        <w:rPr>
          <w:rFonts w:ascii="Cambria" w:eastAsia="Calibri" w:hAnsi="Cambria" w:cs="Calibri"/>
          <w:sz w:val="16"/>
          <w:szCs w:val="16"/>
          <w:vertAlign w:val="superscript"/>
          <w:lang w:val="es-PE" w:eastAsia="es-ES"/>
        </w:rPr>
        <w:t xml:space="preserve"> </w:t>
      </w:r>
      <w:r w:rsidRPr="0087658C">
        <w:rPr>
          <w:rFonts w:ascii="Cambria" w:eastAsia="Calibri" w:hAnsi="Cambria" w:cs="Calibri"/>
          <w:sz w:val="16"/>
          <w:szCs w:val="16"/>
          <w:lang w:val="es-PE" w:eastAsia="es-ES"/>
        </w:rPr>
        <w:t>El 23 de abril de 2019 la CIDH remitió las partes pertinentes de la petición. El Estado no remitió observaciones a la petición, a pesar de que dicha solicitud le fue reiterada. Luego de la adopción y notificación de la Resolución 1/16 el Estado tampoco remitió observaciones sobre la admisibilidad o fondo del caso.  El 22 de abril de 2021 la parte peticionaria presentó sus observaciones sobre el fondo.</w:t>
      </w:r>
    </w:p>
  </w:footnote>
  <w:footnote w:id="4">
    <w:p w14:paraId="0A6C8AFF" w14:textId="3D6101BF" w:rsidR="009F3110" w:rsidRPr="0087658C" w:rsidRDefault="009F3110" w:rsidP="00EB6D78">
      <w:pPr>
        <w:pStyle w:val="Textonotapie"/>
        <w:jc w:val="both"/>
        <w:rPr>
          <w:rFonts w:ascii="Cambria" w:hAnsi="Cambria"/>
          <w:color w:val="auto"/>
          <w:sz w:val="16"/>
          <w:szCs w:val="16"/>
          <w:lang w:val="es-PE"/>
        </w:rPr>
      </w:pPr>
      <w:r w:rsidRPr="0087658C">
        <w:rPr>
          <w:rStyle w:val="Refdenotaalpie"/>
          <w:rFonts w:ascii="Cambria" w:hAnsi="Cambria"/>
          <w:color w:val="auto"/>
          <w:sz w:val="16"/>
          <w:szCs w:val="16"/>
        </w:rPr>
        <w:footnoteRef/>
      </w:r>
      <w:r w:rsidRPr="0087658C">
        <w:rPr>
          <w:rFonts w:ascii="Cambria" w:hAnsi="Cambria"/>
          <w:color w:val="auto"/>
          <w:sz w:val="16"/>
          <w:szCs w:val="16"/>
          <w:lang w:val="es-PE"/>
        </w:rPr>
        <w:t xml:space="preserve"> CIDH. Informe No. 71/16. Petición 765-09. Admisibilidad. Comunidad Q’oq’ob del Municipio de Santa María Nebaj. Guatemala. 6 de diciembre de 2016, párr. 27; CIDH. Informe No. 77/20. Petición 1756-10. Inadmisibilidad. Ismael Estrada. Estados Unidos de América. 25 de marzo de 2020, párr. 8.</w:t>
      </w:r>
    </w:p>
  </w:footnote>
  <w:footnote w:id="5">
    <w:p w14:paraId="57C872DD" w14:textId="65B65587" w:rsidR="009F3110" w:rsidRPr="0087658C" w:rsidRDefault="009F3110" w:rsidP="00EB6D78">
      <w:pPr>
        <w:pStyle w:val="Textonotapie"/>
        <w:jc w:val="both"/>
        <w:rPr>
          <w:rFonts w:ascii="Cambria" w:hAnsi="Cambria"/>
          <w:color w:val="auto"/>
          <w:sz w:val="16"/>
          <w:szCs w:val="16"/>
          <w:lang w:val="es-CO"/>
        </w:rPr>
      </w:pPr>
      <w:r w:rsidRPr="0087658C">
        <w:rPr>
          <w:rStyle w:val="Refdenotaalpie"/>
          <w:rFonts w:ascii="Cambria" w:hAnsi="Cambria"/>
          <w:color w:val="auto"/>
          <w:sz w:val="16"/>
          <w:szCs w:val="16"/>
        </w:rPr>
        <w:footnoteRef/>
      </w:r>
      <w:r w:rsidRPr="0087658C">
        <w:rPr>
          <w:rFonts w:ascii="Cambria" w:hAnsi="Cambria"/>
          <w:color w:val="auto"/>
          <w:sz w:val="16"/>
          <w:szCs w:val="16"/>
          <w:lang w:val="es-CO"/>
        </w:rPr>
        <w:t xml:space="preserve"> CIDH, Informe No. 297/21. Caso 13.639. Admisibilidad y Fondo (Publicación). Yoani María Sánchez Cordero. Cuba. 30 de octubre de 2021;</w:t>
      </w:r>
      <w:r w:rsidRPr="0087658C">
        <w:rPr>
          <w:rFonts w:ascii="Cambria" w:hAnsi="Cambria"/>
          <w:color w:val="auto"/>
          <w:spacing w:val="-2"/>
          <w:sz w:val="16"/>
          <w:szCs w:val="16"/>
          <w:lang w:val="es-CO"/>
        </w:rPr>
        <w:t xml:space="preserve"> </w:t>
      </w:r>
      <w:r w:rsidRPr="0087658C">
        <w:rPr>
          <w:rFonts w:ascii="Cambria" w:hAnsi="Cambria"/>
          <w:color w:val="auto"/>
          <w:sz w:val="16"/>
          <w:szCs w:val="16"/>
          <w:lang w:val="es-CO"/>
        </w:rPr>
        <w:t>Informe</w:t>
      </w:r>
      <w:r w:rsidRPr="0087658C">
        <w:rPr>
          <w:rFonts w:ascii="Cambria" w:hAnsi="Cambria"/>
          <w:color w:val="auto"/>
          <w:spacing w:val="-2"/>
          <w:sz w:val="16"/>
          <w:szCs w:val="16"/>
          <w:lang w:val="es-CO"/>
        </w:rPr>
        <w:t xml:space="preserve"> </w:t>
      </w:r>
      <w:r w:rsidRPr="0087658C">
        <w:rPr>
          <w:rFonts w:ascii="Cambria" w:hAnsi="Cambria"/>
          <w:color w:val="auto"/>
          <w:sz w:val="16"/>
          <w:szCs w:val="16"/>
          <w:lang w:val="es-CO"/>
        </w:rPr>
        <w:t>No.</w:t>
      </w:r>
      <w:r w:rsidRPr="0087658C">
        <w:rPr>
          <w:rFonts w:ascii="Cambria" w:hAnsi="Cambria"/>
          <w:color w:val="auto"/>
          <w:spacing w:val="-2"/>
          <w:sz w:val="16"/>
          <w:szCs w:val="16"/>
          <w:lang w:val="es-CO"/>
        </w:rPr>
        <w:t xml:space="preserve"> </w:t>
      </w:r>
      <w:r w:rsidRPr="0087658C">
        <w:rPr>
          <w:rFonts w:ascii="Cambria" w:hAnsi="Cambria"/>
          <w:color w:val="auto"/>
          <w:sz w:val="16"/>
          <w:szCs w:val="16"/>
          <w:lang w:val="es-CO"/>
        </w:rPr>
        <w:t>67/06,</w:t>
      </w:r>
      <w:r w:rsidRPr="0087658C">
        <w:rPr>
          <w:rFonts w:ascii="Cambria" w:hAnsi="Cambria"/>
          <w:color w:val="auto"/>
          <w:spacing w:val="-3"/>
          <w:sz w:val="16"/>
          <w:szCs w:val="16"/>
          <w:lang w:val="es-CO"/>
        </w:rPr>
        <w:t xml:space="preserve"> </w:t>
      </w:r>
      <w:r w:rsidRPr="0087658C">
        <w:rPr>
          <w:rFonts w:ascii="Cambria" w:hAnsi="Cambria"/>
          <w:color w:val="auto"/>
          <w:sz w:val="16"/>
          <w:szCs w:val="16"/>
          <w:lang w:val="es-CO"/>
        </w:rPr>
        <w:t>Caso</w:t>
      </w:r>
      <w:r w:rsidRPr="0087658C">
        <w:rPr>
          <w:rFonts w:ascii="Cambria" w:hAnsi="Cambria"/>
          <w:color w:val="auto"/>
          <w:spacing w:val="-3"/>
          <w:sz w:val="16"/>
          <w:szCs w:val="16"/>
          <w:lang w:val="es-CO"/>
        </w:rPr>
        <w:t xml:space="preserve"> </w:t>
      </w:r>
      <w:r w:rsidRPr="0087658C">
        <w:rPr>
          <w:rFonts w:ascii="Cambria" w:hAnsi="Cambria"/>
          <w:color w:val="auto"/>
          <w:sz w:val="16"/>
          <w:szCs w:val="16"/>
          <w:lang w:val="es-CO"/>
        </w:rPr>
        <w:t>12.476,</w:t>
      </w:r>
      <w:r w:rsidRPr="0087658C">
        <w:rPr>
          <w:rFonts w:ascii="Cambria" w:hAnsi="Cambria"/>
          <w:color w:val="auto"/>
          <w:spacing w:val="-2"/>
          <w:sz w:val="16"/>
          <w:szCs w:val="16"/>
          <w:lang w:val="es-CO"/>
        </w:rPr>
        <w:t xml:space="preserve"> </w:t>
      </w:r>
      <w:r w:rsidRPr="0087658C">
        <w:rPr>
          <w:rFonts w:ascii="Cambria" w:hAnsi="Cambria"/>
          <w:color w:val="auto"/>
          <w:sz w:val="16"/>
          <w:szCs w:val="16"/>
          <w:lang w:val="es-CO"/>
        </w:rPr>
        <w:t>Fondo,</w:t>
      </w:r>
      <w:r w:rsidRPr="0087658C">
        <w:rPr>
          <w:rFonts w:ascii="Cambria" w:hAnsi="Cambria"/>
          <w:color w:val="auto"/>
          <w:spacing w:val="-2"/>
          <w:sz w:val="16"/>
          <w:szCs w:val="16"/>
          <w:lang w:val="es-CO"/>
        </w:rPr>
        <w:t xml:space="preserve"> </w:t>
      </w:r>
      <w:r w:rsidRPr="0087658C">
        <w:rPr>
          <w:rFonts w:ascii="Cambria" w:hAnsi="Cambria"/>
          <w:i/>
          <w:color w:val="auto"/>
          <w:sz w:val="16"/>
          <w:szCs w:val="16"/>
          <w:lang w:val="es-CO"/>
        </w:rPr>
        <w:t>Oscar</w:t>
      </w:r>
      <w:r w:rsidRPr="0087658C">
        <w:rPr>
          <w:rFonts w:ascii="Cambria" w:hAnsi="Cambria"/>
          <w:i/>
          <w:color w:val="auto"/>
          <w:spacing w:val="-3"/>
          <w:sz w:val="16"/>
          <w:szCs w:val="16"/>
          <w:lang w:val="es-CO"/>
        </w:rPr>
        <w:t xml:space="preserve"> </w:t>
      </w:r>
      <w:r w:rsidRPr="0087658C">
        <w:rPr>
          <w:rFonts w:ascii="Cambria" w:hAnsi="Cambria"/>
          <w:i/>
          <w:color w:val="auto"/>
          <w:sz w:val="16"/>
          <w:szCs w:val="16"/>
          <w:lang w:val="es-CO"/>
        </w:rPr>
        <w:t>Elías</w:t>
      </w:r>
      <w:r w:rsidRPr="0087658C">
        <w:rPr>
          <w:rFonts w:ascii="Cambria" w:hAnsi="Cambria"/>
          <w:i/>
          <w:color w:val="auto"/>
          <w:spacing w:val="-2"/>
          <w:sz w:val="16"/>
          <w:szCs w:val="16"/>
          <w:lang w:val="es-CO"/>
        </w:rPr>
        <w:t xml:space="preserve"> </w:t>
      </w:r>
      <w:r w:rsidRPr="0087658C">
        <w:rPr>
          <w:rFonts w:ascii="Cambria" w:hAnsi="Cambria"/>
          <w:i/>
          <w:color w:val="auto"/>
          <w:sz w:val="16"/>
          <w:szCs w:val="16"/>
          <w:lang w:val="es-CO"/>
        </w:rPr>
        <w:t>Biscet</w:t>
      </w:r>
      <w:r w:rsidRPr="0087658C">
        <w:rPr>
          <w:rFonts w:ascii="Cambria" w:hAnsi="Cambria"/>
          <w:i/>
          <w:color w:val="auto"/>
          <w:spacing w:val="-2"/>
          <w:sz w:val="16"/>
          <w:szCs w:val="16"/>
          <w:lang w:val="es-CO"/>
        </w:rPr>
        <w:t xml:space="preserve"> </w:t>
      </w:r>
      <w:r w:rsidRPr="0087658C">
        <w:rPr>
          <w:rFonts w:ascii="Cambria" w:hAnsi="Cambria"/>
          <w:i/>
          <w:color w:val="auto"/>
          <w:sz w:val="16"/>
          <w:szCs w:val="16"/>
          <w:lang w:val="es-CO"/>
        </w:rPr>
        <w:t>y</w:t>
      </w:r>
      <w:r w:rsidRPr="0087658C">
        <w:rPr>
          <w:rFonts w:ascii="Cambria" w:hAnsi="Cambria"/>
          <w:i/>
          <w:color w:val="auto"/>
          <w:spacing w:val="-3"/>
          <w:sz w:val="16"/>
          <w:szCs w:val="16"/>
          <w:lang w:val="es-CO"/>
        </w:rPr>
        <w:t xml:space="preserve"> </w:t>
      </w:r>
      <w:r w:rsidRPr="0087658C">
        <w:rPr>
          <w:rFonts w:ascii="Cambria" w:hAnsi="Cambria"/>
          <w:i/>
          <w:color w:val="auto"/>
          <w:sz w:val="16"/>
          <w:szCs w:val="16"/>
          <w:lang w:val="es-CO"/>
        </w:rPr>
        <w:t>Otros</w:t>
      </w:r>
      <w:r w:rsidRPr="0087658C">
        <w:rPr>
          <w:rFonts w:ascii="Cambria" w:hAnsi="Cambria"/>
          <w:i/>
          <w:color w:val="auto"/>
          <w:spacing w:val="-2"/>
          <w:sz w:val="16"/>
          <w:szCs w:val="16"/>
          <w:lang w:val="es-CO"/>
        </w:rPr>
        <w:t xml:space="preserve"> </w:t>
      </w:r>
      <w:r w:rsidRPr="0087658C">
        <w:rPr>
          <w:rFonts w:ascii="Cambria" w:hAnsi="Cambria"/>
          <w:i/>
          <w:color w:val="auto"/>
          <w:sz w:val="16"/>
          <w:szCs w:val="16"/>
          <w:lang w:val="es-CO"/>
        </w:rPr>
        <w:t>v.</w:t>
      </w:r>
      <w:r w:rsidRPr="0087658C">
        <w:rPr>
          <w:rFonts w:ascii="Cambria" w:hAnsi="Cambria"/>
          <w:i/>
          <w:color w:val="auto"/>
          <w:spacing w:val="-3"/>
          <w:sz w:val="16"/>
          <w:szCs w:val="16"/>
          <w:lang w:val="es-CO"/>
        </w:rPr>
        <w:t xml:space="preserve"> </w:t>
      </w:r>
      <w:r w:rsidRPr="0087658C">
        <w:rPr>
          <w:rFonts w:ascii="Cambria" w:hAnsi="Cambria"/>
          <w:i/>
          <w:color w:val="auto"/>
          <w:sz w:val="16"/>
          <w:szCs w:val="16"/>
          <w:lang w:val="es-CO"/>
        </w:rPr>
        <w:t>Cuba</w:t>
      </w:r>
      <w:r w:rsidRPr="0087658C">
        <w:rPr>
          <w:rFonts w:ascii="Cambria" w:hAnsi="Cambria"/>
          <w:color w:val="auto"/>
          <w:sz w:val="16"/>
          <w:szCs w:val="16"/>
          <w:lang w:val="es-CO"/>
        </w:rPr>
        <w:t>,</w:t>
      </w:r>
      <w:r w:rsidRPr="0087658C">
        <w:rPr>
          <w:rFonts w:ascii="Cambria" w:hAnsi="Cambria"/>
          <w:color w:val="auto"/>
          <w:spacing w:val="-2"/>
          <w:sz w:val="16"/>
          <w:szCs w:val="16"/>
          <w:lang w:val="es-CO"/>
        </w:rPr>
        <w:t xml:space="preserve"> </w:t>
      </w:r>
      <w:r w:rsidRPr="0087658C">
        <w:rPr>
          <w:rFonts w:ascii="Cambria" w:hAnsi="Cambria"/>
          <w:color w:val="auto"/>
          <w:sz w:val="16"/>
          <w:szCs w:val="16"/>
          <w:lang w:val="es-CO"/>
        </w:rPr>
        <w:t>21</w:t>
      </w:r>
      <w:r w:rsidRPr="0087658C">
        <w:rPr>
          <w:rFonts w:ascii="Cambria" w:hAnsi="Cambria"/>
          <w:color w:val="auto"/>
          <w:spacing w:val="-3"/>
          <w:sz w:val="16"/>
          <w:szCs w:val="16"/>
          <w:lang w:val="es-CO"/>
        </w:rPr>
        <w:t xml:space="preserve"> </w:t>
      </w:r>
      <w:r w:rsidRPr="0087658C">
        <w:rPr>
          <w:rFonts w:ascii="Cambria" w:hAnsi="Cambria"/>
          <w:color w:val="auto"/>
          <w:sz w:val="16"/>
          <w:szCs w:val="16"/>
          <w:lang w:val="es-CO"/>
        </w:rPr>
        <w:t>de</w:t>
      </w:r>
      <w:r w:rsidRPr="0087658C">
        <w:rPr>
          <w:rFonts w:ascii="Cambria" w:hAnsi="Cambria"/>
          <w:color w:val="auto"/>
          <w:spacing w:val="-3"/>
          <w:sz w:val="16"/>
          <w:szCs w:val="16"/>
          <w:lang w:val="es-CO"/>
        </w:rPr>
        <w:t xml:space="preserve"> </w:t>
      </w:r>
      <w:r w:rsidRPr="0087658C">
        <w:rPr>
          <w:rFonts w:ascii="Cambria" w:hAnsi="Cambria"/>
          <w:color w:val="auto"/>
          <w:sz w:val="16"/>
          <w:szCs w:val="16"/>
          <w:lang w:val="es-CO"/>
        </w:rPr>
        <w:t>octubre</w:t>
      </w:r>
      <w:r w:rsidRPr="0087658C">
        <w:rPr>
          <w:rFonts w:ascii="Cambria" w:hAnsi="Cambria"/>
          <w:color w:val="auto"/>
          <w:spacing w:val="-3"/>
          <w:sz w:val="16"/>
          <w:szCs w:val="16"/>
          <w:lang w:val="es-CO"/>
        </w:rPr>
        <w:t xml:space="preserve"> </w:t>
      </w:r>
      <w:r w:rsidRPr="0087658C">
        <w:rPr>
          <w:rFonts w:ascii="Cambria" w:hAnsi="Cambria"/>
          <w:color w:val="auto"/>
          <w:sz w:val="16"/>
          <w:szCs w:val="16"/>
          <w:lang w:val="es-CO"/>
        </w:rPr>
        <w:t>de</w:t>
      </w:r>
      <w:r w:rsidRPr="0087658C">
        <w:rPr>
          <w:rFonts w:ascii="Cambria" w:hAnsi="Cambria"/>
          <w:color w:val="auto"/>
          <w:spacing w:val="-4"/>
          <w:sz w:val="16"/>
          <w:szCs w:val="16"/>
          <w:lang w:val="es-CO"/>
        </w:rPr>
        <w:t xml:space="preserve"> </w:t>
      </w:r>
      <w:r w:rsidRPr="0087658C">
        <w:rPr>
          <w:rFonts w:ascii="Cambria" w:hAnsi="Cambria"/>
          <w:color w:val="auto"/>
          <w:sz w:val="16"/>
          <w:szCs w:val="16"/>
          <w:lang w:val="es-CO"/>
        </w:rPr>
        <w:t xml:space="preserve">2006; </w:t>
      </w:r>
      <w:r w:rsidRPr="00E44634">
        <w:rPr>
          <w:rFonts w:ascii="Cambria" w:hAnsi="Cambria"/>
          <w:color w:val="auto"/>
          <w:sz w:val="16"/>
          <w:szCs w:val="16"/>
          <w:lang w:val="es-US"/>
        </w:rPr>
        <w:t xml:space="preserve">Informe No. 27/18, Caso Nº 12.127. </w:t>
      </w:r>
      <w:r w:rsidRPr="0087658C">
        <w:rPr>
          <w:rFonts w:ascii="Cambria" w:hAnsi="Cambria"/>
          <w:color w:val="auto"/>
          <w:sz w:val="16"/>
          <w:szCs w:val="16"/>
          <w:lang w:val="es-PE"/>
        </w:rPr>
        <w:t xml:space="preserve">Fondo. Vladimiro Roca Antúnez y Otros. Cuba. 24 de febrero de 2018; </w:t>
      </w:r>
      <w:r w:rsidRPr="0087658C">
        <w:rPr>
          <w:rFonts w:ascii="Cambria" w:hAnsi="Cambria"/>
          <w:color w:val="auto"/>
          <w:sz w:val="16"/>
          <w:szCs w:val="16"/>
          <w:lang w:val="es-CO"/>
        </w:rPr>
        <w:t xml:space="preserve">e Informe de País 2020, Cuba. Situación de Derechos Humanos en Cuba. </w:t>
      </w:r>
    </w:p>
  </w:footnote>
  <w:footnote w:id="6">
    <w:p w14:paraId="00E056AA" w14:textId="77777777" w:rsidR="009F3110" w:rsidRPr="0087658C" w:rsidRDefault="009F3110" w:rsidP="00EB6D78">
      <w:pPr>
        <w:pStyle w:val="Textonotapie"/>
        <w:jc w:val="both"/>
        <w:rPr>
          <w:rFonts w:ascii="Cambria" w:hAnsi="Cambria"/>
          <w:color w:val="auto"/>
          <w:sz w:val="16"/>
          <w:szCs w:val="16"/>
          <w:lang w:val="es-CO"/>
        </w:rPr>
      </w:pPr>
      <w:r w:rsidRPr="0087658C">
        <w:rPr>
          <w:rStyle w:val="Refdenotaalpie"/>
          <w:rFonts w:ascii="Cambria" w:hAnsi="Cambria"/>
          <w:color w:val="auto"/>
          <w:sz w:val="16"/>
          <w:szCs w:val="16"/>
        </w:rPr>
        <w:footnoteRef/>
      </w:r>
      <w:r w:rsidRPr="0087658C">
        <w:rPr>
          <w:rFonts w:ascii="Cambria" w:hAnsi="Cambria"/>
          <w:color w:val="auto"/>
          <w:sz w:val="16"/>
          <w:szCs w:val="16"/>
          <w:lang w:val="es-CO"/>
        </w:rPr>
        <w:t xml:space="preserve"> CIDH. Informe de País 2020, Cuba. Situación de Derechos Humanos en Cuba. Párr. 25. </w:t>
      </w:r>
    </w:p>
  </w:footnote>
  <w:footnote w:id="7">
    <w:p w14:paraId="3969604B" w14:textId="77777777" w:rsidR="009F3110" w:rsidRPr="0087658C" w:rsidRDefault="009F3110" w:rsidP="00EB6D78">
      <w:pPr>
        <w:pStyle w:val="Textonotapie"/>
        <w:jc w:val="both"/>
        <w:rPr>
          <w:rFonts w:ascii="Cambria" w:hAnsi="Cambria"/>
          <w:color w:val="auto"/>
          <w:sz w:val="16"/>
          <w:szCs w:val="16"/>
          <w:lang w:val="es-CO"/>
        </w:rPr>
      </w:pPr>
      <w:r w:rsidRPr="0087658C">
        <w:rPr>
          <w:rStyle w:val="Refdenotaalpie"/>
          <w:rFonts w:ascii="Cambria" w:hAnsi="Cambria"/>
          <w:color w:val="auto"/>
          <w:sz w:val="16"/>
          <w:szCs w:val="16"/>
        </w:rPr>
        <w:footnoteRef/>
      </w:r>
      <w:r w:rsidRPr="0087658C">
        <w:rPr>
          <w:rFonts w:ascii="Cambria" w:hAnsi="Cambria"/>
          <w:color w:val="auto"/>
          <w:sz w:val="16"/>
          <w:szCs w:val="16"/>
          <w:lang w:val="es-CO"/>
        </w:rPr>
        <w:t xml:space="preserve"> CIDH,</w:t>
      </w:r>
      <w:r w:rsidRPr="0087658C">
        <w:rPr>
          <w:rFonts w:ascii="Cambria" w:hAnsi="Cambria"/>
          <w:color w:val="auto"/>
          <w:spacing w:val="-3"/>
          <w:sz w:val="16"/>
          <w:szCs w:val="16"/>
          <w:lang w:val="es-CO"/>
        </w:rPr>
        <w:t xml:space="preserve"> </w:t>
      </w:r>
      <w:r w:rsidRPr="0087658C">
        <w:rPr>
          <w:rFonts w:ascii="Cambria" w:hAnsi="Cambria"/>
          <w:color w:val="auto"/>
          <w:sz w:val="16"/>
          <w:szCs w:val="16"/>
          <w:lang w:val="es-CO"/>
        </w:rPr>
        <w:t>Informe</w:t>
      </w:r>
      <w:r w:rsidRPr="0087658C">
        <w:rPr>
          <w:rFonts w:ascii="Cambria" w:hAnsi="Cambria"/>
          <w:color w:val="auto"/>
          <w:spacing w:val="-3"/>
          <w:sz w:val="16"/>
          <w:szCs w:val="16"/>
          <w:lang w:val="es-CO"/>
        </w:rPr>
        <w:t xml:space="preserve"> </w:t>
      </w:r>
      <w:r w:rsidRPr="0087658C">
        <w:rPr>
          <w:rFonts w:ascii="Cambria" w:hAnsi="Cambria"/>
          <w:color w:val="auto"/>
          <w:sz w:val="16"/>
          <w:szCs w:val="16"/>
          <w:lang w:val="es-CO"/>
        </w:rPr>
        <w:t>Anual</w:t>
      </w:r>
      <w:r w:rsidRPr="0087658C">
        <w:rPr>
          <w:rFonts w:ascii="Cambria" w:hAnsi="Cambria"/>
          <w:color w:val="auto"/>
          <w:spacing w:val="-3"/>
          <w:sz w:val="16"/>
          <w:szCs w:val="16"/>
          <w:lang w:val="es-CO"/>
        </w:rPr>
        <w:t xml:space="preserve"> </w:t>
      </w:r>
      <w:r w:rsidRPr="0087658C">
        <w:rPr>
          <w:rFonts w:ascii="Cambria" w:hAnsi="Cambria"/>
          <w:color w:val="auto"/>
          <w:sz w:val="16"/>
          <w:szCs w:val="16"/>
          <w:lang w:val="es-CO"/>
        </w:rPr>
        <w:t>2018,</w:t>
      </w:r>
      <w:r w:rsidRPr="0087658C">
        <w:rPr>
          <w:rFonts w:ascii="Cambria" w:hAnsi="Cambria"/>
          <w:color w:val="auto"/>
          <w:spacing w:val="-2"/>
          <w:sz w:val="16"/>
          <w:szCs w:val="16"/>
          <w:lang w:val="es-CO"/>
        </w:rPr>
        <w:t xml:space="preserve"> </w:t>
      </w:r>
      <w:r w:rsidRPr="0087658C">
        <w:rPr>
          <w:rFonts w:ascii="Cambria" w:hAnsi="Cambria"/>
          <w:color w:val="auto"/>
          <w:sz w:val="16"/>
          <w:szCs w:val="16"/>
          <w:lang w:val="es-CO"/>
        </w:rPr>
        <w:t>Capítulo</w:t>
      </w:r>
      <w:r w:rsidRPr="0087658C">
        <w:rPr>
          <w:rFonts w:ascii="Cambria" w:hAnsi="Cambria"/>
          <w:color w:val="auto"/>
          <w:spacing w:val="-4"/>
          <w:sz w:val="16"/>
          <w:szCs w:val="16"/>
          <w:lang w:val="es-CO"/>
        </w:rPr>
        <w:t xml:space="preserve"> </w:t>
      </w:r>
      <w:r w:rsidRPr="0087658C">
        <w:rPr>
          <w:rFonts w:ascii="Cambria" w:hAnsi="Cambria"/>
          <w:color w:val="auto"/>
          <w:sz w:val="16"/>
          <w:szCs w:val="16"/>
          <w:lang w:val="es-CO"/>
        </w:rPr>
        <w:t>IV.B,</w:t>
      </w:r>
      <w:r w:rsidRPr="0087658C">
        <w:rPr>
          <w:rFonts w:ascii="Cambria" w:hAnsi="Cambria"/>
          <w:color w:val="auto"/>
          <w:spacing w:val="-3"/>
          <w:sz w:val="16"/>
          <w:szCs w:val="16"/>
          <w:lang w:val="es-CO"/>
        </w:rPr>
        <w:t xml:space="preserve"> </w:t>
      </w:r>
      <w:r w:rsidRPr="0087658C">
        <w:rPr>
          <w:rFonts w:ascii="Cambria" w:hAnsi="Cambria"/>
          <w:color w:val="auto"/>
          <w:sz w:val="16"/>
          <w:szCs w:val="16"/>
          <w:lang w:val="es-CO"/>
        </w:rPr>
        <w:t>“Cuba”,</w:t>
      </w:r>
      <w:r w:rsidRPr="0087658C">
        <w:rPr>
          <w:rFonts w:ascii="Cambria" w:hAnsi="Cambria"/>
          <w:color w:val="auto"/>
          <w:spacing w:val="-2"/>
          <w:sz w:val="16"/>
          <w:szCs w:val="16"/>
          <w:lang w:val="es-CO"/>
        </w:rPr>
        <w:t xml:space="preserve"> </w:t>
      </w:r>
      <w:r w:rsidRPr="0087658C">
        <w:rPr>
          <w:rFonts w:ascii="Cambria" w:hAnsi="Cambria"/>
          <w:color w:val="auto"/>
          <w:sz w:val="16"/>
          <w:szCs w:val="16"/>
          <w:lang w:val="es-CO"/>
        </w:rPr>
        <w:t>párr.</w:t>
      </w:r>
      <w:r w:rsidRPr="0087658C">
        <w:rPr>
          <w:rFonts w:ascii="Cambria" w:hAnsi="Cambria"/>
          <w:color w:val="auto"/>
          <w:spacing w:val="-3"/>
          <w:sz w:val="16"/>
          <w:szCs w:val="16"/>
          <w:lang w:val="es-CO"/>
        </w:rPr>
        <w:t xml:space="preserve"> </w:t>
      </w:r>
      <w:r w:rsidRPr="0087658C">
        <w:rPr>
          <w:rFonts w:ascii="Cambria" w:hAnsi="Cambria"/>
          <w:color w:val="auto"/>
          <w:sz w:val="16"/>
          <w:szCs w:val="16"/>
          <w:lang w:val="es-CO"/>
        </w:rPr>
        <w:t>20.</w:t>
      </w:r>
    </w:p>
  </w:footnote>
  <w:footnote w:id="8">
    <w:p w14:paraId="1AA0015B" w14:textId="77777777" w:rsidR="009F3110" w:rsidRPr="0087658C" w:rsidRDefault="009F3110" w:rsidP="00EB6D78">
      <w:pPr>
        <w:pStyle w:val="Textonotapie"/>
        <w:jc w:val="both"/>
        <w:rPr>
          <w:rFonts w:ascii="Cambria" w:hAnsi="Cambria"/>
          <w:color w:val="auto"/>
          <w:sz w:val="16"/>
          <w:szCs w:val="16"/>
          <w:lang w:val="es-ES"/>
        </w:rPr>
      </w:pPr>
      <w:r w:rsidRPr="0087658C">
        <w:rPr>
          <w:rStyle w:val="Refdenotaalpie"/>
          <w:rFonts w:ascii="Cambria" w:hAnsi="Cambria"/>
          <w:color w:val="auto"/>
          <w:sz w:val="16"/>
          <w:szCs w:val="16"/>
        </w:rPr>
        <w:footnoteRef/>
      </w:r>
      <w:r w:rsidRPr="0087658C">
        <w:rPr>
          <w:rFonts w:ascii="Cambria" w:hAnsi="Cambria"/>
          <w:color w:val="auto"/>
          <w:sz w:val="16"/>
          <w:szCs w:val="16"/>
          <w:lang w:val="es-CO"/>
        </w:rPr>
        <w:t xml:space="preserve"> CIDH,</w:t>
      </w:r>
      <w:r w:rsidRPr="0087658C">
        <w:rPr>
          <w:rFonts w:ascii="Cambria" w:hAnsi="Cambria"/>
          <w:color w:val="auto"/>
          <w:spacing w:val="-3"/>
          <w:sz w:val="16"/>
          <w:szCs w:val="16"/>
          <w:lang w:val="es-CO"/>
        </w:rPr>
        <w:t xml:space="preserve"> </w:t>
      </w:r>
      <w:r w:rsidRPr="0087658C">
        <w:rPr>
          <w:rFonts w:ascii="Cambria" w:hAnsi="Cambria"/>
          <w:color w:val="auto"/>
          <w:sz w:val="16"/>
          <w:szCs w:val="16"/>
          <w:lang w:val="es-CO"/>
        </w:rPr>
        <w:t>Informe</w:t>
      </w:r>
      <w:r w:rsidRPr="0087658C">
        <w:rPr>
          <w:rFonts w:ascii="Cambria" w:hAnsi="Cambria"/>
          <w:color w:val="auto"/>
          <w:spacing w:val="-2"/>
          <w:sz w:val="16"/>
          <w:szCs w:val="16"/>
          <w:lang w:val="es-CO"/>
        </w:rPr>
        <w:t xml:space="preserve"> </w:t>
      </w:r>
      <w:r w:rsidRPr="0087658C">
        <w:rPr>
          <w:rFonts w:ascii="Cambria" w:hAnsi="Cambria"/>
          <w:color w:val="auto"/>
          <w:sz w:val="16"/>
          <w:szCs w:val="16"/>
          <w:lang w:val="es-CO"/>
        </w:rPr>
        <w:t>Anual</w:t>
      </w:r>
      <w:r w:rsidRPr="0087658C">
        <w:rPr>
          <w:rFonts w:ascii="Cambria" w:hAnsi="Cambria"/>
          <w:color w:val="auto"/>
          <w:spacing w:val="-3"/>
          <w:sz w:val="16"/>
          <w:szCs w:val="16"/>
          <w:lang w:val="es-CO"/>
        </w:rPr>
        <w:t xml:space="preserve"> </w:t>
      </w:r>
      <w:r w:rsidRPr="0087658C">
        <w:rPr>
          <w:rFonts w:ascii="Cambria" w:hAnsi="Cambria"/>
          <w:color w:val="auto"/>
          <w:sz w:val="16"/>
          <w:szCs w:val="16"/>
          <w:lang w:val="es-CO"/>
        </w:rPr>
        <w:t>1997,</w:t>
      </w:r>
      <w:r w:rsidRPr="0087658C">
        <w:rPr>
          <w:rFonts w:ascii="Cambria" w:hAnsi="Cambria"/>
          <w:color w:val="auto"/>
          <w:spacing w:val="-2"/>
          <w:sz w:val="16"/>
          <w:szCs w:val="16"/>
          <w:lang w:val="es-CO"/>
        </w:rPr>
        <w:t xml:space="preserve"> </w:t>
      </w:r>
      <w:r w:rsidRPr="0087658C">
        <w:rPr>
          <w:rFonts w:ascii="Cambria" w:hAnsi="Cambria"/>
          <w:color w:val="auto"/>
          <w:sz w:val="16"/>
          <w:szCs w:val="16"/>
          <w:lang w:val="es-CO"/>
        </w:rPr>
        <w:t>Capítulo</w:t>
      </w:r>
      <w:r w:rsidRPr="0087658C">
        <w:rPr>
          <w:rFonts w:ascii="Cambria" w:hAnsi="Cambria"/>
          <w:color w:val="auto"/>
          <w:spacing w:val="-4"/>
          <w:sz w:val="16"/>
          <w:szCs w:val="16"/>
          <w:lang w:val="es-CO"/>
        </w:rPr>
        <w:t xml:space="preserve"> </w:t>
      </w:r>
      <w:r w:rsidRPr="0087658C">
        <w:rPr>
          <w:rFonts w:ascii="Cambria" w:hAnsi="Cambria"/>
          <w:color w:val="auto"/>
          <w:sz w:val="16"/>
          <w:szCs w:val="16"/>
          <w:lang w:val="es-CO"/>
        </w:rPr>
        <w:t>V,</w:t>
      </w:r>
      <w:r w:rsidRPr="0087658C">
        <w:rPr>
          <w:rFonts w:ascii="Cambria" w:hAnsi="Cambria"/>
          <w:color w:val="auto"/>
          <w:spacing w:val="-2"/>
          <w:sz w:val="16"/>
          <w:szCs w:val="16"/>
          <w:lang w:val="es-CO"/>
        </w:rPr>
        <w:t xml:space="preserve"> </w:t>
      </w:r>
      <w:r w:rsidRPr="0087658C">
        <w:rPr>
          <w:rFonts w:ascii="Cambria" w:hAnsi="Cambria"/>
          <w:color w:val="auto"/>
          <w:sz w:val="16"/>
          <w:szCs w:val="16"/>
          <w:lang w:val="es-CO"/>
        </w:rPr>
        <w:t>“Desarrollo</w:t>
      </w:r>
      <w:r w:rsidRPr="0087658C">
        <w:rPr>
          <w:rFonts w:ascii="Cambria" w:hAnsi="Cambria"/>
          <w:color w:val="auto"/>
          <w:spacing w:val="-4"/>
          <w:sz w:val="16"/>
          <w:szCs w:val="16"/>
          <w:lang w:val="es-CO"/>
        </w:rPr>
        <w:t xml:space="preserve"> </w:t>
      </w:r>
      <w:r w:rsidRPr="0087658C">
        <w:rPr>
          <w:rFonts w:ascii="Cambria" w:hAnsi="Cambria"/>
          <w:color w:val="auto"/>
          <w:sz w:val="16"/>
          <w:szCs w:val="16"/>
          <w:lang w:val="es-CO"/>
        </w:rPr>
        <w:t>de</w:t>
      </w:r>
      <w:r w:rsidRPr="0087658C">
        <w:rPr>
          <w:rFonts w:ascii="Cambria" w:hAnsi="Cambria"/>
          <w:color w:val="auto"/>
          <w:spacing w:val="-2"/>
          <w:sz w:val="16"/>
          <w:szCs w:val="16"/>
          <w:lang w:val="es-CO"/>
        </w:rPr>
        <w:t xml:space="preserve"> </w:t>
      </w:r>
      <w:r w:rsidRPr="0087658C">
        <w:rPr>
          <w:rFonts w:ascii="Cambria" w:hAnsi="Cambria"/>
          <w:color w:val="auto"/>
          <w:sz w:val="16"/>
          <w:szCs w:val="16"/>
          <w:lang w:val="es-CO"/>
        </w:rPr>
        <w:t>los</w:t>
      </w:r>
      <w:r w:rsidRPr="0087658C">
        <w:rPr>
          <w:rFonts w:ascii="Cambria" w:hAnsi="Cambria"/>
          <w:color w:val="auto"/>
          <w:spacing w:val="-3"/>
          <w:sz w:val="16"/>
          <w:szCs w:val="16"/>
          <w:lang w:val="es-CO"/>
        </w:rPr>
        <w:t xml:space="preserve"> </w:t>
      </w:r>
      <w:r w:rsidRPr="0087658C">
        <w:rPr>
          <w:rFonts w:ascii="Cambria" w:hAnsi="Cambria"/>
          <w:color w:val="auto"/>
          <w:sz w:val="16"/>
          <w:szCs w:val="16"/>
          <w:lang w:val="es-CO"/>
        </w:rPr>
        <w:t>derechos</w:t>
      </w:r>
      <w:r w:rsidRPr="0087658C">
        <w:rPr>
          <w:rFonts w:ascii="Cambria" w:hAnsi="Cambria"/>
          <w:color w:val="auto"/>
          <w:spacing w:val="-2"/>
          <w:sz w:val="16"/>
          <w:szCs w:val="16"/>
          <w:lang w:val="es-CO"/>
        </w:rPr>
        <w:t xml:space="preserve"> </w:t>
      </w:r>
      <w:r w:rsidRPr="0087658C">
        <w:rPr>
          <w:rFonts w:ascii="Cambria" w:hAnsi="Cambria"/>
          <w:color w:val="auto"/>
          <w:sz w:val="16"/>
          <w:szCs w:val="16"/>
          <w:lang w:val="es-CO"/>
        </w:rPr>
        <w:t>humanos</w:t>
      </w:r>
      <w:r w:rsidRPr="0087658C">
        <w:rPr>
          <w:rFonts w:ascii="Cambria" w:hAnsi="Cambria"/>
          <w:color w:val="auto"/>
          <w:spacing w:val="-3"/>
          <w:sz w:val="16"/>
          <w:szCs w:val="16"/>
          <w:lang w:val="es-CO"/>
        </w:rPr>
        <w:t xml:space="preserve"> </w:t>
      </w:r>
      <w:r w:rsidRPr="0087658C">
        <w:rPr>
          <w:rFonts w:ascii="Cambria" w:hAnsi="Cambria"/>
          <w:color w:val="auto"/>
          <w:sz w:val="16"/>
          <w:szCs w:val="16"/>
          <w:lang w:val="es-CO"/>
        </w:rPr>
        <w:t>en</w:t>
      </w:r>
      <w:r w:rsidRPr="0087658C">
        <w:rPr>
          <w:rFonts w:ascii="Cambria" w:hAnsi="Cambria"/>
          <w:color w:val="auto"/>
          <w:spacing w:val="-3"/>
          <w:sz w:val="16"/>
          <w:szCs w:val="16"/>
          <w:lang w:val="es-CO"/>
        </w:rPr>
        <w:t xml:space="preserve"> </w:t>
      </w:r>
      <w:r w:rsidRPr="0087658C">
        <w:rPr>
          <w:rFonts w:ascii="Cambria" w:hAnsi="Cambria"/>
          <w:color w:val="auto"/>
          <w:sz w:val="16"/>
          <w:szCs w:val="16"/>
          <w:lang w:val="es-CO"/>
        </w:rPr>
        <w:t>la</w:t>
      </w:r>
      <w:r w:rsidRPr="0087658C">
        <w:rPr>
          <w:rFonts w:ascii="Cambria" w:hAnsi="Cambria"/>
          <w:color w:val="auto"/>
          <w:spacing w:val="-3"/>
          <w:sz w:val="16"/>
          <w:szCs w:val="16"/>
          <w:lang w:val="es-CO"/>
        </w:rPr>
        <w:t xml:space="preserve"> </w:t>
      </w:r>
      <w:r w:rsidRPr="0087658C">
        <w:rPr>
          <w:rFonts w:ascii="Cambria" w:hAnsi="Cambria"/>
          <w:color w:val="auto"/>
          <w:sz w:val="16"/>
          <w:szCs w:val="16"/>
          <w:lang w:val="es-CO"/>
        </w:rPr>
        <w:t>región”,</w:t>
      </w:r>
      <w:r w:rsidRPr="0087658C">
        <w:rPr>
          <w:rFonts w:ascii="Cambria" w:hAnsi="Cambria"/>
          <w:color w:val="auto"/>
          <w:spacing w:val="-2"/>
          <w:sz w:val="16"/>
          <w:szCs w:val="16"/>
          <w:lang w:val="es-CO"/>
        </w:rPr>
        <w:t xml:space="preserve"> </w:t>
      </w:r>
      <w:r w:rsidRPr="0087658C">
        <w:rPr>
          <w:rFonts w:ascii="Cambria" w:hAnsi="Cambria"/>
          <w:color w:val="auto"/>
          <w:sz w:val="16"/>
          <w:szCs w:val="16"/>
          <w:lang w:val="es-CO"/>
        </w:rPr>
        <w:t>párr.</w:t>
      </w:r>
      <w:r w:rsidRPr="0087658C">
        <w:rPr>
          <w:rFonts w:ascii="Cambria" w:hAnsi="Cambria"/>
          <w:color w:val="auto"/>
          <w:spacing w:val="-3"/>
          <w:sz w:val="16"/>
          <w:szCs w:val="16"/>
          <w:lang w:val="es-CO"/>
        </w:rPr>
        <w:t xml:space="preserve"> </w:t>
      </w:r>
      <w:r w:rsidRPr="0087658C">
        <w:rPr>
          <w:rFonts w:ascii="Cambria" w:hAnsi="Cambria"/>
          <w:color w:val="auto"/>
          <w:sz w:val="16"/>
          <w:szCs w:val="16"/>
          <w:lang w:val="es-CO"/>
        </w:rPr>
        <w:t>5.</w:t>
      </w:r>
    </w:p>
  </w:footnote>
  <w:footnote w:id="9">
    <w:p w14:paraId="0760B26A" w14:textId="77777777" w:rsidR="009F3110" w:rsidRPr="0087658C" w:rsidRDefault="009F3110" w:rsidP="00EB6D78">
      <w:pPr>
        <w:pStyle w:val="Textonotapie"/>
        <w:jc w:val="both"/>
        <w:rPr>
          <w:rFonts w:ascii="Cambria" w:hAnsi="Cambria"/>
          <w:color w:val="auto"/>
          <w:sz w:val="16"/>
          <w:szCs w:val="16"/>
          <w:lang w:val="es-ES"/>
        </w:rPr>
      </w:pPr>
      <w:r w:rsidRPr="0087658C">
        <w:rPr>
          <w:rStyle w:val="Refdenotaalpie"/>
          <w:rFonts w:ascii="Cambria" w:hAnsi="Cambria"/>
          <w:color w:val="auto"/>
          <w:sz w:val="16"/>
          <w:szCs w:val="16"/>
        </w:rPr>
        <w:footnoteRef/>
      </w:r>
      <w:r w:rsidRPr="0087658C">
        <w:rPr>
          <w:rFonts w:ascii="Cambria" w:hAnsi="Cambria"/>
          <w:color w:val="auto"/>
          <w:sz w:val="16"/>
          <w:szCs w:val="16"/>
          <w:lang w:val="es-CO"/>
        </w:rPr>
        <w:t xml:space="preserve"> Relatoría</w:t>
      </w:r>
      <w:r w:rsidRPr="0087658C">
        <w:rPr>
          <w:rFonts w:ascii="Cambria" w:hAnsi="Cambria"/>
          <w:color w:val="auto"/>
          <w:spacing w:val="-2"/>
          <w:sz w:val="16"/>
          <w:szCs w:val="16"/>
          <w:lang w:val="es-CO"/>
        </w:rPr>
        <w:t xml:space="preserve"> </w:t>
      </w:r>
      <w:r w:rsidRPr="0087658C">
        <w:rPr>
          <w:rFonts w:ascii="Cambria" w:hAnsi="Cambria"/>
          <w:color w:val="auto"/>
          <w:sz w:val="16"/>
          <w:szCs w:val="16"/>
          <w:lang w:val="es-CO"/>
        </w:rPr>
        <w:t>Especial</w:t>
      </w:r>
      <w:r w:rsidRPr="0087658C">
        <w:rPr>
          <w:rFonts w:ascii="Cambria" w:hAnsi="Cambria"/>
          <w:color w:val="auto"/>
          <w:spacing w:val="-3"/>
          <w:sz w:val="16"/>
          <w:szCs w:val="16"/>
          <w:lang w:val="es-CO"/>
        </w:rPr>
        <w:t xml:space="preserve"> </w:t>
      </w:r>
      <w:r w:rsidRPr="0087658C">
        <w:rPr>
          <w:rFonts w:ascii="Cambria" w:hAnsi="Cambria"/>
          <w:color w:val="auto"/>
          <w:sz w:val="16"/>
          <w:szCs w:val="16"/>
          <w:lang w:val="es-CO"/>
        </w:rPr>
        <w:t>para</w:t>
      </w:r>
      <w:r w:rsidRPr="0087658C">
        <w:rPr>
          <w:rFonts w:ascii="Cambria" w:hAnsi="Cambria"/>
          <w:color w:val="auto"/>
          <w:spacing w:val="-2"/>
          <w:sz w:val="16"/>
          <w:szCs w:val="16"/>
          <w:lang w:val="es-CO"/>
        </w:rPr>
        <w:t xml:space="preserve"> </w:t>
      </w:r>
      <w:r w:rsidRPr="0087658C">
        <w:rPr>
          <w:rFonts w:ascii="Cambria" w:hAnsi="Cambria"/>
          <w:color w:val="auto"/>
          <w:sz w:val="16"/>
          <w:szCs w:val="16"/>
          <w:lang w:val="es-CO"/>
        </w:rPr>
        <w:t>la</w:t>
      </w:r>
      <w:r w:rsidRPr="0087658C">
        <w:rPr>
          <w:rFonts w:ascii="Cambria" w:hAnsi="Cambria"/>
          <w:color w:val="auto"/>
          <w:spacing w:val="-3"/>
          <w:sz w:val="16"/>
          <w:szCs w:val="16"/>
          <w:lang w:val="es-CO"/>
        </w:rPr>
        <w:t xml:space="preserve"> </w:t>
      </w:r>
      <w:r w:rsidRPr="0087658C">
        <w:rPr>
          <w:rFonts w:ascii="Cambria" w:hAnsi="Cambria"/>
          <w:color w:val="auto"/>
          <w:sz w:val="16"/>
          <w:szCs w:val="16"/>
          <w:lang w:val="es-CO"/>
        </w:rPr>
        <w:t>Libertad</w:t>
      </w:r>
      <w:r w:rsidRPr="0087658C">
        <w:rPr>
          <w:rFonts w:ascii="Cambria" w:hAnsi="Cambria"/>
          <w:color w:val="auto"/>
          <w:spacing w:val="-3"/>
          <w:sz w:val="16"/>
          <w:szCs w:val="16"/>
          <w:lang w:val="es-CO"/>
        </w:rPr>
        <w:t xml:space="preserve"> </w:t>
      </w:r>
      <w:r w:rsidRPr="0087658C">
        <w:rPr>
          <w:rFonts w:ascii="Cambria" w:hAnsi="Cambria"/>
          <w:color w:val="auto"/>
          <w:sz w:val="16"/>
          <w:szCs w:val="16"/>
          <w:lang w:val="es-CO"/>
        </w:rPr>
        <w:t>de</w:t>
      </w:r>
      <w:r w:rsidRPr="0087658C">
        <w:rPr>
          <w:rFonts w:ascii="Cambria" w:hAnsi="Cambria"/>
          <w:color w:val="auto"/>
          <w:spacing w:val="-4"/>
          <w:sz w:val="16"/>
          <w:szCs w:val="16"/>
          <w:lang w:val="es-CO"/>
        </w:rPr>
        <w:t xml:space="preserve"> </w:t>
      </w:r>
      <w:r w:rsidRPr="0087658C">
        <w:rPr>
          <w:rFonts w:ascii="Cambria" w:hAnsi="Cambria"/>
          <w:color w:val="auto"/>
          <w:sz w:val="16"/>
          <w:szCs w:val="16"/>
          <w:lang w:val="es-CO"/>
        </w:rPr>
        <w:t>Expresión</w:t>
      </w:r>
      <w:r w:rsidRPr="0087658C">
        <w:rPr>
          <w:rFonts w:ascii="Cambria" w:hAnsi="Cambria"/>
          <w:color w:val="auto"/>
          <w:spacing w:val="-3"/>
          <w:sz w:val="16"/>
          <w:szCs w:val="16"/>
          <w:lang w:val="es-CO"/>
        </w:rPr>
        <w:t xml:space="preserve"> </w:t>
      </w:r>
      <w:r w:rsidRPr="0087658C">
        <w:rPr>
          <w:rFonts w:ascii="Cambria" w:hAnsi="Cambria"/>
          <w:color w:val="auto"/>
          <w:sz w:val="16"/>
          <w:szCs w:val="16"/>
          <w:lang w:val="es-CO"/>
        </w:rPr>
        <w:t>de</w:t>
      </w:r>
      <w:r w:rsidRPr="0087658C">
        <w:rPr>
          <w:rFonts w:ascii="Cambria" w:hAnsi="Cambria"/>
          <w:color w:val="auto"/>
          <w:spacing w:val="-3"/>
          <w:sz w:val="16"/>
          <w:szCs w:val="16"/>
          <w:lang w:val="es-CO"/>
        </w:rPr>
        <w:t xml:space="preserve"> </w:t>
      </w:r>
      <w:r w:rsidRPr="0087658C">
        <w:rPr>
          <w:rFonts w:ascii="Cambria" w:hAnsi="Cambria"/>
          <w:color w:val="auto"/>
          <w:sz w:val="16"/>
          <w:szCs w:val="16"/>
          <w:lang w:val="es-CO"/>
        </w:rPr>
        <w:t>la</w:t>
      </w:r>
      <w:r w:rsidRPr="0087658C">
        <w:rPr>
          <w:rFonts w:ascii="Cambria" w:hAnsi="Cambria"/>
          <w:color w:val="auto"/>
          <w:spacing w:val="-4"/>
          <w:sz w:val="16"/>
          <w:szCs w:val="16"/>
          <w:lang w:val="es-CO"/>
        </w:rPr>
        <w:t xml:space="preserve"> </w:t>
      </w:r>
      <w:r w:rsidRPr="0087658C">
        <w:rPr>
          <w:rFonts w:ascii="Cambria" w:hAnsi="Cambria"/>
          <w:color w:val="auto"/>
          <w:sz w:val="16"/>
          <w:szCs w:val="16"/>
          <w:lang w:val="es-CO"/>
        </w:rPr>
        <w:t>CIDH,</w:t>
      </w:r>
      <w:r w:rsidRPr="0087658C">
        <w:rPr>
          <w:rFonts w:ascii="Cambria" w:hAnsi="Cambria"/>
          <w:color w:val="auto"/>
          <w:spacing w:val="-2"/>
          <w:sz w:val="16"/>
          <w:szCs w:val="16"/>
          <w:lang w:val="es-CO"/>
        </w:rPr>
        <w:t xml:space="preserve"> </w:t>
      </w:r>
      <w:r w:rsidRPr="0087658C">
        <w:rPr>
          <w:rFonts w:ascii="Cambria" w:hAnsi="Cambria"/>
          <w:color w:val="auto"/>
          <w:sz w:val="16"/>
          <w:szCs w:val="16"/>
          <w:lang w:val="es-CO"/>
        </w:rPr>
        <w:t>Informe</w:t>
      </w:r>
      <w:r w:rsidRPr="0087658C">
        <w:rPr>
          <w:rFonts w:ascii="Cambria" w:hAnsi="Cambria"/>
          <w:color w:val="auto"/>
          <w:spacing w:val="-3"/>
          <w:sz w:val="16"/>
          <w:szCs w:val="16"/>
          <w:lang w:val="es-CO"/>
        </w:rPr>
        <w:t xml:space="preserve"> </w:t>
      </w:r>
      <w:r w:rsidRPr="0087658C">
        <w:rPr>
          <w:rFonts w:ascii="Cambria" w:hAnsi="Cambria"/>
          <w:color w:val="auto"/>
          <w:sz w:val="16"/>
          <w:szCs w:val="16"/>
          <w:lang w:val="es-CO"/>
        </w:rPr>
        <w:t>Especial</w:t>
      </w:r>
      <w:r w:rsidRPr="0087658C">
        <w:rPr>
          <w:rFonts w:ascii="Cambria" w:hAnsi="Cambria"/>
          <w:color w:val="auto"/>
          <w:spacing w:val="-2"/>
          <w:sz w:val="16"/>
          <w:szCs w:val="16"/>
          <w:lang w:val="es-CO"/>
        </w:rPr>
        <w:t xml:space="preserve"> </w:t>
      </w:r>
      <w:r w:rsidRPr="0087658C">
        <w:rPr>
          <w:rFonts w:ascii="Cambria" w:hAnsi="Cambria"/>
          <w:color w:val="auto"/>
          <w:sz w:val="16"/>
          <w:szCs w:val="16"/>
          <w:lang w:val="es-CO"/>
        </w:rPr>
        <w:t>de</w:t>
      </w:r>
      <w:r w:rsidRPr="0087658C">
        <w:rPr>
          <w:rFonts w:ascii="Cambria" w:hAnsi="Cambria"/>
          <w:color w:val="auto"/>
          <w:spacing w:val="-3"/>
          <w:sz w:val="16"/>
          <w:szCs w:val="16"/>
          <w:lang w:val="es-CO"/>
        </w:rPr>
        <w:t xml:space="preserve"> </w:t>
      </w:r>
      <w:r w:rsidRPr="0087658C">
        <w:rPr>
          <w:rFonts w:ascii="Cambria" w:hAnsi="Cambria"/>
          <w:color w:val="auto"/>
          <w:sz w:val="16"/>
          <w:szCs w:val="16"/>
          <w:lang w:val="es-CO"/>
        </w:rPr>
        <w:t>País</w:t>
      </w:r>
      <w:r w:rsidRPr="0087658C">
        <w:rPr>
          <w:rFonts w:ascii="Cambria" w:hAnsi="Cambria"/>
          <w:color w:val="auto"/>
          <w:spacing w:val="-2"/>
          <w:sz w:val="16"/>
          <w:szCs w:val="16"/>
          <w:lang w:val="es-CO"/>
        </w:rPr>
        <w:t xml:space="preserve"> </w:t>
      </w:r>
      <w:r w:rsidRPr="0087658C">
        <w:rPr>
          <w:rFonts w:ascii="Cambria" w:hAnsi="Cambria"/>
          <w:color w:val="auto"/>
          <w:sz w:val="16"/>
          <w:szCs w:val="16"/>
          <w:lang w:val="es-CO"/>
        </w:rPr>
        <w:t>(2019),</w:t>
      </w:r>
      <w:r w:rsidRPr="0087658C">
        <w:rPr>
          <w:rFonts w:ascii="Cambria" w:hAnsi="Cambria"/>
          <w:color w:val="auto"/>
          <w:spacing w:val="-3"/>
          <w:sz w:val="16"/>
          <w:szCs w:val="16"/>
          <w:lang w:val="es-CO"/>
        </w:rPr>
        <w:t xml:space="preserve"> </w:t>
      </w:r>
      <w:r w:rsidRPr="0087658C">
        <w:rPr>
          <w:rFonts w:ascii="Cambria" w:hAnsi="Cambria"/>
          <w:color w:val="auto"/>
          <w:sz w:val="16"/>
          <w:szCs w:val="16"/>
          <w:lang w:val="es-CO"/>
        </w:rPr>
        <w:t>párr.</w:t>
      </w:r>
      <w:r w:rsidRPr="0087658C">
        <w:rPr>
          <w:rFonts w:ascii="Cambria" w:hAnsi="Cambria"/>
          <w:color w:val="auto"/>
          <w:spacing w:val="-2"/>
          <w:sz w:val="16"/>
          <w:szCs w:val="16"/>
          <w:lang w:val="es-CO"/>
        </w:rPr>
        <w:t xml:space="preserve"> </w:t>
      </w:r>
      <w:r w:rsidRPr="0087658C">
        <w:rPr>
          <w:rFonts w:ascii="Cambria" w:hAnsi="Cambria"/>
          <w:color w:val="auto"/>
          <w:sz w:val="16"/>
          <w:szCs w:val="16"/>
          <w:lang w:val="es-CO"/>
        </w:rPr>
        <w:t>246.</w:t>
      </w:r>
    </w:p>
  </w:footnote>
  <w:footnote w:id="10">
    <w:p w14:paraId="23A94262" w14:textId="77777777" w:rsidR="009F3110" w:rsidRPr="0087658C" w:rsidRDefault="009F3110" w:rsidP="00EB6D78">
      <w:pPr>
        <w:jc w:val="both"/>
        <w:rPr>
          <w:rFonts w:ascii="Cambria" w:hAnsi="Cambria"/>
          <w:sz w:val="16"/>
          <w:szCs w:val="16"/>
        </w:rPr>
      </w:pPr>
      <w:r w:rsidRPr="0087658C">
        <w:rPr>
          <w:rStyle w:val="Refdenotaalpie"/>
          <w:rFonts w:ascii="Cambria" w:hAnsi="Cambria"/>
          <w:sz w:val="16"/>
          <w:szCs w:val="16"/>
        </w:rPr>
        <w:footnoteRef/>
      </w:r>
      <w:r w:rsidRPr="0087658C">
        <w:rPr>
          <w:rFonts w:ascii="Cambria" w:hAnsi="Cambria"/>
          <w:sz w:val="16"/>
          <w:szCs w:val="16"/>
        </w:rPr>
        <w:t xml:space="preserve"> Relatoría</w:t>
      </w:r>
      <w:r w:rsidRPr="0087658C">
        <w:rPr>
          <w:rFonts w:ascii="Cambria" w:hAnsi="Cambria"/>
          <w:spacing w:val="-2"/>
          <w:sz w:val="16"/>
          <w:szCs w:val="16"/>
        </w:rPr>
        <w:t xml:space="preserve"> </w:t>
      </w:r>
      <w:r w:rsidRPr="0087658C">
        <w:rPr>
          <w:rFonts w:ascii="Cambria" w:hAnsi="Cambria"/>
          <w:sz w:val="16"/>
          <w:szCs w:val="16"/>
        </w:rPr>
        <w:t>Especial</w:t>
      </w:r>
      <w:r w:rsidRPr="0087658C">
        <w:rPr>
          <w:rFonts w:ascii="Cambria" w:hAnsi="Cambria"/>
          <w:spacing w:val="-3"/>
          <w:sz w:val="16"/>
          <w:szCs w:val="16"/>
        </w:rPr>
        <w:t xml:space="preserve"> </w:t>
      </w:r>
      <w:r w:rsidRPr="0087658C">
        <w:rPr>
          <w:rFonts w:ascii="Cambria" w:hAnsi="Cambria"/>
          <w:sz w:val="16"/>
          <w:szCs w:val="16"/>
        </w:rPr>
        <w:t>para</w:t>
      </w:r>
      <w:r w:rsidRPr="0087658C">
        <w:rPr>
          <w:rFonts w:ascii="Cambria" w:hAnsi="Cambria"/>
          <w:spacing w:val="-2"/>
          <w:sz w:val="16"/>
          <w:szCs w:val="16"/>
        </w:rPr>
        <w:t xml:space="preserve"> </w:t>
      </w:r>
      <w:r w:rsidRPr="0087658C">
        <w:rPr>
          <w:rFonts w:ascii="Cambria" w:hAnsi="Cambria"/>
          <w:sz w:val="16"/>
          <w:szCs w:val="16"/>
        </w:rPr>
        <w:t>la</w:t>
      </w:r>
      <w:r w:rsidRPr="0087658C">
        <w:rPr>
          <w:rFonts w:ascii="Cambria" w:hAnsi="Cambria"/>
          <w:spacing w:val="-3"/>
          <w:sz w:val="16"/>
          <w:szCs w:val="16"/>
        </w:rPr>
        <w:t xml:space="preserve"> </w:t>
      </w:r>
      <w:r w:rsidRPr="0087658C">
        <w:rPr>
          <w:rFonts w:ascii="Cambria" w:hAnsi="Cambria"/>
          <w:sz w:val="16"/>
          <w:szCs w:val="16"/>
        </w:rPr>
        <w:t>Libertad</w:t>
      </w:r>
      <w:r w:rsidRPr="0087658C">
        <w:rPr>
          <w:rFonts w:ascii="Cambria" w:hAnsi="Cambria"/>
          <w:spacing w:val="-3"/>
          <w:sz w:val="16"/>
          <w:szCs w:val="16"/>
        </w:rPr>
        <w:t xml:space="preserve"> </w:t>
      </w:r>
      <w:r w:rsidRPr="0087658C">
        <w:rPr>
          <w:rFonts w:ascii="Cambria" w:hAnsi="Cambria"/>
          <w:sz w:val="16"/>
          <w:szCs w:val="16"/>
        </w:rPr>
        <w:t>de</w:t>
      </w:r>
      <w:r w:rsidRPr="0087658C">
        <w:rPr>
          <w:rFonts w:ascii="Cambria" w:hAnsi="Cambria"/>
          <w:spacing w:val="-2"/>
          <w:sz w:val="16"/>
          <w:szCs w:val="16"/>
        </w:rPr>
        <w:t xml:space="preserve"> </w:t>
      </w:r>
      <w:r w:rsidRPr="0087658C">
        <w:rPr>
          <w:rFonts w:ascii="Cambria" w:hAnsi="Cambria"/>
          <w:sz w:val="16"/>
          <w:szCs w:val="16"/>
        </w:rPr>
        <w:t>Expresión</w:t>
      </w:r>
      <w:r w:rsidRPr="0087658C">
        <w:rPr>
          <w:rFonts w:ascii="Cambria" w:hAnsi="Cambria"/>
          <w:spacing w:val="-4"/>
          <w:sz w:val="16"/>
          <w:szCs w:val="16"/>
        </w:rPr>
        <w:t xml:space="preserve"> </w:t>
      </w:r>
      <w:r w:rsidRPr="0087658C">
        <w:rPr>
          <w:rFonts w:ascii="Cambria" w:hAnsi="Cambria"/>
          <w:sz w:val="16"/>
          <w:szCs w:val="16"/>
        </w:rPr>
        <w:t>de</w:t>
      </w:r>
      <w:r w:rsidRPr="0087658C">
        <w:rPr>
          <w:rFonts w:ascii="Cambria" w:hAnsi="Cambria"/>
          <w:spacing w:val="-2"/>
          <w:sz w:val="16"/>
          <w:szCs w:val="16"/>
        </w:rPr>
        <w:t xml:space="preserve"> </w:t>
      </w:r>
      <w:r w:rsidRPr="0087658C">
        <w:rPr>
          <w:rFonts w:ascii="Cambria" w:hAnsi="Cambria"/>
          <w:sz w:val="16"/>
          <w:szCs w:val="16"/>
        </w:rPr>
        <w:t>la</w:t>
      </w:r>
      <w:r w:rsidRPr="0087658C">
        <w:rPr>
          <w:rFonts w:ascii="Cambria" w:hAnsi="Cambria"/>
          <w:spacing w:val="-3"/>
          <w:sz w:val="16"/>
          <w:szCs w:val="16"/>
        </w:rPr>
        <w:t xml:space="preserve"> </w:t>
      </w:r>
      <w:r w:rsidRPr="0087658C">
        <w:rPr>
          <w:rFonts w:ascii="Cambria" w:hAnsi="Cambria"/>
          <w:sz w:val="16"/>
          <w:szCs w:val="16"/>
        </w:rPr>
        <w:t>CIDH,</w:t>
      </w:r>
      <w:r w:rsidRPr="0087658C">
        <w:rPr>
          <w:rFonts w:ascii="Cambria" w:hAnsi="Cambria"/>
          <w:spacing w:val="-2"/>
          <w:sz w:val="16"/>
          <w:szCs w:val="16"/>
        </w:rPr>
        <w:t xml:space="preserve"> </w:t>
      </w:r>
      <w:r w:rsidRPr="0087658C">
        <w:rPr>
          <w:rFonts w:ascii="Cambria" w:hAnsi="Cambria"/>
          <w:sz w:val="16"/>
          <w:szCs w:val="16"/>
        </w:rPr>
        <w:t>Informe</w:t>
      </w:r>
      <w:r w:rsidRPr="0087658C">
        <w:rPr>
          <w:rFonts w:ascii="Cambria" w:hAnsi="Cambria"/>
          <w:spacing w:val="-2"/>
          <w:sz w:val="16"/>
          <w:szCs w:val="16"/>
        </w:rPr>
        <w:t xml:space="preserve"> </w:t>
      </w:r>
      <w:r w:rsidRPr="0087658C">
        <w:rPr>
          <w:rFonts w:ascii="Cambria" w:hAnsi="Cambria"/>
          <w:sz w:val="16"/>
          <w:szCs w:val="16"/>
        </w:rPr>
        <w:t>Especial</w:t>
      </w:r>
      <w:r w:rsidRPr="0087658C">
        <w:rPr>
          <w:rFonts w:ascii="Cambria" w:hAnsi="Cambria"/>
          <w:spacing w:val="-3"/>
          <w:sz w:val="16"/>
          <w:szCs w:val="16"/>
        </w:rPr>
        <w:t xml:space="preserve"> </w:t>
      </w:r>
      <w:r w:rsidRPr="0087658C">
        <w:rPr>
          <w:rFonts w:ascii="Cambria" w:hAnsi="Cambria"/>
          <w:sz w:val="16"/>
          <w:szCs w:val="16"/>
        </w:rPr>
        <w:t>de</w:t>
      </w:r>
      <w:r w:rsidRPr="0087658C">
        <w:rPr>
          <w:rFonts w:ascii="Cambria" w:hAnsi="Cambria"/>
          <w:spacing w:val="-2"/>
          <w:sz w:val="16"/>
          <w:szCs w:val="16"/>
        </w:rPr>
        <w:t xml:space="preserve"> </w:t>
      </w:r>
      <w:r w:rsidRPr="0087658C">
        <w:rPr>
          <w:rFonts w:ascii="Cambria" w:hAnsi="Cambria"/>
          <w:sz w:val="16"/>
          <w:szCs w:val="16"/>
        </w:rPr>
        <w:t>País,</w:t>
      </w:r>
      <w:r w:rsidRPr="0087658C">
        <w:rPr>
          <w:rFonts w:ascii="Cambria" w:hAnsi="Cambria"/>
          <w:spacing w:val="-4"/>
          <w:sz w:val="16"/>
          <w:szCs w:val="16"/>
        </w:rPr>
        <w:t xml:space="preserve"> </w:t>
      </w:r>
      <w:r w:rsidRPr="0087658C">
        <w:rPr>
          <w:rFonts w:ascii="Cambria" w:hAnsi="Cambria"/>
          <w:sz w:val="16"/>
          <w:szCs w:val="16"/>
        </w:rPr>
        <w:t>(2019),</w:t>
      </w:r>
      <w:r w:rsidRPr="0087658C">
        <w:rPr>
          <w:rFonts w:ascii="Cambria" w:hAnsi="Cambria"/>
          <w:spacing w:val="-2"/>
          <w:sz w:val="16"/>
          <w:szCs w:val="16"/>
        </w:rPr>
        <w:t xml:space="preserve"> </w:t>
      </w:r>
      <w:r w:rsidRPr="0087658C">
        <w:rPr>
          <w:rFonts w:ascii="Cambria" w:hAnsi="Cambria"/>
          <w:sz w:val="16"/>
          <w:szCs w:val="16"/>
        </w:rPr>
        <w:t>párr.</w:t>
      </w:r>
      <w:r w:rsidRPr="0087658C">
        <w:rPr>
          <w:rFonts w:ascii="Cambria" w:hAnsi="Cambria"/>
          <w:spacing w:val="-2"/>
          <w:sz w:val="16"/>
          <w:szCs w:val="16"/>
        </w:rPr>
        <w:t xml:space="preserve"> </w:t>
      </w:r>
      <w:r w:rsidRPr="0087658C">
        <w:rPr>
          <w:rFonts w:ascii="Cambria" w:hAnsi="Cambria"/>
          <w:sz w:val="16"/>
          <w:szCs w:val="16"/>
        </w:rPr>
        <w:t>147.</w:t>
      </w:r>
    </w:p>
  </w:footnote>
  <w:footnote w:id="11">
    <w:p w14:paraId="2F647415" w14:textId="77777777" w:rsidR="009F3110" w:rsidRPr="0087658C" w:rsidRDefault="009F3110" w:rsidP="00EB6D78">
      <w:pPr>
        <w:jc w:val="both"/>
        <w:rPr>
          <w:rFonts w:ascii="Cambria" w:hAnsi="Cambria"/>
          <w:sz w:val="16"/>
          <w:szCs w:val="16"/>
        </w:rPr>
      </w:pPr>
      <w:r w:rsidRPr="0087658C">
        <w:rPr>
          <w:rStyle w:val="Refdenotaalpie"/>
          <w:rFonts w:ascii="Cambria" w:hAnsi="Cambria"/>
          <w:sz w:val="16"/>
          <w:szCs w:val="16"/>
        </w:rPr>
        <w:footnoteRef/>
      </w:r>
      <w:r w:rsidRPr="0087658C">
        <w:rPr>
          <w:rFonts w:ascii="Cambria" w:hAnsi="Cambria"/>
          <w:sz w:val="16"/>
          <w:szCs w:val="16"/>
        </w:rPr>
        <w:t xml:space="preserve"> CIDH,</w:t>
      </w:r>
      <w:r w:rsidRPr="0087658C">
        <w:rPr>
          <w:rFonts w:ascii="Cambria" w:hAnsi="Cambria"/>
          <w:spacing w:val="-2"/>
          <w:sz w:val="16"/>
          <w:szCs w:val="16"/>
        </w:rPr>
        <w:t xml:space="preserve"> </w:t>
      </w:r>
      <w:r w:rsidRPr="0087658C">
        <w:rPr>
          <w:rFonts w:ascii="Cambria" w:hAnsi="Cambria"/>
          <w:sz w:val="16"/>
          <w:szCs w:val="16"/>
        </w:rPr>
        <w:t>Informe</w:t>
      </w:r>
      <w:r w:rsidRPr="0087658C">
        <w:rPr>
          <w:rFonts w:ascii="Cambria" w:hAnsi="Cambria"/>
          <w:spacing w:val="-2"/>
          <w:sz w:val="16"/>
          <w:szCs w:val="16"/>
        </w:rPr>
        <w:t xml:space="preserve"> </w:t>
      </w:r>
      <w:r w:rsidRPr="0087658C">
        <w:rPr>
          <w:rFonts w:ascii="Cambria" w:hAnsi="Cambria"/>
          <w:sz w:val="16"/>
          <w:szCs w:val="16"/>
        </w:rPr>
        <w:t>No.</w:t>
      </w:r>
      <w:r w:rsidRPr="0087658C">
        <w:rPr>
          <w:rFonts w:ascii="Cambria" w:hAnsi="Cambria"/>
          <w:spacing w:val="-2"/>
          <w:sz w:val="16"/>
          <w:szCs w:val="16"/>
        </w:rPr>
        <w:t xml:space="preserve"> </w:t>
      </w:r>
      <w:r w:rsidRPr="0087658C">
        <w:rPr>
          <w:rFonts w:ascii="Cambria" w:hAnsi="Cambria"/>
          <w:sz w:val="16"/>
          <w:szCs w:val="16"/>
        </w:rPr>
        <w:t>67/06,</w:t>
      </w:r>
      <w:r w:rsidRPr="0087658C">
        <w:rPr>
          <w:rFonts w:ascii="Cambria" w:hAnsi="Cambria"/>
          <w:spacing w:val="-3"/>
          <w:sz w:val="16"/>
          <w:szCs w:val="16"/>
        </w:rPr>
        <w:t xml:space="preserve"> </w:t>
      </w:r>
      <w:r w:rsidRPr="0087658C">
        <w:rPr>
          <w:rFonts w:ascii="Cambria" w:hAnsi="Cambria"/>
          <w:sz w:val="16"/>
          <w:szCs w:val="16"/>
        </w:rPr>
        <w:t>Caso</w:t>
      </w:r>
      <w:r w:rsidRPr="0087658C">
        <w:rPr>
          <w:rFonts w:ascii="Cambria" w:hAnsi="Cambria"/>
          <w:spacing w:val="-3"/>
          <w:sz w:val="16"/>
          <w:szCs w:val="16"/>
        </w:rPr>
        <w:t xml:space="preserve"> </w:t>
      </w:r>
      <w:r w:rsidRPr="0087658C">
        <w:rPr>
          <w:rFonts w:ascii="Cambria" w:hAnsi="Cambria"/>
          <w:sz w:val="16"/>
          <w:szCs w:val="16"/>
        </w:rPr>
        <w:t>12.476,</w:t>
      </w:r>
      <w:r w:rsidRPr="0087658C">
        <w:rPr>
          <w:rFonts w:ascii="Cambria" w:hAnsi="Cambria"/>
          <w:spacing w:val="-2"/>
          <w:sz w:val="16"/>
          <w:szCs w:val="16"/>
        </w:rPr>
        <w:t xml:space="preserve"> </w:t>
      </w:r>
      <w:r w:rsidRPr="0087658C">
        <w:rPr>
          <w:rFonts w:ascii="Cambria" w:hAnsi="Cambria"/>
          <w:sz w:val="16"/>
          <w:szCs w:val="16"/>
        </w:rPr>
        <w:t>Fondo,</w:t>
      </w:r>
      <w:r w:rsidRPr="0087658C">
        <w:rPr>
          <w:rFonts w:ascii="Cambria" w:hAnsi="Cambria"/>
          <w:spacing w:val="-2"/>
          <w:sz w:val="16"/>
          <w:szCs w:val="16"/>
        </w:rPr>
        <w:t xml:space="preserve"> </w:t>
      </w:r>
      <w:r w:rsidRPr="0087658C">
        <w:rPr>
          <w:rFonts w:ascii="Cambria" w:hAnsi="Cambria"/>
          <w:i/>
          <w:sz w:val="16"/>
          <w:szCs w:val="16"/>
        </w:rPr>
        <w:t>Oscar</w:t>
      </w:r>
      <w:r w:rsidRPr="0087658C">
        <w:rPr>
          <w:rFonts w:ascii="Cambria" w:hAnsi="Cambria"/>
          <w:i/>
          <w:spacing w:val="-3"/>
          <w:sz w:val="16"/>
          <w:szCs w:val="16"/>
        </w:rPr>
        <w:t xml:space="preserve"> </w:t>
      </w:r>
      <w:r w:rsidRPr="0087658C">
        <w:rPr>
          <w:rFonts w:ascii="Cambria" w:hAnsi="Cambria"/>
          <w:i/>
          <w:sz w:val="16"/>
          <w:szCs w:val="16"/>
        </w:rPr>
        <w:t>Elías</w:t>
      </w:r>
      <w:r w:rsidRPr="0087658C">
        <w:rPr>
          <w:rFonts w:ascii="Cambria" w:hAnsi="Cambria"/>
          <w:i/>
          <w:spacing w:val="-2"/>
          <w:sz w:val="16"/>
          <w:szCs w:val="16"/>
        </w:rPr>
        <w:t xml:space="preserve"> </w:t>
      </w:r>
      <w:r w:rsidRPr="0087658C">
        <w:rPr>
          <w:rFonts w:ascii="Cambria" w:hAnsi="Cambria"/>
          <w:i/>
          <w:sz w:val="16"/>
          <w:szCs w:val="16"/>
        </w:rPr>
        <w:t>Biscet</w:t>
      </w:r>
      <w:r w:rsidRPr="0087658C">
        <w:rPr>
          <w:rFonts w:ascii="Cambria" w:hAnsi="Cambria"/>
          <w:i/>
          <w:spacing w:val="-2"/>
          <w:sz w:val="16"/>
          <w:szCs w:val="16"/>
        </w:rPr>
        <w:t xml:space="preserve"> </w:t>
      </w:r>
      <w:r w:rsidRPr="0087658C">
        <w:rPr>
          <w:rFonts w:ascii="Cambria" w:hAnsi="Cambria"/>
          <w:i/>
          <w:sz w:val="16"/>
          <w:szCs w:val="16"/>
        </w:rPr>
        <w:t>y</w:t>
      </w:r>
      <w:r w:rsidRPr="0087658C">
        <w:rPr>
          <w:rFonts w:ascii="Cambria" w:hAnsi="Cambria"/>
          <w:i/>
          <w:spacing w:val="-3"/>
          <w:sz w:val="16"/>
          <w:szCs w:val="16"/>
        </w:rPr>
        <w:t xml:space="preserve"> </w:t>
      </w:r>
      <w:r w:rsidRPr="0087658C">
        <w:rPr>
          <w:rFonts w:ascii="Cambria" w:hAnsi="Cambria"/>
          <w:i/>
          <w:sz w:val="16"/>
          <w:szCs w:val="16"/>
        </w:rPr>
        <w:t>Otros</w:t>
      </w:r>
      <w:r w:rsidRPr="0087658C">
        <w:rPr>
          <w:rFonts w:ascii="Cambria" w:hAnsi="Cambria"/>
          <w:i/>
          <w:spacing w:val="-2"/>
          <w:sz w:val="16"/>
          <w:szCs w:val="16"/>
        </w:rPr>
        <w:t xml:space="preserve"> </w:t>
      </w:r>
      <w:r w:rsidRPr="0087658C">
        <w:rPr>
          <w:rFonts w:ascii="Cambria" w:hAnsi="Cambria"/>
          <w:i/>
          <w:sz w:val="16"/>
          <w:szCs w:val="16"/>
        </w:rPr>
        <w:t>v.</w:t>
      </w:r>
      <w:r w:rsidRPr="0087658C">
        <w:rPr>
          <w:rFonts w:ascii="Cambria" w:hAnsi="Cambria"/>
          <w:i/>
          <w:spacing w:val="-3"/>
          <w:sz w:val="16"/>
          <w:szCs w:val="16"/>
        </w:rPr>
        <w:t xml:space="preserve"> </w:t>
      </w:r>
      <w:r w:rsidRPr="0087658C">
        <w:rPr>
          <w:rFonts w:ascii="Cambria" w:hAnsi="Cambria"/>
          <w:i/>
          <w:sz w:val="16"/>
          <w:szCs w:val="16"/>
        </w:rPr>
        <w:t>Cuba</w:t>
      </w:r>
      <w:r w:rsidRPr="0087658C">
        <w:rPr>
          <w:rFonts w:ascii="Cambria" w:hAnsi="Cambria"/>
          <w:sz w:val="16"/>
          <w:szCs w:val="16"/>
        </w:rPr>
        <w:t>,</w:t>
      </w:r>
      <w:r w:rsidRPr="0087658C">
        <w:rPr>
          <w:rFonts w:ascii="Cambria" w:hAnsi="Cambria"/>
          <w:spacing w:val="-2"/>
          <w:sz w:val="16"/>
          <w:szCs w:val="16"/>
        </w:rPr>
        <w:t xml:space="preserve"> </w:t>
      </w:r>
      <w:r w:rsidRPr="0087658C">
        <w:rPr>
          <w:rFonts w:ascii="Cambria" w:hAnsi="Cambria"/>
          <w:sz w:val="16"/>
          <w:szCs w:val="16"/>
        </w:rPr>
        <w:t>21</w:t>
      </w:r>
      <w:r w:rsidRPr="0087658C">
        <w:rPr>
          <w:rFonts w:ascii="Cambria" w:hAnsi="Cambria"/>
          <w:spacing w:val="-3"/>
          <w:sz w:val="16"/>
          <w:szCs w:val="16"/>
        </w:rPr>
        <w:t xml:space="preserve"> </w:t>
      </w:r>
      <w:r w:rsidRPr="0087658C">
        <w:rPr>
          <w:rFonts w:ascii="Cambria" w:hAnsi="Cambria"/>
          <w:sz w:val="16"/>
          <w:szCs w:val="16"/>
        </w:rPr>
        <w:t>de</w:t>
      </w:r>
      <w:r w:rsidRPr="0087658C">
        <w:rPr>
          <w:rFonts w:ascii="Cambria" w:hAnsi="Cambria"/>
          <w:spacing w:val="-3"/>
          <w:sz w:val="16"/>
          <w:szCs w:val="16"/>
        </w:rPr>
        <w:t xml:space="preserve"> </w:t>
      </w:r>
      <w:r w:rsidRPr="0087658C">
        <w:rPr>
          <w:rFonts w:ascii="Cambria" w:hAnsi="Cambria"/>
          <w:sz w:val="16"/>
          <w:szCs w:val="16"/>
        </w:rPr>
        <w:t>octubre</w:t>
      </w:r>
      <w:r w:rsidRPr="0087658C">
        <w:rPr>
          <w:rFonts w:ascii="Cambria" w:hAnsi="Cambria"/>
          <w:spacing w:val="-3"/>
          <w:sz w:val="16"/>
          <w:szCs w:val="16"/>
        </w:rPr>
        <w:t xml:space="preserve"> </w:t>
      </w:r>
      <w:r w:rsidRPr="0087658C">
        <w:rPr>
          <w:rFonts w:ascii="Cambria" w:hAnsi="Cambria"/>
          <w:sz w:val="16"/>
          <w:szCs w:val="16"/>
        </w:rPr>
        <w:t>de</w:t>
      </w:r>
      <w:r w:rsidRPr="0087658C">
        <w:rPr>
          <w:rFonts w:ascii="Cambria" w:hAnsi="Cambria"/>
          <w:spacing w:val="-4"/>
          <w:sz w:val="16"/>
          <w:szCs w:val="16"/>
        </w:rPr>
        <w:t xml:space="preserve"> </w:t>
      </w:r>
      <w:r w:rsidRPr="0087658C">
        <w:rPr>
          <w:rFonts w:ascii="Cambria" w:hAnsi="Cambria"/>
          <w:sz w:val="16"/>
          <w:szCs w:val="16"/>
        </w:rPr>
        <w:t>2006,</w:t>
      </w:r>
      <w:r w:rsidRPr="0087658C">
        <w:rPr>
          <w:rFonts w:ascii="Cambria" w:hAnsi="Cambria"/>
          <w:spacing w:val="-2"/>
          <w:sz w:val="16"/>
          <w:szCs w:val="16"/>
        </w:rPr>
        <w:t xml:space="preserve"> </w:t>
      </w:r>
      <w:r w:rsidRPr="0087658C">
        <w:rPr>
          <w:rFonts w:ascii="Cambria" w:hAnsi="Cambria"/>
          <w:sz w:val="16"/>
          <w:szCs w:val="16"/>
        </w:rPr>
        <w:t>párr.</w:t>
      </w:r>
      <w:r w:rsidRPr="0087658C">
        <w:rPr>
          <w:rFonts w:ascii="Cambria" w:hAnsi="Cambria"/>
          <w:spacing w:val="-2"/>
          <w:sz w:val="16"/>
          <w:szCs w:val="16"/>
        </w:rPr>
        <w:t xml:space="preserve"> </w:t>
      </w:r>
      <w:r w:rsidRPr="0087658C">
        <w:rPr>
          <w:rFonts w:ascii="Cambria" w:hAnsi="Cambria"/>
          <w:sz w:val="16"/>
          <w:szCs w:val="16"/>
        </w:rPr>
        <w:t>189.</w:t>
      </w:r>
    </w:p>
  </w:footnote>
  <w:footnote w:id="12">
    <w:p w14:paraId="3BC6123C" w14:textId="77777777" w:rsidR="009F3110" w:rsidRPr="0087658C" w:rsidRDefault="009F3110" w:rsidP="00EB6D78">
      <w:pPr>
        <w:pStyle w:val="Textonotapie"/>
        <w:jc w:val="both"/>
        <w:rPr>
          <w:rFonts w:ascii="Cambria" w:hAnsi="Cambria"/>
          <w:color w:val="auto"/>
          <w:sz w:val="16"/>
          <w:szCs w:val="16"/>
          <w:lang w:val="es-ES"/>
        </w:rPr>
      </w:pPr>
      <w:r w:rsidRPr="0087658C">
        <w:rPr>
          <w:rStyle w:val="Refdenotaalpie"/>
          <w:rFonts w:ascii="Cambria" w:hAnsi="Cambria"/>
          <w:color w:val="auto"/>
          <w:sz w:val="16"/>
          <w:szCs w:val="16"/>
        </w:rPr>
        <w:footnoteRef/>
      </w:r>
      <w:r w:rsidRPr="0087658C">
        <w:rPr>
          <w:rFonts w:ascii="Cambria" w:hAnsi="Cambria"/>
          <w:color w:val="auto"/>
          <w:sz w:val="16"/>
          <w:szCs w:val="16"/>
          <w:lang w:val="es-CO"/>
        </w:rPr>
        <w:t xml:space="preserve"> </w:t>
      </w:r>
      <w:r w:rsidRPr="0087658C">
        <w:rPr>
          <w:rFonts w:ascii="Cambria" w:hAnsi="Cambria"/>
          <w:i/>
          <w:color w:val="auto"/>
          <w:sz w:val="16"/>
          <w:szCs w:val="16"/>
          <w:lang w:val="es-CO"/>
        </w:rPr>
        <w:t>Ver,</w:t>
      </w:r>
      <w:r w:rsidRPr="0087658C">
        <w:rPr>
          <w:rFonts w:ascii="Cambria" w:hAnsi="Cambria"/>
          <w:i/>
          <w:color w:val="auto"/>
          <w:spacing w:val="-3"/>
          <w:sz w:val="16"/>
          <w:szCs w:val="16"/>
          <w:lang w:val="es-CO"/>
        </w:rPr>
        <w:t xml:space="preserve"> </w:t>
      </w:r>
      <w:r w:rsidRPr="0087658C">
        <w:rPr>
          <w:rFonts w:ascii="Cambria" w:hAnsi="Cambria"/>
          <w:i/>
          <w:color w:val="auto"/>
          <w:sz w:val="16"/>
          <w:szCs w:val="16"/>
          <w:lang w:val="es-CO"/>
        </w:rPr>
        <w:t>por</w:t>
      </w:r>
      <w:r w:rsidRPr="0087658C">
        <w:rPr>
          <w:rFonts w:ascii="Cambria" w:hAnsi="Cambria"/>
          <w:i/>
          <w:color w:val="auto"/>
          <w:spacing w:val="-3"/>
          <w:sz w:val="16"/>
          <w:szCs w:val="16"/>
          <w:lang w:val="es-CO"/>
        </w:rPr>
        <w:t xml:space="preserve"> </w:t>
      </w:r>
      <w:r w:rsidRPr="0087658C">
        <w:rPr>
          <w:rFonts w:ascii="Cambria" w:hAnsi="Cambria"/>
          <w:i/>
          <w:color w:val="auto"/>
          <w:sz w:val="16"/>
          <w:szCs w:val="16"/>
          <w:lang w:val="es-CO"/>
        </w:rPr>
        <w:t>ejemplo</w:t>
      </w:r>
      <w:r w:rsidRPr="0087658C">
        <w:rPr>
          <w:rFonts w:ascii="Cambria" w:hAnsi="Cambria"/>
          <w:color w:val="auto"/>
          <w:sz w:val="16"/>
          <w:szCs w:val="16"/>
          <w:lang w:val="es-CO"/>
        </w:rPr>
        <w:t>,</w:t>
      </w:r>
      <w:r w:rsidRPr="0087658C">
        <w:rPr>
          <w:rFonts w:ascii="Cambria" w:hAnsi="Cambria"/>
          <w:color w:val="auto"/>
          <w:spacing w:val="-2"/>
          <w:sz w:val="16"/>
          <w:szCs w:val="16"/>
          <w:lang w:val="es-CO"/>
        </w:rPr>
        <w:t xml:space="preserve"> </w:t>
      </w:r>
      <w:r w:rsidRPr="0087658C">
        <w:rPr>
          <w:rFonts w:ascii="Cambria" w:hAnsi="Cambria"/>
          <w:color w:val="auto"/>
          <w:sz w:val="16"/>
          <w:szCs w:val="16"/>
          <w:lang w:val="es-CO"/>
        </w:rPr>
        <w:t>CIDH,</w:t>
      </w:r>
      <w:r w:rsidRPr="0087658C">
        <w:rPr>
          <w:rFonts w:ascii="Cambria" w:hAnsi="Cambria"/>
          <w:color w:val="auto"/>
          <w:spacing w:val="-3"/>
          <w:sz w:val="16"/>
          <w:szCs w:val="16"/>
          <w:lang w:val="es-CO"/>
        </w:rPr>
        <w:t xml:space="preserve"> </w:t>
      </w:r>
      <w:r w:rsidRPr="0087658C">
        <w:rPr>
          <w:rFonts w:ascii="Cambria" w:hAnsi="Cambria"/>
          <w:color w:val="auto"/>
          <w:sz w:val="16"/>
          <w:szCs w:val="16"/>
          <w:lang w:val="es-CO"/>
        </w:rPr>
        <w:t>Informe</w:t>
      </w:r>
      <w:r w:rsidRPr="0087658C">
        <w:rPr>
          <w:rFonts w:ascii="Cambria" w:hAnsi="Cambria"/>
          <w:color w:val="auto"/>
          <w:spacing w:val="-3"/>
          <w:sz w:val="16"/>
          <w:szCs w:val="16"/>
          <w:lang w:val="es-CO"/>
        </w:rPr>
        <w:t xml:space="preserve"> </w:t>
      </w:r>
      <w:r w:rsidRPr="0087658C">
        <w:rPr>
          <w:rFonts w:ascii="Cambria" w:hAnsi="Cambria"/>
          <w:color w:val="auto"/>
          <w:sz w:val="16"/>
          <w:szCs w:val="16"/>
          <w:lang w:val="es-CO"/>
        </w:rPr>
        <w:t>Anual</w:t>
      </w:r>
      <w:r w:rsidRPr="0087658C">
        <w:rPr>
          <w:rFonts w:ascii="Cambria" w:hAnsi="Cambria"/>
          <w:color w:val="auto"/>
          <w:spacing w:val="-3"/>
          <w:sz w:val="16"/>
          <w:szCs w:val="16"/>
          <w:lang w:val="es-CO"/>
        </w:rPr>
        <w:t xml:space="preserve"> </w:t>
      </w:r>
      <w:r w:rsidRPr="0087658C">
        <w:rPr>
          <w:rFonts w:ascii="Cambria" w:hAnsi="Cambria"/>
          <w:color w:val="auto"/>
          <w:sz w:val="16"/>
          <w:szCs w:val="16"/>
          <w:lang w:val="es-CO"/>
        </w:rPr>
        <w:t>2012,</w:t>
      </w:r>
      <w:r w:rsidRPr="0087658C">
        <w:rPr>
          <w:rFonts w:ascii="Cambria" w:hAnsi="Cambria"/>
          <w:color w:val="auto"/>
          <w:spacing w:val="-3"/>
          <w:sz w:val="16"/>
          <w:szCs w:val="16"/>
          <w:lang w:val="es-CO"/>
        </w:rPr>
        <w:t xml:space="preserve"> </w:t>
      </w:r>
      <w:r w:rsidRPr="0087658C">
        <w:rPr>
          <w:rFonts w:ascii="Cambria" w:hAnsi="Cambria"/>
          <w:color w:val="auto"/>
          <w:sz w:val="16"/>
          <w:szCs w:val="16"/>
          <w:lang w:val="es-CO"/>
        </w:rPr>
        <w:t>Capítulo</w:t>
      </w:r>
      <w:r w:rsidRPr="0087658C">
        <w:rPr>
          <w:rFonts w:ascii="Cambria" w:hAnsi="Cambria"/>
          <w:color w:val="auto"/>
          <w:spacing w:val="-3"/>
          <w:sz w:val="16"/>
          <w:szCs w:val="16"/>
          <w:lang w:val="es-CO"/>
        </w:rPr>
        <w:t xml:space="preserve"> </w:t>
      </w:r>
      <w:r w:rsidRPr="0087658C">
        <w:rPr>
          <w:rFonts w:ascii="Cambria" w:hAnsi="Cambria"/>
          <w:color w:val="auto"/>
          <w:sz w:val="16"/>
          <w:szCs w:val="16"/>
          <w:lang w:val="es-CO"/>
        </w:rPr>
        <w:t>IV,</w:t>
      </w:r>
      <w:r w:rsidRPr="0087658C">
        <w:rPr>
          <w:rFonts w:ascii="Cambria" w:hAnsi="Cambria"/>
          <w:color w:val="auto"/>
          <w:spacing w:val="-3"/>
          <w:sz w:val="16"/>
          <w:szCs w:val="16"/>
          <w:lang w:val="es-CO"/>
        </w:rPr>
        <w:t xml:space="preserve"> </w:t>
      </w:r>
      <w:r w:rsidRPr="0087658C">
        <w:rPr>
          <w:rFonts w:ascii="Cambria" w:hAnsi="Cambria"/>
          <w:color w:val="auto"/>
          <w:sz w:val="16"/>
          <w:szCs w:val="16"/>
          <w:lang w:val="es-CO"/>
        </w:rPr>
        <w:t>“Cuba”,</w:t>
      </w:r>
      <w:r w:rsidRPr="0087658C">
        <w:rPr>
          <w:rFonts w:ascii="Cambria" w:hAnsi="Cambria"/>
          <w:color w:val="auto"/>
          <w:spacing w:val="-3"/>
          <w:sz w:val="16"/>
          <w:szCs w:val="16"/>
          <w:lang w:val="es-CO"/>
        </w:rPr>
        <w:t xml:space="preserve"> </w:t>
      </w:r>
      <w:r w:rsidRPr="0087658C">
        <w:rPr>
          <w:rFonts w:ascii="Cambria" w:hAnsi="Cambria"/>
          <w:color w:val="auto"/>
          <w:sz w:val="16"/>
          <w:szCs w:val="16"/>
          <w:lang w:val="es-CO"/>
        </w:rPr>
        <w:t>párr.</w:t>
      </w:r>
      <w:r w:rsidRPr="0087658C">
        <w:rPr>
          <w:rFonts w:ascii="Cambria" w:hAnsi="Cambria"/>
          <w:color w:val="auto"/>
          <w:spacing w:val="-2"/>
          <w:sz w:val="16"/>
          <w:szCs w:val="16"/>
          <w:lang w:val="es-CO"/>
        </w:rPr>
        <w:t xml:space="preserve"> </w:t>
      </w:r>
      <w:r w:rsidRPr="0087658C">
        <w:rPr>
          <w:rFonts w:ascii="Cambria" w:hAnsi="Cambria"/>
          <w:color w:val="auto"/>
          <w:sz w:val="16"/>
          <w:szCs w:val="16"/>
          <w:lang w:val="es-CO"/>
        </w:rPr>
        <w:t>69.</w:t>
      </w:r>
    </w:p>
  </w:footnote>
  <w:footnote w:id="13">
    <w:p w14:paraId="38B66203" w14:textId="77777777" w:rsidR="009F3110" w:rsidRPr="0087658C" w:rsidRDefault="009F3110" w:rsidP="00EB6D78">
      <w:pPr>
        <w:pStyle w:val="Textonotapie"/>
        <w:jc w:val="both"/>
        <w:rPr>
          <w:rFonts w:ascii="Cambria" w:hAnsi="Cambria"/>
          <w:color w:val="auto"/>
          <w:sz w:val="16"/>
          <w:szCs w:val="16"/>
          <w:lang w:val="es-ES"/>
        </w:rPr>
      </w:pPr>
      <w:r w:rsidRPr="0087658C">
        <w:rPr>
          <w:rStyle w:val="Refdenotaalpie"/>
          <w:rFonts w:ascii="Cambria" w:hAnsi="Cambria"/>
          <w:color w:val="auto"/>
          <w:sz w:val="16"/>
          <w:szCs w:val="16"/>
        </w:rPr>
        <w:footnoteRef/>
      </w:r>
      <w:r w:rsidRPr="0087658C">
        <w:rPr>
          <w:rFonts w:ascii="Cambria" w:hAnsi="Cambria"/>
          <w:color w:val="auto"/>
          <w:sz w:val="16"/>
          <w:szCs w:val="16"/>
          <w:lang w:val="es-CO"/>
        </w:rPr>
        <w:t xml:space="preserve"> CIDH. Informe de País 2020, Cuba. Situación de Derechos Humanos en Cuba. Párr.158.</w:t>
      </w:r>
    </w:p>
  </w:footnote>
  <w:footnote w:id="14">
    <w:p w14:paraId="47DADB3D" w14:textId="77777777" w:rsidR="009F3110" w:rsidRPr="0087658C" w:rsidRDefault="009F3110" w:rsidP="00EB6D78">
      <w:pPr>
        <w:pStyle w:val="Textonotapie"/>
        <w:jc w:val="both"/>
        <w:rPr>
          <w:rFonts w:ascii="Cambria" w:hAnsi="Cambria"/>
          <w:color w:val="auto"/>
          <w:sz w:val="16"/>
          <w:szCs w:val="16"/>
          <w:lang w:val="es-CO"/>
        </w:rPr>
      </w:pPr>
      <w:r w:rsidRPr="0087658C">
        <w:rPr>
          <w:rStyle w:val="Refdenotaalpie"/>
          <w:rFonts w:ascii="Cambria" w:hAnsi="Cambria"/>
          <w:color w:val="auto"/>
          <w:sz w:val="16"/>
          <w:szCs w:val="16"/>
        </w:rPr>
        <w:footnoteRef/>
      </w:r>
      <w:r w:rsidRPr="0087658C">
        <w:rPr>
          <w:rFonts w:ascii="Cambria" w:hAnsi="Cambria"/>
          <w:color w:val="auto"/>
          <w:sz w:val="16"/>
          <w:szCs w:val="16"/>
          <w:lang w:val="es-CO"/>
        </w:rPr>
        <w:t xml:space="preserve"> CIDH, Informe No. 67/06, Caso 12.476, Fondo, </w:t>
      </w:r>
      <w:r w:rsidRPr="0087658C">
        <w:rPr>
          <w:rFonts w:ascii="Cambria" w:hAnsi="Cambria"/>
          <w:i/>
          <w:color w:val="auto"/>
          <w:sz w:val="16"/>
          <w:szCs w:val="16"/>
          <w:lang w:val="es-CO"/>
        </w:rPr>
        <w:t>Oscar Elías Biscet y Otros v. Cuba</w:t>
      </w:r>
      <w:r w:rsidRPr="0087658C">
        <w:rPr>
          <w:rFonts w:ascii="Cambria" w:hAnsi="Cambria"/>
          <w:color w:val="auto"/>
          <w:sz w:val="16"/>
          <w:szCs w:val="16"/>
          <w:lang w:val="es-CO"/>
        </w:rPr>
        <w:t>, 21 de octubre de 2006, párr 129; CIDH,</w:t>
      </w:r>
      <w:r w:rsidRPr="0087658C">
        <w:rPr>
          <w:rFonts w:ascii="Cambria" w:hAnsi="Cambria"/>
          <w:color w:val="auto"/>
          <w:spacing w:val="-42"/>
          <w:sz w:val="16"/>
          <w:szCs w:val="16"/>
          <w:lang w:val="es-CO"/>
        </w:rPr>
        <w:t xml:space="preserve"> </w:t>
      </w:r>
      <w:r w:rsidRPr="0087658C">
        <w:rPr>
          <w:rFonts w:ascii="Cambria" w:hAnsi="Cambria"/>
          <w:color w:val="auto"/>
          <w:sz w:val="16"/>
          <w:szCs w:val="16"/>
          <w:lang w:val="es-CO"/>
        </w:rPr>
        <w:t>Informe Anual 2012, Capítulo IV, “Cuba”, párrs. 42-43; Relatoría Especial para la Libertad de Expresión de la CIDH, Informe</w:t>
      </w:r>
      <w:r w:rsidRPr="0087658C">
        <w:rPr>
          <w:rFonts w:ascii="Cambria" w:hAnsi="Cambria"/>
          <w:color w:val="auto"/>
          <w:spacing w:val="-42"/>
          <w:sz w:val="16"/>
          <w:szCs w:val="16"/>
          <w:lang w:val="es-CO"/>
        </w:rPr>
        <w:t xml:space="preserve"> </w:t>
      </w:r>
      <w:r w:rsidRPr="0087658C">
        <w:rPr>
          <w:rFonts w:ascii="Cambria" w:hAnsi="Cambria"/>
          <w:color w:val="auto"/>
          <w:sz w:val="16"/>
          <w:szCs w:val="16"/>
          <w:lang w:val="es-CO"/>
        </w:rPr>
        <w:t>Especial</w:t>
      </w:r>
      <w:r w:rsidRPr="0087658C">
        <w:rPr>
          <w:rFonts w:ascii="Cambria" w:hAnsi="Cambria"/>
          <w:color w:val="auto"/>
          <w:spacing w:val="-2"/>
          <w:sz w:val="16"/>
          <w:szCs w:val="16"/>
          <w:lang w:val="es-CO"/>
        </w:rPr>
        <w:t xml:space="preserve"> </w:t>
      </w:r>
      <w:r w:rsidRPr="0087658C">
        <w:rPr>
          <w:rFonts w:ascii="Cambria" w:hAnsi="Cambria"/>
          <w:color w:val="auto"/>
          <w:sz w:val="16"/>
          <w:szCs w:val="16"/>
          <w:lang w:val="es-CO"/>
        </w:rPr>
        <w:t>de</w:t>
      </w:r>
      <w:r w:rsidRPr="0087658C">
        <w:rPr>
          <w:rFonts w:ascii="Cambria" w:hAnsi="Cambria"/>
          <w:color w:val="auto"/>
          <w:spacing w:val="-1"/>
          <w:sz w:val="16"/>
          <w:szCs w:val="16"/>
          <w:lang w:val="es-CO"/>
        </w:rPr>
        <w:t xml:space="preserve"> </w:t>
      </w:r>
      <w:r w:rsidRPr="0087658C">
        <w:rPr>
          <w:rFonts w:ascii="Cambria" w:hAnsi="Cambria"/>
          <w:color w:val="auto"/>
          <w:sz w:val="16"/>
          <w:szCs w:val="16"/>
          <w:lang w:val="es-CO"/>
        </w:rPr>
        <w:t>País</w:t>
      </w:r>
      <w:r w:rsidRPr="0087658C">
        <w:rPr>
          <w:rFonts w:ascii="Cambria" w:hAnsi="Cambria"/>
          <w:color w:val="auto"/>
          <w:spacing w:val="-1"/>
          <w:sz w:val="16"/>
          <w:szCs w:val="16"/>
          <w:lang w:val="es-CO"/>
        </w:rPr>
        <w:t xml:space="preserve"> </w:t>
      </w:r>
      <w:r w:rsidRPr="0087658C">
        <w:rPr>
          <w:rFonts w:ascii="Cambria" w:hAnsi="Cambria"/>
          <w:color w:val="auto"/>
          <w:sz w:val="16"/>
          <w:szCs w:val="16"/>
          <w:lang w:val="es-CO"/>
        </w:rPr>
        <w:t>(2019),</w:t>
      </w:r>
      <w:r w:rsidRPr="0087658C">
        <w:rPr>
          <w:rFonts w:ascii="Cambria" w:hAnsi="Cambria"/>
          <w:color w:val="auto"/>
          <w:spacing w:val="-1"/>
          <w:sz w:val="16"/>
          <w:szCs w:val="16"/>
          <w:lang w:val="es-CO"/>
        </w:rPr>
        <w:t xml:space="preserve"> </w:t>
      </w:r>
      <w:r w:rsidRPr="0087658C">
        <w:rPr>
          <w:rFonts w:ascii="Cambria" w:hAnsi="Cambria"/>
          <w:color w:val="auto"/>
          <w:sz w:val="16"/>
          <w:szCs w:val="16"/>
          <w:lang w:val="es-CO"/>
        </w:rPr>
        <w:t>párr 445.</w:t>
      </w:r>
    </w:p>
  </w:footnote>
  <w:footnote w:id="15">
    <w:p w14:paraId="32199E4F" w14:textId="77777777" w:rsidR="009F3110" w:rsidRPr="0087658C" w:rsidRDefault="009F3110" w:rsidP="00EB6D78">
      <w:pPr>
        <w:pStyle w:val="Textonotapie"/>
        <w:jc w:val="both"/>
        <w:rPr>
          <w:rFonts w:ascii="Cambria" w:hAnsi="Cambria"/>
          <w:color w:val="auto"/>
          <w:sz w:val="16"/>
          <w:szCs w:val="16"/>
          <w:lang w:val="es-CO"/>
        </w:rPr>
      </w:pPr>
      <w:r w:rsidRPr="0087658C">
        <w:rPr>
          <w:rStyle w:val="Refdenotaalpie"/>
          <w:rFonts w:ascii="Cambria" w:hAnsi="Cambria"/>
          <w:color w:val="auto"/>
          <w:sz w:val="16"/>
          <w:szCs w:val="16"/>
        </w:rPr>
        <w:footnoteRef/>
      </w:r>
      <w:r w:rsidRPr="0087658C">
        <w:rPr>
          <w:rFonts w:ascii="Cambria" w:hAnsi="Cambria"/>
          <w:color w:val="auto"/>
          <w:sz w:val="16"/>
          <w:szCs w:val="16"/>
          <w:lang w:val="es-CO"/>
        </w:rPr>
        <w:t xml:space="preserve"> Relatoría</w:t>
      </w:r>
      <w:r w:rsidRPr="0087658C">
        <w:rPr>
          <w:rFonts w:ascii="Cambria" w:hAnsi="Cambria"/>
          <w:color w:val="auto"/>
          <w:spacing w:val="-2"/>
          <w:sz w:val="16"/>
          <w:szCs w:val="16"/>
          <w:lang w:val="es-CO"/>
        </w:rPr>
        <w:t xml:space="preserve"> </w:t>
      </w:r>
      <w:r w:rsidRPr="0087658C">
        <w:rPr>
          <w:rFonts w:ascii="Cambria" w:hAnsi="Cambria"/>
          <w:color w:val="auto"/>
          <w:sz w:val="16"/>
          <w:szCs w:val="16"/>
          <w:lang w:val="es-CO"/>
        </w:rPr>
        <w:t>Especial</w:t>
      </w:r>
      <w:r w:rsidRPr="0087658C">
        <w:rPr>
          <w:rFonts w:ascii="Cambria" w:hAnsi="Cambria"/>
          <w:color w:val="auto"/>
          <w:spacing w:val="-3"/>
          <w:sz w:val="16"/>
          <w:szCs w:val="16"/>
          <w:lang w:val="es-CO"/>
        </w:rPr>
        <w:t xml:space="preserve"> </w:t>
      </w:r>
      <w:r w:rsidRPr="0087658C">
        <w:rPr>
          <w:rFonts w:ascii="Cambria" w:hAnsi="Cambria"/>
          <w:color w:val="auto"/>
          <w:sz w:val="16"/>
          <w:szCs w:val="16"/>
          <w:lang w:val="es-CO"/>
        </w:rPr>
        <w:t>para</w:t>
      </w:r>
      <w:r w:rsidRPr="0087658C">
        <w:rPr>
          <w:rFonts w:ascii="Cambria" w:hAnsi="Cambria"/>
          <w:color w:val="auto"/>
          <w:spacing w:val="-2"/>
          <w:sz w:val="16"/>
          <w:szCs w:val="16"/>
          <w:lang w:val="es-CO"/>
        </w:rPr>
        <w:t xml:space="preserve"> </w:t>
      </w:r>
      <w:r w:rsidRPr="0087658C">
        <w:rPr>
          <w:rFonts w:ascii="Cambria" w:hAnsi="Cambria"/>
          <w:color w:val="auto"/>
          <w:sz w:val="16"/>
          <w:szCs w:val="16"/>
          <w:lang w:val="es-CO"/>
        </w:rPr>
        <w:t>la</w:t>
      </w:r>
      <w:r w:rsidRPr="0087658C">
        <w:rPr>
          <w:rFonts w:ascii="Cambria" w:hAnsi="Cambria"/>
          <w:color w:val="auto"/>
          <w:spacing w:val="-2"/>
          <w:sz w:val="16"/>
          <w:szCs w:val="16"/>
          <w:lang w:val="es-CO"/>
        </w:rPr>
        <w:t xml:space="preserve"> </w:t>
      </w:r>
      <w:r w:rsidRPr="0087658C">
        <w:rPr>
          <w:rFonts w:ascii="Cambria" w:hAnsi="Cambria"/>
          <w:color w:val="auto"/>
          <w:sz w:val="16"/>
          <w:szCs w:val="16"/>
          <w:lang w:val="es-CO"/>
        </w:rPr>
        <w:t>Libertad</w:t>
      </w:r>
      <w:r w:rsidRPr="0087658C">
        <w:rPr>
          <w:rFonts w:ascii="Cambria" w:hAnsi="Cambria"/>
          <w:color w:val="auto"/>
          <w:spacing w:val="-4"/>
          <w:sz w:val="16"/>
          <w:szCs w:val="16"/>
          <w:lang w:val="es-CO"/>
        </w:rPr>
        <w:t xml:space="preserve"> </w:t>
      </w:r>
      <w:r w:rsidRPr="0087658C">
        <w:rPr>
          <w:rFonts w:ascii="Cambria" w:hAnsi="Cambria"/>
          <w:color w:val="auto"/>
          <w:sz w:val="16"/>
          <w:szCs w:val="16"/>
          <w:lang w:val="es-CO"/>
        </w:rPr>
        <w:t>de</w:t>
      </w:r>
      <w:r w:rsidRPr="0087658C">
        <w:rPr>
          <w:rFonts w:ascii="Cambria" w:hAnsi="Cambria"/>
          <w:color w:val="auto"/>
          <w:spacing w:val="-2"/>
          <w:sz w:val="16"/>
          <w:szCs w:val="16"/>
          <w:lang w:val="es-CO"/>
        </w:rPr>
        <w:t xml:space="preserve"> </w:t>
      </w:r>
      <w:r w:rsidRPr="0087658C">
        <w:rPr>
          <w:rFonts w:ascii="Cambria" w:hAnsi="Cambria"/>
          <w:color w:val="auto"/>
          <w:sz w:val="16"/>
          <w:szCs w:val="16"/>
          <w:lang w:val="es-CO"/>
        </w:rPr>
        <w:t>Expresión</w:t>
      </w:r>
      <w:r w:rsidRPr="0087658C">
        <w:rPr>
          <w:rFonts w:ascii="Cambria" w:hAnsi="Cambria"/>
          <w:color w:val="auto"/>
          <w:spacing w:val="-3"/>
          <w:sz w:val="16"/>
          <w:szCs w:val="16"/>
          <w:lang w:val="es-CO"/>
        </w:rPr>
        <w:t xml:space="preserve"> </w:t>
      </w:r>
      <w:r w:rsidRPr="0087658C">
        <w:rPr>
          <w:rFonts w:ascii="Cambria" w:hAnsi="Cambria"/>
          <w:color w:val="auto"/>
          <w:sz w:val="16"/>
          <w:szCs w:val="16"/>
          <w:lang w:val="es-CO"/>
        </w:rPr>
        <w:t>de</w:t>
      </w:r>
      <w:r w:rsidRPr="0087658C">
        <w:rPr>
          <w:rFonts w:ascii="Cambria" w:hAnsi="Cambria"/>
          <w:color w:val="auto"/>
          <w:spacing w:val="-3"/>
          <w:sz w:val="16"/>
          <w:szCs w:val="16"/>
          <w:lang w:val="es-CO"/>
        </w:rPr>
        <w:t xml:space="preserve"> </w:t>
      </w:r>
      <w:r w:rsidRPr="0087658C">
        <w:rPr>
          <w:rFonts w:ascii="Cambria" w:hAnsi="Cambria"/>
          <w:color w:val="auto"/>
          <w:sz w:val="16"/>
          <w:szCs w:val="16"/>
          <w:lang w:val="es-CO"/>
        </w:rPr>
        <w:t>la</w:t>
      </w:r>
      <w:r w:rsidRPr="0087658C">
        <w:rPr>
          <w:rFonts w:ascii="Cambria" w:hAnsi="Cambria"/>
          <w:color w:val="auto"/>
          <w:spacing w:val="-3"/>
          <w:sz w:val="16"/>
          <w:szCs w:val="16"/>
          <w:lang w:val="es-CO"/>
        </w:rPr>
        <w:t xml:space="preserve"> </w:t>
      </w:r>
      <w:r w:rsidRPr="0087658C">
        <w:rPr>
          <w:rFonts w:ascii="Cambria" w:hAnsi="Cambria"/>
          <w:color w:val="auto"/>
          <w:sz w:val="16"/>
          <w:szCs w:val="16"/>
          <w:lang w:val="es-CO"/>
        </w:rPr>
        <w:t>CIDH,</w:t>
      </w:r>
      <w:r w:rsidRPr="0087658C">
        <w:rPr>
          <w:rFonts w:ascii="Cambria" w:hAnsi="Cambria"/>
          <w:color w:val="auto"/>
          <w:spacing w:val="-2"/>
          <w:sz w:val="16"/>
          <w:szCs w:val="16"/>
          <w:lang w:val="es-CO"/>
        </w:rPr>
        <w:t xml:space="preserve"> </w:t>
      </w:r>
      <w:r w:rsidRPr="0087658C">
        <w:rPr>
          <w:rFonts w:ascii="Cambria" w:hAnsi="Cambria"/>
          <w:color w:val="auto"/>
          <w:sz w:val="16"/>
          <w:szCs w:val="16"/>
          <w:lang w:val="es-CO"/>
        </w:rPr>
        <w:t>Informe</w:t>
      </w:r>
      <w:r w:rsidRPr="0087658C">
        <w:rPr>
          <w:rFonts w:ascii="Cambria" w:hAnsi="Cambria"/>
          <w:color w:val="auto"/>
          <w:spacing w:val="-2"/>
          <w:sz w:val="16"/>
          <w:szCs w:val="16"/>
          <w:lang w:val="es-CO"/>
        </w:rPr>
        <w:t xml:space="preserve"> </w:t>
      </w:r>
      <w:r w:rsidRPr="0087658C">
        <w:rPr>
          <w:rFonts w:ascii="Cambria" w:hAnsi="Cambria"/>
          <w:color w:val="auto"/>
          <w:sz w:val="16"/>
          <w:szCs w:val="16"/>
          <w:lang w:val="es-CO"/>
        </w:rPr>
        <w:t>Especial</w:t>
      </w:r>
      <w:r w:rsidRPr="0087658C">
        <w:rPr>
          <w:rFonts w:ascii="Cambria" w:hAnsi="Cambria"/>
          <w:color w:val="auto"/>
          <w:spacing w:val="-3"/>
          <w:sz w:val="16"/>
          <w:szCs w:val="16"/>
          <w:lang w:val="es-CO"/>
        </w:rPr>
        <w:t xml:space="preserve"> </w:t>
      </w:r>
      <w:r w:rsidRPr="0087658C">
        <w:rPr>
          <w:rFonts w:ascii="Cambria" w:hAnsi="Cambria"/>
          <w:color w:val="auto"/>
          <w:sz w:val="16"/>
          <w:szCs w:val="16"/>
          <w:lang w:val="es-CO"/>
        </w:rPr>
        <w:t>de</w:t>
      </w:r>
      <w:r w:rsidRPr="0087658C">
        <w:rPr>
          <w:rFonts w:ascii="Cambria" w:hAnsi="Cambria"/>
          <w:color w:val="auto"/>
          <w:spacing w:val="-2"/>
          <w:sz w:val="16"/>
          <w:szCs w:val="16"/>
          <w:lang w:val="es-CO"/>
        </w:rPr>
        <w:t xml:space="preserve"> </w:t>
      </w:r>
      <w:r w:rsidRPr="0087658C">
        <w:rPr>
          <w:rFonts w:ascii="Cambria" w:hAnsi="Cambria"/>
          <w:color w:val="auto"/>
          <w:sz w:val="16"/>
          <w:szCs w:val="16"/>
          <w:lang w:val="es-CO"/>
        </w:rPr>
        <w:t>País</w:t>
      </w:r>
      <w:r w:rsidRPr="0087658C">
        <w:rPr>
          <w:rFonts w:ascii="Cambria" w:hAnsi="Cambria"/>
          <w:color w:val="auto"/>
          <w:spacing w:val="-2"/>
          <w:sz w:val="16"/>
          <w:szCs w:val="16"/>
          <w:lang w:val="es-CO"/>
        </w:rPr>
        <w:t xml:space="preserve"> </w:t>
      </w:r>
      <w:r w:rsidRPr="0087658C">
        <w:rPr>
          <w:rFonts w:ascii="Cambria" w:hAnsi="Cambria"/>
          <w:color w:val="auto"/>
          <w:sz w:val="16"/>
          <w:szCs w:val="16"/>
          <w:lang w:val="es-CO"/>
        </w:rPr>
        <w:t>(2019),</w:t>
      </w:r>
      <w:r w:rsidRPr="0087658C">
        <w:rPr>
          <w:rFonts w:ascii="Cambria" w:hAnsi="Cambria"/>
          <w:color w:val="auto"/>
          <w:spacing w:val="-3"/>
          <w:sz w:val="16"/>
          <w:szCs w:val="16"/>
          <w:lang w:val="es-CO"/>
        </w:rPr>
        <w:t xml:space="preserve"> </w:t>
      </w:r>
      <w:r w:rsidRPr="0087658C">
        <w:rPr>
          <w:rFonts w:ascii="Cambria" w:hAnsi="Cambria"/>
          <w:color w:val="auto"/>
          <w:sz w:val="16"/>
          <w:szCs w:val="16"/>
          <w:lang w:val="es-CO"/>
        </w:rPr>
        <w:t>párr.</w:t>
      </w:r>
      <w:r w:rsidRPr="0087658C">
        <w:rPr>
          <w:rFonts w:ascii="Cambria" w:hAnsi="Cambria"/>
          <w:color w:val="auto"/>
          <w:spacing w:val="-2"/>
          <w:sz w:val="16"/>
          <w:szCs w:val="16"/>
          <w:lang w:val="es-CO"/>
        </w:rPr>
        <w:t xml:space="preserve"> </w:t>
      </w:r>
      <w:r w:rsidRPr="0087658C">
        <w:rPr>
          <w:rFonts w:ascii="Cambria" w:hAnsi="Cambria"/>
          <w:color w:val="auto"/>
          <w:sz w:val="16"/>
          <w:szCs w:val="16"/>
          <w:lang w:val="es-CO"/>
        </w:rPr>
        <w:t>446.</w:t>
      </w:r>
    </w:p>
  </w:footnote>
  <w:footnote w:id="16">
    <w:p w14:paraId="3BC9DA0E" w14:textId="7323B0F0" w:rsidR="009F3110" w:rsidRPr="0087658C" w:rsidRDefault="009F3110" w:rsidP="00EB6D78">
      <w:pPr>
        <w:pStyle w:val="Textonotapie"/>
        <w:jc w:val="both"/>
        <w:rPr>
          <w:rFonts w:ascii="Cambria" w:hAnsi="Cambria"/>
          <w:color w:val="auto"/>
          <w:sz w:val="16"/>
          <w:szCs w:val="16"/>
          <w:lang w:val="es-ES"/>
        </w:rPr>
      </w:pPr>
      <w:r w:rsidRPr="0087658C">
        <w:rPr>
          <w:rStyle w:val="Refdenotaalpie"/>
          <w:rFonts w:ascii="Cambria" w:hAnsi="Cambria"/>
          <w:color w:val="auto"/>
          <w:sz w:val="16"/>
          <w:szCs w:val="16"/>
        </w:rPr>
        <w:footnoteRef/>
      </w:r>
      <w:r w:rsidRPr="0087658C">
        <w:rPr>
          <w:rFonts w:ascii="Cambria" w:hAnsi="Cambria"/>
          <w:color w:val="auto"/>
          <w:sz w:val="16"/>
          <w:szCs w:val="16"/>
          <w:lang w:val="es-CO"/>
        </w:rPr>
        <w:t xml:space="preserve"> </w:t>
      </w:r>
      <w:r w:rsidRPr="0087658C">
        <w:rPr>
          <w:rFonts w:ascii="Cambria" w:hAnsi="Cambria"/>
          <w:i/>
          <w:color w:val="auto"/>
          <w:sz w:val="16"/>
          <w:szCs w:val="16"/>
          <w:lang w:val="es-CO"/>
        </w:rPr>
        <w:t xml:space="preserve"> </w:t>
      </w:r>
      <w:r w:rsidRPr="0087658C">
        <w:rPr>
          <w:rFonts w:ascii="Cambria" w:hAnsi="Cambria"/>
          <w:color w:val="auto"/>
          <w:sz w:val="16"/>
          <w:szCs w:val="16"/>
          <w:lang w:val="es-CO"/>
        </w:rPr>
        <w:t xml:space="preserve">CADAL y la Fundación KAS, Oswaldo Payá Sardiñas y el Proyecto Varela: La lucha pacífica por la apertura democrática en </w:t>
      </w:r>
      <w:r w:rsidRPr="0087658C">
        <w:rPr>
          <w:rFonts w:ascii="Cambria" w:hAnsi="Cambria"/>
          <w:color w:val="auto"/>
          <w:spacing w:val="-42"/>
          <w:sz w:val="16"/>
          <w:szCs w:val="16"/>
          <w:lang w:val="es-CO"/>
        </w:rPr>
        <w:t xml:space="preserve"> </w:t>
      </w:r>
      <w:r w:rsidRPr="0087658C">
        <w:rPr>
          <w:rFonts w:ascii="Cambria" w:hAnsi="Cambria"/>
          <w:color w:val="auto"/>
          <w:sz w:val="16"/>
          <w:szCs w:val="16"/>
          <w:lang w:val="es-CO"/>
        </w:rPr>
        <w:t>Cuba,</w:t>
      </w:r>
      <w:r w:rsidRPr="0087658C">
        <w:rPr>
          <w:rFonts w:ascii="Cambria" w:hAnsi="Cambria"/>
          <w:color w:val="auto"/>
          <w:spacing w:val="-2"/>
          <w:sz w:val="16"/>
          <w:szCs w:val="16"/>
          <w:lang w:val="es-CO"/>
        </w:rPr>
        <w:t xml:space="preserve"> </w:t>
      </w:r>
      <w:r w:rsidRPr="0087658C">
        <w:rPr>
          <w:rFonts w:ascii="Cambria" w:hAnsi="Cambria"/>
          <w:color w:val="auto"/>
          <w:sz w:val="16"/>
          <w:szCs w:val="16"/>
          <w:lang w:val="es-CO"/>
        </w:rPr>
        <w:t>Anexo</w:t>
      </w:r>
      <w:r w:rsidRPr="0087658C">
        <w:rPr>
          <w:rFonts w:ascii="Cambria" w:hAnsi="Cambria"/>
          <w:color w:val="auto"/>
          <w:spacing w:val="-2"/>
          <w:sz w:val="16"/>
          <w:szCs w:val="16"/>
          <w:lang w:val="es-CO"/>
        </w:rPr>
        <w:t xml:space="preserve"> </w:t>
      </w:r>
      <w:r w:rsidRPr="0087658C">
        <w:rPr>
          <w:rFonts w:ascii="Cambria" w:hAnsi="Cambria"/>
          <w:color w:val="auto"/>
          <w:sz w:val="16"/>
          <w:szCs w:val="16"/>
          <w:lang w:val="es-CO"/>
        </w:rPr>
        <w:t>3</w:t>
      </w:r>
      <w:r w:rsidRPr="0087658C">
        <w:rPr>
          <w:rFonts w:ascii="Cambria" w:hAnsi="Cambria"/>
          <w:color w:val="auto"/>
          <w:spacing w:val="-2"/>
          <w:sz w:val="16"/>
          <w:szCs w:val="16"/>
          <w:lang w:val="es-CO"/>
        </w:rPr>
        <w:t xml:space="preserve"> </w:t>
      </w:r>
      <w:r w:rsidRPr="0087658C">
        <w:rPr>
          <w:rFonts w:ascii="Cambria" w:hAnsi="Cambria"/>
          <w:color w:val="auto"/>
          <w:sz w:val="16"/>
          <w:szCs w:val="16"/>
          <w:lang w:val="es-CO"/>
        </w:rPr>
        <w:t>de</w:t>
      </w:r>
      <w:r w:rsidRPr="0087658C">
        <w:rPr>
          <w:rFonts w:ascii="Cambria" w:hAnsi="Cambria"/>
          <w:color w:val="auto"/>
          <w:spacing w:val="-2"/>
          <w:sz w:val="16"/>
          <w:szCs w:val="16"/>
          <w:lang w:val="es-CO"/>
        </w:rPr>
        <w:t xml:space="preserve"> </w:t>
      </w:r>
      <w:r w:rsidRPr="0087658C">
        <w:rPr>
          <w:rFonts w:ascii="Cambria" w:hAnsi="Cambria"/>
          <w:color w:val="auto"/>
          <w:sz w:val="16"/>
          <w:szCs w:val="16"/>
          <w:lang w:val="es-CO"/>
        </w:rPr>
        <w:t>la</w:t>
      </w:r>
      <w:r w:rsidRPr="0087658C">
        <w:rPr>
          <w:rFonts w:ascii="Cambria" w:hAnsi="Cambria"/>
          <w:color w:val="auto"/>
          <w:spacing w:val="-2"/>
          <w:sz w:val="16"/>
          <w:szCs w:val="16"/>
          <w:lang w:val="es-CO"/>
        </w:rPr>
        <w:t xml:space="preserve"> </w:t>
      </w:r>
      <w:r w:rsidRPr="0087658C">
        <w:rPr>
          <w:rFonts w:ascii="Cambria" w:hAnsi="Cambria"/>
          <w:color w:val="auto"/>
          <w:sz w:val="16"/>
          <w:szCs w:val="16"/>
          <w:lang w:val="es-CO"/>
        </w:rPr>
        <w:t>Ampliación</w:t>
      </w:r>
      <w:r w:rsidRPr="0087658C">
        <w:rPr>
          <w:rFonts w:ascii="Cambria" w:hAnsi="Cambria"/>
          <w:color w:val="auto"/>
          <w:spacing w:val="-2"/>
          <w:sz w:val="16"/>
          <w:szCs w:val="16"/>
          <w:lang w:val="es-CO"/>
        </w:rPr>
        <w:t xml:space="preserve"> </w:t>
      </w:r>
      <w:r w:rsidRPr="0087658C">
        <w:rPr>
          <w:rFonts w:ascii="Cambria" w:hAnsi="Cambria"/>
          <w:color w:val="auto"/>
          <w:sz w:val="16"/>
          <w:szCs w:val="16"/>
          <w:lang w:val="es-CO"/>
        </w:rPr>
        <w:t>de</w:t>
      </w:r>
      <w:r w:rsidRPr="0087658C">
        <w:rPr>
          <w:rFonts w:ascii="Cambria" w:hAnsi="Cambria"/>
          <w:color w:val="auto"/>
          <w:spacing w:val="-2"/>
          <w:sz w:val="16"/>
          <w:szCs w:val="16"/>
          <w:lang w:val="es-CO"/>
        </w:rPr>
        <w:t xml:space="preserve"> </w:t>
      </w:r>
      <w:r w:rsidRPr="0087658C">
        <w:rPr>
          <w:rFonts w:ascii="Cambria" w:hAnsi="Cambria"/>
          <w:color w:val="auto"/>
          <w:sz w:val="16"/>
          <w:szCs w:val="16"/>
          <w:lang w:val="es-CO"/>
        </w:rPr>
        <w:t>la</w:t>
      </w:r>
      <w:r w:rsidRPr="0087658C">
        <w:rPr>
          <w:rFonts w:ascii="Cambria" w:hAnsi="Cambria"/>
          <w:color w:val="auto"/>
          <w:spacing w:val="-2"/>
          <w:sz w:val="16"/>
          <w:szCs w:val="16"/>
          <w:lang w:val="es-CO"/>
        </w:rPr>
        <w:t xml:space="preserve"> </w:t>
      </w:r>
      <w:r w:rsidRPr="0087658C">
        <w:rPr>
          <w:rFonts w:ascii="Cambria" w:hAnsi="Cambria"/>
          <w:color w:val="auto"/>
          <w:sz w:val="16"/>
          <w:szCs w:val="16"/>
          <w:lang w:val="es-CO"/>
        </w:rPr>
        <w:t>petición,</w:t>
      </w:r>
      <w:r w:rsidRPr="0087658C">
        <w:rPr>
          <w:rFonts w:ascii="Cambria" w:hAnsi="Cambria"/>
          <w:color w:val="auto"/>
          <w:spacing w:val="-1"/>
          <w:sz w:val="16"/>
          <w:szCs w:val="16"/>
          <w:lang w:val="es-CO"/>
        </w:rPr>
        <w:t xml:space="preserve"> </w:t>
      </w:r>
      <w:r w:rsidRPr="0087658C">
        <w:rPr>
          <w:rFonts w:ascii="Cambria" w:hAnsi="Cambria"/>
          <w:color w:val="auto"/>
          <w:sz w:val="16"/>
          <w:szCs w:val="16"/>
          <w:lang w:val="es-CO"/>
        </w:rPr>
        <w:t>pág. 17.</w:t>
      </w:r>
    </w:p>
  </w:footnote>
  <w:footnote w:id="17">
    <w:p w14:paraId="0ED95A11" w14:textId="152D2EBD" w:rsidR="009F3110" w:rsidRPr="0087658C" w:rsidRDefault="009F3110" w:rsidP="00EB6D78">
      <w:pPr>
        <w:pStyle w:val="Textonotapie"/>
        <w:jc w:val="both"/>
        <w:rPr>
          <w:rFonts w:ascii="Cambria" w:hAnsi="Cambria"/>
          <w:color w:val="auto"/>
          <w:sz w:val="16"/>
          <w:szCs w:val="16"/>
          <w:lang w:val="es-CO" w:eastAsia="es-ES_tradnl"/>
        </w:rPr>
      </w:pPr>
      <w:r w:rsidRPr="0087658C">
        <w:rPr>
          <w:rStyle w:val="Refdenotaalpie"/>
          <w:rFonts w:ascii="Cambria" w:hAnsi="Cambria"/>
          <w:color w:val="auto"/>
          <w:sz w:val="16"/>
          <w:szCs w:val="16"/>
        </w:rPr>
        <w:footnoteRef/>
      </w:r>
      <w:r w:rsidRPr="0087658C">
        <w:rPr>
          <w:rFonts w:ascii="Cambria" w:hAnsi="Cambria"/>
          <w:color w:val="auto"/>
          <w:sz w:val="16"/>
          <w:szCs w:val="16"/>
        </w:rPr>
        <w:t xml:space="preserve">  New York Times. </w:t>
      </w:r>
      <w:r w:rsidRPr="0087658C">
        <w:rPr>
          <w:rFonts w:ascii="Cambria" w:hAnsi="Cambria"/>
          <w:color w:val="auto"/>
          <w:sz w:val="16"/>
          <w:szCs w:val="16"/>
          <w:bdr w:val="none" w:sz="0" w:space="0" w:color="auto"/>
          <w:lang w:eastAsia="es-ES_tradnl"/>
        </w:rPr>
        <w:t xml:space="preserve">Oswaldo Payá, Cuban Leader of Petition Drive for Human Rights, Dies at 60. </w:t>
      </w:r>
      <w:r w:rsidRPr="0087658C">
        <w:rPr>
          <w:rFonts w:ascii="Cambria" w:hAnsi="Cambria"/>
          <w:color w:val="auto"/>
          <w:sz w:val="16"/>
          <w:szCs w:val="16"/>
          <w:bdr w:val="none" w:sz="0" w:space="0" w:color="auto"/>
          <w:lang w:val="es-CO" w:eastAsia="es-ES_tradnl"/>
        </w:rPr>
        <w:t xml:space="preserve">Disponible en: </w:t>
      </w:r>
      <w:hyperlink r:id="rId1" w:history="1">
        <w:r w:rsidRPr="0087658C">
          <w:rPr>
            <w:rStyle w:val="Hipervnculo"/>
            <w:rFonts w:ascii="Cambria" w:hAnsi="Cambria"/>
            <w:color w:val="auto"/>
            <w:sz w:val="16"/>
            <w:szCs w:val="16"/>
            <w:u w:val="none"/>
            <w:lang w:val="es-CO"/>
          </w:rPr>
          <w:t>https://www.nytimes.com/2012/07/23/world/americas/oswaldo-paya-60-cuban-human-rights-fighter-dies.html</w:t>
        </w:r>
      </w:hyperlink>
      <w:r w:rsidRPr="0087658C">
        <w:rPr>
          <w:rFonts w:ascii="Cambria" w:hAnsi="Cambria"/>
          <w:color w:val="auto"/>
          <w:sz w:val="16"/>
          <w:szCs w:val="16"/>
          <w:lang w:val="es-CO"/>
        </w:rPr>
        <w:t xml:space="preserve">; y CADAL y la Fundación KAS, Oswaldo Payá Sardiñas y el Proyecto Varela: La lucha pacífica por la apertura democrática en </w:t>
      </w:r>
      <w:r w:rsidRPr="0087658C">
        <w:rPr>
          <w:rFonts w:ascii="Cambria" w:hAnsi="Cambria"/>
          <w:color w:val="auto"/>
          <w:spacing w:val="-42"/>
          <w:sz w:val="16"/>
          <w:szCs w:val="16"/>
          <w:lang w:val="es-CO"/>
        </w:rPr>
        <w:t xml:space="preserve"> </w:t>
      </w:r>
      <w:r w:rsidRPr="0087658C">
        <w:rPr>
          <w:rFonts w:ascii="Cambria" w:hAnsi="Cambria"/>
          <w:color w:val="auto"/>
          <w:sz w:val="16"/>
          <w:szCs w:val="16"/>
          <w:lang w:val="es-CO"/>
        </w:rPr>
        <w:t>Cuba,</w:t>
      </w:r>
    </w:p>
  </w:footnote>
  <w:footnote w:id="18">
    <w:p w14:paraId="45008DD8" w14:textId="77777777" w:rsidR="009F3110" w:rsidRPr="0087658C" w:rsidRDefault="009F3110" w:rsidP="00EB6D78">
      <w:pPr>
        <w:pStyle w:val="Textonotapie"/>
        <w:jc w:val="both"/>
        <w:rPr>
          <w:rFonts w:ascii="Cambria" w:hAnsi="Cambria"/>
          <w:color w:val="auto"/>
          <w:sz w:val="16"/>
          <w:szCs w:val="16"/>
          <w:lang w:val="es-ES"/>
        </w:rPr>
      </w:pPr>
      <w:r w:rsidRPr="0087658C">
        <w:rPr>
          <w:rStyle w:val="Refdenotaalpie"/>
          <w:rFonts w:ascii="Cambria" w:hAnsi="Cambria"/>
          <w:color w:val="auto"/>
          <w:sz w:val="16"/>
          <w:szCs w:val="16"/>
        </w:rPr>
        <w:footnoteRef/>
      </w:r>
      <w:r w:rsidRPr="0087658C">
        <w:rPr>
          <w:rFonts w:ascii="Cambria" w:hAnsi="Cambria"/>
          <w:color w:val="auto"/>
          <w:sz w:val="16"/>
          <w:szCs w:val="16"/>
          <w:lang w:val="es-CO"/>
        </w:rPr>
        <w:t xml:space="preserve"> Escrito de observaciones de fondo de la parte peticionaria, 21 de abril de 2021.</w:t>
      </w:r>
    </w:p>
  </w:footnote>
  <w:footnote w:id="19">
    <w:p w14:paraId="414E6937" w14:textId="77777777" w:rsidR="009F3110" w:rsidRPr="0087658C" w:rsidRDefault="009F3110" w:rsidP="00EB6D78">
      <w:pPr>
        <w:pStyle w:val="Textonotapie"/>
        <w:jc w:val="both"/>
        <w:rPr>
          <w:rFonts w:ascii="Cambria" w:hAnsi="Cambria"/>
          <w:color w:val="auto"/>
          <w:sz w:val="16"/>
          <w:szCs w:val="16"/>
          <w:lang w:val="es-ES"/>
        </w:rPr>
      </w:pPr>
      <w:r w:rsidRPr="0087658C">
        <w:rPr>
          <w:rStyle w:val="Refdenotaalpie"/>
          <w:rFonts w:ascii="Cambria" w:hAnsi="Cambria"/>
          <w:color w:val="auto"/>
          <w:sz w:val="16"/>
          <w:szCs w:val="16"/>
        </w:rPr>
        <w:footnoteRef/>
      </w:r>
      <w:r w:rsidRPr="0087658C">
        <w:rPr>
          <w:rFonts w:ascii="Cambria" w:hAnsi="Cambria"/>
          <w:color w:val="auto"/>
          <w:sz w:val="16"/>
          <w:szCs w:val="16"/>
          <w:lang w:val="es-CO"/>
        </w:rPr>
        <w:t xml:space="preserve"> Oswaldo</w:t>
      </w:r>
      <w:r w:rsidRPr="0087658C">
        <w:rPr>
          <w:rFonts w:ascii="Cambria" w:hAnsi="Cambria"/>
          <w:color w:val="auto"/>
          <w:spacing w:val="-3"/>
          <w:sz w:val="16"/>
          <w:szCs w:val="16"/>
          <w:lang w:val="es-CO"/>
        </w:rPr>
        <w:t xml:space="preserve"> </w:t>
      </w:r>
      <w:r w:rsidRPr="0087658C">
        <w:rPr>
          <w:rFonts w:ascii="Cambria" w:hAnsi="Cambria"/>
          <w:color w:val="auto"/>
          <w:sz w:val="16"/>
          <w:szCs w:val="16"/>
          <w:lang w:val="es-CO"/>
        </w:rPr>
        <w:t>Payá</w:t>
      </w:r>
      <w:r w:rsidRPr="0087658C">
        <w:rPr>
          <w:rFonts w:ascii="Cambria" w:hAnsi="Cambria"/>
          <w:color w:val="auto"/>
          <w:spacing w:val="-4"/>
          <w:sz w:val="16"/>
          <w:szCs w:val="16"/>
          <w:lang w:val="es-CO"/>
        </w:rPr>
        <w:t xml:space="preserve"> </w:t>
      </w:r>
      <w:r w:rsidRPr="0087658C">
        <w:rPr>
          <w:rFonts w:ascii="Cambria" w:hAnsi="Cambria"/>
          <w:color w:val="auto"/>
          <w:sz w:val="16"/>
          <w:szCs w:val="16"/>
          <w:lang w:val="es-CO"/>
        </w:rPr>
        <w:t>Sardiñas</w:t>
      </w:r>
      <w:r w:rsidRPr="0087658C">
        <w:rPr>
          <w:rFonts w:ascii="Cambria" w:hAnsi="Cambria"/>
          <w:color w:val="auto"/>
          <w:spacing w:val="-2"/>
          <w:sz w:val="16"/>
          <w:szCs w:val="16"/>
          <w:lang w:val="es-CO"/>
        </w:rPr>
        <w:t xml:space="preserve"> </w:t>
      </w:r>
      <w:r w:rsidRPr="0087658C">
        <w:rPr>
          <w:rFonts w:ascii="Cambria" w:hAnsi="Cambria"/>
          <w:color w:val="auto"/>
          <w:sz w:val="16"/>
          <w:szCs w:val="16"/>
          <w:lang w:val="es-CO"/>
        </w:rPr>
        <w:t>y</w:t>
      </w:r>
      <w:r w:rsidRPr="0087658C">
        <w:rPr>
          <w:rFonts w:ascii="Cambria" w:hAnsi="Cambria"/>
          <w:color w:val="auto"/>
          <w:spacing w:val="-3"/>
          <w:sz w:val="16"/>
          <w:szCs w:val="16"/>
          <w:lang w:val="es-CO"/>
        </w:rPr>
        <w:t xml:space="preserve"> </w:t>
      </w:r>
      <w:r w:rsidRPr="0087658C">
        <w:rPr>
          <w:rFonts w:ascii="Cambria" w:hAnsi="Cambria"/>
          <w:color w:val="auto"/>
          <w:sz w:val="16"/>
          <w:szCs w:val="16"/>
          <w:lang w:val="es-CO"/>
        </w:rPr>
        <w:t>el</w:t>
      </w:r>
      <w:r w:rsidRPr="0087658C">
        <w:rPr>
          <w:rFonts w:ascii="Cambria" w:hAnsi="Cambria"/>
          <w:color w:val="auto"/>
          <w:spacing w:val="-3"/>
          <w:sz w:val="16"/>
          <w:szCs w:val="16"/>
          <w:lang w:val="es-CO"/>
        </w:rPr>
        <w:t xml:space="preserve"> </w:t>
      </w:r>
      <w:r w:rsidRPr="0087658C">
        <w:rPr>
          <w:rFonts w:ascii="Cambria" w:hAnsi="Cambria"/>
          <w:color w:val="auto"/>
          <w:sz w:val="16"/>
          <w:szCs w:val="16"/>
          <w:lang w:val="es-CO"/>
        </w:rPr>
        <w:t>Proyecto</w:t>
      </w:r>
      <w:r w:rsidRPr="0087658C">
        <w:rPr>
          <w:rFonts w:ascii="Cambria" w:hAnsi="Cambria"/>
          <w:color w:val="auto"/>
          <w:spacing w:val="-3"/>
          <w:sz w:val="16"/>
          <w:szCs w:val="16"/>
          <w:lang w:val="es-CO"/>
        </w:rPr>
        <w:t xml:space="preserve"> </w:t>
      </w:r>
      <w:r w:rsidRPr="0087658C">
        <w:rPr>
          <w:rFonts w:ascii="Cambria" w:hAnsi="Cambria"/>
          <w:color w:val="auto"/>
          <w:sz w:val="16"/>
          <w:szCs w:val="16"/>
          <w:lang w:val="es-CO"/>
        </w:rPr>
        <w:t>Varela:</w:t>
      </w:r>
      <w:r w:rsidRPr="0087658C">
        <w:rPr>
          <w:rFonts w:ascii="Cambria" w:hAnsi="Cambria"/>
          <w:color w:val="auto"/>
          <w:spacing w:val="-3"/>
          <w:sz w:val="16"/>
          <w:szCs w:val="16"/>
          <w:lang w:val="es-CO"/>
        </w:rPr>
        <w:t xml:space="preserve"> </w:t>
      </w:r>
      <w:r w:rsidRPr="0087658C">
        <w:rPr>
          <w:rFonts w:ascii="Cambria" w:hAnsi="Cambria"/>
          <w:color w:val="auto"/>
          <w:sz w:val="16"/>
          <w:szCs w:val="16"/>
          <w:lang w:val="es-CO"/>
        </w:rPr>
        <w:t>La</w:t>
      </w:r>
      <w:r w:rsidRPr="0087658C">
        <w:rPr>
          <w:rFonts w:ascii="Cambria" w:hAnsi="Cambria"/>
          <w:color w:val="auto"/>
          <w:spacing w:val="-3"/>
          <w:sz w:val="16"/>
          <w:szCs w:val="16"/>
          <w:lang w:val="es-CO"/>
        </w:rPr>
        <w:t xml:space="preserve"> </w:t>
      </w:r>
      <w:r w:rsidRPr="0087658C">
        <w:rPr>
          <w:rFonts w:ascii="Cambria" w:hAnsi="Cambria"/>
          <w:color w:val="auto"/>
          <w:sz w:val="16"/>
          <w:szCs w:val="16"/>
          <w:lang w:val="es-CO"/>
        </w:rPr>
        <w:t>lucha</w:t>
      </w:r>
      <w:r w:rsidRPr="0087658C">
        <w:rPr>
          <w:rFonts w:ascii="Cambria" w:hAnsi="Cambria"/>
          <w:color w:val="auto"/>
          <w:spacing w:val="-3"/>
          <w:sz w:val="16"/>
          <w:szCs w:val="16"/>
          <w:lang w:val="es-CO"/>
        </w:rPr>
        <w:t xml:space="preserve"> </w:t>
      </w:r>
      <w:r w:rsidRPr="0087658C">
        <w:rPr>
          <w:rFonts w:ascii="Cambria" w:hAnsi="Cambria"/>
          <w:color w:val="auto"/>
          <w:sz w:val="16"/>
          <w:szCs w:val="16"/>
          <w:lang w:val="es-CO"/>
        </w:rPr>
        <w:t>pacífica</w:t>
      </w:r>
      <w:r w:rsidRPr="0087658C">
        <w:rPr>
          <w:rFonts w:ascii="Cambria" w:hAnsi="Cambria"/>
          <w:color w:val="auto"/>
          <w:spacing w:val="-4"/>
          <w:sz w:val="16"/>
          <w:szCs w:val="16"/>
          <w:lang w:val="es-CO"/>
        </w:rPr>
        <w:t xml:space="preserve"> </w:t>
      </w:r>
      <w:r w:rsidRPr="0087658C">
        <w:rPr>
          <w:rFonts w:ascii="Cambria" w:hAnsi="Cambria"/>
          <w:color w:val="auto"/>
          <w:sz w:val="16"/>
          <w:szCs w:val="16"/>
          <w:lang w:val="es-CO"/>
        </w:rPr>
        <w:t>por</w:t>
      </w:r>
      <w:r w:rsidRPr="0087658C">
        <w:rPr>
          <w:rFonts w:ascii="Cambria" w:hAnsi="Cambria"/>
          <w:color w:val="auto"/>
          <w:spacing w:val="-2"/>
          <w:sz w:val="16"/>
          <w:szCs w:val="16"/>
          <w:lang w:val="es-CO"/>
        </w:rPr>
        <w:t xml:space="preserve"> </w:t>
      </w:r>
      <w:r w:rsidRPr="0087658C">
        <w:rPr>
          <w:rFonts w:ascii="Cambria" w:hAnsi="Cambria"/>
          <w:color w:val="auto"/>
          <w:sz w:val="16"/>
          <w:szCs w:val="16"/>
          <w:lang w:val="es-CO"/>
        </w:rPr>
        <w:t>la</w:t>
      </w:r>
      <w:r w:rsidRPr="0087658C">
        <w:rPr>
          <w:rFonts w:ascii="Cambria" w:hAnsi="Cambria"/>
          <w:color w:val="auto"/>
          <w:spacing w:val="-4"/>
          <w:sz w:val="16"/>
          <w:szCs w:val="16"/>
          <w:lang w:val="es-CO"/>
        </w:rPr>
        <w:t xml:space="preserve"> </w:t>
      </w:r>
      <w:r w:rsidRPr="0087658C">
        <w:rPr>
          <w:rFonts w:ascii="Cambria" w:hAnsi="Cambria"/>
          <w:color w:val="auto"/>
          <w:sz w:val="16"/>
          <w:szCs w:val="16"/>
          <w:lang w:val="es-CO"/>
        </w:rPr>
        <w:t>apertura</w:t>
      </w:r>
      <w:r w:rsidRPr="0087658C">
        <w:rPr>
          <w:rFonts w:ascii="Cambria" w:hAnsi="Cambria"/>
          <w:color w:val="auto"/>
          <w:spacing w:val="-3"/>
          <w:sz w:val="16"/>
          <w:szCs w:val="16"/>
          <w:lang w:val="es-CO"/>
        </w:rPr>
        <w:t xml:space="preserve"> </w:t>
      </w:r>
      <w:r w:rsidRPr="0087658C">
        <w:rPr>
          <w:rFonts w:ascii="Cambria" w:hAnsi="Cambria"/>
          <w:color w:val="auto"/>
          <w:sz w:val="16"/>
          <w:szCs w:val="16"/>
          <w:lang w:val="es-CO"/>
        </w:rPr>
        <w:t>democrática</w:t>
      </w:r>
      <w:r w:rsidRPr="0087658C">
        <w:rPr>
          <w:rFonts w:ascii="Cambria" w:hAnsi="Cambria"/>
          <w:color w:val="auto"/>
          <w:spacing w:val="-3"/>
          <w:sz w:val="16"/>
          <w:szCs w:val="16"/>
          <w:lang w:val="es-CO"/>
        </w:rPr>
        <w:t xml:space="preserve"> </w:t>
      </w:r>
      <w:r w:rsidRPr="0087658C">
        <w:rPr>
          <w:rFonts w:ascii="Cambria" w:hAnsi="Cambria"/>
          <w:color w:val="auto"/>
          <w:sz w:val="16"/>
          <w:szCs w:val="16"/>
          <w:lang w:val="es-CO"/>
        </w:rPr>
        <w:t>en</w:t>
      </w:r>
      <w:r w:rsidRPr="0087658C">
        <w:rPr>
          <w:rFonts w:ascii="Cambria" w:hAnsi="Cambria"/>
          <w:color w:val="auto"/>
          <w:spacing w:val="-4"/>
          <w:sz w:val="16"/>
          <w:szCs w:val="16"/>
          <w:lang w:val="es-CO"/>
        </w:rPr>
        <w:t xml:space="preserve"> </w:t>
      </w:r>
      <w:r w:rsidRPr="0087658C">
        <w:rPr>
          <w:rFonts w:ascii="Cambria" w:hAnsi="Cambria"/>
          <w:color w:val="auto"/>
          <w:sz w:val="16"/>
          <w:szCs w:val="16"/>
          <w:lang w:val="es-CO"/>
        </w:rPr>
        <w:t>Cuba,</w:t>
      </w:r>
      <w:r w:rsidRPr="0087658C">
        <w:rPr>
          <w:rFonts w:ascii="Cambria" w:hAnsi="Cambria"/>
          <w:color w:val="auto"/>
          <w:spacing w:val="-2"/>
          <w:sz w:val="16"/>
          <w:szCs w:val="16"/>
          <w:lang w:val="es-CO"/>
        </w:rPr>
        <w:t xml:space="preserve"> </w:t>
      </w:r>
      <w:r w:rsidRPr="0087658C">
        <w:rPr>
          <w:rFonts w:ascii="Cambria" w:hAnsi="Cambria"/>
          <w:color w:val="auto"/>
          <w:sz w:val="16"/>
          <w:szCs w:val="16"/>
          <w:lang w:val="es-CO"/>
        </w:rPr>
        <w:t>pág.</w:t>
      </w:r>
      <w:r w:rsidRPr="0087658C">
        <w:rPr>
          <w:rFonts w:ascii="Cambria" w:hAnsi="Cambria"/>
          <w:color w:val="auto"/>
          <w:spacing w:val="-2"/>
          <w:sz w:val="16"/>
          <w:szCs w:val="16"/>
          <w:lang w:val="es-CO"/>
        </w:rPr>
        <w:t xml:space="preserve"> </w:t>
      </w:r>
      <w:r w:rsidRPr="0087658C">
        <w:rPr>
          <w:rFonts w:ascii="Cambria" w:hAnsi="Cambria"/>
          <w:color w:val="auto"/>
          <w:sz w:val="16"/>
          <w:szCs w:val="16"/>
          <w:lang w:val="es-CO"/>
        </w:rPr>
        <w:t>18.</w:t>
      </w:r>
    </w:p>
  </w:footnote>
  <w:footnote w:id="20">
    <w:p w14:paraId="154F2AB6" w14:textId="77777777" w:rsidR="009F3110" w:rsidRPr="0087658C" w:rsidRDefault="009F3110" w:rsidP="00EB6D78">
      <w:pPr>
        <w:pStyle w:val="Textonotapie"/>
        <w:jc w:val="both"/>
        <w:rPr>
          <w:rFonts w:ascii="Cambria" w:hAnsi="Cambria"/>
          <w:color w:val="auto"/>
          <w:sz w:val="16"/>
          <w:szCs w:val="16"/>
          <w:lang w:val="es-ES"/>
        </w:rPr>
      </w:pPr>
      <w:r w:rsidRPr="0087658C">
        <w:rPr>
          <w:rStyle w:val="Refdenotaalpie"/>
          <w:rFonts w:ascii="Cambria" w:hAnsi="Cambria"/>
          <w:color w:val="auto"/>
          <w:sz w:val="16"/>
          <w:szCs w:val="16"/>
        </w:rPr>
        <w:footnoteRef/>
      </w:r>
      <w:r w:rsidRPr="0087658C">
        <w:rPr>
          <w:rFonts w:ascii="Cambria" w:hAnsi="Cambria"/>
          <w:color w:val="auto"/>
          <w:sz w:val="16"/>
          <w:szCs w:val="16"/>
          <w:lang w:val="es-CO"/>
        </w:rPr>
        <w:t xml:space="preserve"> Escrito de observaciones de fondo de la parte peticionaria, 21 de abril de 2021.</w:t>
      </w:r>
    </w:p>
  </w:footnote>
  <w:footnote w:id="21">
    <w:p w14:paraId="3AB584C5" w14:textId="77777777" w:rsidR="0021346B" w:rsidRPr="0087658C" w:rsidRDefault="0021346B" w:rsidP="00EB6D78">
      <w:pPr>
        <w:pStyle w:val="Textonotapie"/>
        <w:jc w:val="both"/>
        <w:rPr>
          <w:rFonts w:ascii="Cambria" w:hAnsi="Cambria"/>
          <w:color w:val="auto"/>
          <w:sz w:val="16"/>
          <w:szCs w:val="16"/>
          <w:lang w:val="es-ES"/>
        </w:rPr>
      </w:pPr>
      <w:r w:rsidRPr="0087658C">
        <w:rPr>
          <w:rStyle w:val="Refdenotaalpie"/>
          <w:rFonts w:ascii="Cambria" w:hAnsi="Cambria"/>
          <w:color w:val="auto"/>
          <w:sz w:val="16"/>
          <w:szCs w:val="16"/>
        </w:rPr>
        <w:footnoteRef/>
      </w:r>
      <w:r w:rsidRPr="0087658C">
        <w:rPr>
          <w:rFonts w:ascii="Cambria" w:hAnsi="Cambria"/>
          <w:color w:val="auto"/>
          <w:sz w:val="16"/>
          <w:szCs w:val="16"/>
          <w:lang w:val="es-CO"/>
        </w:rPr>
        <w:t xml:space="preserve"> Oswaldo</w:t>
      </w:r>
      <w:r w:rsidRPr="0087658C">
        <w:rPr>
          <w:rFonts w:ascii="Cambria" w:hAnsi="Cambria"/>
          <w:color w:val="auto"/>
          <w:spacing w:val="-3"/>
          <w:sz w:val="16"/>
          <w:szCs w:val="16"/>
          <w:lang w:val="es-CO"/>
        </w:rPr>
        <w:t xml:space="preserve"> </w:t>
      </w:r>
      <w:r w:rsidRPr="0087658C">
        <w:rPr>
          <w:rFonts w:ascii="Cambria" w:hAnsi="Cambria"/>
          <w:color w:val="auto"/>
          <w:sz w:val="16"/>
          <w:szCs w:val="16"/>
          <w:lang w:val="es-CO"/>
        </w:rPr>
        <w:t>Payá</w:t>
      </w:r>
      <w:r w:rsidRPr="0087658C">
        <w:rPr>
          <w:rFonts w:ascii="Cambria" w:hAnsi="Cambria"/>
          <w:color w:val="auto"/>
          <w:spacing w:val="-4"/>
          <w:sz w:val="16"/>
          <w:szCs w:val="16"/>
          <w:lang w:val="es-CO"/>
        </w:rPr>
        <w:t xml:space="preserve"> </w:t>
      </w:r>
      <w:r w:rsidRPr="0087658C">
        <w:rPr>
          <w:rFonts w:ascii="Cambria" w:hAnsi="Cambria"/>
          <w:color w:val="auto"/>
          <w:sz w:val="16"/>
          <w:szCs w:val="16"/>
          <w:lang w:val="es-CO"/>
        </w:rPr>
        <w:t>Sardiñas</w:t>
      </w:r>
      <w:r w:rsidRPr="0087658C">
        <w:rPr>
          <w:rFonts w:ascii="Cambria" w:hAnsi="Cambria"/>
          <w:color w:val="auto"/>
          <w:spacing w:val="-2"/>
          <w:sz w:val="16"/>
          <w:szCs w:val="16"/>
          <w:lang w:val="es-CO"/>
        </w:rPr>
        <w:t xml:space="preserve"> </w:t>
      </w:r>
      <w:r w:rsidRPr="0087658C">
        <w:rPr>
          <w:rFonts w:ascii="Cambria" w:hAnsi="Cambria"/>
          <w:color w:val="auto"/>
          <w:sz w:val="16"/>
          <w:szCs w:val="16"/>
          <w:lang w:val="es-CO"/>
        </w:rPr>
        <w:t>y</w:t>
      </w:r>
      <w:r w:rsidRPr="0087658C">
        <w:rPr>
          <w:rFonts w:ascii="Cambria" w:hAnsi="Cambria"/>
          <w:color w:val="auto"/>
          <w:spacing w:val="-3"/>
          <w:sz w:val="16"/>
          <w:szCs w:val="16"/>
          <w:lang w:val="es-CO"/>
        </w:rPr>
        <w:t xml:space="preserve"> </w:t>
      </w:r>
      <w:r w:rsidRPr="0087658C">
        <w:rPr>
          <w:rFonts w:ascii="Cambria" w:hAnsi="Cambria"/>
          <w:color w:val="auto"/>
          <w:sz w:val="16"/>
          <w:szCs w:val="16"/>
          <w:lang w:val="es-CO"/>
        </w:rPr>
        <w:t>el</w:t>
      </w:r>
      <w:r w:rsidRPr="0087658C">
        <w:rPr>
          <w:rFonts w:ascii="Cambria" w:hAnsi="Cambria"/>
          <w:color w:val="auto"/>
          <w:spacing w:val="-3"/>
          <w:sz w:val="16"/>
          <w:szCs w:val="16"/>
          <w:lang w:val="es-CO"/>
        </w:rPr>
        <w:t xml:space="preserve"> </w:t>
      </w:r>
      <w:r w:rsidRPr="0087658C">
        <w:rPr>
          <w:rFonts w:ascii="Cambria" w:hAnsi="Cambria"/>
          <w:color w:val="auto"/>
          <w:sz w:val="16"/>
          <w:szCs w:val="16"/>
          <w:lang w:val="es-CO"/>
        </w:rPr>
        <w:t>Proyecto</w:t>
      </w:r>
      <w:r w:rsidRPr="0087658C">
        <w:rPr>
          <w:rFonts w:ascii="Cambria" w:hAnsi="Cambria"/>
          <w:color w:val="auto"/>
          <w:spacing w:val="-3"/>
          <w:sz w:val="16"/>
          <w:szCs w:val="16"/>
          <w:lang w:val="es-CO"/>
        </w:rPr>
        <w:t xml:space="preserve"> </w:t>
      </w:r>
      <w:r w:rsidRPr="0087658C">
        <w:rPr>
          <w:rFonts w:ascii="Cambria" w:hAnsi="Cambria"/>
          <w:color w:val="auto"/>
          <w:sz w:val="16"/>
          <w:szCs w:val="16"/>
          <w:lang w:val="es-CO"/>
        </w:rPr>
        <w:t>Varela:</w:t>
      </w:r>
      <w:r w:rsidRPr="0087658C">
        <w:rPr>
          <w:rFonts w:ascii="Cambria" w:hAnsi="Cambria"/>
          <w:color w:val="auto"/>
          <w:spacing w:val="-3"/>
          <w:sz w:val="16"/>
          <w:szCs w:val="16"/>
          <w:lang w:val="es-CO"/>
        </w:rPr>
        <w:t xml:space="preserve"> </w:t>
      </w:r>
      <w:r w:rsidRPr="0087658C">
        <w:rPr>
          <w:rFonts w:ascii="Cambria" w:hAnsi="Cambria"/>
          <w:color w:val="auto"/>
          <w:sz w:val="16"/>
          <w:szCs w:val="16"/>
          <w:lang w:val="es-CO"/>
        </w:rPr>
        <w:t>La</w:t>
      </w:r>
      <w:r w:rsidRPr="0087658C">
        <w:rPr>
          <w:rFonts w:ascii="Cambria" w:hAnsi="Cambria"/>
          <w:color w:val="auto"/>
          <w:spacing w:val="-3"/>
          <w:sz w:val="16"/>
          <w:szCs w:val="16"/>
          <w:lang w:val="es-CO"/>
        </w:rPr>
        <w:t xml:space="preserve"> </w:t>
      </w:r>
      <w:r w:rsidRPr="0087658C">
        <w:rPr>
          <w:rFonts w:ascii="Cambria" w:hAnsi="Cambria"/>
          <w:color w:val="auto"/>
          <w:sz w:val="16"/>
          <w:szCs w:val="16"/>
          <w:lang w:val="es-CO"/>
        </w:rPr>
        <w:t>lucha</w:t>
      </w:r>
      <w:r w:rsidRPr="0087658C">
        <w:rPr>
          <w:rFonts w:ascii="Cambria" w:hAnsi="Cambria"/>
          <w:color w:val="auto"/>
          <w:spacing w:val="-3"/>
          <w:sz w:val="16"/>
          <w:szCs w:val="16"/>
          <w:lang w:val="es-CO"/>
        </w:rPr>
        <w:t xml:space="preserve"> </w:t>
      </w:r>
      <w:r w:rsidRPr="0087658C">
        <w:rPr>
          <w:rFonts w:ascii="Cambria" w:hAnsi="Cambria"/>
          <w:color w:val="auto"/>
          <w:sz w:val="16"/>
          <w:szCs w:val="16"/>
          <w:lang w:val="es-CO"/>
        </w:rPr>
        <w:t>pacífica</w:t>
      </w:r>
      <w:r w:rsidRPr="0087658C">
        <w:rPr>
          <w:rFonts w:ascii="Cambria" w:hAnsi="Cambria"/>
          <w:color w:val="auto"/>
          <w:spacing w:val="-4"/>
          <w:sz w:val="16"/>
          <w:szCs w:val="16"/>
          <w:lang w:val="es-CO"/>
        </w:rPr>
        <w:t xml:space="preserve"> </w:t>
      </w:r>
      <w:r w:rsidRPr="0087658C">
        <w:rPr>
          <w:rFonts w:ascii="Cambria" w:hAnsi="Cambria"/>
          <w:color w:val="auto"/>
          <w:sz w:val="16"/>
          <w:szCs w:val="16"/>
          <w:lang w:val="es-CO"/>
        </w:rPr>
        <w:t>por</w:t>
      </w:r>
      <w:r w:rsidRPr="0087658C">
        <w:rPr>
          <w:rFonts w:ascii="Cambria" w:hAnsi="Cambria"/>
          <w:color w:val="auto"/>
          <w:spacing w:val="-2"/>
          <w:sz w:val="16"/>
          <w:szCs w:val="16"/>
          <w:lang w:val="es-CO"/>
        </w:rPr>
        <w:t xml:space="preserve"> </w:t>
      </w:r>
      <w:r w:rsidRPr="0087658C">
        <w:rPr>
          <w:rFonts w:ascii="Cambria" w:hAnsi="Cambria"/>
          <w:color w:val="auto"/>
          <w:sz w:val="16"/>
          <w:szCs w:val="16"/>
          <w:lang w:val="es-CO"/>
        </w:rPr>
        <w:t>la</w:t>
      </w:r>
      <w:r w:rsidRPr="0087658C">
        <w:rPr>
          <w:rFonts w:ascii="Cambria" w:hAnsi="Cambria"/>
          <w:color w:val="auto"/>
          <w:spacing w:val="-4"/>
          <w:sz w:val="16"/>
          <w:szCs w:val="16"/>
          <w:lang w:val="es-CO"/>
        </w:rPr>
        <w:t xml:space="preserve"> </w:t>
      </w:r>
      <w:r w:rsidRPr="0087658C">
        <w:rPr>
          <w:rFonts w:ascii="Cambria" w:hAnsi="Cambria"/>
          <w:color w:val="auto"/>
          <w:sz w:val="16"/>
          <w:szCs w:val="16"/>
          <w:lang w:val="es-CO"/>
        </w:rPr>
        <w:t>apertura</w:t>
      </w:r>
      <w:r w:rsidRPr="0087658C">
        <w:rPr>
          <w:rFonts w:ascii="Cambria" w:hAnsi="Cambria"/>
          <w:color w:val="auto"/>
          <w:spacing w:val="-3"/>
          <w:sz w:val="16"/>
          <w:szCs w:val="16"/>
          <w:lang w:val="es-CO"/>
        </w:rPr>
        <w:t xml:space="preserve"> </w:t>
      </w:r>
      <w:r w:rsidRPr="0087658C">
        <w:rPr>
          <w:rFonts w:ascii="Cambria" w:hAnsi="Cambria"/>
          <w:color w:val="auto"/>
          <w:sz w:val="16"/>
          <w:szCs w:val="16"/>
          <w:lang w:val="es-CO"/>
        </w:rPr>
        <w:t>democrática</w:t>
      </w:r>
      <w:r w:rsidRPr="0087658C">
        <w:rPr>
          <w:rFonts w:ascii="Cambria" w:hAnsi="Cambria"/>
          <w:color w:val="auto"/>
          <w:spacing w:val="-3"/>
          <w:sz w:val="16"/>
          <w:szCs w:val="16"/>
          <w:lang w:val="es-CO"/>
        </w:rPr>
        <w:t xml:space="preserve"> </w:t>
      </w:r>
      <w:r w:rsidRPr="0087658C">
        <w:rPr>
          <w:rFonts w:ascii="Cambria" w:hAnsi="Cambria"/>
          <w:color w:val="auto"/>
          <w:sz w:val="16"/>
          <w:szCs w:val="16"/>
          <w:lang w:val="es-CO"/>
        </w:rPr>
        <w:t>en</w:t>
      </w:r>
      <w:r w:rsidRPr="0087658C">
        <w:rPr>
          <w:rFonts w:ascii="Cambria" w:hAnsi="Cambria"/>
          <w:color w:val="auto"/>
          <w:spacing w:val="-4"/>
          <w:sz w:val="16"/>
          <w:szCs w:val="16"/>
          <w:lang w:val="es-CO"/>
        </w:rPr>
        <w:t xml:space="preserve"> </w:t>
      </w:r>
      <w:r w:rsidRPr="0087658C">
        <w:rPr>
          <w:rFonts w:ascii="Cambria" w:hAnsi="Cambria"/>
          <w:color w:val="auto"/>
          <w:sz w:val="16"/>
          <w:szCs w:val="16"/>
          <w:lang w:val="es-CO"/>
        </w:rPr>
        <w:t>Cuba,</w:t>
      </w:r>
      <w:r w:rsidRPr="0087658C">
        <w:rPr>
          <w:rFonts w:ascii="Cambria" w:hAnsi="Cambria"/>
          <w:color w:val="auto"/>
          <w:spacing w:val="-2"/>
          <w:sz w:val="16"/>
          <w:szCs w:val="16"/>
          <w:lang w:val="es-CO"/>
        </w:rPr>
        <w:t xml:space="preserve"> </w:t>
      </w:r>
      <w:r w:rsidRPr="0087658C">
        <w:rPr>
          <w:rFonts w:ascii="Cambria" w:hAnsi="Cambria"/>
          <w:color w:val="auto"/>
          <w:sz w:val="16"/>
          <w:szCs w:val="16"/>
          <w:lang w:val="es-CO"/>
        </w:rPr>
        <w:t>pág.</w:t>
      </w:r>
      <w:r w:rsidRPr="0087658C">
        <w:rPr>
          <w:rFonts w:ascii="Cambria" w:hAnsi="Cambria"/>
          <w:color w:val="auto"/>
          <w:spacing w:val="-2"/>
          <w:sz w:val="16"/>
          <w:szCs w:val="16"/>
          <w:lang w:val="es-CO"/>
        </w:rPr>
        <w:t xml:space="preserve"> </w:t>
      </w:r>
      <w:r w:rsidRPr="0087658C">
        <w:rPr>
          <w:rFonts w:ascii="Cambria" w:hAnsi="Cambria"/>
          <w:color w:val="auto"/>
          <w:sz w:val="16"/>
          <w:szCs w:val="16"/>
          <w:lang w:val="es-CO"/>
        </w:rPr>
        <w:t>18.</w:t>
      </w:r>
    </w:p>
  </w:footnote>
  <w:footnote w:id="22">
    <w:p w14:paraId="14DD9D6F" w14:textId="77777777" w:rsidR="009F3110" w:rsidRPr="0087658C" w:rsidRDefault="009F3110" w:rsidP="00EB6D78">
      <w:pPr>
        <w:jc w:val="both"/>
        <w:rPr>
          <w:rFonts w:ascii="Cambria" w:hAnsi="Cambria"/>
          <w:sz w:val="16"/>
          <w:szCs w:val="16"/>
        </w:rPr>
      </w:pPr>
      <w:r w:rsidRPr="0087658C">
        <w:rPr>
          <w:rStyle w:val="Refdenotaalpie"/>
          <w:rFonts w:ascii="Cambria" w:hAnsi="Cambria"/>
          <w:sz w:val="16"/>
          <w:szCs w:val="16"/>
        </w:rPr>
        <w:footnoteRef/>
      </w:r>
      <w:r w:rsidRPr="0087658C">
        <w:rPr>
          <w:rFonts w:ascii="Cambria" w:hAnsi="Cambria"/>
          <w:sz w:val="16"/>
          <w:szCs w:val="16"/>
        </w:rPr>
        <w:t xml:space="preserve"> Oswaldo</w:t>
      </w:r>
      <w:r w:rsidRPr="0087658C">
        <w:rPr>
          <w:rFonts w:ascii="Cambria" w:hAnsi="Cambria"/>
          <w:spacing w:val="-3"/>
          <w:sz w:val="16"/>
          <w:szCs w:val="16"/>
        </w:rPr>
        <w:t xml:space="preserve"> </w:t>
      </w:r>
      <w:r w:rsidRPr="0087658C">
        <w:rPr>
          <w:rFonts w:ascii="Cambria" w:hAnsi="Cambria"/>
          <w:sz w:val="16"/>
          <w:szCs w:val="16"/>
        </w:rPr>
        <w:t>Payá</w:t>
      </w:r>
      <w:r w:rsidRPr="0087658C">
        <w:rPr>
          <w:rFonts w:ascii="Cambria" w:hAnsi="Cambria"/>
          <w:spacing w:val="-4"/>
          <w:sz w:val="16"/>
          <w:szCs w:val="16"/>
        </w:rPr>
        <w:t xml:space="preserve"> </w:t>
      </w:r>
      <w:r w:rsidRPr="0087658C">
        <w:rPr>
          <w:rFonts w:ascii="Cambria" w:hAnsi="Cambria"/>
          <w:sz w:val="16"/>
          <w:szCs w:val="16"/>
        </w:rPr>
        <w:t>Sardiñas</w:t>
      </w:r>
      <w:r w:rsidRPr="0087658C">
        <w:rPr>
          <w:rFonts w:ascii="Cambria" w:hAnsi="Cambria"/>
          <w:spacing w:val="-2"/>
          <w:sz w:val="16"/>
          <w:szCs w:val="16"/>
        </w:rPr>
        <w:t xml:space="preserve"> </w:t>
      </w:r>
      <w:r w:rsidRPr="0087658C">
        <w:rPr>
          <w:rFonts w:ascii="Cambria" w:hAnsi="Cambria"/>
          <w:sz w:val="16"/>
          <w:szCs w:val="16"/>
        </w:rPr>
        <w:t>y</w:t>
      </w:r>
      <w:r w:rsidRPr="0087658C">
        <w:rPr>
          <w:rFonts w:ascii="Cambria" w:hAnsi="Cambria"/>
          <w:spacing w:val="-3"/>
          <w:sz w:val="16"/>
          <w:szCs w:val="16"/>
        </w:rPr>
        <w:t xml:space="preserve"> </w:t>
      </w:r>
      <w:r w:rsidRPr="0087658C">
        <w:rPr>
          <w:rFonts w:ascii="Cambria" w:hAnsi="Cambria"/>
          <w:sz w:val="16"/>
          <w:szCs w:val="16"/>
        </w:rPr>
        <w:t>el</w:t>
      </w:r>
      <w:r w:rsidRPr="0087658C">
        <w:rPr>
          <w:rFonts w:ascii="Cambria" w:hAnsi="Cambria"/>
          <w:spacing w:val="-3"/>
          <w:sz w:val="16"/>
          <w:szCs w:val="16"/>
        </w:rPr>
        <w:t xml:space="preserve"> </w:t>
      </w:r>
      <w:r w:rsidRPr="0087658C">
        <w:rPr>
          <w:rFonts w:ascii="Cambria" w:hAnsi="Cambria"/>
          <w:sz w:val="16"/>
          <w:szCs w:val="16"/>
        </w:rPr>
        <w:t>Proyecto</w:t>
      </w:r>
      <w:r w:rsidRPr="0087658C">
        <w:rPr>
          <w:rFonts w:ascii="Cambria" w:hAnsi="Cambria"/>
          <w:spacing w:val="-3"/>
          <w:sz w:val="16"/>
          <w:szCs w:val="16"/>
        </w:rPr>
        <w:t xml:space="preserve"> </w:t>
      </w:r>
      <w:r w:rsidRPr="0087658C">
        <w:rPr>
          <w:rFonts w:ascii="Cambria" w:hAnsi="Cambria"/>
          <w:sz w:val="16"/>
          <w:szCs w:val="16"/>
        </w:rPr>
        <w:t>Varela:</w:t>
      </w:r>
      <w:r w:rsidRPr="0087658C">
        <w:rPr>
          <w:rFonts w:ascii="Cambria" w:hAnsi="Cambria"/>
          <w:spacing w:val="-2"/>
          <w:sz w:val="16"/>
          <w:szCs w:val="16"/>
        </w:rPr>
        <w:t xml:space="preserve"> </w:t>
      </w:r>
      <w:r w:rsidRPr="0087658C">
        <w:rPr>
          <w:rFonts w:ascii="Cambria" w:hAnsi="Cambria"/>
          <w:sz w:val="16"/>
          <w:szCs w:val="16"/>
        </w:rPr>
        <w:t>La</w:t>
      </w:r>
      <w:r w:rsidRPr="0087658C">
        <w:rPr>
          <w:rFonts w:ascii="Cambria" w:hAnsi="Cambria"/>
          <w:spacing w:val="-4"/>
          <w:sz w:val="16"/>
          <w:szCs w:val="16"/>
        </w:rPr>
        <w:t xml:space="preserve"> </w:t>
      </w:r>
      <w:r w:rsidRPr="0087658C">
        <w:rPr>
          <w:rFonts w:ascii="Cambria" w:hAnsi="Cambria"/>
          <w:sz w:val="16"/>
          <w:szCs w:val="16"/>
        </w:rPr>
        <w:t>lucha</w:t>
      </w:r>
      <w:r w:rsidRPr="0087658C">
        <w:rPr>
          <w:rFonts w:ascii="Cambria" w:hAnsi="Cambria"/>
          <w:spacing w:val="-3"/>
          <w:sz w:val="16"/>
          <w:szCs w:val="16"/>
        </w:rPr>
        <w:t xml:space="preserve"> </w:t>
      </w:r>
      <w:r w:rsidRPr="0087658C">
        <w:rPr>
          <w:rFonts w:ascii="Cambria" w:hAnsi="Cambria"/>
          <w:sz w:val="16"/>
          <w:szCs w:val="16"/>
        </w:rPr>
        <w:t>pacífica</w:t>
      </w:r>
      <w:r w:rsidRPr="0087658C">
        <w:rPr>
          <w:rFonts w:ascii="Cambria" w:hAnsi="Cambria"/>
          <w:spacing w:val="-3"/>
          <w:sz w:val="16"/>
          <w:szCs w:val="16"/>
        </w:rPr>
        <w:t xml:space="preserve"> </w:t>
      </w:r>
      <w:r w:rsidRPr="0087658C">
        <w:rPr>
          <w:rFonts w:ascii="Cambria" w:hAnsi="Cambria"/>
          <w:sz w:val="16"/>
          <w:szCs w:val="16"/>
        </w:rPr>
        <w:t>por</w:t>
      </w:r>
      <w:r w:rsidRPr="0087658C">
        <w:rPr>
          <w:rFonts w:ascii="Cambria" w:hAnsi="Cambria"/>
          <w:spacing w:val="-3"/>
          <w:sz w:val="16"/>
          <w:szCs w:val="16"/>
        </w:rPr>
        <w:t xml:space="preserve"> </w:t>
      </w:r>
      <w:r w:rsidRPr="0087658C">
        <w:rPr>
          <w:rFonts w:ascii="Cambria" w:hAnsi="Cambria"/>
          <w:sz w:val="16"/>
          <w:szCs w:val="16"/>
        </w:rPr>
        <w:t>la</w:t>
      </w:r>
      <w:r w:rsidRPr="0087658C">
        <w:rPr>
          <w:rFonts w:ascii="Cambria" w:hAnsi="Cambria"/>
          <w:spacing w:val="-3"/>
          <w:sz w:val="16"/>
          <w:szCs w:val="16"/>
        </w:rPr>
        <w:t xml:space="preserve"> </w:t>
      </w:r>
      <w:r w:rsidRPr="0087658C">
        <w:rPr>
          <w:rFonts w:ascii="Cambria" w:hAnsi="Cambria"/>
          <w:sz w:val="16"/>
          <w:szCs w:val="16"/>
        </w:rPr>
        <w:t>apertura</w:t>
      </w:r>
      <w:r w:rsidRPr="0087658C">
        <w:rPr>
          <w:rFonts w:ascii="Cambria" w:hAnsi="Cambria"/>
          <w:spacing w:val="-3"/>
          <w:sz w:val="16"/>
          <w:szCs w:val="16"/>
        </w:rPr>
        <w:t xml:space="preserve"> </w:t>
      </w:r>
      <w:r w:rsidRPr="0087658C">
        <w:rPr>
          <w:rFonts w:ascii="Cambria" w:hAnsi="Cambria"/>
          <w:sz w:val="16"/>
          <w:szCs w:val="16"/>
        </w:rPr>
        <w:t>democrática</w:t>
      </w:r>
      <w:r w:rsidRPr="0087658C">
        <w:rPr>
          <w:rFonts w:ascii="Cambria" w:hAnsi="Cambria"/>
          <w:spacing w:val="-3"/>
          <w:sz w:val="16"/>
          <w:szCs w:val="16"/>
        </w:rPr>
        <w:t xml:space="preserve"> </w:t>
      </w:r>
      <w:r w:rsidRPr="0087658C">
        <w:rPr>
          <w:rFonts w:ascii="Cambria" w:hAnsi="Cambria"/>
          <w:sz w:val="16"/>
          <w:szCs w:val="16"/>
        </w:rPr>
        <w:t>en</w:t>
      </w:r>
      <w:r w:rsidRPr="0087658C">
        <w:rPr>
          <w:rFonts w:ascii="Cambria" w:hAnsi="Cambria"/>
          <w:spacing w:val="-4"/>
          <w:sz w:val="16"/>
          <w:szCs w:val="16"/>
        </w:rPr>
        <w:t xml:space="preserve"> </w:t>
      </w:r>
      <w:r w:rsidRPr="0087658C">
        <w:rPr>
          <w:rFonts w:ascii="Cambria" w:hAnsi="Cambria"/>
          <w:sz w:val="16"/>
          <w:szCs w:val="16"/>
        </w:rPr>
        <w:t>Cuba,</w:t>
      </w:r>
      <w:r w:rsidRPr="0087658C">
        <w:rPr>
          <w:rFonts w:ascii="Cambria" w:hAnsi="Cambria"/>
          <w:spacing w:val="-2"/>
          <w:sz w:val="16"/>
          <w:szCs w:val="16"/>
        </w:rPr>
        <w:t xml:space="preserve"> </w:t>
      </w:r>
      <w:r w:rsidRPr="0087658C">
        <w:rPr>
          <w:rFonts w:ascii="Cambria" w:hAnsi="Cambria"/>
          <w:sz w:val="16"/>
          <w:szCs w:val="16"/>
        </w:rPr>
        <w:t>pág.</w:t>
      </w:r>
      <w:r w:rsidRPr="0087658C">
        <w:rPr>
          <w:rFonts w:ascii="Cambria" w:hAnsi="Cambria"/>
          <w:spacing w:val="-2"/>
          <w:sz w:val="16"/>
          <w:szCs w:val="16"/>
        </w:rPr>
        <w:t xml:space="preserve"> </w:t>
      </w:r>
      <w:r w:rsidRPr="0087658C">
        <w:rPr>
          <w:rFonts w:ascii="Cambria" w:hAnsi="Cambria"/>
          <w:sz w:val="16"/>
          <w:szCs w:val="16"/>
        </w:rPr>
        <w:t>19.</w:t>
      </w:r>
    </w:p>
  </w:footnote>
  <w:footnote w:id="23">
    <w:p w14:paraId="14ED69BE" w14:textId="77777777" w:rsidR="009F3110" w:rsidRPr="0087658C" w:rsidRDefault="009F3110" w:rsidP="00EB6D78">
      <w:pPr>
        <w:pStyle w:val="Textonotapie"/>
        <w:jc w:val="both"/>
        <w:rPr>
          <w:rFonts w:ascii="Cambria" w:hAnsi="Cambria"/>
          <w:color w:val="auto"/>
          <w:sz w:val="16"/>
          <w:szCs w:val="16"/>
          <w:lang w:val="es-ES"/>
        </w:rPr>
      </w:pPr>
      <w:r w:rsidRPr="0087658C">
        <w:rPr>
          <w:rStyle w:val="Refdenotaalpie"/>
          <w:rFonts w:ascii="Cambria" w:hAnsi="Cambria"/>
          <w:color w:val="auto"/>
          <w:sz w:val="16"/>
          <w:szCs w:val="16"/>
        </w:rPr>
        <w:footnoteRef/>
      </w:r>
      <w:r w:rsidRPr="0087658C">
        <w:rPr>
          <w:rFonts w:ascii="Cambria" w:hAnsi="Cambria"/>
          <w:color w:val="auto"/>
          <w:sz w:val="16"/>
          <w:szCs w:val="16"/>
          <w:lang w:val="es-CO"/>
        </w:rPr>
        <w:t xml:space="preserve"> Oswaldo</w:t>
      </w:r>
      <w:r w:rsidRPr="0087658C">
        <w:rPr>
          <w:rFonts w:ascii="Cambria" w:hAnsi="Cambria"/>
          <w:color w:val="auto"/>
          <w:spacing w:val="-3"/>
          <w:sz w:val="16"/>
          <w:szCs w:val="16"/>
          <w:lang w:val="es-CO"/>
        </w:rPr>
        <w:t xml:space="preserve"> </w:t>
      </w:r>
      <w:r w:rsidRPr="0087658C">
        <w:rPr>
          <w:rFonts w:ascii="Cambria" w:hAnsi="Cambria"/>
          <w:color w:val="auto"/>
          <w:sz w:val="16"/>
          <w:szCs w:val="16"/>
          <w:lang w:val="es-CO"/>
        </w:rPr>
        <w:t>Payá</w:t>
      </w:r>
      <w:r w:rsidRPr="0087658C">
        <w:rPr>
          <w:rFonts w:ascii="Cambria" w:hAnsi="Cambria"/>
          <w:color w:val="auto"/>
          <w:spacing w:val="-4"/>
          <w:sz w:val="16"/>
          <w:szCs w:val="16"/>
          <w:lang w:val="es-CO"/>
        </w:rPr>
        <w:t xml:space="preserve"> </w:t>
      </w:r>
      <w:r w:rsidRPr="0087658C">
        <w:rPr>
          <w:rFonts w:ascii="Cambria" w:hAnsi="Cambria"/>
          <w:color w:val="auto"/>
          <w:sz w:val="16"/>
          <w:szCs w:val="16"/>
          <w:lang w:val="es-CO"/>
        </w:rPr>
        <w:t>Sardiñas</w:t>
      </w:r>
      <w:r w:rsidRPr="0087658C">
        <w:rPr>
          <w:rFonts w:ascii="Cambria" w:hAnsi="Cambria"/>
          <w:color w:val="auto"/>
          <w:spacing w:val="-2"/>
          <w:sz w:val="16"/>
          <w:szCs w:val="16"/>
          <w:lang w:val="es-CO"/>
        </w:rPr>
        <w:t xml:space="preserve"> </w:t>
      </w:r>
      <w:r w:rsidRPr="0087658C">
        <w:rPr>
          <w:rFonts w:ascii="Cambria" w:hAnsi="Cambria"/>
          <w:color w:val="auto"/>
          <w:sz w:val="16"/>
          <w:szCs w:val="16"/>
          <w:lang w:val="es-CO"/>
        </w:rPr>
        <w:t>y</w:t>
      </w:r>
      <w:r w:rsidRPr="0087658C">
        <w:rPr>
          <w:rFonts w:ascii="Cambria" w:hAnsi="Cambria"/>
          <w:color w:val="auto"/>
          <w:spacing w:val="-3"/>
          <w:sz w:val="16"/>
          <w:szCs w:val="16"/>
          <w:lang w:val="es-CO"/>
        </w:rPr>
        <w:t xml:space="preserve"> </w:t>
      </w:r>
      <w:r w:rsidRPr="0087658C">
        <w:rPr>
          <w:rFonts w:ascii="Cambria" w:hAnsi="Cambria"/>
          <w:color w:val="auto"/>
          <w:sz w:val="16"/>
          <w:szCs w:val="16"/>
          <w:lang w:val="es-CO"/>
        </w:rPr>
        <w:t>el</w:t>
      </w:r>
      <w:r w:rsidRPr="0087658C">
        <w:rPr>
          <w:rFonts w:ascii="Cambria" w:hAnsi="Cambria"/>
          <w:color w:val="auto"/>
          <w:spacing w:val="-3"/>
          <w:sz w:val="16"/>
          <w:szCs w:val="16"/>
          <w:lang w:val="es-CO"/>
        </w:rPr>
        <w:t xml:space="preserve"> </w:t>
      </w:r>
      <w:r w:rsidRPr="0087658C">
        <w:rPr>
          <w:rFonts w:ascii="Cambria" w:hAnsi="Cambria"/>
          <w:color w:val="auto"/>
          <w:sz w:val="16"/>
          <w:szCs w:val="16"/>
          <w:lang w:val="es-CO"/>
        </w:rPr>
        <w:t>Proyecto</w:t>
      </w:r>
      <w:r w:rsidRPr="0087658C">
        <w:rPr>
          <w:rFonts w:ascii="Cambria" w:hAnsi="Cambria"/>
          <w:color w:val="auto"/>
          <w:spacing w:val="-3"/>
          <w:sz w:val="16"/>
          <w:szCs w:val="16"/>
          <w:lang w:val="es-CO"/>
        </w:rPr>
        <w:t xml:space="preserve"> </w:t>
      </w:r>
      <w:r w:rsidRPr="0087658C">
        <w:rPr>
          <w:rFonts w:ascii="Cambria" w:hAnsi="Cambria"/>
          <w:color w:val="auto"/>
          <w:sz w:val="16"/>
          <w:szCs w:val="16"/>
          <w:lang w:val="es-CO"/>
        </w:rPr>
        <w:t>Varela:</w:t>
      </w:r>
      <w:r w:rsidRPr="0087658C">
        <w:rPr>
          <w:rFonts w:ascii="Cambria" w:hAnsi="Cambria"/>
          <w:color w:val="auto"/>
          <w:spacing w:val="-2"/>
          <w:sz w:val="16"/>
          <w:szCs w:val="16"/>
          <w:lang w:val="es-CO"/>
        </w:rPr>
        <w:t xml:space="preserve"> </w:t>
      </w:r>
      <w:r w:rsidRPr="0087658C">
        <w:rPr>
          <w:rFonts w:ascii="Cambria" w:hAnsi="Cambria"/>
          <w:color w:val="auto"/>
          <w:sz w:val="16"/>
          <w:szCs w:val="16"/>
          <w:lang w:val="es-CO"/>
        </w:rPr>
        <w:t>La</w:t>
      </w:r>
      <w:r w:rsidRPr="0087658C">
        <w:rPr>
          <w:rFonts w:ascii="Cambria" w:hAnsi="Cambria"/>
          <w:color w:val="auto"/>
          <w:spacing w:val="-4"/>
          <w:sz w:val="16"/>
          <w:szCs w:val="16"/>
          <w:lang w:val="es-CO"/>
        </w:rPr>
        <w:t xml:space="preserve"> </w:t>
      </w:r>
      <w:r w:rsidRPr="0087658C">
        <w:rPr>
          <w:rFonts w:ascii="Cambria" w:hAnsi="Cambria"/>
          <w:color w:val="auto"/>
          <w:sz w:val="16"/>
          <w:szCs w:val="16"/>
          <w:lang w:val="es-CO"/>
        </w:rPr>
        <w:t>lucha</w:t>
      </w:r>
      <w:r w:rsidRPr="0087658C">
        <w:rPr>
          <w:rFonts w:ascii="Cambria" w:hAnsi="Cambria"/>
          <w:color w:val="auto"/>
          <w:spacing w:val="-3"/>
          <w:sz w:val="16"/>
          <w:szCs w:val="16"/>
          <w:lang w:val="es-CO"/>
        </w:rPr>
        <w:t xml:space="preserve"> </w:t>
      </w:r>
      <w:r w:rsidRPr="0087658C">
        <w:rPr>
          <w:rFonts w:ascii="Cambria" w:hAnsi="Cambria"/>
          <w:color w:val="auto"/>
          <w:sz w:val="16"/>
          <w:szCs w:val="16"/>
          <w:lang w:val="es-CO"/>
        </w:rPr>
        <w:t>pacífica</w:t>
      </w:r>
      <w:r w:rsidRPr="0087658C">
        <w:rPr>
          <w:rFonts w:ascii="Cambria" w:hAnsi="Cambria"/>
          <w:color w:val="auto"/>
          <w:spacing w:val="-3"/>
          <w:sz w:val="16"/>
          <w:szCs w:val="16"/>
          <w:lang w:val="es-CO"/>
        </w:rPr>
        <w:t xml:space="preserve"> </w:t>
      </w:r>
      <w:r w:rsidRPr="0087658C">
        <w:rPr>
          <w:rFonts w:ascii="Cambria" w:hAnsi="Cambria"/>
          <w:color w:val="auto"/>
          <w:sz w:val="16"/>
          <w:szCs w:val="16"/>
          <w:lang w:val="es-CO"/>
        </w:rPr>
        <w:t>por</w:t>
      </w:r>
      <w:r w:rsidRPr="0087658C">
        <w:rPr>
          <w:rFonts w:ascii="Cambria" w:hAnsi="Cambria"/>
          <w:color w:val="auto"/>
          <w:spacing w:val="-3"/>
          <w:sz w:val="16"/>
          <w:szCs w:val="16"/>
          <w:lang w:val="es-CO"/>
        </w:rPr>
        <w:t xml:space="preserve"> </w:t>
      </w:r>
      <w:r w:rsidRPr="0087658C">
        <w:rPr>
          <w:rFonts w:ascii="Cambria" w:hAnsi="Cambria"/>
          <w:color w:val="auto"/>
          <w:sz w:val="16"/>
          <w:szCs w:val="16"/>
          <w:lang w:val="es-CO"/>
        </w:rPr>
        <w:t>la</w:t>
      </w:r>
      <w:r w:rsidRPr="0087658C">
        <w:rPr>
          <w:rFonts w:ascii="Cambria" w:hAnsi="Cambria"/>
          <w:color w:val="auto"/>
          <w:spacing w:val="-3"/>
          <w:sz w:val="16"/>
          <w:szCs w:val="16"/>
          <w:lang w:val="es-CO"/>
        </w:rPr>
        <w:t xml:space="preserve"> </w:t>
      </w:r>
      <w:r w:rsidRPr="0087658C">
        <w:rPr>
          <w:rFonts w:ascii="Cambria" w:hAnsi="Cambria"/>
          <w:color w:val="auto"/>
          <w:sz w:val="16"/>
          <w:szCs w:val="16"/>
          <w:lang w:val="es-CO"/>
        </w:rPr>
        <w:t>apertura</w:t>
      </w:r>
      <w:r w:rsidRPr="0087658C">
        <w:rPr>
          <w:rFonts w:ascii="Cambria" w:hAnsi="Cambria"/>
          <w:color w:val="auto"/>
          <w:spacing w:val="-3"/>
          <w:sz w:val="16"/>
          <w:szCs w:val="16"/>
          <w:lang w:val="es-CO"/>
        </w:rPr>
        <w:t xml:space="preserve"> </w:t>
      </w:r>
      <w:r w:rsidRPr="0087658C">
        <w:rPr>
          <w:rFonts w:ascii="Cambria" w:hAnsi="Cambria"/>
          <w:color w:val="auto"/>
          <w:sz w:val="16"/>
          <w:szCs w:val="16"/>
          <w:lang w:val="es-CO"/>
        </w:rPr>
        <w:t>democrática</w:t>
      </w:r>
      <w:r w:rsidRPr="0087658C">
        <w:rPr>
          <w:rFonts w:ascii="Cambria" w:hAnsi="Cambria"/>
          <w:color w:val="auto"/>
          <w:spacing w:val="-3"/>
          <w:sz w:val="16"/>
          <w:szCs w:val="16"/>
          <w:lang w:val="es-CO"/>
        </w:rPr>
        <w:t xml:space="preserve"> </w:t>
      </w:r>
      <w:r w:rsidRPr="0087658C">
        <w:rPr>
          <w:rFonts w:ascii="Cambria" w:hAnsi="Cambria"/>
          <w:color w:val="auto"/>
          <w:sz w:val="16"/>
          <w:szCs w:val="16"/>
          <w:lang w:val="es-CO"/>
        </w:rPr>
        <w:t>en</w:t>
      </w:r>
      <w:r w:rsidRPr="0087658C">
        <w:rPr>
          <w:rFonts w:ascii="Cambria" w:hAnsi="Cambria"/>
          <w:color w:val="auto"/>
          <w:spacing w:val="-4"/>
          <w:sz w:val="16"/>
          <w:szCs w:val="16"/>
          <w:lang w:val="es-CO"/>
        </w:rPr>
        <w:t xml:space="preserve"> </w:t>
      </w:r>
      <w:r w:rsidRPr="0087658C">
        <w:rPr>
          <w:rFonts w:ascii="Cambria" w:hAnsi="Cambria"/>
          <w:color w:val="auto"/>
          <w:sz w:val="16"/>
          <w:szCs w:val="16"/>
          <w:lang w:val="es-CO"/>
        </w:rPr>
        <w:t>Cuba,</w:t>
      </w:r>
      <w:r w:rsidRPr="0087658C">
        <w:rPr>
          <w:rFonts w:ascii="Cambria" w:hAnsi="Cambria"/>
          <w:color w:val="auto"/>
          <w:spacing w:val="-2"/>
          <w:sz w:val="16"/>
          <w:szCs w:val="16"/>
          <w:lang w:val="es-CO"/>
        </w:rPr>
        <w:t xml:space="preserve"> </w:t>
      </w:r>
      <w:r w:rsidRPr="0087658C">
        <w:rPr>
          <w:rFonts w:ascii="Cambria" w:hAnsi="Cambria"/>
          <w:color w:val="auto"/>
          <w:sz w:val="16"/>
          <w:szCs w:val="16"/>
          <w:lang w:val="es-CO"/>
        </w:rPr>
        <w:t>pág.</w:t>
      </w:r>
      <w:r w:rsidRPr="0087658C">
        <w:rPr>
          <w:rFonts w:ascii="Cambria" w:hAnsi="Cambria"/>
          <w:color w:val="auto"/>
          <w:spacing w:val="-2"/>
          <w:sz w:val="16"/>
          <w:szCs w:val="16"/>
          <w:lang w:val="es-CO"/>
        </w:rPr>
        <w:t xml:space="preserve"> </w:t>
      </w:r>
      <w:r w:rsidRPr="0087658C">
        <w:rPr>
          <w:rFonts w:ascii="Cambria" w:hAnsi="Cambria"/>
          <w:color w:val="auto"/>
          <w:sz w:val="16"/>
          <w:szCs w:val="16"/>
          <w:lang w:val="es-CO"/>
        </w:rPr>
        <w:t>19.</w:t>
      </w:r>
    </w:p>
  </w:footnote>
  <w:footnote w:id="24">
    <w:p w14:paraId="0CC9845F" w14:textId="77777777" w:rsidR="004136C4" w:rsidRPr="0087658C" w:rsidRDefault="004136C4" w:rsidP="00EB6D78">
      <w:pPr>
        <w:jc w:val="both"/>
        <w:rPr>
          <w:rFonts w:ascii="Cambria" w:eastAsia="Times New Roman" w:hAnsi="Cambria"/>
          <w:sz w:val="16"/>
          <w:szCs w:val="16"/>
          <w:bdr w:val="none" w:sz="0" w:space="0" w:color="auto"/>
          <w:lang w:val="es-CO" w:eastAsia="es-ES_tradnl"/>
        </w:rPr>
      </w:pPr>
      <w:r w:rsidRPr="0087658C">
        <w:rPr>
          <w:rStyle w:val="Refdenotaalpie"/>
          <w:rFonts w:ascii="Cambria" w:hAnsi="Cambria"/>
          <w:sz w:val="16"/>
          <w:szCs w:val="16"/>
        </w:rPr>
        <w:footnoteRef/>
      </w:r>
      <w:r w:rsidRPr="00E44634">
        <w:rPr>
          <w:rFonts w:ascii="Cambria" w:hAnsi="Cambria"/>
          <w:sz w:val="16"/>
          <w:szCs w:val="16"/>
          <w:lang w:val="pt-BR"/>
        </w:rPr>
        <w:t xml:space="preserve"> CIDH. I</w:t>
      </w:r>
      <w:r w:rsidRPr="00E44634">
        <w:rPr>
          <w:rFonts w:ascii="Cambria" w:eastAsia="Times New Roman" w:hAnsi="Cambria"/>
          <w:sz w:val="16"/>
          <w:szCs w:val="16"/>
          <w:bdr w:val="none" w:sz="0" w:space="0" w:color="auto"/>
          <w:lang w:val="pt-BR" w:eastAsia="es-ES_tradnl"/>
        </w:rPr>
        <w:t xml:space="preserve">nforme Anual 2002, Capítulo IV Cuba. Párrafo 14. </w:t>
      </w:r>
      <w:r w:rsidRPr="0087658C">
        <w:rPr>
          <w:rFonts w:ascii="Cambria" w:eastAsia="Times New Roman" w:hAnsi="Cambria"/>
          <w:sz w:val="16"/>
          <w:szCs w:val="16"/>
          <w:bdr w:val="none" w:sz="0" w:space="0" w:color="auto"/>
          <w:lang w:val="es-CO" w:eastAsia="es-ES_tradnl"/>
        </w:rPr>
        <w:t xml:space="preserve">Disponible en: cidh.oas.org/annualrep/2002sp/cap.4a.htm y </w:t>
      </w:r>
      <w:r w:rsidRPr="0087658C">
        <w:rPr>
          <w:rFonts w:ascii="Cambria" w:hAnsi="Cambria"/>
          <w:sz w:val="16"/>
          <w:szCs w:val="16"/>
        </w:rPr>
        <w:t>CIDH,</w:t>
      </w:r>
      <w:r w:rsidRPr="0087658C">
        <w:rPr>
          <w:rFonts w:ascii="Cambria" w:hAnsi="Cambria"/>
          <w:spacing w:val="-2"/>
          <w:sz w:val="16"/>
          <w:szCs w:val="16"/>
        </w:rPr>
        <w:t xml:space="preserve"> </w:t>
      </w:r>
      <w:r w:rsidRPr="0087658C">
        <w:rPr>
          <w:rFonts w:ascii="Cambria" w:hAnsi="Cambria"/>
          <w:sz w:val="16"/>
          <w:szCs w:val="16"/>
        </w:rPr>
        <w:t>Informe</w:t>
      </w:r>
      <w:r w:rsidRPr="0087658C">
        <w:rPr>
          <w:rFonts w:ascii="Cambria" w:hAnsi="Cambria"/>
          <w:spacing w:val="-2"/>
          <w:sz w:val="16"/>
          <w:szCs w:val="16"/>
        </w:rPr>
        <w:t xml:space="preserve"> </w:t>
      </w:r>
      <w:r w:rsidRPr="0087658C">
        <w:rPr>
          <w:rFonts w:ascii="Cambria" w:hAnsi="Cambria"/>
          <w:sz w:val="16"/>
          <w:szCs w:val="16"/>
        </w:rPr>
        <w:t>No.</w:t>
      </w:r>
      <w:r w:rsidRPr="0087658C">
        <w:rPr>
          <w:rFonts w:ascii="Cambria" w:hAnsi="Cambria"/>
          <w:spacing w:val="-2"/>
          <w:sz w:val="16"/>
          <w:szCs w:val="16"/>
        </w:rPr>
        <w:t xml:space="preserve"> </w:t>
      </w:r>
      <w:r w:rsidRPr="0087658C">
        <w:rPr>
          <w:rFonts w:ascii="Cambria" w:hAnsi="Cambria"/>
          <w:sz w:val="16"/>
          <w:szCs w:val="16"/>
        </w:rPr>
        <w:t>67/06,</w:t>
      </w:r>
      <w:r w:rsidRPr="0087658C">
        <w:rPr>
          <w:rFonts w:ascii="Cambria" w:hAnsi="Cambria"/>
          <w:spacing w:val="-3"/>
          <w:sz w:val="16"/>
          <w:szCs w:val="16"/>
        </w:rPr>
        <w:t xml:space="preserve"> </w:t>
      </w:r>
      <w:r w:rsidRPr="0087658C">
        <w:rPr>
          <w:rFonts w:ascii="Cambria" w:hAnsi="Cambria"/>
          <w:sz w:val="16"/>
          <w:szCs w:val="16"/>
        </w:rPr>
        <w:t>Caso</w:t>
      </w:r>
      <w:r w:rsidRPr="0087658C">
        <w:rPr>
          <w:rFonts w:ascii="Cambria" w:hAnsi="Cambria"/>
          <w:spacing w:val="-3"/>
          <w:sz w:val="16"/>
          <w:szCs w:val="16"/>
        </w:rPr>
        <w:t xml:space="preserve"> </w:t>
      </w:r>
      <w:r w:rsidRPr="0087658C">
        <w:rPr>
          <w:rFonts w:ascii="Cambria" w:hAnsi="Cambria"/>
          <w:sz w:val="16"/>
          <w:szCs w:val="16"/>
        </w:rPr>
        <w:t>12.476,</w:t>
      </w:r>
      <w:r w:rsidRPr="0087658C">
        <w:rPr>
          <w:rFonts w:ascii="Cambria" w:hAnsi="Cambria"/>
          <w:spacing w:val="-2"/>
          <w:sz w:val="16"/>
          <w:szCs w:val="16"/>
        </w:rPr>
        <w:t xml:space="preserve"> </w:t>
      </w:r>
      <w:r w:rsidRPr="0087658C">
        <w:rPr>
          <w:rFonts w:ascii="Cambria" w:hAnsi="Cambria"/>
          <w:sz w:val="16"/>
          <w:szCs w:val="16"/>
        </w:rPr>
        <w:t>Fondo,</w:t>
      </w:r>
      <w:r w:rsidRPr="0087658C">
        <w:rPr>
          <w:rFonts w:ascii="Cambria" w:hAnsi="Cambria"/>
          <w:spacing w:val="-2"/>
          <w:sz w:val="16"/>
          <w:szCs w:val="16"/>
        </w:rPr>
        <w:t xml:space="preserve"> </w:t>
      </w:r>
      <w:r w:rsidRPr="0087658C">
        <w:rPr>
          <w:rFonts w:ascii="Cambria" w:hAnsi="Cambria"/>
          <w:i/>
          <w:sz w:val="16"/>
          <w:szCs w:val="16"/>
        </w:rPr>
        <w:t>Oscar</w:t>
      </w:r>
      <w:r w:rsidRPr="0087658C">
        <w:rPr>
          <w:rFonts w:ascii="Cambria" w:hAnsi="Cambria"/>
          <w:i/>
          <w:spacing w:val="-3"/>
          <w:sz w:val="16"/>
          <w:szCs w:val="16"/>
        </w:rPr>
        <w:t xml:space="preserve"> </w:t>
      </w:r>
      <w:r w:rsidRPr="0087658C">
        <w:rPr>
          <w:rFonts w:ascii="Cambria" w:hAnsi="Cambria"/>
          <w:i/>
          <w:sz w:val="16"/>
          <w:szCs w:val="16"/>
        </w:rPr>
        <w:t>Elías</w:t>
      </w:r>
      <w:r w:rsidRPr="0087658C">
        <w:rPr>
          <w:rFonts w:ascii="Cambria" w:hAnsi="Cambria"/>
          <w:i/>
          <w:spacing w:val="-2"/>
          <w:sz w:val="16"/>
          <w:szCs w:val="16"/>
        </w:rPr>
        <w:t xml:space="preserve"> </w:t>
      </w:r>
      <w:r w:rsidRPr="0087658C">
        <w:rPr>
          <w:rFonts w:ascii="Cambria" w:hAnsi="Cambria"/>
          <w:i/>
          <w:sz w:val="16"/>
          <w:szCs w:val="16"/>
        </w:rPr>
        <w:t>Biscet</w:t>
      </w:r>
      <w:r w:rsidRPr="0087658C">
        <w:rPr>
          <w:rFonts w:ascii="Cambria" w:hAnsi="Cambria"/>
          <w:i/>
          <w:spacing w:val="-2"/>
          <w:sz w:val="16"/>
          <w:szCs w:val="16"/>
        </w:rPr>
        <w:t xml:space="preserve"> </w:t>
      </w:r>
      <w:r w:rsidRPr="0087658C">
        <w:rPr>
          <w:rFonts w:ascii="Cambria" w:hAnsi="Cambria"/>
          <w:i/>
          <w:sz w:val="16"/>
          <w:szCs w:val="16"/>
        </w:rPr>
        <w:t>y</w:t>
      </w:r>
      <w:r w:rsidRPr="0087658C">
        <w:rPr>
          <w:rFonts w:ascii="Cambria" w:hAnsi="Cambria"/>
          <w:i/>
          <w:spacing w:val="-3"/>
          <w:sz w:val="16"/>
          <w:szCs w:val="16"/>
        </w:rPr>
        <w:t xml:space="preserve"> </w:t>
      </w:r>
      <w:r w:rsidRPr="0087658C">
        <w:rPr>
          <w:rFonts w:ascii="Cambria" w:hAnsi="Cambria"/>
          <w:i/>
          <w:sz w:val="16"/>
          <w:szCs w:val="16"/>
        </w:rPr>
        <w:t>Otros</w:t>
      </w:r>
      <w:r w:rsidRPr="0087658C">
        <w:rPr>
          <w:rFonts w:ascii="Cambria" w:hAnsi="Cambria"/>
          <w:i/>
          <w:spacing w:val="-2"/>
          <w:sz w:val="16"/>
          <w:szCs w:val="16"/>
        </w:rPr>
        <w:t xml:space="preserve"> </w:t>
      </w:r>
      <w:r w:rsidRPr="0087658C">
        <w:rPr>
          <w:rFonts w:ascii="Cambria" w:hAnsi="Cambria"/>
          <w:i/>
          <w:sz w:val="16"/>
          <w:szCs w:val="16"/>
        </w:rPr>
        <w:t>v.</w:t>
      </w:r>
      <w:r w:rsidRPr="0087658C">
        <w:rPr>
          <w:rFonts w:ascii="Cambria" w:hAnsi="Cambria"/>
          <w:i/>
          <w:spacing w:val="-3"/>
          <w:sz w:val="16"/>
          <w:szCs w:val="16"/>
        </w:rPr>
        <w:t xml:space="preserve"> </w:t>
      </w:r>
      <w:r w:rsidRPr="0087658C">
        <w:rPr>
          <w:rFonts w:ascii="Cambria" w:hAnsi="Cambria"/>
          <w:i/>
          <w:sz w:val="16"/>
          <w:szCs w:val="16"/>
        </w:rPr>
        <w:t>Cuba</w:t>
      </w:r>
      <w:r w:rsidRPr="0087658C">
        <w:rPr>
          <w:rFonts w:ascii="Cambria" w:hAnsi="Cambria"/>
          <w:sz w:val="16"/>
          <w:szCs w:val="16"/>
        </w:rPr>
        <w:t>,</w:t>
      </w:r>
      <w:r w:rsidRPr="0087658C">
        <w:rPr>
          <w:rFonts w:ascii="Cambria" w:hAnsi="Cambria"/>
          <w:spacing w:val="-2"/>
          <w:sz w:val="16"/>
          <w:szCs w:val="16"/>
        </w:rPr>
        <w:t xml:space="preserve"> </w:t>
      </w:r>
      <w:r w:rsidRPr="0087658C">
        <w:rPr>
          <w:rFonts w:ascii="Cambria" w:hAnsi="Cambria"/>
          <w:sz w:val="16"/>
          <w:szCs w:val="16"/>
        </w:rPr>
        <w:t>21</w:t>
      </w:r>
      <w:r w:rsidRPr="0087658C">
        <w:rPr>
          <w:rFonts w:ascii="Cambria" w:hAnsi="Cambria"/>
          <w:spacing w:val="-3"/>
          <w:sz w:val="16"/>
          <w:szCs w:val="16"/>
        </w:rPr>
        <w:t xml:space="preserve"> </w:t>
      </w:r>
      <w:r w:rsidRPr="0087658C">
        <w:rPr>
          <w:rFonts w:ascii="Cambria" w:hAnsi="Cambria"/>
          <w:sz w:val="16"/>
          <w:szCs w:val="16"/>
        </w:rPr>
        <w:t>de</w:t>
      </w:r>
      <w:r w:rsidRPr="0087658C">
        <w:rPr>
          <w:rFonts w:ascii="Cambria" w:hAnsi="Cambria"/>
          <w:spacing w:val="-3"/>
          <w:sz w:val="16"/>
          <w:szCs w:val="16"/>
        </w:rPr>
        <w:t xml:space="preserve"> </w:t>
      </w:r>
      <w:r w:rsidRPr="0087658C">
        <w:rPr>
          <w:rFonts w:ascii="Cambria" w:hAnsi="Cambria"/>
          <w:sz w:val="16"/>
          <w:szCs w:val="16"/>
        </w:rPr>
        <w:t>octubre</w:t>
      </w:r>
      <w:r w:rsidRPr="0087658C">
        <w:rPr>
          <w:rFonts w:ascii="Cambria" w:hAnsi="Cambria"/>
          <w:spacing w:val="-3"/>
          <w:sz w:val="16"/>
          <w:szCs w:val="16"/>
        </w:rPr>
        <w:t xml:space="preserve"> </w:t>
      </w:r>
      <w:r w:rsidRPr="0087658C">
        <w:rPr>
          <w:rFonts w:ascii="Cambria" w:hAnsi="Cambria"/>
          <w:sz w:val="16"/>
          <w:szCs w:val="16"/>
        </w:rPr>
        <w:t>de</w:t>
      </w:r>
      <w:r w:rsidRPr="0087658C">
        <w:rPr>
          <w:rFonts w:ascii="Cambria" w:hAnsi="Cambria"/>
          <w:spacing w:val="-4"/>
          <w:sz w:val="16"/>
          <w:szCs w:val="16"/>
        </w:rPr>
        <w:t xml:space="preserve"> </w:t>
      </w:r>
      <w:r w:rsidRPr="0087658C">
        <w:rPr>
          <w:rFonts w:ascii="Cambria" w:hAnsi="Cambria"/>
          <w:sz w:val="16"/>
          <w:szCs w:val="16"/>
        </w:rPr>
        <w:t>2006,</w:t>
      </w:r>
      <w:r w:rsidRPr="0087658C">
        <w:rPr>
          <w:rFonts w:ascii="Cambria" w:hAnsi="Cambria"/>
          <w:spacing w:val="-2"/>
          <w:sz w:val="16"/>
          <w:szCs w:val="16"/>
        </w:rPr>
        <w:t xml:space="preserve"> </w:t>
      </w:r>
      <w:r w:rsidRPr="0087658C">
        <w:rPr>
          <w:rFonts w:ascii="Cambria" w:hAnsi="Cambria"/>
          <w:sz w:val="16"/>
          <w:szCs w:val="16"/>
        </w:rPr>
        <w:t>párr. 251 a 253.</w:t>
      </w:r>
    </w:p>
  </w:footnote>
  <w:footnote w:id="25">
    <w:p w14:paraId="3D8FF701" w14:textId="267AEF2F" w:rsidR="009F3110" w:rsidRPr="0087658C" w:rsidRDefault="009F3110" w:rsidP="00EB6D78">
      <w:pPr>
        <w:pStyle w:val="Textonotapie"/>
        <w:jc w:val="both"/>
        <w:rPr>
          <w:rFonts w:ascii="Cambria" w:hAnsi="Cambria"/>
          <w:color w:val="auto"/>
          <w:sz w:val="16"/>
          <w:szCs w:val="16"/>
          <w:lang w:val="es-CO"/>
        </w:rPr>
      </w:pPr>
      <w:r w:rsidRPr="0087658C">
        <w:rPr>
          <w:rStyle w:val="Refdenotaalpie"/>
          <w:rFonts w:ascii="Cambria" w:hAnsi="Cambria"/>
          <w:color w:val="auto"/>
          <w:sz w:val="16"/>
          <w:szCs w:val="16"/>
        </w:rPr>
        <w:footnoteRef/>
      </w:r>
      <w:r w:rsidRPr="0087658C">
        <w:rPr>
          <w:rFonts w:ascii="Cambria" w:hAnsi="Cambria"/>
          <w:color w:val="auto"/>
          <w:sz w:val="16"/>
          <w:szCs w:val="16"/>
          <w:lang w:val="es-CO"/>
        </w:rPr>
        <w:t xml:space="preserve"> CIDH,</w:t>
      </w:r>
      <w:r w:rsidRPr="0087658C">
        <w:rPr>
          <w:rFonts w:ascii="Cambria" w:hAnsi="Cambria"/>
          <w:color w:val="auto"/>
          <w:spacing w:val="-2"/>
          <w:sz w:val="16"/>
          <w:szCs w:val="16"/>
          <w:lang w:val="es-CO"/>
        </w:rPr>
        <w:t xml:space="preserve"> </w:t>
      </w:r>
      <w:r w:rsidRPr="0087658C">
        <w:rPr>
          <w:rFonts w:ascii="Cambria" w:hAnsi="Cambria"/>
          <w:color w:val="auto"/>
          <w:sz w:val="16"/>
          <w:szCs w:val="16"/>
          <w:lang w:val="es-CO"/>
        </w:rPr>
        <w:t>Informe</w:t>
      </w:r>
      <w:r w:rsidRPr="0087658C">
        <w:rPr>
          <w:rFonts w:ascii="Cambria" w:hAnsi="Cambria"/>
          <w:color w:val="auto"/>
          <w:spacing w:val="-2"/>
          <w:sz w:val="16"/>
          <w:szCs w:val="16"/>
          <w:lang w:val="es-CO"/>
        </w:rPr>
        <w:t xml:space="preserve"> </w:t>
      </w:r>
      <w:r w:rsidRPr="0087658C">
        <w:rPr>
          <w:rFonts w:ascii="Cambria" w:hAnsi="Cambria"/>
          <w:color w:val="auto"/>
          <w:sz w:val="16"/>
          <w:szCs w:val="16"/>
          <w:lang w:val="es-CO"/>
        </w:rPr>
        <w:t>No.</w:t>
      </w:r>
      <w:r w:rsidRPr="0087658C">
        <w:rPr>
          <w:rFonts w:ascii="Cambria" w:hAnsi="Cambria"/>
          <w:color w:val="auto"/>
          <w:spacing w:val="-2"/>
          <w:sz w:val="16"/>
          <w:szCs w:val="16"/>
          <w:lang w:val="es-CO"/>
        </w:rPr>
        <w:t xml:space="preserve"> </w:t>
      </w:r>
      <w:r w:rsidRPr="0087658C">
        <w:rPr>
          <w:rFonts w:ascii="Cambria" w:hAnsi="Cambria"/>
          <w:color w:val="auto"/>
          <w:sz w:val="16"/>
          <w:szCs w:val="16"/>
          <w:lang w:val="es-CO"/>
        </w:rPr>
        <w:t>67/06,</w:t>
      </w:r>
      <w:r w:rsidRPr="0087658C">
        <w:rPr>
          <w:rFonts w:ascii="Cambria" w:hAnsi="Cambria"/>
          <w:color w:val="auto"/>
          <w:spacing w:val="-3"/>
          <w:sz w:val="16"/>
          <w:szCs w:val="16"/>
          <w:lang w:val="es-CO"/>
        </w:rPr>
        <w:t xml:space="preserve"> </w:t>
      </w:r>
      <w:r w:rsidRPr="0087658C">
        <w:rPr>
          <w:rFonts w:ascii="Cambria" w:hAnsi="Cambria"/>
          <w:color w:val="auto"/>
          <w:sz w:val="16"/>
          <w:szCs w:val="16"/>
          <w:lang w:val="es-CO"/>
        </w:rPr>
        <w:t>Caso</w:t>
      </w:r>
      <w:r w:rsidRPr="0087658C">
        <w:rPr>
          <w:rFonts w:ascii="Cambria" w:hAnsi="Cambria"/>
          <w:color w:val="auto"/>
          <w:spacing w:val="-3"/>
          <w:sz w:val="16"/>
          <w:szCs w:val="16"/>
          <w:lang w:val="es-CO"/>
        </w:rPr>
        <w:t xml:space="preserve"> </w:t>
      </w:r>
      <w:r w:rsidRPr="0087658C">
        <w:rPr>
          <w:rFonts w:ascii="Cambria" w:hAnsi="Cambria"/>
          <w:color w:val="auto"/>
          <w:sz w:val="16"/>
          <w:szCs w:val="16"/>
          <w:lang w:val="es-CO"/>
        </w:rPr>
        <w:t>12.476,</w:t>
      </w:r>
      <w:r w:rsidRPr="0087658C">
        <w:rPr>
          <w:rFonts w:ascii="Cambria" w:hAnsi="Cambria"/>
          <w:color w:val="auto"/>
          <w:spacing w:val="-2"/>
          <w:sz w:val="16"/>
          <w:szCs w:val="16"/>
          <w:lang w:val="es-CO"/>
        </w:rPr>
        <w:t xml:space="preserve"> </w:t>
      </w:r>
      <w:r w:rsidRPr="0087658C">
        <w:rPr>
          <w:rFonts w:ascii="Cambria" w:hAnsi="Cambria"/>
          <w:color w:val="auto"/>
          <w:sz w:val="16"/>
          <w:szCs w:val="16"/>
          <w:lang w:val="es-CO"/>
        </w:rPr>
        <w:t>Fondo,</w:t>
      </w:r>
      <w:r w:rsidRPr="0087658C">
        <w:rPr>
          <w:rFonts w:ascii="Cambria" w:hAnsi="Cambria"/>
          <w:color w:val="auto"/>
          <w:spacing w:val="-2"/>
          <w:sz w:val="16"/>
          <w:szCs w:val="16"/>
          <w:lang w:val="es-CO"/>
        </w:rPr>
        <w:t xml:space="preserve"> </w:t>
      </w:r>
      <w:r w:rsidRPr="0087658C">
        <w:rPr>
          <w:rFonts w:ascii="Cambria" w:hAnsi="Cambria"/>
          <w:i/>
          <w:color w:val="auto"/>
          <w:sz w:val="16"/>
          <w:szCs w:val="16"/>
          <w:lang w:val="es-CO"/>
        </w:rPr>
        <w:t>Oscar</w:t>
      </w:r>
      <w:r w:rsidRPr="0087658C">
        <w:rPr>
          <w:rFonts w:ascii="Cambria" w:hAnsi="Cambria"/>
          <w:i/>
          <w:color w:val="auto"/>
          <w:spacing w:val="-3"/>
          <w:sz w:val="16"/>
          <w:szCs w:val="16"/>
          <w:lang w:val="es-CO"/>
        </w:rPr>
        <w:t xml:space="preserve"> </w:t>
      </w:r>
      <w:r w:rsidRPr="0087658C">
        <w:rPr>
          <w:rFonts w:ascii="Cambria" w:hAnsi="Cambria"/>
          <w:i/>
          <w:color w:val="auto"/>
          <w:sz w:val="16"/>
          <w:szCs w:val="16"/>
          <w:lang w:val="es-CO"/>
        </w:rPr>
        <w:t>Elías</w:t>
      </w:r>
      <w:r w:rsidRPr="0087658C">
        <w:rPr>
          <w:rFonts w:ascii="Cambria" w:hAnsi="Cambria"/>
          <w:i/>
          <w:color w:val="auto"/>
          <w:spacing w:val="-2"/>
          <w:sz w:val="16"/>
          <w:szCs w:val="16"/>
          <w:lang w:val="es-CO"/>
        </w:rPr>
        <w:t xml:space="preserve"> </w:t>
      </w:r>
      <w:r w:rsidRPr="0087658C">
        <w:rPr>
          <w:rFonts w:ascii="Cambria" w:hAnsi="Cambria"/>
          <w:i/>
          <w:color w:val="auto"/>
          <w:sz w:val="16"/>
          <w:szCs w:val="16"/>
          <w:lang w:val="es-CO"/>
        </w:rPr>
        <w:t>Biscet</w:t>
      </w:r>
      <w:r w:rsidRPr="0087658C">
        <w:rPr>
          <w:rFonts w:ascii="Cambria" w:hAnsi="Cambria"/>
          <w:i/>
          <w:color w:val="auto"/>
          <w:spacing w:val="-2"/>
          <w:sz w:val="16"/>
          <w:szCs w:val="16"/>
          <w:lang w:val="es-CO"/>
        </w:rPr>
        <w:t xml:space="preserve"> </w:t>
      </w:r>
      <w:r w:rsidRPr="0087658C">
        <w:rPr>
          <w:rFonts w:ascii="Cambria" w:hAnsi="Cambria"/>
          <w:i/>
          <w:color w:val="auto"/>
          <w:sz w:val="16"/>
          <w:szCs w:val="16"/>
          <w:lang w:val="es-CO"/>
        </w:rPr>
        <w:t>y</w:t>
      </w:r>
      <w:r w:rsidRPr="0087658C">
        <w:rPr>
          <w:rFonts w:ascii="Cambria" w:hAnsi="Cambria"/>
          <w:i/>
          <w:color w:val="auto"/>
          <w:spacing w:val="-3"/>
          <w:sz w:val="16"/>
          <w:szCs w:val="16"/>
          <w:lang w:val="es-CO"/>
        </w:rPr>
        <w:t xml:space="preserve"> </w:t>
      </w:r>
      <w:r w:rsidRPr="0087658C">
        <w:rPr>
          <w:rFonts w:ascii="Cambria" w:hAnsi="Cambria"/>
          <w:i/>
          <w:color w:val="auto"/>
          <w:sz w:val="16"/>
          <w:szCs w:val="16"/>
          <w:lang w:val="es-CO"/>
        </w:rPr>
        <w:t>Otros</w:t>
      </w:r>
      <w:r w:rsidRPr="0087658C">
        <w:rPr>
          <w:rFonts w:ascii="Cambria" w:hAnsi="Cambria"/>
          <w:i/>
          <w:color w:val="auto"/>
          <w:spacing w:val="-2"/>
          <w:sz w:val="16"/>
          <w:szCs w:val="16"/>
          <w:lang w:val="es-CO"/>
        </w:rPr>
        <w:t xml:space="preserve"> </w:t>
      </w:r>
      <w:r w:rsidRPr="0087658C">
        <w:rPr>
          <w:rFonts w:ascii="Cambria" w:hAnsi="Cambria"/>
          <w:i/>
          <w:color w:val="auto"/>
          <w:sz w:val="16"/>
          <w:szCs w:val="16"/>
          <w:lang w:val="es-CO"/>
        </w:rPr>
        <w:t>v.</w:t>
      </w:r>
      <w:r w:rsidRPr="0087658C">
        <w:rPr>
          <w:rFonts w:ascii="Cambria" w:hAnsi="Cambria"/>
          <w:i/>
          <w:color w:val="auto"/>
          <w:spacing w:val="-3"/>
          <w:sz w:val="16"/>
          <w:szCs w:val="16"/>
          <w:lang w:val="es-CO"/>
        </w:rPr>
        <w:t xml:space="preserve"> </w:t>
      </w:r>
      <w:r w:rsidRPr="0087658C">
        <w:rPr>
          <w:rFonts w:ascii="Cambria" w:hAnsi="Cambria"/>
          <w:i/>
          <w:color w:val="auto"/>
          <w:sz w:val="16"/>
          <w:szCs w:val="16"/>
          <w:lang w:val="es-CO"/>
        </w:rPr>
        <w:t>Cuba</w:t>
      </w:r>
      <w:r w:rsidRPr="0087658C">
        <w:rPr>
          <w:rFonts w:ascii="Cambria" w:hAnsi="Cambria"/>
          <w:color w:val="auto"/>
          <w:sz w:val="16"/>
          <w:szCs w:val="16"/>
          <w:lang w:val="es-CO"/>
        </w:rPr>
        <w:t>,</w:t>
      </w:r>
      <w:r w:rsidRPr="0087658C">
        <w:rPr>
          <w:rFonts w:ascii="Cambria" w:hAnsi="Cambria"/>
          <w:color w:val="auto"/>
          <w:spacing w:val="-2"/>
          <w:sz w:val="16"/>
          <w:szCs w:val="16"/>
          <w:lang w:val="es-CO"/>
        </w:rPr>
        <w:t xml:space="preserve"> </w:t>
      </w:r>
      <w:r w:rsidRPr="0087658C">
        <w:rPr>
          <w:rFonts w:ascii="Cambria" w:hAnsi="Cambria"/>
          <w:color w:val="auto"/>
          <w:sz w:val="16"/>
          <w:szCs w:val="16"/>
          <w:lang w:val="es-CO"/>
        </w:rPr>
        <w:t>21</w:t>
      </w:r>
      <w:r w:rsidRPr="0087658C">
        <w:rPr>
          <w:rFonts w:ascii="Cambria" w:hAnsi="Cambria"/>
          <w:color w:val="auto"/>
          <w:spacing w:val="-3"/>
          <w:sz w:val="16"/>
          <w:szCs w:val="16"/>
          <w:lang w:val="es-CO"/>
        </w:rPr>
        <w:t xml:space="preserve"> </w:t>
      </w:r>
      <w:r w:rsidRPr="0087658C">
        <w:rPr>
          <w:rFonts w:ascii="Cambria" w:hAnsi="Cambria"/>
          <w:color w:val="auto"/>
          <w:sz w:val="16"/>
          <w:szCs w:val="16"/>
          <w:lang w:val="es-CO"/>
        </w:rPr>
        <w:t>de</w:t>
      </w:r>
      <w:r w:rsidRPr="0087658C">
        <w:rPr>
          <w:rFonts w:ascii="Cambria" w:hAnsi="Cambria"/>
          <w:color w:val="auto"/>
          <w:spacing w:val="-3"/>
          <w:sz w:val="16"/>
          <w:szCs w:val="16"/>
          <w:lang w:val="es-CO"/>
        </w:rPr>
        <w:t xml:space="preserve"> </w:t>
      </w:r>
      <w:r w:rsidRPr="0087658C">
        <w:rPr>
          <w:rFonts w:ascii="Cambria" w:hAnsi="Cambria"/>
          <w:color w:val="auto"/>
          <w:sz w:val="16"/>
          <w:szCs w:val="16"/>
          <w:lang w:val="es-CO"/>
        </w:rPr>
        <w:t>octubre</w:t>
      </w:r>
      <w:r w:rsidRPr="0087658C">
        <w:rPr>
          <w:rFonts w:ascii="Cambria" w:hAnsi="Cambria"/>
          <w:color w:val="auto"/>
          <w:spacing w:val="-3"/>
          <w:sz w:val="16"/>
          <w:szCs w:val="16"/>
          <w:lang w:val="es-CO"/>
        </w:rPr>
        <w:t xml:space="preserve"> </w:t>
      </w:r>
      <w:r w:rsidRPr="0087658C">
        <w:rPr>
          <w:rFonts w:ascii="Cambria" w:hAnsi="Cambria"/>
          <w:color w:val="auto"/>
          <w:sz w:val="16"/>
          <w:szCs w:val="16"/>
          <w:lang w:val="es-CO"/>
        </w:rPr>
        <w:t>de</w:t>
      </w:r>
      <w:r w:rsidRPr="0087658C">
        <w:rPr>
          <w:rFonts w:ascii="Cambria" w:hAnsi="Cambria"/>
          <w:color w:val="auto"/>
          <w:spacing w:val="-4"/>
          <w:sz w:val="16"/>
          <w:szCs w:val="16"/>
          <w:lang w:val="es-CO"/>
        </w:rPr>
        <w:t xml:space="preserve"> </w:t>
      </w:r>
      <w:r w:rsidRPr="0087658C">
        <w:rPr>
          <w:rFonts w:ascii="Cambria" w:hAnsi="Cambria"/>
          <w:color w:val="auto"/>
          <w:sz w:val="16"/>
          <w:szCs w:val="16"/>
          <w:lang w:val="es-CO"/>
        </w:rPr>
        <w:t>2006,</w:t>
      </w:r>
      <w:r w:rsidRPr="0087658C">
        <w:rPr>
          <w:rFonts w:ascii="Cambria" w:hAnsi="Cambria"/>
          <w:color w:val="auto"/>
          <w:spacing w:val="-2"/>
          <w:sz w:val="16"/>
          <w:szCs w:val="16"/>
          <w:lang w:val="es-CO"/>
        </w:rPr>
        <w:t xml:space="preserve"> </w:t>
      </w:r>
      <w:r w:rsidRPr="0087658C">
        <w:rPr>
          <w:rFonts w:ascii="Cambria" w:hAnsi="Cambria"/>
          <w:color w:val="auto"/>
          <w:sz w:val="16"/>
          <w:szCs w:val="16"/>
          <w:lang w:val="es-CO"/>
        </w:rPr>
        <w:t xml:space="preserve">párr. 251 a 253. </w:t>
      </w:r>
    </w:p>
  </w:footnote>
  <w:footnote w:id="26">
    <w:p w14:paraId="5703C64A" w14:textId="77777777" w:rsidR="009F3110" w:rsidRPr="0087658C" w:rsidRDefault="009F3110" w:rsidP="00EB6D78">
      <w:pPr>
        <w:ind w:right="657"/>
        <w:jc w:val="both"/>
        <w:rPr>
          <w:rFonts w:ascii="Cambria" w:hAnsi="Cambria"/>
          <w:sz w:val="16"/>
          <w:szCs w:val="16"/>
        </w:rPr>
      </w:pPr>
      <w:r w:rsidRPr="0087658C">
        <w:rPr>
          <w:rStyle w:val="Refdenotaalpie"/>
          <w:rFonts w:ascii="Cambria" w:hAnsi="Cambria"/>
          <w:sz w:val="16"/>
          <w:szCs w:val="16"/>
        </w:rPr>
        <w:footnoteRef/>
      </w:r>
      <w:r w:rsidRPr="0087658C">
        <w:rPr>
          <w:rFonts w:ascii="Cambria" w:hAnsi="Cambria"/>
          <w:sz w:val="16"/>
          <w:szCs w:val="16"/>
        </w:rPr>
        <w:t xml:space="preserve"> </w:t>
      </w:r>
      <w:r w:rsidRPr="0087658C">
        <w:rPr>
          <w:rFonts w:ascii="Cambria" w:hAnsi="Cambria"/>
          <w:i/>
          <w:sz w:val="16"/>
          <w:szCs w:val="16"/>
        </w:rPr>
        <w:t>Ver</w:t>
      </w:r>
      <w:r w:rsidRPr="0087658C">
        <w:rPr>
          <w:rFonts w:ascii="Cambria" w:hAnsi="Cambria"/>
          <w:sz w:val="16"/>
          <w:szCs w:val="16"/>
        </w:rPr>
        <w:t>, Movimiento Cristiano Liberación, “</w:t>
      </w:r>
      <w:r w:rsidRPr="0087658C">
        <w:rPr>
          <w:rFonts w:ascii="Cambria" w:hAnsi="Cambria"/>
          <w:i/>
          <w:sz w:val="16"/>
          <w:szCs w:val="16"/>
        </w:rPr>
        <w:t>Iniciativas Estratégicas</w:t>
      </w:r>
      <w:r w:rsidRPr="0087658C">
        <w:rPr>
          <w:rFonts w:ascii="Cambria" w:hAnsi="Cambria"/>
          <w:sz w:val="16"/>
          <w:szCs w:val="16"/>
        </w:rPr>
        <w:t xml:space="preserve">,” Disponible en: </w:t>
      </w:r>
      <w:hyperlink r:id="rId2">
        <w:r w:rsidRPr="0087658C">
          <w:rPr>
            <w:rFonts w:ascii="Cambria" w:hAnsi="Cambria"/>
            <w:sz w:val="16"/>
            <w:szCs w:val="16"/>
          </w:rPr>
          <w:t>http://www.oswaldopaya.org/es/up/mcl-</w:t>
        </w:r>
      </w:hyperlink>
      <w:r w:rsidRPr="0087658C">
        <w:rPr>
          <w:rFonts w:ascii="Cambria" w:hAnsi="Cambria"/>
          <w:spacing w:val="-42"/>
          <w:sz w:val="16"/>
          <w:szCs w:val="16"/>
        </w:rPr>
        <w:t xml:space="preserve"> </w:t>
      </w:r>
      <w:r w:rsidRPr="0087658C">
        <w:rPr>
          <w:rFonts w:ascii="Cambria" w:hAnsi="Cambria"/>
          <w:sz w:val="16"/>
          <w:szCs w:val="16"/>
        </w:rPr>
        <w:t>inic.pdf.</w:t>
      </w:r>
      <w:r w:rsidRPr="0087658C">
        <w:rPr>
          <w:rFonts w:ascii="Cambria" w:hAnsi="Cambria"/>
          <w:spacing w:val="-2"/>
          <w:sz w:val="16"/>
          <w:szCs w:val="16"/>
        </w:rPr>
        <w:t xml:space="preserve"> </w:t>
      </w:r>
      <w:r w:rsidRPr="0087658C">
        <w:rPr>
          <w:rFonts w:ascii="Cambria" w:hAnsi="Cambria"/>
          <w:sz w:val="16"/>
          <w:szCs w:val="16"/>
        </w:rPr>
        <w:t>(visitado</w:t>
      </w:r>
      <w:r w:rsidRPr="0087658C">
        <w:rPr>
          <w:rFonts w:ascii="Cambria" w:hAnsi="Cambria"/>
          <w:spacing w:val="-2"/>
          <w:sz w:val="16"/>
          <w:szCs w:val="16"/>
        </w:rPr>
        <w:t xml:space="preserve"> </w:t>
      </w:r>
      <w:r w:rsidRPr="0087658C">
        <w:rPr>
          <w:rFonts w:ascii="Cambria" w:hAnsi="Cambria"/>
          <w:sz w:val="16"/>
          <w:szCs w:val="16"/>
        </w:rPr>
        <w:t>el</w:t>
      </w:r>
      <w:r w:rsidRPr="0087658C">
        <w:rPr>
          <w:rFonts w:ascii="Cambria" w:hAnsi="Cambria"/>
          <w:spacing w:val="-1"/>
          <w:sz w:val="16"/>
          <w:szCs w:val="16"/>
        </w:rPr>
        <w:t xml:space="preserve"> </w:t>
      </w:r>
      <w:r w:rsidRPr="0087658C">
        <w:rPr>
          <w:rFonts w:ascii="Cambria" w:hAnsi="Cambria"/>
          <w:sz w:val="16"/>
          <w:szCs w:val="16"/>
        </w:rPr>
        <w:t>22</w:t>
      </w:r>
      <w:r w:rsidRPr="0087658C">
        <w:rPr>
          <w:rFonts w:ascii="Cambria" w:hAnsi="Cambria"/>
          <w:spacing w:val="-2"/>
          <w:sz w:val="16"/>
          <w:szCs w:val="16"/>
        </w:rPr>
        <w:t xml:space="preserve"> </w:t>
      </w:r>
      <w:r w:rsidRPr="0087658C">
        <w:rPr>
          <w:rFonts w:ascii="Cambria" w:hAnsi="Cambria"/>
          <w:sz w:val="16"/>
          <w:szCs w:val="16"/>
        </w:rPr>
        <w:t>de</w:t>
      </w:r>
      <w:r w:rsidRPr="0087658C">
        <w:rPr>
          <w:rFonts w:ascii="Cambria" w:hAnsi="Cambria"/>
          <w:spacing w:val="-1"/>
          <w:sz w:val="16"/>
          <w:szCs w:val="16"/>
        </w:rPr>
        <w:t xml:space="preserve"> </w:t>
      </w:r>
      <w:r w:rsidRPr="0087658C">
        <w:rPr>
          <w:rFonts w:ascii="Cambria" w:hAnsi="Cambria"/>
          <w:sz w:val="16"/>
          <w:szCs w:val="16"/>
        </w:rPr>
        <w:t>abril</w:t>
      </w:r>
      <w:r w:rsidRPr="0087658C">
        <w:rPr>
          <w:rFonts w:ascii="Cambria" w:hAnsi="Cambria"/>
          <w:spacing w:val="44"/>
          <w:sz w:val="16"/>
          <w:szCs w:val="16"/>
        </w:rPr>
        <w:t xml:space="preserve"> </w:t>
      </w:r>
      <w:r w:rsidRPr="0087658C">
        <w:rPr>
          <w:rFonts w:ascii="Cambria" w:hAnsi="Cambria"/>
          <w:sz w:val="16"/>
          <w:szCs w:val="16"/>
        </w:rPr>
        <w:t>de</w:t>
      </w:r>
      <w:r w:rsidRPr="0087658C">
        <w:rPr>
          <w:rFonts w:ascii="Cambria" w:hAnsi="Cambria"/>
          <w:spacing w:val="-2"/>
          <w:sz w:val="16"/>
          <w:szCs w:val="16"/>
        </w:rPr>
        <w:t xml:space="preserve"> </w:t>
      </w:r>
      <w:r w:rsidRPr="0087658C">
        <w:rPr>
          <w:rFonts w:ascii="Cambria" w:hAnsi="Cambria"/>
          <w:sz w:val="16"/>
          <w:szCs w:val="16"/>
        </w:rPr>
        <w:t>2021).</w:t>
      </w:r>
    </w:p>
  </w:footnote>
  <w:footnote w:id="27">
    <w:p w14:paraId="66B516EA" w14:textId="5E959C43" w:rsidR="009F3110" w:rsidRPr="0087658C" w:rsidRDefault="009F3110" w:rsidP="00EB6D78">
      <w:pPr>
        <w:pStyle w:val="Textonotapie"/>
        <w:jc w:val="both"/>
        <w:rPr>
          <w:rFonts w:ascii="Cambria" w:hAnsi="Cambria"/>
          <w:color w:val="auto"/>
          <w:sz w:val="16"/>
          <w:szCs w:val="16"/>
          <w:lang w:val="es-ES"/>
        </w:rPr>
      </w:pPr>
      <w:r w:rsidRPr="0087658C">
        <w:rPr>
          <w:rStyle w:val="Refdenotaalpie"/>
          <w:rFonts w:ascii="Cambria" w:hAnsi="Cambria"/>
          <w:color w:val="auto"/>
          <w:sz w:val="16"/>
          <w:szCs w:val="16"/>
        </w:rPr>
        <w:footnoteRef/>
      </w:r>
      <w:r w:rsidRPr="0087658C">
        <w:rPr>
          <w:rFonts w:ascii="Cambria" w:hAnsi="Cambria"/>
          <w:color w:val="auto"/>
          <w:sz w:val="16"/>
          <w:szCs w:val="16"/>
          <w:lang w:val="es-CO"/>
        </w:rPr>
        <w:t xml:space="preserve"> CIDH. Audiencia Pública. Caso 14.196. Oswaldo Pay</w:t>
      </w:r>
      <w:r w:rsidR="00D26406">
        <w:rPr>
          <w:rFonts w:ascii="Cambria" w:hAnsi="Cambria"/>
          <w:color w:val="auto"/>
          <w:sz w:val="16"/>
          <w:szCs w:val="16"/>
          <w:lang w:val="es-CO"/>
        </w:rPr>
        <w:t>á</w:t>
      </w:r>
      <w:r w:rsidRPr="0087658C">
        <w:rPr>
          <w:rFonts w:ascii="Cambria" w:hAnsi="Cambria"/>
          <w:color w:val="auto"/>
          <w:sz w:val="16"/>
          <w:szCs w:val="16"/>
          <w:lang w:val="es-CO"/>
        </w:rPr>
        <w:t xml:space="preserve"> Sardi</w:t>
      </w:r>
      <w:r w:rsidR="00D26406">
        <w:rPr>
          <w:rFonts w:ascii="Cambria" w:hAnsi="Cambria"/>
          <w:color w:val="auto"/>
          <w:sz w:val="16"/>
          <w:szCs w:val="16"/>
          <w:lang w:val="es-CO"/>
        </w:rPr>
        <w:t>ñ</w:t>
      </w:r>
      <w:r w:rsidRPr="0087658C">
        <w:rPr>
          <w:rFonts w:ascii="Cambria" w:hAnsi="Cambria"/>
          <w:color w:val="auto"/>
          <w:sz w:val="16"/>
          <w:szCs w:val="16"/>
          <w:lang w:val="es-CO"/>
        </w:rPr>
        <w:t xml:space="preserve">as y Harold Cepero y otros vs. </w:t>
      </w:r>
      <w:r w:rsidRPr="0087658C">
        <w:rPr>
          <w:rFonts w:ascii="Cambria" w:hAnsi="Cambria"/>
          <w:color w:val="auto"/>
          <w:sz w:val="16"/>
          <w:szCs w:val="16"/>
          <w:lang w:val="es-CO"/>
        </w:rPr>
        <w:t>Cuba</w:t>
      </w:r>
      <w:r w:rsidRPr="0087658C">
        <w:rPr>
          <w:rFonts w:ascii="Cambria" w:hAnsi="Cambria"/>
          <w:color w:val="auto"/>
          <w:sz w:val="16"/>
          <w:szCs w:val="16"/>
          <w:shd w:val="clear" w:color="auto" w:fill="F2F2F2"/>
          <w:lang w:val="es-CO"/>
        </w:rPr>
        <w:t xml:space="preserve">; </w:t>
      </w:r>
      <w:r w:rsidRPr="0087658C">
        <w:rPr>
          <w:rFonts w:ascii="Cambria" w:hAnsi="Cambria"/>
          <w:color w:val="auto"/>
          <w:sz w:val="16"/>
          <w:szCs w:val="16"/>
          <w:lang w:val="es-CO"/>
        </w:rPr>
        <w:t xml:space="preserve">Entrevista de Jorge Ramos a Oswaldo Payá en enero de 2003, Disponible en: </w:t>
      </w:r>
      <w:hyperlink r:id="rId3" w:history="1">
        <w:r w:rsidRPr="0087658C">
          <w:rPr>
            <w:rStyle w:val="Hipervnculo"/>
            <w:rFonts w:ascii="Cambria" w:hAnsi="Cambria"/>
            <w:color w:val="auto"/>
            <w:sz w:val="16"/>
            <w:szCs w:val="16"/>
            <w:u w:val="none"/>
            <w:lang w:val="es-CO"/>
          </w:rPr>
          <w:t>https://www.youtube.com/watch?v=q8BfmbEKvGs&amp;feature=emb_imp_woyt</w:t>
        </w:r>
      </w:hyperlink>
      <w:r w:rsidRPr="0087658C">
        <w:rPr>
          <w:rFonts w:ascii="Cambria" w:hAnsi="Cambria"/>
          <w:color w:val="auto"/>
          <w:sz w:val="16"/>
          <w:szCs w:val="16"/>
          <w:lang w:val="es-CO"/>
        </w:rPr>
        <w:t xml:space="preserve"> (última visita julio 12 de 2022) </w:t>
      </w:r>
      <w:r w:rsidRPr="0087658C">
        <w:rPr>
          <w:rFonts w:ascii="Cambria" w:hAnsi="Cambria"/>
          <w:color w:val="auto"/>
          <w:sz w:val="16"/>
          <w:szCs w:val="16"/>
          <w:shd w:val="clear" w:color="auto" w:fill="F2F2F2"/>
          <w:lang w:val="es-CO"/>
        </w:rPr>
        <w:t xml:space="preserve">y </w:t>
      </w:r>
      <w:r w:rsidRPr="0087658C">
        <w:rPr>
          <w:rFonts w:ascii="Cambria" w:hAnsi="Cambria"/>
          <w:color w:val="auto"/>
          <w:sz w:val="16"/>
          <w:szCs w:val="16"/>
          <w:lang w:val="es-CO"/>
        </w:rPr>
        <w:t>Oswaldo</w:t>
      </w:r>
      <w:r w:rsidRPr="0087658C">
        <w:rPr>
          <w:rFonts w:ascii="Cambria" w:hAnsi="Cambria"/>
          <w:color w:val="auto"/>
          <w:spacing w:val="-3"/>
          <w:sz w:val="16"/>
          <w:szCs w:val="16"/>
          <w:lang w:val="es-CO"/>
        </w:rPr>
        <w:t xml:space="preserve"> </w:t>
      </w:r>
      <w:r w:rsidRPr="0087658C">
        <w:rPr>
          <w:rFonts w:ascii="Cambria" w:hAnsi="Cambria"/>
          <w:color w:val="auto"/>
          <w:sz w:val="16"/>
          <w:szCs w:val="16"/>
          <w:lang w:val="es-CO"/>
        </w:rPr>
        <w:t>Payá</w:t>
      </w:r>
      <w:r w:rsidRPr="0087658C">
        <w:rPr>
          <w:rFonts w:ascii="Cambria" w:hAnsi="Cambria"/>
          <w:color w:val="auto"/>
          <w:spacing w:val="-4"/>
          <w:sz w:val="16"/>
          <w:szCs w:val="16"/>
          <w:lang w:val="es-CO"/>
        </w:rPr>
        <w:t xml:space="preserve"> </w:t>
      </w:r>
      <w:r w:rsidRPr="0087658C">
        <w:rPr>
          <w:rFonts w:ascii="Cambria" w:hAnsi="Cambria"/>
          <w:color w:val="auto"/>
          <w:sz w:val="16"/>
          <w:szCs w:val="16"/>
          <w:lang w:val="es-CO"/>
        </w:rPr>
        <w:t>Sardiñas</w:t>
      </w:r>
      <w:r w:rsidRPr="0087658C">
        <w:rPr>
          <w:rFonts w:ascii="Cambria" w:hAnsi="Cambria"/>
          <w:color w:val="auto"/>
          <w:spacing w:val="-2"/>
          <w:sz w:val="16"/>
          <w:szCs w:val="16"/>
          <w:lang w:val="es-CO"/>
        </w:rPr>
        <w:t xml:space="preserve"> </w:t>
      </w:r>
      <w:r w:rsidRPr="0087658C">
        <w:rPr>
          <w:rFonts w:ascii="Cambria" w:hAnsi="Cambria"/>
          <w:color w:val="auto"/>
          <w:sz w:val="16"/>
          <w:szCs w:val="16"/>
          <w:lang w:val="es-CO"/>
        </w:rPr>
        <w:t>y</w:t>
      </w:r>
      <w:r w:rsidRPr="0087658C">
        <w:rPr>
          <w:rFonts w:ascii="Cambria" w:hAnsi="Cambria"/>
          <w:color w:val="auto"/>
          <w:spacing w:val="-3"/>
          <w:sz w:val="16"/>
          <w:szCs w:val="16"/>
          <w:lang w:val="es-CO"/>
        </w:rPr>
        <w:t xml:space="preserve"> </w:t>
      </w:r>
      <w:r w:rsidRPr="0087658C">
        <w:rPr>
          <w:rFonts w:ascii="Cambria" w:hAnsi="Cambria"/>
          <w:color w:val="auto"/>
          <w:sz w:val="16"/>
          <w:szCs w:val="16"/>
          <w:lang w:val="es-CO"/>
        </w:rPr>
        <w:t>el</w:t>
      </w:r>
      <w:r w:rsidRPr="0087658C">
        <w:rPr>
          <w:rFonts w:ascii="Cambria" w:hAnsi="Cambria"/>
          <w:color w:val="auto"/>
          <w:spacing w:val="-3"/>
          <w:sz w:val="16"/>
          <w:szCs w:val="16"/>
          <w:lang w:val="es-CO"/>
        </w:rPr>
        <w:t xml:space="preserve"> </w:t>
      </w:r>
      <w:r w:rsidRPr="0087658C">
        <w:rPr>
          <w:rFonts w:ascii="Cambria" w:hAnsi="Cambria"/>
          <w:color w:val="auto"/>
          <w:sz w:val="16"/>
          <w:szCs w:val="16"/>
          <w:lang w:val="es-CO"/>
        </w:rPr>
        <w:t>Proyecto</w:t>
      </w:r>
      <w:r w:rsidRPr="0087658C">
        <w:rPr>
          <w:rFonts w:ascii="Cambria" w:hAnsi="Cambria"/>
          <w:color w:val="auto"/>
          <w:spacing w:val="-3"/>
          <w:sz w:val="16"/>
          <w:szCs w:val="16"/>
          <w:lang w:val="es-CO"/>
        </w:rPr>
        <w:t xml:space="preserve"> </w:t>
      </w:r>
      <w:r w:rsidRPr="0087658C">
        <w:rPr>
          <w:rFonts w:ascii="Cambria" w:hAnsi="Cambria"/>
          <w:color w:val="auto"/>
          <w:sz w:val="16"/>
          <w:szCs w:val="16"/>
          <w:lang w:val="es-CO"/>
        </w:rPr>
        <w:t>Varela:</w:t>
      </w:r>
      <w:r w:rsidRPr="0087658C">
        <w:rPr>
          <w:rFonts w:ascii="Cambria" w:hAnsi="Cambria"/>
          <w:color w:val="auto"/>
          <w:spacing w:val="-3"/>
          <w:sz w:val="16"/>
          <w:szCs w:val="16"/>
          <w:lang w:val="es-CO"/>
        </w:rPr>
        <w:t xml:space="preserve"> </w:t>
      </w:r>
      <w:r w:rsidRPr="0087658C">
        <w:rPr>
          <w:rFonts w:ascii="Cambria" w:hAnsi="Cambria"/>
          <w:color w:val="auto"/>
          <w:sz w:val="16"/>
          <w:szCs w:val="16"/>
          <w:lang w:val="es-CO"/>
        </w:rPr>
        <w:t>La</w:t>
      </w:r>
      <w:r w:rsidRPr="0087658C">
        <w:rPr>
          <w:rFonts w:ascii="Cambria" w:hAnsi="Cambria"/>
          <w:color w:val="auto"/>
          <w:spacing w:val="-3"/>
          <w:sz w:val="16"/>
          <w:szCs w:val="16"/>
          <w:lang w:val="es-CO"/>
        </w:rPr>
        <w:t xml:space="preserve"> </w:t>
      </w:r>
      <w:r w:rsidRPr="0087658C">
        <w:rPr>
          <w:rFonts w:ascii="Cambria" w:hAnsi="Cambria"/>
          <w:color w:val="auto"/>
          <w:sz w:val="16"/>
          <w:szCs w:val="16"/>
          <w:lang w:val="es-CO"/>
        </w:rPr>
        <w:t>lucha</w:t>
      </w:r>
      <w:r w:rsidRPr="0087658C">
        <w:rPr>
          <w:rFonts w:ascii="Cambria" w:hAnsi="Cambria"/>
          <w:color w:val="auto"/>
          <w:spacing w:val="-3"/>
          <w:sz w:val="16"/>
          <w:szCs w:val="16"/>
          <w:lang w:val="es-CO"/>
        </w:rPr>
        <w:t xml:space="preserve"> </w:t>
      </w:r>
      <w:r w:rsidRPr="0087658C">
        <w:rPr>
          <w:rFonts w:ascii="Cambria" w:hAnsi="Cambria"/>
          <w:color w:val="auto"/>
          <w:sz w:val="16"/>
          <w:szCs w:val="16"/>
          <w:lang w:val="es-CO"/>
        </w:rPr>
        <w:t>pacífica</w:t>
      </w:r>
      <w:r w:rsidRPr="0087658C">
        <w:rPr>
          <w:rFonts w:ascii="Cambria" w:hAnsi="Cambria"/>
          <w:color w:val="auto"/>
          <w:spacing w:val="-4"/>
          <w:sz w:val="16"/>
          <w:szCs w:val="16"/>
          <w:lang w:val="es-CO"/>
        </w:rPr>
        <w:t xml:space="preserve"> </w:t>
      </w:r>
      <w:r w:rsidRPr="0087658C">
        <w:rPr>
          <w:rFonts w:ascii="Cambria" w:hAnsi="Cambria"/>
          <w:color w:val="auto"/>
          <w:sz w:val="16"/>
          <w:szCs w:val="16"/>
          <w:lang w:val="es-CO"/>
        </w:rPr>
        <w:t>por</w:t>
      </w:r>
      <w:r w:rsidRPr="0087658C">
        <w:rPr>
          <w:rFonts w:ascii="Cambria" w:hAnsi="Cambria"/>
          <w:color w:val="auto"/>
          <w:spacing w:val="-2"/>
          <w:sz w:val="16"/>
          <w:szCs w:val="16"/>
          <w:lang w:val="es-CO"/>
        </w:rPr>
        <w:t xml:space="preserve"> </w:t>
      </w:r>
      <w:r w:rsidRPr="0087658C">
        <w:rPr>
          <w:rFonts w:ascii="Cambria" w:hAnsi="Cambria"/>
          <w:color w:val="auto"/>
          <w:sz w:val="16"/>
          <w:szCs w:val="16"/>
          <w:lang w:val="es-CO"/>
        </w:rPr>
        <w:t>la</w:t>
      </w:r>
      <w:r w:rsidRPr="0087658C">
        <w:rPr>
          <w:rFonts w:ascii="Cambria" w:hAnsi="Cambria"/>
          <w:color w:val="auto"/>
          <w:spacing w:val="-4"/>
          <w:sz w:val="16"/>
          <w:szCs w:val="16"/>
          <w:lang w:val="es-CO"/>
        </w:rPr>
        <w:t xml:space="preserve"> </w:t>
      </w:r>
      <w:r w:rsidRPr="0087658C">
        <w:rPr>
          <w:rFonts w:ascii="Cambria" w:hAnsi="Cambria"/>
          <w:color w:val="auto"/>
          <w:sz w:val="16"/>
          <w:szCs w:val="16"/>
          <w:lang w:val="es-CO"/>
        </w:rPr>
        <w:t>apertura</w:t>
      </w:r>
      <w:r w:rsidRPr="0087658C">
        <w:rPr>
          <w:rFonts w:ascii="Cambria" w:hAnsi="Cambria"/>
          <w:color w:val="auto"/>
          <w:spacing w:val="-3"/>
          <w:sz w:val="16"/>
          <w:szCs w:val="16"/>
          <w:lang w:val="es-CO"/>
        </w:rPr>
        <w:t xml:space="preserve"> </w:t>
      </w:r>
      <w:r w:rsidRPr="0087658C">
        <w:rPr>
          <w:rFonts w:ascii="Cambria" w:hAnsi="Cambria"/>
          <w:color w:val="auto"/>
          <w:sz w:val="16"/>
          <w:szCs w:val="16"/>
          <w:lang w:val="es-CO"/>
        </w:rPr>
        <w:t>democrática</w:t>
      </w:r>
      <w:r w:rsidRPr="0087658C">
        <w:rPr>
          <w:rFonts w:ascii="Cambria" w:hAnsi="Cambria"/>
          <w:color w:val="auto"/>
          <w:spacing w:val="-3"/>
          <w:sz w:val="16"/>
          <w:szCs w:val="16"/>
          <w:lang w:val="es-CO"/>
        </w:rPr>
        <w:t xml:space="preserve"> </w:t>
      </w:r>
      <w:r w:rsidRPr="0087658C">
        <w:rPr>
          <w:rFonts w:ascii="Cambria" w:hAnsi="Cambria"/>
          <w:color w:val="auto"/>
          <w:sz w:val="16"/>
          <w:szCs w:val="16"/>
          <w:lang w:val="es-CO"/>
        </w:rPr>
        <w:t>en</w:t>
      </w:r>
      <w:r w:rsidRPr="0087658C">
        <w:rPr>
          <w:rFonts w:ascii="Cambria" w:hAnsi="Cambria"/>
          <w:color w:val="auto"/>
          <w:spacing w:val="-4"/>
          <w:sz w:val="16"/>
          <w:szCs w:val="16"/>
          <w:lang w:val="es-CO"/>
        </w:rPr>
        <w:t xml:space="preserve"> </w:t>
      </w:r>
      <w:r w:rsidRPr="0087658C">
        <w:rPr>
          <w:rFonts w:ascii="Cambria" w:hAnsi="Cambria"/>
          <w:color w:val="auto"/>
          <w:sz w:val="16"/>
          <w:szCs w:val="16"/>
          <w:lang w:val="es-CO"/>
        </w:rPr>
        <w:t>Cuba,</w:t>
      </w:r>
      <w:r w:rsidRPr="0087658C">
        <w:rPr>
          <w:rFonts w:ascii="Cambria" w:hAnsi="Cambria"/>
          <w:color w:val="auto"/>
          <w:spacing w:val="-2"/>
          <w:sz w:val="16"/>
          <w:szCs w:val="16"/>
          <w:lang w:val="es-CO"/>
        </w:rPr>
        <w:t xml:space="preserve"> </w:t>
      </w:r>
      <w:r w:rsidRPr="0087658C">
        <w:rPr>
          <w:rFonts w:ascii="Cambria" w:hAnsi="Cambria"/>
          <w:color w:val="auto"/>
          <w:sz w:val="16"/>
          <w:szCs w:val="16"/>
          <w:lang w:val="es-CO"/>
        </w:rPr>
        <w:t>pág.</w:t>
      </w:r>
      <w:r w:rsidRPr="0087658C">
        <w:rPr>
          <w:rFonts w:ascii="Cambria" w:hAnsi="Cambria"/>
          <w:color w:val="auto"/>
          <w:spacing w:val="-2"/>
          <w:sz w:val="16"/>
          <w:szCs w:val="16"/>
          <w:lang w:val="es-CO"/>
        </w:rPr>
        <w:t xml:space="preserve"> </w:t>
      </w:r>
      <w:r w:rsidRPr="0087658C">
        <w:rPr>
          <w:rFonts w:ascii="Cambria" w:hAnsi="Cambria"/>
          <w:color w:val="auto"/>
          <w:sz w:val="16"/>
          <w:szCs w:val="16"/>
          <w:lang w:val="es-CO"/>
        </w:rPr>
        <w:t>16.</w:t>
      </w:r>
    </w:p>
  </w:footnote>
  <w:footnote w:id="28">
    <w:p w14:paraId="46DAF86C" w14:textId="323F10D8" w:rsidR="009F3110" w:rsidRPr="0087658C" w:rsidRDefault="009F3110" w:rsidP="00EB6D78">
      <w:pPr>
        <w:pStyle w:val="Textonotapie"/>
        <w:jc w:val="both"/>
        <w:rPr>
          <w:rFonts w:ascii="Cambria" w:hAnsi="Cambria"/>
          <w:color w:val="auto"/>
          <w:sz w:val="16"/>
          <w:szCs w:val="16"/>
          <w:lang w:val="es-ES"/>
        </w:rPr>
      </w:pPr>
      <w:r w:rsidRPr="0087658C">
        <w:rPr>
          <w:rStyle w:val="Refdenotaalpie"/>
          <w:rFonts w:ascii="Cambria" w:hAnsi="Cambria"/>
          <w:color w:val="auto"/>
          <w:sz w:val="16"/>
          <w:szCs w:val="16"/>
        </w:rPr>
        <w:footnoteRef/>
      </w:r>
      <w:r w:rsidRPr="0087658C">
        <w:rPr>
          <w:rFonts w:ascii="Cambria" w:hAnsi="Cambria"/>
          <w:color w:val="auto"/>
          <w:sz w:val="16"/>
          <w:szCs w:val="16"/>
          <w:lang w:val="es-CO"/>
        </w:rPr>
        <w:t xml:space="preserve"> Presos Políticos en Cuba. </w:t>
      </w:r>
      <w:r w:rsidRPr="0087658C">
        <w:rPr>
          <w:rFonts w:ascii="Cambria" w:hAnsi="Cambria"/>
          <w:i/>
          <w:color w:val="auto"/>
          <w:sz w:val="16"/>
          <w:szCs w:val="16"/>
          <w:lang w:val="es-CO"/>
        </w:rPr>
        <w:t xml:space="preserve">El opositor Oswaldo Payá denuncia un «aumento de la persecución </w:t>
      </w:r>
      <w:r w:rsidRPr="0087658C">
        <w:rPr>
          <w:rFonts w:ascii="Cambria" w:hAnsi="Cambria"/>
          <w:color w:val="auto"/>
          <w:sz w:val="16"/>
          <w:szCs w:val="16"/>
          <w:lang w:val="es-CO"/>
        </w:rPr>
        <w:t>en Cuba. 12 de marzo de 2007.</w:t>
      </w:r>
      <w:r w:rsidRPr="0087658C">
        <w:rPr>
          <w:rFonts w:ascii="Cambria" w:hAnsi="Cambria"/>
          <w:color w:val="auto"/>
          <w:spacing w:val="-42"/>
          <w:sz w:val="16"/>
          <w:szCs w:val="16"/>
          <w:lang w:val="es-CO"/>
        </w:rPr>
        <w:t xml:space="preserve"> </w:t>
      </w:r>
      <w:r w:rsidRPr="0087658C">
        <w:rPr>
          <w:rFonts w:ascii="Cambria" w:hAnsi="Cambria"/>
          <w:color w:val="auto"/>
          <w:sz w:val="16"/>
          <w:szCs w:val="16"/>
          <w:lang w:val="es-CO"/>
        </w:rPr>
        <w:t xml:space="preserve">Disponible en: </w:t>
      </w:r>
      <w:hyperlink r:id="rId4">
        <w:r w:rsidRPr="0087658C">
          <w:rPr>
            <w:rFonts w:ascii="Cambria" w:hAnsi="Cambria"/>
            <w:color w:val="auto"/>
            <w:sz w:val="16"/>
            <w:szCs w:val="16"/>
            <w:lang w:val="es-CO"/>
          </w:rPr>
          <w:t>http://cubapresospoliticos.impela.net/2007/03/el-opositor-oswaldo-paya-denuncia-un-</w:t>
        </w:r>
      </w:hyperlink>
      <w:r w:rsidRPr="0087658C">
        <w:rPr>
          <w:rFonts w:ascii="Cambria" w:hAnsi="Cambria"/>
          <w:color w:val="auto"/>
          <w:sz w:val="16"/>
          <w:szCs w:val="16"/>
          <w:lang w:val="es-CO"/>
        </w:rPr>
        <w:t>«aumento-de-la-</w:t>
      </w:r>
      <w:r w:rsidRPr="0087658C">
        <w:rPr>
          <w:rFonts w:ascii="Cambria" w:hAnsi="Cambria"/>
          <w:color w:val="auto"/>
          <w:spacing w:val="1"/>
          <w:sz w:val="16"/>
          <w:szCs w:val="16"/>
          <w:lang w:val="es-CO"/>
        </w:rPr>
        <w:t xml:space="preserve"> </w:t>
      </w:r>
      <w:r w:rsidR="007F0E07" w:rsidRPr="0087658C">
        <w:rPr>
          <w:rFonts w:ascii="Cambria" w:hAnsi="Cambria"/>
          <w:color w:val="auto"/>
          <w:sz w:val="16"/>
          <w:szCs w:val="16"/>
          <w:lang w:val="es-CO"/>
        </w:rPr>
        <w:t>persecución</w:t>
      </w:r>
      <w:r w:rsidRPr="0087658C">
        <w:rPr>
          <w:rFonts w:ascii="Cambria" w:hAnsi="Cambria"/>
          <w:color w:val="auto"/>
          <w:sz w:val="16"/>
          <w:szCs w:val="16"/>
          <w:lang w:val="es-CO"/>
        </w:rPr>
        <w:t>»-en-cuba/.</w:t>
      </w:r>
    </w:p>
  </w:footnote>
  <w:footnote w:id="29">
    <w:p w14:paraId="177AE1A1" w14:textId="77777777" w:rsidR="009F3110" w:rsidRPr="0087658C" w:rsidRDefault="009F3110" w:rsidP="00EB6D78">
      <w:pPr>
        <w:pStyle w:val="Textonotapie"/>
        <w:jc w:val="both"/>
        <w:rPr>
          <w:rFonts w:ascii="Cambria" w:hAnsi="Cambria"/>
          <w:color w:val="auto"/>
          <w:sz w:val="16"/>
          <w:szCs w:val="16"/>
          <w:lang w:val="es-ES"/>
        </w:rPr>
      </w:pPr>
      <w:r w:rsidRPr="0087658C">
        <w:rPr>
          <w:rStyle w:val="Refdenotaalpie"/>
          <w:rFonts w:ascii="Cambria" w:hAnsi="Cambria"/>
          <w:color w:val="auto"/>
          <w:sz w:val="16"/>
          <w:szCs w:val="16"/>
        </w:rPr>
        <w:footnoteRef/>
      </w:r>
      <w:r w:rsidRPr="0087658C">
        <w:rPr>
          <w:rFonts w:ascii="Cambria" w:hAnsi="Cambria"/>
          <w:color w:val="auto"/>
          <w:sz w:val="16"/>
          <w:szCs w:val="16"/>
          <w:lang w:val="es-CO"/>
        </w:rPr>
        <w:t xml:space="preserve">  </w:t>
      </w:r>
      <w:r w:rsidRPr="0087658C">
        <w:rPr>
          <w:rFonts w:ascii="Cambria" w:hAnsi="Cambria"/>
          <w:color w:val="auto"/>
          <w:sz w:val="16"/>
          <w:szCs w:val="16"/>
          <w:lang w:val="es-ES"/>
        </w:rPr>
        <w:t xml:space="preserve">CIDH. Informe 2003. Cap. VI. Párr. 21.Ver también: Radio Televisión Martí. Hace 19 años el Proyecto Varela hizo historia. Disponible en: </w:t>
      </w:r>
      <w:hyperlink r:id="rId5" w:history="1">
        <w:r w:rsidRPr="0087658C">
          <w:rPr>
            <w:rStyle w:val="Hipervnculo"/>
            <w:rFonts w:ascii="Cambria" w:hAnsi="Cambria"/>
            <w:color w:val="auto"/>
            <w:sz w:val="16"/>
            <w:szCs w:val="16"/>
            <w:u w:val="none"/>
            <w:lang w:val="es-CO"/>
          </w:rPr>
          <w:t>https://www.radiotelevisionmarti.com/a/hace-19-a%C3%B1os-el-proyecto-varela-hizo-historia/294895.html</w:t>
        </w:r>
      </w:hyperlink>
      <w:r w:rsidRPr="0087658C">
        <w:rPr>
          <w:rFonts w:ascii="Cambria" w:hAnsi="Cambria"/>
          <w:color w:val="auto"/>
          <w:sz w:val="16"/>
          <w:szCs w:val="16"/>
          <w:lang w:val="es-CO"/>
        </w:rPr>
        <w:t xml:space="preserve"> (visitado el 30 de mayo de 2022)</w:t>
      </w:r>
    </w:p>
  </w:footnote>
  <w:footnote w:id="30">
    <w:p w14:paraId="42BC84CF" w14:textId="30316925" w:rsidR="009F3110" w:rsidRPr="0087658C" w:rsidRDefault="009F3110" w:rsidP="00EB6D78">
      <w:pPr>
        <w:jc w:val="both"/>
        <w:rPr>
          <w:rFonts w:ascii="Cambria" w:eastAsia="Times New Roman" w:hAnsi="Cambria"/>
          <w:sz w:val="16"/>
          <w:szCs w:val="16"/>
          <w:bdr w:val="none" w:sz="0" w:space="0" w:color="auto"/>
          <w:lang w:val="es-CO" w:eastAsia="es-ES_tradnl"/>
        </w:rPr>
      </w:pPr>
      <w:r w:rsidRPr="0087658C">
        <w:rPr>
          <w:rStyle w:val="Refdenotaalpie"/>
          <w:rFonts w:ascii="Cambria" w:hAnsi="Cambria"/>
          <w:sz w:val="16"/>
          <w:szCs w:val="16"/>
        </w:rPr>
        <w:footnoteRef/>
      </w:r>
      <w:r w:rsidRPr="0087658C">
        <w:rPr>
          <w:rFonts w:ascii="Cambria" w:hAnsi="Cambria"/>
          <w:sz w:val="16"/>
          <w:szCs w:val="16"/>
          <w:lang w:val="es-CO"/>
        </w:rPr>
        <w:t xml:space="preserve"> CIDH. Audiencia Pública. Caso 14.196. Oswaldo Pay</w:t>
      </w:r>
      <w:r w:rsidR="00D26406">
        <w:rPr>
          <w:rFonts w:ascii="Cambria" w:hAnsi="Cambria"/>
          <w:sz w:val="16"/>
          <w:szCs w:val="16"/>
          <w:lang w:val="es-CO"/>
        </w:rPr>
        <w:t>á</w:t>
      </w:r>
      <w:r w:rsidRPr="0087658C">
        <w:rPr>
          <w:rFonts w:ascii="Cambria" w:hAnsi="Cambria"/>
          <w:sz w:val="16"/>
          <w:szCs w:val="16"/>
          <w:lang w:val="es-CO"/>
        </w:rPr>
        <w:t xml:space="preserve"> Sardi</w:t>
      </w:r>
      <w:r w:rsidR="00D26406">
        <w:rPr>
          <w:rFonts w:ascii="Cambria" w:hAnsi="Cambria"/>
          <w:sz w:val="16"/>
          <w:szCs w:val="16"/>
          <w:lang w:val="es-CO"/>
        </w:rPr>
        <w:t>ñ</w:t>
      </w:r>
      <w:r w:rsidRPr="0087658C">
        <w:rPr>
          <w:rFonts w:ascii="Cambria" w:hAnsi="Cambria"/>
          <w:sz w:val="16"/>
          <w:szCs w:val="16"/>
          <w:lang w:val="es-CO"/>
        </w:rPr>
        <w:t>as y Harold Cepero y otros vs. Cuba</w:t>
      </w:r>
      <w:r w:rsidRPr="0087658C">
        <w:rPr>
          <w:rFonts w:ascii="Cambria" w:hAnsi="Cambria"/>
          <w:sz w:val="16"/>
          <w:szCs w:val="16"/>
          <w:shd w:val="clear" w:color="auto" w:fill="F2F2F2"/>
          <w:lang w:val="es-CO"/>
        </w:rPr>
        <w:t xml:space="preserve">; </w:t>
      </w:r>
      <w:r w:rsidRPr="0087658C">
        <w:rPr>
          <w:rFonts w:ascii="Cambria" w:hAnsi="Cambria"/>
          <w:sz w:val="16"/>
          <w:szCs w:val="16"/>
          <w:lang w:val="es-CO"/>
        </w:rPr>
        <w:t xml:space="preserve">Entrevista de Jorge Ramos a Oswaldo Payá en enero de 2003, Disponible en: </w:t>
      </w:r>
      <w:hyperlink r:id="rId6" w:history="1">
        <w:r w:rsidRPr="0087658C">
          <w:rPr>
            <w:rStyle w:val="Hipervnculo"/>
            <w:rFonts w:ascii="Cambria" w:hAnsi="Cambria"/>
            <w:sz w:val="16"/>
            <w:szCs w:val="16"/>
            <w:u w:val="none"/>
            <w:lang w:val="es-CO"/>
          </w:rPr>
          <w:t>https://www.youtube.com/watch?v=q8BfmbEKvGs&amp;feature=emb_imp_woyt</w:t>
        </w:r>
      </w:hyperlink>
      <w:r w:rsidRPr="0087658C">
        <w:rPr>
          <w:rFonts w:ascii="Cambria" w:hAnsi="Cambria"/>
          <w:sz w:val="16"/>
          <w:szCs w:val="16"/>
          <w:lang w:val="es-CO"/>
        </w:rPr>
        <w:t xml:space="preserve"> (última visita julio 12 de 2022) </w:t>
      </w:r>
      <w:r w:rsidRPr="0087658C">
        <w:rPr>
          <w:rFonts w:ascii="Cambria" w:hAnsi="Cambria"/>
          <w:sz w:val="16"/>
          <w:szCs w:val="16"/>
          <w:shd w:val="clear" w:color="auto" w:fill="F2F2F2"/>
          <w:lang w:val="es-CO"/>
        </w:rPr>
        <w:t xml:space="preserve">y </w:t>
      </w:r>
      <w:r w:rsidRPr="0087658C">
        <w:rPr>
          <w:rFonts w:ascii="Cambria" w:hAnsi="Cambria"/>
          <w:sz w:val="16"/>
          <w:szCs w:val="16"/>
          <w:lang w:val="es-CO"/>
        </w:rPr>
        <w:t>Oswaldo</w:t>
      </w:r>
      <w:r w:rsidRPr="0087658C">
        <w:rPr>
          <w:rFonts w:ascii="Cambria" w:hAnsi="Cambria"/>
          <w:spacing w:val="-3"/>
          <w:sz w:val="16"/>
          <w:szCs w:val="16"/>
          <w:lang w:val="es-CO"/>
        </w:rPr>
        <w:t xml:space="preserve"> </w:t>
      </w:r>
      <w:r w:rsidRPr="0087658C">
        <w:rPr>
          <w:rFonts w:ascii="Cambria" w:hAnsi="Cambria"/>
          <w:sz w:val="16"/>
          <w:szCs w:val="16"/>
          <w:lang w:val="es-CO"/>
        </w:rPr>
        <w:t>Payá</w:t>
      </w:r>
      <w:r w:rsidRPr="0087658C">
        <w:rPr>
          <w:rFonts w:ascii="Cambria" w:hAnsi="Cambria"/>
          <w:spacing w:val="-4"/>
          <w:sz w:val="16"/>
          <w:szCs w:val="16"/>
          <w:lang w:val="es-CO"/>
        </w:rPr>
        <w:t xml:space="preserve"> </w:t>
      </w:r>
      <w:r w:rsidRPr="0087658C">
        <w:rPr>
          <w:rFonts w:ascii="Cambria" w:hAnsi="Cambria"/>
          <w:sz w:val="16"/>
          <w:szCs w:val="16"/>
          <w:lang w:val="es-CO"/>
        </w:rPr>
        <w:t>Sardiñas</w:t>
      </w:r>
      <w:r w:rsidRPr="0087658C">
        <w:rPr>
          <w:rFonts w:ascii="Cambria" w:hAnsi="Cambria"/>
          <w:spacing w:val="-2"/>
          <w:sz w:val="16"/>
          <w:szCs w:val="16"/>
          <w:lang w:val="es-CO"/>
        </w:rPr>
        <w:t xml:space="preserve"> </w:t>
      </w:r>
      <w:r w:rsidRPr="0087658C">
        <w:rPr>
          <w:rFonts w:ascii="Cambria" w:hAnsi="Cambria"/>
          <w:sz w:val="16"/>
          <w:szCs w:val="16"/>
          <w:lang w:val="es-CO"/>
        </w:rPr>
        <w:t>y</w:t>
      </w:r>
      <w:r w:rsidRPr="0087658C">
        <w:rPr>
          <w:rFonts w:ascii="Cambria" w:hAnsi="Cambria"/>
          <w:spacing w:val="-3"/>
          <w:sz w:val="16"/>
          <w:szCs w:val="16"/>
          <w:lang w:val="es-CO"/>
        </w:rPr>
        <w:t xml:space="preserve"> </w:t>
      </w:r>
      <w:r w:rsidRPr="0087658C">
        <w:rPr>
          <w:rFonts w:ascii="Cambria" w:hAnsi="Cambria"/>
          <w:sz w:val="16"/>
          <w:szCs w:val="16"/>
          <w:lang w:val="es-CO"/>
        </w:rPr>
        <w:t>el</w:t>
      </w:r>
      <w:r w:rsidRPr="0087658C">
        <w:rPr>
          <w:rFonts w:ascii="Cambria" w:hAnsi="Cambria"/>
          <w:spacing w:val="-3"/>
          <w:sz w:val="16"/>
          <w:szCs w:val="16"/>
          <w:lang w:val="es-CO"/>
        </w:rPr>
        <w:t xml:space="preserve"> </w:t>
      </w:r>
      <w:r w:rsidRPr="0087658C">
        <w:rPr>
          <w:rFonts w:ascii="Cambria" w:hAnsi="Cambria"/>
          <w:sz w:val="16"/>
          <w:szCs w:val="16"/>
          <w:lang w:val="es-CO"/>
        </w:rPr>
        <w:t>Proyecto</w:t>
      </w:r>
      <w:r w:rsidRPr="0087658C">
        <w:rPr>
          <w:rFonts w:ascii="Cambria" w:hAnsi="Cambria"/>
          <w:spacing w:val="-3"/>
          <w:sz w:val="16"/>
          <w:szCs w:val="16"/>
          <w:lang w:val="es-CO"/>
        </w:rPr>
        <w:t xml:space="preserve"> </w:t>
      </w:r>
      <w:r w:rsidRPr="0087658C">
        <w:rPr>
          <w:rFonts w:ascii="Cambria" w:hAnsi="Cambria"/>
          <w:sz w:val="16"/>
          <w:szCs w:val="16"/>
          <w:lang w:val="es-CO"/>
        </w:rPr>
        <w:t>Varela:</w:t>
      </w:r>
      <w:r w:rsidRPr="0087658C">
        <w:rPr>
          <w:rFonts w:ascii="Cambria" w:hAnsi="Cambria"/>
          <w:spacing w:val="-3"/>
          <w:sz w:val="16"/>
          <w:szCs w:val="16"/>
          <w:lang w:val="es-CO"/>
        </w:rPr>
        <w:t xml:space="preserve"> </w:t>
      </w:r>
      <w:r w:rsidRPr="0087658C">
        <w:rPr>
          <w:rFonts w:ascii="Cambria" w:hAnsi="Cambria"/>
          <w:sz w:val="16"/>
          <w:szCs w:val="16"/>
          <w:lang w:val="es-CO"/>
        </w:rPr>
        <w:t>La</w:t>
      </w:r>
      <w:r w:rsidRPr="0087658C">
        <w:rPr>
          <w:rFonts w:ascii="Cambria" w:hAnsi="Cambria"/>
          <w:spacing w:val="-3"/>
          <w:sz w:val="16"/>
          <w:szCs w:val="16"/>
          <w:lang w:val="es-CO"/>
        </w:rPr>
        <w:t xml:space="preserve"> </w:t>
      </w:r>
      <w:r w:rsidRPr="0087658C">
        <w:rPr>
          <w:rFonts w:ascii="Cambria" w:hAnsi="Cambria"/>
          <w:sz w:val="16"/>
          <w:szCs w:val="16"/>
          <w:lang w:val="es-CO"/>
        </w:rPr>
        <w:t>lucha</w:t>
      </w:r>
      <w:r w:rsidRPr="0087658C">
        <w:rPr>
          <w:rFonts w:ascii="Cambria" w:hAnsi="Cambria"/>
          <w:spacing w:val="-3"/>
          <w:sz w:val="16"/>
          <w:szCs w:val="16"/>
          <w:lang w:val="es-CO"/>
        </w:rPr>
        <w:t xml:space="preserve"> </w:t>
      </w:r>
      <w:r w:rsidRPr="0087658C">
        <w:rPr>
          <w:rFonts w:ascii="Cambria" w:hAnsi="Cambria"/>
          <w:sz w:val="16"/>
          <w:szCs w:val="16"/>
          <w:lang w:val="es-CO"/>
        </w:rPr>
        <w:t>pacífica</w:t>
      </w:r>
      <w:r w:rsidRPr="0087658C">
        <w:rPr>
          <w:rFonts w:ascii="Cambria" w:hAnsi="Cambria"/>
          <w:spacing w:val="-4"/>
          <w:sz w:val="16"/>
          <w:szCs w:val="16"/>
          <w:lang w:val="es-CO"/>
        </w:rPr>
        <w:t xml:space="preserve"> </w:t>
      </w:r>
      <w:r w:rsidRPr="0087658C">
        <w:rPr>
          <w:rFonts w:ascii="Cambria" w:hAnsi="Cambria"/>
          <w:sz w:val="16"/>
          <w:szCs w:val="16"/>
          <w:lang w:val="es-CO"/>
        </w:rPr>
        <w:t>por</w:t>
      </w:r>
      <w:r w:rsidRPr="0087658C">
        <w:rPr>
          <w:rFonts w:ascii="Cambria" w:hAnsi="Cambria"/>
          <w:spacing w:val="-2"/>
          <w:sz w:val="16"/>
          <w:szCs w:val="16"/>
          <w:lang w:val="es-CO"/>
        </w:rPr>
        <w:t xml:space="preserve"> </w:t>
      </w:r>
      <w:r w:rsidRPr="0087658C">
        <w:rPr>
          <w:rFonts w:ascii="Cambria" w:hAnsi="Cambria"/>
          <w:sz w:val="16"/>
          <w:szCs w:val="16"/>
          <w:lang w:val="es-CO"/>
        </w:rPr>
        <w:t>la</w:t>
      </w:r>
      <w:r w:rsidRPr="0087658C">
        <w:rPr>
          <w:rFonts w:ascii="Cambria" w:hAnsi="Cambria"/>
          <w:spacing w:val="-4"/>
          <w:sz w:val="16"/>
          <w:szCs w:val="16"/>
          <w:lang w:val="es-CO"/>
        </w:rPr>
        <w:t xml:space="preserve"> </w:t>
      </w:r>
      <w:r w:rsidRPr="0087658C">
        <w:rPr>
          <w:rFonts w:ascii="Cambria" w:hAnsi="Cambria"/>
          <w:sz w:val="16"/>
          <w:szCs w:val="16"/>
          <w:lang w:val="es-CO"/>
        </w:rPr>
        <w:t>apertura</w:t>
      </w:r>
      <w:r w:rsidRPr="0087658C">
        <w:rPr>
          <w:rFonts w:ascii="Cambria" w:hAnsi="Cambria"/>
          <w:spacing w:val="-3"/>
          <w:sz w:val="16"/>
          <w:szCs w:val="16"/>
          <w:lang w:val="es-CO"/>
        </w:rPr>
        <w:t xml:space="preserve"> </w:t>
      </w:r>
      <w:r w:rsidRPr="0087658C">
        <w:rPr>
          <w:rFonts w:ascii="Cambria" w:hAnsi="Cambria"/>
          <w:sz w:val="16"/>
          <w:szCs w:val="16"/>
          <w:lang w:val="es-CO"/>
        </w:rPr>
        <w:t>democrática</w:t>
      </w:r>
      <w:r w:rsidRPr="0087658C">
        <w:rPr>
          <w:rFonts w:ascii="Cambria" w:hAnsi="Cambria"/>
          <w:spacing w:val="-3"/>
          <w:sz w:val="16"/>
          <w:szCs w:val="16"/>
          <w:lang w:val="es-CO"/>
        </w:rPr>
        <w:t xml:space="preserve"> </w:t>
      </w:r>
      <w:r w:rsidRPr="0087658C">
        <w:rPr>
          <w:rFonts w:ascii="Cambria" w:hAnsi="Cambria"/>
          <w:sz w:val="16"/>
          <w:szCs w:val="16"/>
          <w:lang w:val="es-CO"/>
        </w:rPr>
        <w:t>en</w:t>
      </w:r>
      <w:r w:rsidRPr="0087658C">
        <w:rPr>
          <w:rFonts w:ascii="Cambria" w:hAnsi="Cambria"/>
          <w:spacing w:val="-4"/>
          <w:sz w:val="16"/>
          <w:szCs w:val="16"/>
          <w:lang w:val="es-CO"/>
        </w:rPr>
        <w:t xml:space="preserve"> </w:t>
      </w:r>
      <w:r w:rsidRPr="0087658C">
        <w:rPr>
          <w:rFonts w:ascii="Cambria" w:hAnsi="Cambria"/>
          <w:sz w:val="16"/>
          <w:szCs w:val="16"/>
          <w:lang w:val="es-CO"/>
        </w:rPr>
        <w:t>Cuba,</w:t>
      </w:r>
      <w:r w:rsidRPr="0087658C">
        <w:rPr>
          <w:rFonts w:ascii="Cambria" w:hAnsi="Cambria"/>
          <w:spacing w:val="-2"/>
          <w:sz w:val="16"/>
          <w:szCs w:val="16"/>
          <w:lang w:val="es-CO"/>
        </w:rPr>
        <w:t xml:space="preserve"> </w:t>
      </w:r>
      <w:r w:rsidRPr="0087658C">
        <w:rPr>
          <w:rFonts w:ascii="Cambria" w:hAnsi="Cambria"/>
          <w:sz w:val="16"/>
          <w:szCs w:val="16"/>
          <w:lang w:val="es-CO"/>
        </w:rPr>
        <w:t>pág.</w:t>
      </w:r>
      <w:r w:rsidRPr="0087658C">
        <w:rPr>
          <w:rFonts w:ascii="Cambria" w:hAnsi="Cambria"/>
          <w:spacing w:val="-2"/>
          <w:sz w:val="16"/>
          <w:szCs w:val="16"/>
          <w:lang w:val="es-CO"/>
        </w:rPr>
        <w:t xml:space="preserve"> </w:t>
      </w:r>
      <w:r w:rsidRPr="0087658C">
        <w:rPr>
          <w:rFonts w:ascii="Cambria" w:hAnsi="Cambria"/>
          <w:sz w:val="16"/>
          <w:szCs w:val="16"/>
          <w:lang w:val="es-CO"/>
        </w:rPr>
        <w:t xml:space="preserve">16; Parlamento Europeo, Video Recepcion del </w:t>
      </w:r>
      <w:r w:rsidRPr="0087658C">
        <w:rPr>
          <w:rFonts w:ascii="Cambria" w:eastAsia="Times New Roman" w:hAnsi="Cambria"/>
          <w:sz w:val="16"/>
          <w:szCs w:val="16"/>
          <w:bdr w:val="none" w:sz="0" w:space="0" w:color="auto"/>
          <w:lang w:val="es-CO" w:eastAsia="es-ES_tradnl"/>
        </w:rPr>
        <w:t xml:space="preserve">Premio Sajarov de Derechos Humanos en el Parlamento Europeo. Estrasburgo 17 de diciembre del 2002, dipsonible en: </w:t>
      </w:r>
      <w:hyperlink r:id="rId7" w:history="1">
        <w:r w:rsidRPr="0087658C">
          <w:rPr>
            <w:rStyle w:val="Hipervnculo"/>
            <w:rFonts w:ascii="Cambria" w:eastAsia="Times New Roman" w:hAnsi="Cambria"/>
            <w:sz w:val="16"/>
            <w:szCs w:val="16"/>
            <w:u w:val="none"/>
            <w:bdr w:val="none" w:sz="0" w:space="0" w:color="auto"/>
            <w:lang w:val="es-CO" w:eastAsia="es-ES_tradnl"/>
          </w:rPr>
          <w:t>https://www.youtube.com/watch?v=TJx47JMd2O8</w:t>
        </w:r>
      </w:hyperlink>
      <w:r w:rsidRPr="0087658C">
        <w:rPr>
          <w:rFonts w:ascii="Cambria" w:eastAsia="Times New Roman" w:hAnsi="Cambria"/>
          <w:sz w:val="16"/>
          <w:szCs w:val="16"/>
          <w:bdr w:val="none" w:sz="0" w:space="0" w:color="auto"/>
          <w:lang w:val="es-CO" w:eastAsia="es-ES_tradnl"/>
        </w:rPr>
        <w:t xml:space="preserve"> (última visita julio 22 de 2022)</w:t>
      </w:r>
    </w:p>
  </w:footnote>
  <w:footnote w:id="31">
    <w:p w14:paraId="00D6EE5C" w14:textId="77777777" w:rsidR="00F769CD" w:rsidRPr="00E44634" w:rsidRDefault="00F769CD" w:rsidP="00EB6D78">
      <w:pPr>
        <w:pStyle w:val="Textonotapie"/>
        <w:jc w:val="both"/>
        <w:rPr>
          <w:rFonts w:ascii="Cambria" w:hAnsi="Cambria"/>
          <w:color w:val="auto"/>
          <w:sz w:val="16"/>
          <w:szCs w:val="16"/>
          <w:lang w:val="es-US"/>
        </w:rPr>
      </w:pPr>
      <w:r w:rsidRPr="0087658C">
        <w:rPr>
          <w:rStyle w:val="Refdenotaalpie"/>
          <w:rFonts w:ascii="Cambria" w:hAnsi="Cambria"/>
          <w:color w:val="auto"/>
          <w:sz w:val="16"/>
          <w:szCs w:val="16"/>
        </w:rPr>
        <w:footnoteRef/>
      </w:r>
      <w:r w:rsidRPr="00E44634">
        <w:rPr>
          <w:rFonts w:ascii="Cambria" w:hAnsi="Cambria"/>
          <w:color w:val="auto"/>
          <w:sz w:val="16"/>
          <w:szCs w:val="16"/>
          <w:lang w:val="es-US"/>
        </w:rPr>
        <w:t xml:space="preserve"> CIDH. Informe 2003. Cap. VI. Párr. 23.</w:t>
      </w:r>
    </w:p>
  </w:footnote>
  <w:footnote w:id="32">
    <w:p w14:paraId="11AC3D52" w14:textId="4061CBA7" w:rsidR="009F3110" w:rsidRPr="0087658C" w:rsidRDefault="009F3110" w:rsidP="00EB6D78">
      <w:pPr>
        <w:pStyle w:val="Textonotapie"/>
        <w:jc w:val="both"/>
        <w:rPr>
          <w:rFonts w:ascii="Cambria" w:hAnsi="Cambria"/>
          <w:color w:val="auto"/>
          <w:sz w:val="16"/>
          <w:szCs w:val="16"/>
          <w:lang w:val="es-ES"/>
        </w:rPr>
      </w:pPr>
      <w:r w:rsidRPr="0087658C">
        <w:rPr>
          <w:rStyle w:val="Refdenotaalpie"/>
          <w:rFonts w:ascii="Cambria" w:hAnsi="Cambria"/>
          <w:color w:val="auto"/>
          <w:sz w:val="16"/>
          <w:szCs w:val="16"/>
        </w:rPr>
        <w:footnoteRef/>
      </w:r>
      <w:r w:rsidRPr="0087658C">
        <w:rPr>
          <w:rFonts w:ascii="Cambria" w:hAnsi="Cambria"/>
          <w:color w:val="auto"/>
          <w:sz w:val="16"/>
          <w:szCs w:val="16"/>
          <w:lang w:val="es-CO"/>
        </w:rPr>
        <w:t xml:space="preserve">  CIDH. Audiencia Pública. Caso 14.196. Oswaldo Pay</w:t>
      </w:r>
      <w:r w:rsidR="00D26406">
        <w:rPr>
          <w:rFonts w:ascii="Cambria" w:hAnsi="Cambria"/>
          <w:color w:val="auto"/>
          <w:sz w:val="16"/>
          <w:szCs w:val="16"/>
          <w:lang w:val="es-CO"/>
        </w:rPr>
        <w:t>á</w:t>
      </w:r>
      <w:r w:rsidRPr="0087658C">
        <w:rPr>
          <w:rFonts w:ascii="Cambria" w:hAnsi="Cambria"/>
          <w:color w:val="auto"/>
          <w:sz w:val="16"/>
          <w:szCs w:val="16"/>
          <w:lang w:val="es-CO"/>
        </w:rPr>
        <w:t xml:space="preserve"> Sardi</w:t>
      </w:r>
      <w:r w:rsidR="00D26406">
        <w:rPr>
          <w:rFonts w:ascii="Cambria" w:hAnsi="Cambria"/>
          <w:color w:val="auto"/>
          <w:sz w:val="16"/>
          <w:szCs w:val="16"/>
          <w:lang w:val="es-CO"/>
        </w:rPr>
        <w:t>ñ</w:t>
      </w:r>
      <w:r w:rsidRPr="0087658C">
        <w:rPr>
          <w:rFonts w:ascii="Cambria" w:hAnsi="Cambria"/>
          <w:color w:val="auto"/>
          <w:sz w:val="16"/>
          <w:szCs w:val="16"/>
          <w:lang w:val="es-CO"/>
        </w:rPr>
        <w:t>as y Harold Cepero y otros vs. Cuba</w:t>
      </w:r>
      <w:r w:rsidRPr="0087658C">
        <w:rPr>
          <w:rFonts w:ascii="Cambria" w:hAnsi="Cambria"/>
          <w:color w:val="auto"/>
          <w:sz w:val="16"/>
          <w:szCs w:val="16"/>
          <w:shd w:val="clear" w:color="auto" w:fill="F2F2F2"/>
          <w:lang w:val="es-CO"/>
        </w:rPr>
        <w:t xml:space="preserve"> y </w:t>
      </w:r>
      <w:r w:rsidRPr="0087658C">
        <w:rPr>
          <w:rFonts w:ascii="Cambria" w:hAnsi="Cambria"/>
          <w:color w:val="auto"/>
          <w:sz w:val="16"/>
          <w:szCs w:val="16"/>
          <w:lang w:val="es-CO"/>
        </w:rPr>
        <w:t>Oswaldo</w:t>
      </w:r>
      <w:r w:rsidRPr="0087658C">
        <w:rPr>
          <w:rFonts w:ascii="Cambria" w:hAnsi="Cambria"/>
          <w:color w:val="auto"/>
          <w:spacing w:val="-3"/>
          <w:sz w:val="16"/>
          <w:szCs w:val="16"/>
          <w:lang w:val="es-CO"/>
        </w:rPr>
        <w:t xml:space="preserve"> </w:t>
      </w:r>
      <w:r w:rsidRPr="0087658C">
        <w:rPr>
          <w:rFonts w:ascii="Cambria" w:hAnsi="Cambria"/>
          <w:color w:val="auto"/>
          <w:sz w:val="16"/>
          <w:szCs w:val="16"/>
          <w:lang w:val="es-CO"/>
        </w:rPr>
        <w:t>Payá</w:t>
      </w:r>
      <w:r w:rsidRPr="0087658C">
        <w:rPr>
          <w:rFonts w:ascii="Cambria" w:hAnsi="Cambria"/>
          <w:color w:val="auto"/>
          <w:spacing w:val="-4"/>
          <w:sz w:val="16"/>
          <w:szCs w:val="16"/>
          <w:lang w:val="es-CO"/>
        </w:rPr>
        <w:t xml:space="preserve"> </w:t>
      </w:r>
      <w:r w:rsidRPr="0087658C">
        <w:rPr>
          <w:rFonts w:ascii="Cambria" w:hAnsi="Cambria"/>
          <w:color w:val="auto"/>
          <w:sz w:val="16"/>
          <w:szCs w:val="16"/>
          <w:lang w:val="es-CO"/>
        </w:rPr>
        <w:t>Sardiñas</w:t>
      </w:r>
      <w:r w:rsidRPr="0087658C">
        <w:rPr>
          <w:rFonts w:ascii="Cambria" w:hAnsi="Cambria"/>
          <w:color w:val="auto"/>
          <w:spacing w:val="-2"/>
          <w:sz w:val="16"/>
          <w:szCs w:val="16"/>
          <w:lang w:val="es-CO"/>
        </w:rPr>
        <w:t xml:space="preserve"> </w:t>
      </w:r>
      <w:r w:rsidRPr="0087658C">
        <w:rPr>
          <w:rFonts w:ascii="Cambria" w:hAnsi="Cambria"/>
          <w:color w:val="auto"/>
          <w:sz w:val="16"/>
          <w:szCs w:val="16"/>
          <w:lang w:val="es-CO"/>
        </w:rPr>
        <w:t>y</w:t>
      </w:r>
      <w:r w:rsidRPr="0087658C">
        <w:rPr>
          <w:rFonts w:ascii="Cambria" w:hAnsi="Cambria"/>
          <w:color w:val="auto"/>
          <w:spacing w:val="-3"/>
          <w:sz w:val="16"/>
          <w:szCs w:val="16"/>
          <w:lang w:val="es-CO"/>
        </w:rPr>
        <w:t xml:space="preserve"> </w:t>
      </w:r>
      <w:r w:rsidRPr="0087658C">
        <w:rPr>
          <w:rFonts w:ascii="Cambria" w:hAnsi="Cambria"/>
          <w:color w:val="auto"/>
          <w:sz w:val="16"/>
          <w:szCs w:val="16"/>
          <w:lang w:val="es-CO"/>
        </w:rPr>
        <w:t>el</w:t>
      </w:r>
      <w:r w:rsidRPr="0087658C">
        <w:rPr>
          <w:rFonts w:ascii="Cambria" w:hAnsi="Cambria"/>
          <w:color w:val="auto"/>
          <w:spacing w:val="-3"/>
          <w:sz w:val="16"/>
          <w:szCs w:val="16"/>
          <w:lang w:val="es-CO"/>
        </w:rPr>
        <w:t xml:space="preserve"> </w:t>
      </w:r>
      <w:r w:rsidRPr="0087658C">
        <w:rPr>
          <w:rFonts w:ascii="Cambria" w:hAnsi="Cambria"/>
          <w:color w:val="auto"/>
          <w:sz w:val="16"/>
          <w:szCs w:val="16"/>
          <w:lang w:val="es-CO"/>
        </w:rPr>
        <w:t>Proyecto</w:t>
      </w:r>
      <w:r w:rsidRPr="0087658C">
        <w:rPr>
          <w:rFonts w:ascii="Cambria" w:hAnsi="Cambria"/>
          <w:color w:val="auto"/>
          <w:spacing w:val="-3"/>
          <w:sz w:val="16"/>
          <w:szCs w:val="16"/>
          <w:lang w:val="es-CO"/>
        </w:rPr>
        <w:t xml:space="preserve"> </w:t>
      </w:r>
      <w:r w:rsidRPr="0087658C">
        <w:rPr>
          <w:rFonts w:ascii="Cambria" w:hAnsi="Cambria"/>
          <w:color w:val="auto"/>
          <w:sz w:val="16"/>
          <w:szCs w:val="16"/>
          <w:lang w:val="es-CO"/>
        </w:rPr>
        <w:t>Varela:</w:t>
      </w:r>
      <w:r w:rsidRPr="0087658C">
        <w:rPr>
          <w:rFonts w:ascii="Cambria" w:hAnsi="Cambria"/>
          <w:color w:val="auto"/>
          <w:spacing w:val="-3"/>
          <w:sz w:val="16"/>
          <w:szCs w:val="16"/>
          <w:lang w:val="es-CO"/>
        </w:rPr>
        <w:t xml:space="preserve"> </w:t>
      </w:r>
      <w:r w:rsidRPr="0087658C">
        <w:rPr>
          <w:rFonts w:ascii="Cambria" w:hAnsi="Cambria"/>
          <w:color w:val="auto"/>
          <w:sz w:val="16"/>
          <w:szCs w:val="16"/>
          <w:lang w:val="es-CO"/>
        </w:rPr>
        <w:t>La</w:t>
      </w:r>
      <w:r w:rsidRPr="0087658C">
        <w:rPr>
          <w:rFonts w:ascii="Cambria" w:hAnsi="Cambria"/>
          <w:color w:val="auto"/>
          <w:spacing w:val="-3"/>
          <w:sz w:val="16"/>
          <w:szCs w:val="16"/>
          <w:lang w:val="es-CO"/>
        </w:rPr>
        <w:t xml:space="preserve"> </w:t>
      </w:r>
      <w:r w:rsidRPr="0087658C">
        <w:rPr>
          <w:rFonts w:ascii="Cambria" w:hAnsi="Cambria"/>
          <w:color w:val="auto"/>
          <w:sz w:val="16"/>
          <w:szCs w:val="16"/>
          <w:lang w:val="es-CO"/>
        </w:rPr>
        <w:t>lucha</w:t>
      </w:r>
      <w:r w:rsidRPr="0087658C">
        <w:rPr>
          <w:rFonts w:ascii="Cambria" w:hAnsi="Cambria"/>
          <w:color w:val="auto"/>
          <w:spacing w:val="-3"/>
          <w:sz w:val="16"/>
          <w:szCs w:val="16"/>
          <w:lang w:val="es-CO"/>
        </w:rPr>
        <w:t xml:space="preserve"> </w:t>
      </w:r>
      <w:r w:rsidRPr="0087658C">
        <w:rPr>
          <w:rFonts w:ascii="Cambria" w:hAnsi="Cambria"/>
          <w:color w:val="auto"/>
          <w:sz w:val="16"/>
          <w:szCs w:val="16"/>
          <w:lang w:val="es-CO"/>
        </w:rPr>
        <w:t>pacífica</w:t>
      </w:r>
      <w:r w:rsidRPr="0087658C">
        <w:rPr>
          <w:rFonts w:ascii="Cambria" w:hAnsi="Cambria"/>
          <w:color w:val="auto"/>
          <w:spacing w:val="-4"/>
          <w:sz w:val="16"/>
          <w:szCs w:val="16"/>
          <w:lang w:val="es-CO"/>
        </w:rPr>
        <w:t xml:space="preserve"> </w:t>
      </w:r>
      <w:r w:rsidRPr="0087658C">
        <w:rPr>
          <w:rFonts w:ascii="Cambria" w:hAnsi="Cambria"/>
          <w:color w:val="auto"/>
          <w:sz w:val="16"/>
          <w:szCs w:val="16"/>
          <w:lang w:val="es-CO"/>
        </w:rPr>
        <w:t>por</w:t>
      </w:r>
      <w:r w:rsidRPr="0087658C">
        <w:rPr>
          <w:rFonts w:ascii="Cambria" w:hAnsi="Cambria"/>
          <w:color w:val="auto"/>
          <w:spacing w:val="-2"/>
          <w:sz w:val="16"/>
          <w:szCs w:val="16"/>
          <w:lang w:val="es-CO"/>
        </w:rPr>
        <w:t xml:space="preserve"> </w:t>
      </w:r>
      <w:r w:rsidRPr="0087658C">
        <w:rPr>
          <w:rFonts w:ascii="Cambria" w:hAnsi="Cambria"/>
          <w:color w:val="auto"/>
          <w:sz w:val="16"/>
          <w:szCs w:val="16"/>
          <w:lang w:val="es-CO"/>
        </w:rPr>
        <w:t>la</w:t>
      </w:r>
      <w:r w:rsidRPr="0087658C">
        <w:rPr>
          <w:rFonts w:ascii="Cambria" w:hAnsi="Cambria"/>
          <w:color w:val="auto"/>
          <w:spacing w:val="-4"/>
          <w:sz w:val="16"/>
          <w:szCs w:val="16"/>
          <w:lang w:val="es-CO"/>
        </w:rPr>
        <w:t xml:space="preserve"> </w:t>
      </w:r>
      <w:r w:rsidRPr="0087658C">
        <w:rPr>
          <w:rFonts w:ascii="Cambria" w:hAnsi="Cambria"/>
          <w:color w:val="auto"/>
          <w:sz w:val="16"/>
          <w:szCs w:val="16"/>
          <w:lang w:val="es-CO"/>
        </w:rPr>
        <w:t>apertura</w:t>
      </w:r>
      <w:r w:rsidRPr="0087658C">
        <w:rPr>
          <w:rFonts w:ascii="Cambria" w:hAnsi="Cambria"/>
          <w:color w:val="auto"/>
          <w:spacing w:val="-3"/>
          <w:sz w:val="16"/>
          <w:szCs w:val="16"/>
          <w:lang w:val="es-CO"/>
        </w:rPr>
        <w:t xml:space="preserve"> </w:t>
      </w:r>
      <w:r w:rsidRPr="0087658C">
        <w:rPr>
          <w:rFonts w:ascii="Cambria" w:hAnsi="Cambria"/>
          <w:color w:val="auto"/>
          <w:sz w:val="16"/>
          <w:szCs w:val="16"/>
          <w:lang w:val="es-CO"/>
        </w:rPr>
        <w:t>democrática</w:t>
      </w:r>
      <w:r w:rsidRPr="0087658C">
        <w:rPr>
          <w:rFonts w:ascii="Cambria" w:hAnsi="Cambria"/>
          <w:color w:val="auto"/>
          <w:spacing w:val="-3"/>
          <w:sz w:val="16"/>
          <w:szCs w:val="16"/>
          <w:lang w:val="es-CO"/>
        </w:rPr>
        <w:t xml:space="preserve"> </w:t>
      </w:r>
      <w:r w:rsidRPr="0087658C">
        <w:rPr>
          <w:rFonts w:ascii="Cambria" w:hAnsi="Cambria"/>
          <w:color w:val="auto"/>
          <w:sz w:val="16"/>
          <w:szCs w:val="16"/>
          <w:lang w:val="es-CO"/>
        </w:rPr>
        <w:t>en</w:t>
      </w:r>
      <w:r w:rsidRPr="0087658C">
        <w:rPr>
          <w:rFonts w:ascii="Cambria" w:hAnsi="Cambria"/>
          <w:color w:val="auto"/>
          <w:spacing w:val="-4"/>
          <w:sz w:val="16"/>
          <w:szCs w:val="16"/>
          <w:lang w:val="es-CO"/>
        </w:rPr>
        <w:t xml:space="preserve"> </w:t>
      </w:r>
      <w:r w:rsidRPr="0087658C">
        <w:rPr>
          <w:rFonts w:ascii="Cambria" w:hAnsi="Cambria"/>
          <w:color w:val="auto"/>
          <w:sz w:val="16"/>
          <w:szCs w:val="16"/>
          <w:lang w:val="es-CO"/>
        </w:rPr>
        <w:t>Cuba,</w:t>
      </w:r>
      <w:r w:rsidRPr="0087658C">
        <w:rPr>
          <w:rFonts w:ascii="Cambria" w:hAnsi="Cambria"/>
          <w:color w:val="auto"/>
          <w:spacing w:val="-2"/>
          <w:sz w:val="16"/>
          <w:szCs w:val="16"/>
          <w:lang w:val="es-CO"/>
        </w:rPr>
        <w:t xml:space="preserve"> </w:t>
      </w:r>
      <w:r w:rsidRPr="0087658C">
        <w:rPr>
          <w:rFonts w:ascii="Cambria" w:hAnsi="Cambria"/>
          <w:color w:val="auto"/>
          <w:sz w:val="16"/>
          <w:szCs w:val="16"/>
          <w:lang w:val="es-CO"/>
        </w:rPr>
        <w:t>pág.</w:t>
      </w:r>
      <w:r w:rsidRPr="0087658C">
        <w:rPr>
          <w:rFonts w:ascii="Cambria" w:hAnsi="Cambria"/>
          <w:color w:val="auto"/>
          <w:spacing w:val="-2"/>
          <w:sz w:val="16"/>
          <w:szCs w:val="16"/>
          <w:lang w:val="es-CO"/>
        </w:rPr>
        <w:t xml:space="preserve"> </w:t>
      </w:r>
      <w:r w:rsidRPr="0087658C">
        <w:rPr>
          <w:rFonts w:ascii="Cambria" w:hAnsi="Cambria"/>
          <w:color w:val="auto"/>
          <w:sz w:val="16"/>
          <w:szCs w:val="16"/>
          <w:lang w:val="es-CO"/>
        </w:rPr>
        <w:t>16.</w:t>
      </w:r>
    </w:p>
  </w:footnote>
  <w:footnote w:id="33">
    <w:p w14:paraId="17B93447" w14:textId="2DA0A561" w:rsidR="009F3110" w:rsidRPr="0087658C" w:rsidRDefault="009F3110" w:rsidP="00EB6D78">
      <w:pPr>
        <w:pStyle w:val="Textonotapie"/>
        <w:jc w:val="both"/>
        <w:rPr>
          <w:rFonts w:ascii="Cambria" w:hAnsi="Cambria"/>
          <w:color w:val="auto"/>
          <w:sz w:val="16"/>
          <w:szCs w:val="16"/>
          <w:lang w:val="es-ES"/>
        </w:rPr>
      </w:pPr>
      <w:r w:rsidRPr="0087658C">
        <w:rPr>
          <w:rStyle w:val="Refdenotaalpie"/>
          <w:rFonts w:ascii="Cambria" w:hAnsi="Cambria"/>
          <w:color w:val="auto"/>
          <w:sz w:val="16"/>
          <w:szCs w:val="16"/>
        </w:rPr>
        <w:footnoteRef/>
      </w:r>
      <w:r w:rsidRPr="0087658C">
        <w:rPr>
          <w:rFonts w:ascii="Cambria" w:hAnsi="Cambria"/>
          <w:color w:val="auto"/>
          <w:sz w:val="16"/>
          <w:szCs w:val="16"/>
          <w:lang w:val="es-CO"/>
        </w:rPr>
        <w:t xml:space="preserve"> CIDH. Audiencia Pública. Caso 14.196. Oswaldo Pay</w:t>
      </w:r>
      <w:r w:rsidR="00D26406">
        <w:rPr>
          <w:rFonts w:ascii="Cambria" w:hAnsi="Cambria"/>
          <w:color w:val="auto"/>
          <w:sz w:val="16"/>
          <w:szCs w:val="16"/>
          <w:lang w:val="es-CO"/>
        </w:rPr>
        <w:t>á</w:t>
      </w:r>
      <w:r w:rsidRPr="0087658C">
        <w:rPr>
          <w:rFonts w:ascii="Cambria" w:hAnsi="Cambria"/>
          <w:color w:val="auto"/>
          <w:sz w:val="16"/>
          <w:szCs w:val="16"/>
          <w:lang w:val="es-CO"/>
        </w:rPr>
        <w:t xml:space="preserve"> Sardi</w:t>
      </w:r>
      <w:r w:rsidR="00D26406">
        <w:rPr>
          <w:rFonts w:ascii="Cambria" w:hAnsi="Cambria"/>
          <w:color w:val="auto"/>
          <w:sz w:val="16"/>
          <w:szCs w:val="16"/>
          <w:lang w:val="es-CO"/>
        </w:rPr>
        <w:t>ñ</w:t>
      </w:r>
      <w:r w:rsidRPr="0087658C">
        <w:rPr>
          <w:rFonts w:ascii="Cambria" w:hAnsi="Cambria"/>
          <w:color w:val="auto"/>
          <w:sz w:val="16"/>
          <w:szCs w:val="16"/>
          <w:lang w:val="es-CO"/>
        </w:rPr>
        <w:t xml:space="preserve">as y Harold Cepero y otros vs. </w:t>
      </w:r>
      <w:r w:rsidRPr="0087658C">
        <w:rPr>
          <w:rFonts w:ascii="Cambria" w:hAnsi="Cambria"/>
          <w:color w:val="auto"/>
          <w:sz w:val="16"/>
          <w:szCs w:val="16"/>
          <w:lang w:val="es-CO"/>
        </w:rPr>
        <w:t>Cuba</w:t>
      </w:r>
      <w:r w:rsidRPr="0087658C">
        <w:rPr>
          <w:rFonts w:ascii="Cambria" w:hAnsi="Cambria"/>
          <w:color w:val="auto"/>
          <w:sz w:val="16"/>
          <w:szCs w:val="16"/>
          <w:shd w:val="clear" w:color="auto" w:fill="F2F2F2"/>
          <w:lang w:val="es-CO"/>
        </w:rPr>
        <w:t xml:space="preserve">; </w:t>
      </w:r>
      <w:r w:rsidRPr="0087658C">
        <w:rPr>
          <w:rFonts w:ascii="Cambria" w:hAnsi="Cambria"/>
          <w:color w:val="auto"/>
          <w:sz w:val="16"/>
          <w:szCs w:val="16"/>
          <w:lang w:val="es-CO"/>
        </w:rPr>
        <w:t xml:space="preserve">Entrevista de Jorge Ramos a Oswaldo Payá en enero de 2003, Disponible en: </w:t>
      </w:r>
      <w:hyperlink r:id="rId8" w:history="1">
        <w:r w:rsidRPr="0087658C">
          <w:rPr>
            <w:rStyle w:val="Hipervnculo"/>
            <w:rFonts w:ascii="Cambria" w:hAnsi="Cambria"/>
            <w:color w:val="auto"/>
            <w:sz w:val="16"/>
            <w:szCs w:val="16"/>
            <w:u w:val="none"/>
            <w:lang w:val="es-CO"/>
          </w:rPr>
          <w:t>https://www.youtube.com/watch?v=q8BfmbEKvGs&amp;feature=emb_imp_woyt</w:t>
        </w:r>
      </w:hyperlink>
      <w:r w:rsidRPr="0087658C">
        <w:rPr>
          <w:rFonts w:ascii="Cambria" w:hAnsi="Cambria"/>
          <w:color w:val="auto"/>
          <w:sz w:val="16"/>
          <w:szCs w:val="16"/>
          <w:lang w:val="es-CO"/>
        </w:rPr>
        <w:t xml:space="preserve"> (última visita julio 12 de 2022) </w:t>
      </w:r>
      <w:r w:rsidRPr="0087658C">
        <w:rPr>
          <w:rFonts w:ascii="Cambria" w:hAnsi="Cambria"/>
          <w:color w:val="auto"/>
          <w:sz w:val="16"/>
          <w:szCs w:val="16"/>
          <w:shd w:val="clear" w:color="auto" w:fill="F2F2F2"/>
          <w:lang w:val="es-CO"/>
        </w:rPr>
        <w:t xml:space="preserve">y </w:t>
      </w:r>
      <w:r w:rsidRPr="0087658C">
        <w:rPr>
          <w:rFonts w:ascii="Cambria" w:hAnsi="Cambria"/>
          <w:color w:val="auto"/>
          <w:sz w:val="16"/>
          <w:szCs w:val="16"/>
          <w:lang w:val="es-CO"/>
        </w:rPr>
        <w:t>Oswaldo</w:t>
      </w:r>
      <w:r w:rsidRPr="0087658C">
        <w:rPr>
          <w:rFonts w:ascii="Cambria" w:hAnsi="Cambria"/>
          <w:color w:val="auto"/>
          <w:spacing w:val="-3"/>
          <w:sz w:val="16"/>
          <w:szCs w:val="16"/>
          <w:lang w:val="es-CO"/>
        </w:rPr>
        <w:t xml:space="preserve"> </w:t>
      </w:r>
      <w:r w:rsidRPr="0087658C">
        <w:rPr>
          <w:rFonts w:ascii="Cambria" w:hAnsi="Cambria"/>
          <w:color w:val="auto"/>
          <w:sz w:val="16"/>
          <w:szCs w:val="16"/>
          <w:lang w:val="es-CO"/>
        </w:rPr>
        <w:t>Payá</w:t>
      </w:r>
      <w:r w:rsidRPr="0087658C">
        <w:rPr>
          <w:rFonts w:ascii="Cambria" w:hAnsi="Cambria"/>
          <w:color w:val="auto"/>
          <w:spacing w:val="-4"/>
          <w:sz w:val="16"/>
          <w:szCs w:val="16"/>
          <w:lang w:val="es-CO"/>
        </w:rPr>
        <w:t xml:space="preserve"> </w:t>
      </w:r>
      <w:r w:rsidRPr="0087658C">
        <w:rPr>
          <w:rFonts w:ascii="Cambria" w:hAnsi="Cambria"/>
          <w:color w:val="auto"/>
          <w:sz w:val="16"/>
          <w:szCs w:val="16"/>
          <w:lang w:val="es-CO"/>
        </w:rPr>
        <w:t>Sardiñas</w:t>
      </w:r>
      <w:r w:rsidRPr="0087658C">
        <w:rPr>
          <w:rFonts w:ascii="Cambria" w:hAnsi="Cambria"/>
          <w:color w:val="auto"/>
          <w:spacing w:val="-2"/>
          <w:sz w:val="16"/>
          <w:szCs w:val="16"/>
          <w:lang w:val="es-CO"/>
        </w:rPr>
        <w:t xml:space="preserve"> </w:t>
      </w:r>
      <w:r w:rsidRPr="0087658C">
        <w:rPr>
          <w:rFonts w:ascii="Cambria" w:hAnsi="Cambria"/>
          <w:color w:val="auto"/>
          <w:sz w:val="16"/>
          <w:szCs w:val="16"/>
          <w:lang w:val="es-CO"/>
        </w:rPr>
        <w:t>y</w:t>
      </w:r>
      <w:r w:rsidRPr="0087658C">
        <w:rPr>
          <w:rFonts w:ascii="Cambria" w:hAnsi="Cambria"/>
          <w:color w:val="auto"/>
          <w:spacing w:val="-3"/>
          <w:sz w:val="16"/>
          <w:szCs w:val="16"/>
          <w:lang w:val="es-CO"/>
        </w:rPr>
        <w:t xml:space="preserve"> </w:t>
      </w:r>
      <w:r w:rsidRPr="0087658C">
        <w:rPr>
          <w:rFonts w:ascii="Cambria" w:hAnsi="Cambria"/>
          <w:color w:val="auto"/>
          <w:sz w:val="16"/>
          <w:szCs w:val="16"/>
          <w:lang w:val="es-CO"/>
        </w:rPr>
        <w:t>el</w:t>
      </w:r>
      <w:r w:rsidRPr="0087658C">
        <w:rPr>
          <w:rFonts w:ascii="Cambria" w:hAnsi="Cambria"/>
          <w:color w:val="auto"/>
          <w:spacing w:val="-3"/>
          <w:sz w:val="16"/>
          <w:szCs w:val="16"/>
          <w:lang w:val="es-CO"/>
        </w:rPr>
        <w:t xml:space="preserve"> </w:t>
      </w:r>
      <w:r w:rsidRPr="0087658C">
        <w:rPr>
          <w:rFonts w:ascii="Cambria" w:hAnsi="Cambria"/>
          <w:color w:val="auto"/>
          <w:sz w:val="16"/>
          <w:szCs w:val="16"/>
          <w:lang w:val="es-CO"/>
        </w:rPr>
        <w:t>Proyecto</w:t>
      </w:r>
      <w:r w:rsidRPr="0087658C">
        <w:rPr>
          <w:rFonts w:ascii="Cambria" w:hAnsi="Cambria"/>
          <w:color w:val="auto"/>
          <w:spacing w:val="-3"/>
          <w:sz w:val="16"/>
          <w:szCs w:val="16"/>
          <w:lang w:val="es-CO"/>
        </w:rPr>
        <w:t xml:space="preserve"> </w:t>
      </w:r>
      <w:r w:rsidRPr="0087658C">
        <w:rPr>
          <w:rFonts w:ascii="Cambria" w:hAnsi="Cambria"/>
          <w:color w:val="auto"/>
          <w:sz w:val="16"/>
          <w:szCs w:val="16"/>
          <w:lang w:val="es-CO"/>
        </w:rPr>
        <w:t>Varela:</w:t>
      </w:r>
      <w:r w:rsidRPr="0087658C">
        <w:rPr>
          <w:rFonts w:ascii="Cambria" w:hAnsi="Cambria"/>
          <w:color w:val="auto"/>
          <w:spacing w:val="-3"/>
          <w:sz w:val="16"/>
          <w:szCs w:val="16"/>
          <w:lang w:val="es-CO"/>
        </w:rPr>
        <w:t xml:space="preserve"> </w:t>
      </w:r>
      <w:r w:rsidRPr="0087658C">
        <w:rPr>
          <w:rFonts w:ascii="Cambria" w:hAnsi="Cambria"/>
          <w:color w:val="auto"/>
          <w:sz w:val="16"/>
          <w:szCs w:val="16"/>
          <w:lang w:val="es-CO"/>
        </w:rPr>
        <w:t>La</w:t>
      </w:r>
      <w:r w:rsidRPr="0087658C">
        <w:rPr>
          <w:rFonts w:ascii="Cambria" w:hAnsi="Cambria"/>
          <w:color w:val="auto"/>
          <w:spacing w:val="-3"/>
          <w:sz w:val="16"/>
          <w:szCs w:val="16"/>
          <w:lang w:val="es-CO"/>
        </w:rPr>
        <w:t xml:space="preserve"> </w:t>
      </w:r>
      <w:r w:rsidRPr="0087658C">
        <w:rPr>
          <w:rFonts w:ascii="Cambria" w:hAnsi="Cambria"/>
          <w:color w:val="auto"/>
          <w:sz w:val="16"/>
          <w:szCs w:val="16"/>
          <w:lang w:val="es-CO"/>
        </w:rPr>
        <w:t>lucha</w:t>
      </w:r>
      <w:r w:rsidRPr="0087658C">
        <w:rPr>
          <w:rFonts w:ascii="Cambria" w:hAnsi="Cambria"/>
          <w:color w:val="auto"/>
          <w:spacing w:val="-3"/>
          <w:sz w:val="16"/>
          <w:szCs w:val="16"/>
          <w:lang w:val="es-CO"/>
        </w:rPr>
        <w:t xml:space="preserve"> </w:t>
      </w:r>
      <w:r w:rsidRPr="0087658C">
        <w:rPr>
          <w:rFonts w:ascii="Cambria" w:hAnsi="Cambria"/>
          <w:color w:val="auto"/>
          <w:sz w:val="16"/>
          <w:szCs w:val="16"/>
          <w:lang w:val="es-CO"/>
        </w:rPr>
        <w:t>pacífica</w:t>
      </w:r>
      <w:r w:rsidRPr="0087658C">
        <w:rPr>
          <w:rFonts w:ascii="Cambria" w:hAnsi="Cambria"/>
          <w:color w:val="auto"/>
          <w:spacing w:val="-4"/>
          <w:sz w:val="16"/>
          <w:szCs w:val="16"/>
          <w:lang w:val="es-CO"/>
        </w:rPr>
        <w:t xml:space="preserve"> </w:t>
      </w:r>
      <w:r w:rsidRPr="0087658C">
        <w:rPr>
          <w:rFonts w:ascii="Cambria" w:hAnsi="Cambria"/>
          <w:color w:val="auto"/>
          <w:sz w:val="16"/>
          <w:szCs w:val="16"/>
          <w:lang w:val="es-CO"/>
        </w:rPr>
        <w:t>por</w:t>
      </w:r>
      <w:r w:rsidRPr="0087658C">
        <w:rPr>
          <w:rFonts w:ascii="Cambria" w:hAnsi="Cambria"/>
          <w:color w:val="auto"/>
          <w:spacing w:val="-2"/>
          <w:sz w:val="16"/>
          <w:szCs w:val="16"/>
          <w:lang w:val="es-CO"/>
        </w:rPr>
        <w:t xml:space="preserve"> </w:t>
      </w:r>
      <w:r w:rsidRPr="0087658C">
        <w:rPr>
          <w:rFonts w:ascii="Cambria" w:hAnsi="Cambria"/>
          <w:color w:val="auto"/>
          <w:sz w:val="16"/>
          <w:szCs w:val="16"/>
          <w:lang w:val="es-CO"/>
        </w:rPr>
        <w:t>la</w:t>
      </w:r>
      <w:r w:rsidRPr="0087658C">
        <w:rPr>
          <w:rFonts w:ascii="Cambria" w:hAnsi="Cambria"/>
          <w:color w:val="auto"/>
          <w:spacing w:val="-4"/>
          <w:sz w:val="16"/>
          <w:szCs w:val="16"/>
          <w:lang w:val="es-CO"/>
        </w:rPr>
        <w:t xml:space="preserve"> </w:t>
      </w:r>
      <w:r w:rsidRPr="0087658C">
        <w:rPr>
          <w:rFonts w:ascii="Cambria" w:hAnsi="Cambria"/>
          <w:color w:val="auto"/>
          <w:sz w:val="16"/>
          <w:szCs w:val="16"/>
          <w:lang w:val="es-CO"/>
        </w:rPr>
        <w:t>apertura</w:t>
      </w:r>
      <w:r w:rsidRPr="0087658C">
        <w:rPr>
          <w:rFonts w:ascii="Cambria" w:hAnsi="Cambria"/>
          <w:color w:val="auto"/>
          <w:spacing w:val="-3"/>
          <w:sz w:val="16"/>
          <w:szCs w:val="16"/>
          <w:lang w:val="es-CO"/>
        </w:rPr>
        <w:t xml:space="preserve"> </w:t>
      </w:r>
      <w:r w:rsidRPr="0087658C">
        <w:rPr>
          <w:rFonts w:ascii="Cambria" w:hAnsi="Cambria"/>
          <w:color w:val="auto"/>
          <w:sz w:val="16"/>
          <w:szCs w:val="16"/>
          <w:lang w:val="es-CO"/>
        </w:rPr>
        <w:t>democrática</w:t>
      </w:r>
      <w:r w:rsidRPr="0087658C">
        <w:rPr>
          <w:rFonts w:ascii="Cambria" w:hAnsi="Cambria"/>
          <w:color w:val="auto"/>
          <w:spacing w:val="-3"/>
          <w:sz w:val="16"/>
          <w:szCs w:val="16"/>
          <w:lang w:val="es-CO"/>
        </w:rPr>
        <w:t xml:space="preserve"> </w:t>
      </w:r>
      <w:r w:rsidRPr="0087658C">
        <w:rPr>
          <w:rFonts w:ascii="Cambria" w:hAnsi="Cambria"/>
          <w:color w:val="auto"/>
          <w:sz w:val="16"/>
          <w:szCs w:val="16"/>
          <w:lang w:val="es-CO"/>
        </w:rPr>
        <w:t>en</w:t>
      </w:r>
      <w:r w:rsidRPr="0087658C">
        <w:rPr>
          <w:rFonts w:ascii="Cambria" w:hAnsi="Cambria"/>
          <w:color w:val="auto"/>
          <w:spacing w:val="-4"/>
          <w:sz w:val="16"/>
          <w:szCs w:val="16"/>
          <w:lang w:val="es-CO"/>
        </w:rPr>
        <w:t xml:space="preserve"> </w:t>
      </w:r>
      <w:r w:rsidRPr="0087658C">
        <w:rPr>
          <w:rFonts w:ascii="Cambria" w:hAnsi="Cambria"/>
          <w:color w:val="auto"/>
          <w:sz w:val="16"/>
          <w:szCs w:val="16"/>
          <w:lang w:val="es-CO"/>
        </w:rPr>
        <w:t>Cuba,</w:t>
      </w:r>
      <w:r w:rsidRPr="0087658C">
        <w:rPr>
          <w:rFonts w:ascii="Cambria" w:hAnsi="Cambria"/>
          <w:color w:val="auto"/>
          <w:spacing w:val="-2"/>
          <w:sz w:val="16"/>
          <w:szCs w:val="16"/>
          <w:lang w:val="es-CO"/>
        </w:rPr>
        <w:t xml:space="preserve"> </w:t>
      </w:r>
      <w:r w:rsidRPr="0087658C">
        <w:rPr>
          <w:rFonts w:ascii="Cambria" w:hAnsi="Cambria"/>
          <w:color w:val="auto"/>
          <w:sz w:val="16"/>
          <w:szCs w:val="16"/>
          <w:lang w:val="es-CO"/>
        </w:rPr>
        <w:t>pág.</w:t>
      </w:r>
      <w:r w:rsidRPr="0087658C">
        <w:rPr>
          <w:rFonts w:ascii="Cambria" w:hAnsi="Cambria"/>
          <w:color w:val="auto"/>
          <w:spacing w:val="-2"/>
          <w:sz w:val="16"/>
          <w:szCs w:val="16"/>
          <w:lang w:val="es-CO"/>
        </w:rPr>
        <w:t xml:space="preserve"> </w:t>
      </w:r>
      <w:r w:rsidRPr="0087658C">
        <w:rPr>
          <w:rFonts w:ascii="Cambria" w:hAnsi="Cambria"/>
          <w:color w:val="auto"/>
          <w:sz w:val="16"/>
          <w:szCs w:val="16"/>
          <w:lang w:val="es-CO"/>
        </w:rPr>
        <w:t>16.</w:t>
      </w:r>
    </w:p>
  </w:footnote>
  <w:footnote w:id="34">
    <w:p w14:paraId="15AF828A" w14:textId="77777777" w:rsidR="00F769CD" w:rsidRPr="0087658C" w:rsidRDefault="00F769CD" w:rsidP="00EB6D78">
      <w:pPr>
        <w:jc w:val="both"/>
        <w:rPr>
          <w:rFonts w:ascii="Cambria" w:hAnsi="Cambria"/>
          <w:sz w:val="16"/>
          <w:szCs w:val="16"/>
        </w:rPr>
      </w:pPr>
      <w:r w:rsidRPr="0087658C">
        <w:rPr>
          <w:rStyle w:val="Refdenotaalpie"/>
          <w:rFonts w:ascii="Cambria" w:hAnsi="Cambria"/>
          <w:sz w:val="16"/>
          <w:szCs w:val="16"/>
        </w:rPr>
        <w:footnoteRef/>
      </w:r>
      <w:r w:rsidRPr="0087658C">
        <w:rPr>
          <w:rFonts w:ascii="Cambria" w:hAnsi="Cambria"/>
          <w:sz w:val="16"/>
          <w:szCs w:val="16"/>
        </w:rPr>
        <w:t xml:space="preserve">  El Mundo. Payá denunció en 2008 que su vehículo había sido blanco de un 'sabotaje. Disponible en: </w:t>
      </w:r>
    </w:p>
    <w:p w14:paraId="092FB217" w14:textId="77777777" w:rsidR="00F769CD" w:rsidRPr="0087658C" w:rsidRDefault="00F769CD" w:rsidP="00EB6D78">
      <w:pPr>
        <w:pStyle w:val="Textonotapie"/>
        <w:jc w:val="both"/>
        <w:rPr>
          <w:rFonts w:ascii="Cambria" w:hAnsi="Cambria"/>
          <w:color w:val="auto"/>
          <w:sz w:val="16"/>
          <w:szCs w:val="16"/>
          <w:lang w:val="es-ES"/>
        </w:rPr>
      </w:pPr>
      <w:r w:rsidRPr="0087658C">
        <w:rPr>
          <w:rFonts w:ascii="Cambria" w:hAnsi="Cambria"/>
          <w:color w:val="auto"/>
          <w:sz w:val="16"/>
          <w:szCs w:val="16"/>
          <w:lang w:val="es-CO"/>
        </w:rPr>
        <w:t xml:space="preserve"> </w:t>
      </w:r>
      <w:hyperlink r:id="rId9" w:history="1">
        <w:r w:rsidRPr="0087658C">
          <w:rPr>
            <w:rStyle w:val="Hipervnculo"/>
            <w:rFonts w:ascii="Cambria" w:hAnsi="Cambria"/>
            <w:color w:val="auto"/>
            <w:sz w:val="16"/>
            <w:szCs w:val="16"/>
            <w:u w:val="none"/>
            <w:lang w:val="es-CO"/>
          </w:rPr>
          <w:t>https://www.elmundo.es/america/2012/08/10/cuba/1344584364.html</w:t>
        </w:r>
      </w:hyperlink>
      <w:r w:rsidRPr="0087658C">
        <w:rPr>
          <w:rFonts w:ascii="Cambria" w:hAnsi="Cambria"/>
          <w:color w:val="auto"/>
          <w:sz w:val="16"/>
          <w:szCs w:val="16"/>
          <w:lang w:val="es-CO"/>
        </w:rPr>
        <w:t xml:space="preserve"> y Oswaldo Payá Sardiñas, Sabotaje al Auto en el que viajaban Oswaldo Payá y su Familia, 30 de enero de 2008. </w:t>
      </w:r>
      <w:r w:rsidRPr="0087658C">
        <w:rPr>
          <w:rFonts w:ascii="Cambria" w:hAnsi="Cambria"/>
          <w:bCs/>
          <w:color w:val="auto"/>
          <w:sz w:val="16"/>
          <w:szCs w:val="16"/>
          <w:lang w:val="es-CO"/>
        </w:rPr>
        <w:t>Anexo del</w:t>
      </w:r>
      <w:r w:rsidRPr="0087658C">
        <w:rPr>
          <w:rFonts w:ascii="Cambria" w:hAnsi="Cambria"/>
          <w:b/>
          <w:color w:val="auto"/>
          <w:sz w:val="16"/>
          <w:szCs w:val="16"/>
          <w:lang w:val="es-CO"/>
        </w:rPr>
        <w:t xml:space="preserve"> </w:t>
      </w:r>
      <w:r w:rsidRPr="0087658C">
        <w:rPr>
          <w:rFonts w:ascii="Cambria" w:hAnsi="Cambria"/>
          <w:color w:val="auto"/>
          <w:sz w:val="16"/>
          <w:szCs w:val="16"/>
          <w:lang w:val="es-CO"/>
        </w:rPr>
        <w:t xml:space="preserve">Escrito de observaciones de fondo de la parte peticionaria, 21 de abril de 2021. El señor Payá indicó lo siguiente: </w:t>
      </w:r>
      <w:r w:rsidRPr="0087658C">
        <w:rPr>
          <w:rFonts w:ascii="Cambria" w:hAnsi="Cambria"/>
          <w:color w:val="auto"/>
          <w:sz w:val="16"/>
          <w:szCs w:val="16"/>
          <w:lang w:val="es-ES_tradnl"/>
        </w:rPr>
        <w:t xml:space="preserve">De manera casi permanente, la Seguridad del Estado vigila mi casa, me persigue cuando </w:t>
      </w:r>
      <w:r w:rsidRPr="0087658C">
        <w:rPr>
          <w:rFonts w:ascii="Cambria" w:hAnsi="Cambria"/>
          <w:color w:val="auto"/>
          <w:spacing w:val="-57"/>
          <w:sz w:val="16"/>
          <w:szCs w:val="16"/>
          <w:lang w:val="es-ES_tradnl"/>
        </w:rPr>
        <w:t xml:space="preserve"> </w:t>
      </w:r>
      <w:r w:rsidRPr="0087658C">
        <w:rPr>
          <w:rFonts w:ascii="Cambria" w:hAnsi="Cambria"/>
          <w:color w:val="auto"/>
          <w:sz w:val="16"/>
          <w:szCs w:val="16"/>
          <w:lang w:val="es-ES_tradnl"/>
        </w:rPr>
        <w:t>viajo a pie, en bicicleta o en auto, interfiere nuestros teléfonos y escucha todo lo que</w:t>
      </w:r>
      <w:r w:rsidRPr="0087658C">
        <w:rPr>
          <w:rFonts w:ascii="Cambria" w:hAnsi="Cambria"/>
          <w:color w:val="auto"/>
          <w:spacing w:val="1"/>
          <w:sz w:val="16"/>
          <w:szCs w:val="16"/>
          <w:lang w:val="es-ES_tradnl"/>
        </w:rPr>
        <w:t xml:space="preserve"> </w:t>
      </w:r>
      <w:r w:rsidRPr="0087658C">
        <w:rPr>
          <w:rFonts w:ascii="Cambria" w:hAnsi="Cambria"/>
          <w:color w:val="auto"/>
          <w:spacing w:val="-1"/>
          <w:sz w:val="16"/>
          <w:szCs w:val="16"/>
          <w:lang w:val="es-ES_tradnl"/>
        </w:rPr>
        <w:t>hablamos,</w:t>
      </w:r>
      <w:r w:rsidRPr="0087658C">
        <w:rPr>
          <w:rFonts w:ascii="Cambria" w:hAnsi="Cambria"/>
          <w:color w:val="auto"/>
          <w:spacing w:val="-15"/>
          <w:sz w:val="16"/>
          <w:szCs w:val="16"/>
          <w:lang w:val="es-ES_tradnl"/>
        </w:rPr>
        <w:t xml:space="preserve"> </w:t>
      </w:r>
      <w:r w:rsidRPr="0087658C">
        <w:rPr>
          <w:rFonts w:ascii="Cambria" w:hAnsi="Cambria"/>
          <w:color w:val="auto"/>
          <w:spacing w:val="-1"/>
          <w:sz w:val="16"/>
          <w:szCs w:val="16"/>
          <w:lang w:val="es-ES_tradnl"/>
        </w:rPr>
        <w:t>interfiere</w:t>
      </w:r>
      <w:r w:rsidRPr="0087658C">
        <w:rPr>
          <w:rFonts w:ascii="Cambria" w:hAnsi="Cambria"/>
          <w:color w:val="auto"/>
          <w:spacing w:val="-15"/>
          <w:sz w:val="16"/>
          <w:szCs w:val="16"/>
          <w:lang w:val="es-ES_tradnl"/>
        </w:rPr>
        <w:t xml:space="preserve"> </w:t>
      </w:r>
      <w:r w:rsidRPr="0087658C">
        <w:rPr>
          <w:rFonts w:ascii="Cambria" w:hAnsi="Cambria"/>
          <w:color w:val="auto"/>
          <w:spacing w:val="-1"/>
          <w:sz w:val="16"/>
          <w:szCs w:val="16"/>
          <w:lang w:val="es-ES_tradnl"/>
        </w:rPr>
        <w:t>por</w:t>
      </w:r>
      <w:r w:rsidRPr="0087658C">
        <w:rPr>
          <w:rFonts w:ascii="Cambria" w:hAnsi="Cambria"/>
          <w:color w:val="auto"/>
          <w:spacing w:val="-15"/>
          <w:sz w:val="16"/>
          <w:szCs w:val="16"/>
          <w:lang w:val="es-ES_tradnl"/>
        </w:rPr>
        <w:t xml:space="preserve"> </w:t>
      </w:r>
      <w:r w:rsidRPr="0087658C">
        <w:rPr>
          <w:rFonts w:ascii="Cambria" w:hAnsi="Cambria"/>
          <w:color w:val="auto"/>
          <w:spacing w:val="-1"/>
          <w:sz w:val="16"/>
          <w:szCs w:val="16"/>
          <w:lang w:val="es-ES_tradnl"/>
        </w:rPr>
        <w:t>completo</w:t>
      </w:r>
      <w:r w:rsidRPr="0087658C">
        <w:rPr>
          <w:rFonts w:ascii="Cambria" w:hAnsi="Cambria"/>
          <w:color w:val="auto"/>
          <w:spacing w:val="-14"/>
          <w:sz w:val="16"/>
          <w:szCs w:val="16"/>
          <w:lang w:val="es-ES_tradnl"/>
        </w:rPr>
        <w:t xml:space="preserve"> </w:t>
      </w:r>
      <w:r w:rsidRPr="0087658C">
        <w:rPr>
          <w:rFonts w:ascii="Cambria" w:hAnsi="Cambria"/>
          <w:color w:val="auto"/>
          <w:sz w:val="16"/>
          <w:szCs w:val="16"/>
          <w:lang w:val="es-ES_tradnl"/>
        </w:rPr>
        <w:t>en</w:t>
      </w:r>
      <w:r w:rsidRPr="0087658C">
        <w:rPr>
          <w:rFonts w:ascii="Cambria" w:hAnsi="Cambria"/>
          <w:color w:val="auto"/>
          <w:spacing w:val="-15"/>
          <w:sz w:val="16"/>
          <w:szCs w:val="16"/>
          <w:lang w:val="es-ES_tradnl"/>
        </w:rPr>
        <w:t xml:space="preserve"> </w:t>
      </w:r>
      <w:r w:rsidRPr="0087658C">
        <w:rPr>
          <w:rFonts w:ascii="Cambria" w:hAnsi="Cambria"/>
          <w:color w:val="auto"/>
          <w:sz w:val="16"/>
          <w:szCs w:val="16"/>
          <w:lang w:val="es-ES_tradnl"/>
        </w:rPr>
        <w:t>mi</w:t>
      </w:r>
      <w:r w:rsidRPr="0087658C">
        <w:rPr>
          <w:rFonts w:ascii="Cambria" w:hAnsi="Cambria"/>
          <w:color w:val="auto"/>
          <w:spacing w:val="-15"/>
          <w:sz w:val="16"/>
          <w:szCs w:val="16"/>
          <w:lang w:val="es-ES_tradnl"/>
        </w:rPr>
        <w:t xml:space="preserve"> </w:t>
      </w:r>
      <w:r w:rsidRPr="0087658C">
        <w:rPr>
          <w:rFonts w:ascii="Cambria" w:hAnsi="Cambria"/>
          <w:color w:val="auto"/>
          <w:sz w:val="16"/>
          <w:szCs w:val="16"/>
          <w:lang w:val="es-ES_tradnl"/>
        </w:rPr>
        <w:t>trabajo</w:t>
      </w:r>
      <w:r w:rsidRPr="0087658C">
        <w:rPr>
          <w:rFonts w:ascii="Cambria" w:hAnsi="Cambria"/>
          <w:color w:val="auto"/>
          <w:spacing w:val="-14"/>
          <w:sz w:val="16"/>
          <w:szCs w:val="16"/>
          <w:lang w:val="es-ES_tradnl"/>
        </w:rPr>
        <w:t xml:space="preserve"> </w:t>
      </w:r>
      <w:r w:rsidRPr="0087658C">
        <w:rPr>
          <w:rFonts w:ascii="Cambria" w:hAnsi="Cambria"/>
          <w:color w:val="auto"/>
          <w:sz w:val="16"/>
          <w:szCs w:val="16"/>
          <w:lang w:val="es-ES_tradnl"/>
        </w:rPr>
        <w:t>y</w:t>
      </w:r>
      <w:r w:rsidRPr="0087658C">
        <w:rPr>
          <w:rFonts w:ascii="Cambria" w:hAnsi="Cambria"/>
          <w:color w:val="auto"/>
          <w:spacing w:val="-15"/>
          <w:sz w:val="16"/>
          <w:szCs w:val="16"/>
          <w:lang w:val="es-ES_tradnl"/>
        </w:rPr>
        <w:t xml:space="preserve"> </w:t>
      </w:r>
      <w:r w:rsidRPr="0087658C">
        <w:rPr>
          <w:rFonts w:ascii="Cambria" w:hAnsi="Cambria"/>
          <w:color w:val="auto"/>
          <w:sz w:val="16"/>
          <w:szCs w:val="16"/>
          <w:lang w:val="es-ES_tradnl"/>
        </w:rPr>
        <w:t>también</w:t>
      </w:r>
      <w:r w:rsidRPr="0087658C">
        <w:rPr>
          <w:rFonts w:ascii="Cambria" w:hAnsi="Cambria"/>
          <w:color w:val="auto"/>
          <w:spacing w:val="-15"/>
          <w:sz w:val="16"/>
          <w:szCs w:val="16"/>
          <w:lang w:val="es-ES_tradnl"/>
        </w:rPr>
        <w:t xml:space="preserve"> </w:t>
      </w:r>
      <w:r w:rsidRPr="0087658C">
        <w:rPr>
          <w:rFonts w:ascii="Cambria" w:hAnsi="Cambria"/>
          <w:color w:val="auto"/>
          <w:sz w:val="16"/>
          <w:szCs w:val="16"/>
          <w:lang w:val="es-ES_tradnl"/>
        </w:rPr>
        <w:t>molesta</w:t>
      </w:r>
      <w:r w:rsidRPr="0087658C">
        <w:rPr>
          <w:rFonts w:ascii="Cambria" w:hAnsi="Cambria"/>
          <w:color w:val="auto"/>
          <w:spacing w:val="-15"/>
          <w:sz w:val="16"/>
          <w:szCs w:val="16"/>
          <w:lang w:val="es-ES_tradnl"/>
        </w:rPr>
        <w:t xml:space="preserve"> </w:t>
      </w:r>
      <w:r w:rsidRPr="0087658C">
        <w:rPr>
          <w:rFonts w:ascii="Cambria" w:hAnsi="Cambria"/>
          <w:color w:val="auto"/>
          <w:sz w:val="16"/>
          <w:szCs w:val="16"/>
          <w:lang w:val="es-ES_tradnl"/>
        </w:rPr>
        <w:t>con</w:t>
      </w:r>
      <w:r w:rsidRPr="0087658C">
        <w:rPr>
          <w:rFonts w:ascii="Cambria" w:hAnsi="Cambria"/>
          <w:color w:val="auto"/>
          <w:spacing w:val="-14"/>
          <w:sz w:val="16"/>
          <w:szCs w:val="16"/>
          <w:lang w:val="es-ES_tradnl"/>
        </w:rPr>
        <w:t xml:space="preserve"> </w:t>
      </w:r>
      <w:r w:rsidRPr="0087658C">
        <w:rPr>
          <w:rFonts w:ascii="Cambria" w:hAnsi="Cambria"/>
          <w:color w:val="auto"/>
          <w:sz w:val="16"/>
          <w:szCs w:val="16"/>
          <w:lang w:val="es-ES_tradnl"/>
        </w:rPr>
        <w:t>frecuencia</w:t>
      </w:r>
      <w:r w:rsidRPr="0087658C">
        <w:rPr>
          <w:rFonts w:ascii="Cambria" w:hAnsi="Cambria"/>
          <w:color w:val="auto"/>
          <w:spacing w:val="-14"/>
          <w:sz w:val="16"/>
          <w:szCs w:val="16"/>
          <w:lang w:val="es-ES_tradnl"/>
        </w:rPr>
        <w:t xml:space="preserve"> </w:t>
      </w:r>
      <w:r w:rsidRPr="0087658C">
        <w:rPr>
          <w:rFonts w:ascii="Cambria" w:hAnsi="Cambria"/>
          <w:color w:val="auto"/>
          <w:sz w:val="16"/>
          <w:szCs w:val="16"/>
          <w:lang w:val="es-ES_tradnl"/>
        </w:rPr>
        <w:t>a</w:t>
      </w:r>
      <w:r w:rsidRPr="0087658C">
        <w:rPr>
          <w:rFonts w:ascii="Cambria" w:hAnsi="Cambria"/>
          <w:color w:val="auto"/>
          <w:spacing w:val="-15"/>
          <w:sz w:val="16"/>
          <w:szCs w:val="16"/>
          <w:lang w:val="es-ES_tradnl"/>
        </w:rPr>
        <w:t xml:space="preserve"> </w:t>
      </w:r>
      <w:r w:rsidRPr="0087658C">
        <w:rPr>
          <w:rFonts w:ascii="Cambria" w:hAnsi="Cambria"/>
          <w:color w:val="auto"/>
          <w:sz w:val="16"/>
          <w:szCs w:val="16"/>
          <w:lang w:val="es-ES_tradnl"/>
        </w:rPr>
        <w:t>muchas</w:t>
      </w:r>
      <w:r w:rsidRPr="0087658C">
        <w:rPr>
          <w:rFonts w:ascii="Cambria" w:hAnsi="Cambria"/>
          <w:color w:val="auto"/>
          <w:spacing w:val="-57"/>
          <w:sz w:val="16"/>
          <w:szCs w:val="16"/>
          <w:lang w:val="es-ES_tradnl"/>
        </w:rPr>
        <w:t xml:space="preserve"> </w:t>
      </w:r>
      <w:r w:rsidRPr="0087658C">
        <w:rPr>
          <w:rFonts w:ascii="Cambria" w:hAnsi="Cambria"/>
          <w:color w:val="auto"/>
          <w:sz w:val="16"/>
          <w:szCs w:val="16"/>
          <w:lang w:val="es-ES_tradnl"/>
        </w:rPr>
        <w:t>de nuestras relaciones humanas. Incluye esta persecución la intromisión directa para</w:t>
      </w:r>
      <w:r w:rsidRPr="0087658C">
        <w:rPr>
          <w:rFonts w:ascii="Cambria" w:hAnsi="Cambria"/>
          <w:color w:val="auto"/>
          <w:spacing w:val="1"/>
          <w:sz w:val="16"/>
          <w:szCs w:val="16"/>
          <w:lang w:val="es-ES_tradnl"/>
        </w:rPr>
        <w:t xml:space="preserve"> </w:t>
      </w:r>
      <w:r w:rsidRPr="0087658C">
        <w:rPr>
          <w:rFonts w:ascii="Cambria" w:hAnsi="Cambria"/>
          <w:color w:val="auto"/>
          <w:sz w:val="16"/>
          <w:szCs w:val="16"/>
          <w:lang w:val="es-ES_tradnl"/>
        </w:rPr>
        <w:t>perturbar</w:t>
      </w:r>
      <w:r w:rsidRPr="0087658C">
        <w:rPr>
          <w:rFonts w:ascii="Cambria" w:hAnsi="Cambria"/>
          <w:color w:val="auto"/>
          <w:spacing w:val="-6"/>
          <w:sz w:val="16"/>
          <w:szCs w:val="16"/>
          <w:lang w:val="es-ES_tradnl"/>
        </w:rPr>
        <w:t xml:space="preserve"> </w:t>
      </w:r>
      <w:r w:rsidRPr="0087658C">
        <w:rPr>
          <w:rFonts w:ascii="Cambria" w:hAnsi="Cambria"/>
          <w:color w:val="auto"/>
          <w:sz w:val="16"/>
          <w:szCs w:val="16"/>
          <w:lang w:val="es-ES_tradnl"/>
        </w:rPr>
        <w:t>a</w:t>
      </w:r>
      <w:r w:rsidRPr="0087658C">
        <w:rPr>
          <w:rFonts w:ascii="Cambria" w:hAnsi="Cambria"/>
          <w:color w:val="auto"/>
          <w:spacing w:val="-6"/>
          <w:sz w:val="16"/>
          <w:szCs w:val="16"/>
          <w:lang w:val="es-ES_tradnl"/>
        </w:rPr>
        <w:t xml:space="preserve"> </w:t>
      </w:r>
      <w:r w:rsidRPr="0087658C">
        <w:rPr>
          <w:rFonts w:ascii="Cambria" w:hAnsi="Cambria"/>
          <w:color w:val="auto"/>
          <w:sz w:val="16"/>
          <w:szCs w:val="16"/>
          <w:lang w:val="es-ES_tradnl"/>
        </w:rPr>
        <w:t>médicos</w:t>
      </w:r>
      <w:r w:rsidRPr="0087658C">
        <w:rPr>
          <w:rFonts w:ascii="Cambria" w:hAnsi="Cambria"/>
          <w:color w:val="auto"/>
          <w:spacing w:val="-5"/>
          <w:sz w:val="16"/>
          <w:szCs w:val="16"/>
          <w:lang w:val="es-ES_tradnl"/>
        </w:rPr>
        <w:t xml:space="preserve"> </w:t>
      </w:r>
      <w:r w:rsidRPr="0087658C">
        <w:rPr>
          <w:rFonts w:ascii="Cambria" w:hAnsi="Cambria"/>
          <w:color w:val="auto"/>
          <w:sz w:val="16"/>
          <w:szCs w:val="16"/>
          <w:lang w:val="es-ES_tradnl"/>
        </w:rPr>
        <w:t>e</w:t>
      </w:r>
      <w:r w:rsidRPr="0087658C">
        <w:rPr>
          <w:rFonts w:ascii="Cambria" w:hAnsi="Cambria"/>
          <w:color w:val="auto"/>
          <w:spacing w:val="-6"/>
          <w:sz w:val="16"/>
          <w:szCs w:val="16"/>
          <w:lang w:val="es-ES_tradnl"/>
        </w:rPr>
        <w:t xml:space="preserve"> </w:t>
      </w:r>
      <w:r w:rsidRPr="0087658C">
        <w:rPr>
          <w:rFonts w:ascii="Cambria" w:hAnsi="Cambria"/>
          <w:color w:val="auto"/>
          <w:sz w:val="16"/>
          <w:szCs w:val="16"/>
          <w:lang w:val="es-ES_tradnl"/>
        </w:rPr>
        <w:t>instituciones</w:t>
      </w:r>
      <w:r w:rsidRPr="0087658C">
        <w:rPr>
          <w:rFonts w:ascii="Cambria" w:hAnsi="Cambria"/>
          <w:color w:val="auto"/>
          <w:spacing w:val="-6"/>
          <w:sz w:val="16"/>
          <w:szCs w:val="16"/>
          <w:lang w:val="es-ES_tradnl"/>
        </w:rPr>
        <w:t xml:space="preserve"> </w:t>
      </w:r>
      <w:r w:rsidRPr="0087658C">
        <w:rPr>
          <w:rFonts w:ascii="Cambria" w:hAnsi="Cambria"/>
          <w:color w:val="auto"/>
          <w:sz w:val="16"/>
          <w:szCs w:val="16"/>
          <w:lang w:val="es-ES_tradnl"/>
        </w:rPr>
        <w:t>hospitalarias</w:t>
      </w:r>
      <w:r w:rsidRPr="0087658C">
        <w:rPr>
          <w:rFonts w:ascii="Cambria" w:hAnsi="Cambria"/>
          <w:color w:val="auto"/>
          <w:spacing w:val="-5"/>
          <w:sz w:val="16"/>
          <w:szCs w:val="16"/>
          <w:lang w:val="es-ES_tradnl"/>
        </w:rPr>
        <w:t xml:space="preserve"> </w:t>
      </w:r>
      <w:r w:rsidRPr="0087658C">
        <w:rPr>
          <w:rFonts w:ascii="Cambria" w:hAnsi="Cambria"/>
          <w:color w:val="auto"/>
          <w:sz w:val="16"/>
          <w:szCs w:val="16"/>
          <w:lang w:val="es-ES_tradnl"/>
        </w:rPr>
        <w:t>en</w:t>
      </w:r>
      <w:r w:rsidRPr="0087658C">
        <w:rPr>
          <w:rFonts w:ascii="Cambria" w:hAnsi="Cambria"/>
          <w:color w:val="auto"/>
          <w:spacing w:val="-6"/>
          <w:sz w:val="16"/>
          <w:szCs w:val="16"/>
          <w:lang w:val="es-ES_tradnl"/>
        </w:rPr>
        <w:t xml:space="preserve"> </w:t>
      </w:r>
      <w:r w:rsidRPr="0087658C">
        <w:rPr>
          <w:rFonts w:ascii="Cambria" w:hAnsi="Cambria"/>
          <w:color w:val="auto"/>
          <w:sz w:val="16"/>
          <w:szCs w:val="16"/>
          <w:lang w:val="es-ES_tradnl"/>
        </w:rPr>
        <w:t>algunas</w:t>
      </w:r>
      <w:r w:rsidRPr="0087658C">
        <w:rPr>
          <w:rFonts w:ascii="Cambria" w:hAnsi="Cambria"/>
          <w:color w:val="auto"/>
          <w:spacing w:val="-5"/>
          <w:sz w:val="16"/>
          <w:szCs w:val="16"/>
          <w:lang w:val="es-ES_tradnl"/>
        </w:rPr>
        <w:t xml:space="preserve"> </w:t>
      </w:r>
      <w:r w:rsidRPr="0087658C">
        <w:rPr>
          <w:rFonts w:ascii="Cambria" w:hAnsi="Cambria"/>
          <w:color w:val="auto"/>
          <w:sz w:val="16"/>
          <w:szCs w:val="16"/>
          <w:lang w:val="es-ES_tradnl"/>
        </w:rPr>
        <w:t>de</w:t>
      </w:r>
      <w:r w:rsidRPr="0087658C">
        <w:rPr>
          <w:rFonts w:ascii="Cambria" w:hAnsi="Cambria"/>
          <w:color w:val="auto"/>
          <w:spacing w:val="-6"/>
          <w:sz w:val="16"/>
          <w:szCs w:val="16"/>
          <w:lang w:val="es-ES_tradnl"/>
        </w:rPr>
        <w:t xml:space="preserve"> </w:t>
      </w:r>
      <w:r w:rsidRPr="0087658C">
        <w:rPr>
          <w:rFonts w:ascii="Cambria" w:hAnsi="Cambria"/>
          <w:color w:val="auto"/>
          <w:sz w:val="16"/>
          <w:szCs w:val="16"/>
          <w:lang w:val="es-ES_tradnl"/>
        </w:rPr>
        <w:t>las</w:t>
      </w:r>
      <w:r w:rsidRPr="0087658C">
        <w:rPr>
          <w:rFonts w:ascii="Cambria" w:hAnsi="Cambria"/>
          <w:color w:val="auto"/>
          <w:spacing w:val="-6"/>
          <w:sz w:val="16"/>
          <w:szCs w:val="16"/>
          <w:lang w:val="es-ES_tradnl"/>
        </w:rPr>
        <w:t xml:space="preserve"> </w:t>
      </w:r>
      <w:r w:rsidRPr="0087658C">
        <w:rPr>
          <w:rFonts w:ascii="Cambria" w:hAnsi="Cambria"/>
          <w:color w:val="auto"/>
          <w:sz w:val="16"/>
          <w:szCs w:val="16"/>
          <w:lang w:val="es-ES_tradnl"/>
        </w:rPr>
        <w:t>ocasiones</w:t>
      </w:r>
      <w:r w:rsidRPr="0087658C">
        <w:rPr>
          <w:rFonts w:ascii="Cambria" w:hAnsi="Cambria"/>
          <w:color w:val="auto"/>
          <w:spacing w:val="-5"/>
          <w:sz w:val="16"/>
          <w:szCs w:val="16"/>
          <w:lang w:val="es-ES_tradnl"/>
        </w:rPr>
        <w:t xml:space="preserve"> </w:t>
      </w:r>
      <w:r w:rsidRPr="0087658C">
        <w:rPr>
          <w:rFonts w:ascii="Cambria" w:hAnsi="Cambria"/>
          <w:color w:val="auto"/>
          <w:sz w:val="16"/>
          <w:szCs w:val="16"/>
          <w:lang w:val="es-ES_tradnl"/>
        </w:rPr>
        <w:t>en</w:t>
      </w:r>
      <w:r w:rsidRPr="0087658C">
        <w:rPr>
          <w:rFonts w:ascii="Cambria" w:hAnsi="Cambria"/>
          <w:color w:val="auto"/>
          <w:spacing w:val="-6"/>
          <w:sz w:val="16"/>
          <w:szCs w:val="16"/>
          <w:lang w:val="es-ES_tradnl"/>
        </w:rPr>
        <w:t xml:space="preserve"> </w:t>
      </w:r>
      <w:r w:rsidRPr="0087658C">
        <w:rPr>
          <w:rFonts w:ascii="Cambria" w:hAnsi="Cambria"/>
          <w:color w:val="auto"/>
          <w:sz w:val="16"/>
          <w:szCs w:val="16"/>
          <w:lang w:val="es-ES_tradnl"/>
        </w:rPr>
        <w:t>que</w:t>
      </w:r>
      <w:r w:rsidRPr="0087658C">
        <w:rPr>
          <w:rFonts w:ascii="Cambria" w:hAnsi="Cambria"/>
          <w:color w:val="auto"/>
          <w:spacing w:val="-6"/>
          <w:sz w:val="16"/>
          <w:szCs w:val="16"/>
          <w:lang w:val="es-ES_tradnl"/>
        </w:rPr>
        <w:t xml:space="preserve"> </w:t>
      </w:r>
      <w:r w:rsidRPr="0087658C">
        <w:rPr>
          <w:rFonts w:ascii="Cambria" w:hAnsi="Cambria"/>
          <w:color w:val="auto"/>
          <w:sz w:val="16"/>
          <w:szCs w:val="16"/>
          <w:lang w:val="es-ES_tradnl"/>
        </w:rPr>
        <w:t>hemos</w:t>
      </w:r>
      <w:r w:rsidRPr="0087658C">
        <w:rPr>
          <w:rFonts w:ascii="Cambria" w:hAnsi="Cambria"/>
          <w:color w:val="auto"/>
          <w:spacing w:val="-57"/>
          <w:sz w:val="16"/>
          <w:szCs w:val="16"/>
          <w:lang w:val="es-ES_tradnl"/>
        </w:rPr>
        <w:t xml:space="preserve"> </w:t>
      </w:r>
      <w:r w:rsidRPr="0087658C">
        <w:rPr>
          <w:rFonts w:ascii="Cambria" w:hAnsi="Cambria"/>
          <w:color w:val="auto"/>
          <w:sz w:val="16"/>
          <w:szCs w:val="16"/>
          <w:lang w:val="es-ES_tradnl"/>
        </w:rPr>
        <w:t>tenido necesidad de atender a alguien de la familia, incluyendo a mis hijos. Esta última</w:t>
      </w:r>
      <w:r w:rsidRPr="0087658C">
        <w:rPr>
          <w:rFonts w:ascii="Cambria" w:hAnsi="Cambria"/>
          <w:color w:val="auto"/>
          <w:spacing w:val="1"/>
          <w:sz w:val="16"/>
          <w:szCs w:val="16"/>
          <w:lang w:val="es-ES_tradnl"/>
        </w:rPr>
        <w:t xml:space="preserve"> </w:t>
      </w:r>
      <w:r w:rsidRPr="0087658C">
        <w:rPr>
          <w:rFonts w:ascii="Cambria" w:hAnsi="Cambria"/>
          <w:color w:val="auto"/>
          <w:sz w:val="16"/>
          <w:szCs w:val="16"/>
          <w:lang w:val="es-ES_tradnl"/>
        </w:rPr>
        <w:t>forma</w:t>
      </w:r>
      <w:r w:rsidRPr="0087658C">
        <w:rPr>
          <w:rFonts w:ascii="Cambria" w:hAnsi="Cambria"/>
          <w:color w:val="auto"/>
          <w:spacing w:val="-2"/>
          <w:sz w:val="16"/>
          <w:szCs w:val="16"/>
          <w:lang w:val="es-ES_tradnl"/>
        </w:rPr>
        <w:t xml:space="preserve"> </w:t>
      </w:r>
      <w:r w:rsidRPr="0087658C">
        <w:rPr>
          <w:rFonts w:ascii="Cambria" w:hAnsi="Cambria"/>
          <w:color w:val="auto"/>
          <w:sz w:val="16"/>
          <w:szCs w:val="16"/>
          <w:lang w:val="es-ES_tradnl"/>
        </w:rPr>
        <w:t>de</w:t>
      </w:r>
      <w:r w:rsidRPr="0087658C">
        <w:rPr>
          <w:rFonts w:ascii="Cambria" w:hAnsi="Cambria"/>
          <w:color w:val="auto"/>
          <w:spacing w:val="-1"/>
          <w:sz w:val="16"/>
          <w:szCs w:val="16"/>
          <w:lang w:val="es-ES_tradnl"/>
        </w:rPr>
        <w:t xml:space="preserve"> </w:t>
      </w:r>
      <w:r w:rsidRPr="0087658C">
        <w:rPr>
          <w:rFonts w:ascii="Cambria" w:hAnsi="Cambria"/>
          <w:color w:val="auto"/>
          <w:sz w:val="16"/>
          <w:szCs w:val="16"/>
          <w:lang w:val="es-ES_tradnl"/>
        </w:rPr>
        <w:t>acoso es cada</w:t>
      </w:r>
      <w:r w:rsidRPr="0087658C">
        <w:rPr>
          <w:rFonts w:ascii="Cambria" w:hAnsi="Cambria"/>
          <w:color w:val="auto"/>
          <w:spacing w:val="-2"/>
          <w:sz w:val="16"/>
          <w:szCs w:val="16"/>
          <w:lang w:val="es-ES_tradnl"/>
        </w:rPr>
        <w:t xml:space="preserve"> </w:t>
      </w:r>
      <w:r w:rsidRPr="0087658C">
        <w:rPr>
          <w:rFonts w:ascii="Cambria" w:hAnsi="Cambria"/>
          <w:color w:val="auto"/>
          <w:sz w:val="16"/>
          <w:szCs w:val="16"/>
          <w:lang w:val="es-ES_tradnl"/>
        </w:rPr>
        <w:t>vez</w:t>
      </w:r>
      <w:r w:rsidRPr="0087658C">
        <w:rPr>
          <w:rFonts w:ascii="Cambria" w:hAnsi="Cambria"/>
          <w:color w:val="auto"/>
          <w:spacing w:val="-1"/>
          <w:sz w:val="16"/>
          <w:szCs w:val="16"/>
          <w:lang w:val="es-ES_tradnl"/>
        </w:rPr>
        <w:t xml:space="preserve"> </w:t>
      </w:r>
      <w:r w:rsidRPr="0087658C">
        <w:rPr>
          <w:rFonts w:ascii="Cambria" w:hAnsi="Cambria"/>
          <w:color w:val="auto"/>
          <w:sz w:val="16"/>
          <w:szCs w:val="16"/>
          <w:lang w:val="es-ES_tradnl"/>
        </w:rPr>
        <w:t>más frecuente</w:t>
      </w:r>
      <w:r w:rsidRPr="0087658C">
        <w:rPr>
          <w:rFonts w:ascii="Cambria" w:hAnsi="Cambria"/>
          <w:color w:val="auto"/>
          <w:spacing w:val="-1"/>
          <w:sz w:val="16"/>
          <w:szCs w:val="16"/>
          <w:lang w:val="es-ES_tradnl"/>
        </w:rPr>
        <w:t xml:space="preserve"> </w:t>
      </w:r>
      <w:r w:rsidRPr="0087658C">
        <w:rPr>
          <w:rFonts w:ascii="Cambria" w:hAnsi="Cambria"/>
          <w:color w:val="auto"/>
          <w:sz w:val="16"/>
          <w:szCs w:val="16"/>
          <w:lang w:val="es-ES_tradnl"/>
        </w:rPr>
        <w:t>y</w:t>
      </w:r>
      <w:r w:rsidRPr="0087658C">
        <w:rPr>
          <w:rFonts w:ascii="Cambria" w:hAnsi="Cambria"/>
          <w:color w:val="auto"/>
          <w:spacing w:val="-1"/>
          <w:sz w:val="16"/>
          <w:szCs w:val="16"/>
          <w:lang w:val="es-ES_tradnl"/>
        </w:rPr>
        <w:t xml:space="preserve"> </w:t>
      </w:r>
      <w:r w:rsidRPr="0087658C">
        <w:rPr>
          <w:rFonts w:ascii="Cambria" w:hAnsi="Cambria"/>
          <w:color w:val="auto"/>
          <w:sz w:val="16"/>
          <w:szCs w:val="16"/>
          <w:lang w:val="es-ES_tradnl"/>
        </w:rPr>
        <w:t>directa.</w:t>
      </w:r>
    </w:p>
  </w:footnote>
  <w:footnote w:id="35">
    <w:p w14:paraId="61819F79" w14:textId="465A67D1" w:rsidR="009F3110" w:rsidRPr="0087658C" w:rsidRDefault="009F3110" w:rsidP="00EB6D78">
      <w:pPr>
        <w:pStyle w:val="Textonotapie"/>
        <w:jc w:val="both"/>
        <w:rPr>
          <w:rFonts w:ascii="Cambria" w:hAnsi="Cambria"/>
          <w:color w:val="auto"/>
          <w:sz w:val="16"/>
          <w:szCs w:val="16"/>
          <w:lang w:val="es-CO"/>
        </w:rPr>
      </w:pPr>
      <w:r w:rsidRPr="0087658C">
        <w:rPr>
          <w:rStyle w:val="Refdenotaalpie"/>
          <w:rFonts w:ascii="Cambria" w:hAnsi="Cambria"/>
          <w:color w:val="auto"/>
          <w:sz w:val="16"/>
          <w:szCs w:val="16"/>
        </w:rPr>
        <w:footnoteRef/>
      </w:r>
      <w:r w:rsidRPr="0087658C">
        <w:rPr>
          <w:rFonts w:ascii="Cambria" w:hAnsi="Cambria"/>
          <w:color w:val="auto"/>
          <w:sz w:val="16"/>
          <w:szCs w:val="16"/>
          <w:lang w:val="es-CO"/>
        </w:rPr>
        <w:t xml:space="preserve"> CIDH. Audiencia Pública. Caso 14.196. Oswaldo Pay</w:t>
      </w:r>
      <w:r w:rsidR="00D26406">
        <w:rPr>
          <w:rFonts w:ascii="Cambria" w:hAnsi="Cambria"/>
          <w:color w:val="auto"/>
          <w:sz w:val="16"/>
          <w:szCs w:val="16"/>
          <w:lang w:val="es-CO"/>
        </w:rPr>
        <w:t>á</w:t>
      </w:r>
      <w:r w:rsidRPr="0087658C">
        <w:rPr>
          <w:rFonts w:ascii="Cambria" w:hAnsi="Cambria"/>
          <w:color w:val="auto"/>
          <w:sz w:val="16"/>
          <w:szCs w:val="16"/>
          <w:lang w:val="es-CO"/>
        </w:rPr>
        <w:t xml:space="preserve"> Sardi</w:t>
      </w:r>
      <w:r w:rsidR="00D26406">
        <w:rPr>
          <w:rFonts w:ascii="Cambria" w:hAnsi="Cambria"/>
          <w:color w:val="auto"/>
          <w:sz w:val="16"/>
          <w:szCs w:val="16"/>
          <w:lang w:val="es-CO"/>
        </w:rPr>
        <w:t>ñ</w:t>
      </w:r>
      <w:r w:rsidRPr="0087658C">
        <w:rPr>
          <w:rFonts w:ascii="Cambria" w:hAnsi="Cambria"/>
          <w:color w:val="auto"/>
          <w:sz w:val="16"/>
          <w:szCs w:val="16"/>
          <w:lang w:val="es-CO"/>
        </w:rPr>
        <w:t>as y Harold Cepero y otros vs. Cuba</w:t>
      </w:r>
      <w:r w:rsidRPr="0087658C">
        <w:rPr>
          <w:rFonts w:ascii="Cambria" w:hAnsi="Cambria"/>
          <w:color w:val="auto"/>
          <w:sz w:val="16"/>
          <w:szCs w:val="16"/>
          <w:shd w:val="clear" w:color="auto" w:fill="F2F2F2"/>
          <w:lang w:val="es-CO"/>
        </w:rPr>
        <w:t xml:space="preserve">; </w:t>
      </w:r>
      <w:r w:rsidRPr="0087658C">
        <w:rPr>
          <w:rFonts w:ascii="Cambria" w:hAnsi="Cambria"/>
          <w:color w:val="auto"/>
          <w:sz w:val="16"/>
          <w:szCs w:val="16"/>
          <w:lang w:val="es-CO"/>
        </w:rPr>
        <w:t xml:space="preserve">Escrito de observaciones de fondo de la parte peticionaria, 21 de abril de 2021; y Video: The Truth About the murder of Oswaldo Payá and Harold Cepero, 19 de mayo de 2022. </w:t>
      </w:r>
      <w:r w:rsidRPr="0087658C">
        <w:rPr>
          <w:rFonts w:ascii="Cambria" w:hAnsi="Cambria"/>
          <w:color w:val="auto"/>
          <w:sz w:val="16"/>
          <w:szCs w:val="16"/>
          <w:lang w:val="es-CO"/>
        </w:rPr>
        <w:t xml:space="preserve">Disponible en: </w:t>
      </w:r>
      <w:hyperlink r:id="rId10" w:history="1">
        <w:r w:rsidRPr="0087658C">
          <w:rPr>
            <w:rStyle w:val="Hipervnculo"/>
            <w:rFonts w:ascii="Cambria" w:hAnsi="Cambria"/>
            <w:color w:val="auto"/>
            <w:sz w:val="16"/>
            <w:szCs w:val="16"/>
            <w:u w:val="none"/>
            <w:lang w:val="es-CO"/>
          </w:rPr>
          <w:t>https://www.youtube.com/watch?v=-MaAb2d_Dc8&amp;t=160s</w:t>
        </w:r>
      </w:hyperlink>
      <w:r w:rsidRPr="0087658C">
        <w:rPr>
          <w:rFonts w:ascii="Cambria" w:hAnsi="Cambria"/>
          <w:color w:val="auto"/>
          <w:sz w:val="16"/>
          <w:szCs w:val="16"/>
          <w:lang w:val="es-CO"/>
        </w:rPr>
        <w:t xml:space="preserve"> /</w:t>
      </w:r>
    </w:p>
  </w:footnote>
  <w:footnote w:id="36">
    <w:p w14:paraId="1EDF3A38" w14:textId="43B82126" w:rsidR="009F3110" w:rsidRPr="0087658C" w:rsidRDefault="009F3110" w:rsidP="00EB6D78">
      <w:pPr>
        <w:pStyle w:val="Textonotapie"/>
        <w:jc w:val="both"/>
        <w:rPr>
          <w:rFonts w:ascii="Cambria" w:hAnsi="Cambria"/>
          <w:color w:val="auto"/>
          <w:sz w:val="16"/>
          <w:szCs w:val="16"/>
          <w:lang w:val="es-ES"/>
        </w:rPr>
      </w:pPr>
      <w:r w:rsidRPr="0087658C">
        <w:rPr>
          <w:rStyle w:val="Refdenotaalpie"/>
          <w:rFonts w:ascii="Cambria" w:hAnsi="Cambria"/>
          <w:color w:val="auto"/>
          <w:sz w:val="16"/>
          <w:szCs w:val="16"/>
        </w:rPr>
        <w:footnoteRef/>
      </w:r>
      <w:r w:rsidRPr="0087658C">
        <w:rPr>
          <w:rFonts w:ascii="Cambria" w:hAnsi="Cambria"/>
          <w:color w:val="auto"/>
          <w:sz w:val="16"/>
          <w:szCs w:val="16"/>
          <w:lang w:val="es-CO"/>
        </w:rPr>
        <w:t xml:space="preserve"> CIDH. Audiencia Pública. Caso 14.196. Oswaldo Pay</w:t>
      </w:r>
      <w:r w:rsidR="00D26406">
        <w:rPr>
          <w:rFonts w:ascii="Cambria" w:hAnsi="Cambria"/>
          <w:color w:val="auto"/>
          <w:sz w:val="16"/>
          <w:szCs w:val="16"/>
          <w:lang w:val="es-CO"/>
        </w:rPr>
        <w:t>á</w:t>
      </w:r>
      <w:r w:rsidRPr="0087658C">
        <w:rPr>
          <w:rFonts w:ascii="Cambria" w:hAnsi="Cambria"/>
          <w:color w:val="auto"/>
          <w:sz w:val="16"/>
          <w:szCs w:val="16"/>
          <w:lang w:val="es-CO"/>
        </w:rPr>
        <w:t xml:space="preserve"> Sardi</w:t>
      </w:r>
      <w:r w:rsidR="00D26406">
        <w:rPr>
          <w:rFonts w:ascii="Cambria" w:hAnsi="Cambria"/>
          <w:color w:val="auto"/>
          <w:sz w:val="16"/>
          <w:szCs w:val="16"/>
          <w:lang w:val="es-CO"/>
        </w:rPr>
        <w:t>ñ</w:t>
      </w:r>
      <w:r w:rsidRPr="0087658C">
        <w:rPr>
          <w:rFonts w:ascii="Cambria" w:hAnsi="Cambria"/>
          <w:color w:val="auto"/>
          <w:sz w:val="16"/>
          <w:szCs w:val="16"/>
          <w:lang w:val="es-CO"/>
        </w:rPr>
        <w:t>as y Harold Cepero y otros vs. Cuba, Europa Press, “</w:t>
      </w:r>
      <w:r w:rsidRPr="0087658C">
        <w:rPr>
          <w:rFonts w:ascii="Cambria" w:hAnsi="Cambria"/>
          <w:i/>
          <w:color w:val="auto"/>
          <w:sz w:val="16"/>
          <w:szCs w:val="16"/>
          <w:lang w:val="es-CO"/>
        </w:rPr>
        <w:t>Payá denunció en 2008 que su vehículo había sido blanco de un ‘sabotaje</w:t>
      </w:r>
      <w:r w:rsidRPr="0087658C">
        <w:rPr>
          <w:rFonts w:ascii="Cambria" w:hAnsi="Cambria"/>
          <w:color w:val="auto"/>
          <w:sz w:val="16"/>
          <w:szCs w:val="16"/>
          <w:lang w:val="es-CO"/>
        </w:rPr>
        <w:t>” Diario El Mundo. 10 de agosto de</w:t>
      </w:r>
      <w:r w:rsidRPr="0087658C">
        <w:rPr>
          <w:rFonts w:ascii="Cambria" w:hAnsi="Cambria"/>
          <w:color w:val="auto"/>
          <w:spacing w:val="-42"/>
          <w:sz w:val="16"/>
          <w:szCs w:val="16"/>
          <w:lang w:val="es-CO"/>
        </w:rPr>
        <w:t xml:space="preserve"> </w:t>
      </w:r>
      <w:r w:rsidRPr="0087658C">
        <w:rPr>
          <w:rFonts w:ascii="Cambria" w:hAnsi="Cambria"/>
          <w:color w:val="auto"/>
          <w:sz w:val="16"/>
          <w:szCs w:val="16"/>
          <w:lang w:val="es-CO"/>
        </w:rPr>
        <w:t>2012.</w:t>
      </w:r>
      <w:r w:rsidRPr="0087658C">
        <w:rPr>
          <w:rFonts w:ascii="Cambria" w:hAnsi="Cambria"/>
          <w:color w:val="auto"/>
          <w:spacing w:val="-2"/>
          <w:sz w:val="16"/>
          <w:szCs w:val="16"/>
          <w:lang w:val="es-CO"/>
        </w:rPr>
        <w:t xml:space="preserve"> </w:t>
      </w:r>
      <w:r w:rsidRPr="0087658C">
        <w:rPr>
          <w:rFonts w:ascii="Cambria" w:hAnsi="Cambria"/>
          <w:color w:val="auto"/>
          <w:sz w:val="16"/>
          <w:szCs w:val="16"/>
          <w:lang w:val="es-CO"/>
        </w:rPr>
        <w:t>Disponible</w:t>
      </w:r>
      <w:r w:rsidRPr="0087658C">
        <w:rPr>
          <w:rFonts w:ascii="Cambria" w:hAnsi="Cambria"/>
          <w:color w:val="auto"/>
          <w:spacing w:val="-3"/>
          <w:sz w:val="16"/>
          <w:szCs w:val="16"/>
          <w:lang w:val="es-CO"/>
        </w:rPr>
        <w:t xml:space="preserve"> </w:t>
      </w:r>
      <w:r w:rsidRPr="0087658C">
        <w:rPr>
          <w:rFonts w:ascii="Cambria" w:hAnsi="Cambria"/>
          <w:color w:val="auto"/>
          <w:sz w:val="16"/>
          <w:szCs w:val="16"/>
          <w:lang w:val="es-CO"/>
        </w:rPr>
        <w:t>en:</w:t>
      </w:r>
      <w:r w:rsidRPr="0087658C">
        <w:rPr>
          <w:rFonts w:ascii="Cambria" w:hAnsi="Cambria"/>
          <w:color w:val="auto"/>
          <w:spacing w:val="-1"/>
          <w:sz w:val="16"/>
          <w:szCs w:val="16"/>
          <w:lang w:val="es-CO"/>
        </w:rPr>
        <w:t xml:space="preserve"> </w:t>
      </w:r>
      <w:hyperlink r:id="rId11">
        <w:r w:rsidRPr="0087658C">
          <w:rPr>
            <w:rFonts w:ascii="Cambria" w:hAnsi="Cambria"/>
            <w:color w:val="auto"/>
            <w:sz w:val="16"/>
            <w:szCs w:val="16"/>
            <w:lang w:val="es-CO"/>
          </w:rPr>
          <w:t>http://www.elmundo.es/america/2012/08/10/cuba/1344584364.html.</w:t>
        </w:r>
      </w:hyperlink>
      <w:hyperlink r:id="rId12">
        <w:r w:rsidRPr="0087658C">
          <w:rPr>
            <w:rFonts w:ascii="Cambria" w:hAnsi="Cambria"/>
            <w:color w:val="auto"/>
            <w:sz w:val="16"/>
            <w:szCs w:val="16"/>
            <w:lang w:val="es-CO"/>
          </w:rPr>
          <w:t>;</w:t>
        </w:r>
      </w:hyperlink>
      <w:r w:rsidRPr="0087658C">
        <w:rPr>
          <w:rFonts w:ascii="Cambria" w:hAnsi="Cambria"/>
          <w:color w:val="auto"/>
          <w:sz w:val="16"/>
          <w:szCs w:val="16"/>
          <w:lang w:val="es-CO"/>
        </w:rPr>
        <w:t xml:space="preserve"> y Oswaldo </w:t>
      </w:r>
      <w:proofErr w:type="spellStart"/>
      <w:r w:rsidRPr="0087658C">
        <w:rPr>
          <w:rFonts w:ascii="Cambria" w:hAnsi="Cambria"/>
          <w:color w:val="auto"/>
          <w:sz w:val="16"/>
          <w:szCs w:val="16"/>
          <w:lang w:val="es-CO"/>
        </w:rPr>
        <w:t>Payá</w:t>
      </w:r>
      <w:proofErr w:type="spellEnd"/>
      <w:r w:rsidRPr="0087658C">
        <w:rPr>
          <w:rFonts w:ascii="Cambria" w:hAnsi="Cambria"/>
          <w:color w:val="auto"/>
          <w:sz w:val="16"/>
          <w:szCs w:val="16"/>
          <w:lang w:val="es-CO"/>
        </w:rPr>
        <w:t xml:space="preserve"> Sardiñas, Sabotaje al Auto en el que viajaban Oswaldo Payá y su Familia, 30 de enero de 2008. </w:t>
      </w:r>
      <w:r w:rsidRPr="0087658C">
        <w:rPr>
          <w:rFonts w:ascii="Cambria" w:hAnsi="Cambria"/>
          <w:bCs/>
          <w:color w:val="auto"/>
          <w:sz w:val="16"/>
          <w:szCs w:val="16"/>
          <w:lang w:val="es-CO"/>
        </w:rPr>
        <w:t>Anexo del</w:t>
      </w:r>
      <w:r w:rsidRPr="0087658C">
        <w:rPr>
          <w:rFonts w:ascii="Cambria" w:hAnsi="Cambria"/>
          <w:b/>
          <w:color w:val="auto"/>
          <w:sz w:val="16"/>
          <w:szCs w:val="16"/>
          <w:lang w:val="es-CO"/>
        </w:rPr>
        <w:t xml:space="preserve"> </w:t>
      </w:r>
      <w:r w:rsidRPr="0087658C">
        <w:rPr>
          <w:rFonts w:ascii="Cambria" w:hAnsi="Cambria"/>
          <w:color w:val="auto"/>
          <w:sz w:val="16"/>
          <w:szCs w:val="16"/>
          <w:lang w:val="es-CO"/>
        </w:rPr>
        <w:t>Escrito de observaciones de fondo de la parte peticionaria, 21 de abril de 2021.</w:t>
      </w:r>
    </w:p>
  </w:footnote>
  <w:footnote w:id="37">
    <w:p w14:paraId="74C93176" w14:textId="77777777" w:rsidR="009F3110" w:rsidRPr="0087658C" w:rsidRDefault="009F3110" w:rsidP="00EB6D78">
      <w:pPr>
        <w:pStyle w:val="Textonotapie"/>
        <w:jc w:val="both"/>
        <w:rPr>
          <w:rFonts w:ascii="Cambria" w:hAnsi="Cambria"/>
          <w:color w:val="auto"/>
          <w:sz w:val="16"/>
          <w:szCs w:val="16"/>
          <w:lang w:val="es-ES"/>
        </w:rPr>
      </w:pPr>
      <w:r w:rsidRPr="0087658C">
        <w:rPr>
          <w:rStyle w:val="Refdenotaalpie"/>
          <w:rFonts w:ascii="Cambria" w:hAnsi="Cambria"/>
          <w:color w:val="auto"/>
          <w:sz w:val="16"/>
          <w:szCs w:val="16"/>
        </w:rPr>
        <w:footnoteRef/>
      </w:r>
      <w:r w:rsidRPr="0087658C">
        <w:rPr>
          <w:rFonts w:ascii="Cambria" w:hAnsi="Cambria"/>
          <w:color w:val="auto"/>
          <w:sz w:val="16"/>
          <w:szCs w:val="16"/>
          <w:lang w:val="es-CO"/>
        </w:rPr>
        <w:t xml:space="preserve"> Escrito de observaciones de fondo de la parte peticionaria, 21 de abril de 2021.</w:t>
      </w:r>
    </w:p>
  </w:footnote>
  <w:footnote w:id="38">
    <w:p w14:paraId="657B61C5" w14:textId="37D753EB" w:rsidR="009F3110" w:rsidRPr="0087658C" w:rsidRDefault="009F3110" w:rsidP="00EB6D78">
      <w:pPr>
        <w:ind w:right="335"/>
        <w:jc w:val="both"/>
        <w:rPr>
          <w:rFonts w:ascii="Cambria" w:hAnsi="Cambria"/>
          <w:sz w:val="16"/>
          <w:szCs w:val="16"/>
        </w:rPr>
      </w:pPr>
      <w:r w:rsidRPr="0087658C">
        <w:rPr>
          <w:rStyle w:val="Refdenotaalpie"/>
          <w:rFonts w:ascii="Cambria" w:hAnsi="Cambria"/>
          <w:sz w:val="16"/>
          <w:szCs w:val="16"/>
        </w:rPr>
        <w:footnoteRef/>
      </w:r>
      <w:r w:rsidRPr="0087658C">
        <w:rPr>
          <w:rFonts w:ascii="Cambria" w:hAnsi="Cambria"/>
          <w:sz w:val="16"/>
          <w:szCs w:val="16"/>
        </w:rPr>
        <w:t xml:space="preserve"> CIDH. Audiencia Pública. Caso 14.196. Oswaldo Pay</w:t>
      </w:r>
      <w:r w:rsidR="00D26406">
        <w:rPr>
          <w:rFonts w:ascii="Cambria" w:hAnsi="Cambria"/>
          <w:sz w:val="16"/>
          <w:szCs w:val="16"/>
        </w:rPr>
        <w:t>á</w:t>
      </w:r>
      <w:r w:rsidRPr="0087658C">
        <w:rPr>
          <w:rFonts w:ascii="Cambria" w:hAnsi="Cambria"/>
          <w:sz w:val="16"/>
          <w:szCs w:val="16"/>
        </w:rPr>
        <w:t xml:space="preserve"> Sardi</w:t>
      </w:r>
      <w:r w:rsidR="00D26406">
        <w:rPr>
          <w:rFonts w:ascii="Cambria" w:hAnsi="Cambria"/>
          <w:sz w:val="16"/>
          <w:szCs w:val="16"/>
        </w:rPr>
        <w:t>ñ</w:t>
      </w:r>
      <w:r w:rsidRPr="0087658C">
        <w:rPr>
          <w:rFonts w:ascii="Cambria" w:hAnsi="Cambria"/>
          <w:sz w:val="16"/>
          <w:szCs w:val="16"/>
        </w:rPr>
        <w:t>as y Harold Cepero y otros vs. Cuba</w:t>
      </w:r>
      <w:r w:rsidRPr="0087658C">
        <w:rPr>
          <w:rFonts w:ascii="Cambria" w:hAnsi="Cambria"/>
          <w:sz w:val="16"/>
          <w:szCs w:val="16"/>
          <w:shd w:val="clear" w:color="auto" w:fill="F2F2F2"/>
        </w:rPr>
        <w:t>.</w:t>
      </w:r>
    </w:p>
  </w:footnote>
  <w:footnote w:id="39">
    <w:p w14:paraId="4E199CF6" w14:textId="538C5959" w:rsidR="009F3110" w:rsidRPr="0087658C" w:rsidRDefault="009F3110" w:rsidP="005A0F6B">
      <w:pPr>
        <w:pStyle w:val="Textonotapie"/>
        <w:jc w:val="both"/>
        <w:rPr>
          <w:rFonts w:ascii="Cambria" w:hAnsi="Cambria"/>
          <w:color w:val="auto"/>
          <w:sz w:val="16"/>
          <w:szCs w:val="16"/>
          <w:lang w:val="es-ES"/>
        </w:rPr>
      </w:pPr>
      <w:r w:rsidRPr="0087658C">
        <w:rPr>
          <w:rStyle w:val="Refdenotaalpie"/>
          <w:rFonts w:ascii="Cambria" w:hAnsi="Cambria"/>
          <w:color w:val="auto"/>
          <w:sz w:val="16"/>
          <w:szCs w:val="16"/>
        </w:rPr>
        <w:footnoteRef/>
      </w:r>
      <w:r w:rsidRPr="0087658C">
        <w:rPr>
          <w:rFonts w:ascii="Cambria" w:hAnsi="Cambria"/>
          <w:color w:val="auto"/>
          <w:sz w:val="16"/>
          <w:szCs w:val="16"/>
          <w:lang w:val="es-CO"/>
        </w:rPr>
        <w:t xml:space="preserve"> CIDH. Audiencia Pública. Caso 14.196. Oswaldo Pay</w:t>
      </w:r>
      <w:r w:rsidR="00D26406">
        <w:rPr>
          <w:rFonts w:ascii="Cambria" w:hAnsi="Cambria"/>
          <w:color w:val="auto"/>
          <w:sz w:val="16"/>
          <w:szCs w:val="16"/>
          <w:lang w:val="es-CO"/>
        </w:rPr>
        <w:t>á</w:t>
      </w:r>
      <w:r w:rsidRPr="0087658C">
        <w:rPr>
          <w:rFonts w:ascii="Cambria" w:hAnsi="Cambria"/>
          <w:color w:val="auto"/>
          <w:sz w:val="16"/>
          <w:szCs w:val="16"/>
          <w:lang w:val="es-CO"/>
        </w:rPr>
        <w:t xml:space="preserve"> Sardi</w:t>
      </w:r>
      <w:r w:rsidR="00D26406">
        <w:rPr>
          <w:rFonts w:ascii="Cambria" w:hAnsi="Cambria"/>
          <w:color w:val="auto"/>
          <w:sz w:val="16"/>
          <w:szCs w:val="16"/>
          <w:lang w:val="es-CO"/>
        </w:rPr>
        <w:t>ñ</w:t>
      </w:r>
      <w:r w:rsidRPr="0087658C">
        <w:rPr>
          <w:rFonts w:ascii="Cambria" w:hAnsi="Cambria"/>
          <w:color w:val="auto"/>
          <w:sz w:val="16"/>
          <w:szCs w:val="16"/>
          <w:lang w:val="es-CO"/>
        </w:rPr>
        <w:t>as y Harold Cepero y otros vs. Cuba, Declaración de Ofelia Acevedo y Escrito de observaciones de fondo de la parte peticionaria, 21 de abril de 2021.</w:t>
      </w:r>
    </w:p>
  </w:footnote>
  <w:footnote w:id="40">
    <w:p w14:paraId="319DB520" w14:textId="75EB0613" w:rsidR="009F3110" w:rsidRPr="0087658C" w:rsidRDefault="009F3110" w:rsidP="005A0F6B">
      <w:pPr>
        <w:pStyle w:val="Textonotapie"/>
        <w:jc w:val="both"/>
        <w:rPr>
          <w:rFonts w:ascii="Cambria" w:hAnsi="Cambria"/>
          <w:color w:val="auto"/>
          <w:sz w:val="16"/>
          <w:szCs w:val="16"/>
          <w:lang w:val="es-ES"/>
        </w:rPr>
      </w:pPr>
      <w:r w:rsidRPr="0087658C">
        <w:rPr>
          <w:rStyle w:val="Refdenotaalpie"/>
          <w:rFonts w:ascii="Cambria" w:hAnsi="Cambria"/>
          <w:color w:val="auto"/>
          <w:sz w:val="16"/>
          <w:szCs w:val="16"/>
        </w:rPr>
        <w:footnoteRef/>
      </w:r>
      <w:r w:rsidRPr="0087658C">
        <w:rPr>
          <w:rFonts w:ascii="Cambria" w:hAnsi="Cambria"/>
          <w:color w:val="auto"/>
          <w:sz w:val="16"/>
          <w:szCs w:val="16"/>
          <w:lang w:val="es-CO"/>
        </w:rPr>
        <w:t xml:space="preserve"> CIDH. Audiencia Pública. Caso 14.196. Oswaldo Pay</w:t>
      </w:r>
      <w:r w:rsidR="00D26406">
        <w:rPr>
          <w:rFonts w:ascii="Cambria" w:hAnsi="Cambria"/>
          <w:color w:val="auto"/>
          <w:sz w:val="16"/>
          <w:szCs w:val="16"/>
          <w:lang w:val="es-CO"/>
        </w:rPr>
        <w:t>á</w:t>
      </w:r>
      <w:r w:rsidRPr="0087658C">
        <w:rPr>
          <w:rFonts w:ascii="Cambria" w:hAnsi="Cambria"/>
          <w:color w:val="auto"/>
          <w:sz w:val="16"/>
          <w:szCs w:val="16"/>
          <w:lang w:val="es-CO"/>
        </w:rPr>
        <w:t xml:space="preserve"> Sardi</w:t>
      </w:r>
      <w:r w:rsidR="00D26406">
        <w:rPr>
          <w:rFonts w:ascii="Cambria" w:hAnsi="Cambria"/>
          <w:color w:val="auto"/>
          <w:sz w:val="16"/>
          <w:szCs w:val="16"/>
          <w:lang w:val="es-CO"/>
        </w:rPr>
        <w:t>ñ</w:t>
      </w:r>
      <w:r w:rsidRPr="0087658C">
        <w:rPr>
          <w:rFonts w:ascii="Cambria" w:hAnsi="Cambria"/>
          <w:color w:val="auto"/>
          <w:sz w:val="16"/>
          <w:szCs w:val="16"/>
          <w:lang w:val="es-CO"/>
        </w:rPr>
        <w:t>as y Harold Cepero y otros vs. Cuba, Declaración de Ofelia Acevedo</w:t>
      </w:r>
    </w:p>
  </w:footnote>
  <w:footnote w:id="41">
    <w:p w14:paraId="49629D9B" w14:textId="311145A6" w:rsidR="009F3110" w:rsidRPr="0087658C" w:rsidRDefault="009F3110" w:rsidP="005A0F6B">
      <w:pPr>
        <w:ind w:right="335"/>
        <w:jc w:val="both"/>
        <w:rPr>
          <w:rFonts w:ascii="Cambria" w:hAnsi="Cambria"/>
          <w:sz w:val="16"/>
          <w:szCs w:val="16"/>
        </w:rPr>
      </w:pPr>
      <w:r w:rsidRPr="0087658C">
        <w:rPr>
          <w:rStyle w:val="Refdenotaalpie"/>
          <w:rFonts w:ascii="Cambria" w:hAnsi="Cambria"/>
          <w:sz w:val="16"/>
          <w:szCs w:val="16"/>
        </w:rPr>
        <w:footnoteRef/>
      </w:r>
      <w:r w:rsidRPr="0087658C">
        <w:rPr>
          <w:rFonts w:ascii="Cambria" w:hAnsi="Cambria"/>
          <w:sz w:val="16"/>
          <w:szCs w:val="16"/>
        </w:rPr>
        <w:t xml:space="preserve"> </w:t>
      </w:r>
      <w:r w:rsidRPr="0087658C">
        <w:rPr>
          <w:rFonts w:ascii="Cambria" w:hAnsi="Cambria"/>
          <w:sz w:val="16"/>
          <w:szCs w:val="16"/>
          <w:lang w:val="es-CO"/>
        </w:rPr>
        <w:t>CIDH. Audiencia Pública. Caso 14.196. Oswaldo Pay</w:t>
      </w:r>
      <w:r w:rsidR="00D26406">
        <w:rPr>
          <w:rFonts w:ascii="Cambria" w:hAnsi="Cambria"/>
          <w:sz w:val="16"/>
          <w:szCs w:val="16"/>
          <w:lang w:val="es-CO"/>
        </w:rPr>
        <w:t>á</w:t>
      </w:r>
      <w:r w:rsidRPr="0087658C">
        <w:rPr>
          <w:rFonts w:ascii="Cambria" w:hAnsi="Cambria"/>
          <w:sz w:val="16"/>
          <w:szCs w:val="16"/>
          <w:lang w:val="es-CO"/>
        </w:rPr>
        <w:t xml:space="preserve"> Sardi</w:t>
      </w:r>
      <w:r w:rsidR="00D26406">
        <w:rPr>
          <w:rFonts w:ascii="Cambria" w:hAnsi="Cambria"/>
          <w:sz w:val="16"/>
          <w:szCs w:val="16"/>
          <w:lang w:val="es-CO"/>
        </w:rPr>
        <w:t>ñ</w:t>
      </w:r>
      <w:r w:rsidRPr="0087658C">
        <w:rPr>
          <w:rFonts w:ascii="Cambria" w:hAnsi="Cambria"/>
          <w:sz w:val="16"/>
          <w:szCs w:val="16"/>
          <w:lang w:val="es-CO"/>
        </w:rPr>
        <w:t>as y Harold Cepero y otros vs. Cuba</w:t>
      </w:r>
      <w:r w:rsidRPr="0087658C">
        <w:rPr>
          <w:rFonts w:ascii="Cambria" w:hAnsi="Cambria"/>
          <w:sz w:val="16"/>
          <w:szCs w:val="16"/>
        </w:rPr>
        <w:t>, Declaración de Ofelia Acevedo; y Europa Press, “</w:t>
      </w:r>
      <w:r w:rsidRPr="0087658C">
        <w:rPr>
          <w:rFonts w:ascii="Cambria" w:hAnsi="Cambria"/>
          <w:i/>
          <w:sz w:val="16"/>
          <w:szCs w:val="16"/>
        </w:rPr>
        <w:t>Payá denunció en 2008 que su vehículo había sido blanco de un ‘sabotaje</w:t>
      </w:r>
      <w:r w:rsidRPr="0087658C">
        <w:rPr>
          <w:rFonts w:ascii="Cambria" w:hAnsi="Cambria"/>
          <w:sz w:val="16"/>
          <w:szCs w:val="16"/>
        </w:rPr>
        <w:t xml:space="preserve">” Diario El Mundo. 10 de agosto de </w:t>
      </w:r>
      <w:r w:rsidRPr="0087658C">
        <w:rPr>
          <w:rFonts w:ascii="Cambria" w:hAnsi="Cambria"/>
          <w:spacing w:val="-42"/>
          <w:sz w:val="16"/>
          <w:szCs w:val="16"/>
        </w:rPr>
        <w:t xml:space="preserve"> </w:t>
      </w:r>
      <w:r w:rsidRPr="0087658C">
        <w:rPr>
          <w:rFonts w:ascii="Cambria" w:hAnsi="Cambria"/>
          <w:sz w:val="16"/>
          <w:szCs w:val="16"/>
        </w:rPr>
        <w:t>2012.</w:t>
      </w:r>
      <w:r w:rsidRPr="0087658C">
        <w:rPr>
          <w:rFonts w:ascii="Cambria" w:hAnsi="Cambria"/>
          <w:spacing w:val="-2"/>
          <w:sz w:val="16"/>
          <w:szCs w:val="16"/>
        </w:rPr>
        <w:t xml:space="preserve"> </w:t>
      </w:r>
      <w:r w:rsidRPr="0087658C">
        <w:rPr>
          <w:rFonts w:ascii="Cambria" w:hAnsi="Cambria"/>
          <w:sz w:val="16"/>
          <w:szCs w:val="16"/>
        </w:rPr>
        <w:t>Disponible</w:t>
      </w:r>
      <w:r w:rsidRPr="0087658C">
        <w:rPr>
          <w:rFonts w:ascii="Cambria" w:hAnsi="Cambria"/>
          <w:spacing w:val="-3"/>
          <w:sz w:val="16"/>
          <w:szCs w:val="16"/>
        </w:rPr>
        <w:t xml:space="preserve"> </w:t>
      </w:r>
      <w:r w:rsidRPr="0087658C">
        <w:rPr>
          <w:rFonts w:ascii="Cambria" w:hAnsi="Cambria"/>
          <w:sz w:val="16"/>
          <w:szCs w:val="16"/>
        </w:rPr>
        <w:t>en:</w:t>
      </w:r>
      <w:r w:rsidRPr="0087658C">
        <w:rPr>
          <w:rFonts w:ascii="Cambria" w:hAnsi="Cambria"/>
          <w:spacing w:val="-1"/>
          <w:sz w:val="16"/>
          <w:szCs w:val="16"/>
        </w:rPr>
        <w:t xml:space="preserve"> </w:t>
      </w:r>
      <w:hyperlink r:id="rId13">
        <w:r w:rsidRPr="0087658C">
          <w:rPr>
            <w:rFonts w:ascii="Cambria" w:hAnsi="Cambria"/>
            <w:sz w:val="16"/>
            <w:szCs w:val="16"/>
          </w:rPr>
          <w:t>http://www.elmundo.es/america/2012/08/10/cuba/1344584364.html.</w:t>
        </w:r>
      </w:hyperlink>
    </w:p>
  </w:footnote>
  <w:footnote w:id="42">
    <w:p w14:paraId="646671E5" w14:textId="4ED6AF8E" w:rsidR="00257EB5" w:rsidRPr="0087658C" w:rsidRDefault="00257EB5" w:rsidP="005A0F6B">
      <w:pPr>
        <w:pStyle w:val="Textonotapie"/>
        <w:jc w:val="both"/>
        <w:rPr>
          <w:rFonts w:ascii="Cambria" w:hAnsi="Cambria"/>
          <w:color w:val="auto"/>
          <w:sz w:val="16"/>
          <w:szCs w:val="16"/>
          <w:lang w:val="es-CO"/>
        </w:rPr>
      </w:pPr>
      <w:r w:rsidRPr="0087658C">
        <w:rPr>
          <w:rStyle w:val="Refdenotaalpie"/>
          <w:rFonts w:ascii="Cambria" w:hAnsi="Cambria"/>
          <w:color w:val="auto"/>
          <w:sz w:val="16"/>
          <w:szCs w:val="16"/>
        </w:rPr>
        <w:footnoteRef/>
      </w:r>
      <w:r w:rsidRPr="0087658C">
        <w:rPr>
          <w:rFonts w:ascii="Cambria" w:hAnsi="Cambria"/>
          <w:color w:val="auto"/>
          <w:sz w:val="16"/>
          <w:szCs w:val="16"/>
          <w:lang w:val="es-CO"/>
        </w:rPr>
        <w:t xml:space="preserve"> CIDH. Audiencia Pública. Caso 14.196. Oswaldo Pay</w:t>
      </w:r>
      <w:r w:rsidR="00D26406">
        <w:rPr>
          <w:rFonts w:ascii="Cambria" w:hAnsi="Cambria"/>
          <w:color w:val="auto"/>
          <w:sz w:val="16"/>
          <w:szCs w:val="16"/>
          <w:lang w:val="es-CO"/>
        </w:rPr>
        <w:t>á</w:t>
      </w:r>
      <w:r w:rsidRPr="0087658C">
        <w:rPr>
          <w:rFonts w:ascii="Cambria" w:hAnsi="Cambria"/>
          <w:color w:val="auto"/>
          <w:sz w:val="16"/>
          <w:szCs w:val="16"/>
          <w:lang w:val="es-CO"/>
        </w:rPr>
        <w:t xml:space="preserve"> Sardi</w:t>
      </w:r>
      <w:r w:rsidR="00D26406">
        <w:rPr>
          <w:rFonts w:ascii="Cambria" w:hAnsi="Cambria"/>
          <w:color w:val="auto"/>
          <w:sz w:val="16"/>
          <w:szCs w:val="16"/>
          <w:lang w:val="es-CO"/>
        </w:rPr>
        <w:t>ñ</w:t>
      </w:r>
      <w:r w:rsidRPr="0087658C">
        <w:rPr>
          <w:rFonts w:ascii="Cambria" w:hAnsi="Cambria"/>
          <w:color w:val="auto"/>
          <w:sz w:val="16"/>
          <w:szCs w:val="16"/>
          <w:lang w:val="es-CO"/>
        </w:rPr>
        <w:t>as y Harold Cepero y otros vs. Cuba</w:t>
      </w:r>
      <w:r w:rsidRPr="0087658C">
        <w:rPr>
          <w:rFonts w:ascii="Cambria" w:hAnsi="Cambria"/>
          <w:color w:val="auto"/>
          <w:sz w:val="16"/>
          <w:szCs w:val="16"/>
          <w:shd w:val="clear" w:color="auto" w:fill="F2F2F2"/>
          <w:lang w:val="es-CO"/>
        </w:rPr>
        <w:t xml:space="preserve">; </w:t>
      </w:r>
      <w:r w:rsidRPr="0087658C">
        <w:rPr>
          <w:rFonts w:ascii="Cambria" w:hAnsi="Cambria"/>
          <w:color w:val="auto"/>
          <w:sz w:val="16"/>
          <w:szCs w:val="16"/>
          <w:lang w:val="es-CO"/>
        </w:rPr>
        <w:t>Declaración de Ofelia Acevedo.</w:t>
      </w:r>
    </w:p>
  </w:footnote>
  <w:footnote w:id="43">
    <w:p w14:paraId="26454525" w14:textId="77777777" w:rsidR="00257EB5" w:rsidRPr="0087658C" w:rsidRDefault="00257EB5" w:rsidP="005A0F6B">
      <w:pPr>
        <w:pStyle w:val="Textonotapie"/>
        <w:jc w:val="both"/>
        <w:rPr>
          <w:rFonts w:ascii="Cambria" w:hAnsi="Cambria"/>
          <w:color w:val="auto"/>
          <w:sz w:val="16"/>
          <w:szCs w:val="16"/>
          <w:lang w:val="es-CO"/>
        </w:rPr>
      </w:pPr>
      <w:r w:rsidRPr="0087658C">
        <w:rPr>
          <w:rStyle w:val="Refdenotaalpie"/>
          <w:rFonts w:ascii="Cambria" w:hAnsi="Cambria"/>
          <w:color w:val="auto"/>
          <w:sz w:val="16"/>
          <w:szCs w:val="16"/>
        </w:rPr>
        <w:footnoteRef/>
      </w:r>
      <w:r w:rsidRPr="0087658C">
        <w:rPr>
          <w:rFonts w:ascii="Cambria" w:hAnsi="Cambria"/>
          <w:color w:val="auto"/>
          <w:sz w:val="16"/>
          <w:szCs w:val="16"/>
          <w:lang w:val="es-CO"/>
        </w:rPr>
        <w:t xml:space="preserve"> Escrito de observaciones de fondo de la parte peticionaria, 21 de abril de 2021, pág. 26 y Atentado sorpresivo contra nuestro auto, Anotaciones por Oswaldo Payá Sardiñas,</w:t>
      </w:r>
      <w:r w:rsidRPr="0087658C">
        <w:rPr>
          <w:rFonts w:ascii="Cambria" w:hAnsi="Cambria"/>
          <w:color w:val="auto"/>
          <w:spacing w:val="1"/>
          <w:sz w:val="16"/>
          <w:szCs w:val="16"/>
          <w:lang w:val="es-CO"/>
        </w:rPr>
        <w:t xml:space="preserve"> </w:t>
      </w:r>
      <w:r w:rsidRPr="0087658C">
        <w:rPr>
          <w:rFonts w:ascii="Cambria" w:hAnsi="Cambria"/>
          <w:color w:val="auto"/>
          <w:sz w:val="16"/>
          <w:szCs w:val="16"/>
          <w:lang w:val="es-CO"/>
        </w:rPr>
        <w:t>transcrito por Ofelia Acevedo Maura, 3 de</w:t>
      </w:r>
      <w:r w:rsidRPr="0087658C">
        <w:rPr>
          <w:rFonts w:ascii="Cambria" w:hAnsi="Cambria"/>
          <w:color w:val="auto"/>
          <w:spacing w:val="-42"/>
          <w:sz w:val="16"/>
          <w:szCs w:val="16"/>
          <w:lang w:val="es-CO"/>
        </w:rPr>
        <w:t xml:space="preserve">  </w:t>
      </w:r>
      <w:r w:rsidRPr="0087658C">
        <w:rPr>
          <w:rFonts w:ascii="Cambria" w:hAnsi="Cambria"/>
          <w:color w:val="auto"/>
          <w:sz w:val="16"/>
          <w:szCs w:val="16"/>
          <w:lang w:val="es-CO"/>
        </w:rPr>
        <w:t xml:space="preserve"> noviembre</w:t>
      </w:r>
      <w:r w:rsidRPr="0087658C">
        <w:rPr>
          <w:rFonts w:ascii="Cambria" w:hAnsi="Cambria"/>
          <w:color w:val="auto"/>
          <w:spacing w:val="-3"/>
          <w:sz w:val="16"/>
          <w:szCs w:val="16"/>
          <w:lang w:val="es-CO"/>
        </w:rPr>
        <w:t xml:space="preserve"> </w:t>
      </w:r>
      <w:r w:rsidRPr="0087658C">
        <w:rPr>
          <w:rFonts w:ascii="Cambria" w:hAnsi="Cambria"/>
          <w:color w:val="auto"/>
          <w:sz w:val="16"/>
          <w:szCs w:val="16"/>
          <w:lang w:val="es-CO"/>
        </w:rPr>
        <w:t>de</w:t>
      </w:r>
      <w:r w:rsidRPr="0087658C">
        <w:rPr>
          <w:rFonts w:ascii="Cambria" w:hAnsi="Cambria"/>
          <w:color w:val="auto"/>
          <w:spacing w:val="-2"/>
          <w:sz w:val="16"/>
          <w:szCs w:val="16"/>
          <w:lang w:val="es-CO"/>
        </w:rPr>
        <w:t xml:space="preserve"> </w:t>
      </w:r>
      <w:r w:rsidRPr="0087658C">
        <w:rPr>
          <w:rFonts w:ascii="Cambria" w:hAnsi="Cambria"/>
          <w:color w:val="auto"/>
          <w:sz w:val="16"/>
          <w:szCs w:val="16"/>
          <w:lang w:val="es-CO"/>
        </w:rPr>
        <w:t>2013.</w:t>
      </w:r>
      <w:r w:rsidRPr="0087658C">
        <w:rPr>
          <w:rFonts w:ascii="Cambria" w:hAnsi="Cambria"/>
          <w:color w:val="auto"/>
          <w:spacing w:val="-1"/>
          <w:sz w:val="16"/>
          <w:szCs w:val="16"/>
          <w:lang w:val="es-CO"/>
        </w:rPr>
        <w:t xml:space="preserve"> </w:t>
      </w:r>
      <w:r w:rsidRPr="0087658C">
        <w:rPr>
          <w:rFonts w:ascii="Cambria" w:hAnsi="Cambria"/>
          <w:color w:val="auto"/>
          <w:sz w:val="16"/>
          <w:szCs w:val="16"/>
          <w:lang w:val="es-CO"/>
        </w:rPr>
        <w:t>Anexo</w:t>
      </w:r>
      <w:r w:rsidRPr="0087658C">
        <w:rPr>
          <w:rFonts w:ascii="Cambria" w:hAnsi="Cambria"/>
          <w:color w:val="auto"/>
          <w:spacing w:val="-2"/>
          <w:sz w:val="16"/>
          <w:szCs w:val="16"/>
          <w:lang w:val="es-CO"/>
        </w:rPr>
        <w:t xml:space="preserve"> </w:t>
      </w:r>
      <w:r w:rsidRPr="0087658C">
        <w:rPr>
          <w:rFonts w:ascii="Cambria" w:hAnsi="Cambria"/>
          <w:color w:val="auto"/>
          <w:sz w:val="16"/>
          <w:szCs w:val="16"/>
          <w:lang w:val="es-CO"/>
        </w:rPr>
        <w:t>C al Escrito de alegatos finales.</w:t>
      </w:r>
    </w:p>
  </w:footnote>
  <w:footnote w:id="44">
    <w:p w14:paraId="3C26763B" w14:textId="10E5C5A8" w:rsidR="009F3110" w:rsidRPr="0087658C" w:rsidRDefault="009F3110" w:rsidP="005A0F6B">
      <w:pPr>
        <w:pStyle w:val="Textonotapie"/>
        <w:jc w:val="both"/>
        <w:rPr>
          <w:rFonts w:ascii="Cambria" w:hAnsi="Cambria"/>
          <w:color w:val="auto"/>
          <w:sz w:val="16"/>
          <w:szCs w:val="16"/>
          <w:lang w:val="es-ES"/>
        </w:rPr>
      </w:pPr>
      <w:r w:rsidRPr="0087658C">
        <w:rPr>
          <w:rStyle w:val="Refdenotaalpie"/>
          <w:rFonts w:ascii="Cambria" w:hAnsi="Cambria"/>
          <w:color w:val="auto"/>
          <w:sz w:val="16"/>
          <w:szCs w:val="16"/>
        </w:rPr>
        <w:footnoteRef/>
      </w:r>
      <w:r w:rsidRPr="0087658C">
        <w:rPr>
          <w:rFonts w:ascii="Cambria" w:hAnsi="Cambria"/>
          <w:color w:val="auto"/>
          <w:sz w:val="16"/>
          <w:szCs w:val="16"/>
          <w:lang w:val="es-CO"/>
        </w:rPr>
        <w:t xml:space="preserve"> CIDH. Audiencia Pública. Caso 14.196. Oswaldo Pay</w:t>
      </w:r>
      <w:r w:rsidR="00D26406">
        <w:rPr>
          <w:rFonts w:ascii="Cambria" w:hAnsi="Cambria"/>
          <w:color w:val="auto"/>
          <w:sz w:val="16"/>
          <w:szCs w:val="16"/>
          <w:lang w:val="es-CO"/>
        </w:rPr>
        <w:t>á</w:t>
      </w:r>
      <w:r w:rsidRPr="0087658C">
        <w:rPr>
          <w:rFonts w:ascii="Cambria" w:hAnsi="Cambria"/>
          <w:color w:val="auto"/>
          <w:sz w:val="16"/>
          <w:szCs w:val="16"/>
          <w:lang w:val="es-CO"/>
        </w:rPr>
        <w:t xml:space="preserve"> Sardi</w:t>
      </w:r>
      <w:r w:rsidR="00D26406">
        <w:rPr>
          <w:rFonts w:ascii="Cambria" w:hAnsi="Cambria"/>
          <w:color w:val="auto"/>
          <w:sz w:val="16"/>
          <w:szCs w:val="16"/>
          <w:lang w:val="es-CO"/>
        </w:rPr>
        <w:t>ñ</w:t>
      </w:r>
      <w:r w:rsidRPr="0087658C">
        <w:rPr>
          <w:rFonts w:ascii="Cambria" w:hAnsi="Cambria"/>
          <w:color w:val="auto"/>
          <w:sz w:val="16"/>
          <w:szCs w:val="16"/>
          <w:lang w:val="es-CO"/>
        </w:rPr>
        <w:t>as y Harold Cepero y otros vs. Cuba, Declaración de Ofelia Acevedo</w:t>
      </w:r>
    </w:p>
  </w:footnote>
  <w:footnote w:id="45">
    <w:p w14:paraId="5CC316CA" w14:textId="77777777" w:rsidR="00501CC5" w:rsidRPr="0087658C" w:rsidRDefault="00501CC5" w:rsidP="005A0F6B">
      <w:pPr>
        <w:pStyle w:val="Textonotapie"/>
        <w:jc w:val="both"/>
        <w:rPr>
          <w:rFonts w:ascii="Cambria" w:hAnsi="Cambria"/>
          <w:color w:val="auto"/>
          <w:sz w:val="16"/>
          <w:szCs w:val="16"/>
          <w:lang w:val="es-ES"/>
        </w:rPr>
      </w:pPr>
      <w:r w:rsidRPr="0087658C">
        <w:rPr>
          <w:rStyle w:val="Refdenotaalpie"/>
          <w:rFonts w:ascii="Cambria" w:hAnsi="Cambria"/>
          <w:color w:val="auto"/>
          <w:sz w:val="16"/>
          <w:szCs w:val="16"/>
        </w:rPr>
        <w:footnoteRef/>
      </w:r>
      <w:r w:rsidRPr="0087658C">
        <w:rPr>
          <w:rFonts w:ascii="Cambria" w:hAnsi="Cambria"/>
          <w:color w:val="auto"/>
          <w:sz w:val="16"/>
          <w:szCs w:val="16"/>
          <w:lang w:val="es-CO"/>
        </w:rPr>
        <w:t xml:space="preserve"> Escrito de observaciones de fondo de la parte peticionaria, 21 de abril de 2021, pág. 26; y Atentado sorpresivo contra nuestro auto, Anotaciones por Oswaldo Payá Sardiñas,</w:t>
      </w:r>
      <w:r w:rsidRPr="0087658C">
        <w:rPr>
          <w:rFonts w:ascii="Cambria" w:hAnsi="Cambria"/>
          <w:color w:val="auto"/>
          <w:spacing w:val="1"/>
          <w:sz w:val="16"/>
          <w:szCs w:val="16"/>
          <w:lang w:val="es-CO"/>
        </w:rPr>
        <w:t xml:space="preserve"> </w:t>
      </w:r>
      <w:r w:rsidRPr="0087658C">
        <w:rPr>
          <w:rFonts w:ascii="Cambria" w:hAnsi="Cambria"/>
          <w:color w:val="auto"/>
          <w:sz w:val="16"/>
          <w:szCs w:val="16"/>
          <w:lang w:val="es-CO"/>
        </w:rPr>
        <w:t>transcrito por Ofelia Acevedo Maura, 3 de</w:t>
      </w:r>
      <w:r w:rsidRPr="0087658C">
        <w:rPr>
          <w:rFonts w:ascii="Cambria" w:hAnsi="Cambria"/>
          <w:color w:val="auto"/>
          <w:spacing w:val="-42"/>
          <w:sz w:val="16"/>
          <w:szCs w:val="16"/>
          <w:lang w:val="es-CO"/>
        </w:rPr>
        <w:t xml:space="preserve">  </w:t>
      </w:r>
      <w:r w:rsidRPr="0087658C">
        <w:rPr>
          <w:rFonts w:ascii="Cambria" w:hAnsi="Cambria"/>
          <w:color w:val="auto"/>
          <w:sz w:val="16"/>
          <w:szCs w:val="16"/>
          <w:lang w:val="es-CO"/>
        </w:rPr>
        <w:t xml:space="preserve"> noviembre</w:t>
      </w:r>
      <w:r w:rsidRPr="0087658C">
        <w:rPr>
          <w:rFonts w:ascii="Cambria" w:hAnsi="Cambria"/>
          <w:color w:val="auto"/>
          <w:spacing w:val="-3"/>
          <w:sz w:val="16"/>
          <w:szCs w:val="16"/>
          <w:lang w:val="es-CO"/>
        </w:rPr>
        <w:t xml:space="preserve"> </w:t>
      </w:r>
      <w:r w:rsidRPr="0087658C">
        <w:rPr>
          <w:rFonts w:ascii="Cambria" w:hAnsi="Cambria"/>
          <w:color w:val="auto"/>
          <w:sz w:val="16"/>
          <w:szCs w:val="16"/>
          <w:lang w:val="es-CO"/>
        </w:rPr>
        <w:t>de</w:t>
      </w:r>
      <w:r w:rsidRPr="0087658C">
        <w:rPr>
          <w:rFonts w:ascii="Cambria" w:hAnsi="Cambria"/>
          <w:color w:val="auto"/>
          <w:spacing w:val="-2"/>
          <w:sz w:val="16"/>
          <w:szCs w:val="16"/>
          <w:lang w:val="es-CO"/>
        </w:rPr>
        <w:t xml:space="preserve"> </w:t>
      </w:r>
      <w:r w:rsidRPr="0087658C">
        <w:rPr>
          <w:rFonts w:ascii="Cambria" w:hAnsi="Cambria"/>
          <w:color w:val="auto"/>
          <w:sz w:val="16"/>
          <w:szCs w:val="16"/>
          <w:lang w:val="es-CO"/>
        </w:rPr>
        <w:t>2013.</w:t>
      </w:r>
      <w:r w:rsidRPr="0087658C">
        <w:rPr>
          <w:rFonts w:ascii="Cambria" w:hAnsi="Cambria"/>
          <w:color w:val="auto"/>
          <w:spacing w:val="-1"/>
          <w:sz w:val="16"/>
          <w:szCs w:val="16"/>
          <w:lang w:val="es-CO"/>
        </w:rPr>
        <w:t xml:space="preserve"> </w:t>
      </w:r>
      <w:r w:rsidRPr="0087658C">
        <w:rPr>
          <w:rFonts w:ascii="Cambria" w:hAnsi="Cambria"/>
          <w:color w:val="auto"/>
          <w:sz w:val="16"/>
          <w:szCs w:val="16"/>
          <w:lang w:val="es-CO"/>
        </w:rPr>
        <w:t>Anexo</w:t>
      </w:r>
      <w:r w:rsidRPr="0087658C">
        <w:rPr>
          <w:rFonts w:ascii="Cambria" w:hAnsi="Cambria"/>
          <w:color w:val="auto"/>
          <w:spacing w:val="-2"/>
          <w:sz w:val="16"/>
          <w:szCs w:val="16"/>
          <w:lang w:val="es-CO"/>
        </w:rPr>
        <w:t xml:space="preserve"> </w:t>
      </w:r>
      <w:r w:rsidRPr="0087658C">
        <w:rPr>
          <w:rFonts w:ascii="Cambria" w:hAnsi="Cambria"/>
          <w:color w:val="auto"/>
          <w:sz w:val="16"/>
          <w:szCs w:val="16"/>
          <w:lang w:val="es-CO"/>
        </w:rPr>
        <w:t>C al Escrito de alegatos finales.</w:t>
      </w:r>
    </w:p>
  </w:footnote>
  <w:footnote w:id="46">
    <w:p w14:paraId="659B27CC" w14:textId="3E3DAFB1" w:rsidR="009F3110" w:rsidRPr="0087658C" w:rsidRDefault="009F3110" w:rsidP="00EB6D78">
      <w:pPr>
        <w:jc w:val="both"/>
        <w:rPr>
          <w:rFonts w:ascii="Cambria" w:hAnsi="Cambria"/>
          <w:sz w:val="16"/>
          <w:szCs w:val="16"/>
          <w:lang w:val="es-CO"/>
        </w:rPr>
      </w:pPr>
      <w:r w:rsidRPr="0087658C">
        <w:rPr>
          <w:rStyle w:val="Refdenotaalpie"/>
          <w:rFonts w:ascii="Cambria" w:hAnsi="Cambria"/>
          <w:sz w:val="16"/>
          <w:szCs w:val="16"/>
        </w:rPr>
        <w:footnoteRef/>
      </w:r>
      <w:r w:rsidRPr="0087658C">
        <w:rPr>
          <w:rFonts w:ascii="Cambria" w:hAnsi="Cambria"/>
          <w:sz w:val="16"/>
          <w:szCs w:val="16"/>
          <w:lang w:val="es-CO"/>
        </w:rPr>
        <w:t xml:space="preserve"> CIDH. Audiencia Pública. Caso 14.196. Oswaldo Pay</w:t>
      </w:r>
      <w:r w:rsidR="00D26406">
        <w:rPr>
          <w:rFonts w:ascii="Cambria" w:hAnsi="Cambria"/>
          <w:sz w:val="16"/>
          <w:szCs w:val="16"/>
          <w:lang w:val="es-CO"/>
        </w:rPr>
        <w:t>á</w:t>
      </w:r>
      <w:r w:rsidRPr="0087658C">
        <w:rPr>
          <w:rFonts w:ascii="Cambria" w:hAnsi="Cambria"/>
          <w:sz w:val="16"/>
          <w:szCs w:val="16"/>
          <w:lang w:val="es-CO"/>
        </w:rPr>
        <w:t xml:space="preserve"> </w:t>
      </w:r>
      <w:r w:rsidR="000A310A">
        <w:rPr>
          <w:rFonts w:ascii="Cambria" w:hAnsi="Cambria"/>
          <w:sz w:val="16"/>
          <w:szCs w:val="16"/>
          <w:lang w:val="es-CO"/>
        </w:rPr>
        <w:t>Sardiñas</w:t>
      </w:r>
      <w:r w:rsidRPr="0087658C">
        <w:rPr>
          <w:rFonts w:ascii="Cambria" w:hAnsi="Cambria"/>
          <w:sz w:val="16"/>
          <w:szCs w:val="16"/>
          <w:lang w:val="es-CO"/>
        </w:rPr>
        <w:t xml:space="preserve"> y Harold Cepero y otros vs. Cuba. Declaración de Ángel Carromero; Sentencia contra Ángel Carromero. </w:t>
      </w:r>
      <w:r w:rsidRPr="0087658C">
        <w:rPr>
          <w:rFonts w:ascii="Cambria" w:hAnsi="Cambria"/>
          <w:sz w:val="16"/>
          <w:szCs w:val="16"/>
        </w:rPr>
        <w:t xml:space="preserve">Sala Primera de lo penal del Tribunal Popular de Granma. </w:t>
      </w:r>
      <w:r w:rsidRPr="0087658C">
        <w:rPr>
          <w:rFonts w:ascii="Cambria" w:hAnsi="Cambria"/>
          <w:sz w:val="16"/>
          <w:szCs w:val="16"/>
          <w:lang w:val="es-CO"/>
        </w:rPr>
        <w:t xml:space="preserve">Sentencia No. 573/2012 del 12 de octubre de 2012; Ver también: </w:t>
      </w:r>
      <w:r w:rsidRPr="0087658C">
        <w:rPr>
          <w:rFonts w:ascii="Cambria" w:hAnsi="Cambria"/>
          <w:i/>
          <w:sz w:val="16"/>
          <w:szCs w:val="16"/>
          <w:lang w:val="es-CO"/>
        </w:rPr>
        <w:t xml:space="preserve">Ver también </w:t>
      </w:r>
      <w:r w:rsidRPr="0087658C">
        <w:rPr>
          <w:rFonts w:ascii="Cambria" w:hAnsi="Cambria"/>
          <w:iCs/>
          <w:sz w:val="16"/>
          <w:szCs w:val="16"/>
          <w:lang w:val="es-CO"/>
        </w:rPr>
        <w:t>Cuba Debate</w:t>
      </w:r>
      <w:r w:rsidRPr="0087658C">
        <w:rPr>
          <w:rFonts w:ascii="Cambria" w:hAnsi="Cambria"/>
          <w:i/>
          <w:sz w:val="16"/>
          <w:szCs w:val="16"/>
          <w:lang w:val="es-CO"/>
        </w:rPr>
        <w:t xml:space="preserve"> </w:t>
      </w:r>
      <w:r w:rsidRPr="0087658C">
        <w:rPr>
          <w:rFonts w:ascii="Cambria" w:hAnsi="Cambria"/>
          <w:sz w:val="16"/>
          <w:szCs w:val="16"/>
          <w:lang w:val="es-CO"/>
        </w:rPr>
        <w:t xml:space="preserve">En video, Conferencia de prensa de Jens Aron Modig, Disponible en:  </w:t>
      </w:r>
      <w:hyperlink r:id="rId14">
        <w:r w:rsidRPr="0087658C">
          <w:rPr>
            <w:rFonts w:ascii="Cambria" w:hAnsi="Cambria"/>
            <w:sz w:val="16"/>
            <w:szCs w:val="16"/>
            <w:lang w:val="es-CO"/>
          </w:rPr>
          <w:t>http://www.cubadebate.cu/noticias/2012/07/31/en-video-</w:t>
        </w:r>
      </w:hyperlink>
      <w:r w:rsidRPr="0087658C">
        <w:rPr>
          <w:rFonts w:ascii="Cambria" w:hAnsi="Cambria"/>
          <w:spacing w:val="-42"/>
          <w:sz w:val="16"/>
          <w:szCs w:val="16"/>
          <w:lang w:val="es-CO"/>
        </w:rPr>
        <w:t xml:space="preserve"> </w:t>
      </w:r>
      <w:r w:rsidRPr="0087658C">
        <w:rPr>
          <w:rFonts w:ascii="Cambria" w:hAnsi="Cambria"/>
          <w:sz w:val="16"/>
          <w:szCs w:val="16"/>
          <w:lang w:val="es-CO"/>
        </w:rPr>
        <w:t>conferencia-de-prensa-de-jens-aron-modig-fotos/#.VDat0fldXkU. (última visita mayo 30 de 2022)</w:t>
      </w:r>
    </w:p>
  </w:footnote>
  <w:footnote w:id="47">
    <w:p w14:paraId="16E676C2" w14:textId="5F89FA8E" w:rsidR="00CA2594" w:rsidRPr="0087658C" w:rsidRDefault="00CA2594" w:rsidP="00EB6D78">
      <w:pPr>
        <w:pStyle w:val="Textonotapie"/>
        <w:jc w:val="both"/>
        <w:rPr>
          <w:rFonts w:ascii="Cambria" w:hAnsi="Cambria"/>
          <w:color w:val="auto"/>
          <w:sz w:val="16"/>
          <w:szCs w:val="16"/>
          <w:lang w:val="es-CO"/>
        </w:rPr>
      </w:pPr>
      <w:r w:rsidRPr="0087658C">
        <w:rPr>
          <w:rStyle w:val="Refdenotaalpie"/>
          <w:rFonts w:ascii="Cambria" w:hAnsi="Cambria"/>
          <w:color w:val="auto"/>
          <w:sz w:val="16"/>
          <w:szCs w:val="16"/>
        </w:rPr>
        <w:footnoteRef/>
      </w:r>
      <w:r w:rsidRPr="0087658C">
        <w:rPr>
          <w:rFonts w:ascii="Cambria" w:hAnsi="Cambria"/>
          <w:color w:val="auto"/>
          <w:sz w:val="16"/>
          <w:szCs w:val="16"/>
          <w:lang w:val="es-CO"/>
        </w:rPr>
        <w:t xml:space="preserve"> </w:t>
      </w:r>
      <w:r w:rsidRPr="0087658C">
        <w:rPr>
          <w:rFonts w:ascii="Cambria" w:hAnsi="Cambria"/>
          <w:color w:val="auto"/>
          <w:sz w:val="16"/>
          <w:szCs w:val="16"/>
          <w:lang w:val="es-CO"/>
        </w:rPr>
        <w:t xml:space="preserve">En video: Conferencia de prensa de Jens Aron Modig, Disponible en: </w:t>
      </w:r>
      <w:hyperlink r:id="rId15">
        <w:r w:rsidRPr="0087658C">
          <w:rPr>
            <w:rFonts w:ascii="Cambria" w:hAnsi="Cambria"/>
            <w:color w:val="auto"/>
            <w:sz w:val="16"/>
            <w:szCs w:val="16"/>
            <w:lang w:val="es-CO"/>
          </w:rPr>
          <w:t>http://www.cubadebate.cu/noticias/2012/07/31/en-video-</w:t>
        </w:r>
      </w:hyperlink>
      <w:r w:rsidRPr="0087658C">
        <w:rPr>
          <w:rFonts w:ascii="Cambria" w:hAnsi="Cambria"/>
          <w:color w:val="auto"/>
          <w:spacing w:val="-42"/>
          <w:sz w:val="16"/>
          <w:szCs w:val="16"/>
          <w:lang w:val="es-CO"/>
        </w:rPr>
        <w:t xml:space="preserve"> </w:t>
      </w:r>
      <w:r w:rsidRPr="0087658C">
        <w:rPr>
          <w:rFonts w:ascii="Cambria" w:hAnsi="Cambria"/>
          <w:color w:val="auto"/>
          <w:sz w:val="16"/>
          <w:szCs w:val="16"/>
          <w:lang w:val="es-CO"/>
        </w:rPr>
        <w:t>conferencia-de-prensa-de-jens-aron-modig-fotos/#.VDat0fldXkU. (última visita mayo 30 de 2022)</w:t>
      </w:r>
    </w:p>
    <w:p w14:paraId="2266B94F" w14:textId="77777777" w:rsidR="00CA2594" w:rsidRPr="0087658C" w:rsidRDefault="00CA2594" w:rsidP="00EB6D78">
      <w:pPr>
        <w:pStyle w:val="Textonotapie"/>
        <w:jc w:val="both"/>
        <w:rPr>
          <w:rFonts w:ascii="Cambria" w:hAnsi="Cambria"/>
          <w:color w:val="auto"/>
          <w:sz w:val="16"/>
          <w:szCs w:val="16"/>
          <w:lang w:val="es-ES"/>
        </w:rPr>
      </w:pPr>
      <w:r w:rsidRPr="0087658C">
        <w:rPr>
          <w:rFonts w:ascii="Cambria" w:hAnsi="Cambria"/>
          <w:color w:val="auto"/>
          <w:sz w:val="16"/>
          <w:szCs w:val="16"/>
          <w:lang w:val="es-CO"/>
        </w:rPr>
        <w:t>Querella interpuesta por Ofelia Acevedo Maura y Rosa Maria Payá Acevedo ante la Audiencia Nacional de España, Agosto</w:t>
      </w:r>
      <w:r w:rsidRPr="0087658C">
        <w:rPr>
          <w:rFonts w:ascii="Cambria" w:hAnsi="Cambria"/>
          <w:color w:val="auto"/>
          <w:spacing w:val="-42"/>
          <w:sz w:val="16"/>
          <w:szCs w:val="16"/>
          <w:lang w:val="es-CO"/>
        </w:rPr>
        <w:t xml:space="preserve"> </w:t>
      </w:r>
      <w:r w:rsidRPr="0087658C">
        <w:rPr>
          <w:rFonts w:ascii="Cambria" w:hAnsi="Cambria"/>
          <w:color w:val="auto"/>
          <w:sz w:val="16"/>
          <w:szCs w:val="16"/>
          <w:lang w:val="es-CO"/>
        </w:rPr>
        <w:t>14</w:t>
      </w:r>
      <w:r w:rsidRPr="0087658C">
        <w:rPr>
          <w:rFonts w:ascii="Cambria" w:hAnsi="Cambria"/>
          <w:color w:val="auto"/>
          <w:spacing w:val="-3"/>
          <w:sz w:val="16"/>
          <w:szCs w:val="16"/>
          <w:lang w:val="es-CO"/>
        </w:rPr>
        <w:t xml:space="preserve"> </w:t>
      </w:r>
      <w:r w:rsidRPr="0087658C">
        <w:rPr>
          <w:rFonts w:ascii="Cambria" w:hAnsi="Cambria"/>
          <w:color w:val="auto"/>
          <w:sz w:val="16"/>
          <w:szCs w:val="16"/>
          <w:lang w:val="es-CO"/>
        </w:rPr>
        <w:t>de</w:t>
      </w:r>
      <w:r w:rsidRPr="0087658C">
        <w:rPr>
          <w:rFonts w:ascii="Cambria" w:hAnsi="Cambria"/>
          <w:color w:val="auto"/>
          <w:spacing w:val="-2"/>
          <w:sz w:val="16"/>
          <w:szCs w:val="16"/>
          <w:lang w:val="es-CO"/>
        </w:rPr>
        <w:t xml:space="preserve"> </w:t>
      </w:r>
      <w:r w:rsidRPr="0087658C">
        <w:rPr>
          <w:rFonts w:ascii="Cambria" w:hAnsi="Cambria"/>
          <w:color w:val="auto"/>
          <w:sz w:val="16"/>
          <w:szCs w:val="16"/>
          <w:lang w:val="es-CO"/>
        </w:rPr>
        <w:t>2013,</w:t>
      </w:r>
      <w:r w:rsidRPr="0087658C">
        <w:rPr>
          <w:rFonts w:ascii="Cambria" w:hAnsi="Cambria"/>
          <w:color w:val="auto"/>
          <w:spacing w:val="-1"/>
          <w:sz w:val="16"/>
          <w:szCs w:val="16"/>
          <w:lang w:val="es-CO"/>
        </w:rPr>
        <w:t xml:space="preserve"> </w:t>
      </w:r>
      <w:r w:rsidRPr="0087658C">
        <w:rPr>
          <w:rFonts w:ascii="Cambria" w:hAnsi="Cambria"/>
          <w:color w:val="auto"/>
          <w:sz w:val="16"/>
          <w:szCs w:val="16"/>
          <w:lang w:val="es-CO"/>
        </w:rPr>
        <w:t xml:space="preserve">pág.11. Anexo a la Peticion de los Peticionarios. </w:t>
      </w:r>
    </w:p>
  </w:footnote>
  <w:footnote w:id="48">
    <w:p w14:paraId="59DFD474" w14:textId="077A94B3" w:rsidR="00CA2594" w:rsidRPr="0087658C" w:rsidRDefault="00CA2594" w:rsidP="00EB6D78">
      <w:pPr>
        <w:jc w:val="both"/>
        <w:rPr>
          <w:rFonts w:ascii="Cambria" w:hAnsi="Cambria"/>
          <w:i/>
          <w:sz w:val="16"/>
          <w:szCs w:val="16"/>
        </w:rPr>
      </w:pPr>
      <w:r w:rsidRPr="0087658C">
        <w:rPr>
          <w:rStyle w:val="Refdenotaalpie"/>
          <w:rFonts w:ascii="Cambria" w:hAnsi="Cambria"/>
          <w:sz w:val="16"/>
          <w:szCs w:val="16"/>
        </w:rPr>
        <w:footnoteRef/>
      </w:r>
      <w:r w:rsidRPr="0087658C">
        <w:rPr>
          <w:rFonts w:ascii="Cambria" w:hAnsi="Cambria"/>
          <w:sz w:val="16"/>
          <w:szCs w:val="16"/>
        </w:rPr>
        <w:t xml:space="preserve"> </w:t>
      </w:r>
      <w:r w:rsidRPr="0087658C">
        <w:rPr>
          <w:rFonts w:ascii="Cambria" w:hAnsi="Cambria"/>
          <w:sz w:val="16"/>
          <w:szCs w:val="16"/>
          <w:lang w:val="es-CO"/>
        </w:rPr>
        <w:t>CIDH. Audiencia Pública. Caso 14.196. Oswaldo Pay</w:t>
      </w:r>
      <w:r w:rsidR="00D26406">
        <w:rPr>
          <w:rFonts w:ascii="Cambria" w:hAnsi="Cambria"/>
          <w:sz w:val="16"/>
          <w:szCs w:val="16"/>
          <w:lang w:val="es-CO"/>
        </w:rPr>
        <w:t>á</w:t>
      </w:r>
      <w:r w:rsidRPr="0087658C">
        <w:rPr>
          <w:rFonts w:ascii="Cambria" w:hAnsi="Cambria"/>
          <w:sz w:val="16"/>
          <w:szCs w:val="16"/>
          <w:lang w:val="es-CO"/>
        </w:rPr>
        <w:t xml:space="preserve"> </w:t>
      </w:r>
      <w:r w:rsidR="000A310A">
        <w:rPr>
          <w:rFonts w:ascii="Cambria" w:hAnsi="Cambria"/>
          <w:sz w:val="16"/>
          <w:szCs w:val="16"/>
          <w:lang w:val="es-CO"/>
        </w:rPr>
        <w:t>Sardiñas</w:t>
      </w:r>
      <w:r w:rsidRPr="0087658C">
        <w:rPr>
          <w:rFonts w:ascii="Cambria" w:hAnsi="Cambria"/>
          <w:sz w:val="16"/>
          <w:szCs w:val="16"/>
          <w:lang w:val="es-CO"/>
        </w:rPr>
        <w:t xml:space="preserve"> y Harold Cepero y otros vs. Cuba. Declaración de Ángel Carromero; </w:t>
      </w:r>
      <w:r w:rsidRPr="0087658C">
        <w:rPr>
          <w:rFonts w:ascii="Cambria" w:hAnsi="Cambria"/>
          <w:sz w:val="16"/>
          <w:szCs w:val="16"/>
        </w:rPr>
        <w:t>Entrevista</w:t>
      </w:r>
      <w:r w:rsidRPr="0087658C">
        <w:rPr>
          <w:rFonts w:ascii="Cambria" w:hAnsi="Cambria"/>
          <w:spacing w:val="-3"/>
          <w:sz w:val="16"/>
          <w:szCs w:val="16"/>
        </w:rPr>
        <w:t xml:space="preserve"> </w:t>
      </w:r>
      <w:r w:rsidRPr="0087658C">
        <w:rPr>
          <w:rFonts w:ascii="Cambria" w:hAnsi="Cambria"/>
          <w:sz w:val="16"/>
          <w:szCs w:val="16"/>
        </w:rPr>
        <w:t>con</w:t>
      </w:r>
      <w:r w:rsidRPr="0087658C">
        <w:rPr>
          <w:rFonts w:ascii="Cambria" w:hAnsi="Cambria"/>
          <w:spacing w:val="-3"/>
          <w:sz w:val="16"/>
          <w:szCs w:val="16"/>
        </w:rPr>
        <w:t xml:space="preserve"> </w:t>
      </w:r>
      <w:r w:rsidRPr="0087658C">
        <w:rPr>
          <w:rFonts w:ascii="Cambria" w:hAnsi="Cambria"/>
          <w:sz w:val="16"/>
          <w:szCs w:val="16"/>
        </w:rPr>
        <w:t>Jens</w:t>
      </w:r>
      <w:r w:rsidRPr="0087658C">
        <w:rPr>
          <w:rFonts w:ascii="Cambria" w:hAnsi="Cambria"/>
          <w:spacing w:val="-2"/>
          <w:sz w:val="16"/>
          <w:szCs w:val="16"/>
        </w:rPr>
        <w:t xml:space="preserve"> </w:t>
      </w:r>
      <w:r w:rsidRPr="0087658C">
        <w:rPr>
          <w:rFonts w:ascii="Cambria" w:hAnsi="Cambria"/>
          <w:sz w:val="16"/>
          <w:szCs w:val="16"/>
        </w:rPr>
        <w:t>Aron</w:t>
      </w:r>
      <w:r w:rsidRPr="0087658C">
        <w:rPr>
          <w:rFonts w:ascii="Cambria" w:hAnsi="Cambria"/>
          <w:spacing w:val="-3"/>
          <w:sz w:val="16"/>
          <w:szCs w:val="16"/>
        </w:rPr>
        <w:t xml:space="preserve"> </w:t>
      </w:r>
      <w:r w:rsidRPr="0087658C">
        <w:rPr>
          <w:rFonts w:ascii="Cambria" w:hAnsi="Cambria"/>
          <w:sz w:val="16"/>
          <w:szCs w:val="16"/>
        </w:rPr>
        <w:t>Modig</w:t>
      </w:r>
      <w:r w:rsidRPr="0087658C">
        <w:rPr>
          <w:rFonts w:ascii="Cambria" w:hAnsi="Cambria"/>
          <w:spacing w:val="-3"/>
          <w:sz w:val="16"/>
          <w:szCs w:val="16"/>
        </w:rPr>
        <w:t xml:space="preserve"> </w:t>
      </w:r>
      <w:r w:rsidRPr="0087658C">
        <w:rPr>
          <w:rFonts w:ascii="Cambria" w:hAnsi="Cambria"/>
          <w:sz w:val="16"/>
          <w:szCs w:val="16"/>
        </w:rPr>
        <w:t>en</w:t>
      </w:r>
      <w:r w:rsidRPr="0087658C">
        <w:rPr>
          <w:rFonts w:ascii="Cambria" w:hAnsi="Cambria"/>
          <w:spacing w:val="-3"/>
          <w:sz w:val="16"/>
          <w:szCs w:val="16"/>
        </w:rPr>
        <w:t xml:space="preserve"> </w:t>
      </w:r>
      <w:r w:rsidRPr="0087658C">
        <w:rPr>
          <w:rFonts w:ascii="Cambria" w:hAnsi="Cambria"/>
          <w:sz w:val="16"/>
          <w:szCs w:val="16"/>
        </w:rPr>
        <w:t>la</w:t>
      </w:r>
      <w:r w:rsidRPr="0087658C">
        <w:rPr>
          <w:rFonts w:ascii="Cambria" w:hAnsi="Cambria"/>
          <w:spacing w:val="-4"/>
          <w:sz w:val="16"/>
          <w:szCs w:val="16"/>
        </w:rPr>
        <w:t xml:space="preserve"> </w:t>
      </w:r>
      <w:r w:rsidRPr="0087658C">
        <w:rPr>
          <w:rFonts w:ascii="Cambria" w:hAnsi="Cambria"/>
          <w:sz w:val="16"/>
          <w:szCs w:val="16"/>
        </w:rPr>
        <w:t>Radio</w:t>
      </w:r>
      <w:r w:rsidRPr="0087658C">
        <w:rPr>
          <w:rFonts w:ascii="Cambria" w:hAnsi="Cambria"/>
          <w:spacing w:val="-3"/>
          <w:sz w:val="16"/>
          <w:szCs w:val="16"/>
        </w:rPr>
        <w:t xml:space="preserve"> </w:t>
      </w:r>
      <w:r w:rsidRPr="0087658C">
        <w:rPr>
          <w:rFonts w:ascii="Cambria" w:hAnsi="Cambria"/>
          <w:sz w:val="16"/>
          <w:szCs w:val="16"/>
        </w:rPr>
        <w:t>Sueca</w:t>
      </w:r>
      <w:r w:rsidRPr="0087658C">
        <w:rPr>
          <w:rFonts w:ascii="Cambria" w:hAnsi="Cambria"/>
          <w:spacing w:val="-3"/>
          <w:sz w:val="16"/>
          <w:szCs w:val="16"/>
        </w:rPr>
        <w:t xml:space="preserve"> </w:t>
      </w:r>
      <w:r w:rsidRPr="0087658C">
        <w:rPr>
          <w:rFonts w:ascii="Cambria" w:hAnsi="Cambria"/>
          <w:sz w:val="16"/>
          <w:szCs w:val="16"/>
        </w:rPr>
        <w:t>P1,</w:t>
      </w:r>
      <w:r w:rsidRPr="0087658C">
        <w:rPr>
          <w:rFonts w:ascii="Cambria" w:hAnsi="Cambria"/>
          <w:spacing w:val="-2"/>
          <w:sz w:val="16"/>
          <w:szCs w:val="16"/>
        </w:rPr>
        <w:t xml:space="preserve"> </w:t>
      </w:r>
      <w:r w:rsidRPr="0087658C">
        <w:rPr>
          <w:rFonts w:ascii="Cambria" w:hAnsi="Cambria"/>
          <w:sz w:val="16"/>
          <w:szCs w:val="16"/>
        </w:rPr>
        <w:t>4</w:t>
      </w:r>
      <w:r w:rsidRPr="0087658C">
        <w:rPr>
          <w:rFonts w:ascii="Cambria" w:hAnsi="Cambria"/>
          <w:spacing w:val="-3"/>
          <w:sz w:val="16"/>
          <w:szCs w:val="16"/>
        </w:rPr>
        <w:t xml:space="preserve"> </w:t>
      </w:r>
      <w:r w:rsidRPr="0087658C">
        <w:rPr>
          <w:rFonts w:ascii="Cambria" w:hAnsi="Cambria"/>
          <w:sz w:val="16"/>
          <w:szCs w:val="16"/>
        </w:rPr>
        <w:t>marzo</w:t>
      </w:r>
      <w:r w:rsidRPr="0087658C">
        <w:rPr>
          <w:rFonts w:ascii="Cambria" w:hAnsi="Cambria"/>
          <w:spacing w:val="-3"/>
          <w:sz w:val="16"/>
          <w:szCs w:val="16"/>
        </w:rPr>
        <w:t xml:space="preserve"> </w:t>
      </w:r>
      <w:r w:rsidRPr="0087658C">
        <w:rPr>
          <w:rFonts w:ascii="Cambria" w:hAnsi="Cambria"/>
          <w:sz w:val="16"/>
          <w:szCs w:val="16"/>
        </w:rPr>
        <w:t>2013,</w:t>
      </w:r>
      <w:r w:rsidRPr="0087658C">
        <w:rPr>
          <w:rFonts w:ascii="Cambria" w:hAnsi="Cambria"/>
          <w:spacing w:val="-2"/>
          <w:sz w:val="16"/>
          <w:szCs w:val="16"/>
        </w:rPr>
        <w:t xml:space="preserve"> </w:t>
      </w:r>
      <w:r w:rsidRPr="0087658C">
        <w:rPr>
          <w:rFonts w:ascii="Cambria" w:hAnsi="Cambria"/>
          <w:sz w:val="16"/>
          <w:szCs w:val="16"/>
        </w:rPr>
        <w:t>por</w:t>
      </w:r>
      <w:r w:rsidRPr="0087658C">
        <w:rPr>
          <w:rFonts w:ascii="Cambria" w:hAnsi="Cambria"/>
          <w:spacing w:val="-2"/>
          <w:sz w:val="16"/>
          <w:szCs w:val="16"/>
        </w:rPr>
        <w:t xml:space="preserve"> </w:t>
      </w:r>
      <w:r w:rsidRPr="0087658C">
        <w:rPr>
          <w:rFonts w:ascii="Cambria" w:hAnsi="Cambria"/>
          <w:sz w:val="16"/>
          <w:szCs w:val="16"/>
        </w:rPr>
        <w:t>Maria</w:t>
      </w:r>
      <w:r w:rsidRPr="0087658C">
        <w:rPr>
          <w:rFonts w:ascii="Cambria" w:hAnsi="Cambria"/>
          <w:spacing w:val="-4"/>
          <w:sz w:val="16"/>
          <w:szCs w:val="16"/>
        </w:rPr>
        <w:t xml:space="preserve"> </w:t>
      </w:r>
      <w:r w:rsidRPr="0087658C">
        <w:rPr>
          <w:rFonts w:ascii="Cambria" w:hAnsi="Cambria"/>
          <w:sz w:val="16"/>
          <w:szCs w:val="16"/>
        </w:rPr>
        <w:t>Persson-Löfgren,</w:t>
      </w:r>
      <w:r w:rsidRPr="0087658C">
        <w:rPr>
          <w:rFonts w:ascii="Cambria" w:hAnsi="Cambria"/>
          <w:spacing w:val="-2"/>
          <w:sz w:val="16"/>
          <w:szCs w:val="16"/>
        </w:rPr>
        <w:t xml:space="preserve"> </w:t>
      </w:r>
      <w:r w:rsidRPr="0087658C">
        <w:rPr>
          <w:rFonts w:ascii="Cambria" w:hAnsi="Cambria"/>
          <w:i/>
          <w:sz w:val="16"/>
          <w:szCs w:val="16"/>
        </w:rPr>
        <w:t>disponible</w:t>
      </w:r>
      <w:r w:rsidRPr="0087658C">
        <w:rPr>
          <w:rFonts w:ascii="Cambria" w:hAnsi="Cambria"/>
          <w:i/>
          <w:spacing w:val="-3"/>
          <w:sz w:val="16"/>
          <w:szCs w:val="16"/>
        </w:rPr>
        <w:t xml:space="preserve"> </w:t>
      </w:r>
      <w:r w:rsidRPr="0087658C">
        <w:rPr>
          <w:rFonts w:ascii="Cambria" w:hAnsi="Cambria"/>
          <w:i/>
          <w:sz w:val="16"/>
          <w:szCs w:val="16"/>
        </w:rPr>
        <w:t>en</w:t>
      </w:r>
    </w:p>
    <w:p w14:paraId="7AE64E4A" w14:textId="77777777" w:rsidR="00CA2594" w:rsidRPr="0087658C" w:rsidRDefault="00000000" w:rsidP="00EB6D78">
      <w:pPr>
        <w:jc w:val="both"/>
        <w:rPr>
          <w:rFonts w:ascii="Cambria" w:hAnsi="Cambria"/>
          <w:sz w:val="16"/>
          <w:szCs w:val="16"/>
        </w:rPr>
      </w:pPr>
      <w:hyperlink r:id="rId16">
        <w:r w:rsidR="00CA2594" w:rsidRPr="0087658C">
          <w:rPr>
            <w:rFonts w:ascii="Cambria" w:hAnsi="Cambria"/>
            <w:sz w:val="16"/>
            <w:szCs w:val="16"/>
          </w:rPr>
          <w:t>http://sverigesradio.se/sida/artikel.aspx?programid=1637&amp;artikel=5461993.</w:t>
        </w:r>
      </w:hyperlink>
    </w:p>
  </w:footnote>
  <w:footnote w:id="49">
    <w:p w14:paraId="5A787E85" w14:textId="3F04C36B" w:rsidR="007E200C" w:rsidRPr="0087658C" w:rsidRDefault="007E200C" w:rsidP="00EB6D78">
      <w:pPr>
        <w:pStyle w:val="Textonotapie"/>
        <w:jc w:val="both"/>
        <w:rPr>
          <w:rFonts w:ascii="Cambria" w:hAnsi="Cambria"/>
          <w:color w:val="auto"/>
          <w:sz w:val="16"/>
          <w:szCs w:val="16"/>
          <w:lang w:val="es-CO"/>
        </w:rPr>
      </w:pPr>
      <w:r w:rsidRPr="0087658C">
        <w:rPr>
          <w:rStyle w:val="Refdenotaalpie"/>
          <w:rFonts w:ascii="Cambria" w:hAnsi="Cambria"/>
          <w:color w:val="auto"/>
          <w:sz w:val="16"/>
          <w:szCs w:val="16"/>
        </w:rPr>
        <w:footnoteRef/>
      </w:r>
      <w:r w:rsidRPr="0087658C">
        <w:rPr>
          <w:rFonts w:ascii="Cambria" w:hAnsi="Cambria"/>
          <w:color w:val="auto"/>
          <w:sz w:val="16"/>
          <w:szCs w:val="16"/>
          <w:lang w:val="es-CO"/>
        </w:rPr>
        <w:t xml:space="preserve"> CIDH. Audiencia Pública. Caso 14.196. Oswaldo Pay</w:t>
      </w:r>
      <w:r w:rsidR="00D26406">
        <w:rPr>
          <w:rFonts w:ascii="Cambria" w:hAnsi="Cambria"/>
          <w:color w:val="auto"/>
          <w:sz w:val="16"/>
          <w:szCs w:val="16"/>
          <w:lang w:val="es-CO"/>
        </w:rPr>
        <w:t>á</w:t>
      </w:r>
      <w:r w:rsidRPr="0087658C">
        <w:rPr>
          <w:rFonts w:ascii="Cambria" w:hAnsi="Cambria"/>
          <w:color w:val="auto"/>
          <w:sz w:val="16"/>
          <w:szCs w:val="16"/>
          <w:lang w:val="es-CO"/>
        </w:rPr>
        <w:t xml:space="preserve"> </w:t>
      </w:r>
      <w:r w:rsidR="000A310A">
        <w:rPr>
          <w:rFonts w:ascii="Cambria" w:hAnsi="Cambria"/>
          <w:color w:val="auto"/>
          <w:sz w:val="16"/>
          <w:szCs w:val="16"/>
          <w:lang w:val="es-CO"/>
        </w:rPr>
        <w:t>Sardiñas</w:t>
      </w:r>
      <w:r w:rsidRPr="0087658C">
        <w:rPr>
          <w:rFonts w:ascii="Cambria" w:hAnsi="Cambria"/>
          <w:color w:val="auto"/>
          <w:sz w:val="16"/>
          <w:szCs w:val="16"/>
          <w:lang w:val="es-CO"/>
        </w:rPr>
        <w:t xml:space="preserve"> y Harold Cepero y otros vs. Cuba. Declaración de Ángel Carromero;</w:t>
      </w:r>
    </w:p>
  </w:footnote>
  <w:footnote w:id="50">
    <w:p w14:paraId="0397EE0A" w14:textId="3311D5E8" w:rsidR="00CA2594" w:rsidRPr="007E7178" w:rsidRDefault="00CA2594" w:rsidP="00EB6D78">
      <w:pPr>
        <w:jc w:val="both"/>
        <w:rPr>
          <w:rFonts w:ascii="Cambria" w:hAnsi="Cambria"/>
          <w:sz w:val="16"/>
          <w:szCs w:val="16"/>
          <w:lang w:val="es-CO" w:eastAsia="es-ES_tradnl"/>
        </w:rPr>
      </w:pPr>
      <w:r w:rsidRPr="0087658C">
        <w:rPr>
          <w:rStyle w:val="Refdenotaalpie"/>
          <w:rFonts w:ascii="Cambria" w:hAnsi="Cambria"/>
          <w:sz w:val="16"/>
          <w:szCs w:val="16"/>
        </w:rPr>
        <w:footnoteRef/>
      </w:r>
      <w:r w:rsidRPr="0087658C">
        <w:rPr>
          <w:rFonts w:ascii="Cambria" w:hAnsi="Cambria"/>
          <w:sz w:val="16"/>
          <w:szCs w:val="16"/>
          <w:lang w:val="es-CO"/>
        </w:rPr>
        <w:t xml:space="preserve"> CIDH. Audiencia Pública. Caso 14.196. Oswaldo Pay</w:t>
      </w:r>
      <w:r w:rsidR="00D26406">
        <w:rPr>
          <w:rFonts w:ascii="Cambria" w:hAnsi="Cambria"/>
          <w:sz w:val="16"/>
          <w:szCs w:val="16"/>
          <w:lang w:val="es-CO"/>
        </w:rPr>
        <w:t>á</w:t>
      </w:r>
      <w:r w:rsidRPr="0087658C">
        <w:rPr>
          <w:rFonts w:ascii="Cambria" w:hAnsi="Cambria"/>
          <w:sz w:val="16"/>
          <w:szCs w:val="16"/>
          <w:lang w:val="es-CO"/>
        </w:rPr>
        <w:t xml:space="preserve"> </w:t>
      </w:r>
      <w:r w:rsidR="000A310A">
        <w:rPr>
          <w:rFonts w:ascii="Cambria" w:hAnsi="Cambria"/>
          <w:sz w:val="16"/>
          <w:szCs w:val="16"/>
          <w:lang w:val="es-CO"/>
        </w:rPr>
        <w:t>Sardiñas</w:t>
      </w:r>
      <w:r w:rsidRPr="0087658C">
        <w:rPr>
          <w:rFonts w:ascii="Cambria" w:hAnsi="Cambria"/>
          <w:sz w:val="16"/>
          <w:szCs w:val="16"/>
          <w:lang w:val="es-CO"/>
        </w:rPr>
        <w:t xml:space="preserve"> y Harold Cepero y otros vs. Cuba. </w:t>
      </w:r>
      <w:r w:rsidRPr="007E7178">
        <w:rPr>
          <w:rFonts w:ascii="Cambria" w:hAnsi="Cambria"/>
          <w:sz w:val="16"/>
          <w:szCs w:val="16"/>
          <w:lang w:val="es-CO"/>
        </w:rPr>
        <w:t xml:space="preserve">Declaración de Ángel Carromero. Ver también: New York Times </w:t>
      </w:r>
      <w:r w:rsidRPr="007E7178">
        <w:rPr>
          <w:rFonts w:ascii="Cambria" w:hAnsi="Cambria"/>
          <w:sz w:val="16"/>
          <w:szCs w:val="16"/>
          <w:lang w:val="es-CO" w:eastAsia="es-ES_tradnl"/>
        </w:rPr>
        <w:t xml:space="preserve">Inquiry Is Sought Into Death of Castro Critic. Abril 4 de 2013. Disponible en: </w:t>
      </w:r>
    </w:p>
    <w:p w14:paraId="7693A06A" w14:textId="77777777" w:rsidR="00CA2594" w:rsidRPr="0087658C" w:rsidRDefault="00000000" w:rsidP="00EB6D78">
      <w:pPr>
        <w:pStyle w:val="Textonotapie"/>
        <w:jc w:val="both"/>
        <w:rPr>
          <w:rFonts w:ascii="Cambria" w:hAnsi="Cambria"/>
          <w:color w:val="auto"/>
          <w:sz w:val="16"/>
          <w:szCs w:val="16"/>
          <w:lang w:val="es-CO"/>
        </w:rPr>
      </w:pPr>
      <w:hyperlink r:id="rId17" w:history="1">
        <w:r w:rsidR="00CA2594" w:rsidRPr="007E7178">
          <w:rPr>
            <w:rStyle w:val="Hipervnculo"/>
            <w:rFonts w:ascii="Cambria" w:hAnsi="Cambria"/>
            <w:color w:val="auto"/>
            <w:sz w:val="16"/>
            <w:szCs w:val="16"/>
            <w:u w:val="none"/>
            <w:lang w:val="es-CO"/>
          </w:rPr>
          <w:t>https://www.nytimes.com/2013/04/05/world/americas/inquiry-is-sought-into-death-of-oswaldo-paya-cuban-dissident.html?_r=1</w:t>
        </w:r>
      </w:hyperlink>
      <w:r w:rsidR="00CA2594" w:rsidRPr="007E7178">
        <w:rPr>
          <w:rFonts w:ascii="Cambria" w:hAnsi="Cambria"/>
          <w:color w:val="auto"/>
          <w:sz w:val="16"/>
          <w:szCs w:val="16"/>
          <w:lang w:val="es-CO"/>
        </w:rPr>
        <w:t xml:space="preserve"> (última visita julio 20 de 2022) The Washington Post, </w:t>
      </w:r>
      <w:r w:rsidR="00CA2594" w:rsidRPr="007E7178">
        <w:rPr>
          <w:rFonts w:ascii="Cambria" w:hAnsi="Cambria"/>
          <w:i/>
          <w:color w:val="auto"/>
          <w:sz w:val="16"/>
          <w:szCs w:val="16"/>
          <w:lang w:val="es-CO"/>
        </w:rPr>
        <w:t>Ángel Carromero speaks out on Cuba crash that killed Oswaldo Payá</w:t>
      </w:r>
      <w:r w:rsidR="00CA2594" w:rsidRPr="007E7178">
        <w:rPr>
          <w:rFonts w:ascii="Cambria" w:hAnsi="Cambria"/>
          <w:b/>
          <w:color w:val="auto"/>
          <w:sz w:val="16"/>
          <w:szCs w:val="16"/>
          <w:lang w:val="es-CO"/>
        </w:rPr>
        <w:t xml:space="preserve">. </w:t>
      </w:r>
      <w:r w:rsidR="00CA2594" w:rsidRPr="007E7178">
        <w:rPr>
          <w:rFonts w:ascii="Cambria" w:hAnsi="Cambria"/>
          <w:color w:val="auto"/>
          <w:sz w:val="16"/>
          <w:szCs w:val="16"/>
          <w:lang w:val="es-CO"/>
        </w:rPr>
        <w:t xml:space="preserve">5 de marzo de 2013. </w:t>
      </w:r>
      <w:r w:rsidR="00CA2594" w:rsidRPr="0087658C">
        <w:rPr>
          <w:rFonts w:ascii="Cambria" w:hAnsi="Cambria"/>
          <w:color w:val="auto"/>
          <w:sz w:val="16"/>
          <w:szCs w:val="16"/>
          <w:lang w:val="es-CO"/>
        </w:rPr>
        <w:t xml:space="preserve">Disponible </w:t>
      </w:r>
      <w:r w:rsidR="00CA2594" w:rsidRPr="0087658C">
        <w:rPr>
          <w:rFonts w:ascii="Cambria" w:hAnsi="Cambria"/>
          <w:color w:val="auto"/>
          <w:spacing w:val="-42"/>
          <w:sz w:val="16"/>
          <w:szCs w:val="16"/>
          <w:lang w:val="es-CO"/>
        </w:rPr>
        <w:t xml:space="preserve"> </w:t>
      </w:r>
      <w:r w:rsidR="00CA2594" w:rsidRPr="0087658C">
        <w:rPr>
          <w:rFonts w:ascii="Cambria" w:hAnsi="Cambria"/>
          <w:color w:val="auto"/>
          <w:sz w:val="16"/>
          <w:szCs w:val="16"/>
          <w:lang w:val="es-CO"/>
        </w:rPr>
        <w:t>en inglés en:https://</w:t>
      </w:r>
      <w:hyperlink r:id="rId18">
        <w:r w:rsidR="00CA2594" w:rsidRPr="0087658C">
          <w:rPr>
            <w:rFonts w:ascii="Cambria" w:hAnsi="Cambria"/>
            <w:color w:val="auto"/>
            <w:sz w:val="16"/>
            <w:szCs w:val="16"/>
            <w:lang w:val="es-CO"/>
          </w:rPr>
          <w:t>www.washingtonpost.com/opinions/Ángel-carromero-speaks-out-on-cuba-crash-that-killed-oswaldo-</w:t>
        </w:r>
      </w:hyperlink>
      <w:r w:rsidR="00CA2594" w:rsidRPr="0087658C">
        <w:rPr>
          <w:rFonts w:ascii="Cambria" w:hAnsi="Cambria"/>
          <w:color w:val="auto"/>
          <w:spacing w:val="1"/>
          <w:sz w:val="16"/>
          <w:szCs w:val="16"/>
          <w:lang w:val="es-CO"/>
        </w:rPr>
        <w:t xml:space="preserve"> </w:t>
      </w:r>
      <w:r w:rsidR="00CA2594" w:rsidRPr="0087658C">
        <w:rPr>
          <w:rFonts w:ascii="Cambria" w:hAnsi="Cambria"/>
          <w:color w:val="auto"/>
          <w:sz w:val="16"/>
          <w:szCs w:val="16"/>
          <w:lang w:val="es-CO"/>
        </w:rPr>
        <w:t xml:space="preserve">paya/2013/03/05/1080077a-85b6-11e2-98a3-b3db6b9ac586_story.html. y declaración de Ángel Carromero en el Programa “Al Punto” con Jorge Ramos en Univisión. 14 de octubre de 2014. Disponible en a </w:t>
      </w:r>
      <w:hyperlink r:id="rId19" w:history="1">
        <w:r w:rsidR="00CA2594" w:rsidRPr="0087658C">
          <w:rPr>
            <w:rStyle w:val="Hipervnculo"/>
            <w:rFonts w:ascii="Cambria" w:hAnsi="Cambria"/>
            <w:color w:val="auto"/>
            <w:sz w:val="16"/>
            <w:szCs w:val="16"/>
            <w:u w:val="none"/>
            <w:lang w:val="es-CO"/>
          </w:rPr>
          <w:t>https://www.youtube.com/watch?v=BSe2CDQCLnM</w:t>
        </w:r>
      </w:hyperlink>
      <w:r w:rsidR="00CA2594" w:rsidRPr="0087658C">
        <w:rPr>
          <w:rFonts w:ascii="Cambria" w:hAnsi="Cambria"/>
          <w:color w:val="auto"/>
          <w:sz w:val="16"/>
          <w:szCs w:val="16"/>
          <w:lang w:val="es-CO"/>
        </w:rPr>
        <w:t xml:space="preserve"> (última visita mayo 30 de 2022)</w:t>
      </w:r>
    </w:p>
  </w:footnote>
  <w:footnote w:id="51">
    <w:p w14:paraId="7AFA163B" w14:textId="2C925C92" w:rsidR="00D5252F" w:rsidRPr="0087658C" w:rsidRDefault="00D5252F" w:rsidP="00EB6D78">
      <w:pPr>
        <w:pStyle w:val="Textonotapie"/>
        <w:jc w:val="both"/>
        <w:rPr>
          <w:rFonts w:ascii="Cambria" w:hAnsi="Cambria"/>
          <w:color w:val="auto"/>
          <w:sz w:val="16"/>
          <w:szCs w:val="16"/>
          <w:lang w:val="es-CO"/>
        </w:rPr>
      </w:pPr>
      <w:r w:rsidRPr="0087658C">
        <w:rPr>
          <w:rStyle w:val="Refdenotaalpie"/>
          <w:rFonts w:ascii="Cambria" w:hAnsi="Cambria"/>
          <w:color w:val="auto"/>
          <w:sz w:val="16"/>
          <w:szCs w:val="16"/>
        </w:rPr>
        <w:footnoteRef/>
      </w:r>
      <w:r w:rsidRPr="0087658C">
        <w:rPr>
          <w:rFonts w:ascii="Cambria" w:hAnsi="Cambria"/>
          <w:color w:val="auto"/>
          <w:sz w:val="16"/>
          <w:szCs w:val="16"/>
          <w:lang w:val="es-CO"/>
        </w:rPr>
        <w:t xml:space="preserve"> CIDH. Audiencia Pública. Caso 14.196. Oswaldo Pay</w:t>
      </w:r>
      <w:r w:rsidR="00D26406">
        <w:rPr>
          <w:rFonts w:ascii="Cambria" w:hAnsi="Cambria"/>
          <w:color w:val="auto"/>
          <w:sz w:val="16"/>
          <w:szCs w:val="16"/>
          <w:lang w:val="es-CO"/>
        </w:rPr>
        <w:t>á</w:t>
      </w:r>
      <w:r w:rsidRPr="0087658C">
        <w:rPr>
          <w:rFonts w:ascii="Cambria" w:hAnsi="Cambria"/>
          <w:color w:val="auto"/>
          <w:sz w:val="16"/>
          <w:szCs w:val="16"/>
          <w:lang w:val="es-CO"/>
        </w:rPr>
        <w:t xml:space="preserve"> </w:t>
      </w:r>
      <w:r w:rsidR="000A310A">
        <w:rPr>
          <w:rFonts w:ascii="Cambria" w:hAnsi="Cambria"/>
          <w:color w:val="auto"/>
          <w:sz w:val="16"/>
          <w:szCs w:val="16"/>
          <w:lang w:val="es-CO"/>
        </w:rPr>
        <w:t>Sardiñas</w:t>
      </w:r>
      <w:r w:rsidRPr="0087658C">
        <w:rPr>
          <w:rFonts w:ascii="Cambria" w:hAnsi="Cambria"/>
          <w:color w:val="auto"/>
          <w:sz w:val="16"/>
          <w:szCs w:val="16"/>
          <w:lang w:val="es-CO"/>
        </w:rPr>
        <w:t xml:space="preserve"> y Harold Cepero y otros vs. Cuba. Declaración de Ángel Carromero y Escrito de los Peticionarios complementario a la </w:t>
      </w:r>
      <w:r w:rsidRPr="0087658C">
        <w:rPr>
          <w:rFonts w:ascii="Cambria" w:hAnsi="Cambria"/>
          <w:color w:val="auto"/>
          <w:sz w:val="16"/>
          <w:szCs w:val="16"/>
          <w:lang w:val="es-PE"/>
        </w:rPr>
        <w:t>Petición inicial de 2 de marzo de 2013, pág. 15. Expediente del Caso ante la CIDH.</w:t>
      </w:r>
    </w:p>
  </w:footnote>
  <w:footnote w:id="52">
    <w:p w14:paraId="6733CF7D" w14:textId="77777777" w:rsidR="00D5252F" w:rsidRPr="002F3EAA" w:rsidRDefault="00D5252F" w:rsidP="00EB6D78">
      <w:pPr>
        <w:pStyle w:val="Textonotapie"/>
        <w:jc w:val="both"/>
        <w:rPr>
          <w:rFonts w:ascii="Cambria" w:hAnsi="Cambria"/>
          <w:color w:val="auto"/>
          <w:sz w:val="16"/>
          <w:szCs w:val="16"/>
          <w:lang w:val="es-PE"/>
        </w:rPr>
      </w:pPr>
      <w:r w:rsidRPr="0087658C">
        <w:rPr>
          <w:rStyle w:val="Refdenotaalpie"/>
          <w:rFonts w:ascii="Cambria" w:hAnsi="Cambria"/>
          <w:color w:val="auto"/>
          <w:sz w:val="16"/>
          <w:szCs w:val="16"/>
        </w:rPr>
        <w:footnoteRef/>
      </w:r>
      <w:r w:rsidRPr="002A172E">
        <w:rPr>
          <w:rFonts w:ascii="Cambria" w:hAnsi="Cambria"/>
          <w:color w:val="auto"/>
          <w:sz w:val="16"/>
          <w:szCs w:val="16"/>
          <w:lang w:val="es-PE"/>
        </w:rPr>
        <w:t xml:space="preserve"> The Washington Post, </w:t>
      </w:r>
      <w:r w:rsidRPr="002A172E">
        <w:rPr>
          <w:rFonts w:ascii="Cambria" w:hAnsi="Cambria"/>
          <w:i/>
          <w:color w:val="auto"/>
          <w:sz w:val="16"/>
          <w:szCs w:val="16"/>
          <w:lang w:val="es-PE"/>
        </w:rPr>
        <w:t>Ángel Carromero speaks out on Cuba crash that killed Oswaldo Payá</w:t>
      </w:r>
      <w:r w:rsidRPr="002A172E">
        <w:rPr>
          <w:rFonts w:ascii="Cambria" w:hAnsi="Cambria"/>
          <w:b/>
          <w:color w:val="auto"/>
          <w:sz w:val="16"/>
          <w:szCs w:val="16"/>
          <w:lang w:val="es-PE"/>
        </w:rPr>
        <w:t xml:space="preserve">. </w:t>
      </w:r>
      <w:r w:rsidRPr="002A172E">
        <w:rPr>
          <w:rFonts w:ascii="Cambria" w:hAnsi="Cambria"/>
          <w:color w:val="auto"/>
          <w:sz w:val="16"/>
          <w:szCs w:val="16"/>
          <w:lang w:val="es-PE"/>
        </w:rPr>
        <w:t xml:space="preserve">5 de marzo de 2013. </w:t>
      </w:r>
      <w:r w:rsidRPr="002F3EAA">
        <w:rPr>
          <w:rFonts w:ascii="Cambria" w:hAnsi="Cambria"/>
          <w:color w:val="auto"/>
          <w:sz w:val="16"/>
          <w:szCs w:val="16"/>
          <w:lang w:val="es-PE"/>
        </w:rPr>
        <w:t xml:space="preserve">Disponible </w:t>
      </w:r>
      <w:r w:rsidRPr="002F3EAA">
        <w:rPr>
          <w:rFonts w:ascii="Cambria" w:hAnsi="Cambria"/>
          <w:color w:val="auto"/>
          <w:spacing w:val="-42"/>
          <w:sz w:val="16"/>
          <w:szCs w:val="16"/>
          <w:lang w:val="es-PE"/>
        </w:rPr>
        <w:t xml:space="preserve"> </w:t>
      </w:r>
      <w:r w:rsidRPr="002F3EAA">
        <w:rPr>
          <w:rFonts w:ascii="Cambria" w:hAnsi="Cambria"/>
          <w:color w:val="auto"/>
          <w:sz w:val="16"/>
          <w:szCs w:val="16"/>
          <w:lang w:val="es-PE"/>
        </w:rPr>
        <w:t>en inglés en:https://</w:t>
      </w:r>
      <w:hyperlink r:id="rId20">
        <w:r w:rsidRPr="002F3EAA">
          <w:rPr>
            <w:rFonts w:ascii="Cambria" w:hAnsi="Cambria"/>
            <w:color w:val="auto"/>
            <w:sz w:val="16"/>
            <w:szCs w:val="16"/>
            <w:lang w:val="es-PE"/>
          </w:rPr>
          <w:t>www.washingtonpost.com/opinions/Ángel-carromero-speaks-out-on-cuba-crash-that-killed-oswaldo-</w:t>
        </w:r>
      </w:hyperlink>
      <w:r w:rsidRPr="002F3EAA">
        <w:rPr>
          <w:rFonts w:ascii="Cambria" w:hAnsi="Cambria"/>
          <w:color w:val="auto"/>
          <w:spacing w:val="1"/>
          <w:sz w:val="16"/>
          <w:szCs w:val="16"/>
          <w:lang w:val="es-PE"/>
        </w:rPr>
        <w:t xml:space="preserve"> </w:t>
      </w:r>
      <w:r w:rsidRPr="002F3EAA">
        <w:rPr>
          <w:rFonts w:ascii="Cambria" w:hAnsi="Cambria"/>
          <w:color w:val="auto"/>
          <w:sz w:val="16"/>
          <w:szCs w:val="16"/>
          <w:lang w:val="es-PE"/>
        </w:rPr>
        <w:t>paya/2013/03/05/1080077a-85b6-11e2-98a3-b3db6b9ac586_story.html.</w:t>
      </w:r>
    </w:p>
  </w:footnote>
  <w:footnote w:id="53">
    <w:p w14:paraId="49ABEA91" w14:textId="77777777" w:rsidR="00D5252F" w:rsidRPr="0087658C" w:rsidRDefault="00D5252F" w:rsidP="00EB6D78">
      <w:pPr>
        <w:pStyle w:val="Textonotapie"/>
        <w:jc w:val="both"/>
        <w:rPr>
          <w:rFonts w:ascii="Cambria" w:hAnsi="Cambria"/>
          <w:color w:val="auto"/>
          <w:sz w:val="16"/>
          <w:szCs w:val="16"/>
          <w:lang w:val="es-CO"/>
        </w:rPr>
      </w:pPr>
      <w:r w:rsidRPr="0087658C">
        <w:rPr>
          <w:rStyle w:val="Refdenotaalpie"/>
          <w:rFonts w:ascii="Cambria" w:hAnsi="Cambria"/>
          <w:color w:val="auto"/>
          <w:sz w:val="16"/>
          <w:szCs w:val="16"/>
        </w:rPr>
        <w:footnoteRef/>
      </w:r>
      <w:r w:rsidRPr="0087658C">
        <w:rPr>
          <w:rFonts w:ascii="Cambria" w:hAnsi="Cambria"/>
          <w:color w:val="auto"/>
          <w:sz w:val="16"/>
          <w:szCs w:val="16"/>
          <w:lang w:val="es-CO"/>
        </w:rPr>
        <w:t xml:space="preserve"> Escrito de los Peticionarios complementario a la </w:t>
      </w:r>
      <w:r w:rsidRPr="0087658C">
        <w:rPr>
          <w:rFonts w:ascii="Cambria" w:hAnsi="Cambria"/>
          <w:color w:val="auto"/>
          <w:sz w:val="16"/>
          <w:szCs w:val="16"/>
          <w:lang w:val="es-PE"/>
        </w:rPr>
        <w:t>Petición inicial de 2 de marzo de 2013, pág. 15. Expediente del Caso ante la CIDH.</w:t>
      </w:r>
      <w:r w:rsidRPr="0087658C">
        <w:rPr>
          <w:rFonts w:ascii="Cambria" w:hAnsi="Cambria"/>
          <w:color w:val="auto"/>
          <w:spacing w:val="11"/>
          <w:sz w:val="16"/>
          <w:szCs w:val="16"/>
          <w:lang w:val="es-CO"/>
        </w:rPr>
        <w:t xml:space="preserve"> </w:t>
      </w:r>
      <w:r w:rsidRPr="0087658C">
        <w:rPr>
          <w:rFonts w:ascii="Cambria" w:hAnsi="Cambria"/>
          <w:color w:val="auto"/>
          <w:sz w:val="16"/>
          <w:szCs w:val="16"/>
          <w:lang w:val="es-CO"/>
        </w:rPr>
        <w:t>Ver</w:t>
      </w:r>
      <w:r w:rsidRPr="0087658C">
        <w:rPr>
          <w:rFonts w:ascii="Cambria" w:hAnsi="Cambria"/>
          <w:color w:val="auto"/>
          <w:spacing w:val="10"/>
          <w:sz w:val="16"/>
          <w:szCs w:val="16"/>
          <w:lang w:val="es-CO"/>
        </w:rPr>
        <w:t xml:space="preserve"> </w:t>
      </w:r>
      <w:r w:rsidRPr="0087658C">
        <w:rPr>
          <w:rFonts w:ascii="Cambria" w:hAnsi="Cambria"/>
          <w:color w:val="auto"/>
          <w:sz w:val="16"/>
          <w:szCs w:val="16"/>
          <w:lang w:val="es-CO"/>
        </w:rPr>
        <w:t>también</w:t>
      </w:r>
      <w:r w:rsidRPr="0087658C">
        <w:rPr>
          <w:rFonts w:ascii="Cambria" w:hAnsi="Cambria"/>
          <w:color w:val="auto"/>
          <w:spacing w:val="11"/>
          <w:sz w:val="16"/>
          <w:szCs w:val="16"/>
          <w:lang w:val="es-CO"/>
        </w:rPr>
        <w:t xml:space="preserve"> </w:t>
      </w:r>
      <w:r w:rsidRPr="0087658C">
        <w:rPr>
          <w:rFonts w:ascii="Cambria" w:hAnsi="Cambria"/>
          <w:color w:val="auto"/>
          <w:sz w:val="16"/>
          <w:szCs w:val="16"/>
          <w:lang w:val="es-CO"/>
        </w:rPr>
        <w:t>Ángel</w:t>
      </w:r>
      <w:r w:rsidRPr="0087658C">
        <w:rPr>
          <w:rFonts w:ascii="Cambria" w:hAnsi="Cambria"/>
          <w:color w:val="auto"/>
          <w:spacing w:val="9"/>
          <w:sz w:val="16"/>
          <w:szCs w:val="16"/>
          <w:lang w:val="es-CO"/>
        </w:rPr>
        <w:t xml:space="preserve"> </w:t>
      </w:r>
      <w:r w:rsidRPr="0087658C">
        <w:rPr>
          <w:rFonts w:ascii="Cambria" w:hAnsi="Cambria"/>
          <w:color w:val="auto"/>
          <w:sz w:val="16"/>
          <w:szCs w:val="16"/>
          <w:lang w:val="es-CO"/>
        </w:rPr>
        <w:t>Carromero,</w:t>
      </w:r>
      <w:r w:rsidRPr="0087658C">
        <w:rPr>
          <w:rFonts w:ascii="Cambria" w:hAnsi="Cambria"/>
          <w:color w:val="auto"/>
          <w:spacing w:val="11"/>
          <w:sz w:val="16"/>
          <w:szCs w:val="16"/>
          <w:lang w:val="es-CO"/>
        </w:rPr>
        <w:t xml:space="preserve"> </w:t>
      </w:r>
      <w:r w:rsidRPr="0087658C">
        <w:rPr>
          <w:rFonts w:ascii="Cambria" w:hAnsi="Cambria"/>
          <w:color w:val="auto"/>
          <w:sz w:val="16"/>
          <w:szCs w:val="16"/>
          <w:lang w:val="es-CO"/>
        </w:rPr>
        <w:t>Muerte</w:t>
      </w:r>
      <w:r w:rsidRPr="0087658C">
        <w:rPr>
          <w:rFonts w:ascii="Cambria" w:hAnsi="Cambria"/>
          <w:color w:val="auto"/>
          <w:spacing w:val="11"/>
          <w:sz w:val="16"/>
          <w:szCs w:val="16"/>
          <w:lang w:val="es-CO"/>
        </w:rPr>
        <w:t xml:space="preserve"> </w:t>
      </w:r>
      <w:r w:rsidRPr="0087658C">
        <w:rPr>
          <w:rFonts w:ascii="Cambria" w:hAnsi="Cambria"/>
          <w:color w:val="auto"/>
          <w:sz w:val="16"/>
          <w:szCs w:val="16"/>
          <w:lang w:val="es-CO"/>
        </w:rPr>
        <w:t>bajo</w:t>
      </w:r>
      <w:r w:rsidRPr="0087658C">
        <w:rPr>
          <w:rFonts w:ascii="Cambria" w:hAnsi="Cambria"/>
          <w:color w:val="auto"/>
          <w:spacing w:val="1"/>
          <w:sz w:val="16"/>
          <w:szCs w:val="16"/>
          <w:lang w:val="es-CO"/>
        </w:rPr>
        <w:t xml:space="preserve"> </w:t>
      </w:r>
      <w:r w:rsidRPr="0087658C">
        <w:rPr>
          <w:rFonts w:ascii="Cambria" w:hAnsi="Cambria"/>
          <w:color w:val="auto"/>
          <w:sz w:val="16"/>
          <w:szCs w:val="16"/>
          <w:lang w:val="es-CO"/>
        </w:rPr>
        <w:t>sospecha:</w:t>
      </w:r>
      <w:r w:rsidRPr="0087658C">
        <w:rPr>
          <w:rFonts w:ascii="Cambria" w:hAnsi="Cambria"/>
          <w:color w:val="auto"/>
          <w:spacing w:val="-1"/>
          <w:sz w:val="16"/>
          <w:szCs w:val="16"/>
          <w:lang w:val="es-CO"/>
        </w:rPr>
        <w:t xml:space="preserve"> </w:t>
      </w:r>
      <w:r w:rsidRPr="0087658C">
        <w:rPr>
          <w:rFonts w:ascii="Cambria" w:hAnsi="Cambria"/>
          <w:color w:val="auto"/>
          <w:sz w:val="16"/>
          <w:szCs w:val="16"/>
          <w:lang w:val="es-CO"/>
        </w:rPr>
        <w:t>toda la verdad</w:t>
      </w:r>
      <w:r w:rsidRPr="0087658C">
        <w:rPr>
          <w:rFonts w:ascii="Cambria" w:hAnsi="Cambria"/>
          <w:color w:val="auto"/>
          <w:spacing w:val="-1"/>
          <w:sz w:val="16"/>
          <w:szCs w:val="16"/>
          <w:lang w:val="es-CO"/>
        </w:rPr>
        <w:t xml:space="preserve"> </w:t>
      </w:r>
      <w:r w:rsidRPr="0087658C">
        <w:rPr>
          <w:rFonts w:ascii="Cambria" w:hAnsi="Cambria"/>
          <w:color w:val="auto"/>
          <w:sz w:val="16"/>
          <w:szCs w:val="16"/>
          <w:lang w:val="es-CO"/>
        </w:rPr>
        <w:t>sobre el caso</w:t>
      </w:r>
      <w:r w:rsidRPr="0087658C">
        <w:rPr>
          <w:rFonts w:ascii="Cambria" w:hAnsi="Cambria"/>
          <w:color w:val="auto"/>
          <w:spacing w:val="-1"/>
          <w:sz w:val="16"/>
          <w:szCs w:val="16"/>
          <w:lang w:val="es-CO"/>
        </w:rPr>
        <w:t xml:space="preserve"> </w:t>
      </w:r>
      <w:r w:rsidRPr="0087658C">
        <w:rPr>
          <w:rFonts w:ascii="Cambria" w:hAnsi="Cambria"/>
          <w:color w:val="auto"/>
          <w:sz w:val="16"/>
          <w:szCs w:val="16"/>
          <w:lang w:val="es-CO"/>
        </w:rPr>
        <w:t>(Editorial Oberón 2014)</w:t>
      </w:r>
    </w:p>
  </w:footnote>
  <w:footnote w:id="54">
    <w:p w14:paraId="7245790B" w14:textId="3468B219" w:rsidR="00D5252F" w:rsidRPr="00D26406" w:rsidRDefault="00D5252F" w:rsidP="00D26406">
      <w:pPr>
        <w:pStyle w:val="Textonotapie"/>
        <w:jc w:val="both"/>
        <w:rPr>
          <w:rFonts w:ascii="Cambria" w:hAnsi="Cambria"/>
          <w:color w:val="auto"/>
          <w:sz w:val="16"/>
          <w:szCs w:val="16"/>
          <w:lang w:val="es-CO"/>
        </w:rPr>
      </w:pPr>
      <w:r w:rsidRPr="0087658C">
        <w:rPr>
          <w:rStyle w:val="Refdenotaalpie"/>
          <w:rFonts w:ascii="Cambria" w:hAnsi="Cambria"/>
          <w:color w:val="auto"/>
          <w:sz w:val="16"/>
          <w:szCs w:val="16"/>
        </w:rPr>
        <w:footnoteRef/>
      </w:r>
      <w:r w:rsidRPr="0087658C">
        <w:rPr>
          <w:rFonts w:ascii="Cambria" w:hAnsi="Cambria"/>
          <w:color w:val="auto"/>
          <w:sz w:val="16"/>
          <w:szCs w:val="16"/>
          <w:lang w:val="es-CO"/>
        </w:rPr>
        <w:t xml:space="preserve"> CIDH. Audiencia Pública. Caso 14.196. Oswaldo Pay</w:t>
      </w:r>
      <w:r w:rsidR="00D26406">
        <w:rPr>
          <w:rFonts w:ascii="Cambria" w:hAnsi="Cambria"/>
          <w:color w:val="auto"/>
          <w:sz w:val="16"/>
          <w:szCs w:val="16"/>
          <w:lang w:val="es-CO"/>
        </w:rPr>
        <w:t>á</w:t>
      </w:r>
      <w:r w:rsidRPr="0087658C">
        <w:rPr>
          <w:rFonts w:ascii="Cambria" w:hAnsi="Cambria"/>
          <w:color w:val="auto"/>
          <w:sz w:val="16"/>
          <w:szCs w:val="16"/>
          <w:lang w:val="es-CO"/>
        </w:rPr>
        <w:t xml:space="preserve"> </w:t>
      </w:r>
      <w:r w:rsidR="000A310A">
        <w:rPr>
          <w:rFonts w:ascii="Cambria" w:hAnsi="Cambria"/>
          <w:color w:val="auto"/>
          <w:sz w:val="16"/>
          <w:szCs w:val="16"/>
          <w:lang w:val="es-CO"/>
        </w:rPr>
        <w:t>Sardiñas</w:t>
      </w:r>
      <w:r w:rsidRPr="0087658C">
        <w:rPr>
          <w:rFonts w:ascii="Cambria" w:hAnsi="Cambria"/>
          <w:color w:val="auto"/>
          <w:sz w:val="16"/>
          <w:szCs w:val="16"/>
          <w:lang w:val="es-CO"/>
        </w:rPr>
        <w:t xml:space="preserve"> y Harold Cepero y otros vs. Cuba. Declaración de Ángel Carromero. Escrito de los Peticionarios complementario a la </w:t>
      </w:r>
      <w:r w:rsidRPr="0087658C">
        <w:rPr>
          <w:rFonts w:ascii="Cambria" w:hAnsi="Cambria"/>
          <w:color w:val="auto"/>
          <w:sz w:val="16"/>
          <w:szCs w:val="16"/>
          <w:lang w:val="es-PE"/>
        </w:rPr>
        <w:t>Petición inicial de 2 de marzo de 2013, pág. 15. Expediente del Caso ante la CIDH</w:t>
      </w:r>
      <w:r w:rsidRPr="0087658C">
        <w:rPr>
          <w:rFonts w:ascii="Cambria" w:hAnsi="Cambria"/>
          <w:color w:val="auto"/>
          <w:sz w:val="16"/>
          <w:szCs w:val="16"/>
          <w:lang w:val="es-CO"/>
        </w:rPr>
        <w:t>.</w:t>
      </w:r>
      <w:r w:rsidRPr="0087658C">
        <w:rPr>
          <w:rFonts w:ascii="Cambria" w:hAnsi="Cambria"/>
          <w:color w:val="auto"/>
          <w:spacing w:val="11"/>
          <w:sz w:val="16"/>
          <w:szCs w:val="16"/>
          <w:lang w:val="es-CO"/>
        </w:rPr>
        <w:t xml:space="preserve"> </w:t>
      </w:r>
      <w:r w:rsidRPr="0087658C">
        <w:rPr>
          <w:rFonts w:ascii="Cambria" w:hAnsi="Cambria"/>
          <w:color w:val="auto"/>
          <w:sz w:val="16"/>
          <w:szCs w:val="16"/>
          <w:lang w:val="es-CO"/>
        </w:rPr>
        <w:t>Ver</w:t>
      </w:r>
      <w:r w:rsidRPr="0087658C">
        <w:rPr>
          <w:rFonts w:ascii="Cambria" w:hAnsi="Cambria"/>
          <w:color w:val="auto"/>
          <w:spacing w:val="10"/>
          <w:sz w:val="16"/>
          <w:szCs w:val="16"/>
          <w:lang w:val="es-CO"/>
        </w:rPr>
        <w:t xml:space="preserve"> </w:t>
      </w:r>
      <w:r w:rsidRPr="0087658C">
        <w:rPr>
          <w:rFonts w:ascii="Cambria" w:hAnsi="Cambria"/>
          <w:color w:val="auto"/>
          <w:sz w:val="16"/>
          <w:szCs w:val="16"/>
          <w:lang w:val="es-CO"/>
        </w:rPr>
        <w:t>también</w:t>
      </w:r>
      <w:r w:rsidRPr="0087658C">
        <w:rPr>
          <w:rFonts w:ascii="Cambria" w:hAnsi="Cambria"/>
          <w:color w:val="auto"/>
          <w:spacing w:val="11"/>
          <w:sz w:val="16"/>
          <w:szCs w:val="16"/>
          <w:lang w:val="es-CO"/>
        </w:rPr>
        <w:t xml:space="preserve"> </w:t>
      </w:r>
      <w:r w:rsidRPr="0087658C">
        <w:rPr>
          <w:rFonts w:ascii="Cambria" w:hAnsi="Cambria"/>
          <w:color w:val="auto"/>
          <w:sz w:val="16"/>
          <w:szCs w:val="16"/>
          <w:lang w:val="es-CO"/>
        </w:rPr>
        <w:t>Ángel</w:t>
      </w:r>
      <w:r w:rsidRPr="0087658C">
        <w:rPr>
          <w:rFonts w:ascii="Cambria" w:hAnsi="Cambria"/>
          <w:color w:val="auto"/>
          <w:spacing w:val="9"/>
          <w:sz w:val="16"/>
          <w:szCs w:val="16"/>
          <w:lang w:val="es-CO"/>
        </w:rPr>
        <w:t xml:space="preserve"> </w:t>
      </w:r>
      <w:r w:rsidRPr="0087658C">
        <w:rPr>
          <w:rFonts w:ascii="Cambria" w:hAnsi="Cambria"/>
          <w:color w:val="auto"/>
          <w:sz w:val="16"/>
          <w:szCs w:val="16"/>
          <w:lang w:val="es-CO"/>
        </w:rPr>
        <w:t>Carromero,</w:t>
      </w:r>
      <w:r w:rsidRPr="0087658C">
        <w:rPr>
          <w:rFonts w:ascii="Cambria" w:hAnsi="Cambria"/>
          <w:color w:val="auto"/>
          <w:spacing w:val="11"/>
          <w:sz w:val="16"/>
          <w:szCs w:val="16"/>
          <w:lang w:val="es-CO"/>
        </w:rPr>
        <w:t xml:space="preserve"> </w:t>
      </w:r>
      <w:r w:rsidRPr="0087658C">
        <w:rPr>
          <w:rFonts w:ascii="Cambria" w:hAnsi="Cambria"/>
          <w:color w:val="auto"/>
          <w:sz w:val="16"/>
          <w:szCs w:val="16"/>
          <w:lang w:val="es-CO"/>
        </w:rPr>
        <w:t>Muerte</w:t>
      </w:r>
      <w:r w:rsidRPr="0087658C">
        <w:rPr>
          <w:rFonts w:ascii="Cambria" w:hAnsi="Cambria"/>
          <w:color w:val="auto"/>
          <w:spacing w:val="11"/>
          <w:sz w:val="16"/>
          <w:szCs w:val="16"/>
          <w:lang w:val="es-CO"/>
        </w:rPr>
        <w:t xml:space="preserve"> </w:t>
      </w:r>
      <w:r w:rsidRPr="0087658C">
        <w:rPr>
          <w:rFonts w:ascii="Cambria" w:hAnsi="Cambria"/>
          <w:color w:val="auto"/>
          <w:sz w:val="16"/>
          <w:szCs w:val="16"/>
          <w:lang w:val="es-CO"/>
        </w:rPr>
        <w:t>bajo</w:t>
      </w:r>
      <w:r w:rsidRPr="0087658C">
        <w:rPr>
          <w:rFonts w:ascii="Cambria" w:hAnsi="Cambria"/>
          <w:color w:val="auto"/>
          <w:spacing w:val="1"/>
          <w:sz w:val="16"/>
          <w:szCs w:val="16"/>
          <w:lang w:val="es-CO"/>
        </w:rPr>
        <w:t xml:space="preserve"> </w:t>
      </w:r>
      <w:r w:rsidRPr="0087658C">
        <w:rPr>
          <w:rFonts w:ascii="Cambria" w:hAnsi="Cambria"/>
          <w:color w:val="auto"/>
          <w:sz w:val="16"/>
          <w:szCs w:val="16"/>
          <w:lang w:val="es-CO"/>
        </w:rPr>
        <w:t>sospecha:</w:t>
      </w:r>
      <w:r w:rsidRPr="0087658C">
        <w:rPr>
          <w:rFonts w:ascii="Cambria" w:hAnsi="Cambria"/>
          <w:color w:val="auto"/>
          <w:spacing w:val="-1"/>
          <w:sz w:val="16"/>
          <w:szCs w:val="16"/>
          <w:lang w:val="es-CO"/>
        </w:rPr>
        <w:t xml:space="preserve"> </w:t>
      </w:r>
      <w:r w:rsidRPr="0087658C">
        <w:rPr>
          <w:rFonts w:ascii="Cambria" w:hAnsi="Cambria"/>
          <w:color w:val="auto"/>
          <w:sz w:val="16"/>
          <w:szCs w:val="16"/>
          <w:lang w:val="es-CO"/>
        </w:rPr>
        <w:t>toda la verdad</w:t>
      </w:r>
      <w:r w:rsidRPr="0087658C">
        <w:rPr>
          <w:rFonts w:ascii="Cambria" w:hAnsi="Cambria"/>
          <w:color w:val="auto"/>
          <w:spacing w:val="-1"/>
          <w:sz w:val="16"/>
          <w:szCs w:val="16"/>
          <w:lang w:val="es-CO"/>
        </w:rPr>
        <w:t xml:space="preserve"> </w:t>
      </w:r>
      <w:r w:rsidRPr="0087658C">
        <w:rPr>
          <w:rFonts w:ascii="Cambria" w:hAnsi="Cambria"/>
          <w:color w:val="auto"/>
          <w:sz w:val="16"/>
          <w:szCs w:val="16"/>
          <w:lang w:val="es-CO"/>
        </w:rPr>
        <w:t>sobre el caso</w:t>
      </w:r>
      <w:r w:rsidRPr="0087658C">
        <w:rPr>
          <w:rFonts w:ascii="Cambria" w:hAnsi="Cambria"/>
          <w:color w:val="auto"/>
          <w:spacing w:val="-1"/>
          <w:sz w:val="16"/>
          <w:szCs w:val="16"/>
          <w:lang w:val="es-CO"/>
        </w:rPr>
        <w:t xml:space="preserve"> </w:t>
      </w:r>
      <w:r w:rsidRPr="0087658C">
        <w:rPr>
          <w:rFonts w:ascii="Cambria" w:hAnsi="Cambria"/>
          <w:color w:val="auto"/>
          <w:sz w:val="16"/>
          <w:szCs w:val="16"/>
          <w:lang w:val="es-CO"/>
        </w:rPr>
        <w:t>(Editorial Oberón 2014)</w:t>
      </w:r>
    </w:p>
  </w:footnote>
  <w:footnote w:id="55">
    <w:p w14:paraId="6E41A1B7" w14:textId="2E2DAEB5" w:rsidR="00D5252F" w:rsidRPr="0087658C" w:rsidRDefault="00D5252F" w:rsidP="00EB6D78">
      <w:pPr>
        <w:pStyle w:val="Textonotapie"/>
        <w:jc w:val="both"/>
        <w:rPr>
          <w:rFonts w:ascii="Cambria" w:hAnsi="Cambria"/>
          <w:color w:val="auto"/>
          <w:sz w:val="16"/>
          <w:szCs w:val="16"/>
          <w:lang w:val="es-ES"/>
        </w:rPr>
      </w:pPr>
      <w:r w:rsidRPr="0087658C">
        <w:rPr>
          <w:rStyle w:val="Refdenotaalpie"/>
          <w:rFonts w:ascii="Cambria" w:hAnsi="Cambria"/>
          <w:color w:val="auto"/>
          <w:sz w:val="16"/>
          <w:szCs w:val="16"/>
        </w:rPr>
        <w:footnoteRef/>
      </w:r>
      <w:r w:rsidRPr="0087658C">
        <w:rPr>
          <w:rFonts w:ascii="Cambria" w:hAnsi="Cambria"/>
          <w:color w:val="auto"/>
          <w:sz w:val="16"/>
          <w:szCs w:val="16"/>
          <w:lang w:val="es-CO"/>
        </w:rPr>
        <w:t xml:space="preserve"> CIDH. Audiencia Pública. Caso 14.196. Oswaldo Pay</w:t>
      </w:r>
      <w:r w:rsidR="00D26406">
        <w:rPr>
          <w:rFonts w:ascii="Cambria" w:hAnsi="Cambria"/>
          <w:color w:val="auto"/>
          <w:sz w:val="16"/>
          <w:szCs w:val="16"/>
          <w:lang w:val="es-CO"/>
        </w:rPr>
        <w:t>á</w:t>
      </w:r>
      <w:r w:rsidRPr="0087658C">
        <w:rPr>
          <w:rFonts w:ascii="Cambria" w:hAnsi="Cambria"/>
          <w:color w:val="auto"/>
          <w:sz w:val="16"/>
          <w:szCs w:val="16"/>
          <w:lang w:val="es-CO"/>
        </w:rPr>
        <w:t xml:space="preserve"> </w:t>
      </w:r>
      <w:r w:rsidR="000A310A">
        <w:rPr>
          <w:rFonts w:ascii="Cambria" w:hAnsi="Cambria"/>
          <w:color w:val="auto"/>
          <w:sz w:val="16"/>
          <w:szCs w:val="16"/>
          <w:lang w:val="es-CO"/>
        </w:rPr>
        <w:t>Sardiñas</w:t>
      </w:r>
      <w:r w:rsidRPr="0087658C">
        <w:rPr>
          <w:rFonts w:ascii="Cambria" w:hAnsi="Cambria"/>
          <w:color w:val="auto"/>
          <w:sz w:val="16"/>
          <w:szCs w:val="16"/>
          <w:lang w:val="es-CO"/>
        </w:rPr>
        <w:t xml:space="preserve"> y Harold Cepero y otros vs. Cuba. Declaración de Ángel Carromero y Escrito de los Peticionarios complementario a la </w:t>
      </w:r>
      <w:r w:rsidRPr="0087658C">
        <w:rPr>
          <w:rFonts w:ascii="Cambria" w:hAnsi="Cambria"/>
          <w:color w:val="auto"/>
          <w:sz w:val="16"/>
          <w:szCs w:val="16"/>
          <w:lang w:val="es-PE"/>
        </w:rPr>
        <w:t>Petición inicial de 2 de marzo de 2013, pág. 15. Expediente del Caso ante la CIDH.</w:t>
      </w:r>
      <w:r w:rsidRPr="0087658C">
        <w:rPr>
          <w:rFonts w:ascii="Cambria" w:hAnsi="Cambria"/>
          <w:color w:val="auto"/>
          <w:sz w:val="16"/>
          <w:szCs w:val="16"/>
          <w:lang w:val="es-CO"/>
        </w:rPr>
        <w:t xml:space="preserve"> </w:t>
      </w:r>
    </w:p>
  </w:footnote>
  <w:footnote w:id="56">
    <w:p w14:paraId="47001E77" w14:textId="780129D0" w:rsidR="009F3110" w:rsidRPr="0087658C" w:rsidRDefault="009F3110" w:rsidP="00EB6D78">
      <w:pPr>
        <w:pStyle w:val="Textonotapie"/>
        <w:jc w:val="both"/>
        <w:rPr>
          <w:rFonts w:ascii="Cambria" w:hAnsi="Cambria"/>
          <w:color w:val="auto"/>
          <w:sz w:val="16"/>
          <w:szCs w:val="16"/>
          <w:lang w:val="es-CO"/>
        </w:rPr>
      </w:pPr>
      <w:r w:rsidRPr="0087658C">
        <w:rPr>
          <w:rStyle w:val="Refdenotaalpie"/>
          <w:rFonts w:ascii="Cambria" w:hAnsi="Cambria"/>
          <w:color w:val="auto"/>
          <w:sz w:val="16"/>
          <w:szCs w:val="16"/>
        </w:rPr>
        <w:footnoteRef/>
      </w:r>
      <w:r w:rsidRPr="0087658C">
        <w:rPr>
          <w:rFonts w:ascii="Cambria" w:hAnsi="Cambria"/>
          <w:color w:val="auto"/>
          <w:sz w:val="16"/>
          <w:szCs w:val="16"/>
          <w:lang w:val="es-CO"/>
        </w:rPr>
        <w:t xml:space="preserve"> Sentencia contra Ángel Carromero. </w:t>
      </w:r>
      <w:r w:rsidRPr="0087658C">
        <w:rPr>
          <w:rFonts w:ascii="Cambria" w:hAnsi="Cambria"/>
          <w:color w:val="auto"/>
          <w:sz w:val="16"/>
          <w:szCs w:val="16"/>
          <w:lang w:val="es-ES"/>
        </w:rPr>
        <w:t>Sala Primera de lo penal del Tribunal Popular de Granma. Sentencia No. 573/2012 del 12 de octubre de 2012. Anexo a la petición inicial.</w:t>
      </w:r>
    </w:p>
  </w:footnote>
  <w:footnote w:id="57">
    <w:p w14:paraId="63F51BFA" w14:textId="0CA31938" w:rsidR="00D5252F" w:rsidRPr="0087658C" w:rsidRDefault="00D5252F" w:rsidP="00EB6D78">
      <w:pPr>
        <w:pStyle w:val="Textonotapie"/>
        <w:jc w:val="both"/>
        <w:rPr>
          <w:rFonts w:ascii="Cambria" w:hAnsi="Cambria"/>
          <w:color w:val="auto"/>
          <w:sz w:val="16"/>
          <w:szCs w:val="16"/>
          <w:lang w:val="es-ES"/>
        </w:rPr>
      </w:pPr>
      <w:r w:rsidRPr="0087658C">
        <w:rPr>
          <w:rStyle w:val="Refdenotaalpie"/>
          <w:rFonts w:ascii="Cambria" w:hAnsi="Cambria"/>
          <w:color w:val="auto"/>
          <w:sz w:val="16"/>
          <w:szCs w:val="16"/>
        </w:rPr>
        <w:footnoteRef/>
      </w:r>
      <w:r w:rsidRPr="0087658C">
        <w:rPr>
          <w:rFonts w:ascii="Cambria" w:hAnsi="Cambria"/>
          <w:color w:val="auto"/>
          <w:sz w:val="16"/>
          <w:szCs w:val="16"/>
          <w:lang w:val="es-CO"/>
        </w:rPr>
        <w:t xml:space="preserve"> CIDH. Audiencia Pública. Caso 14.196. Oswaldo Pay</w:t>
      </w:r>
      <w:r w:rsidR="00D26406">
        <w:rPr>
          <w:rFonts w:ascii="Cambria" w:hAnsi="Cambria"/>
          <w:color w:val="auto"/>
          <w:sz w:val="16"/>
          <w:szCs w:val="16"/>
          <w:lang w:val="es-CO"/>
        </w:rPr>
        <w:t>á</w:t>
      </w:r>
      <w:r w:rsidRPr="0087658C">
        <w:rPr>
          <w:rFonts w:ascii="Cambria" w:hAnsi="Cambria"/>
          <w:color w:val="auto"/>
          <w:sz w:val="16"/>
          <w:szCs w:val="16"/>
          <w:lang w:val="es-CO"/>
        </w:rPr>
        <w:t xml:space="preserve"> </w:t>
      </w:r>
      <w:r w:rsidR="000A310A">
        <w:rPr>
          <w:rFonts w:ascii="Cambria" w:hAnsi="Cambria"/>
          <w:color w:val="auto"/>
          <w:sz w:val="16"/>
          <w:szCs w:val="16"/>
          <w:lang w:val="es-CO"/>
        </w:rPr>
        <w:t>Sardiñas</w:t>
      </w:r>
      <w:r w:rsidRPr="0087658C">
        <w:rPr>
          <w:rFonts w:ascii="Cambria" w:hAnsi="Cambria"/>
          <w:color w:val="auto"/>
          <w:sz w:val="16"/>
          <w:szCs w:val="16"/>
          <w:lang w:val="es-CO"/>
        </w:rPr>
        <w:t xml:space="preserve"> y Harold Cepero y otros vs. Cuba. Declaración de Ángel Carromero; Declaración de Ángel Carromero en el Programa “Al Punto” con Jorge Ramos en Univisión. 14 de octubre de 2014. </w:t>
      </w:r>
      <w:r w:rsidRPr="0087658C">
        <w:rPr>
          <w:rFonts w:ascii="Cambria" w:hAnsi="Cambria"/>
          <w:color w:val="auto"/>
          <w:sz w:val="16"/>
          <w:szCs w:val="16"/>
          <w:lang w:val="es-CO"/>
        </w:rPr>
        <w:t xml:space="preserve">Disponible en a </w:t>
      </w:r>
      <w:hyperlink r:id="rId21" w:history="1">
        <w:r w:rsidRPr="0087658C">
          <w:rPr>
            <w:rStyle w:val="Hipervnculo"/>
            <w:rFonts w:ascii="Cambria" w:hAnsi="Cambria"/>
            <w:color w:val="auto"/>
            <w:sz w:val="16"/>
            <w:szCs w:val="16"/>
            <w:u w:val="none"/>
            <w:lang w:val="es-CO"/>
          </w:rPr>
          <w:t>https://www.youtube.com/watch?v=BSe2CDQCLnM</w:t>
        </w:r>
      </w:hyperlink>
      <w:r w:rsidRPr="0087658C">
        <w:rPr>
          <w:rFonts w:ascii="Cambria" w:hAnsi="Cambria"/>
          <w:color w:val="auto"/>
          <w:sz w:val="16"/>
          <w:szCs w:val="16"/>
          <w:lang w:val="es-CO"/>
        </w:rPr>
        <w:t xml:space="preserve"> (última visita mayo 30 de 2022); y Escrito de los Peticionarios complementario a la </w:t>
      </w:r>
      <w:r w:rsidRPr="0087658C">
        <w:rPr>
          <w:rFonts w:ascii="Cambria" w:hAnsi="Cambria"/>
          <w:color w:val="auto"/>
          <w:sz w:val="16"/>
          <w:szCs w:val="16"/>
          <w:lang w:val="es-PE"/>
        </w:rPr>
        <w:t xml:space="preserve">Petición inicial de 2 de marzo de 2013, pág. 15 y 16. Expediente del Caso ante la CIDH. </w:t>
      </w:r>
    </w:p>
  </w:footnote>
  <w:footnote w:id="58">
    <w:p w14:paraId="4D3F2AC0" w14:textId="5AA61B7B" w:rsidR="00D5252F" w:rsidRPr="0087658C" w:rsidRDefault="00D5252F" w:rsidP="00EB6D78">
      <w:pPr>
        <w:pStyle w:val="Textonotapie"/>
        <w:jc w:val="both"/>
        <w:rPr>
          <w:rFonts w:ascii="Cambria" w:hAnsi="Cambria"/>
          <w:color w:val="auto"/>
          <w:sz w:val="16"/>
          <w:szCs w:val="16"/>
          <w:lang w:val="es-PE"/>
        </w:rPr>
      </w:pPr>
      <w:r w:rsidRPr="0087658C">
        <w:rPr>
          <w:rStyle w:val="Refdenotaalpie"/>
          <w:rFonts w:ascii="Cambria" w:hAnsi="Cambria"/>
          <w:color w:val="auto"/>
          <w:sz w:val="16"/>
          <w:szCs w:val="16"/>
        </w:rPr>
        <w:footnoteRef/>
      </w:r>
      <w:r w:rsidRPr="0087658C">
        <w:rPr>
          <w:rFonts w:ascii="Cambria" w:hAnsi="Cambria"/>
          <w:color w:val="auto"/>
          <w:sz w:val="16"/>
          <w:szCs w:val="16"/>
          <w:lang w:val="es-PE"/>
        </w:rPr>
        <w:t xml:space="preserve"> </w:t>
      </w:r>
      <w:r w:rsidRPr="0087658C">
        <w:rPr>
          <w:rFonts w:ascii="Cambria" w:hAnsi="Cambria"/>
          <w:color w:val="auto"/>
          <w:sz w:val="16"/>
          <w:szCs w:val="16"/>
          <w:lang w:val="es-CO"/>
        </w:rPr>
        <w:t>CIDH. Audiencia Pública. Caso 14.196. Oswaldo Pay</w:t>
      </w:r>
      <w:r w:rsidR="00D26406">
        <w:rPr>
          <w:rFonts w:ascii="Cambria" w:hAnsi="Cambria"/>
          <w:color w:val="auto"/>
          <w:sz w:val="16"/>
          <w:szCs w:val="16"/>
          <w:lang w:val="es-CO"/>
        </w:rPr>
        <w:t>á</w:t>
      </w:r>
      <w:r w:rsidRPr="0087658C">
        <w:rPr>
          <w:rFonts w:ascii="Cambria" w:hAnsi="Cambria"/>
          <w:color w:val="auto"/>
          <w:sz w:val="16"/>
          <w:szCs w:val="16"/>
          <w:lang w:val="es-CO"/>
        </w:rPr>
        <w:t xml:space="preserve"> </w:t>
      </w:r>
      <w:r w:rsidR="000A310A">
        <w:rPr>
          <w:rFonts w:ascii="Cambria" w:hAnsi="Cambria"/>
          <w:color w:val="auto"/>
          <w:sz w:val="16"/>
          <w:szCs w:val="16"/>
          <w:lang w:val="es-CO"/>
        </w:rPr>
        <w:t>Sardiñas</w:t>
      </w:r>
      <w:r w:rsidRPr="0087658C">
        <w:rPr>
          <w:rFonts w:ascii="Cambria" w:hAnsi="Cambria"/>
          <w:color w:val="auto"/>
          <w:sz w:val="16"/>
          <w:szCs w:val="16"/>
          <w:lang w:val="es-CO"/>
        </w:rPr>
        <w:t xml:space="preserve"> y Harold Cepero y otros vs. Cuba. Declaración de Ángel Carromero; y </w:t>
      </w:r>
      <w:r w:rsidRPr="0087658C">
        <w:rPr>
          <w:rFonts w:ascii="Cambria" w:hAnsi="Cambria"/>
          <w:color w:val="auto"/>
          <w:sz w:val="16"/>
          <w:szCs w:val="16"/>
          <w:lang w:val="es-PE"/>
        </w:rPr>
        <w:t>The</w:t>
      </w:r>
      <w:r w:rsidRPr="0087658C">
        <w:rPr>
          <w:rFonts w:ascii="Cambria" w:hAnsi="Cambria"/>
          <w:color w:val="auto"/>
          <w:spacing w:val="-3"/>
          <w:sz w:val="16"/>
          <w:szCs w:val="16"/>
          <w:lang w:val="es-PE"/>
        </w:rPr>
        <w:t xml:space="preserve"> </w:t>
      </w:r>
      <w:r w:rsidRPr="0087658C">
        <w:rPr>
          <w:rFonts w:ascii="Cambria" w:hAnsi="Cambria"/>
          <w:color w:val="auto"/>
          <w:sz w:val="16"/>
          <w:szCs w:val="16"/>
          <w:lang w:val="es-PE"/>
        </w:rPr>
        <w:t>Washington</w:t>
      </w:r>
      <w:r w:rsidRPr="0087658C">
        <w:rPr>
          <w:rFonts w:ascii="Cambria" w:hAnsi="Cambria"/>
          <w:color w:val="auto"/>
          <w:spacing w:val="-3"/>
          <w:sz w:val="16"/>
          <w:szCs w:val="16"/>
          <w:lang w:val="es-PE"/>
        </w:rPr>
        <w:t xml:space="preserve"> </w:t>
      </w:r>
      <w:r w:rsidRPr="0087658C">
        <w:rPr>
          <w:rFonts w:ascii="Cambria" w:hAnsi="Cambria"/>
          <w:color w:val="auto"/>
          <w:sz w:val="16"/>
          <w:szCs w:val="16"/>
          <w:lang w:val="es-PE"/>
        </w:rPr>
        <w:t>Post,</w:t>
      </w:r>
      <w:r w:rsidRPr="0087658C">
        <w:rPr>
          <w:rFonts w:ascii="Cambria" w:hAnsi="Cambria"/>
          <w:color w:val="auto"/>
          <w:spacing w:val="-2"/>
          <w:sz w:val="16"/>
          <w:szCs w:val="16"/>
          <w:lang w:val="es-PE"/>
        </w:rPr>
        <w:t xml:space="preserve"> </w:t>
      </w:r>
      <w:r w:rsidRPr="0087658C">
        <w:rPr>
          <w:rFonts w:ascii="Cambria" w:hAnsi="Cambria"/>
          <w:i/>
          <w:color w:val="auto"/>
          <w:sz w:val="16"/>
          <w:szCs w:val="16"/>
          <w:lang w:val="es-PE"/>
        </w:rPr>
        <w:t>Ángel</w:t>
      </w:r>
      <w:r w:rsidRPr="0087658C">
        <w:rPr>
          <w:rFonts w:ascii="Cambria" w:hAnsi="Cambria"/>
          <w:i/>
          <w:color w:val="auto"/>
          <w:spacing w:val="-2"/>
          <w:sz w:val="16"/>
          <w:szCs w:val="16"/>
          <w:lang w:val="es-PE"/>
        </w:rPr>
        <w:t xml:space="preserve"> </w:t>
      </w:r>
      <w:r w:rsidRPr="0087658C">
        <w:rPr>
          <w:rFonts w:ascii="Cambria" w:hAnsi="Cambria"/>
          <w:i/>
          <w:color w:val="auto"/>
          <w:sz w:val="16"/>
          <w:szCs w:val="16"/>
          <w:lang w:val="es-PE"/>
        </w:rPr>
        <w:t>Carromero</w:t>
      </w:r>
      <w:r w:rsidRPr="0087658C">
        <w:rPr>
          <w:rFonts w:ascii="Cambria" w:hAnsi="Cambria"/>
          <w:i/>
          <w:color w:val="auto"/>
          <w:spacing w:val="-3"/>
          <w:sz w:val="16"/>
          <w:szCs w:val="16"/>
          <w:lang w:val="es-PE"/>
        </w:rPr>
        <w:t xml:space="preserve"> </w:t>
      </w:r>
      <w:r w:rsidRPr="0087658C">
        <w:rPr>
          <w:rFonts w:ascii="Cambria" w:hAnsi="Cambria"/>
          <w:i/>
          <w:color w:val="auto"/>
          <w:sz w:val="16"/>
          <w:szCs w:val="16"/>
          <w:lang w:val="es-PE"/>
        </w:rPr>
        <w:t>speaks</w:t>
      </w:r>
      <w:r w:rsidRPr="0087658C">
        <w:rPr>
          <w:rFonts w:ascii="Cambria" w:hAnsi="Cambria"/>
          <w:i/>
          <w:color w:val="auto"/>
          <w:spacing w:val="-2"/>
          <w:sz w:val="16"/>
          <w:szCs w:val="16"/>
          <w:lang w:val="es-PE"/>
        </w:rPr>
        <w:t xml:space="preserve"> </w:t>
      </w:r>
      <w:r w:rsidRPr="0087658C">
        <w:rPr>
          <w:rFonts w:ascii="Cambria" w:hAnsi="Cambria"/>
          <w:i/>
          <w:color w:val="auto"/>
          <w:sz w:val="16"/>
          <w:szCs w:val="16"/>
          <w:lang w:val="es-PE"/>
        </w:rPr>
        <w:t>out</w:t>
      </w:r>
      <w:r w:rsidRPr="0087658C">
        <w:rPr>
          <w:rFonts w:ascii="Cambria" w:hAnsi="Cambria"/>
          <w:i/>
          <w:color w:val="auto"/>
          <w:spacing w:val="-2"/>
          <w:sz w:val="16"/>
          <w:szCs w:val="16"/>
          <w:lang w:val="es-PE"/>
        </w:rPr>
        <w:t xml:space="preserve"> </w:t>
      </w:r>
      <w:r w:rsidRPr="0087658C">
        <w:rPr>
          <w:rFonts w:ascii="Cambria" w:hAnsi="Cambria"/>
          <w:i/>
          <w:color w:val="auto"/>
          <w:sz w:val="16"/>
          <w:szCs w:val="16"/>
          <w:lang w:val="es-PE"/>
        </w:rPr>
        <w:t>on</w:t>
      </w:r>
      <w:r w:rsidRPr="0087658C">
        <w:rPr>
          <w:rFonts w:ascii="Cambria" w:hAnsi="Cambria"/>
          <w:i/>
          <w:color w:val="auto"/>
          <w:spacing w:val="-3"/>
          <w:sz w:val="16"/>
          <w:szCs w:val="16"/>
          <w:lang w:val="es-PE"/>
        </w:rPr>
        <w:t xml:space="preserve"> </w:t>
      </w:r>
      <w:r w:rsidRPr="0087658C">
        <w:rPr>
          <w:rFonts w:ascii="Cambria" w:hAnsi="Cambria"/>
          <w:i/>
          <w:color w:val="auto"/>
          <w:sz w:val="16"/>
          <w:szCs w:val="16"/>
          <w:lang w:val="es-PE"/>
        </w:rPr>
        <w:t>Cuba</w:t>
      </w:r>
      <w:r w:rsidRPr="0087658C">
        <w:rPr>
          <w:rFonts w:ascii="Cambria" w:hAnsi="Cambria"/>
          <w:i/>
          <w:color w:val="auto"/>
          <w:spacing w:val="-3"/>
          <w:sz w:val="16"/>
          <w:szCs w:val="16"/>
          <w:lang w:val="es-PE"/>
        </w:rPr>
        <w:t xml:space="preserve"> </w:t>
      </w:r>
      <w:r w:rsidRPr="0087658C">
        <w:rPr>
          <w:rFonts w:ascii="Cambria" w:hAnsi="Cambria"/>
          <w:i/>
          <w:color w:val="auto"/>
          <w:sz w:val="16"/>
          <w:szCs w:val="16"/>
          <w:lang w:val="es-PE"/>
        </w:rPr>
        <w:t>crash</w:t>
      </w:r>
      <w:r w:rsidRPr="0087658C">
        <w:rPr>
          <w:rFonts w:ascii="Cambria" w:hAnsi="Cambria"/>
          <w:i/>
          <w:color w:val="auto"/>
          <w:spacing w:val="-3"/>
          <w:sz w:val="16"/>
          <w:szCs w:val="16"/>
          <w:lang w:val="es-PE"/>
        </w:rPr>
        <w:t xml:space="preserve"> </w:t>
      </w:r>
      <w:r w:rsidRPr="0087658C">
        <w:rPr>
          <w:rFonts w:ascii="Cambria" w:hAnsi="Cambria"/>
          <w:i/>
          <w:color w:val="auto"/>
          <w:sz w:val="16"/>
          <w:szCs w:val="16"/>
          <w:lang w:val="es-PE"/>
        </w:rPr>
        <w:t>that</w:t>
      </w:r>
      <w:r w:rsidRPr="0087658C">
        <w:rPr>
          <w:rFonts w:ascii="Cambria" w:hAnsi="Cambria"/>
          <w:i/>
          <w:color w:val="auto"/>
          <w:spacing w:val="-2"/>
          <w:sz w:val="16"/>
          <w:szCs w:val="16"/>
          <w:lang w:val="es-PE"/>
        </w:rPr>
        <w:t xml:space="preserve"> </w:t>
      </w:r>
      <w:r w:rsidRPr="0087658C">
        <w:rPr>
          <w:rFonts w:ascii="Cambria" w:hAnsi="Cambria"/>
          <w:i/>
          <w:color w:val="auto"/>
          <w:sz w:val="16"/>
          <w:szCs w:val="16"/>
          <w:lang w:val="es-PE"/>
        </w:rPr>
        <w:t>killed</w:t>
      </w:r>
      <w:r w:rsidRPr="0087658C">
        <w:rPr>
          <w:rFonts w:ascii="Cambria" w:hAnsi="Cambria"/>
          <w:i/>
          <w:color w:val="auto"/>
          <w:spacing w:val="-3"/>
          <w:sz w:val="16"/>
          <w:szCs w:val="16"/>
          <w:lang w:val="es-PE"/>
        </w:rPr>
        <w:t xml:space="preserve"> </w:t>
      </w:r>
      <w:r w:rsidRPr="0087658C">
        <w:rPr>
          <w:rFonts w:ascii="Cambria" w:hAnsi="Cambria"/>
          <w:i/>
          <w:color w:val="auto"/>
          <w:sz w:val="16"/>
          <w:szCs w:val="16"/>
          <w:lang w:val="es-PE"/>
        </w:rPr>
        <w:t>Oswaldo</w:t>
      </w:r>
      <w:r w:rsidRPr="0087658C">
        <w:rPr>
          <w:rFonts w:ascii="Cambria" w:hAnsi="Cambria"/>
          <w:i/>
          <w:color w:val="auto"/>
          <w:spacing w:val="-3"/>
          <w:sz w:val="16"/>
          <w:szCs w:val="16"/>
          <w:lang w:val="es-PE"/>
        </w:rPr>
        <w:t xml:space="preserve"> </w:t>
      </w:r>
      <w:r w:rsidRPr="0087658C">
        <w:rPr>
          <w:rFonts w:ascii="Cambria" w:hAnsi="Cambria"/>
          <w:i/>
          <w:color w:val="auto"/>
          <w:sz w:val="16"/>
          <w:szCs w:val="16"/>
          <w:lang w:val="es-PE"/>
        </w:rPr>
        <w:t>Payá</w:t>
      </w:r>
      <w:r w:rsidRPr="0087658C">
        <w:rPr>
          <w:rFonts w:ascii="Cambria" w:hAnsi="Cambria"/>
          <w:b/>
          <w:color w:val="auto"/>
          <w:sz w:val="16"/>
          <w:szCs w:val="16"/>
          <w:lang w:val="es-PE"/>
        </w:rPr>
        <w:t>.</w:t>
      </w:r>
      <w:r w:rsidRPr="0087658C">
        <w:rPr>
          <w:rFonts w:ascii="Cambria" w:hAnsi="Cambria"/>
          <w:b/>
          <w:color w:val="auto"/>
          <w:spacing w:val="-2"/>
          <w:sz w:val="16"/>
          <w:szCs w:val="16"/>
          <w:lang w:val="es-PE"/>
        </w:rPr>
        <w:t xml:space="preserve"> </w:t>
      </w:r>
      <w:r w:rsidRPr="0087658C">
        <w:rPr>
          <w:rFonts w:ascii="Cambria" w:hAnsi="Cambria"/>
          <w:color w:val="auto"/>
          <w:sz w:val="16"/>
          <w:szCs w:val="16"/>
          <w:lang w:val="es-PE"/>
        </w:rPr>
        <w:t>5</w:t>
      </w:r>
      <w:r w:rsidRPr="0087658C">
        <w:rPr>
          <w:rFonts w:ascii="Cambria" w:hAnsi="Cambria"/>
          <w:color w:val="auto"/>
          <w:spacing w:val="-3"/>
          <w:sz w:val="16"/>
          <w:szCs w:val="16"/>
          <w:lang w:val="es-PE"/>
        </w:rPr>
        <w:t xml:space="preserve"> </w:t>
      </w:r>
      <w:r w:rsidRPr="0087658C">
        <w:rPr>
          <w:rFonts w:ascii="Cambria" w:hAnsi="Cambria"/>
          <w:color w:val="auto"/>
          <w:sz w:val="16"/>
          <w:szCs w:val="16"/>
          <w:lang w:val="es-PE"/>
        </w:rPr>
        <w:t>de</w:t>
      </w:r>
      <w:r w:rsidRPr="0087658C">
        <w:rPr>
          <w:rFonts w:ascii="Cambria" w:hAnsi="Cambria"/>
          <w:color w:val="auto"/>
          <w:spacing w:val="-3"/>
          <w:sz w:val="16"/>
          <w:szCs w:val="16"/>
          <w:lang w:val="es-PE"/>
        </w:rPr>
        <w:t xml:space="preserve"> </w:t>
      </w:r>
      <w:r w:rsidRPr="0087658C">
        <w:rPr>
          <w:rFonts w:ascii="Cambria" w:hAnsi="Cambria"/>
          <w:color w:val="auto"/>
          <w:sz w:val="16"/>
          <w:szCs w:val="16"/>
          <w:lang w:val="es-PE"/>
        </w:rPr>
        <w:t>marzo</w:t>
      </w:r>
      <w:r w:rsidRPr="0087658C">
        <w:rPr>
          <w:rFonts w:ascii="Cambria" w:hAnsi="Cambria"/>
          <w:color w:val="auto"/>
          <w:spacing w:val="-2"/>
          <w:sz w:val="16"/>
          <w:szCs w:val="16"/>
          <w:lang w:val="es-PE"/>
        </w:rPr>
        <w:t xml:space="preserve"> </w:t>
      </w:r>
      <w:r w:rsidRPr="0087658C">
        <w:rPr>
          <w:rFonts w:ascii="Cambria" w:hAnsi="Cambria"/>
          <w:color w:val="auto"/>
          <w:sz w:val="16"/>
          <w:szCs w:val="16"/>
          <w:lang w:val="es-PE"/>
        </w:rPr>
        <w:t>de</w:t>
      </w:r>
      <w:r w:rsidRPr="0087658C">
        <w:rPr>
          <w:rFonts w:ascii="Cambria" w:hAnsi="Cambria"/>
          <w:color w:val="auto"/>
          <w:spacing w:val="-3"/>
          <w:sz w:val="16"/>
          <w:szCs w:val="16"/>
          <w:lang w:val="es-PE"/>
        </w:rPr>
        <w:t xml:space="preserve"> </w:t>
      </w:r>
      <w:r w:rsidRPr="0087658C">
        <w:rPr>
          <w:rFonts w:ascii="Cambria" w:hAnsi="Cambria"/>
          <w:color w:val="auto"/>
          <w:sz w:val="16"/>
          <w:szCs w:val="16"/>
          <w:lang w:val="es-PE"/>
        </w:rPr>
        <w:t xml:space="preserve">2013. </w:t>
      </w:r>
      <w:r w:rsidRPr="0087658C">
        <w:rPr>
          <w:rFonts w:ascii="Cambria" w:hAnsi="Cambria"/>
          <w:color w:val="auto"/>
          <w:sz w:val="16"/>
          <w:szCs w:val="16"/>
          <w:lang w:val="es-CO"/>
        </w:rPr>
        <w:t xml:space="preserve">Disponible </w:t>
      </w:r>
      <w:r w:rsidRPr="0087658C">
        <w:rPr>
          <w:rFonts w:ascii="Cambria" w:hAnsi="Cambria"/>
          <w:color w:val="auto"/>
          <w:spacing w:val="-42"/>
          <w:sz w:val="16"/>
          <w:szCs w:val="16"/>
          <w:lang w:val="es-CO"/>
        </w:rPr>
        <w:t xml:space="preserve"> </w:t>
      </w:r>
      <w:r w:rsidRPr="0087658C">
        <w:rPr>
          <w:rFonts w:ascii="Cambria" w:hAnsi="Cambria"/>
          <w:color w:val="auto"/>
          <w:sz w:val="16"/>
          <w:szCs w:val="16"/>
          <w:lang w:val="es-CO"/>
        </w:rPr>
        <w:t>en inglés en:https://</w:t>
      </w:r>
      <w:hyperlink r:id="rId22">
        <w:r w:rsidRPr="0087658C">
          <w:rPr>
            <w:rFonts w:ascii="Cambria" w:hAnsi="Cambria"/>
            <w:color w:val="auto"/>
            <w:sz w:val="16"/>
            <w:szCs w:val="16"/>
            <w:lang w:val="es-CO"/>
          </w:rPr>
          <w:t>www.washingtonpost.com/opinions/Ángel-carromero-speaks-out-on-cuba-crash-that-killed-oswaldo-</w:t>
        </w:r>
      </w:hyperlink>
      <w:r w:rsidRPr="0087658C">
        <w:rPr>
          <w:rFonts w:ascii="Cambria" w:hAnsi="Cambria"/>
          <w:color w:val="auto"/>
          <w:spacing w:val="1"/>
          <w:sz w:val="16"/>
          <w:szCs w:val="16"/>
          <w:lang w:val="es-CO"/>
        </w:rPr>
        <w:t xml:space="preserve"> </w:t>
      </w:r>
      <w:r w:rsidRPr="0087658C">
        <w:rPr>
          <w:rFonts w:ascii="Cambria" w:hAnsi="Cambria"/>
          <w:color w:val="auto"/>
          <w:sz w:val="16"/>
          <w:szCs w:val="16"/>
          <w:lang w:val="es-CO"/>
        </w:rPr>
        <w:t xml:space="preserve">paya/2013/03/05/1080077a-85b6-11e2-98a3-b3db6b9ac586_story.html </w:t>
      </w:r>
    </w:p>
  </w:footnote>
  <w:footnote w:id="59">
    <w:p w14:paraId="19458529" w14:textId="6BC99EC8" w:rsidR="00D5252F" w:rsidRPr="0087658C" w:rsidRDefault="00D5252F" w:rsidP="00EB6D78">
      <w:pPr>
        <w:pStyle w:val="Textonotapie"/>
        <w:jc w:val="both"/>
        <w:rPr>
          <w:rFonts w:ascii="Cambria" w:hAnsi="Cambria"/>
          <w:color w:val="auto"/>
          <w:sz w:val="16"/>
          <w:szCs w:val="16"/>
          <w:lang w:val="es-ES"/>
        </w:rPr>
      </w:pPr>
      <w:r w:rsidRPr="0087658C">
        <w:rPr>
          <w:rStyle w:val="Refdenotaalpie"/>
          <w:rFonts w:ascii="Cambria" w:hAnsi="Cambria"/>
          <w:color w:val="auto"/>
          <w:sz w:val="16"/>
          <w:szCs w:val="16"/>
        </w:rPr>
        <w:footnoteRef/>
      </w:r>
      <w:r w:rsidRPr="0087658C">
        <w:rPr>
          <w:rFonts w:ascii="Cambria" w:hAnsi="Cambria"/>
          <w:color w:val="auto"/>
          <w:sz w:val="16"/>
          <w:szCs w:val="16"/>
          <w:lang w:val="es-CO"/>
        </w:rPr>
        <w:t xml:space="preserve"> CIDH. Audiencia Pública. Caso 14.196. Oswaldo Pay</w:t>
      </w:r>
      <w:r w:rsidR="00D26406">
        <w:rPr>
          <w:rFonts w:ascii="Cambria" w:hAnsi="Cambria"/>
          <w:color w:val="auto"/>
          <w:sz w:val="16"/>
          <w:szCs w:val="16"/>
          <w:lang w:val="es-CO"/>
        </w:rPr>
        <w:t>á</w:t>
      </w:r>
      <w:r w:rsidRPr="0087658C">
        <w:rPr>
          <w:rFonts w:ascii="Cambria" w:hAnsi="Cambria"/>
          <w:color w:val="auto"/>
          <w:sz w:val="16"/>
          <w:szCs w:val="16"/>
          <w:lang w:val="es-CO"/>
        </w:rPr>
        <w:t xml:space="preserve"> </w:t>
      </w:r>
      <w:r w:rsidR="000A310A">
        <w:rPr>
          <w:rFonts w:ascii="Cambria" w:hAnsi="Cambria"/>
          <w:color w:val="auto"/>
          <w:sz w:val="16"/>
          <w:szCs w:val="16"/>
          <w:lang w:val="es-CO"/>
        </w:rPr>
        <w:t>Sardiñas</w:t>
      </w:r>
      <w:r w:rsidRPr="0087658C">
        <w:rPr>
          <w:rFonts w:ascii="Cambria" w:hAnsi="Cambria"/>
          <w:color w:val="auto"/>
          <w:sz w:val="16"/>
          <w:szCs w:val="16"/>
          <w:lang w:val="es-CO"/>
        </w:rPr>
        <w:t xml:space="preserve"> y Harold Cepero y otros vs. Cuba. Declaración de Ángel Carromero Escrito de los Peticionarios complementario a la </w:t>
      </w:r>
      <w:r w:rsidRPr="0087658C">
        <w:rPr>
          <w:rFonts w:ascii="Cambria" w:hAnsi="Cambria"/>
          <w:color w:val="auto"/>
          <w:sz w:val="16"/>
          <w:szCs w:val="16"/>
          <w:lang w:val="es-PE"/>
        </w:rPr>
        <w:t>Petición inicial de 2 de marzo de 2013, pág. 16. Expediente del Caso ante la CIDH.</w:t>
      </w:r>
    </w:p>
  </w:footnote>
  <w:footnote w:id="60">
    <w:p w14:paraId="1B122ADF" w14:textId="69ABC436" w:rsidR="00D5252F" w:rsidRPr="0087658C" w:rsidRDefault="00D5252F" w:rsidP="00EB6D78">
      <w:pPr>
        <w:pStyle w:val="Textonotapie"/>
        <w:jc w:val="both"/>
        <w:rPr>
          <w:rFonts w:ascii="Cambria" w:hAnsi="Cambria"/>
          <w:color w:val="auto"/>
          <w:sz w:val="16"/>
          <w:szCs w:val="16"/>
          <w:lang w:val="es-CO"/>
        </w:rPr>
      </w:pPr>
      <w:r w:rsidRPr="0087658C">
        <w:rPr>
          <w:rStyle w:val="Refdenotaalpie"/>
          <w:rFonts w:ascii="Cambria" w:hAnsi="Cambria"/>
          <w:color w:val="auto"/>
          <w:sz w:val="16"/>
          <w:szCs w:val="16"/>
        </w:rPr>
        <w:footnoteRef/>
      </w:r>
      <w:r w:rsidRPr="0087658C">
        <w:rPr>
          <w:rFonts w:ascii="Cambria" w:hAnsi="Cambria"/>
          <w:color w:val="auto"/>
          <w:sz w:val="16"/>
          <w:szCs w:val="16"/>
          <w:lang w:val="es-PE"/>
        </w:rPr>
        <w:t xml:space="preserve"> </w:t>
      </w:r>
      <w:r w:rsidRPr="0087658C">
        <w:rPr>
          <w:rFonts w:ascii="Cambria" w:hAnsi="Cambria"/>
          <w:color w:val="auto"/>
          <w:sz w:val="16"/>
          <w:szCs w:val="16"/>
          <w:lang w:val="es-CO"/>
        </w:rPr>
        <w:t>CIDH. Audiencia Pública. Caso 14.196. Oswaldo Pay</w:t>
      </w:r>
      <w:r w:rsidR="00D26406">
        <w:rPr>
          <w:rFonts w:ascii="Cambria" w:hAnsi="Cambria"/>
          <w:color w:val="auto"/>
          <w:sz w:val="16"/>
          <w:szCs w:val="16"/>
          <w:lang w:val="es-CO"/>
        </w:rPr>
        <w:t>á</w:t>
      </w:r>
      <w:r w:rsidRPr="0087658C">
        <w:rPr>
          <w:rFonts w:ascii="Cambria" w:hAnsi="Cambria"/>
          <w:color w:val="auto"/>
          <w:sz w:val="16"/>
          <w:szCs w:val="16"/>
          <w:lang w:val="es-CO"/>
        </w:rPr>
        <w:t xml:space="preserve"> </w:t>
      </w:r>
      <w:r w:rsidR="000A310A">
        <w:rPr>
          <w:rFonts w:ascii="Cambria" w:hAnsi="Cambria"/>
          <w:color w:val="auto"/>
          <w:sz w:val="16"/>
          <w:szCs w:val="16"/>
          <w:lang w:val="es-CO"/>
        </w:rPr>
        <w:t>Sardiñas</w:t>
      </w:r>
      <w:r w:rsidRPr="0087658C">
        <w:rPr>
          <w:rFonts w:ascii="Cambria" w:hAnsi="Cambria"/>
          <w:color w:val="auto"/>
          <w:sz w:val="16"/>
          <w:szCs w:val="16"/>
          <w:lang w:val="es-CO"/>
        </w:rPr>
        <w:t xml:space="preserve"> y Harold Cepero y otros vs. Cuba. Declaración de Ángel Carromero.</w:t>
      </w:r>
    </w:p>
  </w:footnote>
  <w:footnote w:id="61">
    <w:p w14:paraId="23037099" w14:textId="71229BEF" w:rsidR="00D5252F" w:rsidRPr="0087658C" w:rsidRDefault="00D5252F" w:rsidP="00EB6D78">
      <w:pPr>
        <w:jc w:val="both"/>
        <w:rPr>
          <w:rFonts w:ascii="Cambria" w:hAnsi="Cambria"/>
          <w:sz w:val="16"/>
          <w:szCs w:val="16"/>
        </w:rPr>
      </w:pPr>
      <w:r w:rsidRPr="0087658C">
        <w:rPr>
          <w:rStyle w:val="Refdenotaalpie"/>
          <w:rFonts w:ascii="Cambria" w:hAnsi="Cambria"/>
          <w:sz w:val="16"/>
          <w:szCs w:val="16"/>
        </w:rPr>
        <w:footnoteRef/>
      </w:r>
      <w:r w:rsidRPr="0087658C">
        <w:rPr>
          <w:rFonts w:ascii="Cambria" w:hAnsi="Cambria"/>
          <w:sz w:val="16"/>
          <w:szCs w:val="16"/>
        </w:rPr>
        <w:t xml:space="preserve"> </w:t>
      </w:r>
      <w:r w:rsidRPr="0087658C">
        <w:rPr>
          <w:rFonts w:ascii="Cambria" w:hAnsi="Cambria"/>
          <w:sz w:val="16"/>
          <w:szCs w:val="16"/>
          <w:lang w:val="es-CO"/>
        </w:rPr>
        <w:t>CIDH. Audiencia Pública. Caso 14.196. Oswaldo Pay</w:t>
      </w:r>
      <w:r w:rsidR="00D26406">
        <w:rPr>
          <w:rFonts w:ascii="Cambria" w:hAnsi="Cambria"/>
          <w:sz w:val="16"/>
          <w:szCs w:val="16"/>
          <w:lang w:val="es-CO"/>
        </w:rPr>
        <w:t>á</w:t>
      </w:r>
      <w:r w:rsidRPr="0087658C">
        <w:rPr>
          <w:rFonts w:ascii="Cambria" w:hAnsi="Cambria"/>
          <w:sz w:val="16"/>
          <w:szCs w:val="16"/>
          <w:lang w:val="es-CO"/>
        </w:rPr>
        <w:t xml:space="preserve"> </w:t>
      </w:r>
      <w:r w:rsidR="000A310A">
        <w:rPr>
          <w:rFonts w:ascii="Cambria" w:hAnsi="Cambria"/>
          <w:sz w:val="16"/>
          <w:szCs w:val="16"/>
          <w:lang w:val="es-CO"/>
        </w:rPr>
        <w:t>Sardiñas</w:t>
      </w:r>
      <w:r w:rsidRPr="0087658C">
        <w:rPr>
          <w:rFonts w:ascii="Cambria" w:hAnsi="Cambria"/>
          <w:sz w:val="16"/>
          <w:szCs w:val="16"/>
          <w:lang w:val="es-CO"/>
        </w:rPr>
        <w:t xml:space="preserve"> y Harold Cepero y otros vs. Cuba. Declaración de Ángel Carromero;</w:t>
      </w:r>
      <w:r w:rsidRPr="0087658C">
        <w:rPr>
          <w:rFonts w:ascii="Cambria" w:hAnsi="Cambria"/>
          <w:sz w:val="16"/>
          <w:szCs w:val="16"/>
        </w:rPr>
        <w:t xml:space="preserve"> Escrito de los Peticionarios complementario a la </w:t>
      </w:r>
      <w:r w:rsidRPr="0087658C">
        <w:rPr>
          <w:rFonts w:ascii="Cambria" w:hAnsi="Cambria"/>
          <w:sz w:val="16"/>
          <w:szCs w:val="16"/>
          <w:lang w:val="es-PE"/>
        </w:rPr>
        <w:t>Petición inicial de 2 de marzo de 2013, pág. 16. Expediente del Caso ante la CIDH.</w:t>
      </w:r>
      <w:r w:rsidRPr="0087658C">
        <w:rPr>
          <w:rFonts w:ascii="Cambria" w:hAnsi="Cambria"/>
          <w:sz w:val="16"/>
          <w:szCs w:val="16"/>
        </w:rPr>
        <w:t xml:space="preserve"> Ver</w:t>
      </w:r>
      <w:r w:rsidRPr="0087658C">
        <w:rPr>
          <w:rFonts w:ascii="Cambria" w:hAnsi="Cambria"/>
          <w:spacing w:val="10"/>
          <w:sz w:val="16"/>
          <w:szCs w:val="16"/>
        </w:rPr>
        <w:t xml:space="preserve"> </w:t>
      </w:r>
      <w:r w:rsidRPr="0087658C">
        <w:rPr>
          <w:rFonts w:ascii="Cambria" w:hAnsi="Cambria"/>
          <w:sz w:val="16"/>
          <w:szCs w:val="16"/>
        </w:rPr>
        <w:t>también</w:t>
      </w:r>
      <w:r w:rsidRPr="0087658C">
        <w:rPr>
          <w:rFonts w:ascii="Cambria" w:hAnsi="Cambria"/>
          <w:spacing w:val="11"/>
          <w:sz w:val="16"/>
          <w:szCs w:val="16"/>
        </w:rPr>
        <w:t xml:space="preserve"> </w:t>
      </w:r>
      <w:r w:rsidRPr="0087658C">
        <w:rPr>
          <w:rFonts w:ascii="Cambria" w:hAnsi="Cambria"/>
          <w:sz w:val="16"/>
          <w:szCs w:val="16"/>
        </w:rPr>
        <w:t>Ángel</w:t>
      </w:r>
      <w:r w:rsidRPr="0087658C">
        <w:rPr>
          <w:rFonts w:ascii="Cambria" w:hAnsi="Cambria"/>
          <w:spacing w:val="9"/>
          <w:sz w:val="16"/>
          <w:szCs w:val="16"/>
        </w:rPr>
        <w:t xml:space="preserve"> </w:t>
      </w:r>
      <w:r w:rsidRPr="0087658C">
        <w:rPr>
          <w:rFonts w:ascii="Cambria" w:hAnsi="Cambria"/>
          <w:sz w:val="16"/>
          <w:szCs w:val="16"/>
        </w:rPr>
        <w:t>Carromero,</w:t>
      </w:r>
      <w:r w:rsidRPr="0087658C">
        <w:rPr>
          <w:rFonts w:ascii="Cambria" w:hAnsi="Cambria"/>
          <w:spacing w:val="11"/>
          <w:sz w:val="16"/>
          <w:szCs w:val="16"/>
        </w:rPr>
        <w:t xml:space="preserve"> </w:t>
      </w:r>
      <w:r w:rsidRPr="0087658C">
        <w:rPr>
          <w:rFonts w:ascii="Cambria" w:hAnsi="Cambria"/>
          <w:sz w:val="16"/>
          <w:szCs w:val="16"/>
        </w:rPr>
        <w:t>Muerte</w:t>
      </w:r>
      <w:r w:rsidRPr="0087658C">
        <w:rPr>
          <w:rFonts w:ascii="Cambria" w:hAnsi="Cambria"/>
          <w:spacing w:val="11"/>
          <w:sz w:val="16"/>
          <w:szCs w:val="16"/>
        </w:rPr>
        <w:t xml:space="preserve"> </w:t>
      </w:r>
      <w:r w:rsidRPr="0087658C">
        <w:rPr>
          <w:rFonts w:ascii="Cambria" w:hAnsi="Cambria"/>
          <w:sz w:val="16"/>
          <w:szCs w:val="16"/>
        </w:rPr>
        <w:t>bajo</w:t>
      </w:r>
      <w:r w:rsidRPr="0087658C">
        <w:rPr>
          <w:rFonts w:ascii="Cambria" w:hAnsi="Cambria"/>
          <w:spacing w:val="1"/>
          <w:sz w:val="16"/>
          <w:szCs w:val="16"/>
        </w:rPr>
        <w:t xml:space="preserve"> </w:t>
      </w:r>
      <w:r w:rsidRPr="0087658C">
        <w:rPr>
          <w:rFonts w:ascii="Cambria" w:hAnsi="Cambria"/>
          <w:sz w:val="16"/>
          <w:szCs w:val="16"/>
        </w:rPr>
        <w:t>sospecha:</w:t>
      </w:r>
      <w:r w:rsidRPr="0087658C">
        <w:rPr>
          <w:rFonts w:ascii="Cambria" w:hAnsi="Cambria"/>
          <w:spacing w:val="-1"/>
          <w:sz w:val="16"/>
          <w:szCs w:val="16"/>
        </w:rPr>
        <w:t xml:space="preserve"> </w:t>
      </w:r>
      <w:r w:rsidRPr="0087658C">
        <w:rPr>
          <w:rFonts w:ascii="Cambria" w:hAnsi="Cambria"/>
          <w:sz w:val="16"/>
          <w:szCs w:val="16"/>
        </w:rPr>
        <w:t>toda la</w:t>
      </w:r>
      <w:r w:rsidRPr="0087658C">
        <w:rPr>
          <w:rFonts w:ascii="Cambria" w:hAnsi="Cambria"/>
          <w:spacing w:val="-1"/>
          <w:sz w:val="16"/>
          <w:szCs w:val="16"/>
        </w:rPr>
        <w:t xml:space="preserve"> </w:t>
      </w:r>
      <w:r w:rsidRPr="0087658C">
        <w:rPr>
          <w:rFonts w:ascii="Cambria" w:hAnsi="Cambria"/>
          <w:sz w:val="16"/>
          <w:szCs w:val="16"/>
        </w:rPr>
        <w:t>verdad sobre el</w:t>
      </w:r>
      <w:r w:rsidRPr="0087658C">
        <w:rPr>
          <w:rFonts w:ascii="Cambria" w:hAnsi="Cambria"/>
          <w:spacing w:val="-1"/>
          <w:sz w:val="16"/>
          <w:szCs w:val="16"/>
        </w:rPr>
        <w:t xml:space="preserve"> </w:t>
      </w:r>
      <w:r w:rsidRPr="0087658C">
        <w:rPr>
          <w:rFonts w:ascii="Cambria" w:hAnsi="Cambria"/>
          <w:sz w:val="16"/>
          <w:szCs w:val="16"/>
        </w:rPr>
        <w:t>caso (Editorial</w:t>
      </w:r>
      <w:r w:rsidRPr="0087658C">
        <w:rPr>
          <w:rFonts w:ascii="Cambria" w:hAnsi="Cambria"/>
          <w:spacing w:val="-1"/>
          <w:sz w:val="16"/>
          <w:szCs w:val="16"/>
        </w:rPr>
        <w:t xml:space="preserve"> </w:t>
      </w:r>
      <w:r w:rsidRPr="0087658C">
        <w:rPr>
          <w:rFonts w:ascii="Cambria" w:hAnsi="Cambria"/>
          <w:sz w:val="16"/>
          <w:szCs w:val="16"/>
        </w:rPr>
        <w:t>Oberón 2014), p.</w:t>
      </w:r>
      <w:r w:rsidRPr="0087658C">
        <w:rPr>
          <w:rFonts w:ascii="Cambria" w:hAnsi="Cambria"/>
          <w:spacing w:val="-1"/>
          <w:sz w:val="16"/>
          <w:szCs w:val="16"/>
        </w:rPr>
        <w:t xml:space="preserve"> </w:t>
      </w:r>
      <w:r w:rsidRPr="0087658C">
        <w:rPr>
          <w:rFonts w:ascii="Cambria" w:hAnsi="Cambria"/>
          <w:sz w:val="16"/>
          <w:szCs w:val="16"/>
        </w:rPr>
        <w:t xml:space="preserve">116. También Declaración de Ángel Carromero en el Programa “Al Punto” con Jorge Ramos en Univisión. 14 de octubre de 2014. Disponible en a </w:t>
      </w:r>
      <w:hyperlink r:id="rId23" w:history="1">
        <w:r w:rsidRPr="0087658C">
          <w:rPr>
            <w:rStyle w:val="Hipervnculo"/>
            <w:rFonts w:ascii="Cambria" w:hAnsi="Cambria"/>
            <w:sz w:val="16"/>
            <w:szCs w:val="16"/>
            <w:u w:val="none"/>
          </w:rPr>
          <w:t>https://www.youtube.com/watch?v=BSe2CDQCLnM</w:t>
        </w:r>
      </w:hyperlink>
      <w:r w:rsidRPr="0087658C">
        <w:rPr>
          <w:rFonts w:ascii="Cambria" w:hAnsi="Cambria"/>
          <w:sz w:val="16"/>
          <w:szCs w:val="16"/>
        </w:rPr>
        <w:t xml:space="preserve"> (última visita mayo 30 de 2022)</w:t>
      </w:r>
    </w:p>
  </w:footnote>
  <w:footnote w:id="62">
    <w:p w14:paraId="56037147" w14:textId="42E94ACF" w:rsidR="00D5252F" w:rsidRPr="0087658C" w:rsidRDefault="00D5252F" w:rsidP="00EB6D78">
      <w:pPr>
        <w:pStyle w:val="Textonotapie"/>
        <w:jc w:val="both"/>
        <w:rPr>
          <w:rFonts w:ascii="Cambria" w:hAnsi="Cambria"/>
          <w:color w:val="auto"/>
          <w:sz w:val="16"/>
          <w:szCs w:val="16"/>
          <w:lang w:val="es-CO"/>
        </w:rPr>
      </w:pPr>
      <w:r w:rsidRPr="0087658C">
        <w:rPr>
          <w:rStyle w:val="Refdenotaalpie"/>
          <w:rFonts w:ascii="Cambria" w:hAnsi="Cambria"/>
          <w:color w:val="auto"/>
          <w:sz w:val="16"/>
          <w:szCs w:val="16"/>
        </w:rPr>
        <w:footnoteRef/>
      </w:r>
      <w:r w:rsidRPr="0087658C">
        <w:rPr>
          <w:rFonts w:ascii="Cambria" w:hAnsi="Cambria"/>
          <w:color w:val="auto"/>
          <w:sz w:val="16"/>
          <w:szCs w:val="16"/>
          <w:lang w:val="es-CO"/>
        </w:rPr>
        <w:t xml:space="preserve"> CIDH. Audiencia Pública. Caso 14.196. Oswaldo Pay</w:t>
      </w:r>
      <w:r w:rsidR="00D26406">
        <w:rPr>
          <w:rFonts w:ascii="Cambria" w:hAnsi="Cambria"/>
          <w:color w:val="auto"/>
          <w:sz w:val="16"/>
          <w:szCs w:val="16"/>
          <w:lang w:val="es-CO"/>
        </w:rPr>
        <w:t>á</w:t>
      </w:r>
      <w:r w:rsidRPr="0087658C">
        <w:rPr>
          <w:rFonts w:ascii="Cambria" w:hAnsi="Cambria"/>
          <w:color w:val="auto"/>
          <w:sz w:val="16"/>
          <w:szCs w:val="16"/>
          <w:lang w:val="es-CO"/>
        </w:rPr>
        <w:t xml:space="preserve"> </w:t>
      </w:r>
      <w:r w:rsidR="000A310A">
        <w:rPr>
          <w:rFonts w:ascii="Cambria" w:hAnsi="Cambria"/>
          <w:color w:val="auto"/>
          <w:sz w:val="16"/>
          <w:szCs w:val="16"/>
          <w:lang w:val="es-CO"/>
        </w:rPr>
        <w:t>Sardiñas</w:t>
      </w:r>
      <w:r w:rsidRPr="0087658C">
        <w:rPr>
          <w:rFonts w:ascii="Cambria" w:hAnsi="Cambria"/>
          <w:color w:val="auto"/>
          <w:sz w:val="16"/>
          <w:szCs w:val="16"/>
          <w:lang w:val="es-CO"/>
        </w:rPr>
        <w:t xml:space="preserve"> y Harold Cepero y otros vs. Cuba. Declaración de Ángel Carromero</w:t>
      </w:r>
    </w:p>
  </w:footnote>
  <w:footnote w:id="63">
    <w:p w14:paraId="5D1D8682" w14:textId="07CE4646" w:rsidR="00D5252F" w:rsidRPr="0087658C" w:rsidRDefault="00D5252F" w:rsidP="00EB6D78">
      <w:pPr>
        <w:pStyle w:val="Textonotapie"/>
        <w:jc w:val="both"/>
        <w:rPr>
          <w:rFonts w:ascii="Cambria" w:hAnsi="Cambria"/>
          <w:color w:val="auto"/>
          <w:sz w:val="16"/>
          <w:szCs w:val="16"/>
          <w:lang w:val="es-CO"/>
        </w:rPr>
      </w:pPr>
      <w:r w:rsidRPr="0087658C">
        <w:rPr>
          <w:rStyle w:val="Refdenotaalpie"/>
          <w:rFonts w:ascii="Cambria" w:hAnsi="Cambria"/>
          <w:color w:val="auto"/>
          <w:sz w:val="16"/>
          <w:szCs w:val="16"/>
        </w:rPr>
        <w:footnoteRef/>
      </w:r>
      <w:r w:rsidRPr="0087658C">
        <w:rPr>
          <w:rFonts w:ascii="Cambria" w:hAnsi="Cambria"/>
          <w:color w:val="auto"/>
          <w:sz w:val="16"/>
          <w:szCs w:val="16"/>
          <w:lang w:val="es-CO"/>
        </w:rPr>
        <w:t xml:space="preserve"> CIDH. Audiencia Pública. Caso 14.196. Oswaldo Pay</w:t>
      </w:r>
      <w:r w:rsidR="00D26406">
        <w:rPr>
          <w:rFonts w:ascii="Cambria" w:hAnsi="Cambria"/>
          <w:color w:val="auto"/>
          <w:sz w:val="16"/>
          <w:szCs w:val="16"/>
          <w:lang w:val="es-CO"/>
        </w:rPr>
        <w:t>á</w:t>
      </w:r>
      <w:r w:rsidRPr="0087658C">
        <w:rPr>
          <w:rFonts w:ascii="Cambria" w:hAnsi="Cambria"/>
          <w:color w:val="auto"/>
          <w:sz w:val="16"/>
          <w:szCs w:val="16"/>
          <w:lang w:val="es-CO"/>
        </w:rPr>
        <w:t xml:space="preserve"> </w:t>
      </w:r>
      <w:r w:rsidR="000A310A">
        <w:rPr>
          <w:rFonts w:ascii="Cambria" w:hAnsi="Cambria"/>
          <w:color w:val="auto"/>
          <w:sz w:val="16"/>
          <w:szCs w:val="16"/>
          <w:lang w:val="es-CO"/>
        </w:rPr>
        <w:t>Sardiñas</w:t>
      </w:r>
      <w:r w:rsidRPr="0087658C">
        <w:rPr>
          <w:rFonts w:ascii="Cambria" w:hAnsi="Cambria"/>
          <w:color w:val="auto"/>
          <w:sz w:val="16"/>
          <w:szCs w:val="16"/>
          <w:lang w:val="es-CO"/>
        </w:rPr>
        <w:t xml:space="preserve"> y Harold Cepero y otros vs. Cuba. Declaración de Ángel Carromero Escrito de los Peticionarios complementario a la </w:t>
      </w:r>
      <w:r w:rsidRPr="0087658C">
        <w:rPr>
          <w:rFonts w:ascii="Cambria" w:hAnsi="Cambria"/>
          <w:color w:val="auto"/>
          <w:sz w:val="16"/>
          <w:szCs w:val="16"/>
          <w:lang w:val="es-PE"/>
        </w:rPr>
        <w:t xml:space="preserve">Petición inicial de 2 de marzo de 2013, pág. 16. Expediente del Caso ante la CIDH. </w:t>
      </w:r>
      <w:r w:rsidRPr="0087658C">
        <w:rPr>
          <w:rFonts w:ascii="Cambria" w:hAnsi="Cambria"/>
          <w:color w:val="auto"/>
          <w:sz w:val="16"/>
          <w:szCs w:val="16"/>
          <w:lang w:val="es-CO"/>
        </w:rPr>
        <w:t xml:space="preserve">Ver también: Cuba Debate. Declaración de Ángel Camorrero ante medios en Cuba. 30 de Julio de 2012. </w:t>
      </w:r>
      <w:r w:rsidRPr="0087658C">
        <w:rPr>
          <w:rFonts w:ascii="Cambria" w:hAnsi="Cambria"/>
          <w:color w:val="auto"/>
          <w:sz w:val="16"/>
          <w:szCs w:val="16"/>
          <w:lang w:val="es-CO"/>
        </w:rPr>
        <w:t xml:space="preserve">Disponible en: </w:t>
      </w:r>
      <w:hyperlink r:id="rId24" w:history="1">
        <w:r w:rsidR="00D26406" w:rsidRPr="000D1BB3">
          <w:rPr>
            <w:rStyle w:val="Hipervnculo"/>
            <w:rFonts w:ascii="Cambria" w:hAnsi="Cambria"/>
            <w:sz w:val="16"/>
            <w:szCs w:val="16"/>
            <w:lang w:val="es-CO"/>
          </w:rPr>
          <w:t>https://www.youtube.com/watch?v=EBOphUw5RM8</w:t>
        </w:r>
      </w:hyperlink>
      <w:r w:rsidRPr="0087658C">
        <w:rPr>
          <w:rFonts w:ascii="Cambria" w:hAnsi="Cambria"/>
          <w:color w:val="auto"/>
          <w:sz w:val="16"/>
          <w:szCs w:val="16"/>
          <w:lang w:val="es-CO"/>
        </w:rPr>
        <w:t xml:space="preserve"> </w:t>
      </w:r>
    </w:p>
  </w:footnote>
  <w:footnote w:id="64">
    <w:p w14:paraId="50BE21A3" w14:textId="4CB8EFCD" w:rsidR="00D5252F" w:rsidRPr="0087658C" w:rsidRDefault="00D5252F" w:rsidP="00EB6D78">
      <w:pPr>
        <w:jc w:val="both"/>
        <w:rPr>
          <w:rFonts w:ascii="Cambria" w:hAnsi="Cambria"/>
          <w:sz w:val="16"/>
          <w:szCs w:val="16"/>
        </w:rPr>
      </w:pPr>
      <w:r w:rsidRPr="0087658C">
        <w:rPr>
          <w:rStyle w:val="Refdenotaalpie"/>
          <w:rFonts w:ascii="Cambria" w:hAnsi="Cambria"/>
          <w:sz w:val="16"/>
          <w:szCs w:val="16"/>
        </w:rPr>
        <w:footnoteRef/>
      </w:r>
      <w:r w:rsidRPr="0087658C">
        <w:rPr>
          <w:rFonts w:ascii="Cambria" w:hAnsi="Cambria"/>
          <w:sz w:val="16"/>
          <w:szCs w:val="16"/>
        </w:rPr>
        <w:t xml:space="preserve"> CIDH. Audiencia Pública. Caso 14.196. Oswaldo Pay</w:t>
      </w:r>
      <w:r w:rsidR="00D26406">
        <w:rPr>
          <w:rFonts w:ascii="Cambria" w:hAnsi="Cambria"/>
          <w:sz w:val="16"/>
          <w:szCs w:val="16"/>
        </w:rPr>
        <w:t>á</w:t>
      </w:r>
      <w:r w:rsidRPr="0087658C">
        <w:rPr>
          <w:rFonts w:ascii="Cambria" w:hAnsi="Cambria"/>
          <w:sz w:val="16"/>
          <w:szCs w:val="16"/>
        </w:rPr>
        <w:t xml:space="preserve"> </w:t>
      </w:r>
      <w:r w:rsidR="000A310A">
        <w:rPr>
          <w:rFonts w:ascii="Cambria" w:hAnsi="Cambria"/>
          <w:sz w:val="16"/>
          <w:szCs w:val="16"/>
        </w:rPr>
        <w:t>Sardiñas</w:t>
      </w:r>
      <w:r w:rsidRPr="0087658C">
        <w:rPr>
          <w:rFonts w:ascii="Cambria" w:hAnsi="Cambria"/>
          <w:sz w:val="16"/>
          <w:szCs w:val="16"/>
        </w:rPr>
        <w:t xml:space="preserve"> y Harold Cepero y otros vs. Cuba. Declaración de Ángel Carromero.  Ver también Declaración de Ángel Carromero en el Programa “Al Punto” con Jorge Ramos en Univisión. 14 de octubre de 2014. Disponible en a </w:t>
      </w:r>
      <w:hyperlink r:id="rId25" w:history="1">
        <w:r w:rsidRPr="0087658C">
          <w:rPr>
            <w:rStyle w:val="Hipervnculo"/>
            <w:rFonts w:ascii="Cambria" w:hAnsi="Cambria"/>
            <w:sz w:val="16"/>
            <w:szCs w:val="16"/>
            <w:u w:val="none"/>
          </w:rPr>
          <w:t>https://www.youtube.com/watch?v=BSe2CDQCLnM</w:t>
        </w:r>
      </w:hyperlink>
      <w:r w:rsidRPr="0087658C">
        <w:rPr>
          <w:rFonts w:ascii="Cambria" w:hAnsi="Cambria"/>
          <w:sz w:val="16"/>
          <w:szCs w:val="16"/>
        </w:rPr>
        <w:t xml:space="preserve"> (última visita mayo 30 de 2022)</w:t>
      </w:r>
    </w:p>
  </w:footnote>
  <w:footnote w:id="65">
    <w:p w14:paraId="11A7E521" w14:textId="2F1A5C18" w:rsidR="00D5252F" w:rsidRPr="0087658C" w:rsidRDefault="00D5252F" w:rsidP="00EB6D78">
      <w:pPr>
        <w:pStyle w:val="Textonotapie"/>
        <w:jc w:val="both"/>
        <w:rPr>
          <w:rFonts w:ascii="Cambria" w:hAnsi="Cambria"/>
          <w:color w:val="auto"/>
          <w:sz w:val="16"/>
          <w:szCs w:val="16"/>
          <w:lang w:val="es-ES"/>
        </w:rPr>
      </w:pPr>
      <w:r w:rsidRPr="0087658C">
        <w:rPr>
          <w:rStyle w:val="Refdenotaalpie"/>
          <w:rFonts w:ascii="Cambria" w:hAnsi="Cambria"/>
          <w:color w:val="auto"/>
          <w:sz w:val="16"/>
          <w:szCs w:val="16"/>
        </w:rPr>
        <w:footnoteRef/>
      </w:r>
      <w:r w:rsidRPr="0087658C">
        <w:rPr>
          <w:rFonts w:ascii="Cambria" w:hAnsi="Cambria"/>
          <w:color w:val="auto"/>
          <w:sz w:val="16"/>
          <w:szCs w:val="16"/>
          <w:lang w:val="es-CO"/>
        </w:rPr>
        <w:t xml:space="preserve"> Fotografía con imágenes de mensajes de texto Anexo Escrito de los Peticionarios complementario a la </w:t>
      </w:r>
      <w:r w:rsidRPr="0087658C">
        <w:rPr>
          <w:rFonts w:ascii="Cambria" w:hAnsi="Cambria"/>
          <w:color w:val="auto"/>
          <w:sz w:val="16"/>
          <w:szCs w:val="16"/>
          <w:lang w:val="es-PE"/>
        </w:rPr>
        <w:t>Petición inicial de 2 de marzo de 2013</w:t>
      </w:r>
      <w:r w:rsidRPr="0087658C">
        <w:rPr>
          <w:rFonts w:ascii="Cambria" w:hAnsi="Cambria"/>
          <w:color w:val="auto"/>
          <w:sz w:val="16"/>
          <w:szCs w:val="16"/>
          <w:lang w:val="es-CO"/>
        </w:rPr>
        <w:t>; CIDH. Audiencia Pública. Caso 14.196. Oswaldo Pay</w:t>
      </w:r>
      <w:r w:rsidR="00D26406">
        <w:rPr>
          <w:rFonts w:ascii="Cambria" w:hAnsi="Cambria"/>
          <w:color w:val="auto"/>
          <w:sz w:val="16"/>
          <w:szCs w:val="16"/>
          <w:lang w:val="es-CO"/>
        </w:rPr>
        <w:t>á</w:t>
      </w:r>
      <w:r w:rsidRPr="0087658C">
        <w:rPr>
          <w:rFonts w:ascii="Cambria" w:hAnsi="Cambria"/>
          <w:color w:val="auto"/>
          <w:sz w:val="16"/>
          <w:szCs w:val="16"/>
          <w:lang w:val="es-CO"/>
        </w:rPr>
        <w:t xml:space="preserve"> </w:t>
      </w:r>
      <w:r w:rsidR="000A310A">
        <w:rPr>
          <w:rFonts w:ascii="Cambria" w:hAnsi="Cambria"/>
          <w:color w:val="auto"/>
          <w:sz w:val="16"/>
          <w:szCs w:val="16"/>
          <w:lang w:val="es-CO"/>
        </w:rPr>
        <w:t>Sardiñas</w:t>
      </w:r>
      <w:r w:rsidRPr="0087658C">
        <w:rPr>
          <w:rFonts w:ascii="Cambria" w:hAnsi="Cambria"/>
          <w:color w:val="auto"/>
          <w:sz w:val="16"/>
          <w:szCs w:val="16"/>
          <w:lang w:val="es-CO"/>
        </w:rPr>
        <w:t xml:space="preserve"> y Harold Cepero y otros vs. Cuba. Declaración de Ángel Carromero Escrito de los Peticionarios complementario a la </w:t>
      </w:r>
      <w:r w:rsidRPr="0087658C">
        <w:rPr>
          <w:rFonts w:ascii="Cambria" w:hAnsi="Cambria"/>
          <w:color w:val="auto"/>
          <w:sz w:val="16"/>
          <w:szCs w:val="16"/>
          <w:lang w:val="es-PE"/>
        </w:rPr>
        <w:t>Petición inicial de 2 de marzo de 2013, pág. 16. Expediente del Caso ante la CIDH.</w:t>
      </w:r>
    </w:p>
  </w:footnote>
  <w:footnote w:id="66">
    <w:p w14:paraId="0EC220B1" w14:textId="31021765" w:rsidR="00C101F6" w:rsidRPr="0087658C" w:rsidRDefault="00C101F6" w:rsidP="00EB6D78">
      <w:pPr>
        <w:pStyle w:val="Textonotapie"/>
        <w:jc w:val="both"/>
        <w:rPr>
          <w:rFonts w:ascii="Cambria" w:hAnsi="Cambria"/>
          <w:color w:val="auto"/>
          <w:sz w:val="16"/>
          <w:szCs w:val="16"/>
          <w:lang w:val="es-CO"/>
        </w:rPr>
      </w:pPr>
      <w:r w:rsidRPr="0087658C">
        <w:rPr>
          <w:rStyle w:val="Refdenotaalpie"/>
          <w:rFonts w:ascii="Cambria" w:hAnsi="Cambria"/>
          <w:color w:val="auto"/>
          <w:sz w:val="16"/>
          <w:szCs w:val="16"/>
        </w:rPr>
        <w:footnoteRef/>
      </w:r>
      <w:r w:rsidRPr="0087658C">
        <w:rPr>
          <w:rFonts w:ascii="Cambria" w:hAnsi="Cambria"/>
          <w:color w:val="auto"/>
          <w:sz w:val="16"/>
          <w:szCs w:val="16"/>
          <w:lang w:val="es-CO"/>
        </w:rPr>
        <w:t xml:space="preserve"> CIDH. Audiencia Pública. Caso 14.196. Oswaldo Pay</w:t>
      </w:r>
      <w:r w:rsidR="00D26406">
        <w:rPr>
          <w:rFonts w:ascii="Cambria" w:hAnsi="Cambria"/>
          <w:color w:val="auto"/>
          <w:sz w:val="16"/>
          <w:szCs w:val="16"/>
          <w:lang w:val="es-CO"/>
        </w:rPr>
        <w:t>á</w:t>
      </w:r>
      <w:r w:rsidRPr="0087658C">
        <w:rPr>
          <w:rFonts w:ascii="Cambria" w:hAnsi="Cambria"/>
          <w:color w:val="auto"/>
          <w:sz w:val="16"/>
          <w:szCs w:val="16"/>
          <w:lang w:val="es-CO"/>
        </w:rPr>
        <w:t xml:space="preserve"> Sardi</w:t>
      </w:r>
      <w:r w:rsidR="00D26406">
        <w:rPr>
          <w:rFonts w:ascii="Cambria" w:hAnsi="Cambria"/>
          <w:color w:val="auto"/>
          <w:sz w:val="16"/>
          <w:szCs w:val="16"/>
          <w:lang w:val="es-CO"/>
        </w:rPr>
        <w:t>ñ</w:t>
      </w:r>
      <w:r w:rsidRPr="0087658C">
        <w:rPr>
          <w:rFonts w:ascii="Cambria" w:hAnsi="Cambria"/>
          <w:color w:val="auto"/>
          <w:sz w:val="16"/>
          <w:szCs w:val="16"/>
          <w:lang w:val="es-CO"/>
        </w:rPr>
        <w:t>as y Harold Cepero y otros vs. Cuba</w:t>
      </w:r>
      <w:r w:rsidRPr="0087658C">
        <w:rPr>
          <w:rFonts w:ascii="Cambria" w:hAnsi="Cambria"/>
          <w:color w:val="auto"/>
          <w:sz w:val="16"/>
          <w:szCs w:val="16"/>
          <w:shd w:val="clear" w:color="auto" w:fill="F2F2F2"/>
          <w:lang w:val="es-CO"/>
        </w:rPr>
        <w:t>.</w:t>
      </w:r>
      <w:r w:rsidR="000A310A">
        <w:rPr>
          <w:rFonts w:ascii="Cambria" w:hAnsi="Cambria"/>
          <w:color w:val="auto"/>
          <w:sz w:val="16"/>
          <w:szCs w:val="16"/>
          <w:shd w:val="clear" w:color="auto" w:fill="F2F2F2"/>
          <w:lang w:val="es-CO"/>
        </w:rPr>
        <w:t xml:space="preserve"> </w:t>
      </w:r>
      <w:r w:rsidRPr="0087658C">
        <w:rPr>
          <w:rFonts w:ascii="Cambria" w:hAnsi="Cambria"/>
          <w:color w:val="auto"/>
          <w:sz w:val="16"/>
          <w:szCs w:val="16"/>
          <w:lang w:val="es-CO"/>
        </w:rPr>
        <w:t>Declaración de Ángel Carromero; y   Escrito de Alegatos Finales de los Peticionarios. Expediente del Caso. Pág. 38</w:t>
      </w:r>
    </w:p>
  </w:footnote>
  <w:footnote w:id="67">
    <w:p w14:paraId="714D9321" w14:textId="3E53C584" w:rsidR="00517BBB" w:rsidRPr="0087658C" w:rsidRDefault="00517BBB" w:rsidP="00EB6D78">
      <w:pPr>
        <w:pStyle w:val="Textonotapie"/>
        <w:jc w:val="both"/>
        <w:rPr>
          <w:rFonts w:ascii="Cambria" w:hAnsi="Cambria"/>
          <w:color w:val="auto"/>
          <w:sz w:val="16"/>
          <w:szCs w:val="16"/>
          <w:lang w:val="es-CO"/>
        </w:rPr>
      </w:pPr>
      <w:r w:rsidRPr="0087658C">
        <w:rPr>
          <w:rStyle w:val="Refdenotaalpie"/>
          <w:rFonts w:ascii="Cambria" w:hAnsi="Cambria"/>
          <w:color w:val="auto"/>
          <w:sz w:val="16"/>
          <w:szCs w:val="16"/>
        </w:rPr>
        <w:footnoteRef/>
      </w:r>
      <w:r w:rsidRPr="0087658C">
        <w:rPr>
          <w:rFonts w:ascii="Cambria" w:hAnsi="Cambria"/>
          <w:color w:val="auto"/>
          <w:sz w:val="16"/>
          <w:szCs w:val="16"/>
          <w:lang w:val="es-CO"/>
        </w:rPr>
        <w:t xml:space="preserve"> CIDH. Audiencia Pública. Caso 14.196. Oswaldo Pay</w:t>
      </w:r>
      <w:r w:rsidR="00D26406">
        <w:rPr>
          <w:rFonts w:ascii="Cambria" w:hAnsi="Cambria"/>
          <w:color w:val="auto"/>
          <w:sz w:val="16"/>
          <w:szCs w:val="16"/>
          <w:lang w:val="es-CO"/>
        </w:rPr>
        <w:t>á</w:t>
      </w:r>
      <w:r w:rsidRPr="0087658C">
        <w:rPr>
          <w:rFonts w:ascii="Cambria" w:hAnsi="Cambria"/>
          <w:color w:val="auto"/>
          <w:sz w:val="16"/>
          <w:szCs w:val="16"/>
          <w:lang w:val="es-CO"/>
        </w:rPr>
        <w:t xml:space="preserve"> </w:t>
      </w:r>
      <w:r w:rsidR="000A310A">
        <w:rPr>
          <w:rFonts w:ascii="Cambria" w:hAnsi="Cambria"/>
          <w:color w:val="auto"/>
          <w:sz w:val="16"/>
          <w:szCs w:val="16"/>
          <w:lang w:val="es-CO"/>
        </w:rPr>
        <w:t>Sardiñas</w:t>
      </w:r>
      <w:r w:rsidRPr="0087658C">
        <w:rPr>
          <w:rFonts w:ascii="Cambria" w:hAnsi="Cambria"/>
          <w:color w:val="auto"/>
          <w:sz w:val="16"/>
          <w:szCs w:val="16"/>
          <w:lang w:val="es-CO"/>
        </w:rPr>
        <w:t xml:space="preserve"> y Harold Cepero y otros vs. Cuba. Declaración de Ángel Carromero; Escrito de los Peticionarios complementario a la </w:t>
      </w:r>
      <w:r w:rsidRPr="0087658C">
        <w:rPr>
          <w:rFonts w:ascii="Cambria" w:hAnsi="Cambria"/>
          <w:color w:val="auto"/>
          <w:sz w:val="16"/>
          <w:szCs w:val="16"/>
          <w:lang w:val="es-PE"/>
        </w:rPr>
        <w:t>Petición inicial de 2 de marzo de 2013, pág. 16. Expediente del Caso ante la CIDH.</w:t>
      </w:r>
    </w:p>
  </w:footnote>
  <w:footnote w:id="68">
    <w:p w14:paraId="48123D8B" w14:textId="0277D327" w:rsidR="00517BBB" w:rsidRPr="0087658C" w:rsidRDefault="00517BBB" w:rsidP="00EB6D78">
      <w:pPr>
        <w:pStyle w:val="Textonotapie"/>
        <w:jc w:val="both"/>
        <w:rPr>
          <w:rFonts w:ascii="Cambria" w:hAnsi="Cambria"/>
          <w:color w:val="auto"/>
          <w:sz w:val="16"/>
          <w:szCs w:val="16"/>
          <w:lang w:val="es-CO"/>
        </w:rPr>
      </w:pPr>
      <w:r w:rsidRPr="0087658C">
        <w:rPr>
          <w:rStyle w:val="Refdenotaalpie"/>
          <w:rFonts w:ascii="Cambria" w:hAnsi="Cambria"/>
          <w:color w:val="auto"/>
          <w:sz w:val="16"/>
          <w:szCs w:val="16"/>
        </w:rPr>
        <w:footnoteRef/>
      </w:r>
      <w:r w:rsidRPr="0087658C">
        <w:rPr>
          <w:rFonts w:ascii="Cambria" w:hAnsi="Cambria"/>
          <w:color w:val="auto"/>
          <w:sz w:val="16"/>
          <w:szCs w:val="16"/>
          <w:lang w:val="es-CO"/>
        </w:rPr>
        <w:t xml:space="preserve"> CIDH. Audiencia Pública. Caso 14.196. Oswaldo Pay</w:t>
      </w:r>
      <w:r w:rsidR="00D26406">
        <w:rPr>
          <w:rFonts w:ascii="Cambria" w:hAnsi="Cambria"/>
          <w:color w:val="auto"/>
          <w:sz w:val="16"/>
          <w:szCs w:val="16"/>
          <w:lang w:val="es-CO"/>
        </w:rPr>
        <w:t>á</w:t>
      </w:r>
      <w:r w:rsidRPr="0087658C">
        <w:rPr>
          <w:rFonts w:ascii="Cambria" w:hAnsi="Cambria"/>
          <w:color w:val="auto"/>
          <w:sz w:val="16"/>
          <w:szCs w:val="16"/>
          <w:lang w:val="es-CO"/>
        </w:rPr>
        <w:t xml:space="preserve"> </w:t>
      </w:r>
      <w:r w:rsidR="000A310A">
        <w:rPr>
          <w:rFonts w:ascii="Cambria" w:hAnsi="Cambria"/>
          <w:color w:val="auto"/>
          <w:sz w:val="16"/>
          <w:szCs w:val="16"/>
          <w:lang w:val="es-CO"/>
        </w:rPr>
        <w:t>Sardiñas</w:t>
      </w:r>
      <w:r w:rsidRPr="0087658C">
        <w:rPr>
          <w:rFonts w:ascii="Cambria" w:hAnsi="Cambria"/>
          <w:color w:val="auto"/>
          <w:sz w:val="16"/>
          <w:szCs w:val="16"/>
          <w:lang w:val="es-CO"/>
        </w:rPr>
        <w:t xml:space="preserve"> y Harold Cepero y otros vs. Cuba. Declaración de Ángel Carromero; y The</w:t>
      </w:r>
      <w:r w:rsidRPr="0087658C">
        <w:rPr>
          <w:rFonts w:ascii="Cambria" w:hAnsi="Cambria"/>
          <w:color w:val="auto"/>
          <w:spacing w:val="-3"/>
          <w:sz w:val="16"/>
          <w:szCs w:val="16"/>
          <w:lang w:val="es-CO"/>
        </w:rPr>
        <w:t xml:space="preserve"> </w:t>
      </w:r>
      <w:r w:rsidRPr="0087658C">
        <w:rPr>
          <w:rFonts w:ascii="Cambria" w:hAnsi="Cambria"/>
          <w:color w:val="auto"/>
          <w:sz w:val="16"/>
          <w:szCs w:val="16"/>
          <w:lang w:val="es-CO"/>
        </w:rPr>
        <w:t>Washington</w:t>
      </w:r>
      <w:r w:rsidRPr="0087658C">
        <w:rPr>
          <w:rFonts w:ascii="Cambria" w:hAnsi="Cambria"/>
          <w:color w:val="auto"/>
          <w:spacing w:val="-3"/>
          <w:sz w:val="16"/>
          <w:szCs w:val="16"/>
          <w:lang w:val="es-CO"/>
        </w:rPr>
        <w:t xml:space="preserve"> </w:t>
      </w:r>
      <w:r w:rsidRPr="0087658C">
        <w:rPr>
          <w:rFonts w:ascii="Cambria" w:hAnsi="Cambria"/>
          <w:color w:val="auto"/>
          <w:sz w:val="16"/>
          <w:szCs w:val="16"/>
          <w:lang w:val="es-CO"/>
        </w:rPr>
        <w:t>Post,</w:t>
      </w:r>
      <w:r w:rsidRPr="0087658C">
        <w:rPr>
          <w:rFonts w:ascii="Cambria" w:hAnsi="Cambria"/>
          <w:color w:val="auto"/>
          <w:spacing w:val="-2"/>
          <w:sz w:val="16"/>
          <w:szCs w:val="16"/>
          <w:lang w:val="es-CO"/>
        </w:rPr>
        <w:t xml:space="preserve"> </w:t>
      </w:r>
      <w:r w:rsidRPr="0087658C">
        <w:rPr>
          <w:rFonts w:ascii="Cambria" w:hAnsi="Cambria"/>
          <w:i/>
          <w:color w:val="auto"/>
          <w:sz w:val="16"/>
          <w:szCs w:val="16"/>
          <w:lang w:val="es-CO"/>
        </w:rPr>
        <w:t>Ángel</w:t>
      </w:r>
      <w:r w:rsidRPr="0087658C">
        <w:rPr>
          <w:rFonts w:ascii="Cambria" w:hAnsi="Cambria"/>
          <w:i/>
          <w:color w:val="auto"/>
          <w:spacing w:val="-2"/>
          <w:sz w:val="16"/>
          <w:szCs w:val="16"/>
          <w:lang w:val="es-CO"/>
        </w:rPr>
        <w:t xml:space="preserve"> </w:t>
      </w:r>
      <w:r w:rsidRPr="0087658C">
        <w:rPr>
          <w:rFonts w:ascii="Cambria" w:hAnsi="Cambria"/>
          <w:i/>
          <w:color w:val="auto"/>
          <w:sz w:val="16"/>
          <w:szCs w:val="16"/>
          <w:lang w:val="es-CO"/>
        </w:rPr>
        <w:t>Carromero</w:t>
      </w:r>
      <w:r w:rsidRPr="0087658C">
        <w:rPr>
          <w:rFonts w:ascii="Cambria" w:hAnsi="Cambria"/>
          <w:i/>
          <w:color w:val="auto"/>
          <w:spacing w:val="-3"/>
          <w:sz w:val="16"/>
          <w:szCs w:val="16"/>
          <w:lang w:val="es-CO"/>
        </w:rPr>
        <w:t xml:space="preserve"> </w:t>
      </w:r>
      <w:r w:rsidRPr="0087658C">
        <w:rPr>
          <w:rFonts w:ascii="Cambria" w:hAnsi="Cambria"/>
          <w:i/>
          <w:color w:val="auto"/>
          <w:sz w:val="16"/>
          <w:szCs w:val="16"/>
          <w:lang w:val="es-CO"/>
        </w:rPr>
        <w:t>speaks</w:t>
      </w:r>
      <w:r w:rsidRPr="0087658C">
        <w:rPr>
          <w:rFonts w:ascii="Cambria" w:hAnsi="Cambria"/>
          <w:i/>
          <w:color w:val="auto"/>
          <w:spacing w:val="-2"/>
          <w:sz w:val="16"/>
          <w:szCs w:val="16"/>
          <w:lang w:val="es-CO"/>
        </w:rPr>
        <w:t xml:space="preserve"> </w:t>
      </w:r>
      <w:r w:rsidRPr="0087658C">
        <w:rPr>
          <w:rFonts w:ascii="Cambria" w:hAnsi="Cambria"/>
          <w:i/>
          <w:color w:val="auto"/>
          <w:sz w:val="16"/>
          <w:szCs w:val="16"/>
          <w:lang w:val="es-CO"/>
        </w:rPr>
        <w:t>out</w:t>
      </w:r>
      <w:r w:rsidRPr="0087658C">
        <w:rPr>
          <w:rFonts w:ascii="Cambria" w:hAnsi="Cambria"/>
          <w:i/>
          <w:color w:val="auto"/>
          <w:spacing w:val="-2"/>
          <w:sz w:val="16"/>
          <w:szCs w:val="16"/>
          <w:lang w:val="es-CO"/>
        </w:rPr>
        <w:t xml:space="preserve"> </w:t>
      </w:r>
      <w:r w:rsidRPr="0087658C">
        <w:rPr>
          <w:rFonts w:ascii="Cambria" w:hAnsi="Cambria"/>
          <w:i/>
          <w:color w:val="auto"/>
          <w:sz w:val="16"/>
          <w:szCs w:val="16"/>
          <w:lang w:val="es-CO"/>
        </w:rPr>
        <w:t>on</w:t>
      </w:r>
      <w:r w:rsidRPr="0087658C">
        <w:rPr>
          <w:rFonts w:ascii="Cambria" w:hAnsi="Cambria"/>
          <w:i/>
          <w:color w:val="auto"/>
          <w:spacing w:val="-3"/>
          <w:sz w:val="16"/>
          <w:szCs w:val="16"/>
          <w:lang w:val="es-CO"/>
        </w:rPr>
        <w:t xml:space="preserve"> </w:t>
      </w:r>
      <w:r w:rsidRPr="0087658C">
        <w:rPr>
          <w:rFonts w:ascii="Cambria" w:hAnsi="Cambria"/>
          <w:i/>
          <w:color w:val="auto"/>
          <w:sz w:val="16"/>
          <w:szCs w:val="16"/>
          <w:lang w:val="es-CO"/>
        </w:rPr>
        <w:t>Cuba</w:t>
      </w:r>
      <w:r w:rsidRPr="0087658C">
        <w:rPr>
          <w:rFonts w:ascii="Cambria" w:hAnsi="Cambria"/>
          <w:i/>
          <w:color w:val="auto"/>
          <w:spacing w:val="-3"/>
          <w:sz w:val="16"/>
          <w:szCs w:val="16"/>
          <w:lang w:val="es-CO"/>
        </w:rPr>
        <w:t xml:space="preserve"> </w:t>
      </w:r>
      <w:r w:rsidRPr="0087658C">
        <w:rPr>
          <w:rFonts w:ascii="Cambria" w:hAnsi="Cambria"/>
          <w:i/>
          <w:color w:val="auto"/>
          <w:sz w:val="16"/>
          <w:szCs w:val="16"/>
          <w:lang w:val="es-CO"/>
        </w:rPr>
        <w:t>crash</w:t>
      </w:r>
      <w:r w:rsidRPr="0087658C">
        <w:rPr>
          <w:rFonts w:ascii="Cambria" w:hAnsi="Cambria"/>
          <w:i/>
          <w:color w:val="auto"/>
          <w:spacing w:val="-3"/>
          <w:sz w:val="16"/>
          <w:szCs w:val="16"/>
          <w:lang w:val="es-CO"/>
        </w:rPr>
        <w:t xml:space="preserve"> </w:t>
      </w:r>
      <w:r w:rsidRPr="0087658C">
        <w:rPr>
          <w:rFonts w:ascii="Cambria" w:hAnsi="Cambria"/>
          <w:i/>
          <w:color w:val="auto"/>
          <w:sz w:val="16"/>
          <w:szCs w:val="16"/>
          <w:lang w:val="es-CO"/>
        </w:rPr>
        <w:t>that</w:t>
      </w:r>
      <w:r w:rsidRPr="0087658C">
        <w:rPr>
          <w:rFonts w:ascii="Cambria" w:hAnsi="Cambria"/>
          <w:i/>
          <w:color w:val="auto"/>
          <w:spacing w:val="-2"/>
          <w:sz w:val="16"/>
          <w:szCs w:val="16"/>
          <w:lang w:val="es-CO"/>
        </w:rPr>
        <w:t xml:space="preserve"> </w:t>
      </w:r>
      <w:r w:rsidRPr="0087658C">
        <w:rPr>
          <w:rFonts w:ascii="Cambria" w:hAnsi="Cambria"/>
          <w:i/>
          <w:color w:val="auto"/>
          <w:sz w:val="16"/>
          <w:szCs w:val="16"/>
          <w:lang w:val="es-CO"/>
        </w:rPr>
        <w:t>killed</w:t>
      </w:r>
      <w:r w:rsidRPr="0087658C">
        <w:rPr>
          <w:rFonts w:ascii="Cambria" w:hAnsi="Cambria"/>
          <w:i/>
          <w:color w:val="auto"/>
          <w:spacing w:val="-3"/>
          <w:sz w:val="16"/>
          <w:szCs w:val="16"/>
          <w:lang w:val="es-CO"/>
        </w:rPr>
        <w:t xml:space="preserve"> </w:t>
      </w:r>
      <w:r w:rsidRPr="0087658C">
        <w:rPr>
          <w:rFonts w:ascii="Cambria" w:hAnsi="Cambria"/>
          <w:i/>
          <w:color w:val="auto"/>
          <w:sz w:val="16"/>
          <w:szCs w:val="16"/>
          <w:lang w:val="es-CO"/>
        </w:rPr>
        <w:t>Oswaldo</w:t>
      </w:r>
      <w:r w:rsidRPr="0087658C">
        <w:rPr>
          <w:rFonts w:ascii="Cambria" w:hAnsi="Cambria"/>
          <w:i/>
          <w:color w:val="auto"/>
          <w:spacing w:val="-3"/>
          <w:sz w:val="16"/>
          <w:szCs w:val="16"/>
          <w:lang w:val="es-CO"/>
        </w:rPr>
        <w:t xml:space="preserve"> </w:t>
      </w:r>
      <w:r w:rsidRPr="0087658C">
        <w:rPr>
          <w:rFonts w:ascii="Cambria" w:hAnsi="Cambria"/>
          <w:i/>
          <w:color w:val="auto"/>
          <w:sz w:val="16"/>
          <w:szCs w:val="16"/>
          <w:lang w:val="es-CO"/>
        </w:rPr>
        <w:t>Payá</w:t>
      </w:r>
      <w:r w:rsidRPr="0087658C">
        <w:rPr>
          <w:rFonts w:ascii="Cambria" w:hAnsi="Cambria"/>
          <w:b/>
          <w:color w:val="auto"/>
          <w:sz w:val="16"/>
          <w:szCs w:val="16"/>
          <w:lang w:val="es-CO"/>
        </w:rPr>
        <w:t>.</w:t>
      </w:r>
      <w:r w:rsidRPr="0087658C">
        <w:rPr>
          <w:rFonts w:ascii="Cambria" w:hAnsi="Cambria"/>
          <w:b/>
          <w:color w:val="auto"/>
          <w:spacing w:val="-2"/>
          <w:sz w:val="16"/>
          <w:szCs w:val="16"/>
          <w:lang w:val="es-CO"/>
        </w:rPr>
        <w:t xml:space="preserve"> </w:t>
      </w:r>
      <w:r w:rsidRPr="0087658C">
        <w:rPr>
          <w:rFonts w:ascii="Cambria" w:hAnsi="Cambria"/>
          <w:color w:val="auto"/>
          <w:sz w:val="16"/>
          <w:szCs w:val="16"/>
          <w:lang w:val="es-CO"/>
        </w:rPr>
        <w:t>5</w:t>
      </w:r>
      <w:r w:rsidRPr="0087658C">
        <w:rPr>
          <w:rFonts w:ascii="Cambria" w:hAnsi="Cambria"/>
          <w:color w:val="auto"/>
          <w:spacing w:val="-3"/>
          <w:sz w:val="16"/>
          <w:szCs w:val="16"/>
          <w:lang w:val="es-CO"/>
        </w:rPr>
        <w:t xml:space="preserve"> </w:t>
      </w:r>
      <w:r w:rsidRPr="0087658C">
        <w:rPr>
          <w:rFonts w:ascii="Cambria" w:hAnsi="Cambria"/>
          <w:color w:val="auto"/>
          <w:sz w:val="16"/>
          <w:szCs w:val="16"/>
          <w:lang w:val="es-CO"/>
        </w:rPr>
        <w:t>de</w:t>
      </w:r>
      <w:r w:rsidRPr="0087658C">
        <w:rPr>
          <w:rFonts w:ascii="Cambria" w:hAnsi="Cambria"/>
          <w:color w:val="auto"/>
          <w:spacing w:val="-3"/>
          <w:sz w:val="16"/>
          <w:szCs w:val="16"/>
          <w:lang w:val="es-CO"/>
        </w:rPr>
        <w:t xml:space="preserve"> </w:t>
      </w:r>
      <w:r w:rsidRPr="0087658C">
        <w:rPr>
          <w:rFonts w:ascii="Cambria" w:hAnsi="Cambria"/>
          <w:color w:val="auto"/>
          <w:sz w:val="16"/>
          <w:szCs w:val="16"/>
          <w:lang w:val="es-CO"/>
        </w:rPr>
        <w:t>marzo</w:t>
      </w:r>
      <w:r w:rsidRPr="0087658C">
        <w:rPr>
          <w:rFonts w:ascii="Cambria" w:hAnsi="Cambria"/>
          <w:color w:val="auto"/>
          <w:spacing w:val="-2"/>
          <w:sz w:val="16"/>
          <w:szCs w:val="16"/>
          <w:lang w:val="es-CO"/>
        </w:rPr>
        <w:t xml:space="preserve"> </w:t>
      </w:r>
      <w:r w:rsidRPr="0087658C">
        <w:rPr>
          <w:rFonts w:ascii="Cambria" w:hAnsi="Cambria"/>
          <w:color w:val="auto"/>
          <w:sz w:val="16"/>
          <w:szCs w:val="16"/>
          <w:lang w:val="es-CO"/>
        </w:rPr>
        <w:t>de</w:t>
      </w:r>
      <w:r w:rsidRPr="0087658C">
        <w:rPr>
          <w:rFonts w:ascii="Cambria" w:hAnsi="Cambria"/>
          <w:color w:val="auto"/>
          <w:spacing w:val="-3"/>
          <w:sz w:val="16"/>
          <w:szCs w:val="16"/>
          <w:lang w:val="es-CO"/>
        </w:rPr>
        <w:t xml:space="preserve"> </w:t>
      </w:r>
      <w:r w:rsidRPr="0087658C">
        <w:rPr>
          <w:rFonts w:ascii="Cambria" w:hAnsi="Cambria"/>
          <w:color w:val="auto"/>
          <w:sz w:val="16"/>
          <w:szCs w:val="16"/>
          <w:lang w:val="es-CO"/>
        </w:rPr>
        <w:t>2013 https://</w:t>
      </w:r>
      <w:hyperlink r:id="rId26">
        <w:r w:rsidRPr="0087658C">
          <w:rPr>
            <w:rFonts w:ascii="Cambria" w:hAnsi="Cambria"/>
            <w:color w:val="auto"/>
            <w:sz w:val="16"/>
            <w:szCs w:val="16"/>
            <w:lang w:val="es-CO"/>
          </w:rPr>
          <w:t>www.washingtonpost.com/opinions/Ángel-carromero-speaks-out-on-cuba-crash-that-killed-oswaldo-</w:t>
        </w:r>
      </w:hyperlink>
      <w:r w:rsidRPr="0087658C">
        <w:rPr>
          <w:rFonts w:ascii="Cambria" w:hAnsi="Cambria"/>
          <w:color w:val="auto"/>
          <w:spacing w:val="1"/>
          <w:sz w:val="16"/>
          <w:szCs w:val="16"/>
          <w:lang w:val="es-CO"/>
        </w:rPr>
        <w:t xml:space="preserve"> </w:t>
      </w:r>
      <w:r w:rsidRPr="0087658C">
        <w:rPr>
          <w:rFonts w:ascii="Cambria" w:hAnsi="Cambria"/>
          <w:color w:val="auto"/>
          <w:sz w:val="16"/>
          <w:szCs w:val="16"/>
          <w:lang w:val="es-CO"/>
        </w:rPr>
        <w:t>paya/2013/03/05/1080077a-85b6-11e2-98a3-b3db6b9ac586_story.html.</w:t>
      </w:r>
    </w:p>
  </w:footnote>
  <w:footnote w:id="69">
    <w:p w14:paraId="7ECFCE57" w14:textId="022A2D67" w:rsidR="00517BBB" w:rsidRPr="0087658C" w:rsidRDefault="00517BBB" w:rsidP="00EB6D78">
      <w:pPr>
        <w:pStyle w:val="Textonotapie"/>
        <w:jc w:val="both"/>
        <w:rPr>
          <w:rFonts w:ascii="Cambria" w:hAnsi="Cambria"/>
          <w:color w:val="auto"/>
          <w:sz w:val="16"/>
          <w:szCs w:val="16"/>
          <w:lang w:val="es-CO"/>
        </w:rPr>
      </w:pPr>
      <w:r w:rsidRPr="0087658C">
        <w:rPr>
          <w:rStyle w:val="Refdenotaalpie"/>
          <w:rFonts w:ascii="Cambria" w:hAnsi="Cambria"/>
          <w:color w:val="auto"/>
          <w:sz w:val="16"/>
          <w:szCs w:val="16"/>
        </w:rPr>
        <w:footnoteRef/>
      </w:r>
      <w:r w:rsidRPr="0087658C">
        <w:rPr>
          <w:rFonts w:ascii="Cambria" w:hAnsi="Cambria"/>
          <w:color w:val="auto"/>
          <w:sz w:val="16"/>
          <w:szCs w:val="16"/>
          <w:lang w:val="es-CO"/>
        </w:rPr>
        <w:t xml:space="preserve"> CIDH. Audiencia Pública. Caso 14.196. Oswaldo Paya </w:t>
      </w:r>
      <w:r w:rsidR="000A310A">
        <w:rPr>
          <w:rFonts w:ascii="Cambria" w:hAnsi="Cambria"/>
          <w:color w:val="auto"/>
          <w:sz w:val="16"/>
          <w:szCs w:val="16"/>
          <w:lang w:val="es-CO"/>
        </w:rPr>
        <w:t>Sardiñas</w:t>
      </w:r>
      <w:r w:rsidRPr="0087658C">
        <w:rPr>
          <w:rFonts w:ascii="Cambria" w:hAnsi="Cambria"/>
          <w:color w:val="auto"/>
          <w:sz w:val="16"/>
          <w:szCs w:val="16"/>
          <w:lang w:val="es-CO"/>
        </w:rPr>
        <w:t xml:space="preserve"> y Harold Cepero y otros vs. Cuba. Declaración de Ángel Carromero y Escrito de los Peticionarios complementario a la </w:t>
      </w:r>
      <w:r w:rsidRPr="0087658C">
        <w:rPr>
          <w:rFonts w:ascii="Cambria" w:hAnsi="Cambria"/>
          <w:color w:val="auto"/>
          <w:sz w:val="16"/>
          <w:szCs w:val="16"/>
          <w:lang w:val="es-PE"/>
        </w:rPr>
        <w:t>Petición inicial de 2 de marzo de 2013, pág. 16. Expediente del Caso ante la CIDH.</w:t>
      </w:r>
    </w:p>
  </w:footnote>
  <w:footnote w:id="70">
    <w:p w14:paraId="052BDF70" w14:textId="743522E3" w:rsidR="00517BBB" w:rsidRPr="0087658C" w:rsidRDefault="00517BBB" w:rsidP="00EB6D78">
      <w:pPr>
        <w:pStyle w:val="Textonotapie"/>
        <w:jc w:val="both"/>
        <w:rPr>
          <w:rFonts w:ascii="Cambria" w:hAnsi="Cambria"/>
          <w:color w:val="auto"/>
          <w:sz w:val="16"/>
          <w:szCs w:val="16"/>
          <w:lang w:val="es-ES"/>
        </w:rPr>
      </w:pPr>
      <w:r w:rsidRPr="0087658C">
        <w:rPr>
          <w:rStyle w:val="Refdenotaalpie"/>
          <w:rFonts w:ascii="Cambria" w:hAnsi="Cambria"/>
          <w:color w:val="auto"/>
          <w:sz w:val="16"/>
          <w:szCs w:val="16"/>
        </w:rPr>
        <w:footnoteRef/>
      </w:r>
      <w:r w:rsidRPr="0087658C">
        <w:rPr>
          <w:rFonts w:ascii="Cambria" w:hAnsi="Cambria"/>
          <w:color w:val="auto"/>
          <w:sz w:val="16"/>
          <w:szCs w:val="16"/>
          <w:lang w:val="es-CO"/>
        </w:rPr>
        <w:t xml:space="preserve"> CIDH. Audiencia Pública. Caso 14.196. Oswaldo Pay</w:t>
      </w:r>
      <w:r w:rsidR="00D26406">
        <w:rPr>
          <w:rFonts w:ascii="Cambria" w:hAnsi="Cambria"/>
          <w:color w:val="auto"/>
          <w:sz w:val="16"/>
          <w:szCs w:val="16"/>
          <w:lang w:val="es-CO"/>
        </w:rPr>
        <w:t>á</w:t>
      </w:r>
      <w:r w:rsidRPr="0087658C">
        <w:rPr>
          <w:rFonts w:ascii="Cambria" w:hAnsi="Cambria"/>
          <w:color w:val="auto"/>
          <w:sz w:val="16"/>
          <w:szCs w:val="16"/>
          <w:lang w:val="es-CO"/>
        </w:rPr>
        <w:t xml:space="preserve"> </w:t>
      </w:r>
      <w:r w:rsidR="000A310A">
        <w:rPr>
          <w:rFonts w:ascii="Cambria" w:hAnsi="Cambria"/>
          <w:color w:val="auto"/>
          <w:sz w:val="16"/>
          <w:szCs w:val="16"/>
          <w:lang w:val="es-CO"/>
        </w:rPr>
        <w:t>Sardiñas</w:t>
      </w:r>
      <w:r w:rsidRPr="0087658C">
        <w:rPr>
          <w:rFonts w:ascii="Cambria" w:hAnsi="Cambria"/>
          <w:color w:val="auto"/>
          <w:sz w:val="16"/>
          <w:szCs w:val="16"/>
          <w:lang w:val="es-CO"/>
        </w:rPr>
        <w:t xml:space="preserve"> y Harold Cepero y otros vs. Cuba. Declaración de Ángel Carromero; Declaración de Ángel Carromero en el Programa “Al Punto” con Jorge Ramos en Univisión. 14 de octubre de 2014. </w:t>
      </w:r>
      <w:r w:rsidRPr="0087658C">
        <w:rPr>
          <w:rFonts w:ascii="Cambria" w:hAnsi="Cambria"/>
          <w:color w:val="auto"/>
          <w:sz w:val="16"/>
          <w:szCs w:val="16"/>
          <w:lang w:val="es-CO"/>
        </w:rPr>
        <w:t xml:space="preserve">Disponible en a </w:t>
      </w:r>
      <w:hyperlink r:id="rId27" w:history="1">
        <w:r w:rsidRPr="0087658C">
          <w:rPr>
            <w:rStyle w:val="Hipervnculo"/>
            <w:rFonts w:ascii="Cambria" w:hAnsi="Cambria"/>
            <w:color w:val="auto"/>
            <w:sz w:val="16"/>
            <w:szCs w:val="16"/>
            <w:u w:val="none"/>
            <w:lang w:val="es-CO"/>
          </w:rPr>
          <w:t>https://www.youtube.com/watch?v=BSe2CDQCLnM</w:t>
        </w:r>
      </w:hyperlink>
      <w:r w:rsidRPr="0087658C">
        <w:rPr>
          <w:rFonts w:ascii="Cambria" w:hAnsi="Cambria"/>
          <w:color w:val="auto"/>
          <w:sz w:val="16"/>
          <w:szCs w:val="16"/>
          <w:lang w:val="es-CO"/>
        </w:rPr>
        <w:t xml:space="preserve"> (última visita mayo 30 de 2022), y Escrito de los Peticionarios complementario a la </w:t>
      </w:r>
      <w:r w:rsidRPr="0087658C">
        <w:rPr>
          <w:rFonts w:ascii="Cambria" w:hAnsi="Cambria"/>
          <w:color w:val="auto"/>
          <w:sz w:val="16"/>
          <w:szCs w:val="16"/>
          <w:lang w:val="es-PE"/>
        </w:rPr>
        <w:t>Petición inicial de 2 de marzo de 2013, pág. 16. Expediente del Caso ante la CIDH.</w:t>
      </w:r>
    </w:p>
  </w:footnote>
  <w:footnote w:id="71">
    <w:p w14:paraId="4E86C12C" w14:textId="77777777" w:rsidR="00517BBB" w:rsidRPr="0087658C" w:rsidRDefault="00517BBB" w:rsidP="00EB6D78">
      <w:pPr>
        <w:jc w:val="both"/>
        <w:rPr>
          <w:rFonts w:ascii="Cambria" w:hAnsi="Cambria"/>
          <w:sz w:val="16"/>
          <w:szCs w:val="16"/>
        </w:rPr>
      </w:pPr>
      <w:r w:rsidRPr="0087658C">
        <w:rPr>
          <w:rStyle w:val="Refdenotaalpie"/>
          <w:rFonts w:ascii="Cambria" w:hAnsi="Cambria"/>
          <w:sz w:val="16"/>
          <w:szCs w:val="16"/>
        </w:rPr>
        <w:footnoteRef/>
      </w:r>
      <w:r w:rsidRPr="0087658C">
        <w:rPr>
          <w:rFonts w:ascii="Cambria" w:hAnsi="Cambria"/>
          <w:sz w:val="16"/>
          <w:szCs w:val="16"/>
          <w:lang w:val="es-CO"/>
        </w:rPr>
        <w:t xml:space="preserve"> Escrito de los Peticionarios complementario a la </w:t>
      </w:r>
      <w:r w:rsidRPr="0087658C">
        <w:rPr>
          <w:rFonts w:ascii="Cambria" w:hAnsi="Cambria"/>
          <w:sz w:val="16"/>
          <w:szCs w:val="16"/>
          <w:lang w:val="es-PE"/>
        </w:rPr>
        <w:t>Petición inicial de 2 de marzo de 2013, pág. 16. Expediente del Caso ante la CIDH.</w:t>
      </w:r>
      <w:r w:rsidRPr="0087658C">
        <w:rPr>
          <w:rFonts w:ascii="Cambria" w:hAnsi="Cambria"/>
          <w:sz w:val="16"/>
          <w:szCs w:val="16"/>
        </w:rPr>
        <w:t xml:space="preserve"> También Declaración de Ángel Carromero en el Programa “Al Punto” con Jorge Ramos en Univisión. 14 de octubre de 2014. Disponible en a </w:t>
      </w:r>
      <w:hyperlink r:id="rId28" w:history="1">
        <w:r w:rsidRPr="0087658C">
          <w:rPr>
            <w:rStyle w:val="Hipervnculo"/>
            <w:rFonts w:ascii="Cambria" w:hAnsi="Cambria"/>
            <w:sz w:val="16"/>
            <w:szCs w:val="16"/>
            <w:u w:val="none"/>
          </w:rPr>
          <w:t>https://www.youtube.com/watch?v=BSe2CDQCLnM</w:t>
        </w:r>
      </w:hyperlink>
      <w:r w:rsidRPr="0087658C">
        <w:rPr>
          <w:rFonts w:ascii="Cambria" w:hAnsi="Cambria"/>
          <w:sz w:val="16"/>
          <w:szCs w:val="16"/>
        </w:rPr>
        <w:t xml:space="preserve"> (última visita mayo 30 de 2022)</w:t>
      </w:r>
    </w:p>
  </w:footnote>
  <w:footnote w:id="72">
    <w:p w14:paraId="22AD8BD4" w14:textId="77777777" w:rsidR="00517BBB" w:rsidRPr="0087658C" w:rsidRDefault="00517BBB" w:rsidP="00EB6D78">
      <w:pPr>
        <w:pStyle w:val="Textonotapie"/>
        <w:jc w:val="both"/>
        <w:rPr>
          <w:rFonts w:ascii="Cambria" w:hAnsi="Cambria"/>
          <w:color w:val="auto"/>
          <w:sz w:val="16"/>
          <w:szCs w:val="16"/>
          <w:lang w:val="es-ES"/>
        </w:rPr>
      </w:pPr>
      <w:r w:rsidRPr="0087658C">
        <w:rPr>
          <w:rStyle w:val="Refdenotaalpie"/>
          <w:rFonts w:ascii="Cambria" w:hAnsi="Cambria"/>
          <w:color w:val="auto"/>
          <w:sz w:val="16"/>
          <w:szCs w:val="16"/>
        </w:rPr>
        <w:footnoteRef/>
      </w:r>
      <w:r w:rsidRPr="0087658C">
        <w:rPr>
          <w:rFonts w:ascii="Cambria" w:hAnsi="Cambria"/>
          <w:color w:val="auto"/>
          <w:sz w:val="16"/>
          <w:szCs w:val="16"/>
          <w:lang w:val="es-CO"/>
        </w:rPr>
        <w:t xml:space="preserve"> Escrito de los Peticionarios complementario a la </w:t>
      </w:r>
      <w:r w:rsidRPr="0087658C">
        <w:rPr>
          <w:rFonts w:ascii="Cambria" w:hAnsi="Cambria"/>
          <w:color w:val="auto"/>
          <w:sz w:val="16"/>
          <w:szCs w:val="16"/>
          <w:lang w:val="es-PE"/>
        </w:rPr>
        <w:t>Petición inicial de 2 de marzo de 2013, pág. 16.</w:t>
      </w:r>
    </w:p>
  </w:footnote>
  <w:footnote w:id="73">
    <w:p w14:paraId="045F988E" w14:textId="1D0C558B" w:rsidR="003B1ADA" w:rsidRPr="0087658C" w:rsidRDefault="003B1ADA" w:rsidP="00EB6D78">
      <w:pPr>
        <w:pStyle w:val="Textonotapie"/>
        <w:jc w:val="both"/>
        <w:rPr>
          <w:rFonts w:ascii="Cambria" w:hAnsi="Cambria"/>
          <w:color w:val="auto"/>
          <w:sz w:val="16"/>
          <w:szCs w:val="16"/>
          <w:lang w:val="es-CO"/>
        </w:rPr>
      </w:pPr>
      <w:r w:rsidRPr="0087658C">
        <w:rPr>
          <w:rStyle w:val="Refdenotaalpie"/>
          <w:rFonts w:ascii="Cambria" w:hAnsi="Cambria"/>
          <w:color w:val="auto"/>
          <w:sz w:val="16"/>
          <w:szCs w:val="16"/>
        </w:rPr>
        <w:footnoteRef/>
      </w:r>
      <w:r w:rsidRPr="0087658C">
        <w:rPr>
          <w:rFonts w:ascii="Cambria" w:hAnsi="Cambria"/>
          <w:color w:val="auto"/>
          <w:sz w:val="16"/>
          <w:szCs w:val="16"/>
          <w:lang w:val="es-CO"/>
        </w:rPr>
        <w:t xml:space="preserve"> CIDH. Audiencia Pública. Caso 14.196. Oswaldo Pay</w:t>
      </w:r>
      <w:r w:rsidR="00D26406">
        <w:rPr>
          <w:rFonts w:ascii="Cambria" w:hAnsi="Cambria"/>
          <w:color w:val="auto"/>
          <w:sz w:val="16"/>
          <w:szCs w:val="16"/>
          <w:lang w:val="es-CO"/>
        </w:rPr>
        <w:t>á</w:t>
      </w:r>
      <w:r w:rsidRPr="0087658C">
        <w:rPr>
          <w:rFonts w:ascii="Cambria" w:hAnsi="Cambria"/>
          <w:color w:val="auto"/>
          <w:sz w:val="16"/>
          <w:szCs w:val="16"/>
          <w:lang w:val="es-CO"/>
        </w:rPr>
        <w:t xml:space="preserve"> </w:t>
      </w:r>
      <w:r w:rsidR="000A310A">
        <w:rPr>
          <w:rFonts w:ascii="Cambria" w:hAnsi="Cambria"/>
          <w:color w:val="auto"/>
          <w:sz w:val="16"/>
          <w:szCs w:val="16"/>
          <w:lang w:val="es-CO"/>
        </w:rPr>
        <w:t>Sardiñas</w:t>
      </w:r>
      <w:r w:rsidRPr="0087658C">
        <w:rPr>
          <w:rFonts w:ascii="Cambria" w:hAnsi="Cambria"/>
          <w:color w:val="auto"/>
          <w:sz w:val="16"/>
          <w:szCs w:val="16"/>
          <w:lang w:val="es-CO"/>
        </w:rPr>
        <w:t xml:space="preserve"> y Harold Cepero y otros vs. Cuba. Declaración de Ofelia Acevedo, y Escrito de Alegatos Finales de los Peticionarios de 22 de abril de 2021. Expediente del Caso. Pág. 33</w:t>
      </w:r>
    </w:p>
  </w:footnote>
  <w:footnote w:id="74">
    <w:p w14:paraId="6327FE6D" w14:textId="2D4FB12A" w:rsidR="003B1ADA" w:rsidRPr="0087658C" w:rsidRDefault="003B1ADA" w:rsidP="00EB6D78">
      <w:pPr>
        <w:pStyle w:val="Textonotapie"/>
        <w:jc w:val="both"/>
        <w:rPr>
          <w:rFonts w:ascii="Cambria" w:hAnsi="Cambria"/>
          <w:color w:val="auto"/>
          <w:sz w:val="16"/>
          <w:szCs w:val="16"/>
          <w:lang w:val="es-ES"/>
        </w:rPr>
      </w:pPr>
      <w:r w:rsidRPr="0087658C">
        <w:rPr>
          <w:rStyle w:val="Refdenotaalpie"/>
          <w:rFonts w:ascii="Cambria" w:hAnsi="Cambria"/>
          <w:color w:val="auto"/>
          <w:sz w:val="16"/>
          <w:szCs w:val="16"/>
        </w:rPr>
        <w:footnoteRef/>
      </w:r>
      <w:r w:rsidRPr="00E44634">
        <w:rPr>
          <w:rFonts w:ascii="Cambria" w:hAnsi="Cambria"/>
          <w:color w:val="auto"/>
          <w:sz w:val="16"/>
          <w:szCs w:val="16"/>
          <w:lang w:val="es-US"/>
        </w:rPr>
        <w:t xml:space="preserve"> </w:t>
      </w:r>
      <w:r w:rsidRPr="0087658C">
        <w:rPr>
          <w:rFonts w:ascii="Cambria" w:hAnsi="Cambria"/>
          <w:color w:val="auto"/>
          <w:sz w:val="16"/>
          <w:szCs w:val="16"/>
          <w:lang w:val="es-CO"/>
        </w:rPr>
        <w:t>CIDH. Audiencia Pública. Caso 14.196. Oswaldo Pay</w:t>
      </w:r>
      <w:r w:rsidR="00D26406">
        <w:rPr>
          <w:rFonts w:ascii="Cambria" w:hAnsi="Cambria"/>
          <w:color w:val="auto"/>
          <w:sz w:val="16"/>
          <w:szCs w:val="16"/>
          <w:lang w:val="es-CO"/>
        </w:rPr>
        <w:t>á</w:t>
      </w:r>
      <w:r w:rsidRPr="0087658C">
        <w:rPr>
          <w:rFonts w:ascii="Cambria" w:hAnsi="Cambria"/>
          <w:color w:val="auto"/>
          <w:sz w:val="16"/>
          <w:szCs w:val="16"/>
          <w:lang w:val="es-CO"/>
        </w:rPr>
        <w:t xml:space="preserve"> </w:t>
      </w:r>
      <w:r w:rsidR="000A310A">
        <w:rPr>
          <w:rFonts w:ascii="Cambria" w:hAnsi="Cambria"/>
          <w:color w:val="auto"/>
          <w:sz w:val="16"/>
          <w:szCs w:val="16"/>
          <w:lang w:val="es-CO"/>
        </w:rPr>
        <w:t>Sardiñas</w:t>
      </w:r>
      <w:r w:rsidRPr="0087658C">
        <w:rPr>
          <w:rFonts w:ascii="Cambria" w:hAnsi="Cambria"/>
          <w:color w:val="auto"/>
          <w:sz w:val="16"/>
          <w:szCs w:val="16"/>
          <w:lang w:val="es-CO"/>
        </w:rPr>
        <w:t xml:space="preserve"> y Harold Cepero y otros vs. Cuba. Declaración de Ofelia Acevedo, Declaración de Rosa Matía Payá</w:t>
      </w:r>
      <w:r w:rsidRPr="00E44634">
        <w:rPr>
          <w:rFonts w:ascii="Cambria" w:hAnsi="Cambria"/>
          <w:color w:val="auto"/>
          <w:sz w:val="16"/>
          <w:szCs w:val="16"/>
          <w:lang w:val="es-US"/>
        </w:rPr>
        <w:t xml:space="preserve">; </w:t>
      </w:r>
      <w:r w:rsidRPr="0087658C">
        <w:rPr>
          <w:rFonts w:ascii="Cambria" w:hAnsi="Cambria"/>
          <w:color w:val="auto"/>
          <w:sz w:val="16"/>
          <w:szCs w:val="16"/>
          <w:lang w:val="es-CO"/>
        </w:rPr>
        <w:t>y Escrito de Alegatos Finales de los Peticionarios de 22 de abril de 2021. Expediente del Caso. Pág. 33</w:t>
      </w:r>
      <w:r w:rsidRPr="0087658C">
        <w:rPr>
          <w:rFonts w:ascii="Cambria" w:hAnsi="Cambria"/>
          <w:color w:val="auto"/>
          <w:sz w:val="16"/>
          <w:szCs w:val="16"/>
          <w:lang w:val="es-ES"/>
        </w:rPr>
        <w:t>.</w:t>
      </w:r>
    </w:p>
  </w:footnote>
  <w:footnote w:id="75">
    <w:p w14:paraId="6BCDF39A" w14:textId="221AF45C" w:rsidR="00201BFB" w:rsidRPr="0087658C" w:rsidRDefault="00201BFB" w:rsidP="00EB6D78">
      <w:pPr>
        <w:pStyle w:val="Textonotapie"/>
        <w:jc w:val="both"/>
        <w:rPr>
          <w:rFonts w:ascii="Cambria" w:hAnsi="Cambria"/>
          <w:color w:val="auto"/>
          <w:sz w:val="16"/>
          <w:szCs w:val="16"/>
          <w:lang w:val="es-ES"/>
        </w:rPr>
      </w:pPr>
      <w:r w:rsidRPr="0087658C">
        <w:rPr>
          <w:rStyle w:val="Refdenotaalpie"/>
          <w:rFonts w:ascii="Cambria" w:hAnsi="Cambria"/>
          <w:color w:val="auto"/>
          <w:sz w:val="16"/>
          <w:szCs w:val="16"/>
        </w:rPr>
        <w:footnoteRef/>
      </w:r>
      <w:r w:rsidRPr="0087658C">
        <w:rPr>
          <w:rFonts w:ascii="Cambria" w:hAnsi="Cambria"/>
          <w:color w:val="auto"/>
          <w:sz w:val="16"/>
          <w:szCs w:val="16"/>
          <w:lang w:val="es-CO"/>
        </w:rPr>
        <w:t xml:space="preserve"> Escrito de Alegatos Finales de los Peticionarios. Expediente del Caso. Pág. 34, y CIDH. Audiencia Pública. Caso 14.196. Oswaldo Pay</w:t>
      </w:r>
      <w:r w:rsidR="00D26406">
        <w:rPr>
          <w:rFonts w:ascii="Cambria" w:hAnsi="Cambria"/>
          <w:color w:val="auto"/>
          <w:sz w:val="16"/>
          <w:szCs w:val="16"/>
          <w:lang w:val="es-CO"/>
        </w:rPr>
        <w:t>á</w:t>
      </w:r>
      <w:r w:rsidRPr="0087658C">
        <w:rPr>
          <w:rFonts w:ascii="Cambria" w:hAnsi="Cambria"/>
          <w:color w:val="auto"/>
          <w:sz w:val="16"/>
          <w:szCs w:val="16"/>
          <w:lang w:val="es-CO"/>
        </w:rPr>
        <w:t xml:space="preserve"> </w:t>
      </w:r>
      <w:r w:rsidR="000A310A">
        <w:rPr>
          <w:rFonts w:ascii="Cambria" w:hAnsi="Cambria"/>
          <w:color w:val="auto"/>
          <w:sz w:val="16"/>
          <w:szCs w:val="16"/>
          <w:lang w:val="es-CO"/>
        </w:rPr>
        <w:t>Sardiñas</w:t>
      </w:r>
      <w:r w:rsidRPr="0087658C">
        <w:rPr>
          <w:rFonts w:ascii="Cambria" w:hAnsi="Cambria"/>
          <w:color w:val="auto"/>
          <w:sz w:val="16"/>
          <w:szCs w:val="16"/>
          <w:lang w:val="es-CO"/>
        </w:rPr>
        <w:t xml:space="preserve"> y Harold Cepero y otros vs. Cuba. Declaración de Ofelia Acevedo</w:t>
      </w:r>
    </w:p>
  </w:footnote>
  <w:footnote w:id="76">
    <w:p w14:paraId="15C33DE4" w14:textId="77777777" w:rsidR="00E00EBD" w:rsidRPr="0087658C" w:rsidRDefault="00E00EBD" w:rsidP="00EB6D78">
      <w:pPr>
        <w:pStyle w:val="Textonotapie"/>
        <w:jc w:val="both"/>
        <w:rPr>
          <w:rFonts w:ascii="Cambria" w:hAnsi="Cambria"/>
          <w:color w:val="auto"/>
          <w:sz w:val="16"/>
          <w:szCs w:val="16"/>
          <w:lang w:val="es-ES"/>
        </w:rPr>
      </w:pPr>
      <w:r w:rsidRPr="0087658C">
        <w:rPr>
          <w:rStyle w:val="Refdenotaalpie"/>
          <w:rFonts w:ascii="Cambria" w:hAnsi="Cambria"/>
          <w:color w:val="auto"/>
          <w:sz w:val="16"/>
          <w:szCs w:val="16"/>
        </w:rPr>
        <w:footnoteRef/>
      </w:r>
      <w:r w:rsidRPr="0087658C">
        <w:rPr>
          <w:rFonts w:ascii="Cambria" w:hAnsi="Cambria"/>
          <w:color w:val="auto"/>
          <w:sz w:val="16"/>
          <w:szCs w:val="16"/>
          <w:lang w:val="es-CO"/>
        </w:rPr>
        <w:t xml:space="preserve"> Escrito de observaciones de fondo de la parte peticionaria, 21 de abril de 2021. Pág. 45.</w:t>
      </w:r>
    </w:p>
  </w:footnote>
  <w:footnote w:id="77">
    <w:p w14:paraId="4A837D4E" w14:textId="314CA3C8" w:rsidR="00EA386B" w:rsidRPr="0087658C" w:rsidRDefault="00EA386B" w:rsidP="00EB6D78">
      <w:pPr>
        <w:pStyle w:val="Textonotapie"/>
        <w:jc w:val="both"/>
        <w:rPr>
          <w:rFonts w:ascii="Cambria" w:hAnsi="Cambria"/>
          <w:color w:val="auto"/>
          <w:sz w:val="16"/>
          <w:szCs w:val="16"/>
          <w:lang w:val="es-CO"/>
        </w:rPr>
      </w:pPr>
      <w:r w:rsidRPr="0087658C">
        <w:rPr>
          <w:rStyle w:val="Refdenotaalpie"/>
          <w:rFonts w:ascii="Cambria" w:hAnsi="Cambria"/>
          <w:color w:val="auto"/>
          <w:sz w:val="16"/>
          <w:szCs w:val="16"/>
        </w:rPr>
        <w:footnoteRef/>
      </w:r>
      <w:r w:rsidRPr="0087658C">
        <w:rPr>
          <w:rFonts w:ascii="Cambria" w:hAnsi="Cambria"/>
          <w:color w:val="auto"/>
          <w:sz w:val="16"/>
          <w:szCs w:val="16"/>
          <w:lang w:val="es-CO"/>
        </w:rPr>
        <w:t xml:space="preserve"> Escrito de Alegatos Finales de los Peticionarios. Expediente del Caso. Pág. 34, y CIDH. Audiencia Pública. Caso 14.196. Oswaldo Pay</w:t>
      </w:r>
      <w:r w:rsidR="00D26406">
        <w:rPr>
          <w:rFonts w:ascii="Cambria" w:hAnsi="Cambria"/>
          <w:color w:val="auto"/>
          <w:sz w:val="16"/>
          <w:szCs w:val="16"/>
          <w:lang w:val="es-CO"/>
        </w:rPr>
        <w:t>á</w:t>
      </w:r>
      <w:r w:rsidRPr="0087658C">
        <w:rPr>
          <w:rFonts w:ascii="Cambria" w:hAnsi="Cambria"/>
          <w:color w:val="auto"/>
          <w:sz w:val="16"/>
          <w:szCs w:val="16"/>
          <w:lang w:val="es-CO"/>
        </w:rPr>
        <w:t xml:space="preserve"> </w:t>
      </w:r>
      <w:r w:rsidR="000A310A">
        <w:rPr>
          <w:rFonts w:ascii="Cambria" w:hAnsi="Cambria"/>
          <w:color w:val="auto"/>
          <w:sz w:val="16"/>
          <w:szCs w:val="16"/>
          <w:lang w:val="es-CO"/>
        </w:rPr>
        <w:t>Sardiñas</w:t>
      </w:r>
      <w:r w:rsidRPr="0087658C">
        <w:rPr>
          <w:rFonts w:ascii="Cambria" w:hAnsi="Cambria"/>
          <w:color w:val="auto"/>
          <w:sz w:val="16"/>
          <w:szCs w:val="16"/>
          <w:lang w:val="es-CO"/>
        </w:rPr>
        <w:t xml:space="preserve"> y Harold Cepero y otros vs. Cuba. Declaración de Ofelia Acevedo</w:t>
      </w:r>
    </w:p>
  </w:footnote>
  <w:footnote w:id="78">
    <w:p w14:paraId="2C550FC0" w14:textId="3B0093E4" w:rsidR="009D4505" w:rsidRPr="0087658C" w:rsidRDefault="009D4505" w:rsidP="00EB6D78">
      <w:pPr>
        <w:pStyle w:val="Textonotapie"/>
        <w:jc w:val="both"/>
        <w:rPr>
          <w:rFonts w:ascii="Cambria" w:hAnsi="Cambria"/>
          <w:color w:val="auto"/>
          <w:sz w:val="16"/>
          <w:szCs w:val="16"/>
          <w:lang w:val="es-ES"/>
        </w:rPr>
      </w:pPr>
      <w:r w:rsidRPr="0087658C">
        <w:rPr>
          <w:rStyle w:val="Refdenotaalpie"/>
          <w:rFonts w:ascii="Cambria" w:hAnsi="Cambria"/>
          <w:color w:val="auto"/>
          <w:sz w:val="16"/>
          <w:szCs w:val="16"/>
        </w:rPr>
        <w:footnoteRef/>
      </w:r>
      <w:r w:rsidRPr="0087658C">
        <w:rPr>
          <w:rFonts w:ascii="Cambria" w:hAnsi="Cambria"/>
          <w:color w:val="auto"/>
          <w:sz w:val="16"/>
          <w:szCs w:val="16"/>
          <w:lang w:val="es-CO"/>
        </w:rPr>
        <w:t xml:space="preserve"> CIDH. Audiencia Pública. Caso 14.196. Oswaldo Pay</w:t>
      </w:r>
      <w:r w:rsidR="00D26406">
        <w:rPr>
          <w:rFonts w:ascii="Cambria" w:hAnsi="Cambria"/>
          <w:color w:val="auto"/>
          <w:sz w:val="16"/>
          <w:szCs w:val="16"/>
          <w:lang w:val="es-CO"/>
        </w:rPr>
        <w:t>á</w:t>
      </w:r>
      <w:r w:rsidRPr="0087658C">
        <w:rPr>
          <w:rFonts w:ascii="Cambria" w:hAnsi="Cambria"/>
          <w:color w:val="auto"/>
          <w:sz w:val="16"/>
          <w:szCs w:val="16"/>
          <w:lang w:val="es-CO"/>
        </w:rPr>
        <w:t xml:space="preserve"> </w:t>
      </w:r>
      <w:r w:rsidR="000A310A">
        <w:rPr>
          <w:rFonts w:ascii="Cambria" w:hAnsi="Cambria"/>
          <w:color w:val="auto"/>
          <w:sz w:val="16"/>
          <w:szCs w:val="16"/>
          <w:lang w:val="es-CO"/>
        </w:rPr>
        <w:t>Sardiñas</w:t>
      </w:r>
      <w:r w:rsidRPr="0087658C">
        <w:rPr>
          <w:rFonts w:ascii="Cambria" w:hAnsi="Cambria"/>
          <w:color w:val="auto"/>
          <w:sz w:val="16"/>
          <w:szCs w:val="16"/>
          <w:lang w:val="es-CO"/>
        </w:rPr>
        <w:t xml:space="preserve"> y Harold Cepero y otros vs. Cuba. Declaración de Ofelia Acevedo y Escrito de Alegatos Finales de los Peticionarios. Expediente del Caso. Pág. 35.</w:t>
      </w:r>
    </w:p>
  </w:footnote>
  <w:footnote w:id="79">
    <w:p w14:paraId="3B006DB8" w14:textId="7B80E28B" w:rsidR="00366939" w:rsidRPr="0087658C" w:rsidRDefault="00366939" w:rsidP="00EB6D78">
      <w:pPr>
        <w:pStyle w:val="Textonotapie"/>
        <w:jc w:val="both"/>
        <w:rPr>
          <w:rFonts w:ascii="Cambria" w:hAnsi="Cambria"/>
          <w:color w:val="auto"/>
          <w:sz w:val="16"/>
          <w:szCs w:val="16"/>
          <w:lang w:val="es-ES"/>
        </w:rPr>
      </w:pPr>
      <w:r w:rsidRPr="0087658C">
        <w:rPr>
          <w:rStyle w:val="Refdenotaalpie"/>
          <w:rFonts w:ascii="Cambria" w:hAnsi="Cambria"/>
          <w:color w:val="auto"/>
          <w:sz w:val="16"/>
          <w:szCs w:val="16"/>
        </w:rPr>
        <w:footnoteRef/>
      </w:r>
      <w:r w:rsidRPr="0087658C">
        <w:rPr>
          <w:rFonts w:ascii="Cambria" w:hAnsi="Cambria"/>
          <w:color w:val="auto"/>
          <w:sz w:val="16"/>
          <w:szCs w:val="16"/>
          <w:lang w:val="es-PE"/>
        </w:rPr>
        <w:t xml:space="preserve"> </w:t>
      </w:r>
      <w:r w:rsidRPr="0087658C">
        <w:rPr>
          <w:rFonts w:ascii="Cambria" w:hAnsi="Cambria"/>
          <w:color w:val="auto"/>
          <w:sz w:val="16"/>
          <w:szCs w:val="16"/>
          <w:lang w:val="es-CO"/>
        </w:rPr>
        <w:t>CIDH. Audiencia Pública. Caso 14.196. Oswaldo Pay</w:t>
      </w:r>
      <w:r w:rsidR="00D26406">
        <w:rPr>
          <w:rFonts w:ascii="Cambria" w:hAnsi="Cambria"/>
          <w:color w:val="auto"/>
          <w:sz w:val="16"/>
          <w:szCs w:val="16"/>
          <w:lang w:val="es-CO"/>
        </w:rPr>
        <w:t>á</w:t>
      </w:r>
      <w:r w:rsidRPr="0087658C">
        <w:rPr>
          <w:rFonts w:ascii="Cambria" w:hAnsi="Cambria"/>
          <w:color w:val="auto"/>
          <w:sz w:val="16"/>
          <w:szCs w:val="16"/>
          <w:lang w:val="es-CO"/>
        </w:rPr>
        <w:t xml:space="preserve"> </w:t>
      </w:r>
      <w:r w:rsidR="000A310A">
        <w:rPr>
          <w:rFonts w:ascii="Cambria" w:hAnsi="Cambria"/>
          <w:color w:val="auto"/>
          <w:sz w:val="16"/>
          <w:szCs w:val="16"/>
          <w:lang w:val="es-CO"/>
        </w:rPr>
        <w:t>Sardiñas</w:t>
      </w:r>
      <w:r w:rsidRPr="0087658C">
        <w:rPr>
          <w:rFonts w:ascii="Cambria" w:hAnsi="Cambria"/>
          <w:color w:val="auto"/>
          <w:sz w:val="16"/>
          <w:szCs w:val="16"/>
          <w:lang w:val="es-CO"/>
        </w:rPr>
        <w:t xml:space="preserve"> y Harold Cepero y otros vs. Cuba. Declaración de Ofelia Acevedo.</w:t>
      </w:r>
    </w:p>
  </w:footnote>
  <w:footnote w:id="80">
    <w:p w14:paraId="316C69DD" w14:textId="77777777" w:rsidR="00EB1FA1" w:rsidRPr="0087658C" w:rsidRDefault="00EB1FA1" w:rsidP="00EB6D78">
      <w:pPr>
        <w:pStyle w:val="Textonotapie"/>
        <w:jc w:val="both"/>
        <w:rPr>
          <w:rFonts w:ascii="Cambria" w:hAnsi="Cambria"/>
          <w:color w:val="auto"/>
          <w:sz w:val="16"/>
          <w:szCs w:val="16"/>
          <w:lang w:val="es-CO"/>
        </w:rPr>
      </w:pPr>
      <w:r w:rsidRPr="0087658C">
        <w:rPr>
          <w:rStyle w:val="Refdenotaalpie"/>
          <w:rFonts w:ascii="Cambria" w:hAnsi="Cambria"/>
          <w:color w:val="auto"/>
          <w:sz w:val="16"/>
          <w:szCs w:val="16"/>
        </w:rPr>
        <w:footnoteRef/>
      </w:r>
      <w:r w:rsidRPr="0087658C">
        <w:rPr>
          <w:rFonts w:ascii="Cambria" w:hAnsi="Cambria"/>
          <w:color w:val="auto"/>
          <w:sz w:val="16"/>
          <w:szCs w:val="16"/>
          <w:lang w:val="es-CO"/>
        </w:rPr>
        <w:t xml:space="preserve"> Escrito de Alegatos Finales de los Peticionarios. Expediente del Caso. Pág. 35.</w:t>
      </w:r>
    </w:p>
  </w:footnote>
  <w:footnote w:id="81">
    <w:p w14:paraId="49DD04D0" w14:textId="0D31FDB1" w:rsidR="009F3110" w:rsidRPr="0087658C" w:rsidRDefault="009F3110" w:rsidP="00EB6D78">
      <w:pPr>
        <w:pStyle w:val="Textonotapie"/>
        <w:jc w:val="both"/>
        <w:rPr>
          <w:rFonts w:ascii="Cambria" w:hAnsi="Cambria"/>
          <w:color w:val="auto"/>
          <w:sz w:val="16"/>
          <w:szCs w:val="16"/>
          <w:lang w:val="es-CO"/>
        </w:rPr>
      </w:pPr>
      <w:r w:rsidRPr="0087658C">
        <w:rPr>
          <w:rStyle w:val="Refdenotaalpie"/>
          <w:rFonts w:ascii="Cambria" w:hAnsi="Cambria"/>
          <w:color w:val="auto"/>
          <w:sz w:val="16"/>
          <w:szCs w:val="16"/>
        </w:rPr>
        <w:footnoteRef/>
      </w:r>
      <w:r w:rsidRPr="0087658C">
        <w:rPr>
          <w:rFonts w:ascii="Cambria" w:hAnsi="Cambria"/>
          <w:color w:val="auto"/>
          <w:sz w:val="16"/>
          <w:szCs w:val="16"/>
          <w:lang w:val="es-CO"/>
        </w:rPr>
        <w:t xml:space="preserve"> </w:t>
      </w:r>
      <w:r w:rsidRPr="0087658C">
        <w:rPr>
          <w:rFonts w:ascii="Cambria" w:hAnsi="Cambria"/>
          <w:color w:val="auto"/>
          <w:sz w:val="16"/>
          <w:szCs w:val="16"/>
          <w:lang w:val="es-CO"/>
        </w:rPr>
        <w:t xml:space="preserve">Nota del Ministerio del Interior, 28 de julio de 2012, reproducida en: </w:t>
      </w:r>
      <w:hyperlink r:id="rId29">
        <w:r w:rsidRPr="0087658C">
          <w:rPr>
            <w:rFonts w:ascii="Cambria" w:hAnsi="Cambria"/>
            <w:color w:val="auto"/>
            <w:sz w:val="16"/>
            <w:szCs w:val="16"/>
            <w:lang w:val="es-CO"/>
          </w:rPr>
          <w:t>http://www.cubadebate.cu/noticias/2012/07/27/nota-</w:t>
        </w:r>
      </w:hyperlink>
      <w:r w:rsidRPr="0087658C">
        <w:rPr>
          <w:rFonts w:ascii="Cambria" w:hAnsi="Cambria"/>
          <w:color w:val="auto"/>
          <w:spacing w:val="-42"/>
          <w:sz w:val="16"/>
          <w:szCs w:val="16"/>
          <w:lang w:val="es-CO"/>
        </w:rPr>
        <w:t xml:space="preserve"> </w:t>
      </w:r>
      <w:r w:rsidRPr="0087658C">
        <w:rPr>
          <w:rFonts w:ascii="Cambria" w:hAnsi="Cambria"/>
          <w:color w:val="auto"/>
          <w:sz w:val="16"/>
          <w:szCs w:val="16"/>
          <w:lang w:val="es-CO"/>
        </w:rPr>
        <w:t>oficial-del-ministerio-del-interior/#.WMGLexIrJE5</w:t>
      </w:r>
    </w:p>
  </w:footnote>
  <w:footnote w:id="82">
    <w:p w14:paraId="610B0FF0" w14:textId="445355E4" w:rsidR="009F3110" w:rsidRPr="0087658C" w:rsidRDefault="009F3110" w:rsidP="00EB6D78">
      <w:pPr>
        <w:ind w:right="335"/>
        <w:jc w:val="both"/>
        <w:rPr>
          <w:rFonts w:ascii="Cambria" w:eastAsia="Calibri" w:hAnsi="Cambria" w:cs="Calibri"/>
          <w:sz w:val="16"/>
          <w:szCs w:val="16"/>
          <w:lang w:val="es-CO" w:eastAsia="es-ES"/>
        </w:rPr>
      </w:pPr>
      <w:r w:rsidRPr="0087658C">
        <w:rPr>
          <w:rStyle w:val="Refdenotaalpie"/>
          <w:rFonts w:ascii="Cambria" w:hAnsi="Cambria"/>
          <w:sz w:val="16"/>
          <w:szCs w:val="16"/>
        </w:rPr>
        <w:footnoteRef/>
      </w:r>
      <w:r w:rsidRPr="0087658C">
        <w:rPr>
          <w:rFonts w:ascii="Cambria" w:hAnsi="Cambria"/>
          <w:sz w:val="16"/>
          <w:szCs w:val="16"/>
        </w:rPr>
        <w:t xml:space="preserve"> </w:t>
      </w:r>
      <w:r w:rsidRPr="0087658C">
        <w:rPr>
          <w:rFonts w:ascii="Cambria" w:hAnsi="Cambria"/>
          <w:sz w:val="16"/>
          <w:szCs w:val="16"/>
          <w:lang w:val="es-CO"/>
        </w:rPr>
        <w:t xml:space="preserve">Sentencia contra Ángel Carromero. </w:t>
      </w:r>
      <w:r w:rsidRPr="0087658C">
        <w:rPr>
          <w:rFonts w:ascii="Cambria" w:hAnsi="Cambria"/>
          <w:sz w:val="16"/>
          <w:szCs w:val="16"/>
        </w:rPr>
        <w:t xml:space="preserve">Sala Primera de lo penal del Tribunal Popular de Granma. Sentencia No. 573/2012 del 12 de octubre de 2012; y CubaDebate, </w:t>
      </w:r>
      <w:r w:rsidRPr="0087658C">
        <w:rPr>
          <w:rFonts w:ascii="Cambria" w:eastAsia="Calibri" w:hAnsi="Cambria" w:cs="Calibri"/>
          <w:sz w:val="16"/>
          <w:szCs w:val="16"/>
          <w:lang w:val="es-CO" w:eastAsia="es-ES"/>
        </w:rPr>
        <w:t xml:space="preserve">Nota oficial del Ministerio del Interior sobre accidente del pasado 22 de julio (+ Infografía y Video). 27 de julio de 2012. Disponible en: http://www.cubadebate.cu/noticias/2012/07/27/nota-oficial-del-ministerio-del-interior/#.U5HuZi_TkoY </w:t>
      </w:r>
    </w:p>
  </w:footnote>
  <w:footnote w:id="83">
    <w:p w14:paraId="1D5B5511" w14:textId="77777777" w:rsidR="00642C07" w:rsidRPr="0087658C" w:rsidRDefault="00642C07" w:rsidP="00EB6D78">
      <w:pPr>
        <w:pStyle w:val="Textonotapie"/>
        <w:jc w:val="both"/>
        <w:rPr>
          <w:rFonts w:ascii="Cambria" w:hAnsi="Cambria"/>
          <w:color w:val="auto"/>
          <w:sz w:val="16"/>
          <w:szCs w:val="16"/>
          <w:lang w:val="es-ES"/>
        </w:rPr>
      </w:pPr>
      <w:r w:rsidRPr="0087658C">
        <w:rPr>
          <w:rStyle w:val="Refdenotaalpie"/>
          <w:rFonts w:ascii="Cambria" w:hAnsi="Cambria"/>
          <w:color w:val="auto"/>
          <w:sz w:val="16"/>
          <w:szCs w:val="16"/>
        </w:rPr>
        <w:footnoteRef/>
      </w:r>
      <w:r w:rsidRPr="0087658C">
        <w:rPr>
          <w:rFonts w:ascii="Cambria" w:hAnsi="Cambria"/>
          <w:color w:val="auto"/>
          <w:sz w:val="16"/>
          <w:szCs w:val="16"/>
          <w:lang w:val="es-CO"/>
        </w:rPr>
        <w:t xml:space="preserve"> Sentencia contra Ángel Carromero. </w:t>
      </w:r>
      <w:r w:rsidRPr="0087658C">
        <w:rPr>
          <w:rFonts w:ascii="Cambria" w:hAnsi="Cambria"/>
          <w:color w:val="auto"/>
          <w:sz w:val="16"/>
          <w:szCs w:val="16"/>
          <w:lang w:val="es-ES"/>
        </w:rPr>
        <w:t>Sala Primera de lo penal del Tribunal Popular de Granma. Sentencia No. 573/2012 del 12 de octubre de 2012.</w:t>
      </w:r>
    </w:p>
  </w:footnote>
  <w:footnote w:id="84">
    <w:p w14:paraId="744B900F" w14:textId="77777777" w:rsidR="00A900C7" w:rsidRPr="0087658C" w:rsidRDefault="00A900C7" w:rsidP="00EB6D78">
      <w:pPr>
        <w:pStyle w:val="Textonotapie"/>
        <w:jc w:val="both"/>
        <w:rPr>
          <w:rFonts w:ascii="Cambria" w:hAnsi="Cambria"/>
          <w:color w:val="auto"/>
          <w:sz w:val="16"/>
          <w:szCs w:val="16"/>
          <w:lang w:val="es-CO"/>
        </w:rPr>
      </w:pPr>
      <w:r w:rsidRPr="0087658C">
        <w:rPr>
          <w:rStyle w:val="Refdenotaalpie"/>
          <w:rFonts w:ascii="Cambria" w:hAnsi="Cambria"/>
          <w:color w:val="auto"/>
          <w:sz w:val="16"/>
          <w:szCs w:val="16"/>
        </w:rPr>
        <w:footnoteRef/>
      </w:r>
      <w:r w:rsidRPr="0087658C">
        <w:rPr>
          <w:rFonts w:ascii="Cambria" w:hAnsi="Cambria"/>
          <w:color w:val="auto"/>
          <w:sz w:val="16"/>
          <w:szCs w:val="16"/>
          <w:lang w:val="es-CO"/>
        </w:rPr>
        <w:t xml:space="preserve"> Escrito de Alegatos Finales de los Peticionarios. Expediente del Caso. Pág. </w:t>
      </w:r>
      <w:r w:rsidRPr="0087658C">
        <w:rPr>
          <w:rFonts w:ascii="Cambria" w:hAnsi="Cambria"/>
          <w:color w:val="auto"/>
          <w:sz w:val="16"/>
          <w:szCs w:val="16"/>
          <w:lang w:val="es-CO"/>
        </w:rPr>
        <w:t xml:space="preserve">39, y Nota del Ministerio del Interior, 28 de julio de 2012, reproducida en: </w:t>
      </w:r>
      <w:hyperlink r:id="rId30">
        <w:r w:rsidRPr="0087658C">
          <w:rPr>
            <w:rFonts w:ascii="Cambria" w:hAnsi="Cambria"/>
            <w:color w:val="auto"/>
            <w:sz w:val="16"/>
            <w:szCs w:val="16"/>
            <w:lang w:val="es-CO"/>
          </w:rPr>
          <w:t>http://www.cubadebate.cu/noticias/2012/07/27/nota-</w:t>
        </w:r>
      </w:hyperlink>
      <w:r w:rsidRPr="0087658C">
        <w:rPr>
          <w:rFonts w:ascii="Cambria" w:hAnsi="Cambria"/>
          <w:color w:val="auto"/>
          <w:spacing w:val="-42"/>
          <w:sz w:val="16"/>
          <w:szCs w:val="16"/>
          <w:lang w:val="es-CO"/>
        </w:rPr>
        <w:t xml:space="preserve"> </w:t>
      </w:r>
      <w:r w:rsidRPr="0087658C">
        <w:rPr>
          <w:rFonts w:ascii="Cambria" w:hAnsi="Cambria"/>
          <w:color w:val="auto"/>
          <w:sz w:val="16"/>
          <w:szCs w:val="16"/>
          <w:lang w:val="es-CO"/>
        </w:rPr>
        <w:t xml:space="preserve">oficial-del-ministerio-del-interior/#.WMGLexIrJE5 </w:t>
      </w:r>
    </w:p>
  </w:footnote>
  <w:footnote w:id="85">
    <w:p w14:paraId="22492115" w14:textId="33897B63" w:rsidR="009F3110" w:rsidRPr="0087658C" w:rsidRDefault="009F3110" w:rsidP="00EB6D78">
      <w:pPr>
        <w:pStyle w:val="Textonotapie"/>
        <w:jc w:val="both"/>
        <w:rPr>
          <w:rFonts w:ascii="Cambria" w:hAnsi="Cambria"/>
          <w:color w:val="auto"/>
          <w:sz w:val="16"/>
          <w:szCs w:val="16"/>
          <w:lang w:val="es-ES"/>
        </w:rPr>
      </w:pPr>
      <w:r w:rsidRPr="0087658C">
        <w:rPr>
          <w:rStyle w:val="Refdenotaalpie"/>
          <w:rFonts w:ascii="Cambria" w:hAnsi="Cambria"/>
          <w:color w:val="auto"/>
          <w:sz w:val="16"/>
          <w:szCs w:val="16"/>
        </w:rPr>
        <w:footnoteRef/>
      </w:r>
      <w:r w:rsidRPr="0087658C">
        <w:rPr>
          <w:rFonts w:ascii="Cambria" w:hAnsi="Cambria"/>
          <w:color w:val="auto"/>
          <w:sz w:val="16"/>
          <w:szCs w:val="16"/>
          <w:lang w:val="es-CO"/>
        </w:rPr>
        <w:t xml:space="preserve"> CIDH. Audiencia Pública. Caso 14.196. Oswaldo Pay</w:t>
      </w:r>
      <w:r w:rsidR="00D26406">
        <w:rPr>
          <w:rFonts w:ascii="Cambria" w:hAnsi="Cambria"/>
          <w:color w:val="auto"/>
          <w:sz w:val="16"/>
          <w:szCs w:val="16"/>
          <w:lang w:val="es-CO"/>
        </w:rPr>
        <w:t>á</w:t>
      </w:r>
      <w:r w:rsidRPr="0087658C">
        <w:rPr>
          <w:rFonts w:ascii="Cambria" w:hAnsi="Cambria"/>
          <w:color w:val="auto"/>
          <w:sz w:val="16"/>
          <w:szCs w:val="16"/>
          <w:lang w:val="es-CO"/>
        </w:rPr>
        <w:t xml:space="preserve"> Sardi</w:t>
      </w:r>
      <w:r w:rsidR="00D26406">
        <w:rPr>
          <w:rFonts w:ascii="Cambria" w:hAnsi="Cambria"/>
          <w:color w:val="auto"/>
          <w:sz w:val="16"/>
          <w:szCs w:val="16"/>
          <w:lang w:val="es-CO"/>
        </w:rPr>
        <w:t>ñ</w:t>
      </w:r>
      <w:r w:rsidRPr="0087658C">
        <w:rPr>
          <w:rFonts w:ascii="Cambria" w:hAnsi="Cambria"/>
          <w:color w:val="auto"/>
          <w:sz w:val="16"/>
          <w:szCs w:val="16"/>
          <w:lang w:val="es-CO"/>
        </w:rPr>
        <w:t>as y Harold Cepero y otros vs. Cuba</w:t>
      </w:r>
      <w:r w:rsidRPr="0087658C">
        <w:rPr>
          <w:rFonts w:ascii="Cambria" w:hAnsi="Cambria"/>
          <w:color w:val="auto"/>
          <w:sz w:val="16"/>
          <w:szCs w:val="16"/>
          <w:shd w:val="clear" w:color="auto" w:fill="F2F2F2"/>
          <w:lang w:val="es-CO"/>
        </w:rPr>
        <w:t>.</w:t>
      </w:r>
      <w:r w:rsidRPr="0087658C">
        <w:rPr>
          <w:rFonts w:ascii="Cambria" w:hAnsi="Cambria"/>
          <w:color w:val="auto"/>
          <w:sz w:val="16"/>
          <w:szCs w:val="16"/>
          <w:lang w:val="es-CO"/>
        </w:rPr>
        <w:t xml:space="preserve">. Declaración de Ángel Carromero Escrito de los Peticionarios complementario a la </w:t>
      </w:r>
      <w:r w:rsidRPr="0087658C">
        <w:rPr>
          <w:rFonts w:ascii="Cambria" w:hAnsi="Cambria"/>
          <w:color w:val="auto"/>
          <w:sz w:val="16"/>
          <w:szCs w:val="16"/>
          <w:lang w:val="es-PE"/>
        </w:rPr>
        <w:t xml:space="preserve">Petición inicial de 2 de marzo de 2013, pág. 16. Expediente del Caso ante la CIDH. </w:t>
      </w:r>
    </w:p>
  </w:footnote>
  <w:footnote w:id="86">
    <w:p w14:paraId="6A86F978" w14:textId="5455DD37" w:rsidR="009F3110" w:rsidRPr="0087658C" w:rsidRDefault="009F3110" w:rsidP="00EB6D78">
      <w:pPr>
        <w:pStyle w:val="Textonotapie"/>
        <w:jc w:val="both"/>
        <w:rPr>
          <w:rFonts w:ascii="Cambria" w:hAnsi="Cambria"/>
          <w:color w:val="auto"/>
          <w:sz w:val="16"/>
          <w:szCs w:val="16"/>
          <w:lang w:val="es-CO"/>
        </w:rPr>
      </w:pPr>
      <w:r w:rsidRPr="0087658C">
        <w:rPr>
          <w:rStyle w:val="Refdenotaalpie"/>
          <w:rFonts w:ascii="Cambria" w:hAnsi="Cambria"/>
          <w:color w:val="auto"/>
          <w:sz w:val="16"/>
          <w:szCs w:val="16"/>
        </w:rPr>
        <w:footnoteRef/>
      </w:r>
      <w:r w:rsidRPr="0087658C">
        <w:rPr>
          <w:rFonts w:ascii="Cambria" w:hAnsi="Cambria"/>
          <w:color w:val="auto"/>
          <w:sz w:val="16"/>
          <w:szCs w:val="16"/>
          <w:lang w:val="es-CO"/>
        </w:rPr>
        <w:t xml:space="preserve">  CIDH. Audiencia Pública. Caso 14.196. Oswaldo Pay</w:t>
      </w:r>
      <w:r w:rsidR="00D26406">
        <w:rPr>
          <w:rFonts w:ascii="Cambria" w:hAnsi="Cambria"/>
          <w:color w:val="auto"/>
          <w:sz w:val="16"/>
          <w:szCs w:val="16"/>
          <w:lang w:val="es-CO"/>
        </w:rPr>
        <w:t>á</w:t>
      </w:r>
      <w:r w:rsidRPr="0087658C">
        <w:rPr>
          <w:rFonts w:ascii="Cambria" w:hAnsi="Cambria"/>
          <w:color w:val="auto"/>
          <w:sz w:val="16"/>
          <w:szCs w:val="16"/>
          <w:lang w:val="es-CO"/>
        </w:rPr>
        <w:t xml:space="preserve"> Sardi</w:t>
      </w:r>
      <w:r w:rsidR="00D26406">
        <w:rPr>
          <w:rFonts w:ascii="Cambria" w:hAnsi="Cambria"/>
          <w:color w:val="auto"/>
          <w:sz w:val="16"/>
          <w:szCs w:val="16"/>
          <w:lang w:val="es-CO"/>
        </w:rPr>
        <w:t>ñ</w:t>
      </w:r>
      <w:r w:rsidRPr="0087658C">
        <w:rPr>
          <w:rFonts w:ascii="Cambria" w:hAnsi="Cambria"/>
          <w:color w:val="auto"/>
          <w:sz w:val="16"/>
          <w:szCs w:val="16"/>
          <w:lang w:val="es-CO"/>
        </w:rPr>
        <w:t>as y Harold Cepero y otros vs. Cuba</w:t>
      </w:r>
      <w:r w:rsidRPr="0087658C">
        <w:rPr>
          <w:rFonts w:ascii="Cambria" w:hAnsi="Cambria"/>
          <w:color w:val="auto"/>
          <w:sz w:val="16"/>
          <w:szCs w:val="16"/>
          <w:shd w:val="clear" w:color="auto" w:fill="F2F2F2"/>
          <w:lang w:val="es-CO"/>
        </w:rPr>
        <w:t>.</w:t>
      </w:r>
      <w:r w:rsidRPr="0087658C">
        <w:rPr>
          <w:rFonts w:ascii="Cambria" w:hAnsi="Cambria"/>
          <w:color w:val="auto"/>
          <w:sz w:val="16"/>
          <w:szCs w:val="16"/>
          <w:lang w:val="es-CO"/>
        </w:rPr>
        <w:t xml:space="preserve"> Declaración de Ángel Carromero.</w:t>
      </w:r>
    </w:p>
  </w:footnote>
  <w:footnote w:id="87">
    <w:p w14:paraId="6FD0DC4D" w14:textId="77777777" w:rsidR="00FA491A" w:rsidRPr="0087658C" w:rsidRDefault="00FA491A" w:rsidP="00EB6D78">
      <w:pPr>
        <w:pStyle w:val="Textonotapie"/>
        <w:jc w:val="both"/>
        <w:rPr>
          <w:rFonts w:ascii="Cambria" w:hAnsi="Cambria"/>
          <w:color w:val="auto"/>
          <w:sz w:val="16"/>
          <w:szCs w:val="16"/>
          <w:lang w:val="es-ES"/>
        </w:rPr>
      </w:pPr>
      <w:r w:rsidRPr="0087658C">
        <w:rPr>
          <w:rStyle w:val="Refdenotaalpie"/>
          <w:rFonts w:ascii="Cambria" w:hAnsi="Cambria"/>
          <w:color w:val="auto"/>
          <w:sz w:val="16"/>
          <w:szCs w:val="16"/>
        </w:rPr>
        <w:footnoteRef/>
      </w:r>
      <w:r w:rsidRPr="0087658C">
        <w:rPr>
          <w:rFonts w:ascii="Cambria" w:hAnsi="Cambria"/>
          <w:color w:val="auto"/>
          <w:sz w:val="16"/>
          <w:szCs w:val="16"/>
          <w:lang w:val="es-CO"/>
        </w:rPr>
        <w:t xml:space="preserve"> Escrito de Alegatos Finales de los Peticionarios. Expediente del Caso. Pág. 38, contrasta </w:t>
      </w:r>
      <w:r w:rsidRPr="0087658C">
        <w:rPr>
          <w:rFonts w:ascii="Cambria" w:hAnsi="Cambria"/>
          <w:color w:val="auto"/>
          <w:sz w:val="16"/>
          <w:szCs w:val="16"/>
          <w:lang w:val="es-ES"/>
        </w:rPr>
        <w:t>Video en</w:t>
      </w:r>
      <w:r w:rsidRPr="0087658C">
        <w:rPr>
          <w:rFonts w:ascii="Cambria" w:hAnsi="Cambria"/>
          <w:color w:val="auto"/>
          <w:sz w:val="16"/>
          <w:szCs w:val="16"/>
          <w:lang w:val="es-CO"/>
        </w:rPr>
        <w:t xml:space="preserve"> CubaDebate, Nota oficial del Ministerio del Interior sobre accidente del pasado 22 de julio (+ Infografía y Video). 27 de julio</w:t>
      </w:r>
      <w:r w:rsidRPr="0087658C">
        <w:rPr>
          <w:rFonts w:ascii="Cambria" w:hAnsi="Cambria"/>
          <w:color w:val="auto"/>
          <w:spacing w:val="1"/>
          <w:sz w:val="16"/>
          <w:szCs w:val="16"/>
          <w:lang w:val="es-CO"/>
        </w:rPr>
        <w:t xml:space="preserve"> </w:t>
      </w:r>
      <w:r w:rsidRPr="0087658C">
        <w:rPr>
          <w:rFonts w:ascii="Cambria" w:hAnsi="Cambria"/>
          <w:color w:val="auto"/>
          <w:spacing w:val="-1"/>
          <w:sz w:val="16"/>
          <w:szCs w:val="16"/>
          <w:lang w:val="es-CO"/>
        </w:rPr>
        <w:t xml:space="preserve">de 2012. </w:t>
      </w:r>
      <w:r w:rsidRPr="0087658C">
        <w:rPr>
          <w:rFonts w:ascii="Cambria" w:hAnsi="Cambria"/>
          <w:color w:val="auto"/>
          <w:spacing w:val="-1"/>
          <w:sz w:val="16"/>
          <w:szCs w:val="16"/>
          <w:lang w:val="es-CO"/>
        </w:rPr>
        <w:t xml:space="preserve">Disponible </w:t>
      </w:r>
      <w:r w:rsidRPr="0087658C">
        <w:rPr>
          <w:rFonts w:ascii="Cambria" w:hAnsi="Cambria"/>
          <w:color w:val="auto"/>
          <w:sz w:val="16"/>
          <w:szCs w:val="16"/>
          <w:lang w:val="es-CO"/>
        </w:rPr>
        <w:t xml:space="preserve">en: </w:t>
      </w:r>
      <w:hyperlink r:id="rId31" w:anchor=".U5HuZi_TkoY%3B">
        <w:r w:rsidRPr="0087658C">
          <w:rPr>
            <w:rFonts w:ascii="Cambria" w:hAnsi="Cambria"/>
            <w:color w:val="auto"/>
            <w:sz w:val="16"/>
            <w:szCs w:val="16"/>
            <w:lang w:val="es-CO"/>
          </w:rPr>
          <w:t>http://www.cubadebate.cu/noticias/2012/07/27/nota-oficial-del-ministerio-del-interior/#.U5HuZi_TkoY;</w:t>
        </w:r>
      </w:hyperlink>
    </w:p>
    <w:p w14:paraId="3AA070C8" w14:textId="77777777" w:rsidR="00FA491A" w:rsidRPr="0087658C" w:rsidRDefault="00FA491A" w:rsidP="00EB6D7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mbria" w:hAnsi="Cambria"/>
          <w:sz w:val="16"/>
          <w:szCs w:val="16"/>
          <w:lang w:val="es-ES_tradnl" w:eastAsia="es-ES"/>
        </w:rPr>
      </w:pPr>
      <w:r w:rsidRPr="0087658C">
        <w:rPr>
          <w:rFonts w:ascii="Cambria" w:hAnsi="Cambria"/>
          <w:sz w:val="16"/>
          <w:szCs w:val="16"/>
          <w:lang w:val="es-ES_tradnl" w:eastAsia="es-ES"/>
        </w:rPr>
        <w:t>Declaración de Ángel Carromero, discurso ante UN Watch, 27 de junio de 2014, disponible en:</w:t>
      </w:r>
    </w:p>
    <w:p w14:paraId="38137768" w14:textId="77777777" w:rsidR="00FA491A" w:rsidRPr="0087658C" w:rsidRDefault="00FA491A" w:rsidP="00EB6D78">
      <w:pPr>
        <w:pStyle w:val="Textonotapie"/>
        <w:jc w:val="both"/>
        <w:rPr>
          <w:rFonts w:ascii="Cambria" w:hAnsi="Cambria"/>
          <w:color w:val="auto"/>
          <w:sz w:val="16"/>
          <w:szCs w:val="16"/>
          <w:lang w:val="es-CO"/>
        </w:rPr>
      </w:pPr>
      <w:r w:rsidRPr="0087658C">
        <w:rPr>
          <w:rFonts w:ascii="Cambria" w:hAnsi="Cambria"/>
          <w:color w:val="auto"/>
          <w:sz w:val="16"/>
          <w:szCs w:val="16"/>
          <w:lang w:val="es-ES_tradnl"/>
        </w:rPr>
        <w:t>https://www.youtube.com/watch?v=pmoGn8aojKA&amp;list=UU0BEdffpLEGzPtPD3O8-XgQ&amp;index=26</w:t>
      </w:r>
    </w:p>
  </w:footnote>
  <w:footnote w:id="88">
    <w:p w14:paraId="56D3F98E" w14:textId="77777777" w:rsidR="00EE46EB" w:rsidRPr="0087658C" w:rsidRDefault="00EE46EB" w:rsidP="00EB6D7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mbria" w:hAnsi="Cambria"/>
          <w:sz w:val="16"/>
          <w:szCs w:val="16"/>
          <w:lang w:val="es-ES_tradnl" w:eastAsia="es-ES"/>
        </w:rPr>
      </w:pPr>
      <w:r w:rsidRPr="0087658C">
        <w:rPr>
          <w:rStyle w:val="Refdenotaalpie"/>
          <w:rFonts w:ascii="Cambria" w:hAnsi="Cambria"/>
          <w:sz w:val="16"/>
          <w:szCs w:val="16"/>
        </w:rPr>
        <w:footnoteRef/>
      </w:r>
      <w:r w:rsidRPr="0087658C">
        <w:rPr>
          <w:rFonts w:ascii="Cambria" w:hAnsi="Cambria"/>
          <w:sz w:val="16"/>
          <w:szCs w:val="16"/>
          <w:lang w:val="es-CO"/>
        </w:rPr>
        <w:t xml:space="preserve"> </w:t>
      </w:r>
      <w:r w:rsidRPr="0087658C">
        <w:rPr>
          <w:rFonts w:ascii="Cambria" w:hAnsi="Cambria"/>
          <w:sz w:val="16"/>
          <w:szCs w:val="16"/>
          <w:lang w:val="es-ES_tradnl" w:eastAsia="es-ES"/>
        </w:rPr>
        <w:t>Ángel Carromero, discurso ante UN Watch, 27 de junio de 2014, disponible en:</w:t>
      </w:r>
    </w:p>
    <w:p w14:paraId="1D19A5F0" w14:textId="77777777" w:rsidR="00EE46EB" w:rsidRPr="0087658C" w:rsidRDefault="00EE46EB" w:rsidP="00EB6D78">
      <w:pPr>
        <w:pStyle w:val="Textonotapie"/>
        <w:jc w:val="both"/>
        <w:rPr>
          <w:rFonts w:ascii="Cambria" w:hAnsi="Cambria"/>
          <w:color w:val="auto"/>
          <w:sz w:val="16"/>
          <w:szCs w:val="16"/>
          <w:lang w:val="es-CO"/>
        </w:rPr>
      </w:pPr>
      <w:r w:rsidRPr="0087658C">
        <w:rPr>
          <w:rFonts w:ascii="Cambria" w:hAnsi="Cambria"/>
          <w:color w:val="auto"/>
          <w:sz w:val="16"/>
          <w:szCs w:val="16"/>
          <w:lang w:val="es-ES_tradnl"/>
        </w:rPr>
        <w:t>https://www.youtube.com/watch?v=pmoGn8aojKA&amp;list=UU0BEdffpLEGzPtPD3O8-XgQ&amp;index=26</w:t>
      </w:r>
    </w:p>
  </w:footnote>
  <w:footnote w:id="89">
    <w:p w14:paraId="1D758E9D" w14:textId="77777777" w:rsidR="00B17D16" w:rsidRPr="0087658C" w:rsidRDefault="00B17D16" w:rsidP="00EB6D78">
      <w:pPr>
        <w:pStyle w:val="Textonotapie"/>
        <w:jc w:val="both"/>
        <w:rPr>
          <w:rFonts w:ascii="Cambria" w:hAnsi="Cambria"/>
          <w:color w:val="auto"/>
          <w:sz w:val="16"/>
          <w:szCs w:val="16"/>
          <w:lang w:val="es-CO"/>
        </w:rPr>
      </w:pPr>
      <w:r w:rsidRPr="0087658C">
        <w:rPr>
          <w:rStyle w:val="Refdenotaalpie"/>
          <w:rFonts w:ascii="Cambria" w:hAnsi="Cambria"/>
          <w:color w:val="auto"/>
          <w:sz w:val="16"/>
          <w:szCs w:val="16"/>
        </w:rPr>
        <w:footnoteRef/>
      </w:r>
      <w:r w:rsidRPr="0087658C">
        <w:rPr>
          <w:rFonts w:ascii="Cambria" w:hAnsi="Cambria"/>
          <w:color w:val="auto"/>
          <w:sz w:val="16"/>
          <w:szCs w:val="16"/>
          <w:lang w:val="es-CO"/>
        </w:rPr>
        <w:t xml:space="preserve"> Escrito de Alegatos Finales de los Peticionarios. Expediente del Caso. Pág. 39.</w:t>
      </w:r>
    </w:p>
  </w:footnote>
  <w:footnote w:id="90">
    <w:p w14:paraId="2F02BE95" w14:textId="035D511C" w:rsidR="00A04DA8" w:rsidRPr="0087658C" w:rsidRDefault="00A04DA8" w:rsidP="00EB6D78">
      <w:pPr>
        <w:pStyle w:val="Textonotapie"/>
        <w:jc w:val="both"/>
        <w:rPr>
          <w:rFonts w:ascii="Cambria" w:hAnsi="Cambria"/>
          <w:color w:val="auto"/>
          <w:sz w:val="16"/>
          <w:szCs w:val="16"/>
          <w:lang w:val="es-ES"/>
        </w:rPr>
      </w:pPr>
      <w:r w:rsidRPr="0087658C">
        <w:rPr>
          <w:rStyle w:val="Refdenotaalpie"/>
          <w:rFonts w:ascii="Cambria" w:hAnsi="Cambria"/>
          <w:color w:val="auto"/>
          <w:sz w:val="16"/>
          <w:szCs w:val="16"/>
        </w:rPr>
        <w:footnoteRef/>
      </w:r>
      <w:r w:rsidRPr="0087658C">
        <w:rPr>
          <w:rFonts w:ascii="Cambria" w:hAnsi="Cambria"/>
          <w:color w:val="auto"/>
          <w:sz w:val="16"/>
          <w:szCs w:val="16"/>
          <w:lang w:val="es-CO"/>
        </w:rPr>
        <w:t xml:space="preserve"> CIDH. Audiencia Pública. Caso 14.196. Oswaldo Pay</w:t>
      </w:r>
      <w:r w:rsidR="00AF620D">
        <w:rPr>
          <w:rFonts w:ascii="Cambria" w:hAnsi="Cambria"/>
          <w:color w:val="auto"/>
          <w:sz w:val="16"/>
          <w:szCs w:val="16"/>
          <w:lang w:val="es-CO"/>
        </w:rPr>
        <w:t>á</w:t>
      </w:r>
      <w:r w:rsidRPr="0087658C">
        <w:rPr>
          <w:rFonts w:ascii="Cambria" w:hAnsi="Cambria"/>
          <w:color w:val="auto"/>
          <w:sz w:val="16"/>
          <w:szCs w:val="16"/>
          <w:lang w:val="es-CO"/>
        </w:rPr>
        <w:t xml:space="preserve"> Sardi</w:t>
      </w:r>
      <w:r w:rsidR="00AF620D">
        <w:rPr>
          <w:rFonts w:ascii="Cambria" w:hAnsi="Cambria"/>
          <w:color w:val="auto"/>
          <w:sz w:val="16"/>
          <w:szCs w:val="16"/>
          <w:lang w:val="es-CO"/>
        </w:rPr>
        <w:t>ñ</w:t>
      </w:r>
      <w:r w:rsidRPr="0087658C">
        <w:rPr>
          <w:rFonts w:ascii="Cambria" w:hAnsi="Cambria"/>
          <w:color w:val="auto"/>
          <w:sz w:val="16"/>
          <w:szCs w:val="16"/>
          <w:lang w:val="es-CO"/>
        </w:rPr>
        <w:t>as y Harold Cepero y otros vs. Cuba. Declaración de Rosa Ma</w:t>
      </w:r>
      <w:r w:rsidR="00AF620D">
        <w:rPr>
          <w:rFonts w:ascii="Cambria" w:hAnsi="Cambria"/>
          <w:color w:val="auto"/>
          <w:sz w:val="16"/>
          <w:szCs w:val="16"/>
          <w:lang w:val="es-CO"/>
        </w:rPr>
        <w:t>r</w:t>
      </w:r>
      <w:r w:rsidRPr="0087658C">
        <w:rPr>
          <w:rFonts w:ascii="Cambria" w:hAnsi="Cambria"/>
          <w:color w:val="auto"/>
          <w:sz w:val="16"/>
          <w:szCs w:val="16"/>
          <w:lang w:val="es-CO"/>
        </w:rPr>
        <w:t>ía Payá.</w:t>
      </w:r>
    </w:p>
  </w:footnote>
  <w:footnote w:id="91">
    <w:p w14:paraId="2FE29EF8" w14:textId="77777777" w:rsidR="00493933" w:rsidRPr="0087658C" w:rsidRDefault="00493933" w:rsidP="00EB6D78">
      <w:pPr>
        <w:pStyle w:val="Textonotapie"/>
        <w:jc w:val="both"/>
        <w:rPr>
          <w:rFonts w:ascii="Cambria" w:hAnsi="Cambria"/>
          <w:color w:val="auto"/>
          <w:sz w:val="16"/>
          <w:szCs w:val="16"/>
          <w:lang w:val="es-CO"/>
        </w:rPr>
      </w:pPr>
      <w:r w:rsidRPr="0087658C">
        <w:rPr>
          <w:rStyle w:val="Refdenotaalpie"/>
          <w:rFonts w:ascii="Cambria" w:hAnsi="Cambria"/>
          <w:color w:val="auto"/>
          <w:sz w:val="16"/>
          <w:szCs w:val="16"/>
        </w:rPr>
        <w:footnoteRef/>
      </w:r>
      <w:r w:rsidRPr="0087658C">
        <w:rPr>
          <w:rFonts w:ascii="Cambria" w:hAnsi="Cambria"/>
          <w:color w:val="auto"/>
          <w:sz w:val="16"/>
          <w:szCs w:val="16"/>
          <w:lang w:val="es-CO"/>
        </w:rPr>
        <w:t xml:space="preserve"> Escrito de observaciones de fondo de la parte peticionaria, 21 de abril de 2021. Pág. 44.</w:t>
      </w:r>
    </w:p>
  </w:footnote>
  <w:footnote w:id="92">
    <w:p w14:paraId="23F96A29" w14:textId="77777777" w:rsidR="00493933" w:rsidRPr="0087658C" w:rsidRDefault="00493933" w:rsidP="00EB6D78">
      <w:pPr>
        <w:pStyle w:val="Textonotapie"/>
        <w:jc w:val="both"/>
        <w:rPr>
          <w:rFonts w:ascii="Cambria" w:hAnsi="Cambria"/>
          <w:color w:val="auto"/>
          <w:sz w:val="16"/>
          <w:szCs w:val="16"/>
          <w:lang w:val="es-CO"/>
        </w:rPr>
      </w:pPr>
      <w:r w:rsidRPr="0087658C">
        <w:rPr>
          <w:rStyle w:val="Refdenotaalpie"/>
          <w:rFonts w:ascii="Cambria" w:hAnsi="Cambria"/>
          <w:color w:val="auto"/>
          <w:sz w:val="16"/>
          <w:szCs w:val="16"/>
        </w:rPr>
        <w:footnoteRef/>
      </w:r>
      <w:r w:rsidRPr="0087658C">
        <w:rPr>
          <w:rFonts w:ascii="Cambria" w:hAnsi="Cambria"/>
          <w:color w:val="auto"/>
          <w:sz w:val="16"/>
          <w:szCs w:val="16"/>
          <w:lang w:val="es-CO"/>
        </w:rPr>
        <w:t xml:space="preserve"> Escrito de observaciones de fondo de la parte peticionaria, 21 de abril de 2021. Pág. 45.</w:t>
      </w:r>
    </w:p>
  </w:footnote>
  <w:footnote w:id="93">
    <w:p w14:paraId="70C751CF" w14:textId="77777777" w:rsidR="00493933" w:rsidRPr="0087658C" w:rsidRDefault="00493933" w:rsidP="00EB6D78">
      <w:pPr>
        <w:pStyle w:val="Textonotapie"/>
        <w:jc w:val="both"/>
        <w:rPr>
          <w:rFonts w:ascii="Cambria" w:hAnsi="Cambria"/>
          <w:color w:val="auto"/>
          <w:sz w:val="16"/>
          <w:szCs w:val="16"/>
          <w:lang w:val="es-CO"/>
        </w:rPr>
      </w:pPr>
      <w:r w:rsidRPr="0087658C">
        <w:rPr>
          <w:rStyle w:val="Refdenotaalpie"/>
          <w:rFonts w:ascii="Cambria" w:hAnsi="Cambria"/>
          <w:color w:val="auto"/>
          <w:sz w:val="16"/>
          <w:szCs w:val="16"/>
        </w:rPr>
        <w:footnoteRef/>
      </w:r>
      <w:r w:rsidRPr="0087658C">
        <w:rPr>
          <w:rFonts w:ascii="Cambria" w:hAnsi="Cambria"/>
          <w:color w:val="auto"/>
          <w:sz w:val="16"/>
          <w:szCs w:val="16"/>
          <w:lang w:val="es-CO"/>
        </w:rPr>
        <w:t xml:space="preserve"> Escrito de observaciones de fondo de la parte peticionaria, 21 de abril de 2021. Pág. 45.</w:t>
      </w:r>
    </w:p>
    <w:p w14:paraId="299A5628" w14:textId="77777777" w:rsidR="00493933" w:rsidRPr="0087658C" w:rsidRDefault="00493933" w:rsidP="00EB6D78">
      <w:pPr>
        <w:ind w:right="405"/>
        <w:jc w:val="both"/>
        <w:rPr>
          <w:rFonts w:ascii="Cambria" w:hAnsi="Cambria"/>
          <w:sz w:val="16"/>
          <w:szCs w:val="16"/>
          <w:lang w:val="es-CO"/>
        </w:rPr>
      </w:pPr>
      <w:r w:rsidRPr="0087658C">
        <w:rPr>
          <w:rFonts w:ascii="Cambria" w:hAnsi="Cambria"/>
          <w:i/>
          <w:sz w:val="16"/>
          <w:szCs w:val="16"/>
        </w:rPr>
        <w:t xml:space="preserve">Ver por ejemplo </w:t>
      </w:r>
      <w:r w:rsidRPr="0087658C">
        <w:rPr>
          <w:rFonts w:ascii="Cambria" w:hAnsi="Cambria"/>
          <w:sz w:val="16"/>
          <w:szCs w:val="16"/>
        </w:rPr>
        <w:t>La Opinión, “</w:t>
      </w:r>
      <w:r w:rsidRPr="0087658C">
        <w:rPr>
          <w:rFonts w:ascii="Cambria" w:hAnsi="Cambria"/>
          <w:i/>
          <w:sz w:val="16"/>
          <w:szCs w:val="16"/>
        </w:rPr>
        <w:t>Impiden a hijos de Oswaldo Payá asistir a juicio de Carromero</w:t>
      </w:r>
      <w:r w:rsidRPr="0087658C">
        <w:rPr>
          <w:rFonts w:ascii="Cambria" w:hAnsi="Cambria"/>
          <w:sz w:val="16"/>
          <w:szCs w:val="16"/>
        </w:rPr>
        <w:t>,” 5 de octubre 2012.</w:t>
      </w:r>
      <w:r w:rsidRPr="0087658C">
        <w:rPr>
          <w:rFonts w:ascii="Cambria" w:hAnsi="Cambria"/>
          <w:spacing w:val="-42"/>
          <w:sz w:val="16"/>
          <w:szCs w:val="16"/>
        </w:rPr>
        <w:t xml:space="preserve"> </w:t>
      </w:r>
      <w:r w:rsidRPr="0087658C">
        <w:rPr>
          <w:rFonts w:ascii="Cambria" w:hAnsi="Cambria"/>
          <w:sz w:val="16"/>
          <w:szCs w:val="16"/>
        </w:rPr>
        <w:t>Disponible</w:t>
      </w:r>
      <w:r w:rsidRPr="0087658C">
        <w:rPr>
          <w:rFonts w:ascii="Cambria" w:hAnsi="Cambria"/>
          <w:spacing w:val="-4"/>
          <w:sz w:val="16"/>
          <w:szCs w:val="16"/>
        </w:rPr>
        <w:t xml:space="preserve"> </w:t>
      </w:r>
      <w:r w:rsidRPr="0087658C">
        <w:rPr>
          <w:rFonts w:ascii="Cambria" w:hAnsi="Cambria"/>
          <w:sz w:val="16"/>
          <w:szCs w:val="16"/>
        </w:rPr>
        <w:t>en:</w:t>
      </w:r>
      <w:r w:rsidRPr="0087658C">
        <w:rPr>
          <w:rFonts w:ascii="Cambria" w:hAnsi="Cambria"/>
          <w:spacing w:val="-3"/>
          <w:sz w:val="16"/>
          <w:szCs w:val="16"/>
        </w:rPr>
        <w:t xml:space="preserve"> </w:t>
      </w:r>
      <w:hyperlink r:id="rId32">
        <w:r w:rsidRPr="0087658C">
          <w:rPr>
            <w:rFonts w:ascii="Cambria" w:hAnsi="Cambria"/>
            <w:sz w:val="16"/>
            <w:szCs w:val="16"/>
          </w:rPr>
          <w:t>http://www.laopinion.com/Impiden_a_hijos_de_Oswaldo_Paya_asistir_juicio_Carromero</w:t>
        </w:r>
      </w:hyperlink>
    </w:p>
  </w:footnote>
  <w:footnote w:id="94">
    <w:p w14:paraId="5128E3FB" w14:textId="77777777" w:rsidR="009F3110" w:rsidRPr="0087658C" w:rsidRDefault="009F3110" w:rsidP="00EB6D78">
      <w:pPr>
        <w:pStyle w:val="Textonotapie"/>
        <w:jc w:val="both"/>
        <w:rPr>
          <w:rFonts w:ascii="Cambria" w:hAnsi="Cambria"/>
          <w:color w:val="auto"/>
          <w:sz w:val="16"/>
          <w:szCs w:val="16"/>
          <w:lang w:val="es-CO"/>
        </w:rPr>
      </w:pPr>
      <w:r w:rsidRPr="0087658C">
        <w:rPr>
          <w:rStyle w:val="Refdenotaalpie"/>
          <w:rFonts w:ascii="Cambria" w:hAnsi="Cambria"/>
          <w:color w:val="auto"/>
          <w:sz w:val="16"/>
          <w:szCs w:val="16"/>
        </w:rPr>
        <w:footnoteRef/>
      </w:r>
      <w:r w:rsidRPr="00E44634">
        <w:rPr>
          <w:rFonts w:ascii="Cambria" w:hAnsi="Cambria"/>
          <w:color w:val="auto"/>
          <w:sz w:val="16"/>
          <w:szCs w:val="16"/>
          <w:lang w:val="es-US"/>
        </w:rPr>
        <w:t xml:space="preserve"> Sentencia contra Ángel Carromero. </w:t>
      </w:r>
      <w:r w:rsidRPr="0087658C">
        <w:rPr>
          <w:rFonts w:ascii="Cambria" w:hAnsi="Cambria"/>
          <w:color w:val="auto"/>
          <w:sz w:val="16"/>
          <w:szCs w:val="16"/>
          <w:lang w:val="es-ES"/>
        </w:rPr>
        <w:t>Sala Primera de lo penal del Tribunal Popular de Granma. Sentencia No. 573/2012 del 12 de octubre de 2012.</w:t>
      </w:r>
    </w:p>
  </w:footnote>
  <w:footnote w:id="95">
    <w:p w14:paraId="28BEE854" w14:textId="6A0AAEB2" w:rsidR="009F3110" w:rsidRPr="0087658C" w:rsidRDefault="009F3110" w:rsidP="00EB6D78">
      <w:pPr>
        <w:pStyle w:val="Textonotapie"/>
        <w:jc w:val="both"/>
        <w:rPr>
          <w:rFonts w:ascii="Cambria" w:hAnsi="Cambria"/>
          <w:color w:val="auto"/>
          <w:sz w:val="16"/>
          <w:szCs w:val="16"/>
          <w:lang w:val="es-CO"/>
        </w:rPr>
      </w:pPr>
      <w:r w:rsidRPr="0087658C">
        <w:rPr>
          <w:rStyle w:val="Refdenotaalpie"/>
          <w:rFonts w:ascii="Cambria" w:hAnsi="Cambria"/>
          <w:color w:val="auto"/>
          <w:sz w:val="16"/>
          <w:szCs w:val="16"/>
        </w:rPr>
        <w:footnoteRef/>
      </w:r>
      <w:r w:rsidRPr="0087658C">
        <w:rPr>
          <w:rFonts w:ascii="Cambria" w:hAnsi="Cambria"/>
          <w:color w:val="auto"/>
          <w:sz w:val="16"/>
          <w:szCs w:val="16"/>
          <w:lang w:val="es-CO"/>
        </w:rPr>
        <w:t xml:space="preserve"> Escrito de observaciones de fondo de la parte peticionaria, 21 de abril de 2021. Pág. 44.</w:t>
      </w:r>
    </w:p>
  </w:footnote>
  <w:footnote w:id="96">
    <w:p w14:paraId="3EE3B7AE" w14:textId="77777777" w:rsidR="009F3110" w:rsidRPr="0087658C" w:rsidRDefault="009F3110" w:rsidP="00EB6D78">
      <w:pPr>
        <w:pStyle w:val="Textonotapie"/>
        <w:jc w:val="both"/>
        <w:rPr>
          <w:rFonts w:ascii="Cambria" w:hAnsi="Cambria"/>
          <w:color w:val="auto"/>
          <w:sz w:val="16"/>
          <w:szCs w:val="16"/>
          <w:lang w:val="es-CO"/>
        </w:rPr>
      </w:pPr>
      <w:r w:rsidRPr="0087658C">
        <w:rPr>
          <w:rStyle w:val="Refdenotaalpie"/>
          <w:rFonts w:ascii="Cambria" w:hAnsi="Cambria"/>
          <w:color w:val="auto"/>
          <w:sz w:val="16"/>
          <w:szCs w:val="16"/>
        </w:rPr>
        <w:footnoteRef/>
      </w:r>
      <w:r w:rsidRPr="0087658C">
        <w:rPr>
          <w:rFonts w:ascii="Cambria" w:hAnsi="Cambria"/>
          <w:color w:val="auto"/>
          <w:sz w:val="16"/>
          <w:szCs w:val="16"/>
          <w:lang w:val="es-CO"/>
        </w:rPr>
        <w:t xml:space="preserve"> Convenio entre el Reino de España y la República de Cuba sobre ejecución de sentencias penales, art. 3, 7 noviembre</w:t>
      </w:r>
      <w:r w:rsidRPr="0087658C">
        <w:rPr>
          <w:rFonts w:ascii="Cambria" w:hAnsi="Cambria"/>
          <w:color w:val="auto"/>
          <w:spacing w:val="-42"/>
          <w:sz w:val="16"/>
          <w:szCs w:val="16"/>
          <w:lang w:val="es-CO"/>
        </w:rPr>
        <w:t xml:space="preserve"> </w:t>
      </w:r>
      <w:r w:rsidRPr="0087658C">
        <w:rPr>
          <w:rFonts w:ascii="Cambria" w:hAnsi="Cambria"/>
          <w:color w:val="auto"/>
          <w:sz w:val="16"/>
          <w:szCs w:val="16"/>
          <w:lang w:val="es-CO"/>
        </w:rPr>
        <w:t>1998,</w:t>
      </w:r>
      <w:r w:rsidRPr="0087658C">
        <w:rPr>
          <w:rFonts w:ascii="Cambria" w:hAnsi="Cambria"/>
          <w:color w:val="auto"/>
          <w:spacing w:val="-2"/>
          <w:sz w:val="16"/>
          <w:szCs w:val="16"/>
          <w:lang w:val="es-CO"/>
        </w:rPr>
        <w:t xml:space="preserve"> </w:t>
      </w:r>
      <w:r w:rsidRPr="0087658C">
        <w:rPr>
          <w:rFonts w:ascii="Cambria" w:hAnsi="Cambria"/>
          <w:color w:val="auto"/>
          <w:sz w:val="16"/>
          <w:szCs w:val="16"/>
          <w:lang w:val="es-CO"/>
        </w:rPr>
        <w:t>BOE</w:t>
      </w:r>
      <w:r w:rsidRPr="0087658C">
        <w:rPr>
          <w:rFonts w:ascii="Cambria" w:hAnsi="Cambria"/>
          <w:color w:val="auto"/>
          <w:spacing w:val="-2"/>
          <w:sz w:val="16"/>
          <w:szCs w:val="16"/>
          <w:lang w:val="es-CO"/>
        </w:rPr>
        <w:t xml:space="preserve"> </w:t>
      </w:r>
      <w:r w:rsidRPr="0087658C">
        <w:rPr>
          <w:rFonts w:ascii="Cambria" w:hAnsi="Cambria"/>
          <w:color w:val="auto"/>
          <w:sz w:val="16"/>
          <w:szCs w:val="16"/>
          <w:lang w:val="es-CO"/>
        </w:rPr>
        <w:t>núm.</w:t>
      </w:r>
      <w:r w:rsidRPr="0087658C">
        <w:rPr>
          <w:rFonts w:ascii="Cambria" w:hAnsi="Cambria"/>
          <w:color w:val="auto"/>
          <w:spacing w:val="-1"/>
          <w:sz w:val="16"/>
          <w:szCs w:val="16"/>
          <w:lang w:val="es-CO"/>
        </w:rPr>
        <w:t xml:space="preserve"> </w:t>
      </w:r>
      <w:r w:rsidRPr="0087658C">
        <w:rPr>
          <w:rFonts w:ascii="Cambria" w:hAnsi="Cambria"/>
          <w:color w:val="auto"/>
          <w:sz w:val="16"/>
          <w:szCs w:val="16"/>
          <w:lang w:val="es-CO"/>
        </w:rPr>
        <w:t>267,</w:t>
      </w:r>
      <w:r w:rsidRPr="0087658C">
        <w:rPr>
          <w:rFonts w:ascii="Cambria" w:hAnsi="Cambria"/>
          <w:color w:val="auto"/>
          <w:spacing w:val="-1"/>
          <w:sz w:val="16"/>
          <w:szCs w:val="16"/>
          <w:lang w:val="es-CO"/>
        </w:rPr>
        <w:t xml:space="preserve"> </w:t>
      </w:r>
      <w:r w:rsidRPr="0087658C">
        <w:rPr>
          <w:rFonts w:ascii="Cambria" w:hAnsi="Cambria"/>
          <w:color w:val="auto"/>
          <w:sz w:val="16"/>
          <w:szCs w:val="16"/>
          <w:lang w:val="es-CO"/>
        </w:rPr>
        <w:t>36387-89.</w:t>
      </w:r>
    </w:p>
  </w:footnote>
  <w:footnote w:id="97">
    <w:p w14:paraId="4AFE4116" w14:textId="2299BA44" w:rsidR="00447D8D" w:rsidRPr="0087658C" w:rsidRDefault="00447D8D" w:rsidP="00EB6D78">
      <w:pPr>
        <w:pStyle w:val="Textonotapie"/>
        <w:jc w:val="both"/>
        <w:rPr>
          <w:rFonts w:ascii="Cambria" w:hAnsi="Cambria"/>
          <w:color w:val="auto"/>
          <w:sz w:val="16"/>
          <w:szCs w:val="16"/>
          <w:lang w:val="es-ES"/>
        </w:rPr>
      </w:pPr>
      <w:r w:rsidRPr="0087658C">
        <w:rPr>
          <w:rStyle w:val="Refdenotaalpie"/>
          <w:rFonts w:ascii="Cambria" w:hAnsi="Cambria"/>
          <w:color w:val="auto"/>
          <w:sz w:val="16"/>
          <w:szCs w:val="16"/>
        </w:rPr>
        <w:footnoteRef/>
      </w:r>
      <w:r w:rsidRPr="0087658C">
        <w:rPr>
          <w:rFonts w:ascii="Cambria" w:hAnsi="Cambria"/>
          <w:color w:val="auto"/>
          <w:sz w:val="16"/>
          <w:szCs w:val="16"/>
          <w:lang w:val="es-CO"/>
        </w:rPr>
        <w:t xml:space="preserve"> CIDH. Audiencia Pública. Caso 14.196. Oswaldo Pay</w:t>
      </w:r>
      <w:r w:rsidR="00AF620D">
        <w:rPr>
          <w:rFonts w:ascii="Cambria" w:hAnsi="Cambria"/>
          <w:color w:val="auto"/>
          <w:sz w:val="16"/>
          <w:szCs w:val="16"/>
          <w:lang w:val="es-CO"/>
        </w:rPr>
        <w:t>á</w:t>
      </w:r>
      <w:r w:rsidRPr="0087658C">
        <w:rPr>
          <w:rFonts w:ascii="Cambria" w:hAnsi="Cambria"/>
          <w:color w:val="auto"/>
          <w:sz w:val="16"/>
          <w:szCs w:val="16"/>
          <w:lang w:val="es-CO"/>
        </w:rPr>
        <w:t xml:space="preserve"> </w:t>
      </w:r>
      <w:r w:rsidR="000A310A">
        <w:rPr>
          <w:rFonts w:ascii="Cambria" w:hAnsi="Cambria"/>
          <w:color w:val="auto"/>
          <w:sz w:val="16"/>
          <w:szCs w:val="16"/>
          <w:lang w:val="es-CO"/>
        </w:rPr>
        <w:t>Sardiñas</w:t>
      </w:r>
      <w:r w:rsidRPr="0087658C">
        <w:rPr>
          <w:rFonts w:ascii="Cambria" w:hAnsi="Cambria"/>
          <w:color w:val="auto"/>
          <w:sz w:val="16"/>
          <w:szCs w:val="16"/>
          <w:lang w:val="es-CO"/>
        </w:rPr>
        <w:t xml:space="preserve"> y Harold Cepero y otros vs. Cuba. Declaración de Ángel Carromero</w:t>
      </w:r>
    </w:p>
  </w:footnote>
  <w:footnote w:id="98">
    <w:p w14:paraId="1713C695" w14:textId="77777777" w:rsidR="00447D8D" w:rsidRPr="0087658C" w:rsidRDefault="00447D8D" w:rsidP="00EB6D78">
      <w:pPr>
        <w:ind w:right="451"/>
        <w:jc w:val="both"/>
        <w:rPr>
          <w:rFonts w:ascii="Cambria" w:hAnsi="Cambria"/>
          <w:sz w:val="16"/>
          <w:szCs w:val="16"/>
        </w:rPr>
      </w:pPr>
      <w:r w:rsidRPr="0087658C">
        <w:rPr>
          <w:rStyle w:val="Refdenotaalpie"/>
          <w:rFonts w:ascii="Cambria" w:hAnsi="Cambria"/>
          <w:sz w:val="16"/>
          <w:szCs w:val="16"/>
        </w:rPr>
        <w:footnoteRef/>
      </w:r>
      <w:r w:rsidRPr="0087658C">
        <w:rPr>
          <w:rFonts w:ascii="Cambria" w:hAnsi="Cambria"/>
          <w:sz w:val="16"/>
          <w:szCs w:val="16"/>
        </w:rPr>
        <w:t xml:space="preserve"> Escrito de Alegatos Finales de los Peticionarios. Expediente del Caso. Pág. 38.</w:t>
      </w:r>
    </w:p>
  </w:footnote>
  <w:footnote w:id="99">
    <w:p w14:paraId="753E51C9" w14:textId="77777777" w:rsidR="00605311" w:rsidRPr="0087658C" w:rsidRDefault="00605311" w:rsidP="00EB6D78">
      <w:pPr>
        <w:pStyle w:val="Textonotapie"/>
        <w:jc w:val="both"/>
        <w:rPr>
          <w:rFonts w:ascii="Cambria" w:hAnsi="Cambria"/>
          <w:color w:val="auto"/>
          <w:sz w:val="16"/>
          <w:szCs w:val="16"/>
          <w:lang w:val="es-CO"/>
        </w:rPr>
      </w:pPr>
      <w:r w:rsidRPr="0087658C">
        <w:rPr>
          <w:rStyle w:val="Refdenotaalpie"/>
          <w:rFonts w:ascii="Cambria" w:hAnsi="Cambria"/>
          <w:color w:val="auto"/>
          <w:sz w:val="16"/>
          <w:szCs w:val="16"/>
        </w:rPr>
        <w:footnoteRef/>
      </w:r>
      <w:r w:rsidRPr="0087658C">
        <w:rPr>
          <w:rFonts w:ascii="Cambria" w:hAnsi="Cambria"/>
          <w:color w:val="auto"/>
          <w:sz w:val="16"/>
          <w:szCs w:val="16"/>
          <w:lang w:val="es-CO"/>
        </w:rPr>
        <w:t xml:space="preserve"> Escrito de observaciones de fondo de la parte peticionaria, 21 de abril de 2021. Pág. 46.</w:t>
      </w:r>
    </w:p>
  </w:footnote>
  <w:footnote w:id="100">
    <w:p w14:paraId="0377C5CC" w14:textId="09D32744" w:rsidR="005C1057" w:rsidRPr="0087658C" w:rsidRDefault="005C1057" w:rsidP="00EB6D78">
      <w:pPr>
        <w:pStyle w:val="Textonotapie"/>
        <w:jc w:val="both"/>
        <w:rPr>
          <w:rFonts w:ascii="Cambria" w:hAnsi="Cambria"/>
          <w:color w:val="auto"/>
          <w:sz w:val="16"/>
          <w:szCs w:val="16"/>
          <w:lang w:val="es-ES"/>
        </w:rPr>
      </w:pPr>
      <w:r w:rsidRPr="0087658C">
        <w:rPr>
          <w:rStyle w:val="Refdenotaalpie"/>
          <w:rFonts w:ascii="Cambria" w:hAnsi="Cambria"/>
          <w:color w:val="auto"/>
          <w:sz w:val="16"/>
          <w:szCs w:val="16"/>
        </w:rPr>
        <w:footnoteRef/>
      </w:r>
      <w:r w:rsidRPr="0087658C">
        <w:rPr>
          <w:rFonts w:ascii="Cambria" w:hAnsi="Cambria"/>
          <w:color w:val="auto"/>
          <w:sz w:val="16"/>
          <w:szCs w:val="16"/>
          <w:lang w:val="es-SV"/>
        </w:rPr>
        <w:t xml:space="preserve"> </w:t>
      </w:r>
      <w:r w:rsidRPr="0087658C">
        <w:rPr>
          <w:rFonts w:ascii="Cambria" w:hAnsi="Cambria"/>
          <w:color w:val="auto"/>
          <w:sz w:val="16"/>
          <w:szCs w:val="16"/>
          <w:lang w:val="es-CO"/>
        </w:rPr>
        <w:t>CIDH. Audiencia Pública. Caso 14.196. Oswaldo Pay</w:t>
      </w:r>
      <w:r w:rsidR="00AF620D">
        <w:rPr>
          <w:rFonts w:ascii="Cambria" w:hAnsi="Cambria"/>
          <w:color w:val="auto"/>
          <w:sz w:val="16"/>
          <w:szCs w:val="16"/>
          <w:lang w:val="es-CO"/>
        </w:rPr>
        <w:t>á</w:t>
      </w:r>
      <w:r w:rsidRPr="0087658C">
        <w:rPr>
          <w:rFonts w:ascii="Cambria" w:hAnsi="Cambria"/>
          <w:color w:val="auto"/>
          <w:sz w:val="16"/>
          <w:szCs w:val="16"/>
          <w:lang w:val="es-CO"/>
        </w:rPr>
        <w:t xml:space="preserve"> Sardi</w:t>
      </w:r>
      <w:r w:rsidR="00AF620D">
        <w:rPr>
          <w:rFonts w:ascii="Cambria" w:hAnsi="Cambria"/>
          <w:color w:val="auto"/>
          <w:sz w:val="16"/>
          <w:szCs w:val="16"/>
          <w:lang w:val="es-CO"/>
        </w:rPr>
        <w:t>ñ</w:t>
      </w:r>
      <w:r w:rsidRPr="0087658C">
        <w:rPr>
          <w:rFonts w:ascii="Cambria" w:hAnsi="Cambria"/>
          <w:color w:val="auto"/>
          <w:sz w:val="16"/>
          <w:szCs w:val="16"/>
          <w:lang w:val="es-CO"/>
        </w:rPr>
        <w:t>as y Harold Cepero y otros vs. Cuba, y Escrito de observaciones de fondo de la parte peticionaria, 21 de abril de 2021. Pág. 46.</w:t>
      </w:r>
    </w:p>
  </w:footnote>
  <w:footnote w:id="101">
    <w:p w14:paraId="051A534D" w14:textId="6B373695" w:rsidR="009F3110" w:rsidRPr="0087658C" w:rsidRDefault="009F3110" w:rsidP="00EB6D78">
      <w:pPr>
        <w:pStyle w:val="Textonotapie"/>
        <w:jc w:val="both"/>
        <w:rPr>
          <w:rFonts w:ascii="Cambria" w:hAnsi="Cambria"/>
          <w:color w:val="auto"/>
          <w:sz w:val="16"/>
          <w:szCs w:val="16"/>
          <w:lang w:val="es-ES"/>
        </w:rPr>
      </w:pPr>
      <w:r w:rsidRPr="0087658C">
        <w:rPr>
          <w:rStyle w:val="Refdenotaalpie"/>
          <w:rFonts w:ascii="Cambria" w:hAnsi="Cambria"/>
          <w:color w:val="auto"/>
          <w:sz w:val="16"/>
          <w:szCs w:val="16"/>
        </w:rPr>
        <w:footnoteRef/>
      </w:r>
      <w:r w:rsidRPr="0087658C">
        <w:rPr>
          <w:rFonts w:ascii="Cambria" w:hAnsi="Cambria"/>
          <w:color w:val="auto"/>
          <w:sz w:val="16"/>
          <w:szCs w:val="16"/>
          <w:lang w:val="es-CO"/>
        </w:rPr>
        <w:t xml:space="preserve"> </w:t>
      </w:r>
      <w:r w:rsidRPr="0087658C">
        <w:rPr>
          <w:rFonts w:ascii="Cambria" w:hAnsi="Cambria"/>
          <w:color w:val="auto"/>
          <w:sz w:val="16"/>
          <w:szCs w:val="16"/>
          <w:lang w:val="es-ES"/>
        </w:rPr>
        <w:t>Ibídem.</w:t>
      </w:r>
    </w:p>
  </w:footnote>
  <w:footnote w:id="102">
    <w:p w14:paraId="72450847" w14:textId="77777777" w:rsidR="00616CF7" w:rsidRPr="0087658C" w:rsidRDefault="00616CF7" w:rsidP="00EB6D78">
      <w:pPr>
        <w:pStyle w:val="Textonotapie"/>
        <w:jc w:val="both"/>
        <w:rPr>
          <w:rFonts w:ascii="Cambria" w:hAnsi="Cambria"/>
          <w:color w:val="auto"/>
          <w:sz w:val="16"/>
          <w:szCs w:val="16"/>
          <w:lang w:val="es-ES"/>
        </w:rPr>
      </w:pPr>
      <w:r w:rsidRPr="0087658C">
        <w:rPr>
          <w:rStyle w:val="Refdenotaalpie"/>
          <w:rFonts w:ascii="Cambria" w:hAnsi="Cambria"/>
          <w:color w:val="auto"/>
          <w:sz w:val="16"/>
          <w:szCs w:val="16"/>
          <w:lang w:val="es-ES"/>
        </w:rPr>
        <w:footnoteRef/>
      </w:r>
      <w:r w:rsidRPr="0087658C">
        <w:rPr>
          <w:rFonts w:ascii="Cambria" w:hAnsi="Cambria"/>
          <w:color w:val="auto"/>
          <w:sz w:val="16"/>
          <w:szCs w:val="16"/>
          <w:lang w:val="es-ES"/>
        </w:rPr>
        <w:t xml:space="preserve"> Corte IDH. </w:t>
      </w:r>
      <w:r w:rsidRPr="0087658C">
        <w:rPr>
          <w:rFonts w:ascii="Cambria" w:hAnsi="Cambria"/>
          <w:i/>
          <w:color w:val="auto"/>
          <w:sz w:val="16"/>
          <w:szCs w:val="16"/>
          <w:lang w:val="es-ES"/>
        </w:rPr>
        <w:t>Interpretación de la Declaración Americana de los Derechos y Deberes del Hombre en el marco del artículo 64 de la Convención Americana sobre Derechos Humanos</w:t>
      </w:r>
      <w:r w:rsidRPr="0087658C">
        <w:rPr>
          <w:rFonts w:ascii="Cambria" w:hAnsi="Cambria"/>
          <w:color w:val="auto"/>
          <w:sz w:val="16"/>
          <w:szCs w:val="16"/>
          <w:lang w:val="es-ES"/>
        </w:rPr>
        <w:t>. Opinión Consultiva OC-10/89 del 14 de julio de 1989 [en adelante “</w:t>
      </w:r>
      <w:r w:rsidRPr="0087658C">
        <w:rPr>
          <w:rFonts w:ascii="Cambria" w:hAnsi="Cambria"/>
          <w:i/>
          <w:color w:val="auto"/>
          <w:sz w:val="16"/>
          <w:szCs w:val="16"/>
          <w:lang w:val="es-ES"/>
        </w:rPr>
        <w:t>Interpretación de la Declaración Americana</w:t>
      </w:r>
      <w:r w:rsidRPr="0087658C">
        <w:rPr>
          <w:rFonts w:ascii="Cambria" w:hAnsi="Cambria"/>
          <w:color w:val="auto"/>
          <w:sz w:val="16"/>
          <w:szCs w:val="16"/>
          <w:lang w:val="es-ES"/>
        </w:rPr>
        <w:t>”], párr. 47 (“los Estados Miembros han entendido que la Declaración contiene y define aquellos derechos humanos esenciales a los que la Carta se refiere, de manera que no se puede interpretar y aplicar la Carta de la Organización en materia de derechos humanos, sin integrar las normas pertinentes de ella con las correspondientes disposiciones de la Declaración, como resulta de la práctica seguida por los órganos de la OEA”).</w:t>
      </w:r>
    </w:p>
  </w:footnote>
  <w:footnote w:id="103">
    <w:p w14:paraId="5D5B8866" w14:textId="7B314C0A" w:rsidR="00616CF7" w:rsidRPr="0087658C" w:rsidRDefault="00616CF7" w:rsidP="00EB6D78">
      <w:pPr>
        <w:pStyle w:val="Footnotes"/>
        <w:spacing w:after="0"/>
        <w:ind w:firstLine="0"/>
        <w:rPr>
          <w:b/>
          <w:sz w:val="16"/>
          <w:szCs w:val="16"/>
          <w:lang w:val="es-ES"/>
        </w:rPr>
      </w:pPr>
      <w:r w:rsidRPr="0087658C">
        <w:rPr>
          <w:rStyle w:val="Refdenotaalpie"/>
          <w:sz w:val="16"/>
          <w:szCs w:val="16"/>
          <w:lang w:val="es-ES"/>
        </w:rPr>
        <w:footnoteRef/>
      </w:r>
      <w:r w:rsidRPr="0087658C">
        <w:rPr>
          <w:sz w:val="16"/>
          <w:szCs w:val="16"/>
          <w:lang w:val="es-ES"/>
        </w:rPr>
        <w:t xml:space="preserve"> CIDH. Informe No. 50/16, Caso 12.834. Fondo (Publicación). </w:t>
      </w:r>
      <w:r w:rsidRPr="0087658C">
        <w:rPr>
          <w:i/>
          <w:sz w:val="16"/>
          <w:szCs w:val="16"/>
          <w:lang w:val="es-ES"/>
        </w:rPr>
        <w:t>Trabajadores indocumentados.</w:t>
      </w:r>
      <w:r w:rsidRPr="0087658C">
        <w:rPr>
          <w:sz w:val="16"/>
          <w:szCs w:val="16"/>
          <w:lang w:val="es-ES"/>
        </w:rPr>
        <w:t xml:space="preserve"> Estados Unidos de América, 30 de noviembre de 2016, párr. 68. Véase Corte IDH, </w:t>
      </w:r>
      <w:r w:rsidRPr="0087658C">
        <w:rPr>
          <w:i/>
          <w:sz w:val="16"/>
          <w:szCs w:val="16"/>
          <w:lang w:val="es-ES"/>
        </w:rPr>
        <w:t>Interpretación de la Declaración Americana</w:t>
      </w:r>
      <w:r w:rsidRPr="0087658C">
        <w:rPr>
          <w:sz w:val="16"/>
          <w:szCs w:val="16"/>
          <w:lang w:val="es-ES"/>
        </w:rPr>
        <w:t>. Opinión Consultiva OC-10/89 de 14 de julio de 1989, párr. 37. Véase también</w:t>
      </w:r>
      <w:r w:rsidRPr="0087658C">
        <w:rPr>
          <w:i/>
          <w:sz w:val="16"/>
          <w:szCs w:val="16"/>
          <w:lang w:val="es-ES"/>
        </w:rPr>
        <w:t xml:space="preserve"> </w:t>
      </w:r>
      <w:r w:rsidRPr="0087658C">
        <w:rPr>
          <w:sz w:val="16"/>
          <w:szCs w:val="16"/>
          <w:lang w:val="es-ES"/>
        </w:rPr>
        <w:t xml:space="preserve">CIJ, </w:t>
      </w:r>
      <w:r w:rsidRPr="0087658C">
        <w:rPr>
          <w:i/>
          <w:sz w:val="16"/>
          <w:szCs w:val="16"/>
          <w:lang w:val="es-ES"/>
        </w:rPr>
        <w:t>Consecuencias jurídicas para los estados de la continuada presencia de Sudáfrica en Namibia (África Sudoccidental) no obstante la Resolución 276 (1970) del Consejo de Seguridad.</w:t>
      </w:r>
      <w:r w:rsidRPr="0087658C">
        <w:rPr>
          <w:sz w:val="16"/>
          <w:szCs w:val="16"/>
          <w:lang w:val="es-ES"/>
        </w:rPr>
        <w:t xml:space="preserve"> Opinión Consultiva, CIJ, Informes de 1971, p. 16 a</w:t>
      </w:r>
      <w:r w:rsidR="006E0354">
        <w:rPr>
          <w:sz w:val="16"/>
          <w:szCs w:val="16"/>
          <w:lang w:val="es-ES"/>
        </w:rPr>
        <w:t>l</w:t>
      </w:r>
      <w:r w:rsidRPr="0087658C">
        <w:rPr>
          <w:sz w:val="16"/>
          <w:szCs w:val="16"/>
          <w:lang w:val="es-ES"/>
        </w:rPr>
        <w:t xml:space="preserve"> 31 (donde se afirma que “un instrumento internacional debe interpretarse y aplicarse dentro del marco general del sistema jurídico vigente a la fecha de la interpretación”).</w:t>
      </w:r>
    </w:p>
  </w:footnote>
  <w:footnote w:id="104">
    <w:p w14:paraId="1B8C8D98" w14:textId="77777777" w:rsidR="00616CF7" w:rsidRPr="0087658C" w:rsidRDefault="00616CF7" w:rsidP="00EB6D78">
      <w:pPr>
        <w:pStyle w:val="Footnotes"/>
        <w:spacing w:after="0"/>
        <w:ind w:firstLine="0"/>
        <w:rPr>
          <w:sz w:val="16"/>
          <w:szCs w:val="16"/>
          <w:lang w:val="es-ES"/>
        </w:rPr>
      </w:pPr>
      <w:r w:rsidRPr="0087658C">
        <w:rPr>
          <w:rStyle w:val="Refdenotaalpie"/>
          <w:sz w:val="16"/>
          <w:szCs w:val="16"/>
          <w:lang w:val="es-ES"/>
        </w:rPr>
        <w:footnoteRef/>
      </w:r>
      <w:r w:rsidRPr="0087658C">
        <w:rPr>
          <w:sz w:val="16"/>
          <w:szCs w:val="16"/>
          <w:lang w:val="es-ES"/>
        </w:rPr>
        <w:t xml:space="preserve"> CIDH. </w:t>
      </w:r>
      <w:r w:rsidRPr="0087658C">
        <w:rPr>
          <w:i/>
          <w:sz w:val="16"/>
          <w:szCs w:val="16"/>
          <w:lang w:val="es-ES"/>
        </w:rPr>
        <w:t>Informe sobre la situación de los derechos humanos de los solicitantes de asilo en el marco del sistema canadiense de determinación de la condición de refugiado</w:t>
      </w:r>
      <w:r w:rsidRPr="0087658C">
        <w:rPr>
          <w:sz w:val="16"/>
          <w:szCs w:val="16"/>
          <w:lang w:val="es-ES"/>
        </w:rPr>
        <w:t xml:space="preserve"> (2000), párr. 38; CIDH. </w:t>
      </w:r>
      <w:r w:rsidRPr="0087658C">
        <w:rPr>
          <w:i/>
          <w:sz w:val="16"/>
          <w:szCs w:val="16"/>
          <w:lang w:val="es-ES"/>
        </w:rPr>
        <w:t>Garza c. Estados Unidos.</w:t>
      </w:r>
      <w:r w:rsidRPr="0087658C">
        <w:rPr>
          <w:sz w:val="16"/>
          <w:szCs w:val="16"/>
          <w:lang w:val="es-ES"/>
        </w:rPr>
        <w:t xml:space="preserve"> Caso No. 12.275. Informe Anual de la CIDH 2000, párrs. 88 y 89.</w:t>
      </w:r>
    </w:p>
  </w:footnote>
  <w:footnote w:id="105">
    <w:p w14:paraId="438F8D60" w14:textId="77777777" w:rsidR="000E16D3" w:rsidRPr="0087658C" w:rsidRDefault="000E16D3" w:rsidP="00EB6D78">
      <w:pPr>
        <w:pStyle w:val="Textonotapie"/>
        <w:jc w:val="both"/>
        <w:rPr>
          <w:rFonts w:ascii="Cambria" w:hAnsi="Cambria"/>
          <w:color w:val="auto"/>
          <w:sz w:val="16"/>
          <w:szCs w:val="16"/>
          <w:lang w:val="es-CO"/>
        </w:rPr>
      </w:pPr>
      <w:r w:rsidRPr="0087658C">
        <w:rPr>
          <w:rStyle w:val="Refdenotaalpie"/>
          <w:rFonts w:ascii="Cambria" w:hAnsi="Cambria"/>
          <w:color w:val="auto"/>
          <w:sz w:val="16"/>
          <w:szCs w:val="16"/>
          <w:lang w:val="es-CO"/>
        </w:rPr>
        <w:footnoteRef/>
      </w:r>
      <w:r w:rsidRPr="0087658C">
        <w:rPr>
          <w:rFonts w:ascii="Cambria" w:hAnsi="Cambria"/>
          <w:color w:val="auto"/>
          <w:sz w:val="16"/>
          <w:szCs w:val="16"/>
          <w:lang w:val="es-CO"/>
        </w:rPr>
        <w:t xml:space="preserve"> CIDH. Caso 13.051. Informe 157/18. Fondo. Vicky Hernández y Familia. Honduras. 7 de diciembre de 2018, párr. 48. </w:t>
      </w:r>
    </w:p>
  </w:footnote>
  <w:footnote w:id="106">
    <w:p w14:paraId="752F775C" w14:textId="77777777" w:rsidR="000E16D3" w:rsidRPr="0087658C" w:rsidRDefault="000E16D3" w:rsidP="00EB6D78">
      <w:pPr>
        <w:pStyle w:val="Textonotapie"/>
        <w:jc w:val="both"/>
        <w:rPr>
          <w:rFonts w:ascii="Cambria" w:hAnsi="Cambria"/>
          <w:color w:val="auto"/>
          <w:sz w:val="16"/>
          <w:szCs w:val="16"/>
          <w:lang w:val="es-CO"/>
        </w:rPr>
      </w:pPr>
      <w:r w:rsidRPr="0087658C">
        <w:rPr>
          <w:rStyle w:val="Refdenotaalpie"/>
          <w:rFonts w:ascii="Cambria" w:hAnsi="Cambria"/>
          <w:color w:val="auto"/>
          <w:sz w:val="16"/>
          <w:szCs w:val="16"/>
          <w:lang w:val="es-CO"/>
        </w:rPr>
        <w:footnoteRef/>
      </w:r>
      <w:r w:rsidRPr="0087658C">
        <w:rPr>
          <w:rFonts w:ascii="Cambria" w:hAnsi="Cambria"/>
          <w:color w:val="auto"/>
          <w:sz w:val="16"/>
          <w:szCs w:val="16"/>
          <w:lang w:val="es-CO"/>
        </w:rPr>
        <w:t xml:space="preserve"> Corte IDH. </w:t>
      </w:r>
      <w:r w:rsidRPr="0087658C">
        <w:rPr>
          <w:rFonts w:ascii="Cambria" w:hAnsi="Cambria"/>
          <w:i/>
          <w:iCs/>
          <w:color w:val="auto"/>
          <w:sz w:val="16"/>
          <w:szCs w:val="16"/>
          <w:lang w:val="es-CO"/>
        </w:rPr>
        <w:t>Caso González Medina y familiares Vs. República Dominicana</w:t>
      </w:r>
      <w:r w:rsidRPr="0087658C">
        <w:rPr>
          <w:rFonts w:ascii="Cambria" w:hAnsi="Cambria"/>
          <w:color w:val="auto"/>
          <w:sz w:val="16"/>
          <w:szCs w:val="16"/>
          <w:lang w:val="es-CO"/>
        </w:rPr>
        <w:t xml:space="preserve">. Excepciones Preliminares, Fondo, Reparaciones y Costas. Sentencia de 27 de febrero de 2012. Serie C No. 240, párr.133; Corte IDH. </w:t>
      </w:r>
      <w:r w:rsidRPr="0087658C">
        <w:rPr>
          <w:rFonts w:ascii="Cambria" w:hAnsi="Cambria"/>
          <w:i/>
          <w:iCs/>
          <w:color w:val="auto"/>
          <w:sz w:val="16"/>
          <w:szCs w:val="16"/>
          <w:lang w:val="es-CO"/>
        </w:rPr>
        <w:t>Caso de la Masacre de Pueblo Bello Vs. Colombia</w:t>
      </w:r>
      <w:r w:rsidRPr="0087658C">
        <w:rPr>
          <w:rFonts w:ascii="Cambria" w:hAnsi="Cambria"/>
          <w:color w:val="auto"/>
          <w:sz w:val="16"/>
          <w:szCs w:val="16"/>
          <w:lang w:val="es-CO"/>
        </w:rPr>
        <w:t xml:space="preserve">, Sentencia de 31 de enero de 2006. Serie C No. 140, párr. 112.  </w:t>
      </w:r>
    </w:p>
  </w:footnote>
  <w:footnote w:id="107">
    <w:p w14:paraId="42962E27" w14:textId="77777777" w:rsidR="000E16D3" w:rsidRPr="0087658C" w:rsidRDefault="000E16D3" w:rsidP="00EB6D78">
      <w:pPr>
        <w:pStyle w:val="Textonotapie"/>
        <w:jc w:val="both"/>
        <w:rPr>
          <w:rFonts w:ascii="Cambria" w:hAnsi="Cambria"/>
          <w:color w:val="auto"/>
          <w:sz w:val="16"/>
          <w:szCs w:val="16"/>
          <w:lang w:val="es-CO"/>
        </w:rPr>
      </w:pPr>
      <w:r w:rsidRPr="0087658C">
        <w:rPr>
          <w:rStyle w:val="Refdenotaalpie"/>
          <w:rFonts w:ascii="Cambria" w:hAnsi="Cambria"/>
          <w:color w:val="auto"/>
          <w:sz w:val="16"/>
          <w:szCs w:val="16"/>
          <w:lang w:val="es-CO"/>
        </w:rPr>
        <w:footnoteRef/>
      </w:r>
      <w:r w:rsidRPr="0087658C">
        <w:rPr>
          <w:rFonts w:ascii="Cambria" w:hAnsi="Cambria"/>
          <w:color w:val="auto"/>
          <w:sz w:val="16"/>
          <w:szCs w:val="16"/>
          <w:lang w:val="es-CO"/>
        </w:rPr>
        <w:t xml:space="preserve"> CIDH. Caso 11.073. Informe No 65/01. Fondo. Juan Humberto Sánchez. Honduras. 6 de marzo de 2001, párr. 88.</w:t>
      </w:r>
    </w:p>
  </w:footnote>
  <w:footnote w:id="108">
    <w:p w14:paraId="167564A3" w14:textId="77777777" w:rsidR="000E16D3" w:rsidRPr="0087658C" w:rsidRDefault="000E16D3" w:rsidP="00EB6D78">
      <w:pPr>
        <w:pStyle w:val="Textonotapie"/>
        <w:jc w:val="both"/>
        <w:rPr>
          <w:rFonts w:ascii="Cambria" w:hAnsi="Cambria"/>
          <w:color w:val="auto"/>
          <w:sz w:val="16"/>
          <w:szCs w:val="16"/>
          <w:lang w:val="es-CO"/>
        </w:rPr>
      </w:pPr>
      <w:r w:rsidRPr="0087658C">
        <w:rPr>
          <w:rStyle w:val="Refdenotaalpie"/>
          <w:rFonts w:ascii="Cambria" w:hAnsi="Cambria"/>
          <w:color w:val="auto"/>
          <w:sz w:val="16"/>
          <w:szCs w:val="16"/>
          <w:lang w:val="es-CO"/>
        </w:rPr>
        <w:footnoteRef/>
      </w:r>
      <w:r w:rsidRPr="0087658C">
        <w:rPr>
          <w:rFonts w:ascii="Cambria" w:hAnsi="Cambria"/>
          <w:color w:val="auto"/>
          <w:sz w:val="16"/>
          <w:szCs w:val="16"/>
          <w:lang w:val="es-CO"/>
        </w:rPr>
        <w:t xml:space="preserve"> Corte IDH. </w:t>
      </w:r>
      <w:r w:rsidRPr="0087658C">
        <w:rPr>
          <w:rFonts w:ascii="Cambria" w:hAnsi="Cambria"/>
          <w:i/>
          <w:iCs/>
          <w:color w:val="auto"/>
          <w:sz w:val="16"/>
          <w:szCs w:val="16"/>
          <w:lang w:val="es-CO"/>
        </w:rPr>
        <w:t>Caso Velásquez Rodríguez Vs. Honduras</w:t>
      </w:r>
      <w:r w:rsidRPr="0087658C">
        <w:rPr>
          <w:rFonts w:ascii="Cambria" w:hAnsi="Cambria"/>
          <w:color w:val="auto"/>
          <w:sz w:val="16"/>
          <w:szCs w:val="16"/>
          <w:lang w:val="es-CO"/>
        </w:rPr>
        <w:t>. Fondo. Sentencia de 29 de julio de 1988. Serie C No. 4, párr. 166.</w:t>
      </w:r>
    </w:p>
  </w:footnote>
  <w:footnote w:id="109">
    <w:p w14:paraId="476D58AE" w14:textId="77777777" w:rsidR="00CC0607" w:rsidRPr="0087658C" w:rsidRDefault="00CC0607" w:rsidP="00EB6D78">
      <w:pPr>
        <w:pStyle w:val="Textonotapie"/>
        <w:jc w:val="both"/>
        <w:rPr>
          <w:rFonts w:ascii="Cambria" w:hAnsi="Cambria"/>
          <w:color w:val="auto"/>
          <w:sz w:val="16"/>
          <w:szCs w:val="16"/>
          <w:lang w:val="es-ES"/>
        </w:rPr>
      </w:pPr>
      <w:r w:rsidRPr="0087658C">
        <w:rPr>
          <w:rStyle w:val="Refdenotaalpie"/>
          <w:rFonts w:ascii="Cambria" w:hAnsi="Cambria"/>
          <w:color w:val="auto"/>
          <w:sz w:val="16"/>
          <w:szCs w:val="16"/>
        </w:rPr>
        <w:footnoteRef/>
      </w:r>
      <w:r w:rsidRPr="0087658C">
        <w:rPr>
          <w:rFonts w:ascii="Cambria" w:hAnsi="Cambria"/>
          <w:color w:val="auto"/>
          <w:sz w:val="16"/>
          <w:szCs w:val="16"/>
          <w:lang w:val="es-ES"/>
        </w:rPr>
        <w:t xml:space="preserve"> CIDH. Casos 12.595, 12.596 y 12.621. Informe No. 86/13, Fondo. Ana Teresa Yarce y Otras (Comuna 13), Colombia. 4 de noviembre de 2013. Párrs. 276. </w:t>
      </w:r>
    </w:p>
  </w:footnote>
  <w:footnote w:id="110">
    <w:p w14:paraId="59D0F411" w14:textId="77777777" w:rsidR="000E16D3" w:rsidRPr="0087658C" w:rsidRDefault="000E16D3" w:rsidP="00EB6D78">
      <w:pPr>
        <w:pStyle w:val="Textonotapie"/>
        <w:jc w:val="both"/>
        <w:rPr>
          <w:rFonts w:ascii="Cambria" w:hAnsi="Cambria"/>
          <w:color w:val="auto"/>
          <w:sz w:val="16"/>
          <w:szCs w:val="16"/>
          <w:lang w:val="es-ES"/>
        </w:rPr>
      </w:pPr>
      <w:r w:rsidRPr="0087658C">
        <w:rPr>
          <w:rStyle w:val="Refdenotaalpie"/>
          <w:rFonts w:ascii="Cambria" w:hAnsi="Cambria"/>
          <w:color w:val="auto"/>
          <w:sz w:val="16"/>
          <w:szCs w:val="16"/>
        </w:rPr>
        <w:footnoteRef/>
      </w:r>
      <w:r w:rsidRPr="0087658C">
        <w:rPr>
          <w:rFonts w:ascii="Cambria" w:hAnsi="Cambria"/>
          <w:color w:val="auto"/>
          <w:sz w:val="16"/>
          <w:szCs w:val="16"/>
          <w:lang w:val="es-ES"/>
        </w:rPr>
        <w:t xml:space="preserve"> CIDH. Casos 12.595, 12.596 y 12.621. Informe No. 86/13, Fondo. Ana Teresa Yarce y Otras (Comuna 13), Colombia. 4 de noviembre de 2013. Párrs. 276.</w:t>
      </w:r>
    </w:p>
  </w:footnote>
  <w:footnote w:id="111">
    <w:p w14:paraId="4030097E" w14:textId="77777777" w:rsidR="000E16D3" w:rsidRPr="0087658C" w:rsidRDefault="000E16D3" w:rsidP="00EB6D78">
      <w:pPr>
        <w:pStyle w:val="Textonotapie"/>
        <w:jc w:val="both"/>
        <w:rPr>
          <w:rFonts w:ascii="Cambria" w:hAnsi="Cambria"/>
          <w:color w:val="auto"/>
          <w:sz w:val="16"/>
          <w:szCs w:val="16"/>
          <w:lang w:val="es-ES"/>
        </w:rPr>
      </w:pPr>
      <w:r w:rsidRPr="0087658C">
        <w:rPr>
          <w:rStyle w:val="Refdenotaalpie"/>
          <w:rFonts w:ascii="Cambria" w:hAnsi="Cambria"/>
          <w:color w:val="auto"/>
          <w:sz w:val="16"/>
          <w:szCs w:val="16"/>
        </w:rPr>
        <w:footnoteRef/>
      </w:r>
      <w:r w:rsidRPr="0087658C">
        <w:rPr>
          <w:rFonts w:ascii="Cambria" w:hAnsi="Cambria"/>
          <w:color w:val="auto"/>
          <w:sz w:val="16"/>
          <w:szCs w:val="16"/>
          <w:lang w:val="es-ES"/>
        </w:rPr>
        <w:t xml:space="preserve"> CIDH.  Informe sobre la Situación de las Defensoras y Defensores de los Derechos Humanos en las Américas, OEA/Ser.L/V/II.124 Doc. 5 rev. 1, 7 de marzo de 2006. Párr. 47</w:t>
      </w:r>
    </w:p>
  </w:footnote>
  <w:footnote w:id="112">
    <w:p w14:paraId="3C0078C8" w14:textId="77777777" w:rsidR="000E16D3" w:rsidRPr="0087658C" w:rsidRDefault="000E16D3" w:rsidP="00EB6D7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16"/>
          <w:szCs w:val="16"/>
          <w:bdr w:val="none" w:sz="0" w:space="0" w:color="auto"/>
        </w:rPr>
      </w:pPr>
      <w:r w:rsidRPr="0087658C">
        <w:rPr>
          <w:rStyle w:val="Refdenotaalpie"/>
          <w:rFonts w:ascii="Cambria" w:hAnsi="Cambria"/>
          <w:sz w:val="16"/>
          <w:szCs w:val="16"/>
        </w:rPr>
        <w:footnoteRef/>
      </w:r>
      <w:r w:rsidRPr="0087658C">
        <w:rPr>
          <w:rFonts w:ascii="Cambria" w:hAnsi="Cambria"/>
          <w:sz w:val="16"/>
          <w:szCs w:val="16"/>
        </w:rPr>
        <w:t xml:space="preserve"> </w:t>
      </w:r>
      <w:r w:rsidRPr="0087658C">
        <w:rPr>
          <w:rFonts w:ascii="Cambria" w:eastAsia="Times New Roman" w:hAnsi="Cambria" w:cs="Open Sans"/>
          <w:sz w:val="16"/>
          <w:szCs w:val="16"/>
          <w:bdr w:val="none" w:sz="0" w:space="0" w:color="auto"/>
          <w:shd w:val="clear" w:color="auto" w:fill="FFFFFF"/>
        </w:rPr>
        <w:t xml:space="preserve">Corte IDH. </w:t>
      </w:r>
      <w:r w:rsidRPr="0087658C">
        <w:rPr>
          <w:rFonts w:ascii="Cambria" w:eastAsia="Times New Roman" w:hAnsi="Cambria" w:cs="Open Sans"/>
          <w:i/>
          <w:iCs/>
          <w:sz w:val="16"/>
          <w:szCs w:val="16"/>
          <w:bdr w:val="none" w:sz="0" w:space="0" w:color="auto"/>
          <w:shd w:val="clear" w:color="auto" w:fill="FFFFFF"/>
        </w:rPr>
        <w:t>Caso Digna Ochoa y familiares Vs. México</w:t>
      </w:r>
      <w:r w:rsidRPr="0087658C">
        <w:rPr>
          <w:rFonts w:ascii="Cambria" w:eastAsia="Times New Roman" w:hAnsi="Cambria" w:cs="Open Sans"/>
          <w:sz w:val="16"/>
          <w:szCs w:val="16"/>
          <w:bdr w:val="none" w:sz="0" w:space="0" w:color="auto"/>
          <w:shd w:val="clear" w:color="auto" w:fill="FFFFFF"/>
        </w:rPr>
        <w:t xml:space="preserve">. Excepciones Preliminares, Fondo, Reparaciones y Costas. Sentencia de 25 de noviembre de 2021. Serie C No. 447, párr. 100. </w:t>
      </w:r>
    </w:p>
  </w:footnote>
  <w:footnote w:id="113">
    <w:p w14:paraId="79265C41" w14:textId="77777777" w:rsidR="000E16D3" w:rsidRPr="0087658C" w:rsidRDefault="000E16D3" w:rsidP="00EB6D7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16"/>
          <w:szCs w:val="16"/>
          <w:bdr w:val="none" w:sz="0" w:space="0" w:color="auto"/>
        </w:rPr>
      </w:pPr>
      <w:r w:rsidRPr="0087658C">
        <w:rPr>
          <w:rStyle w:val="Refdenotaalpie"/>
          <w:rFonts w:ascii="Cambria" w:hAnsi="Cambria"/>
          <w:sz w:val="16"/>
          <w:szCs w:val="16"/>
        </w:rPr>
        <w:footnoteRef/>
      </w:r>
      <w:r w:rsidRPr="0087658C">
        <w:rPr>
          <w:rFonts w:ascii="Cambria" w:hAnsi="Cambria"/>
          <w:sz w:val="16"/>
          <w:szCs w:val="16"/>
        </w:rPr>
        <w:t xml:space="preserve"> </w:t>
      </w:r>
      <w:r w:rsidRPr="0087658C">
        <w:rPr>
          <w:rFonts w:ascii="Cambria" w:hAnsi="Cambria"/>
          <w:sz w:val="16"/>
          <w:szCs w:val="16"/>
          <w:lang w:val="es-ES_tradnl"/>
        </w:rPr>
        <w:t xml:space="preserve">Corte IDH. </w:t>
      </w:r>
      <w:r w:rsidRPr="0087658C">
        <w:rPr>
          <w:rFonts w:ascii="Cambria" w:eastAsia="Times New Roman" w:hAnsi="Cambria"/>
          <w:i/>
          <w:iCs/>
          <w:sz w:val="16"/>
          <w:szCs w:val="16"/>
          <w:bdr w:val="none" w:sz="0" w:space="0" w:color="auto"/>
        </w:rPr>
        <w:t>Caso de la Fundación de Antropología Forense de Guatemala</w:t>
      </w:r>
      <w:r w:rsidRPr="0087658C">
        <w:rPr>
          <w:rFonts w:ascii="Cambria" w:eastAsia="Times New Roman" w:hAnsi="Cambria"/>
          <w:sz w:val="16"/>
          <w:szCs w:val="16"/>
          <w:bdr w:val="none" w:sz="0" w:space="0" w:color="auto"/>
        </w:rPr>
        <w:t>. Medidas Provisionales. Resolución de la Corte Interamericana de Derechos Humanos de 9 de febrero de 2006, Considerando décimo segundo.</w:t>
      </w:r>
    </w:p>
  </w:footnote>
  <w:footnote w:id="114">
    <w:p w14:paraId="569A1D26" w14:textId="77777777" w:rsidR="0053638B" w:rsidRPr="0087658C" w:rsidRDefault="0053638B" w:rsidP="00EB6D78">
      <w:pPr>
        <w:pStyle w:val="Textonotapie"/>
        <w:tabs>
          <w:tab w:val="left" w:pos="180"/>
        </w:tabs>
        <w:jc w:val="both"/>
        <w:rPr>
          <w:rFonts w:ascii="Cambria" w:hAnsi="Cambria"/>
          <w:color w:val="auto"/>
          <w:sz w:val="16"/>
          <w:szCs w:val="16"/>
          <w:lang w:val="es-ES"/>
        </w:rPr>
      </w:pPr>
      <w:r w:rsidRPr="0087658C">
        <w:rPr>
          <w:rStyle w:val="Refdenotaalpie"/>
          <w:rFonts w:ascii="Cambria" w:hAnsi="Cambria"/>
          <w:color w:val="auto"/>
          <w:sz w:val="16"/>
          <w:szCs w:val="16"/>
        </w:rPr>
        <w:footnoteRef/>
      </w:r>
      <w:r w:rsidRPr="0087658C">
        <w:rPr>
          <w:rFonts w:ascii="Cambria" w:hAnsi="Cambria"/>
          <w:color w:val="auto"/>
          <w:sz w:val="16"/>
          <w:szCs w:val="16"/>
          <w:lang w:val="es-ES"/>
        </w:rPr>
        <w:t xml:space="preserve"> CIDH. Informe No. 33/13. Caso 11.576. Admisibilidad y Fondo. José Luis García Ibarra y familia. Ecuador, 10 de julio de 2013, párr. 129. Corte IDH. </w:t>
      </w:r>
      <w:r w:rsidRPr="0087658C">
        <w:rPr>
          <w:rFonts w:ascii="Cambria" w:hAnsi="Cambria"/>
          <w:i/>
          <w:iCs/>
          <w:color w:val="auto"/>
          <w:sz w:val="16"/>
          <w:szCs w:val="16"/>
          <w:lang w:val="es-ES"/>
        </w:rPr>
        <w:t>Caso de los “Niños de la Calle” (Villagrán Morales y otros) Vs. Guatemala</w:t>
      </w:r>
      <w:r w:rsidRPr="0087658C">
        <w:rPr>
          <w:rFonts w:ascii="Cambria" w:hAnsi="Cambria"/>
          <w:color w:val="auto"/>
          <w:sz w:val="16"/>
          <w:szCs w:val="16"/>
          <w:lang w:val="es-ES"/>
        </w:rPr>
        <w:t xml:space="preserve">. Fondo. Sentencia de 19 de noviembre de 1999. Serie C No. 63, párr. 144. </w:t>
      </w:r>
    </w:p>
  </w:footnote>
  <w:footnote w:id="115">
    <w:p w14:paraId="715D1936" w14:textId="0AF0F379" w:rsidR="0053638B" w:rsidRPr="0087658C" w:rsidRDefault="0053638B" w:rsidP="00EB6D78">
      <w:pPr>
        <w:pStyle w:val="Textonotapie"/>
        <w:tabs>
          <w:tab w:val="left" w:pos="180"/>
        </w:tabs>
        <w:jc w:val="both"/>
        <w:rPr>
          <w:rFonts w:ascii="Cambria" w:hAnsi="Cambria"/>
          <w:color w:val="auto"/>
          <w:sz w:val="16"/>
          <w:szCs w:val="16"/>
          <w:lang w:val="es-ES"/>
        </w:rPr>
      </w:pPr>
      <w:r w:rsidRPr="0087658C">
        <w:rPr>
          <w:rStyle w:val="Refdenotaalpie"/>
          <w:rFonts w:ascii="Cambria" w:hAnsi="Cambria"/>
          <w:color w:val="auto"/>
          <w:sz w:val="16"/>
          <w:szCs w:val="16"/>
        </w:rPr>
        <w:footnoteRef/>
      </w:r>
      <w:r w:rsidRPr="0087658C">
        <w:rPr>
          <w:rFonts w:ascii="Cambria" w:hAnsi="Cambria"/>
          <w:color w:val="auto"/>
          <w:sz w:val="16"/>
          <w:szCs w:val="16"/>
          <w:lang w:val="es-ES"/>
        </w:rPr>
        <w:t xml:space="preserve"> </w:t>
      </w:r>
      <w:r w:rsidRPr="0087658C">
        <w:rPr>
          <w:rFonts w:ascii="Cambria" w:hAnsi="Cambria"/>
          <w:color w:val="auto"/>
          <w:sz w:val="16"/>
          <w:szCs w:val="16"/>
          <w:lang w:val="es-ES_tradnl"/>
        </w:rPr>
        <w:t xml:space="preserve">Corte IDH. </w:t>
      </w:r>
      <w:r w:rsidRPr="0087658C">
        <w:rPr>
          <w:rFonts w:ascii="Cambria" w:hAnsi="Cambria"/>
          <w:i/>
          <w:iCs/>
          <w:color w:val="auto"/>
          <w:sz w:val="16"/>
          <w:szCs w:val="16"/>
          <w:lang w:val="es-ES"/>
        </w:rPr>
        <w:t>Caso</w:t>
      </w:r>
      <w:r w:rsidRPr="0087658C">
        <w:rPr>
          <w:rFonts w:ascii="Cambria" w:hAnsi="Cambria"/>
          <w:i/>
          <w:iCs/>
          <w:color w:val="auto"/>
          <w:sz w:val="16"/>
          <w:szCs w:val="16"/>
          <w:lang w:val="es-ES_tradnl"/>
        </w:rPr>
        <w:t xml:space="preserve"> Zambrano Vélez y otros Vs. Ecuador.</w:t>
      </w:r>
      <w:r w:rsidRPr="0087658C">
        <w:rPr>
          <w:rFonts w:ascii="Cambria" w:hAnsi="Cambria"/>
          <w:b/>
          <w:bCs/>
          <w:color w:val="auto"/>
          <w:sz w:val="16"/>
          <w:szCs w:val="16"/>
          <w:lang w:val="es-ES_tradnl"/>
        </w:rPr>
        <w:t xml:space="preserve"> </w:t>
      </w:r>
      <w:r w:rsidRPr="0087658C">
        <w:rPr>
          <w:rFonts w:ascii="Cambria" w:hAnsi="Cambria"/>
          <w:color w:val="auto"/>
          <w:sz w:val="16"/>
          <w:szCs w:val="16"/>
          <w:lang w:val="es-ES_tradnl"/>
        </w:rPr>
        <w:t xml:space="preserve">Fondo, Reparaciones y Costas. Sentencia de 4 de julio de 2007. Serie C No. 166, párr. 80; </w:t>
      </w:r>
      <w:r w:rsidRPr="0087658C">
        <w:rPr>
          <w:rFonts w:ascii="Cambria" w:hAnsi="Cambria"/>
          <w:i/>
          <w:iCs/>
          <w:color w:val="auto"/>
          <w:sz w:val="16"/>
          <w:szCs w:val="16"/>
          <w:lang w:val="es-ES_tradnl"/>
        </w:rPr>
        <w:t>Caso de los “Niños de la Calle” (Villagrán Morales y otros) Vs. Guatemala.</w:t>
      </w:r>
      <w:r w:rsidRPr="0087658C">
        <w:rPr>
          <w:rFonts w:ascii="Cambria" w:hAnsi="Cambria"/>
          <w:color w:val="auto"/>
          <w:sz w:val="16"/>
          <w:szCs w:val="16"/>
          <w:lang w:val="es-ES_tradnl"/>
        </w:rPr>
        <w:t xml:space="preserve"> Sentencia de Fondo, Reparaciones y Costas. Sentencia de 19 de noviembre de 1999. Serie C No. 63, párr.</w:t>
      </w:r>
      <w:r w:rsidR="00AF620D">
        <w:rPr>
          <w:rFonts w:ascii="Cambria" w:hAnsi="Cambria"/>
          <w:color w:val="auto"/>
          <w:sz w:val="16"/>
          <w:szCs w:val="16"/>
          <w:lang w:val="es-ES_tradnl"/>
        </w:rPr>
        <w:t xml:space="preserve"> </w:t>
      </w:r>
      <w:r w:rsidRPr="0087658C">
        <w:rPr>
          <w:rFonts w:ascii="Cambria" w:hAnsi="Cambria"/>
          <w:color w:val="auto"/>
          <w:sz w:val="16"/>
          <w:szCs w:val="16"/>
          <w:lang w:val="es-ES"/>
        </w:rPr>
        <w:t>144.</w:t>
      </w:r>
    </w:p>
  </w:footnote>
  <w:footnote w:id="116">
    <w:p w14:paraId="6EA5DE7B" w14:textId="77777777" w:rsidR="00DA51B6" w:rsidRPr="0087658C" w:rsidRDefault="00DA51B6" w:rsidP="00EB6D78">
      <w:pPr>
        <w:pStyle w:val="Textonotapie"/>
        <w:jc w:val="both"/>
        <w:rPr>
          <w:rFonts w:ascii="Cambria" w:hAnsi="Cambria"/>
          <w:color w:val="auto"/>
          <w:sz w:val="16"/>
          <w:szCs w:val="16"/>
          <w:lang w:val="es-ES"/>
        </w:rPr>
      </w:pPr>
      <w:r w:rsidRPr="0087658C">
        <w:rPr>
          <w:rStyle w:val="Refdenotaalpie"/>
          <w:rFonts w:ascii="Cambria" w:hAnsi="Cambria"/>
          <w:color w:val="auto"/>
          <w:sz w:val="16"/>
          <w:szCs w:val="16"/>
        </w:rPr>
        <w:footnoteRef/>
      </w:r>
      <w:r w:rsidRPr="0087658C">
        <w:rPr>
          <w:rFonts w:ascii="Cambria" w:hAnsi="Cambria"/>
          <w:color w:val="auto"/>
          <w:sz w:val="16"/>
          <w:szCs w:val="16"/>
          <w:lang w:val="es-ES"/>
        </w:rPr>
        <w:t xml:space="preserve"> Corte IDH. </w:t>
      </w:r>
      <w:r w:rsidRPr="0087658C">
        <w:rPr>
          <w:rFonts w:ascii="Cambria" w:hAnsi="Cambria"/>
          <w:i/>
          <w:iCs/>
          <w:color w:val="auto"/>
          <w:sz w:val="16"/>
          <w:szCs w:val="16"/>
          <w:lang w:val="es-ES"/>
        </w:rPr>
        <w:t>Caso Tristán Donoso Vs. Panamá</w:t>
      </w:r>
      <w:r w:rsidRPr="0087658C">
        <w:rPr>
          <w:rFonts w:ascii="Cambria" w:hAnsi="Cambria"/>
          <w:color w:val="auto"/>
          <w:sz w:val="16"/>
          <w:szCs w:val="16"/>
          <w:lang w:val="es-ES"/>
        </w:rPr>
        <w:t>. Excepción Preliminar, Fondo, Reparaciones y Costas. Sentencia de 27 de enero de 2009. Serie C No. 193, párr. 57.</w:t>
      </w:r>
    </w:p>
  </w:footnote>
  <w:footnote w:id="117">
    <w:p w14:paraId="6C5507FF" w14:textId="77777777" w:rsidR="00DA51B6" w:rsidRPr="0087658C" w:rsidRDefault="00DA51B6" w:rsidP="00EB6D78">
      <w:pPr>
        <w:jc w:val="both"/>
        <w:rPr>
          <w:rFonts w:ascii="Cambria" w:hAnsi="Cambria"/>
          <w:sz w:val="16"/>
          <w:szCs w:val="16"/>
        </w:rPr>
      </w:pPr>
      <w:r w:rsidRPr="0087658C">
        <w:rPr>
          <w:rStyle w:val="Refdenotaalpie"/>
          <w:rFonts w:ascii="Cambria" w:hAnsi="Cambria"/>
          <w:sz w:val="16"/>
          <w:szCs w:val="16"/>
        </w:rPr>
        <w:footnoteRef/>
      </w:r>
      <w:r w:rsidRPr="0087658C">
        <w:rPr>
          <w:rFonts w:ascii="Cambria" w:hAnsi="Cambria"/>
          <w:sz w:val="16"/>
          <w:szCs w:val="16"/>
        </w:rPr>
        <w:t xml:space="preserve"> ONU. Informe del Relator Especial sobre la situación de los defensores de derechos humanos, A/HRC/40/60, de 10 de enero de 2019, párr. 37</w:t>
      </w:r>
    </w:p>
  </w:footnote>
  <w:footnote w:id="118">
    <w:p w14:paraId="1520B075" w14:textId="77777777" w:rsidR="00DA51B6" w:rsidRPr="0087658C" w:rsidRDefault="00DA51B6" w:rsidP="00EB6D78">
      <w:pPr>
        <w:pStyle w:val="Sinespaciado"/>
        <w:spacing w:before="0" w:after="0"/>
        <w:ind w:firstLine="0"/>
        <w:rPr>
          <w:sz w:val="16"/>
          <w:szCs w:val="16"/>
          <w:lang w:val="es-ES"/>
        </w:rPr>
      </w:pPr>
      <w:r w:rsidRPr="0087658C">
        <w:rPr>
          <w:rStyle w:val="Refdenotaalpie"/>
          <w:sz w:val="16"/>
          <w:szCs w:val="16"/>
        </w:rPr>
        <w:footnoteRef/>
      </w:r>
      <w:r w:rsidRPr="0087658C">
        <w:rPr>
          <w:sz w:val="16"/>
          <w:szCs w:val="16"/>
          <w:lang w:val="es-ES"/>
        </w:rPr>
        <w:t xml:space="preserve"> </w:t>
      </w:r>
      <w:r w:rsidRPr="0087658C">
        <w:rPr>
          <w:sz w:val="16"/>
          <w:szCs w:val="16"/>
          <w:lang w:val="es-ES_tradnl"/>
        </w:rPr>
        <w:t xml:space="preserve">CIDH. </w:t>
      </w:r>
      <w:r w:rsidRPr="0087658C">
        <w:rPr>
          <w:sz w:val="16"/>
          <w:szCs w:val="16"/>
          <w:lang w:val="es-ES"/>
        </w:rPr>
        <w:t>Directrices básicas para la investigación de delitos contra personas defensoras de derechos humanos en el Triángulo Norte. 1 de junio de 2021, párr. 24.</w:t>
      </w:r>
    </w:p>
  </w:footnote>
  <w:footnote w:id="119">
    <w:p w14:paraId="221E44DC" w14:textId="77777777" w:rsidR="00DA51B6" w:rsidRPr="0087658C" w:rsidRDefault="00DA51B6" w:rsidP="00EB6D78">
      <w:pPr>
        <w:pStyle w:val="Textonotapie"/>
        <w:jc w:val="both"/>
        <w:rPr>
          <w:rFonts w:ascii="Cambria" w:hAnsi="Cambria"/>
          <w:color w:val="auto"/>
          <w:sz w:val="16"/>
          <w:szCs w:val="16"/>
          <w:lang w:val="es-ES"/>
        </w:rPr>
      </w:pPr>
      <w:r w:rsidRPr="0087658C">
        <w:rPr>
          <w:rStyle w:val="Refdenotaalpie"/>
          <w:rFonts w:ascii="Cambria" w:hAnsi="Cambria"/>
          <w:color w:val="auto"/>
          <w:sz w:val="16"/>
          <w:szCs w:val="16"/>
        </w:rPr>
        <w:footnoteRef/>
      </w:r>
      <w:r w:rsidRPr="0087658C">
        <w:rPr>
          <w:rFonts w:ascii="Cambria" w:hAnsi="Cambria"/>
          <w:color w:val="auto"/>
          <w:sz w:val="16"/>
          <w:szCs w:val="16"/>
          <w:lang w:val="es-ES"/>
        </w:rPr>
        <w:t xml:space="preserve"> Corte IDH. </w:t>
      </w:r>
      <w:r w:rsidRPr="0087658C">
        <w:rPr>
          <w:rFonts w:ascii="Cambria" w:hAnsi="Cambria"/>
          <w:i/>
          <w:iCs/>
          <w:color w:val="auto"/>
          <w:sz w:val="16"/>
          <w:szCs w:val="16"/>
          <w:lang w:val="es-ES"/>
        </w:rPr>
        <w:t>Caso Vélez Restrepo y familiares Vs. Colombia</w:t>
      </w:r>
      <w:r w:rsidRPr="0087658C">
        <w:rPr>
          <w:rFonts w:ascii="Cambria" w:hAnsi="Cambria"/>
          <w:color w:val="auto"/>
          <w:sz w:val="16"/>
          <w:szCs w:val="16"/>
          <w:lang w:val="es-ES"/>
        </w:rPr>
        <w:t xml:space="preserve">. Excepción Preliminar, Fondo, Reparaciones y Costas. Sentencia de 3 de septiembre de 2012. Serie C No. 248, párr. 209.  </w:t>
      </w:r>
    </w:p>
  </w:footnote>
  <w:footnote w:id="120">
    <w:p w14:paraId="7E4462EA" w14:textId="77777777" w:rsidR="00DA51B6" w:rsidRPr="0087658C" w:rsidRDefault="00DA51B6" w:rsidP="00EB6D78">
      <w:pPr>
        <w:pStyle w:val="Textonotapie"/>
        <w:jc w:val="both"/>
        <w:rPr>
          <w:rFonts w:ascii="Cambria" w:hAnsi="Cambria"/>
          <w:color w:val="auto"/>
          <w:sz w:val="16"/>
          <w:szCs w:val="16"/>
          <w:lang w:val="es-ES"/>
        </w:rPr>
      </w:pPr>
      <w:r w:rsidRPr="0087658C">
        <w:rPr>
          <w:rStyle w:val="Refdenotaalpie"/>
          <w:rFonts w:ascii="Cambria" w:hAnsi="Cambria"/>
          <w:color w:val="auto"/>
          <w:sz w:val="16"/>
          <w:szCs w:val="16"/>
          <w:lang w:val="es-ES"/>
        </w:rPr>
        <w:footnoteRef/>
      </w:r>
      <w:r w:rsidRPr="0087658C">
        <w:rPr>
          <w:rFonts w:ascii="Cambria" w:hAnsi="Cambria"/>
          <w:color w:val="auto"/>
          <w:sz w:val="16"/>
          <w:szCs w:val="16"/>
          <w:lang w:val="es-ES"/>
        </w:rPr>
        <w:t xml:space="preserve"> CIDH. Segundo Informe sobre la situación de las defensoras y los defensores de derechos humanos en las Américas. 31 de diciembre de 2011, párr. 98.</w:t>
      </w:r>
    </w:p>
  </w:footnote>
  <w:footnote w:id="121">
    <w:p w14:paraId="2093B7A7" w14:textId="77777777" w:rsidR="00DA51B6" w:rsidRPr="0087658C" w:rsidRDefault="00DA51B6" w:rsidP="00EB6D78">
      <w:pPr>
        <w:pStyle w:val="Textonotapie"/>
        <w:jc w:val="both"/>
        <w:rPr>
          <w:rFonts w:ascii="Cambria" w:hAnsi="Cambria" w:cs="Cambay Devanagari"/>
          <w:color w:val="auto"/>
          <w:sz w:val="16"/>
          <w:szCs w:val="16"/>
          <w:lang w:val="es-ES"/>
        </w:rPr>
      </w:pPr>
      <w:r w:rsidRPr="0087658C">
        <w:rPr>
          <w:rStyle w:val="Refdenotaalpie"/>
          <w:rFonts w:ascii="Cambria" w:hAnsi="Cambria" w:cs="Cambay Devanagari"/>
          <w:color w:val="auto"/>
          <w:sz w:val="16"/>
          <w:szCs w:val="16"/>
        </w:rPr>
        <w:footnoteRef/>
      </w:r>
      <w:r w:rsidRPr="00F56BB9">
        <w:rPr>
          <w:rFonts w:ascii="Cambria" w:hAnsi="Cambria" w:cs="Cambay Devanagari"/>
          <w:color w:val="auto"/>
          <w:sz w:val="16"/>
          <w:szCs w:val="16"/>
          <w:lang w:val="es-US"/>
        </w:rPr>
        <w:t xml:space="preserve"> Corte IDH. </w:t>
      </w:r>
      <w:r w:rsidRPr="00F56BB9">
        <w:rPr>
          <w:rFonts w:ascii="Cambria" w:hAnsi="Cambria" w:cs="Cambay Devanagari"/>
          <w:i/>
          <w:iCs/>
          <w:color w:val="auto"/>
          <w:sz w:val="16"/>
          <w:szCs w:val="16"/>
          <w:lang w:val="es-US"/>
        </w:rPr>
        <w:t xml:space="preserve">Caso Manuel Cepeda Vargas Vs. </w:t>
      </w:r>
      <w:r w:rsidRPr="0087658C">
        <w:rPr>
          <w:rFonts w:ascii="Cambria" w:hAnsi="Cambria" w:cs="Cambay Devanagari"/>
          <w:i/>
          <w:iCs/>
          <w:color w:val="auto"/>
          <w:sz w:val="16"/>
          <w:szCs w:val="16"/>
          <w:lang w:val="es-ES"/>
        </w:rPr>
        <w:t>Colombia</w:t>
      </w:r>
      <w:r w:rsidRPr="0087658C">
        <w:rPr>
          <w:rFonts w:ascii="Cambria" w:hAnsi="Cambria" w:cs="Cambay Devanagari"/>
          <w:color w:val="auto"/>
          <w:sz w:val="16"/>
          <w:szCs w:val="16"/>
          <w:lang w:val="es-ES"/>
        </w:rPr>
        <w:t xml:space="preserve">. Excepciones Preliminares, Fondo, Reparaciones y Costas. Sentencia de 26 de mayo de 2010. Serie C No. 213, párrs. 172-173. </w:t>
      </w:r>
    </w:p>
  </w:footnote>
  <w:footnote w:id="122">
    <w:p w14:paraId="46D38EC7" w14:textId="18E50206" w:rsidR="00426CAB" w:rsidRPr="0087658C" w:rsidRDefault="00426CAB" w:rsidP="00EB6D78">
      <w:pPr>
        <w:pStyle w:val="Textonotapie"/>
        <w:jc w:val="both"/>
        <w:rPr>
          <w:rFonts w:ascii="Cambria" w:hAnsi="Cambria"/>
          <w:color w:val="auto"/>
          <w:sz w:val="16"/>
          <w:szCs w:val="16"/>
          <w:lang w:val="es-ES"/>
        </w:rPr>
      </w:pPr>
      <w:r w:rsidRPr="0087658C">
        <w:rPr>
          <w:rStyle w:val="Refdenotaalpie"/>
          <w:rFonts w:ascii="Cambria" w:hAnsi="Cambria"/>
          <w:color w:val="auto"/>
          <w:sz w:val="16"/>
          <w:szCs w:val="16"/>
        </w:rPr>
        <w:footnoteRef/>
      </w:r>
      <w:r w:rsidRPr="0087658C">
        <w:rPr>
          <w:rFonts w:ascii="Cambria" w:hAnsi="Cambria"/>
          <w:color w:val="auto"/>
          <w:sz w:val="16"/>
          <w:szCs w:val="16"/>
          <w:lang w:val="es-ES"/>
        </w:rPr>
        <w:t xml:space="preserve"> </w:t>
      </w:r>
      <w:r w:rsidR="00904710" w:rsidRPr="0087658C">
        <w:rPr>
          <w:rFonts w:ascii="Cambria" w:hAnsi="Cambria"/>
          <w:color w:val="auto"/>
          <w:sz w:val="16"/>
          <w:szCs w:val="16"/>
          <w:lang w:val="es-ES"/>
        </w:rPr>
        <w:t xml:space="preserve">Corte IDH. </w:t>
      </w:r>
      <w:r w:rsidR="00904710" w:rsidRPr="0087658C">
        <w:rPr>
          <w:rFonts w:ascii="Cambria" w:hAnsi="Cambria"/>
          <w:i/>
          <w:iCs/>
          <w:color w:val="auto"/>
          <w:sz w:val="16"/>
          <w:szCs w:val="16"/>
          <w:lang w:val="es-ES"/>
        </w:rPr>
        <w:t>Caso Huilca Tecse Vs. Perú</w:t>
      </w:r>
      <w:r w:rsidR="00904710" w:rsidRPr="0087658C">
        <w:rPr>
          <w:rFonts w:ascii="Cambria" w:hAnsi="Cambria"/>
          <w:color w:val="auto"/>
          <w:sz w:val="16"/>
          <w:szCs w:val="16"/>
          <w:lang w:val="es-ES"/>
        </w:rPr>
        <w:t>. Fondo, Reparaciones y Costas. Sentencia de 3 de marzo de 2005, Serie C No. 121, párr. 6.</w:t>
      </w:r>
    </w:p>
  </w:footnote>
  <w:footnote w:id="123">
    <w:p w14:paraId="09933B21" w14:textId="5ADE1B5F" w:rsidR="00426CAB" w:rsidRPr="0087658C" w:rsidRDefault="00426CAB" w:rsidP="00EB6D78">
      <w:pPr>
        <w:pStyle w:val="Textonotapie"/>
        <w:jc w:val="both"/>
        <w:rPr>
          <w:rFonts w:ascii="Cambria" w:hAnsi="Cambria"/>
          <w:color w:val="auto"/>
          <w:sz w:val="16"/>
          <w:szCs w:val="16"/>
          <w:lang w:val="es-ES"/>
        </w:rPr>
      </w:pPr>
      <w:r w:rsidRPr="0087658C">
        <w:rPr>
          <w:rStyle w:val="Refdenotaalpie"/>
          <w:rFonts w:ascii="Cambria" w:hAnsi="Cambria"/>
          <w:color w:val="auto"/>
          <w:sz w:val="16"/>
          <w:szCs w:val="16"/>
        </w:rPr>
        <w:footnoteRef/>
      </w:r>
      <w:r w:rsidRPr="0087658C">
        <w:rPr>
          <w:rFonts w:ascii="Cambria" w:hAnsi="Cambria"/>
          <w:color w:val="auto"/>
          <w:sz w:val="16"/>
          <w:szCs w:val="16"/>
          <w:lang w:val="es-ES"/>
        </w:rPr>
        <w:t xml:space="preserve"> </w:t>
      </w:r>
      <w:r w:rsidR="00904710" w:rsidRPr="0087658C">
        <w:rPr>
          <w:rFonts w:ascii="Cambria" w:hAnsi="Cambria"/>
          <w:color w:val="auto"/>
          <w:sz w:val="16"/>
          <w:szCs w:val="16"/>
          <w:lang w:val="es-ES"/>
        </w:rPr>
        <w:t>CIDH, Informe No. 56/12, Caso 12.775, Fondo, Florentín Gudiel y otros, Guatemala, 21 de marzo de 2012, párr. 21.</w:t>
      </w:r>
    </w:p>
  </w:footnote>
  <w:footnote w:id="124">
    <w:p w14:paraId="2BCE4F64" w14:textId="16A1F1A3" w:rsidR="00426CAB" w:rsidRPr="0087658C" w:rsidRDefault="00426CAB" w:rsidP="00EB6D78">
      <w:pPr>
        <w:pStyle w:val="Textonotapie"/>
        <w:jc w:val="both"/>
        <w:rPr>
          <w:rFonts w:ascii="Cambria" w:hAnsi="Cambria"/>
          <w:color w:val="auto"/>
          <w:sz w:val="16"/>
          <w:szCs w:val="16"/>
          <w:lang w:val="es-ES"/>
        </w:rPr>
      </w:pPr>
      <w:r w:rsidRPr="0087658C">
        <w:rPr>
          <w:rStyle w:val="Refdenotaalpie"/>
          <w:rFonts w:ascii="Cambria" w:hAnsi="Cambria"/>
          <w:color w:val="auto"/>
          <w:sz w:val="16"/>
          <w:szCs w:val="16"/>
        </w:rPr>
        <w:footnoteRef/>
      </w:r>
      <w:r w:rsidRPr="0087658C">
        <w:rPr>
          <w:rFonts w:ascii="Cambria" w:hAnsi="Cambria"/>
          <w:color w:val="auto"/>
          <w:sz w:val="16"/>
          <w:szCs w:val="16"/>
          <w:lang w:val="es-ES"/>
        </w:rPr>
        <w:t xml:space="preserve"> </w:t>
      </w:r>
      <w:r w:rsidR="00904710" w:rsidRPr="0087658C">
        <w:rPr>
          <w:rFonts w:ascii="Cambria" w:hAnsi="Cambria"/>
          <w:color w:val="auto"/>
          <w:sz w:val="16"/>
          <w:szCs w:val="16"/>
          <w:lang w:val="es-ES"/>
        </w:rPr>
        <w:t>Corte IDH. Caso Yarce y otras Vs. Colombia. Excepción Preliminar, Fondo, Reparaciones y Costas. Sentencia de 22 de noviembre de 2016. Serie C No. 325, párr. 271.</w:t>
      </w:r>
    </w:p>
  </w:footnote>
  <w:footnote w:id="125">
    <w:p w14:paraId="06C6DB19" w14:textId="77777777" w:rsidR="00363A65" w:rsidRPr="0087658C" w:rsidRDefault="00363A65" w:rsidP="00EB6D78">
      <w:pPr>
        <w:pStyle w:val="Textonotapie"/>
        <w:jc w:val="both"/>
        <w:rPr>
          <w:rFonts w:ascii="Cambria" w:hAnsi="Cambria"/>
          <w:color w:val="auto"/>
          <w:sz w:val="16"/>
          <w:szCs w:val="16"/>
          <w:lang w:val="es-ES"/>
        </w:rPr>
      </w:pPr>
      <w:r w:rsidRPr="0087658C">
        <w:rPr>
          <w:rStyle w:val="Refdenotaalpie"/>
          <w:rFonts w:ascii="Cambria" w:hAnsi="Cambria"/>
          <w:color w:val="auto"/>
          <w:sz w:val="16"/>
          <w:szCs w:val="16"/>
        </w:rPr>
        <w:footnoteRef/>
      </w:r>
      <w:r w:rsidRPr="0087658C">
        <w:rPr>
          <w:rFonts w:ascii="Cambria" w:hAnsi="Cambria"/>
          <w:color w:val="auto"/>
          <w:sz w:val="16"/>
          <w:szCs w:val="16"/>
          <w:lang w:val="es-ES"/>
        </w:rPr>
        <w:t xml:space="preserve"> CIDH, Informe No. 120/10, Caso 12.605, Fondo, Joe Luis Castillo González, Venezuela, 22 de octubre de 2010, párr. 109.</w:t>
      </w:r>
    </w:p>
  </w:footnote>
  <w:footnote w:id="126">
    <w:p w14:paraId="15D00E73" w14:textId="77777777" w:rsidR="00363A65" w:rsidRPr="0087658C" w:rsidRDefault="00363A65" w:rsidP="00EB6D78">
      <w:pPr>
        <w:pStyle w:val="Textonotapie"/>
        <w:jc w:val="both"/>
        <w:rPr>
          <w:rFonts w:ascii="Cambria" w:hAnsi="Cambria"/>
          <w:color w:val="auto"/>
          <w:sz w:val="16"/>
          <w:szCs w:val="16"/>
          <w:lang w:val="es-ES_tradnl"/>
        </w:rPr>
      </w:pPr>
      <w:r w:rsidRPr="0087658C">
        <w:rPr>
          <w:rStyle w:val="Refdenotaalpie"/>
          <w:rFonts w:ascii="Cambria" w:hAnsi="Cambria"/>
          <w:color w:val="auto"/>
          <w:sz w:val="16"/>
          <w:szCs w:val="16"/>
        </w:rPr>
        <w:footnoteRef/>
      </w:r>
      <w:r w:rsidRPr="00F56BB9">
        <w:rPr>
          <w:rFonts w:ascii="Cambria" w:hAnsi="Cambria"/>
          <w:color w:val="auto"/>
          <w:sz w:val="16"/>
          <w:szCs w:val="16"/>
          <w:lang w:val="es-US"/>
        </w:rPr>
        <w:t xml:space="preserve"> Corte IDH, Caso Kawas Fernández Vs. </w:t>
      </w:r>
      <w:r w:rsidRPr="0087658C">
        <w:rPr>
          <w:rFonts w:ascii="Cambria" w:hAnsi="Cambria"/>
          <w:color w:val="auto"/>
          <w:sz w:val="16"/>
          <w:szCs w:val="16"/>
          <w:lang w:val="es-ES_tradnl"/>
        </w:rPr>
        <w:t>Honduras. Fondo, Reparaciones y Costas. Sentencia de 3 de abril de 2009 Serie C No. 196, párr. 97.</w:t>
      </w:r>
    </w:p>
  </w:footnote>
  <w:footnote w:id="127">
    <w:p w14:paraId="497F9410" w14:textId="77777777" w:rsidR="00104455" w:rsidRPr="0087658C" w:rsidRDefault="00104455" w:rsidP="00EB6D78">
      <w:pPr>
        <w:autoSpaceDE w:val="0"/>
        <w:autoSpaceDN w:val="0"/>
        <w:adjustRightInd w:val="0"/>
        <w:jc w:val="both"/>
        <w:rPr>
          <w:rFonts w:ascii="Cambria" w:hAnsi="Cambria"/>
          <w:sz w:val="16"/>
          <w:szCs w:val="16"/>
        </w:rPr>
      </w:pPr>
      <w:r w:rsidRPr="0087658C">
        <w:rPr>
          <w:rStyle w:val="Refdenotaalpie"/>
          <w:rFonts w:ascii="Cambria" w:hAnsi="Cambria"/>
          <w:sz w:val="16"/>
          <w:szCs w:val="16"/>
        </w:rPr>
        <w:footnoteRef/>
      </w:r>
      <w:r w:rsidRPr="0087658C">
        <w:rPr>
          <w:rFonts w:ascii="Cambria" w:hAnsi="Cambria"/>
          <w:sz w:val="16"/>
          <w:szCs w:val="16"/>
        </w:rPr>
        <w:t xml:space="preserve"> Corte IDH. </w:t>
      </w:r>
      <w:r w:rsidRPr="0087658C">
        <w:rPr>
          <w:rFonts w:ascii="Cambria" w:hAnsi="Cambria" w:cs="Univers,Italic"/>
          <w:i/>
          <w:sz w:val="16"/>
          <w:szCs w:val="16"/>
        </w:rPr>
        <w:t>Caso Valle Jaramillo y otros Vs. Colombia</w:t>
      </w:r>
      <w:r w:rsidRPr="0087658C">
        <w:rPr>
          <w:rFonts w:ascii="Cambria" w:hAnsi="Cambria" w:cs="Univers,Italic"/>
          <w:iCs/>
          <w:sz w:val="16"/>
          <w:szCs w:val="16"/>
        </w:rPr>
        <w:t xml:space="preserve">. </w:t>
      </w:r>
      <w:r w:rsidRPr="0087658C">
        <w:rPr>
          <w:rFonts w:ascii="Cambria" w:hAnsi="Cambria"/>
          <w:sz w:val="16"/>
          <w:szCs w:val="16"/>
        </w:rPr>
        <w:t xml:space="preserve">Fondo, Reparaciones y Costas. Sentencia de 27 de noviembre de 2008. Serie C No. 192, párr. 138. </w:t>
      </w:r>
    </w:p>
  </w:footnote>
  <w:footnote w:id="128">
    <w:p w14:paraId="3E6002FA" w14:textId="77777777" w:rsidR="00104455" w:rsidRPr="0087658C" w:rsidRDefault="00104455" w:rsidP="00EB6D78">
      <w:pPr>
        <w:pStyle w:val="Textonotapie"/>
        <w:jc w:val="both"/>
        <w:rPr>
          <w:rFonts w:ascii="Cambria" w:hAnsi="Cambria" w:cs="Arial"/>
          <w:color w:val="auto"/>
          <w:sz w:val="16"/>
          <w:szCs w:val="16"/>
          <w:lang w:val="es-ES"/>
        </w:rPr>
      </w:pPr>
      <w:r w:rsidRPr="0087658C">
        <w:rPr>
          <w:rStyle w:val="Refdenotaalpie"/>
          <w:rFonts w:ascii="Cambria" w:hAnsi="Cambria" w:cs="Arial"/>
          <w:color w:val="auto"/>
          <w:sz w:val="16"/>
          <w:szCs w:val="16"/>
          <w:lang w:val="es-ES"/>
        </w:rPr>
        <w:footnoteRef/>
      </w:r>
      <w:r w:rsidRPr="0087658C">
        <w:rPr>
          <w:rFonts w:ascii="Cambria" w:hAnsi="Cambria" w:cs="Arial"/>
          <w:color w:val="auto"/>
          <w:sz w:val="16"/>
          <w:szCs w:val="16"/>
          <w:lang w:val="es-ES"/>
        </w:rPr>
        <w:t xml:space="preserve"> </w:t>
      </w:r>
      <w:r w:rsidRPr="0087658C">
        <w:rPr>
          <w:rStyle w:val="Textoennegrita"/>
          <w:rFonts w:ascii="Cambria" w:hAnsi="Cambria"/>
          <w:b w:val="0"/>
          <w:color w:val="auto"/>
          <w:sz w:val="16"/>
          <w:szCs w:val="16"/>
          <w:shd w:val="clear" w:color="auto" w:fill="FFFFFF"/>
          <w:lang w:val="es-ES"/>
        </w:rPr>
        <w:t xml:space="preserve">Corte IDH. </w:t>
      </w:r>
      <w:r w:rsidRPr="0087658C">
        <w:rPr>
          <w:rStyle w:val="Textoennegrita"/>
          <w:rFonts w:ascii="Cambria" w:hAnsi="Cambria"/>
          <w:b w:val="0"/>
          <w:i/>
          <w:iCs/>
          <w:color w:val="auto"/>
          <w:sz w:val="16"/>
          <w:szCs w:val="16"/>
          <w:shd w:val="clear" w:color="auto" w:fill="FFFFFF"/>
          <w:lang w:val="es-ES"/>
        </w:rPr>
        <w:t>Caso Vélez Restrepo y familiares Vs. Colombia</w:t>
      </w:r>
      <w:r w:rsidRPr="0087658C">
        <w:rPr>
          <w:rStyle w:val="Textoennegrita"/>
          <w:rFonts w:ascii="Cambria" w:hAnsi="Cambria"/>
          <w:b w:val="0"/>
          <w:color w:val="auto"/>
          <w:sz w:val="16"/>
          <w:szCs w:val="16"/>
          <w:shd w:val="clear" w:color="auto" w:fill="FFFFFF"/>
          <w:lang w:val="es-ES"/>
        </w:rPr>
        <w:t>. Excepción Preliminar, Fondo, Reparaciones y Costas. Sentencia de 3 de septiembre de 2012. Serie C No. 248, párr. 220.</w:t>
      </w:r>
    </w:p>
  </w:footnote>
  <w:footnote w:id="129">
    <w:p w14:paraId="0D8B705A" w14:textId="77777777" w:rsidR="00472978" w:rsidRPr="0087658C" w:rsidRDefault="00472978" w:rsidP="00EB6D78">
      <w:pPr>
        <w:pStyle w:val="Textonotapie"/>
        <w:jc w:val="both"/>
        <w:rPr>
          <w:rFonts w:ascii="Cambria" w:hAnsi="Cambria"/>
          <w:color w:val="auto"/>
          <w:sz w:val="16"/>
          <w:szCs w:val="16"/>
          <w:lang w:val="es-PE"/>
        </w:rPr>
      </w:pPr>
      <w:r w:rsidRPr="0087658C">
        <w:rPr>
          <w:rStyle w:val="Refdenotaalpie"/>
          <w:rFonts w:ascii="Cambria" w:hAnsi="Cambria"/>
          <w:color w:val="auto"/>
          <w:sz w:val="16"/>
          <w:szCs w:val="16"/>
        </w:rPr>
        <w:footnoteRef/>
      </w:r>
      <w:r w:rsidRPr="00F56BB9">
        <w:rPr>
          <w:rFonts w:ascii="Cambria" w:hAnsi="Cambria"/>
          <w:color w:val="auto"/>
          <w:sz w:val="16"/>
          <w:szCs w:val="16"/>
          <w:lang w:val="es-US"/>
        </w:rPr>
        <w:t xml:space="preserve"> CIDH. Informe No. 67/06. Caso No. 12.476. </w:t>
      </w:r>
      <w:r w:rsidRPr="0087658C">
        <w:rPr>
          <w:rFonts w:ascii="Cambria" w:hAnsi="Cambria"/>
          <w:color w:val="auto"/>
          <w:sz w:val="16"/>
          <w:szCs w:val="16"/>
          <w:lang w:val="es-PE"/>
        </w:rPr>
        <w:t>Fondo. Oscar Elías Biscet y otros. Cuba. 21 de octubre de 2006, párr. 242.</w:t>
      </w:r>
    </w:p>
  </w:footnote>
  <w:footnote w:id="130">
    <w:p w14:paraId="7B0727F9" w14:textId="05EEA9EA" w:rsidR="00472978" w:rsidRPr="0087658C" w:rsidRDefault="00472978" w:rsidP="00EB6D78">
      <w:pPr>
        <w:pStyle w:val="Textonotapie"/>
        <w:jc w:val="both"/>
        <w:rPr>
          <w:rFonts w:ascii="Cambria" w:hAnsi="Cambria"/>
          <w:color w:val="auto"/>
          <w:sz w:val="16"/>
          <w:szCs w:val="16"/>
          <w:lang w:val="es-PE"/>
        </w:rPr>
      </w:pPr>
      <w:r w:rsidRPr="0087658C">
        <w:rPr>
          <w:rStyle w:val="Refdenotaalpie"/>
          <w:rFonts w:ascii="Cambria" w:hAnsi="Cambria"/>
          <w:color w:val="auto"/>
          <w:sz w:val="16"/>
          <w:szCs w:val="16"/>
        </w:rPr>
        <w:footnoteRef/>
      </w:r>
      <w:r w:rsidRPr="00F56BB9">
        <w:rPr>
          <w:rFonts w:ascii="Cambria" w:hAnsi="Cambria"/>
          <w:color w:val="auto"/>
          <w:sz w:val="16"/>
          <w:szCs w:val="16"/>
          <w:lang w:val="es-US"/>
        </w:rPr>
        <w:t xml:space="preserve"> CIDH. Informe No. 67/06. Caso No. 12.476. </w:t>
      </w:r>
      <w:r w:rsidRPr="0087658C">
        <w:rPr>
          <w:rFonts w:ascii="Cambria" w:hAnsi="Cambria"/>
          <w:color w:val="auto"/>
          <w:sz w:val="16"/>
          <w:szCs w:val="16"/>
          <w:lang w:val="es-PE"/>
        </w:rPr>
        <w:t xml:space="preserve">Fondo. Oscar Elías Biscet y otros. Cuba. 21 de octubre de 2006, párr. 242; CIDH. Relatoría Especial para la Libertad de Expresión. </w:t>
      </w:r>
      <w:hyperlink r:id="rId33">
        <w:r w:rsidRPr="0087658C">
          <w:rPr>
            <w:rStyle w:val="EnlacedeInternet"/>
            <w:rFonts w:ascii="Cambria" w:hAnsi="Cambria"/>
            <w:i/>
            <w:iCs/>
            <w:color w:val="auto"/>
            <w:sz w:val="16"/>
            <w:szCs w:val="16"/>
            <w:u w:val="none"/>
            <w:lang w:val="es-PE"/>
          </w:rPr>
          <w:t>Estándares para una Internet libre, abierta e incluyente</w:t>
        </w:r>
      </w:hyperlink>
      <w:r w:rsidRPr="0087658C">
        <w:rPr>
          <w:rFonts w:ascii="Cambria" w:hAnsi="Cambria"/>
          <w:i/>
          <w:iCs/>
          <w:color w:val="auto"/>
          <w:sz w:val="16"/>
          <w:szCs w:val="16"/>
          <w:lang w:val="es-PE"/>
        </w:rPr>
        <w:t>.</w:t>
      </w:r>
      <w:r w:rsidRPr="0087658C">
        <w:rPr>
          <w:rFonts w:ascii="Cambria" w:hAnsi="Cambria"/>
          <w:color w:val="auto"/>
          <w:sz w:val="16"/>
          <w:szCs w:val="16"/>
          <w:lang w:val="es-PE"/>
        </w:rPr>
        <w:t xml:space="preserve"> 5 de marzo 2017, párrs. 189 y 191.</w:t>
      </w:r>
    </w:p>
  </w:footnote>
  <w:footnote w:id="131">
    <w:p w14:paraId="5C956BFF" w14:textId="2FF92178" w:rsidR="00472978" w:rsidRPr="0087658C" w:rsidRDefault="00472978" w:rsidP="00EB6D78">
      <w:pPr>
        <w:pStyle w:val="Textonotapie"/>
        <w:jc w:val="both"/>
        <w:rPr>
          <w:rFonts w:ascii="Cambria" w:hAnsi="Cambria"/>
          <w:color w:val="auto"/>
          <w:sz w:val="16"/>
          <w:szCs w:val="16"/>
          <w:lang w:val="es-PE"/>
        </w:rPr>
      </w:pPr>
      <w:r w:rsidRPr="0087658C">
        <w:rPr>
          <w:rStyle w:val="Refdenotaalpie"/>
          <w:rFonts w:ascii="Cambria" w:hAnsi="Cambria"/>
          <w:color w:val="auto"/>
          <w:sz w:val="16"/>
          <w:szCs w:val="16"/>
        </w:rPr>
        <w:footnoteRef/>
      </w:r>
      <w:r w:rsidRPr="0087658C">
        <w:rPr>
          <w:rFonts w:ascii="Cambria" w:hAnsi="Cambria"/>
          <w:color w:val="auto"/>
          <w:sz w:val="16"/>
          <w:szCs w:val="16"/>
          <w:lang w:val="es-PE"/>
        </w:rPr>
        <w:t xml:space="preserve"> </w:t>
      </w:r>
      <w:r w:rsidRPr="0087658C">
        <w:rPr>
          <w:rFonts w:ascii="Cambria" w:hAnsi="Cambria"/>
          <w:color w:val="auto"/>
          <w:sz w:val="16"/>
          <w:szCs w:val="16"/>
          <w:lang w:val="es-PE"/>
        </w:rPr>
        <w:t xml:space="preserve">CIDH. Relatoría Especial para la Libertad de Expresión. </w:t>
      </w:r>
      <w:hyperlink r:id="rId34">
        <w:r w:rsidRPr="0087658C">
          <w:rPr>
            <w:rStyle w:val="EnlacedeInternet"/>
            <w:rFonts w:ascii="Cambria" w:hAnsi="Cambria"/>
            <w:i/>
            <w:iCs/>
            <w:color w:val="auto"/>
            <w:sz w:val="16"/>
            <w:szCs w:val="16"/>
            <w:u w:val="none"/>
            <w:lang w:val="es-PE"/>
          </w:rPr>
          <w:t>Estándares para una Internet libre, abierta e incluyente</w:t>
        </w:r>
      </w:hyperlink>
      <w:r w:rsidRPr="0087658C">
        <w:rPr>
          <w:rFonts w:ascii="Cambria" w:hAnsi="Cambria"/>
          <w:i/>
          <w:iCs/>
          <w:color w:val="auto"/>
          <w:sz w:val="16"/>
          <w:szCs w:val="16"/>
          <w:lang w:val="es-PE"/>
        </w:rPr>
        <w:t>.</w:t>
      </w:r>
      <w:r w:rsidRPr="0087658C">
        <w:rPr>
          <w:rFonts w:ascii="Cambria" w:hAnsi="Cambria"/>
          <w:color w:val="auto"/>
          <w:sz w:val="16"/>
          <w:szCs w:val="16"/>
          <w:lang w:val="es-PE"/>
        </w:rPr>
        <w:t xml:space="preserve"> 5 de marzo 2017, párr. 10; CIDH. </w:t>
      </w:r>
      <w:r w:rsidRPr="0087658C">
        <w:rPr>
          <w:rFonts w:ascii="Cambria" w:hAnsi="Cambria"/>
          <w:color w:val="auto"/>
          <w:sz w:val="16"/>
          <w:szCs w:val="16"/>
          <w:lang w:val="es-MX"/>
        </w:rPr>
        <w:t>Relatoría Especial para la Libertad de Expresión</w:t>
      </w:r>
      <w:r w:rsidRPr="0087658C">
        <w:rPr>
          <w:rFonts w:ascii="Cambria" w:hAnsi="Cambria"/>
          <w:color w:val="auto"/>
          <w:sz w:val="16"/>
          <w:szCs w:val="16"/>
          <w:lang w:val="es-PE"/>
        </w:rPr>
        <w:t xml:space="preserve">. </w:t>
      </w:r>
      <w:hyperlink r:id="rId35" w:history="1">
        <w:r w:rsidRPr="0087658C">
          <w:rPr>
            <w:rStyle w:val="Hipervnculo"/>
            <w:rFonts w:ascii="Cambria" w:hAnsi="Cambria"/>
            <w:i/>
            <w:iCs/>
            <w:color w:val="auto"/>
            <w:sz w:val="16"/>
            <w:szCs w:val="16"/>
            <w:u w:val="none"/>
            <w:lang w:val="es-PE"/>
          </w:rPr>
          <w:t>Informe Espe</w:t>
        </w:r>
        <w:r w:rsidRPr="0087658C">
          <w:rPr>
            <w:rStyle w:val="Hipervnculo"/>
            <w:rFonts w:ascii="Cambria" w:hAnsi="Cambria"/>
            <w:i/>
            <w:iCs/>
            <w:color w:val="auto"/>
            <w:sz w:val="16"/>
            <w:szCs w:val="16"/>
            <w:u w:val="none"/>
            <w:lang w:val="es-MX"/>
          </w:rPr>
          <w:t>cial sobre la Situación de la libertad de expresión en Cuba</w:t>
        </w:r>
        <w:r w:rsidRPr="0087658C">
          <w:rPr>
            <w:rStyle w:val="Hipervnculo"/>
            <w:rFonts w:ascii="Cambria" w:hAnsi="Cambria"/>
            <w:color w:val="auto"/>
            <w:sz w:val="16"/>
            <w:szCs w:val="16"/>
            <w:u w:val="none"/>
            <w:lang w:val="es-MX"/>
          </w:rPr>
          <w:t>.</w:t>
        </w:r>
      </w:hyperlink>
      <w:r w:rsidRPr="0087658C">
        <w:rPr>
          <w:rFonts w:ascii="Cambria" w:hAnsi="Cambria"/>
          <w:color w:val="auto"/>
          <w:sz w:val="16"/>
          <w:szCs w:val="16"/>
          <w:lang w:val="es-MX"/>
        </w:rPr>
        <w:t xml:space="preserve"> 31 de diciembre de 2018, párr. 243.</w:t>
      </w:r>
    </w:p>
  </w:footnote>
  <w:footnote w:id="132">
    <w:p w14:paraId="6B5D0F3E" w14:textId="77777777" w:rsidR="00472978" w:rsidRPr="0087658C" w:rsidRDefault="00472978" w:rsidP="00EB6D78">
      <w:pPr>
        <w:pStyle w:val="Textonotapie"/>
        <w:jc w:val="both"/>
        <w:rPr>
          <w:rFonts w:ascii="Cambria" w:hAnsi="Cambria"/>
          <w:color w:val="auto"/>
          <w:sz w:val="16"/>
          <w:szCs w:val="16"/>
          <w:lang w:val="es-PE"/>
        </w:rPr>
      </w:pPr>
      <w:r w:rsidRPr="0087658C">
        <w:rPr>
          <w:rStyle w:val="Refdenotaalpie"/>
          <w:rFonts w:ascii="Cambria" w:hAnsi="Cambria"/>
          <w:color w:val="auto"/>
          <w:sz w:val="16"/>
          <w:szCs w:val="16"/>
        </w:rPr>
        <w:footnoteRef/>
      </w:r>
      <w:r w:rsidRPr="0087658C">
        <w:rPr>
          <w:rFonts w:ascii="Cambria" w:hAnsi="Cambria"/>
          <w:color w:val="auto"/>
          <w:sz w:val="16"/>
          <w:szCs w:val="16"/>
          <w:lang w:val="es-PE"/>
        </w:rPr>
        <w:t xml:space="preserve"> </w:t>
      </w:r>
      <w:r w:rsidRPr="0087658C">
        <w:rPr>
          <w:rFonts w:ascii="Cambria" w:hAnsi="Cambria"/>
          <w:color w:val="auto"/>
          <w:sz w:val="16"/>
          <w:szCs w:val="16"/>
          <w:lang w:val="es-PE"/>
        </w:rPr>
        <w:t>ONU. Consejo de Derechos Humanos. Informe del Relator Especial sobre la promoción y protección del derecho a la libertad de opinión y expresión, Frank La Rue. UN Doc. A/HRC/23/40. 17 de abril de 2013, párr. 81.</w:t>
      </w:r>
    </w:p>
  </w:footnote>
  <w:footnote w:id="133">
    <w:p w14:paraId="6C1EB628" w14:textId="0EC26554" w:rsidR="00472978" w:rsidRPr="0087658C" w:rsidRDefault="00472978" w:rsidP="00EB6D78">
      <w:pPr>
        <w:pStyle w:val="Textonotapie"/>
        <w:jc w:val="both"/>
        <w:rPr>
          <w:rFonts w:ascii="Cambria" w:hAnsi="Cambria"/>
          <w:color w:val="auto"/>
          <w:sz w:val="16"/>
          <w:szCs w:val="16"/>
          <w:lang w:val="es-PE"/>
        </w:rPr>
      </w:pPr>
      <w:r w:rsidRPr="0087658C">
        <w:rPr>
          <w:rStyle w:val="Refdenotaalpie"/>
          <w:rFonts w:ascii="Cambria" w:hAnsi="Cambria"/>
          <w:color w:val="auto"/>
          <w:sz w:val="16"/>
          <w:szCs w:val="16"/>
        </w:rPr>
        <w:footnoteRef/>
      </w:r>
      <w:r w:rsidRPr="0087658C">
        <w:rPr>
          <w:rFonts w:ascii="Cambria" w:hAnsi="Cambria"/>
          <w:color w:val="auto"/>
          <w:sz w:val="16"/>
          <w:szCs w:val="16"/>
          <w:lang w:val="es-PE"/>
        </w:rPr>
        <w:t xml:space="preserve"> </w:t>
      </w:r>
      <w:r w:rsidRPr="0087658C">
        <w:rPr>
          <w:rFonts w:ascii="Cambria" w:hAnsi="Cambria"/>
          <w:color w:val="auto"/>
          <w:sz w:val="16"/>
          <w:szCs w:val="16"/>
          <w:lang w:val="es-PE"/>
        </w:rPr>
        <w:t xml:space="preserve">CIDH. Relatoría Especial para la Libertad de Expresión. </w:t>
      </w:r>
      <w:hyperlink r:id="rId36">
        <w:r w:rsidRPr="0087658C">
          <w:rPr>
            <w:rStyle w:val="EnlacedeInternet"/>
            <w:rFonts w:ascii="Cambria" w:hAnsi="Cambria"/>
            <w:i/>
            <w:iCs/>
            <w:color w:val="auto"/>
            <w:sz w:val="16"/>
            <w:szCs w:val="16"/>
            <w:u w:val="none"/>
            <w:lang w:val="es-PE"/>
          </w:rPr>
          <w:t>Estándares para una Internet libre, abierta e incluyente</w:t>
        </w:r>
      </w:hyperlink>
      <w:r w:rsidRPr="0087658C">
        <w:rPr>
          <w:rFonts w:ascii="Cambria" w:hAnsi="Cambria"/>
          <w:i/>
          <w:iCs/>
          <w:color w:val="auto"/>
          <w:sz w:val="16"/>
          <w:szCs w:val="16"/>
          <w:lang w:val="es-PE"/>
        </w:rPr>
        <w:t>.</w:t>
      </w:r>
      <w:r w:rsidRPr="0087658C">
        <w:rPr>
          <w:rFonts w:ascii="Cambria" w:hAnsi="Cambria"/>
          <w:color w:val="auto"/>
          <w:sz w:val="16"/>
          <w:szCs w:val="16"/>
          <w:lang w:val="es-PE"/>
        </w:rPr>
        <w:t xml:space="preserve"> 5 de marzo 2017</w:t>
      </w:r>
      <w:r w:rsidRPr="0087658C">
        <w:rPr>
          <w:rFonts w:ascii="Cambria" w:hAnsi="Cambria"/>
          <w:i/>
          <w:color w:val="auto"/>
          <w:sz w:val="16"/>
          <w:szCs w:val="16"/>
          <w:lang w:val="es-PE"/>
        </w:rPr>
        <w:t>,</w:t>
      </w:r>
      <w:r w:rsidRPr="0087658C">
        <w:rPr>
          <w:rFonts w:ascii="Cambria" w:hAnsi="Cambria"/>
          <w:color w:val="auto"/>
          <w:sz w:val="16"/>
          <w:szCs w:val="16"/>
          <w:lang w:val="es-PE"/>
        </w:rPr>
        <w:t xml:space="preserve"> párr. 217.</w:t>
      </w:r>
    </w:p>
  </w:footnote>
  <w:footnote w:id="134">
    <w:p w14:paraId="0D50653C" w14:textId="52B60C73" w:rsidR="00EB6D78" w:rsidRPr="0087658C" w:rsidRDefault="00EB6D78" w:rsidP="00EB6D78">
      <w:pPr>
        <w:pStyle w:val="Textonotapie"/>
        <w:jc w:val="both"/>
        <w:rPr>
          <w:rFonts w:ascii="Cambria" w:hAnsi="Cambria"/>
          <w:color w:val="auto"/>
          <w:sz w:val="16"/>
          <w:szCs w:val="16"/>
          <w:lang w:val="es-PE"/>
        </w:rPr>
      </w:pPr>
      <w:r w:rsidRPr="0087658C">
        <w:rPr>
          <w:rStyle w:val="Refdenotaalpie"/>
          <w:rFonts w:ascii="Cambria" w:hAnsi="Cambria"/>
          <w:color w:val="auto"/>
          <w:sz w:val="16"/>
          <w:szCs w:val="16"/>
        </w:rPr>
        <w:footnoteRef/>
      </w:r>
      <w:r w:rsidRPr="0087658C">
        <w:rPr>
          <w:rFonts w:ascii="Cambria" w:hAnsi="Cambria"/>
          <w:color w:val="auto"/>
          <w:sz w:val="16"/>
          <w:szCs w:val="16"/>
          <w:lang w:val="es-PE"/>
        </w:rPr>
        <w:t xml:space="preserve"> CIDH. Relatoría Especial para la Libertad de Expresión. </w:t>
      </w:r>
      <w:hyperlink r:id="rId37">
        <w:r w:rsidRPr="0087658C">
          <w:rPr>
            <w:rStyle w:val="EnlacedeInternet"/>
            <w:rFonts w:ascii="Cambria" w:hAnsi="Cambria"/>
            <w:i/>
            <w:iCs/>
            <w:color w:val="auto"/>
            <w:sz w:val="16"/>
            <w:szCs w:val="16"/>
            <w:u w:val="none"/>
            <w:lang w:val="es-PE"/>
          </w:rPr>
          <w:t>Estándares para una Internet libre, abierta e incluyente</w:t>
        </w:r>
      </w:hyperlink>
      <w:r w:rsidRPr="0087658C">
        <w:rPr>
          <w:rFonts w:ascii="Cambria" w:hAnsi="Cambria"/>
          <w:i/>
          <w:iCs/>
          <w:color w:val="auto"/>
          <w:sz w:val="16"/>
          <w:szCs w:val="16"/>
          <w:lang w:val="es-PE"/>
        </w:rPr>
        <w:t>.</w:t>
      </w:r>
      <w:r w:rsidRPr="0087658C">
        <w:rPr>
          <w:rFonts w:ascii="Cambria" w:hAnsi="Cambria"/>
          <w:color w:val="auto"/>
          <w:sz w:val="16"/>
          <w:szCs w:val="16"/>
          <w:lang w:val="es-PE"/>
        </w:rPr>
        <w:t xml:space="preserve"> 5 de marzo 2017, párr. 10; CIDH. </w:t>
      </w:r>
      <w:r w:rsidRPr="0087658C">
        <w:rPr>
          <w:rFonts w:ascii="Cambria" w:hAnsi="Cambria"/>
          <w:color w:val="auto"/>
          <w:sz w:val="16"/>
          <w:szCs w:val="16"/>
          <w:lang w:val="es-MX"/>
        </w:rPr>
        <w:t>Relatoría Especial para la Libertad de Expresión</w:t>
      </w:r>
      <w:r w:rsidRPr="0087658C">
        <w:rPr>
          <w:rFonts w:ascii="Cambria" w:hAnsi="Cambria"/>
          <w:color w:val="auto"/>
          <w:sz w:val="16"/>
          <w:szCs w:val="16"/>
          <w:lang w:val="es-PE"/>
        </w:rPr>
        <w:t xml:space="preserve">. </w:t>
      </w:r>
      <w:hyperlink r:id="rId38" w:history="1">
        <w:r w:rsidRPr="0087658C">
          <w:rPr>
            <w:rStyle w:val="Hipervnculo"/>
            <w:rFonts w:ascii="Cambria" w:hAnsi="Cambria"/>
            <w:i/>
            <w:iCs/>
            <w:color w:val="auto"/>
            <w:sz w:val="16"/>
            <w:szCs w:val="16"/>
            <w:u w:val="none"/>
            <w:lang w:val="es-PE"/>
          </w:rPr>
          <w:t>Informe Espe</w:t>
        </w:r>
        <w:r w:rsidRPr="0087658C">
          <w:rPr>
            <w:rStyle w:val="Hipervnculo"/>
            <w:rFonts w:ascii="Cambria" w:hAnsi="Cambria"/>
            <w:i/>
            <w:iCs/>
            <w:color w:val="auto"/>
            <w:sz w:val="16"/>
            <w:szCs w:val="16"/>
            <w:u w:val="none"/>
            <w:lang w:val="es-MX"/>
          </w:rPr>
          <w:t>cial sobre la Situación de la libertad de expresión en Cuba</w:t>
        </w:r>
        <w:r w:rsidRPr="0087658C">
          <w:rPr>
            <w:rStyle w:val="Hipervnculo"/>
            <w:rFonts w:ascii="Cambria" w:hAnsi="Cambria"/>
            <w:color w:val="auto"/>
            <w:sz w:val="16"/>
            <w:szCs w:val="16"/>
            <w:u w:val="none"/>
            <w:lang w:val="es-MX"/>
          </w:rPr>
          <w:t>.</w:t>
        </w:r>
      </w:hyperlink>
      <w:r w:rsidRPr="0087658C">
        <w:rPr>
          <w:rFonts w:ascii="Cambria" w:hAnsi="Cambria"/>
          <w:color w:val="auto"/>
          <w:sz w:val="16"/>
          <w:szCs w:val="16"/>
          <w:lang w:val="es-MX"/>
        </w:rPr>
        <w:t xml:space="preserve"> 31 de diciembre de 2018, párr. 243.</w:t>
      </w:r>
    </w:p>
  </w:footnote>
  <w:footnote w:id="135">
    <w:p w14:paraId="4F391C9F" w14:textId="77777777" w:rsidR="009A3D05" w:rsidRPr="0087658C" w:rsidRDefault="009A3D05" w:rsidP="00EB6D78">
      <w:pPr>
        <w:pStyle w:val="Textonotapie"/>
        <w:jc w:val="both"/>
        <w:rPr>
          <w:rFonts w:ascii="Cambria" w:hAnsi="Cambria"/>
          <w:color w:val="auto"/>
          <w:sz w:val="16"/>
          <w:szCs w:val="16"/>
          <w:lang w:val="es-ES"/>
        </w:rPr>
      </w:pPr>
      <w:r w:rsidRPr="0087658C">
        <w:rPr>
          <w:rStyle w:val="Refdenotaalpie"/>
          <w:rFonts w:ascii="Cambria" w:hAnsi="Cambria"/>
          <w:color w:val="auto"/>
          <w:sz w:val="16"/>
          <w:szCs w:val="16"/>
        </w:rPr>
        <w:footnoteRef/>
      </w:r>
      <w:r w:rsidRPr="0087658C">
        <w:rPr>
          <w:rFonts w:ascii="Cambria" w:hAnsi="Cambria"/>
          <w:color w:val="auto"/>
          <w:sz w:val="16"/>
          <w:szCs w:val="16"/>
          <w:lang w:val="es-CO"/>
        </w:rPr>
        <w:t xml:space="preserve"> </w:t>
      </w:r>
      <w:r w:rsidRPr="0087658C">
        <w:rPr>
          <w:rFonts w:ascii="Cambria" w:hAnsi="Cambria"/>
          <w:color w:val="auto"/>
          <w:sz w:val="16"/>
          <w:szCs w:val="16"/>
          <w:lang w:val="es-US"/>
        </w:rPr>
        <w:t xml:space="preserve">CIDH, Informe No. </w:t>
      </w:r>
      <w:r w:rsidRPr="0087658C">
        <w:rPr>
          <w:rFonts w:ascii="Cambria" w:hAnsi="Cambria"/>
          <w:color w:val="auto"/>
          <w:sz w:val="16"/>
          <w:szCs w:val="16"/>
          <w:lang w:val="es-ES_tradnl"/>
        </w:rPr>
        <w:t>102/21. Caso 13.639. Admisibilidad y Fondo. Yoani María Sánchez y familia. Cuba. 26 de junio de 2021. Párrs. 157 a 161, y</w:t>
      </w:r>
      <w:r w:rsidRPr="0087658C">
        <w:rPr>
          <w:rFonts w:ascii="Cambria" w:hAnsi="Cambria"/>
          <w:color w:val="auto"/>
          <w:sz w:val="16"/>
          <w:szCs w:val="16"/>
          <w:lang w:val="es-ES"/>
        </w:rPr>
        <w:t xml:space="preserve">  </w:t>
      </w:r>
      <w:r w:rsidRPr="0087658C">
        <w:rPr>
          <w:rFonts w:ascii="Cambria" w:hAnsi="Cambria"/>
          <w:color w:val="auto"/>
          <w:sz w:val="16"/>
          <w:szCs w:val="16"/>
          <w:lang w:val="es-CO"/>
        </w:rPr>
        <w:t>CIDH. Informe Nº 67/06. Caso 12.476. Oscar Elías Biscet y Otros. Cuba. 21 de octubre de 2006, párrs. 241-243.</w:t>
      </w:r>
    </w:p>
  </w:footnote>
  <w:footnote w:id="136">
    <w:p w14:paraId="13C954B7" w14:textId="77777777" w:rsidR="00104455" w:rsidRPr="0087658C" w:rsidRDefault="00104455" w:rsidP="00EB6D78">
      <w:pPr>
        <w:pStyle w:val="Textonotapie"/>
        <w:jc w:val="both"/>
        <w:rPr>
          <w:rFonts w:ascii="Cambria" w:hAnsi="Cambria"/>
          <w:color w:val="auto"/>
          <w:sz w:val="16"/>
          <w:szCs w:val="16"/>
          <w:lang w:val="es-CO"/>
        </w:rPr>
      </w:pPr>
      <w:r w:rsidRPr="0087658C">
        <w:rPr>
          <w:rStyle w:val="Refdenotaalpie"/>
          <w:rFonts w:ascii="Cambria" w:hAnsi="Cambria"/>
          <w:color w:val="auto"/>
          <w:sz w:val="16"/>
          <w:szCs w:val="16"/>
          <w:lang w:val="es-CO"/>
        </w:rPr>
        <w:footnoteRef/>
      </w:r>
      <w:r w:rsidRPr="0087658C">
        <w:rPr>
          <w:rFonts w:ascii="Cambria" w:hAnsi="Cambria"/>
          <w:color w:val="auto"/>
          <w:sz w:val="16"/>
          <w:szCs w:val="16"/>
          <w:lang w:val="es-CO"/>
        </w:rPr>
        <w:t xml:space="preserve"> Corte IDH. </w:t>
      </w:r>
      <w:r w:rsidRPr="0087658C">
        <w:rPr>
          <w:rFonts w:ascii="Cambria" w:hAnsi="Cambria"/>
          <w:i/>
          <w:iCs/>
          <w:color w:val="auto"/>
          <w:sz w:val="16"/>
          <w:szCs w:val="16"/>
          <w:lang w:val="es-CO"/>
        </w:rPr>
        <w:t>Caso Rodríguez Vera y otros (Desaparecidos del Palacio de Justicia) vs. Colombia</w:t>
      </w:r>
      <w:r w:rsidRPr="0087658C">
        <w:rPr>
          <w:rFonts w:ascii="Cambria" w:hAnsi="Cambria"/>
          <w:color w:val="auto"/>
          <w:sz w:val="16"/>
          <w:szCs w:val="16"/>
          <w:lang w:val="es-CO"/>
        </w:rPr>
        <w:t xml:space="preserve">. Excepciones Preliminares, Fondo, Reparaciones y Costas. Sentencia de 14 de noviembre de 2014. Serie C No. 287, párr. 435.  </w:t>
      </w:r>
    </w:p>
  </w:footnote>
  <w:footnote w:id="137">
    <w:p w14:paraId="2DC39AD1" w14:textId="77777777" w:rsidR="00104455" w:rsidRPr="0087658C" w:rsidRDefault="00104455" w:rsidP="00EB6D78">
      <w:pPr>
        <w:pStyle w:val="Textonotapie"/>
        <w:jc w:val="both"/>
        <w:rPr>
          <w:rFonts w:ascii="Cambria" w:hAnsi="Cambria"/>
          <w:color w:val="auto"/>
          <w:sz w:val="16"/>
          <w:szCs w:val="16"/>
          <w:lang w:val="es-CO"/>
        </w:rPr>
      </w:pPr>
      <w:r w:rsidRPr="0087658C">
        <w:rPr>
          <w:rStyle w:val="Refdenotaalpie"/>
          <w:rFonts w:ascii="Cambria" w:hAnsi="Cambria"/>
          <w:color w:val="auto"/>
          <w:sz w:val="16"/>
          <w:szCs w:val="16"/>
          <w:lang w:val="es-CO"/>
        </w:rPr>
        <w:footnoteRef/>
      </w:r>
      <w:r w:rsidRPr="0087658C">
        <w:rPr>
          <w:rFonts w:ascii="Cambria" w:hAnsi="Cambria"/>
          <w:color w:val="auto"/>
          <w:sz w:val="16"/>
          <w:szCs w:val="16"/>
          <w:lang w:val="es-CO"/>
        </w:rPr>
        <w:t xml:space="preserve"> Corte IDH. </w:t>
      </w:r>
      <w:r w:rsidRPr="0087658C">
        <w:rPr>
          <w:rFonts w:ascii="Cambria" w:hAnsi="Cambria"/>
          <w:i/>
          <w:iCs/>
          <w:color w:val="auto"/>
          <w:sz w:val="16"/>
          <w:szCs w:val="16"/>
          <w:lang w:val="es-CO"/>
        </w:rPr>
        <w:t>Caso Velásquez Rodríguez vs. Honduras</w:t>
      </w:r>
      <w:r w:rsidRPr="0087658C">
        <w:rPr>
          <w:rFonts w:ascii="Cambria" w:hAnsi="Cambria"/>
          <w:color w:val="auto"/>
          <w:sz w:val="16"/>
          <w:szCs w:val="16"/>
          <w:lang w:val="es-CO"/>
        </w:rPr>
        <w:t xml:space="preserve">. Fondo. Sentencia de 29 de julio de 1988. Serie C No. 4, párr. 177.  </w:t>
      </w:r>
    </w:p>
  </w:footnote>
  <w:footnote w:id="138">
    <w:p w14:paraId="44170F74" w14:textId="77777777" w:rsidR="00104455" w:rsidRPr="0087658C" w:rsidRDefault="00104455" w:rsidP="00EB6D78">
      <w:pPr>
        <w:pStyle w:val="Textonotapie"/>
        <w:jc w:val="both"/>
        <w:rPr>
          <w:rFonts w:ascii="Cambria" w:hAnsi="Cambria"/>
          <w:color w:val="auto"/>
          <w:sz w:val="16"/>
          <w:szCs w:val="16"/>
          <w:lang w:val="es-ES"/>
        </w:rPr>
      </w:pPr>
      <w:r w:rsidRPr="0087658C">
        <w:rPr>
          <w:rStyle w:val="Refdenotaalpie"/>
          <w:rFonts w:ascii="Cambria" w:hAnsi="Cambria"/>
          <w:color w:val="auto"/>
          <w:sz w:val="16"/>
          <w:szCs w:val="16"/>
        </w:rPr>
        <w:footnoteRef/>
      </w:r>
      <w:r w:rsidRPr="0087658C">
        <w:rPr>
          <w:rFonts w:ascii="Cambria" w:hAnsi="Cambria"/>
          <w:color w:val="auto"/>
          <w:sz w:val="16"/>
          <w:szCs w:val="16"/>
          <w:lang w:val="es-ES"/>
        </w:rPr>
        <w:t xml:space="preserve"> Corte IDH. </w:t>
      </w:r>
      <w:r w:rsidRPr="0087658C">
        <w:rPr>
          <w:rFonts w:ascii="Cambria" w:hAnsi="Cambria"/>
          <w:i/>
          <w:iCs/>
          <w:color w:val="auto"/>
          <w:sz w:val="16"/>
          <w:szCs w:val="16"/>
          <w:lang w:val="es-ES"/>
        </w:rPr>
        <w:t>Caso Digna Ochoa y familiares Vs. México</w:t>
      </w:r>
      <w:r w:rsidRPr="0087658C">
        <w:rPr>
          <w:rFonts w:ascii="Cambria" w:hAnsi="Cambria"/>
          <w:color w:val="auto"/>
          <w:sz w:val="16"/>
          <w:szCs w:val="16"/>
          <w:lang w:val="es-ES"/>
        </w:rPr>
        <w:t xml:space="preserve">. Excepciones Preliminares, Fondo, Reparaciones y Costas. Sentencia de 25 de noviembre de 2021. Serie C No. 447, párr. 100. </w:t>
      </w:r>
    </w:p>
  </w:footnote>
  <w:footnote w:id="139">
    <w:p w14:paraId="43B8B294" w14:textId="77777777" w:rsidR="00104455" w:rsidRPr="00E44634" w:rsidRDefault="00104455" w:rsidP="00EB6D7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16"/>
          <w:szCs w:val="16"/>
          <w:bdr w:val="none" w:sz="0" w:space="0" w:color="auto"/>
          <w:lang w:val="pt-BR"/>
        </w:rPr>
      </w:pPr>
      <w:r w:rsidRPr="0087658C">
        <w:rPr>
          <w:rStyle w:val="Refdenotaalpie"/>
          <w:rFonts w:ascii="Cambria" w:hAnsi="Cambria"/>
          <w:sz w:val="16"/>
          <w:szCs w:val="16"/>
        </w:rPr>
        <w:footnoteRef/>
      </w:r>
      <w:r w:rsidRPr="0087658C">
        <w:rPr>
          <w:rFonts w:ascii="Cambria" w:hAnsi="Cambria"/>
          <w:sz w:val="16"/>
          <w:szCs w:val="16"/>
        </w:rPr>
        <w:t xml:space="preserve"> </w:t>
      </w:r>
      <w:r w:rsidRPr="0087658C">
        <w:rPr>
          <w:rFonts w:ascii="Cambria" w:hAnsi="Cambria"/>
          <w:sz w:val="16"/>
          <w:szCs w:val="16"/>
          <w:lang w:val="es-ES_tradnl"/>
        </w:rPr>
        <w:t xml:space="preserve">Corte IDH. </w:t>
      </w:r>
      <w:r w:rsidRPr="0087658C">
        <w:rPr>
          <w:rFonts w:ascii="Cambria" w:eastAsia="Times New Roman" w:hAnsi="Cambria"/>
          <w:i/>
          <w:iCs/>
          <w:sz w:val="16"/>
          <w:szCs w:val="16"/>
          <w:bdr w:val="none" w:sz="0" w:space="0" w:color="auto"/>
        </w:rPr>
        <w:t>Caso Defensor de derechos humanos y otros Vs. Guatemala</w:t>
      </w:r>
      <w:r w:rsidRPr="0087658C">
        <w:rPr>
          <w:rFonts w:ascii="Cambria" w:eastAsia="Times New Roman" w:hAnsi="Cambria"/>
          <w:sz w:val="16"/>
          <w:szCs w:val="16"/>
          <w:bdr w:val="none" w:sz="0" w:space="0" w:color="auto"/>
        </w:rPr>
        <w:t xml:space="preserve">. Excepciones Preliminares, Fondo, Reparaciones y Costas. </w:t>
      </w:r>
      <w:r w:rsidRPr="00F56BB9">
        <w:rPr>
          <w:rFonts w:ascii="Cambria" w:eastAsia="Times New Roman" w:hAnsi="Cambria"/>
          <w:sz w:val="16"/>
          <w:szCs w:val="16"/>
          <w:bdr w:val="none" w:sz="0" w:space="0" w:color="auto"/>
          <w:lang w:val="pt-BR"/>
        </w:rPr>
        <w:t xml:space="preserve">Sentencia de 28 de agosto de 2014. </w:t>
      </w:r>
      <w:r w:rsidRPr="00E44634">
        <w:rPr>
          <w:rFonts w:ascii="Cambria" w:eastAsia="Times New Roman" w:hAnsi="Cambria"/>
          <w:sz w:val="16"/>
          <w:szCs w:val="16"/>
          <w:bdr w:val="none" w:sz="0" w:space="0" w:color="auto"/>
          <w:lang w:val="pt-BR"/>
        </w:rPr>
        <w:t>Serie C No. 283, párrs. 131, 216, 219.</w:t>
      </w:r>
    </w:p>
  </w:footnote>
  <w:footnote w:id="140">
    <w:p w14:paraId="3C9E4EF1" w14:textId="35223BEF" w:rsidR="00EB6D78" w:rsidRPr="0087658C" w:rsidRDefault="00EB6D78">
      <w:pPr>
        <w:pStyle w:val="Textonotapie"/>
        <w:rPr>
          <w:rFonts w:ascii="Cambria" w:hAnsi="Cambria"/>
          <w:color w:val="auto"/>
          <w:sz w:val="16"/>
          <w:szCs w:val="16"/>
          <w:lang w:val="es-ES_tradnl"/>
        </w:rPr>
      </w:pPr>
      <w:r w:rsidRPr="0087658C">
        <w:rPr>
          <w:rStyle w:val="Refdenotaalpie"/>
          <w:rFonts w:ascii="Cambria" w:hAnsi="Cambria"/>
          <w:color w:val="auto"/>
          <w:sz w:val="16"/>
          <w:szCs w:val="16"/>
        </w:rPr>
        <w:footnoteRef/>
      </w:r>
      <w:r w:rsidRPr="00E44634">
        <w:rPr>
          <w:rFonts w:ascii="Cambria" w:hAnsi="Cambria"/>
          <w:color w:val="auto"/>
          <w:sz w:val="16"/>
          <w:szCs w:val="16"/>
          <w:lang w:val="pt-BR"/>
        </w:rPr>
        <w:t xml:space="preserve"> Corte IDH. </w:t>
      </w:r>
      <w:r w:rsidRPr="00E44634">
        <w:rPr>
          <w:rFonts w:ascii="Cambria" w:hAnsi="Cambria"/>
          <w:i/>
          <w:iCs/>
          <w:color w:val="auto"/>
          <w:sz w:val="16"/>
          <w:szCs w:val="16"/>
          <w:lang w:val="pt-BR"/>
        </w:rPr>
        <w:t xml:space="preserve">Caso Gomes Lund y otros ("Guerrilha do Araguaia") Vs. </w:t>
      </w:r>
      <w:r w:rsidRPr="0087658C">
        <w:rPr>
          <w:rFonts w:ascii="Cambria" w:hAnsi="Cambria"/>
          <w:i/>
          <w:iCs/>
          <w:color w:val="auto"/>
          <w:sz w:val="16"/>
          <w:szCs w:val="16"/>
          <w:lang w:val="es-ES"/>
        </w:rPr>
        <w:t>Brasil</w:t>
      </w:r>
      <w:r w:rsidRPr="0087658C">
        <w:rPr>
          <w:rFonts w:ascii="Cambria" w:hAnsi="Cambria"/>
          <w:color w:val="auto"/>
          <w:sz w:val="16"/>
          <w:szCs w:val="16"/>
          <w:lang w:val="es-ES"/>
        </w:rPr>
        <w:t>. Excepciones Preliminares, Fondo, Reparaciones y Costas. Sentencia de 24 de noviembre de 2010. Serie C No. 219, párr. 211.</w:t>
      </w:r>
    </w:p>
  </w:footnote>
  <w:footnote w:id="141">
    <w:p w14:paraId="085248C7" w14:textId="49351E40" w:rsidR="00EB6D78" w:rsidRPr="0087658C" w:rsidRDefault="00EB6D78" w:rsidP="00EB6D78">
      <w:pPr>
        <w:pStyle w:val="Textonotapie"/>
        <w:rPr>
          <w:rFonts w:ascii="Cambria" w:hAnsi="Cambria"/>
          <w:color w:val="auto"/>
          <w:sz w:val="16"/>
          <w:szCs w:val="16"/>
          <w:lang w:val="es-ES_tradnl"/>
        </w:rPr>
      </w:pPr>
      <w:r w:rsidRPr="0087658C">
        <w:rPr>
          <w:rStyle w:val="Refdenotaalpie"/>
          <w:rFonts w:ascii="Cambria" w:hAnsi="Cambria"/>
          <w:color w:val="auto"/>
          <w:sz w:val="16"/>
          <w:szCs w:val="16"/>
        </w:rPr>
        <w:footnoteRef/>
      </w:r>
      <w:r w:rsidRPr="0087658C">
        <w:rPr>
          <w:rFonts w:ascii="Cambria" w:hAnsi="Cambria"/>
          <w:color w:val="auto"/>
          <w:sz w:val="16"/>
          <w:szCs w:val="16"/>
          <w:lang w:val="es-ES"/>
        </w:rPr>
        <w:t xml:space="preserve"> Corte IDH. </w:t>
      </w:r>
      <w:r w:rsidRPr="0087658C">
        <w:rPr>
          <w:rFonts w:ascii="Cambria" w:hAnsi="Cambria"/>
          <w:i/>
          <w:iCs/>
          <w:color w:val="auto"/>
          <w:sz w:val="16"/>
          <w:szCs w:val="16"/>
          <w:lang w:val="es-ES"/>
        </w:rPr>
        <w:t>Caso Pueblos Kaliña y Lokono Vs. Surinam</w:t>
      </w:r>
      <w:r w:rsidRPr="0087658C">
        <w:rPr>
          <w:rFonts w:ascii="Cambria" w:hAnsi="Cambria"/>
          <w:color w:val="auto"/>
          <w:sz w:val="16"/>
          <w:szCs w:val="16"/>
          <w:lang w:val="es-ES"/>
        </w:rPr>
        <w:t>. Fondo, Reparaciones y Costas. Sentencia de 25 de noviembre de 2015. Serie C No. 309, párr. 265.</w:t>
      </w:r>
    </w:p>
  </w:footnote>
  <w:footnote w:id="142">
    <w:p w14:paraId="42DEAA1F" w14:textId="77777777" w:rsidR="00BD6D10" w:rsidRPr="0087658C" w:rsidRDefault="00BD6D10" w:rsidP="00EB6D78">
      <w:pPr>
        <w:pStyle w:val="Textonotapie"/>
        <w:jc w:val="both"/>
        <w:rPr>
          <w:rFonts w:ascii="Cambria" w:hAnsi="Cambria"/>
          <w:color w:val="auto"/>
          <w:sz w:val="16"/>
          <w:szCs w:val="16"/>
          <w:lang w:val="es-US"/>
        </w:rPr>
      </w:pPr>
      <w:r w:rsidRPr="0087658C">
        <w:rPr>
          <w:rStyle w:val="Refdenotaalpie"/>
          <w:rFonts w:ascii="Cambria" w:hAnsi="Cambria"/>
          <w:color w:val="auto"/>
          <w:sz w:val="16"/>
          <w:szCs w:val="16"/>
        </w:rPr>
        <w:footnoteRef/>
      </w:r>
      <w:r w:rsidRPr="00F56BB9">
        <w:rPr>
          <w:rFonts w:ascii="Cambria" w:hAnsi="Cambria"/>
          <w:color w:val="auto"/>
          <w:sz w:val="16"/>
          <w:szCs w:val="16"/>
          <w:lang w:val="es-ES"/>
        </w:rPr>
        <w:t xml:space="preserve"> Corte IDH. </w:t>
      </w:r>
      <w:r w:rsidRPr="00F56BB9">
        <w:rPr>
          <w:rFonts w:ascii="Cambria" w:hAnsi="Cambria"/>
          <w:i/>
          <w:color w:val="auto"/>
          <w:sz w:val="16"/>
          <w:szCs w:val="16"/>
          <w:lang w:val="es-ES"/>
        </w:rPr>
        <w:t xml:space="preserve">Caso Palamara Iribarne Vs. </w:t>
      </w:r>
      <w:r w:rsidRPr="0087658C">
        <w:rPr>
          <w:rFonts w:ascii="Cambria" w:hAnsi="Cambria"/>
          <w:i/>
          <w:color w:val="auto"/>
          <w:sz w:val="16"/>
          <w:szCs w:val="16"/>
          <w:lang w:val="es-ES"/>
        </w:rPr>
        <w:t>Chile</w:t>
      </w:r>
      <w:r w:rsidRPr="0087658C">
        <w:rPr>
          <w:rFonts w:ascii="Cambria" w:hAnsi="Cambria"/>
          <w:color w:val="auto"/>
          <w:sz w:val="16"/>
          <w:szCs w:val="16"/>
          <w:lang w:val="es-ES"/>
        </w:rPr>
        <w:t>. Fondo, Reparaciones y Costas. Sentencia de 22 de noviembre de 2005. Serie C No. 135, párrs. 174 y 175.</w:t>
      </w:r>
    </w:p>
  </w:footnote>
  <w:footnote w:id="143">
    <w:p w14:paraId="7331387B" w14:textId="77777777" w:rsidR="00BD6D10" w:rsidRPr="0087658C" w:rsidRDefault="00BD6D10" w:rsidP="00EB6D78">
      <w:pPr>
        <w:pStyle w:val="Textonotapie"/>
        <w:jc w:val="both"/>
        <w:rPr>
          <w:rFonts w:ascii="Cambria" w:hAnsi="Cambria"/>
          <w:color w:val="auto"/>
          <w:sz w:val="16"/>
          <w:szCs w:val="16"/>
          <w:lang w:val="es-US"/>
        </w:rPr>
      </w:pPr>
      <w:r w:rsidRPr="0087658C">
        <w:rPr>
          <w:rStyle w:val="Refdenotaalpie"/>
          <w:rFonts w:ascii="Cambria" w:hAnsi="Cambria"/>
          <w:color w:val="auto"/>
          <w:sz w:val="16"/>
          <w:szCs w:val="16"/>
        </w:rPr>
        <w:footnoteRef/>
      </w:r>
      <w:r w:rsidRPr="0087658C">
        <w:rPr>
          <w:rFonts w:ascii="Cambria" w:hAnsi="Cambria"/>
          <w:color w:val="auto"/>
          <w:sz w:val="16"/>
          <w:szCs w:val="16"/>
          <w:lang w:val="es-ES"/>
        </w:rPr>
        <w:t xml:space="preserve"> Corte IDH. </w:t>
      </w:r>
      <w:r w:rsidRPr="0087658C">
        <w:rPr>
          <w:rFonts w:ascii="Cambria" w:hAnsi="Cambria"/>
          <w:i/>
          <w:color w:val="auto"/>
          <w:sz w:val="16"/>
          <w:szCs w:val="16"/>
          <w:lang w:val="es-ES"/>
        </w:rPr>
        <w:t>Condición Jurídica y Derechos Humanos del Niño</w:t>
      </w:r>
      <w:r w:rsidRPr="0087658C">
        <w:rPr>
          <w:rFonts w:ascii="Cambria" w:hAnsi="Cambria"/>
          <w:color w:val="auto"/>
          <w:sz w:val="16"/>
          <w:szCs w:val="16"/>
          <w:lang w:val="es-ES"/>
        </w:rPr>
        <w:t>. Opinión Consultiva OC-17/02 de 28 de agosto de 2002. Serie A No. 17, párr. 132.</w:t>
      </w:r>
    </w:p>
  </w:footnote>
  <w:footnote w:id="144">
    <w:p w14:paraId="0B7170E1" w14:textId="77777777" w:rsidR="00BD6D10" w:rsidRPr="0087658C" w:rsidRDefault="00BD6D10" w:rsidP="00EB6D78">
      <w:pPr>
        <w:pStyle w:val="Textonotapie"/>
        <w:jc w:val="both"/>
        <w:rPr>
          <w:rFonts w:ascii="Cambria" w:hAnsi="Cambria"/>
          <w:color w:val="auto"/>
          <w:sz w:val="16"/>
          <w:szCs w:val="16"/>
          <w:lang w:val="es-CO"/>
        </w:rPr>
      </w:pPr>
      <w:r w:rsidRPr="0087658C">
        <w:rPr>
          <w:rStyle w:val="Refdenotaalpie"/>
          <w:rFonts w:ascii="Cambria" w:hAnsi="Cambria"/>
          <w:color w:val="auto"/>
          <w:sz w:val="16"/>
          <w:szCs w:val="16"/>
        </w:rPr>
        <w:footnoteRef/>
      </w:r>
      <w:r w:rsidRPr="0087658C">
        <w:rPr>
          <w:rFonts w:ascii="Cambria" w:hAnsi="Cambria"/>
          <w:color w:val="auto"/>
          <w:sz w:val="16"/>
          <w:szCs w:val="16"/>
          <w:lang w:val="es-CO"/>
        </w:rPr>
        <w:t xml:space="preserve"> </w:t>
      </w:r>
      <w:r w:rsidRPr="0087658C">
        <w:rPr>
          <w:rFonts w:ascii="Cambria" w:hAnsi="Cambria"/>
          <w:color w:val="auto"/>
          <w:sz w:val="16"/>
          <w:szCs w:val="16"/>
          <w:lang w:val="es-419"/>
        </w:rPr>
        <w:t>CIDH, Informe 67/06, Caso 12.476. Fondo. Oscar Elías Biscet y otros. Cuba. 21 de octubre de 2006, párr. 171.</w:t>
      </w:r>
    </w:p>
  </w:footnote>
  <w:footnote w:id="145">
    <w:p w14:paraId="2E184424" w14:textId="0C91D26E" w:rsidR="00A04DED" w:rsidRPr="0087658C" w:rsidRDefault="00A04DED" w:rsidP="00A04DED">
      <w:pPr>
        <w:pStyle w:val="Textonotapie"/>
        <w:jc w:val="both"/>
        <w:rPr>
          <w:rFonts w:ascii="Cambria" w:hAnsi="Cambria"/>
          <w:color w:val="auto"/>
          <w:sz w:val="16"/>
          <w:szCs w:val="16"/>
          <w:lang w:val="es-ES"/>
        </w:rPr>
      </w:pPr>
      <w:r w:rsidRPr="0087658C">
        <w:rPr>
          <w:rStyle w:val="Refdenotaalpie"/>
          <w:rFonts w:ascii="Cambria" w:hAnsi="Cambria"/>
          <w:color w:val="auto"/>
          <w:sz w:val="16"/>
          <w:szCs w:val="16"/>
        </w:rPr>
        <w:footnoteRef/>
      </w:r>
      <w:r w:rsidRPr="0087658C">
        <w:rPr>
          <w:rFonts w:ascii="Cambria" w:hAnsi="Cambria"/>
          <w:color w:val="auto"/>
          <w:sz w:val="16"/>
          <w:szCs w:val="16"/>
          <w:lang w:val="es-CO"/>
        </w:rPr>
        <w:t xml:space="preserve"> </w:t>
      </w:r>
      <w:r w:rsidRPr="0087658C">
        <w:rPr>
          <w:rFonts w:ascii="Cambria" w:hAnsi="Cambria"/>
          <w:color w:val="auto"/>
          <w:sz w:val="16"/>
          <w:szCs w:val="16"/>
          <w:lang w:val="es-MX"/>
        </w:rPr>
        <w:t xml:space="preserve">CIDH. </w:t>
      </w:r>
      <w:hyperlink r:id="rId39" w:history="1">
        <w:r w:rsidRPr="0087658C">
          <w:rPr>
            <w:rStyle w:val="Hipervnculo"/>
            <w:rFonts w:ascii="Cambria" w:hAnsi="Cambria"/>
            <w:color w:val="auto"/>
            <w:sz w:val="16"/>
            <w:szCs w:val="16"/>
            <w:u w:val="none"/>
            <w:lang w:val="es-CO"/>
          </w:rPr>
          <w:t>Informe sobre la Situación de los derechos humanos en Cuba</w:t>
        </w:r>
      </w:hyperlink>
      <w:r w:rsidRPr="0087658C">
        <w:rPr>
          <w:rFonts w:ascii="Cambria" w:hAnsi="Cambria"/>
          <w:color w:val="auto"/>
          <w:sz w:val="16"/>
          <w:szCs w:val="16"/>
          <w:lang w:val="es-PE"/>
        </w:rPr>
        <w:t>. 3 de febrero de 2020</w:t>
      </w:r>
      <w:r w:rsidRPr="0087658C">
        <w:rPr>
          <w:rFonts w:ascii="Cambria" w:hAnsi="Cambria"/>
          <w:color w:val="auto"/>
          <w:sz w:val="16"/>
          <w:szCs w:val="16"/>
          <w:lang w:val="es-MX"/>
        </w:rPr>
        <w:t xml:space="preserve">, capítulo 4.D. </w:t>
      </w:r>
    </w:p>
  </w:footnote>
  <w:footnote w:id="146">
    <w:p w14:paraId="4AF635AA" w14:textId="77777777" w:rsidR="006A53E7" w:rsidRPr="0087658C" w:rsidRDefault="006A53E7" w:rsidP="006A53E7">
      <w:pPr>
        <w:pBdr>
          <w:top w:val="none" w:sz="0" w:space="0" w:color="000000"/>
          <w:left w:val="none" w:sz="0" w:space="0" w:color="000000"/>
          <w:bottom w:val="none" w:sz="0" w:space="0" w:color="000000"/>
          <w:right w:val="none" w:sz="0" w:space="0" w:color="000000"/>
        </w:pBdr>
        <w:jc w:val="both"/>
        <w:rPr>
          <w:rFonts w:ascii="Cambria" w:eastAsia="Cambria" w:hAnsi="Cambria" w:cs="Cambria"/>
          <w:sz w:val="16"/>
          <w:szCs w:val="16"/>
        </w:rPr>
      </w:pPr>
      <w:r w:rsidRPr="0087658C">
        <w:rPr>
          <w:rStyle w:val="Refdenotaalpie"/>
          <w:rFonts w:ascii="Cambria" w:hAnsi="Cambria"/>
          <w:sz w:val="16"/>
          <w:szCs w:val="16"/>
        </w:rPr>
        <w:footnoteRef/>
      </w:r>
      <w:r w:rsidRPr="0087658C">
        <w:rPr>
          <w:rFonts w:ascii="Cambria" w:eastAsia="Cambria" w:hAnsi="Cambria" w:cs="Cambria"/>
          <w:sz w:val="16"/>
          <w:szCs w:val="16"/>
        </w:rPr>
        <w:t xml:space="preserve"> Corte IDH. </w:t>
      </w:r>
      <w:r w:rsidRPr="0087658C">
        <w:rPr>
          <w:rFonts w:ascii="Cambria" w:eastAsia="Cambria" w:hAnsi="Cambria" w:cs="Cambria"/>
          <w:i/>
          <w:sz w:val="16"/>
          <w:szCs w:val="16"/>
        </w:rPr>
        <w:t>Caso Cabrera García y Montiel Flores Vs. México</w:t>
      </w:r>
      <w:r w:rsidRPr="0087658C">
        <w:rPr>
          <w:rFonts w:ascii="Cambria" w:eastAsia="Cambria" w:hAnsi="Cambria" w:cs="Cambria"/>
          <w:sz w:val="16"/>
          <w:szCs w:val="16"/>
        </w:rPr>
        <w:t xml:space="preserve">. Supervisión de Cumplimiento de Sentencia. Resolución de la Corte Interamericana de Derechos Humanos de 21 de agosto de 2013, párr. 166. </w:t>
      </w:r>
    </w:p>
  </w:footnote>
  <w:footnote w:id="147">
    <w:p w14:paraId="02129317" w14:textId="77777777" w:rsidR="00CA7F32" w:rsidRPr="00E44634" w:rsidRDefault="00CA7F32" w:rsidP="00EB6D78">
      <w:pPr>
        <w:pStyle w:val="Textonotapie"/>
        <w:jc w:val="both"/>
        <w:rPr>
          <w:rFonts w:ascii="Cambria" w:hAnsi="Cambria"/>
          <w:b/>
          <w:bCs/>
          <w:color w:val="auto"/>
          <w:sz w:val="16"/>
          <w:szCs w:val="16"/>
          <w:lang w:val="pt-BR"/>
        </w:rPr>
      </w:pPr>
      <w:r w:rsidRPr="0087658C">
        <w:rPr>
          <w:rStyle w:val="Refdenotaalpie"/>
          <w:rFonts w:ascii="Cambria" w:hAnsi="Cambria"/>
          <w:b/>
          <w:bCs/>
          <w:color w:val="auto"/>
          <w:sz w:val="16"/>
          <w:szCs w:val="16"/>
        </w:rPr>
        <w:footnoteRef/>
      </w:r>
      <w:r w:rsidRPr="0087658C">
        <w:rPr>
          <w:rFonts w:ascii="Cambria" w:hAnsi="Cambria"/>
          <w:b/>
          <w:bCs/>
          <w:color w:val="auto"/>
          <w:sz w:val="16"/>
          <w:szCs w:val="16"/>
          <w:lang w:val="es-ES"/>
        </w:rPr>
        <w:t xml:space="preserve"> </w:t>
      </w:r>
      <w:r w:rsidRPr="0087658C">
        <w:rPr>
          <w:rStyle w:val="Textoennegrita"/>
          <w:rFonts w:ascii="Cambria" w:hAnsi="Cambria"/>
          <w:b w:val="0"/>
          <w:bCs w:val="0"/>
          <w:color w:val="auto"/>
          <w:sz w:val="16"/>
          <w:szCs w:val="16"/>
          <w:shd w:val="clear" w:color="auto" w:fill="FFFFFF"/>
          <w:lang w:val="es-ES"/>
        </w:rPr>
        <w:t xml:space="preserve">Corte IDH. </w:t>
      </w:r>
      <w:r w:rsidRPr="0087658C">
        <w:rPr>
          <w:rStyle w:val="Textoennegrita"/>
          <w:rFonts w:ascii="Cambria" w:hAnsi="Cambria"/>
          <w:b w:val="0"/>
          <w:bCs w:val="0"/>
          <w:i/>
          <w:color w:val="auto"/>
          <w:sz w:val="16"/>
          <w:szCs w:val="16"/>
          <w:shd w:val="clear" w:color="auto" w:fill="FFFFFF"/>
          <w:lang w:val="es-ES"/>
        </w:rPr>
        <w:t>Caso Chaparro Álvarez y Lapo Iñiguez Vs. Ecuador</w:t>
      </w:r>
      <w:r w:rsidRPr="0087658C">
        <w:rPr>
          <w:rStyle w:val="Textoennegrita"/>
          <w:rFonts w:ascii="Cambria" w:hAnsi="Cambria"/>
          <w:b w:val="0"/>
          <w:bCs w:val="0"/>
          <w:color w:val="auto"/>
          <w:sz w:val="16"/>
          <w:szCs w:val="16"/>
          <w:shd w:val="clear" w:color="auto" w:fill="FFFFFF"/>
          <w:lang w:val="es-ES"/>
        </w:rPr>
        <w:t xml:space="preserve">. Excepciones Preliminares, Fondo, Reparaciones y Costas. </w:t>
      </w:r>
      <w:r w:rsidRPr="00E44634">
        <w:rPr>
          <w:rStyle w:val="Textoennegrita"/>
          <w:rFonts w:ascii="Cambria" w:hAnsi="Cambria"/>
          <w:b w:val="0"/>
          <w:bCs w:val="0"/>
          <w:color w:val="auto"/>
          <w:sz w:val="16"/>
          <w:szCs w:val="16"/>
          <w:shd w:val="clear" w:color="auto" w:fill="FFFFFF"/>
          <w:lang w:val="pt-BR"/>
        </w:rPr>
        <w:t xml:space="preserve">Sentencia 21 de noviembre de 2007. Serie C No. 170, párr. 56. </w:t>
      </w:r>
    </w:p>
  </w:footnote>
  <w:footnote w:id="148">
    <w:p w14:paraId="44A5DDA4" w14:textId="77777777" w:rsidR="00CA7F32" w:rsidRPr="00E44634" w:rsidRDefault="00CA7F32" w:rsidP="00EB6D78">
      <w:pPr>
        <w:pStyle w:val="Textonotapie"/>
        <w:jc w:val="both"/>
        <w:rPr>
          <w:rFonts w:ascii="Cambria" w:hAnsi="Cambria"/>
          <w:b/>
          <w:bCs/>
          <w:color w:val="auto"/>
          <w:sz w:val="16"/>
          <w:szCs w:val="16"/>
          <w:lang w:val="pt-BR"/>
        </w:rPr>
      </w:pPr>
      <w:r w:rsidRPr="0087658C">
        <w:rPr>
          <w:rStyle w:val="Refdenotaalpie"/>
          <w:rFonts w:ascii="Cambria" w:hAnsi="Cambria"/>
          <w:b/>
          <w:bCs/>
          <w:color w:val="auto"/>
          <w:sz w:val="16"/>
          <w:szCs w:val="16"/>
        </w:rPr>
        <w:footnoteRef/>
      </w:r>
      <w:r w:rsidRPr="0087658C">
        <w:rPr>
          <w:rFonts w:ascii="Cambria" w:hAnsi="Cambria"/>
          <w:b/>
          <w:bCs/>
          <w:color w:val="auto"/>
          <w:sz w:val="16"/>
          <w:szCs w:val="16"/>
          <w:lang w:val="pt-BR"/>
        </w:rPr>
        <w:t xml:space="preserve"> </w:t>
      </w:r>
      <w:r w:rsidRPr="0087658C">
        <w:rPr>
          <w:rStyle w:val="Textoennegrita"/>
          <w:rFonts w:ascii="Cambria" w:hAnsi="Cambria"/>
          <w:b w:val="0"/>
          <w:bCs w:val="0"/>
          <w:color w:val="auto"/>
          <w:sz w:val="16"/>
          <w:szCs w:val="16"/>
          <w:shd w:val="clear" w:color="auto" w:fill="FFFFFF"/>
          <w:lang w:val="pt-BR"/>
        </w:rPr>
        <w:t xml:space="preserve">Corte IDH. </w:t>
      </w:r>
      <w:r w:rsidRPr="0087658C">
        <w:rPr>
          <w:rStyle w:val="Textoennegrita"/>
          <w:rFonts w:ascii="Cambria" w:hAnsi="Cambria"/>
          <w:b w:val="0"/>
          <w:bCs w:val="0"/>
          <w:i/>
          <w:color w:val="auto"/>
          <w:sz w:val="16"/>
          <w:szCs w:val="16"/>
          <w:shd w:val="clear" w:color="auto" w:fill="FFFFFF"/>
          <w:lang w:val="pt-BR"/>
        </w:rPr>
        <w:t xml:space="preserve">Caso Gangaram Panday Vs. </w:t>
      </w:r>
      <w:r w:rsidRPr="0087658C">
        <w:rPr>
          <w:rStyle w:val="Textoennegrita"/>
          <w:rFonts w:ascii="Cambria" w:hAnsi="Cambria"/>
          <w:b w:val="0"/>
          <w:bCs w:val="0"/>
          <w:i/>
          <w:color w:val="auto"/>
          <w:sz w:val="16"/>
          <w:szCs w:val="16"/>
          <w:shd w:val="clear" w:color="auto" w:fill="FFFFFF"/>
          <w:lang w:val="es-ES"/>
        </w:rPr>
        <w:t xml:space="preserve">Surinam. </w:t>
      </w:r>
      <w:r w:rsidRPr="0087658C">
        <w:rPr>
          <w:rStyle w:val="Textoennegrita"/>
          <w:rFonts w:ascii="Cambria" w:hAnsi="Cambria"/>
          <w:b w:val="0"/>
          <w:bCs w:val="0"/>
          <w:color w:val="auto"/>
          <w:sz w:val="16"/>
          <w:szCs w:val="16"/>
          <w:shd w:val="clear" w:color="auto" w:fill="FFFFFF"/>
          <w:lang w:val="es-ES"/>
        </w:rPr>
        <w:t xml:space="preserve">Sentencia de 21 de enero de 1994. Serie C No. 16, párr. 47: y </w:t>
      </w:r>
      <w:r w:rsidRPr="0087658C">
        <w:rPr>
          <w:rStyle w:val="Textoennegrita"/>
          <w:rFonts w:ascii="Cambria" w:hAnsi="Cambria"/>
          <w:b w:val="0"/>
          <w:bCs w:val="0"/>
          <w:i/>
          <w:color w:val="auto"/>
          <w:sz w:val="16"/>
          <w:szCs w:val="16"/>
          <w:shd w:val="clear" w:color="auto" w:fill="FFFFFF"/>
          <w:lang w:val="es-ES"/>
        </w:rPr>
        <w:t xml:space="preserve">Caso López Álvarez Vs. Honduras. </w:t>
      </w:r>
      <w:r w:rsidRPr="0087658C">
        <w:rPr>
          <w:rStyle w:val="Textoennegrita"/>
          <w:rFonts w:ascii="Cambria" w:hAnsi="Cambria"/>
          <w:b w:val="0"/>
          <w:bCs w:val="0"/>
          <w:color w:val="auto"/>
          <w:sz w:val="16"/>
          <w:szCs w:val="16"/>
          <w:shd w:val="clear" w:color="auto" w:fill="FFFFFF"/>
          <w:lang w:val="es-ES"/>
        </w:rPr>
        <w:t xml:space="preserve">Sentencia de 1 de febrero de 2006. Serie C No. 141, párr. </w:t>
      </w:r>
      <w:r w:rsidRPr="00E44634">
        <w:rPr>
          <w:rStyle w:val="Textoennegrita"/>
          <w:rFonts w:ascii="Cambria" w:hAnsi="Cambria"/>
          <w:b w:val="0"/>
          <w:bCs w:val="0"/>
          <w:color w:val="auto"/>
          <w:sz w:val="16"/>
          <w:szCs w:val="16"/>
          <w:shd w:val="clear" w:color="auto" w:fill="FFFFFF"/>
          <w:lang w:val="pt-BR"/>
        </w:rPr>
        <w:t>66.</w:t>
      </w:r>
    </w:p>
  </w:footnote>
  <w:footnote w:id="149">
    <w:p w14:paraId="7CAFF20C" w14:textId="77777777" w:rsidR="00CA7F32" w:rsidRPr="0087658C" w:rsidRDefault="00CA7F32" w:rsidP="00EB6D78">
      <w:pPr>
        <w:pStyle w:val="Textonotapie"/>
        <w:jc w:val="both"/>
        <w:rPr>
          <w:rFonts w:ascii="Cambria" w:hAnsi="Cambria"/>
          <w:color w:val="auto"/>
          <w:sz w:val="16"/>
          <w:szCs w:val="16"/>
          <w:lang w:val="es-ES_tradnl"/>
        </w:rPr>
      </w:pPr>
      <w:r w:rsidRPr="0087658C">
        <w:rPr>
          <w:rStyle w:val="Refdenotaalpie"/>
          <w:rFonts w:ascii="Cambria" w:hAnsi="Cambria"/>
          <w:color w:val="auto"/>
          <w:sz w:val="16"/>
          <w:szCs w:val="16"/>
        </w:rPr>
        <w:footnoteRef/>
      </w:r>
      <w:r w:rsidRPr="0087658C">
        <w:rPr>
          <w:rFonts w:ascii="Cambria" w:hAnsi="Cambria"/>
          <w:color w:val="auto"/>
          <w:sz w:val="16"/>
          <w:szCs w:val="16"/>
          <w:lang w:val="pt-BR"/>
        </w:rPr>
        <w:t xml:space="preserve"> CIDH. Informe No. 76/11. Caso 11.769 A. J. Perú. 20 de julio de 2011, párr. 166. Corte IDH. </w:t>
      </w:r>
      <w:r w:rsidRPr="0087658C">
        <w:rPr>
          <w:rFonts w:ascii="Cambria" w:hAnsi="Cambria"/>
          <w:bCs/>
          <w:i/>
          <w:color w:val="auto"/>
          <w:sz w:val="16"/>
          <w:szCs w:val="16"/>
          <w:lang w:val="es-ES"/>
        </w:rPr>
        <w:t>Caso Cabrera García y Montiel Flores Vs. México</w:t>
      </w:r>
      <w:r w:rsidRPr="0087658C">
        <w:rPr>
          <w:rFonts w:ascii="Cambria" w:hAnsi="Cambria"/>
          <w:bCs/>
          <w:color w:val="auto"/>
          <w:sz w:val="16"/>
          <w:szCs w:val="16"/>
          <w:lang w:val="es-ES"/>
        </w:rPr>
        <w:t xml:space="preserve">. </w:t>
      </w:r>
      <w:r w:rsidRPr="0087658C">
        <w:rPr>
          <w:rFonts w:ascii="Cambria" w:hAnsi="Cambria"/>
          <w:color w:val="auto"/>
          <w:sz w:val="16"/>
          <w:szCs w:val="16"/>
          <w:lang w:val="es-ES"/>
        </w:rPr>
        <w:t xml:space="preserve">Excepción Preliminar, Fondo, Reparaciones y Costas. Sentencia de 26 de noviembre de 2010. Serie C No. 220, párr. </w:t>
      </w:r>
      <w:r w:rsidRPr="0087658C">
        <w:rPr>
          <w:rFonts w:ascii="Cambria" w:hAnsi="Cambria"/>
          <w:color w:val="auto"/>
          <w:sz w:val="16"/>
          <w:szCs w:val="16"/>
          <w:lang w:val="es-ES_tradnl"/>
        </w:rPr>
        <w:t xml:space="preserve">106. </w:t>
      </w:r>
    </w:p>
  </w:footnote>
  <w:footnote w:id="150">
    <w:p w14:paraId="04E5AFE6" w14:textId="77777777" w:rsidR="00CA7F32" w:rsidRPr="0087658C" w:rsidRDefault="00CA7F32" w:rsidP="00EB6D78">
      <w:pPr>
        <w:jc w:val="both"/>
        <w:rPr>
          <w:rFonts w:ascii="Cambria" w:hAnsi="Cambria"/>
          <w:sz w:val="16"/>
          <w:szCs w:val="16"/>
          <w:lang w:val="es-CO"/>
        </w:rPr>
      </w:pPr>
      <w:r w:rsidRPr="0087658C">
        <w:rPr>
          <w:rStyle w:val="Refdenotaalpie"/>
          <w:rFonts w:ascii="Cambria" w:hAnsi="Cambria"/>
          <w:sz w:val="16"/>
          <w:szCs w:val="16"/>
        </w:rPr>
        <w:footnoteRef/>
      </w:r>
      <w:r w:rsidRPr="0087658C">
        <w:rPr>
          <w:rFonts w:ascii="Cambria" w:hAnsi="Cambria"/>
          <w:sz w:val="16"/>
          <w:szCs w:val="16"/>
        </w:rPr>
        <w:t xml:space="preserve"> CIDH. Informe No. 76/11. Caso 11.769. Fondo. A. J. Perú. 20 de julio de 2011, párr. 166. Corte IDH. </w:t>
      </w:r>
      <w:r w:rsidRPr="0087658C">
        <w:rPr>
          <w:rFonts w:ascii="Cambria" w:hAnsi="Cambria"/>
          <w:i/>
          <w:sz w:val="16"/>
          <w:szCs w:val="16"/>
        </w:rPr>
        <w:t>Caso Juan Humberto Sánchez Vs. Honduras.</w:t>
      </w:r>
      <w:r w:rsidRPr="0087658C">
        <w:rPr>
          <w:rFonts w:ascii="Cambria" w:hAnsi="Cambria"/>
          <w:sz w:val="16"/>
          <w:szCs w:val="16"/>
        </w:rPr>
        <w:t xml:space="preserve"> Sentencia de 7 de junio de 2003. Serie C No. 99, párr. 82; y </w:t>
      </w:r>
      <w:r w:rsidRPr="0087658C">
        <w:rPr>
          <w:rFonts w:ascii="Cambria" w:hAnsi="Cambria"/>
          <w:i/>
          <w:noProof/>
          <w:sz w:val="16"/>
          <w:szCs w:val="16"/>
        </w:rPr>
        <w:t>Caso Yvon Neptune Vs. Haití</w:t>
      </w:r>
      <w:r w:rsidRPr="0087658C">
        <w:rPr>
          <w:rFonts w:ascii="Cambria" w:hAnsi="Cambria"/>
          <w:noProof/>
          <w:sz w:val="16"/>
          <w:szCs w:val="16"/>
        </w:rPr>
        <w:t xml:space="preserve">. Fondo, Reparaciones y Costas. Sentencia de 6 de mayo de 2008. Serie C No. 180, párr. 107. </w:t>
      </w:r>
    </w:p>
  </w:footnote>
  <w:footnote w:id="151">
    <w:p w14:paraId="74F42368" w14:textId="77777777" w:rsidR="00CA7F32" w:rsidRPr="0087658C" w:rsidRDefault="00CA7F32" w:rsidP="00EB6D78">
      <w:pPr>
        <w:pStyle w:val="Textonotapie"/>
        <w:jc w:val="both"/>
        <w:rPr>
          <w:rFonts w:ascii="Cambria" w:hAnsi="Cambria"/>
          <w:color w:val="auto"/>
          <w:sz w:val="16"/>
          <w:szCs w:val="16"/>
          <w:lang w:val="es-ES"/>
        </w:rPr>
      </w:pPr>
      <w:r w:rsidRPr="0087658C">
        <w:rPr>
          <w:rStyle w:val="Refdenotaalpie"/>
          <w:rFonts w:ascii="Cambria" w:hAnsi="Cambria"/>
          <w:color w:val="auto"/>
          <w:sz w:val="16"/>
          <w:szCs w:val="16"/>
        </w:rPr>
        <w:footnoteRef/>
      </w:r>
      <w:r w:rsidRPr="0087658C">
        <w:rPr>
          <w:rFonts w:ascii="Cambria" w:hAnsi="Cambria"/>
          <w:color w:val="auto"/>
          <w:sz w:val="16"/>
          <w:szCs w:val="16"/>
          <w:lang w:val="es-ES"/>
        </w:rPr>
        <w:t xml:space="preserve"> CIDH. Informe No. 40/14. Caso 11.438. Fondo. Herrera Espinoza y otros. Ecuador. 17 de julio de 2004, párr. 138. </w:t>
      </w:r>
    </w:p>
  </w:footnote>
  <w:footnote w:id="152">
    <w:p w14:paraId="54FF3E4C" w14:textId="77777777" w:rsidR="00CA7F32" w:rsidRPr="0087658C" w:rsidRDefault="00CA7F32" w:rsidP="00EB6D78">
      <w:pPr>
        <w:pStyle w:val="Textonotapie"/>
        <w:jc w:val="both"/>
        <w:rPr>
          <w:rFonts w:ascii="Cambria" w:hAnsi="Cambria"/>
          <w:color w:val="auto"/>
          <w:sz w:val="16"/>
          <w:szCs w:val="16"/>
          <w:lang w:val="es-ES"/>
        </w:rPr>
      </w:pPr>
      <w:r w:rsidRPr="0087658C">
        <w:rPr>
          <w:rStyle w:val="Refdenotaalpie"/>
          <w:rFonts w:ascii="Cambria" w:hAnsi="Cambria"/>
          <w:color w:val="auto"/>
          <w:sz w:val="16"/>
          <w:szCs w:val="16"/>
          <w:lang w:val="es-ES"/>
        </w:rPr>
        <w:footnoteRef/>
      </w:r>
      <w:r w:rsidRPr="0087658C">
        <w:rPr>
          <w:rFonts w:ascii="Cambria" w:hAnsi="Cambria"/>
          <w:color w:val="auto"/>
          <w:sz w:val="16"/>
          <w:szCs w:val="16"/>
          <w:lang w:val="es-ES"/>
        </w:rPr>
        <w:t xml:space="preserve"> CIDH. Informe No. 8/14. Caso 12.617. Fondo. Luis Pollo Rivera. Perú. 2 de abril de 2014, párr. 197.</w:t>
      </w:r>
    </w:p>
  </w:footnote>
  <w:footnote w:id="153">
    <w:p w14:paraId="46E70F8F" w14:textId="77777777" w:rsidR="00CA7F32" w:rsidRPr="0087658C" w:rsidRDefault="00CA7F32" w:rsidP="00EB6D78">
      <w:pPr>
        <w:pStyle w:val="Textonotapie"/>
        <w:jc w:val="both"/>
        <w:rPr>
          <w:rFonts w:ascii="Cambria" w:hAnsi="Cambria"/>
          <w:color w:val="auto"/>
          <w:sz w:val="16"/>
          <w:szCs w:val="16"/>
          <w:lang w:val="es-ES"/>
        </w:rPr>
      </w:pPr>
      <w:r w:rsidRPr="0087658C">
        <w:rPr>
          <w:rStyle w:val="Refdenotaalpie"/>
          <w:rFonts w:ascii="Cambria" w:hAnsi="Cambria"/>
          <w:color w:val="auto"/>
          <w:sz w:val="16"/>
          <w:szCs w:val="16"/>
        </w:rPr>
        <w:footnoteRef/>
      </w:r>
      <w:r w:rsidRPr="00F56BB9">
        <w:rPr>
          <w:rFonts w:ascii="Cambria" w:hAnsi="Cambria"/>
          <w:color w:val="auto"/>
          <w:sz w:val="16"/>
          <w:szCs w:val="16"/>
          <w:lang w:val="es-ES"/>
        </w:rPr>
        <w:t xml:space="preserve"> CIDH. Informe No. 96/17. </w:t>
      </w:r>
      <w:r w:rsidRPr="00F56BB9">
        <w:rPr>
          <w:rFonts w:ascii="Cambria" w:hAnsi="Cambria"/>
          <w:color w:val="auto"/>
          <w:sz w:val="16"/>
          <w:szCs w:val="16"/>
          <w:lang w:val="es-US"/>
        </w:rPr>
        <w:t xml:space="preserve">Caso No. 12.818. </w:t>
      </w:r>
      <w:r w:rsidRPr="0087658C">
        <w:rPr>
          <w:rFonts w:ascii="Cambria" w:hAnsi="Cambria"/>
          <w:color w:val="auto"/>
          <w:sz w:val="16"/>
          <w:szCs w:val="16"/>
          <w:lang w:val="es-ES"/>
        </w:rPr>
        <w:t xml:space="preserve">Fondo. José Luis Hernández. Argentina. 5 de septiembre de 2017, párr. 77. </w:t>
      </w:r>
    </w:p>
  </w:footnote>
  <w:footnote w:id="154">
    <w:p w14:paraId="294CAC54" w14:textId="77777777" w:rsidR="00CA7F32" w:rsidRPr="0087658C" w:rsidRDefault="00CA7F32" w:rsidP="00EB6D78">
      <w:pPr>
        <w:pStyle w:val="Textonotapie"/>
        <w:jc w:val="both"/>
        <w:rPr>
          <w:rFonts w:ascii="Cambria" w:hAnsi="Cambria"/>
          <w:color w:val="auto"/>
          <w:sz w:val="16"/>
          <w:szCs w:val="16"/>
          <w:lang w:val="es-ES"/>
        </w:rPr>
      </w:pPr>
      <w:r w:rsidRPr="0087658C">
        <w:rPr>
          <w:rStyle w:val="Refdenotaalpie"/>
          <w:rFonts w:ascii="Cambria" w:hAnsi="Cambria"/>
          <w:color w:val="auto"/>
          <w:sz w:val="16"/>
          <w:szCs w:val="16"/>
        </w:rPr>
        <w:footnoteRef/>
      </w:r>
      <w:r w:rsidRPr="0087658C">
        <w:rPr>
          <w:rFonts w:ascii="Cambria" w:hAnsi="Cambria"/>
          <w:color w:val="auto"/>
          <w:sz w:val="16"/>
          <w:szCs w:val="16"/>
          <w:lang w:val="es-CO"/>
        </w:rPr>
        <w:t xml:space="preserve"> Comité Europeo para la Prevención de la Tortura y Tratos Inhumanos Crueles y Degradantes, Tercer Informe General de Actividades durante el período de 1 de enero a diciembre de 1992. Ref: CPT/Inf (93) 12 (EN)- Publicado el 4 de junio de 1993, párr. 39. citado en: Corte Europea de Derechos Humanos, Caso Kudhobin v. Russia, resolución de 6 de octubre de 2006, párr. </w:t>
      </w:r>
      <w:r w:rsidRPr="0087658C">
        <w:rPr>
          <w:rFonts w:ascii="Cambria" w:hAnsi="Cambria"/>
          <w:color w:val="auto"/>
          <w:sz w:val="16"/>
          <w:szCs w:val="16"/>
          <w:lang w:val="es-ES"/>
        </w:rPr>
        <w:t xml:space="preserve">56. </w:t>
      </w:r>
    </w:p>
  </w:footnote>
  <w:footnote w:id="155">
    <w:p w14:paraId="7BC3A0DE" w14:textId="77777777" w:rsidR="00CA7F32" w:rsidRPr="0087658C" w:rsidRDefault="00CA7F32" w:rsidP="00EB6D78">
      <w:pPr>
        <w:pStyle w:val="Textonotapie"/>
        <w:jc w:val="both"/>
        <w:rPr>
          <w:rFonts w:ascii="Cambria" w:hAnsi="Cambria"/>
          <w:color w:val="auto"/>
          <w:sz w:val="16"/>
          <w:szCs w:val="16"/>
          <w:lang w:val="es-US"/>
        </w:rPr>
      </w:pPr>
      <w:r w:rsidRPr="0087658C">
        <w:rPr>
          <w:rStyle w:val="Refdenotaalpie"/>
          <w:rFonts w:ascii="Cambria" w:hAnsi="Cambria" w:cs="Arial"/>
          <w:color w:val="auto"/>
          <w:sz w:val="16"/>
          <w:szCs w:val="16"/>
          <w:lang w:val="es-SV"/>
        </w:rPr>
        <w:footnoteRef/>
      </w:r>
      <w:r w:rsidRPr="0087658C">
        <w:rPr>
          <w:rFonts w:ascii="Cambria" w:hAnsi="Cambria" w:cs="Arial"/>
          <w:color w:val="auto"/>
          <w:sz w:val="16"/>
          <w:szCs w:val="16"/>
          <w:lang w:val="es-CL"/>
        </w:rPr>
        <w:t xml:space="preserve"> </w:t>
      </w:r>
      <w:r w:rsidRPr="0087658C">
        <w:rPr>
          <w:rFonts w:ascii="Cambria" w:hAnsi="Cambria"/>
          <w:color w:val="auto"/>
          <w:sz w:val="16"/>
          <w:szCs w:val="16"/>
          <w:lang w:val="es-US"/>
        </w:rPr>
        <w:t xml:space="preserve">CIDH. Informe No. 11/10. Caso 12.488. Fondo. Miembros de la Familia Barrios. Venezuela. 16 de marzo de 2010, párr. 91. CIDH. Corte IDH. </w:t>
      </w:r>
      <w:r w:rsidRPr="0087658C">
        <w:rPr>
          <w:rFonts w:ascii="Cambria" w:hAnsi="Cambria"/>
          <w:i/>
          <w:iCs/>
          <w:color w:val="auto"/>
          <w:sz w:val="16"/>
          <w:szCs w:val="16"/>
          <w:lang w:val="es-US"/>
        </w:rPr>
        <w:t>Caso Cantoral Huamaní y García Santa Cruz Vs. Perú</w:t>
      </w:r>
      <w:r w:rsidRPr="0087658C">
        <w:rPr>
          <w:rFonts w:ascii="Cambria" w:hAnsi="Cambria"/>
          <w:color w:val="auto"/>
          <w:sz w:val="16"/>
          <w:szCs w:val="16"/>
          <w:lang w:val="es-US"/>
        </w:rPr>
        <w:t>. Excepción Preliminar, Fondo, Reparaciones y Costas. Sentencia de 10 de julio de 2007. Serie C No. 167. párr. 112.</w:t>
      </w:r>
    </w:p>
  </w:footnote>
  <w:footnote w:id="156">
    <w:p w14:paraId="1AFF6E4B" w14:textId="77777777" w:rsidR="00CA7F32" w:rsidRPr="0087658C" w:rsidRDefault="00CA7F32" w:rsidP="00EB6D78">
      <w:pPr>
        <w:pStyle w:val="Textonotapie"/>
        <w:jc w:val="both"/>
        <w:rPr>
          <w:rFonts w:ascii="Cambria" w:hAnsi="Cambria"/>
          <w:color w:val="auto"/>
          <w:sz w:val="16"/>
          <w:szCs w:val="16"/>
          <w:lang w:val="es-ES_tradnl"/>
        </w:rPr>
      </w:pPr>
      <w:r w:rsidRPr="0087658C">
        <w:rPr>
          <w:rFonts w:ascii="Cambria" w:hAnsi="Cambria"/>
          <w:color w:val="auto"/>
          <w:sz w:val="16"/>
          <w:szCs w:val="16"/>
          <w:vertAlign w:val="superscript"/>
          <w:lang w:val="pt-BR"/>
        </w:rPr>
        <w:footnoteRef/>
      </w:r>
      <w:r w:rsidRPr="00F56BB9">
        <w:rPr>
          <w:rFonts w:ascii="Cambria" w:hAnsi="Cambria"/>
          <w:color w:val="auto"/>
          <w:sz w:val="16"/>
          <w:szCs w:val="16"/>
          <w:lang w:val="es-US"/>
        </w:rPr>
        <w:t xml:space="preserve"> Corte IDH. </w:t>
      </w:r>
      <w:r w:rsidRPr="00F56BB9">
        <w:rPr>
          <w:rFonts w:ascii="Cambria" w:hAnsi="Cambria"/>
          <w:i/>
          <w:iCs/>
          <w:color w:val="auto"/>
          <w:sz w:val="16"/>
          <w:szCs w:val="16"/>
          <w:lang w:val="es-US"/>
        </w:rPr>
        <w:t xml:space="preserve">Caso Vargas Areco Vs. </w:t>
      </w:r>
      <w:r w:rsidRPr="0087658C">
        <w:rPr>
          <w:rFonts w:ascii="Cambria" w:hAnsi="Cambria"/>
          <w:i/>
          <w:iCs/>
          <w:color w:val="auto"/>
          <w:sz w:val="16"/>
          <w:szCs w:val="16"/>
          <w:lang w:val="es-US"/>
        </w:rPr>
        <w:t>Paraguay</w:t>
      </w:r>
      <w:r w:rsidRPr="0087658C">
        <w:rPr>
          <w:rFonts w:ascii="Cambria" w:hAnsi="Cambria"/>
          <w:color w:val="auto"/>
          <w:sz w:val="16"/>
          <w:szCs w:val="16"/>
          <w:lang w:val="es-US"/>
        </w:rPr>
        <w:t>. Sentencia de 26 de septiembre de 2006. Serie C No. 155. párr. 96.</w:t>
      </w:r>
    </w:p>
  </w:footnote>
  <w:footnote w:id="157">
    <w:p w14:paraId="543700A5" w14:textId="77777777" w:rsidR="00CA7F32" w:rsidRPr="0087658C" w:rsidRDefault="00CA7F32" w:rsidP="00EB6D78">
      <w:pPr>
        <w:pStyle w:val="Textonotapie"/>
        <w:jc w:val="both"/>
        <w:rPr>
          <w:rFonts w:ascii="Cambria" w:hAnsi="Cambria"/>
          <w:color w:val="auto"/>
          <w:sz w:val="16"/>
          <w:szCs w:val="16"/>
        </w:rPr>
      </w:pPr>
      <w:r w:rsidRPr="0087658C">
        <w:rPr>
          <w:rFonts w:ascii="Cambria" w:hAnsi="Cambria"/>
          <w:color w:val="auto"/>
          <w:sz w:val="16"/>
          <w:szCs w:val="16"/>
          <w:vertAlign w:val="superscript"/>
          <w:lang w:val="pt-BR"/>
        </w:rPr>
        <w:footnoteRef/>
      </w:r>
      <w:r w:rsidRPr="0087658C">
        <w:rPr>
          <w:rFonts w:ascii="Cambria" w:hAnsi="Cambria"/>
          <w:color w:val="auto"/>
          <w:sz w:val="16"/>
          <w:szCs w:val="16"/>
          <w:lang w:val="es-US"/>
        </w:rPr>
        <w:t xml:space="preserve"> Corte IDH. </w:t>
      </w:r>
      <w:r w:rsidRPr="0087658C">
        <w:rPr>
          <w:rFonts w:ascii="Cambria" w:hAnsi="Cambria"/>
          <w:i/>
          <w:iCs/>
          <w:color w:val="auto"/>
          <w:sz w:val="16"/>
          <w:szCs w:val="16"/>
          <w:lang w:val="es-US"/>
        </w:rPr>
        <w:t>Caso de la Masacre de la Rochela Vs. Colombia</w:t>
      </w:r>
      <w:r w:rsidRPr="0087658C">
        <w:rPr>
          <w:rFonts w:ascii="Cambria" w:hAnsi="Cambria"/>
          <w:color w:val="auto"/>
          <w:sz w:val="16"/>
          <w:szCs w:val="16"/>
          <w:lang w:val="es-US"/>
        </w:rPr>
        <w:t xml:space="preserve">. Fondo, Reparaciones y Costas. Sentencia de 11 de mayo de 2007, Serie C No. 163, párr. </w:t>
      </w:r>
      <w:r w:rsidRPr="0087658C">
        <w:rPr>
          <w:rFonts w:ascii="Cambria" w:hAnsi="Cambria"/>
          <w:color w:val="auto"/>
          <w:sz w:val="16"/>
          <w:szCs w:val="16"/>
          <w:lang w:val="pt-BR"/>
        </w:rPr>
        <w:t>195.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D3422" w14:textId="77777777" w:rsidR="009F3110" w:rsidRDefault="009F3110" w:rsidP="00D57C19">
    <w:pPr>
      <w:pStyle w:val="Encabezado"/>
      <w:framePr w:wrap="around" w:vAnchor="text" w:hAnchor="margin" w:xAlign="center" w:y="1"/>
      <w:rPr>
        <w:rStyle w:val="Nmerodepgina"/>
        <w:rFonts w:eastAsia="Trebuchet MS"/>
      </w:rPr>
    </w:pPr>
    <w:r>
      <w:rPr>
        <w:rStyle w:val="Nmerodepgina"/>
        <w:rFonts w:eastAsia="Trebuchet MS"/>
      </w:rPr>
      <w:fldChar w:fldCharType="begin"/>
    </w:r>
    <w:r>
      <w:rPr>
        <w:rStyle w:val="Nmerodepgina"/>
        <w:rFonts w:eastAsia="Trebuchet MS"/>
      </w:rPr>
      <w:instrText xml:space="preserve">PAGE  </w:instrText>
    </w:r>
    <w:r>
      <w:rPr>
        <w:rStyle w:val="Nmerodepgina"/>
        <w:rFonts w:eastAsia="Trebuchet MS"/>
      </w:rPr>
      <w:fldChar w:fldCharType="end"/>
    </w:r>
  </w:p>
  <w:p w14:paraId="49A5B7EB" w14:textId="77777777" w:rsidR="009F3110" w:rsidRDefault="009F311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BCA85" w14:textId="77777777" w:rsidR="009F3110" w:rsidRDefault="009F3110" w:rsidP="00A50FCF">
    <w:pPr>
      <w:pStyle w:val="Encabezado"/>
      <w:tabs>
        <w:tab w:val="clear" w:pos="4320"/>
        <w:tab w:val="clear" w:pos="8640"/>
      </w:tabs>
      <w:jc w:val="center"/>
      <w:rPr>
        <w:sz w:val="22"/>
        <w:szCs w:val="22"/>
      </w:rPr>
    </w:pPr>
    <w:r>
      <w:rPr>
        <w:noProof/>
        <w:sz w:val="22"/>
        <w:szCs w:val="22"/>
        <w:lang w:val="en-US"/>
      </w:rPr>
      <w:drawing>
        <wp:inline distT="0" distB="0" distL="0" distR="0" wp14:anchorId="5D39C675" wp14:editId="0C7F6B65">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7B520B6" w14:textId="77777777" w:rsidR="009F3110" w:rsidRPr="00EC7D62" w:rsidRDefault="004C755D" w:rsidP="00A50FCF">
    <w:pPr>
      <w:pStyle w:val="Encabezado"/>
      <w:tabs>
        <w:tab w:val="clear" w:pos="4320"/>
        <w:tab w:val="clear" w:pos="8640"/>
      </w:tabs>
      <w:jc w:val="center"/>
      <w:rPr>
        <w:sz w:val="22"/>
        <w:szCs w:val="22"/>
      </w:rPr>
    </w:pPr>
    <w:r>
      <w:rPr>
        <w:noProof/>
        <w:sz w:val="22"/>
        <w:szCs w:val="22"/>
        <w:bdr w:val="nil"/>
      </w:rPr>
      <w:pict w14:anchorId="396C079B">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0000000A"/>
    <w:name w:val="WW8Num22"/>
    <w:lvl w:ilvl="0">
      <w:start w:val="5"/>
      <w:numFmt w:val="decimal"/>
      <w:lvlText w:val="%1."/>
      <w:lvlJc w:val="left"/>
      <w:pPr>
        <w:tabs>
          <w:tab w:val="num" w:pos="540"/>
        </w:tabs>
        <w:ind w:left="0" w:firstLine="720"/>
      </w:pPr>
      <w:rPr>
        <w:rFonts w:ascii="Calibri" w:hAnsi="Calibri" w:cs="Calibri" w:hint="default"/>
        <w:b w:val="0"/>
        <w:bCs/>
        <w:i w:val="0"/>
        <w:color w:val="auto"/>
        <w:sz w:val="20"/>
        <w:szCs w:val="20"/>
        <w:lang w:val="es-ES"/>
      </w:rPr>
    </w:lvl>
    <w:lvl w:ilvl="1">
      <w:start w:val="2"/>
      <w:numFmt w:val="upperRoman"/>
      <w:lvlText w:val="%2."/>
      <w:lvlJc w:val="left"/>
      <w:pPr>
        <w:tabs>
          <w:tab w:val="num" w:pos="2520"/>
        </w:tabs>
        <w:ind w:left="2520" w:hanging="720"/>
      </w:pPr>
      <w:rPr>
        <w:i w:val="0"/>
      </w:rPr>
    </w:lvl>
    <w:lvl w:ilvl="2">
      <w:start w:val="3"/>
      <w:numFmt w:val="decimal"/>
      <w:lvlText w:val="%3"/>
      <w:lvlJc w:val="left"/>
      <w:pPr>
        <w:tabs>
          <w:tab w:val="num" w:pos="3060"/>
        </w:tabs>
        <w:ind w:left="3060" w:hanging="36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 w15:restartNumberingAfterBreak="0">
    <w:nsid w:val="039A5F1C"/>
    <w:multiLevelType w:val="hybridMultilevel"/>
    <w:tmpl w:val="1F48536C"/>
    <w:styleLink w:val="ImportedStyle2"/>
    <w:lvl w:ilvl="0" w:tplc="C3341E82">
      <w:start w:val="1"/>
      <w:numFmt w:val="decimal"/>
      <w:lvlText w:val="%1."/>
      <w:lvlJc w:val="left"/>
      <w:pPr>
        <w:tabs>
          <w:tab w:val="left" w:pos="720"/>
          <w:tab w:val="num" w:pos="1440"/>
        </w:tabs>
        <w:ind w:left="72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EC96CB6C">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7FD694F4">
      <w:start w:val="1"/>
      <w:numFmt w:val="lowerRoman"/>
      <w:lvlText w:val="%3."/>
      <w:lvlJc w:val="left"/>
      <w:pPr>
        <w:tabs>
          <w:tab w:val="left" w:pos="1440"/>
        </w:tabs>
        <w:ind w:left="2160" w:hanging="280"/>
      </w:pPr>
      <w:rPr>
        <w:rFonts w:hAnsi="Arial Unicode MS"/>
        <w:i/>
        <w:iCs/>
        <w:caps w:val="0"/>
        <w:smallCaps w:val="0"/>
        <w:strike w:val="0"/>
        <w:dstrike w:val="0"/>
        <w:outline w:val="0"/>
        <w:emboss w:val="0"/>
        <w:imprint w:val="0"/>
        <w:spacing w:val="0"/>
        <w:w w:val="100"/>
        <w:kern w:val="0"/>
        <w:position w:val="0"/>
        <w:highlight w:val="none"/>
        <w:vertAlign w:val="baseline"/>
      </w:rPr>
    </w:lvl>
    <w:lvl w:ilvl="3" w:tplc="C8C0286C">
      <w:start w:val="1"/>
      <w:numFmt w:val="decimal"/>
      <w:lvlText w:val="%4."/>
      <w:lvlJc w:val="left"/>
      <w:pPr>
        <w:tabs>
          <w:tab w:val="left" w:pos="1440"/>
        </w:tabs>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4600D07E">
      <w:start w:val="1"/>
      <w:numFmt w:val="lowerLetter"/>
      <w:lvlText w:val="%5."/>
      <w:lvlJc w:val="left"/>
      <w:pPr>
        <w:tabs>
          <w:tab w:val="left" w:pos="1440"/>
        </w:tabs>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31748E7A">
      <w:start w:val="1"/>
      <w:numFmt w:val="lowerRoman"/>
      <w:lvlText w:val="%6."/>
      <w:lvlJc w:val="left"/>
      <w:pPr>
        <w:tabs>
          <w:tab w:val="left" w:pos="1440"/>
        </w:tabs>
        <w:ind w:left="4320" w:hanging="280"/>
      </w:pPr>
      <w:rPr>
        <w:rFonts w:hAnsi="Arial Unicode MS"/>
        <w:i/>
        <w:iCs/>
        <w:caps w:val="0"/>
        <w:smallCaps w:val="0"/>
        <w:strike w:val="0"/>
        <w:dstrike w:val="0"/>
        <w:outline w:val="0"/>
        <w:emboss w:val="0"/>
        <w:imprint w:val="0"/>
        <w:spacing w:val="0"/>
        <w:w w:val="100"/>
        <w:kern w:val="0"/>
        <w:position w:val="0"/>
        <w:highlight w:val="none"/>
        <w:vertAlign w:val="baseline"/>
      </w:rPr>
    </w:lvl>
    <w:lvl w:ilvl="6" w:tplc="6D3C0194">
      <w:start w:val="1"/>
      <w:numFmt w:val="decimal"/>
      <w:lvlText w:val="%7."/>
      <w:lvlJc w:val="left"/>
      <w:pPr>
        <w:tabs>
          <w:tab w:val="left" w:pos="1440"/>
        </w:tabs>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D8E0A412">
      <w:start w:val="1"/>
      <w:numFmt w:val="lowerLetter"/>
      <w:lvlText w:val="%8."/>
      <w:lvlJc w:val="left"/>
      <w:pPr>
        <w:tabs>
          <w:tab w:val="left" w:pos="1440"/>
        </w:tabs>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D24658E2">
      <w:start w:val="1"/>
      <w:numFmt w:val="lowerRoman"/>
      <w:lvlText w:val="%9."/>
      <w:lvlJc w:val="left"/>
      <w:pPr>
        <w:tabs>
          <w:tab w:val="left" w:pos="1440"/>
        </w:tabs>
        <w:ind w:left="6480" w:hanging="28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3"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19E5A5C"/>
    <w:multiLevelType w:val="hybridMultilevel"/>
    <w:tmpl w:val="AA249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9BC57C3"/>
    <w:multiLevelType w:val="hybridMultilevel"/>
    <w:tmpl w:val="BFAA81B6"/>
    <w:lvl w:ilvl="0" w:tplc="9FBC9E92">
      <w:start w:val="1"/>
      <w:numFmt w:val="decimal"/>
      <w:lvlText w:val="%1."/>
      <w:lvlJc w:val="left"/>
      <w:pPr>
        <w:tabs>
          <w:tab w:val="num" w:pos="720"/>
        </w:tabs>
        <w:ind w:left="0" w:firstLine="720"/>
      </w:pPr>
      <w:rPr>
        <w:rFonts w:asciiTheme="majorHAnsi" w:hAnsiTheme="majorHAnsi" w:hint="default"/>
        <w:b w:val="0"/>
        <w:bCs w:val="0"/>
        <w:i w:val="0"/>
        <w:color w:val="auto"/>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3D63325F"/>
    <w:multiLevelType w:val="hybridMultilevel"/>
    <w:tmpl w:val="6A1655E6"/>
    <w:lvl w:ilvl="0" w:tplc="0F50F1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B17661F"/>
    <w:multiLevelType w:val="hybridMultilevel"/>
    <w:tmpl w:val="D64E0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DB277EE"/>
    <w:multiLevelType w:val="multilevel"/>
    <w:tmpl w:val="5AD65B8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CBE26E3"/>
    <w:multiLevelType w:val="hybridMultilevel"/>
    <w:tmpl w:val="3DA4234A"/>
    <w:lvl w:ilvl="0" w:tplc="36A847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multilevel"/>
    <w:tmpl w:val="8536C8BC"/>
    <w:lvl w:ilvl="0">
      <w:start w:val="1"/>
      <w:numFmt w:val="upperRoman"/>
      <w:pStyle w:val="Ttulo1"/>
      <w:lvlText w:val="%1."/>
      <w:lvlJc w:val="left"/>
      <w:pPr>
        <w:ind w:left="720" w:hanging="360"/>
      </w:pPr>
      <w:rPr>
        <w:rFonts w:hint="default"/>
      </w:rPr>
    </w:lvl>
    <w:lvl w:ilvl="1">
      <w:start w:val="1"/>
      <w:numFmt w:val="decimal"/>
      <w:isLgl/>
      <w:lvlText w:val="%1.%2"/>
      <w:lvlJc w:val="left"/>
      <w:pPr>
        <w:ind w:left="720" w:hanging="360"/>
      </w:pPr>
      <w:rPr>
        <w:rFonts w:cs="Cambria" w:hint="default"/>
      </w:rPr>
    </w:lvl>
    <w:lvl w:ilvl="2">
      <w:start w:val="1"/>
      <w:numFmt w:val="decimal"/>
      <w:isLgl/>
      <w:lvlText w:val="%1.%2.%3"/>
      <w:lvlJc w:val="left"/>
      <w:pPr>
        <w:ind w:left="1080" w:hanging="720"/>
      </w:pPr>
      <w:rPr>
        <w:rFonts w:cs="Cambria" w:hint="default"/>
      </w:rPr>
    </w:lvl>
    <w:lvl w:ilvl="3">
      <w:start w:val="1"/>
      <w:numFmt w:val="decimal"/>
      <w:isLgl/>
      <w:lvlText w:val="%1.%2.%3.%4"/>
      <w:lvlJc w:val="left"/>
      <w:pPr>
        <w:ind w:left="1080" w:hanging="720"/>
      </w:pPr>
      <w:rPr>
        <w:rFonts w:cs="Cambria" w:hint="default"/>
      </w:rPr>
    </w:lvl>
    <w:lvl w:ilvl="4">
      <w:start w:val="1"/>
      <w:numFmt w:val="decimal"/>
      <w:isLgl/>
      <w:lvlText w:val="%1.%2.%3.%4.%5"/>
      <w:lvlJc w:val="left"/>
      <w:pPr>
        <w:ind w:left="1440" w:hanging="1080"/>
      </w:pPr>
      <w:rPr>
        <w:rFonts w:cs="Cambria" w:hint="default"/>
      </w:rPr>
    </w:lvl>
    <w:lvl w:ilvl="5">
      <w:start w:val="1"/>
      <w:numFmt w:val="decimal"/>
      <w:isLgl/>
      <w:lvlText w:val="%1.%2.%3.%4.%5.%6"/>
      <w:lvlJc w:val="left"/>
      <w:pPr>
        <w:ind w:left="1440" w:hanging="1080"/>
      </w:pPr>
      <w:rPr>
        <w:rFonts w:cs="Cambria" w:hint="default"/>
      </w:rPr>
    </w:lvl>
    <w:lvl w:ilvl="6">
      <w:start w:val="1"/>
      <w:numFmt w:val="decimal"/>
      <w:isLgl/>
      <w:lvlText w:val="%1.%2.%3.%4.%5.%6.%7"/>
      <w:lvlJc w:val="left"/>
      <w:pPr>
        <w:ind w:left="1800" w:hanging="1440"/>
      </w:pPr>
      <w:rPr>
        <w:rFonts w:cs="Cambria" w:hint="default"/>
      </w:rPr>
    </w:lvl>
    <w:lvl w:ilvl="7">
      <w:start w:val="1"/>
      <w:numFmt w:val="decimal"/>
      <w:isLgl/>
      <w:lvlText w:val="%1.%2.%3.%4.%5.%6.%7.%8"/>
      <w:lvlJc w:val="left"/>
      <w:pPr>
        <w:ind w:left="1800" w:hanging="1440"/>
      </w:pPr>
      <w:rPr>
        <w:rFonts w:cs="Cambria" w:hint="default"/>
      </w:rPr>
    </w:lvl>
    <w:lvl w:ilvl="8">
      <w:start w:val="1"/>
      <w:numFmt w:val="decimal"/>
      <w:isLgl/>
      <w:lvlText w:val="%1.%2.%3.%4.%5.%6.%7.%8.%9"/>
      <w:lvlJc w:val="left"/>
      <w:pPr>
        <w:ind w:left="2160" w:hanging="1800"/>
      </w:pPr>
      <w:rPr>
        <w:rFonts w:cs="Cambria" w:hint="default"/>
      </w:rPr>
    </w:lvl>
  </w:abstractNum>
  <w:abstractNum w:abstractNumId="54"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F705E"/>
    <w:multiLevelType w:val="hybridMultilevel"/>
    <w:tmpl w:val="1EE6A76A"/>
    <w:lvl w:ilvl="0" w:tplc="6D9A091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B27C3D"/>
    <w:multiLevelType w:val="hybridMultilevel"/>
    <w:tmpl w:val="184C5CA2"/>
    <w:lvl w:ilvl="0" w:tplc="BA3E907A">
      <w:start w:val="2"/>
      <w:numFmt w:val="bullet"/>
      <w:lvlText w:val="-"/>
      <w:lvlJc w:val="left"/>
      <w:pPr>
        <w:ind w:left="720" w:hanging="360"/>
      </w:pPr>
      <w:rPr>
        <w:rFonts w:ascii="Cambria" w:eastAsia="Arial Unicode MS"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D8530F0"/>
    <w:multiLevelType w:val="multilevel"/>
    <w:tmpl w:val="04F6D03E"/>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CC36F6"/>
    <w:multiLevelType w:val="hybridMultilevel"/>
    <w:tmpl w:val="2E3AC214"/>
    <w:lvl w:ilvl="0" w:tplc="7D0A5278">
      <w:start w:val="1"/>
      <w:numFmt w:val="decimal"/>
      <w:pStyle w:val="Style2"/>
      <w:lvlText w:val="%1."/>
      <w:lvlJc w:val="left"/>
      <w:pPr>
        <w:tabs>
          <w:tab w:val="num" w:pos="720"/>
        </w:tabs>
        <w:ind w:left="0" w:firstLine="720"/>
      </w:pPr>
      <w:rPr>
        <w:rFonts w:ascii="Cambria" w:hAnsi="Cambria" w:hint="default"/>
        <w:b w:val="0"/>
        <w:i w:val="0"/>
        <w:color w:val="auto"/>
        <w:sz w:val="20"/>
        <w:szCs w:val="20"/>
      </w:rPr>
    </w:lvl>
    <w:lvl w:ilvl="1" w:tplc="8818AAE4">
      <w:start w:val="4"/>
      <w:numFmt w:val="upperRoman"/>
      <w:lvlText w:val="%2."/>
      <w:lvlJc w:val="left"/>
      <w:pPr>
        <w:tabs>
          <w:tab w:val="num" w:pos="2160"/>
        </w:tabs>
        <w:ind w:left="2160" w:hanging="720"/>
      </w:pPr>
      <w:rPr>
        <w:rFonts w:hint="default"/>
        <w:b/>
      </w:rPr>
    </w:lvl>
    <w:lvl w:ilvl="2" w:tplc="ECA8A366">
      <w:start w:val="1"/>
      <w:numFmt w:val="upperLetter"/>
      <w:lvlText w:val="%3."/>
      <w:lvlJc w:val="left"/>
      <w:pPr>
        <w:tabs>
          <w:tab w:val="num" w:pos="3060"/>
        </w:tabs>
        <w:ind w:left="3060" w:hanging="720"/>
      </w:pPr>
      <w:rPr>
        <w:rFonts w:hint="default"/>
        <w:b/>
      </w:rPr>
    </w:lvl>
    <w:lvl w:ilvl="3" w:tplc="CFE897F8">
      <w:start w:val="1"/>
      <w:numFmt w:val="lowerLetter"/>
      <w:lvlText w:val="%4."/>
      <w:lvlJc w:val="left"/>
      <w:pPr>
        <w:tabs>
          <w:tab w:val="num" w:pos="3240"/>
        </w:tabs>
        <w:ind w:left="3240" w:hanging="360"/>
      </w:pPr>
      <w:rPr>
        <w:rFonts w:hint="default"/>
      </w:rPr>
    </w:lvl>
    <w:lvl w:ilvl="4" w:tplc="1D229B08">
      <w:start w:val="9"/>
      <w:numFmt w:val="bullet"/>
      <w:lvlText w:val="-"/>
      <w:lvlJc w:val="left"/>
      <w:pPr>
        <w:tabs>
          <w:tab w:val="num" w:pos="3960"/>
        </w:tabs>
        <w:ind w:left="3960" w:hanging="360"/>
      </w:pPr>
      <w:rPr>
        <w:rFonts w:ascii="Univers" w:eastAsia="Times New Roman" w:hAnsi="Univer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5"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99195598">
    <w:abstractNumId w:val="5"/>
  </w:num>
  <w:num w:numId="2" w16cid:durableId="15816345">
    <w:abstractNumId w:val="6"/>
  </w:num>
  <w:num w:numId="3" w16cid:durableId="1168709961">
    <w:abstractNumId w:val="57"/>
  </w:num>
  <w:num w:numId="4" w16cid:durableId="766115980">
    <w:abstractNumId w:val="23"/>
  </w:num>
  <w:num w:numId="5" w16cid:durableId="222329566">
    <w:abstractNumId w:val="50"/>
  </w:num>
  <w:num w:numId="6" w16cid:durableId="281692629">
    <w:abstractNumId w:val="28"/>
  </w:num>
  <w:num w:numId="7" w16cid:durableId="1949652331">
    <w:abstractNumId w:val="7"/>
  </w:num>
  <w:num w:numId="8" w16cid:durableId="1196306884">
    <w:abstractNumId w:val="19"/>
  </w:num>
  <w:num w:numId="9" w16cid:durableId="161512002">
    <w:abstractNumId w:val="45"/>
  </w:num>
  <w:num w:numId="10" w16cid:durableId="503398167">
    <w:abstractNumId w:val="2"/>
  </w:num>
  <w:num w:numId="11" w16cid:durableId="1825966882">
    <w:abstractNumId w:val="39"/>
  </w:num>
  <w:num w:numId="12" w16cid:durableId="1601376297">
    <w:abstractNumId w:val="40"/>
  </w:num>
  <w:num w:numId="13" w16cid:durableId="22020649">
    <w:abstractNumId w:val="46"/>
  </w:num>
  <w:num w:numId="14" w16cid:durableId="487750168">
    <w:abstractNumId w:val="3"/>
  </w:num>
  <w:num w:numId="15" w16cid:durableId="1936745189">
    <w:abstractNumId w:val="4"/>
  </w:num>
  <w:num w:numId="16" w16cid:durableId="1656180098">
    <w:abstractNumId w:val="8"/>
  </w:num>
  <w:num w:numId="17" w16cid:durableId="516306967">
    <w:abstractNumId w:val="9"/>
  </w:num>
  <w:num w:numId="18" w16cid:durableId="2120220971">
    <w:abstractNumId w:val="10"/>
  </w:num>
  <w:num w:numId="19" w16cid:durableId="459691205">
    <w:abstractNumId w:val="11"/>
  </w:num>
  <w:num w:numId="20" w16cid:durableId="751508619">
    <w:abstractNumId w:val="12"/>
  </w:num>
  <w:num w:numId="21" w16cid:durableId="1473593238">
    <w:abstractNumId w:val="14"/>
  </w:num>
  <w:num w:numId="22" w16cid:durableId="278148814">
    <w:abstractNumId w:val="15"/>
  </w:num>
  <w:num w:numId="23" w16cid:durableId="1797598877">
    <w:abstractNumId w:val="16"/>
  </w:num>
  <w:num w:numId="24" w16cid:durableId="2031950961">
    <w:abstractNumId w:val="17"/>
  </w:num>
  <w:num w:numId="25" w16cid:durableId="1209224320">
    <w:abstractNumId w:val="20"/>
  </w:num>
  <w:num w:numId="26" w16cid:durableId="1080373107">
    <w:abstractNumId w:val="21"/>
  </w:num>
  <w:num w:numId="27" w16cid:durableId="1584222058">
    <w:abstractNumId w:val="24"/>
  </w:num>
  <w:num w:numId="28" w16cid:durableId="479617705">
    <w:abstractNumId w:val="25"/>
  </w:num>
  <w:num w:numId="29" w16cid:durableId="417023209">
    <w:abstractNumId w:val="26"/>
  </w:num>
  <w:num w:numId="30" w16cid:durableId="1108086698">
    <w:abstractNumId w:val="27"/>
  </w:num>
  <w:num w:numId="31" w16cid:durableId="536434519">
    <w:abstractNumId w:val="29"/>
  </w:num>
  <w:num w:numId="32" w16cid:durableId="485315620">
    <w:abstractNumId w:val="31"/>
  </w:num>
  <w:num w:numId="33" w16cid:durableId="2074817758">
    <w:abstractNumId w:val="32"/>
  </w:num>
  <w:num w:numId="34" w16cid:durableId="1981962748">
    <w:abstractNumId w:val="33"/>
  </w:num>
  <w:num w:numId="35" w16cid:durableId="1760759064">
    <w:abstractNumId w:val="34"/>
  </w:num>
  <w:num w:numId="36" w16cid:durableId="2021273992">
    <w:abstractNumId w:val="35"/>
  </w:num>
  <w:num w:numId="37" w16cid:durableId="1851794493">
    <w:abstractNumId w:val="36"/>
  </w:num>
  <w:num w:numId="38" w16cid:durableId="681787534">
    <w:abstractNumId w:val="37"/>
  </w:num>
  <w:num w:numId="39" w16cid:durableId="1495101842">
    <w:abstractNumId w:val="42"/>
  </w:num>
  <w:num w:numId="40" w16cid:durableId="968821260">
    <w:abstractNumId w:val="43"/>
  </w:num>
  <w:num w:numId="41" w16cid:durableId="1221597644">
    <w:abstractNumId w:val="49"/>
  </w:num>
  <w:num w:numId="42" w16cid:durableId="1485511215">
    <w:abstractNumId w:val="51"/>
  </w:num>
  <w:num w:numId="43" w16cid:durableId="579102838">
    <w:abstractNumId w:val="52"/>
  </w:num>
  <w:num w:numId="44" w16cid:durableId="1592275045">
    <w:abstractNumId w:val="54"/>
  </w:num>
  <w:num w:numId="45" w16cid:durableId="1017538738">
    <w:abstractNumId w:val="56"/>
  </w:num>
  <w:num w:numId="46" w16cid:durableId="193276842">
    <w:abstractNumId w:val="59"/>
  </w:num>
  <w:num w:numId="47" w16cid:durableId="2081440012">
    <w:abstractNumId w:val="60"/>
  </w:num>
  <w:num w:numId="48" w16cid:durableId="1562135743">
    <w:abstractNumId w:val="61"/>
  </w:num>
  <w:num w:numId="49" w16cid:durableId="1328630682">
    <w:abstractNumId w:val="63"/>
  </w:num>
  <w:num w:numId="50" w16cid:durableId="1577351029">
    <w:abstractNumId w:val="65"/>
  </w:num>
  <w:num w:numId="51" w16cid:durableId="29769449">
    <w:abstractNumId w:val="22"/>
  </w:num>
  <w:num w:numId="52" w16cid:durableId="634719688">
    <w:abstractNumId w:val="44"/>
  </w:num>
  <w:num w:numId="53" w16cid:durableId="119886942">
    <w:abstractNumId w:val="53"/>
  </w:num>
  <w:num w:numId="54" w16cid:durableId="1227376659">
    <w:abstractNumId w:val="47"/>
  </w:num>
  <w:num w:numId="55" w16cid:durableId="1473788062">
    <w:abstractNumId w:val="18"/>
  </w:num>
  <w:num w:numId="56" w16cid:durableId="1677538944">
    <w:abstractNumId w:val="55"/>
  </w:num>
  <w:num w:numId="57" w16cid:durableId="307129706">
    <w:abstractNumId w:val="1"/>
  </w:num>
  <w:num w:numId="58" w16cid:durableId="1698042838">
    <w:abstractNumId w:val="48"/>
  </w:num>
  <w:num w:numId="59" w16cid:durableId="927809611">
    <w:abstractNumId w:val="58"/>
  </w:num>
  <w:num w:numId="60" w16cid:durableId="438304906">
    <w:abstractNumId w:val="30"/>
  </w:num>
  <w:num w:numId="61" w16cid:durableId="147133977">
    <w:abstractNumId w:val="62"/>
  </w:num>
  <w:num w:numId="62" w16cid:durableId="191454490">
    <w:abstractNumId w:val="64"/>
  </w:num>
  <w:num w:numId="63" w16cid:durableId="1805854429">
    <w:abstractNumId w:val="13"/>
  </w:num>
  <w:num w:numId="64" w16cid:durableId="1342390328">
    <w:abstractNumId w:val="38"/>
  </w:num>
  <w:num w:numId="65" w16cid:durableId="353464632">
    <w:abstractNumId w:val="4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1"/>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62A"/>
    <w:rsid w:val="00000AF5"/>
    <w:rsid w:val="00000CDA"/>
    <w:rsid w:val="00001596"/>
    <w:rsid w:val="00002435"/>
    <w:rsid w:val="00002CDF"/>
    <w:rsid w:val="00002EE7"/>
    <w:rsid w:val="00002FD2"/>
    <w:rsid w:val="00003916"/>
    <w:rsid w:val="00004343"/>
    <w:rsid w:val="000047CD"/>
    <w:rsid w:val="00005059"/>
    <w:rsid w:val="00005545"/>
    <w:rsid w:val="00006E1F"/>
    <w:rsid w:val="000070D7"/>
    <w:rsid w:val="0000774E"/>
    <w:rsid w:val="00011905"/>
    <w:rsid w:val="00011D58"/>
    <w:rsid w:val="0001286D"/>
    <w:rsid w:val="000128F1"/>
    <w:rsid w:val="00012EA7"/>
    <w:rsid w:val="00013FAE"/>
    <w:rsid w:val="000140E8"/>
    <w:rsid w:val="00014BE7"/>
    <w:rsid w:val="00015412"/>
    <w:rsid w:val="00015BD8"/>
    <w:rsid w:val="000166A1"/>
    <w:rsid w:val="000166CC"/>
    <w:rsid w:val="00016720"/>
    <w:rsid w:val="00017227"/>
    <w:rsid w:val="0001742B"/>
    <w:rsid w:val="0001788C"/>
    <w:rsid w:val="00017DF0"/>
    <w:rsid w:val="00020127"/>
    <w:rsid w:val="0002045D"/>
    <w:rsid w:val="000208E9"/>
    <w:rsid w:val="000215AD"/>
    <w:rsid w:val="00021D69"/>
    <w:rsid w:val="00021EEF"/>
    <w:rsid w:val="0002284E"/>
    <w:rsid w:val="00022BE2"/>
    <w:rsid w:val="00022E75"/>
    <w:rsid w:val="00022F3E"/>
    <w:rsid w:val="00023002"/>
    <w:rsid w:val="00024654"/>
    <w:rsid w:val="000248F9"/>
    <w:rsid w:val="000249C2"/>
    <w:rsid w:val="00024CF7"/>
    <w:rsid w:val="00024E16"/>
    <w:rsid w:val="00024E5F"/>
    <w:rsid w:val="00025DFF"/>
    <w:rsid w:val="00026324"/>
    <w:rsid w:val="000278BD"/>
    <w:rsid w:val="0003072B"/>
    <w:rsid w:val="00030B59"/>
    <w:rsid w:val="00030E24"/>
    <w:rsid w:val="00030E8B"/>
    <w:rsid w:val="0003174D"/>
    <w:rsid w:val="00031E08"/>
    <w:rsid w:val="00031FE6"/>
    <w:rsid w:val="00033D3A"/>
    <w:rsid w:val="000343E2"/>
    <w:rsid w:val="000343E8"/>
    <w:rsid w:val="0003475A"/>
    <w:rsid w:val="00034923"/>
    <w:rsid w:val="0003493F"/>
    <w:rsid w:val="0003496A"/>
    <w:rsid w:val="000357D6"/>
    <w:rsid w:val="000369F9"/>
    <w:rsid w:val="00036B50"/>
    <w:rsid w:val="00036CAA"/>
    <w:rsid w:val="00036F88"/>
    <w:rsid w:val="00040179"/>
    <w:rsid w:val="00040C3A"/>
    <w:rsid w:val="00040C50"/>
    <w:rsid w:val="00041311"/>
    <w:rsid w:val="00041B6B"/>
    <w:rsid w:val="00041EEF"/>
    <w:rsid w:val="00042291"/>
    <w:rsid w:val="00042384"/>
    <w:rsid w:val="000434CF"/>
    <w:rsid w:val="000438E9"/>
    <w:rsid w:val="00046BF7"/>
    <w:rsid w:val="000470D2"/>
    <w:rsid w:val="000512A3"/>
    <w:rsid w:val="00051488"/>
    <w:rsid w:val="0005199E"/>
    <w:rsid w:val="00052269"/>
    <w:rsid w:val="0005255B"/>
    <w:rsid w:val="00052BE8"/>
    <w:rsid w:val="000534E6"/>
    <w:rsid w:val="00053947"/>
    <w:rsid w:val="00055202"/>
    <w:rsid w:val="00055BF3"/>
    <w:rsid w:val="000561F0"/>
    <w:rsid w:val="0005628A"/>
    <w:rsid w:val="0005663F"/>
    <w:rsid w:val="00056720"/>
    <w:rsid w:val="00056B8A"/>
    <w:rsid w:val="00057DD7"/>
    <w:rsid w:val="00060331"/>
    <w:rsid w:val="00060806"/>
    <w:rsid w:val="00060BBA"/>
    <w:rsid w:val="00060EB9"/>
    <w:rsid w:val="00061170"/>
    <w:rsid w:val="000628E1"/>
    <w:rsid w:val="0006300D"/>
    <w:rsid w:val="00063CA8"/>
    <w:rsid w:val="000644E3"/>
    <w:rsid w:val="000659C8"/>
    <w:rsid w:val="000660FF"/>
    <w:rsid w:val="00066323"/>
    <w:rsid w:val="00067146"/>
    <w:rsid w:val="00067587"/>
    <w:rsid w:val="00067FF1"/>
    <w:rsid w:val="00070DB9"/>
    <w:rsid w:val="00070DFB"/>
    <w:rsid w:val="000716C5"/>
    <w:rsid w:val="00071FF6"/>
    <w:rsid w:val="00072499"/>
    <w:rsid w:val="00072D55"/>
    <w:rsid w:val="00072D8B"/>
    <w:rsid w:val="00073360"/>
    <w:rsid w:val="00073D64"/>
    <w:rsid w:val="00075204"/>
    <w:rsid w:val="0007537A"/>
    <w:rsid w:val="00075E23"/>
    <w:rsid w:val="0007660C"/>
    <w:rsid w:val="000769D5"/>
    <w:rsid w:val="00077375"/>
    <w:rsid w:val="0007748F"/>
    <w:rsid w:val="000774AD"/>
    <w:rsid w:val="00077559"/>
    <w:rsid w:val="00080139"/>
    <w:rsid w:val="00080804"/>
    <w:rsid w:val="00080CF9"/>
    <w:rsid w:val="00081ED4"/>
    <w:rsid w:val="0008236B"/>
    <w:rsid w:val="00083A15"/>
    <w:rsid w:val="00083A27"/>
    <w:rsid w:val="00083B25"/>
    <w:rsid w:val="00083B44"/>
    <w:rsid w:val="00083F14"/>
    <w:rsid w:val="000843AA"/>
    <w:rsid w:val="0008551D"/>
    <w:rsid w:val="00085DC0"/>
    <w:rsid w:val="00086755"/>
    <w:rsid w:val="00086A2A"/>
    <w:rsid w:val="00087939"/>
    <w:rsid w:val="00090660"/>
    <w:rsid w:val="0009131D"/>
    <w:rsid w:val="00091922"/>
    <w:rsid w:val="0009222E"/>
    <w:rsid w:val="000927F8"/>
    <w:rsid w:val="00092BD8"/>
    <w:rsid w:val="000933C9"/>
    <w:rsid w:val="0009344A"/>
    <w:rsid w:val="000937DE"/>
    <w:rsid w:val="000941C0"/>
    <w:rsid w:val="000953BE"/>
    <w:rsid w:val="000957FB"/>
    <w:rsid w:val="00095894"/>
    <w:rsid w:val="0009670B"/>
    <w:rsid w:val="000970C5"/>
    <w:rsid w:val="000A010E"/>
    <w:rsid w:val="000A027F"/>
    <w:rsid w:val="000A0AA1"/>
    <w:rsid w:val="000A146F"/>
    <w:rsid w:val="000A15AF"/>
    <w:rsid w:val="000A19AB"/>
    <w:rsid w:val="000A228B"/>
    <w:rsid w:val="000A23A1"/>
    <w:rsid w:val="000A310A"/>
    <w:rsid w:val="000A342E"/>
    <w:rsid w:val="000A392E"/>
    <w:rsid w:val="000A3FC3"/>
    <w:rsid w:val="000A4742"/>
    <w:rsid w:val="000A5082"/>
    <w:rsid w:val="000A575F"/>
    <w:rsid w:val="000A6E23"/>
    <w:rsid w:val="000B01FD"/>
    <w:rsid w:val="000B0307"/>
    <w:rsid w:val="000B03D5"/>
    <w:rsid w:val="000B13D6"/>
    <w:rsid w:val="000B1436"/>
    <w:rsid w:val="000B153D"/>
    <w:rsid w:val="000B21AF"/>
    <w:rsid w:val="000B2E59"/>
    <w:rsid w:val="000B2E7D"/>
    <w:rsid w:val="000B36B5"/>
    <w:rsid w:val="000B37DD"/>
    <w:rsid w:val="000B3CA2"/>
    <w:rsid w:val="000B458E"/>
    <w:rsid w:val="000B467E"/>
    <w:rsid w:val="000B4FEA"/>
    <w:rsid w:val="000B5E1C"/>
    <w:rsid w:val="000B64DE"/>
    <w:rsid w:val="000B69B9"/>
    <w:rsid w:val="000B6B31"/>
    <w:rsid w:val="000B78C9"/>
    <w:rsid w:val="000C0D5A"/>
    <w:rsid w:val="000C0F75"/>
    <w:rsid w:val="000C1509"/>
    <w:rsid w:val="000C163B"/>
    <w:rsid w:val="000C19EB"/>
    <w:rsid w:val="000C1A8D"/>
    <w:rsid w:val="000C1C5D"/>
    <w:rsid w:val="000C1FE6"/>
    <w:rsid w:val="000C2806"/>
    <w:rsid w:val="000C28BB"/>
    <w:rsid w:val="000C417C"/>
    <w:rsid w:val="000C4257"/>
    <w:rsid w:val="000C467B"/>
    <w:rsid w:val="000C4A28"/>
    <w:rsid w:val="000C4CC9"/>
    <w:rsid w:val="000C622F"/>
    <w:rsid w:val="000C676E"/>
    <w:rsid w:val="000C74E6"/>
    <w:rsid w:val="000C7692"/>
    <w:rsid w:val="000D00EE"/>
    <w:rsid w:val="000D0779"/>
    <w:rsid w:val="000D07E5"/>
    <w:rsid w:val="000D0823"/>
    <w:rsid w:val="000D10DB"/>
    <w:rsid w:val="000D183E"/>
    <w:rsid w:val="000D1A03"/>
    <w:rsid w:val="000D1B09"/>
    <w:rsid w:val="000D26CB"/>
    <w:rsid w:val="000D28E1"/>
    <w:rsid w:val="000D341D"/>
    <w:rsid w:val="000D376A"/>
    <w:rsid w:val="000D3C87"/>
    <w:rsid w:val="000D4E41"/>
    <w:rsid w:val="000D5B44"/>
    <w:rsid w:val="000D5F63"/>
    <w:rsid w:val="000D6A13"/>
    <w:rsid w:val="000D6D58"/>
    <w:rsid w:val="000D7E9C"/>
    <w:rsid w:val="000E0A1B"/>
    <w:rsid w:val="000E122A"/>
    <w:rsid w:val="000E16D3"/>
    <w:rsid w:val="000E2340"/>
    <w:rsid w:val="000E2370"/>
    <w:rsid w:val="000E34A4"/>
    <w:rsid w:val="000E34F9"/>
    <w:rsid w:val="000E35A0"/>
    <w:rsid w:val="000E3BC7"/>
    <w:rsid w:val="000E4187"/>
    <w:rsid w:val="000E50DB"/>
    <w:rsid w:val="000E5119"/>
    <w:rsid w:val="000E5466"/>
    <w:rsid w:val="000E548D"/>
    <w:rsid w:val="000E5B4C"/>
    <w:rsid w:val="000E5EB5"/>
    <w:rsid w:val="000E7A7F"/>
    <w:rsid w:val="000F1C8C"/>
    <w:rsid w:val="000F1CC3"/>
    <w:rsid w:val="000F30DF"/>
    <w:rsid w:val="000F35ED"/>
    <w:rsid w:val="000F4BFA"/>
    <w:rsid w:val="000F4E32"/>
    <w:rsid w:val="000F57B8"/>
    <w:rsid w:val="000F5AFC"/>
    <w:rsid w:val="000F691D"/>
    <w:rsid w:val="000F72A4"/>
    <w:rsid w:val="000F736F"/>
    <w:rsid w:val="000F760C"/>
    <w:rsid w:val="0010041C"/>
    <w:rsid w:val="001006D1"/>
    <w:rsid w:val="0010099F"/>
    <w:rsid w:val="00102690"/>
    <w:rsid w:val="00104455"/>
    <w:rsid w:val="00104A9F"/>
    <w:rsid w:val="00104E09"/>
    <w:rsid w:val="00106110"/>
    <w:rsid w:val="001068AA"/>
    <w:rsid w:val="00106F29"/>
    <w:rsid w:val="00107131"/>
    <w:rsid w:val="0010729D"/>
    <w:rsid w:val="0010736F"/>
    <w:rsid w:val="00110E1A"/>
    <w:rsid w:val="00110E47"/>
    <w:rsid w:val="00111F53"/>
    <w:rsid w:val="0011208E"/>
    <w:rsid w:val="001129F3"/>
    <w:rsid w:val="00112D7A"/>
    <w:rsid w:val="0011310D"/>
    <w:rsid w:val="001138FC"/>
    <w:rsid w:val="00113DCF"/>
    <w:rsid w:val="00113F44"/>
    <w:rsid w:val="00113F73"/>
    <w:rsid w:val="00114292"/>
    <w:rsid w:val="00114448"/>
    <w:rsid w:val="00114B5A"/>
    <w:rsid w:val="001154D3"/>
    <w:rsid w:val="00115950"/>
    <w:rsid w:val="00115B08"/>
    <w:rsid w:val="00115B6C"/>
    <w:rsid w:val="00115F27"/>
    <w:rsid w:val="00115F89"/>
    <w:rsid w:val="001167EB"/>
    <w:rsid w:val="00116A43"/>
    <w:rsid w:val="00116D06"/>
    <w:rsid w:val="00116F9B"/>
    <w:rsid w:val="001173B5"/>
    <w:rsid w:val="001178DD"/>
    <w:rsid w:val="00117A30"/>
    <w:rsid w:val="00120867"/>
    <w:rsid w:val="00121332"/>
    <w:rsid w:val="00121CC2"/>
    <w:rsid w:val="001224AF"/>
    <w:rsid w:val="00122D7C"/>
    <w:rsid w:val="00122DB7"/>
    <w:rsid w:val="001238A3"/>
    <w:rsid w:val="00123FFB"/>
    <w:rsid w:val="001240CB"/>
    <w:rsid w:val="001246B8"/>
    <w:rsid w:val="001252CD"/>
    <w:rsid w:val="001277C1"/>
    <w:rsid w:val="00130364"/>
    <w:rsid w:val="0013172B"/>
    <w:rsid w:val="00131B65"/>
    <w:rsid w:val="00133EE5"/>
    <w:rsid w:val="00134977"/>
    <w:rsid w:val="001361EE"/>
    <w:rsid w:val="00136569"/>
    <w:rsid w:val="00136DC3"/>
    <w:rsid w:val="00137C03"/>
    <w:rsid w:val="00137DF8"/>
    <w:rsid w:val="001422E1"/>
    <w:rsid w:val="00142940"/>
    <w:rsid w:val="00143409"/>
    <w:rsid w:val="001443C1"/>
    <w:rsid w:val="0014666E"/>
    <w:rsid w:val="00146860"/>
    <w:rsid w:val="00146C38"/>
    <w:rsid w:val="00147743"/>
    <w:rsid w:val="00147A72"/>
    <w:rsid w:val="00147F53"/>
    <w:rsid w:val="00147FD7"/>
    <w:rsid w:val="00150088"/>
    <w:rsid w:val="00150218"/>
    <w:rsid w:val="001507F5"/>
    <w:rsid w:val="00150C87"/>
    <w:rsid w:val="00151146"/>
    <w:rsid w:val="001511BA"/>
    <w:rsid w:val="00153C9B"/>
    <w:rsid w:val="00154D40"/>
    <w:rsid w:val="001550FD"/>
    <w:rsid w:val="00155569"/>
    <w:rsid w:val="00155DCF"/>
    <w:rsid w:val="001566B5"/>
    <w:rsid w:val="001575CF"/>
    <w:rsid w:val="00157DA7"/>
    <w:rsid w:val="00160F47"/>
    <w:rsid w:val="001615B1"/>
    <w:rsid w:val="0016187F"/>
    <w:rsid w:val="0016338E"/>
    <w:rsid w:val="00165132"/>
    <w:rsid w:val="00165D10"/>
    <w:rsid w:val="0016693F"/>
    <w:rsid w:val="00167A34"/>
    <w:rsid w:val="00167D7C"/>
    <w:rsid w:val="00167DD8"/>
    <w:rsid w:val="001703DC"/>
    <w:rsid w:val="001730A8"/>
    <w:rsid w:val="00173437"/>
    <w:rsid w:val="00173448"/>
    <w:rsid w:val="001738A2"/>
    <w:rsid w:val="001748AD"/>
    <w:rsid w:val="001749E9"/>
    <w:rsid w:val="00175118"/>
    <w:rsid w:val="00176400"/>
    <w:rsid w:val="001766B2"/>
    <w:rsid w:val="00176F1B"/>
    <w:rsid w:val="0018050B"/>
    <w:rsid w:val="00181180"/>
    <w:rsid w:val="00181715"/>
    <w:rsid w:val="001818AC"/>
    <w:rsid w:val="00181C1E"/>
    <w:rsid w:val="00181D31"/>
    <w:rsid w:val="00181F21"/>
    <w:rsid w:val="00182C68"/>
    <w:rsid w:val="00182D70"/>
    <w:rsid w:val="0018435E"/>
    <w:rsid w:val="00184FA3"/>
    <w:rsid w:val="00185A73"/>
    <w:rsid w:val="001862EF"/>
    <w:rsid w:val="00186987"/>
    <w:rsid w:val="00186F73"/>
    <w:rsid w:val="0018757F"/>
    <w:rsid w:val="00187B30"/>
    <w:rsid w:val="00190180"/>
    <w:rsid w:val="00191286"/>
    <w:rsid w:val="0019151D"/>
    <w:rsid w:val="00191CF0"/>
    <w:rsid w:val="00192426"/>
    <w:rsid w:val="00192CE6"/>
    <w:rsid w:val="00192EE4"/>
    <w:rsid w:val="00192FB2"/>
    <w:rsid w:val="001930A3"/>
    <w:rsid w:val="001931FF"/>
    <w:rsid w:val="00194104"/>
    <w:rsid w:val="0019440F"/>
    <w:rsid w:val="00194FDD"/>
    <w:rsid w:val="0019567D"/>
    <w:rsid w:val="001958E3"/>
    <w:rsid w:val="00195DDA"/>
    <w:rsid w:val="00196544"/>
    <w:rsid w:val="00196FA3"/>
    <w:rsid w:val="00197554"/>
    <w:rsid w:val="00197F27"/>
    <w:rsid w:val="001A0C47"/>
    <w:rsid w:val="001A2433"/>
    <w:rsid w:val="001A268E"/>
    <w:rsid w:val="001A3052"/>
    <w:rsid w:val="001A5797"/>
    <w:rsid w:val="001A5F00"/>
    <w:rsid w:val="001A701C"/>
    <w:rsid w:val="001A7870"/>
    <w:rsid w:val="001B0AD2"/>
    <w:rsid w:val="001B14E5"/>
    <w:rsid w:val="001B1903"/>
    <w:rsid w:val="001B2586"/>
    <w:rsid w:val="001B2A96"/>
    <w:rsid w:val="001B3A85"/>
    <w:rsid w:val="001B402A"/>
    <w:rsid w:val="001B416D"/>
    <w:rsid w:val="001B5A1D"/>
    <w:rsid w:val="001B5FE5"/>
    <w:rsid w:val="001B62A0"/>
    <w:rsid w:val="001B653A"/>
    <w:rsid w:val="001B76D2"/>
    <w:rsid w:val="001B7CE6"/>
    <w:rsid w:val="001B7F8E"/>
    <w:rsid w:val="001C0D04"/>
    <w:rsid w:val="001C17CA"/>
    <w:rsid w:val="001C1B41"/>
    <w:rsid w:val="001C1E57"/>
    <w:rsid w:val="001C25DC"/>
    <w:rsid w:val="001C3FD2"/>
    <w:rsid w:val="001C445E"/>
    <w:rsid w:val="001C4C3A"/>
    <w:rsid w:val="001C4D02"/>
    <w:rsid w:val="001C4D3D"/>
    <w:rsid w:val="001C4DBB"/>
    <w:rsid w:val="001C60A3"/>
    <w:rsid w:val="001C63F1"/>
    <w:rsid w:val="001C6937"/>
    <w:rsid w:val="001C7D22"/>
    <w:rsid w:val="001C7F7F"/>
    <w:rsid w:val="001D06A6"/>
    <w:rsid w:val="001D09F9"/>
    <w:rsid w:val="001D0C23"/>
    <w:rsid w:val="001D255F"/>
    <w:rsid w:val="001D3048"/>
    <w:rsid w:val="001D40DA"/>
    <w:rsid w:val="001D52DA"/>
    <w:rsid w:val="001D5BE3"/>
    <w:rsid w:val="001D5ECE"/>
    <w:rsid w:val="001D64DB"/>
    <w:rsid w:val="001D65EF"/>
    <w:rsid w:val="001D6798"/>
    <w:rsid w:val="001D69B6"/>
    <w:rsid w:val="001D6C27"/>
    <w:rsid w:val="001D7A2E"/>
    <w:rsid w:val="001D7E52"/>
    <w:rsid w:val="001E2278"/>
    <w:rsid w:val="001E237E"/>
    <w:rsid w:val="001E23C2"/>
    <w:rsid w:val="001E2597"/>
    <w:rsid w:val="001E3016"/>
    <w:rsid w:val="001E52DE"/>
    <w:rsid w:val="001E538A"/>
    <w:rsid w:val="001E65E4"/>
    <w:rsid w:val="001F0295"/>
    <w:rsid w:val="001F1580"/>
    <w:rsid w:val="001F1D62"/>
    <w:rsid w:val="001F2E87"/>
    <w:rsid w:val="001F3097"/>
    <w:rsid w:val="001F32F8"/>
    <w:rsid w:val="001F35DB"/>
    <w:rsid w:val="001F3980"/>
    <w:rsid w:val="001F47D6"/>
    <w:rsid w:val="001F4AF1"/>
    <w:rsid w:val="001F5834"/>
    <w:rsid w:val="001F597B"/>
    <w:rsid w:val="001F75F9"/>
    <w:rsid w:val="00200315"/>
    <w:rsid w:val="002015AD"/>
    <w:rsid w:val="002018BB"/>
    <w:rsid w:val="00201BFB"/>
    <w:rsid w:val="0020238C"/>
    <w:rsid w:val="0020382E"/>
    <w:rsid w:val="00203B0F"/>
    <w:rsid w:val="00204217"/>
    <w:rsid w:val="00204ACB"/>
    <w:rsid w:val="00205939"/>
    <w:rsid w:val="00205AA1"/>
    <w:rsid w:val="00205D5C"/>
    <w:rsid w:val="0020625E"/>
    <w:rsid w:val="002070EA"/>
    <w:rsid w:val="00207891"/>
    <w:rsid w:val="00210101"/>
    <w:rsid w:val="002101C6"/>
    <w:rsid w:val="00210C0B"/>
    <w:rsid w:val="00210E39"/>
    <w:rsid w:val="00211470"/>
    <w:rsid w:val="00212AD7"/>
    <w:rsid w:val="00212DF4"/>
    <w:rsid w:val="00213426"/>
    <w:rsid w:val="0021346B"/>
    <w:rsid w:val="00213B82"/>
    <w:rsid w:val="00214149"/>
    <w:rsid w:val="002145AE"/>
    <w:rsid w:val="00214764"/>
    <w:rsid w:val="00214861"/>
    <w:rsid w:val="0021486A"/>
    <w:rsid w:val="00215116"/>
    <w:rsid w:val="00216145"/>
    <w:rsid w:val="00216484"/>
    <w:rsid w:val="002166F3"/>
    <w:rsid w:val="00217902"/>
    <w:rsid w:val="00220ABC"/>
    <w:rsid w:val="00221133"/>
    <w:rsid w:val="00223E1F"/>
    <w:rsid w:val="00223F24"/>
    <w:rsid w:val="002241D0"/>
    <w:rsid w:val="002250A3"/>
    <w:rsid w:val="00225FA5"/>
    <w:rsid w:val="00226389"/>
    <w:rsid w:val="00226409"/>
    <w:rsid w:val="00226539"/>
    <w:rsid w:val="00227805"/>
    <w:rsid w:val="002305CD"/>
    <w:rsid w:val="00230F48"/>
    <w:rsid w:val="00231FD6"/>
    <w:rsid w:val="00232426"/>
    <w:rsid w:val="00232A2D"/>
    <w:rsid w:val="002330DE"/>
    <w:rsid w:val="00233159"/>
    <w:rsid w:val="002342C3"/>
    <w:rsid w:val="002346C7"/>
    <w:rsid w:val="00235217"/>
    <w:rsid w:val="0023619F"/>
    <w:rsid w:val="002366A1"/>
    <w:rsid w:val="00236F18"/>
    <w:rsid w:val="002373C6"/>
    <w:rsid w:val="00237A0B"/>
    <w:rsid w:val="002420B8"/>
    <w:rsid w:val="00243C2E"/>
    <w:rsid w:val="00245497"/>
    <w:rsid w:val="00245E74"/>
    <w:rsid w:val="00245E7A"/>
    <w:rsid w:val="00246D1F"/>
    <w:rsid w:val="00246EEC"/>
    <w:rsid w:val="00247403"/>
    <w:rsid w:val="00247542"/>
    <w:rsid w:val="00247C4D"/>
    <w:rsid w:val="00247E3C"/>
    <w:rsid w:val="002513E3"/>
    <w:rsid w:val="002516D8"/>
    <w:rsid w:val="0025173B"/>
    <w:rsid w:val="00252CB7"/>
    <w:rsid w:val="00252E96"/>
    <w:rsid w:val="00252F09"/>
    <w:rsid w:val="00253BA7"/>
    <w:rsid w:val="00254178"/>
    <w:rsid w:val="0025440F"/>
    <w:rsid w:val="00254A44"/>
    <w:rsid w:val="0025771E"/>
    <w:rsid w:val="00257830"/>
    <w:rsid w:val="00257EB5"/>
    <w:rsid w:val="002608EA"/>
    <w:rsid w:val="0026134C"/>
    <w:rsid w:val="00261745"/>
    <w:rsid w:val="00262593"/>
    <w:rsid w:val="002630CB"/>
    <w:rsid w:val="002632C9"/>
    <w:rsid w:val="00263C5E"/>
    <w:rsid w:val="0026446C"/>
    <w:rsid w:val="002649A2"/>
    <w:rsid w:val="0026512B"/>
    <w:rsid w:val="0026525D"/>
    <w:rsid w:val="00265AAA"/>
    <w:rsid w:val="00265FD4"/>
    <w:rsid w:val="00266215"/>
    <w:rsid w:val="00266702"/>
    <w:rsid w:val="00266B61"/>
    <w:rsid w:val="00266C80"/>
    <w:rsid w:val="0026712A"/>
    <w:rsid w:val="00267AAE"/>
    <w:rsid w:val="00267F1D"/>
    <w:rsid w:val="0027004C"/>
    <w:rsid w:val="002704DB"/>
    <w:rsid w:val="002714AB"/>
    <w:rsid w:val="00272A31"/>
    <w:rsid w:val="0027321E"/>
    <w:rsid w:val="002743F5"/>
    <w:rsid w:val="002746A7"/>
    <w:rsid w:val="00275496"/>
    <w:rsid w:val="002759EF"/>
    <w:rsid w:val="00275FD9"/>
    <w:rsid w:val="0027726A"/>
    <w:rsid w:val="00277956"/>
    <w:rsid w:val="002803B9"/>
    <w:rsid w:val="00280A5E"/>
    <w:rsid w:val="00283388"/>
    <w:rsid w:val="002840D7"/>
    <w:rsid w:val="002840F7"/>
    <w:rsid w:val="0028618A"/>
    <w:rsid w:val="002900A4"/>
    <w:rsid w:val="0029020F"/>
    <w:rsid w:val="0029109E"/>
    <w:rsid w:val="002910DA"/>
    <w:rsid w:val="002926E5"/>
    <w:rsid w:val="00292A0A"/>
    <w:rsid w:val="00293FF4"/>
    <w:rsid w:val="00294030"/>
    <w:rsid w:val="00294789"/>
    <w:rsid w:val="00295116"/>
    <w:rsid w:val="002967A2"/>
    <w:rsid w:val="00297D36"/>
    <w:rsid w:val="00297DC5"/>
    <w:rsid w:val="002A0AAE"/>
    <w:rsid w:val="002A0C61"/>
    <w:rsid w:val="002A12BC"/>
    <w:rsid w:val="002A1571"/>
    <w:rsid w:val="002A172E"/>
    <w:rsid w:val="002A17A4"/>
    <w:rsid w:val="002A1910"/>
    <w:rsid w:val="002A244B"/>
    <w:rsid w:val="002A458D"/>
    <w:rsid w:val="002A459B"/>
    <w:rsid w:val="002A5820"/>
    <w:rsid w:val="002A615A"/>
    <w:rsid w:val="002A6575"/>
    <w:rsid w:val="002A6DE0"/>
    <w:rsid w:val="002A7EA0"/>
    <w:rsid w:val="002B0408"/>
    <w:rsid w:val="002B06BB"/>
    <w:rsid w:val="002B0DDA"/>
    <w:rsid w:val="002B1180"/>
    <w:rsid w:val="002B1691"/>
    <w:rsid w:val="002B16AD"/>
    <w:rsid w:val="002B1749"/>
    <w:rsid w:val="002B20C6"/>
    <w:rsid w:val="002B239D"/>
    <w:rsid w:val="002B3BB2"/>
    <w:rsid w:val="002B3D1D"/>
    <w:rsid w:val="002B4D07"/>
    <w:rsid w:val="002B4DE2"/>
    <w:rsid w:val="002B4F4B"/>
    <w:rsid w:val="002B6079"/>
    <w:rsid w:val="002B7D23"/>
    <w:rsid w:val="002C099E"/>
    <w:rsid w:val="002C0D7F"/>
    <w:rsid w:val="002C0EBD"/>
    <w:rsid w:val="002C1121"/>
    <w:rsid w:val="002C1739"/>
    <w:rsid w:val="002C183C"/>
    <w:rsid w:val="002C193A"/>
    <w:rsid w:val="002C1BFC"/>
    <w:rsid w:val="002C2F99"/>
    <w:rsid w:val="002C4ACB"/>
    <w:rsid w:val="002C4E28"/>
    <w:rsid w:val="002C51A8"/>
    <w:rsid w:val="002C5683"/>
    <w:rsid w:val="002C5E7A"/>
    <w:rsid w:val="002C601A"/>
    <w:rsid w:val="002C6C51"/>
    <w:rsid w:val="002D0B3D"/>
    <w:rsid w:val="002D1355"/>
    <w:rsid w:val="002D198E"/>
    <w:rsid w:val="002D1EDE"/>
    <w:rsid w:val="002D2B26"/>
    <w:rsid w:val="002D5C58"/>
    <w:rsid w:val="002D7815"/>
    <w:rsid w:val="002D7B37"/>
    <w:rsid w:val="002D7EA2"/>
    <w:rsid w:val="002E09D5"/>
    <w:rsid w:val="002E0A91"/>
    <w:rsid w:val="002E0C6C"/>
    <w:rsid w:val="002E10AB"/>
    <w:rsid w:val="002E11A3"/>
    <w:rsid w:val="002E165A"/>
    <w:rsid w:val="002E1679"/>
    <w:rsid w:val="002E187C"/>
    <w:rsid w:val="002E1AEC"/>
    <w:rsid w:val="002E1F58"/>
    <w:rsid w:val="002E37F8"/>
    <w:rsid w:val="002E4014"/>
    <w:rsid w:val="002E422D"/>
    <w:rsid w:val="002E68A6"/>
    <w:rsid w:val="002F01F6"/>
    <w:rsid w:val="002F095A"/>
    <w:rsid w:val="002F0B94"/>
    <w:rsid w:val="002F173F"/>
    <w:rsid w:val="002F1DA9"/>
    <w:rsid w:val="002F222E"/>
    <w:rsid w:val="002F3080"/>
    <w:rsid w:val="002F3DD4"/>
    <w:rsid w:val="002F3EAA"/>
    <w:rsid w:val="002F413E"/>
    <w:rsid w:val="002F4C92"/>
    <w:rsid w:val="002F6D66"/>
    <w:rsid w:val="002F725B"/>
    <w:rsid w:val="002F7C6D"/>
    <w:rsid w:val="00300484"/>
    <w:rsid w:val="003018E5"/>
    <w:rsid w:val="00301CD7"/>
    <w:rsid w:val="00302733"/>
    <w:rsid w:val="00302ABF"/>
    <w:rsid w:val="00302D75"/>
    <w:rsid w:val="00302E8F"/>
    <w:rsid w:val="00303272"/>
    <w:rsid w:val="00303BE7"/>
    <w:rsid w:val="00303BF2"/>
    <w:rsid w:val="00304394"/>
    <w:rsid w:val="003048F3"/>
    <w:rsid w:val="00304F03"/>
    <w:rsid w:val="00305237"/>
    <w:rsid w:val="00305A98"/>
    <w:rsid w:val="0030611D"/>
    <w:rsid w:val="003076DF"/>
    <w:rsid w:val="00307905"/>
    <w:rsid w:val="00307FA6"/>
    <w:rsid w:val="003101A3"/>
    <w:rsid w:val="00310A4E"/>
    <w:rsid w:val="00311310"/>
    <w:rsid w:val="003117F0"/>
    <w:rsid w:val="003118B7"/>
    <w:rsid w:val="00311D8E"/>
    <w:rsid w:val="00312690"/>
    <w:rsid w:val="0031282F"/>
    <w:rsid w:val="00312D9F"/>
    <w:rsid w:val="00314078"/>
    <w:rsid w:val="00314370"/>
    <w:rsid w:val="00314423"/>
    <w:rsid w:val="0031463D"/>
    <w:rsid w:val="0031466E"/>
    <w:rsid w:val="00314A97"/>
    <w:rsid w:val="0031535D"/>
    <w:rsid w:val="00315752"/>
    <w:rsid w:val="003161DE"/>
    <w:rsid w:val="00316C94"/>
    <w:rsid w:val="00317093"/>
    <w:rsid w:val="00317421"/>
    <w:rsid w:val="0031756E"/>
    <w:rsid w:val="003175B3"/>
    <w:rsid w:val="003203DF"/>
    <w:rsid w:val="0032067D"/>
    <w:rsid w:val="003218C5"/>
    <w:rsid w:val="00321975"/>
    <w:rsid w:val="0032336C"/>
    <w:rsid w:val="00324B26"/>
    <w:rsid w:val="00324B28"/>
    <w:rsid w:val="00325DD6"/>
    <w:rsid w:val="00326588"/>
    <w:rsid w:val="003267FA"/>
    <w:rsid w:val="00326924"/>
    <w:rsid w:val="0032692E"/>
    <w:rsid w:val="00330C08"/>
    <w:rsid w:val="00331406"/>
    <w:rsid w:val="0033169F"/>
    <w:rsid w:val="003322A8"/>
    <w:rsid w:val="0033260A"/>
    <w:rsid w:val="003326FE"/>
    <w:rsid w:val="003336CD"/>
    <w:rsid w:val="00333EE0"/>
    <w:rsid w:val="00333EE5"/>
    <w:rsid w:val="0033467B"/>
    <w:rsid w:val="003346DF"/>
    <w:rsid w:val="00334E93"/>
    <w:rsid w:val="00335809"/>
    <w:rsid w:val="00335E37"/>
    <w:rsid w:val="003362AA"/>
    <w:rsid w:val="003364B0"/>
    <w:rsid w:val="003367FB"/>
    <w:rsid w:val="00336A74"/>
    <w:rsid w:val="00337377"/>
    <w:rsid w:val="00337569"/>
    <w:rsid w:val="003375DE"/>
    <w:rsid w:val="00337D80"/>
    <w:rsid w:val="00340782"/>
    <w:rsid w:val="0034079A"/>
    <w:rsid w:val="00341014"/>
    <w:rsid w:val="00341EFD"/>
    <w:rsid w:val="0034205A"/>
    <w:rsid w:val="00342B7D"/>
    <w:rsid w:val="00343267"/>
    <w:rsid w:val="00343E40"/>
    <w:rsid w:val="00344299"/>
    <w:rsid w:val="00344F71"/>
    <w:rsid w:val="00345E78"/>
    <w:rsid w:val="00346A2E"/>
    <w:rsid w:val="00346C95"/>
    <w:rsid w:val="00347383"/>
    <w:rsid w:val="00347634"/>
    <w:rsid w:val="00350247"/>
    <w:rsid w:val="00350AAC"/>
    <w:rsid w:val="00350E4D"/>
    <w:rsid w:val="00350F55"/>
    <w:rsid w:val="0035148C"/>
    <w:rsid w:val="00351608"/>
    <w:rsid w:val="00351866"/>
    <w:rsid w:val="00352239"/>
    <w:rsid w:val="003529BB"/>
    <w:rsid w:val="00352A22"/>
    <w:rsid w:val="003534C3"/>
    <w:rsid w:val="003540DA"/>
    <w:rsid w:val="00354736"/>
    <w:rsid w:val="00354B57"/>
    <w:rsid w:val="003550F4"/>
    <w:rsid w:val="00355108"/>
    <w:rsid w:val="00355425"/>
    <w:rsid w:val="00355700"/>
    <w:rsid w:val="00355D5E"/>
    <w:rsid w:val="00356185"/>
    <w:rsid w:val="00356E67"/>
    <w:rsid w:val="00357365"/>
    <w:rsid w:val="00357A73"/>
    <w:rsid w:val="00360380"/>
    <w:rsid w:val="0036097A"/>
    <w:rsid w:val="00362547"/>
    <w:rsid w:val="00363A43"/>
    <w:rsid w:val="00363A65"/>
    <w:rsid w:val="00363B0E"/>
    <w:rsid w:val="00364083"/>
    <w:rsid w:val="00364FCE"/>
    <w:rsid w:val="00365D51"/>
    <w:rsid w:val="003664B3"/>
    <w:rsid w:val="00366599"/>
    <w:rsid w:val="00366939"/>
    <w:rsid w:val="0036712E"/>
    <w:rsid w:val="003677F4"/>
    <w:rsid w:val="00367E0E"/>
    <w:rsid w:val="003704D0"/>
    <w:rsid w:val="00370865"/>
    <w:rsid w:val="00370B43"/>
    <w:rsid w:val="00370BF0"/>
    <w:rsid w:val="00372104"/>
    <w:rsid w:val="00372F0D"/>
    <w:rsid w:val="003730E7"/>
    <w:rsid w:val="00373954"/>
    <w:rsid w:val="003740A1"/>
    <w:rsid w:val="00374350"/>
    <w:rsid w:val="0037519E"/>
    <w:rsid w:val="0037589E"/>
    <w:rsid w:val="00375BB5"/>
    <w:rsid w:val="003769CC"/>
    <w:rsid w:val="00377183"/>
    <w:rsid w:val="003773A8"/>
    <w:rsid w:val="003773FC"/>
    <w:rsid w:val="00380278"/>
    <w:rsid w:val="003808DB"/>
    <w:rsid w:val="00380C47"/>
    <w:rsid w:val="003812E1"/>
    <w:rsid w:val="00381D55"/>
    <w:rsid w:val="00381DE7"/>
    <w:rsid w:val="00384925"/>
    <w:rsid w:val="00384CF4"/>
    <w:rsid w:val="00384EF0"/>
    <w:rsid w:val="00385595"/>
    <w:rsid w:val="003858B1"/>
    <w:rsid w:val="00386A5F"/>
    <w:rsid w:val="00386CF0"/>
    <w:rsid w:val="00387084"/>
    <w:rsid w:val="0038709C"/>
    <w:rsid w:val="003873B2"/>
    <w:rsid w:val="0039018C"/>
    <w:rsid w:val="0039145A"/>
    <w:rsid w:val="003914C0"/>
    <w:rsid w:val="00391B32"/>
    <w:rsid w:val="00391B8D"/>
    <w:rsid w:val="00391C3E"/>
    <w:rsid w:val="00391E9F"/>
    <w:rsid w:val="00392BAB"/>
    <w:rsid w:val="003936BA"/>
    <w:rsid w:val="003937F5"/>
    <w:rsid w:val="0039459C"/>
    <w:rsid w:val="00394C61"/>
    <w:rsid w:val="0039570A"/>
    <w:rsid w:val="00395A93"/>
    <w:rsid w:val="00396566"/>
    <w:rsid w:val="00396F84"/>
    <w:rsid w:val="00397BB3"/>
    <w:rsid w:val="003A147D"/>
    <w:rsid w:val="003A1E8F"/>
    <w:rsid w:val="003A26A5"/>
    <w:rsid w:val="003A3471"/>
    <w:rsid w:val="003A38E9"/>
    <w:rsid w:val="003A45E5"/>
    <w:rsid w:val="003A47A9"/>
    <w:rsid w:val="003A51E5"/>
    <w:rsid w:val="003A5CD2"/>
    <w:rsid w:val="003A7099"/>
    <w:rsid w:val="003A7FD8"/>
    <w:rsid w:val="003B01E8"/>
    <w:rsid w:val="003B04F8"/>
    <w:rsid w:val="003B06C1"/>
    <w:rsid w:val="003B0EB2"/>
    <w:rsid w:val="003B1130"/>
    <w:rsid w:val="003B1890"/>
    <w:rsid w:val="003B1ADA"/>
    <w:rsid w:val="003B2B4D"/>
    <w:rsid w:val="003B2E20"/>
    <w:rsid w:val="003B43C0"/>
    <w:rsid w:val="003B638B"/>
    <w:rsid w:val="003B6782"/>
    <w:rsid w:val="003B67FB"/>
    <w:rsid w:val="003B75C0"/>
    <w:rsid w:val="003B770E"/>
    <w:rsid w:val="003B7C34"/>
    <w:rsid w:val="003B7E4A"/>
    <w:rsid w:val="003C183F"/>
    <w:rsid w:val="003C2765"/>
    <w:rsid w:val="003C2E6F"/>
    <w:rsid w:val="003C2F1F"/>
    <w:rsid w:val="003C36B9"/>
    <w:rsid w:val="003C5088"/>
    <w:rsid w:val="003C51B9"/>
    <w:rsid w:val="003C5490"/>
    <w:rsid w:val="003C56B9"/>
    <w:rsid w:val="003C676B"/>
    <w:rsid w:val="003C6E7D"/>
    <w:rsid w:val="003C6F1B"/>
    <w:rsid w:val="003D095B"/>
    <w:rsid w:val="003D09BF"/>
    <w:rsid w:val="003D0D74"/>
    <w:rsid w:val="003D0F30"/>
    <w:rsid w:val="003D180A"/>
    <w:rsid w:val="003D1D62"/>
    <w:rsid w:val="003D21E8"/>
    <w:rsid w:val="003D22AD"/>
    <w:rsid w:val="003D2868"/>
    <w:rsid w:val="003D2966"/>
    <w:rsid w:val="003D2C77"/>
    <w:rsid w:val="003D337B"/>
    <w:rsid w:val="003D3BC2"/>
    <w:rsid w:val="003D40C0"/>
    <w:rsid w:val="003D4886"/>
    <w:rsid w:val="003D5023"/>
    <w:rsid w:val="003D6A37"/>
    <w:rsid w:val="003D7075"/>
    <w:rsid w:val="003D761A"/>
    <w:rsid w:val="003D7C0F"/>
    <w:rsid w:val="003D7D19"/>
    <w:rsid w:val="003E02E6"/>
    <w:rsid w:val="003E0A77"/>
    <w:rsid w:val="003E1212"/>
    <w:rsid w:val="003E167F"/>
    <w:rsid w:val="003E343A"/>
    <w:rsid w:val="003E3B9D"/>
    <w:rsid w:val="003E3E4A"/>
    <w:rsid w:val="003E4419"/>
    <w:rsid w:val="003E45D7"/>
    <w:rsid w:val="003E4EB1"/>
    <w:rsid w:val="003E51C0"/>
    <w:rsid w:val="003E5960"/>
    <w:rsid w:val="003E6684"/>
    <w:rsid w:val="003E6CA1"/>
    <w:rsid w:val="003E6EE8"/>
    <w:rsid w:val="003E6F7C"/>
    <w:rsid w:val="003E75BF"/>
    <w:rsid w:val="003E79B9"/>
    <w:rsid w:val="003E7F2E"/>
    <w:rsid w:val="003E7FC6"/>
    <w:rsid w:val="003F13DC"/>
    <w:rsid w:val="003F3071"/>
    <w:rsid w:val="003F33E2"/>
    <w:rsid w:val="003F4AE4"/>
    <w:rsid w:val="003F4C7A"/>
    <w:rsid w:val="003F5830"/>
    <w:rsid w:val="003F5EA3"/>
    <w:rsid w:val="003F6014"/>
    <w:rsid w:val="003F6409"/>
    <w:rsid w:val="003F66AF"/>
    <w:rsid w:val="003F6DE5"/>
    <w:rsid w:val="003F76C0"/>
    <w:rsid w:val="003F7A45"/>
    <w:rsid w:val="00400698"/>
    <w:rsid w:val="00401E05"/>
    <w:rsid w:val="00403AB2"/>
    <w:rsid w:val="004044BB"/>
    <w:rsid w:val="00404AE9"/>
    <w:rsid w:val="00404B79"/>
    <w:rsid w:val="00405970"/>
    <w:rsid w:val="00405D5E"/>
    <w:rsid w:val="0040655B"/>
    <w:rsid w:val="00406DA6"/>
    <w:rsid w:val="004070C6"/>
    <w:rsid w:val="0040771B"/>
    <w:rsid w:val="004077F9"/>
    <w:rsid w:val="0041040E"/>
    <w:rsid w:val="004104C0"/>
    <w:rsid w:val="00412085"/>
    <w:rsid w:val="004136C4"/>
    <w:rsid w:val="00413722"/>
    <w:rsid w:val="00414249"/>
    <w:rsid w:val="0041465D"/>
    <w:rsid w:val="00415F0D"/>
    <w:rsid w:val="004165C2"/>
    <w:rsid w:val="00417081"/>
    <w:rsid w:val="004171B6"/>
    <w:rsid w:val="004176CB"/>
    <w:rsid w:val="00417C12"/>
    <w:rsid w:val="00417D76"/>
    <w:rsid w:val="00417F2F"/>
    <w:rsid w:val="00421CAC"/>
    <w:rsid w:val="004229F5"/>
    <w:rsid w:val="00423054"/>
    <w:rsid w:val="00424994"/>
    <w:rsid w:val="00426065"/>
    <w:rsid w:val="0042653D"/>
    <w:rsid w:val="0042684F"/>
    <w:rsid w:val="00426CAB"/>
    <w:rsid w:val="00427CBB"/>
    <w:rsid w:val="00430C21"/>
    <w:rsid w:val="00430E03"/>
    <w:rsid w:val="0043125C"/>
    <w:rsid w:val="00431AF9"/>
    <w:rsid w:val="004325C6"/>
    <w:rsid w:val="00432920"/>
    <w:rsid w:val="00432C18"/>
    <w:rsid w:val="00432D6E"/>
    <w:rsid w:val="004330B2"/>
    <w:rsid w:val="00433C4C"/>
    <w:rsid w:val="00434A70"/>
    <w:rsid w:val="00435204"/>
    <w:rsid w:val="00435701"/>
    <w:rsid w:val="00435C49"/>
    <w:rsid w:val="00437313"/>
    <w:rsid w:val="00440AC6"/>
    <w:rsid w:val="00440CDD"/>
    <w:rsid w:val="00440D2C"/>
    <w:rsid w:val="004412CB"/>
    <w:rsid w:val="004413C2"/>
    <w:rsid w:val="00441DBA"/>
    <w:rsid w:val="00441ECB"/>
    <w:rsid w:val="00442076"/>
    <w:rsid w:val="00442C24"/>
    <w:rsid w:val="00443C49"/>
    <w:rsid w:val="0044493A"/>
    <w:rsid w:val="00444BE9"/>
    <w:rsid w:val="00444E2D"/>
    <w:rsid w:val="00445C7C"/>
    <w:rsid w:val="004466FA"/>
    <w:rsid w:val="00446913"/>
    <w:rsid w:val="00446969"/>
    <w:rsid w:val="00447791"/>
    <w:rsid w:val="00447D8D"/>
    <w:rsid w:val="00450535"/>
    <w:rsid w:val="004509B5"/>
    <w:rsid w:val="00450E8A"/>
    <w:rsid w:val="00451D97"/>
    <w:rsid w:val="004524F6"/>
    <w:rsid w:val="00452637"/>
    <w:rsid w:val="0045289F"/>
    <w:rsid w:val="0045442C"/>
    <w:rsid w:val="00454BFF"/>
    <w:rsid w:val="004556C0"/>
    <w:rsid w:val="00460D77"/>
    <w:rsid w:val="00462692"/>
    <w:rsid w:val="00462895"/>
    <w:rsid w:val="004633B4"/>
    <w:rsid w:val="004636D1"/>
    <w:rsid w:val="00463D17"/>
    <w:rsid w:val="004649DC"/>
    <w:rsid w:val="004658D6"/>
    <w:rsid w:val="00465A63"/>
    <w:rsid w:val="00465F27"/>
    <w:rsid w:val="00466018"/>
    <w:rsid w:val="004663B1"/>
    <w:rsid w:val="00466965"/>
    <w:rsid w:val="00466AD3"/>
    <w:rsid w:val="00466B01"/>
    <w:rsid w:val="004670A6"/>
    <w:rsid w:val="004678C6"/>
    <w:rsid w:val="00467B7E"/>
    <w:rsid w:val="004700C1"/>
    <w:rsid w:val="00470318"/>
    <w:rsid w:val="00470646"/>
    <w:rsid w:val="00470CEB"/>
    <w:rsid w:val="00471403"/>
    <w:rsid w:val="0047244C"/>
    <w:rsid w:val="00472601"/>
    <w:rsid w:val="00472978"/>
    <w:rsid w:val="00473E35"/>
    <w:rsid w:val="0047469E"/>
    <w:rsid w:val="00475433"/>
    <w:rsid w:val="004763DB"/>
    <w:rsid w:val="00476FA1"/>
    <w:rsid w:val="0047716A"/>
    <w:rsid w:val="004771E0"/>
    <w:rsid w:val="00477592"/>
    <w:rsid w:val="00480252"/>
    <w:rsid w:val="004802AB"/>
    <w:rsid w:val="00480521"/>
    <w:rsid w:val="00480618"/>
    <w:rsid w:val="00480668"/>
    <w:rsid w:val="00480DF4"/>
    <w:rsid w:val="00482131"/>
    <w:rsid w:val="00483ADA"/>
    <w:rsid w:val="00483C0F"/>
    <w:rsid w:val="00483E6B"/>
    <w:rsid w:val="00485810"/>
    <w:rsid w:val="00485D86"/>
    <w:rsid w:val="0048676F"/>
    <w:rsid w:val="00486F1C"/>
    <w:rsid w:val="00487542"/>
    <w:rsid w:val="00490369"/>
    <w:rsid w:val="00490B1B"/>
    <w:rsid w:val="00490D0A"/>
    <w:rsid w:val="00491BCD"/>
    <w:rsid w:val="00492255"/>
    <w:rsid w:val="00492726"/>
    <w:rsid w:val="00493055"/>
    <w:rsid w:val="004930EA"/>
    <w:rsid w:val="004933C2"/>
    <w:rsid w:val="00493933"/>
    <w:rsid w:val="0049419D"/>
    <w:rsid w:val="004970D1"/>
    <w:rsid w:val="004A1870"/>
    <w:rsid w:val="004A18F0"/>
    <w:rsid w:val="004A1F8F"/>
    <w:rsid w:val="004A2041"/>
    <w:rsid w:val="004A209B"/>
    <w:rsid w:val="004A3277"/>
    <w:rsid w:val="004A38DC"/>
    <w:rsid w:val="004A3AED"/>
    <w:rsid w:val="004A43B6"/>
    <w:rsid w:val="004A588D"/>
    <w:rsid w:val="004A5B48"/>
    <w:rsid w:val="004A60F0"/>
    <w:rsid w:val="004A6BC3"/>
    <w:rsid w:val="004A6F3B"/>
    <w:rsid w:val="004B0C05"/>
    <w:rsid w:val="004B0FF3"/>
    <w:rsid w:val="004B1721"/>
    <w:rsid w:val="004B274F"/>
    <w:rsid w:val="004B27AE"/>
    <w:rsid w:val="004B2B40"/>
    <w:rsid w:val="004B2CCE"/>
    <w:rsid w:val="004B37A8"/>
    <w:rsid w:val="004B44D0"/>
    <w:rsid w:val="004B4D35"/>
    <w:rsid w:val="004B4DFA"/>
    <w:rsid w:val="004B4E86"/>
    <w:rsid w:val="004B5290"/>
    <w:rsid w:val="004B5BA9"/>
    <w:rsid w:val="004B6196"/>
    <w:rsid w:val="004B76D6"/>
    <w:rsid w:val="004B7757"/>
    <w:rsid w:val="004B7A65"/>
    <w:rsid w:val="004C001A"/>
    <w:rsid w:val="004C0141"/>
    <w:rsid w:val="004C09B3"/>
    <w:rsid w:val="004C0F2D"/>
    <w:rsid w:val="004C161F"/>
    <w:rsid w:val="004C16D9"/>
    <w:rsid w:val="004C20D2"/>
    <w:rsid w:val="004C26F5"/>
    <w:rsid w:val="004C36EC"/>
    <w:rsid w:val="004C42FA"/>
    <w:rsid w:val="004C44D7"/>
    <w:rsid w:val="004C49D8"/>
    <w:rsid w:val="004C4B62"/>
    <w:rsid w:val="004C54C9"/>
    <w:rsid w:val="004C5947"/>
    <w:rsid w:val="004C5CC5"/>
    <w:rsid w:val="004C6315"/>
    <w:rsid w:val="004C690B"/>
    <w:rsid w:val="004C755D"/>
    <w:rsid w:val="004D06A0"/>
    <w:rsid w:val="004D077C"/>
    <w:rsid w:val="004D15C1"/>
    <w:rsid w:val="004D50A9"/>
    <w:rsid w:val="004D54D1"/>
    <w:rsid w:val="004D57AD"/>
    <w:rsid w:val="004D593C"/>
    <w:rsid w:val="004D59D8"/>
    <w:rsid w:val="004D5D00"/>
    <w:rsid w:val="004D5DFC"/>
    <w:rsid w:val="004D6025"/>
    <w:rsid w:val="004D6029"/>
    <w:rsid w:val="004D6654"/>
    <w:rsid w:val="004E0231"/>
    <w:rsid w:val="004E0278"/>
    <w:rsid w:val="004E063A"/>
    <w:rsid w:val="004E09F9"/>
    <w:rsid w:val="004E0A0B"/>
    <w:rsid w:val="004E0E5F"/>
    <w:rsid w:val="004E1597"/>
    <w:rsid w:val="004E1F36"/>
    <w:rsid w:val="004E20FF"/>
    <w:rsid w:val="004E2649"/>
    <w:rsid w:val="004E2949"/>
    <w:rsid w:val="004E3B56"/>
    <w:rsid w:val="004E3F27"/>
    <w:rsid w:val="004E4C33"/>
    <w:rsid w:val="004E532E"/>
    <w:rsid w:val="004E54F2"/>
    <w:rsid w:val="004E54F3"/>
    <w:rsid w:val="004E764B"/>
    <w:rsid w:val="004E799C"/>
    <w:rsid w:val="004E7DDA"/>
    <w:rsid w:val="004E7E99"/>
    <w:rsid w:val="004F049D"/>
    <w:rsid w:val="004F0CA7"/>
    <w:rsid w:val="004F118B"/>
    <w:rsid w:val="004F21D4"/>
    <w:rsid w:val="004F3241"/>
    <w:rsid w:val="004F3545"/>
    <w:rsid w:val="004F4349"/>
    <w:rsid w:val="004F4DEA"/>
    <w:rsid w:val="004F4E0B"/>
    <w:rsid w:val="004F5079"/>
    <w:rsid w:val="004F7146"/>
    <w:rsid w:val="004F7568"/>
    <w:rsid w:val="005008B1"/>
    <w:rsid w:val="00500C01"/>
    <w:rsid w:val="00500C97"/>
    <w:rsid w:val="0050135F"/>
    <w:rsid w:val="00501399"/>
    <w:rsid w:val="00501BAD"/>
    <w:rsid w:val="00501CC5"/>
    <w:rsid w:val="0050332B"/>
    <w:rsid w:val="005037BA"/>
    <w:rsid w:val="005038D5"/>
    <w:rsid w:val="005048CA"/>
    <w:rsid w:val="00504AF5"/>
    <w:rsid w:val="005053D1"/>
    <w:rsid w:val="00505CA5"/>
    <w:rsid w:val="0050633D"/>
    <w:rsid w:val="00507BC4"/>
    <w:rsid w:val="00507C2E"/>
    <w:rsid w:val="005100FE"/>
    <w:rsid w:val="005128BC"/>
    <w:rsid w:val="005128E4"/>
    <w:rsid w:val="00512FC3"/>
    <w:rsid w:val="005133DB"/>
    <w:rsid w:val="00514641"/>
    <w:rsid w:val="00515696"/>
    <w:rsid w:val="00515905"/>
    <w:rsid w:val="005160BF"/>
    <w:rsid w:val="00516878"/>
    <w:rsid w:val="00517677"/>
    <w:rsid w:val="00517BBB"/>
    <w:rsid w:val="005202F6"/>
    <w:rsid w:val="005202FA"/>
    <w:rsid w:val="005208EF"/>
    <w:rsid w:val="00520E45"/>
    <w:rsid w:val="00522716"/>
    <w:rsid w:val="0052286C"/>
    <w:rsid w:val="005230BD"/>
    <w:rsid w:val="00523110"/>
    <w:rsid w:val="00523120"/>
    <w:rsid w:val="005245FE"/>
    <w:rsid w:val="00524B59"/>
    <w:rsid w:val="0052524E"/>
    <w:rsid w:val="00525560"/>
    <w:rsid w:val="00525EAE"/>
    <w:rsid w:val="00527A1B"/>
    <w:rsid w:val="00527A57"/>
    <w:rsid w:val="00530AC2"/>
    <w:rsid w:val="005316A2"/>
    <w:rsid w:val="00531A90"/>
    <w:rsid w:val="00531F44"/>
    <w:rsid w:val="005321E1"/>
    <w:rsid w:val="00532604"/>
    <w:rsid w:val="00532A47"/>
    <w:rsid w:val="00532D73"/>
    <w:rsid w:val="005334A4"/>
    <w:rsid w:val="00535582"/>
    <w:rsid w:val="0053570D"/>
    <w:rsid w:val="00535DAA"/>
    <w:rsid w:val="0053638B"/>
    <w:rsid w:val="00536F65"/>
    <w:rsid w:val="00536F72"/>
    <w:rsid w:val="0053741A"/>
    <w:rsid w:val="00537490"/>
    <w:rsid w:val="005376E8"/>
    <w:rsid w:val="005403F8"/>
    <w:rsid w:val="005412D8"/>
    <w:rsid w:val="0054199F"/>
    <w:rsid w:val="00541CA3"/>
    <w:rsid w:val="00541CB4"/>
    <w:rsid w:val="00541F1A"/>
    <w:rsid w:val="00541FD6"/>
    <w:rsid w:val="00542846"/>
    <w:rsid w:val="00542E0E"/>
    <w:rsid w:val="0054313C"/>
    <w:rsid w:val="00543264"/>
    <w:rsid w:val="005439D8"/>
    <w:rsid w:val="005444E3"/>
    <w:rsid w:val="0054467F"/>
    <w:rsid w:val="00544B43"/>
    <w:rsid w:val="00544C49"/>
    <w:rsid w:val="00545DBA"/>
    <w:rsid w:val="00546102"/>
    <w:rsid w:val="00547D7F"/>
    <w:rsid w:val="00550FA2"/>
    <w:rsid w:val="0055101A"/>
    <w:rsid w:val="005516A1"/>
    <w:rsid w:val="00551925"/>
    <w:rsid w:val="00552CCA"/>
    <w:rsid w:val="005550FF"/>
    <w:rsid w:val="00555198"/>
    <w:rsid w:val="0055543A"/>
    <w:rsid w:val="0055632C"/>
    <w:rsid w:val="0055683B"/>
    <w:rsid w:val="00560547"/>
    <w:rsid w:val="00560EF0"/>
    <w:rsid w:val="005614B1"/>
    <w:rsid w:val="00561535"/>
    <w:rsid w:val="00561A5F"/>
    <w:rsid w:val="00561EBD"/>
    <w:rsid w:val="00563006"/>
    <w:rsid w:val="00563724"/>
    <w:rsid w:val="00564960"/>
    <w:rsid w:val="00564DC0"/>
    <w:rsid w:val="00565D42"/>
    <w:rsid w:val="00565EAA"/>
    <w:rsid w:val="0056720D"/>
    <w:rsid w:val="005702D4"/>
    <w:rsid w:val="00572E77"/>
    <w:rsid w:val="0057386E"/>
    <w:rsid w:val="0057402A"/>
    <w:rsid w:val="0057466A"/>
    <w:rsid w:val="00575285"/>
    <w:rsid w:val="005760CA"/>
    <w:rsid w:val="005771D0"/>
    <w:rsid w:val="0058049E"/>
    <w:rsid w:val="005806D4"/>
    <w:rsid w:val="00580850"/>
    <w:rsid w:val="00580FD4"/>
    <w:rsid w:val="00582119"/>
    <w:rsid w:val="00582E43"/>
    <w:rsid w:val="005830C2"/>
    <w:rsid w:val="00584213"/>
    <w:rsid w:val="005842FE"/>
    <w:rsid w:val="00584516"/>
    <w:rsid w:val="00584C15"/>
    <w:rsid w:val="00584E25"/>
    <w:rsid w:val="005853C4"/>
    <w:rsid w:val="0058744E"/>
    <w:rsid w:val="00587818"/>
    <w:rsid w:val="0058795C"/>
    <w:rsid w:val="0059113D"/>
    <w:rsid w:val="0059153B"/>
    <w:rsid w:val="00591577"/>
    <w:rsid w:val="0059191A"/>
    <w:rsid w:val="00591A95"/>
    <w:rsid w:val="005921FF"/>
    <w:rsid w:val="005922DC"/>
    <w:rsid w:val="00592F88"/>
    <w:rsid w:val="005934DE"/>
    <w:rsid w:val="00594411"/>
    <w:rsid w:val="00596831"/>
    <w:rsid w:val="005979A0"/>
    <w:rsid w:val="005A0195"/>
    <w:rsid w:val="005A07B9"/>
    <w:rsid w:val="005A0F6B"/>
    <w:rsid w:val="005A291E"/>
    <w:rsid w:val="005A3067"/>
    <w:rsid w:val="005A40C2"/>
    <w:rsid w:val="005A46A6"/>
    <w:rsid w:val="005A46C8"/>
    <w:rsid w:val="005A5693"/>
    <w:rsid w:val="005A5CFB"/>
    <w:rsid w:val="005A5FB1"/>
    <w:rsid w:val="005A6029"/>
    <w:rsid w:val="005A6105"/>
    <w:rsid w:val="005A6958"/>
    <w:rsid w:val="005A6D0E"/>
    <w:rsid w:val="005A73BB"/>
    <w:rsid w:val="005A73CB"/>
    <w:rsid w:val="005B0780"/>
    <w:rsid w:val="005B0FC8"/>
    <w:rsid w:val="005B1EF5"/>
    <w:rsid w:val="005B217C"/>
    <w:rsid w:val="005B26C5"/>
    <w:rsid w:val="005B3B8D"/>
    <w:rsid w:val="005B4453"/>
    <w:rsid w:val="005B45BC"/>
    <w:rsid w:val="005B47D1"/>
    <w:rsid w:val="005B4919"/>
    <w:rsid w:val="005B4A76"/>
    <w:rsid w:val="005B4C94"/>
    <w:rsid w:val="005B5087"/>
    <w:rsid w:val="005B51A9"/>
    <w:rsid w:val="005B52B0"/>
    <w:rsid w:val="005B564F"/>
    <w:rsid w:val="005B6482"/>
    <w:rsid w:val="005B678D"/>
    <w:rsid w:val="005B6806"/>
    <w:rsid w:val="005B722B"/>
    <w:rsid w:val="005B772F"/>
    <w:rsid w:val="005B7894"/>
    <w:rsid w:val="005C0BAC"/>
    <w:rsid w:val="005C0D72"/>
    <w:rsid w:val="005C1057"/>
    <w:rsid w:val="005C2962"/>
    <w:rsid w:val="005C2A46"/>
    <w:rsid w:val="005C2A59"/>
    <w:rsid w:val="005C2BC1"/>
    <w:rsid w:val="005C32F1"/>
    <w:rsid w:val="005C4225"/>
    <w:rsid w:val="005C4C5E"/>
    <w:rsid w:val="005C52AF"/>
    <w:rsid w:val="005C5F05"/>
    <w:rsid w:val="005C6A29"/>
    <w:rsid w:val="005C6FE4"/>
    <w:rsid w:val="005D0447"/>
    <w:rsid w:val="005D0D3F"/>
    <w:rsid w:val="005D1086"/>
    <w:rsid w:val="005D1684"/>
    <w:rsid w:val="005D249D"/>
    <w:rsid w:val="005D3E4A"/>
    <w:rsid w:val="005D3E9D"/>
    <w:rsid w:val="005D48E0"/>
    <w:rsid w:val="005D4E50"/>
    <w:rsid w:val="005D54BA"/>
    <w:rsid w:val="005D6623"/>
    <w:rsid w:val="005D6865"/>
    <w:rsid w:val="005E0E22"/>
    <w:rsid w:val="005E141A"/>
    <w:rsid w:val="005E1469"/>
    <w:rsid w:val="005E155B"/>
    <w:rsid w:val="005E15E7"/>
    <w:rsid w:val="005E2810"/>
    <w:rsid w:val="005E2983"/>
    <w:rsid w:val="005E2C2F"/>
    <w:rsid w:val="005E2E0F"/>
    <w:rsid w:val="005E4BD9"/>
    <w:rsid w:val="005E4E75"/>
    <w:rsid w:val="005E4FFE"/>
    <w:rsid w:val="005E5447"/>
    <w:rsid w:val="005E5606"/>
    <w:rsid w:val="005E6C3D"/>
    <w:rsid w:val="005E70BF"/>
    <w:rsid w:val="005E79E4"/>
    <w:rsid w:val="005E7DCA"/>
    <w:rsid w:val="005E7F78"/>
    <w:rsid w:val="005F094E"/>
    <w:rsid w:val="005F0DAD"/>
    <w:rsid w:val="005F0EA5"/>
    <w:rsid w:val="005F0F33"/>
    <w:rsid w:val="005F10F1"/>
    <w:rsid w:val="005F1293"/>
    <w:rsid w:val="005F12BB"/>
    <w:rsid w:val="005F1E2E"/>
    <w:rsid w:val="005F1F8B"/>
    <w:rsid w:val="005F35F6"/>
    <w:rsid w:val="005F3B57"/>
    <w:rsid w:val="005F45F6"/>
    <w:rsid w:val="005F4CF5"/>
    <w:rsid w:val="005F5293"/>
    <w:rsid w:val="005F6AF2"/>
    <w:rsid w:val="005F6EA6"/>
    <w:rsid w:val="005F6FDB"/>
    <w:rsid w:val="005F7C3D"/>
    <w:rsid w:val="005F7FE2"/>
    <w:rsid w:val="006003F1"/>
    <w:rsid w:val="006008BB"/>
    <w:rsid w:val="00600A90"/>
    <w:rsid w:val="00600DEB"/>
    <w:rsid w:val="0060145C"/>
    <w:rsid w:val="00601F28"/>
    <w:rsid w:val="00601FB9"/>
    <w:rsid w:val="0060300F"/>
    <w:rsid w:val="0060312C"/>
    <w:rsid w:val="006035FB"/>
    <w:rsid w:val="006041FB"/>
    <w:rsid w:val="00605311"/>
    <w:rsid w:val="006059B1"/>
    <w:rsid w:val="00605BD2"/>
    <w:rsid w:val="00606ABD"/>
    <w:rsid w:val="006110EB"/>
    <w:rsid w:val="00611FAF"/>
    <w:rsid w:val="00614D7D"/>
    <w:rsid w:val="00614EFA"/>
    <w:rsid w:val="00614FAE"/>
    <w:rsid w:val="00615DD8"/>
    <w:rsid w:val="00616CB5"/>
    <w:rsid w:val="00616CF7"/>
    <w:rsid w:val="00617433"/>
    <w:rsid w:val="00620344"/>
    <w:rsid w:val="00620700"/>
    <w:rsid w:val="00620819"/>
    <w:rsid w:val="00621159"/>
    <w:rsid w:val="00621689"/>
    <w:rsid w:val="006217A6"/>
    <w:rsid w:val="00621F43"/>
    <w:rsid w:val="00622D6B"/>
    <w:rsid w:val="00623922"/>
    <w:rsid w:val="00623B9D"/>
    <w:rsid w:val="00625038"/>
    <w:rsid w:val="00626655"/>
    <w:rsid w:val="00626897"/>
    <w:rsid w:val="00626B70"/>
    <w:rsid w:val="00626BF2"/>
    <w:rsid w:val="00626C70"/>
    <w:rsid w:val="00627C9F"/>
    <w:rsid w:val="00630D5E"/>
    <w:rsid w:val="006311E9"/>
    <w:rsid w:val="00631402"/>
    <w:rsid w:val="006316CE"/>
    <w:rsid w:val="00632354"/>
    <w:rsid w:val="00632D9B"/>
    <w:rsid w:val="00634B32"/>
    <w:rsid w:val="00635307"/>
    <w:rsid w:val="006357CE"/>
    <w:rsid w:val="0063685A"/>
    <w:rsid w:val="0063724D"/>
    <w:rsid w:val="006374C5"/>
    <w:rsid w:val="00637892"/>
    <w:rsid w:val="0063790D"/>
    <w:rsid w:val="00637DC0"/>
    <w:rsid w:val="00637DF7"/>
    <w:rsid w:val="0064066E"/>
    <w:rsid w:val="00640C90"/>
    <w:rsid w:val="00642810"/>
    <w:rsid w:val="00642C07"/>
    <w:rsid w:val="00642C5F"/>
    <w:rsid w:val="00642C6F"/>
    <w:rsid w:val="00643271"/>
    <w:rsid w:val="00644D46"/>
    <w:rsid w:val="00644F39"/>
    <w:rsid w:val="0064503D"/>
    <w:rsid w:val="00647B4B"/>
    <w:rsid w:val="00647F33"/>
    <w:rsid w:val="00647F5D"/>
    <w:rsid w:val="0065081B"/>
    <w:rsid w:val="00650BE7"/>
    <w:rsid w:val="00650CC4"/>
    <w:rsid w:val="00652333"/>
    <w:rsid w:val="006536C5"/>
    <w:rsid w:val="006536E6"/>
    <w:rsid w:val="006538EE"/>
    <w:rsid w:val="00653FA2"/>
    <w:rsid w:val="00654AF1"/>
    <w:rsid w:val="00654D55"/>
    <w:rsid w:val="00654F3A"/>
    <w:rsid w:val="00655954"/>
    <w:rsid w:val="00656748"/>
    <w:rsid w:val="006577DA"/>
    <w:rsid w:val="00660300"/>
    <w:rsid w:val="00661ACB"/>
    <w:rsid w:val="00661BA6"/>
    <w:rsid w:val="00662038"/>
    <w:rsid w:val="0066244A"/>
    <w:rsid w:val="00662D47"/>
    <w:rsid w:val="00664536"/>
    <w:rsid w:val="00665AC8"/>
    <w:rsid w:val="00665DE9"/>
    <w:rsid w:val="00665E73"/>
    <w:rsid w:val="00666DE9"/>
    <w:rsid w:val="006670C6"/>
    <w:rsid w:val="00667B88"/>
    <w:rsid w:val="00670147"/>
    <w:rsid w:val="00670637"/>
    <w:rsid w:val="006712FC"/>
    <w:rsid w:val="0067131F"/>
    <w:rsid w:val="0067197C"/>
    <w:rsid w:val="00672374"/>
    <w:rsid w:val="00672980"/>
    <w:rsid w:val="00672C6C"/>
    <w:rsid w:val="00673931"/>
    <w:rsid w:val="006747A6"/>
    <w:rsid w:val="006748B7"/>
    <w:rsid w:val="00675914"/>
    <w:rsid w:val="00675ECD"/>
    <w:rsid w:val="0067689C"/>
    <w:rsid w:val="00676AE4"/>
    <w:rsid w:val="006774D6"/>
    <w:rsid w:val="0068009E"/>
    <w:rsid w:val="00680608"/>
    <w:rsid w:val="0068108E"/>
    <w:rsid w:val="00681424"/>
    <w:rsid w:val="006815B0"/>
    <w:rsid w:val="00681A79"/>
    <w:rsid w:val="006826CB"/>
    <w:rsid w:val="00683018"/>
    <w:rsid w:val="00683DC6"/>
    <w:rsid w:val="00684157"/>
    <w:rsid w:val="00684500"/>
    <w:rsid w:val="0068495B"/>
    <w:rsid w:val="006853F8"/>
    <w:rsid w:val="0068571C"/>
    <w:rsid w:val="00685DF6"/>
    <w:rsid w:val="00691149"/>
    <w:rsid w:val="00691295"/>
    <w:rsid w:val="006913AA"/>
    <w:rsid w:val="006919E0"/>
    <w:rsid w:val="00691B13"/>
    <w:rsid w:val="00692219"/>
    <w:rsid w:val="0069395C"/>
    <w:rsid w:val="00694882"/>
    <w:rsid w:val="006955FA"/>
    <w:rsid w:val="0069564D"/>
    <w:rsid w:val="00695A8D"/>
    <w:rsid w:val="00695B7B"/>
    <w:rsid w:val="006961E1"/>
    <w:rsid w:val="006965DA"/>
    <w:rsid w:val="00696855"/>
    <w:rsid w:val="006A0295"/>
    <w:rsid w:val="006A077B"/>
    <w:rsid w:val="006A0D1E"/>
    <w:rsid w:val="006A17D2"/>
    <w:rsid w:val="006A1A03"/>
    <w:rsid w:val="006A1C38"/>
    <w:rsid w:val="006A2919"/>
    <w:rsid w:val="006A2B52"/>
    <w:rsid w:val="006A30C8"/>
    <w:rsid w:val="006A3163"/>
    <w:rsid w:val="006A4774"/>
    <w:rsid w:val="006A4804"/>
    <w:rsid w:val="006A5197"/>
    <w:rsid w:val="006A53E7"/>
    <w:rsid w:val="006A6275"/>
    <w:rsid w:val="006A73E6"/>
    <w:rsid w:val="006A7DE0"/>
    <w:rsid w:val="006A7F78"/>
    <w:rsid w:val="006B0809"/>
    <w:rsid w:val="006B0FC8"/>
    <w:rsid w:val="006B143F"/>
    <w:rsid w:val="006B1712"/>
    <w:rsid w:val="006B25EE"/>
    <w:rsid w:val="006B2A19"/>
    <w:rsid w:val="006B2D22"/>
    <w:rsid w:val="006B2D5C"/>
    <w:rsid w:val="006B3544"/>
    <w:rsid w:val="006B3D01"/>
    <w:rsid w:val="006B4917"/>
    <w:rsid w:val="006B56D2"/>
    <w:rsid w:val="006B6AC6"/>
    <w:rsid w:val="006B7B96"/>
    <w:rsid w:val="006C040E"/>
    <w:rsid w:val="006C16C5"/>
    <w:rsid w:val="006C172B"/>
    <w:rsid w:val="006C17EA"/>
    <w:rsid w:val="006C1E15"/>
    <w:rsid w:val="006C246E"/>
    <w:rsid w:val="006C34C4"/>
    <w:rsid w:val="006C4451"/>
    <w:rsid w:val="006C4933"/>
    <w:rsid w:val="006C4BBE"/>
    <w:rsid w:val="006C4CD5"/>
    <w:rsid w:val="006C4CFE"/>
    <w:rsid w:val="006C4EB1"/>
    <w:rsid w:val="006C58FA"/>
    <w:rsid w:val="006C61D4"/>
    <w:rsid w:val="006C6339"/>
    <w:rsid w:val="006C6E89"/>
    <w:rsid w:val="006C6FDD"/>
    <w:rsid w:val="006C7F6C"/>
    <w:rsid w:val="006D1077"/>
    <w:rsid w:val="006D11E1"/>
    <w:rsid w:val="006D1FF4"/>
    <w:rsid w:val="006D3546"/>
    <w:rsid w:val="006D38E5"/>
    <w:rsid w:val="006D3CDA"/>
    <w:rsid w:val="006D3D82"/>
    <w:rsid w:val="006D400A"/>
    <w:rsid w:val="006D4348"/>
    <w:rsid w:val="006D5AC1"/>
    <w:rsid w:val="006D767B"/>
    <w:rsid w:val="006D7AF8"/>
    <w:rsid w:val="006E0038"/>
    <w:rsid w:val="006E0166"/>
    <w:rsid w:val="006E0354"/>
    <w:rsid w:val="006E0457"/>
    <w:rsid w:val="006E05D5"/>
    <w:rsid w:val="006E155C"/>
    <w:rsid w:val="006E1A11"/>
    <w:rsid w:val="006E1B7A"/>
    <w:rsid w:val="006E1ECE"/>
    <w:rsid w:val="006E2D94"/>
    <w:rsid w:val="006E541F"/>
    <w:rsid w:val="006E639E"/>
    <w:rsid w:val="006E65D7"/>
    <w:rsid w:val="006E6D56"/>
    <w:rsid w:val="006E6E70"/>
    <w:rsid w:val="006E7B0D"/>
    <w:rsid w:val="006E7B34"/>
    <w:rsid w:val="006F0110"/>
    <w:rsid w:val="006F06B2"/>
    <w:rsid w:val="006F135B"/>
    <w:rsid w:val="006F1970"/>
    <w:rsid w:val="006F26E4"/>
    <w:rsid w:val="006F295D"/>
    <w:rsid w:val="006F2C2F"/>
    <w:rsid w:val="006F3ED5"/>
    <w:rsid w:val="006F4847"/>
    <w:rsid w:val="006F5275"/>
    <w:rsid w:val="006F6B10"/>
    <w:rsid w:val="00700149"/>
    <w:rsid w:val="0070015E"/>
    <w:rsid w:val="00700C31"/>
    <w:rsid w:val="007012DE"/>
    <w:rsid w:val="00701BA9"/>
    <w:rsid w:val="007029D7"/>
    <w:rsid w:val="00702A3C"/>
    <w:rsid w:val="007034F7"/>
    <w:rsid w:val="0070367D"/>
    <w:rsid w:val="007040A1"/>
    <w:rsid w:val="007053BE"/>
    <w:rsid w:val="00705749"/>
    <w:rsid w:val="00706581"/>
    <w:rsid w:val="0070697F"/>
    <w:rsid w:val="007071AC"/>
    <w:rsid w:val="00710603"/>
    <w:rsid w:val="00711192"/>
    <w:rsid w:val="007111BE"/>
    <w:rsid w:val="0071209E"/>
    <w:rsid w:val="007130B8"/>
    <w:rsid w:val="00713580"/>
    <w:rsid w:val="00713674"/>
    <w:rsid w:val="00713A1F"/>
    <w:rsid w:val="00713BBB"/>
    <w:rsid w:val="00713EFF"/>
    <w:rsid w:val="00713F53"/>
    <w:rsid w:val="007145C3"/>
    <w:rsid w:val="007147AF"/>
    <w:rsid w:val="00714B3A"/>
    <w:rsid w:val="00715F0E"/>
    <w:rsid w:val="0071652E"/>
    <w:rsid w:val="00716BE0"/>
    <w:rsid w:val="00717592"/>
    <w:rsid w:val="007178B7"/>
    <w:rsid w:val="00720312"/>
    <w:rsid w:val="00721188"/>
    <w:rsid w:val="0072199C"/>
    <w:rsid w:val="0072229C"/>
    <w:rsid w:val="00722BC1"/>
    <w:rsid w:val="00722C9F"/>
    <w:rsid w:val="0072327C"/>
    <w:rsid w:val="007234EF"/>
    <w:rsid w:val="007245AD"/>
    <w:rsid w:val="007250DA"/>
    <w:rsid w:val="007253B8"/>
    <w:rsid w:val="00725F07"/>
    <w:rsid w:val="007265C0"/>
    <w:rsid w:val="00731566"/>
    <w:rsid w:val="00731969"/>
    <w:rsid w:val="00731BEB"/>
    <w:rsid w:val="0073201F"/>
    <w:rsid w:val="007320F6"/>
    <w:rsid w:val="007336E0"/>
    <w:rsid w:val="00733D47"/>
    <w:rsid w:val="0073418B"/>
    <w:rsid w:val="00734DCA"/>
    <w:rsid w:val="007353BA"/>
    <w:rsid w:val="007357D2"/>
    <w:rsid w:val="007364CA"/>
    <w:rsid w:val="0073741F"/>
    <w:rsid w:val="00737748"/>
    <w:rsid w:val="00740166"/>
    <w:rsid w:val="007407D8"/>
    <w:rsid w:val="00741694"/>
    <w:rsid w:val="007425BB"/>
    <w:rsid w:val="007431A8"/>
    <w:rsid w:val="00743350"/>
    <w:rsid w:val="007441FB"/>
    <w:rsid w:val="00744640"/>
    <w:rsid w:val="00744C96"/>
    <w:rsid w:val="00745C58"/>
    <w:rsid w:val="00746D3A"/>
    <w:rsid w:val="00746E9D"/>
    <w:rsid w:val="007470B3"/>
    <w:rsid w:val="007473C3"/>
    <w:rsid w:val="00750C6D"/>
    <w:rsid w:val="0075132C"/>
    <w:rsid w:val="0075245B"/>
    <w:rsid w:val="007527F1"/>
    <w:rsid w:val="00752A22"/>
    <w:rsid w:val="00752C67"/>
    <w:rsid w:val="007539FB"/>
    <w:rsid w:val="00753EF7"/>
    <w:rsid w:val="00754097"/>
    <w:rsid w:val="00754219"/>
    <w:rsid w:val="007555E8"/>
    <w:rsid w:val="0075589E"/>
    <w:rsid w:val="007563BB"/>
    <w:rsid w:val="007565D7"/>
    <w:rsid w:val="00757123"/>
    <w:rsid w:val="00757519"/>
    <w:rsid w:val="007577EE"/>
    <w:rsid w:val="0075781E"/>
    <w:rsid w:val="00757D1C"/>
    <w:rsid w:val="00760164"/>
    <w:rsid w:val="007615FE"/>
    <w:rsid w:val="00761860"/>
    <w:rsid w:val="00761EBA"/>
    <w:rsid w:val="0076287D"/>
    <w:rsid w:val="00763140"/>
    <w:rsid w:val="00763402"/>
    <w:rsid w:val="007634CA"/>
    <w:rsid w:val="00764263"/>
    <w:rsid w:val="00764469"/>
    <w:rsid w:val="00764A06"/>
    <w:rsid w:val="00764FC3"/>
    <w:rsid w:val="00765748"/>
    <w:rsid w:val="00765B46"/>
    <w:rsid w:val="00765E5D"/>
    <w:rsid w:val="0076643F"/>
    <w:rsid w:val="00766BDA"/>
    <w:rsid w:val="00771FDD"/>
    <w:rsid w:val="007722D3"/>
    <w:rsid w:val="00772FAE"/>
    <w:rsid w:val="0077353F"/>
    <w:rsid w:val="0077369B"/>
    <w:rsid w:val="00773A2F"/>
    <w:rsid w:val="00773B57"/>
    <w:rsid w:val="00774E46"/>
    <w:rsid w:val="00775122"/>
    <w:rsid w:val="0077574B"/>
    <w:rsid w:val="00775905"/>
    <w:rsid w:val="00776068"/>
    <w:rsid w:val="00776F3D"/>
    <w:rsid w:val="00777F63"/>
    <w:rsid w:val="00780032"/>
    <w:rsid w:val="007807D1"/>
    <w:rsid w:val="00781102"/>
    <w:rsid w:val="007813B6"/>
    <w:rsid w:val="007816A5"/>
    <w:rsid w:val="00782073"/>
    <w:rsid w:val="0078217F"/>
    <w:rsid w:val="007821A0"/>
    <w:rsid w:val="00782507"/>
    <w:rsid w:val="00782D23"/>
    <w:rsid w:val="00782F2A"/>
    <w:rsid w:val="0078319B"/>
    <w:rsid w:val="00783C00"/>
    <w:rsid w:val="00784C23"/>
    <w:rsid w:val="00785E98"/>
    <w:rsid w:val="00785FBA"/>
    <w:rsid w:val="00786BF9"/>
    <w:rsid w:val="00786D31"/>
    <w:rsid w:val="0078791B"/>
    <w:rsid w:val="00787F1E"/>
    <w:rsid w:val="00790BEE"/>
    <w:rsid w:val="00790D16"/>
    <w:rsid w:val="00791108"/>
    <w:rsid w:val="00791460"/>
    <w:rsid w:val="00791D74"/>
    <w:rsid w:val="00792816"/>
    <w:rsid w:val="0079299B"/>
    <w:rsid w:val="0079334A"/>
    <w:rsid w:val="007933BC"/>
    <w:rsid w:val="0079348D"/>
    <w:rsid w:val="00793B6B"/>
    <w:rsid w:val="00794732"/>
    <w:rsid w:val="00794B8E"/>
    <w:rsid w:val="00794F80"/>
    <w:rsid w:val="00795816"/>
    <w:rsid w:val="00796286"/>
    <w:rsid w:val="0079647E"/>
    <w:rsid w:val="007967A5"/>
    <w:rsid w:val="00796F77"/>
    <w:rsid w:val="007A0361"/>
    <w:rsid w:val="007A0D41"/>
    <w:rsid w:val="007A165B"/>
    <w:rsid w:val="007A1C32"/>
    <w:rsid w:val="007A1EB1"/>
    <w:rsid w:val="007A2FD7"/>
    <w:rsid w:val="007A5817"/>
    <w:rsid w:val="007A5BCE"/>
    <w:rsid w:val="007A5DD9"/>
    <w:rsid w:val="007A63FF"/>
    <w:rsid w:val="007A6424"/>
    <w:rsid w:val="007A68CF"/>
    <w:rsid w:val="007A75C5"/>
    <w:rsid w:val="007A7C3B"/>
    <w:rsid w:val="007B01E1"/>
    <w:rsid w:val="007B02BE"/>
    <w:rsid w:val="007B103C"/>
    <w:rsid w:val="007B1090"/>
    <w:rsid w:val="007B141C"/>
    <w:rsid w:val="007B162B"/>
    <w:rsid w:val="007B1B0D"/>
    <w:rsid w:val="007B2CC4"/>
    <w:rsid w:val="007B2EB9"/>
    <w:rsid w:val="007B3FC1"/>
    <w:rsid w:val="007B4149"/>
    <w:rsid w:val="007B4E21"/>
    <w:rsid w:val="007B4E2E"/>
    <w:rsid w:val="007B506C"/>
    <w:rsid w:val="007B60E9"/>
    <w:rsid w:val="007B6255"/>
    <w:rsid w:val="007B688A"/>
    <w:rsid w:val="007B6CC3"/>
    <w:rsid w:val="007C0070"/>
    <w:rsid w:val="007C121D"/>
    <w:rsid w:val="007C1710"/>
    <w:rsid w:val="007C1CD2"/>
    <w:rsid w:val="007C3334"/>
    <w:rsid w:val="007C3DFC"/>
    <w:rsid w:val="007C5AE2"/>
    <w:rsid w:val="007C655E"/>
    <w:rsid w:val="007C6AAA"/>
    <w:rsid w:val="007C6C74"/>
    <w:rsid w:val="007C73D8"/>
    <w:rsid w:val="007C7477"/>
    <w:rsid w:val="007C7479"/>
    <w:rsid w:val="007C748F"/>
    <w:rsid w:val="007C7975"/>
    <w:rsid w:val="007D0A41"/>
    <w:rsid w:val="007D19F7"/>
    <w:rsid w:val="007D1AFC"/>
    <w:rsid w:val="007D1E61"/>
    <w:rsid w:val="007D1FA9"/>
    <w:rsid w:val="007D208A"/>
    <w:rsid w:val="007D286D"/>
    <w:rsid w:val="007D2B98"/>
    <w:rsid w:val="007D2C95"/>
    <w:rsid w:val="007D3A09"/>
    <w:rsid w:val="007D3D5C"/>
    <w:rsid w:val="007D3D97"/>
    <w:rsid w:val="007D3F6E"/>
    <w:rsid w:val="007D4D3F"/>
    <w:rsid w:val="007D52EE"/>
    <w:rsid w:val="007D542C"/>
    <w:rsid w:val="007E1669"/>
    <w:rsid w:val="007E198E"/>
    <w:rsid w:val="007E200C"/>
    <w:rsid w:val="007E21BC"/>
    <w:rsid w:val="007E25B6"/>
    <w:rsid w:val="007E2CBB"/>
    <w:rsid w:val="007E2DA4"/>
    <w:rsid w:val="007E2E80"/>
    <w:rsid w:val="007E36B0"/>
    <w:rsid w:val="007E3B49"/>
    <w:rsid w:val="007E4308"/>
    <w:rsid w:val="007E4856"/>
    <w:rsid w:val="007E508A"/>
    <w:rsid w:val="007E5B37"/>
    <w:rsid w:val="007E5B7D"/>
    <w:rsid w:val="007E60BE"/>
    <w:rsid w:val="007E666C"/>
    <w:rsid w:val="007E67A5"/>
    <w:rsid w:val="007E7178"/>
    <w:rsid w:val="007E782D"/>
    <w:rsid w:val="007E7D41"/>
    <w:rsid w:val="007E7DA6"/>
    <w:rsid w:val="007F068D"/>
    <w:rsid w:val="007F09C4"/>
    <w:rsid w:val="007F0E07"/>
    <w:rsid w:val="007F0F1C"/>
    <w:rsid w:val="007F1F12"/>
    <w:rsid w:val="007F3519"/>
    <w:rsid w:val="007F3703"/>
    <w:rsid w:val="007F4A4F"/>
    <w:rsid w:val="007F4FF3"/>
    <w:rsid w:val="007F5961"/>
    <w:rsid w:val="007F618C"/>
    <w:rsid w:val="007F6EF2"/>
    <w:rsid w:val="007F7269"/>
    <w:rsid w:val="007F74E4"/>
    <w:rsid w:val="007F75AD"/>
    <w:rsid w:val="007F767F"/>
    <w:rsid w:val="007F7F97"/>
    <w:rsid w:val="0080071E"/>
    <w:rsid w:val="0080120D"/>
    <w:rsid w:val="00801453"/>
    <w:rsid w:val="00801F7E"/>
    <w:rsid w:val="008020E9"/>
    <w:rsid w:val="00802631"/>
    <w:rsid w:val="0080265B"/>
    <w:rsid w:val="0080321E"/>
    <w:rsid w:val="00803F1C"/>
    <w:rsid w:val="008041DB"/>
    <w:rsid w:val="008042D7"/>
    <w:rsid w:val="00804B0A"/>
    <w:rsid w:val="00804E51"/>
    <w:rsid w:val="00804F03"/>
    <w:rsid w:val="008056E2"/>
    <w:rsid w:val="00805DEC"/>
    <w:rsid w:val="00805E8D"/>
    <w:rsid w:val="0080600E"/>
    <w:rsid w:val="00807CA4"/>
    <w:rsid w:val="008103C1"/>
    <w:rsid w:val="008106F4"/>
    <w:rsid w:val="008108D7"/>
    <w:rsid w:val="00810F85"/>
    <w:rsid w:val="00812204"/>
    <w:rsid w:val="00812C62"/>
    <w:rsid w:val="00813E26"/>
    <w:rsid w:val="00814232"/>
    <w:rsid w:val="008144B3"/>
    <w:rsid w:val="00816CB7"/>
    <w:rsid w:val="008171B2"/>
    <w:rsid w:val="00817305"/>
    <w:rsid w:val="00817612"/>
    <w:rsid w:val="008176EC"/>
    <w:rsid w:val="00820107"/>
    <w:rsid w:val="00820114"/>
    <w:rsid w:val="008207E7"/>
    <w:rsid w:val="00821FB1"/>
    <w:rsid w:val="0082242B"/>
    <w:rsid w:val="00824926"/>
    <w:rsid w:val="00831155"/>
    <w:rsid w:val="00832008"/>
    <w:rsid w:val="008322FF"/>
    <w:rsid w:val="00832A8C"/>
    <w:rsid w:val="00832FF1"/>
    <w:rsid w:val="0083309C"/>
    <w:rsid w:val="008335CA"/>
    <w:rsid w:val="008338A4"/>
    <w:rsid w:val="008343AD"/>
    <w:rsid w:val="00834995"/>
    <w:rsid w:val="00834FA5"/>
    <w:rsid w:val="00835059"/>
    <w:rsid w:val="00835232"/>
    <w:rsid w:val="008354CC"/>
    <w:rsid w:val="00835674"/>
    <w:rsid w:val="00836736"/>
    <w:rsid w:val="00836994"/>
    <w:rsid w:val="00836A8B"/>
    <w:rsid w:val="0083742D"/>
    <w:rsid w:val="008374E6"/>
    <w:rsid w:val="00837C45"/>
    <w:rsid w:val="00840A03"/>
    <w:rsid w:val="00840EA6"/>
    <w:rsid w:val="00840F0B"/>
    <w:rsid w:val="00840F11"/>
    <w:rsid w:val="00841521"/>
    <w:rsid w:val="00841F2C"/>
    <w:rsid w:val="0084205C"/>
    <w:rsid w:val="00842776"/>
    <w:rsid w:val="00842E51"/>
    <w:rsid w:val="00844730"/>
    <w:rsid w:val="008448FF"/>
    <w:rsid w:val="00844E76"/>
    <w:rsid w:val="008456D9"/>
    <w:rsid w:val="00845788"/>
    <w:rsid w:val="008457C2"/>
    <w:rsid w:val="008463C3"/>
    <w:rsid w:val="00846643"/>
    <w:rsid w:val="00846EE6"/>
    <w:rsid w:val="00847102"/>
    <w:rsid w:val="00847608"/>
    <w:rsid w:val="00847DFB"/>
    <w:rsid w:val="008512B4"/>
    <w:rsid w:val="00851EFB"/>
    <w:rsid w:val="00852DC5"/>
    <w:rsid w:val="00852DEF"/>
    <w:rsid w:val="008539F0"/>
    <w:rsid w:val="00854ADD"/>
    <w:rsid w:val="00855453"/>
    <w:rsid w:val="00855AE6"/>
    <w:rsid w:val="00856C37"/>
    <w:rsid w:val="00857A82"/>
    <w:rsid w:val="00860794"/>
    <w:rsid w:val="00861079"/>
    <w:rsid w:val="00861C7E"/>
    <w:rsid w:val="00862197"/>
    <w:rsid w:val="00862C50"/>
    <w:rsid w:val="008633FF"/>
    <w:rsid w:val="008634B8"/>
    <w:rsid w:val="008636FE"/>
    <w:rsid w:val="008645D0"/>
    <w:rsid w:val="00864AEE"/>
    <w:rsid w:val="00864CE6"/>
    <w:rsid w:val="0086513E"/>
    <w:rsid w:val="00865198"/>
    <w:rsid w:val="008651FF"/>
    <w:rsid w:val="0086632D"/>
    <w:rsid w:val="0086633E"/>
    <w:rsid w:val="00867FE1"/>
    <w:rsid w:val="00870A08"/>
    <w:rsid w:val="00870C80"/>
    <w:rsid w:val="00870E84"/>
    <w:rsid w:val="00871168"/>
    <w:rsid w:val="00872E3A"/>
    <w:rsid w:val="00873836"/>
    <w:rsid w:val="00873F9C"/>
    <w:rsid w:val="0087658C"/>
    <w:rsid w:val="008769C0"/>
    <w:rsid w:val="00877927"/>
    <w:rsid w:val="008800C4"/>
    <w:rsid w:val="00880B2C"/>
    <w:rsid w:val="00880DC9"/>
    <w:rsid w:val="008817AB"/>
    <w:rsid w:val="008821B0"/>
    <w:rsid w:val="00882D8F"/>
    <w:rsid w:val="00883D8A"/>
    <w:rsid w:val="008853EA"/>
    <w:rsid w:val="00885737"/>
    <w:rsid w:val="00886524"/>
    <w:rsid w:val="00886BFF"/>
    <w:rsid w:val="0088723C"/>
    <w:rsid w:val="00887832"/>
    <w:rsid w:val="00887ECA"/>
    <w:rsid w:val="00890095"/>
    <w:rsid w:val="00890650"/>
    <w:rsid w:val="00890823"/>
    <w:rsid w:val="00891BAE"/>
    <w:rsid w:val="00891C9F"/>
    <w:rsid w:val="00892347"/>
    <w:rsid w:val="00895385"/>
    <w:rsid w:val="00895956"/>
    <w:rsid w:val="00895AF9"/>
    <w:rsid w:val="0089674D"/>
    <w:rsid w:val="008967AE"/>
    <w:rsid w:val="008970D9"/>
    <w:rsid w:val="0089743E"/>
    <w:rsid w:val="0089776D"/>
    <w:rsid w:val="00897E12"/>
    <w:rsid w:val="008A0F84"/>
    <w:rsid w:val="008A281E"/>
    <w:rsid w:val="008A373C"/>
    <w:rsid w:val="008A41D3"/>
    <w:rsid w:val="008A4215"/>
    <w:rsid w:val="008A4522"/>
    <w:rsid w:val="008A4602"/>
    <w:rsid w:val="008A4A2E"/>
    <w:rsid w:val="008A4C75"/>
    <w:rsid w:val="008A4E0A"/>
    <w:rsid w:val="008A5BF6"/>
    <w:rsid w:val="008A690C"/>
    <w:rsid w:val="008A6B8A"/>
    <w:rsid w:val="008A70C2"/>
    <w:rsid w:val="008A7B23"/>
    <w:rsid w:val="008A7E0F"/>
    <w:rsid w:val="008B036A"/>
    <w:rsid w:val="008B04C4"/>
    <w:rsid w:val="008B05BF"/>
    <w:rsid w:val="008B12F5"/>
    <w:rsid w:val="008B174B"/>
    <w:rsid w:val="008B1854"/>
    <w:rsid w:val="008B1B56"/>
    <w:rsid w:val="008B1F4E"/>
    <w:rsid w:val="008B25B9"/>
    <w:rsid w:val="008B2FF1"/>
    <w:rsid w:val="008B392F"/>
    <w:rsid w:val="008B3FB6"/>
    <w:rsid w:val="008B4181"/>
    <w:rsid w:val="008B45D3"/>
    <w:rsid w:val="008B53AC"/>
    <w:rsid w:val="008B6925"/>
    <w:rsid w:val="008B7B73"/>
    <w:rsid w:val="008C0854"/>
    <w:rsid w:val="008C0BF0"/>
    <w:rsid w:val="008C1801"/>
    <w:rsid w:val="008C2086"/>
    <w:rsid w:val="008C23E1"/>
    <w:rsid w:val="008C24EB"/>
    <w:rsid w:val="008C31A0"/>
    <w:rsid w:val="008C38E4"/>
    <w:rsid w:val="008C3F04"/>
    <w:rsid w:val="008C3F7F"/>
    <w:rsid w:val="008C439A"/>
    <w:rsid w:val="008C43C7"/>
    <w:rsid w:val="008C5A53"/>
    <w:rsid w:val="008C5DDF"/>
    <w:rsid w:val="008C6086"/>
    <w:rsid w:val="008C697E"/>
    <w:rsid w:val="008C6BA3"/>
    <w:rsid w:val="008C6EC0"/>
    <w:rsid w:val="008C7915"/>
    <w:rsid w:val="008C7B56"/>
    <w:rsid w:val="008C7D0F"/>
    <w:rsid w:val="008D0EA8"/>
    <w:rsid w:val="008D17E6"/>
    <w:rsid w:val="008D18CE"/>
    <w:rsid w:val="008D1964"/>
    <w:rsid w:val="008D1B04"/>
    <w:rsid w:val="008D1B59"/>
    <w:rsid w:val="008D1E8D"/>
    <w:rsid w:val="008D2CBF"/>
    <w:rsid w:val="008D3285"/>
    <w:rsid w:val="008D424D"/>
    <w:rsid w:val="008D4797"/>
    <w:rsid w:val="008D4DFC"/>
    <w:rsid w:val="008D52CD"/>
    <w:rsid w:val="008D52D4"/>
    <w:rsid w:val="008D534E"/>
    <w:rsid w:val="008D5891"/>
    <w:rsid w:val="008D605F"/>
    <w:rsid w:val="008D6175"/>
    <w:rsid w:val="008D6A72"/>
    <w:rsid w:val="008D6DDE"/>
    <w:rsid w:val="008D733E"/>
    <w:rsid w:val="008D768D"/>
    <w:rsid w:val="008E01CE"/>
    <w:rsid w:val="008E062C"/>
    <w:rsid w:val="008E0E77"/>
    <w:rsid w:val="008E1B26"/>
    <w:rsid w:val="008E1C6E"/>
    <w:rsid w:val="008E2683"/>
    <w:rsid w:val="008E2A7E"/>
    <w:rsid w:val="008E2DB4"/>
    <w:rsid w:val="008E3293"/>
    <w:rsid w:val="008E34A8"/>
    <w:rsid w:val="008E34DA"/>
    <w:rsid w:val="008E3759"/>
    <w:rsid w:val="008E47BE"/>
    <w:rsid w:val="008E491E"/>
    <w:rsid w:val="008E4E4B"/>
    <w:rsid w:val="008E5087"/>
    <w:rsid w:val="008E57AC"/>
    <w:rsid w:val="008E6293"/>
    <w:rsid w:val="008E6366"/>
    <w:rsid w:val="008E7103"/>
    <w:rsid w:val="008F0390"/>
    <w:rsid w:val="008F0751"/>
    <w:rsid w:val="008F0F58"/>
    <w:rsid w:val="008F1912"/>
    <w:rsid w:val="008F198C"/>
    <w:rsid w:val="008F2390"/>
    <w:rsid w:val="008F24EA"/>
    <w:rsid w:val="008F2652"/>
    <w:rsid w:val="008F2A5B"/>
    <w:rsid w:val="008F3AA0"/>
    <w:rsid w:val="008F3FAF"/>
    <w:rsid w:val="008F420B"/>
    <w:rsid w:val="008F4553"/>
    <w:rsid w:val="008F6584"/>
    <w:rsid w:val="008F6B41"/>
    <w:rsid w:val="008F6EDC"/>
    <w:rsid w:val="008F7640"/>
    <w:rsid w:val="008F7B39"/>
    <w:rsid w:val="0090000A"/>
    <w:rsid w:val="00900728"/>
    <w:rsid w:val="00901CA8"/>
    <w:rsid w:val="00901D41"/>
    <w:rsid w:val="00901E95"/>
    <w:rsid w:val="0090270B"/>
    <w:rsid w:val="00903947"/>
    <w:rsid w:val="0090399F"/>
    <w:rsid w:val="009041DC"/>
    <w:rsid w:val="00904710"/>
    <w:rsid w:val="00904981"/>
    <w:rsid w:val="00904D0E"/>
    <w:rsid w:val="00904E3D"/>
    <w:rsid w:val="009062E1"/>
    <w:rsid w:val="00906B55"/>
    <w:rsid w:val="0090761A"/>
    <w:rsid w:val="00907AFE"/>
    <w:rsid w:val="0091011E"/>
    <w:rsid w:val="00910AA5"/>
    <w:rsid w:val="0091134B"/>
    <w:rsid w:val="00911F4F"/>
    <w:rsid w:val="00912327"/>
    <w:rsid w:val="009124E7"/>
    <w:rsid w:val="0091297C"/>
    <w:rsid w:val="00912F9F"/>
    <w:rsid w:val="00913117"/>
    <w:rsid w:val="00913125"/>
    <w:rsid w:val="00913522"/>
    <w:rsid w:val="00913BEC"/>
    <w:rsid w:val="00913C5C"/>
    <w:rsid w:val="0091525C"/>
    <w:rsid w:val="00915CFB"/>
    <w:rsid w:val="00916765"/>
    <w:rsid w:val="00917196"/>
    <w:rsid w:val="00917905"/>
    <w:rsid w:val="00917B5A"/>
    <w:rsid w:val="00920A58"/>
    <w:rsid w:val="00920A77"/>
    <w:rsid w:val="00920A8C"/>
    <w:rsid w:val="00921A39"/>
    <w:rsid w:val="0092250F"/>
    <w:rsid w:val="00923BCF"/>
    <w:rsid w:val="00924D8D"/>
    <w:rsid w:val="00924DAB"/>
    <w:rsid w:val="009256DD"/>
    <w:rsid w:val="009264A8"/>
    <w:rsid w:val="00926FA8"/>
    <w:rsid w:val="00927E59"/>
    <w:rsid w:val="00927F32"/>
    <w:rsid w:val="009309AC"/>
    <w:rsid w:val="00931168"/>
    <w:rsid w:val="00932CA0"/>
    <w:rsid w:val="0093332E"/>
    <w:rsid w:val="009337FC"/>
    <w:rsid w:val="00933999"/>
    <w:rsid w:val="00933C4B"/>
    <w:rsid w:val="00934A2C"/>
    <w:rsid w:val="0093767D"/>
    <w:rsid w:val="00940FDE"/>
    <w:rsid w:val="00942424"/>
    <w:rsid w:val="00942425"/>
    <w:rsid w:val="0094270F"/>
    <w:rsid w:val="00942A89"/>
    <w:rsid w:val="00943BDC"/>
    <w:rsid w:val="00944288"/>
    <w:rsid w:val="00944D46"/>
    <w:rsid w:val="00945210"/>
    <w:rsid w:val="0094523B"/>
    <w:rsid w:val="009458B2"/>
    <w:rsid w:val="00945A3A"/>
    <w:rsid w:val="00946133"/>
    <w:rsid w:val="009464AE"/>
    <w:rsid w:val="00946A6F"/>
    <w:rsid w:val="00946CFE"/>
    <w:rsid w:val="0094743D"/>
    <w:rsid w:val="009474D6"/>
    <w:rsid w:val="009504A0"/>
    <w:rsid w:val="00950C19"/>
    <w:rsid w:val="00950FE2"/>
    <w:rsid w:val="00951388"/>
    <w:rsid w:val="009519FD"/>
    <w:rsid w:val="009523C6"/>
    <w:rsid w:val="00952C42"/>
    <w:rsid w:val="009532B4"/>
    <w:rsid w:val="009542DE"/>
    <w:rsid w:val="0095469A"/>
    <w:rsid w:val="009568DB"/>
    <w:rsid w:val="00960104"/>
    <w:rsid w:val="009606A3"/>
    <w:rsid w:val="00961238"/>
    <w:rsid w:val="0096239D"/>
    <w:rsid w:val="009623D1"/>
    <w:rsid w:val="0096277A"/>
    <w:rsid w:val="009632A8"/>
    <w:rsid w:val="00963704"/>
    <w:rsid w:val="00964318"/>
    <w:rsid w:val="009643DE"/>
    <w:rsid w:val="00964AA8"/>
    <w:rsid w:val="00964D2F"/>
    <w:rsid w:val="00965657"/>
    <w:rsid w:val="0096585D"/>
    <w:rsid w:val="00966B79"/>
    <w:rsid w:val="0096706E"/>
    <w:rsid w:val="009672E5"/>
    <w:rsid w:val="00967A14"/>
    <w:rsid w:val="00967BDE"/>
    <w:rsid w:val="0097032A"/>
    <w:rsid w:val="00970A76"/>
    <w:rsid w:val="00970E90"/>
    <w:rsid w:val="009712E2"/>
    <w:rsid w:val="00971624"/>
    <w:rsid w:val="009721AC"/>
    <w:rsid w:val="009736BF"/>
    <w:rsid w:val="00973A2A"/>
    <w:rsid w:val="00973BC1"/>
    <w:rsid w:val="00973F09"/>
    <w:rsid w:val="0097436C"/>
    <w:rsid w:val="00974376"/>
    <w:rsid w:val="00974764"/>
    <w:rsid w:val="00974A49"/>
    <w:rsid w:val="009752E2"/>
    <w:rsid w:val="0097536E"/>
    <w:rsid w:val="00975401"/>
    <w:rsid w:val="00975C4E"/>
    <w:rsid w:val="00976061"/>
    <w:rsid w:val="00976792"/>
    <w:rsid w:val="00976E8F"/>
    <w:rsid w:val="0097702A"/>
    <w:rsid w:val="00977209"/>
    <w:rsid w:val="0098080F"/>
    <w:rsid w:val="00981BFE"/>
    <w:rsid w:val="00981F8C"/>
    <w:rsid w:val="00981FBA"/>
    <w:rsid w:val="00982547"/>
    <w:rsid w:val="009829B6"/>
    <w:rsid w:val="00982F74"/>
    <w:rsid w:val="009834F2"/>
    <w:rsid w:val="0098469E"/>
    <w:rsid w:val="00984AD9"/>
    <w:rsid w:val="00985C09"/>
    <w:rsid w:val="00986AA4"/>
    <w:rsid w:val="009870A3"/>
    <w:rsid w:val="00987B7C"/>
    <w:rsid w:val="0099063F"/>
    <w:rsid w:val="00990C03"/>
    <w:rsid w:val="00991791"/>
    <w:rsid w:val="0099192E"/>
    <w:rsid w:val="00991FF5"/>
    <w:rsid w:val="00993FA0"/>
    <w:rsid w:val="0099626D"/>
    <w:rsid w:val="00996E8A"/>
    <w:rsid w:val="009970EB"/>
    <w:rsid w:val="00997853"/>
    <w:rsid w:val="009979E2"/>
    <w:rsid w:val="00997BC5"/>
    <w:rsid w:val="00997D68"/>
    <w:rsid w:val="00997DB0"/>
    <w:rsid w:val="009A0FDB"/>
    <w:rsid w:val="009A1F56"/>
    <w:rsid w:val="009A1FF4"/>
    <w:rsid w:val="009A28B8"/>
    <w:rsid w:val="009A2AB5"/>
    <w:rsid w:val="009A2B81"/>
    <w:rsid w:val="009A2BC4"/>
    <w:rsid w:val="009A2F02"/>
    <w:rsid w:val="009A3029"/>
    <w:rsid w:val="009A39BE"/>
    <w:rsid w:val="009A3D05"/>
    <w:rsid w:val="009A42CE"/>
    <w:rsid w:val="009A47F0"/>
    <w:rsid w:val="009A4F41"/>
    <w:rsid w:val="009A54EA"/>
    <w:rsid w:val="009A552C"/>
    <w:rsid w:val="009A5CC7"/>
    <w:rsid w:val="009A6AB8"/>
    <w:rsid w:val="009A6CA9"/>
    <w:rsid w:val="009A6E91"/>
    <w:rsid w:val="009A71C3"/>
    <w:rsid w:val="009A7DF3"/>
    <w:rsid w:val="009A7F71"/>
    <w:rsid w:val="009B018B"/>
    <w:rsid w:val="009B090B"/>
    <w:rsid w:val="009B1B71"/>
    <w:rsid w:val="009B1D92"/>
    <w:rsid w:val="009B1DB8"/>
    <w:rsid w:val="009B2E24"/>
    <w:rsid w:val="009B2F1F"/>
    <w:rsid w:val="009B381B"/>
    <w:rsid w:val="009B4208"/>
    <w:rsid w:val="009B53BB"/>
    <w:rsid w:val="009B5AA5"/>
    <w:rsid w:val="009B6010"/>
    <w:rsid w:val="009B62E9"/>
    <w:rsid w:val="009B646B"/>
    <w:rsid w:val="009B66A7"/>
    <w:rsid w:val="009B6844"/>
    <w:rsid w:val="009B6995"/>
    <w:rsid w:val="009B6A16"/>
    <w:rsid w:val="009B6CE9"/>
    <w:rsid w:val="009B7007"/>
    <w:rsid w:val="009B7205"/>
    <w:rsid w:val="009C03E7"/>
    <w:rsid w:val="009C0F80"/>
    <w:rsid w:val="009C0FF2"/>
    <w:rsid w:val="009C1682"/>
    <w:rsid w:val="009C286B"/>
    <w:rsid w:val="009C2969"/>
    <w:rsid w:val="009C42CF"/>
    <w:rsid w:val="009C4E3F"/>
    <w:rsid w:val="009C53F4"/>
    <w:rsid w:val="009C5E57"/>
    <w:rsid w:val="009C61A8"/>
    <w:rsid w:val="009C7403"/>
    <w:rsid w:val="009D026D"/>
    <w:rsid w:val="009D02E9"/>
    <w:rsid w:val="009D09C6"/>
    <w:rsid w:val="009D0D1A"/>
    <w:rsid w:val="009D13FF"/>
    <w:rsid w:val="009D1753"/>
    <w:rsid w:val="009D2581"/>
    <w:rsid w:val="009D2D9E"/>
    <w:rsid w:val="009D2FC4"/>
    <w:rsid w:val="009D38E8"/>
    <w:rsid w:val="009D4505"/>
    <w:rsid w:val="009D4529"/>
    <w:rsid w:val="009D4D8C"/>
    <w:rsid w:val="009D57CA"/>
    <w:rsid w:val="009D5A93"/>
    <w:rsid w:val="009D6195"/>
    <w:rsid w:val="009D65AE"/>
    <w:rsid w:val="009D6644"/>
    <w:rsid w:val="009D69DC"/>
    <w:rsid w:val="009D7611"/>
    <w:rsid w:val="009D7C1C"/>
    <w:rsid w:val="009E087A"/>
    <w:rsid w:val="009E0B61"/>
    <w:rsid w:val="009E14EB"/>
    <w:rsid w:val="009E1613"/>
    <w:rsid w:val="009E18D1"/>
    <w:rsid w:val="009E2BAA"/>
    <w:rsid w:val="009E4E6F"/>
    <w:rsid w:val="009E4F8D"/>
    <w:rsid w:val="009E53DE"/>
    <w:rsid w:val="009E5770"/>
    <w:rsid w:val="009E5B17"/>
    <w:rsid w:val="009E70F6"/>
    <w:rsid w:val="009F0583"/>
    <w:rsid w:val="009F0754"/>
    <w:rsid w:val="009F0B9A"/>
    <w:rsid w:val="009F11A4"/>
    <w:rsid w:val="009F2A55"/>
    <w:rsid w:val="009F2CA6"/>
    <w:rsid w:val="009F3110"/>
    <w:rsid w:val="009F3D9F"/>
    <w:rsid w:val="009F60B9"/>
    <w:rsid w:val="009F6A07"/>
    <w:rsid w:val="009F7533"/>
    <w:rsid w:val="009F7CE7"/>
    <w:rsid w:val="009F7ECB"/>
    <w:rsid w:val="00A0001D"/>
    <w:rsid w:val="00A001F2"/>
    <w:rsid w:val="00A00256"/>
    <w:rsid w:val="00A0029B"/>
    <w:rsid w:val="00A004A4"/>
    <w:rsid w:val="00A011F2"/>
    <w:rsid w:val="00A012E8"/>
    <w:rsid w:val="00A0172C"/>
    <w:rsid w:val="00A02E54"/>
    <w:rsid w:val="00A03C2D"/>
    <w:rsid w:val="00A03F88"/>
    <w:rsid w:val="00A040A7"/>
    <w:rsid w:val="00A04863"/>
    <w:rsid w:val="00A04BAE"/>
    <w:rsid w:val="00A04DA8"/>
    <w:rsid w:val="00A04DED"/>
    <w:rsid w:val="00A05D6B"/>
    <w:rsid w:val="00A06447"/>
    <w:rsid w:val="00A076EC"/>
    <w:rsid w:val="00A100C7"/>
    <w:rsid w:val="00A1130C"/>
    <w:rsid w:val="00A1213E"/>
    <w:rsid w:val="00A133F2"/>
    <w:rsid w:val="00A13E9A"/>
    <w:rsid w:val="00A13F1C"/>
    <w:rsid w:val="00A141F5"/>
    <w:rsid w:val="00A1512C"/>
    <w:rsid w:val="00A1521A"/>
    <w:rsid w:val="00A1585D"/>
    <w:rsid w:val="00A163CA"/>
    <w:rsid w:val="00A165CD"/>
    <w:rsid w:val="00A16958"/>
    <w:rsid w:val="00A16ADF"/>
    <w:rsid w:val="00A16BDC"/>
    <w:rsid w:val="00A17D49"/>
    <w:rsid w:val="00A20979"/>
    <w:rsid w:val="00A21E41"/>
    <w:rsid w:val="00A2213B"/>
    <w:rsid w:val="00A229B0"/>
    <w:rsid w:val="00A22F29"/>
    <w:rsid w:val="00A2392E"/>
    <w:rsid w:val="00A2399E"/>
    <w:rsid w:val="00A24101"/>
    <w:rsid w:val="00A246E2"/>
    <w:rsid w:val="00A24E7D"/>
    <w:rsid w:val="00A25764"/>
    <w:rsid w:val="00A25BE3"/>
    <w:rsid w:val="00A25F0B"/>
    <w:rsid w:val="00A263CE"/>
    <w:rsid w:val="00A2695E"/>
    <w:rsid w:val="00A26A8B"/>
    <w:rsid w:val="00A27F89"/>
    <w:rsid w:val="00A30619"/>
    <w:rsid w:val="00A31081"/>
    <w:rsid w:val="00A31AD5"/>
    <w:rsid w:val="00A3257B"/>
    <w:rsid w:val="00A328B3"/>
    <w:rsid w:val="00A33806"/>
    <w:rsid w:val="00A33E1F"/>
    <w:rsid w:val="00A344D5"/>
    <w:rsid w:val="00A34EBE"/>
    <w:rsid w:val="00A35225"/>
    <w:rsid w:val="00A35780"/>
    <w:rsid w:val="00A357C2"/>
    <w:rsid w:val="00A360FE"/>
    <w:rsid w:val="00A361A1"/>
    <w:rsid w:val="00A36717"/>
    <w:rsid w:val="00A3675E"/>
    <w:rsid w:val="00A36E0C"/>
    <w:rsid w:val="00A3715E"/>
    <w:rsid w:val="00A37830"/>
    <w:rsid w:val="00A37BAC"/>
    <w:rsid w:val="00A403EE"/>
    <w:rsid w:val="00A4044F"/>
    <w:rsid w:val="00A412C1"/>
    <w:rsid w:val="00A435F8"/>
    <w:rsid w:val="00A437F4"/>
    <w:rsid w:val="00A43B7B"/>
    <w:rsid w:val="00A43DD3"/>
    <w:rsid w:val="00A44222"/>
    <w:rsid w:val="00A46C35"/>
    <w:rsid w:val="00A46E7B"/>
    <w:rsid w:val="00A474A3"/>
    <w:rsid w:val="00A4799A"/>
    <w:rsid w:val="00A47A11"/>
    <w:rsid w:val="00A47B57"/>
    <w:rsid w:val="00A47F90"/>
    <w:rsid w:val="00A50C48"/>
    <w:rsid w:val="00A50C9A"/>
    <w:rsid w:val="00A50FCF"/>
    <w:rsid w:val="00A51401"/>
    <w:rsid w:val="00A51570"/>
    <w:rsid w:val="00A51A09"/>
    <w:rsid w:val="00A5287D"/>
    <w:rsid w:val="00A528D1"/>
    <w:rsid w:val="00A52E1D"/>
    <w:rsid w:val="00A53D1E"/>
    <w:rsid w:val="00A54211"/>
    <w:rsid w:val="00A547F1"/>
    <w:rsid w:val="00A5524E"/>
    <w:rsid w:val="00A600D9"/>
    <w:rsid w:val="00A6015F"/>
    <w:rsid w:val="00A60F16"/>
    <w:rsid w:val="00A61079"/>
    <w:rsid w:val="00A610CD"/>
    <w:rsid w:val="00A61733"/>
    <w:rsid w:val="00A62481"/>
    <w:rsid w:val="00A629C0"/>
    <w:rsid w:val="00A63A65"/>
    <w:rsid w:val="00A63CA9"/>
    <w:rsid w:val="00A63CD7"/>
    <w:rsid w:val="00A64EB0"/>
    <w:rsid w:val="00A65194"/>
    <w:rsid w:val="00A6559C"/>
    <w:rsid w:val="00A656B1"/>
    <w:rsid w:val="00A65C91"/>
    <w:rsid w:val="00A65D14"/>
    <w:rsid w:val="00A65DA7"/>
    <w:rsid w:val="00A66248"/>
    <w:rsid w:val="00A667B3"/>
    <w:rsid w:val="00A67725"/>
    <w:rsid w:val="00A70B72"/>
    <w:rsid w:val="00A717EF"/>
    <w:rsid w:val="00A71B42"/>
    <w:rsid w:val="00A726B3"/>
    <w:rsid w:val="00A72782"/>
    <w:rsid w:val="00A72B47"/>
    <w:rsid w:val="00A73396"/>
    <w:rsid w:val="00A73C4A"/>
    <w:rsid w:val="00A73D11"/>
    <w:rsid w:val="00A73DCD"/>
    <w:rsid w:val="00A73E3F"/>
    <w:rsid w:val="00A74B3D"/>
    <w:rsid w:val="00A75096"/>
    <w:rsid w:val="00A7518A"/>
    <w:rsid w:val="00A76B23"/>
    <w:rsid w:val="00A76D5D"/>
    <w:rsid w:val="00A77121"/>
    <w:rsid w:val="00A800BC"/>
    <w:rsid w:val="00A81E14"/>
    <w:rsid w:val="00A82014"/>
    <w:rsid w:val="00A822D9"/>
    <w:rsid w:val="00A82EB0"/>
    <w:rsid w:val="00A833AE"/>
    <w:rsid w:val="00A83473"/>
    <w:rsid w:val="00A83560"/>
    <w:rsid w:val="00A836AC"/>
    <w:rsid w:val="00A85002"/>
    <w:rsid w:val="00A85DA8"/>
    <w:rsid w:val="00A85F06"/>
    <w:rsid w:val="00A86A9F"/>
    <w:rsid w:val="00A871CB"/>
    <w:rsid w:val="00A87A34"/>
    <w:rsid w:val="00A87ACD"/>
    <w:rsid w:val="00A900C7"/>
    <w:rsid w:val="00A902D6"/>
    <w:rsid w:val="00A9054A"/>
    <w:rsid w:val="00A90A1C"/>
    <w:rsid w:val="00A91E45"/>
    <w:rsid w:val="00A927F6"/>
    <w:rsid w:val="00A92E7B"/>
    <w:rsid w:val="00A939E6"/>
    <w:rsid w:val="00A950CC"/>
    <w:rsid w:val="00A956D6"/>
    <w:rsid w:val="00A957AD"/>
    <w:rsid w:val="00A9616F"/>
    <w:rsid w:val="00A975E0"/>
    <w:rsid w:val="00A97FBA"/>
    <w:rsid w:val="00AA053E"/>
    <w:rsid w:val="00AA09A2"/>
    <w:rsid w:val="00AA0D5E"/>
    <w:rsid w:val="00AA1776"/>
    <w:rsid w:val="00AA1B15"/>
    <w:rsid w:val="00AA2114"/>
    <w:rsid w:val="00AA277C"/>
    <w:rsid w:val="00AA29E3"/>
    <w:rsid w:val="00AA2D14"/>
    <w:rsid w:val="00AA2D31"/>
    <w:rsid w:val="00AA2E1C"/>
    <w:rsid w:val="00AA2FC6"/>
    <w:rsid w:val="00AA306F"/>
    <w:rsid w:val="00AA3082"/>
    <w:rsid w:val="00AA358F"/>
    <w:rsid w:val="00AA46D4"/>
    <w:rsid w:val="00AA4860"/>
    <w:rsid w:val="00AA678A"/>
    <w:rsid w:val="00AA6B22"/>
    <w:rsid w:val="00AA6B69"/>
    <w:rsid w:val="00AA6FF4"/>
    <w:rsid w:val="00AA71D9"/>
    <w:rsid w:val="00AA71FC"/>
    <w:rsid w:val="00AA77D4"/>
    <w:rsid w:val="00AA77DD"/>
    <w:rsid w:val="00AA7996"/>
    <w:rsid w:val="00AA7FE2"/>
    <w:rsid w:val="00AB1452"/>
    <w:rsid w:val="00AB159A"/>
    <w:rsid w:val="00AB1CA8"/>
    <w:rsid w:val="00AB1D6B"/>
    <w:rsid w:val="00AB2816"/>
    <w:rsid w:val="00AB28FE"/>
    <w:rsid w:val="00AB4C88"/>
    <w:rsid w:val="00AB5748"/>
    <w:rsid w:val="00AB5ACB"/>
    <w:rsid w:val="00AB5D98"/>
    <w:rsid w:val="00AB656B"/>
    <w:rsid w:val="00AB66F4"/>
    <w:rsid w:val="00AB75D3"/>
    <w:rsid w:val="00AB7CEA"/>
    <w:rsid w:val="00AC014E"/>
    <w:rsid w:val="00AC02AE"/>
    <w:rsid w:val="00AC0307"/>
    <w:rsid w:val="00AC0748"/>
    <w:rsid w:val="00AC0AAC"/>
    <w:rsid w:val="00AC0AD9"/>
    <w:rsid w:val="00AC0F07"/>
    <w:rsid w:val="00AC19CB"/>
    <w:rsid w:val="00AC1FBE"/>
    <w:rsid w:val="00AC258F"/>
    <w:rsid w:val="00AC2A11"/>
    <w:rsid w:val="00AC310A"/>
    <w:rsid w:val="00AC36D8"/>
    <w:rsid w:val="00AC3BD2"/>
    <w:rsid w:val="00AC4B69"/>
    <w:rsid w:val="00AC4CA6"/>
    <w:rsid w:val="00AC5591"/>
    <w:rsid w:val="00AC5A05"/>
    <w:rsid w:val="00AC68BF"/>
    <w:rsid w:val="00AC6ABD"/>
    <w:rsid w:val="00AC6F64"/>
    <w:rsid w:val="00AC72FA"/>
    <w:rsid w:val="00AC7B1A"/>
    <w:rsid w:val="00AD0007"/>
    <w:rsid w:val="00AD0D8B"/>
    <w:rsid w:val="00AD1801"/>
    <w:rsid w:val="00AD1A1E"/>
    <w:rsid w:val="00AD1E43"/>
    <w:rsid w:val="00AD27AC"/>
    <w:rsid w:val="00AD28B6"/>
    <w:rsid w:val="00AD2C07"/>
    <w:rsid w:val="00AD2C86"/>
    <w:rsid w:val="00AD3B18"/>
    <w:rsid w:val="00AD4537"/>
    <w:rsid w:val="00AD5130"/>
    <w:rsid w:val="00AD539F"/>
    <w:rsid w:val="00AD65FF"/>
    <w:rsid w:val="00AD7DD5"/>
    <w:rsid w:val="00AE0AE8"/>
    <w:rsid w:val="00AE1327"/>
    <w:rsid w:val="00AE2324"/>
    <w:rsid w:val="00AE2D4D"/>
    <w:rsid w:val="00AE3878"/>
    <w:rsid w:val="00AE394B"/>
    <w:rsid w:val="00AE4DA0"/>
    <w:rsid w:val="00AE5236"/>
    <w:rsid w:val="00AE5488"/>
    <w:rsid w:val="00AE61D2"/>
    <w:rsid w:val="00AE6D89"/>
    <w:rsid w:val="00AE6F91"/>
    <w:rsid w:val="00AE76B9"/>
    <w:rsid w:val="00AE79CA"/>
    <w:rsid w:val="00AE7A04"/>
    <w:rsid w:val="00AF064C"/>
    <w:rsid w:val="00AF1914"/>
    <w:rsid w:val="00AF1E8A"/>
    <w:rsid w:val="00AF2128"/>
    <w:rsid w:val="00AF22FA"/>
    <w:rsid w:val="00AF28C8"/>
    <w:rsid w:val="00AF3357"/>
    <w:rsid w:val="00AF399C"/>
    <w:rsid w:val="00AF3AD0"/>
    <w:rsid w:val="00AF4243"/>
    <w:rsid w:val="00AF5571"/>
    <w:rsid w:val="00AF5917"/>
    <w:rsid w:val="00AF60B1"/>
    <w:rsid w:val="00AF620D"/>
    <w:rsid w:val="00AF760F"/>
    <w:rsid w:val="00B007CD"/>
    <w:rsid w:val="00B00F48"/>
    <w:rsid w:val="00B01B48"/>
    <w:rsid w:val="00B024FF"/>
    <w:rsid w:val="00B02F0E"/>
    <w:rsid w:val="00B0311C"/>
    <w:rsid w:val="00B03C2A"/>
    <w:rsid w:val="00B04480"/>
    <w:rsid w:val="00B0498F"/>
    <w:rsid w:val="00B05658"/>
    <w:rsid w:val="00B056A5"/>
    <w:rsid w:val="00B069F6"/>
    <w:rsid w:val="00B071E3"/>
    <w:rsid w:val="00B07341"/>
    <w:rsid w:val="00B07671"/>
    <w:rsid w:val="00B07F80"/>
    <w:rsid w:val="00B104F6"/>
    <w:rsid w:val="00B1115E"/>
    <w:rsid w:val="00B11644"/>
    <w:rsid w:val="00B11D90"/>
    <w:rsid w:val="00B1233E"/>
    <w:rsid w:val="00B1254E"/>
    <w:rsid w:val="00B12F55"/>
    <w:rsid w:val="00B13E3A"/>
    <w:rsid w:val="00B146C5"/>
    <w:rsid w:val="00B1499D"/>
    <w:rsid w:val="00B14C98"/>
    <w:rsid w:val="00B14EDC"/>
    <w:rsid w:val="00B162B4"/>
    <w:rsid w:val="00B16340"/>
    <w:rsid w:val="00B166D1"/>
    <w:rsid w:val="00B168C5"/>
    <w:rsid w:val="00B1776A"/>
    <w:rsid w:val="00B178BE"/>
    <w:rsid w:val="00B17D16"/>
    <w:rsid w:val="00B20056"/>
    <w:rsid w:val="00B206D2"/>
    <w:rsid w:val="00B21188"/>
    <w:rsid w:val="00B21CB2"/>
    <w:rsid w:val="00B2239E"/>
    <w:rsid w:val="00B223BC"/>
    <w:rsid w:val="00B2310B"/>
    <w:rsid w:val="00B232DF"/>
    <w:rsid w:val="00B2397B"/>
    <w:rsid w:val="00B23DC2"/>
    <w:rsid w:val="00B2410F"/>
    <w:rsid w:val="00B24599"/>
    <w:rsid w:val="00B2516E"/>
    <w:rsid w:val="00B25A09"/>
    <w:rsid w:val="00B25BF5"/>
    <w:rsid w:val="00B25CEA"/>
    <w:rsid w:val="00B26361"/>
    <w:rsid w:val="00B26364"/>
    <w:rsid w:val="00B2698D"/>
    <w:rsid w:val="00B30030"/>
    <w:rsid w:val="00B30294"/>
    <w:rsid w:val="00B302CF"/>
    <w:rsid w:val="00B30539"/>
    <w:rsid w:val="00B3115B"/>
    <w:rsid w:val="00B314DB"/>
    <w:rsid w:val="00B32186"/>
    <w:rsid w:val="00B321F7"/>
    <w:rsid w:val="00B32EF6"/>
    <w:rsid w:val="00B33AC0"/>
    <w:rsid w:val="00B33D1B"/>
    <w:rsid w:val="00B34D6F"/>
    <w:rsid w:val="00B34FCF"/>
    <w:rsid w:val="00B3584D"/>
    <w:rsid w:val="00B361F2"/>
    <w:rsid w:val="00B36C1B"/>
    <w:rsid w:val="00B36C93"/>
    <w:rsid w:val="00B3718B"/>
    <w:rsid w:val="00B37567"/>
    <w:rsid w:val="00B376BD"/>
    <w:rsid w:val="00B376EC"/>
    <w:rsid w:val="00B37967"/>
    <w:rsid w:val="00B37987"/>
    <w:rsid w:val="00B4031E"/>
    <w:rsid w:val="00B41B82"/>
    <w:rsid w:val="00B42124"/>
    <w:rsid w:val="00B42A55"/>
    <w:rsid w:val="00B44234"/>
    <w:rsid w:val="00B446A1"/>
    <w:rsid w:val="00B44D0F"/>
    <w:rsid w:val="00B45AC7"/>
    <w:rsid w:val="00B45E8E"/>
    <w:rsid w:val="00B4632A"/>
    <w:rsid w:val="00B469C3"/>
    <w:rsid w:val="00B47222"/>
    <w:rsid w:val="00B50236"/>
    <w:rsid w:val="00B50969"/>
    <w:rsid w:val="00B50E7C"/>
    <w:rsid w:val="00B5105B"/>
    <w:rsid w:val="00B51201"/>
    <w:rsid w:val="00B51669"/>
    <w:rsid w:val="00B51C16"/>
    <w:rsid w:val="00B52641"/>
    <w:rsid w:val="00B52B85"/>
    <w:rsid w:val="00B5302B"/>
    <w:rsid w:val="00B530F1"/>
    <w:rsid w:val="00B5316C"/>
    <w:rsid w:val="00B54C5A"/>
    <w:rsid w:val="00B55126"/>
    <w:rsid w:val="00B55A8F"/>
    <w:rsid w:val="00B55C8E"/>
    <w:rsid w:val="00B55E40"/>
    <w:rsid w:val="00B579C4"/>
    <w:rsid w:val="00B6095B"/>
    <w:rsid w:val="00B6221C"/>
    <w:rsid w:val="00B62789"/>
    <w:rsid w:val="00B62797"/>
    <w:rsid w:val="00B6307C"/>
    <w:rsid w:val="00B632FA"/>
    <w:rsid w:val="00B63CB9"/>
    <w:rsid w:val="00B63CFB"/>
    <w:rsid w:val="00B650ED"/>
    <w:rsid w:val="00B65669"/>
    <w:rsid w:val="00B6729D"/>
    <w:rsid w:val="00B674EA"/>
    <w:rsid w:val="00B67CA0"/>
    <w:rsid w:val="00B70119"/>
    <w:rsid w:val="00B70414"/>
    <w:rsid w:val="00B7071D"/>
    <w:rsid w:val="00B70BF2"/>
    <w:rsid w:val="00B72FAA"/>
    <w:rsid w:val="00B73054"/>
    <w:rsid w:val="00B73241"/>
    <w:rsid w:val="00B7391E"/>
    <w:rsid w:val="00B74292"/>
    <w:rsid w:val="00B744D3"/>
    <w:rsid w:val="00B75162"/>
    <w:rsid w:val="00B7673E"/>
    <w:rsid w:val="00B80AAF"/>
    <w:rsid w:val="00B8121A"/>
    <w:rsid w:val="00B8181F"/>
    <w:rsid w:val="00B81C23"/>
    <w:rsid w:val="00B82396"/>
    <w:rsid w:val="00B829BE"/>
    <w:rsid w:val="00B834C2"/>
    <w:rsid w:val="00B836CC"/>
    <w:rsid w:val="00B83813"/>
    <w:rsid w:val="00B83820"/>
    <w:rsid w:val="00B843FE"/>
    <w:rsid w:val="00B849FC"/>
    <w:rsid w:val="00B851B0"/>
    <w:rsid w:val="00B8528E"/>
    <w:rsid w:val="00B86527"/>
    <w:rsid w:val="00B87244"/>
    <w:rsid w:val="00B87BCA"/>
    <w:rsid w:val="00B87EA0"/>
    <w:rsid w:val="00B90618"/>
    <w:rsid w:val="00B917E7"/>
    <w:rsid w:val="00B92BE6"/>
    <w:rsid w:val="00B9394C"/>
    <w:rsid w:val="00B93AA6"/>
    <w:rsid w:val="00B9424C"/>
    <w:rsid w:val="00B94523"/>
    <w:rsid w:val="00B94B82"/>
    <w:rsid w:val="00B969BC"/>
    <w:rsid w:val="00B96B26"/>
    <w:rsid w:val="00B97BF9"/>
    <w:rsid w:val="00BA0CB9"/>
    <w:rsid w:val="00BA1BEC"/>
    <w:rsid w:val="00BA1D72"/>
    <w:rsid w:val="00BA276C"/>
    <w:rsid w:val="00BA2CFC"/>
    <w:rsid w:val="00BA2D73"/>
    <w:rsid w:val="00BA33CF"/>
    <w:rsid w:val="00BA3547"/>
    <w:rsid w:val="00BA35AD"/>
    <w:rsid w:val="00BA372C"/>
    <w:rsid w:val="00BA399E"/>
    <w:rsid w:val="00BA553C"/>
    <w:rsid w:val="00BA5C6C"/>
    <w:rsid w:val="00BA5C99"/>
    <w:rsid w:val="00BA6438"/>
    <w:rsid w:val="00BA6ADA"/>
    <w:rsid w:val="00BA722D"/>
    <w:rsid w:val="00BA74DC"/>
    <w:rsid w:val="00BB11C6"/>
    <w:rsid w:val="00BB1673"/>
    <w:rsid w:val="00BB1B5B"/>
    <w:rsid w:val="00BB2233"/>
    <w:rsid w:val="00BB26D0"/>
    <w:rsid w:val="00BB287E"/>
    <w:rsid w:val="00BB306F"/>
    <w:rsid w:val="00BB47DE"/>
    <w:rsid w:val="00BB550D"/>
    <w:rsid w:val="00BB5EA4"/>
    <w:rsid w:val="00BB7D15"/>
    <w:rsid w:val="00BC094B"/>
    <w:rsid w:val="00BC1AA6"/>
    <w:rsid w:val="00BC1D7E"/>
    <w:rsid w:val="00BC1DD2"/>
    <w:rsid w:val="00BC21A9"/>
    <w:rsid w:val="00BC24EC"/>
    <w:rsid w:val="00BC41E0"/>
    <w:rsid w:val="00BC5634"/>
    <w:rsid w:val="00BC5683"/>
    <w:rsid w:val="00BC60F0"/>
    <w:rsid w:val="00BC649A"/>
    <w:rsid w:val="00BC6D45"/>
    <w:rsid w:val="00BC7972"/>
    <w:rsid w:val="00BC7E5B"/>
    <w:rsid w:val="00BC7F8B"/>
    <w:rsid w:val="00BD066A"/>
    <w:rsid w:val="00BD1394"/>
    <w:rsid w:val="00BD1688"/>
    <w:rsid w:val="00BD224A"/>
    <w:rsid w:val="00BD2D09"/>
    <w:rsid w:val="00BD2EF5"/>
    <w:rsid w:val="00BD3E0E"/>
    <w:rsid w:val="00BD4403"/>
    <w:rsid w:val="00BD4B89"/>
    <w:rsid w:val="00BD56A5"/>
    <w:rsid w:val="00BD5ACC"/>
    <w:rsid w:val="00BD5C94"/>
    <w:rsid w:val="00BD5D9B"/>
    <w:rsid w:val="00BD6044"/>
    <w:rsid w:val="00BD63E6"/>
    <w:rsid w:val="00BD6BB8"/>
    <w:rsid w:val="00BD6C0A"/>
    <w:rsid w:val="00BD6D10"/>
    <w:rsid w:val="00BD6EA7"/>
    <w:rsid w:val="00BD7BB3"/>
    <w:rsid w:val="00BD7F7B"/>
    <w:rsid w:val="00BE0757"/>
    <w:rsid w:val="00BE0ACF"/>
    <w:rsid w:val="00BE0E54"/>
    <w:rsid w:val="00BE1DE0"/>
    <w:rsid w:val="00BE33B9"/>
    <w:rsid w:val="00BF01BC"/>
    <w:rsid w:val="00BF0985"/>
    <w:rsid w:val="00BF2A7B"/>
    <w:rsid w:val="00BF2C73"/>
    <w:rsid w:val="00BF3833"/>
    <w:rsid w:val="00BF3973"/>
    <w:rsid w:val="00BF3E90"/>
    <w:rsid w:val="00BF4938"/>
    <w:rsid w:val="00BF4F35"/>
    <w:rsid w:val="00BF5220"/>
    <w:rsid w:val="00BF55E7"/>
    <w:rsid w:val="00BF56E1"/>
    <w:rsid w:val="00BF64F4"/>
    <w:rsid w:val="00BF66F7"/>
    <w:rsid w:val="00BF6FD8"/>
    <w:rsid w:val="00BF720B"/>
    <w:rsid w:val="00BF7E3F"/>
    <w:rsid w:val="00BF7F72"/>
    <w:rsid w:val="00C00A0B"/>
    <w:rsid w:val="00C00B36"/>
    <w:rsid w:val="00C0108B"/>
    <w:rsid w:val="00C01FD6"/>
    <w:rsid w:val="00C0204A"/>
    <w:rsid w:val="00C023A3"/>
    <w:rsid w:val="00C02E1C"/>
    <w:rsid w:val="00C02F8E"/>
    <w:rsid w:val="00C03680"/>
    <w:rsid w:val="00C03787"/>
    <w:rsid w:val="00C03DC9"/>
    <w:rsid w:val="00C04198"/>
    <w:rsid w:val="00C048AC"/>
    <w:rsid w:val="00C04D7F"/>
    <w:rsid w:val="00C051FF"/>
    <w:rsid w:val="00C053DE"/>
    <w:rsid w:val="00C054DF"/>
    <w:rsid w:val="00C06A8D"/>
    <w:rsid w:val="00C070E5"/>
    <w:rsid w:val="00C07BF8"/>
    <w:rsid w:val="00C101F6"/>
    <w:rsid w:val="00C1079E"/>
    <w:rsid w:val="00C107D1"/>
    <w:rsid w:val="00C10D0C"/>
    <w:rsid w:val="00C116BD"/>
    <w:rsid w:val="00C1203D"/>
    <w:rsid w:val="00C145D7"/>
    <w:rsid w:val="00C148DA"/>
    <w:rsid w:val="00C149F1"/>
    <w:rsid w:val="00C1569D"/>
    <w:rsid w:val="00C1570F"/>
    <w:rsid w:val="00C159B6"/>
    <w:rsid w:val="00C16381"/>
    <w:rsid w:val="00C163B0"/>
    <w:rsid w:val="00C16566"/>
    <w:rsid w:val="00C172F7"/>
    <w:rsid w:val="00C172FE"/>
    <w:rsid w:val="00C17930"/>
    <w:rsid w:val="00C21762"/>
    <w:rsid w:val="00C21A09"/>
    <w:rsid w:val="00C222E5"/>
    <w:rsid w:val="00C22D10"/>
    <w:rsid w:val="00C22D5B"/>
    <w:rsid w:val="00C23B61"/>
    <w:rsid w:val="00C244A4"/>
    <w:rsid w:val="00C24543"/>
    <w:rsid w:val="00C253A8"/>
    <w:rsid w:val="00C256A2"/>
    <w:rsid w:val="00C25921"/>
    <w:rsid w:val="00C25EA4"/>
    <w:rsid w:val="00C26A77"/>
    <w:rsid w:val="00C26BBD"/>
    <w:rsid w:val="00C26C7E"/>
    <w:rsid w:val="00C26E03"/>
    <w:rsid w:val="00C308EE"/>
    <w:rsid w:val="00C30A7E"/>
    <w:rsid w:val="00C31336"/>
    <w:rsid w:val="00C31CD1"/>
    <w:rsid w:val="00C32CB5"/>
    <w:rsid w:val="00C330D5"/>
    <w:rsid w:val="00C33163"/>
    <w:rsid w:val="00C34806"/>
    <w:rsid w:val="00C35DC2"/>
    <w:rsid w:val="00C3653D"/>
    <w:rsid w:val="00C36A3B"/>
    <w:rsid w:val="00C36D45"/>
    <w:rsid w:val="00C375E5"/>
    <w:rsid w:val="00C37900"/>
    <w:rsid w:val="00C4082D"/>
    <w:rsid w:val="00C408B7"/>
    <w:rsid w:val="00C41057"/>
    <w:rsid w:val="00C41208"/>
    <w:rsid w:val="00C412F3"/>
    <w:rsid w:val="00C42BB9"/>
    <w:rsid w:val="00C4453C"/>
    <w:rsid w:val="00C445B3"/>
    <w:rsid w:val="00C448A3"/>
    <w:rsid w:val="00C45190"/>
    <w:rsid w:val="00C45A95"/>
    <w:rsid w:val="00C478F5"/>
    <w:rsid w:val="00C502DA"/>
    <w:rsid w:val="00C50385"/>
    <w:rsid w:val="00C50748"/>
    <w:rsid w:val="00C51515"/>
    <w:rsid w:val="00C52C05"/>
    <w:rsid w:val="00C52C06"/>
    <w:rsid w:val="00C530C1"/>
    <w:rsid w:val="00C53258"/>
    <w:rsid w:val="00C5484D"/>
    <w:rsid w:val="00C557C6"/>
    <w:rsid w:val="00C557EF"/>
    <w:rsid w:val="00C558A4"/>
    <w:rsid w:val="00C5660B"/>
    <w:rsid w:val="00C56A8F"/>
    <w:rsid w:val="00C56CC1"/>
    <w:rsid w:val="00C5719D"/>
    <w:rsid w:val="00C603DF"/>
    <w:rsid w:val="00C6161D"/>
    <w:rsid w:val="00C62175"/>
    <w:rsid w:val="00C636BD"/>
    <w:rsid w:val="00C641BB"/>
    <w:rsid w:val="00C64706"/>
    <w:rsid w:val="00C657C7"/>
    <w:rsid w:val="00C65B61"/>
    <w:rsid w:val="00C66B72"/>
    <w:rsid w:val="00C66EE9"/>
    <w:rsid w:val="00C670B1"/>
    <w:rsid w:val="00C673B9"/>
    <w:rsid w:val="00C6779A"/>
    <w:rsid w:val="00C67E88"/>
    <w:rsid w:val="00C67F7A"/>
    <w:rsid w:val="00C716EB"/>
    <w:rsid w:val="00C71B6F"/>
    <w:rsid w:val="00C7388F"/>
    <w:rsid w:val="00C740AA"/>
    <w:rsid w:val="00C7448C"/>
    <w:rsid w:val="00C74651"/>
    <w:rsid w:val="00C74827"/>
    <w:rsid w:val="00C74D56"/>
    <w:rsid w:val="00C75289"/>
    <w:rsid w:val="00C75938"/>
    <w:rsid w:val="00C76319"/>
    <w:rsid w:val="00C764AA"/>
    <w:rsid w:val="00C76603"/>
    <w:rsid w:val="00C772FD"/>
    <w:rsid w:val="00C77518"/>
    <w:rsid w:val="00C77B4F"/>
    <w:rsid w:val="00C77D45"/>
    <w:rsid w:val="00C80B95"/>
    <w:rsid w:val="00C836FF"/>
    <w:rsid w:val="00C848FA"/>
    <w:rsid w:val="00C85586"/>
    <w:rsid w:val="00C85E34"/>
    <w:rsid w:val="00C865A9"/>
    <w:rsid w:val="00C86856"/>
    <w:rsid w:val="00C8732B"/>
    <w:rsid w:val="00C877FC"/>
    <w:rsid w:val="00C87B1C"/>
    <w:rsid w:val="00C87FE3"/>
    <w:rsid w:val="00C90594"/>
    <w:rsid w:val="00C90650"/>
    <w:rsid w:val="00C9077A"/>
    <w:rsid w:val="00C9211B"/>
    <w:rsid w:val="00C92C2B"/>
    <w:rsid w:val="00C933E3"/>
    <w:rsid w:val="00C93866"/>
    <w:rsid w:val="00C953F7"/>
    <w:rsid w:val="00C9567A"/>
    <w:rsid w:val="00C95875"/>
    <w:rsid w:val="00C95E69"/>
    <w:rsid w:val="00C95F81"/>
    <w:rsid w:val="00C96C81"/>
    <w:rsid w:val="00C96FB2"/>
    <w:rsid w:val="00CA06C0"/>
    <w:rsid w:val="00CA1278"/>
    <w:rsid w:val="00CA18A0"/>
    <w:rsid w:val="00CA2594"/>
    <w:rsid w:val="00CA27C6"/>
    <w:rsid w:val="00CA3AA7"/>
    <w:rsid w:val="00CA437D"/>
    <w:rsid w:val="00CA4B0F"/>
    <w:rsid w:val="00CA4E46"/>
    <w:rsid w:val="00CA586D"/>
    <w:rsid w:val="00CA64AC"/>
    <w:rsid w:val="00CA65D6"/>
    <w:rsid w:val="00CA6B50"/>
    <w:rsid w:val="00CA7451"/>
    <w:rsid w:val="00CA782D"/>
    <w:rsid w:val="00CA7F32"/>
    <w:rsid w:val="00CB0630"/>
    <w:rsid w:val="00CB0D53"/>
    <w:rsid w:val="00CB1336"/>
    <w:rsid w:val="00CB19A5"/>
    <w:rsid w:val="00CB19D7"/>
    <w:rsid w:val="00CB212D"/>
    <w:rsid w:val="00CB2660"/>
    <w:rsid w:val="00CB32A4"/>
    <w:rsid w:val="00CB44B4"/>
    <w:rsid w:val="00CB467C"/>
    <w:rsid w:val="00CB67B9"/>
    <w:rsid w:val="00CB7249"/>
    <w:rsid w:val="00CB7417"/>
    <w:rsid w:val="00CB7A07"/>
    <w:rsid w:val="00CB7D5A"/>
    <w:rsid w:val="00CC0607"/>
    <w:rsid w:val="00CC1718"/>
    <w:rsid w:val="00CC2B96"/>
    <w:rsid w:val="00CC33FE"/>
    <w:rsid w:val="00CC39A5"/>
    <w:rsid w:val="00CC3E80"/>
    <w:rsid w:val="00CC4CDC"/>
    <w:rsid w:val="00CC513E"/>
    <w:rsid w:val="00CC52E3"/>
    <w:rsid w:val="00CC5E90"/>
    <w:rsid w:val="00CC61E3"/>
    <w:rsid w:val="00CC6827"/>
    <w:rsid w:val="00CC6C31"/>
    <w:rsid w:val="00CC6D0B"/>
    <w:rsid w:val="00CC6E48"/>
    <w:rsid w:val="00CC75F5"/>
    <w:rsid w:val="00CC774E"/>
    <w:rsid w:val="00CD02E3"/>
    <w:rsid w:val="00CD046C"/>
    <w:rsid w:val="00CD04FD"/>
    <w:rsid w:val="00CD0530"/>
    <w:rsid w:val="00CD0ACE"/>
    <w:rsid w:val="00CD26CF"/>
    <w:rsid w:val="00CD3BBB"/>
    <w:rsid w:val="00CD4A93"/>
    <w:rsid w:val="00CD571C"/>
    <w:rsid w:val="00CD57FF"/>
    <w:rsid w:val="00CD5E9E"/>
    <w:rsid w:val="00CD6768"/>
    <w:rsid w:val="00CD7634"/>
    <w:rsid w:val="00CE021C"/>
    <w:rsid w:val="00CE076C"/>
    <w:rsid w:val="00CE09A1"/>
    <w:rsid w:val="00CE0DC3"/>
    <w:rsid w:val="00CE0FA0"/>
    <w:rsid w:val="00CE1937"/>
    <w:rsid w:val="00CE2965"/>
    <w:rsid w:val="00CE32FA"/>
    <w:rsid w:val="00CE3369"/>
    <w:rsid w:val="00CE3E0C"/>
    <w:rsid w:val="00CE429B"/>
    <w:rsid w:val="00CE451A"/>
    <w:rsid w:val="00CE4546"/>
    <w:rsid w:val="00CE4792"/>
    <w:rsid w:val="00CE4D6E"/>
    <w:rsid w:val="00CE5199"/>
    <w:rsid w:val="00CE540B"/>
    <w:rsid w:val="00CE5558"/>
    <w:rsid w:val="00CE61DD"/>
    <w:rsid w:val="00CE6451"/>
    <w:rsid w:val="00CE6553"/>
    <w:rsid w:val="00CE66D5"/>
    <w:rsid w:val="00CE7172"/>
    <w:rsid w:val="00CE7510"/>
    <w:rsid w:val="00CE7D4B"/>
    <w:rsid w:val="00CF1BE1"/>
    <w:rsid w:val="00CF2833"/>
    <w:rsid w:val="00CF3E4C"/>
    <w:rsid w:val="00CF4A13"/>
    <w:rsid w:val="00CF50DB"/>
    <w:rsid w:val="00CF5B36"/>
    <w:rsid w:val="00CF5D1C"/>
    <w:rsid w:val="00CF5FD5"/>
    <w:rsid w:val="00CF637A"/>
    <w:rsid w:val="00CF744B"/>
    <w:rsid w:val="00D01BE9"/>
    <w:rsid w:val="00D01FF8"/>
    <w:rsid w:val="00D02ED2"/>
    <w:rsid w:val="00D02F20"/>
    <w:rsid w:val="00D02F80"/>
    <w:rsid w:val="00D03992"/>
    <w:rsid w:val="00D03DC5"/>
    <w:rsid w:val="00D0549C"/>
    <w:rsid w:val="00D05695"/>
    <w:rsid w:val="00D059DE"/>
    <w:rsid w:val="00D05F2F"/>
    <w:rsid w:val="00D064F4"/>
    <w:rsid w:val="00D064F7"/>
    <w:rsid w:val="00D06BD3"/>
    <w:rsid w:val="00D07150"/>
    <w:rsid w:val="00D075B0"/>
    <w:rsid w:val="00D10A28"/>
    <w:rsid w:val="00D10C84"/>
    <w:rsid w:val="00D110D7"/>
    <w:rsid w:val="00D12582"/>
    <w:rsid w:val="00D12742"/>
    <w:rsid w:val="00D13FCE"/>
    <w:rsid w:val="00D153E0"/>
    <w:rsid w:val="00D155CF"/>
    <w:rsid w:val="00D160CA"/>
    <w:rsid w:val="00D1656C"/>
    <w:rsid w:val="00D16668"/>
    <w:rsid w:val="00D168ED"/>
    <w:rsid w:val="00D17713"/>
    <w:rsid w:val="00D2158F"/>
    <w:rsid w:val="00D221BC"/>
    <w:rsid w:val="00D22671"/>
    <w:rsid w:val="00D22CD4"/>
    <w:rsid w:val="00D2300F"/>
    <w:rsid w:val="00D23051"/>
    <w:rsid w:val="00D2313B"/>
    <w:rsid w:val="00D234DD"/>
    <w:rsid w:val="00D23C12"/>
    <w:rsid w:val="00D23ED3"/>
    <w:rsid w:val="00D2488D"/>
    <w:rsid w:val="00D25299"/>
    <w:rsid w:val="00D255DB"/>
    <w:rsid w:val="00D2631F"/>
    <w:rsid w:val="00D26406"/>
    <w:rsid w:val="00D264C3"/>
    <w:rsid w:val="00D26798"/>
    <w:rsid w:val="00D2703D"/>
    <w:rsid w:val="00D271A8"/>
    <w:rsid w:val="00D27374"/>
    <w:rsid w:val="00D2782E"/>
    <w:rsid w:val="00D3056E"/>
    <w:rsid w:val="00D306D1"/>
    <w:rsid w:val="00D30C33"/>
    <w:rsid w:val="00D31043"/>
    <w:rsid w:val="00D32338"/>
    <w:rsid w:val="00D328B9"/>
    <w:rsid w:val="00D3424B"/>
    <w:rsid w:val="00D34786"/>
    <w:rsid w:val="00D349B1"/>
    <w:rsid w:val="00D34AEB"/>
    <w:rsid w:val="00D35323"/>
    <w:rsid w:val="00D35D23"/>
    <w:rsid w:val="00D35F99"/>
    <w:rsid w:val="00D36D07"/>
    <w:rsid w:val="00D374C2"/>
    <w:rsid w:val="00D377B9"/>
    <w:rsid w:val="00D37967"/>
    <w:rsid w:val="00D37BFC"/>
    <w:rsid w:val="00D4004F"/>
    <w:rsid w:val="00D41B9A"/>
    <w:rsid w:val="00D41C10"/>
    <w:rsid w:val="00D41C8C"/>
    <w:rsid w:val="00D41E96"/>
    <w:rsid w:val="00D422E2"/>
    <w:rsid w:val="00D4285A"/>
    <w:rsid w:val="00D42BC8"/>
    <w:rsid w:val="00D43266"/>
    <w:rsid w:val="00D44150"/>
    <w:rsid w:val="00D444A4"/>
    <w:rsid w:val="00D44564"/>
    <w:rsid w:val="00D454E9"/>
    <w:rsid w:val="00D45901"/>
    <w:rsid w:val="00D46599"/>
    <w:rsid w:val="00D466F2"/>
    <w:rsid w:val="00D468D9"/>
    <w:rsid w:val="00D46B0D"/>
    <w:rsid w:val="00D46CE5"/>
    <w:rsid w:val="00D47A8E"/>
    <w:rsid w:val="00D47DC9"/>
    <w:rsid w:val="00D5009D"/>
    <w:rsid w:val="00D50103"/>
    <w:rsid w:val="00D50ADB"/>
    <w:rsid w:val="00D519DA"/>
    <w:rsid w:val="00D5252F"/>
    <w:rsid w:val="00D52D14"/>
    <w:rsid w:val="00D52EAC"/>
    <w:rsid w:val="00D5373B"/>
    <w:rsid w:val="00D53748"/>
    <w:rsid w:val="00D558CF"/>
    <w:rsid w:val="00D5632C"/>
    <w:rsid w:val="00D56778"/>
    <w:rsid w:val="00D56E0D"/>
    <w:rsid w:val="00D57C19"/>
    <w:rsid w:val="00D6054D"/>
    <w:rsid w:val="00D60DF1"/>
    <w:rsid w:val="00D62920"/>
    <w:rsid w:val="00D629D7"/>
    <w:rsid w:val="00D62E3A"/>
    <w:rsid w:val="00D62F47"/>
    <w:rsid w:val="00D632AC"/>
    <w:rsid w:val="00D639A7"/>
    <w:rsid w:val="00D63B77"/>
    <w:rsid w:val="00D64A61"/>
    <w:rsid w:val="00D654F2"/>
    <w:rsid w:val="00D65BD6"/>
    <w:rsid w:val="00D65DA8"/>
    <w:rsid w:val="00D67BDE"/>
    <w:rsid w:val="00D70488"/>
    <w:rsid w:val="00D70609"/>
    <w:rsid w:val="00D712D3"/>
    <w:rsid w:val="00D71422"/>
    <w:rsid w:val="00D71DFE"/>
    <w:rsid w:val="00D72559"/>
    <w:rsid w:val="00D72C98"/>
    <w:rsid w:val="00D72DC6"/>
    <w:rsid w:val="00D7318D"/>
    <w:rsid w:val="00D744C5"/>
    <w:rsid w:val="00D7458F"/>
    <w:rsid w:val="00D745D6"/>
    <w:rsid w:val="00D74723"/>
    <w:rsid w:val="00D74EA6"/>
    <w:rsid w:val="00D7558D"/>
    <w:rsid w:val="00D7566F"/>
    <w:rsid w:val="00D75EF6"/>
    <w:rsid w:val="00D76992"/>
    <w:rsid w:val="00D76CC9"/>
    <w:rsid w:val="00D76DAC"/>
    <w:rsid w:val="00D77BE6"/>
    <w:rsid w:val="00D800E5"/>
    <w:rsid w:val="00D80651"/>
    <w:rsid w:val="00D8126C"/>
    <w:rsid w:val="00D813D8"/>
    <w:rsid w:val="00D81678"/>
    <w:rsid w:val="00D81D92"/>
    <w:rsid w:val="00D8290B"/>
    <w:rsid w:val="00D8352E"/>
    <w:rsid w:val="00D83A4F"/>
    <w:rsid w:val="00D83BA1"/>
    <w:rsid w:val="00D84473"/>
    <w:rsid w:val="00D84474"/>
    <w:rsid w:val="00D84C23"/>
    <w:rsid w:val="00D84FBE"/>
    <w:rsid w:val="00D85B9D"/>
    <w:rsid w:val="00D869E9"/>
    <w:rsid w:val="00D87BAF"/>
    <w:rsid w:val="00D90103"/>
    <w:rsid w:val="00D907EC"/>
    <w:rsid w:val="00D91341"/>
    <w:rsid w:val="00D92A11"/>
    <w:rsid w:val="00D92C4D"/>
    <w:rsid w:val="00D9309C"/>
    <w:rsid w:val="00D93353"/>
    <w:rsid w:val="00D9349C"/>
    <w:rsid w:val="00D946CB"/>
    <w:rsid w:val="00D9609C"/>
    <w:rsid w:val="00D968E2"/>
    <w:rsid w:val="00D96FBC"/>
    <w:rsid w:val="00D970A5"/>
    <w:rsid w:val="00D97550"/>
    <w:rsid w:val="00D9773A"/>
    <w:rsid w:val="00D97FC6"/>
    <w:rsid w:val="00DA04C5"/>
    <w:rsid w:val="00DA15F9"/>
    <w:rsid w:val="00DA19B6"/>
    <w:rsid w:val="00DA224D"/>
    <w:rsid w:val="00DA2727"/>
    <w:rsid w:val="00DA2EB1"/>
    <w:rsid w:val="00DA51B6"/>
    <w:rsid w:val="00DA582D"/>
    <w:rsid w:val="00DA6284"/>
    <w:rsid w:val="00DA63B1"/>
    <w:rsid w:val="00DA70FE"/>
    <w:rsid w:val="00DA7B5F"/>
    <w:rsid w:val="00DB04A3"/>
    <w:rsid w:val="00DB072A"/>
    <w:rsid w:val="00DB085F"/>
    <w:rsid w:val="00DB100B"/>
    <w:rsid w:val="00DB11D8"/>
    <w:rsid w:val="00DB20E5"/>
    <w:rsid w:val="00DB278D"/>
    <w:rsid w:val="00DB2E96"/>
    <w:rsid w:val="00DB3F7E"/>
    <w:rsid w:val="00DB60CE"/>
    <w:rsid w:val="00DB626E"/>
    <w:rsid w:val="00DB630C"/>
    <w:rsid w:val="00DB6370"/>
    <w:rsid w:val="00DB71F4"/>
    <w:rsid w:val="00DB7353"/>
    <w:rsid w:val="00DB7573"/>
    <w:rsid w:val="00DB75FD"/>
    <w:rsid w:val="00DB7DF9"/>
    <w:rsid w:val="00DC08AB"/>
    <w:rsid w:val="00DC09FD"/>
    <w:rsid w:val="00DC100B"/>
    <w:rsid w:val="00DC11E7"/>
    <w:rsid w:val="00DC1E11"/>
    <w:rsid w:val="00DC2CC7"/>
    <w:rsid w:val="00DC3715"/>
    <w:rsid w:val="00DC3CE7"/>
    <w:rsid w:val="00DC3DB1"/>
    <w:rsid w:val="00DC45B4"/>
    <w:rsid w:val="00DC4A46"/>
    <w:rsid w:val="00DC4B80"/>
    <w:rsid w:val="00DC4EA4"/>
    <w:rsid w:val="00DC536E"/>
    <w:rsid w:val="00DC5595"/>
    <w:rsid w:val="00DC5D69"/>
    <w:rsid w:val="00DC6573"/>
    <w:rsid w:val="00DC6B2F"/>
    <w:rsid w:val="00DC7023"/>
    <w:rsid w:val="00DC716B"/>
    <w:rsid w:val="00DC769A"/>
    <w:rsid w:val="00DC78E3"/>
    <w:rsid w:val="00DC79B8"/>
    <w:rsid w:val="00DD1211"/>
    <w:rsid w:val="00DD16EB"/>
    <w:rsid w:val="00DD1E88"/>
    <w:rsid w:val="00DD2323"/>
    <w:rsid w:val="00DD3D86"/>
    <w:rsid w:val="00DD4794"/>
    <w:rsid w:val="00DD514A"/>
    <w:rsid w:val="00DD5403"/>
    <w:rsid w:val="00DD5D80"/>
    <w:rsid w:val="00DD6188"/>
    <w:rsid w:val="00DD739D"/>
    <w:rsid w:val="00DE058A"/>
    <w:rsid w:val="00DE0941"/>
    <w:rsid w:val="00DE0C1A"/>
    <w:rsid w:val="00DE1187"/>
    <w:rsid w:val="00DE127D"/>
    <w:rsid w:val="00DE25B8"/>
    <w:rsid w:val="00DE26F2"/>
    <w:rsid w:val="00DE2F95"/>
    <w:rsid w:val="00DE3E5E"/>
    <w:rsid w:val="00DE425A"/>
    <w:rsid w:val="00DE4303"/>
    <w:rsid w:val="00DE4A12"/>
    <w:rsid w:val="00DE5297"/>
    <w:rsid w:val="00DE567C"/>
    <w:rsid w:val="00DE73E3"/>
    <w:rsid w:val="00DE743D"/>
    <w:rsid w:val="00DE7484"/>
    <w:rsid w:val="00DE7823"/>
    <w:rsid w:val="00DE7D78"/>
    <w:rsid w:val="00DF087D"/>
    <w:rsid w:val="00DF0F0C"/>
    <w:rsid w:val="00DF1848"/>
    <w:rsid w:val="00DF1B00"/>
    <w:rsid w:val="00DF1E94"/>
    <w:rsid w:val="00DF1EC4"/>
    <w:rsid w:val="00DF1F6C"/>
    <w:rsid w:val="00DF329B"/>
    <w:rsid w:val="00DF3843"/>
    <w:rsid w:val="00DF3A5E"/>
    <w:rsid w:val="00DF3D15"/>
    <w:rsid w:val="00DF5AC4"/>
    <w:rsid w:val="00DF74B9"/>
    <w:rsid w:val="00E00EBD"/>
    <w:rsid w:val="00E00EC8"/>
    <w:rsid w:val="00E02021"/>
    <w:rsid w:val="00E02555"/>
    <w:rsid w:val="00E02FFA"/>
    <w:rsid w:val="00E0340B"/>
    <w:rsid w:val="00E0372A"/>
    <w:rsid w:val="00E0390A"/>
    <w:rsid w:val="00E0464C"/>
    <w:rsid w:val="00E04A90"/>
    <w:rsid w:val="00E053E8"/>
    <w:rsid w:val="00E0655B"/>
    <w:rsid w:val="00E079D9"/>
    <w:rsid w:val="00E10040"/>
    <w:rsid w:val="00E10BA7"/>
    <w:rsid w:val="00E11730"/>
    <w:rsid w:val="00E11CA0"/>
    <w:rsid w:val="00E12877"/>
    <w:rsid w:val="00E13A7E"/>
    <w:rsid w:val="00E13CEC"/>
    <w:rsid w:val="00E14276"/>
    <w:rsid w:val="00E14721"/>
    <w:rsid w:val="00E149FC"/>
    <w:rsid w:val="00E14A64"/>
    <w:rsid w:val="00E14F2A"/>
    <w:rsid w:val="00E157AF"/>
    <w:rsid w:val="00E15A02"/>
    <w:rsid w:val="00E1661C"/>
    <w:rsid w:val="00E1693B"/>
    <w:rsid w:val="00E16F8B"/>
    <w:rsid w:val="00E17CE2"/>
    <w:rsid w:val="00E20213"/>
    <w:rsid w:val="00E20BC5"/>
    <w:rsid w:val="00E2111E"/>
    <w:rsid w:val="00E219C7"/>
    <w:rsid w:val="00E22AA0"/>
    <w:rsid w:val="00E22C65"/>
    <w:rsid w:val="00E22EB7"/>
    <w:rsid w:val="00E23CF7"/>
    <w:rsid w:val="00E25213"/>
    <w:rsid w:val="00E25436"/>
    <w:rsid w:val="00E2601C"/>
    <w:rsid w:val="00E26120"/>
    <w:rsid w:val="00E279F2"/>
    <w:rsid w:val="00E305BC"/>
    <w:rsid w:val="00E30672"/>
    <w:rsid w:val="00E30BC2"/>
    <w:rsid w:val="00E30F75"/>
    <w:rsid w:val="00E31237"/>
    <w:rsid w:val="00E31829"/>
    <w:rsid w:val="00E31B85"/>
    <w:rsid w:val="00E3209F"/>
    <w:rsid w:val="00E32A49"/>
    <w:rsid w:val="00E32AB2"/>
    <w:rsid w:val="00E334AB"/>
    <w:rsid w:val="00E33715"/>
    <w:rsid w:val="00E33F93"/>
    <w:rsid w:val="00E34111"/>
    <w:rsid w:val="00E342F8"/>
    <w:rsid w:val="00E34369"/>
    <w:rsid w:val="00E352A6"/>
    <w:rsid w:val="00E3594B"/>
    <w:rsid w:val="00E3660C"/>
    <w:rsid w:val="00E37404"/>
    <w:rsid w:val="00E375C4"/>
    <w:rsid w:val="00E3771A"/>
    <w:rsid w:val="00E40757"/>
    <w:rsid w:val="00E40C75"/>
    <w:rsid w:val="00E41416"/>
    <w:rsid w:val="00E42200"/>
    <w:rsid w:val="00E42926"/>
    <w:rsid w:val="00E43157"/>
    <w:rsid w:val="00E437B8"/>
    <w:rsid w:val="00E442D9"/>
    <w:rsid w:val="00E44634"/>
    <w:rsid w:val="00E45259"/>
    <w:rsid w:val="00E4552F"/>
    <w:rsid w:val="00E461CE"/>
    <w:rsid w:val="00E510E5"/>
    <w:rsid w:val="00E534F0"/>
    <w:rsid w:val="00E5381F"/>
    <w:rsid w:val="00E53EA4"/>
    <w:rsid w:val="00E5415E"/>
    <w:rsid w:val="00E548A8"/>
    <w:rsid w:val="00E54CE6"/>
    <w:rsid w:val="00E54DB4"/>
    <w:rsid w:val="00E54ECC"/>
    <w:rsid w:val="00E55391"/>
    <w:rsid w:val="00E55EEC"/>
    <w:rsid w:val="00E56BCE"/>
    <w:rsid w:val="00E56C15"/>
    <w:rsid w:val="00E570DA"/>
    <w:rsid w:val="00E575DD"/>
    <w:rsid w:val="00E57FC4"/>
    <w:rsid w:val="00E6119A"/>
    <w:rsid w:val="00E620CD"/>
    <w:rsid w:val="00E625BF"/>
    <w:rsid w:val="00E62A24"/>
    <w:rsid w:val="00E62BC9"/>
    <w:rsid w:val="00E6361D"/>
    <w:rsid w:val="00E638A1"/>
    <w:rsid w:val="00E63FB5"/>
    <w:rsid w:val="00E65495"/>
    <w:rsid w:val="00E663A8"/>
    <w:rsid w:val="00E6676C"/>
    <w:rsid w:val="00E66AD5"/>
    <w:rsid w:val="00E67146"/>
    <w:rsid w:val="00E67AA0"/>
    <w:rsid w:val="00E701DE"/>
    <w:rsid w:val="00E70579"/>
    <w:rsid w:val="00E70608"/>
    <w:rsid w:val="00E707C5"/>
    <w:rsid w:val="00E70EE3"/>
    <w:rsid w:val="00E71531"/>
    <w:rsid w:val="00E720CA"/>
    <w:rsid w:val="00E7309C"/>
    <w:rsid w:val="00E73B82"/>
    <w:rsid w:val="00E743B8"/>
    <w:rsid w:val="00E75C47"/>
    <w:rsid w:val="00E75DA1"/>
    <w:rsid w:val="00E761AD"/>
    <w:rsid w:val="00E76343"/>
    <w:rsid w:val="00E76839"/>
    <w:rsid w:val="00E80288"/>
    <w:rsid w:val="00E80872"/>
    <w:rsid w:val="00E816BA"/>
    <w:rsid w:val="00E81FEC"/>
    <w:rsid w:val="00E82C0C"/>
    <w:rsid w:val="00E82C1B"/>
    <w:rsid w:val="00E8381C"/>
    <w:rsid w:val="00E83A35"/>
    <w:rsid w:val="00E84EB5"/>
    <w:rsid w:val="00E85662"/>
    <w:rsid w:val="00E856B1"/>
    <w:rsid w:val="00E8671D"/>
    <w:rsid w:val="00E8789F"/>
    <w:rsid w:val="00E90BE2"/>
    <w:rsid w:val="00E90FFA"/>
    <w:rsid w:val="00E92634"/>
    <w:rsid w:val="00E9287E"/>
    <w:rsid w:val="00E938A7"/>
    <w:rsid w:val="00E9443D"/>
    <w:rsid w:val="00E94655"/>
    <w:rsid w:val="00E948A8"/>
    <w:rsid w:val="00E94A93"/>
    <w:rsid w:val="00E9603C"/>
    <w:rsid w:val="00E97B71"/>
    <w:rsid w:val="00E97D9E"/>
    <w:rsid w:val="00EA04B3"/>
    <w:rsid w:val="00EA0B97"/>
    <w:rsid w:val="00EA0B99"/>
    <w:rsid w:val="00EA1447"/>
    <w:rsid w:val="00EA1CDE"/>
    <w:rsid w:val="00EA2112"/>
    <w:rsid w:val="00EA2445"/>
    <w:rsid w:val="00EA386B"/>
    <w:rsid w:val="00EA3D34"/>
    <w:rsid w:val="00EA460D"/>
    <w:rsid w:val="00EA49D8"/>
    <w:rsid w:val="00EA50F8"/>
    <w:rsid w:val="00EA529D"/>
    <w:rsid w:val="00EA78EA"/>
    <w:rsid w:val="00EB03C4"/>
    <w:rsid w:val="00EB0451"/>
    <w:rsid w:val="00EB1FA1"/>
    <w:rsid w:val="00EB207E"/>
    <w:rsid w:val="00EB2FE5"/>
    <w:rsid w:val="00EB4244"/>
    <w:rsid w:val="00EB454D"/>
    <w:rsid w:val="00EB4978"/>
    <w:rsid w:val="00EB60B4"/>
    <w:rsid w:val="00EB6389"/>
    <w:rsid w:val="00EB6D78"/>
    <w:rsid w:val="00EB72EC"/>
    <w:rsid w:val="00EB7A4F"/>
    <w:rsid w:val="00EB7FDB"/>
    <w:rsid w:val="00EC16CC"/>
    <w:rsid w:val="00EC1DE7"/>
    <w:rsid w:val="00EC419F"/>
    <w:rsid w:val="00EC4479"/>
    <w:rsid w:val="00EC475A"/>
    <w:rsid w:val="00EC5091"/>
    <w:rsid w:val="00EC5772"/>
    <w:rsid w:val="00EC579F"/>
    <w:rsid w:val="00EC6469"/>
    <w:rsid w:val="00EC67D5"/>
    <w:rsid w:val="00EC6EEE"/>
    <w:rsid w:val="00EC6F01"/>
    <w:rsid w:val="00EC7F1C"/>
    <w:rsid w:val="00ED01A3"/>
    <w:rsid w:val="00ED088B"/>
    <w:rsid w:val="00ED0D0C"/>
    <w:rsid w:val="00ED1727"/>
    <w:rsid w:val="00ED256A"/>
    <w:rsid w:val="00ED2931"/>
    <w:rsid w:val="00ED2C23"/>
    <w:rsid w:val="00ED2CB3"/>
    <w:rsid w:val="00ED3A83"/>
    <w:rsid w:val="00ED4122"/>
    <w:rsid w:val="00ED50BD"/>
    <w:rsid w:val="00ED6224"/>
    <w:rsid w:val="00ED6749"/>
    <w:rsid w:val="00ED68FB"/>
    <w:rsid w:val="00ED7365"/>
    <w:rsid w:val="00ED76BE"/>
    <w:rsid w:val="00ED797B"/>
    <w:rsid w:val="00ED7ACC"/>
    <w:rsid w:val="00ED7C35"/>
    <w:rsid w:val="00ED7E5E"/>
    <w:rsid w:val="00EE1A7A"/>
    <w:rsid w:val="00EE1E98"/>
    <w:rsid w:val="00EE276A"/>
    <w:rsid w:val="00EE2E60"/>
    <w:rsid w:val="00EE3546"/>
    <w:rsid w:val="00EE3F1A"/>
    <w:rsid w:val="00EE40F0"/>
    <w:rsid w:val="00EE46EB"/>
    <w:rsid w:val="00EE4A0D"/>
    <w:rsid w:val="00EE547A"/>
    <w:rsid w:val="00EE5829"/>
    <w:rsid w:val="00EE5F84"/>
    <w:rsid w:val="00EE6857"/>
    <w:rsid w:val="00EE6DFF"/>
    <w:rsid w:val="00EE6FCE"/>
    <w:rsid w:val="00EE70A7"/>
    <w:rsid w:val="00EE71AA"/>
    <w:rsid w:val="00EE7EB7"/>
    <w:rsid w:val="00EF023C"/>
    <w:rsid w:val="00EF0E72"/>
    <w:rsid w:val="00EF10F7"/>
    <w:rsid w:val="00EF1E7A"/>
    <w:rsid w:val="00EF21E5"/>
    <w:rsid w:val="00EF2513"/>
    <w:rsid w:val="00EF326B"/>
    <w:rsid w:val="00EF44FF"/>
    <w:rsid w:val="00EF53B6"/>
    <w:rsid w:val="00EF619B"/>
    <w:rsid w:val="00EF629E"/>
    <w:rsid w:val="00EF6C90"/>
    <w:rsid w:val="00EF7545"/>
    <w:rsid w:val="00F0077E"/>
    <w:rsid w:val="00F00B55"/>
    <w:rsid w:val="00F01097"/>
    <w:rsid w:val="00F010D8"/>
    <w:rsid w:val="00F012AD"/>
    <w:rsid w:val="00F0131A"/>
    <w:rsid w:val="00F020EC"/>
    <w:rsid w:val="00F02AD1"/>
    <w:rsid w:val="00F02B46"/>
    <w:rsid w:val="00F03B3F"/>
    <w:rsid w:val="00F041B6"/>
    <w:rsid w:val="00F04358"/>
    <w:rsid w:val="00F047F4"/>
    <w:rsid w:val="00F04C39"/>
    <w:rsid w:val="00F050DB"/>
    <w:rsid w:val="00F055A5"/>
    <w:rsid w:val="00F05877"/>
    <w:rsid w:val="00F05FD8"/>
    <w:rsid w:val="00F06DC5"/>
    <w:rsid w:val="00F06E4E"/>
    <w:rsid w:val="00F07163"/>
    <w:rsid w:val="00F1033D"/>
    <w:rsid w:val="00F10B4F"/>
    <w:rsid w:val="00F114D5"/>
    <w:rsid w:val="00F13643"/>
    <w:rsid w:val="00F155B0"/>
    <w:rsid w:val="00F15D28"/>
    <w:rsid w:val="00F15DD3"/>
    <w:rsid w:val="00F162FA"/>
    <w:rsid w:val="00F16AC1"/>
    <w:rsid w:val="00F16CE5"/>
    <w:rsid w:val="00F1728B"/>
    <w:rsid w:val="00F17619"/>
    <w:rsid w:val="00F17BF0"/>
    <w:rsid w:val="00F17D97"/>
    <w:rsid w:val="00F202EE"/>
    <w:rsid w:val="00F20568"/>
    <w:rsid w:val="00F20925"/>
    <w:rsid w:val="00F20BA3"/>
    <w:rsid w:val="00F210EF"/>
    <w:rsid w:val="00F213E1"/>
    <w:rsid w:val="00F21964"/>
    <w:rsid w:val="00F21A19"/>
    <w:rsid w:val="00F2241E"/>
    <w:rsid w:val="00F23156"/>
    <w:rsid w:val="00F235AB"/>
    <w:rsid w:val="00F240AA"/>
    <w:rsid w:val="00F249F8"/>
    <w:rsid w:val="00F253CC"/>
    <w:rsid w:val="00F2558F"/>
    <w:rsid w:val="00F258BD"/>
    <w:rsid w:val="00F25936"/>
    <w:rsid w:val="00F259C1"/>
    <w:rsid w:val="00F25A22"/>
    <w:rsid w:val="00F262A0"/>
    <w:rsid w:val="00F27AF1"/>
    <w:rsid w:val="00F311B6"/>
    <w:rsid w:val="00F317F5"/>
    <w:rsid w:val="00F31BA6"/>
    <w:rsid w:val="00F31CA6"/>
    <w:rsid w:val="00F31EB4"/>
    <w:rsid w:val="00F3269A"/>
    <w:rsid w:val="00F33056"/>
    <w:rsid w:val="00F33272"/>
    <w:rsid w:val="00F337B7"/>
    <w:rsid w:val="00F34F50"/>
    <w:rsid w:val="00F36663"/>
    <w:rsid w:val="00F37106"/>
    <w:rsid w:val="00F37462"/>
    <w:rsid w:val="00F3764D"/>
    <w:rsid w:val="00F37C85"/>
    <w:rsid w:val="00F40241"/>
    <w:rsid w:val="00F4051A"/>
    <w:rsid w:val="00F40873"/>
    <w:rsid w:val="00F40A17"/>
    <w:rsid w:val="00F40F3A"/>
    <w:rsid w:val="00F40FA4"/>
    <w:rsid w:val="00F4117E"/>
    <w:rsid w:val="00F4190B"/>
    <w:rsid w:val="00F41B34"/>
    <w:rsid w:val="00F4289C"/>
    <w:rsid w:val="00F44D30"/>
    <w:rsid w:val="00F45209"/>
    <w:rsid w:val="00F45405"/>
    <w:rsid w:val="00F455D5"/>
    <w:rsid w:val="00F46FD9"/>
    <w:rsid w:val="00F470AD"/>
    <w:rsid w:val="00F471F2"/>
    <w:rsid w:val="00F50E60"/>
    <w:rsid w:val="00F519CF"/>
    <w:rsid w:val="00F51D6C"/>
    <w:rsid w:val="00F531A4"/>
    <w:rsid w:val="00F534F0"/>
    <w:rsid w:val="00F53E54"/>
    <w:rsid w:val="00F54157"/>
    <w:rsid w:val="00F54365"/>
    <w:rsid w:val="00F548D6"/>
    <w:rsid w:val="00F55914"/>
    <w:rsid w:val="00F55BDD"/>
    <w:rsid w:val="00F5687A"/>
    <w:rsid w:val="00F56B5F"/>
    <w:rsid w:val="00F56BA5"/>
    <w:rsid w:val="00F56BB9"/>
    <w:rsid w:val="00F571B9"/>
    <w:rsid w:val="00F57E35"/>
    <w:rsid w:val="00F60E22"/>
    <w:rsid w:val="00F6106F"/>
    <w:rsid w:val="00F6176E"/>
    <w:rsid w:val="00F61ECB"/>
    <w:rsid w:val="00F6268E"/>
    <w:rsid w:val="00F62B1A"/>
    <w:rsid w:val="00F62B23"/>
    <w:rsid w:val="00F64392"/>
    <w:rsid w:val="00F66B04"/>
    <w:rsid w:val="00F66C2F"/>
    <w:rsid w:val="00F66D70"/>
    <w:rsid w:val="00F6791C"/>
    <w:rsid w:val="00F67B0A"/>
    <w:rsid w:val="00F67B40"/>
    <w:rsid w:val="00F71FD5"/>
    <w:rsid w:val="00F727AE"/>
    <w:rsid w:val="00F72BAA"/>
    <w:rsid w:val="00F72DF5"/>
    <w:rsid w:val="00F732E2"/>
    <w:rsid w:val="00F734FC"/>
    <w:rsid w:val="00F736F1"/>
    <w:rsid w:val="00F73C29"/>
    <w:rsid w:val="00F73D33"/>
    <w:rsid w:val="00F747F7"/>
    <w:rsid w:val="00F74C7B"/>
    <w:rsid w:val="00F753D3"/>
    <w:rsid w:val="00F755A1"/>
    <w:rsid w:val="00F76974"/>
    <w:rsid w:val="00F769CD"/>
    <w:rsid w:val="00F76CC4"/>
    <w:rsid w:val="00F77058"/>
    <w:rsid w:val="00F770D6"/>
    <w:rsid w:val="00F772E2"/>
    <w:rsid w:val="00F77E9E"/>
    <w:rsid w:val="00F77FB5"/>
    <w:rsid w:val="00F81395"/>
    <w:rsid w:val="00F81530"/>
    <w:rsid w:val="00F81C89"/>
    <w:rsid w:val="00F81D8B"/>
    <w:rsid w:val="00F81EBF"/>
    <w:rsid w:val="00F8242E"/>
    <w:rsid w:val="00F82B3A"/>
    <w:rsid w:val="00F84528"/>
    <w:rsid w:val="00F84CAF"/>
    <w:rsid w:val="00F85A74"/>
    <w:rsid w:val="00F86B4F"/>
    <w:rsid w:val="00F86BB4"/>
    <w:rsid w:val="00F86EFE"/>
    <w:rsid w:val="00F872B3"/>
    <w:rsid w:val="00F87AC1"/>
    <w:rsid w:val="00F90A8C"/>
    <w:rsid w:val="00F917D1"/>
    <w:rsid w:val="00F91ADA"/>
    <w:rsid w:val="00F934B6"/>
    <w:rsid w:val="00F93738"/>
    <w:rsid w:val="00F93C2E"/>
    <w:rsid w:val="00F93C8E"/>
    <w:rsid w:val="00F93E53"/>
    <w:rsid w:val="00F94346"/>
    <w:rsid w:val="00F945D9"/>
    <w:rsid w:val="00F95810"/>
    <w:rsid w:val="00F9582A"/>
    <w:rsid w:val="00F9653B"/>
    <w:rsid w:val="00FA0420"/>
    <w:rsid w:val="00FA04DE"/>
    <w:rsid w:val="00FA138B"/>
    <w:rsid w:val="00FA173D"/>
    <w:rsid w:val="00FA190E"/>
    <w:rsid w:val="00FA255E"/>
    <w:rsid w:val="00FA2A97"/>
    <w:rsid w:val="00FA2BAA"/>
    <w:rsid w:val="00FA3353"/>
    <w:rsid w:val="00FA44B0"/>
    <w:rsid w:val="00FA491A"/>
    <w:rsid w:val="00FA4EAA"/>
    <w:rsid w:val="00FA520F"/>
    <w:rsid w:val="00FA5885"/>
    <w:rsid w:val="00FA58E9"/>
    <w:rsid w:val="00FA5A16"/>
    <w:rsid w:val="00FA5C19"/>
    <w:rsid w:val="00FA6645"/>
    <w:rsid w:val="00FA6ECD"/>
    <w:rsid w:val="00FA781B"/>
    <w:rsid w:val="00FA7CAF"/>
    <w:rsid w:val="00FA7FBD"/>
    <w:rsid w:val="00FB03F4"/>
    <w:rsid w:val="00FB10D9"/>
    <w:rsid w:val="00FB2839"/>
    <w:rsid w:val="00FB349D"/>
    <w:rsid w:val="00FB62CF"/>
    <w:rsid w:val="00FB6383"/>
    <w:rsid w:val="00FB7595"/>
    <w:rsid w:val="00FB7949"/>
    <w:rsid w:val="00FC0024"/>
    <w:rsid w:val="00FC04BB"/>
    <w:rsid w:val="00FC0BCB"/>
    <w:rsid w:val="00FC1484"/>
    <w:rsid w:val="00FC21D2"/>
    <w:rsid w:val="00FC2AC7"/>
    <w:rsid w:val="00FC2BEC"/>
    <w:rsid w:val="00FC3681"/>
    <w:rsid w:val="00FC36BD"/>
    <w:rsid w:val="00FC4CAA"/>
    <w:rsid w:val="00FC5640"/>
    <w:rsid w:val="00FC5A25"/>
    <w:rsid w:val="00FD0A96"/>
    <w:rsid w:val="00FD13DB"/>
    <w:rsid w:val="00FD1AE6"/>
    <w:rsid w:val="00FD1FF8"/>
    <w:rsid w:val="00FD2927"/>
    <w:rsid w:val="00FD2E9A"/>
    <w:rsid w:val="00FD3C3B"/>
    <w:rsid w:val="00FD4D43"/>
    <w:rsid w:val="00FD5A31"/>
    <w:rsid w:val="00FD6488"/>
    <w:rsid w:val="00FD66A3"/>
    <w:rsid w:val="00FD6A0A"/>
    <w:rsid w:val="00FD7389"/>
    <w:rsid w:val="00FD7570"/>
    <w:rsid w:val="00FD76AF"/>
    <w:rsid w:val="00FD7D56"/>
    <w:rsid w:val="00FD7F71"/>
    <w:rsid w:val="00FE00AC"/>
    <w:rsid w:val="00FE05C7"/>
    <w:rsid w:val="00FE0871"/>
    <w:rsid w:val="00FE24B7"/>
    <w:rsid w:val="00FE3B64"/>
    <w:rsid w:val="00FE4756"/>
    <w:rsid w:val="00FE485E"/>
    <w:rsid w:val="00FE48B0"/>
    <w:rsid w:val="00FE4CBF"/>
    <w:rsid w:val="00FE54CB"/>
    <w:rsid w:val="00FE56DD"/>
    <w:rsid w:val="00FE64A8"/>
    <w:rsid w:val="00FE680C"/>
    <w:rsid w:val="00FE6B45"/>
    <w:rsid w:val="00FE7051"/>
    <w:rsid w:val="00FF0F93"/>
    <w:rsid w:val="00FF134D"/>
    <w:rsid w:val="00FF16F3"/>
    <w:rsid w:val="00FF1D26"/>
    <w:rsid w:val="00FF3978"/>
    <w:rsid w:val="00FF3C48"/>
    <w:rsid w:val="00FF42FD"/>
    <w:rsid w:val="00FF4E8F"/>
    <w:rsid w:val="00FF5324"/>
    <w:rsid w:val="00FF55F3"/>
    <w:rsid w:val="00FF5851"/>
    <w:rsid w:val="00FF5B55"/>
    <w:rsid w:val="00FF6E48"/>
    <w:rsid w:val="00FF7779"/>
    <w:rsid w:val="00FF7B79"/>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B0FFB"/>
  <w15:docId w15:val="{158AB6AA-43E7-0C46-AFFE-80973E864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F095A"/>
    <w:rPr>
      <w:sz w:val="24"/>
      <w:szCs w:val="24"/>
      <w:lang w:eastAsia="en-US"/>
    </w:rPr>
  </w:style>
  <w:style w:type="paragraph" w:styleId="Ttulo1">
    <w:name w:val="heading 1"/>
    <w:basedOn w:val="Normal"/>
    <w:next w:val="Normal"/>
    <w:link w:val="Ttulo1Car"/>
    <w:uiPriority w:val="9"/>
    <w:qFormat/>
    <w:rsid w:val="009523C6"/>
    <w:pPr>
      <w:keepNext/>
      <w:keepLines/>
      <w:numPr>
        <w:numId w:val="53"/>
      </w:numPr>
      <w:spacing w:before="480"/>
      <w:outlineLvl w:val="0"/>
    </w:pPr>
    <w:rPr>
      <w:rFonts w:asciiTheme="majorHAnsi" w:eastAsiaTheme="majorEastAsia" w:hAnsiTheme="majorHAnsi" w:cstheme="majorBidi"/>
      <w:b/>
      <w:bCs/>
      <w:sz w:val="20"/>
      <w:szCs w:val="20"/>
      <w:lang w:val="es-UY"/>
    </w:rPr>
  </w:style>
  <w:style w:type="paragraph" w:styleId="Ttulo2">
    <w:name w:val="heading 2"/>
    <w:basedOn w:val="Normal"/>
    <w:next w:val="Normal"/>
    <w:link w:val="Ttulo2Car"/>
    <w:qFormat/>
    <w:rsid w:val="009523C6"/>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ind w:left="720"/>
      <w:outlineLvl w:val="1"/>
    </w:pPr>
    <w:rPr>
      <w:rFonts w:asciiTheme="majorHAnsi" w:eastAsia="Times New Roman" w:hAnsiTheme="majorHAnsi" w:cs="Arial"/>
      <w:b/>
      <w:bCs/>
      <w:iCs/>
      <w:sz w:val="20"/>
      <w:szCs w:val="20"/>
      <w:bdr w:val="none" w:sz="0" w:space="0" w:color="auto"/>
      <w:lang w:val="es-PE"/>
    </w:rPr>
  </w:style>
  <w:style w:type="paragraph" w:styleId="Ttulo3">
    <w:name w:val="heading 3"/>
    <w:basedOn w:val="Normal"/>
    <w:next w:val="Normal"/>
    <w:link w:val="Ttulo3Car"/>
    <w:qFormat/>
    <w:rsid w:val="00F4289C"/>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ind w:left="720"/>
      <w:outlineLvl w:val="2"/>
    </w:pPr>
    <w:rPr>
      <w:rFonts w:asciiTheme="majorHAnsi" w:eastAsia="Times New Roman" w:hAnsiTheme="majorHAnsi" w:cs="Arial"/>
      <w:b/>
      <w:bCs/>
      <w:sz w:val="20"/>
      <w:szCs w:val="20"/>
      <w:bdr w:val="none" w:sz="0" w:space="0" w:color="auto"/>
    </w:rPr>
  </w:style>
  <w:style w:type="paragraph" w:styleId="Ttulo5">
    <w:name w:val="heading 5"/>
    <w:basedOn w:val="Normal"/>
    <w:next w:val="Normal"/>
    <w:link w:val="Ttulo5Car"/>
    <w:uiPriority w:val="9"/>
    <w:unhideWhenUsed/>
    <w:qFormat/>
    <w:rsid w:val="00865198"/>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Piedepgina">
    <w:name w:val="footer"/>
    <w:link w:val="PiedepginaC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Sangradetextonormal">
    <w:name w:val="Body Text Indent"/>
    <w:link w:val="SangradetextonormalCar"/>
    <w:pPr>
      <w:ind w:left="2160" w:hanging="720"/>
    </w:pPr>
    <w:rPr>
      <w:rFonts w:eastAsia="Times New Roman"/>
      <w:color w:val="000000"/>
      <w:sz w:val="24"/>
      <w:szCs w:val="24"/>
      <w:u w:color="000000"/>
      <w:lang w:val="es-ES_tradnl"/>
    </w:rPr>
  </w:style>
  <w:style w:type="paragraph" w:styleId="Prrafodelista">
    <w:name w:val="List Paragraph"/>
    <w:aliases w:val="Párrafo de lista1,List Paragraph1,Colorful List - Accent 11,List Paragraph11,List Paragraph2,Colorful List - Accent 12,Lista vistosa - Énfasis 11,Subtle Emphasis1,Footnote1,Parragrap,Superíndice,Dot pt,No Spacing1,Indicator Text,Figuras"/>
    <w:link w:val="PrrafodelistaC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Sinlista"/>
    <w:pPr>
      <w:numPr>
        <w:numId w:val="31"/>
      </w:numPr>
    </w:pPr>
  </w:style>
  <w:style w:type="numbering" w:customStyle="1" w:styleId="List1">
    <w:name w:val="List 1"/>
    <w:basedOn w:val="Sinlista"/>
    <w:pPr>
      <w:numPr>
        <w:numId w:val="1"/>
      </w:numPr>
    </w:pPr>
  </w:style>
  <w:style w:type="numbering" w:customStyle="1" w:styleId="List21">
    <w:name w:val="List 21"/>
    <w:basedOn w:val="Sinlista"/>
    <w:pPr>
      <w:numPr>
        <w:numId w:val="52"/>
      </w:numPr>
    </w:pPr>
  </w:style>
  <w:style w:type="numbering" w:customStyle="1" w:styleId="List31">
    <w:name w:val="List 31"/>
    <w:basedOn w:val="Sinlista"/>
    <w:pPr>
      <w:numPr>
        <w:numId w:val="51"/>
      </w:numPr>
    </w:pPr>
  </w:style>
  <w:style w:type="numbering" w:customStyle="1" w:styleId="List41">
    <w:name w:val="List 41"/>
    <w:basedOn w:val="Sinlista"/>
    <w:pPr>
      <w:numPr>
        <w:numId w:val="2"/>
      </w:numPr>
    </w:pPr>
  </w:style>
  <w:style w:type="numbering" w:customStyle="1" w:styleId="List51">
    <w:name w:val="List 51"/>
    <w:basedOn w:val="Sinlista"/>
    <w:pPr>
      <w:numPr>
        <w:numId w:val="54"/>
      </w:numPr>
    </w:pPr>
  </w:style>
  <w:style w:type="numbering" w:customStyle="1" w:styleId="List6">
    <w:name w:val="List 6"/>
    <w:basedOn w:val="Sinlista"/>
    <w:pPr>
      <w:numPr>
        <w:numId w:val="3"/>
      </w:numPr>
    </w:pPr>
  </w:style>
  <w:style w:type="numbering" w:customStyle="1" w:styleId="List7">
    <w:name w:val="List 7"/>
    <w:basedOn w:val="Sinlista"/>
    <w:pPr>
      <w:numPr>
        <w:numId w:val="4"/>
      </w:numPr>
    </w:pPr>
  </w:style>
  <w:style w:type="numbering" w:customStyle="1" w:styleId="List8">
    <w:name w:val="List 8"/>
    <w:basedOn w:val="Sinlista"/>
    <w:pPr>
      <w:numPr>
        <w:numId w:val="5"/>
      </w:numPr>
    </w:pPr>
  </w:style>
  <w:style w:type="numbering" w:customStyle="1" w:styleId="List9">
    <w:name w:val="List 9"/>
    <w:basedOn w:val="Sinlista"/>
    <w:pPr>
      <w:numPr>
        <w:numId w:val="22"/>
      </w:numPr>
    </w:pPr>
  </w:style>
  <w:style w:type="numbering" w:customStyle="1" w:styleId="List10">
    <w:name w:val="List 10"/>
    <w:basedOn w:val="Sinlista"/>
    <w:pPr>
      <w:numPr>
        <w:numId w:val="6"/>
      </w:numPr>
    </w:pPr>
  </w:style>
  <w:style w:type="numbering" w:customStyle="1" w:styleId="List11">
    <w:name w:val="List 11"/>
    <w:basedOn w:val="Sinlista"/>
    <w:pPr>
      <w:numPr>
        <w:numId w:val="7"/>
      </w:numPr>
    </w:pPr>
  </w:style>
  <w:style w:type="numbering" w:customStyle="1" w:styleId="List12">
    <w:name w:val="List 12"/>
    <w:basedOn w:val="Sinlista"/>
    <w:pPr>
      <w:numPr>
        <w:numId w:val="36"/>
      </w:numPr>
    </w:pPr>
  </w:style>
  <w:style w:type="numbering" w:customStyle="1" w:styleId="List13">
    <w:name w:val="List 13"/>
    <w:basedOn w:val="Sinlista"/>
    <w:pPr>
      <w:numPr>
        <w:numId w:val="42"/>
      </w:numPr>
    </w:pPr>
  </w:style>
  <w:style w:type="numbering" w:customStyle="1" w:styleId="List14">
    <w:name w:val="List 14"/>
    <w:basedOn w:val="Sinlista"/>
    <w:pPr>
      <w:numPr>
        <w:numId w:val="17"/>
      </w:numPr>
    </w:pPr>
  </w:style>
  <w:style w:type="numbering" w:customStyle="1" w:styleId="List15">
    <w:name w:val="List 15"/>
    <w:basedOn w:val="Sinlista"/>
    <w:pPr>
      <w:numPr>
        <w:numId w:val="16"/>
      </w:numPr>
    </w:pPr>
  </w:style>
  <w:style w:type="numbering" w:customStyle="1" w:styleId="List16">
    <w:name w:val="List 16"/>
    <w:basedOn w:val="Sinlista"/>
    <w:pPr>
      <w:numPr>
        <w:numId w:val="10"/>
      </w:numPr>
    </w:pPr>
  </w:style>
  <w:style w:type="numbering" w:customStyle="1" w:styleId="List17">
    <w:name w:val="List 17"/>
    <w:basedOn w:val="Sinlista"/>
    <w:pPr>
      <w:numPr>
        <w:numId w:val="25"/>
      </w:numPr>
    </w:pPr>
  </w:style>
  <w:style w:type="numbering" w:customStyle="1" w:styleId="List18">
    <w:name w:val="List 18"/>
    <w:basedOn w:val="Sinlista"/>
    <w:pPr>
      <w:numPr>
        <w:numId w:val="27"/>
      </w:numPr>
    </w:pPr>
  </w:style>
  <w:style w:type="numbering" w:customStyle="1" w:styleId="List19">
    <w:name w:val="List 19"/>
    <w:basedOn w:val="Sinlista"/>
    <w:pPr>
      <w:numPr>
        <w:numId w:val="19"/>
      </w:numPr>
    </w:pPr>
  </w:style>
  <w:style w:type="numbering" w:customStyle="1" w:styleId="List20">
    <w:name w:val="List 20"/>
    <w:basedOn w:val="Sinlista"/>
    <w:pPr>
      <w:numPr>
        <w:numId w:val="43"/>
      </w:numPr>
    </w:pPr>
  </w:style>
  <w:style w:type="numbering" w:customStyle="1" w:styleId="List211">
    <w:name w:val="List 211"/>
    <w:basedOn w:val="Sinlista"/>
    <w:pPr>
      <w:numPr>
        <w:numId w:val="38"/>
      </w:numPr>
    </w:pPr>
  </w:style>
  <w:style w:type="numbering" w:customStyle="1" w:styleId="List22">
    <w:name w:val="List 22"/>
    <w:basedOn w:val="Sinlista"/>
    <w:pPr>
      <w:numPr>
        <w:numId w:val="28"/>
      </w:numPr>
    </w:pPr>
  </w:style>
  <w:style w:type="numbering" w:customStyle="1" w:styleId="List23">
    <w:name w:val="List 23"/>
    <w:basedOn w:val="Sinlista"/>
    <w:pPr>
      <w:numPr>
        <w:numId w:val="18"/>
      </w:numPr>
    </w:pPr>
  </w:style>
  <w:style w:type="numbering" w:customStyle="1" w:styleId="List24">
    <w:name w:val="List 24"/>
    <w:basedOn w:val="Sinlista"/>
    <w:pPr>
      <w:numPr>
        <w:numId w:val="13"/>
      </w:numPr>
    </w:pPr>
  </w:style>
  <w:style w:type="numbering" w:customStyle="1" w:styleId="List25">
    <w:name w:val="List 25"/>
    <w:basedOn w:val="Sinlista"/>
    <w:pPr>
      <w:numPr>
        <w:numId w:val="15"/>
      </w:numPr>
    </w:pPr>
  </w:style>
  <w:style w:type="numbering" w:customStyle="1" w:styleId="List26">
    <w:name w:val="List 26"/>
    <w:basedOn w:val="Sinlista"/>
    <w:pPr>
      <w:numPr>
        <w:numId w:val="49"/>
      </w:numPr>
    </w:pPr>
  </w:style>
  <w:style w:type="numbering" w:customStyle="1" w:styleId="List27">
    <w:name w:val="List 27"/>
    <w:basedOn w:val="Sinlista"/>
    <w:pPr>
      <w:numPr>
        <w:numId w:val="41"/>
      </w:numPr>
    </w:pPr>
  </w:style>
  <w:style w:type="numbering" w:customStyle="1" w:styleId="List28">
    <w:name w:val="List 28"/>
    <w:basedOn w:val="Sinlista"/>
    <w:pPr>
      <w:numPr>
        <w:numId w:val="30"/>
      </w:numPr>
    </w:pPr>
  </w:style>
  <w:style w:type="numbering" w:customStyle="1" w:styleId="List29">
    <w:name w:val="List 29"/>
    <w:basedOn w:val="Sinlista"/>
    <w:pPr>
      <w:numPr>
        <w:numId w:val="34"/>
      </w:numPr>
    </w:pPr>
  </w:style>
  <w:style w:type="numbering" w:customStyle="1" w:styleId="List30">
    <w:name w:val="List 30"/>
    <w:basedOn w:val="Sinlista"/>
    <w:pPr>
      <w:numPr>
        <w:numId w:val="32"/>
      </w:numPr>
    </w:pPr>
  </w:style>
  <w:style w:type="numbering" w:customStyle="1" w:styleId="List311">
    <w:name w:val="List 311"/>
    <w:basedOn w:val="Sinlista"/>
    <w:pPr>
      <w:numPr>
        <w:numId w:val="45"/>
      </w:numPr>
    </w:pPr>
  </w:style>
  <w:style w:type="numbering" w:customStyle="1" w:styleId="List32">
    <w:name w:val="List 32"/>
    <w:basedOn w:val="Sinlista"/>
    <w:pPr>
      <w:numPr>
        <w:numId w:val="48"/>
      </w:numPr>
    </w:pPr>
  </w:style>
  <w:style w:type="paragraph" w:styleId="Textonotapie">
    <w:name w:val="footnote text"/>
    <w:aliases w:val="Footnote Text Char Char Char Char Char,Footnote Text Char Char Char Char,Footnote reference,FA Fu,Footnote Text Char Char Char,Footnote Text Cha,FA Fußnotentext,FA Fuﬂnotentext,Texto nota pie Car,Footnote Text Char Char,Ca,ft,norma,fn,C"/>
    <w:link w:val="TextonotapieCar1"/>
    <w:qFormat/>
    <w:rPr>
      <w:rFonts w:ascii="Calibri" w:eastAsia="Calibri" w:hAnsi="Calibri" w:cs="Calibri"/>
      <w:color w:val="000000"/>
      <w:u w:color="000000"/>
      <w:lang w:val="en-US"/>
    </w:rPr>
  </w:style>
  <w:style w:type="numbering" w:customStyle="1" w:styleId="List33">
    <w:name w:val="List 33"/>
    <w:basedOn w:val="Sinlista"/>
    <w:pPr>
      <w:numPr>
        <w:numId w:val="26"/>
      </w:numPr>
    </w:pPr>
  </w:style>
  <w:style w:type="numbering" w:customStyle="1" w:styleId="List34">
    <w:name w:val="List 34"/>
    <w:basedOn w:val="Sinlista"/>
    <w:pPr>
      <w:numPr>
        <w:numId w:val="11"/>
      </w:numPr>
    </w:pPr>
  </w:style>
  <w:style w:type="numbering" w:customStyle="1" w:styleId="List35">
    <w:name w:val="List 35"/>
    <w:basedOn w:val="Sinlista"/>
    <w:pPr>
      <w:numPr>
        <w:numId w:val="8"/>
      </w:numPr>
    </w:pPr>
  </w:style>
  <w:style w:type="numbering" w:customStyle="1" w:styleId="List36">
    <w:name w:val="List 36"/>
    <w:basedOn w:val="Sinlista"/>
    <w:pPr>
      <w:numPr>
        <w:numId w:val="14"/>
      </w:numPr>
    </w:pPr>
  </w:style>
  <w:style w:type="numbering" w:customStyle="1" w:styleId="List37">
    <w:name w:val="List 37"/>
    <w:basedOn w:val="Sinlista"/>
    <w:pPr>
      <w:numPr>
        <w:numId w:val="47"/>
      </w:numPr>
    </w:pPr>
  </w:style>
  <w:style w:type="numbering" w:customStyle="1" w:styleId="List38">
    <w:name w:val="List 38"/>
    <w:basedOn w:val="Sinlista"/>
    <w:pPr>
      <w:numPr>
        <w:numId w:val="35"/>
      </w:numPr>
    </w:pPr>
  </w:style>
  <w:style w:type="numbering" w:customStyle="1" w:styleId="List39">
    <w:name w:val="List 39"/>
    <w:basedOn w:val="Sinlista"/>
    <w:pPr>
      <w:numPr>
        <w:numId w:val="46"/>
      </w:numPr>
    </w:pPr>
  </w:style>
  <w:style w:type="numbering" w:customStyle="1" w:styleId="List40">
    <w:name w:val="List 40"/>
    <w:basedOn w:val="Sinlista"/>
    <w:pPr>
      <w:numPr>
        <w:numId w:val="21"/>
      </w:numPr>
    </w:pPr>
  </w:style>
  <w:style w:type="numbering" w:customStyle="1" w:styleId="List411">
    <w:name w:val="List 411"/>
    <w:basedOn w:val="Sinlista"/>
    <w:pPr>
      <w:numPr>
        <w:numId w:val="44"/>
      </w:numPr>
    </w:pPr>
  </w:style>
  <w:style w:type="numbering" w:customStyle="1" w:styleId="List42">
    <w:name w:val="List 42"/>
    <w:basedOn w:val="Sinlista"/>
    <w:pPr>
      <w:numPr>
        <w:numId w:val="12"/>
      </w:numPr>
    </w:pPr>
  </w:style>
  <w:style w:type="numbering" w:customStyle="1" w:styleId="List43">
    <w:name w:val="List 43"/>
    <w:basedOn w:val="Sinlista"/>
    <w:pPr>
      <w:numPr>
        <w:numId w:val="23"/>
      </w:numPr>
    </w:pPr>
  </w:style>
  <w:style w:type="numbering" w:customStyle="1" w:styleId="List44">
    <w:name w:val="List 44"/>
    <w:basedOn w:val="Sinlista"/>
    <w:pPr>
      <w:numPr>
        <w:numId w:val="40"/>
      </w:numPr>
    </w:pPr>
  </w:style>
  <w:style w:type="numbering" w:customStyle="1" w:styleId="List45">
    <w:name w:val="List 45"/>
    <w:basedOn w:val="Sinlista"/>
    <w:pPr>
      <w:numPr>
        <w:numId w:val="20"/>
      </w:numPr>
    </w:pPr>
  </w:style>
  <w:style w:type="numbering" w:customStyle="1" w:styleId="List46">
    <w:name w:val="List 46"/>
    <w:basedOn w:val="Sinlista"/>
    <w:pPr>
      <w:numPr>
        <w:numId w:val="24"/>
      </w:numPr>
    </w:pPr>
  </w:style>
  <w:style w:type="numbering" w:customStyle="1" w:styleId="List47">
    <w:name w:val="List 47"/>
    <w:basedOn w:val="Sinlista"/>
    <w:pPr>
      <w:numPr>
        <w:numId w:val="29"/>
      </w:numPr>
    </w:pPr>
  </w:style>
  <w:style w:type="numbering" w:customStyle="1" w:styleId="List48">
    <w:name w:val="List 48"/>
    <w:basedOn w:val="Sinlista"/>
    <w:pPr>
      <w:numPr>
        <w:numId w:val="50"/>
      </w:numPr>
    </w:pPr>
  </w:style>
  <w:style w:type="numbering" w:customStyle="1" w:styleId="List49">
    <w:name w:val="List 49"/>
    <w:basedOn w:val="Sinlista"/>
    <w:pPr>
      <w:numPr>
        <w:numId w:val="39"/>
      </w:numPr>
    </w:pPr>
  </w:style>
  <w:style w:type="numbering" w:customStyle="1" w:styleId="List50">
    <w:name w:val="List 50"/>
    <w:basedOn w:val="Sinlista"/>
    <w:pPr>
      <w:numPr>
        <w:numId w:val="37"/>
      </w:numPr>
    </w:pPr>
  </w:style>
  <w:style w:type="numbering" w:customStyle="1" w:styleId="List511">
    <w:name w:val="List 511"/>
    <w:basedOn w:val="Sinlista"/>
    <w:pPr>
      <w:numPr>
        <w:numId w:val="33"/>
      </w:numPr>
    </w:pPr>
  </w:style>
  <w:style w:type="numbering" w:customStyle="1" w:styleId="List52">
    <w:name w:val="List 52"/>
    <w:basedOn w:val="Sinlista"/>
    <w:pPr>
      <w:numPr>
        <w:numId w:val="9"/>
      </w:numPr>
    </w:pPr>
  </w:style>
  <w:style w:type="paragraph" w:styleId="Textodeglobo">
    <w:name w:val="Balloon Text"/>
    <w:basedOn w:val="Normal"/>
    <w:link w:val="TextodegloboCar"/>
    <w:uiPriority w:val="99"/>
    <w:semiHidden/>
    <w:unhideWhenUsed/>
    <w:rsid w:val="009B381B"/>
    <w:rPr>
      <w:rFonts w:ascii="Tahoma" w:hAnsi="Tahoma" w:cs="Tahoma"/>
      <w:sz w:val="16"/>
      <w:szCs w:val="16"/>
    </w:rPr>
  </w:style>
  <w:style w:type="character" w:customStyle="1" w:styleId="TextodegloboCar">
    <w:name w:val="Texto de globo Car"/>
    <w:basedOn w:val="Fuentedeprrafopredeter"/>
    <w:link w:val="Textodeglobo"/>
    <w:uiPriority w:val="99"/>
    <w:semiHidden/>
    <w:rsid w:val="009B381B"/>
    <w:rPr>
      <w:rFonts w:ascii="Tahoma" w:hAnsi="Tahoma" w:cs="Tahoma"/>
      <w:sz w:val="16"/>
      <w:szCs w:val="16"/>
      <w:lang w:val="en-US" w:eastAsia="en-US"/>
    </w:rPr>
  </w:style>
  <w:style w:type="paragraph" w:styleId="Encabezado">
    <w:name w:val="header"/>
    <w:aliases w:val="encabezado"/>
    <w:basedOn w:val="Normal"/>
    <w:link w:val="EncabezadoC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EncabezadoCar">
    <w:name w:val="Encabezado Car"/>
    <w:aliases w:val="encabezado Car"/>
    <w:basedOn w:val="Fuentedeprrafopredeter"/>
    <w:link w:val="Encabezado"/>
    <w:rsid w:val="00D81D92"/>
    <w:rPr>
      <w:rFonts w:ascii="Univers" w:eastAsia="Times New Roman" w:hAnsi="Univers" w:cs="Univers"/>
      <w:sz w:val="24"/>
      <w:szCs w:val="24"/>
      <w:bdr w:val="none" w:sz="0" w:space="0" w:color="auto"/>
      <w:lang w:val="en-US" w:eastAsia="en-US"/>
    </w:rPr>
  </w:style>
  <w:style w:type="character" w:customStyle="1" w:styleId="Ttulo1Car">
    <w:name w:val="Título 1 Car"/>
    <w:basedOn w:val="Fuentedeprrafopredeter"/>
    <w:link w:val="Ttulo1"/>
    <w:uiPriority w:val="9"/>
    <w:rsid w:val="009523C6"/>
    <w:rPr>
      <w:rFonts w:asciiTheme="majorHAnsi" w:eastAsiaTheme="majorEastAsia" w:hAnsiTheme="majorHAnsi" w:cstheme="majorBidi"/>
      <w:b/>
      <w:bCs/>
      <w:lang w:val="es-UY" w:eastAsia="en-US"/>
    </w:rPr>
  </w:style>
  <w:style w:type="table" w:styleId="Sombreadomedio1-nfasis1">
    <w:name w:val="Medium Shading 1 Accent 1"/>
    <w:basedOn w:val="Tabla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DC2">
    <w:name w:val="toc 2"/>
    <w:basedOn w:val="Normal"/>
    <w:next w:val="Normal"/>
    <w:autoRedefine/>
    <w:uiPriority w:val="39"/>
    <w:unhideWhenUsed/>
    <w:rsid w:val="00DA70FE"/>
    <w:pPr>
      <w:tabs>
        <w:tab w:val="left" w:pos="1440"/>
        <w:tab w:val="right" w:leader="dot" w:pos="9350"/>
      </w:tabs>
      <w:spacing w:after="100"/>
      <w:ind w:left="1440" w:hanging="720"/>
    </w:pPr>
    <w:rPr>
      <w:rFonts w:ascii="Cambria" w:hAnsi="Cambria"/>
      <w:noProof/>
      <w:sz w:val="20"/>
      <w:szCs w:val="20"/>
    </w:rPr>
  </w:style>
  <w:style w:type="paragraph" w:styleId="TDC1">
    <w:name w:val="toc 1"/>
    <w:basedOn w:val="Normal"/>
    <w:next w:val="Normal"/>
    <w:autoRedefine/>
    <w:uiPriority w:val="39"/>
    <w:unhideWhenUsed/>
    <w:rsid w:val="005C4225"/>
    <w:pPr>
      <w:spacing w:after="100"/>
    </w:pPr>
    <w:rPr>
      <w:rFonts w:asciiTheme="minorHAnsi" w:hAnsiTheme="minorHAnsi"/>
      <w:sz w:val="22"/>
    </w:rPr>
  </w:style>
  <w:style w:type="paragraph" w:styleId="TD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DC4">
    <w:name w:val="toc 4"/>
    <w:basedOn w:val="Normal"/>
    <w:next w:val="Normal"/>
    <w:autoRedefine/>
    <w:uiPriority w:val="39"/>
    <w:unhideWhenUsed/>
    <w:rsid w:val="005C4225"/>
    <w:pPr>
      <w:spacing w:after="100"/>
      <w:ind w:left="720"/>
    </w:pPr>
  </w:style>
  <w:style w:type="character" w:styleId="Nmerodepgina">
    <w:name w:val="page number"/>
    <w:basedOn w:val="Fuentedeprrafopredeter"/>
    <w:rsid w:val="00040C3A"/>
  </w:style>
  <w:style w:type="character" w:customStyle="1" w:styleId="PiedepginaCar">
    <w:name w:val="Pie de página Car"/>
    <w:basedOn w:val="Fuentedeprrafopredeter"/>
    <w:link w:val="Piedepgina"/>
    <w:uiPriority w:val="99"/>
    <w:rsid w:val="00A50FCF"/>
    <w:rPr>
      <w:rFonts w:ascii="Cambria" w:eastAsia="Cambria" w:hAnsi="Cambria" w:cs="Cambria"/>
      <w:color w:val="000000"/>
      <w:sz w:val="24"/>
      <w:szCs w:val="24"/>
      <w:u w:color="000000"/>
      <w:lang w:val="en-US"/>
    </w:rPr>
  </w:style>
  <w:style w:type="character" w:styleId="Refdenotaalpie">
    <w:name w:val="footnote reference"/>
    <w:aliases w:val="Footnotes refss,Ref. de nota al pie.,Texto de nota al pie,Appel note de bas de page,referencia nota al pie,BVI fnr,Footnote number,f,Footnote symbol,Footnote,4_G,16 Point,Superscript 6 Point,Texto nota al pie,Ref,de nota al pie,f11,R"/>
    <w:basedOn w:val="Fuentedeprrafopredeter"/>
    <w:link w:val="FootnotesrefssChar1Char"/>
    <w:unhideWhenUsed/>
    <w:qFormat/>
    <w:rsid w:val="000F35ED"/>
    <w:rPr>
      <w:vertAlign w:val="superscript"/>
    </w:rPr>
  </w:style>
  <w:style w:type="paragraph" w:styleId="Sangra2detindependiente">
    <w:name w:val="Body Text Indent 2"/>
    <w:basedOn w:val="Normal"/>
    <w:link w:val="Sangra2detindependienteCar"/>
    <w:uiPriority w:val="99"/>
    <w:semiHidden/>
    <w:unhideWhenUsed/>
    <w:rsid w:val="000F35ED"/>
    <w:pPr>
      <w:spacing w:after="120" w:line="480" w:lineRule="auto"/>
      <w:ind w:left="360"/>
    </w:pPr>
  </w:style>
  <w:style w:type="character" w:customStyle="1" w:styleId="Sangra2detindependienteCar">
    <w:name w:val="Sangría 2 de t. independiente Car"/>
    <w:basedOn w:val="Fuentedeprrafopredeter"/>
    <w:link w:val="Sangra2detindependiente"/>
    <w:uiPriority w:val="99"/>
    <w:semiHidden/>
    <w:rsid w:val="000F35ED"/>
    <w:rPr>
      <w:sz w:val="24"/>
      <w:szCs w:val="24"/>
      <w:lang w:val="en-US" w:eastAsia="en-US"/>
    </w:rPr>
  </w:style>
  <w:style w:type="paragraph" w:styleId="Textoindependiente">
    <w:name w:val="Body Text"/>
    <w:basedOn w:val="Normal"/>
    <w:link w:val="TextoindependienteCar"/>
    <w:uiPriority w:val="99"/>
    <w:unhideWhenUsed/>
    <w:rsid w:val="0031535D"/>
    <w:pPr>
      <w:spacing w:after="120"/>
    </w:pPr>
  </w:style>
  <w:style w:type="character" w:customStyle="1" w:styleId="TextoindependienteCar">
    <w:name w:val="Texto independiente Car"/>
    <w:basedOn w:val="Fuentedeprrafopredeter"/>
    <w:link w:val="Textoindependiente"/>
    <w:uiPriority w:val="99"/>
    <w:rsid w:val="0031535D"/>
    <w:rPr>
      <w:sz w:val="24"/>
      <w:szCs w:val="24"/>
      <w:lang w:val="en-US" w:eastAsia="en-US"/>
    </w:rPr>
  </w:style>
  <w:style w:type="character" w:customStyle="1" w:styleId="TextonotapieCar1">
    <w:name w:val="Texto nota pie Car1"/>
    <w:aliases w:val="Footnote Text Char Char Char Char Char Car,Footnote Text Char Char Char Char Car,Footnote reference Car,FA Fu Car,Footnote Text Char Char Char Car,Footnote Text Cha Car,FA Fußnotentext Car,FA Fuﬂnotentext Car,Texto nota pie Car Car"/>
    <w:link w:val="Textonotapie"/>
    <w:qFormat/>
    <w:locked/>
    <w:rsid w:val="0031535D"/>
    <w:rPr>
      <w:rFonts w:ascii="Calibri" w:eastAsia="Calibri" w:hAnsi="Calibri" w:cs="Calibri"/>
      <w:color w:val="000000"/>
      <w:u w:color="000000"/>
      <w:lang w:val="en-US"/>
    </w:rPr>
  </w:style>
  <w:style w:type="character" w:customStyle="1" w:styleId="Ttulo2Car">
    <w:name w:val="Título 2 Car"/>
    <w:basedOn w:val="Fuentedeprrafopredeter"/>
    <w:link w:val="Ttulo2"/>
    <w:rsid w:val="009523C6"/>
    <w:rPr>
      <w:rFonts w:asciiTheme="majorHAnsi" w:eastAsia="Times New Roman" w:hAnsiTheme="majorHAnsi" w:cs="Arial"/>
      <w:b/>
      <w:bCs/>
      <w:iCs/>
      <w:bdr w:val="none" w:sz="0" w:space="0" w:color="auto"/>
      <w:lang w:val="es-PE" w:eastAsia="en-US"/>
    </w:rPr>
  </w:style>
  <w:style w:type="character" w:customStyle="1" w:styleId="Ttulo3Car">
    <w:name w:val="Título 3 Car"/>
    <w:basedOn w:val="Fuentedeprrafopredeter"/>
    <w:link w:val="Ttulo3"/>
    <w:rsid w:val="00F4289C"/>
    <w:rPr>
      <w:rFonts w:asciiTheme="majorHAnsi" w:eastAsia="Times New Roman" w:hAnsiTheme="majorHAnsi" w:cs="Arial"/>
      <w:b/>
      <w:bCs/>
      <w:bdr w:val="none" w:sz="0" w:space="0" w:color="auto"/>
      <w:lang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Textonotaalfinal">
    <w:name w:val="endnote text"/>
    <w:basedOn w:val="Normal"/>
    <w:link w:val="TextonotaalfinalC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TextonotaalfinalCar">
    <w:name w:val="Texto nota al final Car"/>
    <w:basedOn w:val="Fuentedeprrafopredeter"/>
    <w:link w:val="Textonotaalfinal"/>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apple-converted-space">
    <w:name w:val="apple-converted-space"/>
    <w:basedOn w:val="Fuentedeprrafopredeter"/>
    <w:rsid w:val="00F01097"/>
  </w:style>
  <w:style w:type="character" w:styleId="Textodelmarcadordeposicin">
    <w:name w:val="Placeholder Text"/>
    <w:basedOn w:val="Fuentedeprrafopredeter"/>
    <w:uiPriority w:val="99"/>
    <w:semiHidden/>
    <w:rsid w:val="00E23CF7"/>
    <w:rPr>
      <w:color w:val="808080"/>
    </w:rPr>
  </w:style>
  <w:style w:type="character" w:styleId="Refdecomentario">
    <w:name w:val="annotation reference"/>
    <w:basedOn w:val="Fuentedeprrafopredeter"/>
    <w:uiPriority w:val="99"/>
    <w:semiHidden/>
    <w:unhideWhenUsed/>
    <w:rsid w:val="00406DA6"/>
    <w:rPr>
      <w:sz w:val="16"/>
      <w:szCs w:val="16"/>
    </w:rPr>
  </w:style>
  <w:style w:type="paragraph" w:styleId="Textocomentario">
    <w:name w:val="annotation text"/>
    <w:basedOn w:val="Normal"/>
    <w:link w:val="TextocomentarioCar"/>
    <w:uiPriority w:val="99"/>
    <w:unhideWhenUsed/>
    <w:rsid w:val="00406DA6"/>
    <w:rPr>
      <w:sz w:val="20"/>
      <w:szCs w:val="20"/>
    </w:rPr>
  </w:style>
  <w:style w:type="character" w:customStyle="1" w:styleId="TextocomentarioCar">
    <w:name w:val="Texto comentario Car"/>
    <w:basedOn w:val="Fuentedeprrafopredeter"/>
    <w:link w:val="Textocomentario"/>
    <w:uiPriority w:val="99"/>
    <w:rsid w:val="00406DA6"/>
    <w:rPr>
      <w:lang w:val="en-US" w:eastAsia="en-US"/>
    </w:rPr>
  </w:style>
  <w:style w:type="paragraph" w:styleId="Asuntodelcomentario">
    <w:name w:val="annotation subject"/>
    <w:basedOn w:val="Textocomentario"/>
    <w:next w:val="Textocomentario"/>
    <w:link w:val="AsuntodelcomentarioCar"/>
    <w:uiPriority w:val="99"/>
    <w:semiHidden/>
    <w:unhideWhenUsed/>
    <w:rsid w:val="00406DA6"/>
    <w:rPr>
      <w:b/>
      <w:bCs/>
    </w:rPr>
  </w:style>
  <w:style w:type="character" w:customStyle="1" w:styleId="AsuntodelcomentarioCar">
    <w:name w:val="Asunto del comentario Car"/>
    <w:basedOn w:val="TextocomentarioCar"/>
    <w:link w:val="Asuntodelcomentario"/>
    <w:uiPriority w:val="99"/>
    <w:semiHidden/>
    <w:rsid w:val="00406DA6"/>
    <w:rPr>
      <w:b/>
      <w:bCs/>
      <w:lang w:val="en-US" w:eastAsia="en-US"/>
    </w:rPr>
  </w:style>
  <w:style w:type="character" w:customStyle="1" w:styleId="Style1">
    <w:name w:val="Style1"/>
    <w:basedOn w:val="Fuentedeprrafopredeter"/>
    <w:uiPriority w:val="1"/>
    <w:rsid w:val="00BD4403"/>
    <w:rPr>
      <w:rFonts w:ascii="Cambria" w:hAnsi="Cambria"/>
      <w:b w:val="0"/>
      <w:i w:val="0"/>
      <w:caps/>
      <w:smallCaps w:val="0"/>
      <w:sz w:val="18"/>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Refdenotaalpie"/>
    <w:qFormat/>
    <w:rsid w:val="001C4DBB"/>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eastAsia="es-ES"/>
    </w:rPr>
  </w:style>
  <w:style w:type="table" w:styleId="Tablaconcuadrcula">
    <w:name w:val="Table Grid"/>
    <w:basedOn w:val="Tablanormal"/>
    <w:uiPriority w:val="59"/>
    <w:rsid w:val="004670A6"/>
    <w:pPr>
      <w:pBdr>
        <w:top w:val="none" w:sz="96" w:space="31" w:color="FFFFFF" w:shadow="1" w:frame="1"/>
        <w:left w:val="none" w:sz="96" w:space="31" w:color="FFFFFF" w:shadow="1" w:frame="1"/>
        <w:bottom w:val="none" w:sz="96" w:space="31" w:color="FFFFFF" w:shadow="1" w:frame="1"/>
        <w:right w:val="none" w:sz="96" w:space="31" w:color="FFFFFF" w:shadow="1" w:frame="1"/>
        <w:between w:val="none" w:sz="0" w:space="0" w:color="auto"/>
        <w:bar w:val="none" w:sz="0" w:color="auto"/>
      </w:pBdr>
    </w:pPr>
    <w:rPr>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rafosChar">
    <w:name w:val="parrafos Char"/>
    <w:basedOn w:val="Fuentedeprrafopredeter"/>
    <w:link w:val="parrafos"/>
    <w:locked/>
    <w:rsid w:val="0050332B"/>
    <w:rPr>
      <w:rFonts w:asciiTheme="majorHAnsi" w:hAnsiTheme="majorHAnsi"/>
      <w:color w:val="000000" w:themeColor="text1"/>
      <w:lang w:val="es-VE" w:eastAsia="en-US"/>
    </w:rPr>
  </w:style>
  <w:style w:type="paragraph" w:customStyle="1" w:styleId="parrafos">
    <w:name w:val="parrafos"/>
    <w:basedOn w:val="Normal"/>
    <w:link w:val="parrafosChar"/>
    <w:qFormat/>
    <w:rsid w:val="0050332B"/>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pPr>
    <w:rPr>
      <w:rFonts w:asciiTheme="majorHAnsi" w:hAnsiTheme="majorHAnsi"/>
      <w:color w:val="000000" w:themeColor="text1"/>
      <w:sz w:val="20"/>
      <w:szCs w:val="20"/>
      <w:lang w:val="es-VE"/>
    </w:rPr>
  </w:style>
  <w:style w:type="character" w:customStyle="1" w:styleId="PrrafodelistaCar">
    <w:name w:val="Párrafo de lista Car"/>
    <w:aliases w:val="Párrafo de lista1 Car,List Paragraph1 Car,Colorful List - Accent 11 Car,List Paragraph11 Car,List Paragraph2 Car,Colorful List - Accent 12 Car,Lista vistosa - Énfasis 11 Car,Subtle Emphasis1 Car,Footnote1 Car,Parragrap Car"/>
    <w:link w:val="Prrafodelista"/>
    <w:uiPriority w:val="99"/>
    <w:locked/>
    <w:rsid w:val="00DD5403"/>
    <w:rPr>
      <w:rFonts w:ascii="Cambria" w:eastAsia="Cambria" w:hAnsi="Cambria" w:cs="Cambria"/>
      <w:color w:val="000000"/>
      <w:sz w:val="24"/>
      <w:szCs w:val="24"/>
      <w:u w:color="000000"/>
      <w:lang w:val="en-US"/>
    </w:rPr>
  </w:style>
  <w:style w:type="paragraph" w:customStyle="1" w:styleId="Refdenotaalpi">
    <w:name w:val="Ref. de nota al pi"/>
    <w:aliases w:val="f1"/>
    <w:basedOn w:val="Normal"/>
    <w:uiPriority w:val="99"/>
    <w:rsid w:val="00061170"/>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sz w:val="20"/>
      <w:szCs w:val="20"/>
      <w:vertAlign w:val="superscript"/>
      <w:lang w:eastAsia="es-ES"/>
    </w:rPr>
  </w:style>
  <w:style w:type="character" w:styleId="Textoennegrita">
    <w:name w:val="Strong"/>
    <w:uiPriority w:val="22"/>
    <w:qFormat/>
    <w:rsid w:val="00061170"/>
    <w:rPr>
      <w:b/>
      <w:bCs/>
    </w:rPr>
  </w:style>
  <w:style w:type="paragraph" w:customStyle="1" w:styleId="Footnotes">
    <w:name w:val="Footnotes"/>
    <w:basedOn w:val="Textonotapie"/>
    <w:qFormat/>
    <w:rsid w:val="00740166"/>
    <w:pPr>
      <w:pBdr>
        <w:top w:val="none" w:sz="0" w:space="0" w:color="auto"/>
        <w:left w:val="none" w:sz="0" w:space="0" w:color="auto"/>
        <w:bottom w:val="none" w:sz="0" w:space="0" w:color="auto"/>
        <w:right w:val="none" w:sz="0" w:space="0" w:color="auto"/>
        <w:between w:val="none" w:sz="0" w:space="0" w:color="auto"/>
        <w:bar w:val="none" w:sz="0" w:color="auto"/>
      </w:pBdr>
      <w:spacing w:after="120"/>
      <w:ind w:firstLine="720"/>
      <w:jc w:val="both"/>
    </w:pPr>
    <w:rPr>
      <w:rFonts w:ascii="Cambria" w:eastAsia="Times New Roman" w:hAnsi="Cambria" w:cs="Times New Roman"/>
      <w:color w:val="auto"/>
      <w:sz w:val="18"/>
      <w:szCs w:val="18"/>
      <w:bdr w:val="none" w:sz="0" w:space="0" w:color="auto"/>
      <w:lang w:eastAsia="en-US"/>
    </w:rPr>
  </w:style>
  <w:style w:type="paragraph" w:styleId="TtuloTDC">
    <w:name w:val="TOC Heading"/>
    <w:basedOn w:val="Ttulo1"/>
    <w:next w:val="Normal"/>
    <w:uiPriority w:val="39"/>
    <w:unhideWhenUsed/>
    <w:qFormat/>
    <w:rsid w:val="00536F65"/>
    <w:pPr>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before="240" w:line="259" w:lineRule="auto"/>
      <w:outlineLvl w:val="9"/>
    </w:pPr>
    <w:rPr>
      <w:b w:val="0"/>
      <w:bCs w:val="0"/>
      <w:color w:val="365F91" w:themeColor="accent1" w:themeShade="BF"/>
      <w:sz w:val="32"/>
      <w:szCs w:val="32"/>
      <w:bdr w:val="none" w:sz="0" w:space="0" w:color="auto"/>
      <w:lang w:val="en-US"/>
    </w:rPr>
  </w:style>
  <w:style w:type="paragraph" w:styleId="NormalWeb">
    <w:name w:val="Normal (Web)"/>
    <w:basedOn w:val="Normal"/>
    <w:uiPriority w:val="99"/>
    <w:unhideWhenUsed/>
    <w:rsid w:val="001F029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US"/>
    </w:rPr>
  </w:style>
  <w:style w:type="paragraph" w:styleId="Revisin">
    <w:name w:val="Revision"/>
    <w:hidden/>
    <w:uiPriority w:val="99"/>
    <w:semiHidden/>
    <w:rsid w:val="00985C0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character" w:styleId="Hipervnculovisitado">
    <w:name w:val="FollowedHyperlink"/>
    <w:basedOn w:val="Fuentedeprrafopredeter"/>
    <w:uiPriority w:val="99"/>
    <w:semiHidden/>
    <w:unhideWhenUsed/>
    <w:rsid w:val="007E2E80"/>
    <w:rPr>
      <w:color w:val="800080" w:themeColor="followedHyperlink"/>
      <w:u w:val="single"/>
    </w:rPr>
  </w:style>
  <w:style w:type="character" w:customStyle="1" w:styleId="UnresolvedMention1">
    <w:name w:val="Unresolved Mention1"/>
    <w:basedOn w:val="Fuentedeprrafopredeter"/>
    <w:uiPriority w:val="99"/>
    <w:semiHidden/>
    <w:unhideWhenUsed/>
    <w:rsid w:val="006670C6"/>
    <w:rPr>
      <w:color w:val="605E5C"/>
      <w:shd w:val="clear" w:color="auto" w:fill="E1DFDD"/>
    </w:rPr>
  </w:style>
  <w:style w:type="character" w:customStyle="1" w:styleId="EnlacedeInternet">
    <w:name w:val="Enlace de Internet"/>
    <w:uiPriority w:val="99"/>
    <w:unhideWhenUsed/>
    <w:rsid w:val="00031E08"/>
    <w:rPr>
      <w:color w:val="0000FF"/>
      <w:u w:val="single"/>
    </w:rPr>
  </w:style>
  <w:style w:type="paragraph" w:styleId="Sinespaciado">
    <w:name w:val="No Spacing"/>
    <w:aliases w:val="Informes"/>
    <w:link w:val="SinespaciadoCar"/>
    <w:uiPriority w:val="99"/>
    <w:qFormat/>
    <w:rsid w:val="005B3B8D"/>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20" w:after="120"/>
      <w:ind w:firstLine="720"/>
      <w:jc w:val="both"/>
    </w:pPr>
    <w:rPr>
      <w:rFonts w:ascii="Cambria" w:eastAsia="Times New Roman" w:hAnsi="Cambria"/>
      <w:szCs w:val="22"/>
      <w:bdr w:val="none" w:sz="0" w:space="0" w:color="auto"/>
      <w:lang w:val="en-US" w:eastAsia="en-U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autoRedefine/>
    <w:rsid w:val="005806D4"/>
    <w:pPr>
      <w:pBdr>
        <w:top w:val="none" w:sz="0" w:space="0" w:color="auto"/>
        <w:left w:val="none" w:sz="0" w:space="0" w:color="auto"/>
        <w:bottom w:val="none" w:sz="0" w:space="0" w:color="auto"/>
        <w:right w:val="none" w:sz="0" w:space="0" w:color="auto"/>
        <w:between w:val="none" w:sz="0" w:space="0" w:color="auto"/>
        <w:bar w:val="none" w:sz="0" w:color="auto"/>
      </w:pBdr>
      <w:tabs>
        <w:tab w:val="num" w:pos="360"/>
      </w:tabs>
      <w:spacing w:before="200" w:after="160" w:line="240" w:lineRule="exact"/>
      <w:ind w:left="544" w:hanging="544"/>
      <w:jc w:val="both"/>
    </w:pPr>
    <w:rPr>
      <w:rFonts w:asciiTheme="minorHAnsi" w:eastAsia="Times New Roman" w:hAnsiTheme="minorHAnsi"/>
      <w:sz w:val="22"/>
      <w:szCs w:val="22"/>
      <w:bdr w:val="none" w:sz="0" w:space="0" w:color="auto"/>
      <w:vertAlign w:val="superscript"/>
      <w:lang w:val="en-US"/>
    </w:rPr>
  </w:style>
  <w:style w:type="character" w:customStyle="1" w:styleId="Internetlink">
    <w:name w:val="Internet link"/>
    <w:rsid w:val="005806D4"/>
    <w:rPr>
      <w:color w:val="0000FF"/>
      <w:u w:val="single"/>
    </w:rPr>
  </w:style>
  <w:style w:type="character" w:customStyle="1" w:styleId="SinespaciadoCar">
    <w:name w:val="Sin espaciado Car"/>
    <w:aliases w:val="Informes Car"/>
    <w:link w:val="Sinespaciado"/>
    <w:uiPriority w:val="1"/>
    <w:qFormat/>
    <w:locked/>
    <w:rsid w:val="005806D4"/>
    <w:rPr>
      <w:rFonts w:ascii="Cambria" w:eastAsia="Times New Roman" w:hAnsi="Cambria"/>
      <w:szCs w:val="22"/>
      <w:bdr w:val="none" w:sz="0" w:space="0" w:color="auto"/>
      <w:lang w:val="en-US" w:eastAsia="en-US"/>
    </w:rPr>
  </w:style>
  <w:style w:type="character" w:customStyle="1" w:styleId="Ttulo5Car">
    <w:name w:val="Título 5 Car"/>
    <w:basedOn w:val="Fuentedeprrafopredeter"/>
    <w:link w:val="Ttulo5"/>
    <w:uiPriority w:val="9"/>
    <w:rsid w:val="00865198"/>
    <w:rPr>
      <w:rFonts w:asciiTheme="majorHAnsi" w:eastAsiaTheme="majorEastAsia" w:hAnsiTheme="majorHAnsi" w:cstheme="majorBidi"/>
      <w:color w:val="365F91" w:themeColor="accent1" w:themeShade="BF"/>
      <w:sz w:val="24"/>
      <w:szCs w:val="24"/>
      <w:lang w:eastAsia="en-US"/>
    </w:rPr>
  </w:style>
  <w:style w:type="character" w:customStyle="1" w:styleId="Hyperlink1">
    <w:name w:val="Hyperlink.1"/>
    <w:basedOn w:val="Fuentedeprrafopredeter"/>
    <w:rsid w:val="00350247"/>
    <w:rPr>
      <w:rFonts w:ascii="Cambria" w:eastAsia="Cambria" w:hAnsi="Cambria" w:cs="Cambria"/>
      <w:outline w:val="0"/>
      <w:color w:val="0000FF"/>
      <w:sz w:val="16"/>
      <w:szCs w:val="16"/>
      <w:u w:val="single" w:color="0000FF"/>
      <w:lang w:val="es-ES_tradnl"/>
    </w:rPr>
  </w:style>
  <w:style w:type="character" w:customStyle="1" w:styleId="None">
    <w:name w:val="None"/>
    <w:rsid w:val="006853F8"/>
  </w:style>
  <w:style w:type="paragraph" w:customStyle="1" w:styleId="Body">
    <w:name w:val="Body"/>
    <w:rsid w:val="009E18D1"/>
    <w:rPr>
      <w:rFonts w:cs="Arial Unicode MS"/>
      <w:color w:val="000000"/>
      <w:sz w:val="24"/>
      <w:szCs w:val="24"/>
      <w:u w:color="000000"/>
      <w:lang w:val="en-US" w:eastAsia="en-US"/>
      <w14:textOutline w14:w="0" w14:cap="flat" w14:cmpd="sng" w14:algn="ctr">
        <w14:noFill/>
        <w14:prstDash w14:val="solid"/>
        <w14:bevel/>
      </w14:textOutline>
    </w:rPr>
  </w:style>
  <w:style w:type="numbering" w:customStyle="1" w:styleId="ImportedStyle2">
    <w:name w:val="Imported Style 2"/>
    <w:rsid w:val="009E18D1"/>
    <w:pPr>
      <w:numPr>
        <w:numId w:val="57"/>
      </w:numPr>
    </w:pPr>
  </w:style>
  <w:style w:type="character" w:customStyle="1" w:styleId="Hyperlink10">
    <w:name w:val="Hyperlink.10"/>
    <w:basedOn w:val="None"/>
    <w:rsid w:val="009E18D1"/>
    <w:rPr>
      <w:rFonts w:ascii="Cambria" w:eastAsia="Cambria" w:hAnsi="Cambria" w:cs="Cambria"/>
      <w:i/>
      <w:iCs/>
      <w:outline w:val="0"/>
      <w:color w:val="0000FF"/>
      <w:sz w:val="16"/>
      <w:szCs w:val="16"/>
      <w:u w:val="single" w:color="0000FF"/>
      <w:shd w:val="clear" w:color="auto" w:fill="00FF00"/>
      <w:lang w:val="es-ES_tradnl"/>
    </w:rPr>
  </w:style>
  <w:style w:type="character" w:styleId="MquinadeescribirHTML">
    <w:name w:val="HTML Typewriter"/>
    <w:basedOn w:val="Fuentedeprrafopredeter"/>
    <w:rsid w:val="00F76974"/>
    <w:rPr>
      <w:rFonts w:ascii="Courier New" w:eastAsia="Times New Roman" w:hAnsi="Courier New" w:cs="Courier New"/>
      <w:sz w:val="20"/>
      <w:szCs w:val="20"/>
    </w:rPr>
  </w:style>
  <w:style w:type="character" w:customStyle="1" w:styleId="SangradetextonormalCar">
    <w:name w:val="Sangría de texto normal Car"/>
    <w:basedOn w:val="Fuentedeprrafopredeter"/>
    <w:link w:val="Sangradetextonormal"/>
    <w:rsid w:val="008B1B56"/>
    <w:rPr>
      <w:rFonts w:eastAsia="Times New Roman"/>
      <w:color w:val="000000"/>
      <w:sz w:val="24"/>
      <w:szCs w:val="24"/>
      <w:u w:color="000000"/>
      <w:lang w:val="es-ES_tradnl"/>
    </w:rPr>
  </w:style>
  <w:style w:type="character" w:styleId="Mencinsinresolver">
    <w:name w:val="Unresolved Mention"/>
    <w:basedOn w:val="Fuentedeprrafopredeter"/>
    <w:uiPriority w:val="99"/>
    <w:semiHidden/>
    <w:unhideWhenUsed/>
    <w:rsid w:val="008B1B56"/>
    <w:rPr>
      <w:color w:val="605E5C"/>
      <w:shd w:val="clear" w:color="auto" w:fill="E1DFDD"/>
    </w:rPr>
  </w:style>
  <w:style w:type="paragraph" w:customStyle="1" w:styleId="Style2">
    <w:name w:val="Style2"/>
    <w:basedOn w:val="Normal"/>
    <w:qFormat/>
    <w:rsid w:val="00363A65"/>
    <w:pPr>
      <w:numPr>
        <w:numId w:val="62"/>
      </w:num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mbria" w:hAnsi="Cambria"/>
      <w:sz w:val="20"/>
      <w:szCs w:val="20"/>
    </w:rPr>
  </w:style>
  <w:style w:type="paragraph" w:styleId="Textoindependiente3">
    <w:name w:val="Body Text 3"/>
    <w:basedOn w:val="Normal"/>
    <w:link w:val="Textoindependiente3Car"/>
    <w:uiPriority w:val="99"/>
    <w:unhideWhenUsed/>
    <w:rsid w:val="00880B2C"/>
    <w:pPr>
      <w:spacing w:after="120"/>
    </w:pPr>
    <w:rPr>
      <w:rFonts w:ascii="Cambria" w:hAnsi="Cambria"/>
      <w:sz w:val="16"/>
      <w:szCs w:val="16"/>
      <w:lang w:eastAsia="es-ES"/>
    </w:rPr>
  </w:style>
  <w:style w:type="character" w:customStyle="1" w:styleId="Textoindependiente3Car">
    <w:name w:val="Texto independiente 3 Car"/>
    <w:basedOn w:val="Fuentedeprrafopredeter"/>
    <w:link w:val="Textoindependiente3"/>
    <w:uiPriority w:val="99"/>
    <w:rsid w:val="00880B2C"/>
    <w:rPr>
      <w:rFonts w:ascii="Cambria" w:hAnsi="Cambri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12072">
      <w:bodyDiv w:val="1"/>
      <w:marLeft w:val="0"/>
      <w:marRight w:val="0"/>
      <w:marTop w:val="0"/>
      <w:marBottom w:val="0"/>
      <w:divBdr>
        <w:top w:val="none" w:sz="0" w:space="0" w:color="auto"/>
        <w:left w:val="none" w:sz="0" w:space="0" w:color="auto"/>
        <w:bottom w:val="none" w:sz="0" w:space="0" w:color="auto"/>
        <w:right w:val="none" w:sz="0" w:space="0" w:color="auto"/>
      </w:divBdr>
    </w:div>
    <w:div w:id="229272779">
      <w:bodyDiv w:val="1"/>
      <w:marLeft w:val="0"/>
      <w:marRight w:val="0"/>
      <w:marTop w:val="0"/>
      <w:marBottom w:val="0"/>
      <w:divBdr>
        <w:top w:val="none" w:sz="0" w:space="0" w:color="auto"/>
        <w:left w:val="none" w:sz="0" w:space="0" w:color="auto"/>
        <w:bottom w:val="none" w:sz="0" w:space="0" w:color="auto"/>
        <w:right w:val="none" w:sz="0" w:space="0" w:color="auto"/>
      </w:divBdr>
    </w:div>
    <w:div w:id="392773846">
      <w:bodyDiv w:val="1"/>
      <w:marLeft w:val="0"/>
      <w:marRight w:val="0"/>
      <w:marTop w:val="0"/>
      <w:marBottom w:val="0"/>
      <w:divBdr>
        <w:top w:val="none" w:sz="0" w:space="0" w:color="auto"/>
        <w:left w:val="none" w:sz="0" w:space="0" w:color="auto"/>
        <w:bottom w:val="none" w:sz="0" w:space="0" w:color="auto"/>
        <w:right w:val="none" w:sz="0" w:space="0" w:color="auto"/>
      </w:divBdr>
    </w:div>
    <w:div w:id="409280704">
      <w:bodyDiv w:val="1"/>
      <w:marLeft w:val="0"/>
      <w:marRight w:val="0"/>
      <w:marTop w:val="0"/>
      <w:marBottom w:val="0"/>
      <w:divBdr>
        <w:top w:val="none" w:sz="0" w:space="0" w:color="auto"/>
        <w:left w:val="none" w:sz="0" w:space="0" w:color="auto"/>
        <w:bottom w:val="none" w:sz="0" w:space="0" w:color="auto"/>
        <w:right w:val="none" w:sz="0" w:space="0" w:color="auto"/>
      </w:divBdr>
    </w:div>
    <w:div w:id="409741480">
      <w:bodyDiv w:val="1"/>
      <w:marLeft w:val="0"/>
      <w:marRight w:val="0"/>
      <w:marTop w:val="0"/>
      <w:marBottom w:val="0"/>
      <w:divBdr>
        <w:top w:val="none" w:sz="0" w:space="0" w:color="auto"/>
        <w:left w:val="none" w:sz="0" w:space="0" w:color="auto"/>
        <w:bottom w:val="none" w:sz="0" w:space="0" w:color="auto"/>
        <w:right w:val="none" w:sz="0" w:space="0" w:color="auto"/>
      </w:divBdr>
    </w:div>
    <w:div w:id="413405447">
      <w:bodyDiv w:val="1"/>
      <w:marLeft w:val="0"/>
      <w:marRight w:val="0"/>
      <w:marTop w:val="0"/>
      <w:marBottom w:val="0"/>
      <w:divBdr>
        <w:top w:val="none" w:sz="0" w:space="0" w:color="auto"/>
        <w:left w:val="none" w:sz="0" w:space="0" w:color="auto"/>
        <w:bottom w:val="none" w:sz="0" w:space="0" w:color="auto"/>
        <w:right w:val="none" w:sz="0" w:space="0" w:color="auto"/>
      </w:divBdr>
    </w:div>
    <w:div w:id="454300167">
      <w:bodyDiv w:val="1"/>
      <w:marLeft w:val="0"/>
      <w:marRight w:val="0"/>
      <w:marTop w:val="0"/>
      <w:marBottom w:val="0"/>
      <w:divBdr>
        <w:top w:val="none" w:sz="0" w:space="0" w:color="auto"/>
        <w:left w:val="none" w:sz="0" w:space="0" w:color="auto"/>
        <w:bottom w:val="none" w:sz="0" w:space="0" w:color="auto"/>
        <w:right w:val="none" w:sz="0" w:space="0" w:color="auto"/>
      </w:divBdr>
    </w:div>
    <w:div w:id="541720774">
      <w:bodyDiv w:val="1"/>
      <w:marLeft w:val="0"/>
      <w:marRight w:val="0"/>
      <w:marTop w:val="0"/>
      <w:marBottom w:val="0"/>
      <w:divBdr>
        <w:top w:val="none" w:sz="0" w:space="0" w:color="auto"/>
        <w:left w:val="none" w:sz="0" w:space="0" w:color="auto"/>
        <w:bottom w:val="none" w:sz="0" w:space="0" w:color="auto"/>
        <w:right w:val="none" w:sz="0" w:space="0" w:color="auto"/>
      </w:divBdr>
    </w:div>
    <w:div w:id="589434345">
      <w:bodyDiv w:val="1"/>
      <w:marLeft w:val="0"/>
      <w:marRight w:val="0"/>
      <w:marTop w:val="0"/>
      <w:marBottom w:val="0"/>
      <w:divBdr>
        <w:top w:val="none" w:sz="0" w:space="0" w:color="auto"/>
        <w:left w:val="none" w:sz="0" w:space="0" w:color="auto"/>
        <w:bottom w:val="none" w:sz="0" w:space="0" w:color="auto"/>
        <w:right w:val="none" w:sz="0" w:space="0" w:color="auto"/>
      </w:divBdr>
    </w:div>
    <w:div w:id="621765050">
      <w:bodyDiv w:val="1"/>
      <w:marLeft w:val="0"/>
      <w:marRight w:val="0"/>
      <w:marTop w:val="0"/>
      <w:marBottom w:val="0"/>
      <w:divBdr>
        <w:top w:val="none" w:sz="0" w:space="0" w:color="auto"/>
        <w:left w:val="none" w:sz="0" w:space="0" w:color="auto"/>
        <w:bottom w:val="none" w:sz="0" w:space="0" w:color="auto"/>
        <w:right w:val="none" w:sz="0" w:space="0" w:color="auto"/>
      </w:divBdr>
    </w:div>
    <w:div w:id="691732665">
      <w:bodyDiv w:val="1"/>
      <w:marLeft w:val="0"/>
      <w:marRight w:val="0"/>
      <w:marTop w:val="0"/>
      <w:marBottom w:val="0"/>
      <w:divBdr>
        <w:top w:val="none" w:sz="0" w:space="0" w:color="auto"/>
        <w:left w:val="none" w:sz="0" w:space="0" w:color="auto"/>
        <w:bottom w:val="none" w:sz="0" w:space="0" w:color="auto"/>
        <w:right w:val="none" w:sz="0" w:space="0" w:color="auto"/>
      </w:divBdr>
    </w:div>
    <w:div w:id="721975778">
      <w:bodyDiv w:val="1"/>
      <w:marLeft w:val="0"/>
      <w:marRight w:val="0"/>
      <w:marTop w:val="0"/>
      <w:marBottom w:val="0"/>
      <w:divBdr>
        <w:top w:val="none" w:sz="0" w:space="0" w:color="auto"/>
        <w:left w:val="none" w:sz="0" w:space="0" w:color="auto"/>
        <w:bottom w:val="none" w:sz="0" w:space="0" w:color="auto"/>
        <w:right w:val="none" w:sz="0" w:space="0" w:color="auto"/>
      </w:divBdr>
    </w:div>
    <w:div w:id="981736020">
      <w:bodyDiv w:val="1"/>
      <w:marLeft w:val="0"/>
      <w:marRight w:val="0"/>
      <w:marTop w:val="0"/>
      <w:marBottom w:val="0"/>
      <w:divBdr>
        <w:top w:val="none" w:sz="0" w:space="0" w:color="auto"/>
        <w:left w:val="none" w:sz="0" w:space="0" w:color="auto"/>
        <w:bottom w:val="none" w:sz="0" w:space="0" w:color="auto"/>
        <w:right w:val="none" w:sz="0" w:space="0" w:color="auto"/>
      </w:divBdr>
    </w:div>
    <w:div w:id="1125660535">
      <w:bodyDiv w:val="1"/>
      <w:marLeft w:val="0"/>
      <w:marRight w:val="0"/>
      <w:marTop w:val="0"/>
      <w:marBottom w:val="0"/>
      <w:divBdr>
        <w:top w:val="none" w:sz="0" w:space="0" w:color="auto"/>
        <w:left w:val="none" w:sz="0" w:space="0" w:color="auto"/>
        <w:bottom w:val="none" w:sz="0" w:space="0" w:color="auto"/>
        <w:right w:val="none" w:sz="0" w:space="0" w:color="auto"/>
      </w:divBdr>
    </w:div>
    <w:div w:id="1205410169">
      <w:bodyDiv w:val="1"/>
      <w:marLeft w:val="0"/>
      <w:marRight w:val="0"/>
      <w:marTop w:val="0"/>
      <w:marBottom w:val="0"/>
      <w:divBdr>
        <w:top w:val="none" w:sz="0" w:space="0" w:color="auto"/>
        <w:left w:val="none" w:sz="0" w:space="0" w:color="auto"/>
        <w:bottom w:val="none" w:sz="0" w:space="0" w:color="auto"/>
        <w:right w:val="none" w:sz="0" w:space="0" w:color="auto"/>
      </w:divBdr>
    </w:div>
    <w:div w:id="1234193273">
      <w:bodyDiv w:val="1"/>
      <w:marLeft w:val="0"/>
      <w:marRight w:val="0"/>
      <w:marTop w:val="0"/>
      <w:marBottom w:val="0"/>
      <w:divBdr>
        <w:top w:val="none" w:sz="0" w:space="0" w:color="auto"/>
        <w:left w:val="none" w:sz="0" w:space="0" w:color="auto"/>
        <w:bottom w:val="none" w:sz="0" w:space="0" w:color="auto"/>
        <w:right w:val="none" w:sz="0" w:space="0" w:color="auto"/>
      </w:divBdr>
    </w:div>
    <w:div w:id="1234777178">
      <w:bodyDiv w:val="1"/>
      <w:marLeft w:val="0"/>
      <w:marRight w:val="0"/>
      <w:marTop w:val="0"/>
      <w:marBottom w:val="0"/>
      <w:divBdr>
        <w:top w:val="none" w:sz="0" w:space="0" w:color="auto"/>
        <w:left w:val="none" w:sz="0" w:space="0" w:color="auto"/>
        <w:bottom w:val="none" w:sz="0" w:space="0" w:color="auto"/>
        <w:right w:val="none" w:sz="0" w:space="0" w:color="auto"/>
      </w:divBdr>
    </w:div>
    <w:div w:id="1279868885">
      <w:bodyDiv w:val="1"/>
      <w:marLeft w:val="0"/>
      <w:marRight w:val="0"/>
      <w:marTop w:val="0"/>
      <w:marBottom w:val="0"/>
      <w:divBdr>
        <w:top w:val="none" w:sz="0" w:space="0" w:color="auto"/>
        <w:left w:val="none" w:sz="0" w:space="0" w:color="auto"/>
        <w:bottom w:val="none" w:sz="0" w:space="0" w:color="auto"/>
        <w:right w:val="none" w:sz="0" w:space="0" w:color="auto"/>
      </w:divBdr>
    </w:div>
    <w:div w:id="1322536504">
      <w:bodyDiv w:val="1"/>
      <w:marLeft w:val="0"/>
      <w:marRight w:val="0"/>
      <w:marTop w:val="0"/>
      <w:marBottom w:val="0"/>
      <w:divBdr>
        <w:top w:val="none" w:sz="0" w:space="0" w:color="auto"/>
        <w:left w:val="none" w:sz="0" w:space="0" w:color="auto"/>
        <w:bottom w:val="none" w:sz="0" w:space="0" w:color="auto"/>
        <w:right w:val="none" w:sz="0" w:space="0" w:color="auto"/>
      </w:divBdr>
    </w:div>
    <w:div w:id="1515343407">
      <w:bodyDiv w:val="1"/>
      <w:marLeft w:val="0"/>
      <w:marRight w:val="0"/>
      <w:marTop w:val="0"/>
      <w:marBottom w:val="0"/>
      <w:divBdr>
        <w:top w:val="none" w:sz="0" w:space="0" w:color="auto"/>
        <w:left w:val="none" w:sz="0" w:space="0" w:color="auto"/>
        <w:bottom w:val="none" w:sz="0" w:space="0" w:color="auto"/>
        <w:right w:val="none" w:sz="0" w:space="0" w:color="auto"/>
      </w:divBdr>
    </w:div>
    <w:div w:id="1579514727">
      <w:bodyDiv w:val="1"/>
      <w:marLeft w:val="0"/>
      <w:marRight w:val="0"/>
      <w:marTop w:val="0"/>
      <w:marBottom w:val="0"/>
      <w:divBdr>
        <w:top w:val="none" w:sz="0" w:space="0" w:color="auto"/>
        <w:left w:val="none" w:sz="0" w:space="0" w:color="auto"/>
        <w:bottom w:val="none" w:sz="0" w:space="0" w:color="auto"/>
        <w:right w:val="none" w:sz="0" w:space="0" w:color="auto"/>
      </w:divBdr>
    </w:div>
    <w:div w:id="1613854222">
      <w:bodyDiv w:val="1"/>
      <w:marLeft w:val="0"/>
      <w:marRight w:val="0"/>
      <w:marTop w:val="0"/>
      <w:marBottom w:val="0"/>
      <w:divBdr>
        <w:top w:val="none" w:sz="0" w:space="0" w:color="auto"/>
        <w:left w:val="none" w:sz="0" w:space="0" w:color="auto"/>
        <w:bottom w:val="none" w:sz="0" w:space="0" w:color="auto"/>
        <w:right w:val="none" w:sz="0" w:space="0" w:color="auto"/>
      </w:divBdr>
    </w:div>
    <w:div w:id="1705247425">
      <w:bodyDiv w:val="1"/>
      <w:marLeft w:val="0"/>
      <w:marRight w:val="0"/>
      <w:marTop w:val="0"/>
      <w:marBottom w:val="0"/>
      <w:divBdr>
        <w:top w:val="none" w:sz="0" w:space="0" w:color="auto"/>
        <w:left w:val="none" w:sz="0" w:space="0" w:color="auto"/>
        <w:bottom w:val="none" w:sz="0" w:space="0" w:color="auto"/>
        <w:right w:val="none" w:sz="0" w:space="0" w:color="auto"/>
      </w:divBdr>
    </w:div>
    <w:div w:id="1727605790">
      <w:bodyDiv w:val="1"/>
      <w:marLeft w:val="0"/>
      <w:marRight w:val="0"/>
      <w:marTop w:val="0"/>
      <w:marBottom w:val="0"/>
      <w:divBdr>
        <w:top w:val="none" w:sz="0" w:space="0" w:color="auto"/>
        <w:left w:val="none" w:sz="0" w:space="0" w:color="auto"/>
        <w:bottom w:val="none" w:sz="0" w:space="0" w:color="auto"/>
        <w:right w:val="none" w:sz="0" w:space="0" w:color="auto"/>
      </w:divBdr>
    </w:div>
    <w:div w:id="1733239007">
      <w:bodyDiv w:val="1"/>
      <w:marLeft w:val="0"/>
      <w:marRight w:val="0"/>
      <w:marTop w:val="0"/>
      <w:marBottom w:val="0"/>
      <w:divBdr>
        <w:top w:val="none" w:sz="0" w:space="0" w:color="auto"/>
        <w:left w:val="none" w:sz="0" w:space="0" w:color="auto"/>
        <w:bottom w:val="none" w:sz="0" w:space="0" w:color="auto"/>
        <w:right w:val="none" w:sz="0" w:space="0" w:color="auto"/>
      </w:divBdr>
    </w:div>
    <w:div w:id="178095399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13323142">
      <w:bodyDiv w:val="1"/>
      <w:marLeft w:val="0"/>
      <w:marRight w:val="0"/>
      <w:marTop w:val="0"/>
      <w:marBottom w:val="0"/>
      <w:divBdr>
        <w:top w:val="none" w:sz="0" w:space="0" w:color="auto"/>
        <w:left w:val="none" w:sz="0" w:space="0" w:color="auto"/>
        <w:bottom w:val="none" w:sz="0" w:space="0" w:color="auto"/>
        <w:right w:val="none" w:sz="0" w:space="0" w:color="auto"/>
      </w:divBdr>
    </w:div>
    <w:div w:id="1815873777">
      <w:bodyDiv w:val="1"/>
      <w:marLeft w:val="0"/>
      <w:marRight w:val="0"/>
      <w:marTop w:val="0"/>
      <w:marBottom w:val="0"/>
      <w:divBdr>
        <w:top w:val="none" w:sz="0" w:space="0" w:color="auto"/>
        <w:left w:val="none" w:sz="0" w:space="0" w:color="auto"/>
        <w:bottom w:val="none" w:sz="0" w:space="0" w:color="auto"/>
        <w:right w:val="none" w:sz="0" w:space="0" w:color="auto"/>
      </w:divBdr>
    </w:div>
    <w:div w:id="1817332542">
      <w:bodyDiv w:val="1"/>
      <w:marLeft w:val="0"/>
      <w:marRight w:val="0"/>
      <w:marTop w:val="0"/>
      <w:marBottom w:val="0"/>
      <w:divBdr>
        <w:top w:val="none" w:sz="0" w:space="0" w:color="auto"/>
        <w:left w:val="none" w:sz="0" w:space="0" w:color="auto"/>
        <w:bottom w:val="none" w:sz="0" w:space="0" w:color="auto"/>
        <w:right w:val="none" w:sz="0" w:space="0" w:color="auto"/>
      </w:divBdr>
    </w:div>
    <w:div w:id="1870948355">
      <w:bodyDiv w:val="1"/>
      <w:marLeft w:val="0"/>
      <w:marRight w:val="0"/>
      <w:marTop w:val="0"/>
      <w:marBottom w:val="0"/>
      <w:divBdr>
        <w:top w:val="none" w:sz="0" w:space="0" w:color="auto"/>
        <w:left w:val="none" w:sz="0" w:space="0" w:color="auto"/>
        <w:bottom w:val="none" w:sz="0" w:space="0" w:color="auto"/>
        <w:right w:val="none" w:sz="0" w:space="0" w:color="auto"/>
      </w:divBdr>
    </w:div>
    <w:div w:id="2046784161">
      <w:bodyDiv w:val="1"/>
      <w:marLeft w:val="0"/>
      <w:marRight w:val="0"/>
      <w:marTop w:val="0"/>
      <w:marBottom w:val="0"/>
      <w:divBdr>
        <w:top w:val="none" w:sz="0" w:space="0" w:color="auto"/>
        <w:left w:val="none" w:sz="0" w:space="0" w:color="auto"/>
        <w:bottom w:val="none" w:sz="0" w:space="0" w:color="auto"/>
        <w:right w:val="none" w:sz="0" w:space="0" w:color="auto"/>
      </w:divBdr>
    </w:div>
    <w:div w:id="2080054598">
      <w:bodyDiv w:val="1"/>
      <w:marLeft w:val="0"/>
      <w:marRight w:val="0"/>
      <w:marTop w:val="0"/>
      <w:marBottom w:val="0"/>
      <w:divBdr>
        <w:top w:val="none" w:sz="0" w:space="0" w:color="auto"/>
        <w:left w:val="none" w:sz="0" w:space="0" w:color="auto"/>
        <w:bottom w:val="none" w:sz="0" w:space="0" w:color="auto"/>
        <w:right w:val="none" w:sz="0" w:space="0" w:color="auto"/>
      </w:divBdr>
    </w:div>
    <w:div w:id="21161728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3" Type="http://schemas.openxmlformats.org/officeDocument/2006/relationships/hyperlink" Target="http://www.elmundo.es/america/2012/08/10/cuba/1344584364.html" TargetMode="External"/><Relationship Id="rId18" Type="http://schemas.openxmlformats.org/officeDocument/2006/relationships/hyperlink" Target="http://www.washingtonpost.com/opinions/angel-carromero-speaks-out-on-cuba-crash-that-killed-oswaldo-" TargetMode="External"/><Relationship Id="rId26" Type="http://schemas.openxmlformats.org/officeDocument/2006/relationships/hyperlink" Target="http://www.washingtonpost.com/opinions/angel-carromero-speaks-out-on-cuba-crash-that-killed-oswaldo-" TargetMode="External"/><Relationship Id="rId39" Type="http://schemas.openxmlformats.org/officeDocument/2006/relationships/hyperlink" Target="http://www.oas.org/es/cidh/informes/pdfs/Cuba2020-es.pdf" TargetMode="External"/><Relationship Id="rId21" Type="http://schemas.openxmlformats.org/officeDocument/2006/relationships/hyperlink" Target="https://www.youtube.com/watch?v=BSe2CDQCLnM" TargetMode="External"/><Relationship Id="rId34" Type="http://schemas.openxmlformats.org/officeDocument/2006/relationships/hyperlink" Target="http://www.oas.org/es/cidh/expresion/docs/publicaciones/internet_2016_esp.pdf" TargetMode="External"/><Relationship Id="rId7" Type="http://schemas.openxmlformats.org/officeDocument/2006/relationships/hyperlink" Target="https://www.youtube.com/watch?v=TJx47JMd2O8" TargetMode="External"/><Relationship Id="rId12" Type="http://schemas.openxmlformats.org/officeDocument/2006/relationships/hyperlink" Target="http://www.elmundo.es/america/2012/08/10/cuba/1344584364.html" TargetMode="External"/><Relationship Id="rId17" Type="http://schemas.openxmlformats.org/officeDocument/2006/relationships/hyperlink" Target="https://www.nytimes.com/2013/04/05/world/americas/inquiry-is-sought-into-death-of-oswaldo-paya-cuban-dissident.html?_r=1" TargetMode="External"/><Relationship Id="rId25" Type="http://schemas.openxmlformats.org/officeDocument/2006/relationships/hyperlink" Target="https://www.youtube.com/watch?v=BSe2CDQCLnM" TargetMode="External"/><Relationship Id="rId33" Type="http://schemas.openxmlformats.org/officeDocument/2006/relationships/hyperlink" Target="http://www.oas.org/es/cidh/expresion/docs/publicaciones/internet_2016_esp.pdf" TargetMode="External"/><Relationship Id="rId38" Type="http://schemas.openxmlformats.org/officeDocument/2006/relationships/hyperlink" Target="http://www.oas.org/es/cidh/expresion/docs/informes/Cuba-es.pdf" TargetMode="External"/><Relationship Id="rId2" Type="http://schemas.openxmlformats.org/officeDocument/2006/relationships/hyperlink" Target="http://www.oswaldopaya.org/es/up/mcl-" TargetMode="External"/><Relationship Id="rId16" Type="http://schemas.openxmlformats.org/officeDocument/2006/relationships/hyperlink" Target="http://sverigesradio.se/sida/artikel.aspx?programid=1637&amp;artikel=5461993" TargetMode="External"/><Relationship Id="rId20" Type="http://schemas.openxmlformats.org/officeDocument/2006/relationships/hyperlink" Target="http://www.washingtonpost.com/opinions/angel-carromero-speaks-out-on-cuba-crash-that-killed-oswaldo-" TargetMode="External"/><Relationship Id="rId29" Type="http://schemas.openxmlformats.org/officeDocument/2006/relationships/hyperlink" Target="http://www.cubadebate.cu/noticias/2012/07/27/nota-" TargetMode="External"/><Relationship Id="rId1" Type="http://schemas.openxmlformats.org/officeDocument/2006/relationships/hyperlink" Target="https://www.nytimes.com/2012/07/23/world/americas/oswaldo-paya-60-cuban-human-rights-fighter-dies.html" TargetMode="External"/><Relationship Id="rId6" Type="http://schemas.openxmlformats.org/officeDocument/2006/relationships/hyperlink" Target="https://www.youtube.com/watch?v=q8BfmbEKvGs&amp;feature=emb_imp_woyt" TargetMode="External"/><Relationship Id="rId11" Type="http://schemas.openxmlformats.org/officeDocument/2006/relationships/hyperlink" Target="http://www.elmundo.es/america/2012/08/10/cuba/1344584364.html" TargetMode="External"/><Relationship Id="rId24" Type="http://schemas.openxmlformats.org/officeDocument/2006/relationships/hyperlink" Target="https://www.youtube.com/watch?v=EBOphUw5RM8" TargetMode="External"/><Relationship Id="rId32" Type="http://schemas.openxmlformats.org/officeDocument/2006/relationships/hyperlink" Target="http://www.laopinion.com/Impiden_a_hijos_de_Oswaldo_Paya_asistir_juicio_Carromero" TargetMode="External"/><Relationship Id="rId37" Type="http://schemas.openxmlformats.org/officeDocument/2006/relationships/hyperlink" Target="http://www.oas.org/es/cidh/expresion/docs/publicaciones/internet_2016_esp.pdf" TargetMode="External"/><Relationship Id="rId5" Type="http://schemas.openxmlformats.org/officeDocument/2006/relationships/hyperlink" Target="https://www.radiotelevisionmarti.com/a/hace-19-a%C3%B1os-el-proyecto-varela-hizo-historia/294895.html" TargetMode="External"/><Relationship Id="rId15" Type="http://schemas.openxmlformats.org/officeDocument/2006/relationships/hyperlink" Target="http://www.cubadebate.cu/noticias/2012/07/31/en-video-" TargetMode="External"/><Relationship Id="rId23" Type="http://schemas.openxmlformats.org/officeDocument/2006/relationships/hyperlink" Target="https://www.youtube.com/watch?v=BSe2CDQCLnM" TargetMode="External"/><Relationship Id="rId28" Type="http://schemas.openxmlformats.org/officeDocument/2006/relationships/hyperlink" Target="https://www.youtube.com/watch?v=BSe2CDQCLnM" TargetMode="External"/><Relationship Id="rId36" Type="http://schemas.openxmlformats.org/officeDocument/2006/relationships/hyperlink" Target="http://www.oas.org/es/cidh/expresion/docs/publicaciones/internet_2016_esp.pdf" TargetMode="External"/><Relationship Id="rId10" Type="http://schemas.openxmlformats.org/officeDocument/2006/relationships/hyperlink" Target="https://www.youtube.com/watch?v=-MaAb2d_Dc8&amp;t=160s" TargetMode="External"/><Relationship Id="rId19" Type="http://schemas.openxmlformats.org/officeDocument/2006/relationships/hyperlink" Target="https://www.youtube.com/watch?v=BSe2CDQCLnM" TargetMode="External"/><Relationship Id="rId31" Type="http://schemas.openxmlformats.org/officeDocument/2006/relationships/hyperlink" Target="http://www.cubadebate.cu/noticias/2012/07/27/nota-oficial-del-ministerio-del-interior/" TargetMode="External"/><Relationship Id="rId4" Type="http://schemas.openxmlformats.org/officeDocument/2006/relationships/hyperlink" Target="http://cubapresospoliticos.impela.net/2007/03/el-opositor-oswaldo-paya-denuncia-un-" TargetMode="External"/><Relationship Id="rId9" Type="http://schemas.openxmlformats.org/officeDocument/2006/relationships/hyperlink" Target="https://www.elmundo.es/america/2012/08/10/cuba/1344584364.html" TargetMode="External"/><Relationship Id="rId14" Type="http://schemas.openxmlformats.org/officeDocument/2006/relationships/hyperlink" Target="http://www.cubadebate.cu/noticias/2012/07/31/en-video-" TargetMode="External"/><Relationship Id="rId22" Type="http://schemas.openxmlformats.org/officeDocument/2006/relationships/hyperlink" Target="http://www.washingtonpost.com/opinions/angel-carromero-speaks-out-on-cuba-crash-that-killed-oswaldo-" TargetMode="External"/><Relationship Id="rId27" Type="http://schemas.openxmlformats.org/officeDocument/2006/relationships/hyperlink" Target="https://www.youtube.com/watch?v=BSe2CDQCLnM" TargetMode="External"/><Relationship Id="rId30" Type="http://schemas.openxmlformats.org/officeDocument/2006/relationships/hyperlink" Target="http://www.cubadebate.cu/noticias/2012/07/27/nota-" TargetMode="External"/><Relationship Id="rId35" Type="http://schemas.openxmlformats.org/officeDocument/2006/relationships/hyperlink" Target="http://www.oas.org/es/cidh/expresion/docs/informes/Cuba-es.pdf" TargetMode="External"/><Relationship Id="rId8" Type="http://schemas.openxmlformats.org/officeDocument/2006/relationships/hyperlink" Target="https://www.youtube.com/watch?v=q8BfmbEKvGs&amp;feature=emb_imp_woyt" TargetMode="External"/><Relationship Id="rId3" Type="http://schemas.openxmlformats.org/officeDocument/2006/relationships/hyperlink" Target="https://www.youtube.com/watch?v=q8BfmbEKvGs&amp;feature=emb_imp_woy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C7FC7-1DB0-4A40-9969-10A778877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28</Pages>
  <Words>14136</Words>
  <Characters>77750</Characters>
  <Application>Microsoft Office Word</Application>
  <DocSecurity>0</DocSecurity>
  <Lines>647</Lines>
  <Paragraphs>183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CIDH</dc:creator>
  <cp:keywords/>
  <dc:description/>
  <cp:lastModifiedBy>Karin Mansel</cp:lastModifiedBy>
  <cp:revision>5</cp:revision>
  <cp:lastPrinted>2023-05-16T21:36:00Z</cp:lastPrinted>
  <dcterms:created xsi:type="dcterms:W3CDTF">2023-06-12T19:20:00Z</dcterms:created>
  <dcterms:modified xsi:type="dcterms:W3CDTF">2023-06-12T19:44:00Z</dcterms:modified>
</cp:coreProperties>
</file>