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464E8" w:rsidRDefault="00D306D1" w:rsidP="00627C9F">
      <w:pPr>
        <w:jc w:val="both"/>
        <w:rPr>
          <w:rFonts w:asciiTheme="majorHAnsi" w:hAnsiTheme="majorHAnsi" w:cs="Univers"/>
          <w:b/>
          <w:bCs/>
          <w:sz w:val="22"/>
          <w:szCs w:val="22"/>
          <w:lang w:val="es-ES"/>
        </w:rPr>
      </w:pPr>
      <w:r w:rsidRPr="008464E8">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941C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464E8">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464E8">
        <w:rPr>
          <w:rFonts w:asciiTheme="majorHAnsi" w:hAnsiTheme="majorHAnsi" w:cs="Univers"/>
          <w:b/>
          <w:bCs/>
          <w:sz w:val="22"/>
          <w:szCs w:val="22"/>
          <w:lang w:val="es-ES"/>
        </w:rPr>
        <w:t xml:space="preserve"> </w:t>
      </w:r>
    </w:p>
    <w:p w14:paraId="751BC92D" w14:textId="77777777" w:rsidR="00040C3A" w:rsidRPr="008464E8"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8464E8"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8464E8" w:rsidRDefault="005128E4" w:rsidP="00040C3A">
      <w:pPr>
        <w:tabs>
          <w:tab w:val="center" w:pos="5400"/>
        </w:tabs>
        <w:suppressAutoHyphens/>
        <w:rPr>
          <w:rFonts w:asciiTheme="majorHAnsi" w:hAnsiTheme="majorHAnsi"/>
          <w:sz w:val="22"/>
          <w:szCs w:val="22"/>
          <w:lang w:val="es-ES"/>
        </w:rPr>
      </w:pPr>
    </w:p>
    <w:p w14:paraId="7F51F08B" w14:textId="77777777" w:rsidR="005128E4" w:rsidRPr="008464E8" w:rsidRDefault="005128E4" w:rsidP="00040C3A">
      <w:pPr>
        <w:tabs>
          <w:tab w:val="center" w:pos="5400"/>
        </w:tabs>
        <w:suppressAutoHyphens/>
        <w:rPr>
          <w:rFonts w:asciiTheme="majorHAnsi" w:hAnsiTheme="majorHAnsi"/>
          <w:sz w:val="22"/>
          <w:szCs w:val="22"/>
          <w:lang w:val="es-ES"/>
        </w:rPr>
      </w:pPr>
    </w:p>
    <w:p w14:paraId="058606A7" w14:textId="77777777" w:rsidR="005128E4" w:rsidRPr="008464E8" w:rsidRDefault="005128E4" w:rsidP="00040C3A">
      <w:pPr>
        <w:tabs>
          <w:tab w:val="center" w:pos="5400"/>
        </w:tabs>
        <w:suppressAutoHyphens/>
        <w:rPr>
          <w:rFonts w:asciiTheme="majorHAnsi" w:hAnsiTheme="majorHAnsi"/>
          <w:sz w:val="22"/>
          <w:szCs w:val="22"/>
          <w:lang w:val="es-ES"/>
        </w:rPr>
      </w:pPr>
    </w:p>
    <w:p w14:paraId="01B9D56A" w14:textId="77777777" w:rsidR="00040C3A" w:rsidRPr="008464E8"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8464E8"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8464E8"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8464E8"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8464E8"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8464E8" w:rsidRDefault="003D3BC2" w:rsidP="00040C3A">
      <w:pPr>
        <w:tabs>
          <w:tab w:val="center" w:pos="5400"/>
        </w:tabs>
        <w:suppressAutoHyphens/>
        <w:jc w:val="center"/>
        <w:rPr>
          <w:rFonts w:asciiTheme="majorHAnsi" w:hAnsiTheme="majorHAnsi"/>
          <w:sz w:val="22"/>
          <w:szCs w:val="22"/>
          <w:lang w:val="es-ES"/>
        </w:rPr>
      </w:pPr>
      <w:r w:rsidRPr="008464E8">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1DDD4F17">
                <wp:simplePos x="0" y="0"/>
                <wp:positionH relativeFrom="column">
                  <wp:posOffset>1352550</wp:posOffset>
                </wp:positionH>
                <wp:positionV relativeFrom="paragraph">
                  <wp:posOffset>163195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F37BE8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E4614">
                              <w:rPr>
                                <w:rFonts w:asciiTheme="majorHAnsi" w:hAnsiTheme="majorHAnsi" w:cs="Arial"/>
                                <w:b/>
                                <w:bCs/>
                                <w:color w:val="0D0D0D" w:themeColor="text1" w:themeTint="F2"/>
                                <w:sz w:val="36"/>
                                <w:szCs w:val="22"/>
                                <w:lang w:val="es-ES_tradnl"/>
                              </w:rPr>
                              <w:t>296</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41A6894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F31DA">
                              <w:rPr>
                                <w:rFonts w:asciiTheme="majorHAnsi" w:hAnsiTheme="majorHAnsi" w:cs="Arial"/>
                                <w:b/>
                                <w:color w:val="0D0D0D" w:themeColor="text1" w:themeTint="F2"/>
                                <w:sz w:val="36"/>
                                <w:szCs w:val="22"/>
                                <w:lang w:val="es-ES_tradnl"/>
                              </w:rPr>
                              <w:t>1234</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7A699674" w:rsidR="00B72EE8" w:rsidRDefault="006B22EB" w:rsidP="00F56ECB">
                            <w:pPr>
                              <w:spacing w:line="276" w:lineRule="auto"/>
                              <w:rPr>
                                <w:rFonts w:asciiTheme="majorHAnsi" w:hAnsiTheme="majorHAnsi" w:cs="Arial"/>
                                <w:bCs/>
                                <w:color w:val="0D0D0D" w:themeColor="text1" w:themeTint="F2"/>
                                <w:szCs w:val="22"/>
                                <w:lang w:val="es-ES"/>
                              </w:rPr>
                            </w:pPr>
                            <w:r w:rsidRPr="00A72E93">
                              <w:rPr>
                                <w:rFonts w:asciiTheme="majorHAnsi" w:hAnsiTheme="majorHAnsi" w:cs="Arial"/>
                                <w:color w:val="0D0D0D" w:themeColor="text1" w:themeTint="F2"/>
                                <w:szCs w:val="22"/>
                                <w:lang w:val="es-ES_tradnl"/>
                              </w:rPr>
                              <w:t>RAMÓN ARCILA HURTADO</w:t>
                            </w:r>
                            <w:r>
                              <w:rPr>
                                <w:rFonts w:asciiTheme="majorHAnsi" w:hAnsiTheme="majorHAnsi" w:cs="Arial"/>
                                <w:color w:val="0D0D0D" w:themeColor="text1" w:themeTint="F2"/>
                                <w:szCs w:val="22"/>
                                <w:lang w:val="es-ES_tradnl"/>
                              </w:rPr>
                              <w:t xml:space="preserve"> Y </w:t>
                            </w:r>
                            <w:r w:rsidR="00391F83">
                              <w:rPr>
                                <w:rFonts w:asciiTheme="majorHAnsi" w:hAnsiTheme="majorHAnsi" w:cs="Arial"/>
                                <w:color w:val="0D0D0D" w:themeColor="text1" w:themeTint="F2"/>
                                <w:szCs w:val="22"/>
                                <w:lang w:val="es-ES_tradnl"/>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8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" filled="f" stroked="f" strokeweight=".5pt">
                <v:textbox>
                  <w:txbxContent>
                    <w:p w14:paraId="7D7328D9" w14:textId="6F37BE8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E4614">
                        <w:rPr>
                          <w:rFonts w:asciiTheme="majorHAnsi" w:hAnsiTheme="majorHAnsi" w:cs="Arial"/>
                          <w:b/>
                          <w:bCs/>
                          <w:color w:val="0D0D0D" w:themeColor="text1" w:themeTint="F2"/>
                          <w:sz w:val="36"/>
                          <w:szCs w:val="22"/>
                          <w:lang w:val="es-ES_tradnl"/>
                        </w:rPr>
                        <w:t>296</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41A6894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F31DA">
                        <w:rPr>
                          <w:rFonts w:asciiTheme="majorHAnsi" w:hAnsiTheme="majorHAnsi" w:cs="Arial"/>
                          <w:b/>
                          <w:color w:val="0D0D0D" w:themeColor="text1" w:themeTint="F2"/>
                          <w:sz w:val="36"/>
                          <w:szCs w:val="22"/>
                          <w:lang w:val="es-ES_tradnl"/>
                        </w:rPr>
                        <w:t>1234</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7A699674" w:rsidR="00B72EE8" w:rsidRDefault="006B22EB" w:rsidP="00F56ECB">
                      <w:pPr>
                        <w:spacing w:line="276" w:lineRule="auto"/>
                        <w:rPr>
                          <w:rFonts w:asciiTheme="majorHAnsi" w:hAnsiTheme="majorHAnsi" w:cs="Arial"/>
                          <w:bCs/>
                          <w:color w:val="0D0D0D" w:themeColor="text1" w:themeTint="F2"/>
                          <w:szCs w:val="22"/>
                          <w:lang w:val="es-ES"/>
                        </w:rPr>
                      </w:pPr>
                      <w:r w:rsidRPr="00A72E93">
                        <w:rPr>
                          <w:rFonts w:asciiTheme="majorHAnsi" w:hAnsiTheme="majorHAnsi" w:cs="Arial"/>
                          <w:color w:val="0D0D0D" w:themeColor="text1" w:themeTint="F2"/>
                          <w:szCs w:val="22"/>
                          <w:lang w:val="es-ES_tradnl"/>
                        </w:rPr>
                        <w:t>RAMÓN ARCILA HURTADO</w:t>
                      </w:r>
                      <w:r>
                        <w:rPr>
                          <w:rFonts w:asciiTheme="majorHAnsi" w:hAnsiTheme="majorHAnsi" w:cs="Arial"/>
                          <w:color w:val="0D0D0D" w:themeColor="text1" w:themeTint="F2"/>
                          <w:szCs w:val="22"/>
                          <w:lang w:val="es-ES_tradnl"/>
                        </w:rPr>
                        <w:t xml:space="preserve"> Y </w:t>
                      </w:r>
                      <w:r w:rsidR="00391F83">
                        <w:rPr>
                          <w:rFonts w:asciiTheme="majorHAnsi" w:hAnsiTheme="majorHAnsi" w:cs="Arial"/>
                          <w:color w:val="0D0D0D" w:themeColor="text1" w:themeTint="F2"/>
                          <w:szCs w:val="22"/>
                          <w:lang w:val="es-ES_tradnl"/>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8464E8">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EEA5E9E" w:rsidR="00627C9F" w:rsidRPr="004104E6" w:rsidRDefault="00834D49" w:rsidP="007A5817">
                            <w:pPr>
                              <w:spacing w:line="276" w:lineRule="auto"/>
                              <w:jc w:val="right"/>
                              <w:rPr>
                                <w:rFonts w:asciiTheme="minorHAnsi" w:hAnsiTheme="minorHAnsi"/>
                                <w:color w:val="FFFFFF" w:themeColor="background1"/>
                                <w:sz w:val="22"/>
                                <w:lang w:val="es-ES"/>
                              </w:rPr>
                            </w:pPr>
                            <w:r w:rsidRPr="004104E6">
                              <w:rPr>
                                <w:rFonts w:asciiTheme="minorHAnsi" w:hAnsiTheme="minorHAnsi"/>
                                <w:color w:val="FFFFFF" w:themeColor="background1"/>
                                <w:sz w:val="22"/>
                                <w:lang w:val="es-ES"/>
                              </w:rPr>
                              <w:t>OEA/Ser.L/V/II</w:t>
                            </w:r>
                          </w:p>
                          <w:p w14:paraId="71D2D5D2" w14:textId="5FCDF6F2" w:rsidR="00627C9F" w:rsidRPr="004104E6" w:rsidRDefault="00627C9F" w:rsidP="007A5817">
                            <w:pPr>
                              <w:spacing w:line="276" w:lineRule="auto"/>
                              <w:jc w:val="right"/>
                              <w:rPr>
                                <w:rFonts w:asciiTheme="minorHAnsi" w:hAnsiTheme="minorHAnsi"/>
                                <w:color w:val="FFFFFF" w:themeColor="background1"/>
                                <w:sz w:val="22"/>
                                <w:lang w:val="es-ES"/>
                              </w:rPr>
                            </w:pPr>
                            <w:r w:rsidRPr="004104E6">
                              <w:rPr>
                                <w:rFonts w:asciiTheme="minorHAnsi" w:hAnsiTheme="minorHAnsi"/>
                                <w:color w:val="FFFFFF" w:themeColor="background1"/>
                                <w:sz w:val="22"/>
                                <w:lang w:val="es-ES"/>
                              </w:rPr>
                              <w:t xml:space="preserve">Doc. </w:t>
                            </w:r>
                            <w:r w:rsidR="00B64B82">
                              <w:rPr>
                                <w:rFonts w:asciiTheme="minorHAnsi" w:hAnsiTheme="minorHAnsi"/>
                                <w:color w:val="FFFFFF" w:themeColor="background1"/>
                                <w:sz w:val="22"/>
                                <w:lang w:val="es-ES"/>
                              </w:rPr>
                              <w:t>316</w:t>
                            </w:r>
                          </w:p>
                          <w:p w14:paraId="4061DBBD" w14:textId="461FE63D" w:rsidR="00627C9F" w:rsidRPr="00EE4614" w:rsidRDefault="00EE461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7B05C4" w:rsidRPr="00EE4614">
                              <w:rPr>
                                <w:rFonts w:asciiTheme="minorHAnsi" w:hAnsiTheme="minorHAnsi"/>
                                <w:color w:val="FFFFFF" w:themeColor="background1"/>
                                <w:sz w:val="22"/>
                                <w:lang w:val="es-PA"/>
                              </w:rPr>
                              <w:t xml:space="preserve"> </w:t>
                            </w:r>
                            <w:r w:rsidR="00627C9F" w:rsidRPr="00EE4614">
                              <w:rPr>
                                <w:rFonts w:asciiTheme="minorHAnsi" w:hAnsiTheme="minorHAnsi"/>
                                <w:color w:val="FFFFFF" w:themeColor="background1"/>
                                <w:sz w:val="22"/>
                                <w:lang w:val="es-PA"/>
                              </w:rPr>
                              <w:t>20</w:t>
                            </w:r>
                            <w:r w:rsidR="00C23BA4" w:rsidRPr="00EE4614">
                              <w:rPr>
                                <w:rFonts w:asciiTheme="minorHAnsi" w:hAnsiTheme="minorHAnsi"/>
                                <w:color w:val="FFFFFF" w:themeColor="background1"/>
                                <w:sz w:val="22"/>
                                <w:lang w:val="es-PA"/>
                              </w:rPr>
                              <w:t>2</w:t>
                            </w:r>
                            <w:r w:rsidR="00855A62" w:rsidRPr="00EE4614">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E4614">
                              <w:rPr>
                                <w:rFonts w:asciiTheme="minorHAnsi" w:hAnsiTheme="minorHAnsi"/>
                                <w:color w:val="FFFFFF" w:themeColor="background1"/>
                                <w:sz w:val="22"/>
                                <w:lang w:val="es-PA"/>
                              </w:rPr>
                              <w:t xml:space="preserve">Original: </w:t>
                            </w:r>
                            <w:r w:rsidR="008B12F5" w:rsidRPr="00EE4614">
                              <w:rPr>
                                <w:rFonts w:asciiTheme="minorHAnsi" w:hAnsiTheme="minorHAnsi"/>
                                <w:color w:val="FFFFFF" w:themeColor="background1"/>
                                <w:sz w:val="22"/>
                                <w:lang w:val="es-PA"/>
                              </w:rPr>
                              <w:t>e</w:t>
                            </w:r>
                            <w:r w:rsidR="00627C9F" w:rsidRPr="00EE4614">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EEA5E9E" w:rsidR="00627C9F" w:rsidRPr="004104E6" w:rsidRDefault="00834D49" w:rsidP="007A5817">
                      <w:pPr>
                        <w:spacing w:line="276" w:lineRule="auto"/>
                        <w:jc w:val="right"/>
                        <w:rPr>
                          <w:rFonts w:asciiTheme="minorHAnsi" w:hAnsiTheme="minorHAnsi"/>
                          <w:color w:val="FFFFFF" w:themeColor="background1"/>
                          <w:sz w:val="22"/>
                          <w:lang w:val="es-ES"/>
                        </w:rPr>
                      </w:pPr>
                      <w:r w:rsidRPr="004104E6">
                        <w:rPr>
                          <w:rFonts w:asciiTheme="minorHAnsi" w:hAnsiTheme="minorHAnsi"/>
                          <w:color w:val="FFFFFF" w:themeColor="background1"/>
                          <w:sz w:val="22"/>
                          <w:lang w:val="es-ES"/>
                        </w:rPr>
                        <w:t>OEA/Ser.L/V/II</w:t>
                      </w:r>
                    </w:p>
                    <w:p w14:paraId="71D2D5D2" w14:textId="5FCDF6F2" w:rsidR="00627C9F" w:rsidRPr="004104E6" w:rsidRDefault="00627C9F" w:rsidP="007A5817">
                      <w:pPr>
                        <w:spacing w:line="276" w:lineRule="auto"/>
                        <w:jc w:val="right"/>
                        <w:rPr>
                          <w:rFonts w:asciiTheme="minorHAnsi" w:hAnsiTheme="minorHAnsi"/>
                          <w:color w:val="FFFFFF" w:themeColor="background1"/>
                          <w:sz w:val="22"/>
                          <w:lang w:val="es-ES"/>
                        </w:rPr>
                      </w:pPr>
                      <w:r w:rsidRPr="004104E6">
                        <w:rPr>
                          <w:rFonts w:asciiTheme="minorHAnsi" w:hAnsiTheme="minorHAnsi"/>
                          <w:color w:val="FFFFFF" w:themeColor="background1"/>
                          <w:sz w:val="22"/>
                          <w:lang w:val="es-ES"/>
                        </w:rPr>
                        <w:t xml:space="preserve">Doc. </w:t>
                      </w:r>
                      <w:r w:rsidR="00B64B82">
                        <w:rPr>
                          <w:rFonts w:asciiTheme="minorHAnsi" w:hAnsiTheme="minorHAnsi"/>
                          <w:color w:val="FFFFFF" w:themeColor="background1"/>
                          <w:sz w:val="22"/>
                          <w:lang w:val="es-ES"/>
                        </w:rPr>
                        <w:t>316</w:t>
                      </w:r>
                    </w:p>
                    <w:p w14:paraId="4061DBBD" w14:textId="461FE63D" w:rsidR="00627C9F" w:rsidRPr="00EE4614" w:rsidRDefault="00EE461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noviembre</w:t>
                      </w:r>
                      <w:r w:rsidR="007B05C4" w:rsidRPr="00EE4614">
                        <w:rPr>
                          <w:rFonts w:asciiTheme="minorHAnsi" w:hAnsiTheme="minorHAnsi"/>
                          <w:color w:val="FFFFFF" w:themeColor="background1"/>
                          <w:sz w:val="22"/>
                          <w:lang w:val="es-PA"/>
                        </w:rPr>
                        <w:t xml:space="preserve"> </w:t>
                      </w:r>
                      <w:r w:rsidR="00627C9F" w:rsidRPr="00EE4614">
                        <w:rPr>
                          <w:rFonts w:asciiTheme="minorHAnsi" w:hAnsiTheme="minorHAnsi"/>
                          <w:color w:val="FFFFFF" w:themeColor="background1"/>
                          <w:sz w:val="22"/>
                          <w:lang w:val="es-PA"/>
                        </w:rPr>
                        <w:t>20</w:t>
                      </w:r>
                      <w:r w:rsidR="00C23BA4" w:rsidRPr="00EE4614">
                        <w:rPr>
                          <w:rFonts w:asciiTheme="minorHAnsi" w:hAnsiTheme="minorHAnsi"/>
                          <w:color w:val="FFFFFF" w:themeColor="background1"/>
                          <w:sz w:val="22"/>
                          <w:lang w:val="es-PA"/>
                        </w:rPr>
                        <w:t>2</w:t>
                      </w:r>
                      <w:r w:rsidR="00855A62" w:rsidRPr="00EE4614">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EE4614">
                        <w:rPr>
                          <w:rFonts w:asciiTheme="minorHAnsi" w:hAnsiTheme="minorHAnsi"/>
                          <w:color w:val="FFFFFF" w:themeColor="background1"/>
                          <w:sz w:val="22"/>
                          <w:lang w:val="es-PA"/>
                        </w:rPr>
                        <w:t xml:space="preserve">Original: </w:t>
                      </w:r>
                      <w:r w:rsidR="008B12F5" w:rsidRPr="00EE4614">
                        <w:rPr>
                          <w:rFonts w:asciiTheme="minorHAnsi" w:hAnsiTheme="minorHAnsi"/>
                          <w:color w:val="FFFFFF" w:themeColor="background1"/>
                          <w:sz w:val="22"/>
                          <w:lang w:val="es-PA"/>
                        </w:rPr>
                        <w:t>e</w:t>
                      </w:r>
                      <w:r w:rsidR="00627C9F" w:rsidRPr="00EE4614">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8464E8"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8464E8"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8464E8"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8464E8"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8464E8"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8464E8"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8464E8" w:rsidRDefault="0090270B" w:rsidP="00040C3A">
      <w:pPr>
        <w:tabs>
          <w:tab w:val="center" w:pos="5400"/>
        </w:tabs>
        <w:suppressAutoHyphens/>
        <w:jc w:val="center"/>
        <w:rPr>
          <w:rFonts w:asciiTheme="majorHAnsi" w:hAnsiTheme="majorHAnsi"/>
          <w:sz w:val="18"/>
          <w:szCs w:val="22"/>
          <w:lang w:val="es-ES"/>
        </w:rPr>
      </w:pPr>
      <w:r w:rsidRPr="008464E8">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99F908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E4614">
                              <w:rPr>
                                <w:rFonts w:asciiTheme="majorHAnsi" w:hAnsiTheme="majorHAnsi"/>
                                <w:color w:val="0D0D0D" w:themeColor="text1" w:themeTint="F2"/>
                                <w:sz w:val="18"/>
                                <w:szCs w:val="22"/>
                                <w:lang w:val="es-ES"/>
                              </w:rPr>
                              <w:t xml:space="preserve">Aprobado electrónicamente por la Comisión el </w:t>
                            </w:r>
                            <w:r w:rsidR="00EE4614">
                              <w:rPr>
                                <w:rFonts w:asciiTheme="majorHAnsi" w:hAnsiTheme="majorHAnsi"/>
                                <w:color w:val="0D0D0D" w:themeColor="text1" w:themeTint="F2"/>
                                <w:sz w:val="18"/>
                                <w:szCs w:val="22"/>
                                <w:lang w:val="es-ES"/>
                              </w:rPr>
                              <w:t>20</w:t>
                            </w:r>
                            <w:r w:rsidRPr="00EE4614">
                              <w:rPr>
                                <w:rFonts w:asciiTheme="majorHAnsi" w:hAnsiTheme="majorHAnsi"/>
                                <w:color w:val="0D0D0D" w:themeColor="text1" w:themeTint="F2"/>
                                <w:sz w:val="18"/>
                                <w:szCs w:val="22"/>
                                <w:lang w:val="es-ES"/>
                              </w:rPr>
                              <w:t xml:space="preserve"> de </w:t>
                            </w:r>
                            <w:r w:rsidR="00EE4614">
                              <w:rPr>
                                <w:rFonts w:asciiTheme="majorHAnsi" w:hAnsiTheme="majorHAnsi"/>
                                <w:color w:val="0D0D0D" w:themeColor="text1" w:themeTint="F2"/>
                                <w:sz w:val="18"/>
                                <w:szCs w:val="22"/>
                                <w:lang w:val="es-ES"/>
                              </w:rPr>
                              <w:t>noviembre</w:t>
                            </w:r>
                            <w:r w:rsidR="00F81BB8" w:rsidRPr="00EE4614">
                              <w:rPr>
                                <w:rFonts w:asciiTheme="majorHAnsi" w:hAnsiTheme="majorHAnsi"/>
                                <w:color w:val="0D0D0D" w:themeColor="text1" w:themeTint="F2"/>
                                <w:sz w:val="18"/>
                                <w:szCs w:val="22"/>
                                <w:lang w:val="es-ES"/>
                              </w:rPr>
                              <w:t xml:space="preserve"> </w:t>
                            </w:r>
                            <w:r w:rsidRPr="00EE4614">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EE461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99F908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E4614">
                        <w:rPr>
                          <w:rFonts w:asciiTheme="majorHAnsi" w:hAnsiTheme="majorHAnsi"/>
                          <w:color w:val="0D0D0D" w:themeColor="text1" w:themeTint="F2"/>
                          <w:sz w:val="18"/>
                          <w:szCs w:val="22"/>
                          <w:lang w:val="es-ES"/>
                        </w:rPr>
                        <w:t xml:space="preserve">Aprobado electrónicamente por la Comisión el </w:t>
                      </w:r>
                      <w:r w:rsidR="00EE4614">
                        <w:rPr>
                          <w:rFonts w:asciiTheme="majorHAnsi" w:hAnsiTheme="majorHAnsi"/>
                          <w:color w:val="0D0D0D" w:themeColor="text1" w:themeTint="F2"/>
                          <w:sz w:val="18"/>
                          <w:szCs w:val="22"/>
                          <w:lang w:val="es-ES"/>
                        </w:rPr>
                        <w:t>20</w:t>
                      </w:r>
                      <w:r w:rsidRPr="00EE4614">
                        <w:rPr>
                          <w:rFonts w:asciiTheme="majorHAnsi" w:hAnsiTheme="majorHAnsi"/>
                          <w:color w:val="0D0D0D" w:themeColor="text1" w:themeTint="F2"/>
                          <w:sz w:val="18"/>
                          <w:szCs w:val="22"/>
                          <w:lang w:val="es-ES"/>
                        </w:rPr>
                        <w:t xml:space="preserve"> de </w:t>
                      </w:r>
                      <w:r w:rsidR="00EE4614">
                        <w:rPr>
                          <w:rFonts w:asciiTheme="majorHAnsi" w:hAnsiTheme="majorHAnsi"/>
                          <w:color w:val="0D0D0D" w:themeColor="text1" w:themeTint="F2"/>
                          <w:sz w:val="18"/>
                          <w:szCs w:val="22"/>
                          <w:lang w:val="es-ES"/>
                        </w:rPr>
                        <w:t>noviembre</w:t>
                      </w:r>
                      <w:r w:rsidR="00F81BB8" w:rsidRPr="00EE4614">
                        <w:rPr>
                          <w:rFonts w:asciiTheme="majorHAnsi" w:hAnsiTheme="majorHAnsi"/>
                          <w:color w:val="0D0D0D" w:themeColor="text1" w:themeTint="F2"/>
                          <w:sz w:val="18"/>
                          <w:szCs w:val="22"/>
                          <w:lang w:val="es-ES"/>
                        </w:rPr>
                        <w:t xml:space="preserve"> </w:t>
                      </w:r>
                      <w:r w:rsidRPr="00EE4614">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EE461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8464E8" w:rsidRDefault="0030729D" w:rsidP="00040C3A">
      <w:pPr>
        <w:tabs>
          <w:tab w:val="center" w:pos="5400"/>
        </w:tabs>
        <w:suppressAutoHyphens/>
        <w:jc w:val="center"/>
        <w:rPr>
          <w:rFonts w:asciiTheme="majorHAnsi" w:hAnsiTheme="majorHAnsi"/>
          <w:sz w:val="18"/>
          <w:szCs w:val="22"/>
          <w:lang w:val="es-ES"/>
        </w:rPr>
      </w:pPr>
      <w:r w:rsidRPr="008464E8">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318FDF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w:t>
                            </w:r>
                            <w:r w:rsidR="006929E0" w:rsidRPr="00FD3B4B">
                              <w:rPr>
                                <w:rFonts w:asciiTheme="majorHAnsi" w:hAnsiTheme="majorHAnsi"/>
                                <w:color w:val="595959" w:themeColor="text1" w:themeTint="A6"/>
                                <w:sz w:val="18"/>
                                <w:szCs w:val="18"/>
                                <w:lang w:val="pt-BR"/>
                              </w:rPr>
                              <w:t xml:space="preserve">rme No. </w:t>
                            </w:r>
                            <w:r w:rsidR="00FD3B4B" w:rsidRPr="00FD3B4B">
                              <w:rPr>
                                <w:rFonts w:asciiTheme="majorHAnsi" w:hAnsiTheme="majorHAnsi"/>
                                <w:color w:val="595959" w:themeColor="text1" w:themeTint="A6"/>
                                <w:sz w:val="18"/>
                                <w:szCs w:val="18"/>
                                <w:lang w:val="pt-BR"/>
                              </w:rPr>
                              <w:t>296</w:t>
                            </w:r>
                            <w:r w:rsidR="006929E0" w:rsidRPr="00FD3B4B">
                              <w:rPr>
                                <w:rFonts w:asciiTheme="majorHAnsi" w:hAnsiTheme="majorHAnsi"/>
                                <w:color w:val="595959" w:themeColor="text1" w:themeTint="A6"/>
                                <w:sz w:val="18"/>
                                <w:szCs w:val="18"/>
                                <w:lang w:val="pt-BR"/>
                              </w:rPr>
                              <w:t>/2</w:t>
                            </w:r>
                            <w:r w:rsidR="00D12C79" w:rsidRPr="00FD3B4B">
                              <w:rPr>
                                <w:rFonts w:asciiTheme="majorHAnsi" w:hAnsiTheme="majorHAnsi"/>
                                <w:color w:val="595959" w:themeColor="text1" w:themeTint="A6"/>
                                <w:sz w:val="18"/>
                                <w:szCs w:val="18"/>
                                <w:lang w:val="pt-BR"/>
                              </w:rPr>
                              <w:t>3</w:t>
                            </w:r>
                            <w:r w:rsidR="006929E0" w:rsidRPr="00FD3B4B">
                              <w:rPr>
                                <w:rFonts w:asciiTheme="majorHAnsi" w:hAnsiTheme="majorHAnsi"/>
                                <w:color w:val="595959" w:themeColor="text1" w:themeTint="A6"/>
                                <w:sz w:val="18"/>
                                <w:szCs w:val="18"/>
                                <w:lang w:val="pt-BR"/>
                              </w:rPr>
                              <w:t xml:space="preserve">. </w:t>
                            </w:r>
                            <w:r w:rsidR="006929E0" w:rsidRPr="00FD3B4B">
                              <w:rPr>
                                <w:rFonts w:asciiTheme="majorHAnsi" w:hAnsiTheme="majorHAnsi"/>
                                <w:color w:val="595959" w:themeColor="text1" w:themeTint="A6"/>
                                <w:sz w:val="18"/>
                                <w:szCs w:val="18"/>
                                <w:lang w:val="es-ES"/>
                              </w:rPr>
                              <w:t xml:space="preserve">Petición </w:t>
                            </w:r>
                            <w:r w:rsidR="002D3CAA" w:rsidRPr="00FD3B4B">
                              <w:rPr>
                                <w:rFonts w:asciiTheme="majorHAnsi" w:hAnsiTheme="majorHAnsi"/>
                                <w:color w:val="595959" w:themeColor="text1" w:themeTint="A6"/>
                                <w:sz w:val="18"/>
                                <w:szCs w:val="18"/>
                                <w:lang w:val="es-ES"/>
                              </w:rPr>
                              <w:t>1234</w:t>
                            </w:r>
                            <w:r w:rsidR="006929E0" w:rsidRPr="00FD3B4B">
                              <w:rPr>
                                <w:rFonts w:asciiTheme="majorHAnsi" w:hAnsiTheme="majorHAnsi"/>
                                <w:color w:val="595959" w:themeColor="text1" w:themeTint="A6"/>
                                <w:sz w:val="18"/>
                                <w:szCs w:val="18"/>
                                <w:lang w:val="es-ES"/>
                              </w:rPr>
                              <w:t>-</w:t>
                            </w:r>
                            <w:r w:rsidR="009D1533" w:rsidRPr="00FD3B4B">
                              <w:rPr>
                                <w:rFonts w:asciiTheme="majorHAnsi" w:hAnsiTheme="majorHAnsi"/>
                                <w:color w:val="595959" w:themeColor="text1" w:themeTint="A6"/>
                                <w:sz w:val="18"/>
                                <w:szCs w:val="18"/>
                                <w:lang w:val="es-ES"/>
                              </w:rPr>
                              <w:t>1</w:t>
                            </w:r>
                            <w:r w:rsidR="00C21AD8" w:rsidRPr="00FD3B4B">
                              <w:rPr>
                                <w:rFonts w:asciiTheme="majorHAnsi" w:hAnsiTheme="majorHAnsi"/>
                                <w:color w:val="595959" w:themeColor="text1" w:themeTint="A6"/>
                                <w:sz w:val="18"/>
                                <w:szCs w:val="18"/>
                                <w:lang w:val="es-ES"/>
                              </w:rPr>
                              <w:t>3</w:t>
                            </w:r>
                            <w:r w:rsidR="006929E0" w:rsidRPr="00FD3B4B">
                              <w:rPr>
                                <w:rFonts w:asciiTheme="majorHAnsi" w:hAnsiTheme="majorHAnsi"/>
                                <w:color w:val="595959" w:themeColor="text1" w:themeTint="A6"/>
                                <w:sz w:val="18"/>
                                <w:szCs w:val="18"/>
                                <w:lang w:val="es-ES"/>
                              </w:rPr>
                              <w:t>. Admisibilidad</w:t>
                            </w:r>
                            <w:r w:rsidR="0031728D" w:rsidRPr="00FD3B4B">
                              <w:rPr>
                                <w:rFonts w:asciiTheme="majorHAnsi" w:hAnsiTheme="majorHAnsi"/>
                                <w:color w:val="595959" w:themeColor="text1" w:themeTint="A6"/>
                                <w:sz w:val="18"/>
                                <w:szCs w:val="18"/>
                                <w:lang w:val="es-ES_tradnl"/>
                              </w:rPr>
                              <w:t>. Ramón Emilio Arcila Hurtado</w:t>
                            </w:r>
                            <w:r w:rsidR="006A4CFD" w:rsidRPr="00FD3B4B">
                              <w:rPr>
                                <w:rFonts w:asciiTheme="majorHAnsi" w:hAnsiTheme="majorHAnsi"/>
                                <w:bCs/>
                                <w:color w:val="595959" w:themeColor="text1" w:themeTint="A6"/>
                                <w:sz w:val="18"/>
                                <w:szCs w:val="18"/>
                                <w:lang w:val="es-ES"/>
                              </w:rPr>
                              <w:t xml:space="preserve"> y </w:t>
                            </w:r>
                            <w:r w:rsidR="002959EF" w:rsidRPr="00FD3B4B">
                              <w:rPr>
                                <w:rFonts w:asciiTheme="majorHAnsi" w:hAnsiTheme="majorHAnsi"/>
                                <w:bCs/>
                                <w:color w:val="595959" w:themeColor="text1" w:themeTint="A6"/>
                                <w:sz w:val="18"/>
                                <w:szCs w:val="18"/>
                                <w:lang w:val="es-ES"/>
                              </w:rPr>
                              <w:t>otros</w:t>
                            </w:r>
                            <w:r w:rsidR="006929E0" w:rsidRPr="00FD3B4B">
                              <w:rPr>
                                <w:rFonts w:asciiTheme="majorHAnsi" w:hAnsiTheme="majorHAnsi"/>
                                <w:color w:val="595959" w:themeColor="text1" w:themeTint="A6"/>
                                <w:sz w:val="18"/>
                                <w:szCs w:val="18"/>
                                <w:lang w:val="es-ES"/>
                              </w:rPr>
                              <w:t xml:space="preserve">. </w:t>
                            </w:r>
                            <w:r w:rsidR="00624A9A" w:rsidRPr="00FD3B4B">
                              <w:rPr>
                                <w:rFonts w:asciiTheme="majorHAnsi" w:hAnsiTheme="majorHAnsi"/>
                                <w:color w:val="595959" w:themeColor="text1" w:themeTint="A6"/>
                                <w:sz w:val="18"/>
                                <w:szCs w:val="18"/>
                                <w:lang w:val="es-ES"/>
                              </w:rPr>
                              <w:t>Colombia</w:t>
                            </w:r>
                            <w:r w:rsidR="006929E0" w:rsidRPr="00FD3B4B">
                              <w:rPr>
                                <w:rFonts w:asciiTheme="majorHAnsi" w:hAnsiTheme="majorHAnsi"/>
                                <w:color w:val="595959" w:themeColor="text1" w:themeTint="A6"/>
                                <w:sz w:val="18"/>
                                <w:szCs w:val="18"/>
                                <w:lang w:val="es-ES"/>
                              </w:rPr>
                              <w:t xml:space="preserve">. </w:t>
                            </w:r>
                            <w:r w:rsidR="00EE4614">
                              <w:rPr>
                                <w:rFonts w:asciiTheme="majorHAnsi" w:hAnsiTheme="majorHAnsi"/>
                                <w:color w:val="595959" w:themeColor="text1" w:themeTint="A6"/>
                                <w:sz w:val="18"/>
                                <w:szCs w:val="18"/>
                                <w:lang w:val="es-ES"/>
                              </w:rPr>
                              <w:t>20 de noviembre de 2023</w:t>
                            </w:r>
                            <w:r w:rsidR="006929E0" w:rsidRPr="00FD3B4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7FD77785" w14:textId="3318FDF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w:t>
                      </w:r>
                      <w:r w:rsidR="006929E0" w:rsidRPr="00FD3B4B">
                        <w:rPr>
                          <w:rFonts w:asciiTheme="majorHAnsi" w:hAnsiTheme="majorHAnsi"/>
                          <w:color w:val="595959" w:themeColor="text1" w:themeTint="A6"/>
                          <w:sz w:val="18"/>
                          <w:szCs w:val="18"/>
                          <w:lang w:val="pt-BR"/>
                        </w:rPr>
                        <w:t xml:space="preserve">rme No. </w:t>
                      </w:r>
                      <w:r w:rsidR="00FD3B4B" w:rsidRPr="00FD3B4B">
                        <w:rPr>
                          <w:rFonts w:asciiTheme="majorHAnsi" w:hAnsiTheme="majorHAnsi"/>
                          <w:color w:val="595959" w:themeColor="text1" w:themeTint="A6"/>
                          <w:sz w:val="18"/>
                          <w:szCs w:val="18"/>
                          <w:lang w:val="pt-BR"/>
                        </w:rPr>
                        <w:t>296</w:t>
                      </w:r>
                      <w:r w:rsidR="006929E0" w:rsidRPr="00FD3B4B">
                        <w:rPr>
                          <w:rFonts w:asciiTheme="majorHAnsi" w:hAnsiTheme="majorHAnsi"/>
                          <w:color w:val="595959" w:themeColor="text1" w:themeTint="A6"/>
                          <w:sz w:val="18"/>
                          <w:szCs w:val="18"/>
                          <w:lang w:val="pt-BR"/>
                        </w:rPr>
                        <w:t>/2</w:t>
                      </w:r>
                      <w:r w:rsidR="00D12C79" w:rsidRPr="00FD3B4B">
                        <w:rPr>
                          <w:rFonts w:asciiTheme="majorHAnsi" w:hAnsiTheme="majorHAnsi"/>
                          <w:color w:val="595959" w:themeColor="text1" w:themeTint="A6"/>
                          <w:sz w:val="18"/>
                          <w:szCs w:val="18"/>
                          <w:lang w:val="pt-BR"/>
                        </w:rPr>
                        <w:t>3</w:t>
                      </w:r>
                      <w:r w:rsidR="006929E0" w:rsidRPr="00FD3B4B">
                        <w:rPr>
                          <w:rFonts w:asciiTheme="majorHAnsi" w:hAnsiTheme="majorHAnsi"/>
                          <w:color w:val="595959" w:themeColor="text1" w:themeTint="A6"/>
                          <w:sz w:val="18"/>
                          <w:szCs w:val="18"/>
                          <w:lang w:val="pt-BR"/>
                        </w:rPr>
                        <w:t xml:space="preserve">. </w:t>
                      </w:r>
                      <w:r w:rsidR="006929E0" w:rsidRPr="00FD3B4B">
                        <w:rPr>
                          <w:rFonts w:asciiTheme="majorHAnsi" w:hAnsiTheme="majorHAnsi"/>
                          <w:color w:val="595959" w:themeColor="text1" w:themeTint="A6"/>
                          <w:sz w:val="18"/>
                          <w:szCs w:val="18"/>
                          <w:lang w:val="es-ES"/>
                        </w:rPr>
                        <w:t xml:space="preserve">Petición </w:t>
                      </w:r>
                      <w:r w:rsidR="002D3CAA" w:rsidRPr="00FD3B4B">
                        <w:rPr>
                          <w:rFonts w:asciiTheme="majorHAnsi" w:hAnsiTheme="majorHAnsi"/>
                          <w:color w:val="595959" w:themeColor="text1" w:themeTint="A6"/>
                          <w:sz w:val="18"/>
                          <w:szCs w:val="18"/>
                          <w:lang w:val="es-ES"/>
                        </w:rPr>
                        <w:t>1234</w:t>
                      </w:r>
                      <w:r w:rsidR="006929E0" w:rsidRPr="00FD3B4B">
                        <w:rPr>
                          <w:rFonts w:asciiTheme="majorHAnsi" w:hAnsiTheme="majorHAnsi"/>
                          <w:color w:val="595959" w:themeColor="text1" w:themeTint="A6"/>
                          <w:sz w:val="18"/>
                          <w:szCs w:val="18"/>
                          <w:lang w:val="es-ES"/>
                        </w:rPr>
                        <w:t>-</w:t>
                      </w:r>
                      <w:r w:rsidR="009D1533" w:rsidRPr="00FD3B4B">
                        <w:rPr>
                          <w:rFonts w:asciiTheme="majorHAnsi" w:hAnsiTheme="majorHAnsi"/>
                          <w:color w:val="595959" w:themeColor="text1" w:themeTint="A6"/>
                          <w:sz w:val="18"/>
                          <w:szCs w:val="18"/>
                          <w:lang w:val="es-ES"/>
                        </w:rPr>
                        <w:t>1</w:t>
                      </w:r>
                      <w:r w:rsidR="00C21AD8" w:rsidRPr="00FD3B4B">
                        <w:rPr>
                          <w:rFonts w:asciiTheme="majorHAnsi" w:hAnsiTheme="majorHAnsi"/>
                          <w:color w:val="595959" w:themeColor="text1" w:themeTint="A6"/>
                          <w:sz w:val="18"/>
                          <w:szCs w:val="18"/>
                          <w:lang w:val="es-ES"/>
                        </w:rPr>
                        <w:t>3</w:t>
                      </w:r>
                      <w:r w:rsidR="006929E0" w:rsidRPr="00FD3B4B">
                        <w:rPr>
                          <w:rFonts w:asciiTheme="majorHAnsi" w:hAnsiTheme="majorHAnsi"/>
                          <w:color w:val="595959" w:themeColor="text1" w:themeTint="A6"/>
                          <w:sz w:val="18"/>
                          <w:szCs w:val="18"/>
                          <w:lang w:val="es-ES"/>
                        </w:rPr>
                        <w:t>. Admisibilidad</w:t>
                      </w:r>
                      <w:r w:rsidR="0031728D" w:rsidRPr="00FD3B4B">
                        <w:rPr>
                          <w:rFonts w:asciiTheme="majorHAnsi" w:hAnsiTheme="majorHAnsi"/>
                          <w:color w:val="595959" w:themeColor="text1" w:themeTint="A6"/>
                          <w:sz w:val="18"/>
                          <w:szCs w:val="18"/>
                          <w:lang w:val="es-ES_tradnl"/>
                        </w:rPr>
                        <w:t>. Ramón Emilio Arcila Hurtado</w:t>
                      </w:r>
                      <w:r w:rsidR="006A4CFD" w:rsidRPr="00FD3B4B">
                        <w:rPr>
                          <w:rFonts w:asciiTheme="majorHAnsi" w:hAnsiTheme="majorHAnsi"/>
                          <w:bCs/>
                          <w:color w:val="595959" w:themeColor="text1" w:themeTint="A6"/>
                          <w:sz w:val="18"/>
                          <w:szCs w:val="18"/>
                          <w:lang w:val="es-ES"/>
                        </w:rPr>
                        <w:t xml:space="preserve"> y </w:t>
                      </w:r>
                      <w:r w:rsidR="002959EF" w:rsidRPr="00FD3B4B">
                        <w:rPr>
                          <w:rFonts w:asciiTheme="majorHAnsi" w:hAnsiTheme="majorHAnsi"/>
                          <w:bCs/>
                          <w:color w:val="595959" w:themeColor="text1" w:themeTint="A6"/>
                          <w:sz w:val="18"/>
                          <w:szCs w:val="18"/>
                          <w:lang w:val="es-ES"/>
                        </w:rPr>
                        <w:t>otros</w:t>
                      </w:r>
                      <w:r w:rsidR="006929E0" w:rsidRPr="00FD3B4B">
                        <w:rPr>
                          <w:rFonts w:asciiTheme="majorHAnsi" w:hAnsiTheme="majorHAnsi"/>
                          <w:color w:val="595959" w:themeColor="text1" w:themeTint="A6"/>
                          <w:sz w:val="18"/>
                          <w:szCs w:val="18"/>
                          <w:lang w:val="es-ES"/>
                        </w:rPr>
                        <w:t xml:space="preserve">. </w:t>
                      </w:r>
                      <w:r w:rsidR="00624A9A" w:rsidRPr="00FD3B4B">
                        <w:rPr>
                          <w:rFonts w:asciiTheme="majorHAnsi" w:hAnsiTheme="majorHAnsi"/>
                          <w:color w:val="595959" w:themeColor="text1" w:themeTint="A6"/>
                          <w:sz w:val="18"/>
                          <w:szCs w:val="18"/>
                          <w:lang w:val="es-ES"/>
                        </w:rPr>
                        <w:t>Colombia</w:t>
                      </w:r>
                      <w:r w:rsidR="006929E0" w:rsidRPr="00FD3B4B">
                        <w:rPr>
                          <w:rFonts w:asciiTheme="majorHAnsi" w:hAnsiTheme="majorHAnsi"/>
                          <w:color w:val="595959" w:themeColor="text1" w:themeTint="A6"/>
                          <w:sz w:val="18"/>
                          <w:szCs w:val="18"/>
                          <w:lang w:val="es-ES"/>
                        </w:rPr>
                        <w:t xml:space="preserve">. </w:t>
                      </w:r>
                      <w:r w:rsidR="00EE4614">
                        <w:rPr>
                          <w:rFonts w:asciiTheme="majorHAnsi" w:hAnsiTheme="majorHAnsi"/>
                          <w:color w:val="595959" w:themeColor="text1" w:themeTint="A6"/>
                          <w:sz w:val="18"/>
                          <w:szCs w:val="18"/>
                          <w:lang w:val="es-ES"/>
                        </w:rPr>
                        <w:t>20 de noviembre de 2023</w:t>
                      </w:r>
                      <w:r w:rsidR="006929E0" w:rsidRPr="00FD3B4B">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8464E8"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8464E8"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8464E8" w:rsidRDefault="00D306D1" w:rsidP="005516A1">
      <w:pPr>
        <w:tabs>
          <w:tab w:val="center" w:pos="5400"/>
        </w:tabs>
        <w:suppressAutoHyphens/>
        <w:jc w:val="center"/>
        <w:rPr>
          <w:rFonts w:asciiTheme="majorHAnsi" w:hAnsiTheme="majorHAnsi"/>
          <w:b/>
          <w:sz w:val="20"/>
          <w:lang w:val="es-ES"/>
        </w:rPr>
      </w:pPr>
      <w:r w:rsidRPr="008464E8">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8464E8">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8464E8" w:rsidRDefault="004A6A54" w:rsidP="005516A1">
      <w:pPr>
        <w:tabs>
          <w:tab w:val="center" w:pos="5400"/>
        </w:tabs>
        <w:suppressAutoHyphens/>
        <w:jc w:val="center"/>
        <w:rPr>
          <w:rFonts w:asciiTheme="majorHAnsi" w:hAnsiTheme="majorHAnsi"/>
          <w:b/>
          <w:sz w:val="20"/>
          <w:lang w:val="es-ES"/>
        </w:rPr>
        <w:sectPr w:rsidR="0070697F" w:rsidRPr="008464E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464E8">
        <w:rPr>
          <w:rFonts w:asciiTheme="majorHAnsi" w:hAnsiTheme="majorHAnsi"/>
          <w:b/>
          <w:sz w:val="20"/>
          <w:lang w:val="es-ES"/>
        </w:rPr>
        <w:tab/>
      </w:r>
    </w:p>
    <w:p w14:paraId="2786EE58" w14:textId="77777777" w:rsidR="003239B8" w:rsidRPr="008464E8" w:rsidRDefault="003239B8" w:rsidP="004A6A54">
      <w:pPr>
        <w:spacing w:after="240"/>
        <w:ind w:firstLine="720"/>
        <w:jc w:val="both"/>
        <w:rPr>
          <w:rFonts w:asciiTheme="majorHAnsi" w:hAnsiTheme="majorHAnsi"/>
          <w:b/>
          <w:bCs/>
          <w:sz w:val="20"/>
          <w:szCs w:val="20"/>
          <w:lang w:val="es-ES"/>
        </w:rPr>
      </w:pPr>
      <w:r w:rsidRPr="008464E8">
        <w:rPr>
          <w:rFonts w:asciiTheme="majorHAnsi" w:hAnsiTheme="majorHAnsi"/>
          <w:b/>
          <w:bCs/>
          <w:sz w:val="20"/>
          <w:szCs w:val="20"/>
          <w:lang w:val="es-ES"/>
        </w:rPr>
        <w:lastRenderedPageBreak/>
        <w:t>I.</w:t>
      </w:r>
      <w:r w:rsidRPr="008464E8">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464E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8464E8" w:rsidRDefault="003239B8" w:rsidP="008D2290">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Parte peticionaria:</w:t>
            </w:r>
          </w:p>
        </w:tc>
        <w:tc>
          <w:tcPr>
            <w:tcW w:w="5647" w:type="dxa"/>
            <w:vAlign w:val="center"/>
          </w:tcPr>
          <w:p w14:paraId="07DAAE2E" w14:textId="38E9BBA6" w:rsidR="003239B8" w:rsidRPr="008464E8" w:rsidRDefault="0031728D" w:rsidP="002F7768">
            <w:pPr>
              <w:jc w:val="both"/>
              <w:rPr>
                <w:rFonts w:ascii="Cambria" w:hAnsi="Cambria"/>
                <w:bCs/>
                <w:sz w:val="20"/>
                <w:szCs w:val="20"/>
                <w:lang w:val="es-ES"/>
              </w:rPr>
            </w:pPr>
            <w:r w:rsidRPr="008464E8">
              <w:rPr>
                <w:rFonts w:ascii="Cambria" w:hAnsi="Cambria"/>
                <w:bCs/>
                <w:sz w:val="20"/>
                <w:szCs w:val="20"/>
                <w:lang w:val="es-ES"/>
              </w:rPr>
              <w:t>Luis Antonio Chavarriaga Arcila, Blanca Arcila Hurtado, Liliana Mar</w:t>
            </w:r>
            <w:r w:rsidR="000922E4">
              <w:rPr>
                <w:rFonts w:ascii="Cambria" w:hAnsi="Cambria"/>
                <w:bCs/>
                <w:sz w:val="20"/>
                <w:szCs w:val="20"/>
                <w:lang w:val="es-ES"/>
              </w:rPr>
              <w:t>í</w:t>
            </w:r>
            <w:r w:rsidRPr="008464E8">
              <w:rPr>
                <w:rFonts w:ascii="Cambria" w:hAnsi="Cambria"/>
                <w:bCs/>
                <w:sz w:val="20"/>
                <w:szCs w:val="20"/>
                <w:lang w:val="es-ES"/>
              </w:rPr>
              <w:t>a Uribe Tirado</w:t>
            </w:r>
          </w:p>
        </w:tc>
      </w:tr>
      <w:tr w:rsidR="003239B8" w:rsidRPr="00EF531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8464E8" w:rsidRDefault="00FE083F"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8464E8">
                  <w:rPr>
                    <w:rFonts w:ascii="Cambria" w:hAnsi="Cambria"/>
                    <w:b/>
                    <w:bCs/>
                    <w:color w:val="FFFFFF" w:themeColor="background1"/>
                    <w:sz w:val="20"/>
                    <w:szCs w:val="20"/>
                    <w:lang w:val="es-ES"/>
                  </w:rPr>
                  <w:t>Presuntas víctimas</w:t>
                </w:r>
              </w:sdtContent>
            </w:sdt>
            <w:r w:rsidR="003239B8" w:rsidRPr="008464E8">
              <w:rPr>
                <w:rFonts w:ascii="Cambria" w:hAnsi="Cambria"/>
                <w:b/>
                <w:bCs/>
                <w:color w:val="FFFFFF" w:themeColor="background1"/>
                <w:sz w:val="20"/>
                <w:szCs w:val="20"/>
                <w:lang w:val="es-ES"/>
              </w:rPr>
              <w:t>:</w:t>
            </w:r>
          </w:p>
        </w:tc>
        <w:tc>
          <w:tcPr>
            <w:tcW w:w="5647" w:type="dxa"/>
            <w:vAlign w:val="center"/>
          </w:tcPr>
          <w:p w14:paraId="143D44A8" w14:textId="680B6F36" w:rsidR="003239B8" w:rsidRPr="008464E8" w:rsidRDefault="0031728D" w:rsidP="008D2290">
            <w:pPr>
              <w:jc w:val="both"/>
              <w:rPr>
                <w:rFonts w:ascii="Cambria" w:hAnsi="Cambria"/>
                <w:bCs/>
                <w:sz w:val="20"/>
                <w:szCs w:val="20"/>
                <w:lang w:val="es-ES"/>
              </w:rPr>
            </w:pPr>
            <w:r w:rsidRPr="008464E8">
              <w:rPr>
                <w:rFonts w:ascii="Cambria" w:hAnsi="Cambria"/>
                <w:bCs/>
                <w:sz w:val="20"/>
                <w:szCs w:val="20"/>
                <w:lang w:val="es-ES"/>
              </w:rPr>
              <w:t>Ramón Emilio Arcila Hurtado</w:t>
            </w:r>
            <w:r w:rsidR="002959EF">
              <w:rPr>
                <w:rFonts w:ascii="Cambria" w:hAnsi="Cambria"/>
                <w:bCs/>
                <w:sz w:val="20"/>
                <w:szCs w:val="20"/>
                <w:lang w:val="es-ES"/>
              </w:rPr>
              <w:t>,</w:t>
            </w:r>
            <w:r w:rsidRPr="008464E8">
              <w:rPr>
                <w:rFonts w:ascii="Cambria" w:hAnsi="Cambria"/>
                <w:bCs/>
                <w:sz w:val="20"/>
                <w:szCs w:val="20"/>
                <w:lang w:val="es-ES"/>
              </w:rPr>
              <w:t xml:space="preserve"> </w:t>
            </w:r>
            <w:r w:rsidR="004D54E9" w:rsidRPr="008464E8">
              <w:rPr>
                <w:rFonts w:ascii="Cambria" w:hAnsi="Cambria"/>
                <w:bCs/>
                <w:sz w:val="20"/>
                <w:szCs w:val="20"/>
                <w:lang w:val="es-ES"/>
              </w:rPr>
              <w:t>Saturnino López Zuluaga</w:t>
            </w:r>
            <w:r w:rsidRPr="008464E8">
              <w:rPr>
                <w:rStyle w:val="FootnoteReference"/>
                <w:rFonts w:ascii="Cambria" w:hAnsi="Cambria"/>
                <w:bCs/>
                <w:sz w:val="20"/>
                <w:szCs w:val="20"/>
                <w:lang w:val="es-ES"/>
              </w:rPr>
              <w:t xml:space="preserve"> </w:t>
            </w:r>
            <w:r w:rsidR="002959EF">
              <w:rPr>
                <w:rFonts w:ascii="Cambria" w:hAnsi="Cambria"/>
                <w:bCs/>
                <w:sz w:val="20"/>
                <w:szCs w:val="20"/>
                <w:lang w:val="es-ES"/>
              </w:rPr>
              <w:t xml:space="preserve">y </w:t>
            </w:r>
            <w:r w:rsidR="002959EF" w:rsidRPr="008464E8">
              <w:rPr>
                <w:rFonts w:ascii="Cambria" w:hAnsi="Cambria"/>
                <w:bCs/>
                <w:sz w:val="20"/>
                <w:szCs w:val="20"/>
                <w:lang w:val="es-ES"/>
              </w:rPr>
              <w:t>Blanca Arcila Hurtado</w:t>
            </w:r>
          </w:p>
        </w:tc>
      </w:tr>
      <w:tr w:rsidR="003239B8" w:rsidRPr="008464E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8464E8" w:rsidRDefault="003239B8" w:rsidP="008D2290">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8464E8" w:rsidRDefault="00263908" w:rsidP="008D2290">
            <w:pPr>
              <w:jc w:val="both"/>
              <w:rPr>
                <w:rFonts w:ascii="Cambria" w:hAnsi="Cambria"/>
                <w:bCs/>
                <w:sz w:val="20"/>
                <w:szCs w:val="20"/>
                <w:lang w:val="es-ES"/>
              </w:rPr>
            </w:pPr>
            <w:r w:rsidRPr="008464E8">
              <w:rPr>
                <w:rFonts w:ascii="Cambria" w:hAnsi="Cambria"/>
                <w:bCs/>
                <w:sz w:val="20"/>
                <w:szCs w:val="20"/>
                <w:lang w:val="es-ES"/>
              </w:rPr>
              <w:t>Colombia</w:t>
            </w:r>
            <w:r w:rsidR="00130DC3" w:rsidRPr="008464E8">
              <w:rPr>
                <w:rStyle w:val="FootnoteReference"/>
                <w:rFonts w:ascii="Cambria" w:hAnsi="Cambria"/>
                <w:bCs/>
                <w:sz w:val="20"/>
                <w:szCs w:val="20"/>
                <w:lang w:val="es-ES"/>
              </w:rPr>
              <w:footnoteReference w:id="2"/>
            </w:r>
          </w:p>
        </w:tc>
      </w:tr>
      <w:tr w:rsidR="00223A29" w:rsidRPr="00EF531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8464E8" w:rsidRDefault="001B3A00" w:rsidP="00E4118C">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 xml:space="preserve">Derechos </w:t>
            </w:r>
            <w:r w:rsidR="00E4118C" w:rsidRPr="008464E8">
              <w:rPr>
                <w:rFonts w:ascii="Cambria" w:hAnsi="Cambria"/>
                <w:b/>
                <w:bCs/>
                <w:color w:val="FFFFFF" w:themeColor="background1"/>
                <w:sz w:val="20"/>
                <w:szCs w:val="20"/>
                <w:lang w:val="es-ES"/>
              </w:rPr>
              <w:t>invocados</w:t>
            </w:r>
            <w:r w:rsidRPr="008464E8">
              <w:rPr>
                <w:rFonts w:ascii="Cambria" w:hAnsi="Cambria"/>
                <w:b/>
                <w:bCs/>
                <w:color w:val="FFFFFF" w:themeColor="background1"/>
                <w:sz w:val="20"/>
                <w:szCs w:val="20"/>
                <w:lang w:val="es-ES"/>
              </w:rPr>
              <w:t>:</w:t>
            </w:r>
          </w:p>
        </w:tc>
        <w:tc>
          <w:tcPr>
            <w:tcW w:w="5647" w:type="dxa"/>
            <w:vAlign w:val="center"/>
          </w:tcPr>
          <w:p w14:paraId="52B28392" w14:textId="60F780C1" w:rsidR="00223A29" w:rsidRPr="008464E8" w:rsidRDefault="0031728D" w:rsidP="008D2290">
            <w:pPr>
              <w:jc w:val="both"/>
              <w:rPr>
                <w:rFonts w:ascii="Cambria" w:hAnsi="Cambria"/>
                <w:bCs/>
                <w:sz w:val="20"/>
                <w:szCs w:val="20"/>
                <w:lang w:val="es-ES"/>
              </w:rPr>
            </w:pPr>
            <w:r w:rsidRPr="008464E8">
              <w:rPr>
                <w:rFonts w:ascii="Cambria" w:hAnsi="Cambria"/>
                <w:bCs/>
                <w:sz w:val="20"/>
                <w:szCs w:val="20"/>
                <w:lang w:val="es-ES" w:bidi="es-ES"/>
              </w:rPr>
              <w:t xml:space="preserve">Artículos 4 (vida), 8 (garantías judiciales), 11 </w:t>
            </w:r>
            <w:r w:rsidR="00C030C7">
              <w:rPr>
                <w:rFonts w:ascii="Cambria" w:hAnsi="Cambria"/>
                <w:bCs/>
                <w:sz w:val="20"/>
                <w:szCs w:val="20"/>
                <w:lang w:val="es-ES" w:bidi="es-ES"/>
              </w:rPr>
              <w:t>(</w:t>
            </w:r>
            <w:r w:rsidRPr="008464E8">
              <w:rPr>
                <w:rFonts w:ascii="Cambria" w:hAnsi="Cambria"/>
                <w:bCs/>
                <w:sz w:val="20"/>
                <w:szCs w:val="20"/>
                <w:lang w:val="es-ES" w:bidi="es-ES"/>
              </w:rPr>
              <w:t xml:space="preserve">honra y dignidad), 13 (libertad de pensamiento y expresión), 16 (libertad de asociación) y 25 (protección judicial) </w:t>
            </w:r>
            <w:r w:rsidR="00C25EEA" w:rsidRPr="008464E8">
              <w:rPr>
                <w:rFonts w:ascii="Cambria" w:hAnsi="Cambria"/>
                <w:bCs/>
                <w:sz w:val="20"/>
                <w:szCs w:val="20"/>
                <w:lang w:val="es-ES"/>
              </w:rPr>
              <w:t>de la Convención Americana sobre Derechos Humanos</w:t>
            </w:r>
            <w:r w:rsidR="00C25EEA" w:rsidRPr="008464E8">
              <w:rPr>
                <w:rFonts w:ascii="Cambria" w:hAnsi="Cambria"/>
                <w:bCs/>
                <w:sz w:val="20"/>
                <w:szCs w:val="20"/>
                <w:vertAlign w:val="superscript"/>
                <w:lang w:val="es-ES"/>
              </w:rPr>
              <w:footnoteReference w:id="3"/>
            </w:r>
            <w:r w:rsidRPr="008464E8">
              <w:rPr>
                <w:rFonts w:ascii="Cambria" w:hAnsi="Cambria"/>
                <w:bCs/>
                <w:sz w:val="20"/>
                <w:szCs w:val="20"/>
                <w:lang w:val="es-ES"/>
              </w:rPr>
              <w:t>, en relación con sus artículos 1.1</w:t>
            </w:r>
            <w:r w:rsidR="00491DDD">
              <w:rPr>
                <w:rFonts w:ascii="Cambria" w:hAnsi="Cambria"/>
                <w:bCs/>
                <w:sz w:val="20"/>
                <w:szCs w:val="20"/>
                <w:lang w:val="es-ES"/>
              </w:rPr>
              <w:t xml:space="preserve"> (obligación de respetar los derechos)</w:t>
            </w:r>
            <w:r w:rsidRPr="008464E8">
              <w:rPr>
                <w:rFonts w:ascii="Cambria" w:hAnsi="Cambria"/>
                <w:bCs/>
                <w:sz w:val="20"/>
                <w:szCs w:val="20"/>
                <w:lang w:val="es-ES"/>
              </w:rPr>
              <w:t xml:space="preserve"> y 2 </w:t>
            </w:r>
            <w:r w:rsidR="00491DDD">
              <w:rPr>
                <w:rFonts w:ascii="Cambria" w:hAnsi="Cambria"/>
                <w:bCs/>
                <w:sz w:val="20"/>
                <w:szCs w:val="20"/>
                <w:lang w:val="es-ES"/>
              </w:rPr>
              <w:t>(deber de adoptar disposiciones de derecho interno)</w:t>
            </w:r>
          </w:p>
        </w:tc>
      </w:tr>
    </w:tbl>
    <w:p w14:paraId="176FB213" w14:textId="77777777" w:rsidR="003239B8" w:rsidRPr="008464E8" w:rsidRDefault="003239B8" w:rsidP="003239B8">
      <w:pPr>
        <w:spacing w:before="240" w:after="240"/>
        <w:ind w:firstLine="720"/>
        <w:jc w:val="both"/>
        <w:rPr>
          <w:rFonts w:asciiTheme="majorHAnsi" w:hAnsiTheme="majorHAnsi"/>
          <w:b/>
          <w:bCs/>
          <w:sz w:val="20"/>
          <w:szCs w:val="20"/>
          <w:lang w:val="es-ES"/>
        </w:rPr>
      </w:pPr>
      <w:r w:rsidRPr="008464E8">
        <w:rPr>
          <w:rFonts w:asciiTheme="majorHAnsi" w:hAnsiTheme="majorHAnsi"/>
          <w:b/>
          <w:bCs/>
          <w:sz w:val="20"/>
          <w:szCs w:val="20"/>
          <w:lang w:val="es-ES"/>
        </w:rPr>
        <w:t>II.</w:t>
      </w:r>
      <w:r w:rsidRPr="008464E8">
        <w:rPr>
          <w:rFonts w:asciiTheme="majorHAnsi" w:hAnsiTheme="majorHAnsi"/>
          <w:b/>
          <w:bCs/>
          <w:sz w:val="20"/>
          <w:szCs w:val="20"/>
          <w:lang w:val="es-ES"/>
        </w:rPr>
        <w:tab/>
        <w:t>TRÁMITE ANTE LA CIDH</w:t>
      </w:r>
      <w:r w:rsidR="008E3BFE" w:rsidRPr="008464E8">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E2DA1" w:rsidRPr="008464E8"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3E2DA1" w:rsidRPr="008464E8" w:rsidRDefault="003E2DA1" w:rsidP="003E2DA1">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Presentación de la petición:</w:t>
            </w:r>
          </w:p>
        </w:tc>
        <w:tc>
          <w:tcPr>
            <w:tcW w:w="5647" w:type="dxa"/>
            <w:vAlign w:val="center"/>
          </w:tcPr>
          <w:p w14:paraId="6883A5F8" w14:textId="26415CBC" w:rsidR="003E2DA1" w:rsidRPr="00D47130" w:rsidRDefault="00D47130" w:rsidP="003E2DA1">
            <w:pPr>
              <w:jc w:val="both"/>
              <w:rPr>
                <w:rFonts w:ascii="Cambria" w:hAnsi="Cambria"/>
                <w:bCs/>
                <w:sz w:val="20"/>
                <w:szCs w:val="20"/>
                <w:lang w:val="es-ES"/>
              </w:rPr>
            </w:pPr>
            <w:r w:rsidRPr="00D47130">
              <w:rPr>
                <w:rFonts w:ascii="Cambria" w:hAnsi="Cambria"/>
                <w:bCs/>
                <w:sz w:val="20"/>
                <w:szCs w:val="20"/>
                <w:lang w:val="es-ES"/>
              </w:rPr>
              <w:t>1</w:t>
            </w:r>
            <w:r w:rsidR="003E2DA1" w:rsidRPr="00D47130">
              <w:rPr>
                <w:rFonts w:ascii="Cambria" w:hAnsi="Cambria"/>
                <w:bCs/>
                <w:sz w:val="20"/>
                <w:szCs w:val="20"/>
                <w:lang w:val="es-ES"/>
              </w:rPr>
              <w:t xml:space="preserve"> de </w:t>
            </w:r>
            <w:r w:rsidRPr="00D47130">
              <w:rPr>
                <w:rFonts w:ascii="Cambria" w:hAnsi="Cambria"/>
                <w:bCs/>
                <w:sz w:val="20"/>
                <w:szCs w:val="20"/>
                <w:lang w:val="es-ES"/>
              </w:rPr>
              <w:t>agosto</w:t>
            </w:r>
            <w:r w:rsidR="003E2DA1" w:rsidRPr="00D47130">
              <w:rPr>
                <w:rFonts w:ascii="Cambria" w:hAnsi="Cambria"/>
                <w:bCs/>
                <w:sz w:val="20"/>
                <w:szCs w:val="20"/>
                <w:lang w:val="es-ES"/>
              </w:rPr>
              <w:t xml:space="preserve"> de 2013</w:t>
            </w:r>
          </w:p>
        </w:tc>
      </w:tr>
      <w:tr w:rsidR="003E2DA1" w:rsidRPr="008464E8"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3E2DA1" w:rsidRPr="008464E8" w:rsidRDefault="003E2DA1" w:rsidP="003E2DA1">
            <w:pPr>
              <w:jc w:val="center"/>
              <w:rPr>
                <w:rFonts w:ascii="Cambria" w:hAnsi="Cambria"/>
                <w:b/>
                <w:bCs/>
                <w:color w:val="FFFFFF" w:themeColor="background1"/>
                <w:sz w:val="20"/>
                <w:szCs w:val="20"/>
                <w:lang w:val="es-ES"/>
              </w:rPr>
            </w:pPr>
            <w:r w:rsidRPr="008464E8">
              <w:rPr>
                <w:rFonts w:ascii="Cambria" w:hAnsi="Cambria"/>
                <w:b/>
                <w:color w:val="FFFFFF" w:themeColor="background1"/>
                <w:sz w:val="20"/>
                <w:szCs w:val="20"/>
                <w:lang w:val="es-ES"/>
              </w:rPr>
              <w:t>Notificación de la petición al Estado:</w:t>
            </w:r>
          </w:p>
        </w:tc>
        <w:tc>
          <w:tcPr>
            <w:tcW w:w="5647" w:type="dxa"/>
            <w:vAlign w:val="center"/>
          </w:tcPr>
          <w:p w14:paraId="58485921" w14:textId="33F86580" w:rsidR="003E2DA1" w:rsidRPr="008464E8" w:rsidRDefault="00D47130" w:rsidP="003E2DA1">
            <w:pPr>
              <w:jc w:val="both"/>
              <w:rPr>
                <w:rFonts w:ascii="Cambria" w:hAnsi="Cambria"/>
                <w:bCs/>
                <w:sz w:val="20"/>
                <w:szCs w:val="20"/>
                <w:lang w:val="es-ES"/>
              </w:rPr>
            </w:pPr>
            <w:r>
              <w:rPr>
                <w:rFonts w:ascii="Cambria" w:hAnsi="Cambria"/>
                <w:bCs/>
                <w:sz w:val="20"/>
                <w:szCs w:val="20"/>
                <w:lang w:val="es-ES"/>
              </w:rPr>
              <w:t>15</w:t>
            </w:r>
            <w:r w:rsidR="003E2DA1" w:rsidRPr="008464E8">
              <w:rPr>
                <w:rFonts w:ascii="Cambria" w:hAnsi="Cambria"/>
                <w:bCs/>
                <w:sz w:val="20"/>
                <w:szCs w:val="20"/>
                <w:lang w:val="es-ES"/>
              </w:rPr>
              <w:t xml:space="preserve"> de octubre de 2018</w:t>
            </w:r>
          </w:p>
        </w:tc>
      </w:tr>
      <w:tr w:rsidR="00D10F86" w:rsidRPr="008464E8"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D10F86" w:rsidRPr="008464E8" w:rsidRDefault="00D10F86" w:rsidP="00D10F86">
            <w:pPr>
              <w:jc w:val="center"/>
              <w:rPr>
                <w:rFonts w:ascii="Cambria" w:hAnsi="Cambria"/>
                <w:b/>
                <w:color w:val="FFFFFF" w:themeColor="background1"/>
                <w:sz w:val="20"/>
                <w:szCs w:val="20"/>
                <w:lang w:val="es-ES"/>
              </w:rPr>
            </w:pPr>
            <w:r w:rsidRPr="008464E8">
              <w:rPr>
                <w:rFonts w:ascii="Cambria" w:hAnsi="Cambria"/>
                <w:b/>
                <w:color w:val="FFFFFF" w:themeColor="background1"/>
                <w:sz w:val="20"/>
                <w:szCs w:val="20"/>
                <w:lang w:val="es-ES"/>
              </w:rPr>
              <w:t>Primera respuesta del Estado:</w:t>
            </w:r>
          </w:p>
        </w:tc>
        <w:tc>
          <w:tcPr>
            <w:tcW w:w="5647" w:type="dxa"/>
            <w:vAlign w:val="center"/>
          </w:tcPr>
          <w:p w14:paraId="194E0D73" w14:textId="1D99E6CE" w:rsidR="00D10F86" w:rsidRPr="008464E8" w:rsidRDefault="00D47130" w:rsidP="00D10F86">
            <w:pPr>
              <w:jc w:val="both"/>
              <w:rPr>
                <w:rFonts w:ascii="Cambria" w:hAnsi="Cambria"/>
                <w:bCs/>
                <w:sz w:val="20"/>
                <w:szCs w:val="20"/>
                <w:lang w:val="es-ES"/>
              </w:rPr>
            </w:pPr>
            <w:r>
              <w:rPr>
                <w:rFonts w:ascii="Cambria" w:hAnsi="Cambria"/>
                <w:bCs/>
                <w:sz w:val="20"/>
                <w:szCs w:val="20"/>
                <w:lang w:val="es-ES"/>
              </w:rPr>
              <w:t>22</w:t>
            </w:r>
            <w:r w:rsidR="00D10F86" w:rsidRPr="008464E8">
              <w:rPr>
                <w:rFonts w:ascii="Cambria" w:hAnsi="Cambria"/>
                <w:bCs/>
                <w:sz w:val="20"/>
                <w:szCs w:val="20"/>
                <w:lang w:val="es-ES"/>
              </w:rPr>
              <w:t xml:space="preserve"> de abril de 2019</w:t>
            </w:r>
          </w:p>
        </w:tc>
      </w:tr>
      <w:tr w:rsidR="00D10F86" w:rsidRPr="00EF5318"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63AF68A9" w:rsidR="00D10F86" w:rsidRPr="008464E8" w:rsidRDefault="00D10F86" w:rsidP="00D10F86">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Observaciones adicionales de la parte peticionaria:</w:t>
            </w:r>
          </w:p>
        </w:tc>
        <w:tc>
          <w:tcPr>
            <w:tcW w:w="5647" w:type="dxa"/>
            <w:vAlign w:val="center"/>
          </w:tcPr>
          <w:p w14:paraId="6B47064C" w14:textId="2638E3FF" w:rsidR="00D10F86" w:rsidRPr="008464E8" w:rsidRDefault="00D10F86" w:rsidP="00D10F86">
            <w:pPr>
              <w:jc w:val="both"/>
              <w:rPr>
                <w:rFonts w:ascii="Cambria" w:hAnsi="Cambria"/>
                <w:bCs/>
                <w:sz w:val="20"/>
                <w:szCs w:val="20"/>
                <w:lang w:val="es-ES"/>
              </w:rPr>
            </w:pPr>
            <w:r w:rsidRPr="008464E8">
              <w:rPr>
                <w:rFonts w:ascii="Cambria" w:hAnsi="Cambria"/>
                <w:bCs/>
                <w:sz w:val="20"/>
                <w:szCs w:val="20"/>
                <w:lang w:val="es-ES"/>
              </w:rPr>
              <w:t>16 de julio de 2020</w:t>
            </w:r>
            <w:r w:rsidR="00D47130">
              <w:rPr>
                <w:rFonts w:ascii="Cambria" w:hAnsi="Cambria"/>
                <w:bCs/>
                <w:sz w:val="20"/>
                <w:szCs w:val="20"/>
                <w:lang w:val="es-ES"/>
              </w:rPr>
              <w:t xml:space="preserve"> y 8 de noviembre de 2022</w:t>
            </w:r>
          </w:p>
        </w:tc>
      </w:tr>
      <w:tr w:rsidR="00D10F86" w:rsidRPr="008464E8" w14:paraId="13E08DAA" w14:textId="77777777" w:rsidTr="00394073">
        <w:tc>
          <w:tcPr>
            <w:tcW w:w="3600" w:type="dxa"/>
            <w:tcBorders>
              <w:top w:val="single" w:sz="6" w:space="0" w:color="auto"/>
              <w:bottom w:val="single" w:sz="6" w:space="0" w:color="auto"/>
            </w:tcBorders>
            <w:shd w:val="clear" w:color="auto" w:fill="386294"/>
            <w:vAlign w:val="center"/>
          </w:tcPr>
          <w:p w14:paraId="284EA01E" w14:textId="24A2088B" w:rsidR="00D10F86" w:rsidRPr="008464E8" w:rsidRDefault="00D10F86" w:rsidP="00D10F86">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Observaciones adicionales del Estado:</w:t>
            </w:r>
          </w:p>
        </w:tc>
        <w:tc>
          <w:tcPr>
            <w:tcW w:w="5647" w:type="dxa"/>
            <w:vAlign w:val="center"/>
          </w:tcPr>
          <w:p w14:paraId="6B616EB2" w14:textId="42C6DB31" w:rsidR="00D10F86" w:rsidRPr="008464E8" w:rsidRDefault="00D10F86" w:rsidP="00D10F86">
            <w:pPr>
              <w:jc w:val="both"/>
              <w:rPr>
                <w:rFonts w:ascii="Cambria" w:hAnsi="Cambria"/>
                <w:bCs/>
                <w:sz w:val="20"/>
                <w:szCs w:val="20"/>
                <w:lang w:val="es-ES"/>
              </w:rPr>
            </w:pPr>
            <w:r w:rsidRPr="008464E8">
              <w:rPr>
                <w:rFonts w:ascii="Cambria" w:hAnsi="Cambria"/>
                <w:bCs/>
                <w:sz w:val="20"/>
                <w:szCs w:val="20"/>
                <w:lang w:val="es-ES"/>
              </w:rPr>
              <w:t>23 de diciembre de 2021</w:t>
            </w:r>
          </w:p>
        </w:tc>
      </w:tr>
    </w:tbl>
    <w:p w14:paraId="0FC6E9E8" w14:textId="77777777" w:rsidR="003239B8" w:rsidRPr="008464E8" w:rsidRDefault="003239B8" w:rsidP="003239B8">
      <w:pPr>
        <w:spacing w:before="240" w:after="240"/>
        <w:ind w:firstLine="720"/>
        <w:jc w:val="both"/>
        <w:rPr>
          <w:rFonts w:asciiTheme="majorHAnsi" w:hAnsiTheme="majorHAnsi"/>
          <w:b/>
          <w:bCs/>
          <w:sz w:val="20"/>
          <w:szCs w:val="20"/>
          <w:lang w:val="es-ES"/>
        </w:rPr>
      </w:pPr>
      <w:r w:rsidRPr="008464E8">
        <w:rPr>
          <w:rFonts w:asciiTheme="majorHAnsi" w:hAnsiTheme="majorHAnsi"/>
          <w:b/>
          <w:bCs/>
          <w:sz w:val="20"/>
          <w:szCs w:val="20"/>
          <w:lang w:val="es-ES"/>
        </w:rPr>
        <w:t xml:space="preserve">III. </w:t>
      </w:r>
      <w:r w:rsidRPr="008464E8">
        <w:rPr>
          <w:rFonts w:asciiTheme="majorHAnsi" w:hAnsiTheme="majorHAnsi"/>
          <w:b/>
          <w:bCs/>
          <w:sz w:val="20"/>
          <w:szCs w:val="20"/>
          <w:lang w:val="es-ES"/>
        </w:rPr>
        <w:tab/>
        <w:t>COMPETENCIA</w:t>
      </w:r>
      <w:r w:rsidR="00EE00E9" w:rsidRPr="008464E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464E8"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464E8" w:rsidRDefault="003239B8" w:rsidP="008D2290">
            <w:pPr>
              <w:jc w:val="center"/>
              <w:rPr>
                <w:rFonts w:ascii="Cambria" w:hAnsi="Cambria"/>
                <w:b/>
                <w:bCs/>
                <w:i/>
                <w:color w:val="FFFFFF" w:themeColor="background1"/>
                <w:sz w:val="20"/>
                <w:szCs w:val="20"/>
                <w:lang w:val="es-ES"/>
              </w:rPr>
            </w:pPr>
            <w:r w:rsidRPr="008464E8">
              <w:rPr>
                <w:rFonts w:ascii="Cambria" w:hAnsi="Cambria"/>
                <w:b/>
                <w:bCs/>
                <w:color w:val="FFFFFF" w:themeColor="background1"/>
                <w:sz w:val="20"/>
                <w:szCs w:val="20"/>
                <w:lang w:val="es-ES"/>
              </w:rPr>
              <w:t>Competencia</w:t>
            </w:r>
            <w:r w:rsidRPr="008464E8">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8464E8" w:rsidRDefault="003F7558" w:rsidP="008D2290">
            <w:pPr>
              <w:rPr>
                <w:rFonts w:ascii="Cambria" w:hAnsi="Cambria"/>
                <w:bCs/>
                <w:sz w:val="20"/>
                <w:szCs w:val="20"/>
                <w:lang w:val="es-ES"/>
              </w:rPr>
            </w:pPr>
            <w:r w:rsidRPr="008464E8">
              <w:rPr>
                <w:rFonts w:ascii="Cambria" w:hAnsi="Cambria"/>
                <w:bCs/>
                <w:sz w:val="20"/>
                <w:szCs w:val="20"/>
                <w:lang w:val="es-ES"/>
              </w:rPr>
              <w:t>S</w:t>
            </w:r>
            <w:r w:rsidR="003A5C21" w:rsidRPr="008464E8">
              <w:rPr>
                <w:rFonts w:ascii="Cambria" w:hAnsi="Cambria"/>
                <w:bCs/>
                <w:sz w:val="20"/>
                <w:szCs w:val="20"/>
                <w:lang w:val="es-ES"/>
              </w:rPr>
              <w:t>í</w:t>
            </w:r>
          </w:p>
        </w:tc>
      </w:tr>
      <w:tr w:rsidR="003239B8" w:rsidRPr="008464E8"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464E8" w:rsidRDefault="003239B8" w:rsidP="008D2290">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Competencia</w:t>
            </w:r>
            <w:r w:rsidRPr="008464E8">
              <w:rPr>
                <w:rFonts w:ascii="Cambria" w:hAnsi="Cambria"/>
                <w:b/>
                <w:bCs/>
                <w:i/>
                <w:color w:val="FFFFFF" w:themeColor="background1"/>
                <w:sz w:val="20"/>
                <w:szCs w:val="20"/>
                <w:lang w:val="es-ES"/>
              </w:rPr>
              <w:t xml:space="preserve"> Ratione loci</w:t>
            </w:r>
            <w:r w:rsidRPr="008464E8">
              <w:rPr>
                <w:rFonts w:ascii="Cambria" w:hAnsi="Cambria"/>
                <w:b/>
                <w:bCs/>
                <w:color w:val="FFFFFF" w:themeColor="background1"/>
                <w:sz w:val="20"/>
                <w:szCs w:val="20"/>
                <w:lang w:val="es-ES"/>
              </w:rPr>
              <w:t>:</w:t>
            </w:r>
          </w:p>
        </w:tc>
        <w:tc>
          <w:tcPr>
            <w:tcW w:w="5760" w:type="dxa"/>
            <w:vAlign w:val="center"/>
          </w:tcPr>
          <w:p w14:paraId="77C8256A" w14:textId="1C5BA74B" w:rsidR="003239B8" w:rsidRPr="008464E8" w:rsidRDefault="003F7558" w:rsidP="008D2290">
            <w:pPr>
              <w:rPr>
                <w:rFonts w:ascii="Cambria" w:hAnsi="Cambria"/>
                <w:bCs/>
                <w:sz w:val="20"/>
                <w:szCs w:val="20"/>
                <w:lang w:val="es-ES"/>
              </w:rPr>
            </w:pPr>
            <w:r w:rsidRPr="008464E8">
              <w:rPr>
                <w:rFonts w:ascii="Cambria" w:hAnsi="Cambria"/>
                <w:bCs/>
                <w:sz w:val="20"/>
                <w:szCs w:val="20"/>
                <w:lang w:val="es-ES"/>
              </w:rPr>
              <w:t>Sí</w:t>
            </w:r>
          </w:p>
        </w:tc>
      </w:tr>
      <w:tr w:rsidR="003239B8" w:rsidRPr="008464E8"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464E8" w:rsidRDefault="003239B8" w:rsidP="008D2290">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Competencia</w:t>
            </w:r>
            <w:r w:rsidRPr="008464E8">
              <w:rPr>
                <w:rFonts w:ascii="Cambria" w:hAnsi="Cambria"/>
                <w:b/>
                <w:bCs/>
                <w:i/>
                <w:color w:val="FFFFFF" w:themeColor="background1"/>
                <w:sz w:val="20"/>
                <w:szCs w:val="20"/>
                <w:lang w:val="es-ES"/>
              </w:rPr>
              <w:t xml:space="preserve"> Ratione temporis</w:t>
            </w:r>
            <w:r w:rsidRPr="008464E8">
              <w:rPr>
                <w:rFonts w:ascii="Cambria" w:hAnsi="Cambria"/>
                <w:b/>
                <w:bCs/>
                <w:color w:val="FFFFFF" w:themeColor="background1"/>
                <w:sz w:val="20"/>
                <w:szCs w:val="20"/>
                <w:lang w:val="es-ES"/>
              </w:rPr>
              <w:t>:</w:t>
            </w:r>
          </w:p>
        </w:tc>
        <w:tc>
          <w:tcPr>
            <w:tcW w:w="5760" w:type="dxa"/>
            <w:vAlign w:val="center"/>
          </w:tcPr>
          <w:p w14:paraId="523F6BD6" w14:textId="07E41812" w:rsidR="003239B8" w:rsidRPr="008464E8" w:rsidRDefault="003F7558" w:rsidP="008D2290">
            <w:pPr>
              <w:rPr>
                <w:rFonts w:ascii="Cambria" w:hAnsi="Cambria"/>
                <w:bCs/>
                <w:sz w:val="20"/>
                <w:szCs w:val="20"/>
                <w:lang w:val="es-ES"/>
              </w:rPr>
            </w:pPr>
            <w:r w:rsidRPr="008464E8">
              <w:rPr>
                <w:rFonts w:ascii="Cambria" w:hAnsi="Cambria"/>
                <w:bCs/>
                <w:sz w:val="20"/>
                <w:szCs w:val="20"/>
                <w:lang w:val="es-ES"/>
              </w:rPr>
              <w:t>Sí</w:t>
            </w:r>
          </w:p>
        </w:tc>
      </w:tr>
      <w:tr w:rsidR="003239B8" w:rsidRPr="00EF531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464E8" w:rsidRDefault="003239B8" w:rsidP="008D2290">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Competencia</w:t>
            </w:r>
            <w:r w:rsidRPr="008464E8">
              <w:rPr>
                <w:rFonts w:ascii="Cambria" w:hAnsi="Cambria"/>
                <w:b/>
                <w:bCs/>
                <w:i/>
                <w:color w:val="FFFFFF" w:themeColor="background1"/>
                <w:sz w:val="20"/>
                <w:szCs w:val="20"/>
                <w:lang w:val="es-ES"/>
              </w:rPr>
              <w:t xml:space="preserve"> Ratione materia</w:t>
            </w:r>
            <w:r w:rsidR="00EE00E9" w:rsidRPr="008464E8">
              <w:rPr>
                <w:rFonts w:ascii="Cambria" w:hAnsi="Cambria"/>
                <w:b/>
                <w:bCs/>
                <w:i/>
                <w:color w:val="FFFFFF" w:themeColor="background1"/>
                <w:sz w:val="20"/>
                <w:szCs w:val="20"/>
                <w:lang w:val="es-ES"/>
              </w:rPr>
              <w:t>e</w:t>
            </w:r>
            <w:r w:rsidRPr="008464E8">
              <w:rPr>
                <w:rFonts w:ascii="Cambria" w:hAnsi="Cambria"/>
                <w:b/>
                <w:bCs/>
                <w:color w:val="FFFFFF" w:themeColor="background1"/>
                <w:sz w:val="20"/>
                <w:szCs w:val="20"/>
                <w:lang w:val="es-ES"/>
              </w:rPr>
              <w:t>:</w:t>
            </w:r>
          </w:p>
        </w:tc>
        <w:tc>
          <w:tcPr>
            <w:tcW w:w="5760" w:type="dxa"/>
            <w:vAlign w:val="center"/>
          </w:tcPr>
          <w:p w14:paraId="257C8337" w14:textId="3FD5EC84" w:rsidR="003239B8" w:rsidRPr="008464E8" w:rsidRDefault="003F7558" w:rsidP="008D2290">
            <w:pPr>
              <w:jc w:val="both"/>
              <w:rPr>
                <w:rFonts w:ascii="Cambria" w:hAnsi="Cambria"/>
                <w:bCs/>
                <w:sz w:val="20"/>
                <w:szCs w:val="20"/>
                <w:lang w:val="es-ES"/>
              </w:rPr>
            </w:pPr>
            <w:r w:rsidRPr="008464E8">
              <w:rPr>
                <w:rFonts w:ascii="Cambria" w:hAnsi="Cambria"/>
                <w:bCs/>
                <w:sz w:val="20"/>
                <w:szCs w:val="20"/>
                <w:lang w:val="es-ES"/>
              </w:rPr>
              <w:t>Sí</w:t>
            </w:r>
            <w:r w:rsidR="0083263D" w:rsidRPr="008464E8">
              <w:rPr>
                <w:rFonts w:ascii="Cambria" w:hAnsi="Cambria"/>
                <w:bCs/>
                <w:sz w:val="20"/>
                <w:szCs w:val="20"/>
                <w:lang w:val="es-ES"/>
              </w:rPr>
              <w:t>,</w:t>
            </w:r>
            <w:r w:rsidR="0094295F" w:rsidRPr="008464E8">
              <w:rPr>
                <w:rFonts w:ascii="Cambria" w:hAnsi="Cambria"/>
                <w:bCs/>
                <w:sz w:val="20"/>
                <w:szCs w:val="20"/>
                <w:lang w:val="es-ES"/>
              </w:rPr>
              <w:t xml:space="preserve"> </w:t>
            </w:r>
            <w:r w:rsidRPr="008464E8">
              <w:rPr>
                <w:rFonts w:ascii="Cambria" w:hAnsi="Cambria"/>
                <w:bCs/>
                <w:sz w:val="20"/>
                <w:szCs w:val="20"/>
                <w:lang w:val="es-ES"/>
              </w:rPr>
              <w:t xml:space="preserve">Convención Americana </w:t>
            </w:r>
            <w:r w:rsidR="0094295F" w:rsidRPr="008464E8">
              <w:rPr>
                <w:rFonts w:ascii="Cambria" w:hAnsi="Cambria"/>
                <w:bCs/>
                <w:sz w:val="20"/>
                <w:szCs w:val="20"/>
                <w:lang w:val="es-ES"/>
              </w:rPr>
              <w:t>(</w:t>
            </w:r>
            <w:r w:rsidRPr="008464E8">
              <w:rPr>
                <w:rFonts w:ascii="Cambria" w:hAnsi="Cambria"/>
                <w:bCs/>
                <w:sz w:val="20"/>
                <w:szCs w:val="20"/>
                <w:lang w:val="es-ES"/>
              </w:rPr>
              <w:t>depósito del instrumento de ratificación el 31 de julio de 1973)</w:t>
            </w:r>
            <w:r w:rsidR="0094295F" w:rsidRPr="008464E8">
              <w:rPr>
                <w:rFonts w:ascii="Cambria" w:hAnsi="Cambria"/>
                <w:bCs/>
                <w:sz w:val="20"/>
                <w:szCs w:val="20"/>
                <w:lang w:val="es-ES"/>
              </w:rPr>
              <w:t xml:space="preserve"> </w:t>
            </w:r>
          </w:p>
        </w:tc>
      </w:tr>
    </w:tbl>
    <w:p w14:paraId="299A3868" w14:textId="6EF36770" w:rsidR="003239B8" w:rsidRPr="008464E8" w:rsidRDefault="003239B8" w:rsidP="00DD1318">
      <w:pPr>
        <w:spacing w:before="240" w:after="240"/>
        <w:ind w:firstLine="720"/>
        <w:jc w:val="both"/>
        <w:rPr>
          <w:rFonts w:asciiTheme="majorHAnsi" w:hAnsiTheme="majorHAnsi"/>
          <w:b/>
          <w:bCs/>
          <w:sz w:val="20"/>
          <w:szCs w:val="20"/>
          <w:lang w:val="es-ES"/>
        </w:rPr>
      </w:pPr>
      <w:r w:rsidRPr="008464E8">
        <w:rPr>
          <w:rFonts w:asciiTheme="majorHAnsi" w:hAnsiTheme="majorHAnsi"/>
          <w:b/>
          <w:bCs/>
          <w:sz w:val="20"/>
          <w:szCs w:val="20"/>
          <w:lang w:val="es-ES"/>
        </w:rPr>
        <w:t xml:space="preserve">IV. </w:t>
      </w:r>
      <w:r w:rsidRPr="008464E8">
        <w:rPr>
          <w:rFonts w:asciiTheme="majorHAnsi" w:hAnsiTheme="majorHAnsi"/>
          <w:b/>
          <w:bCs/>
          <w:sz w:val="20"/>
          <w:szCs w:val="20"/>
          <w:lang w:val="es-ES"/>
        </w:rPr>
        <w:tab/>
      </w:r>
      <w:r w:rsidR="00EE00E9" w:rsidRPr="008464E8">
        <w:rPr>
          <w:rFonts w:asciiTheme="majorHAnsi" w:hAnsiTheme="majorHAnsi"/>
          <w:b/>
          <w:bCs/>
          <w:sz w:val="20"/>
          <w:szCs w:val="20"/>
          <w:lang w:val="es-ES"/>
        </w:rPr>
        <w:t>DUPLICACIÓN</w:t>
      </w:r>
      <w:r w:rsidR="00EE00E9" w:rsidRPr="008464E8">
        <w:rPr>
          <w:rFonts w:asciiTheme="majorHAnsi" w:hAnsiTheme="majorHAnsi"/>
          <w:b/>
          <w:bCs/>
          <w:color w:val="FFFFFF" w:themeColor="background1"/>
          <w:sz w:val="20"/>
          <w:szCs w:val="20"/>
          <w:lang w:val="es-ES"/>
        </w:rPr>
        <w:t xml:space="preserve"> </w:t>
      </w:r>
      <w:r w:rsidR="00EE00E9" w:rsidRPr="008464E8">
        <w:rPr>
          <w:rFonts w:asciiTheme="majorHAnsi" w:hAnsiTheme="majorHAnsi"/>
          <w:b/>
          <w:bCs/>
          <w:sz w:val="20"/>
          <w:szCs w:val="20"/>
          <w:lang w:val="es-ES"/>
        </w:rPr>
        <w:t>DE PROCEDIMIENTOS Y COSA JUZGADA</w:t>
      </w:r>
      <w:r w:rsidR="00EE00E9" w:rsidRPr="008464E8">
        <w:rPr>
          <w:rFonts w:asciiTheme="majorHAnsi" w:hAnsiTheme="majorHAnsi"/>
          <w:b/>
          <w:bCs/>
          <w:i/>
          <w:sz w:val="20"/>
          <w:szCs w:val="20"/>
          <w:lang w:val="es-ES"/>
        </w:rPr>
        <w:t xml:space="preserve"> </w:t>
      </w:r>
      <w:r w:rsidR="00EE00E9" w:rsidRPr="008464E8">
        <w:rPr>
          <w:rFonts w:asciiTheme="majorHAnsi" w:hAnsiTheme="majorHAnsi"/>
          <w:b/>
          <w:bCs/>
          <w:sz w:val="20"/>
          <w:szCs w:val="20"/>
          <w:lang w:val="es-ES"/>
        </w:rPr>
        <w:t>INTERNACIONAL,</w:t>
      </w:r>
      <w:r w:rsidRPr="008464E8">
        <w:rPr>
          <w:rFonts w:asciiTheme="majorHAnsi" w:hAnsiTheme="majorHAnsi"/>
          <w:b/>
          <w:bCs/>
          <w:sz w:val="20"/>
          <w:szCs w:val="20"/>
          <w:lang w:val="es-ES"/>
        </w:rPr>
        <w:t xml:space="preserve"> CARACTERIZACIÓN, </w:t>
      </w:r>
      <w:r w:rsidRPr="008464E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464E8"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8464E8" w:rsidRDefault="00EE00E9" w:rsidP="008D2290">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8464E8" w:rsidRDefault="003A5C21" w:rsidP="008D2290">
            <w:pPr>
              <w:jc w:val="both"/>
              <w:rPr>
                <w:rFonts w:ascii="Cambria" w:hAnsi="Cambria"/>
                <w:bCs/>
                <w:sz w:val="20"/>
                <w:szCs w:val="20"/>
                <w:lang w:val="es-ES"/>
              </w:rPr>
            </w:pPr>
            <w:r w:rsidRPr="008464E8">
              <w:rPr>
                <w:rFonts w:ascii="Cambria" w:hAnsi="Cambria"/>
                <w:bCs/>
                <w:sz w:val="20"/>
                <w:szCs w:val="20"/>
                <w:lang w:val="es-ES"/>
              </w:rPr>
              <w:t>No</w:t>
            </w:r>
          </w:p>
        </w:tc>
      </w:tr>
      <w:tr w:rsidR="003239B8" w:rsidRPr="00EF5318" w14:paraId="3ED57BF3" w14:textId="77777777" w:rsidTr="0087672C">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8464E8" w:rsidRDefault="003239B8" w:rsidP="008D2290">
            <w:pPr>
              <w:jc w:val="center"/>
              <w:rPr>
                <w:rFonts w:ascii="Cambria" w:hAnsi="Cambria"/>
                <w:b/>
                <w:bCs/>
                <w:i/>
                <w:color w:val="FFFFFF" w:themeColor="background1"/>
                <w:sz w:val="20"/>
                <w:szCs w:val="20"/>
                <w:lang w:val="es-ES"/>
              </w:rPr>
            </w:pPr>
            <w:r w:rsidRPr="008464E8">
              <w:rPr>
                <w:rFonts w:ascii="Cambria" w:hAnsi="Cambria"/>
                <w:b/>
                <w:bCs/>
                <w:color w:val="FFFFFF" w:themeColor="background1"/>
                <w:sz w:val="20"/>
                <w:szCs w:val="20"/>
                <w:lang w:val="es-ES"/>
              </w:rPr>
              <w:t>Derechos declarados admisibles</w:t>
            </w:r>
            <w:r w:rsidRPr="008464E8">
              <w:rPr>
                <w:rFonts w:ascii="Cambria" w:hAnsi="Cambria"/>
                <w:b/>
                <w:bCs/>
                <w:i/>
                <w:color w:val="FFFFFF" w:themeColor="background1"/>
                <w:sz w:val="20"/>
                <w:szCs w:val="20"/>
                <w:lang w:val="es-ES"/>
              </w:rPr>
              <w:t>:</w:t>
            </w:r>
          </w:p>
        </w:tc>
        <w:tc>
          <w:tcPr>
            <w:tcW w:w="5760" w:type="dxa"/>
            <w:shd w:val="clear" w:color="auto" w:fill="auto"/>
            <w:vAlign w:val="center"/>
          </w:tcPr>
          <w:p w14:paraId="4DAE9D4D" w14:textId="2FED8BDF" w:rsidR="003239B8" w:rsidRPr="008464E8" w:rsidRDefault="0016740F" w:rsidP="008D2290">
            <w:pPr>
              <w:jc w:val="both"/>
              <w:rPr>
                <w:rFonts w:ascii="Cambria" w:hAnsi="Cambria"/>
                <w:bCs/>
                <w:color w:val="000000" w:themeColor="text1"/>
                <w:sz w:val="20"/>
                <w:szCs w:val="20"/>
                <w:lang w:val="es-ES"/>
              </w:rPr>
            </w:pPr>
            <w:r w:rsidRPr="008464E8">
              <w:rPr>
                <w:rFonts w:ascii="Cambria" w:hAnsi="Cambria"/>
                <w:bCs/>
                <w:sz w:val="19"/>
                <w:szCs w:val="19"/>
                <w:lang w:val="es-ES"/>
              </w:rPr>
              <w:t xml:space="preserve">Artículos </w:t>
            </w:r>
            <w:r w:rsidR="00491B7D">
              <w:rPr>
                <w:rFonts w:asciiTheme="majorHAnsi" w:hAnsiTheme="majorHAnsi"/>
                <w:sz w:val="20"/>
                <w:szCs w:val="20"/>
                <w:lang w:val="es-ES"/>
              </w:rPr>
              <w:t xml:space="preserve">4 (vida), </w:t>
            </w:r>
            <w:r w:rsidR="002E6793">
              <w:rPr>
                <w:rFonts w:asciiTheme="majorHAnsi" w:hAnsiTheme="majorHAnsi"/>
                <w:sz w:val="20"/>
                <w:szCs w:val="20"/>
                <w:lang w:val="es-ES"/>
              </w:rPr>
              <w:t xml:space="preserve">5 (integridad personal), </w:t>
            </w:r>
            <w:r w:rsidR="00491B7D" w:rsidRPr="008464E8">
              <w:rPr>
                <w:rFonts w:asciiTheme="majorHAnsi" w:hAnsiTheme="majorHAnsi"/>
                <w:sz w:val="20"/>
                <w:szCs w:val="20"/>
                <w:lang w:val="es-ES"/>
              </w:rPr>
              <w:t>8 (garantías judiciales)</w:t>
            </w:r>
            <w:r w:rsidR="00491B7D">
              <w:rPr>
                <w:rFonts w:asciiTheme="majorHAnsi" w:hAnsiTheme="majorHAnsi"/>
                <w:sz w:val="20"/>
                <w:szCs w:val="20"/>
                <w:lang w:val="es-ES"/>
              </w:rPr>
              <w:t xml:space="preserve">, 11 (honra y dignidad), </w:t>
            </w:r>
            <w:r w:rsidR="00491B7D" w:rsidRPr="008464E8">
              <w:rPr>
                <w:rFonts w:ascii="Cambria" w:hAnsi="Cambria"/>
                <w:bCs/>
                <w:sz w:val="20"/>
                <w:szCs w:val="20"/>
                <w:lang w:val="es-ES" w:bidi="es-ES"/>
              </w:rPr>
              <w:t>13 (libertad de pensamiento y expresión), 16 (libertad de asociación)</w:t>
            </w:r>
            <w:r w:rsidR="00491B7D" w:rsidRPr="008464E8">
              <w:rPr>
                <w:rFonts w:asciiTheme="majorHAnsi" w:hAnsiTheme="majorHAnsi"/>
                <w:sz w:val="20"/>
                <w:szCs w:val="20"/>
                <w:lang w:val="es-ES"/>
              </w:rPr>
              <w:t xml:space="preserve"> y 25 (protección judicial) </w:t>
            </w:r>
            <w:r w:rsidR="00D02EA7" w:rsidRPr="008464E8">
              <w:rPr>
                <w:rFonts w:ascii="Cambria" w:hAnsi="Cambria"/>
                <w:bCs/>
                <w:color w:val="000000" w:themeColor="text1"/>
                <w:sz w:val="20"/>
                <w:szCs w:val="20"/>
                <w:lang w:val="es-ES"/>
              </w:rPr>
              <w:t>de la Convención Americana</w:t>
            </w:r>
            <w:r w:rsidR="009804B7" w:rsidRPr="008464E8">
              <w:rPr>
                <w:rFonts w:ascii="Cambria" w:hAnsi="Cambria"/>
                <w:bCs/>
                <w:color w:val="000000" w:themeColor="text1"/>
                <w:sz w:val="20"/>
                <w:szCs w:val="20"/>
                <w:lang w:val="es-ES"/>
              </w:rPr>
              <w:t>,</w:t>
            </w:r>
            <w:r w:rsidR="00D02EA7" w:rsidRPr="008464E8">
              <w:rPr>
                <w:rFonts w:ascii="Cambria" w:hAnsi="Cambria"/>
                <w:bCs/>
                <w:color w:val="000000" w:themeColor="text1"/>
                <w:sz w:val="20"/>
                <w:szCs w:val="20"/>
                <w:lang w:val="es-ES"/>
              </w:rPr>
              <w:t xml:space="preserve"> en relación con su artículo 1.1</w:t>
            </w:r>
            <w:r w:rsidR="00B662F0" w:rsidRPr="008464E8">
              <w:rPr>
                <w:rFonts w:ascii="Cambria" w:hAnsi="Cambria"/>
                <w:bCs/>
                <w:color w:val="000000" w:themeColor="text1"/>
                <w:sz w:val="20"/>
                <w:szCs w:val="20"/>
                <w:lang w:val="es-ES"/>
              </w:rPr>
              <w:t xml:space="preserve"> (obligación de respetar los derechos)</w:t>
            </w:r>
          </w:p>
        </w:tc>
      </w:tr>
      <w:tr w:rsidR="003239B8" w:rsidRPr="00EF5318"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8464E8" w:rsidRDefault="003239B8" w:rsidP="008D2290">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Agotamiento de recursos internos</w:t>
            </w:r>
            <w:r w:rsidR="00EE00E9" w:rsidRPr="008464E8">
              <w:rPr>
                <w:rFonts w:ascii="Cambria" w:hAnsi="Cambria"/>
                <w:b/>
                <w:bCs/>
                <w:color w:val="FFFFFF" w:themeColor="background1"/>
                <w:sz w:val="20"/>
                <w:szCs w:val="20"/>
                <w:lang w:val="es-ES"/>
              </w:rPr>
              <w:t xml:space="preserve"> o procedencia de una excepción</w:t>
            </w:r>
            <w:r w:rsidRPr="008464E8">
              <w:rPr>
                <w:rFonts w:ascii="Cambria" w:hAnsi="Cambria"/>
                <w:b/>
                <w:bCs/>
                <w:color w:val="FFFFFF" w:themeColor="background1"/>
                <w:sz w:val="20"/>
                <w:szCs w:val="20"/>
                <w:lang w:val="es-ES"/>
              </w:rPr>
              <w:t>:</w:t>
            </w:r>
          </w:p>
        </w:tc>
        <w:tc>
          <w:tcPr>
            <w:tcW w:w="5760" w:type="dxa"/>
            <w:vAlign w:val="center"/>
          </w:tcPr>
          <w:p w14:paraId="7F7C1A19" w14:textId="0027CDA8" w:rsidR="003239B8" w:rsidRPr="008464E8" w:rsidRDefault="004E12A3" w:rsidP="008D2290">
            <w:pPr>
              <w:rPr>
                <w:rFonts w:ascii="Cambria" w:hAnsi="Cambria"/>
                <w:bCs/>
                <w:sz w:val="20"/>
                <w:szCs w:val="20"/>
                <w:lang w:val="es-ES"/>
              </w:rPr>
            </w:pPr>
            <w:r w:rsidRPr="008464E8">
              <w:rPr>
                <w:rFonts w:ascii="Cambria" w:hAnsi="Cambria"/>
                <w:bCs/>
                <w:sz w:val="20"/>
                <w:szCs w:val="20"/>
                <w:lang w:val="es-ES"/>
              </w:rPr>
              <w:t>Sí</w:t>
            </w:r>
            <w:r w:rsidR="0002652E" w:rsidRPr="008464E8">
              <w:rPr>
                <w:rFonts w:ascii="Cambria" w:hAnsi="Cambria"/>
                <w:bCs/>
                <w:sz w:val="20"/>
                <w:szCs w:val="20"/>
                <w:lang w:val="es-ES"/>
              </w:rPr>
              <w:t xml:space="preserve">, </w:t>
            </w:r>
            <w:r w:rsidR="00F705E8" w:rsidRPr="008464E8">
              <w:rPr>
                <w:rFonts w:ascii="Cambria" w:hAnsi="Cambria"/>
                <w:bCs/>
                <w:sz w:val="20"/>
                <w:szCs w:val="20"/>
                <w:lang w:val="es-ES"/>
              </w:rPr>
              <w:t>aplica la excepción del artículo 46.2.</w:t>
            </w:r>
            <w:r w:rsidR="00FE762D">
              <w:rPr>
                <w:rFonts w:ascii="Cambria" w:hAnsi="Cambria"/>
                <w:bCs/>
                <w:sz w:val="20"/>
                <w:szCs w:val="20"/>
                <w:lang w:val="es-ES"/>
              </w:rPr>
              <w:t>c</w:t>
            </w:r>
            <w:r w:rsidR="00F705E8" w:rsidRPr="008464E8">
              <w:rPr>
                <w:rFonts w:ascii="Cambria" w:hAnsi="Cambria"/>
                <w:bCs/>
                <w:sz w:val="20"/>
                <w:szCs w:val="20"/>
                <w:lang w:val="es-ES"/>
              </w:rPr>
              <w:t>) de la Convención</w:t>
            </w:r>
          </w:p>
        </w:tc>
      </w:tr>
      <w:tr w:rsidR="003239B8" w:rsidRPr="00EF531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8464E8" w:rsidRDefault="003239B8" w:rsidP="008D2290">
            <w:pPr>
              <w:jc w:val="center"/>
              <w:rPr>
                <w:rFonts w:ascii="Cambria" w:hAnsi="Cambria"/>
                <w:b/>
                <w:bCs/>
                <w:color w:val="FFFFFF" w:themeColor="background1"/>
                <w:sz w:val="20"/>
                <w:szCs w:val="20"/>
                <w:lang w:val="es-ES"/>
              </w:rPr>
            </w:pPr>
            <w:r w:rsidRPr="008464E8">
              <w:rPr>
                <w:rFonts w:ascii="Cambria" w:hAnsi="Cambria"/>
                <w:b/>
                <w:bCs/>
                <w:color w:val="FFFFFF" w:themeColor="background1"/>
                <w:sz w:val="20"/>
                <w:szCs w:val="20"/>
                <w:lang w:val="es-ES"/>
              </w:rPr>
              <w:t>Presentación dentro de plazo:</w:t>
            </w:r>
          </w:p>
        </w:tc>
        <w:tc>
          <w:tcPr>
            <w:tcW w:w="5760" w:type="dxa"/>
            <w:vAlign w:val="center"/>
          </w:tcPr>
          <w:p w14:paraId="2AF0FC69" w14:textId="77742B80" w:rsidR="003239B8" w:rsidRPr="008464E8" w:rsidRDefault="004E12A3" w:rsidP="008D2290">
            <w:pPr>
              <w:rPr>
                <w:rFonts w:ascii="Cambria" w:hAnsi="Cambria"/>
                <w:bCs/>
                <w:sz w:val="20"/>
                <w:szCs w:val="20"/>
                <w:lang w:val="es-ES"/>
              </w:rPr>
            </w:pPr>
            <w:r w:rsidRPr="008464E8">
              <w:rPr>
                <w:rFonts w:ascii="Cambria" w:hAnsi="Cambria"/>
                <w:bCs/>
                <w:sz w:val="20"/>
                <w:szCs w:val="20"/>
                <w:lang w:val="es-ES"/>
              </w:rPr>
              <w:t>Sí</w:t>
            </w:r>
            <w:r w:rsidR="00BB3291" w:rsidRPr="008464E8">
              <w:rPr>
                <w:rFonts w:ascii="Cambria" w:hAnsi="Cambria"/>
                <w:bCs/>
                <w:sz w:val="20"/>
                <w:szCs w:val="20"/>
                <w:lang w:val="es-ES"/>
              </w:rPr>
              <w:t xml:space="preserve">, </w:t>
            </w:r>
            <w:r w:rsidR="0002652E" w:rsidRPr="008464E8">
              <w:rPr>
                <w:rFonts w:ascii="Cambria" w:hAnsi="Cambria"/>
                <w:bCs/>
                <w:sz w:val="20"/>
                <w:szCs w:val="20"/>
                <w:lang w:val="es-ES"/>
              </w:rPr>
              <w:t>en los términos de la Sección VI</w:t>
            </w:r>
          </w:p>
        </w:tc>
      </w:tr>
    </w:tbl>
    <w:p w14:paraId="3FF5365A" w14:textId="77777777" w:rsidR="004D54E9" w:rsidRPr="008464E8" w:rsidRDefault="004D54E9">
      <w:pPr>
        <w:rPr>
          <w:rFonts w:asciiTheme="majorHAnsi" w:hAnsiTheme="majorHAnsi"/>
          <w:b/>
          <w:sz w:val="20"/>
          <w:szCs w:val="20"/>
          <w:lang w:val="es-ES"/>
        </w:rPr>
      </w:pPr>
      <w:r w:rsidRPr="008464E8">
        <w:rPr>
          <w:rFonts w:asciiTheme="majorHAnsi" w:hAnsiTheme="majorHAnsi"/>
          <w:b/>
          <w:sz w:val="20"/>
          <w:szCs w:val="20"/>
          <w:lang w:val="es-ES"/>
        </w:rPr>
        <w:br w:type="page"/>
      </w:r>
    </w:p>
    <w:p w14:paraId="4A80A008" w14:textId="1834E300" w:rsidR="009F3EDF" w:rsidRPr="008464E8" w:rsidRDefault="00223A29" w:rsidP="009F3EDF">
      <w:pPr>
        <w:spacing w:before="240" w:after="240"/>
        <w:ind w:firstLine="720"/>
        <w:jc w:val="both"/>
        <w:rPr>
          <w:rFonts w:asciiTheme="majorHAnsi" w:hAnsiTheme="majorHAnsi"/>
          <w:b/>
          <w:sz w:val="20"/>
          <w:szCs w:val="20"/>
          <w:lang w:val="es-ES"/>
        </w:rPr>
      </w:pPr>
      <w:r w:rsidRPr="008464E8">
        <w:rPr>
          <w:rFonts w:asciiTheme="majorHAnsi" w:hAnsiTheme="majorHAnsi"/>
          <w:b/>
          <w:sz w:val="20"/>
          <w:szCs w:val="20"/>
          <w:lang w:val="es-ES"/>
        </w:rPr>
        <w:lastRenderedPageBreak/>
        <w:t xml:space="preserve">V. </w:t>
      </w:r>
      <w:r w:rsidRPr="008464E8">
        <w:rPr>
          <w:rFonts w:asciiTheme="majorHAnsi" w:hAnsiTheme="majorHAnsi"/>
          <w:b/>
          <w:sz w:val="20"/>
          <w:szCs w:val="20"/>
          <w:lang w:val="es-ES"/>
        </w:rPr>
        <w:tab/>
      </w:r>
      <w:r w:rsidR="004241A0" w:rsidRPr="008464E8">
        <w:rPr>
          <w:rFonts w:asciiTheme="majorHAnsi" w:hAnsiTheme="majorHAnsi"/>
          <w:b/>
          <w:sz w:val="20"/>
          <w:szCs w:val="20"/>
          <w:lang w:val="es-ES"/>
        </w:rPr>
        <w:t>POSICIÓN DE LAS PARTES</w:t>
      </w:r>
      <w:r w:rsidR="003239B8" w:rsidRPr="008464E8">
        <w:rPr>
          <w:rFonts w:asciiTheme="majorHAnsi" w:hAnsiTheme="majorHAnsi"/>
          <w:b/>
          <w:sz w:val="20"/>
          <w:szCs w:val="20"/>
          <w:lang w:val="es-ES"/>
        </w:rPr>
        <w:t xml:space="preserve"> </w:t>
      </w:r>
    </w:p>
    <w:p w14:paraId="5F677F58" w14:textId="25F82C80" w:rsidR="004818B0" w:rsidRPr="008464E8" w:rsidRDefault="00770769" w:rsidP="009F3EDF">
      <w:pPr>
        <w:spacing w:before="240" w:after="240"/>
        <w:ind w:firstLine="720"/>
        <w:jc w:val="both"/>
        <w:rPr>
          <w:rFonts w:asciiTheme="majorHAnsi" w:hAnsiTheme="majorHAnsi"/>
          <w:bCs/>
          <w:i/>
          <w:iCs/>
          <w:sz w:val="20"/>
          <w:szCs w:val="20"/>
          <w:lang w:val="es-ES"/>
        </w:rPr>
      </w:pPr>
      <w:r w:rsidRPr="008464E8">
        <w:rPr>
          <w:rFonts w:asciiTheme="majorHAnsi" w:hAnsiTheme="majorHAnsi"/>
          <w:bCs/>
          <w:i/>
          <w:iCs/>
          <w:sz w:val="20"/>
          <w:szCs w:val="20"/>
          <w:lang w:val="es-ES"/>
        </w:rPr>
        <w:t>Posición de la parte</w:t>
      </w:r>
      <w:r w:rsidR="004818B0" w:rsidRPr="008464E8">
        <w:rPr>
          <w:rFonts w:asciiTheme="majorHAnsi" w:hAnsiTheme="majorHAnsi"/>
          <w:bCs/>
          <w:i/>
          <w:iCs/>
          <w:sz w:val="20"/>
          <w:szCs w:val="20"/>
          <w:lang w:val="es-ES"/>
        </w:rPr>
        <w:t xml:space="preserve"> peticionar</w:t>
      </w:r>
      <w:r w:rsidRPr="008464E8">
        <w:rPr>
          <w:rFonts w:asciiTheme="majorHAnsi" w:hAnsiTheme="majorHAnsi"/>
          <w:bCs/>
          <w:i/>
          <w:iCs/>
          <w:sz w:val="20"/>
          <w:szCs w:val="20"/>
          <w:lang w:val="es-ES"/>
        </w:rPr>
        <w:t>ia</w:t>
      </w:r>
    </w:p>
    <w:p w14:paraId="50C38DD1" w14:textId="77B989DB" w:rsidR="00574105" w:rsidRPr="00FE702B" w:rsidRDefault="006F5604" w:rsidP="00FE702B">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464E8">
        <w:rPr>
          <w:rFonts w:asciiTheme="majorHAnsi" w:eastAsia="Arial Unicode MS" w:hAnsiTheme="majorHAnsi"/>
          <w:sz w:val="20"/>
          <w:szCs w:val="20"/>
          <w:lang w:val="es-ES"/>
        </w:rPr>
        <w:t>La</w:t>
      </w:r>
      <w:r w:rsidR="00574105" w:rsidRPr="008464E8">
        <w:rPr>
          <w:rFonts w:asciiTheme="majorHAnsi" w:eastAsia="Arial Unicode MS" w:hAnsiTheme="majorHAnsi"/>
          <w:sz w:val="20"/>
          <w:szCs w:val="20"/>
          <w:lang w:val="es-ES"/>
        </w:rPr>
        <w:t xml:space="preserve"> parte peticionaria denuncia la responsabilidad internacional del Estado colombiano por </w:t>
      </w:r>
      <w:r w:rsidRPr="008464E8">
        <w:rPr>
          <w:rFonts w:asciiTheme="majorHAnsi" w:eastAsia="Arial Unicode MS" w:hAnsiTheme="majorHAnsi"/>
          <w:sz w:val="20"/>
          <w:szCs w:val="20"/>
          <w:lang w:val="es-ES"/>
        </w:rPr>
        <w:t>el asesinato</w:t>
      </w:r>
      <w:r w:rsidR="00574105" w:rsidRPr="008464E8">
        <w:rPr>
          <w:rFonts w:asciiTheme="majorHAnsi" w:hAnsiTheme="majorHAnsi"/>
          <w:sz w:val="20"/>
          <w:szCs w:val="20"/>
          <w:lang w:val="es-ES"/>
        </w:rPr>
        <w:t xml:space="preserve"> del señor </w:t>
      </w:r>
      <w:r w:rsidRPr="008464E8">
        <w:rPr>
          <w:rFonts w:asciiTheme="majorHAnsi" w:hAnsiTheme="majorHAnsi"/>
          <w:sz w:val="20"/>
          <w:szCs w:val="20"/>
          <w:lang w:val="es-ES"/>
        </w:rPr>
        <w:t>Ramón Emilio Arcila Hurtado</w:t>
      </w:r>
      <w:r w:rsidR="00574105" w:rsidRPr="008464E8">
        <w:rPr>
          <w:rFonts w:asciiTheme="majorHAnsi" w:hAnsiTheme="majorHAnsi"/>
          <w:sz w:val="20"/>
          <w:szCs w:val="20"/>
          <w:lang w:val="es-ES"/>
        </w:rPr>
        <w:t xml:space="preserve"> (en adelante, el “señor </w:t>
      </w:r>
      <w:r w:rsidRPr="008464E8">
        <w:rPr>
          <w:rFonts w:asciiTheme="majorHAnsi" w:hAnsiTheme="majorHAnsi"/>
          <w:sz w:val="20"/>
          <w:szCs w:val="20"/>
          <w:lang w:val="es-ES"/>
        </w:rPr>
        <w:t>Arcila</w:t>
      </w:r>
      <w:r w:rsidR="00574105" w:rsidRPr="008464E8">
        <w:rPr>
          <w:rFonts w:asciiTheme="majorHAnsi" w:hAnsiTheme="majorHAnsi"/>
          <w:sz w:val="20"/>
          <w:szCs w:val="20"/>
          <w:lang w:val="es-ES"/>
        </w:rPr>
        <w:t xml:space="preserve">”) </w:t>
      </w:r>
      <w:r w:rsidR="00FE702B">
        <w:rPr>
          <w:rFonts w:asciiTheme="majorHAnsi" w:hAnsiTheme="majorHAnsi"/>
          <w:sz w:val="20"/>
          <w:szCs w:val="20"/>
          <w:lang w:val="es-ES"/>
        </w:rPr>
        <w:t>el cual habría perseguido fines políticos, así como del asesinato</w:t>
      </w:r>
      <w:r w:rsidR="00FE702B" w:rsidRPr="008464E8">
        <w:rPr>
          <w:rFonts w:asciiTheme="majorHAnsi" w:hAnsiTheme="majorHAnsi"/>
          <w:sz w:val="20"/>
          <w:szCs w:val="20"/>
          <w:lang w:val="es-ES"/>
        </w:rPr>
        <w:t xml:space="preserve"> </w:t>
      </w:r>
      <w:r w:rsidR="00FE702B">
        <w:rPr>
          <w:rFonts w:asciiTheme="majorHAnsi" w:hAnsiTheme="majorHAnsi"/>
          <w:sz w:val="20"/>
          <w:szCs w:val="20"/>
          <w:lang w:val="es-ES"/>
        </w:rPr>
        <w:t xml:space="preserve">circunstancial </w:t>
      </w:r>
      <w:r w:rsidRPr="008464E8">
        <w:rPr>
          <w:rFonts w:asciiTheme="majorHAnsi" w:hAnsiTheme="majorHAnsi"/>
          <w:sz w:val="20"/>
          <w:szCs w:val="20"/>
          <w:lang w:val="es-ES"/>
        </w:rPr>
        <w:t xml:space="preserve">del joven </w:t>
      </w:r>
      <w:r w:rsidR="007E6C2A" w:rsidRPr="008464E8">
        <w:rPr>
          <w:rFonts w:asciiTheme="majorHAnsi" w:hAnsiTheme="majorHAnsi"/>
          <w:sz w:val="20"/>
          <w:szCs w:val="20"/>
          <w:lang w:val="es-ES"/>
        </w:rPr>
        <w:t xml:space="preserve">Saturnino López Zuluaga </w:t>
      </w:r>
      <w:r w:rsidR="00FE702B">
        <w:rPr>
          <w:rFonts w:asciiTheme="majorHAnsi" w:hAnsiTheme="majorHAnsi"/>
          <w:sz w:val="20"/>
          <w:szCs w:val="20"/>
          <w:lang w:val="es-ES"/>
        </w:rPr>
        <w:t>quien se encontraba en compañía del señor Arcila; y</w:t>
      </w:r>
      <w:r w:rsidRPr="00FE702B">
        <w:rPr>
          <w:rFonts w:asciiTheme="majorHAnsi" w:hAnsiTheme="majorHAnsi"/>
          <w:sz w:val="20"/>
          <w:szCs w:val="20"/>
          <w:lang w:val="es-ES"/>
        </w:rPr>
        <w:t xml:space="preserve"> por</w:t>
      </w:r>
      <w:r w:rsidR="00574105" w:rsidRPr="00FE702B">
        <w:rPr>
          <w:rFonts w:asciiTheme="majorHAnsi" w:hAnsiTheme="majorHAnsi"/>
          <w:sz w:val="20"/>
          <w:szCs w:val="20"/>
          <w:lang w:val="es-ES"/>
        </w:rPr>
        <w:t xml:space="preserve"> la impunidad que rodea</w:t>
      </w:r>
      <w:r w:rsidR="00207A95" w:rsidRPr="00FE702B">
        <w:rPr>
          <w:rFonts w:asciiTheme="majorHAnsi" w:hAnsiTheme="majorHAnsi"/>
          <w:sz w:val="20"/>
          <w:szCs w:val="20"/>
          <w:lang w:val="es-ES"/>
        </w:rPr>
        <w:t xml:space="preserve"> estos hechos</w:t>
      </w:r>
      <w:r w:rsidR="00574105" w:rsidRPr="00FE702B">
        <w:rPr>
          <w:rFonts w:asciiTheme="majorHAnsi" w:hAnsiTheme="majorHAnsi"/>
          <w:sz w:val="20"/>
          <w:szCs w:val="20"/>
          <w:lang w:val="es-ES"/>
        </w:rPr>
        <w:t xml:space="preserve">. </w:t>
      </w:r>
    </w:p>
    <w:p w14:paraId="3125698C" w14:textId="0F3670AC" w:rsidR="00B37011" w:rsidRPr="008464E8" w:rsidRDefault="00B37011" w:rsidP="004818B0">
      <w:pPr>
        <w:pStyle w:val="ListParagraph"/>
        <w:spacing w:before="240" w:after="240"/>
        <w:ind w:left="709"/>
        <w:jc w:val="both"/>
        <w:rPr>
          <w:i/>
          <w:iCs/>
          <w:sz w:val="20"/>
          <w:szCs w:val="20"/>
          <w:lang w:val="es-ES"/>
        </w:rPr>
      </w:pPr>
      <w:r w:rsidRPr="008464E8">
        <w:rPr>
          <w:i/>
          <w:iCs/>
          <w:sz w:val="20"/>
          <w:szCs w:val="20"/>
          <w:lang w:val="es-ES"/>
        </w:rPr>
        <w:t>Antecedentes</w:t>
      </w:r>
    </w:p>
    <w:p w14:paraId="44DEDD15" w14:textId="3D037DDD" w:rsidR="003D56B1" w:rsidRPr="008464E8" w:rsidRDefault="003D56B1" w:rsidP="003D56B1">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464E8">
        <w:rPr>
          <w:rFonts w:asciiTheme="majorHAnsi" w:eastAsia="Arial Unicode MS" w:hAnsiTheme="majorHAnsi"/>
          <w:sz w:val="20"/>
          <w:szCs w:val="20"/>
          <w:lang w:val="es-ES"/>
        </w:rPr>
        <w:t xml:space="preserve">La parte peticionaria </w:t>
      </w:r>
      <w:r w:rsidR="00A831F5" w:rsidRPr="008464E8">
        <w:rPr>
          <w:rFonts w:asciiTheme="majorHAnsi" w:eastAsia="Arial Unicode MS" w:hAnsiTheme="majorHAnsi"/>
          <w:sz w:val="20"/>
          <w:szCs w:val="20"/>
          <w:lang w:val="es-ES"/>
        </w:rPr>
        <w:t>describe</w:t>
      </w:r>
      <w:r w:rsidRPr="008464E8">
        <w:rPr>
          <w:rFonts w:asciiTheme="majorHAnsi" w:eastAsia="Arial Unicode MS" w:hAnsiTheme="majorHAnsi"/>
          <w:sz w:val="20"/>
          <w:szCs w:val="20"/>
          <w:lang w:val="es-ES"/>
        </w:rPr>
        <w:t>, a manera de antecedente, los principales roles del señor Ramón Emilio Arcila Hurtado (en adelante el “señor Arcila”) como</w:t>
      </w:r>
      <w:r w:rsidR="003168B5" w:rsidRPr="008464E8">
        <w:rPr>
          <w:rFonts w:asciiTheme="majorHAnsi" w:eastAsia="Arial Unicode MS" w:hAnsiTheme="majorHAnsi"/>
          <w:sz w:val="20"/>
          <w:szCs w:val="20"/>
          <w:lang w:val="es-ES"/>
        </w:rPr>
        <w:t xml:space="preserve"> activista </w:t>
      </w:r>
      <w:r w:rsidRPr="008464E8">
        <w:rPr>
          <w:rFonts w:asciiTheme="majorHAnsi" w:eastAsia="Arial Unicode MS" w:hAnsiTheme="majorHAnsi"/>
          <w:sz w:val="20"/>
          <w:szCs w:val="20"/>
          <w:lang w:val="es-ES"/>
        </w:rPr>
        <w:t xml:space="preserve">político. En esa línea, </w:t>
      </w:r>
      <w:r w:rsidR="009A01E6" w:rsidRPr="008464E8">
        <w:rPr>
          <w:rFonts w:asciiTheme="majorHAnsi" w:eastAsia="Arial Unicode MS" w:hAnsiTheme="majorHAnsi"/>
          <w:sz w:val="20"/>
          <w:szCs w:val="20"/>
          <w:lang w:val="es-ES"/>
        </w:rPr>
        <w:t>detalla</w:t>
      </w:r>
      <w:r w:rsidRPr="008464E8">
        <w:rPr>
          <w:rFonts w:asciiTheme="majorHAnsi" w:eastAsia="Arial Unicode MS" w:hAnsiTheme="majorHAnsi"/>
          <w:sz w:val="20"/>
          <w:szCs w:val="20"/>
          <w:lang w:val="es-ES"/>
        </w:rPr>
        <w:t xml:space="preserve"> que</w:t>
      </w:r>
      <w:r w:rsidR="009A01E6" w:rsidRPr="008464E8">
        <w:rPr>
          <w:rFonts w:asciiTheme="majorHAnsi" w:eastAsia="Arial Unicode MS" w:hAnsiTheme="majorHAnsi"/>
          <w:sz w:val="20"/>
          <w:szCs w:val="20"/>
          <w:lang w:val="es-ES"/>
        </w:rPr>
        <w:t xml:space="preserve">: </w:t>
      </w:r>
    </w:p>
    <w:p w14:paraId="72A03071" w14:textId="65BD41E2" w:rsidR="00782D90" w:rsidRPr="008464E8" w:rsidRDefault="009A01E6" w:rsidP="00DD799B">
      <w:pPr>
        <w:pStyle w:val="ListParagraph"/>
        <w:numPr>
          <w:ilvl w:val="0"/>
          <w:numId w:val="57"/>
        </w:numPr>
        <w:spacing w:before="240" w:after="240"/>
        <w:ind w:left="0" w:firstLine="709"/>
        <w:jc w:val="both"/>
        <w:rPr>
          <w:rFonts w:asciiTheme="majorHAnsi" w:eastAsia="Arial Unicode MS" w:hAnsiTheme="majorHAnsi"/>
          <w:sz w:val="20"/>
          <w:szCs w:val="20"/>
          <w:lang w:val="es-ES"/>
        </w:rPr>
      </w:pPr>
      <w:r w:rsidRPr="008464E8">
        <w:rPr>
          <w:rFonts w:asciiTheme="majorHAnsi" w:eastAsia="Arial Unicode MS" w:hAnsiTheme="majorHAnsi"/>
          <w:sz w:val="20"/>
          <w:szCs w:val="20"/>
          <w:lang w:val="es-ES"/>
        </w:rPr>
        <w:t xml:space="preserve">Entre 1962 y 1968, </w:t>
      </w:r>
      <w:r w:rsidR="00215ACB" w:rsidRPr="008464E8">
        <w:rPr>
          <w:rFonts w:asciiTheme="majorHAnsi" w:eastAsia="Arial Unicode MS" w:hAnsiTheme="majorHAnsi"/>
          <w:sz w:val="20"/>
          <w:szCs w:val="20"/>
          <w:lang w:val="es-ES"/>
        </w:rPr>
        <w:t xml:space="preserve">el señor Arcila </w:t>
      </w:r>
      <w:r w:rsidR="008F7C1C" w:rsidRPr="008464E8">
        <w:rPr>
          <w:rFonts w:asciiTheme="majorHAnsi" w:eastAsia="Arial Unicode MS" w:hAnsiTheme="majorHAnsi"/>
          <w:sz w:val="20"/>
          <w:szCs w:val="20"/>
          <w:lang w:val="es-ES"/>
        </w:rPr>
        <w:t>fungió como</w:t>
      </w:r>
      <w:r w:rsidRPr="008464E8">
        <w:rPr>
          <w:rFonts w:asciiTheme="majorHAnsi" w:eastAsia="Arial Unicode MS" w:hAnsiTheme="majorHAnsi"/>
          <w:sz w:val="20"/>
          <w:szCs w:val="20"/>
          <w:lang w:val="es-ES"/>
        </w:rPr>
        <w:t xml:space="preserve"> </w:t>
      </w:r>
      <w:r w:rsidR="008F7C1C" w:rsidRPr="008464E8">
        <w:rPr>
          <w:rFonts w:asciiTheme="majorHAnsi" w:eastAsia="Arial Unicode MS" w:hAnsiTheme="majorHAnsi"/>
          <w:sz w:val="20"/>
          <w:szCs w:val="20"/>
          <w:lang w:val="es-ES"/>
        </w:rPr>
        <w:t>c</w:t>
      </w:r>
      <w:r w:rsidRPr="008464E8">
        <w:rPr>
          <w:rFonts w:asciiTheme="majorHAnsi" w:eastAsia="Arial Unicode MS" w:hAnsiTheme="majorHAnsi"/>
          <w:sz w:val="20"/>
          <w:szCs w:val="20"/>
          <w:lang w:val="es-ES"/>
        </w:rPr>
        <w:t>oncejal de</w:t>
      </w:r>
      <w:r w:rsidR="000D3959">
        <w:rPr>
          <w:rFonts w:asciiTheme="majorHAnsi" w:eastAsia="Arial Unicode MS" w:hAnsiTheme="majorHAnsi"/>
          <w:sz w:val="20"/>
          <w:szCs w:val="20"/>
          <w:lang w:val="es-ES"/>
        </w:rPr>
        <w:t>l municipio de</w:t>
      </w:r>
      <w:r w:rsidRPr="008464E8">
        <w:rPr>
          <w:rFonts w:asciiTheme="majorHAnsi" w:eastAsia="Arial Unicode MS" w:hAnsiTheme="majorHAnsi"/>
          <w:sz w:val="20"/>
          <w:szCs w:val="20"/>
          <w:lang w:val="es-ES"/>
        </w:rPr>
        <w:t xml:space="preserve"> Marinilla</w:t>
      </w:r>
      <w:r w:rsidR="000D3959">
        <w:rPr>
          <w:rFonts w:asciiTheme="majorHAnsi" w:eastAsia="Arial Unicode MS" w:hAnsiTheme="majorHAnsi"/>
          <w:sz w:val="20"/>
          <w:szCs w:val="20"/>
          <w:lang w:val="es-ES"/>
        </w:rPr>
        <w:t xml:space="preserve">, departamento de Antioquia </w:t>
      </w:r>
      <w:r w:rsidR="001165C3" w:rsidRPr="008464E8">
        <w:rPr>
          <w:rFonts w:asciiTheme="majorHAnsi" w:eastAsia="Arial Unicode MS" w:hAnsiTheme="majorHAnsi"/>
          <w:sz w:val="20"/>
          <w:szCs w:val="20"/>
          <w:lang w:val="es-ES"/>
        </w:rPr>
        <w:t>en su calidad de</w:t>
      </w:r>
      <w:r w:rsidR="008F7C1C" w:rsidRPr="008464E8">
        <w:rPr>
          <w:rFonts w:asciiTheme="majorHAnsi" w:eastAsia="Arial Unicode MS" w:hAnsiTheme="majorHAnsi"/>
          <w:sz w:val="20"/>
          <w:szCs w:val="20"/>
          <w:lang w:val="es-ES"/>
        </w:rPr>
        <w:t xml:space="preserve"> integrante</w:t>
      </w:r>
      <w:r w:rsidRPr="008464E8">
        <w:rPr>
          <w:rFonts w:asciiTheme="majorHAnsi" w:eastAsia="Arial Unicode MS" w:hAnsiTheme="majorHAnsi"/>
          <w:sz w:val="20"/>
          <w:szCs w:val="20"/>
          <w:lang w:val="es-ES"/>
        </w:rPr>
        <w:t xml:space="preserve"> </w:t>
      </w:r>
      <w:r w:rsidR="008F7C1C" w:rsidRPr="008464E8">
        <w:rPr>
          <w:rFonts w:asciiTheme="majorHAnsi" w:eastAsia="Arial Unicode MS" w:hAnsiTheme="majorHAnsi"/>
          <w:sz w:val="20"/>
          <w:szCs w:val="20"/>
          <w:lang w:val="es-ES"/>
        </w:rPr>
        <w:t>d</w:t>
      </w:r>
      <w:r w:rsidRPr="008464E8">
        <w:rPr>
          <w:rFonts w:asciiTheme="majorHAnsi" w:eastAsia="Arial Unicode MS" w:hAnsiTheme="majorHAnsi"/>
          <w:sz w:val="20"/>
          <w:szCs w:val="20"/>
          <w:lang w:val="es-ES"/>
        </w:rPr>
        <w:t xml:space="preserve">el movimiento político </w:t>
      </w:r>
      <w:r w:rsidR="00E51D1A" w:rsidRPr="008464E8">
        <w:rPr>
          <w:rFonts w:asciiTheme="majorHAnsi" w:eastAsia="Arial Unicode MS" w:hAnsiTheme="majorHAnsi"/>
          <w:sz w:val="20"/>
          <w:szCs w:val="20"/>
          <w:lang w:val="es-ES"/>
        </w:rPr>
        <w:t>“</w:t>
      </w:r>
      <w:r w:rsidRPr="008464E8">
        <w:rPr>
          <w:rFonts w:asciiTheme="majorHAnsi" w:eastAsia="Arial Unicode MS" w:hAnsiTheme="majorHAnsi"/>
          <w:sz w:val="20"/>
          <w:szCs w:val="20"/>
          <w:lang w:val="es-ES"/>
        </w:rPr>
        <w:t>Alianza Nacional Popular</w:t>
      </w:r>
      <w:r w:rsidR="00E51D1A" w:rsidRPr="008464E8">
        <w:rPr>
          <w:rFonts w:asciiTheme="majorHAnsi" w:eastAsia="Arial Unicode MS" w:hAnsiTheme="majorHAnsi"/>
          <w:sz w:val="20"/>
          <w:szCs w:val="20"/>
          <w:lang w:val="es-ES"/>
        </w:rPr>
        <w:t>”</w:t>
      </w:r>
      <w:r w:rsidRPr="008464E8">
        <w:rPr>
          <w:rFonts w:asciiTheme="majorHAnsi" w:eastAsia="Arial Unicode MS" w:hAnsiTheme="majorHAnsi"/>
          <w:sz w:val="20"/>
          <w:szCs w:val="20"/>
          <w:lang w:val="es-ES"/>
        </w:rPr>
        <w:t xml:space="preserve">. </w:t>
      </w:r>
      <w:r w:rsidR="00A930D3" w:rsidRPr="008464E8">
        <w:rPr>
          <w:rFonts w:asciiTheme="majorHAnsi" w:eastAsia="Arial Unicode MS" w:hAnsiTheme="majorHAnsi"/>
          <w:sz w:val="20"/>
          <w:szCs w:val="20"/>
          <w:lang w:val="es-ES"/>
        </w:rPr>
        <w:t>Refiere</w:t>
      </w:r>
      <w:r w:rsidR="004933FB" w:rsidRPr="008464E8">
        <w:rPr>
          <w:rFonts w:asciiTheme="majorHAnsi" w:eastAsia="Arial Unicode MS" w:hAnsiTheme="majorHAnsi"/>
          <w:sz w:val="20"/>
          <w:szCs w:val="20"/>
          <w:lang w:val="es-ES"/>
        </w:rPr>
        <w:t>, principalmente,</w:t>
      </w:r>
      <w:r w:rsidR="00A930D3" w:rsidRPr="008464E8">
        <w:rPr>
          <w:rFonts w:asciiTheme="majorHAnsi" w:eastAsia="Arial Unicode MS" w:hAnsiTheme="majorHAnsi"/>
          <w:sz w:val="20"/>
          <w:szCs w:val="20"/>
          <w:lang w:val="es-ES"/>
        </w:rPr>
        <w:t xml:space="preserve"> que el señor Arcila</w:t>
      </w:r>
      <w:r w:rsidRPr="008464E8">
        <w:rPr>
          <w:rFonts w:asciiTheme="majorHAnsi" w:eastAsia="Arial Unicode MS" w:hAnsiTheme="majorHAnsi"/>
          <w:sz w:val="20"/>
          <w:szCs w:val="20"/>
          <w:lang w:val="es-ES"/>
        </w:rPr>
        <w:t xml:space="preserve"> inició la discusión sobre los temas de cobertura y tarifarios en la prestación del servicio de energía eléctrica </w:t>
      </w:r>
      <w:r w:rsidR="00631FF1">
        <w:rPr>
          <w:rFonts w:asciiTheme="majorHAnsi" w:eastAsia="Arial Unicode MS" w:hAnsiTheme="majorHAnsi"/>
          <w:sz w:val="20"/>
          <w:szCs w:val="20"/>
          <w:lang w:val="es-ES"/>
        </w:rPr>
        <w:t>administ</w:t>
      </w:r>
      <w:r w:rsidR="00E33E72">
        <w:rPr>
          <w:rFonts w:asciiTheme="majorHAnsi" w:eastAsia="Arial Unicode MS" w:hAnsiTheme="majorHAnsi"/>
          <w:sz w:val="20"/>
          <w:szCs w:val="20"/>
          <w:lang w:val="es-ES"/>
        </w:rPr>
        <w:t>r</w:t>
      </w:r>
      <w:r w:rsidR="00631FF1">
        <w:rPr>
          <w:rFonts w:asciiTheme="majorHAnsi" w:eastAsia="Arial Unicode MS" w:hAnsiTheme="majorHAnsi"/>
          <w:sz w:val="20"/>
          <w:szCs w:val="20"/>
          <w:lang w:val="es-ES"/>
        </w:rPr>
        <w:t>ado</w:t>
      </w:r>
      <w:r w:rsidRPr="008464E8">
        <w:rPr>
          <w:rFonts w:asciiTheme="majorHAnsi" w:eastAsia="Arial Unicode MS" w:hAnsiTheme="majorHAnsi"/>
          <w:sz w:val="20"/>
          <w:szCs w:val="20"/>
          <w:lang w:val="es-ES"/>
        </w:rPr>
        <w:t xml:space="preserve"> por la Empresa Electrificadora de Antioquia</w:t>
      </w:r>
      <w:r w:rsidR="008C07F4" w:rsidRPr="008464E8">
        <w:rPr>
          <w:rFonts w:asciiTheme="majorHAnsi" w:eastAsia="Arial Unicode MS" w:hAnsiTheme="majorHAnsi"/>
          <w:sz w:val="20"/>
          <w:szCs w:val="20"/>
          <w:lang w:val="es-ES"/>
        </w:rPr>
        <w:t xml:space="preserve">. </w:t>
      </w:r>
      <w:r w:rsidR="00835BBE" w:rsidRPr="008464E8">
        <w:rPr>
          <w:rFonts w:asciiTheme="majorHAnsi" w:hAnsiTheme="majorHAnsi"/>
          <w:sz w:val="20"/>
          <w:szCs w:val="20"/>
          <w:lang w:val="es-ES"/>
        </w:rPr>
        <w:t>Continúan expresando</w:t>
      </w:r>
      <w:r w:rsidR="00A930D3" w:rsidRPr="008464E8">
        <w:rPr>
          <w:rFonts w:asciiTheme="majorHAnsi" w:hAnsiTheme="majorHAnsi"/>
          <w:sz w:val="20"/>
          <w:szCs w:val="20"/>
          <w:lang w:val="es-ES"/>
        </w:rPr>
        <w:t xml:space="preserve"> que</w:t>
      </w:r>
      <w:r w:rsidR="00835BBE" w:rsidRPr="008464E8">
        <w:rPr>
          <w:rFonts w:asciiTheme="majorHAnsi" w:hAnsiTheme="majorHAnsi"/>
          <w:sz w:val="20"/>
          <w:szCs w:val="20"/>
          <w:lang w:val="es-ES"/>
        </w:rPr>
        <w:t>,</w:t>
      </w:r>
      <w:r w:rsidR="00A930D3" w:rsidRPr="008464E8">
        <w:rPr>
          <w:rFonts w:asciiTheme="majorHAnsi" w:hAnsiTheme="majorHAnsi"/>
          <w:sz w:val="20"/>
          <w:szCs w:val="20"/>
          <w:lang w:val="es-ES"/>
        </w:rPr>
        <w:t xml:space="preserve"> </w:t>
      </w:r>
      <w:r w:rsidR="00835BBE" w:rsidRPr="008464E8">
        <w:rPr>
          <w:rFonts w:asciiTheme="majorHAnsi" w:hAnsiTheme="majorHAnsi"/>
          <w:sz w:val="20"/>
          <w:szCs w:val="20"/>
          <w:lang w:val="es-ES"/>
        </w:rPr>
        <w:t xml:space="preserve">el señor Arcila </w:t>
      </w:r>
      <w:r w:rsidRPr="008464E8">
        <w:rPr>
          <w:rFonts w:asciiTheme="majorHAnsi" w:hAnsiTheme="majorHAnsi"/>
          <w:sz w:val="20"/>
          <w:szCs w:val="20"/>
          <w:lang w:val="es-ES"/>
        </w:rPr>
        <w:t>fue un miembro activo del Movimiento Cívico de Oriente</w:t>
      </w:r>
      <w:r w:rsidR="00145B54" w:rsidRPr="008464E8">
        <w:rPr>
          <w:rFonts w:asciiTheme="majorHAnsi" w:hAnsiTheme="majorHAnsi"/>
          <w:sz w:val="20"/>
          <w:szCs w:val="20"/>
          <w:lang w:val="es-ES"/>
        </w:rPr>
        <w:t>,</w:t>
      </w:r>
      <w:r w:rsidRPr="008464E8">
        <w:rPr>
          <w:rFonts w:asciiTheme="majorHAnsi" w:hAnsiTheme="majorHAnsi"/>
          <w:sz w:val="20"/>
          <w:szCs w:val="20"/>
          <w:lang w:val="es-ES"/>
        </w:rPr>
        <w:t xml:space="preserve"> </w:t>
      </w:r>
      <w:r w:rsidR="00145B54" w:rsidRPr="008464E8">
        <w:rPr>
          <w:rFonts w:asciiTheme="majorHAnsi" w:hAnsiTheme="majorHAnsi"/>
          <w:sz w:val="20"/>
          <w:szCs w:val="20"/>
          <w:lang w:val="es-ES"/>
        </w:rPr>
        <w:t>creado</w:t>
      </w:r>
      <w:r w:rsidRPr="008464E8">
        <w:rPr>
          <w:rFonts w:asciiTheme="majorHAnsi" w:hAnsiTheme="majorHAnsi"/>
          <w:sz w:val="20"/>
          <w:szCs w:val="20"/>
          <w:lang w:val="es-ES"/>
        </w:rPr>
        <w:t xml:space="preserve"> a raíz de los altos cobros de tarifas de electrificación a mediados de los años </w:t>
      </w:r>
      <w:r w:rsidR="00782D90" w:rsidRPr="008464E8">
        <w:rPr>
          <w:rFonts w:asciiTheme="majorHAnsi" w:hAnsiTheme="majorHAnsi"/>
          <w:sz w:val="20"/>
          <w:szCs w:val="20"/>
          <w:lang w:val="es-ES"/>
        </w:rPr>
        <w:t>ochenta</w:t>
      </w:r>
      <w:r w:rsidRPr="008464E8">
        <w:rPr>
          <w:rFonts w:asciiTheme="majorHAnsi" w:hAnsiTheme="majorHAnsi"/>
          <w:sz w:val="20"/>
          <w:szCs w:val="20"/>
          <w:lang w:val="es-ES"/>
        </w:rPr>
        <w:t xml:space="preserve"> y las políticas energéticas que incentivaron la construcción de centrales hidroeléctricas en el oriente de Antioquia. </w:t>
      </w:r>
    </w:p>
    <w:p w14:paraId="6E02BD4C" w14:textId="6D026F85" w:rsidR="0036278B" w:rsidRPr="008464E8" w:rsidRDefault="00782D90" w:rsidP="00DD799B">
      <w:pPr>
        <w:pStyle w:val="ListParagraph"/>
        <w:numPr>
          <w:ilvl w:val="0"/>
          <w:numId w:val="57"/>
        </w:numPr>
        <w:spacing w:before="240" w:after="240"/>
        <w:ind w:left="0" w:firstLine="709"/>
        <w:jc w:val="both"/>
        <w:rPr>
          <w:rFonts w:asciiTheme="majorHAnsi" w:eastAsia="Arial Unicode MS" w:hAnsiTheme="majorHAnsi"/>
          <w:sz w:val="20"/>
          <w:szCs w:val="20"/>
          <w:lang w:val="es-ES"/>
        </w:rPr>
      </w:pPr>
      <w:r w:rsidRPr="008464E8">
        <w:rPr>
          <w:rFonts w:asciiTheme="majorHAnsi" w:eastAsia="Arial Unicode MS" w:hAnsiTheme="majorHAnsi"/>
          <w:sz w:val="20"/>
          <w:szCs w:val="20"/>
          <w:lang w:val="es-ES"/>
        </w:rPr>
        <w:t>En ese mismo sentido, expresan que el señor Arcila había sufrido amenazas de muerte que lo obligaron a salir del país en 1987</w:t>
      </w:r>
      <w:r w:rsidR="00EB3406">
        <w:rPr>
          <w:rFonts w:asciiTheme="majorHAnsi" w:eastAsia="Arial Unicode MS" w:hAnsiTheme="majorHAnsi"/>
          <w:sz w:val="20"/>
          <w:szCs w:val="20"/>
          <w:lang w:val="es-ES"/>
        </w:rPr>
        <w:t>,</w:t>
      </w:r>
      <w:r w:rsidRPr="008464E8">
        <w:rPr>
          <w:rFonts w:asciiTheme="majorHAnsi" w:eastAsia="Arial Unicode MS" w:hAnsiTheme="majorHAnsi"/>
          <w:sz w:val="20"/>
          <w:szCs w:val="20"/>
          <w:lang w:val="es-ES"/>
        </w:rPr>
        <w:t xml:space="preserve"> y un atentado en su contra en 1983. Asimismo, fue víctima de persecución por parte del Ejército y la </w:t>
      </w:r>
      <w:r w:rsidR="00175683">
        <w:rPr>
          <w:rFonts w:asciiTheme="majorHAnsi" w:eastAsia="Arial Unicode MS" w:hAnsiTheme="majorHAnsi"/>
          <w:sz w:val="20"/>
          <w:szCs w:val="20"/>
          <w:lang w:val="es-ES"/>
        </w:rPr>
        <w:t>P</w:t>
      </w:r>
      <w:r w:rsidRPr="008464E8">
        <w:rPr>
          <w:rFonts w:asciiTheme="majorHAnsi" w:eastAsia="Arial Unicode MS" w:hAnsiTheme="majorHAnsi"/>
          <w:sz w:val="20"/>
          <w:szCs w:val="20"/>
          <w:lang w:val="es-ES"/>
        </w:rPr>
        <w:t xml:space="preserve">olicía </w:t>
      </w:r>
      <w:r w:rsidR="00175683">
        <w:rPr>
          <w:rFonts w:asciiTheme="majorHAnsi" w:eastAsia="Arial Unicode MS" w:hAnsiTheme="majorHAnsi"/>
          <w:sz w:val="20"/>
          <w:szCs w:val="20"/>
          <w:lang w:val="es-ES"/>
        </w:rPr>
        <w:t>M</w:t>
      </w:r>
      <w:r w:rsidRPr="008464E8">
        <w:rPr>
          <w:rFonts w:asciiTheme="majorHAnsi" w:eastAsia="Arial Unicode MS" w:hAnsiTheme="majorHAnsi"/>
          <w:sz w:val="20"/>
          <w:szCs w:val="20"/>
          <w:lang w:val="es-ES"/>
        </w:rPr>
        <w:t>ilitar</w:t>
      </w:r>
      <w:r w:rsidR="00881FDB">
        <w:rPr>
          <w:rFonts w:asciiTheme="majorHAnsi" w:eastAsia="Arial Unicode MS" w:hAnsiTheme="majorHAnsi"/>
          <w:sz w:val="20"/>
          <w:szCs w:val="20"/>
          <w:lang w:val="es-ES"/>
        </w:rPr>
        <w:t>,</w:t>
      </w:r>
      <w:r w:rsidRPr="008464E8">
        <w:rPr>
          <w:rFonts w:asciiTheme="majorHAnsi" w:eastAsia="Arial Unicode MS" w:hAnsiTheme="majorHAnsi"/>
          <w:sz w:val="20"/>
          <w:szCs w:val="20"/>
          <w:lang w:val="es-ES"/>
        </w:rPr>
        <w:t xml:space="preserve"> a través de allanamientos y detenciones en el marco de las protestas sociales promovidas por el Movimiento Cívico de Oriente.</w:t>
      </w:r>
    </w:p>
    <w:p w14:paraId="60EA945C" w14:textId="35B1AF34" w:rsidR="009A01E6" w:rsidRPr="008464E8" w:rsidRDefault="000F6981" w:rsidP="00DD799B">
      <w:pPr>
        <w:pStyle w:val="ListParagraph"/>
        <w:numPr>
          <w:ilvl w:val="0"/>
          <w:numId w:val="57"/>
        </w:numPr>
        <w:spacing w:before="240" w:after="240"/>
        <w:ind w:left="0" w:firstLine="709"/>
        <w:jc w:val="both"/>
        <w:rPr>
          <w:rFonts w:asciiTheme="majorHAnsi" w:eastAsia="Arial Unicode MS" w:hAnsiTheme="majorHAnsi"/>
          <w:sz w:val="20"/>
          <w:szCs w:val="20"/>
          <w:lang w:val="es-ES"/>
        </w:rPr>
      </w:pPr>
      <w:r>
        <w:rPr>
          <w:rFonts w:asciiTheme="majorHAnsi" w:hAnsiTheme="majorHAnsi"/>
          <w:sz w:val="20"/>
          <w:szCs w:val="20"/>
          <w:lang w:val="es-ES"/>
        </w:rPr>
        <w:t>Continúan expresando que, en</w:t>
      </w:r>
      <w:r w:rsidR="009A01E6" w:rsidRPr="008464E8">
        <w:rPr>
          <w:rFonts w:asciiTheme="majorHAnsi" w:hAnsiTheme="majorHAnsi"/>
          <w:sz w:val="20"/>
          <w:szCs w:val="20"/>
          <w:lang w:val="es-ES"/>
        </w:rPr>
        <w:t xml:space="preserve"> su actividad profesional como abogado</w:t>
      </w:r>
      <w:r w:rsidR="00D121A8">
        <w:rPr>
          <w:rFonts w:asciiTheme="majorHAnsi" w:hAnsiTheme="majorHAnsi"/>
          <w:sz w:val="20"/>
          <w:szCs w:val="20"/>
          <w:lang w:val="es-ES"/>
        </w:rPr>
        <w:t>,</w:t>
      </w:r>
      <w:r w:rsidR="009A01E6" w:rsidRPr="008464E8">
        <w:rPr>
          <w:rFonts w:asciiTheme="majorHAnsi" w:hAnsiTheme="majorHAnsi"/>
          <w:sz w:val="20"/>
          <w:szCs w:val="20"/>
          <w:lang w:val="es-ES"/>
        </w:rPr>
        <w:t xml:space="preserve"> promovió la recuperación de predios a favor de la población del municipio de El Peñol, </w:t>
      </w:r>
      <w:r w:rsidR="007C1031" w:rsidRPr="008464E8">
        <w:rPr>
          <w:rFonts w:asciiTheme="majorHAnsi" w:hAnsiTheme="majorHAnsi"/>
          <w:sz w:val="20"/>
          <w:szCs w:val="20"/>
          <w:lang w:val="es-ES"/>
        </w:rPr>
        <w:t>departamento de</w:t>
      </w:r>
      <w:r w:rsidR="00163852">
        <w:rPr>
          <w:rFonts w:asciiTheme="majorHAnsi" w:hAnsiTheme="majorHAnsi"/>
          <w:sz w:val="20"/>
          <w:szCs w:val="20"/>
          <w:lang w:val="es-ES"/>
        </w:rPr>
        <w:t xml:space="preserve"> Antioquia</w:t>
      </w:r>
      <w:r w:rsidR="009A01E6" w:rsidRPr="008464E8">
        <w:rPr>
          <w:rFonts w:asciiTheme="majorHAnsi" w:hAnsiTheme="majorHAnsi"/>
          <w:sz w:val="20"/>
          <w:szCs w:val="20"/>
          <w:lang w:val="es-ES"/>
        </w:rPr>
        <w:t>. Desde la fundación del Movimiento Cívico participó y lideró las acciones de movilización</w:t>
      </w:r>
      <w:r w:rsidR="00637A94">
        <w:rPr>
          <w:rFonts w:asciiTheme="majorHAnsi" w:hAnsiTheme="majorHAnsi"/>
          <w:sz w:val="20"/>
          <w:szCs w:val="20"/>
          <w:lang w:val="es-ES"/>
        </w:rPr>
        <w:t>.</w:t>
      </w:r>
      <w:r w:rsidR="009A01E6" w:rsidRPr="008464E8">
        <w:rPr>
          <w:rFonts w:asciiTheme="majorHAnsi" w:hAnsiTheme="majorHAnsi"/>
          <w:sz w:val="20"/>
          <w:szCs w:val="20"/>
          <w:lang w:val="es-ES"/>
        </w:rPr>
        <w:t xml:space="preserve"> </w:t>
      </w:r>
    </w:p>
    <w:p w14:paraId="224A6CBC" w14:textId="220AF05F" w:rsidR="009A01E6" w:rsidRPr="008464E8" w:rsidRDefault="003275FE" w:rsidP="00DD799B">
      <w:pPr>
        <w:pStyle w:val="ListParagraph"/>
        <w:numPr>
          <w:ilvl w:val="0"/>
          <w:numId w:val="57"/>
        </w:numPr>
        <w:spacing w:before="240" w:after="240"/>
        <w:ind w:left="0" w:firstLine="709"/>
        <w:jc w:val="both"/>
        <w:rPr>
          <w:rFonts w:asciiTheme="majorHAnsi" w:eastAsia="Arial Unicode MS" w:hAnsiTheme="majorHAnsi"/>
          <w:sz w:val="20"/>
          <w:szCs w:val="20"/>
          <w:lang w:val="es-ES"/>
        </w:rPr>
      </w:pPr>
      <w:r w:rsidRPr="008464E8">
        <w:rPr>
          <w:rFonts w:asciiTheme="majorHAnsi" w:eastAsia="Arial Unicode MS" w:hAnsiTheme="majorHAnsi"/>
          <w:sz w:val="20"/>
          <w:szCs w:val="20"/>
          <w:lang w:val="es-ES"/>
        </w:rPr>
        <w:t>Respecto a las actividades que ejercía al</w:t>
      </w:r>
      <w:r w:rsidR="009A01E6" w:rsidRPr="008464E8">
        <w:rPr>
          <w:rFonts w:asciiTheme="majorHAnsi" w:eastAsia="Arial Unicode MS" w:hAnsiTheme="majorHAnsi"/>
          <w:sz w:val="20"/>
          <w:szCs w:val="20"/>
          <w:lang w:val="es-ES"/>
        </w:rPr>
        <w:t xml:space="preserve"> momento de ser asesinado</w:t>
      </w:r>
      <w:r w:rsidR="00C10EC8" w:rsidRPr="008464E8">
        <w:rPr>
          <w:rFonts w:asciiTheme="majorHAnsi" w:eastAsia="Arial Unicode MS" w:hAnsiTheme="majorHAnsi"/>
          <w:sz w:val="20"/>
          <w:szCs w:val="20"/>
          <w:lang w:val="es-ES"/>
        </w:rPr>
        <w:t xml:space="preserve">, </w:t>
      </w:r>
      <w:r w:rsidR="00782D90" w:rsidRPr="008464E8">
        <w:rPr>
          <w:rFonts w:asciiTheme="majorHAnsi" w:eastAsia="Arial Unicode MS" w:hAnsiTheme="majorHAnsi"/>
          <w:sz w:val="20"/>
          <w:szCs w:val="20"/>
          <w:lang w:val="es-ES"/>
        </w:rPr>
        <w:t>la parte peticionaria refiere</w:t>
      </w:r>
      <w:r w:rsidR="00C10EC8" w:rsidRPr="008464E8">
        <w:rPr>
          <w:rFonts w:asciiTheme="majorHAnsi" w:eastAsia="Arial Unicode MS" w:hAnsiTheme="majorHAnsi"/>
          <w:sz w:val="20"/>
          <w:szCs w:val="20"/>
          <w:lang w:val="es-ES"/>
        </w:rPr>
        <w:t xml:space="preserve"> que</w:t>
      </w:r>
      <w:r w:rsidR="00782D90" w:rsidRPr="008464E8">
        <w:rPr>
          <w:rFonts w:asciiTheme="majorHAnsi" w:eastAsia="Arial Unicode MS" w:hAnsiTheme="majorHAnsi"/>
          <w:sz w:val="20"/>
          <w:szCs w:val="20"/>
          <w:lang w:val="es-ES"/>
        </w:rPr>
        <w:t xml:space="preserve"> el señor Arcila</w:t>
      </w:r>
      <w:r w:rsidR="00C10EC8" w:rsidRPr="008464E8">
        <w:rPr>
          <w:rFonts w:asciiTheme="majorHAnsi" w:eastAsia="Arial Unicode MS" w:hAnsiTheme="majorHAnsi"/>
          <w:sz w:val="20"/>
          <w:szCs w:val="20"/>
          <w:lang w:val="es-ES"/>
        </w:rPr>
        <w:t xml:space="preserve"> fungía como miembro </w:t>
      </w:r>
      <w:r w:rsidR="0036278B" w:rsidRPr="008464E8">
        <w:rPr>
          <w:rFonts w:asciiTheme="majorHAnsi" w:eastAsia="Arial Unicode MS" w:hAnsiTheme="majorHAnsi"/>
          <w:sz w:val="20"/>
          <w:szCs w:val="20"/>
          <w:lang w:val="es-ES"/>
        </w:rPr>
        <w:t xml:space="preserve">activo </w:t>
      </w:r>
      <w:r w:rsidR="00C10EC8" w:rsidRPr="008464E8">
        <w:rPr>
          <w:rFonts w:asciiTheme="majorHAnsi" w:eastAsia="Arial Unicode MS" w:hAnsiTheme="majorHAnsi"/>
          <w:sz w:val="20"/>
          <w:szCs w:val="20"/>
          <w:lang w:val="es-ES"/>
        </w:rPr>
        <w:t>d</w:t>
      </w:r>
      <w:r w:rsidR="009A01E6" w:rsidRPr="008464E8">
        <w:rPr>
          <w:rFonts w:asciiTheme="majorHAnsi" w:eastAsia="Arial Unicode MS" w:hAnsiTheme="majorHAnsi"/>
          <w:sz w:val="20"/>
          <w:szCs w:val="20"/>
          <w:lang w:val="es-ES"/>
        </w:rPr>
        <w:t xml:space="preserve">el </w:t>
      </w:r>
      <w:r w:rsidR="0036278B" w:rsidRPr="0022148E">
        <w:rPr>
          <w:rFonts w:asciiTheme="majorHAnsi" w:eastAsia="Arial Unicode MS" w:hAnsiTheme="majorHAnsi"/>
          <w:sz w:val="20"/>
          <w:szCs w:val="20"/>
          <w:lang w:val="es-ES"/>
        </w:rPr>
        <w:t>M</w:t>
      </w:r>
      <w:r w:rsidR="009A01E6" w:rsidRPr="0022148E">
        <w:rPr>
          <w:rFonts w:asciiTheme="majorHAnsi" w:eastAsia="Arial Unicode MS" w:hAnsiTheme="majorHAnsi"/>
          <w:sz w:val="20"/>
          <w:szCs w:val="20"/>
          <w:lang w:val="es-ES"/>
        </w:rPr>
        <w:t>ovimiento Convergencia Cívica Cultural y Democrática</w:t>
      </w:r>
      <w:r w:rsidR="009A01E6" w:rsidRPr="008464E8">
        <w:rPr>
          <w:rFonts w:asciiTheme="majorHAnsi" w:eastAsia="Arial Unicode MS" w:hAnsiTheme="majorHAnsi"/>
          <w:sz w:val="20"/>
          <w:szCs w:val="20"/>
          <w:lang w:val="es-ES"/>
        </w:rPr>
        <w:t xml:space="preserve"> por Marinilla</w:t>
      </w:r>
      <w:r w:rsidR="00780912" w:rsidRPr="008464E8">
        <w:rPr>
          <w:rFonts w:asciiTheme="majorHAnsi" w:eastAsia="Arial Unicode MS" w:hAnsiTheme="majorHAnsi"/>
          <w:sz w:val="20"/>
          <w:szCs w:val="20"/>
          <w:lang w:val="es-ES"/>
        </w:rPr>
        <w:t xml:space="preserve">. </w:t>
      </w:r>
      <w:r w:rsidR="00491A0A" w:rsidRPr="008464E8">
        <w:rPr>
          <w:rFonts w:asciiTheme="majorHAnsi" w:eastAsia="Arial Unicode MS" w:hAnsiTheme="majorHAnsi"/>
          <w:sz w:val="20"/>
          <w:szCs w:val="20"/>
          <w:lang w:val="es-ES"/>
        </w:rPr>
        <w:t>Asimismo, sostiene</w:t>
      </w:r>
      <w:r w:rsidR="001A6117" w:rsidRPr="008464E8">
        <w:rPr>
          <w:rFonts w:asciiTheme="majorHAnsi" w:eastAsia="Arial Unicode MS" w:hAnsiTheme="majorHAnsi"/>
          <w:sz w:val="20"/>
          <w:szCs w:val="20"/>
          <w:lang w:val="es-ES"/>
        </w:rPr>
        <w:t xml:space="preserve"> que varios de los dirigentes del movimiento fueron objeto de persecuciones política</w:t>
      </w:r>
      <w:r w:rsidR="00D66582" w:rsidRPr="008464E8">
        <w:rPr>
          <w:rFonts w:asciiTheme="majorHAnsi" w:eastAsia="Arial Unicode MS" w:hAnsiTheme="majorHAnsi"/>
          <w:sz w:val="20"/>
          <w:szCs w:val="20"/>
          <w:lang w:val="es-ES"/>
        </w:rPr>
        <w:t xml:space="preserve">s y </w:t>
      </w:r>
      <w:r w:rsidR="005D113B">
        <w:rPr>
          <w:rFonts w:asciiTheme="majorHAnsi" w:eastAsia="Arial Unicode MS" w:hAnsiTheme="majorHAnsi"/>
          <w:sz w:val="20"/>
          <w:szCs w:val="20"/>
          <w:lang w:val="es-ES"/>
        </w:rPr>
        <w:t xml:space="preserve">fueron </w:t>
      </w:r>
      <w:r w:rsidR="00D66582" w:rsidRPr="008464E8">
        <w:rPr>
          <w:rFonts w:asciiTheme="majorHAnsi" w:eastAsia="Arial Unicode MS" w:hAnsiTheme="majorHAnsi"/>
          <w:sz w:val="20"/>
          <w:szCs w:val="20"/>
          <w:lang w:val="es-ES"/>
        </w:rPr>
        <w:t>señalados como integrantes de grupos al margen de la ley</w:t>
      </w:r>
      <w:r w:rsidR="00AC352B">
        <w:rPr>
          <w:rFonts w:asciiTheme="majorHAnsi" w:eastAsia="Arial Unicode MS" w:hAnsiTheme="majorHAnsi"/>
          <w:sz w:val="20"/>
          <w:szCs w:val="20"/>
          <w:lang w:val="es-ES"/>
        </w:rPr>
        <w:t>,</w:t>
      </w:r>
      <w:r w:rsidR="00320A22" w:rsidRPr="008464E8">
        <w:rPr>
          <w:rFonts w:asciiTheme="majorHAnsi" w:eastAsia="Arial Unicode MS" w:hAnsiTheme="majorHAnsi"/>
          <w:sz w:val="20"/>
          <w:szCs w:val="20"/>
          <w:lang w:val="es-ES"/>
        </w:rPr>
        <w:t xml:space="preserve"> y que, inclusive,</w:t>
      </w:r>
      <w:r w:rsidR="00D66582" w:rsidRPr="008464E8">
        <w:rPr>
          <w:rFonts w:asciiTheme="majorHAnsi" w:eastAsia="Arial Unicode MS" w:hAnsiTheme="majorHAnsi"/>
          <w:sz w:val="20"/>
          <w:szCs w:val="20"/>
          <w:lang w:val="es-ES"/>
        </w:rPr>
        <w:t xml:space="preserve"> </w:t>
      </w:r>
      <w:r w:rsidR="001A6117" w:rsidRPr="008464E8">
        <w:rPr>
          <w:rFonts w:asciiTheme="majorHAnsi" w:eastAsia="Arial Unicode MS" w:hAnsiTheme="majorHAnsi"/>
          <w:sz w:val="20"/>
          <w:szCs w:val="20"/>
          <w:lang w:val="es-ES"/>
        </w:rPr>
        <w:t xml:space="preserve">el 25 de diciembre de </w:t>
      </w:r>
      <w:r w:rsidR="003C34E7" w:rsidRPr="008464E8">
        <w:rPr>
          <w:rFonts w:asciiTheme="majorHAnsi" w:eastAsia="Arial Unicode MS" w:hAnsiTheme="majorHAnsi"/>
          <w:sz w:val="20"/>
          <w:szCs w:val="20"/>
          <w:lang w:val="es-ES"/>
        </w:rPr>
        <w:t>1989</w:t>
      </w:r>
      <w:r w:rsidR="001A6117" w:rsidRPr="008464E8">
        <w:rPr>
          <w:rFonts w:asciiTheme="majorHAnsi" w:eastAsia="Arial Unicode MS" w:hAnsiTheme="majorHAnsi"/>
          <w:sz w:val="20"/>
          <w:szCs w:val="20"/>
          <w:lang w:val="es-ES"/>
        </w:rPr>
        <w:t>,</w:t>
      </w:r>
      <w:r w:rsidR="00D66582" w:rsidRPr="008464E8">
        <w:rPr>
          <w:rFonts w:asciiTheme="majorHAnsi" w:eastAsia="Arial Unicode MS" w:hAnsiTheme="majorHAnsi"/>
          <w:sz w:val="20"/>
          <w:szCs w:val="20"/>
          <w:lang w:val="es-ES"/>
        </w:rPr>
        <w:t xml:space="preserve"> cinco días antes del asesinato del señor Arcila,</w:t>
      </w:r>
      <w:r w:rsidR="001A6117" w:rsidRPr="008464E8">
        <w:rPr>
          <w:rFonts w:asciiTheme="majorHAnsi" w:eastAsia="Arial Unicode MS" w:hAnsiTheme="majorHAnsi"/>
          <w:sz w:val="20"/>
          <w:szCs w:val="20"/>
          <w:lang w:val="es-ES"/>
        </w:rPr>
        <w:t xml:space="preserve"> uno de </w:t>
      </w:r>
      <w:r w:rsidR="00D66582" w:rsidRPr="008464E8">
        <w:rPr>
          <w:rFonts w:asciiTheme="majorHAnsi" w:eastAsia="Arial Unicode MS" w:hAnsiTheme="majorHAnsi"/>
          <w:sz w:val="20"/>
          <w:szCs w:val="20"/>
          <w:lang w:val="es-ES"/>
        </w:rPr>
        <w:t>los</w:t>
      </w:r>
      <w:r w:rsidR="001A6117" w:rsidRPr="008464E8">
        <w:rPr>
          <w:rFonts w:asciiTheme="majorHAnsi" w:eastAsia="Arial Unicode MS" w:hAnsiTheme="majorHAnsi"/>
          <w:sz w:val="20"/>
          <w:szCs w:val="20"/>
          <w:lang w:val="es-ES"/>
        </w:rPr>
        <w:t xml:space="preserve"> integrantes </w:t>
      </w:r>
      <w:r w:rsidR="00D66582" w:rsidRPr="008464E8">
        <w:rPr>
          <w:rFonts w:asciiTheme="majorHAnsi" w:eastAsia="Arial Unicode MS" w:hAnsiTheme="majorHAnsi"/>
          <w:sz w:val="20"/>
          <w:szCs w:val="20"/>
          <w:lang w:val="es-ES"/>
        </w:rPr>
        <w:t xml:space="preserve">del movimiento </w:t>
      </w:r>
      <w:r w:rsidR="001A6117" w:rsidRPr="008464E8">
        <w:rPr>
          <w:rFonts w:asciiTheme="majorHAnsi" w:eastAsia="Arial Unicode MS" w:hAnsiTheme="majorHAnsi"/>
          <w:sz w:val="20"/>
          <w:szCs w:val="20"/>
          <w:lang w:val="es-ES"/>
        </w:rPr>
        <w:t xml:space="preserve">fue asesinado. </w:t>
      </w:r>
    </w:p>
    <w:p w14:paraId="562506E4" w14:textId="7B855C9F" w:rsidR="009A01E6" w:rsidRPr="008464E8" w:rsidRDefault="0028534E" w:rsidP="004818B0">
      <w:pPr>
        <w:pStyle w:val="ListParagraph"/>
        <w:spacing w:before="240" w:after="240"/>
        <w:ind w:left="709"/>
        <w:jc w:val="both"/>
        <w:rPr>
          <w:i/>
          <w:iCs/>
          <w:sz w:val="20"/>
          <w:szCs w:val="20"/>
          <w:lang w:val="es-ES"/>
        </w:rPr>
      </w:pPr>
      <w:r w:rsidRPr="008464E8">
        <w:rPr>
          <w:i/>
          <w:iCs/>
          <w:sz w:val="20"/>
          <w:szCs w:val="20"/>
          <w:lang w:val="es-ES"/>
        </w:rPr>
        <w:t>Asesinato</w:t>
      </w:r>
      <w:r w:rsidR="0073010B">
        <w:rPr>
          <w:i/>
          <w:iCs/>
          <w:sz w:val="20"/>
          <w:szCs w:val="20"/>
          <w:lang w:val="es-ES"/>
        </w:rPr>
        <w:t xml:space="preserve"> </w:t>
      </w:r>
      <w:r w:rsidR="009A01E6" w:rsidRPr="008464E8">
        <w:rPr>
          <w:i/>
          <w:iCs/>
          <w:sz w:val="20"/>
          <w:szCs w:val="20"/>
          <w:lang w:val="es-ES"/>
        </w:rPr>
        <w:t>del señor Arcila Hurtado</w:t>
      </w:r>
      <w:r w:rsidR="004D54E9" w:rsidRPr="008464E8">
        <w:rPr>
          <w:i/>
          <w:iCs/>
          <w:sz w:val="20"/>
          <w:szCs w:val="20"/>
          <w:lang w:val="es-ES"/>
        </w:rPr>
        <w:t xml:space="preserve"> y de </w:t>
      </w:r>
      <w:r w:rsidR="00565731" w:rsidRPr="008464E8">
        <w:rPr>
          <w:i/>
          <w:iCs/>
          <w:sz w:val="20"/>
          <w:szCs w:val="20"/>
          <w:lang w:val="es-ES"/>
        </w:rPr>
        <w:t>Saturnino López Zuluaga</w:t>
      </w:r>
    </w:p>
    <w:p w14:paraId="0188EF4C" w14:textId="2E40D23E" w:rsidR="00AC2A48" w:rsidRPr="000261C1" w:rsidRDefault="00623B2E" w:rsidP="000261C1">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L</w:t>
      </w:r>
      <w:r w:rsidR="00EE67F1" w:rsidRPr="008464E8">
        <w:rPr>
          <w:rFonts w:asciiTheme="majorHAnsi" w:hAnsiTheme="majorHAnsi"/>
          <w:sz w:val="20"/>
          <w:szCs w:val="20"/>
          <w:lang w:val="es-ES"/>
        </w:rPr>
        <w:t xml:space="preserve">a parte peticionaria </w:t>
      </w:r>
      <w:r w:rsidR="009915A4" w:rsidRPr="008464E8">
        <w:rPr>
          <w:rFonts w:asciiTheme="majorHAnsi" w:hAnsiTheme="majorHAnsi"/>
          <w:sz w:val="20"/>
          <w:szCs w:val="20"/>
          <w:lang w:val="es-ES"/>
        </w:rPr>
        <w:t>manifiesta</w:t>
      </w:r>
      <w:r w:rsidR="00EE67F1" w:rsidRPr="008464E8">
        <w:rPr>
          <w:rFonts w:asciiTheme="majorHAnsi" w:hAnsiTheme="majorHAnsi"/>
          <w:sz w:val="20"/>
          <w:szCs w:val="20"/>
          <w:lang w:val="es-ES"/>
        </w:rPr>
        <w:t xml:space="preserve"> que </w:t>
      </w:r>
      <w:r w:rsidR="009915A4" w:rsidRPr="008464E8">
        <w:rPr>
          <w:rFonts w:asciiTheme="majorHAnsi" w:hAnsiTheme="majorHAnsi"/>
          <w:sz w:val="20"/>
          <w:szCs w:val="20"/>
          <w:lang w:val="es-ES"/>
        </w:rPr>
        <w:t xml:space="preserve">el </w:t>
      </w:r>
      <w:r w:rsidR="00EE67F1" w:rsidRPr="008464E8">
        <w:rPr>
          <w:rFonts w:asciiTheme="majorHAnsi" w:hAnsiTheme="majorHAnsi"/>
          <w:sz w:val="20"/>
          <w:szCs w:val="20"/>
          <w:lang w:val="es-ES"/>
        </w:rPr>
        <w:t xml:space="preserve">30 de diciembre de 1989, </w:t>
      </w:r>
      <w:r w:rsidR="00F120A3" w:rsidRPr="008464E8">
        <w:rPr>
          <w:rFonts w:asciiTheme="majorHAnsi" w:hAnsiTheme="majorHAnsi"/>
          <w:sz w:val="20"/>
          <w:szCs w:val="20"/>
          <w:lang w:val="es-ES"/>
        </w:rPr>
        <w:t>cuand</w:t>
      </w:r>
      <w:r w:rsidR="00787E0E" w:rsidRPr="008464E8">
        <w:rPr>
          <w:rFonts w:asciiTheme="majorHAnsi" w:hAnsiTheme="majorHAnsi"/>
          <w:sz w:val="20"/>
          <w:szCs w:val="20"/>
          <w:lang w:val="es-ES"/>
        </w:rPr>
        <w:t>o</w:t>
      </w:r>
      <w:r w:rsidR="00EE67F1" w:rsidRPr="008464E8">
        <w:rPr>
          <w:rFonts w:asciiTheme="majorHAnsi" w:hAnsiTheme="majorHAnsi"/>
          <w:sz w:val="20"/>
          <w:szCs w:val="20"/>
          <w:lang w:val="es-ES"/>
        </w:rPr>
        <w:t xml:space="preserve"> </w:t>
      </w:r>
      <w:r w:rsidR="00592EFF" w:rsidRPr="008464E8">
        <w:rPr>
          <w:rFonts w:asciiTheme="majorHAnsi" w:hAnsiTheme="majorHAnsi"/>
          <w:sz w:val="20"/>
          <w:szCs w:val="20"/>
          <w:lang w:val="es-ES"/>
        </w:rPr>
        <w:t xml:space="preserve">el señor Arcila </w:t>
      </w:r>
      <w:r w:rsidR="0023257E" w:rsidRPr="008464E8">
        <w:rPr>
          <w:rFonts w:asciiTheme="majorHAnsi" w:hAnsiTheme="majorHAnsi"/>
          <w:sz w:val="20"/>
          <w:szCs w:val="20"/>
          <w:lang w:val="es-ES"/>
        </w:rPr>
        <w:t>y el</w:t>
      </w:r>
      <w:r w:rsidR="00732736" w:rsidRPr="008464E8">
        <w:rPr>
          <w:rFonts w:asciiTheme="majorHAnsi" w:hAnsiTheme="majorHAnsi"/>
          <w:sz w:val="20"/>
          <w:szCs w:val="20"/>
          <w:lang w:val="es-ES"/>
        </w:rPr>
        <w:t xml:space="preserve"> joven estudiante Saturnino López Zuluaga, </w:t>
      </w:r>
      <w:r w:rsidR="007D56AC" w:rsidRPr="008464E8">
        <w:rPr>
          <w:rFonts w:asciiTheme="majorHAnsi" w:hAnsiTheme="majorHAnsi"/>
          <w:sz w:val="20"/>
          <w:szCs w:val="20"/>
          <w:lang w:val="es-ES"/>
        </w:rPr>
        <w:t>se encontraba</w:t>
      </w:r>
      <w:r w:rsidR="00732736" w:rsidRPr="008464E8">
        <w:rPr>
          <w:rFonts w:asciiTheme="majorHAnsi" w:hAnsiTheme="majorHAnsi"/>
          <w:sz w:val="20"/>
          <w:szCs w:val="20"/>
          <w:lang w:val="es-ES"/>
        </w:rPr>
        <w:t>n</w:t>
      </w:r>
      <w:r w:rsidR="007D56AC" w:rsidRPr="008464E8">
        <w:rPr>
          <w:rFonts w:asciiTheme="majorHAnsi" w:hAnsiTheme="majorHAnsi"/>
          <w:sz w:val="20"/>
          <w:szCs w:val="20"/>
          <w:lang w:val="es-ES"/>
        </w:rPr>
        <w:t xml:space="preserve"> en</w:t>
      </w:r>
      <w:r w:rsidR="00654A71" w:rsidRPr="008464E8">
        <w:rPr>
          <w:rFonts w:asciiTheme="majorHAnsi" w:hAnsiTheme="majorHAnsi"/>
          <w:sz w:val="20"/>
          <w:szCs w:val="20"/>
          <w:lang w:val="es-ES"/>
        </w:rPr>
        <w:t xml:space="preserve"> la vía pública </w:t>
      </w:r>
      <w:r w:rsidR="00E06E24" w:rsidRPr="008464E8">
        <w:rPr>
          <w:rFonts w:asciiTheme="majorHAnsi" w:hAnsiTheme="majorHAnsi"/>
          <w:sz w:val="20"/>
          <w:szCs w:val="20"/>
          <w:lang w:val="es-ES"/>
        </w:rPr>
        <w:t>d</w:t>
      </w:r>
      <w:r w:rsidR="00654A71" w:rsidRPr="008464E8">
        <w:rPr>
          <w:rFonts w:asciiTheme="majorHAnsi" w:hAnsiTheme="majorHAnsi"/>
          <w:sz w:val="20"/>
          <w:szCs w:val="20"/>
          <w:lang w:val="es-ES"/>
        </w:rPr>
        <w:t>el m</w:t>
      </w:r>
      <w:r w:rsidR="00EE67F1" w:rsidRPr="008464E8">
        <w:rPr>
          <w:rFonts w:asciiTheme="majorHAnsi" w:hAnsiTheme="majorHAnsi"/>
          <w:sz w:val="20"/>
          <w:szCs w:val="20"/>
          <w:lang w:val="es-ES"/>
        </w:rPr>
        <w:t xml:space="preserve">unicipio de </w:t>
      </w:r>
      <w:r w:rsidR="00EE67F1" w:rsidRPr="008464E8">
        <w:rPr>
          <w:rFonts w:asciiTheme="majorHAnsi" w:eastAsia="Arial Unicode MS" w:hAnsiTheme="majorHAnsi"/>
          <w:sz w:val="20"/>
          <w:szCs w:val="20"/>
          <w:lang w:val="es-ES"/>
        </w:rPr>
        <w:t>Marinilla</w:t>
      </w:r>
      <w:r w:rsidR="00EE67F1" w:rsidRPr="008464E8">
        <w:rPr>
          <w:rFonts w:asciiTheme="majorHAnsi" w:hAnsiTheme="majorHAnsi"/>
          <w:sz w:val="20"/>
          <w:szCs w:val="20"/>
          <w:lang w:val="es-ES"/>
        </w:rPr>
        <w:t>,</w:t>
      </w:r>
      <w:r w:rsidR="00654A71" w:rsidRPr="008464E8">
        <w:rPr>
          <w:rFonts w:asciiTheme="majorHAnsi" w:hAnsiTheme="majorHAnsi"/>
          <w:sz w:val="20"/>
          <w:szCs w:val="20"/>
          <w:lang w:val="es-ES"/>
        </w:rPr>
        <w:t xml:space="preserve"> departamento de </w:t>
      </w:r>
      <w:r w:rsidR="00732736" w:rsidRPr="008464E8">
        <w:rPr>
          <w:rFonts w:asciiTheme="majorHAnsi" w:hAnsiTheme="majorHAnsi"/>
          <w:sz w:val="20"/>
          <w:szCs w:val="20"/>
          <w:lang w:val="es-ES"/>
        </w:rPr>
        <w:t>Antioquia</w:t>
      </w:r>
      <w:r w:rsidR="00EE67F1" w:rsidRPr="008464E8">
        <w:rPr>
          <w:rFonts w:asciiTheme="majorHAnsi" w:hAnsiTheme="majorHAnsi"/>
          <w:sz w:val="20"/>
          <w:szCs w:val="20"/>
          <w:lang w:val="es-ES"/>
        </w:rPr>
        <w:t xml:space="preserve">, </w:t>
      </w:r>
      <w:r w:rsidR="005D41A1">
        <w:rPr>
          <w:rFonts w:asciiTheme="majorHAnsi" w:hAnsiTheme="majorHAnsi"/>
          <w:sz w:val="20"/>
          <w:szCs w:val="20"/>
          <w:lang w:val="es-ES"/>
        </w:rPr>
        <w:t>fueron objeto de múltiples impactos</w:t>
      </w:r>
      <w:r w:rsidR="00EE67F1" w:rsidRPr="008464E8">
        <w:rPr>
          <w:rFonts w:asciiTheme="majorHAnsi" w:hAnsiTheme="majorHAnsi"/>
          <w:sz w:val="20"/>
          <w:szCs w:val="20"/>
          <w:lang w:val="es-ES"/>
        </w:rPr>
        <w:t xml:space="preserve"> de arma de fuego</w:t>
      </w:r>
      <w:r w:rsidR="0008367C" w:rsidRPr="008464E8">
        <w:rPr>
          <w:rFonts w:asciiTheme="majorHAnsi" w:hAnsiTheme="majorHAnsi"/>
          <w:sz w:val="20"/>
          <w:szCs w:val="20"/>
          <w:lang w:val="es-ES"/>
        </w:rPr>
        <w:t>,</w:t>
      </w:r>
      <w:r w:rsidR="00EE67F1" w:rsidRPr="008464E8">
        <w:rPr>
          <w:rFonts w:asciiTheme="majorHAnsi" w:hAnsiTheme="majorHAnsi"/>
          <w:sz w:val="20"/>
          <w:szCs w:val="20"/>
          <w:lang w:val="es-ES"/>
        </w:rPr>
        <w:t xml:space="preserve"> mientras </w:t>
      </w:r>
      <w:r w:rsidR="0091155A" w:rsidRPr="008464E8">
        <w:rPr>
          <w:rFonts w:asciiTheme="majorHAnsi" w:hAnsiTheme="majorHAnsi"/>
          <w:sz w:val="20"/>
          <w:szCs w:val="20"/>
          <w:lang w:val="es-ES"/>
        </w:rPr>
        <w:t>se encontraba con otras tres persona</w:t>
      </w:r>
      <w:r w:rsidR="00A81943" w:rsidRPr="008464E8">
        <w:rPr>
          <w:rFonts w:asciiTheme="majorHAnsi" w:hAnsiTheme="majorHAnsi"/>
          <w:sz w:val="20"/>
          <w:szCs w:val="20"/>
          <w:lang w:val="es-ES"/>
        </w:rPr>
        <w:t>s que también fueron heridas</w:t>
      </w:r>
      <w:r w:rsidR="0091155A" w:rsidRPr="008464E8">
        <w:rPr>
          <w:rFonts w:asciiTheme="majorHAnsi" w:hAnsiTheme="majorHAnsi"/>
          <w:sz w:val="20"/>
          <w:szCs w:val="20"/>
          <w:lang w:val="es-ES"/>
        </w:rPr>
        <w:t>. Expresan que el señor Arcila perdió la vida mientras era trasladado a un hospital</w:t>
      </w:r>
      <w:r w:rsidR="00EE67F1" w:rsidRPr="008464E8">
        <w:rPr>
          <w:rFonts w:asciiTheme="majorHAnsi" w:hAnsiTheme="majorHAnsi"/>
          <w:sz w:val="20"/>
          <w:szCs w:val="20"/>
          <w:lang w:val="es-ES"/>
        </w:rPr>
        <w:t xml:space="preserve">. </w:t>
      </w:r>
      <w:r w:rsidR="007B494C" w:rsidRPr="008464E8">
        <w:rPr>
          <w:rFonts w:asciiTheme="majorHAnsi" w:hAnsiTheme="majorHAnsi"/>
          <w:sz w:val="20"/>
          <w:szCs w:val="20"/>
          <w:lang w:val="es-ES"/>
        </w:rPr>
        <w:t xml:space="preserve">Sostienen que el asesinato del señor Arcila desató una serie de </w:t>
      </w:r>
      <w:r w:rsidR="00EE67F1" w:rsidRPr="008464E8">
        <w:rPr>
          <w:rFonts w:asciiTheme="majorHAnsi" w:hAnsiTheme="majorHAnsi"/>
          <w:sz w:val="20"/>
          <w:szCs w:val="20"/>
          <w:lang w:val="es-ES"/>
        </w:rPr>
        <w:t xml:space="preserve">protestas y movilizaciones, </w:t>
      </w:r>
      <w:r w:rsidR="007B494C" w:rsidRPr="008464E8">
        <w:rPr>
          <w:rFonts w:asciiTheme="majorHAnsi" w:hAnsiTheme="majorHAnsi"/>
          <w:sz w:val="20"/>
          <w:szCs w:val="20"/>
          <w:lang w:val="es-ES"/>
        </w:rPr>
        <w:t>debido a que su asesinato</w:t>
      </w:r>
      <w:r w:rsidR="00EE67F1" w:rsidRPr="008464E8">
        <w:rPr>
          <w:rFonts w:asciiTheme="majorHAnsi" w:hAnsiTheme="majorHAnsi"/>
          <w:sz w:val="20"/>
          <w:szCs w:val="20"/>
          <w:lang w:val="es-ES"/>
        </w:rPr>
        <w:t xml:space="preserve"> se veía </w:t>
      </w:r>
      <w:r w:rsidR="00EE67F1" w:rsidRPr="008464E8">
        <w:rPr>
          <w:rFonts w:asciiTheme="majorHAnsi" w:eastAsia="Arial Unicode MS" w:hAnsiTheme="majorHAnsi"/>
          <w:sz w:val="20"/>
          <w:szCs w:val="20"/>
          <w:lang w:val="es-ES"/>
        </w:rPr>
        <w:t>como</w:t>
      </w:r>
      <w:r w:rsidR="00EE67F1" w:rsidRPr="008464E8">
        <w:rPr>
          <w:rFonts w:asciiTheme="majorHAnsi" w:hAnsiTheme="majorHAnsi"/>
          <w:sz w:val="20"/>
          <w:szCs w:val="20"/>
          <w:lang w:val="es-ES"/>
        </w:rPr>
        <w:t xml:space="preserve"> un acto de persecución </w:t>
      </w:r>
      <w:r w:rsidR="00DF6059" w:rsidRPr="008464E8">
        <w:rPr>
          <w:rFonts w:asciiTheme="majorHAnsi" w:hAnsiTheme="majorHAnsi"/>
          <w:sz w:val="20"/>
          <w:szCs w:val="20"/>
          <w:lang w:val="es-ES"/>
        </w:rPr>
        <w:t xml:space="preserve">sistémica </w:t>
      </w:r>
      <w:r w:rsidR="007446FF" w:rsidRPr="008464E8">
        <w:rPr>
          <w:rFonts w:asciiTheme="majorHAnsi" w:hAnsiTheme="majorHAnsi"/>
          <w:sz w:val="20"/>
          <w:szCs w:val="20"/>
          <w:lang w:val="es-ES"/>
        </w:rPr>
        <w:t>a los integrantes del</w:t>
      </w:r>
      <w:r w:rsidR="00EE67F1" w:rsidRPr="008464E8">
        <w:rPr>
          <w:rFonts w:asciiTheme="majorHAnsi" w:hAnsiTheme="majorHAnsi"/>
          <w:sz w:val="20"/>
          <w:szCs w:val="20"/>
          <w:lang w:val="es-ES"/>
        </w:rPr>
        <w:t xml:space="preserve"> Movimiento Cívico del Oriente y un obstáculo evidente para que la Convergencia cívica, cultural y democrática alcanzara la alcaldía de Marinilla. </w:t>
      </w:r>
      <w:r w:rsidR="00F84670" w:rsidRPr="008464E8">
        <w:rPr>
          <w:rFonts w:asciiTheme="majorHAnsi" w:hAnsiTheme="majorHAnsi"/>
          <w:sz w:val="20"/>
          <w:szCs w:val="20"/>
          <w:lang w:val="es-ES"/>
        </w:rPr>
        <w:t xml:space="preserve">Los peticionarios </w:t>
      </w:r>
      <w:r w:rsidR="00BF30C8" w:rsidRPr="008464E8">
        <w:rPr>
          <w:rFonts w:asciiTheme="majorHAnsi" w:hAnsiTheme="majorHAnsi"/>
          <w:sz w:val="20"/>
          <w:szCs w:val="20"/>
          <w:lang w:val="es-ES"/>
        </w:rPr>
        <w:t>manifiestan</w:t>
      </w:r>
      <w:r w:rsidR="00F84670" w:rsidRPr="008464E8">
        <w:rPr>
          <w:rFonts w:asciiTheme="majorHAnsi" w:hAnsiTheme="majorHAnsi"/>
          <w:sz w:val="20"/>
          <w:szCs w:val="20"/>
          <w:lang w:val="es-ES"/>
        </w:rPr>
        <w:t xml:space="preserve"> que</w:t>
      </w:r>
      <w:r w:rsidR="00EE67F1" w:rsidRPr="008464E8">
        <w:rPr>
          <w:rFonts w:asciiTheme="majorHAnsi" w:hAnsiTheme="majorHAnsi"/>
          <w:sz w:val="20"/>
          <w:szCs w:val="20"/>
          <w:lang w:val="es-ES"/>
        </w:rPr>
        <w:t xml:space="preserve"> los </w:t>
      </w:r>
      <w:r w:rsidR="00EE67F1" w:rsidRPr="008464E8">
        <w:rPr>
          <w:rFonts w:asciiTheme="majorHAnsi" w:eastAsia="Arial Unicode MS" w:hAnsiTheme="majorHAnsi"/>
          <w:sz w:val="20"/>
          <w:szCs w:val="20"/>
          <w:lang w:val="es-ES"/>
        </w:rPr>
        <w:t>autores</w:t>
      </w:r>
      <w:r w:rsidR="00EE67F1" w:rsidRPr="008464E8">
        <w:rPr>
          <w:rFonts w:asciiTheme="majorHAnsi" w:hAnsiTheme="majorHAnsi"/>
          <w:sz w:val="20"/>
          <w:szCs w:val="20"/>
          <w:lang w:val="es-ES"/>
        </w:rPr>
        <w:t xml:space="preserve"> materiales </w:t>
      </w:r>
      <w:r w:rsidR="00183174" w:rsidRPr="008464E8">
        <w:rPr>
          <w:rFonts w:asciiTheme="majorHAnsi" w:hAnsiTheme="majorHAnsi"/>
          <w:sz w:val="20"/>
          <w:szCs w:val="20"/>
          <w:lang w:val="es-ES"/>
        </w:rPr>
        <w:t xml:space="preserve">del señor Arcila </w:t>
      </w:r>
      <w:r w:rsidR="00BF30C8" w:rsidRPr="008464E8">
        <w:rPr>
          <w:rFonts w:asciiTheme="majorHAnsi" w:hAnsiTheme="majorHAnsi"/>
          <w:sz w:val="20"/>
          <w:szCs w:val="20"/>
          <w:lang w:val="es-ES"/>
        </w:rPr>
        <w:t>habrían sido</w:t>
      </w:r>
      <w:r w:rsidR="00EE67F1" w:rsidRPr="008464E8">
        <w:rPr>
          <w:rFonts w:asciiTheme="majorHAnsi" w:hAnsiTheme="majorHAnsi"/>
          <w:sz w:val="20"/>
          <w:szCs w:val="20"/>
          <w:lang w:val="es-ES"/>
        </w:rPr>
        <w:t xml:space="preserve"> contratados por el exalcalde del </w:t>
      </w:r>
      <w:r w:rsidR="00183174" w:rsidRPr="008464E8">
        <w:rPr>
          <w:rFonts w:asciiTheme="majorHAnsi" w:hAnsiTheme="majorHAnsi"/>
          <w:sz w:val="20"/>
          <w:szCs w:val="20"/>
          <w:lang w:val="es-ES"/>
        </w:rPr>
        <w:t>m</w:t>
      </w:r>
      <w:r w:rsidR="00EE67F1" w:rsidRPr="008464E8">
        <w:rPr>
          <w:rFonts w:asciiTheme="majorHAnsi" w:hAnsiTheme="majorHAnsi"/>
          <w:sz w:val="20"/>
          <w:szCs w:val="20"/>
          <w:lang w:val="es-ES"/>
        </w:rPr>
        <w:t>unicipio de Marinilla</w:t>
      </w:r>
      <w:r w:rsidR="00AC2A48" w:rsidRPr="008464E8">
        <w:rPr>
          <w:rFonts w:asciiTheme="majorHAnsi" w:hAnsiTheme="majorHAnsi"/>
          <w:sz w:val="20"/>
          <w:szCs w:val="20"/>
          <w:lang w:val="es-ES"/>
        </w:rPr>
        <w:t>.</w:t>
      </w:r>
      <w:r w:rsidR="0073010B" w:rsidRPr="000261C1">
        <w:rPr>
          <w:rFonts w:asciiTheme="majorHAnsi" w:hAnsiTheme="majorHAnsi"/>
          <w:sz w:val="20"/>
          <w:szCs w:val="20"/>
          <w:lang w:val="es-ES"/>
        </w:rPr>
        <w:br w:type="page"/>
      </w:r>
    </w:p>
    <w:p w14:paraId="66FF88AB" w14:textId="6324BEE4" w:rsidR="00EE67F1" w:rsidRPr="008464E8" w:rsidRDefault="00EE67F1" w:rsidP="004818B0">
      <w:pPr>
        <w:pStyle w:val="ListParagraph"/>
        <w:spacing w:before="240" w:after="240"/>
        <w:ind w:left="709"/>
        <w:jc w:val="both"/>
        <w:rPr>
          <w:i/>
          <w:iCs/>
          <w:sz w:val="20"/>
          <w:szCs w:val="20"/>
          <w:lang w:val="es-ES"/>
        </w:rPr>
      </w:pPr>
      <w:r w:rsidRPr="008464E8">
        <w:rPr>
          <w:i/>
          <w:iCs/>
          <w:sz w:val="20"/>
          <w:szCs w:val="20"/>
          <w:lang w:val="es-ES"/>
        </w:rPr>
        <w:lastRenderedPageBreak/>
        <w:t>Investigación del asesinato del señor Arcila</w:t>
      </w:r>
      <w:r w:rsidR="00E379C6">
        <w:rPr>
          <w:i/>
          <w:iCs/>
          <w:sz w:val="20"/>
          <w:szCs w:val="20"/>
          <w:lang w:val="es-ES"/>
        </w:rPr>
        <w:t xml:space="preserve"> y </w:t>
      </w:r>
      <w:r w:rsidR="00E379C6" w:rsidRPr="00E379C6">
        <w:rPr>
          <w:rFonts w:asciiTheme="majorHAnsi" w:hAnsiTheme="majorHAnsi"/>
          <w:i/>
          <w:iCs/>
          <w:sz w:val="20"/>
          <w:szCs w:val="20"/>
          <w:lang w:val="es-ES"/>
        </w:rPr>
        <w:t>Saturnino López Zuluaga</w:t>
      </w:r>
    </w:p>
    <w:p w14:paraId="3D619A5F" w14:textId="274479C5" w:rsidR="008525A5" w:rsidRPr="008464E8" w:rsidRDefault="008525A5" w:rsidP="008525A5">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 xml:space="preserve">De la información aportada por la parte peticionaria, se desprende que, posterior al homicidio del señor Arcila se siguieron distintas diligencias de investigación por parte de </w:t>
      </w:r>
      <w:r w:rsidR="001D02BD">
        <w:rPr>
          <w:rFonts w:asciiTheme="majorHAnsi" w:hAnsiTheme="majorHAnsi"/>
          <w:sz w:val="20"/>
          <w:szCs w:val="20"/>
          <w:lang w:val="es-ES"/>
        </w:rPr>
        <w:t>la</w:t>
      </w:r>
      <w:r w:rsidR="001D02BD" w:rsidRPr="008464E8">
        <w:rPr>
          <w:rFonts w:asciiTheme="majorHAnsi" w:hAnsiTheme="majorHAnsi"/>
          <w:sz w:val="20"/>
          <w:szCs w:val="20"/>
          <w:lang w:val="es-ES"/>
        </w:rPr>
        <w:t>s autoridades colombianas competentes</w:t>
      </w:r>
      <w:r w:rsidRPr="008464E8">
        <w:rPr>
          <w:rFonts w:asciiTheme="majorHAnsi" w:hAnsiTheme="majorHAnsi"/>
          <w:sz w:val="20"/>
          <w:szCs w:val="20"/>
          <w:lang w:val="es-ES"/>
        </w:rPr>
        <w:t xml:space="preserve">, conforme a lo siguiente: </w:t>
      </w:r>
    </w:p>
    <w:p w14:paraId="3B79C2D3" w14:textId="64860093" w:rsidR="00121A66" w:rsidRPr="00121A66" w:rsidRDefault="008525A5"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P</w:t>
      </w:r>
      <w:r w:rsidR="00E06825" w:rsidRPr="008464E8">
        <w:rPr>
          <w:rFonts w:asciiTheme="majorHAnsi" w:hAnsiTheme="majorHAnsi"/>
          <w:sz w:val="20"/>
          <w:szCs w:val="20"/>
          <w:lang w:val="es-ES"/>
        </w:rPr>
        <w:t>osterior al homicidio del señor Arcila</w:t>
      </w:r>
      <w:r w:rsidR="00E379C6">
        <w:rPr>
          <w:rFonts w:asciiTheme="majorHAnsi" w:hAnsiTheme="majorHAnsi"/>
          <w:sz w:val="20"/>
          <w:szCs w:val="20"/>
          <w:lang w:val="es-ES"/>
        </w:rPr>
        <w:t xml:space="preserve"> y de </w:t>
      </w:r>
      <w:r w:rsidR="00E379C6" w:rsidRPr="008464E8">
        <w:rPr>
          <w:rFonts w:asciiTheme="majorHAnsi" w:hAnsiTheme="majorHAnsi"/>
          <w:sz w:val="20"/>
          <w:szCs w:val="20"/>
          <w:lang w:val="es-ES"/>
        </w:rPr>
        <w:t>Saturnino López Zuluaga</w:t>
      </w:r>
      <w:r w:rsidR="00A67E14" w:rsidRPr="008464E8">
        <w:rPr>
          <w:rFonts w:asciiTheme="majorHAnsi" w:hAnsiTheme="majorHAnsi"/>
          <w:sz w:val="20"/>
          <w:szCs w:val="20"/>
          <w:lang w:val="es-ES"/>
        </w:rPr>
        <w:t>,</w:t>
      </w:r>
      <w:r w:rsidRPr="008464E8">
        <w:rPr>
          <w:rFonts w:asciiTheme="majorHAnsi" w:hAnsiTheme="majorHAnsi"/>
          <w:sz w:val="20"/>
          <w:szCs w:val="20"/>
          <w:lang w:val="es-ES"/>
        </w:rPr>
        <w:t xml:space="preserve"> ocurrido el 30 de diciembre de 1989</w:t>
      </w:r>
      <w:r w:rsidR="00E06825" w:rsidRPr="008464E8">
        <w:rPr>
          <w:rFonts w:asciiTheme="majorHAnsi" w:hAnsiTheme="majorHAnsi"/>
          <w:sz w:val="20"/>
          <w:szCs w:val="20"/>
          <w:lang w:val="es-ES"/>
        </w:rPr>
        <w:t xml:space="preserve">, el Juzgado 80 de Instrucción Criminal de Marinilla siguió un proceso penal por los referidos hechos. </w:t>
      </w:r>
      <w:r w:rsidRPr="008464E8">
        <w:rPr>
          <w:rFonts w:asciiTheme="majorHAnsi" w:hAnsiTheme="majorHAnsi"/>
          <w:sz w:val="20"/>
          <w:szCs w:val="20"/>
          <w:lang w:val="es-ES"/>
        </w:rPr>
        <w:t xml:space="preserve">Posteriormente, </w:t>
      </w:r>
      <w:r w:rsidR="00C022F4" w:rsidRPr="008464E8">
        <w:rPr>
          <w:rFonts w:asciiTheme="majorHAnsi" w:hAnsiTheme="majorHAnsi"/>
          <w:sz w:val="20"/>
          <w:szCs w:val="20"/>
          <w:lang w:val="es-ES"/>
        </w:rPr>
        <w:t>en</w:t>
      </w:r>
      <w:r w:rsidRPr="008464E8">
        <w:rPr>
          <w:rFonts w:asciiTheme="majorHAnsi" w:hAnsiTheme="majorHAnsi"/>
          <w:sz w:val="20"/>
          <w:szCs w:val="20"/>
          <w:lang w:val="es-ES"/>
        </w:rPr>
        <w:t xml:space="preserve"> enero de 1990, al Juzgado 80 de Instrucción Criminal de Marinilla</w:t>
      </w:r>
      <w:r w:rsidR="00C022F4" w:rsidRPr="008464E8">
        <w:rPr>
          <w:rFonts w:asciiTheme="majorHAnsi" w:hAnsiTheme="majorHAnsi"/>
          <w:sz w:val="20"/>
          <w:szCs w:val="20"/>
          <w:lang w:val="es-ES"/>
        </w:rPr>
        <w:t xml:space="preserve"> recabó declaraciones testimoniales de diversos sujetos que conocían al señor Arcila, quienes declararon que el homicidio había sido cometido con fines políticos. </w:t>
      </w:r>
    </w:p>
    <w:p w14:paraId="53CC23D7" w14:textId="7167CA8C" w:rsidR="008525A5" w:rsidRPr="008464E8" w:rsidRDefault="00C022F4"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E</w:t>
      </w:r>
      <w:r w:rsidR="00E06825" w:rsidRPr="008464E8">
        <w:rPr>
          <w:rFonts w:asciiTheme="majorHAnsi" w:hAnsiTheme="majorHAnsi"/>
          <w:sz w:val="20"/>
          <w:szCs w:val="20"/>
          <w:lang w:val="es-ES"/>
        </w:rPr>
        <w:t xml:space="preserve">l 9 de enero de 1990, el proceso fue remitido al Juzgado Sexto de Orden Público, </w:t>
      </w:r>
      <w:r w:rsidRPr="008464E8">
        <w:rPr>
          <w:rFonts w:asciiTheme="majorHAnsi" w:hAnsiTheme="majorHAnsi"/>
          <w:sz w:val="20"/>
          <w:szCs w:val="20"/>
          <w:lang w:val="es-ES"/>
        </w:rPr>
        <w:t xml:space="preserve">mismo que realizó diligencias con el objeto de identificar a </w:t>
      </w:r>
      <w:r w:rsidR="008B6FFB">
        <w:rPr>
          <w:rFonts w:asciiTheme="majorHAnsi" w:hAnsiTheme="majorHAnsi"/>
          <w:sz w:val="20"/>
          <w:szCs w:val="20"/>
          <w:lang w:val="es-ES"/>
        </w:rPr>
        <w:t>los</w:t>
      </w:r>
      <w:r w:rsidRPr="008464E8">
        <w:rPr>
          <w:rFonts w:asciiTheme="majorHAnsi" w:hAnsiTheme="majorHAnsi"/>
          <w:sz w:val="20"/>
          <w:szCs w:val="20"/>
          <w:lang w:val="es-ES"/>
        </w:rPr>
        <w:t xml:space="preserve"> presuntos responsables del</w:t>
      </w:r>
      <w:r w:rsidR="00B508AE" w:rsidRPr="008464E8">
        <w:rPr>
          <w:rFonts w:asciiTheme="majorHAnsi" w:hAnsiTheme="majorHAnsi"/>
          <w:sz w:val="20"/>
          <w:szCs w:val="20"/>
          <w:lang w:val="es-ES"/>
        </w:rPr>
        <w:t xml:space="preserve"> homicidio del</w:t>
      </w:r>
      <w:r w:rsidRPr="008464E8">
        <w:rPr>
          <w:rFonts w:asciiTheme="majorHAnsi" w:hAnsiTheme="majorHAnsi"/>
          <w:sz w:val="20"/>
          <w:szCs w:val="20"/>
          <w:lang w:val="es-ES"/>
        </w:rPr>
        <w:t xml:space="preserve"> señor Arcila</w:t>
      </w:r>
      <w:r w:rsidR="003E6634" w:rsidRPr="008464E8">
        <w:rPr>
          <w:rFonts w:asciiTheme="majorHAnsi" w:hAnsiTheme="majorHAnsi"/>
          <w:sz w:val="20"/>
          <w:szCs w:val="20"/>
          <w:lang w:val="es-ES"/>
        </w:rPr>
        <w:t>; no obstante,</w:t>
      </w:r>
      <w:r w:rsidR="00E06825" w:rsidRPr="008464E8">
        <w:rPr>
          <w:rFonts w:asciiTheme="majorHAnsi" w:hAnsiTheme="majorHAnsi"/>
          <w:sz w:val="20"/>
          <w:szCs w:val="20"/>
          <w:lang w:val="es-ES"/>
        </w:rPr>
        <w:t xml:space="preserve"> el 7 de junio de 1990, </w:t>
      </w:r>
      <w:r w:rsidR="003E6634" w:rsidRPr="008464E8">
        <w:rPr>
          <w:rFonts w:asciiTheme="majorHAnsi" w:hAnsiTheme="majorHAnsi"/>
          <w:sz w:val="20"/>
          <w:szCs w:val="20"/>
          <w:lang w:val="es-ES"/>
        </w:rPr>
        <w:t xml:space="preserve">ese juzgado </w:t>
      </w:r>
      <w:r w:rsidR="00E06825" w:rsidRPr="008464E8">
        <w:rPr>
          <w:rFonts w:asciiTheme="majorHAnsi" w:hAnsiTheme="majorHAnsi"/>
          <w:sz w:val="20"/>
          <w:szCs w:val="20"/>
          <w:lang w:val="es-ES"/>
        </w:rPr>
        <w:t xml:space="preserve">suspendió la investigación y </w:t>
      </w:r>
      <w:r w:rsidR="003B62FA">
        <w:rPr>
          <w:rFonts w:asciiTheme="majorHAnsi" w:hAnsiTheme="majorHAnsi"/>
          <w:sz w:val="20"/>
          <w:szCs w:val="20"/>
          <w:lang w:val="es-ES"/>
        </w:rPr>
        <w:t xml:space="preserve">la </w:t>
      </w:r>
      <w:r w:rsidR="00E06825" w:rsidRPr="008464E8">
        <w:rPr>
          <w:rFonts w:asciiTheme="majorHAnsi" w:hAnsiTheme="majorHAnsi"/>
          <w:sz w:val="20"/>
          <w:szCs w:val="20"/>
          <w:lang w:val="es-ES"/>
        </w:rPr>
        <w:t>remitió ante la Unidad de Indagación Preliminar</w:t>
      </w:r>
      <w:r w:rsidR="00015301" w:rsidRPr="008464E8">
        <w:rPr>
          <w:rFonts w:asciiTheme="majorHAnsi" w:hAnsiTheme="majorHAnsi"/>
          <w:sz w:val="20"/>
          <w:szCs w:val="20"/>
          <w:lang w:val="es-ES"/>
        </w:rPr>
        <w:t xml:space="preserve"> del Cuerpo Técnico de</w:t>
      </w:r>
      <w:r w:rsidR="00726F4C" w:rsidRPr="008464E8">
        <w:rPr>
          <w:rFonts w:asciiTheme="majorHAnsi" w:hAnsiTheme="majorHAnsi"/>
          <w:sz w:val="20"/>
          <w:szCs w:val="20"/>
          <w:lang w:val="es-ES"/>
        </w:rPr>
        <w:t xml:space="preserve"> la</w:t>
      </w:r>
      <w:r w:rsidR="00015301" w:rsidRPr="008464E8">
        <w:rPr>
          <w:rFonts w:asciiTheme="majorHAnsi" w:hAnsiTheme="majorHAnsi"/>
          <w:sz w:val="20"/>
          <w:szCs w:val="20"/>
          <w:lang w:val="es-ES"/>
        </w:rPr>
        <w:t xml:space="preserve"> Policía Judicial</w:t>
      </w:r>
      <w:r w:rsidR="00E06825" w:rsidRPr="008464E8">
        <w:rPr>
          <w:rFonts w:asciiTheme="majorHAnsi" w:hAnsiTheme="majorHAnsi"/>
          <w:sz w:val="20"/>
          <w:szCs w:val="20"/>
          <w:lang w:val="es-ES"/>
        </w:rPr>
        <w:t xml:space="preserve">. </w:t>
      </w:r>
    </w:p>
    <w:p w14:paraId="28BFF2FC" w14:textId="79A365E1" w:rsidR="001265FB" w:rsidRPr="008464E8" w:rsidRDefault="00B14548"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El 20 de junio de 1990, la</w:t>
      </w:r>
      <w:r w:rsidR="00AF1E11">
        <w:rPr>
          <w:rFonts w:asciiTheme="majorHAnsi" w:hAnsiTheme="majorHAnsi"/>
          <w:sz w:val="20"/>
          <w:szCs w:val="20"/>
          <w:lang w:val="es-ES"/>
        </w:rPr>
        <w:t xml:space="preserve"> referida</w:t>
      </w:r>
      <w:r w:rsidRPr="008464E8">
        <w:rPr>
          <w:rFonts w:asciiTheme="majorHAnsi" w:hAnsiTheme="majorHAnsi"/>
          <w:sz w:val="20"/>
          <w:szCs w:val="20"/>
          <w:lang w:val="es-ES"/>
        </w:rPr>
        <w:t xml:space="preserve"> Unidad de Indagación reanudó la investigación preliminar y solicitó a la estación de policía de Marinilla información del caso; no obstante, esta informó que no tenía información sobre el homicidio del señor Arcila. </w:t>
      </w:r>
      <w:r w:rsidR="00744FC7" w:rsidRPr="008464E8">
        <w:rPr>
          <w:rFonts w:asciiTheme="majorHAnsi" w:hAnsiTheme="majorHAnsi"/>
          <w:sz w:val="20"/>
          <w:szCs w:val="20"/>
          <w:lang w:val="es-ES"/>
        </w:rPr>
        <w:t xml:space="preserve">Asimismo, dicha unidad de indagación recabó declaraciones testimoniales de distintos sujetos. El </w:t>
      </w:r>
      <w:r w:rsidR="00E06825" w:rsidRPr="008464E8">
        <w:rPr>
          <w:rFonts w:asciiTheme="majorHAnsi" w:hAnsiTheme="majorHAnsi"/>
          <w:sz w:val="20"/>
          <w:szCs w:val="20"/>
          <w:lang w:val="es-ES"/>
        </w:rPr>
        <w:t xml:space="preserve">6 de marzo de 1991, el referido proceso </w:t>
      </w:r>
      <w:r w:rsidR="00E67EBD" w:rsidRPr="008464E8">
        <w:rPr>
          <w:rFonts w:asciiTheme="majorHAnsi" w:hAnsiTheme="majorHAnsi"/>
          <w:sz w:val="20"/>
          <w:szCs w:val="20"/>
          <w:lang w:val="es-ES"/>
        </w:rPr>
        <w:t xml:space="preserve">fue </w:t>
      </w:r>
      <w:r w:rsidR="00744FC7" w:rsidRPr="008464E8">
        <w:rPr>
          <w:rFonts w:asciiTheme="majorHAnsi" w:hAnsiTheme="majorHAnsi"/>
          <w:sz w:val="20"/>
          <w:szCs w:val="20"/>
          <w:lang w:val="es-ES"/>
        </w:rPr>
        <w:t>remitido</w:t>
      </w:r>
      <w:r w:rsidR="00E67EBD" w:rsidRPr="008464E8">
        <w:rPr>
          <w:rFonts w:asciiTheme="majorHAnsi" w:hAnsiTheme="majorHAnsi"/>
          <w:sz w:val="20"/>
          <w:szCs w:val="20"/>
          <w:lang w:val="es-ES"/>
        </w:rPr>
        <w:t xml:space="preserve"> a la Dirección Seccional de Orden Públic</w:t>
      </w:r>
      <w:r w:rsidR="00691106" w:rsidRPr="008464E8">
        <w:rPr>
          <w:rFonts w:asciiTheme="majorHAnsi" w:hAnsiTheme="majorHAnsi"/>
          <w:sz w:val="20"/>
          <w:szCs w:val="20"/>
          <w:lang w:val="es-ES"/>
        </w:rPr>
        <w:t>o</w:t>
      </w:r>
      <w:r w:rsidR="001265FB" w:rsidRPr="008464E8">
        <w:rPr>
          <w:rFonts w:asciiTheme="majorHAnsi" w:hAnsiTheme="majorHAnsi"/>
          <w:sz w:val="20"/>
          <w:szCs w:val="20"/>
          <w:lang w:val="es-ES"/>
        </w:rPr>
        <w:t>.</w:t>
      </w:r>
    </w:p>
    <w:p w14:paraId="68E2E8B8" w14:textId="60D4297E" w:rsidR="001265FB" w:rsidRPr="008464E8" w:rsidRDefault="001265FB"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 xml:space="preserve">El 15 de octubre de 1999, más de ocho años después, la indagación preliminar fue reactivada por la Fiscalía Delegada ante los </w:t>
      </w:r>
      <w:r w:rsidR="001329DB">
        <w:rPr>
          <w:rFonts w:asciiTheme="majorHAnsi" w:hAnsiTheme="majorHAnsi"/>
          <w:sz w:val="20"/>
          <w:szCs w:val="20"/>
          <w:lang w:val="es-ES"/>
        </w:rPr>
        <w:t>j</w:t>
      </w:r>
      <w:r w:rsidRPr="008464E8">
        <w:rPr>
          <w:rFonts w:asciiTheme="majorHAnsi" w:hAnsiTheme="majorHAnsi"/>
          <w:sz w:val="20"/>
          <w:szCs w:val="20"/>
          <w:lang w:val="es-ES"/>
        </w:rPr>
        <w:t xml:space="preserve">ueces Especializados de Medellín, relacionando el hecho como uno de los perpetrados contra la dirigencia de la Unión Patriótica. No obstante, los peticionarios aducen que dicha caracterización no sería correcta, </w:t>
      </w:r>
      <w:r w:rsidR="00C22DAC">
        <w:rPr>
          <w:rFonts w:asciiTheme="majorHAnsi" w:hAnsiTheme="majorHAnsi"/>
          <w:sz w:val="20"/>
          <w:szCs w:val="20"/>
          <w:lang w:val="es-ES"/>
        </w:rPr>
        <w:t xml:space="preserve">debido a que previamente se había </w:t>
      </w:r>
      <w:r w:rsidRPr="008464E8">
        <w:rPr>
          <w:rFonts w:asciiTheme="majorHAnsi" w:hAnsiTheme="majorHAnsi"/>
          <w:sz w:val="20"/>
          <w:szCs w:val="20"/>
          <w:lang w:val="es-ES"/>
        </w:rPr>
        <w:t xml:space="preserve">establecido el liderazgo de Ramón Emilio Arcila en el Movimiento Cívico de Oriente, y </w:t>
      </w:r>
      <w:r w:rsidR="001D0DA4">
        <w:rPr>
          <w:rFonts w:asciiTheme="majorHAnsi" w:hAnsiTheme="majorHAnsi"/>
          <w:sz w:val="20"/>
          <w:szCs w:val="20"/>
          <w:lang w:val="es-ES"/>
        </w:rPr>
        <w:t>su</w:t>
      </w:r>
      <w:r w:rsidRPr="008464E8">
        <w:rPr>
          <w:rFonts w:asciiTheme="majorHAnsi" w:hAnsiTheme="majorHAnsi"/>
          <w:sz w:val="20"/>
          <w:szCs w:val="20"/>
          <w:lang w:val="es-ES"/>
        </w:rPr>
        <w:t xml:space="preserve"> condición </w:t>
      </w:r>
      <w:r w:rsidR="001D0DA4">
        <w:rPr>
          <w:rFonts w:asciiTheme="majorHAnsi" w:hAnsiTheme="majorHAnsi"/>
          <w:sz w:val="20"/>
          <w:szCs w:val="20"/>
          <w:lang w:val="es-ES"/>
        </w:rPr>
        <w:t>como</w:t>
      </w:r>
      <w:r w:rsidRPr="008464E8">
        <w:rPr>
          <w:rFonts w:asciiTheme="majorHAnsi" w:hAnsiTheme="majorHAnsi"/>
          <w:sz w:val="20"/>
          <w:szCs w:val="20"/>
          <w:lang w:val="es-ES"/>
        </w:rPr>
        <w:t xml:space="preserve"> precandidato a la Alcaldía de Marinilla por la Convergencia cívica, cultural y democrática de Marinilla</w:t>
      </w:r>
      <w:r w:rsidR="00C8417E">
        <w:rPr>
          <w:rFonts w:asciiTheme="majorHAnsi" w:hAnsiTheme="majorHAnsi"/>
          <w:sz w:val="20"/>
          <w:szCs w:val="20"/>
          <w:lang w:val="es-ES"/>
        </w:rPr>
        <w:t>.</w:t>
      </w:r>
    </w:p>
    <w:p w14:paraId="1FE24E08" w14:textId="09C2C584" w:rsidR="00E23AF8" w:rsidRPr="008464E8" w:rsidRDefault="00E23AF8"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La parte peticionaria</w:t>
      </w:r>
      <w:r w:rsidR="003A3BF5" w:rsidRPr="008464E8">
        <w:rPr>
          <w:rFonts w:asciiTheme="majorHAnsi" w:hAnsiTheme="majorHAnsi"/>
          <w:sz w:val="20"/>
          <w:szCs w:val="20"/>
          <w:lang w:val="es-ES"/>
        </w:rPr>
        <w:t xml:space="preserve"> sostiene que</w:t>
      </w:r>
      <w:r w:rsidRPr="008464E8">
        <w:rPr>
          <w:rFonts w:asciiTheme="majorHAnsi" w:hAnsiTheme="majorHAnsi"/>
          <w:sz w:val="20"/>
          <w:szCs w:val="20"/>
          <w:lang w:val="es-ES"/>
        </w:rPr>
        <w:t xml:space="preserve"> la investigación </w:t>
      </w:r>
      <w:r w:rsidR="003A3BF5" w:rsidRPr="008464E8">
        <w:rPr>
          <w:rFonts w:asciiTheme="majorHAnsi" w:hAnsiTheme="majorHAnsi"/>
          <w:sz w:val="20"/>
          <w:szCs w:val="20"/>
          <w:lang w:val="es-ES"/>
        </w:rPr>
        <w:t xml:space="preserve">del homicidio del señor Arcila </w:t>
      </w:r>
      <w:r w:rsidRPr="008464E8">
        <w:rPr>
          <w:rFonts w:asciiTheme="majorHAnsi" w:hAnsiTheme="majorHAnsi"/>
          <w:sz w:val="20"/>
          <w:szCs w:val="20"/>
          <w:lang w:val="es-ES"/>
        </w:rPr>
        <w:t xml:space="preserve">no tuvo </w:t>
      </w:r>
      <w:r w:rsidR="008662B9" w:rsidRPr="008464E8">
        <w:rPr>
          <w:rFonts w:asciiTheme="majorHAnsi" w:hAnsiTheme="majorHAnsi"/>
          <w:sz w:val="20"/>
          <w:szCs w:val="20"/>
          <w:lang w:val="es-ES"/>
        </w:rPr>
        <w:t>ningún avance de 1999 a 2007</w:t>
      </w:r>
      <w:r w:rsidRPr="008464E8">
        <w:rPr>
          <w:rFonts w:asciiTheme="majorHAnsi" w:hAnsiTheme="majorHAnsi"/>
          <w:sz w:val="20"/>
          <w:szCs w:val="20"/>
          <w:lang w:val="es-ES"/>
        </w:rPr>
        <w:t>,</w:t>
      </w:r>
      <w:r w:rsidR="008662B9" w:rsidRPr="008464E8">
        <w:rPr>
          <w:rFonts w:asciiTheme="majorHAnsi" w:hAnsiTheme="majorHAnsi"/>
          <w:sz w:val="20"/>
          <w:szCs w:val="20"/>
          <w:lang w:val="es-ES"/>
        </w:rPr>
        <w:t xml:space="preserve"> por lo que</w:t>
      </w:r>
      <w:r w:rsidRPr="008464E8">
        <w:rPr>
          <w:rFonts w:asciiTheme="majorHAnsi" w:hAnsiTheme="majorHAnsi"/>
          <w:sz w:val="20"/>
          <w:szCs w:val="20"/>
          <w:lang w:val="es-ES"/>
        </w:rPr>
        <w:t xml:space="preserve"> el 20 de junio de 2007, fue reasignada a la Fiscalía 54 Especializada de Derechos Humanos y Derecho Internacional Humanitario de Medellín</w:t>
      </w:r>
      <w:r w:rsidR="00D40478" w:rsidRPr="008464E8">
        <w:rPr>
          <w:rFonts w:asciiTheme="majorHAnsi" w:hAnsiTheme="majorHAnsi"/>
          <w:sz w:val="20"/>
          <w:szCs w:val="20"/>
          <w:lang w:val="es-ES"/>
        </w:rPr>
        <w:t xml:space="preserve"> (UNDH-DIH)</w:t>
      </w:r>
      <w:r w:rsidRPr="008464E8">
        <w:rPr>
          <w:rFonts w:asciiTheme="majorHAnsi" w:hAnsiTheme="majorHAnsi"/>
          <w:sz w:val="20"/>
          <w:szCs w:val="20"/>
          <w:lang w:val="es-ES"/>
        </w:rPr>
        <w:t xml:space="preserve">. El 11 de julio de 2007 </w:t>
      </w:r>
      <w:r w:rsidR="00A5137A" w:rsidRPr="008464E8">
        <w:rPr>
          <w:rFonts w:asciiTheme="majorHAnsi" w:hAnsiTheme="majorHAnsi"/>
          <w:sz w:val="20"/>
          <w:szCs w:val="20"/>
          <w:lang w:val="es-ES"/>
        </w:rPr>
        <w:t>dicha</w:t>
      </w:r>
      <w:r w:rsidRPr="008464E8">
        <w:rPr>
          <w:rFonts w:asciiTheme="majorHAnsi" w:hAnsiTheme="majorHAnsi"/>
          <w:sz w:val="20"/>
          <w:szCs w:val="20"/>
          <w:lang w:val="es-ES"/>
        </w:rPr>
        <w:t xml:space="preserve"> </w:t>
      </w:r>
      <w:r w:rsidR="00A5137A" w:rsidRPr="008464E8">
        <w:rPr>
          <w:rFonts w:asciiTheme="majorHAnsi" w:hAnsiTheme="majorHAnsi"/>
          <w:sz w:val="20"/>
          <w:szCs w:val="20"/>
          <w:lang w:val="es-ES"/>
        </w:rPr>
        <w:t>f</w:t>
      </w:r>
      <w:r w:rsidRPr="008464E8">
        <w:rPr>
          <w:rFonts w:asciiTheme="majorHAnsi" w:hAnsiTheme="majorHAnsi"/>
          <w:sz w:val="20"/>
          <w:szCs w:val="20"/>
          <w:lang w:val="es-ES"/>
        </w:rPr>
        <w:t>iscalía dispuso una serie de diligencias probatorias</w:t>
      </w:r>
      <w:r w:rsidR="00D40478" w:rsidRPr="008464E8">
        <w:rPr>
          <w:rFonts w:asciiTheme="majorHAnsi" w:hAnsiTheme="majorHAnsi"/>
          <w:sz w:val="20"/>
          <w:szCs w:val="20"/>
          <w:lang w:val="es-ES"/>
        </w:rPr>
        <w:t>, con las cuales</w:t>
      </w:r>
      <w:r w:rsidRPr="008464E8">
        <w:rPr>
          <w:rFonts w:asciiTheme="majorHAnsi" w:hAnsiTheme="majorHAnsi"/>
          <w:sz w:val="20"/>
          <w:szCs w:val="20"/>
          <w:lang w:val="es-ES"/>
        </w:rPr>
        <w:t xml:space="preserve"> </w:t>
      </w:r>
      <w:r w:rsidR="00D40478" w:rsidRPr="008464E8">
        <w:rPr>
          <w:rFonts w:asciiTheme="majorHAnsi" w:hAnsiTheme="majorHAnsi"/>
          <w:sz w:val="20"/>
          <w:szCs w:val="20"/>
          <w:lang w:val="es-ES"/>
        </w:rPr>
        <w:t>se recabaron las declaraciones</w:t>
      </w:r>
      <w:r w:rsidRPr="008464E8">
        <w:rPr>
          <w:rFonts w:asciiTheme="majorHAnsi" w:hAnsiTheme="majorHAnsi"/>
          <w:sz w:val="20"/>
          <w:szCs w:val="20"/>
          <w:lang w:val="es-ES"/>
        </w:rPr>
        <w:t xml:space="preserve"> habían sido señaladas de ser los presuntos autores determinadores del crimen, bien como solicitar los testimonios de las personas que resultaron lesionados el día de los hechos y buscar las historias clínicas y dictámenes </w:t>
      </w:r>
      <w:r w:rsidR="003A3BF5" w:rsidRPr="008464E8">
        <w:rPr>
          <w:rFonts w:asciiTheme="majorHAnsi" w:hAnsiTheme="majorHAnsi"/>
          <w:sz w:val="20"/>
          <w:szCs w:val="20"/>
          <w:lang w:val="es-ES"/>
        </w:rPr>
        <w:t>medicolegales</w:t>
      </w:r>
      <w:r w:rsidRPr="008464E8">
        <w:rPr>
          <w:rFonts w:asciiTheme="majorHAnsi" w:hAnsiTheme="majorHAnsi"/>
          <w:sz w:val="20"/>
          <w:szCs w:val="20"/>
          <w:lang w:val="es-ES"/>
        </w:rPr>
        <w:t xml:space="preserve"> de las heridas. Según la parte peticionaria, varias de estas diligencias eran reiteraciones de diligencias qua ya habían sido realizadas anteriormente.</w:t>
      </w:r>
    </w:p>
    <w:p w14:paraId="16E89DB7" w14:textId="57C93B31" w:rsidR="00E23AF8" w:rsidRPr="008464E8" w:rsidRDefault="00D40478"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El 27 de agosto de 2007</w:t>
      </w:r>
      <w:r w:rsidR="001222DB">
        <w:rPr>
          <w:rFonts w:asciiTheme="majorHAnsi" w:hAnsiTheme="majorHAnsi"/>
          <w:sz w:val="20"/>
          <w:szCs w:val="20"/>
          <w:lang w:val="es-ES"/>
        </w:rPr>
        <w:t>,</w:t>
      </w:r>
      <w:r w:rsidRPr="008464E8">
        <w:rPr>
          <w:rFonts w:asciiTheme="majorHAnsi" w:hAnsiTheme="majorHAnsi"/>
          <w:sz w:val="20"/>
          <w:szCs w:val="20"/>
          <w:lang w:val="es-ES"/>
        </w:rPr>
        <w:t xml:space="preserve"> la Fiscalía 54 recabó la declaración del presunto autor intelectual del señor Arcila Hurtado, quien había sido condenado por vínculos con el paramilitarismo. El 22 de octubre de 2007, la Fiscalía ordenó diligencias probatorias adicionales que incluyeron la repetición de los testimonios de empleados que trabajaban en los locales comerciales cercanos al lugar de los hechos. </w:t>
      </w:r>
    </w:p>
    <w:p w14:paraId="3929B029" w14:textId="3E9A638F" w:rsidR="00D40478" w:rsidRPr="008464E8" w:rsidRDefault="00D40478"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 xml:space="preserve">En 2008, la indagación preliminar fue reasignada a la Fiscalía 90 de la UNDH-DIH. </w:t>
      </w:r>
      <w:r w:rsidR="00E54BE5" w:rsidRPr="008464E8">
        <w:rPr>
          <w:rFonts w:asciiTheme="majorHAnsi" w:hAnsiTheme="majorHAnsi"/>
          <w:sz w:val="20"/>
          <w:szCs w:val="20"/>
          <w:lang w:val="es-ES"/>
        </w:rPr>
        <w:t xml:space="preserve">No obstante, los peticionarios afirman que fue hasta el </w:t>
      </w:r>
      <w:r w:rsidRPr="008464E8">
        <w:rPr>
          <w:rFonts w:asciiTheme="majorHAnsi" w:hAnsiTheme="majorHAnsi"/>
          <w:sz w:val="20"/>
          <w:szCs w:val="20"/>
          <w:lang w:val="es-ES"/>
        </w:rPr>
        <w:t>14 de enero de 2016</w:t>
      </w:r>
      <w:r w:rsidR="00E54BE5" w:rsidRPr="008464E8">
        <w:rPr>
          <w:rFonts w:asciiTheme="majorHAnsi" w:hAnsiTheme="majorHAnsi"/>
          <w:sz w:val="20"/>
          <w:szCs w:val="20"/>
          <w:lang w:val="es-ES"/>
        </w:rPr>
        <w:t>, que se reanudaron las investigaciones. El 18 de septiembre de 2017, m</w:t>
      </w:r>
      <w:r w:rsidRPr="008464E8">
        <w:rPr>
          <w:rFonts w:asciiTheme="majorHAnsi" w:hAnsiTheme="majorHAnsi"/>
          <w:sz w:val="20"/>
          <w:szCs w:val="20"/>
          <w:lang w:val="es-ES"/>
        </w:rPr>
        <w:t xml:space="preserve">ediante </w:t>
      </w:r>
      <w:r w:rsidR="00071191" w:rsidRPr="008464E8">
        <w:rPr>
          <w:rFonts w:asciiTheme="majorHAnsi" w:hAnsiTheme="majorHAnsi"/>
          <w:sz w:val="20"/>
          <w:szCs w:val="20"/>
          <w:lang w:val="es-ES"/>
        </w:rPr>
        <w:t>r</w:t>
      </w:r>
      <w:r w:rsidRPr="008464E8">
        <w:rPr>
          <w:rFonts w:asciiTheme="majorHAnsi" w:hAnsiTheme="majorHAnsi"/>
          <w:sz w:val="20"/>
          <w:szCs w:val="20"/>
          <w:lang w:val="es-ES"/>
        </w:rPr>
        <w:t>esolución No. 271</w:t>
      </w:r>
      <w:r w:rsidR="00062E7B">
        <w:rPr>
          <w:rFonts w:asciiTheme="majorHAnsi" w:hAnsiTheme="majorHAnsi"/>
          <w:sz w:val="20"/>
          <w:szCs w:val="20"/>
          <w:lang w:val="es-ES"/>
        </w:rPr>
        <w:t xml:space="preserve"> </w:t>
      </w:r>
      <w:r w:rsidR="00071191" w:rsidRPr="008464E8">
        <w:rPr>
          <w:rFonts w:asciiTheme="majorHAnsi" w:hAnsiTheme="majorHAnsi"/>
          <w:sz w:val="20"/>
          <w:szCs w:val="20"/>
          <w:lang w:val="es-ES"/>
        </w:rPr>
        <w:t xml:space="preserve">la investigación fue remitida ante la </w:t>
      </w:r>
      <w:r w:rsidRPr="008464E8">
        <w:rPr>
          <w:rFonts w:asciiTheme="majorHAnsi" w:hAnsiTheme="majorHAnsi"/>
          <w:sz w:val="20"/>
          <w:szCs w:val="20"/>
          <w:lang w:val="es-ES"/>
        </w:rPr>
        <w:t>Fiscal</w:t>
      </w:r>
      <w:r w:rsidR="00071191" w:rsidRPr="008464E8">
        <w:rPr>
          <w:rFonts w:asciiTheme="majorHAnsi" w:hAnsiTheme="majorHAnsi"/>
          <w:sz w:val="20"/>
          <w:szCs w:val="20"/>
          <w:lang w:val="es-ES"/>
        </w:rPr>
        <w:t>ía</w:t>
      </w:r>
      <w:r w:rsidRPr="008464E8">
        <w:rPr>
          <w:rFonts w:asciiTheme="majorHAnsi" w:hAnsiTheme="majorHAnsi"/>
          <w:sz w:val="20"/>
          <w:szCs w:val="20"/>
          <w:lang w:val="es-ES"/>
        </w:rPr>
        <w:t xml:space="preserve"> 63 de la Dirección Especializada contra las violaciones de los derechos humanos</w:t>
      </w:r>
      <w:r w:rsidR="00D749BE" w:rsidRPr="008464E8">
        <w:rPr>
          <w:rFonts w:asciiTheme="majorHAnsi" w:hAnsiTheme="majorHAnsi"/>
          <w:sz w:val="20"/>
          <w:szCs w:val="20"/>
          <w:lang w:val="es-ES"/>
        </w:rPr>
        <w:t>, la cual conoció oficialmente</w:t>
      </w:r>
      <w:r w:rsidRPr="008464E8">
        <w:rPr>
          <w:rFonts w:asciiTheme="majorHAnsi" w:hAnsiTheme="majorHAnsi"/>
          <w:sz w:val="20"/>
          <w:szCs w:val="20"/>
          <w:lang w:val="es-ES"/>
        </w:rPr>
        <w:t xml:space="preserve"> </w:t>
      </w:r>
      <w:r w:rsidR="00D749BE" w:rsidRPr="008464E8">
        <w:rPr>
          <w:rFonts w:asciiTheme="majorHAnsi" w:hAnsiTheme="majorHAnsi"/>
          <w:sz w:val="20"/>
          <w:szCs w:val="20"/>
          <w:lang w:val="es-ES"/>
        </w:rPr>
        <w:t>de la investigación el</w:t>
      </w:r>
      <w:r w:rsidRPr="008464E8">
        <w:rPr>
          <w:rFonts w:asciiTheme="majorHAnsi" w:hAnsiTheme="majorHAnsi"/>
          <w:sz w:val="20"/>
          <w:szCs w:val="20"/>
          <w:lang w:val="es-ES"/>
        </w:rPr>
        <w:t xml:space="preserve"> 26 de octubre de 2017,</w:t>
      </w:r>
      <w:r w:rsidR="001C6C81" w:rsidRPr="008464E8">
        <w:rPr>
          <w:rFonts w:asciiTheme="majorHAnsi" w:hAnsiTheme="majorHAnsi"/>
          <w:sz w:val="20"/>
          <w:szCs w:val="20"/>
          <w:lang w:val="es-ES"/>
        </w:rPr>
        <w:t xml:space="preserve"> por lo que</w:t>
      </w:r>
      <w:r w:rsidRPr="008464E8">
        <w:rPr>
          <w:rFonts w:asciiTheme="majorHAnsi" w:hAnsiTheme="majorHAnsi"/>
          <w:sz w:val="20"/>
          <w:szCs w:val="20"/>
          <w:lang w:val="es-ES"/>
        </w:rPr>
        <w:t xml:space="preserve"> dispuso la práctica de pruebas orientando la investigación hacia la verificación de la militancia política de las víctimas; la actuación de grupos paramilitares y de la Fuerza Pública en Marinilla entre los años 1980 y 1989</w:t>
      </w:r>
      <w:r w:rsidR="00062E7B">
        <w:rPr>
          <w:rFonts w:asciiTheme="majorHAnsi" w:hAnsiTheme="majorHAnsi"/>
          <w:sz w:val="20"/>
          <w:szCs w:val="20"/>
          <w:lang w:val="es-ES"/>
        </w:rPr>
        <w:t>;</w:t>
      </w:r>
      <w:r w:rsidRPr="008464E8">
        <w:rPr>
          <w:rFonts w:asciiTheme="majorHAnsi" w:hAnsiTheme="majorHAnsi"/>
          <w:sz w:val="20"/>
          <w:szCs w:val="20"/>
          <w:lang w:val="es-ES"/>
        </w:rPr>
        <w:t xml:space="preserve"> y el reconocimiento y atribución de responsabilidad de los hechos en el marco del procedimiento de justicia y paz por integrantes de los grupos paramilitares desmovilizados. Además, ordenó la inspección judicial a las investigaciones penales adelantadas por los homicidios de varios líderes del Movimiento Cívico de Oriente. </w:t>
      </w:r>
    </w:p>
    <w:p w14:paraId="61A5DB84" w14:textId="453DB64B" w:rsidR="00CA6BE5" w:rsidRPr="008464E8" w:rsidRDefault="00D40478"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lastRenderedPageBreak/>
        <w:t>El 20 de mayo de 2019</w:t>
      </w:r>
      <w:r w:rsidR="00452964" w:rsidRPr="008464E8">
        <w:rPr>
          <w:rFonts w:asciiTheme="majorHAnsi" w:hAnsiTheme="majorHAnsi"/>
          <w:sz w:val="20"/>
          <w:szCs w:val="20"/>
          <w:lang w:val="es-ES"/>
        </w:rPr>
        <w:t xml:space="preserve"> la</w:t>
      </w:r>
      <w:r w:rsidRPr="008464E8">
        <w:rPr>
          <w:rFonts w:asciiTheme="majorHAnsi" w:hAnsiTheme="majorHAnsi"/>
          <w:sz w:val="20"/>
          <w:szCs w:val="20"/>
          <w:lang w:val="es-ES"/>
        </w:rPr>
        <w:t xml:space="preserve"> hermana de</w:t>
      </w:r>
      <w:r w:rsidR="00E450A7" w:rsidRPr="008464E8">
        <w:rPr>
          <w:rFonts w:asciiTheme="majorHAnsi" w:hAnsiTheme="majorHAnsi"/>
          <w:sz w:val="20"/>
          <w:szCs w:val="20"/>
          <w:lang w:val="es-ES"/>
        </w:rPr>
        <w:t>l señor</w:t>
      </w:r>
      <w:r w:rsidRPr="008464E8">
        <w:rPr>
          <w:rFonts w:asciiTheme="majorHAnsi" w:hAnsiTheme="majorHAnsi"/>
          <w:sz w:val="20"/>
          <w:szCs w:val="20"/>
          <w:lang w:val="es-ES"/>
        </w:rPr>
        <w:t xml:space="preserve"> Arcila, presentó demanda de constitución de parte civil, </w:t>
      </w:r>
      <w:r w:rsidR="00E450A7" w:rsidRPr="008464E8">
        <w:rPr>
          <w:rFonts w:asciiTheme="majorHAnsi" w:hAnsiTheme="majorHAnsi"/>
          <w:sz w:val="20"/>
          <w:szCs w:val="20"/>
          <w:lang w:val="es-ES"/>
        </w:rPr>
        <w:t xml:space="preserve">con el objeto de impulsar el </w:t>
      </w:r>
      <w:r w:rsidRPr="008464E8">
        <w:rPr>
          <w:rFonts w:asciiTheme="majorHAnsi" w:hAnsiTheme="majorHAnsi"/>
          <w:sz w:val="20"/>
          <w:szCs w:val="20"/>
          <w:lang w:val="es-ES"/>
        </w:rPr>
        <w:t>proceso penal.</w:t>
      </w:r>
      <w:r w:rsidR="00F9390F" w:rsidRPr="008464E8">
        <w:rPr>
          <w:rFonts w:asciiTheme="majorHAnsi" w:hAnsiTheme="majorHAnsi"/>
          <w:sz w:val="20"/>
          <w:szCs w:val="20"/>
          <w:lang w:val="es-ES"/>
        </w:rPr>
        <w:t xml:space="preserve"> </w:t>
      </w:r>
      <w:r w:rsidR="003168B5" w:rsidRPr="008464E8">
        <w:rPr>
          <w:rFonts w:asciiTheme="majorHAnsi" w:hAnsiTheme="majorHAnsi"/>
          <w:sz w:val="20"/>
          <w:szCs w:val="20"/>
          <w:lang w:val="es-ES"/>
        </w:rPr>
        <w:t xml:space="preserve">La parte peticionaria indica que, por lo menos hasta julio de </w:t>
      </w:r>
      <w:r w:rsidR="00743666" w:rsidRPr="008464E8">
        <w:rPr>
          <w:rFonts w:asciiTheme="majorHAnsi" w:hAnsiTheme="majorHAnsi"/>
          <w:sz w:val="20"/>
          <w:szCs w:val="20"/>
          <w:lang w:val="es-ES"/>
        </w:rPr>
        <w:t>2019</w:t>
      </w:r>
      <w:r w:rsidR="003168B5" w:rsidRPr="008464E8">
        <w:rPr>
          <w:rFonts w:asciiTheme="majorHAnsi" w:hAnsiTheme="majorHAnsi"/>
          <w:sz w:val="20"/>
          <w:szCs w:val="20"/>
          <w:lang w:val="es-ES"/>
        </w:rPr>
        <w:t xml:space="preserve">, la investigación penal </w:t>
      </w:r>
      <w:r w:rsidR="00B105EC" w:rsidRPr="008464E8">
        <w:rPr>
          <w:rFonts w:asciiTheme="majorHAnsi" w:hAnsiTheme="majorHAnsi"/>
          <w:sz w:val="20"/>
          <w:szCs w:val="20"/>
          <w:lang w:val="es-ES"/>
        </w:rPr>
        <w:t xml:space="preserve">por el homicidio del señor Arcila </w:t>
      </w:r>
      <w:r w:rsidR="003168B5" w:rsidRPr="008464E8">
        <w:rPr>
          <w:rFonts w:asciiTheme="majorHAnsi" w:hAnsiTheme="majorHAnsi"/>
          <w:sz w:val="20"/>
          <w:szCs w:val="20"/>
          <w:lang w:val="es-ES"/>
        </w:rPr>
        <w:t>aún se encontraba en fase preliminar</w:t>
      </w:r>
      <w:r w:rsidR="00B105EC" w:rsidRPr="008464E8">
        <w:rPr>
          <w:rFonts w:asciiTheme="majorHAnsi" w:hAnsiTheme="majorHAnsi"/>
          <w:sz w:val="20"/>
          <w:szCs w:val="20"/>
          <w:lang w:val="es-ES"/>
        </w:rPr>
        <w:t xml:space="preserve"> ante </w:t>
      </w:r>
      <w:r w:rsidR="003168B5" w:rsidRPr="008464E8">
        <w:rPr>
          <w:rFonts w:asciiTheme="majorHAnsi" w:hAnsiTheme="majorHAnsi"/>
          <w:sz w:val="20"/>
          <w:szCs w:val="20"/>
          <w:lang w:val="es-ES"/>
        </w:rPr>
        <w:t>la</w:t>
      </w:r>
      <w:r w:rsidR="008522D8" w:rsidRPr="008464E8">
        <w:rPr>
          <w:rFonts w:asciiTheme="majorHAnsi" w:hAnsiTheme="majorHAnsi"/>
          <w:sz w:val="20"/>
          <w:szCs w:val="20"/>
          <w:lang w:val="es-ES"/>
        </w:rPr>
        <w:t xml:space="preserve"> referida</w:t>
      </w:r>
      <w:r w:rsidR="003168B5" w:rsidRPr="008464E8">
        <w:rPr>
          <w:rFonts w:asciiTheme="majorHAnsi" w:hAnsiTheme="majorHAnsi"/>
          <w:sz w:val="20"/>
          <w:szCs w:val="20"/>
          <w:lang w:val="es-ES"/>
        </w:rPr>
        <w:t xml:space="preserve"> Fiscalía 63. </w:t>
      </w:r>
      <w:r w:rsidR="001B3007" w:rsidRPr="008464E8">
        <w:rPr>
          <w:rFonts w:asciiTheme="majorHAnsi" w:hAnsiTheme="majorHAnsi"/>
          <w:sz w:val="20"/>
          <w:szCs w:val="20"/>
          <w:lang w:val="es-ES"/>
        </w:rPr>
        <w:t>El</w:t>
      </w:r>
      <w:r w:rsidR="003168B5" w:rsidRPr="008464E8">
        <w:rPr>
          <w:rFonts w:asciiTheme="majorHAnsi" w:hAnsiTheme="majorHAnsi"/>
          <w:sz w:val="20"/>
          <w:szCs w:val="20"/>
          <w:lang w:val="es-ES"/>
        </w:rPr>
        <w:t xml:space="preserve"> 11 de septiembre de 2019, </w:t>
      </w:r>
      <w:r w:rsidR="00153706" w:rsidRPr="008464E8">
        <w:rPr>
          <w:rFonts w:asciiTheme="majorHAnsi" w:hAnsiTheme="majorHAnsi"/>
          <w:sz w:val="20"/>
          <w:szCs w:val="20"/>
          <w:lang w:val="es-ES"/>
        </w:rPr>
        <w:t>dicha</w:t>
      </w:r>
      <w:r w:rsidR="00CB71BE" w:rsidRPr="008464E8">
        <w:rPr>
          <w:rFonts w:asciiTheme="majorHAnsi" w:hAnsiTheme="majorHAnsi"/>
          <w:sz w:val="20"/>
          <w:szCs w:val="20"/>
          <w:lang w:val="es-ES"/>
        </w:rPr>
        <w:t xml:space="preserve"> fiscalía </w:t>
      </w:r>
      <w:r w:rsidR="003168B5" w:rsidRPr="008464E8">
        <w:rPr>
          <w:rFonts w:asciiTheme="majorHAnsi" w:hAnsiTheme="majorHAnsi"/>
          <w:sz w:val="20"/>
          <w:szCs w:val="20"/>
          <w:lang w:val="es-ES"/>
        </w:rPr>
        <w:t xml:space="preserve">dispuso la prescripción de la acción penal y ordenó el archivo definitivo de la investigación, </w:t>
      </w:r>
      <w:r w:rsidR="006B1832" w:rsidRPr="008464E8">
        <w:rPr>
          <w:rFonts w:asciiTheme="majorHAnsi" w:hAnsiTheme="majorHAnsi"/>
          <w:sz w:val="20"/>
          <w:szCs w:val="20"/>
          <w:lang w:val="es-ES"/>
        </w:rPr>
        <w:t>negando</w:t>
      </w:r>
      <w:r w:rsidR="003168B5" w:rsidRPr="008464E8">
        <w:rPr>
          <w:rFonts w:asciiTheme="majorHAnsi" w:hAnsiTheme="majorHAnsi"/>
          <w:sz w:val="20"/>
          <w:szCs w:val="20"/>
          <w:lang w:val="es-ES"/>
        </w:rPr>
        <w:t xml:space="preserve"> </w:t>
      </w:r>
      <w:r w:rsidR="00940955">
        <w:rPr>
          <w:rFonts w:asciiTheme="majorHAnsi" w:hAnsiTheme="majorHAnsi"/>
          <w:sz w:val="20"/>
          <w:szCs w:val="20"/>
          <w:lang w:val="es-ES"/>
        </w:rPr>
        <w:t xml:space="preserve">la </w:t>
      </w:r>
      <w:r w:rsidR="003168B5" w:rsidRPr="008464E8">
        <w:rPr>
          <w:rFonts w:asciiTheme="majorHAnsi" w:hAnsiTheme="majorHAnsi"/>
          <w:sz w:val="20"/>
          <w:szCs w:val="20"/>
          <w:lang w:val="es-ES"/>
        </w:rPr>
        <w:t>calificación jurídica de</w:t>
      </w:r>
      <w:r w:rsidR="00144808" w:rsidRPr="008464E8">
        <w:rPr>
          <w:rFonts w:asciiTheme="majorHAnsi" w:hAnsiTheme="majorHAnsi"/>
          <w:sz w:val="20"/>
          <w:szCs w:val="20"/>
          <w:lang w:val="es-ES"/>
        </w:rPr>
        <w:t xml:space="preserve">l asesinato </w:t>
      </w:r>
      <w:r w:rsidR="003168B5" w:rsidRPr="008464E8">
        <w:rPr>
          <w:rFonts w:asciiTheme="majorHAnsi" w:hAnsiTheme="majorHAnsi"/>
          <w:sz w:val="20"/>
          <w:szCs w:val="20"/>
          <w:lang w:val="es-ES"/>
        </w:rPr>
        <w:t xml:space="preserve">como crimen de lesa humanidad. </w:t>
      </w:r>
    </w:p>
    <w:p w14:paraId="186743E6" w14:textId="59AC46B3" w:rsidR="00A55BA8" w:rsidRPr="008464E8" w:rsidRDefault="00144808" w:rsidP="00DD799B">
      <w:pPr>
        <w:pStyle w:val="ListParagraph"/>
        <w:numPr>
          <w:ilvl w:val="0"/>
          <w:numId w:val="58"/>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Recurriendo lo anterior, la Fiscalía 63 confirmó la prescripción y el archivo de la investigación. En contra de ello, se interpuso un recurso de apelación ante la Fiscalía Delegada ante el Tribunal Superior de Bogot</w:t>
      </w:r>
      <w:r w:rsidR="003168B5" w:rsidRPr="008464E8">
        <w:rPr>
          <w:rFonts w:asciiTheme="majorHAnsi" w:hAnsiTheme="majorHAnsi"/>
          <w:sz w:val="20"/>
          <w:szCs w:val="20"/>
          <w:lang w:val="es-ES"/>
        </w:rPr>
        <w:t>á</w:t>
      </w:r>
      <w:r w:rsidR="001E49BA" w:rsidRPr="008464E8">
        <w:rPr>
          <w:rFonts w:asciiTheme="majorHAnsi" w:hAnsiTheme="majorHAnsi"/>
          <w:sz w:val="20"/>
          <w:szCs w:val="20"/>
          <w:lang w:val="es-ES"/>
        </w:rPr>
        <w:t>.</w:t>
      </w:r>
      <w:r w:rsidR="0023257E" w:rsidRPr="008464E8">
        <w:rPr>
          <w:rFonts w:asciiTheme="majorHAnsi" w:hAnsiTheme="majorHAnsi"/>
          <w:sz w:val="20"/>
          <w:szCs w:val="20"/>
          <w:lang w:val="es-ES"/>
        </w:rPr>
        <w:t xml:space="preserve"> En resolución de 27 de septiembre de 2019, </w:t>
      </w:r>
      <w:r w:rsidR="00CA6BE5" w:rsidRPr="008464E8">
        <w:rPr>
          <w:rFonts w:asciiTheme="majorHAnsi" w:hAnsiTheme="majorHAnsi"/>
          <w:sz w:val="20"/>
          <w:szCs w:val="20"/>
          <w:lang w:val="es-ES"/>
        </w:rPr>
        <w:t xml:space="preserve">la Fiscalía 63 Especializada de Derechos Humanos </w:t>
      </w:r>
      <w:r w:rsidR="00940955">
        <w:rPr>
          <w:rFonts w:asciiTheme="majorHAnsi" w:hAnsiTheme="majorHAnsi"/>
          <w:sz w:val="20"/>
          <w:szCs w:val="20"/>
          <w:lang w:val="es-ES"/>
        </w:rPr>
        <w:t>negó</w:t>
      </w:r>
      <w:r w:rsidR="00CA6BE5" w:rsidRPr="008464E8">
        <w:rPr>
          <w:rFonts w:asciiTheme="majorHAnsi" w:hAnsiTheme="majorHAnsi"/>
          <w:sz w:val="20"/>
          <w:szCs w:val="20"/>
          <w:lang w:val="es-ES"/>
        </w:rPr>
        <w:t xml:space="preserve"> revocar la resolución mediante la cual no se calificó como conducta de lesa humanidad el homicidio del señor Arcila. </w:t>
      </w:r>
      <w:r w:rsidR="00F56BB7">
        <w:rPr>
          <w:rFonts w:asciiTheme="majorHAnsi" w:hAnsiTheme="majorHAnsi"/>
          <w:sz w:val="20"/>
          <w:szCs w:val="20"/>
          <w:lang w:val="es-ES"/>
        </w:rPr>
        <w:t xml:space="preserve">Recurriendo dicha resolución, el 8 de junio de 2021, la Fiscalía 95 delegada ante el Tribunal Superior de Bogotá confirmó la negativa de declarar los hechos del asesinato del señor Arcila como un crimen de lesa humanidad. </w:t>
      </w:r>
    </w:p>
    <w:p w14:paraId="6B1DA711" w14:textId="4C400875" w:rsidR="00A55BA8" w:rsidRPr="008464E8" w:rsidRDefault="00261B7C" w:rsidP="00A55BA8">
      <w:pPr>
        <w:pStyle w:val="ListParagraph"/>
        <w:spacing w:before="240" w:after="240"/>
        <w:ind w:left="709"/>
        <w:jc w:val="both"/>
        <w:rPr>
          <w:i/>
          <w:iCs/>
          <w:sz w:val="20"/>
          <w:szCs w:val="20"/>
          <w:lang w:val="es-ES"/>
        </w:rPr>
      </w:pPr>
      <w:r w:rsidRPr="008464E8">
        <w:rPr>
          <w:i/>
          <w:iCs/>
          <w:sz w:val="20"/>
          <w:szCs w:val="20"/>
          <w:lang w:val="es-ES"/>
        </w:rPr>
        <w:t>Procedimiento en la vía contencioso-</w:t>
      </w:r>
      <w:r w:rsidR="004B7A0A" w:rsidRPr="008464E8">
        <w:rPr>
          <w:i/>
          <w:iCs/>
          <w:sz w:val="20"/>
          <w:szCs w:val="20"/>
          <w:lang w:val="es-ES"/>
        </w:rPr>
        <w:t>administrativa</w:t>
      </w:r>
      <w:r w:rsidR="00A55BA8" w:rsidRPr="008464E8">
        <w:rPr>
          <w:i/>
          <w:iCs/>
          <w:sz w:val="20"/>
          <w:szCs w:val="20"/>
          <w:lang w:val="es-ES"/>
        </w:rPr>
        <w:t xml:space="preserve"> </w:t>
      </w:r>
    </w:p>
    <w:p w14:paraId="66B7499D" w14:textId="68A4605D" w:rsidR="004B7A0A" w:rsidRPr="008464E8" w:rsidRDefault="00A55BA8" w:rsidP="00A55BA8">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 xml:space="preserve">La parte peticionaria expresa </w:t>
      </w:r>
      <w:r w:rsidR="00EF5318" w:rsidRPr="008464E8">
        <w:rPr>
          <w:rFonts w:asciiTheme="majorHAnsi" w:hAnsiTheme="majorHAnsi"/>
          <w:sz w:val="20"/>
          <w:szCs w:val="20"/>
          <w:lang w:val="es-ES"/>
        </w:rPr>
        <w:t>que,</w:t>
      </w:r>
      <w:r w:rsidRPr="008464E8">
        <w:rPr>
          <w:rFonts w:asciiTheme="majorHAnsi" w:hAnsiTheme="majorHAnsi"/>
          <w:sz w:val="20"/>
          <w:szCs w:val="20"/>
          <w:lang w:val="es-ES"/>
        </w:rPr>
        <w:t xml:space="preserve"> en 2008 la </w:t>
      </w:r>
      <w:r w:rsidR="00846677" w:rsidRPr="008464E8">
        <w:rPr>
          <w:rFonts w:asciiTheme="majorHAnsi" w:hAnsiTheme="majorHAnsi"/>
          <w:sz w:val="20"/>
          <w:szCs w:val="20"/>
          <w:lang w:val="es-ES"/>
        </w:rPr>
        <w:t>señor</w:t>
      </w:r>
      <w:r w:rsidR="004B7A0A" w:rsidRPr="008464E8">
        <w:rPr>
          <w:rFonts w:asciiTheme="majorHAnsi" w:hAnsiTheme="majorHAnsi"/>
          <w:sz w:val="20"/>
          <w:szCs w:val="20"/>
          <w:lang w:val="es-ES"/>
        </w:rPr>
        <w:t>a</w:t>
      </w:r>
      <w:r w:rsidRPr="008464E8">
        <w:rPr>
          <w:rFonts w:asciiTheme="majorHAnsi" w:hAnsiTheme="majorHAnsi"/>
          <w:sz w:val="20"/>
          <w:szCs w:val="20"/>
          <w:lang w:val="es-ES"/>
        </w:rPr>
        <w:t xml:space="preserve"> Blanca Arcila Hurtado</w:t>
      </w:r>
      <w:r w:rsidR="00846677" w:rsidRPr="008464E8">
        <w:rPr>
          <w:rFonts w:asciiTheme="majorHAnsi" w:hAnsiTheme="majorHAnsi"/>
          <w:sz w:val="20"/>
          <w:szCs w:val="20"/>
          <w:lang w:val="es-ES"/>
        </w:rPr>
        <w:t>, hermana del señor Arcila,</w:t>
      </w:r>
      <w:r w:rsidRPr="008464E8">
        <w:rPr>
          <w:rFonts w:asciiTheme="majorHAnsi" w:hAnsiTheme="majorHAnsi"/>
          <w:sz w:val="20"/>
          <w:szCs w:val="20"/>
          <w:lang w:val="es-ES"/>
        </w:rPr>
        <w:t xml:space="preserve"> solicitó </w:t>
      </w:r>
      <w:r w:rsidR="007C772E" w:rsidRPr="008464E8">
        <w:rPr>
          <w:rFonts w:asciiTheme="majorHAnsi" w:hAnsiTheme="majorHAnsi"/>
          <w:sz w:val="20"/>
          <w:szCs w:val="20"/>
          <w:lang w:val="es-ES"/>
        </w:rPr>
        <w:t>ante</w:t>
      </w:r>
      <w:r w:rsidRPr="008464E8">
        <w:rPr>
          <w:rFonts w:asciiTheme="majorHAnsi" w:hAnsiTheme="majorHAnsi"/>
          <w:sz w:val="20"/>
          <w:szCs w:val="20"/>
          <w:lang w:val="es-ES"/>
        </w:rPr>
        <w:t xml:space="preserve"> la Unidad </w:t>
      </w:r>
      <w:r w:rsidR="004B7A0A" w:rsidRPr="008464E8">
        <w:rPr>
          <w:rFonts w:asciiTheme="majorHAnsi" w:hAnsiTheme="majorHAnsi"/>
          <w:sz w:val="20"/>
          <w:szCs w:val="20"/>
          <w:lang w:val="es-ES"/>
        </w:rPr>
        <w:t>para la Atención y Reparación Integral de Víctimas</w:t>
      </w:r>
      <w:r w:rsidRPr="008464E8">
        <w:rPr>
          <w:rFonts w:asciiTheme="majorHAnsi" w:hAnsiTheme="majorHAnsi"/>
          <w:sz w:val="20"/>
          <w:szCs w:val="20"/>
          <w:lang w:val="es-ES"/>
        </w:rPr>
        <w:t xml:space="preserve"> el reconocimiento de la reparación </w:t>
      </w:r>
      <w:r w:rsidR="004B7A0A" w:rsidRPr="008464E8">
        <w:rPr>
          <w:rFonts w:asciiTheme="majorHAnsi" w:hAnsiTheme="majorHAnsi"/>
          <w:sz w:val="20"/>
          <w:szCs w:val="20"/>
          <w:lang w:val="es-ES"/>
        </w:rPr>
        <w:t>administrativa en su favor por el asesinato del señor Arcila. Ante la falta de respuesta a dicha solicitud, el 21 de diciembre de 2015, interpuso una acción de tutela ante el Juzgado Promiscuo Municipal de Marinilla</w:t>
      </w:r>
      <w:r w:rsidR="00EF5318">
        <w:rPr>
          <w:rFonts w:asciiTheme="majorHAnsi" w:hAnsiTheme="majorHAnsi"/>
          <w:sz w:val="20"/>
          <w:szCs w:val="20"/>
          <w:lang w:val="es-ES"/>
        </w:rPr>
        <w:t xml:space="preserve"> </w:t>
      </w:r>
      <w:r w:rsidR="004B7A0A" w:rsidRPr="008464E8">
        <w:rPr>
          <w:rFonts w:asciiTheme="majorHAnsi" w:hAnsiTheme="majorHAnsi"/>
          <w:sz w:val="20"/>
          <w:szCs w:val="20"/>
          <w:lang w:val="es-ES"/>
        </w:rPr>
        <w:t>el cual</w:t>
      </w:r>
      <w:r w:rsidR="00EF5318">
        <w:rPr>
          <w:rFonts w:asciiTheme="majorHAnsi" w:hAnsiTheme="majorHAnsi"/>
          <w:sz w:val="20"/>
          <w:szCs w:val="20"/>
          <w:lang w:val="es-ES"/>
        </w:rPr>
        <w:t>,</w:t>
      </w:r>
      <w:r w:rsidR="004B7A0A" w:rsidRPr="008464E8">
        <w:rPr>
          <w:rFonts w:asciiTheme="majorHAnsi" w:hAnsiTheme="majorHAnsi"/>
          <w:sz w:val="20"/>
          <w:szCs w:val="20"/>
          <w:lang w:val="es-ES"/>
        </w:rPr>
        <w:t xml:space="preserve"> en auto de 12 de enero de 2016, solicitó a la Unidad para la Atención y Reparación Integral de Víctimas establecer si la señora Blanca Arcila tenía derecho a dicha indemnización administrativa. </w:t>
      </w:r>
    </w:p>
    <w:p w14:paraId="08DEDA72" w14:textId="125E986C" w:rsidR="001D146B" w:rsidRPr="008464E8" w:rsidRDefault="000A4FA9" w:rsidP="000A4FA9">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En esa misma línea</w:t>
      </w:r>
      <w:r w:rsidR="005858B5" w:rsidRPr="008464E8">
        <w:rPr>
          <w:rFonts w:asciiTheme="majorHAnsi" w:hAnsiTheme="majorHAnsi"/>
          <w:sz w:val="20"/>
          <w:szCs w:val="20"/>
          <w:lang w:val="es-ES"/>
        </w:rPr>
        <w:t xml:space="preserve"> establecen que</w:t>
      </w:r>
      <w:r w:rsidR="00EF5318">
        <w:rPr>
          <w:rFonts w:asciiTheme="majorHAnsi" w:hAnsiTheme="majorHAnsi"/>
          <w:sz w:val="20"/>
          <w:szCs w:val="20"/>
          <w:lang w:val="es-ES"/>
        </w:rPr>
        <w:t>,</w:t>
      </w:r>
      <w:r w:rsidR="005858B5" w:rsidRPr="008464E8">
        <w:rPr>
          <w:rFonts w:asciiTheme="majorHAnsi" w:hAnsiTheme="majorHAnsi"/>
          <w:sz w:val="20"/>
          <w:szCs w:val="20"/>
          <w:lang w:val="es-ES"/>
        </w:rPr>
        <w:t xml:space="preserve"> ante la falta de respuesta de</w:t>
      </w:r>
      <w:r w:rsidRPr="008464E8">
        <w:rPr>
          <w:rFonts w:asciiTheme="majorHAnsi" w:hAnsiTheme="majorHAnsi"/>
          <w:sz w:val="20"/>
          <w:szCs w:val="20"/>
          <w:lang w:val="es-ES"/>
        </w:rPr>
        <w:t xml:space="preserve"> la entidad responsable a la solicitud del Juzgado Promiscuo Municipal de Marinilla, el 12 de febrero de 2016, la señor</w:t>
      </w:r>
      <w:r w:rsidR="008C3927" w:rsidRPr="008464E8">
        <w:rPr>
          <w:rFonts w:asciiTheme="majorHAnsi" w:hAnsiTheme="majorHAnsi"/>
          <w:sz w:val="20"/>
          <w:szCs w:val="20"/>
          <w:lang w:val="es-ES"/>
        </w:rPr>
        <w:t>a</w:t>
      </w:r>
      <w:r w:rsidRPr="008464E8">
        <w:rPr>
          <w:rFonts w:asciiTheme="majorHAnsi" w:hAnsiTheme="majorHAnsi"/>
          <w:sz w:val="20"/>
          <w:szCs w:val="20"/>
          <w:lang w:val="es-ES"/>
        </w:rPr>
        <w:t xml:space="preserve"> </w:t>
      </w:r>
      <w:r w:rsidR="00940955">
        <w:rPr>
          <w:rFonts w:asciiTheme="majorHAnsi" w:hAnsiTheme="majorHAnsi"/>
          <w:sz w:val="20"/>
          <w:szCs w:val="20"/>
          <w:lang w:val="es-ES"/>
        </w:rPr>
        <w:t xml:space="preserve">Blanca </w:t>
      </w:r>
      <w:r w:rsidRPr="008464E8">
        <w:rPr>
          <w:rFonts w:asciiTheme="majorHAnsi" w:hAnsiTheme="majorHAnsi"/>
          <w:sz w:val="20"/>
          <w:szCs w:val="20"/>
          <w:lang w:val="es-ES"/>
        </w:rPr>
        <w:t xml:space="preserve">Arcila interpuso un incidente de desacato. Consecuentemente, </w:t>
      </w:r>
      <w:r w:rsidR="00A55BA8" w:rsidRPr="008464E8">
        <w:rPr>
          <w:rFonts w:asciiTheme="majorHAnsi" w:hAnsiTheme="majorHAnsi"/>
          <w:sz w:val="20"/>
          <w:szCs w:val="20"/>
          <w:lang w:val="es-ES"/>
        </w:rPr>
        <w:t xml:space="preserve">el 6 de mayo de 2016, la Dirección Técnica de Reparaciones de la Unidad de Víctimas </w:t>
      </w:r>
      <w:r w:rsidR="0014160D" w:rsidRPr="008464E8">
        <w:rPr>
          <w:rFonts w:asciiTheme="majorHAnsi" w:hAnsiTheme="majorHAnsi"/>
          <w:sz w:val="20"/>
          <w:szCs w:val="20"/>
          <w:lang w:val="es-ES"/>
        </w:rPr>
        <w:t>reconoció</w:t>
      </w:r>
      <w:r w:rsidR="00A55BA8" w:rsidRPr="008464E8">
        <w:rPr>
          <w:rFonts w:asciiTheme="majorHAnsi" w:hAnsiTheme="majorHAnsi"/>
          <w:sz w:val="20"/>
          <w:szCs w:val="20"/>
          <w:lang w:val="es-ES"/>
        </w:rPr>
        <w:t xml:space="preserve"> a la </w:t>
      </w:r>
      <w:r w:rsidR="0014160D" w:rsidRPr="008464E8">
        <w:rPr>
          <w:rFonts w:asciiTheme="majorHAnsi" w:hAnsiTheme="majorHAnsi"/>
          <w:sz w:val="20"/>
          <w:szCs w:val="20"/>
          <w:lang w:val="es-ES"/>
        </w:rPr>
        <w:t>señora Blanca</w:t>
      </w:r>
      <w:r w:rsidR="00A55BA8" w:rsidRPr="008464E8">
        <w:rPr>
          <w:rFonts w:asciiTheme="majorHAnsi" w:hAnsiTheme="majorHAnsi"/>
          <w:sz w:val="20"/>
          <w:szCs w:val="20"/>
          <w:lang w:val="es-ES"/>
        </w:rPr>
        <w:t xml:space="preserve"> Arcila Hurtado indemnización administrativa</w:t>
      </w:r>
      <w:r w:rsidR="0014160D" w:rsidRPr="008464E8">
        <w:rPr>
          <w:rFonts w:asciiTheme="majorHAnsi" w:hAnsiTheme="majorHAnsi"/>
          <w:sz w:val="20"/>
          <w:szCs w:val="20"/>
          <w:lang w:val="es-ES"/>
        </w:rPr>
        <w:t xml:space="preserve"> en su favor, misma que le</w:t>
      </w:r>
      <w:r w:rsidR="00A55BA8" w:rsidRPr="008464E8">
        <w:rPr>
          <w:rFonts w:asciiTheme="majorHAnsi" w:hAnsiTheme="majorHAnsi"/>
          <w:sz w:val="20"/>
          <w:szCs w:val="20"/>
          <w:lang w:val="es-ES"/>
        </w:rPr>
        <w:t xml:space="preserve"> sería paga</w:t>
      </w:r>
      <w:r w:rsidR="0014160D" w:rsidRPr="008464E8">
        <w:rPr>
          <w:rFonts w:asciiTheme="majorHAnsi" w:hAnsiTheme="majorHAnsi"/>
          <w:sz w:val="20"/>
          <w:szCs w:val="20"/>
          <w:lang w:val="es-ES"/>
        </w:rPr>
        <w:t>da</w:t>
      </w:r>
      <w:r w:rsidR="00A55BA8" w:rsidRPr="008464E8">
        <w:rPr>
          <w:rFonts w:asciiTheme="majorHAnsi" w:hAnsiTheme="majorHAnsi"/>
          <w:sz w:val="20"/>
          <w:szCs w:val="20"/>
          <w:lang w:val="es-ES"/>
        </w:rPr>
        <w:t xml:space="preserve"> a partir del 19 de mayo de 2017</w:t>
      </w:r>
      <w:r w:rsidR="001D146B" w:rsidRPr="008464E8">
        <w:rPr>
          <w:rFonts w:asciiTheme="majorHAnsi" w:hAnsiTheme="majorHAnsi"/>
          <w:sz w:val="20"/>
          <w:szCs w:val="20"/>
          <w:lang w:val="es-ES"/>
        </w:rPr>
        <w:t>.</w:t>
      </w:r>
    </w:p>
    <w:p w14:paraId="03FAD5BF" w14:textId="3D3ADC00" w:rsidR="001D146B" w:rsidRPr="008464E8" w:rsidRDefault="001D146B" w:rsidP="000A4FA9">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No obstante, la parte peticionaria sostiene que dicha entidad administrativa no hizo efectivo el pago en favor de la señor</w:t>
      </w:r>
      <w:r w:rsidR="00C469E2" w:rsidRPr="008464E8">
        <w:rPr>
          <w:rFonts w:asciiTheme="majorHAnsi" w:hAnsiTheme="majorHAnsi"/>
          <w:sz w:val="20"/>
          <w:szCs w:val="20"/>
          <w:lang w:val="es-ES"/>
        </w:rPr>
        <w:t>a Blanca</w:t>
      </w:r>
      <w:r w:rsidRPr="008464E8">
        <w:rPr>
          <w:rFonts w:asciiTheme="majorHAnsi" w:hAnsiTheme="majorHAnsi"/>
          <w:sz w:val="20"/>
          <w:szCs w:val="20"/>
          <w:lang w:val="es-ES"/>
        </w:rPr>
        <w:t xml:space="preserve"> Arcila, por lo que el 8 de marzo de 2018, ejerció su derecho de petición ante la Unidad para la Atención y Reparación Integral de Víctimas. El 11 de mayo de 2018, ante la falta de respuesta al derecho de petición, </w:t>
      </w:r>
      <w:r w:rsidR="00C469E2" w:rsidRPr="008464E8">
        <w:rPr>
          <w:rFonts w:asciiTheme="majorHAnsi" w:hAnsiTheme="majorHAnsi"/>
          <w:sz w:val="20"/>
          <w:szCs w:val="20"/>
          <w:lang w:val="es-ES"/>
        </w:rPr>
        <w:t>la señora Blanca Arcila interpuso una acción de tutela, misma que fue otorgada en su favor</w:t>
      </w:r>
      <w:r w:rsidR="00FF0C7F">
        <w:rPr>
          <w:rFonts w:asciiTheme="majorHAnsi" w:hAnsiTheme="majorHAnsi"/>
          <w:sz w:val="20"/>
          <w:szCs w:val="20"/>
          <w:lang w:val="es-ES"/>
        </w:rPr>
        <w:t xml:space="preserve"> en septiembre de 2018. </w:t>
      </w:r>
    </w:p>
    <w:p w14:paraId="674AD3E8" w14:textId="2CA3EA03" w:rsidR="001E49BA" w:rsidRPr="008464E8" w:rsidRDefault="001E49BA" w:rsidP="001E49BA">
      <w:pPr>
        <w:pStyle w:val="ListParagraph"/>
        <w:spacing w:before="240" w:after="240"/>
        <w:ind w:left="709"/>
        <w:jc w:val="both"/>
        <w:rPr>
          <w:rFonts w:asciiTheme="majorHAnsi" w:hAnsiTheme="majorHAnsi"/>
          <w:i/>
          <w:iCs/>
          <w:sz w:val="20"/>
          <w:szCs w:val="20"/>
          <w:lang w:val="es-ES"/>
        </w:rPr>
      </w:pPr>
      <w:r w:rsidRPr="008464E8">
        <w:rPr>
          <w:rFonts w:asciiTheme="majorHAnsi" w:hAnsiTheme="majorHAnsi"/>
          <w:i/>
          <w:iCs/>
          <w:sz w:val="20"/>
          <w:szCs w:val="20"/>
          <w:lang w:val="es-ES"/>
        </w:rPr>
        <w:t>Alegatos centrales de la parte peticionaria</w:t>
      </w:r>
    </w:p>
    <w:p w14:paraId="5C88EDBE" w14:textId="3994E4AB" w:rsidR="00F9390F" w:rsidRPr="008464E8" w:rsidRDefault="00F9390F" w:rsidP="003168B5">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 xml:space="preserve">La parte peticionaria alega que, después de treinta y dos años del asesinato del señor Arcila </w:t>
      </w:r>
      <w:r w:rsidR="00CF3335" w:rsidRPr="008464E8">
        <w:rPr>
          <w:rFonts w:asciiTheme="majorHAnsi" w:hAnsiTheme="majorHAnsi"/>
          <w:sz w:val="20"/>
          <w:szCs w:val="20"/>
          <w:lang w:val="es-ES"/>
        </w:rPr>
        <w:t xml:space="preserve">y de Saturnino López </w:t>
      </w:r>
      <w:r w:rsidRPr="008464E8">
        <w:rPr>
          <w:rFonts w:asciiTheme="majorHAnsi" w:hAnsiTheme="majorHAnsi"/>
          <w:sz w:val="20"/>
          <w:szCs w:val="20"/>
          <w:lang w:val="es-ES"/>
        </w:rPr>
        <w:t xml:space="preserve">el Estado colombiano no ha investigado de manera exhaustiva y efectiva los hechos dentro de un plazo razonable. En esa misma línea, aduce una serie de irregularidades en las investigaciones realizadas en ese periodo por las autoridades competentes, tales como: (a) </w:t>
      </w:r>
      <w:r w:rsidR="00A95C9E">
        <w:rPr>
          <w:rFonts w:asciiTheme="majorHAnsi" w:hAnsiTheme="majorHAnsi"/>
          <w:sz w:val="20"/>
          <w:szCs w:val="20"/>
          <w:lang w:val="es-ES"/>
        </w:rPr>
        <w:t xml:space="preserve">omisiones de </w:t>
      </w:r>
      <w:r w:rsidRPr="008464E8">
        <w:rPr>
          <w:rFonts w:asciiTheme="majorHAnsi" w:hAnsiTheme="majorHAnsi"/>
          <w:sz w:val="20"/>
          <w:szCs w:val="20"/>
          <w:lang w:val="es-ES"/>
        </w:rPr>
        <w:t xml:space="preserve">los agentes estatales </w:t>
      </w:r>
      <w:r w:rsidR="00A95C9E">
        <w:rPr>
          <w:rFonts w:asciiTheme="majorHAnsi" w:hAnsiTheme="majorHAnsi"/>
          <w:sz w:val="20"/>
          <w:szCs w:val="20"/>
          <w:lang w:val="es-ES"/>
        </w:rPr>
        <w:t>en</w:t>
      </w:r>
      <w:r w:rsidRPr="008464E8">
        <w:rPr>
          <w:rFonts w:asciiTheme="majorHAnsi" w:hAnsiTheme="majorHAnsi"/>
          <w:sz w:val="20"/>
          <w:szCs w:val="20"/>
          <w:lang w:val="es-ES"/>
        </w:rPr>
        <w:t xml:space="preserve"> inspeccionar de manera inmediata el lugar del asesinato del señor Arcila; (b) los agentes de la Policía Nacional</w:t>
      </w:r>
      <w:r w:rsidR="006C3FB0" w:rsidRPr="008464E8">
        <w:rPr>
          <w:rFonts w:asciiTheme="majorHAnsi" w:hAnsiTheme="majorHAnsi"/>
          <w:sz w:val="20"/>
          <w:szCs w:val="20"/>
          <w:lang w:val="es-ES"/>
        </w:rPr>
        <w:t xml:space="preserve"> </w:t>
      </w:r>
      <w:r w:rsidRPr="008464E8">
        <w:rPr>
          <w:rFonts w:asciiTheme="majorHAnsi" w:hAnsiTheme="majorHAnsi"/>
          <w:sz w:val="20"/>
          <w:szCs w:val="20"/>
          <w:lang w:val="es-ES"/>
        </w:rPr>
        <w:t xml:space="preserve">presentes en </w:t>
      </w:r>
      <w:r w:rsidR="006C3FB0" w:rsidRPr="008464E8">
        <w:rPr>
          <w:rFonts w:asciiTheme="majorHAnsi" w:hAnsiTheme="majorHAnsi"/>
          <w:sz w:val="20"/>
          <w:szCs w:val="20"/>
          <w:lang w:val="es-ES"/>
        </w:rPr>
        <w:t>la escena</w:t>
      </w:r>
      <w:r w:rsidR="00AA5FA6" w:rsidRPr="008464E8">
        <w:rPr>
          <w:rFonts w:asciiTheme="majorHAnsi" w:hAnsiTheme="majorHAnsi"/>
          <w:sz w:val="20"/>
          <w:szCs w:val="20"/>
          <w:lang w:val="es-ES"/>
        </w:rPr>
        <w:t xml:space="preserve"> del </w:t>
      </w:r>
      <w:r w:rsidRPr="008464E8">
        <w:rPr>
          <w:rFonts w:asciiTheme="majorHAnsi" w:hAnsiTheme="majorHAnsi"/>
          <w:sz w:val="20"/>
          <w:szCs w:val="20"/>
          <w:lang w:val="es-ES"/>
        </w:rPr>
        <w:t>crimen</w:t>
      </w:r>
      <w:r w:rsidR="0022624C" w:rsidRPr="008464E8">
        <w:rPr>
          <w:rFonts w:asciiTheme="majorHAnsi" w:hAnsiTheme="majorHAnsi"/>
          <w:sz w:val="20"/>
          <w:szCs w:val="20"/>
          <w:lang w:val="es-ES"/>
        </w:rPr>
        <w:t xml:space="preserve"> </w:t>
      </w:r>
      <w:r w:rsidRPr="008464E8">
        <w:rPr>
          <w:rFonts w:asciiTheme="majorHAnsi" w:hAnsiTheme="majorHAnsi"/>
          <w:sz w:val="20"/>
          <w:szCs w:val="20"/>
          <w:lang w:val="es-ES"/>
        </w:rPr>
        <w:t xml:space="preserve">ni </w:t>
      </w:r>
      <w:r w:rsidR="00CF4F7C" w:rsidRPr="008464E8">
        <w:rPr>
          <w:rFonts w:asciiTheme="majorHAnsi" w:hAnsiTheme="majorHAnsi"/>
          <w:sz w:val="20"/>
          <w:szCs w:val="20"/>
          <w:lang w:val="es-ES"/>
        </w:rPr>
        <w:t>aquellos</w:t>
      </w:r>
      <w:r w:rsidRPr="008464E8">
        <w:rPr>
          <w:rFonts w:asciiTheme="majorHAnsi" w:hAnsiTheme="majorHAnsi"/>
          <w:sz w:val="20"/>
          <w:szCs w:val="20"/>
          <w:lang w:val="es-ES"/>
        </w:rPr>
        <w:t xml:space="preserve"> que se encontraban en la </w:t>
      </w:r>
      <w:r w:rsidR="00CF4F7C" w:rsidRPr="008464E8">
        <w:rPr>
          <w:rFonts w:asciiTheme="majorHAnsi" w:hAnsiTheme="majorHAnsi"/>
          <w:sz w:val="20"/>
          <w:szCs w:val="20"/>
          <w:lang w:val="es-ES"/>
        </w:rPr>
        <w:t>e</w:t>
      </w:r>
      <w:r w:rsidRPr="008464E8">
        <w:rPr>
          <w:rFonts w:asciiTheme="majorHAnsi" w:hAnsiTheme="majorHAnsi"/>
          <w:sz w:val="20"/>
          <w:szCs w:val="20"/>
          <w:lang w:val="es-ES"/>
        </w:rPr>
        <w:t xml:space="preserve">stación de </w:t>
      </w:r>
      <w:r w:rsidR="00CF4F7C" w:rsidRPr="008464E8">
        <w:rPr>
          <w:rFonts w:asciiTheme="majorHAnsi" w:hAnsiTheme="majorHAnsi"/>
          <w:sz w:val="20"/>
          <w:szCs w:val="20"/>
          <w:lang w:val="es-ES"/>
        </w:rPr>
        <w:t>p</w:t>
      </w:r>
      <w:r w:rsidRPr="008464E8">
        <w:rPr>
          <w:rFonts w:asciiTheme="majorHAnsi" w:hAnsiTheme="majorHAnsi"/>
          <w:sz w:val="20"/>
          <w:szCs w:val="20"/>
          <w:lang w:val="es-ES"/>
        </w:rPr>
        <w:t xml:space="preserve">olicía ubicada </w:t>
      </w:r>
      <w:r w:rsidR="00CF4F7C" w:rsidRPr="008464E8">
        <w:rPr>
          <w:rFonts w:asciiTheme="majorHAnsi" w:hAnsiTheme="majorHAnsi"/>
          <w:sz w:val="20"/>
          <w:szCs w:val="20"/>
          <w:lang w:val="es-ES"/>
        </w:rPr>
        <w:t>cincuenta metros</w:t>
      </w:r>
      <w:r w:rsidRPr="008464E8">
        <w:rPr>
          <w:rFonts w:asciiTheme="majorHAnsi" w:hAnsiTheme="majorHAnsi"/>
          <w:sz w:val="20"/>
          <w:szCs w:val="20"/>
          <w:lang w:val="es-ES"/>
        </w:rPr>
        <w:t xml:space="preserve"> del lugar</w:t>
      </w:r>
      <w:r w:rsidR="00A95C9E">
        <w:rPr>
          <w:rFonts w:asciiTheme="majorHAnsi" w:hAnsiTheme="majorHAnsi"/>
          <w:sz w:val="20"/>
          <w:szCs w:val="20"/>
          <w:lang w:val="es-ES"/>
        </w:rPr>
        <w:t xml:space="preserve"> de los hechos</w:t>
      </w:r>
      <w:r w:rsidRPr="008464E8">
        <w:rPr>
          <w:rFonts w:asciiTheme="majorHAnsi" w:hAnsiTheme="majorHAnsi"/>
          <w:sz w:val="20"/>
          <w:szCs w:val="20"/>
          <w:lang w:val="es-ES"/>
        </w:rPr>
        <w:t xml:space="preserve">, </w:t>
      </w:r>
      <w:r w:rsidR="0022624C" w:rsidRPr="008464E8">
        <w:rPr>
          <w:rFonts w:asciiTheme="majorHAnsi" w:hAnsiTheme="majorHAnsi"/>
          <w:sz w:val="20"/>
          <w:szCs w:val="20"/>
          <w:lang w:val="es-ES"/>
        </w:rPr>
        <w:t>no</w:t>
      </w:r>
      <w:r w:rsidRPr="008464E8">
        <w:rPr>
          <w:rFonts w:asciiTheme="majorHAnsi" w:hAnsiTheme="majorHAnsi"/>
          <w:sz w:val="20"/>
          <w:szCs w:val="20"/>
          <w:lang w:val="es-ES"/>
        </w:rPr>
        <w:t xml:space="preserve"> dispusieron medidas de aseguramiento de la escena del crimen para prevenir </w:t>
      </w:r>
      <w:r w:rsidR="00D95D36" w:rsidRPr="008464E8">
        <w:rPr>
          <w:rFonts w:asciiTheme="majorHAnsi" w:hAnsiTheme="majorHAnsi"/>
          <w:sz w:val="20"/>
          <w:szCs w:val="20"/>
          <w:lang w:val="es-ES"/>
        </w:rPr>
        <w:t>su</w:t>
      </w:r>
      <w:r w:rsidRPr="008464E8">
        <w:rPr>
          <w:rFonts w:asciiTheme="majorHAnsi" w:hAnsiTheme="majorHAnsi"/>
          <w:sz w:val="20"/>
          <w:szCs w:val="20"/>
          <w:lang w:val="es-ES"/>
        </w:rPr>
        <w:t xml:space="preserve"> alteración y la pérdida o destrucción de evidencia </w:t>
      </w:r>
      <w:r w:rsidR="00D95D36" w:rsidRPr="008464E8">
        <w:rPr>
          <w:rFonts w:asciiTheme="majorHAnsi" w:hAnsiTheme="majorHAnsi"/>
          <w:sz w:val="20"/>
          <w:szCs w:val="20"/>
          <w:lang w:val="es-ES"/>
        </w:rPr>
        <w:t>material</w:t>
      </w:r>
      <w:r w:rsidR="00B2451D" w:rsidRPr="008464E8">
        <w:rPr>
          <w:rFonts w:asciiTheme="majorHAnsi" w:hAnsiTheme="majorHAnsi"/>
          <w:sz w:val="20"/>
          <w:szCs w:val="20"/>
          <w:lang w:val="es-ES"/>
        </w:rPr>
        <w:t>; (c) los agentes policiales omitieron analizar los restos de bala encontrados en el lugar de los hechos, así como el arma accionada en contra del señor Arcila</w:t>
      </w:r>
      <w:r w:rsidR="008A5B48" w:rsidRPr="008464E8">
        <w:rPr>
          <w:rFonts w:asciiTheme="majorHAnsi" w:hAnsiTheme="majorHAnsi"/>
          <w:sz w:val="20"/>
          <w:szCs w:val="20"/>
          <w:lang w:val="es-ES"/>
        </w:rPr>
        <w:t xml:space="preserve"> y de Saturnino López</w:t>
      </w:r>
      <w:r w:rsidR="00B2451D" w:rsidRPr="008464E8">
        <w:rPr>
          <w:rFonts w:asciiTheme="majorHAnsi" w:hAnsiTheme="majorHAnsi"/>
          <w:sz w:val="20"/>
          <w:szCs w:val="20"/>
          <w:lang w:val="es-ES"/>
        </w:rPr>
        <w:t xml:space="preserve">. </w:t>
      </w:r>
    </w:p>
    <w:p w14:paraId="1462BF33" w14:textId="6FDBFB2B" w:rsidR="00A209D8" w:rsidRPr="008464E8" w:rsidRDefault="00A311DE" w:rsidP="00471827">
      <w:pPr>
        <w:pStyle w:val="ListParagraph"/>
        <w:spacing w:before="240" w:after="240"/>
        <w:ind w:left="709"/>
        <w:jc w:val="both"/>
        <w:rPr>
          <w:i/>
          <w:iCs/>
          <w:sz w:val="20"/>
          <w:szCs w:val="20"/>
          <w:lang w:val="es-ES"/>
        </w:rPr>
      </w:pPr>
      <w:r w:rsidRPr="008464E8">
        <w:rPr>
          <w:i/>
          <w:iCs/>
          <w:sz w:val="20"/>
          <w:szCs w:val="20"/>
          <w:lang w:val="es-ES"/>
        </w:rPr>
        <w:t>Posición</w:t>
      </w:r>
      <w:r w:rsidR="004818B0" w:rsidRPr="008464E8">
        <w:rPr>
          <w:i/>
          <w:iCs/>
          <w:sz w:val="20"/>
          <w:szCs w:val="20"/>
          <w:lang w:val="es-ES"/>
        </w:rPr>
        <w:t xml:space="preserve"> del Estado colombiano</w:t>
      </w:r>
    </w:p>
    <w:p w14:paraId="65EF40E4" w14:textId="54456C6D" w:rsidR="00C9420E" w:rsidRPr="008464E8" w:rsidRDefault="0023257E" w:rsidP="00E7436A">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Colombia</w:t>
      </w:r>
      <w:r w:rsidR="00C9420E" w:rsidRPr="008464E8">
        <w:rPr>
          <w:rFonts w:asciiTheme="majorHAnsi" w:hAnsiTheme="majorHAnsi"/>
          <w:sz w:val="20"/>
          <w:szCs w:val="20"/>
          <w:lang w:val="es-ES"/>
        </w:rPr>
        <w:t xml:space="preserve">, </w:t>
      </w:r>
      <w:r w:rsidR="00BD5297" w:rsidRPr="008464E8">
        <w:rPr>
          <w:rFonts w:asciiTheme="majorHAnsi" w:hAnsiTheme="majorHAnsi"/>
          <w:sz w:val="20"/>
          <w:szCs w:val="20"/>
          <w:lang w:val="es-ES"/>
        </w:rPr>
        <w:t>en primer lugar;</w:t>
      </w:r>
      <w:r w:rsidR="00C9420E" w:rsidRPr="008464E8">
        <w:rPr>
          <w:rFonts w:asciiTheme="majorHAnsi" w:hAnsiTheme="majorHAnsi"/>
          <w:sz w:val="20"/>
          <w:szCs w:val="20"/>
          <w:lang w:val="es-ES"/>
        </w:rPr>
        <w:t xml:space="preserve"> </w:t>
      </w:r>
      <w:r w:rsidR="00CA6BE5" w:rsidRPr="008464E8">
        <w:rPr>
          <w:rFonts w:asciiTheme="majorHAnsi" w:hAnsiTheme="majorHAnsi"/>
          <w:sz w:val="20"/>
          <w:szCs w:val="20"/>
          <w:lang w:val="es-ES"/>
        </w:rPr>
        <w:t xml:space="preserve">confirma </w:t>
      </w:r>
      <w:r w:rsidR="00486BE4" w:rsidRPr="008464E8">
        <w:rPr>
          <w:rFonts w:asciiTheme="majorHAnsi" w:hAnsiTheme="majorHAnsi"/>
          <w:sz w:val="20"/>
          <w:szCs w:val="20"/>
          <w:lang w:val="es-ES"/>
        </w:rPr>
        <w:t xml:space="preserve">y complementa </w:t>
      </w:r>
      <w:r w:rsidR="00CA6BE5" w:rsidRPr="008464E8">
        <w:rPr>
          <w:rFonts w:asciiTheme="majorHAnsi" w:hAnsiTheme="majorHAnsi"/>
          <w:sz w:val="20"/>
          <w:szCs w:val="20"/>
          <w:lang w:val="es-ES"/>
        </w:rPr>
        <w:t>los hechos expuestos por la parte peticionaria, relativos al asesinato del señor Arcila y de Saturnino López Zuluaga</w:t>
      </w:r>
      <w:r w:rsidR="00486BE4" w:rsidRPr="008464E8">
        <w:rPr>
          <w:rFonts w:asciiTheme="majorHAnsi" w:hAnsiTheme="majorHAnsi"/>
          <w:sz w:val="20"/>
          <w:szCs w:val="20"/>
          <w:lang w:val="es-ES"/>
        </w:rPr>
        <w:t>, así como el procedimiento en la vía contencioso-administrativa iniciado por la señora Blanca Arcila</w:t>
      </w:r>
      <w:r w:rsidR="00E7436A" w:rsidRPr="008464E8">
        <w:rPr>
          <w:rFonts w:asciiTheme="majorHAnsi" w:hAnsiTheme="majorHAnsi"/>
          <w:sz w:val="20"/>
          <w:szCs w:val="20"/>
          <w:lang w:val="es-ES"/>
        </w:rPr>
        <w:t>. No obstante, contrario a lo establecido por la parte peticionaria, aduce que el homicidio del señor Arcila no fue con aquiescencia del Estado</w:t>
      </w:r>
      <w:r w:rsidR="00C65394">
        <w:rPr>
          <w:rFonts w:asciiTheme="majorHAnsi" w:hAnsiTheme="majorHAnsi"/>
          <w:sz w:val="20"/>
          <w:szCs w:val="20"/>
          <w:lang w:val="es-ES"/>
        </w:rPr>
        <w:t xml:space="preserve"> ni persiguió </w:t>
      </w:r>
      <w:r w:rsidR="00C65394">
        <w:rPr>
          <w:rFonts w:asciiTheme="majorHAnsi" w:hAnsiTheme="majorHAnsi"/>
          <w:sz w:val="20"/>
          <w:szCs w:val="20"/>
          <w:lang w:val="es-ES"/>
        </w:rPr>
        <w:lastRenderedPageBreak/>
        <w:t>fines políticos</w:t>
      </w:r>
      <w:r w:rsidR="00E7436A" w:rsidRPr="008464E8">
        <w:rPr>
          <w:rFonts w:asciiTheme="majorHAnsi" w:hAnsiTheme="majorHAnsi"/>
          <w:sz w:val="20"/>
          <w:szCs w:val="20"/>
          <w:lang w:val="es-ES"/>
        </w:rPr>
        <w:t xml:space="preserve">. En ese sentido, </w:t>
      </w:r>
      <w:r w:rsidR="00BA7AB3" w:rsidRPr="008464E8">
        <w:rPr>
          <w:rFonts w:asciiTheme="majorHAnsi" w:hAnsiTheme="majorHAnsi"/>
          <w:sz w:val="20"/>
          <w:szCs w:val="20"/>
          <w:lang w:val="es-ES"/>
        </w:rPr>
        <w:t>so</w:t>
      </w:r>
      <w:r w:rsidR="006B3C5C" w:rsidRPr="008464E8">
        <w:rPr>
          <w:rFonts w:asciiTheme="majorHAnsi" w:hAnsiTheme="majorHAnsi"/>
          <w:sz w:val="20"/>
          <w:szCs w:val="20"/>
          <w:lang w:val="es-ES"/>
        </w:rPr>
        <w:t>s</w:t>
      </w:r>
      <w:r w:rsidR="00BA7AB3" w:rsidRPr="008464E8">
        <w:rPr>
          <w:rFonts w:asciiTheme="majorHAnsi" w:hAnsiTheme="majorHAnsi"/>
          <w:sz w:val="20"/>
          <w:szCs w:val="20"/>
          <w:lang w:val="es-ES"/>
        </w:rPr>
        <w:t xml:space="preserve">tiene </w:t>
      </w:r>
      <w:r w:rsidR="00C9420E" w:rsidRPr="008464E8">
        <w:rPr>
          <w:rFonts w:asciiTheme="majorHAnsi" w:hAnsiTheme="majorHAnsi"/>
          <w:sz w:val="20"/>
          <w:szCs w:val="20"/>
          <w:lang w:val="es-ES"/>
        </w:rPr>
        <w:t xml:space="preserve">que la parte peticionaria no ha presentado evidencias suficientes para fundamentar dicha </w:t>
      </w:r>
      <w:r w:rsidR="006B3C5C" w:rsidRPr="008464E8">
        <w:rPr>
          <w:rFonts w:asciiTheme="majorHAnsi" w:hAnsiTheme="majorHAnsi"/>
          <w:sz w:val="20"/>
          <w:szCs w:val="20"/>
          <w:lang w:val="es-ES"/>
        </w:rPr>
        <w:t>afirmación</w:t>
      </w:r>
      <w:r w:rsidR="00C9420E" w:rsidRPr="008464E8">
        <w:rPr>
          <w:rFonts w:asciiTheme="majorHAnsi" w:hAnsiTheme="majorHAnsi"/>
          <w:sz w:val="20"/>
          <w:szCs w:val="20"/>
          <w:lang w:val="es-ES"/>
        </w:rPr>
        <w:t>.</w:t>
      </w:r>
    </w:p>
    <w:p w14:paraId="0FCC779E" w14:textId="5FC89C02" w:rsidR="008F5E84" w:rsidRPr="008464E8" w:rsidRDefault="008F5E84" w:rsidP="008F5E84">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 xml:space="preserve">Respecto a la investigación seguida en el ámbito interno por los homicidios del señor Arcila y de Saturnino López Zuluaga, sostiene que, en el marco del proceso investigativo, el 11 de septiembre de 2019, la Fiscalía 63 Especializada de Derechos Humanos decidió no calificar como delitos de lesa humanidad el homicidio del señor Arcila Hurtado y </w:t>
      </w:r>
      <w:r w:rsidR="00102544">
        <w:rPr>
          <w:rFonts w:asciiTheme="majorHAnsi" w:hAnsiTheme="majorHAnsi"/>
          <w:sz w:val="20"/>
          <w:szCs w:val="20"/>
          <w:lang w:val="es-ES"/>
        </w:rPr>
        <w:t>establecer la</w:t>
      </w:r>
      <w:r w:rsidRPr="008464E8">
        <w:rPr>
          <w:rFonts w:asciiTheme="majorHAnsi" w:hAnsiTheme="majorHAnsi"/>
          <w:sz w:val="20"/>
          <w:szCs w:val="20"/>
          <w:lang w:val="es-ES"/>
        </w:rPr>
        <w:t xml:space="preserve"> prescripción de la acción penal. </w:t>
      </w:r>
    </w:p>
    <w:p w14:paraId="6259355E" w14:textId="5953B53C" w:rsidR="00C9420E" w:rsidRPr="008464E8" w:rsidRDefault="008F5E84" w:rsidP="008F5E84">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 xml:space="preserve">En relación con las diligencias investigativas seguidas en el ámbito interno, aduce que se han desarrollado dentro de un plazo razonable, enlistado </w:t>
      </w:r>
      <w:r w:rsidR="00F115C1">
        <w:rPr>
          <w:rFonts w:asciiTheme="majorHAnsi" w:hAnsiTheme="majorHAnsi"/>
          <w:sz w:val="20"/>
          <w:szCs w:val="20"/>
          <w:lang w:val="es-ES"/>
        </w:rPr>
        <w:t>expresamente l</w:t>
      </w:r>
      <w:r w:rsidRPr="008464E8">
        <w:rPr>
          <w:rFonts w:asciiTheme="majorHAnsi" w:hAnsiTheme="majorHAnsi"/>
          <w:sz w:val="20"/>
          <w:szCs w:val="20"/>
          <w:lang w:val="es-ES"/>
        </w:rPr>
        <w:t xml:space="preserve">as siguientes actuaciones </w:t>
      </w:r>
      <w:r w:rsidR="00250BFA">
        <w:rPr>
          <w:rFonts w:asciiTheme="majorHAnsi" w:hAnsiTheme="majorHAnsi"/>
          <w:sz w:val="20"/>
          <w:szCs w:val="20"/>
          <w:lang w:val="es-ES"/>
        </w:rPr>
        <w:t>de</w:t>
      </w:r>
      <w:r w:rsidRPr="008464E8">
        <w:rPr>
          <w:rFonts w:asciiTheme="majorHAnsi" w:hAnsiTheme="majorHAnsi"/>
          <w:sz w:val="20"/>
          <w:szCs w:val="20"/>
          <w:lang w:val="es-ES"/>
        </w:rPr>
        <w:t xml:space="preserve"> 2007</w:t>
      </w:r>
      <w:r w:rsidR="00250BFA">
        <w:rPr>
          <w:rFonts w:asciiTheme="majorHAnsi" w:hAnsiTheme="majorHAnsi"/>
          <w:sz w:val="20"/>
          <w:szCs w:val="20"/>
          <w:lang w:val="es-ES"/>
        </w:rPr>
        <w:t xml:space="preserve"> a 2019</w:t>
      </w:r>
      <w:r w:rsidRPr="008464E8">
        <w:rPr>
          <w:rFonts w:asciiTheme="majorHAnsi" w:hAnsiTheme="majorHAnsi"/>
          <w:sz w:val="20"/>
          <w:szCs w:val="20"/>
          <w:lang w:val="es-ES"/>
        </w:rPr>
        <w:t xml:space="preserve">: </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2942"/>
      </w:tblGrid>
      <w:tr w:rsidR="00574105" w:rsidRPr="008464E8" w14:paraId="3BDF7D66" w14:textId="77777777" w:rsidTr="00574105">
        <w:trPr>
          <w:jc w:val="center"/>
        </w:trPr>
        <w:tc>
          <w:tcPr>
            <w:tcW w:w="6278" w:type="dxa"/>
            <w:shd w:val="clear" w:color="auto" w:fill="auto"/>
          </w:tcPr>
          <w:p w14:paraId="67511105" w14:textId="79A4783E" w:rsidR="00574105" w:rsidRPr="008464E8" w:rsidRDefault="00574105" w:rsidP="00BB2C68">
            <w:pPr>
              <w:widowControl w:val="0"/>
              <w:autoSpaceDE w:val="0"/>
              <w:autoSpaceDN w:val="0"/>
              <w:adjustRightInd w:val="0"/>
              <w:jc w:val="center"/>
              <w:rPr>
                <w:rFonts w:ascii="Cambria" w:hAnsi="Cambria"/>
                <w:b/>
                <w:bCs/>
                <w:sz w:val="17"/>
                <w:szCs w:val="17"/>
                <w:lang w:val="es-ES"/>
              </w:rPr>
            </w:pPr>
            <w:r w:rsidRPr="008464E8">
              <w:rPr>
                <w:rFonts w:ascii="Cambria" w:hAnsi="Cambria"/>
                <w:b/>
                <w:bCs/>
                <w:sz w:val="17"/>
                <w:szCs w:val="17"/>
                <w:lang w:val="es-ES"/>
              </w:rPr>
              <w:t>Actuación legal</w:t>
            </w:r>
          </w:p>
        </w:tc>
        <w:tc>
          <w:tcPr>
            <w:tcW w:w="2942" w:type="dxa"/>
            <w:shd w:val="clear" w:color="auto" w:fill="auto"/>
          </w:tcPr>
          <w:p w14:paraId="2C06EA53" w14:textId="77777777" w:rsidR="00574105" w:rsidRPr="008464E8" w:rsidRDefault="00574105" w:rsidP="00BB2C68">
            <w:pPr>
              <w:widowControl w:val="0"/>
              <w:autoSpaceDE w:val="0"/>
              <w:autoSpaceDN w:val="0"/>
              <w:adjustRightInd w:val="0"/>
              <w:jc w:val="center"/>
              <w:rPr>
                <w:rFonts w:ascii="Cambria" w:hAnsi="Cambria"/>
                <w:b/>
                <w:bCs/>
                <w:sz w:val="17"/>
                <w:szCs w:val="17"/>
                <w:lang w:val="es-ES"/>
              </w:rPr>
            </w:pPr>
            <w:r w:rsidRPr="008464E8">
              <w:rPr>
                <w:rFonts w:ascii="Cambria" w:hAnsi="Cambria"/>
                <w:b/>
                <w:bCs/>
                <w:sz w:val="17"/>
                <w:szCs w:val="17"/>
                <w:lang w:val="es-ES"/>
              </w:rPr>
              <w:t>Órgano Judicial</w:t>
            </w:r>
          </w:p>
        </w:tc>
      </w:tr>
      <w:tr w:rsidR="00574105" w:rsidRPr="008464E8" w14:paraId="4935BCAA" w14:textId="77777777" w:rsidTr="008464E8">
        <w:trPr>
          <w:jc w:val="center"/>
        </w:trPr>
        <w:tc>
          <w:tcPr>
            <w:tcW w:w="6278" w:type="dxa"/>
            <w:shd w:val="clear" w:color="auto" w:fill="auto"/>
          </w:tcPr>
          <w:p w14:paraId="69C2382C" w14:textId="34A43F7D" w:rsidR="00574105" w:rsidRPr="008464E8" w:rsidRDefault="00574105" w:rsidP="00574105">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 xml:space="preserve">La </w:t>
            </w:r>
            <w:r w:rsidR="00A00CCD">
              <w:rPr>
                <w:rFonts w:asciiTheme="majorHAnsi" w:hAnsiTheme="majorHAnsi" w:cs="Calibri"/>
                <w:color w:val="000000"/>
                <w:sz w:val="18"/>
                <w:szCs w:val="18"/>
                <w:lang w:val="es-ES" w:eastAsia="es-ES"/>
              </w:rPr>
              <w:t>Fi</w:t>
            </w:r>
            <w:r w:rsidRPr="008464E8">
              <w:rPr>
                <w:rFonts w:asciiTheme="majorHAnsi" w:hAnsiTheme="majorHAnsi" w:cs="Calibri"/>
                <w:color w:val="000000"/>
                <w:sz w:val="18"/>
                <w:szCs w:val="18"/>
                <w:lang w:val="es-ES" w:eastAsia="es-ES"/>
              </w:rPr>
              <w:t xml:space="preserve">scalía 54 de la Dirección Especializada contra las Violaciones a los Derechos Humanos, </w:t>
            </w:r>
            <w:r w:rsidR="00AB0857" w:rsidRPr="008464E8">
              <w:rPr>
                <w:rFonts w:asciiTheme="majorHAnsi" w:hAnsiTheme="majorHAnsi" w:cs="Calibri"/>
                <w:color w:val="000000"/>
                <w:sz w:val="18"/>
                <w:szCs w:val="18"/>
                <w:lang w:val="es-ES" w:eastAsia="es-ES"/>
              </w:rPr>
              <w:t>inició</w:t>
            </w:r>
            <w:r w:rsidRPr="008464E8">
              <w:rPr>
                <w:rFonts w:asciiTheme="majorHAnsi" w:hAnsiTheme="majorHAnsi" w:cs="Calibri"/>
                <w:color w:val="000000"/>
                <w:sz w:val="18"/>
                <w:szCs w:val="18"/>
                <w:lang w:val="es-ES" w:eastAsia="es-ES"/>
              </w:rPr>
              <w:t xml:space="preserve"> de la investigación previa en los términos del artículo 32228 de la Ley 600 de 2000</w:t>
            </w:r>
          </w:p>
        </w:tc>
        <w:tc>
          <w:tcPr>
            <w:tcW w:w="2942" w:type="dxa"/>
            <w:shd w:val="clear" w:color="auto" w:fill="auto"/>
            <w:vAlign w:val="center"/>
          </w:tcPr>
          <w:p w14:paraId="5AF1D895" w14:textId="283F0C00" w:rsidR="00574105" w:rsidRPr="008464E8" w:rsidRDefault="00574105"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27 de junio de 2007</w:t>
            </w:r>
          </w:p>
        </w:tc>
      </w:tr>
      <w:tr w:rsidR="00574105" w:rsidRPr="008464E8" w14:paraId="193C904C" w14:textId="77777777" w:rsidTr="008464E8">
        <w:trPr>
          <w:jc w:val="center"/>
        </w:trPr>
        <w:tc>
          <w:tcPr>
            <w:tcW w:w="6278" w:type="dxa"/>
            <w:shd w:val="clear" w:color="auto" w:fill="auto"/>
          </w:tcPr>
          <w:p w14:paraId="2D93B4A7" w14:textId="56C81EED" w:rsidR="00574105" w:rsidRPr="008464E8" w:rsidRDefault="00574105" w:rsidP="00574105">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 xml:space="preserve">Emisión de orden </w:t>
            </w:r>
            <w:r w:rsidR="00567BC0" w:rsidRPr="008464E8">
              <w:rPr>
                <w:rFonts w:asciiTheme="majorHAnsi" w:hAnsiTheme="majorHAnsi" w:cs="Calibri"/>
                <w:color w:val="000000"/>
                <w:sz w:val="18"/>
                <w:szCs w:val="18"/>
                <w:lang w:val="es-ES" w:eastAsia="es-ES"/>
              </w:rPr>
              <w:t>a P</w:t>
            </w:r>
            <w:r w:rsidRPr="008464E8">
              <w:rPr>
                <w:rFonts w:asciiTheme="majorHAnsi" w:hAnsiTheme="majorHAnsi" w:cs="Calibri"/>
                <w:color w:val="000000"/>
                <w:sz w:val="18"/>
                <w:szCs w:val="18"/>
                <w:lang w:val="es-ES" w:eastAsia="es-ES"/>
              </w:rPr>
              <w:t xml:space="preserve">olicía </w:t>
            </w:r>
            <w:r w:rsidR="00567BC0" w:rsidRPr="008464E8">
              <w:rPr>
                <w:rFonts w:asciiTheme="majorHAnsi" w:hAnsiTheme="majorHAnsi" w:cs="Calibri"/>
                <w:color w:val="000000"/>
                <w:sz w:val="18"/>
                <w:szCs w:val="18"/>
                <w:lang w:val="es-ES" w:eastAsia="es-ES"/>
              </w:rPr>
              <w:t>J</w:t>
            </w:r>
            <w:r w:rsidRPr="008464E8">
              <w:rPr>
                <w:rFonts w:asciiTheme="majorHAnsi" w:hAnsiTheme="majorHAnsi" w:cs="Calibri"/>
                <w:color w:val="000000"/>
                <w:sz w:val="18"/>
                <w:szCs w:val="18"/>
                <w:lang w:val="es-ES" w:eastAsia="es-ES"/>
              </w:rPr>
              <w:t>udicial</w:t>
            </w:r>
          </w:p>
        </w:tc>
        <w:tc>
          <w:tcPr>
            <w:tcW w:w="2942" w:type="dxa"/>
            <w:shd w:val="clear" w:color="auto" w:fill="auto"/>
            <w:vAlign w:val="center"/>
          </w:tcPr>
          <w:p w14:paraId="16863DEB" w14:textId="15BC1D6A" w:rsidR="00574105" w:rsidRPr="008464E8" w:rsidRDefault="00574105"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11 de julio de 2007</w:t>
            </w:r>
          </w:p>
        </w:tc>
      </w:tr>
      <w:tr w:rsidR="00567BC0" w:rsidRPr="008464E8" w14:paraId="118C9771" w14:textId="77777777" w:rsidTr="008464E8">
        <w:trPr>
          <w:jc w:val="center"/>
        </w:trPr>
        <w:tc>
          <w:tcPr>
            <w:tcW w:w="6278" w:type="dxa"/>
            <w:shd w:val="clear" w:color="auto" w:fill="auto"/>
          </w:tcPr>
          <w:p w14:paraId="4378825C" w14:textId="1668D6FA"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Emisión de orden a Policía Judicial</w:t>
            </w:r>
          </w:p>
        </w:tc>
        <w:tc>
          <w:tcPr>
            <w:tcW w:w="2942" w:type="dxa"/>
            <w:shd w:val="clear" w:color="auto" w:fill="auto"/>
            <w:vAlign w:val="center"/>
          </w:tcPr>
          <w:p w14:paraId="012DD998" w14:textId="6CC134EF"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3 de agosto de 2007</w:t>
            </w:r>
          </w:p>
        </w:tc>
      </w:tr>
      <w:tr w:rsidR="00574105" w:rsidRPr="008464E8" w14:paraId="03347428" w14:textId="77777777" w:rsidTr="008464E8">
        <w:trPr>
          <w:jc w:val="center"/>
        </w:trPr>
        <w:tc>
          <w:tcPr>
            <w:tcW w:w="6278" w:type="dxa"/>
            <w:shd w:val="clear" w:color="auto" w:fill="auto"/>
          </w:tcPr>
          <w:p w14:paraId="599A7A87" w14:textId="30607362" w:rsidR="00574105" w:rsidRPr="008464E8" w:rsidRDefault="00574105" w:rsidP="00574105">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Diligencia de declaración</w:t>
            </w:r>
          </w:p>
        </w:tc>
        <w:tc>
          <w:tcPr>
            <w:tcW w:w="2942" w:type="dxa"/>
            <w:shd w:val="clear" w:color="auto" w:fill="auto"/>
            <w:vAlign w:val="center"/>
          </w:tcPr>
          <w:p w14:paraId="165B7AE4" w14:textId="4B18B553" w:rsidR="00574105" w:rsidRPr="008464E8" w:rsidRDefault="00574105"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27 de agosto de 2007</w:t>
            </w:r>
          </w:p>
        </w:tc>
      </w:tr>
      <w:tr w:rsidR="00574105" w:rsidRPr="008464E8" w14:paraId="663BE801" w14:textId="77777777" w:rsidTr="008464E8">
        <w:trPr>
          <w:jc w:val="center"/>
        </w:trPr>
        <w:tc>
          <w:tcPr>
            <w:tcW w:w="6278" w:type="dxa"/>
            <w:shd w:val="clear" w:color="auto" w:fill="auto"/>
          </w:tcPr>
          <w:p w14:paraId="0E58DABB" w14:textId="7F373B4F" w:rsidR="00574105" w:rsidRPr="008464E8" w:rsidRDefault="00574105" w:rsidP="00574105">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Emisión de orden de policía judicial</w:t>
            </w:r>
          </w:p>
        </w:tc>
        <w:tc>
          <w:tcPr>
            <w:tcW w:w="2942" w:type="dxa"/>
            <w:shd w:val="clear" w:color="auto" w:fill="auto"/>
            <w:vAlign w:val="center"/>
          </w:tcPr>
          <w:p w14:paraId="01CBF442" w14:textId="0DF11EC7" w:rsidR="00574105" w:rsidRPr="008464E8" w:rsidRDefault="00574105"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30 de agosto de 2007</w:t>
            </w:r>
          </w:p>
        </w:tc>
      </w:tr>
      <w:tr w:rsidR="00574105" w:rsidRPr="008464E8" w14:paraId="7225B804" w14:textId="77777777" w:rsidTr="008464E8">
        <w:trPr>
          <w:jc w:val="center"/>
        </w:trPr>
        <w:tc>
          <w:tcPr>
            <w:tcW w:w="6278" w:type="dxa"/>
            <w:shd w:val="clear" w:color="auto" w:fill="auto"/>
          </w:tcPr>
          <w:p w14:paraId="23404E80" w14:textId="30085156" w:rsidR="00574105" w:rsidRPr="008464E8" w:rsidRDefault="00567BC0" w:rsidP="00574105">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D</w:t>
            </w:r>
            <w:r w:rsidR="00574105" w:rsidRPr="008464E8">
              <w:rPr>
                <w:rFonts w:asciiTheme="majorHAnsi" w:hAnsiTheme="majorHAnsi" w:cs="Calibri"/>
                <w:color w:val="000000"/>
                <w:sz w:val="18"/>
                <w:szCs w:val="18"/>
                <w:lang w:val="es-ES" w:eastAsia="es-ES"/>
              </w:rPr>
              <w:t>iligencias de declaraci</w:t>
            </w:r>
            <w:r w:rsidRPr="008464E8">
              <w:rPr>
                <w:rFonts w:asciiTheme="majorHAnsi" w:hAnsiTheme="majorHAnsi" w:cs="Calibri"/>
                <w:color w:val="000000"/>
                <w:sz w:val="18"/>
                <w:szCs w:val="18"/>
                <w:lang w:val="es-ES" w:eastAsia="es-ES"/>
              </w:rPr>
              <w:t>ones testimoniales</w:t>
            </w:r>
          </w:p>
        </w:tc>
        <w:tc>
          <w:tcPr>
            <w:tcW w:w="2942" w:type="dxa"/>
            <w:shd w:val="clear" w:color="auto" w:fill="auto"/>
            <w:vAlign w:val="center"/>
          </w:tcPr>
          <w:p w14:paraId="751039B2" w14:textId="6E94FA8B" w:rsidR="00574105" w:rsidRPr="008464E8" w:rsidRDefault="00574105"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20 de septiembre de 2007</w:t>
            </w:r>
          </w:p>
        </w:tc>
      </w:tr>
      <w:tr w:rsidR="00567BC0" w:rsidRPr="008464E8" w14:paraId="271C9E5C" w14:textId="77777777" w:rsidTr="008464E8">
        <w:trPr>
          <w:jc w:val="center"/>
        </w:trPr>
        <w:tc>
          <w:tcPr>
            <w:tcW w:w="6278" w:type="dxa"/>
            <w:shd w:val="clear" w:color="auto" w:fill="auto"/>
          </w:tcPr>
          <w:p w14:paraId="2C115B2E" w14:textId="0B1E0BC8"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Diligencias de declaraciones testimoniales</w:t>
            </w:r>
          </w:p>
        </w:tc>
        <w:tc>
          <w:tcPr>
            <w:tcW w:w="2942" w:type="dxa"/>
            <w:shd w:val="clear" w:color="auto" w:fill="auto"/>
            <w:vAlign w:val="center"/>
          </w:tcPr>
          <w:p w14:paraId="30E3B294" w14:textId="645CA9FE"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9 de octubre de 2007</w:t>
            </w:r>
          </w:p>
        </w:tc>
      </w:tr>
      <w:tr w:rsidR="00567BC0" w:rsidRPr="008464E8" w14:paraId="291FDAE2" w14:textId="77777777" w:rsidTr="008464E8">
        <w:trPr>
          <w:jc w:val="center"/>
        </w:trPr>
        <w:tc>
          <w:tcPr>
            <w:tcW w:w="6278" w:type="dxa"/>
            <w:shd w:val="clear" w:color="auto" w:fill="auto"/>
          </w:tcPr>
          <w:p w14:paraId="0FF3FCFA" w14:textId="273AEBCE"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 xml:space="preserve">Emisión de orden de </w:t>
            </w:r>
            <w:r w:rsidR="00DD799B" w:rsidRPr="008464E8">
              <w:rPr>
                <w:rFonts w:asciiTheme="majorHAnsi" w:hAnsiTheme="majorHAnsi" w:cs="Calibri"/>
                <w:color w:val="000000"/>
                <w:sz w:val="18"/>
                <w:szCs w:val="18"/>
                <w:lang w:val="es-ES" w:eastAsia="es-ES"/>
              </w:rPr>
              <w:t>la</w:t>
            </w:r>
            <w:r w:rsidRPr="008464E8">
              <w:rPr>
                <w:rFonts w:asciiTheme="majorHAnsi" w:hAnsiTheme="majorHAnsi" w:cs="Calibri"/>
                <w:color w:val="000000"/>
                <w:sz w:val="18"/>
                <w:szCs w:val="18"/>
                <w:lang w:val="es-ES" w:eastAsia="es-ES"/>
              </w:rPr>
              <w:t xml:space="preserve"> policía judicial </w:t>
            </w:r>
          </w:p>
        </w:tc>
        <w:tc>
          <w:tcPr>
            <w:tcW w:w="2942" w:type="dxa"/>
            <w:shd w:val="clear" w:color="auto" w:fill="auto"/>
            <w:vAlign w:val="center"/>
          </w:tcPr>
          <w:p w14:paraId="1E3CB639" w14:textId="51F26D15"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22 de octubre de 2007</w:t>
            </w:r>
          </w:p>
        </w:tc>
      </w:tr>
      <w:tr w:rsidR="00567BC0" w:rsidRPr="008464E8" w14:paraId="2EB97BCB" w14:textId="77777777" w:rsidTr="008464E8">
        <w:trPr>
          <w:jc w:val="center"/>
        </w:trPr>
        <w:tc>
          <w:tcPr>
            <w:tcW w:w="6278" w:type="dxa"/>
            <w:shd w:val="clear" w:color="auto" w:fill="auto"/>
          </w:tcPr>
          <w:p w14:paraId="461CDF73" w14:textId="4F4D33E5"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 xml:space="preserve">Diligencia de ampliación de declaración; tres diligencias de declaración </w:t>
            </w:r>
          </w:p>
        </w:tc>
        <w:tc>
          <w:tcPr>
            <w:tcW w:w="2942" w:type="dxa"/>
            <w:shd w:val="clear" w:color="auto" w:fill="auto"/>
            <w:vAlign w:val="center"/>
          </w:tcPr>
          <w:p w14:paraId="5CB52654" w14:textId="5C4FA97A"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30 de enero de 2010</w:t>
            </w:r>
          </w:p>
        </w:tc>
      </w:tr>
      <w:tr w:rsidR="00567BC0" w:rsidRPr="008464E8" w14:paraId="240AD4CC" w14:textId="77777777" w:rsidTr="008464E8">
        <w:trPr>
          <w:jc w:val="center"/>
        </w:trPr>
        <w:tc>
          <w:tcPr>
            <w:tcW w:w="6278" w:type="dxa"/>
            <w:shd w:val="clear" w:color="auto" w:fill="auto"/>
          </w:tcPr>
          <w:p w14:paraId="1CCEEE38" w14:textId="76AF3851"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Entrevista a sujetos sobre los hechos</w:t>
            </w:r>
          </w:p>
        </w:tc>
        <w:tc>
          <w:tcPr>
            <w:tcW w:w="2942" w:type="dxa"/>
            <w:shd w:val="clear" w:color="auto" w:fill="auto"/>
            <w:vAlign w:val="center"/>
          </w:tcPr>
          <w:p w14:paraId="49959B28" w14:textId="772587E8"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25 de marzo de 2008</w:t>
            </w:r>
          </w:p>
        </w:tc>
      </w:tr>
      <w:tr w:rsidR="00567BC0" w:rsidRPr="008464E8" w14:paraId="115BED83" w14:textId="77777777" w:rsidTr="008464E8">
        <w:trPr>
          <w:jc w:val="center"/>
        </w:trPr>
        <w:tc>
          <w:tcPr>
            <w:tcW w:w="6278" w:type="dxa"/>
            <w:shd w:val="clear" w:color="auto" w:fill="auto"/>
          </w:tcPr>
          <w:p w14:paraId="4E9254D3" w14:textId="7A5DB5F2"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Emisión de orden a Policía Judicial</w:t>
            </w:r>
          </w:p>
        </w:tc>
        <w:tc>
          <w:tcPr>
            <w:tcW w:w="2942" w:type="dxa"/>
            <w:shd w:val="clear" w:color="auto" w:fill="auto"/>
            <w:vAlign w:val="center"/>
          </w:tcPr>
          <w:p w14:paraId="5ECCFDC3" w14:textId="75DBC045"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sz w:val="18"/>
                <w:szCs w:val="18"/>
                <w:lang w:val="es-ES"/>
              </w:rPr>
              <w:t>17 de julio de 2008</w:t>
            </w:r>
          </w:p>
        </w:tc>
      </w:tr>
      <w:tr w:rsidR="00567BC0" w:rsidRPr="008464E8" w14:paraId="29F9223B" w14:textId="77777777" w:rsidTr="008464E8">
        <w:trPr>
          <w:jc w:val="center"/>
        </w:trPr>
        <w:tc>
          <w:tcPr>
            <w:tcW w:w="6278" w:type="dxa"/>
            <w:shd w:val="clear" w:color="auto" w:fill="auto"/>
          </w:tcPr>
          <w:p w14:paraId="0EB370D7" w14:textId="7FB01087"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Diligencia de declaración</w:t>
            </w:r>
          </w:p>
        </w:tc>
        <w:tc>
          <w:tcPr>
            <w:tcW w:w="2942" w:type="dxa"/>
            <w:shd w:val="clear" w:color="auto" w:fill="auto"/>
            <w:vAlign w:val="center"/>
          </w:tcPr>
          <w:p w14:paraId="14FCAF11" w14:textId="13DCB400"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11 de febrero de 2009</w:t>
            </w:r>
          </w:p>
        </w:tc>
      </w:tr>
      <w:tr w:rsidR="00567BC0" w:rsidRPr="008464E8" w14:paraId="2454B892" w14:textId="77777777" w:rsidTr="008464E8">
        <w:trPr>
          <w:jc w:val="center"/>
        </w:trPr>
        <w:tc>
          <w:tcPr>
            <w:tcW w:w="6278" w:type="dxa"/>
            <w:shd w:val="clear" w:color="auto" w:fill="auto"/>
          </w:tcPr>
          <w:p w14:paraId="55A30248" w14:textId="2076FB83"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Diligencia de declaración</w:t>
            </w:r>
          </w:p>
        </w:tc>
        <w:tc>
          <w:tcPr>
            <w:tcW w:w="2942" w:type="dxa"/>
            <w:shd w:val="clear" w:color="auto" w:fill="auto"/>
            <w:vAlign w:val="center"/>
          </w:tcPr>
          <w:p w14:paraId="699B5D9E" w14:textId="14F21CE0"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13 de octubre de 2009</w:t>
            </w:r>
          </w:p>
        </w:tc>
      </w:tr>
      <w:tr w:rsidR="00567BC0" w:rsidRPr="008464E8" w14:paraId="04E68CCF" w14:textId="77777777" w:rsidTr="008464E8">
        <w:trPr>
          <w:jc w:val="center"/>
        </w:trPr>
        <w:tc>
          <w:tcPr>
            <w:tcW w:w="6278" w:type="dxa"/>
            <w:shd w:val="clear" w:color="auto" w:fill="auto"/>
          </w:tcPr>
          <w:p w14:paraId="61397009" w14:textId="0F9B9CCC"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Diligencia de declaración</w:t>
            </w:r>
          </w:p>
        </w:tc>
        <w:tc>
          <w:tcPr>
            <w:tcW w:w="2942" w:type="dxa"/>
            <w:shd w:val="clear" w:color="auto" w:fill="auto"/>
            <w:vAlign w:val="center"/>
          </w:tcPr>
          <w:p w14:paraId="738BEF8B" w14:textId="274A6BAF"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29 de agosto de 2011</w:t>
            </w:r>
          </w:p>
        </w:tc>
      </w:tr>
      <w:tr w:rsidR="00567BC0" w:rsidRPr="008464E8" w14:paraId="45A01B58" w14:textId="77777777" w:rsidTr="008464E8">
        <w:trPr>
          <w:jc w:val="center"/>
        </w:trPr>
        <w:tc>
          <w:tcPr>
            <w:tcW w:w="6278" w:type="dxa"/>
            <w:shd w:val="clear" w:color="auto" w:fill="auto"/>
          </w:tcPr>
          <w:p w14:paraId="1BB4A3D0" w14:textId="5FDAE72B"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Diligencia de declaración</w:t>
            </w:r>
          </w:p>
        </w:tc>
        <w:tc>
          <w:tcPr>
            <w:tcW w:w="2942" w:type="dxa"/>
            <w:shd w:val="clear" w:color="auto" w:fill="auto"/>
            <w:vAlign w:val="center"/>
          </w:tcPr>
          <w:p w14:paraId="7BFD2864" w14:textId="6D11D5CA"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31 de agosto de 2011</w:t>
            </w:r>
          </w:p>
        </w:tc>
      </w:tr>
      <w:tr w:rsidR="00567BC0" w:rsidRPr="008464E8" w14:paraId="1E44BD57" w14:textId="77777777" w:rsidTr="008464E8">
        <w:trPr>
          <w:jc w:val="center"/>
        </w:trPr>
        <w:tc>
          <w:tcPr>
            <w:tcW w:w="6278" w:type="dxa"/>
            <w:shd w:val="clear" w:color="auto" w:fill="auto"/>
          </w:tcPr>
          <w:p w14:paraId="2A45DA28" w14:textId="6BE34B23"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 xml:space="preserve">Diligencia de declaración </w:t>
            </w:r>
          </w:p>
        </w:tc>
        <w:tc>
          <w:tcPr>
            <w:tcW w:w="2942" w:type="dxa"/>
            <w:shd w:val="clear" w:color="auto" w:fill="auto"/>
            <w:vAlign w:val="center"/>
          </w:tcPr>
          <w:p w14:paraId="54CF0C8B" w14:textId="60438F95"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2 de marzo de 2012</w:t>
            </w:r>
          </w:p>
        </w:tc>
      </w:tr>
      <w:tr w:rsidR="00567BC0" w:rsidRPr="008464E8" w14:paraId="538D7A4E" w14:textId="77777777" w:rsidTr="008464E8">
        <w:trPr>
          <w:jc w:val="center"/>
        </w:trPr>
        <w:tc>
          <w:tcPr>
            <w:tcW w:w="6278" w:type="dxa"/>
            <w:shd w:val="clear" w:color="auto" w:fill="auto"/>
          </w:tcPr>
          <w:p w14:paraId="4E2064F5" w14:textId="09C67AD9"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 xml:space="preserve">Diligencia de ampliación de declaración </w:t>
            </w:r>
          </w:p>
        </w:tc>
        <w:tc>
          <w:tcPr>
            <w:tcW w:w="2942" w:type="dxa"/>
            <w:shd w:val="clear" w:color="auto" w:fill="auto"/>
            <w:vAlign w:val="center"/>
          </w:tcPr>
          <w:p w14:paraId="4BCDE73E" w14:textId="1AE821DF"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23 de diciembre de 2012</w:t>
            </w:r>
          </w:p>
        </w:tc>
      </w:tr>
      <w:tr w:rsidR="00567BC0" w:rsidRPr="008464E8" w14:paraId="1652A9CD" w14:textId="77777777" w:rsidTr="008464E8">
        <w:trPr>
          <w:jc w:val="center"/>
        </w:trPr>
        <w:tc>
          <w:tcPr>
            <w:tcW w:w="6278" w:type="dxa"/>
            <w:shd w:val="clear" w:color="auto" w:fill="auto"/>
          </w:tcPr>
          <w:p w14:paraId="7599F6D9" w14:textId="1E639759"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Presentación de otorgamiento de poder para la constitución de parte civil en el proceso penal</w:t>
            </w:r>
          </w:p>
        </w:tc>
        <w:tc>
          <w:tcPr>
            <w:tcW w:w="2942" w:type="dxa"/>
            <w:shd w:val="clear" w:color="auto" w:fill="auto"/>
            <w:vAlign w:val="center"/>
          </w:tcPr>
          <w:p w14:paraId="2E9FCDFB" w14:textId="72C27E47"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25 de febrero de 2015</w:t>
            </w:r>
          </w:p>
        </w:tc>
      </w:tr>
      <w:tr w:rsidR="00567BC0" w:rsidRPr="008464E8" w14:paraId="726FCA12" w14:textId="77777777" w:rsidTr="008464E8">
        <w:trPr>
          <w:jc w:val="center"/>
        </w:trPr>
        <w:tc>
          <w:tcPr>
            <w:tcW w:w="6278" w:type="dxa"/>
            <w:shd w:val="clear" w:color="auto" w:fill="auto"/>
          </w:tcPr>
          <w:p w14:paraId="7C48E15B" w14:textId="6DB1F3DE"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Emisión de orden de policía judicial</w:t>
            </w:r>
          </w:p>
        </w:tc>
        <w:tc>
          <w:tcPr>
            <w:tcW w:w="2942" w:type="dxa"/>
            <w:shd w:val="clear" w:color="auto" w:fill="auto"/>
            <w:vAlign w:val="center"/>
          </w:tcPr>
          <w:p w14:paraId="12FA5B22" w14:textId="2A7362E1" w:rsidR="00567BC0" w:rsidRPr="008464E8" w:rsidRDefault="00567BC0" w:rsidP="008464E8">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25 de mayo de 2016</w:t>
            </w:r>
          </w:p>
        </w:tc>
      </w:tr>
      <w:tr w:rsidR="00567BC0" w:rsidRPr="008464E8" w14:paraId="48A182F3" w14:textId="77777777" w:rsidTr="008464E8">
        <w:trPr>
          <w:jc w:val="center"/>
        </w:trPr>
        <w:tc>
          <w:tcPr>
            <w:tcW w:w="6278" w:type="dxa"/>
            <w:shd w:val="clear" w:color="auto" w:fill="auto"/>
          </w:tcPr>
          <w:p w14:paraId="45A81185" w14:textId="5EE570E0"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Reasignación del proceso a la Fiscalía 63 de la Dirección Especializada contra las Violaciones a los Derechos Humanos</w:t>
            </w:r>
          </w:p>
        </w:tc>
        <w:tc>
          <w:tcPr>
            <w:tcW w:w="2942" w:type="dxa"/>
            <w:shd w:val="clear" w:color="auto" w:fill="auto"/>
            <w:vAlign w:val="center"/>
          </w:tcPr>
          <w:p w14:paraId="5BB4F441" w14:textId="03D3BD7B" w:rsidR="00567BC0" w:rsidRPr="008464E8" w:rsidRDefault="00567BC0" w:rsidP="008464E8">
            <w:pPr>
              <w:widowControl w:val="0"/>
              <w:autoSpaceDE w:val="0"/>
              <w:autoSpaceDN w:val="0"/>
              <w:adjustRightInd w:val="0"/>
              <w:jc w:val="center"/>
              <w:rPr>
                <w:rFonts w:ascii="Cambria" w:hAnsi="Cambria"/>
                <w:bCs/>
                <w:sz w:val="17"/>
                <w:szCs w:val="17"/>
                <w:lang w:val="es-ES"/>
              </w:rPr>
            </w:pPr>
            <w:r w:rsidRPr="008464E8">
              <w:rPr>
                <w:rFonts w:asciiTheme="majorHAnsi" w:hAnsiTheme="majorHAnsi" w:cs="Calibri"/>
                <w:color w:val="000000"/>
                <w:sz w:val="18"/>
                <w:szCs w:val="18"/>
                <w:lang w:val="es-ES" w:eastAsia="es-ES"/>
              </w:rPr>
              <w:t>18 de septiembre de 2017</w:t>
            </w:r>
          </w:p>
        </w:tc>
      </w:tr>
      <w:tr w:rsidR="00567BC0" w:rsidRPr="008464E8" w14:paraId="0FE8A42C" w14:textId="77777777" w:rsidTr="008464E8">
        <w:trPr>
          <w:jc w:val="center"/>
        </w:trPr>
        <w:tc>
          <w:tcPr>
            <w:tcW w:w="6278" w:type="dxa"/>
            <w:shd w:val="clear" w:color="auto" w:fill="auto"/>
          </w:tcPr>
          <w:p w14:paraId="207E774D" w14:textId="36F79A19"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 xml:space="preserve">Fiscalía 63 de la Dirección Especializada contra las Violaciones a los Derechos Humanos </w:t>
            </w:r>
            <w:r w:rsidR="008464E8">
              <w:rPr>
                <w:rFonts w:asciiTheme="majorHAnsi" w:hAnsiTheme="majorHAnsi" w:cs="Calibri"/>
                <w:color w:val="000000"/>
                <w:sz w:val="18"/>
                <w:szCs w:val="18"/>
                <w:lang w:val="es-ES" w:eastAsia="es-ES"/>
              </w:rPr>
              <w:t>avoca</w:t>
            </w:r>
            <w:r w:rsidRPr="008464E8">
              <w:rPr>
                <w:rFonts w:asciiTheme="majorHAnsi" w:hAnsiTheme="majorHAnsi" w:cs="Calibri"/>
                <w:color w:val="000000"/>
                <w:sz w:val="18"/>
                <w:szCs w:val="18"/>
                <w:lang w:val="es-ES" w:eastAsia="es-ES"/>
              </w:rPr>
              <w:t xml:space="preserve"> conocimiento de la investigación penal</w:t>
            </w:r>
          </w:p>
        </w:tc>
        <w:tc>
          <w:tcPr>
            <w:tcW w:w="2942" w:type="dxa"/>
            <w:shd w:val="clear" w:color="auto" w:fill="auto"/>
            <w:vAlign w:val="center"/>
          </w:tcPr>
          <w:p w14:paraId="2EB3869C" w14:textId="69E384D3" w:rsidR="00567BC0" w:rsidRPr="008464E8" w:rsidRDefault="00567BC0" w:rsidP="008464E8">
            <w:pPr>
              <w:widowControl w:val="0"/>
              <w:autoSpaceDE w:val="0"/>
              <w:autoSpaceDN w:val="0"/>
              <w:adjustRightInd w:val="0"/>
              <w:jc w:val="center"/>
              <w:rPr>
                <w:rFonts w:ascii="Cambria" w:hAnsi="Cambria"/>
                <w:bCs/>
                <w:sz w:val="17"/>
                <w:szCs w:val="17"/>
                <w:lang w:val="es-ES"/>
              </w:rPr>
            </w:pPr>
            <w:r w:rsidRPr="008464E8">
              <w:rPr>
                <w:rFonts w:asciiTheme="majorHAnsi" w:hAnsiTheme="majorHAnsi" w:cs="Calibri"/>
                <w:color w:val="000000"/>
                <w:sz w:val="18"/>
                <w:szCs w:val="18"/>
                <w:lang w:val="es-ES" w:eastAsia="es-ES"/>
              </w:rPr>
              <w:t>26 de octubre de 2017</w:t>
            </w:r>
          </w:p>
        </w:tc>
      </w:tr>
      <w:tr w:rsidR="00567BC0" w:rsidRPr="008464E8" w14:paraId="72619E6D" w14:textId="77777777" w:rsidTr="008464E8">
        <w:trPr>
          <w:jc w:val="center"/>
        </w:trPr>
        <w:tc>
          <w:tcPr>
            <w:tcW w:w="6278" w:type="dxa"/>
            <w:shd w:val="clear" w:color="auto" w:fill="auto"/>
          </w:tcPr>
          <w:p w14:paraId="6AEEEA53" w14:textId="56F34445" w:rsidR="00567BC0" w:rsidRPr="008464E8" w:rsidRDefault="00567BC0" w:rsidP="00567BC0">
            <w:pPr>
              <w:widowControl w:val="0"/>
              <w:autoSpaceDE w:val="0"/>
              <w:autoSpaceDN w:val="0"/>
              <w:adjustRightInd w:val="0"/>
              <w:jc w:val="center"/>
              <w:rPr>
                <w:rFonts w:ascii="Cambria" w:hAnsi="Cambria"/>
                <w:sz w:val="17"/>
                <w:szCs w:val="17"/>
                <w:lang w:val="es-ES"/>
              </w:rPr>
            </w:pPr>
            <w:r w:rsidRPr="008464E8">
              <w:rPr>
                <w:rFonts w:asciiTheme="majorHAnsi" w:hAnsiTheme="majorHAnsi" w:cs="Calibri"/>
                <w:color w:val="000000"/>
                <w:sz w:val="18"/>
                <w:szCs w:val="18"/>
                <w:lang w:val="es-ES" w:eastAsia="es-ES"/>
              </w:rPr>
              <w:t>Emisión de Resolución de Impulso mediante la cual se ordenó la recolección de información necesaria dentro de la investigación, así como, se solicitó información relacionada con los hechos a las autoridades de la fuerza pública y organizaciones civiles</w:t>
            </w:r>
          </w:p>
        </w:tc>
        <w:tc>
          <w:tcPr>
            <w:tcW w:w="2942" w:type="dxa"/>
            <w:shd w:val="clear" w:color="auto" w:fill="auto"/>
            <w:vAlign w:val="center"/>
          </w:tcPr>
          <w:p w14:paraId="6AA050C9" w14:textId="2FFF437A" w:rsidR="00567BC0" w:rsidRPr="008464E8" w:rsidRDefault="00567BC0" w:rsidP="008464E8">
            <w:pPr>
              <w:widowControl w:val="0"/>
              <w:autoSpaceDE w:val="0"/>
              <w:autoSpaceDN w:val="0"/>
              <w:adjustRightInd w:val="0"/>
              <w:jc w:val="center"/>
              <w:rPr>
                <w:rFonts w:ascii="Cambria" w:hAnsi="Cambria"/>
                <w:bCs/>
                <w:sz w:val="17"/>
                <w:szCs w:val="17"/>
                <w:lang w:val="es-ES"/>
              </w:rPr>
            </w:pPr>
            <w:r w:rsidRPr="008464E8">
              <w:rPr>
                <w:rFonts w:asciiTheme="majorHAnsi" w:hAnsiTheme="majorHAnsi" w:cs="Calibri"/>
                <w:color w:val="000000"/>
                <w:sz w:val="18"/>
                <w:szCs w:val="18"/>
                <w:lang w:val="es-ES" w:eastAsia="es-ES"/>
              </w:rPr>
              <w:t>23 de enero de 2019</w:t>
            </w:r>
          </w:p>
        </w:tc>
      </w:tr>
    </w:tbl>
    <w:p w14:paraId="53B8A0A3" w14:textId="2B983A64" w:rsidR="008464E8" w:rsidRPr="00F115C1" w:rsidRDefault="008464E8" w:rsidP="00F115C1">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Acto seguido, Colombia </w:t>
      </w:r>
      <w:r w:rsidRPr="00F115C1">
        <w:rPr>
          <w:rFonts w:asciiTheme="majorHAnsi" w:hAnsiTheme="majorHAnsi"/>
          <w:sz w:val="20"/>
          <w:szCs w:val="20"/>
          <w:lang w:val="es-ES"/>
        </w:rPr>
        <w:t>solicita a la CIDH que la petición sea declarada inadmisible: (a) por falta de agotamiento de los recursos internos; y (</w:t>
      </w:r>
      <w:r w:rsidR="00F115C1">
        <w:rPr>
          <w:rFonts w:asciiTheme="majorHAnsi" w:hAnsiTheme="majorHAnsi"/>
          <w:sz w:val="20"/>
          <w:szCs w:val="20"/>
          <w:lang w:val="es-ES"/>
        </w:rPr>
        <w:t>b</w:t>
      </w:r>
      <w:r w:rsidRPr="00F115C1">
        <w:rPr>
          <w:rFonts w:asciiTheme="majorHAnsi" w:hAnsiTheme="majorHAnsi"/>
          <w:sz w:val="20"/>
          <w:szCs w:val="20"/>
          <w:lang w:val="es-ES"/>
        </w:rPr>
        <w:t>) porque</w:t>
      </w:r>
      <w:r w:rsidR="00F115C1">
        <w:rPr>
          <w:rFonts w:asciiTheme="majorHAnsi" w:hAnsiTheme="majorHAnsi"/>
          <w:sz w:val="20"/>
          <w:szCs w:val="20"/>
          <w:lang w:val="es-ES"/>
        </w:rPr>
        <w:t xml:space="preserve"> considera que los alegatos vertidos por la parte peticionaria no configuran violaciones a derechos humanos</w:t>
      </w:r>
      <w:r w:rsidRPr="00F115C1">
        <w:rPr>
          <w:rFonts w:asciiTheme="majorHAnsi" w:hAnsiTheme="majorHAnsi"/>
          <w:sz w:val="20"/>
          <w:szCs w:val="20"/>
          <w:lang w:val="es-ES"/>
        </w:rPr>
        <w:t>.</w:t>
      </w:r>
    </w:p>
    <w:p w14:paraId="1E25500E" w14:textId="1224E6D5" w:rsidR="000D3959" w:rsidRPr="002205B2" w:rsidRDefault="008464E8" w:rsidP="002205B2">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En relación con el punto (a)</w:t>
      </w:r>
      <w:r w:rsidR="000B1FFA">
        <w:rPr>
          <w:rFonts w:asciiTheme="majorHAnsi" w:hAnsiTheme="majorHAnsi"/>
          <w:sz w:val="20"/>
          <w:szCs w:val="20"/>
          <w:lang w:val="es-ES"/>
        </w:rPr>
        <w:t xml:space="preserve"> </w:t>
      </w:r>
      <w:r w:rsidR="003F432C">
        <w:rPr>
          <w:rFonts w:asciiTheme="majorHAnsi" w:hAnsiTheme="majorHAnsi"/>
          <w:sz w:val="20"/>
          <w:szCs w:val="20"/>
          <w:lang w:val="es-ES"/>
        </w:rPr>
        <w:t>establece</w:t>
      </w:r>
      <w:r w:rsidR="000B1FFA">
        <w:rPr>
          <w:rFonts w:asciiTheme="majorHAnsi" w:hAnsiTheme="majorHAnsi"/>
          <w:sz w:val="20"/>
          <w:szCs w:val="20"/>
          <w:lang w:val="es-ES"/>
        </w:rPr>
        <w:t>; en primer lugar,</w:t>
      </w:r>
      <w:r w:rsidR="003F432C">
        <w:rPr>
          <w:rFonts w:asciiTheme="majorHAnsi" w:hAnsiTheme="majorHAnsi"/>
          <w:sz w:val="20"/>
          <w:szCs w:val="20"/>
          <w:lang w:val="es-ES"/>
        </w:rPr>
        <w:t xml:space="preserve"> que</w:t>
      </w:r>
      <w:r w:rsidR="00250BFA">
        <w:rPr>
          <w:rFonts w:asciiTheme="majorHAnsi" w:hAnsiTheme="majorHAnsi"/>
          <w:sz w:val="20"/>
          <w:szCs w:val="20"/>
          <w:lang w:val="es-ES"/>
        </w:rPr>
        <w:t xml:space="preserve"> </w:t>
      </w:r>
      <w:r w:rsidR="003E7AF4" w:rsidRPr="002205B2">
        <w:rPr>
          <w:rFonts w:asciiTheme="majorHAnsi" w:hAnsiTheme="majorHAnsi"/>
          <w:sz w:val="20"/>
          <w:szCs w:val="20"/>
          <w:lang w:val="es-ES"/>
        </w:rPr>
        <w:t>a diciembre de 2021</w:t>
      </w:r>
      <w:r w:rsidR="003E7AF4">
        <w:rPr>
          <w:rFonts w:asciiTheme="majorHAnsi" w:hAnsiTheme="majorHAnsi"/>
          <w:sz w:val="20"/>
          <w:szCs w:val="20"/>
          <w:lang w:val="es-ES"/>
        </w:rPr>
        <w:t>, se continuaban realizando actividades investigativas por el homicidio</w:t>
      </w:r>
      <w:r w:rsidR="00250BFA" w:rsidRPr="002205B2">
        <w:rPr>
          <w:rFonts w:asciiTheme="majorHAnsi" w:hAnsiTheme="majorHAnsi"/>
          <w:sz w:val="20"/>
          <w:szCs w:val="20"/>
          <w:lang w:val="es-ES"/>
        </w:rPr>
        <w:t xml:space="preserve"> del señor Arcila y de Saturnino López Zuluaga</w:t>
      </w:r>
      <w:r w:rsidR="00A739CC" w:rsidRPr="002205B2">
        <w:rPr>
          <w:rFonts w:asciiTheme="majorHAnsi" w:hAnsiTheme="majorHAnsi"/>
          <w:sz w:val="20"/>
          <w:szCs w:val="20"/>
          <w:lang w:val="es-ES"/>
        </w:rPr>
        <w:t>, y que en el marco de este el Estado ha ejercido de manera diligente la función investigativa que le corresponde frente al esclarecimiento de los hechos. En esa misma línea, establece que si bien la investigación continúa vigente más de treinta y dos años de haber ocurrido los hechos, a su juicio, esta no ha excedido el plazo razonable debido a: i) la complejidad de los hechos analizados</w:t>
      </w:r>
      <w:r w:rsidR="00BE6DE8">
        <w:rPr>
          <w:rFonts w:asciiTheme="majorHAnsi" w:hAnsiTheme="majorHAnsi"/>
          <w:sz w:val="20"/>
          <w:szCs w:val="20"/>
          <w:lang w:val="es-ES"/>
        </w:rPr>
        <w:t>;</w:t>
      </w:r>
      <w:r w:rsidR="00A739CC" w:rsidRPr="002205B2">
        <w:rPr>
          <w:rFonts w:asciiTheme="majorHAnsi" w:hAnsiTheme="majorHAnsi"/>
          <w:sz w:val="20"/>
          <w:szCs w:val="20"/>
          <w:lang w:val="es-ES"/>
        </w:rPr>
        <w:t xml:space="preserve"> y ii) </w:t>
      </w:r>
      <w:r w:rsidR="00BE6DE8">
        <w:rPr>
          <w:rFonts w:asciiTheme="majorHAnsi" w:hAnsiTheme="majorHAnsi"/>
          <w:sz w:val="20"/>
          <w:szCs w:val="20"/>
          <w:lang w:val="es-ES"/>
        </w:rPr>
        <w:t xml:space="preserve">en cuanto a la </w:t>
      </w:r>
      <w:r w:rsidR="000B5C99">
        <w:rPr>
          <w:rFonts w:asciiTheme="majorHAnsi" w:hAnsiTheme="majorHAnsi"/>
          <w:sz w:val="20"/>
          <w:szCs w:val="20"/>
          <w:lang w:val="es-ES"/>
        </w:rPr>
        <w:t xml:space="preserve">alegada falta de caracterización, </w:t>
      </w:r>
      <w:r w:rsidR="00A739CC" w:rsidRPr="002205B2">
        <w:rPr>
          <w:rFonts w:asciiTheme="majorHAnsi" w:hAnsiTheme="majorHAnsi"/>
          <w:sz w:val="20"/>
          <w:szCs w:val="20"/>
          <w:lang w:val="es-ES"/>
        </w:rPr>
        <w:t>que las autoridades internas han actuado diligentemente conforme a los estándares interamericanos aplicables. Al respecto, Colombia manifiesta</w:t>
      </w:r>
      <w:r w:rsidR="000D3959" w:rsidRPr="002205B2">
        <w:rPr>
          <w:rFonts w:asciiTheme="majorHAnsi" w:hAnsiTheme="majorHAnsi"/>
          <w:sz w:val="20"/>
          <w:szCs w:val="20"/>
          <w:lang w:val="es-ES"/>
        </w:rPr>
        <w:t xml:space="preserve"> textualmente</w:t>
      </w:r>
      <w:r w:rsidR="00A739CC" w:rsidRPr="002205B2">
        <w:rPr>
          <w:rFonts w:asciiTheme="majorHAnsi" w:hAnsiTheme="majorHAnsi"/>
          <w:sz w:val="20"/>
          <w:szCs w:val="20"/>
          <w:lang w:val="es-ES"/>
        </w:rPr>
        <w:t xml:space="preserve"> que: </w:t>
      </w:r>
    </w:p>
    <w:p w14:paraId="4EE0C98D" w14:textId="760AF9FD" w:rsidR="00A739CC" w:rsidRPr="00A739CC" w:rsidRDefault="00A739CC" w:rsidP="00A739CC">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A739CC">
        <w:rPr>
          <w:rFonts w:asciiTheme="majorHAnsi" w:eastAsia="MS Mincho" w:hAnsiTheme="majorHAnsi" w:cstheme="minorHAnsi"/>
          <w:color w:val="000000" w:themeColor="text1"/>
          <w:sz w:val="20"/>
          <w:szCs w:val="20"/>
          <w:u w:color="000000"/>
          <w:lang w:val="es-ES" w:eastAsia="es-ES"/>
        </w:rPr>
        <w:lastRenderedPageBreak/>
        <w:t xml:space="preserve">En el presente caso, se tiene que el alto grado de complejidad de los hechos analizados, radica en las dificultades de orden probatorio para determinar, más allá de toda duda razonable, las responsabilidades individuales de los autores materiales en los hechos perpetrados. </w:t>
      </w:r>
    </w:p>
    <w:p w14:paraId="50F9FAAD" w14:textId="76EC0590" w:rsidR="000D3959" w:rsidRPr="000D3959" w:rsidRDefault="00A739CC" w:rsidP="000D3959">
      <w:pPr>
        <w:pBdr>
          <w:left w:val="none" w:sz="0" w:space="0" w:color="auto"/>
          <w:bottom w:val="none" w:sz="0" w:space="0" w:color="auto"/>
          <w:right w:val="none" w:sz="0" w:space="0" w:color="auto"/>
          <w:between w:val="none" w:sz="0" w:space="0" w:color="auto"/>
          <w:bar w:val="none" w:sz="0" w:color="auto"/>
        </w:pBdr>
        <w:tabs>
          <w:tab w:val="left" w:pos="1440"/>
        </w:tabs>
        <w:spacing w:before="120" w:after="240"/>
        <w:ind w:left="720" w:right="720"/>
        <w:jc w:val="both"/>
        <w:rPr>
          <w:rFonts w:asciiTheme="majorHAnsi" w:eastAsia="MS Mincho" w:hAnsiTheme="majorHAnsi" w:cstheme="minorHAnsi"/>
          <w:color w:val="000000" w:themeColor="text1"/>
          <w:sz w:val="20"/>
          <w:szCs w:val="20"/>
          <w:u w:color="000000"/>
          <w:lang w:val="es-ES" w:eastAsia="es-ES"/>
        </w:rPr>
      </w:pPr>
      <w:r w:rsidRPr="00A739CC">
        <w:rPr>
          <w:rFonts w:asciiTheme="majorHAnsi" w:eastAsia="MS Mincho" w:hAnsiTheme="majorHAnsi" w:cstheme="minorHAnsi"/>
          <w:color w:val="000000" w:themeColor="text1"/>
          <w:sz w:val="20"/>
          <w:szCs w:val="20"/>
          <w:u w:color="000000"/>
          <w:lang w:val="es-ES" w:eastAsia="es-ES"/>
        </w:rPr>
        <w:t xml:space="preserve">Además, se resalta que los hechos se enmarcan en el complejo contexto de conflicto armado, en una zona afectada por el actuar delictivo de múltiples actores ilegales. Esto requirió que la actuación del ente investigador se surtiera con numerosas solicitudes de prueba, entrevistas y desarrollo de diferentes líneas de investigación, que derivaron en un proceso penal de tramitación compleja. </w:t>
      </w:r>
    </w:p>
    <w:p w14:paraId="7CF643A9" w14:textId="579E49B7" w:rsidR="000D3959" w:rsidRPr="000D3959" w:rsidRDefault="000D3959" w:rsidP="000D3959">
      <w:pPr>
        <w:pBdr>
          <w:left w:val="none" w:sz="0" w:space="0" w:color="auto"/>
          <w:bottom w:val="none" w:sz="0" w:space="0" w:color="auto"/>
          <w:right w:val="none" w:sz="0" w:space="0" w:color="auto"/>
          <w:between w:val="none" w:sz="0" w:space="0" w:color="auto"/>
          <w:bar w:val="none" w:sz="0" w:color="auto"/>
        </w:pBdr>
        <w:tabs>
          <w:tab w:val="left" w:pos="1440"/>
        </w:tabs>
        <w:spacing w:before="120" w:after="240"/>
        <w:ind w:left="720" w:right="720"/>
        <w:jc w:val="both"/>
        <w:rPr>
          <w:rFonts w:asciiTheme="majorHAnsi" w:eastAsia="MS Mincho" w:hAnsiTheme="majorHAnsi" w:cstheme="minorHAnsi"/>
          <w:color w:val="000000" w:themeColor="text1"/>
          <w:sz w:val="20"/>
          <w:szCs w:val="20"/>
          <w:u w:color="000000"/>
          <w:lang w:val="es-ES" w:eastAsia="es-ES"/>
        </w:rPr>
      </w:pPr>
      <w:r>
        <w:rPr>
          <w:rFonts w:asciiTheme="majorHAnsi" w:eastAsia="MS Mincho" w:hAnsiTheme="majorHAnsi" w:cstheme="minorHAnsi"/>
          <w:color w:val="000000" w:themeColor="text1"/>
          <w:sz w:val="20"/>
          <w:szCs w:val="20"/>
          <w:u w:color="000000"/>
          <w:lang w:val="es-ES" w:eastAsia="es-ES"/>
        </w:rPr>
        <w:t xml:space="preserve">[…] </w:t>
      </w:r>
      <w:r w:rsidRPr="000D3959">
        <w:rPr>
          <w:rFonts w:asciiTheme="majorHAnsi" w:eastAsia="MS Mincho" w:hAnsiTheme="majorHAnsi" w:cstheme="minorHAnsi"/>
          <w:color w:val="000000" w:themeColor="text1"/>
          <w:sz w:val="20"/>
          <w:szCs w:val="20"/>
          <w:u w:color="000000"/>
          <w:lang w:val="es-ES" w:eastAsia="es-ES"/>
        </w:rPr>
        <w:t xml:space="preserve">Ahora bien, respecto del actuar diligente de la jurisdicción nacional, en primer lugar, se resalta que la Fiscalía General de la Nación ha desarrollado líneas lógicas de investigación. En efecto, en lo relatado en el presente acápite, se encuentra demostrado que los fiscales de conocimiento han desarrollado una actividad probatoria relevante, mediante la emisión de un importante número de órdenes de trabajo a la policía judicial y la realización de diligencias de declaración. Lo anterior, ha conducido a que se recaude evidencia que ha contribuido al esclarecimiento de lo sucedido </w:t>
      </w:r>
    </w:p>
    <w:p w14:paraId="282730DB" w14:textId="49156938" w:rsidR="000D3959" w:rsidRDefault="000D3959" w:rsidP="000D3959">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Por otro lado, Colombia aduce </w:t>
      </w:r>
      <w:r w:rsidR="006967D3">
        <w:rPr>
          <w:rFonts w:asciiTheme="majorHAnsi" w:hAnsiTheme="majorHAnsi"/>
          <w:sz w:val="20"/>
          <w:szCs w:val="20"/>
          <w:lang w:val="es-ES"/>
        </w:rPr>
        <w:t xml:space="preserve">que </w:t>
      </w:r>
      <w:r>
        <w:rPr>
          <w:rFonts w:asciiTheme="majorHAnsi" w:hAnsiTheme="majorHAnsi"/>
          <w:sz w:val="20"/>
          <w:szCs w:val="20"/>
          <w:lang w:val="es-ES"/>
        </w:rPr>
        <w:t xml:space="preserve">los </w:t>
      </w:r>
      <w:r w:rsidR="006967D3">
        <w:rPr>
          <w:rFonts w:asciiTheme="majorHAnsi" w:hAnsiTheme="majorHAnsi"/>
          <w:sz w:val="20"/>
          <w:szCs w:val="20"/>
          <w:lang w:val="es-ES"/>
        </w:rPr>
        <w:t>peticionarios</w:t>
      </w:r>
      <w:r>
        <w:rPr>
          <w:rFonts w:asciiTheme="majorHAnsi" w:hAnsiTheme="majorHAnsi"/>
          <w:sz w:val="20"/>
          <w:szCs w:val="20"/>
          <w:lang w:val="es-ES"/>
        </w:rPr>
        <w:t xml:space="preserve"> no agotaron la acción de reparación directa en la vía contencioso-</w:t>
      </w:r>
      <w:r w:rsidR="0022148E">
        <w:rPr>
          <w:rFonts w:asciiTheme="majorHAnsi" w:hAnsiTheme="majorHAnsi"/>
          <w:sz w:val="20"/>
          <w:szCs w:val="20"/>
          <w:lang w:val="es-ES"/>
        </w:rPr>
        <w:t>administrativa, siendo este el recurso adecuado y efectivo para para analizar en el ámbito interno las alegadas vulneraciones establecidas por los peticionarios, incumpliendo con ello el requisito previsto en el artículo 46.1.a) de la Convención Americana. Además, establece que el 13 de septiembre de 2018, el señor Arcila fue inscrito en el Registro Único de Víctimas, pagando un monto indemnizatorio de COP 31,249,680</w:t>
      </w:r>
      <w:r w:rsidR="00F56BB7">
        <w:rPr>
          <w:rStyle w:val="FootnoteReference"/>
          <w:rFonts w:asciiTheme="majorHAnsi" w:hAnsiTheme="majorHAnsi"/>
          <w:sz w:val="20"/>
          <w:szCs w:val="20"/>
          <w:lang w:val="es-ES"/>
        </w:rPr>
        <w:footnoteReference w:id="5"/>
      </w:r>
      <w:r w:rsidR="0022148E">
        <w:rPr>
          <w:rFonts w:asciiTheme="majorHAnsi" w:hAnsiTheme="majorHAnsi"/>
          <w:sz w:val="20"/>
          <w:szCs w:val="20"/>
          <w:lang w:val="es-ES"/>
        </w:rPr>
        <w:t xml:space="preserve"> en favor de su hermana, la señora Blanca Arcila Hurtada en calidad de </w:t>
      </w:r>
      <w:r w:rsidR="00F56BB7">
        <w:rPr>
          <w:rFonts w:asciiTheme="majorHAnsi" w:hAnsiTheme="majorHAnsi"/>
          <w:sz w:val="20"/>
          <w:szCs w:val="20"/>
          <w:lang w:val="es-ES"/>
        </w:rPr>
        <w:t>único familiar</w:t>
      </w:r>
      <w:r w:rsidR="0022148E">
        <w:rPr>
          <w:rFonts w:asciiTheme="majorHAnsi" w:hAnsiTheme="majorHAnsi"/>
          <w:sz w:val="20"/>
          <w:szCs w:val="20"/>
          <w:lang w:val="es-ES"/>
        </w:rPr>
        <w:t xml:space="preserve">. </w:t>
      </w:r>
    </w:p>
    <w:p w14:paraId="462D0044" w14:textId="60BDF41D" w:rsidR="00F56BB7" w:rsidRPr="000D3959" w:rsidRDefault="00F56BB7" w:rsidP="000D3959">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Por último, el Estado alega que los hechos expuestos en la petición no caracterizan posibles violaciones a los derechos consagrados en la Convención Americana, en ese sentido sostiene que el asesinato del señor Arcila fue perpetrado por personas al margen de la ley y, por tanto, no existe elemento alguno que sustente el supuesto bajo el cual se le pueda atribuir una responsabilidad estatal por estos hechos, particularmente, respecto a la vulneración al derecho a la vida y a la integridad personal. </w:t>
      </w:r>
    </w:p>
    <w:p w14:paraId="51F68C92" w14:textId="77777777" w:rsidR="003239B8" w:rsidRPr="008464E8" w:rsidRDefault="003239B8" w:rsidP="00253CD6">
      <w:pPr>
        <w:spacing w:before="240" w:after="240"/>
        <w:ind w:firstLine="720"/>
        <w:jc w:val="both"/>
        <w:rPr>
          <w:rFonts w:asciiTheme="majorHAnsi" w:hAnsiTheme="majorHAnsi"/>
          <w:sz w:val="20"/>
          <w:szCs w:val="20"/>
          <w:lang w:val="es-ES"/>
        </w:rPr>
      </w:pPr>
      <w:r w:rsidRPr="008464E8">
        <w:rPr>
          <w:rFonts w:asciiTheme="majorHAnsi" w:eastAsia="Cambria" w:hAnsiTheme="majorHAnsi" w:cs="Cambria"/>
          <w:b/>
          <w:bCs/>
          <w:color w:val="000000"/>
          <w:sz w:val="20"/>
          <w:szCs w:val="20"/>
          <w:u w:color="000000"/>
          <w:lang w:val="es-ES" w:eastAsia="es-ES"/>
        </w:rPr>
        <w:t>VI.</w:t>
      </w:r>
      <w:r w:rsidRPr="008464E8">
        <w:rPr>
          <w:rFonts w:asciiTheme="majorHAnsi" w:eastAsia="Cambria" w:hAnsiTheme="majorHAnsi" w:cs="Cambria"/>
          <w:b/>
          <w:bCs/>
          <w:color w:val="000000"/>
          <w:sz w:val="20"/>
          <w:szCs w:val="20"/>
          <w:u w:color="000000"/>
          <w:lang w:val="es-ES" w:eastAsia="es-ES"/>
        </w:rPr>
        <w:tab/>
      </w:r>
      <w:r w:rsidR="004A6A54" w:rsidRPr="008464E8">
        <w:rPr>
          <w:rFonts w:asciiTheme="majorHAnsi" w:hAnsiTheme="majorHAnsi"/>
          <w:b/>
          <w:bCs/>
          <w:sz w:val="20"/>
          <w:szCs w:val="20"/>
          <w:lang w:val="es-ES"/>
        </w:rPr>
        <w:t xml:space="preserve">ANÁLISIS DE </w:t>
      </w:r>
      <w:r w:rsidR="00C21FEF" w:rsidRPr="008464E8">
        <w:rPr>
          <w:rFonts w:asciiTheme="majorHAnsi" w:hAnsiTheme="majorHAnsi"/>
          <w:b/>
          <w:sz w:val="20"/>
          <w:szCs w:val="20"/>
          <w:lang w:val="es-ES"/>
        </w:rPr>
        <w:t>AGOTAMIENTO DE LOS RECURSOS INTERNOS Y PLAZO DE PRESENTACIÓN</w:t>
      </w:r>
      <w:r w:rsidR="00C21FEF" w:rsidRPr="008464E8">
        <w:rPr>
          <w:rFonts w:asciiTheme="majorHAnsi" w:eastAsia="Cambria" w:hAnsiTheme="majorHAnsi" w:cs="Cambria"/>
          <w:b/>
          <w:bCs/>
          <w:color w:val="000000"/>
          <w:sz w:val="20"/>
          <w:szCs w:val="20"/>
          <w:u w:color="000000"/>
          <w:lang w:val="es-ES" w:eastAsia="es-ES"/>
        </w:rPr>
        <w:t xml:space="preserve"> </w:t>
      </w:r>
    </w:p>
    <w:p w14:paraId="78242376" w14:textId="1A9B82FD" w:rsidR="00F56BB7" w:rsidRPr="00F97D04" w:rsidRDefault="00574105" w:rsidP="00F97D04">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En el presente caso, la CIDH considera que el reclamo principal</w:t>
      </w:r>
      <w:r w:rsidR="00F56BB7">
        <w:rPr>
          <w:rFonts w:asciiTheme="majorHAnsi" w:hAnsiTheme="majorHAnsi"/>
          <w:sz w:val="20"/>
          <w:szCs w:val="20"/>
          <w:lang w:val="es-ES"/>
        </w:rPr>
        <w:t xml:space="preserve"> de la petición consiste en </w:t>
      </w:r>
      <w:r w:rsidR="00F56BB7" w:rsidRPr="008464E8">
        <w:rPr>
          <w:rFonts w:asciiTheme="majorHAnsi" w:hAnsiTheme="majorHAnsi"/>
          <w:sz w:val="20"/>
          <w:szCs w:val="20"/>
          <w:lang w:val="es-ES"/>
        </w:rPr>
        <w:t xml:space="preserve">el retardo injustificado en las investigaciones seguidas en el ámbito penal por la muerte del señor </w:t>
      </w:r>
      <w:r w:rsidR="00E379C6">
        <w:rPr>
          <w:rFonts w:asciiTheme="majorHAnsi" w:hAnsiTheme="majorHAnsi"/>
          <w:sz w:val="20"/>
          <w:szCs w:val="20"/>
          <w:lang w:val="es-ES"/>
        </w:rPr>
        <w:t xml:space="preserve">Ramón Emilio Arcila Hurtado y de </w:t>
      </w:r>
      <w:r w:rsidR="00E379C6" w:rsidRPr="008464E8">
        <w:rPr>
          <w:rFonts w:asciiTheme="majorHAnsi" w:hAnsiTheme="majorHAnsi"/>
          <w:sz w:val="20"/>
          <w:szCs w:val="20"/>
          <w:lang w:val="es-ES"/>
        </w:rPr>
        <w:t>Saturnino López Zuluaga</w:t>
      </w:r>
      <w:r w:rsidR="00F56BB7" w:rsidRPr="008464E8">
        <w:rPr>
          <w:rFonts w:asciiTheme="majorHAnsi" w:hAnsiTheme="majorHAnsi"/>
          <w:sz w:val="20"/>
          <w:szCs w:val="20"/>
          <w:lang w:val="es-ES"/>
        </w:rPr>
        <w:t>, debido a que a la fecha del presente las mismas</w:t>
      </w:r>
      <w:r w:rsidR="00545B8C">
        <w:rPr>
          <w:rFonts w:asciiTheme="majorHAnsi" w:hAnsiTheme="majorHAnsi"/>
          <w:sz w:val="20"/>
          <w:szCs w:val="20"/>
          <w:lang w:val="es-ES"/>
        </w:rPr>
        <w:t xml:space="preserve"> continúan</w:t>
      </w:r>
      <w:r w:rsidR="00F56BB7" w:rsidRPr="008464E8">
        <w:rPr>
          <w:rFonts w:asciiTheme="majorHAnsi" w:hAnsiTheme="majorHAnsi"/>
          <w:sz w:val="20"/>
          <w:szCs w:val="20"/>
          <w:lang w:val="es-ES"/>
        </w:rPr>
        <w:t xml:space="preserve"> </w:t>
      </w:r>
      <w:r w:rsidR="00E379C6">
        <w:rPr>
          <w:rFonts w:asciiTheme="majorHAnsi" w:hAnsiTheme="majorHAnsi"/>
          <w:sz w:val="20"/>
          <w:szCs w:val="20"/>
          <w:lang w:val="es-ES"/>
        </w:rPr>
        <w:t>vigentes</w:t>
      </w:r>
      <w:r w:rsidR="0042746C">
        <w:rPr>
          <w:rFonts w:asciiTheme="majorHAnsi" w:hAnsiTheme="majorHAnsi"/>
          <w:sz w:val="20"/>
          <w:szCs w:val="20"/>
          <w:lang w:val="es-ES"/>
        </w:rPr>
        <w:t>,</w:t>
      </w:r>
      <w:r w:rsidR="00F56BB7" w:rsidRPr="008464E8">
        <w:rPr>
          <w:rFonts w:asciiTheme="majorHAnsi" w:hAnsiTheme="majorHAnsi"/>
          <w:sz w:val="20"/>
          <w:szCs w:val="20"/>
          <w:lang w:val="es-ES"/>
        </w:rPr>
        <w:t xml:space="preserve"> resultando en la impunidad que actualmente rodea a estos hechos</w:t>
      </w:r>
      <w:r w:rsidR="00883E39">
        <w:rPr>
          <w:rFonts w:asciiTheme="majorHAnsi" w:hAnsiTheme="majorHAnsi"/>
          <w:sz w:val="20"/>
          <w:szCs w:val="20"/>
          <w:lang w:val="es-ES"/>
        </w:rPr>
        <w:t>,</w:t>
      </w:r>
      <w:r w:rsidR="00F56BB7" w:rsidRPr="008464E8">
        <w:rPr>
          <w:rFonts w:asciiTheme="majorHAnsi" w:hAnsiTheme="majorHAnsi"/>
          <w:sz w:val="20"/>
          <w:szCs w:val="20"/>
          <w:lang w:val="es-ES"/>
        </w:rPr>
        <w:t xml:space="preserve"> dado que no se ha identificado, juzgado y sancionado a los sujetos responsables.</w:t>
      </w:r>
    </w:p>
    <w:p w14:paraId="624C032D" w14:textId="596A0245" w:rsidR="00574105" w:rsidRDefault="00F97D04" w:rsidP="00574105">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En ese sentido</w:t>
      </w:r>
      <w:r w:rsidR="00574105" w:rsidRPr="008464E8">
        <w:rPr>
          <w:rFonts w:asciiTheme="majorHAnsi" w:hAnsiTheme="majorHAnsi"/>
          <w:sz w:val="20"/>
          <w:szCs w:val="20"/>
          <w:lang w:val="es-ES"/>
        </w:rPr>
        <w:t>, l</w:t>
      </w:r>
      <w:r w:rsidR="00574105" w:rsidRPr="008464E8">
        <w:rPr>
          <w:rFonts w:asciiTheme="majorHAnsi" w:eastAsia="Times New Roman" w:hAnsiTheme="majorHAnsi"/>
          <w:sz w:val="20"/>
          <w:szCs w:val="20"/>
          <w:bdr w:val="none" w:sz="0" w:space="0" w:color="auto"/>
          <w:lang w:val="es-ES"/>
        </w:rPr>
        <w:t xml:space="preserve">a Comisión reitera que en situaciones como la planteada, que incluyen delitos contra la vida e integridad personal, los recursos internos que deben tomarse en cuenta a los efectos de la </w:t>
      </w:r>
      <w:r w:rsidR="00574105" w:rsidRPr="008464E8">
        <w:rPr>
          <w:rFonts w:asciiTheme="majorHAnsi" w:hAnsiTheme="majorHAnsi"/>
          <w:sz w:val="20"/>
          <w:szCs w:val="20"/>
          <w:lang w:val="es-ES"/>
        </w:rPr>
        <w:t>admisibilidad</w:t>
      </w:r>
      <w:r w:rsidR="00574105" w:rsidRPr="008464E8">
        <w:rPr>
          <w:rFonts w:asciiTheme="majorHAnsi" w:eastAsia="Times New Roman" w:hAnsiTheme="majorHAnsi"/>
          <w:sz w:val="20"/>
          <w:szCs w:val="20"/>
          <w:bdr w:val="none" w:sz="0" w:space="0" w:color="auto"/>
          <w:lang w:val="es-ES"/>
        </w:rPr>
        <w:t xml:space="preserve"> de las peticiones son los relacionados con la investigación y sanción de los responsables</w:t>
      </w:r>
      <w:r w:rsidR="00574105" w:rsidRPr="008464E8">
        <w:rPr>
          <w:rStyle w:val="FootnoteReference"/>
          <w:rFonts w:asciiTheme="majorHAnsi" w:eastAsia="Times New Roman" w:hAnsiTheme="majorHAnsi"/>
          <w:sz w:val="20"/>
          <w:szCs w:val="20"/>
          <w:bdr w:val="none" w:sz="0" w:space="0" w:color="auto"/>
          <w:lang w:val="es-ES"/>
        </w:rPr>
        <w:footnoteReference w:id="6"/>
      </w:r>
      <w:r w:rsidR="00574105" w:rsidRPr="008464E8">
        <w:rPr>
          <w:rFonts w:asciiTheme="majorHAnsi" w:eastAsia="Times New Roman" w:hAnsiTheme="majorHAnsi"/>
          <w:sz w:val="20"/>
          <w:szCs w:val="20"/>
          <w:bdr w:val="none" w:sz="0" w:space="0" w:color="auto"/>
          <w:lang w:val="es-ES"/>
        </w:rPr>
        <w:t xml:space="preserve">. Asimismo, enfatiza que tales tipos de crímenes resultan perseguibles de oficio y que, </w:t>
      </w:r>
      <w:r w:rsidR="00574105" w:rsidRPr="008464E8">
        <w:rPr>
          <w:rFonts w:asciiTheme="majorHAnsi" w:hAnsiTheme="majorHAnsi"/>
          <w:sz w:val="20"/>
          <w:szCs w:val="20"/>
          <w:lang w:val="es-ES"/>
        </w:rPr>
        <w:t>como regla general, una investigación penal debe realizarse prontamente para proteger los intereses de las víctimas, preservar la prueba e incluso salvaguardar los derechos de toda persona que en el contexto de la investigación sea considerada sospechosa</w:t>
      </w:r>
      <w:r w:rsidR="00574105" w:rsidRPr="008464E8">
        <w:rPr>
          <w:rStyle w:val="FootnoteReference"/>
          <w:rFonts w:asciiTheme="majorHAnsi" w:hAnsiTheme="majorHAnsi"/>
          <w:sz w:val="20"/>
          <w:szCs w:val="20"/>
          <w:lang w:val="es-ES"/>
        </w:rPr>
        <w:footnoteReference w:id="7"/>
      </w:r>
      <w:r w:rsidR="00574105" w:rsidRPr="008464E8">
        <w:rPr>
          <w:rFonts w:asciiTheme="majorHAnsi" w:hAnsiTheme="majorHAnsi"/>
          <w:sz w:val="20"/>
          <w:szCs w:val="20"/>
          <w:lang w:val="es-ES"/>
        </w:rPr>
        <w:t>. Igualmente, la Corte Interamericana ha establecido que la obligación de investigar incluye a la totalidad de los autores materiales e intelectuales, así como a eventuales encubridores</w:t>
      </w:r>
      <w:r w:rsidR="00574105" w:rsidRPr="008464E8">
        <w:rPr>
          <w:rFonts w:asciiTheme="majorHAnsi" w:hAnsiTheme="majorHAnsi"/>
          <w:sz w:val="20"/>
          <w:szCs w:val="20"/>
          <w:vertAlign w:val="superscript"/>
          <w:lang w:val="es-ES"/>
        </w:rPr>
        <w:footnoteReference w:id="8"/>
      </w:r>
      <w:r w:rsidR="00574105" w:rsidRPr="008464E8">
        <w:rPr>
          <w:rFonts w:asciiTheme="majorHAnsi" w:hAnsiTheme="majorHAnsi"/>
          <w:sz w:val="20"/>
          <w:szCs w:val="20"/>
          <w:lang w:val="es-ES"/>
        </w:rPr>
        <w:t>.</w:t>
      </w:r>
    </w:p>
    <w:p w14:paraId="27B74D9F" w14:textId="77777777" w:rsidR="00796010" w:rsidRPr="008464E8" w:rsidRDefault="00796010" w:rsidP="00796010">
      <w:pPr>
        <w:pStyle w:val="ListParagraph"/>
        <w:spacing w:before="240" w:after="240"/>
        <w:ind w:left="709"/>
        <w:jc w:val="both"/>
        <w:rPr>
          <w:rFonts w:asciiTheme="majorHAnsi" w:hAnsiTheme="majorHAnsi"/>
          <w:sz w:val="20"/>
          <w:szCs w:val="20"/>
          <w:lang w:val="es-ES"/>
        </w:rPr>
      </w:pPr>
    </w:p>
    <w:p w14:paraId="1922AF1D" w14:textId="5FC4DDB8" w:rsidR="00574105" w:rsidRPr="00CE48B9" w:rsidRDefault="00A377F9" w:rsidP="00CE48B9">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lastRenderedPageBreak/>
        <w:t>El</w:t>
      </w:r>
      <w:r w:rsidR="00574105" w:rsidRPr="008464E8">
        <w:rPr>
          <w:rFonts w:asciiTheme="majorHAnsi" w:hAnsiTheme="majorHAnsi"/>
          <w:sz w:val="20"/>
          <w:szCs w:val="20"/>
          <w:lang w:val="es-ES"/>
        </w:rPr>
        <w:t xml:space="preserve"> Estado</w:t>
      </w:r>
      <w:r>
        <w:rPr>
          <w:rFonts w:asciiTheme="majorHAnsi" w:hAnsiTheme="majorHAnsi"/>
          <w:sz w:val="20"/>
          <w:szCs w:val="20"/>
          <w:lang w:val="es-ES"/>
        </w:rPr>
        <w:t>, en su oportunidad</w:t>
      </w:r>
      <w:r w:rsidR="00473401">
        <w:rPr>
          <w:rFonts w:asciiTheme="majorHAnsi" w:hAnsiTheme="majorHAnsi"/>
          <w:sz w:val="20"/>
          <w:szCs w:val="20"/>
          <w:lang w:val="es-ES"/>
        </w:rPr>
        <w:t>,</w:t>
      </w:r>
      <w:r w:rsidR="00574105" w:rsidRPr="008464E8">
        <w:rPr>
          <w:rFonts w:asciiTheme="majorHAnsi" w:hAnsiTheme="majorHAnsi"/>
          <w:sz w:val="20"/>
          <w:szCs w:val="20"/>
          <w:lang w:val="es-ES"/>
        </w:rPr>
        <w:t xml:space="preserve"> ha </w:t>
      </w:r>
      <w:r w:rsidR="00EF3EE7">
        <w:rPr>
          <w:rFonts w:asciiTheme="majorHAnsi" w:hAnsiTheme="majorHAnsi"/>
          <w:sz w:val="20"/>
          <w:szCs w:val="20"/>
          <w:lang w:val="es-ES"/>
        </w:rPr>
        <w:t>establecido que, a pesar de que en 2019 se determinó la prescripción de la acción penal por el homicidio del señor Arcila, a diciembre de 2021 se continuaban realizando labores de investigación por esos hechos,</w:t>
      </w:r>
      <w:r w:rsidR="00CE48B9">
        <w:rPr>
          <w:rFonts w:asciiTheme="majorHAnsi" w:hAnsiTheme="majorHAnsi"/>
          <w:sz w:val="20"/>
          <w:szCs w:val="20"/>
          <w:lang w:val="es-ES"/>
        </w:rPr>
        <w:t xml:space="preserve"> </w:t>
      </w:r>
      <w:r w:rsidR="00574105" w:rsidRPr="00CE48B9">
        <w:rPr>
          <w:rFonts w:asciiTheme="majorHAnsi" w:hAnsiTheme="majorHAnsi"/>
          <w:sz w:val="20"/>
          <w:szCs w:val="20"/>
          <w:lang w:val="es-ES"/>
        </w:rPr>
        <w:t xml:space="preserve">habiendo sido </w:t>
      </w:r>
      <w:r w:rsidR="00CE48B9">
        <w:rPr>
          <w:rFonts w:asciiTheme="majorHAnsi" w:hAnsiTheme="majorHAnsi"/>
          <w:sz w:val="20"/>
          <w:szCs w:val="20"/>
          <w:lang w:val="es-ES"/>
        </w:rPr>
        <w:t xml:space="preserve">desarrolladas </w:t>
      </w:r>
      <w:r w:rsidR="00574105" w:rsidRPr="00CE48B9">
        <w:rPr>
          <w:rFonts w:asciiTheme="majorHAnsi" w:hAnsiTheme="majorHAnsi"/>
          <w:sz w:val="20"/>
          <w:szCs w:val="20"/>
          <w:lang w:val="es-ES"/>
        </w:rPr>
        <w:t>diligentemente por la</w:t>
      </w:r>
      <w:r w:rsidR="00697B2F" w:rsidRPr="00CE48B9">
        <w:rPr>
          <w:rFonts w:asciiTheme="majorHAnsi" w:hAnsiTheme="majorHAnsi"/>
          <w:sz w:val="20"/>
          <w:szCs w:val="20"/>
          <w:lang w:val="es-ES"/>
        </w:rPr>
        <w:t xml:space="preserve">s autoridades colombianas </w:t>
      </w:r>
      <w:r w:rsidR="00574105" w:rsidRPr="00CE48B9">
        <w:rPr>
          <w:rFonts w:asciiTheme="majorHAnsi" w:hAnsiTheme="majorHAnsi"/>
          <w:sz w:val="20"/>
          <w:szCs w:val="20"/>
          <w:lang w:val="es-ES"/>
        </w:rPr>
        <w:t xml:space="preserve">dentro de lo que califica como un plazo razonable. También resalta </w:t>
      </w:r>
      <w:r w:rsidR="00BC2698" w:rsidRPr="00CE48B9">
        <w:rPr>
          <w:rFonts w:asciiTheme="majorHAnsi" w:hAnsiTheme="majorHAnsi"/>
          <w:sz w:val="20"/>
          <w:szCs w:val="20"/>
          <w:lang w:val="es-ES"/>
        </w:rPr>
        <w:t xml:space="preserve">la complejidad de los hechos, debido a que estos ocurrieron en el marco del conflicto armado y que dichos asesinatos fueron </w:t>
      </w:r>
      <w:r w:rsidR="005775D9" w:rsidRPr="00CE48B9">
        <w:rPr>
          <w:rFonts w:asciiTheme="majorHAnsi" w:hAnsiTheme="majorHAnsi"/>
          <w:sz w:val="20"/>
          <w:szCs w:val="20"/>
          <w:lang w:val="es-ES"/>
        </w:rPr>
        <w:t>perpetrados</w:t>
      </w:r>
      <w:r w:rsidR="00BC2698" w:rsidRPr="00CE48B9">
        <w:rPr>
          <w:rFonts w:asciiTheme="majorHAnsi" w:hAnsiTheme="majorHAnsi"/>
          <w:sz w:val="20"/>
          <w:szCs w:val="20"/>
          <w:lang w:val="es-ES"/>
        </w:rPr>
        <w:t xml:space="preserve"> por </w:t>
      </w:r>
      <w:r w:rsidR="005775D9" w:rsidRPr="00CE48B9">
        <w:rPr>
          <w:rFonts w:asciiTheme="majorHAnsi" w:hAnsiTheme="majorHAnsi"/>
          <w:sz w:val="20"/>
          <w:szCs w:val="20"/>
          <w:lang w:val="es-ES"/>
        </w:rPr>
        <w:t>sujetos</w:t>
      </w:r>
      <w:r w:rsidR="00BC2698" w:rsidRPr="00CE48B9">
        <w:rPr>
          <w:rFonts w:asciiTheme="majorHAnsi" w:hAnsiTheme="majorHAnsi"/>
          <w:sz w:val="20"/>
          <w:szCs w:val="20"/>
          <w:lang w:val="es-ES"/>
        </w:rPr>
        <w:t xml:space="preserve"> al margen de la ley</w:t>
      </w:r>
      <w:r w:rsidR="00574105" w:rsidRPr="00CE48B9">
        <w:rPr>
          <w:rFonts w:asciiTheme="majorHAnsi" w:hAnsiTheme="majorHAnsi"/>
          <w:sz w:val="20"/>
          <w:szCs w:val="20"/>
          <w:lang w:val="es-ES"/>
        </w:rPr>
        <w:t xml:space="preserve">. Además, la CIDH toma atenta nota de estos importantes desarrollos domésticos, pero no por ello pierde de vista que, desde el momento de la comisión del crimen en diciembre de </w:t>
      </w:r>
      <w:r w:rsidR="005775D9" w:rsidRPr="00CE48B9">
        <w:rPr>
          <w:rFonts w:asciiTheme="majorHAnsi" w:hAnsiTheme="majorHAnsi"/>
          <w:sz w:val="20"/>
          <w:szCs w:val="20"/>
          <w:lang w:val="es-ES"/>
        </w:rPr>
        <w:t>1990</w:t>
      </w:r>
      <w:r w:rsidR="00574105" w:rsidRPr="00CE48B9">
        <w:rPr>
          <w:rFonts w:asciiTheme="majorHAnsi" w:hAnsiTheme="majorHAnsi"/>
          <w:sz w:val="20"/>
          <w:szCs w:val="20"/>
          <w:lang w:val="es-ES"/>
        </w:rPr>
        <w:t xml:space="preserve"> hasta la fecha, han transcurrido más de </w:t>
      </w:r>
      <w:r w:rsidR="00DB5E3C" w:rsidRPr="00CE48B9">
        <w:rPr>
          <w:rFonts w:asciiTheme="majorHAnsi" w:hAnsiTheme="majorHAnsi"/>
          <w:sz w:val="20"/>
          <w:szCs w:val="20"/>
          <w:lang w:val="es-ES"/>
        </w:rPr>
        <w:t>treinta y dos</w:t>
      </w:r>
      <w:r w:rsidR="00574105" w:rsidRPr="00CE48B9">
        <w:rPr>
          <w:rFonts w:asciiTheme="majorHAnsi" w:hAnsiTheme="majorHAnsi"/>
          <w:sz w:val="20"/>
          <w:szCs w:val="20"/>
          <w:lang w:val="es-ES"/>
        </w:rPr>
        <w:t xml:space="preserve"> años sin que se hayan identificado, juzgado y sancionado los responsables d</w:t>
      </w:r>
      <w:r w:rsidR="00DB5E3C" w:rsidRPr="00CE48B9">
        <w:rPr>
          <w:rFonts w:asciiTheme="majorHAnsi" w:hAnsiTheme="majorHAnsi"/>
          <w:sz w:val="20"/>
          <w:szCs w:val="20"/>
          <w:lang w:val="es-ES"/>
        </w:rPr>
        <w:t>el homicidio del señor Arcila y de Saturnino López Zuluaga</w:t>
      </w:r>
      <w:r w:rsidR="00574105" w:rsidRPr="00CE48B9">
        <w:rPr>
          <w:rFonts w:asciiTheme="majorHAnsi" w:hAnsiTheme="majorHAnsi"/>
          <w:sz w:val="20"/>
          <w:szCs w:val="20"/>
          <w:lang w:val="es-ES"/>
        </w:rPr>
        <w:t xml:space="preserve">. </w:t>
      </w:r>
      <w:r w:rsidR="00574105" w:rsidRPr="00CE48B9">
        <w:rPr>
          <w:rFonts w:asciiTheme="majorHAnsi" w:hAnsiTheme="majorHAnsi"/>
          <w:bCs/>
          <w:sz w:val="20"/>
          <w:szCs w:val="20"/>
          <w:lang w:val="es-ES"/>
        </w:rPr>
        <w:t xml:space="preserve">En este sentido, la Comisión Interamericana recuerda que el requisito del agotamiento de los recursos internos no puede ser tal que retrase indefinidamente el acceso de las presuntas víctimas al sistema interamericano de protección de los derechos humanos. </w:t>
      </w:r>
      <w:r w:rsidR="00574105" w:rsidRPr="00CE48B9">
        <w:rPr>
          <w:rFonts w:asciiTheme="majorHAnsi" w:hAnsiTheme="majorHAnsi"/>
          <w:sz w:val="20"/>
          <w:szCs w:val="20"/>
          <w:lang w:val="es-ES"/>
        </w:rPr>
        <w:t>En consecuencia, a este extremo de la petición le es aplicable la excepción al deber de agotamiento de los recursos internos prevista en el Artículo 46.2.c) de la Convención Americana.</w:t>
      </w:r>
    </w:p>
    <w:p w14:paraId="5C36054C" w14:textId="0782BA4C" w:rsidR="00FE702B" w:rsidRPr="00FE702B" w:rsidRDefault="00FE702B" w:rsidP="00FE702B">
      <w:pPr>
        <w:pStyle w:val="ListParagraph"/>
        <w:numPr>
          <w:ilvl w:val="0"/>
          <w:numId w:val="56"/>
        </w:numPr>
        <w:spacing w:before="240" w:after="240"/>
        <w:ind w:left="0" w:firstLine="709"/>
        <w:jc w:val="both"/>
        <w:rPr>
          <w:rFonts w:asciiTheme="majorHAnsi" w:hAnsiTheme="majorHAnsi"/>
          <w:sz w:val="20"/>
          <w:szCs w:val="20"/>
          <w:lang w:val="es-ES_tradnl" w:eastAsia="es-CO"/>
        </w:rPr>
      </w:pPr>
      <w:r w:rsidRPr="005A2427">
        <w:rPr>
          <w:rFonts w:asciiTheme="majorHAnsi" w:hAnsiTheme="majorHAnsi"/>
          <w:sz w:val="20"/>
          <w:szCs w:val="20"/>
          <w:lang w:val="es-ES_tradnl" w:eastAsia="es-CO"/>
        </w:rPr>
        <w:t xml:space="preserve">Además, teniendo en cuenta que el homicidio del </w:t>
      </w:r>
      <w:r w:rsidRPr="002B73ED">
        <w:rPr>
          <w:rFonts w:asciiTheme="majorHAnsi" w:hAnsiTheme="majorHAnsi"/>
          <w:sz w:val="20"/>
          <w:szCs w:val="20"/>
          <w:lang w:val="es-ES_tradnl" w:eastAsia="es-CO"/>
        </w:rPr>
        <w:t xml:space="preserve">señor </w:t>
      </w:r>
      <w:r w:rsidR="002B73ED">
        <w:rPr>
          <w:rFonts w:asciiTheme="majorHAnsi" w:hAnsiTheme="majorHAnsi"/>
          <w:sz w:val="20"/>
          <w:szCs w:val="20"/>
          <w:lang w:val="es-ES_tradnl" w:eastAsia="es-CO"/>
        </w:rPr>
        <w:t>Arcila y de Saturnino López</w:t>
      </w:r>
      <w:r w:rsidRPr="005A2427">
        <w:rPr>
          <w:rFonts w:asciiTheme="majorHAnsi" w:hAnsiTheme="majorHAnsi"/>
          <w:sz w:val="20"/>
          <w:szCs w:val="20"/>
          <w:lang w:val="es-ES_tradnl" w:eastAsia="es-CO"/>
        </w:rPr>
        <w:t xml:space="preserve"> se cometió en diciembre de </w:t>
      </w:r>
      <w:r w:rsidR="002B73ED">
        <w:rPr>
          <w:rFonts w:asciiTheme="majorHAnsi" w:hAnsiTheme="majorHAnsi"/>
          <w:sz w:val="20"/>
          <w:szCs w:val="20"/>
          <w:lang w:val="es-ES_tradnl" w:eastAsia="es-CO"/>
        </w:rPr>
        <w:t>1989</w:t>
      </w:r>
      <w:r w:rsidRPr="005A2427">
        <w:rPr>
          <w:rFonts w:asciiTheme="majorHAnsi" w:hAnsiTheme="majorHAnsi"/>
          <w:sz w:val="20"/>
          <w:szCs w:val="20"/>
          <w:lang w:val="es-ES_tradnl" w:eastAsia="es-CO"/>
        </w:rPr>
        <w:t xml:space="preserve">; que desde entonces las labores investigativas han sido significativas, pero </w:t>
      </w:r>
      <w:r w:rsidRPr="005A2427">
        <w:rPr>
          <w:rFonts w:asciiTheme="majorHAnsi" w:hAnsiTheme="majorHAnsi"/>
          <w:i/>
          <w:iCs/>
          <w:sz w:val="20"/>
          <w:szCs w:val="20"/>
          <w:lang w:val="es-ES_tradnl" w:eastAsia="es-CO"/>
        </w:rPr>
        <w:t>prima facie</w:t>
      </w:r>
      <w:r w:rsidRPr="005A2427">
        <w:rPr>
          <w:rFonts w:asciiTheme="majorHAnsi" w:hAnsiTheme="majorHAnsi"/>
          <w:sz w:val="20"/>
          <w:szCs w:val="20"/>
          <w:lang w:val="es-ES_tradnl" w:eastAsia="es-CO"/>
        </w:rPr>
        <w:t xml:space="preserve"> insuficientes para lograr la judicialización y </w:t>
      </w:r>
      <w:r w:rsidRPr="005A2427">
        <w:rPr>
          <w:rFonts w:asciiTheme="majorHAnsi" w:hAnsiTheme="majorHAnsi"/>
          <w:sz w:val="20"/>
          <w:szCs w:val="20"/>
          <w:lang w:val="es-ES"/>
        </w:rPr>
        <w:t>sanción</w:t>
      </w:r>
      <w:r w:rsidRPr="005A2427">
        <w:rPr>
          <w:rFonts w:asciiTheme="majorHAnsi" w:hAnsiTheme="majorHAnsi"/>
          <w:sz w:val="20"/>
          <w:szCs w:val="20"/>
          <w:lang w:val="es-ES_tradnl" w:eastAsia="es-CO"/>
        </w:rPr>
        <w:t xml:space="preserve"> de los presuntos responsables; que los efectos del crimen y de la impunidad que lo rodea se perpetúan hasta el día de hoy; y que la petición fue recibida en </w:t>
      </w:r>
      <w:r w:rsidR="002B73ED">
        <w:rPr>
          <w:rFonts w:asciiTheme="majorHAnsi" w:hAnsiTheme="majorHAnsi"/>
          <w:sz w:val="20"/>
          <w:szCs w:val="20"/>
          <w:lang w:val="es-ES_tradnl" w:eastAsia="es-CO"/>
        </w:rPr>
        <w:t>agosto</w:t>
      </w:r>
      <w:r w:rsidRPr="005A2427">
        <w:rPr>
          <w:rFonts w:asciiTheme="majorHAnsi" w:hAnsiTheme="majorHAnsi"/>
          <w:sz w:val="20"/>
          <w:szCs w:val="20"/>
          <w:lang w:val="es-ES_tradnl" w:eastAsia="es-CO"/>
        </w:rPr>
        <w:t xml:space="preserve"> de 2013 en la Secretaría Ejecutiva de la CIDH, la Comisión concluye que la petición fue presentada en un tiempo razonable, a la luz del artículo 32.2 de su Reglamento.</w:t>
      </w:r>
    </w:p>
    <w:p w14:paraId="30C14062" w14:textId="03890B02" w:rsidR="00574105" w:rsidRPr="00DB5E3C" w:rsidRDefault="00574105" w:rsidP="00DB5E3C">
      <w:pPr>
        <w:pStyle w:val="ListParagraph"/>
        <w:numPr>
          <w:ilvl w:val="0"/>
          <w:numId w:val="56"/>
        </w:numPr>
        <w:spacing w:before="240" w:after="240"/>
        <w:ind w:left="0" w:firstLine="709"/>
        <w:jc w:val="both"/>
        <w:rPr>
          <w:rFonts w:asciiTheme="majorHAnsi" w:hAnsiTheme="majorHAnsi"/>
          <w:sz w:val="20"/>
          <w:szCs w:val="20"/>
          <w:lang w:val="es-ES"/>
        </w:rPr>
      </w:pPr>
      <w:r w:rsidRPr="008464E8">
        <w:rPr>
          <w:rFonts w:asciiTheme="majorHAnsi" w:hAnsiTheme="majorHAnsi"/>
          <w:sz w:val="20"/>
          <w:szCs w:val="20"/>
          <w:lang w:val="es-ES"/>
        </w:rPr>
        <w:t xml:space="preserve">Finalmente, es pertinente recordar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w:t>
      </w:r>
      <w:r w:rsidRPr="008464E8">
        <w:rPr>
          <w:rFonts w:asciiTheme="majorHAnsi" w:eastAsia="Times New Roman" w:hAnsiTheme="majorHAnsi"/>
          <w:sz w:val="20"/>
          <w:szCs w:val="20"/>
          <w:bdr w:val="none" w:sz="0" w:space="0" w:color="auto"/>
          <w:lang w:val="es-ES"/>
        </w:rPr>
        <w:t>al</w:t>
      </w:r>
      <w:r w:rsidRPr="008464E8">
        <w:rPr>
          <w:rFonts w:asciiTheme="majorHAnsi" w:hAnsiTheme="majorHAnsi"/>
          <w:sz w:val="20"/>
          <w:szCs w:val="20"/>
          <w:lang w:val="es-ES"/>
        </w:rPr>
        <w:t xml:space="preserve"> caso en cuestión debe llevarse a cabo de manera previa y separada del análisis del fondo del asunto, ya que depende de un estándar de apreciación distinto de aquel utilizado para determinar la posible violación de los artículos 8 y 25 de la Convención. La Comisión recuerda que </w:t>
      </w:r>
      <w:r w:rsidRPr="008464E8">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Pr="008464E8">
        <w:rPr>
          <w:rFonts w:asciiTheme="majorHAnsi" w:hAnsiTheme="majorHAnsi" w:cs="Calibri"/>
          <w:i/>
          <w:iCs/>
          <w:sz w:val="20"/>
          <w:szCs w:val="20"/>
          <w:lang w:val="es-ES"/>
        </w:rPr>
        <w:t>prima facie</w:t>
      </w:r>
      <w:r w:rsidRPr="008464E8">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8464E8">
        <w:rPr>
          <w:rStyle w:val="FootnoteReference"/>
          <w:rFonts w:asciiTheme="majorHAnsi" w:hAnsiTheme="majorHAnsi" w:cs="Calibri"/>
          <w:sz w:val="20"/>
          <w:szCs w:val="20"/>
          <w:lang w:val="es-ES"/>
        </w:rPr>
        <w:footnoteReference w:id="9"/>
      </w:r>
      <w:r w:rsidRPr="008464E8">
        <w:rPr>
          <w:rFonts w:asciiTheme="majorHAnsi" w:hAnsiTheme="majorHAnsi" w:cs="Calibri"/>
          <w:sz w:val="20"/>
          <w:szCs w:val="20"/>
          <w:lang w:val="es-ES"/>
        </w:rPr>
        <w:t>.</w:t>
      </w:r>
    </w:p>
    <w:p w14:paraId="717E3EBF" w14:textId="7762AC5A" w:rsidR="00627DE8" w:rsidRPr="008464E8" w:rsidRDefault="003239B8" w:rsidP="00DB2784">
      <w:pPr>
        <w:spacing w:before="240" w:after="240"/>
        <w:ind w:firstLine="720"/>
        <w:jc w:val="both"/>
        <w:rPr>
          <w:rFonts w:asciiTheme="majorHAnsi" w:hAnsiTheme="majorHAnsi"/>
          <w:b/>
          <w:sz w:val="20"/>
          <w:szCs w:val="20"/>
          <w:lang w:val="es-ES"/>
        </w:rPr>
      </w:pPr>
      <w:r w:rsidRPr="008464E8">
        <w:rPr>
          <w:rFonts w:asciiTheme="majorHAnsi" w:hAnsiTheme="majorHAnsi"/>
          <w:b/>
          <w:bCs/>
          <w:sz w:val="20"/>
          <w:szCs w:val="20"/>
          <w:lang w:val="es-ES"/>
        </w:rPr>
        <w:t>VII.</w:t>
      </w:r>
      <w:r w:rsidRPr="008464E8">
        <w:rPr>
          <w:rFonts w:asciiTheme="majorHAnsi" w:hAnsiTheme="majorHAnsi"/>
          <w:b/>
          <w:bCs/>
          <w:sz w:val="20"/>
          <w:szCs w:val="20"/>
          <w:lang w:val="es-ES"/>
        </w:rPr>
        <w:tab/>
      </w:r>
      <w:r w:rsidR="004A6A54" w:rsidRPr="008464E8">
        <w:rPr>
          <w:rFonts w:asciiTheme="majorHAnsi" w:hAnsiTheme="majorHAnsi"/>
          <w:b/>
          <w:bCs/>
          <w:sz w:val="20"/>
          <w:szCs w:val="20"/>
          <w:lang w:val="es-ES"/>
        </w:rPr>
        <w:t xml:space="preserve">ANÁLISIS DE </w:t>
      </w:r>
      <w:r w:rsidR="00C21FEF" w:rsidRPr="008464E8">
        <w:rPr>
          <w:rFonts w:asciiTheme="majorHAnsi" w:hAnsiTheme="majorHAnsi"/>
          <w:b/>
          <w:bCs/>
          <w:sz w:val="20"/>
          <w:szCs w:val="20"/>
          <w:lang w:val="es-ES"/>
        </w:rPr>
        <w:t>CARACTERIZACIÓN DE LOS HECHOS ALEGADOS</w:t>
      </w:r>
    </w:p>
    <w:p w14:paraId="4A836DDE" w14:textId="77777777" w:rsidR="00DB5E3C" w:rsidRPr="005A2427" w:rsidRDefault="00DB5E3C" w:rsidP="00DB5E3C">
      <w:pPr>
        <w:pStyle w:val="ListParagraph"/>
        <w:numPr>
          <w:ilvl w:val="0"/>
          <w:numId w:val="56"/>
        </w:numPr>
        <w:spacing w:before="240" w:after="240"/>
        <w:ind w:left="0" w:firstLine="709"/>
        <w:jc w:val="both"/>
        <w:rPr>
          <w:rFonts w:asciiTheme="majorHAnsi" w:hAnsiTheme="majorHAnsi" w:cs="Calibri"/>
          <w:sz w:val="20"/>
          <w:szCs w:val="20"/>
          <w:lang w:val="es-ES_tradnl"/>
        </w:rPr>
      </w:pPr>
      <w:r w:rsidRPr="005A2427">
        <w:rPr>
          <w:rFonts w:asciiTheme="majorHAnsi" w:hAnsiTheme="majorHAnsi" w:cs="Calibri"/>
          <w:sz w:val="20"/>
          <w:szCs w:val="20"/>
          <w:lang w:val="es-ES_tradnl"/>
        </w:rPr>
        <w:t xml:space="preserve">La CIDH observa que los peticionarios han expuesto con claridad las razones por las que consideran que se pudo haber violado, en este caso, los diversos derechos humanos que se invocaron como vulnerados en la petición, mismos que corresponden al extremo que ha acreditado el debido agotamiento de los recursos internos del plazo de presentación. Así, a la luz del parámetro de análisis </w:t>
      </w:r>
      <w:r w:rsidRPr="005A2427">
        <w:rPr>
          <w:rFonts w:asciiTheme="majorHAnsi" w:hAnsiTheme="majorHAnsi" w:cs="Calibri"/>
          <w:i/>
          <w:iCs/>
          <w:sz w:val="20"/>
          <w:szCs w:val="20"/>
          <w:lang w:val="es-ES_tradnl"/>
        </w:rPr>
        <w:t>prima facie</w:t>
      </w:r>
      <w:r w:rsidRPr="005A2427">
        <w:rPr>
          <w:rFonts w:asciiTheme="majorHAnsi" w:hAnsiTheme="majorHAnsi" w:cs="Calibri"/>
          <w:sz w:val="20"/>
          <w:szCs w:val="20"/>
          <w:lang w:val="es-ES_tradnl"/>
        </w:rPr>
        <w:t xml:space="preserve"> los argumentos planteados en la petición son suficientes para caracterizar en forma preliminar una posible violación de múltiples artículos de la Convención Americana, cuyos méritos fácticos, probatorios y jurídicos deben ser materia de un análisis cuidadoso en la etapa de fondo del presente procedimiento.</w:t>
      </w:r>
    </w:p>
    <w:p w14:paraId="2F1AAC06" w14:textId="77777777" w:rsidR="00DB5E3C" w:rsidRPr="005A2427" w:rsidRDefault="00DB5E3C" w:rsidP="00DB5E3C">
      <w:pPr>
        <w:pStyle w:val="ListParagraph"/>
        <w:numPr>
          <w:ilvl w:val="0"/>
          <w:numId w:val="56"/>
        </w:numPr>
        <w:spacing w:before="240" w:after="240"/>
        <w:ind w:left="0" w:firstLine="709"/>
        <w:jc w:val="both"/>
        <w:rPr>
          <w:rFonts w:asciiTheme="majorHAnsi" w:hAnsiTheme="majorHAnsi" w:cs="Calibri"/>
          <w:sz w:val="20"/>
          <w:szCs w:val="20"/>
          <w:lang w:val="es-ES_tradnl"/>
        </w:rPr>
      </w:pPr>
      <w:r w:rsidRPr="005A2427">
        <w:rPr>
          <w:rFonts w:asciiTheme="majorHAnsi" w:hAnsiTheme="majorHAnsi"/>
          <w:sz w:val="20"/>
          <w:szCs w:val="20"/>
          <w:lang w:val="es-ES_tradnl"/>
        </w:rPr>
        <w:t xml:space="preserve">Al respecto, la Comisión recuerda que </w:t>
      </w:r>
      <w:r w:rsidRPr="005A2427">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Pr="005A2427">
        <w:rPr>
          <w:rFonts w:asciiTheme="majorHAnsi" w:hAnsiTheme="majorHAnsi" w:cs="Calibri"/>
          <w:i/>
          <w:iCs/>
          <w:sz w:val="20"/>
          <w:szCs w:val="20"/>
          <w:lang w:val="es-ES_tradnl"/>
        </w:rPr>
        <w:t>prima facie</w:t>
      </w:r>
      <w:r w:rsidRPr="005A2427">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5A2427">
        <w:rPr>
          <w:rStyle w:val="FootnoteReference"/>
          <w:rFonts w:asciiTheme="majorHAnsi" w:hAnsiTheme="majorHAnsi" w:cs="Calibri"/>
          <w:sz w:val="20"/>
          <w:szCs w:val="20"/>
          <w:lang w:val="es-ES_tradnl"/>
        </w:rPr>
        <w:footnoteReference w:id="10"/>
      </w:r>
      <w:r w:rsidRPr="005A2427">
        <w:rPr>
          <w:rFonts w:asciiTheme="majorHAnsi" w:hAnsiTheme="majorHAnsi" w:cs="Calibri"/>
          <w:sz w:val="20"/>
          <w:szCs w:val="20"/>
          <w:lang w:val="es-ES_tradnl"/>
        </w:rPr>
        <w:t xml:space="preserve">. En esta medida, trasciende el alcance del examen de admisibilidad, el entrar a examinar el alegato del Estado sobre la irrelevancia del contexto </w:t>
      </w:r>
      <w:r w:rsidRPr="005A2427">
        <w:rPr>
          <w:rFonts w:asciiTheme="majorHAnsi" w:hAnsiTheme="majorHAnsi"/>
          <w:bCs/>
          <w:sz w:val="20"/>
          <w:szCs w:val="20"/>
          <w:lang w:val="es-ES"/>
        </w:rPr>
        <w:t>descrito</w:t>
      </w:r>
      <w:r w:rsidRPr="005A2427">
        <w:rPr>
          <w:rFonts w:asciiTheme="majorHAnsi" w:hAnsiTheme="majorHAnsi" w:cs="Calibri"/>
          <w:sz w:val="20"/>
          <w:szCs w:val="20"/>
          <w:lang w:val="es-ES_tradnl"/>
        </w:rPr>
        <w:t xml:space="preserve"> por los peticionarios en sus presentaciones para deducir de allí la responsabilidad internacional de Colombia. En la misma línea, excede el ámbito del examen </w:t>
      </w:r>
      <w:r w:rsidRPr="005A2427">
        <w:rPr>
          <w:rFonts w:asciiTheme="majorHAnsi" w:hAnsiTheme="majorHAnsi" w:cs="Calibri"/>
          <w:i/>
          <w:iCs/>
          <w:sz w:val="20"/>
          <w:szCs w:val="20"/>
          <w:lang w:val="es-ES_tradnl"/>
        </w:rPr>
        <w:t>prima facie</w:t>
      </w:r>
      <w:r w:rsidRPr="005A2427">
        <w:rPr>
          <w:rFonts w:asciiTheme="majorHAnsi" w:hAnsiTheme="majorHAnsi" w:cs="Calibri"/>
          <w:sz w:val="20"/>
          <w:szCs w:val="20"/>
          <w:lang w:val="es-ES_tradnl"/>
        </w:rPr>
        <w:t xml:space="preserve"> de admisibilidad el entrar a establecer, </w:t>
      </w:r>
      <w:r w:rsidRPr="005A2427">
        <w:rPr>
          <w:rFonts w:asciiTheme="majorHAnsi" w:hAnsiTheme="majorHAnsi" w:cs="Calibri"/>
          <w:sz w:val="20"/>
          <w:szCs w:val="20"/>
          <w:lang w:val="es-ES_tradnl"/>
        </w:rPr>
        <w:lastRenderedPageBreak/>
        <w:t xml:space="preserve">en este momento procesal, si están dadas las circunstancias fácticas y jurídicas para atribuir la responsabilidad por este crimen, que fue ejecutado materialmente por paramilitares, al Estado colombiano a título de participación, consentimiento, tolerancia, aquiescencia u omisión. </w:t>
      </w:r>
    </w:p>
    <w:p w14:paraId="05EFC605" w14:textId="7E9025A0" w:rsidR="003A03DB" w:rsidRDefault="003A03DB" w:rsidP="003A03DB">
      <w:pPr>
        <w:pStyle w:val="ListParagraph"/>
        <w:numPr>
          <w:ilvl w:val="0"/>
          <w:numId w:val="56"/>
        </w:numPr>
        <w:spacing w:before="240" w:after="240"/>
        <w:ind w:left="0" w:firstLine="709"/>
        <w:jc w:val="both"/>
        <w:rPr>
          <w:rFonts w:asciiTheme="majorHAnsi" w:hAnsiTheme="majorHAnsi" w:cstheme="minorHAnsi"/>
          <w:bCs/>
          <w:sz w:val="20"/>
          <w:szCs w:val="20"/>
          <w:lang w:val="es-ES"/>
        </w:rPr>
      </w:pPr>
      <w:r w:rsidRPr="008464E8">
        <w:rPr>
          <w:rFonts w:asciiTheme="majorHAnsi" w:hAnsiTheme="majorHAnsi"/>
          <w:sz w:val="20"/>
          <w:szCs w:val="20"/>
          <w:lang w:val="es-ES"/>
        </w:rPr>
        <w:t>En atención a estas consideraciones y tras examinar los elementos de hecho y de derecho expuestos por las partes</w:t>
      </w:r>
      <w:r w:rsidR="00F16A3E" w:rsidRPr="008464E8">
        <w:rPr>
          <w:rFonts w:asciiTheme="majorHAnsi" w:hAnsiTheme="majorHAnsi"/>
          <w:sz w:val="20"/>
          <w:szCs w:val="20"/>
          <w:lang w:val="es-ES"/>
        </w:rPr>
        <w:t>,</w:t>
      </w:r>
      <w:r w:rsidRPr="008464E8">
        <w:rPr>
          <w:rFonts w:asciiTheme="majorHAnsi" w:hAnsiTheme="majorHAnsi"/>
          <w:sz w:val="20"/>
          <w:szCs w:val="20"/>
          <w:lang w:val="es-ES"/>
        </w:rPr>
        <w:t xml:space="preserve"> la Comisión estima que las alegaciones de la parte peticionaria no resultan manifiestamente </w:t>
      </w:r>
      <w:r w:rsidRPr="008464E8">
        <w:rPr>
          <w:rFonts w:asciiTheme="majorHAnsi" w:hAnsiTheme="majorHAnsi" w:cs="Calibri"/>
          <w:sz w:val="20"/>
          <w:szCs w:val="20"/>
          <w:lang w:val="es-ES"/>
        </w:rPr>
        <w:t>infundadas</w:t>
      </w:r>
      <w:r w:rsidRPr="008464E8">
        <w:rPr>
          <w:rFonts w:asciiTheme="majorHAnsi" w:hAnsiTheme="majorHAnsi"/>
          <w:sz w:val="20"/>
          <w:szCs w:val="20"/>
          <w:lang w:val="es-ES"/>
        </w:rPr>
        <w:t xml:space="preserve"> y requieren un estudio de fondo; pues los hechos alegados, de corroborarse como ciertos, podrían caracterizar violaciones a los artículos </w:t>
      </w:r>
      <w:r w:rsidR="00491B7D">
        <w:rPr>
          <w:rFonts w:asciiTheme="majorHAnsi" w:hAnsiTheme="majorHAnsi"/>
          <w:sz w:val="20"/>
          <w:szCs w:val="20"/>
          <w:lang w:val="es-ES"/>
        </w:rPr>
        <w:t xml:space="preserve">4 (vida), </w:t>
      </w:r>
      <w:r w:rsidR="002E6793">
        <w:rPr>
          <w:rFonts w:asciiTheme="majorHAnsi" w:hAnsiTheme="majorHAnsi"/>
          <w:sz w:val="20"/>
          <w:szCs w:val="20"/>
          <w:lang w:val="es-ES"/>
        </w:rPr>
        <w:t xml:space="preserve">5 (integridad personal), </w:t>
      </w:r>
      <w:r w:rsidRPr="008464E8">
        <w:rPr>
          <w:rFonts w:asciiTheme="majorHAnsi" w:hAnsiTheme="majorHAnsi"/>
          <w:sz w:val="20"/>
          <w:szCs w:val="20"/>
          <w:lang w:val="es-ES"/>
        </w:rPr>
        <w:t>8 (garantías judiciales)</w:t>
      </w:r>
      <w:r w:rsidR="00491B7D">
        <w:rPr>
          <w:rFonts w:asciiTheme="majorHAnsi" w:hAnsiTheme="majorHAnsi"/>
          <w:sz w:val="20"/>
          <w:szCs w:val="20"/>
          <w:lang w:val="es-ES"/>
        </w:rPr>
        <w:t>,</w:t>
      </w:r>
      <w:r w:rsidR="008144AC">
        <w:rPr>
          <w:rFonts w:asciiTheme="majorHAnsi" w:hAnsiTheme="majorHAnsi"/>
          <w:sz w:val="20"/>
          <w:szCs w:val="20"/>
          <w:lang w:val="es-ES"/>
        </w:rPr>
        <w:t xml:space="preserve"> 11 (honra y dignidad),</w:t>
      </w:r>
      <w:r w:rsidR="00491B7D">
        <w:rPr>
          <w:rFonts w:asciiTheme="majorHAnsi" w:hAnsiTheme="majorHAnsi"/>
          <w:sz w:val="20"/>
          <w:szCs w:val="20"/>
          <w:lang w:val="es-ES"/>
        </w:rPr>
        <w:t xml:space="preserve"> </w:t>
      </w:r>
      <w:r w:rsidR="00491B7D" w:rsidRPr="008464E8">
        <w:rPr>
          <w:bCs/>
          <w:sz w:val="20"/>
          <w:szCs w:val="20"/>
          <w:lang w:val="es-ES" w:bidi="es-ES"/>
        </w:rPr>
        <w:t>13 (libertad de pensamiento y expresión), 16 (libertad de asociación)</w:t>
      </w:r>
      <w:r w:rsidRPr="008464E8">
        <w:rPr>
          <w:rFonts w:asciiTheme="majorHAnsi" w:hAnsiTheme="majorHAnsi"/>
          <w:sz w:val="20"/>
          <w:szCs w:val="20"/>
          <w:lang w:val="es-ES"/>
        </w:rPr>
        <w:t xml:space="preserve"> y 25 (protección judicial) de la Convención Americana, en conexión con su artículo 1.1 (obligación de respetar los derechos), en perjuicio de </w:t>
      </w:r>
      <w:r w:rsidR="009242C4" w:rsidRPr="008464E8">
        <w:rPr>
          <w:rFonts w:asciiTheme="majorHAnsi" w:hAnsiTheme="majorHAnsi"/>
          <w:sz w:val="20"/>
          <w:szCs w:val="20"/>
          <w:lang w:val="es-ES"/>
        </w:rPr>
        <w:t>las presuntas víctimas,</w:t>
      </w:r>
      <w:r w:rsidRPr="008464E8">
        <w:rPr>
          <w:rFonts w:asciiTheme="majorHAnsi" w:hAnsiTheme="majorHAnsi"/>
          <w:sz w:val="20"/>
          <w:szCs w:val="20"/>
          <w:lang w:val="es-ES"/>
        </w:rPr>
        <w:t xml:space="preserve"> en los términos del presente informe</w:t>
      </w:r>
      <w:r w:rsidRPr="008464E8">
        <w:rPr>
          <w:rFonts w:asciiTheme="majorHAnsi" w:hAnsiTheme="majorHAnsi" w:cstheme="minorHAnsi"/>
          <w:bCs/>
          <w:sz w:val="20"/>
          <w:szCs w:val="20"/>
          <w:lang w:val="es-ES"/>
        </w:rPr>
        <w:t>.</w:t>
      </w:r>
    </w:p>
    <w:p w14:paraId="41FC75D9" w14:textId="6EE877A8" w:rsidR="00491DDD" w:rsidRPr="00491DDD" w:rsidRDefault="00491DDD" w:rsidP="003A03DB">
      <w:pPr>
        <w:pStyle w:val="ListParagraph"/>
        <w:numPr>
          <w:ilvl w:val="0"/>
          <w:numId w:val="56"/>
        </w:numPr>
        <w:spacing w:before="240" w:after="240"/>
        <w:ind w:left="0" w:firstLine="709"/>
        <w:jc w:val="both"/>
        <w:rPr>
          <w:rFonts w:asciiTheme="majorHAnsi" w:hAnsiTheme="majorHAnsi" w:cs="Calibri"/>
          <w:sz w:val="20"/>
          <w:szCs w:val="20"/>
          <w:lang w:val="es-ES"/>
        </w:rPr>
      </w:pPr>
      <w:r w:rsidRPr="00491DDD">
        <w:rPr>
          <w:rFonts w:asciiTheme="majorHAnsi" w:hAnsiTheme="majorHAnsi" w:cs="Calibri"/>
          <w:sz w:val="20"/>
          <w:szCs w:val="20"/>
          <w:lang w:val="es-ES"/>
        </w:rPr>
        <w:t xml:space="preserve">Asimismo, la CIDH observa que la parte peticionaria no estaría cuestionando el trámite </w:t>
      </w:r>
      <w:r w:rsidR="00744D04">
        <w:rPr>
          <w:rFonts w:asciiTheme="majorHAnsi" w:hAnsiTheme="majorHAnsi" w:cs="Calibri"/>
          <w:sz w:val="20"/>
          <w:szCs w:val="20"/>
          <w:lang w:val="es-ES"/>
        </w:rPr>
        <w:t>seguido en la vía contencioso-</w:t>
      </w:r>
      <w:r w:rsidR="00021773">
        <w:rPr>
          <w:rFonts w:asciiTheme="majorHAnsi" w:hAnsiTheme="majorHAnsi" w:cs="Calibri"/>
          <w:sz w:val="20"/>
          <w:szCs w:val="20"/>
          <w:lang w:val="es-ES"/>
        </w:rPr>
        <w:t>administrativa</w:t>
      </w:r>
      <w:r w:rsidRPr="00491DDD">
        <w:rPr>
          <w:rFonts w:asciiTheme="majorHAnsi" w:hAnsiTheme="majorHAnsi" w:cs="Calibri"/>
          <w:sz w:val="20"/>
          <w:szCs w:val="20"/>
          <w:lang w:val="es-ES"/>
        </w:rPr>
        <w:t xml:space="preserve">. Con respecto a este proceso, la Comisión toma nota de que su resultado final fue favorable a la </w:t>
      </w:r>
      <w:r w:rsidR="00021773">
        <w:rPr>
          <w:rFonts w:asciiTheme="majorHAnsi" w:hAnsiTheme="majorHAnsi" w:cs="Calibri"/>
          <w:sz w:val="20"/>
          <w:szCs w:val="20"/>
          <w:lang w:val="es-ES"/>
        </w:rPr>
        <w:t>hermana del</w:t>
      </w:r>
      <w:r w:rsidRPr="00491DDD">
        <w:rPr>
          <w:rFonts w:asciiTheme="majorHAnsi" w:hAnsiTheme="majorHAnsi" w:cs="Calibri"/>
          <w:sz w:val="20"/>
          <w:szCs w:val="20"/>
          <w:lang w:val="es-ES"/>
        </w:rPr>
        <w:t xml:space="preserve"> </w:t>
      </w:r>
      <w:r w:rsidR="00021773">
        <w:rPr>
          <w:rFonts w:asciiTheme="majorHAnsi" w:hAnsiTheme="majorHAnsi" w:cs="Calibri"/>
          <w:sz w:val="20"/>
          <w:szCs w:val="20"/>
          <w:lang w:val="es-ES"/>
        </w:rPr>
        <w:t>señor Arcila</w:t>
      </w:r>
      <w:r w:rsidRPr="00491DDD">
        <w:rPr>
          <w:rFonts w:asciiTheme="majorHAnsi" w:hAnsiTheme="majorHAnsi" w:cs="Calibri"/>
          <w:sz w:val="20"/>
          <w:szCs w:val="20"/>
          <w:lang w:val="es-ES"/>
        </w:rPr>
        <w:t xml:space="preserve">, </w:t>
      </w:r>
      <w:r w:rsidR="00021773">
        <w:rPr>
          <w:rFonts w:asciiTheme="majorHAnsi" w:hAnsiTheme="majorHAnsi" w:cs="Calibri"/>
          <w:sz w:val="20"/>
          <w:szCs w:val="20"/>
          <w:lang w:val="es-ES"/>
        </w:rPr>
        <w:t>recibiendo una indemnización pecuniaria en su favo</w:t>
      </w:r>
      <w:r w:rsidR="00F82A5A">
        <w:rPr>
          <w:rFonts w:asciiTheme="majorHAnsi" w:hAnsiTheme="majorHAnsi" w:cs="Calibri"/>
          <w:sz w:val="20"/>
          <w:szCs w:val="20"/>
          <w:lang w:val="es-ES"/>
        </w:rPr>
        <w:t>r</w:t>
      </w:r>
      <w:r w:rsidRPr="00491DDD">
        <w:rPr>
          <w:rFonts w:asciiTheme="majorHAnsi" w:hAnsiTheme="majorHAnsi" w:cs="Calibri"/>
          <w:sz w:val="20"/>
          <w:szCs w:val="20"/>
          <w:lang w:val="es-ES"/>
        </w:rPr>
        <w:t xml:space="preserve">. </w:t>
      </w:r>
      <w:r w:rsidR="0091389C">
        <w:rPr>
          <w:rFonts w:asciiTheme="majorHAnsi" w:hAnsiTheme="majorHAnsi" w:cs="Calibri"/>
          <w:sz w:val="20"/>
          <w:szCs w:val="20"/>
          <w:lang w:val="es-ES"/>
        </w:rPr>
        <w:t xml:space="preserve">Estas reparaciones que se han adelantado serán tomadas en cuenta por la CIDH en las siguientes etapas procesales. </w:t>
      </w:r>
      <w:r w:rsidR="0035557D">
        <w:rPr>
          <w:rFonts w:asciiTheme="majorHAnsi" w:hAnsiTheme="majorHAnsi" w:cs="Calibri"/>
          <w:sz w:val="20"/>
          <w:szCs w:val="20"/>
          <w:lang w:val="es-ES"/>
        </w:rPr>
        <w:t>E</w:t>
      </w:r>
      <w:r w:rsidRPr="00491DDD">
        <w:rPr>
          <w:rFonts w:asciiTheme="majorHAnsi" w:hAnsiTheme="majorHAnsi" w:cs="Calibri"/>
          <w:sz w:val="20"/>
          <w:szCs w:val="20"/>
          <w:lang w:val="es-ES"/>
        </w:rPr>
        <w:t>n casos relativos a alegadas violaciones al derecho a la vida cometidas por agentes del Estado, el derecho a la justicia de las víctimas no queda satisfecho solamente con el pago de indemnizaciones; la adecuada investigación, sanción y reparación de los hechos, también forma parte de los derechos de las víctimas. Así ha sido establecido desde hace décadas tanto por la Corte como por la Comisión Interamericana</w:t>
      </w:r>
      <w:r w:rsidR="00F82A5A">
        <w:rPr>
          <w:rStyle w:val="FootnoteReference"/>
          <w:rFonts w:asciiTheme="majorHAnsi" w:hAnsiTheme="majorHAnsi" w:cs="Calibri"/>
          <w:sz w:val="20"/>
          <w:szCs w:val="20"/>
          <w:lang w:val="es-ES"/>
        </w:rPr>
        <w:footnoteReference w:id="11"/>
      </w:r>
      <w:r w:rsidRPr="00491DDD">
        <w:rPr>
          <w:rFonts w:asciiTheme="majorHAnsi" w:hAnsiTheme="majorHAnsi" w:cs="Calibri"/>
          <w:sz w:val="20"/>
          <w:szCs w:val="20"/>
          <w:lang w:val="es-ES"/>
        </w:rPr>
        <w:t>.</w:t>
      </w:r>
    </w:p>
    <w:p w14:paraId="445BF42E" w14:textId="44FDD6B5" w:rsidR="003239B8" w:rsidRPr="008464E8"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8464E8">
        <w:rPr>
          <w:rFonts w:asciiTheme="majorHAnsi" w:hAnsiTheme="majorHAnsi"/>
          <w:b/>
          <w:bCs/>
          <w:sz w:val="20"/>
          <w:szCs w:val="20"/>
          <w:lang w:val="es-ES"/>
        </w:rPr>
        <w:t xml:space="preserve">VIII. </w:t>
      </w:r>
      <w:r w:rsidRPr="008464E8">
        <w:rPr>
          <w:rFonts w:asciiTheme="majorHAnsi" w:hAnsiTheme="majorHAnsi"/>
          <w:b/>
          <w:bCs/>
          <w:sz w:val="20"/>
          <w:szCs w:val="20"/>
          <w:lang w:val="es-ES"/>
        </w:rPr>
        <w:tab/>
        <w:t>DECISIÓN</w:t>
      </w:r>
    </w:p>
    <w:p w14:paraId="5A9C7C51" w14:textId="33498352" w:rsidR="004D0BCD" w:rsidRPr="008464E8" w:rsidRDefault="00F20B2D" w:rsidP="000268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464E8">
        <w:rPr>
          <w:rFonts w:asciiTheme="majorHAnsi" w:hAnsiTheme="majorHAnsi"/>
          <w:sz w:val="20"/>
          <w:szCs w:val="20"/>
          <w:lang w:val="es-ES"/>
        </w:rPr>
        <w:t xml:space="preserve">Declarar </w:t>
      </w:r>
      <w:r w:rsidR="005A4915" w:rsidRPr="008464E8">
        <w:rPr>
          <w:rFonts w:asciiTheme="majorHAnsi" w:hAnsiTheme="majorHAnsi"/>
          <w:sz w:val="20"/>
          <w:szCs w:val="20"/>
          <w:lang w:val="es-ES"/>
        </w:rPr>
        <w:t xml:space="preserve">admisible la presente petición en relación con los artículos </w:t>
      </w:r>
      <w:r w:rsidR="00FE0119">
        <w:rPr>
          <w:rFonts w:asciiTheme="majorHAnsi" w:hAnsiTheme="majorHAnsi"/>
          <w:sz w:val="20"/>
          <w:szCs w:val="20"/>
          <w:lang w:val="es-ES"/>
        </w:rPr>
        <w:t>4,</w:t>
      </w:r>
      <w:r w:rsidR="002E6793">
        <w:rPr>
          <w:rFonts w:asciiTheme="majorHAnsi" w:hAnsiTheme="majorHAnsi"/>
          <w:sz w:val="20"/>
          <w:szCs w:val="20"/>
          <w:lang w:val="es-ES"/>
        </w:rPr>
        <w:t xml:space="preserve"> 5,</w:t>
      </w:r>
      <w:r w:rsidR="00FE0119">
        <w:rPr>
          <w:rFonts w:asciiTheme="majorHAnsi" w:hAnsiTheme="majorHAnsi"/>
          <w:sz w:val="20"/>
          <w:szCs w:val="20"/>
          <w:lang w:val="es-ES"/>
        </w:rPr>
        <w:t xml:space="preserve"> </w:t>
      </w:r>
      <w:r w:rsidR="005A4915" w:rsidRPr="008464E8">
        <w:rPr>
          <w:rFonts w:asciiTheme="majorHAnsi" w:hAnsiTheme="majorHAnsi"/>
          <w:sz w:val="20"/>
          <w:szCs w:val="20"/>
          <w:lang w:val="es-ES"/>
        </w:rPr>
        <w:t>8</w:t>
      </w:r>
      <w:r w:rsidR="00FE0119">
        <w:rPr>
          <w:rFonts w:asciiTheme="majorHAnsi" w:hAnsiTheme="majorHAnsi"/>
          <w:sz w:val="20"/>
          <w:szCs w:val="20"/>
          <w:lang w:val="es-ES"/>
        </w:rPr>
        <w:t>, 11, 16</w:t>
      </w:r>
      <w:r w:rsidR="001C4312" w:rsidRPr="008464E8">
        <w:rPr>
          <w:rFonts w:asciiTheme="majorHAnsi" w:hAnsiTheme="majorHAnsi"/>
          <w:sz w:val="20"/>
          <w:szCs w:val="20"/>
          <w:lang w:val="es-ES"/>
        </w:rPr>
        <w:t xml:space="preserve"> </w:t>
      </w:r>
      <w:r w:rsidR="005A4915" w:rsidRPr="008464E8">
        <w:rPr>
          <w:rFonts w:asciiTheme="majorHAnsi" w:hAnsiTheme="majorHAnsi"/>
          <w:sz w:val="20"/>
          <w:szCs w:val="20"/>
          <w:lang w:val="es-ES"/>
        </w:rPr>
        <w:t>y 25 de la Convención Americana, en concordancia con su</w:t>
      </w:r>
      <w:r w:rsidR="0008799A" w:rsidRPr="008464E8">
        <w:rPr>
          <w:rFonts w:asciiTheme="majorHAnsi" w:hAnsiTheme="majorHAnsi"/>
          <w:sz w:val="20"/>
          <w:szCs w:val="20"/>
          <w:lang w:val="es-ES"/>
        </w:rPr>
        <w:t xml:space="preserve"> </w:t>
      </w:r>
      <w:r w:rsidR="005A4915" w:rsidRPr="008464E8">
        <w:rPr>
          <w:rFonts w:asciiTheme="majorHAnsi" w:hAnsiTheme="majorHAnsi"/>
          <w:sz w:val="20"/>
          <w:szCs w:val="20"/>
          <w:lang w:val="es-ES"/>
        </w:rPr>
        <w:t>artículo 1.1;</w:t>
      </w:r>
      <w:r w:rsidR="00C0740F" w:rsidRPr="008464E8">
        <w:rPr>
          <w:rFonts w:asciiTheme="majorHAnsi" w:hAnsiTheme="majorHAnsi"/>
          <w:sz w:val="20"/>
          <w:szCs w:val="20"/>
          <w:lang w:val="es-ES"/>
        </w:rPr>
        <w:t xml:space="preserve"> </w:t>
      </w:r>
      <w:r w:rsidR="000268CA" w:rsidRPr="008464E8">
        <w:rPr>
          <w:rFonts w:asciiTheme="majorHAnsi" w:hAnsiTheme="majorHAnsi"/>
          <w:sz w:val="20"/>
          <w:szCs w:val="20"/>
          <w:lang w:val="es-ES"/>
        </w:rPr>
        <w:t>y</w:t>
      </w:r>
    </w:p>
    <w:p w14:paraId="185A1517" w14:textId="681C808F" w:rsidR="009A56CE" w:rsidRDefault="00F20B2D" w:rsidP="00D24A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464E8">
        <w:rPr>
          <w:rFonts w:asciiTheme="majorHAnsi" w:hAnsiTheme="majorHAnsi"/>
          <w:sz w:val="20"/>
          <w:szCs w:val="20"/>
          <w:lang w:val="es-ES"/>
        </w:rPr>
        <w:t>Notificar a las partes la presente decisión; continuar con el análisis del fondo de la cuestión</w:t>
      </w:r>
      <w:r w:rsidR="000940B2" w:rsidRPr="008464E8">
        <w:rPr>
          <w:rFonts w:asciiTheme="majorHAnsi" w:hAnsiTheme="majorHAnsi"/>
          <w:sz w:val="20"/>
          <w:szCs w:val="20"/>
          <w:lang w:val="es-ES"/>
        </w:rPr>
        <w:t>,</w:t>
      </w:r>
      <w:r w:rsidRPr="008464E8">
        <w:rPr>
          <w:rFonts w:asciiTheme="majorHAnsi" w:hAnsiTheme="majorHAnsi"/>
          <w:sz w:val="20"/>
          <w:szCs w:val="20"/>
          <w:lang w:val="es-ES"/>
        </w:rPr>
        <w:t xml:space="preserve"> y publicar esta decisión e incluirla en su Informe Anual a la Asamblea General de la Organización de los Estados Americanos.</w:t>
      </w:r>
      <w:r w:rsidR="007250D3" w:rsidRPr="008464E8">
        <w:rPr>
          <w:rFonts w:asciiTheme="majorHAnsi" w:hAnsiTheme="majorHAnsi"/>
          <w:sz w:val="20"/>
          <w:szCs w:val="20"/>
          <w:lang w:val="es-ES"/>
        </w:rPr>
        <w:t xml:space="preserve"> </w:t>
      </w:r>
    </w:p>
    <w:p w14:paraId="4B9BE5F8" w14:textId="1181B6A4" w:rsidR="00BE6BC8" w:rsidRPr="00EF5318" w:rsidRDefault="00BE6BC8" w:rsidP="00EF5318">
      <w:pPr>
        <w:pStyle w:val="paragraph"/>
        <w:spacing w:before="0" w:beforeAutospacing="0" w:after="0" w:afterAutospacing="0"/>
        <w:ind w:firstLine="720"/>
        <w:jc w:val="both"/>
        <w:textAlignment w:val="baseline"/>
        <w:rPr>
          <w:rFonts w:asciiTheme="majorHAnsi" w:hAnsiTheme="majorHAnsi" w:cs="Segoe UI"/>
          <w:sz w:val="18"/>
          <w:szCs w:val="18"/>
          <w:lang w:val="es-ES"/>
        </w:rPr>
      </w:pPr>
      <w:r w:rsidRPr="00AB5724">
        <w:rPr>
          <w:rStyle w:val="normaltextrun"/>
          <w:rFonts w:asciiTheme="majorHAnsi" w:hAnsiTheme="majorHAnsi" w:cs="Segoe UI"/>
          <w:sz w:val="20"/>
          <w:szCs w:val="20"/>
          <w:lang w:val="es-CL"/>
        </w:rPr>
        <w:t xml:space="preserve">Aprobado por la Comisión Interamericana de Derechos Humanos a los </w:t>
      </w:r>
      <w:r w:rsidRPr="00AB5724">
        <w:rPr>
          <w:rStyle w:val="normaltextrun"/>
          <w:rFonts w:asciiTheme="majorHAnsi" w:eastAsia="Cambria" w:hAnsiTheme="majorHAnsi" w:cs="Segoe UI"/>
          <w:sz w:val="20"/>
          <w:szCs w:val="20"/>
          <w:lang w:val="es-CL"/>
        </w:rPr>
        <w:t>20</w:t>
      </w:r>
      <w:r w:rsidRPr="00AB5724">
        <w:rPr>
          <w:rStyle w:val="normaltextrun"/>
          <w:rFonts w:asciiTheme="majorHAnsi" w:hAnsiTheme="majorHAnsi" w:cs="Segoe UI"/>
          <w:sz w:val="20"/>
          <w:szCs w:val="20"/>
          <w:lang w:val="es-CL"/>
        </w:rPr>
        <w:t xml:space="preserve"> días del mes de </w:t>
      </w:r>
      <w:r w:rsidRPr="00AB5724">
        <w:rPr>
          <w:rStyle w:val="normaltextrun"/>
          <w:rFonts w:asciiTheme="majorHAnsi" w:eastAsia="Cambria" w:hAnsiTheme="majorHAnsi" w:cs="Segoe UI"/>
          <w:sz w:val="20"/>
          <w:szCs w:val="20"/>
          <w:lang w:val="es-CL"/>
        </w:rPr>
        <w:t>noviem</w:t>
      </w:r>
      <w:r w:rsidRPr="00AB5724">
        <w:rPr>
          <w:rStyle w:val="normaltextrun"/>
          <w:rFonts w:asciiTheme="majorHAnsi" w:hAnsiTheme="majorHAnsi" w:cs="Segoe UI"/>
          <w:sz w:val="20"/>
          <w:szCs w:val="20"/>
          <w:lang w:val="es-CL"/>
        </w:rPr>
        <w:t>bre de</w:t>
      </w:r>
      <w:r w:rsidR="00EF5318">
        <w:rPr>
          <w:rStyle w:val="normaltextrun"/>
          <w:rFonts w:asciiTheme="majorHAnsi" w:hAnsiTheme="majorHAnsi" w:cs="Segoe UI"/>
          <w:sz w:val="20"/>
          <w:szCs w:val="20"/>
          <w:lang w:val="es-CL"/>
        </w:rPr>
        <w:t xml:space="preserve"> </w:t>
      </w:r>
      <w:r w:rsidRPr="00AB5724">
        <w:rPr>
          <w:rStyle w:val="normaltextrun"/>
          <w:rFonts w:asciiTheme="majorHAnsi" w:hAnsiTheme="majorHAnsi" w:cs="Segoe UI"/>
          <w:sz w:val="20"/>
          <w:szCs w:val="20"/>
          <w:lang w:val="es-CL"/>
        </w:rPr>
        <w:t xml:space="preserve">2023.  (Firmado): Esmeralda Arosemena de Troitiño, Primera Vicepresidenta; Julissa Mantilla Falcón, Stuardo Ralón Orellana y José Luis Caballero Ochoa, </w:t>
      </w:r>
      <w:r w:rsidR="00EF5318">
        <w:rPr>
          <w:rStyle w:val="normaltextrun"/>
          <w:rFonts w:asciiTheme="majorHAnsi" w:hAnsiTheme="majorHAnsi" w:cs="Segoe UI"/>
          <w:sz w:val="20"/>
          <w:szCs w:val="20"/>
          <w:lang w:val="es-CL"/>
        </w:rPr>
        <w:t>m</w:t>
      </w:r>
      <w:r w:rsidRPr="00AB5724">
        <w:rPr>
          <w:rStyle w:val="normaltextrun"/>
          <w:rFonts w:asciiTheme="majorHAnsi" w:hAnsiTheme="majorHAnsi" w:cs="Segoe UI"/>
          <w:sz w:val="20"/>
          <w:szCs w:val="20"/>
          <w:lang w:val="es-CL"/>
        </w:rPr>
        <w:t>iembros de la Comisión.</w:t>
      </w:r>
    </w:p>
    <w:p w14:paraId="55157EDC" w14:textId="77777777" w:rsidR="00BE6BC8" w:rsidRPr="008464E8" w:rsidRDefault="00BE6BC8" w:rsidP="00BE6B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BE6BC8" w:rsidRPr="008464E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2EB8" w14:textId="77777777" w:rsidR="00A62BF5" w:rsidRDefault="00A62BF5">
      <w:r>
        <w:separator/>
      </w:r>
    </w:p>
  </w:endnote>
  <w:endnote w:type="continuationSeparator" w:id="0">
    <w:p w14:paraId="69626C7C" w14:textId="77777777" w:rsidR="00A62BF5" w:rsidRDefault="00A6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5507" w14:textId="77777777" w:rsidR="00A62BF5" w:rsidRPr="000F35ED" w:rsidRDefault="00A62BF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F00D791" w14:textId="77777777" w:rsidR="00A62BF5" w:rsidRPr="000F35ED" w:rsidRDefault="00A62BF5" w:rsidP="000F35ED">
      <w:pPr>
        <w:rPr>
          <w:rFonts w:asciiTheme="majorHAnsi" w:hAnsiTheme="majorHAnsi"/>
          <w:sz w:val="16"/>
          <w:szCs w:val="16"/>
        </w:rPr>
      </w:pPr>
      <w:r w:rsidRPr="000F35ED">
        <w:rPr>
          <w:rFonts w:asciiTheme="majorHAnsi" w:hAnsiTheme="majorHAnsi"/>
          <w:sz w:val="16"/>
          <w:szCs w:val="16"/>
        </w:rPr>
        <w:separator/>
      </w:r>
    </w:p>
    <w:p w14:paraId="0E5ACBEA" w14:textId="77777777" w:rsidR="00A62BF5" w:rsidRPr="000F35ED" w:rsidRDefault="00A62BF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5D53D1" w14:textId="77777777" w:rsidR="00A62BF5" w:rsidRPr="000F35ED" w:rsidRDefault="00A62BF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7BB8E14F" w14:textId="77777777" w:rsidR="00C25EEA" w:rsidRPr="0057207E" w:rsidRDefault="00C25EEA" w:rsidP="00C25EEA">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4">
    <w:p w14:paraId="1AFEF3B0" w14:textId="64EC7180" w:rsidR="008E3BFE" w:rsidRPr="0057207E" w:rsidRDefault="008E3BFE" w:rsidP="00F877FD">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r w:rsidR="00F458E2" w:rsidRPr="0057207E">
        <w:rPr>
          <w:rFonts w:asciiTheme="majorHAnsi" w:hAnsiTheme="majorHAnsi"/>
          <w:sz w:val="16"/>
          <w:szCs w:val="16"/>
          <w:lang w:val="es-ES"/>
        </w:rPr>
        <w:t xml:space="preserve"> </w:t>
      </w:r>
      <w:r w:rsidR="00D47130">
        <w:rPr>
          <w:rFonts w:asciiTheme="majorHAnsi" w:hAnsiTheme="majorHAnsi"/>
          <w:sz w:val="16"/>
          <w:szCs w:val="16"/>
          <w:lang w:val="es-ES"/>
        </w:rPr>
        <w:t xml:space="preserve">En comunicación de 8 de mayo de 2017, la parte peticionaria manifestó su interés en el trámite de la petición. </w:t>
      </w:r>
    </w:p>
  </w:footnote>
  <w:footnote w:id="5">
    <w:p w14:paraId="31E3670D" w14:textId="72EB3A23" w:rsidR="00F56BB7" w:rsidRPr="00F56BB7" w:rsidRDefault="00F56BB7" w:rsidP="00F56BB7">
      <w:pPr>
        <w:pStyle w:val="FootnoteText"/>
        <w:ind w:firstLine="720"/>
        <w:rPr>
          <w:lang w:val="es-ES"/>
        </w:rPr>
      </w:pPr>
      <w:r w:rsidRPr="00F56BB7">
        <w:rPr>
          <w:rFonts w:asciiTheme="majorHAnsi" w:hAnsiTheme="majorHAnsi"/>
          <w:sz w:val="16"/>
          <w:szCs w:val="16"/>
          <w:vertAlign w:val="superscript"/>
          <w:lang w:val="es-ES"/>
        </w:rPr>
        <w:footnoteRef/>
      </w:r>
      <w:r w:rsidRPr="00F56BB7">
        <w:rPr>
          <w:rFonts w:asciiTheme="majorHAnsi" w:hAnsiTheme="majorHAnsi"/>
          <w:sz w:val="16"/>
          <w:szCs w:val="16"/>
          <w:lang w:val="es-ES"/>
        </w:rPr>
        <w:t xml:space="preserve"> Aproximadamente USD 10,312 al momento de los hechos.</w:t>
      </w:r>
      <w:r>
        <w:rPr>
          <w:lang w:val="es-ES"/>
        </w:rPr>
        <w:t xml:space="preserve"> </w:t>
      </w:r>
    </w:p>
  </w:footnote>
  <w:footnote w:id="6">
    <w:p w14:paraId="1559218A" w14:textId="77777777" w:rsidR="00574105" w:rsidRPr="003B0A26" w:rsidRDefault="00574105" w:rsidP="00574105">
      <w:pPr>
        <w:pStyle w:val="FootnoteText"/>
        <w:ind w:firstLine="720"/>
        <w:jc w:val="both"/>
        <w:rPr>
          <w:rFonts w:asciiTheme="majorHAnsi" w:hAnsiTheme="majorHAnsi"/>
          <w:sz w:val="16"/>
          <w:szCs w:val="16"/>
          <w:lang w:val="es-U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w:t>
      </w:r>
      <w:r w:rsidRPr="003B0A26">
        <w:rPr>
          <w:rFonts w:asciiTheme="majorHAnsi" w:hAnsiTheme="majorHAnsi"/>
          <w:sz w:val="16"/>
          <w:szCs w:val="16"/>
          <w:lang w:val="es-US"/>
        </w:rPr>
        <w:t>CIDH, Informe No.</w:t>
      </w:r>
      <w:r w:rsidRPr="003B0A26">
        <w:rPr>
          <w:rFonts w:asciiTheme="majorHAnsi" w:hAnsiTheme="majorHAnsi"/>
          <w:sz w:val="16"/>
          <w:szCs w:val="16"/>
          <w:lang w:val="es-ES"/>
        </w:rPr>
        <w:t>97</w:t>
      </w:r>
      <w:r w:rsidRPr="003B0A26">
        <w:rPr>
          <w:rFonts w:asciiTheme="majorHAnsi" w:hAnsiTheme="majorHAnsi"/>
          <w:sz w:val="16"/>
          <w:szCs w:val="16"/>
          <w:lang w:val="es-US"/>
        </w:rPr>
        <w:t>/1</w:t>
      </w:r>
      <w:r w:rsidRPr="003B0A26">
        <w:rPr>
          <w:rFonts w:asciiTheme="majorHAnsi" w:hAnsiTheme="majorHAnsi"/>
          <w:sz w:val="16"/>
          <w:szCs w:val="16"/>
          <w:lang w:val="es-ES"/>
        </w:rPr>
        <w:t>8</w:t>
      </w:r>
      <w:r w:rsidRPr="003B0A26">
        <w:rPr>
          <w:rFonts w:asciiTheme="majorHAnsi" w:hAnsiTheme="majorHAnsi"/>
          <w:sz w:val="16"/>
          <w:szCs w:val="16"/>
          <w:lang w:val="es-US"/>
        </w:rPr>
        <w:t xml:space="preserve">, Petición </w:t>
      </w:r>
      <w:r w:rsidRPr="003B0A26">
        <w:rPr>
          <w:rFonts w:asciiTheme="majorHAnsi" w:hAnsiTheme="majorHAnsi"/>
          <w:sz w:val="16"/>
          <w:szCs w:val="16"/>
          <w:lang w:val="es-ES"/>
        </w:rPr>
        <w:t>1071</w:t>
      </w:r>
      <w:r w:rsidRPr="003B0A26">
        <w:rPr>
          <w:rFonts w:asciiTheme="majorHAnsi" w:hAnsiTheme="majorHAnsi"/>
          <w:sz w:val="16"/>
          <w:szCs w:val="16"/>
          <w:lang w:val="es-US"/>
        </w:rPr>
        <w:t>/</w:t>
      </w:r>
      <w:r w:rsidRPr="003B0A26">
        <w:rPr>
          <w:rFonts w:asciiTheme="majorHAnsi" w:hAnsiTheme="majorHAnsi"/>
          <w:sz w:val="16"/>
          <w:szCs w:val="16"/>
          <w:lang w:val="es-ES"/>
        </w:rPr>
        <w:t>07</w:t>
      </w:r>
      <w:r w:rsidRPr="003B0A26">
        <w:rPr>
          <w:rFonts w:asciiTheme="majorHAnsi" w:hAnsiTheme="majorHAnsi"/>
          <w:sz w:val="16"/>
          <w:szCs w:val="16"/>
          <w:lang w:val="es-US"/>
        </w:rPr>
        <w:t xml:space="preserve">, Admisibilidad. </w:t>
      </w:r>
      <w:r w:rsidRPr="003B0A26">
        <w:rPr>
          <w:rFonts w:asciiTheme="majorHAnsi" w:hAnsiTheme="majorHAnsi"/>
          <w:sz w:val="16"/>
          <w:szCs w:val="16"/>
          <w:lang w:val="es-ES"/>
        </w:rPr>
        <w:t>Naudin José Fajardo Martínez y otros (Masacre Finca Los Kativos)</w:t>
      </w:r>
      <w:r w:rsidRPr="003B0A26">
        <w:rPr>
          <w:rFonts w:asciiTheme="majorHAnsi" w:hAnsiTheme="majorHAnsi"/>
          <w:sz w:val="16"/>
          <w:szCs w:val="16"/>
          <w:lang w:val="es-US"/>
        </w:rPr>
        <w:t xml:space="preserve">, Colombia, </w:t>
      </w:r>
      <w:r w:rsidRPr="003B0A26">
        <w:rPr>
          <w:rFonts w:asciiTheme="majorHAnsi" w:hAnsiTheme="majorHAnsi"/>
          <w:sz w:val="16"/>
          <w:szCs w:val="16"/>
          <w:lang w:val="es-ES"/>
        </w:rPr>
        <w:t>6</w:t>
      </w:r>
      <w:r w:rsidRPr="003B0A26">
        <w:rPr>
          <w:rFonts w:asciiTheme="majorHAnsi" w:hAnsiTheme="majorHAnsi"/>
          <w:sz w:val="16"/>
          <w:szCs w:val="16"/>
          <w:lang w:val="es-US"/>
        </w:rPr>
        <w:t xml:space="preserve"> de </w:t>
      </w:r>
      <w:r w:rsidRPr="003B0A26">
        <w:rPr>
          <w:rFonts w:asciiTheme="majorHAnsi" w:hAnsiTheme="majorHAnsi"/>
          <w:sz w:val="16"/>
          <w:szCs w:val="16"/>
          <w:lang w:val="es-ES"/>
        </w:rPr>
        <w:t>septiembre</w:t>
      </w:r>
      <w:r w:rsidRPr="003B0A26">
        <w:rPr>
          <w:rFonts w:asciiTheme="majorHAnsi" w:hAnsiTheme="majorHAnsi"/>
          <w:sz w:val="16"/>
          <w:szCs w:val="16"/>
          <w:lang w:val="es-US"/>
        </w:rPr>
        <w:t xml:space="preserve"> de 201</w:t>
      </w:r>
      <w:r w:rsidRPr="003B0A26">
        <w:rPr>
          <w:rFonts w:asciiTheme="majorHAnsi" w:hAnsiTheme="majorHAnsi"/>
          <w:sz w:val="16"/>
          <w:szCs w:val="16"/>
          <w:lang w:val="es-ES"/>
        </w:rPr>
        <w:t>8</w:t>
      </w:r>
      <w:r w:rsidRPr="003B0A26">
        <w:rPr>
          <w:rFonts w:asciiTheme="majorHAnsi" w:hAnsiTheme="majorHAnsi"/>
          <w:sz w:val="16"/>
          <w:szCs w:val="16"/>
          <w:lang w:val="es-US"/>
        </w:rPr>
        <w:t>, párr. 9.</w:t>
      </w:r>
    </w:p>
  </w:footnote>
  <w:footnote w:id="7">
    <w:p w14:paraId="176863C8" w14:textId="77777777" w:rsidR="00574105" w:rsidRPr="003B0A26" w:rsidRDefault="00574105" w:rsidP="00574105">
      <w:pPr>
        <w:pStyle w:val="FootnoteText"/>
        <w:ind w:firstLine="720"/>
        <w:jc w:val="both"/>
        <w:rPr>
          <w:rFonts w:asciiTheme="majorHAnsi" w:hAnsiTheme="majorHAnsi"/>
          <w:sz w:val="16"/>
          <w:szCs w:val="16"/>
          <w:lang w:val="es-E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CIDH, Informe No. 44/18, Petición 840-07. Admisibilidad. Masacre de Pijiguay. Colombia. 4 de mayo de 2018, párr. 11.</w:t>
      </w:r>
    </w:p>
  </w:footnote>
  <w:footnote w:id="8">
    <w:p w14:paraId="1AC8AF6C" w14:textId="77777777" w:rsidR="00574105" w:rsidRPr="00101191" w:rsidRDefault="00574105" w:rsidP="00574105">
      <w:pPr>
        <w:tabs>
          <w:tab w:val="left" w:pos="0"/>
        </w:tabs>
        <w:spacing w:after="60"/>
        <w:ind w:firstLine="720"/>
        <w:rPr>
          <w:rFonts w:ascii="Cambria" w:hAnsi="Cambria" w:cstheme="minorHAnsi"/>
          <w:sz w:val="16"/>
          <w:lang w:val="es-US"/>
        </w:rPr>
      </w:pPr>
      <w:r w:rsidRPr="00D27613">
        <w:rPr>
          <w:rStyle w:val="FootnoteReference"/>
          <w:rFonts w:ascii="Cambria" w:eastAsia="Symbol" w:hAnsi="Cambria" w:cstheme="minorHAnsi"/>
          <w:sz w:val="16"/>
        </w:rPr>
        <w:footnoteRef/>
      </w:r>
      <w:r w:rsidRPr="00B64B82">
        <w:rPr>
          <w:rFonts w:ascii="Cambria" w:hAnsi="Cambria" w:cstheme="minorHAnsi"/>
          <w:sz w:val="16"/>
          <w:lang w:val="pt-BR"/>
        </w:rPr>
        <w:t xml:space="preserve">Corte IDH, </w:t>
      </w:r>
      <w:r w:rsidRPr="00B64B82">
        <w:rPr>
          <w:rFonts w:ascii="Cambria" w:hAnsi="Cambria" w:cstheme="minorHAnsi"/>
          <w:i/>
          <w:sz w:val="16"/>
          <w:lang w:val="pt-BR"/>
        </w:rPr>
        <w:t>Caso Juan Humberto Sánchez</w:t>
      </w:r>
      <w:r w:rsidRPr="00B64B82">
        <w:rPr>
          <w:rFonts w:ascii="Cambria" w:hAnsi="Cambria" w:cstheme="minorHAnsi"/>
          <w:sz w:val="16"/>
          <w:lang w:val="pt-BR"/>
        </w:rPr>
        <w:t xml:space="preserve">. </w:t>
      </w:r>
      <w:r w:rsidRPr="00101191">
        <w:rPr>
          <w:rFonts w:ascii="Cambria" w:hAnsi="Cambria" w:cstheme="minorHAnsi"/>
          <w:sz w:val="16"/>
          <w:lang w:val="es-US"/>
        </w:rPr>
        <w:t>Serie C No. 99, párr. 186.</w:t>
      </w:r>
    </w:p>
  </w:footnote>
  <w:footnote w:id="9">
    <w:p w14:paraId="1FFE8BD1" w14:textId="77777777" w:rsidR="00574105" w:rsidRPr="003715C0" w:rsidRDefault="00574105" w:rsidP="00574105">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 w:id="10">
    <w:p w14:paraId="40778A05" w14:textId="77777777" w:rsidR="00DB5E3C" w:rsidRPr="006132CC" w:rsidRDefault="00DB5E3C" w:rsidP="00DB5E3C">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11">
    <w:p w14:paraId="73E4F5FB" w14:textId="19DE71D4" w:rsidR="00F82A5A" w:rsidRPr="00F82A5A" w:rsidRDefault="00F82A5A" w:rsidP="006B082A">
      <w:pPr>
        <w:pStyle w:val="FootnoteText"/>
        <w:ind w:firstLine="720"/>
        <w:jc w:val="both"/>
        <w:rPr>
          <w:lang w:val="es-ES"/>
        </w:rPr>
      </w:pPr>
      <w:r w:rsidRPr="006B082A">
        <w:rPr>
          <w:rFonts w:ascii="Cambria" w:hAnsi="Cambria"/>
          <w:sz w:val="16"/>
          <w:szCs w:val="16"/>
          <w:vertAlign w:val="superscript"/>
          <w:lang w:val="es-ES_tradnl"/>
        </w:rPr>
        <w:footnoteRef/>
      </w:r>
      <w:r w:rsidRPr="006B082A">
        <w:rPr>
          <w:rFonts w:ascii="Cambria" w:hAnsi="Cambria"/>
          <w:sz w:val="16"/>
          <w:szCs w:val="16"/>
          <w:vertAlign w:val="superscript"/>
          <w:lang w:val="es-ES_tradnl"/>
        </w:rPr>
        <w:t xml:space="preserve"> </w:t>
      </w:r>
      <w:r w:rsidRPr="006B082A">
        <w:rPr>
          <w:rFonts w:ascii="Cambria" w:hAnsi="Cambria"/>
          <w:sz w:val="16"/>
          <w:szCs w:val="16"/>
          <w:lang w:val="es-ES_tradnl"/>
        </w:rPr>
        <w:t xml:space="preserve"> CIDH, Informe No. 31/21. Petición 721-10. Admisibilidad. Edilson Antonio Osorio. Colombia. 6 de marzo de 2021, párr</w:t>
      </w:r>
      <w:r w:rsidR="005E78FB" w:rsidRPr="006B082A">
        <w:rPr>
          <w:rFonts w:ascii="Cambria" w:hAnsi="Cambria"/>
          <w:sz w:val="16"/>
          <w:szCs w:val="16"/>
          <w:lang w:val="es-ES_tradnl"/>
        </w:rPr>
        <w:t>.</w:t>
      </w:r>
      <w:r w:rsidRPr="006B082A">
        <w:rPr>
          <w:rFonts w:ascii="Cambria" w:hAnsi="Cambria"/>
          <w:sz w:val="16"/>
          <w:szCs w:val="16"/>
          <w:lang w:val="es-ES_tradnl"/>
        </w:rPr>
        <w:t xml:space="preserv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E083F" w:rsidP="00A50FCF">
    <w:pPr>
      <w:pStyle w:val="Header"/>
      <w:tabs>
        <w:tab w:val="clear" w:pos="4320"/>
        <w:tab w:val="clear" w:pos="8640"/>
      </w:tabs>
      <w:jc w:val="center"/>
      <w:rPr>
        <w:sz w:val="22"/>
        <w:szCs w:val="22"/>
      </w:rPr>
    </w:pPr>
    <w:r>
      <w:rPr>
        <w:noProof/>
        <w:sz w:val="22"/>
        <w:szCs w:val="22"/>
        <w:bdr w:val="nil"/>
      </w:rPr>
      <w:pict w14:anchorId="5C306BA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E3454B"/>
    <w:multiLevelType w:val="hybridMultilevel"/>
    <w:tmpl w:val="E578CBEE"/>
    <w:lvl w:ilvl="0" w:tplc="501CA91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D47E72D8"/>
    <w:lvl w:ilvl="0" w:tplc="60726586">
      <w:start w:val="1"/>
      <w:numFmt w:val="decimal"/>
      <w:lvlText w:val="%1."/>
      <w:lvlJc w:val="left"/>
      <w:pPr>
        <w:ind w:left="1440" w:hanging="360"/>
      </w:pPr>
      <w:rPr>
        <w:b w:val="0"/>
        <w:i w:val="0"/>
        <w:iCs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A7B269E"/>
    <w:multiLevelType w:val="hybridMultilevel"/>
    <w:tmpl w:val="921CCEBE"/>
    <w:lvl w:ilvl="0" w:tplc="D1AC4DC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1"/>
  </w:num>
  <w:num w:numId="4" w16cid:durableId="813720965">
    <w:abstractNumId w:val="20"/>
  </w:num>
  <w:num w:numId="5" w16cid:durableId="543521502">
    <w:abstractNumId w:val="45"/>
  </w:num>
  <w:num w:numId="6" w16cid:durableId="1416895160">
    <w:abstractNumId w:val="25"/>
  </w:num>
  <w:num w:numId="7" w16cid:durableId="792089935">
    <w:abstractNumId w:val="6"/>
  </w:num>
  <w:num w:numId="8" w16cid:durableId="334387340">
    <w:abstractNumId w:val="16"/>
  </w:num>
  <w:num w:numId="9" w16cid:durableId="562789159">
    <w:abstractNumId w:val="40"/>
  </w:num>
  <w:num w:numId="10" w16cid:durableId="1482111721">
    <w:abstractNumId w:val="0"/>
  </w:num>
  <w:num w:numId="11" w16cid:durableId="493229967">
    <w:abstractNumId w:val="35"/>
  </w:num>
  <w:num w:numId="12" w16cid:durableId="176848097">
    <w:abstractNumId w:val="36"/>
  </w:num>
  <w:num w:numId="13" w16cid:durableId="1738236996">
    <w:abstractNumId w:val="42"/>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4"/>
  </w:num>
  <w:num w:numId="24" w16cid:durableId="111562083">
    <w:abstractNumId w:val="15"/>
  </w:num>
  <w:num w:numId="25" w16cid:durableId="270554270">
    <w:abstractNumId w:val="17"/>
  </w:num>
  <w:num w:numId="26" w16cid:durableId="1172063080">
    <w:abstractNumId w:val="18"/>
  </w:num>
  <w:num w:numId="27" w16cid:durableId="1841119380">
    <w:abstractNumId w:val="21"/>
  </w:num>
  <w:num w:numId="28" w16cid:durableId="31735064">
    <w:abstractNumId w:val="22"/>
  </w:num>
  <w:num w:numId="29" w16cid:durableId="1357121178">
    <w:abstractNumId w:val="23"/>
  </w:num>
  <w:num w:numId="30" w16cid:durableId="401174848">
    <w:abstractNumId w:val="24"/>
  </w:num>
  <w:num w:numId="31" w16cid:durableId="864178486">
    <w:abstractNumId w:val="26"/>
  </w:num>
  <w:num w:numId="32" w16cid:durableId="2143421863">
    <w:abstractNumId w:val="27"/>
  </w:num>
  <w:num w:numId="33" w16cid:durableId="831870980">
    <w:abstractNumId w:val="28"/>
  </w:num>
  <w:num w:numId="34" w16cid:durableId="294064152">
    <w:abstractNumId w:val="29"/>
  </w:num>
  <w:num w:numId="35" w16cid:durableId="745765716">
    <w:abstractNumId w:val="31"/>
  </w:num>
  <w:num w:numId="36" w16cid:durableId="796217208">
    <w:abstractNumId w:val="32"/>
  </w:num>
  <w:num w:numId="37" w16cid:durableId="678698064">
    <w:abstractNumId w:val="33"/>
  </w:num>
  <w:num w:numId="38" w16cid:durableId="1674525058">
    <w:abstractNumId w:val="34"/>
  </w:num>
  <w:num w:numId="39" w16cid:durableId="2073962416">
    <w:abstractNumId w:val="37"/>
  </w:num>
  <w:num w:numId="40" w16cid:durableId="1448426413">
    <w:abstractNumId w:val="38"/>
  </w:num>
  <w:num w:numId="41" w16cid:durableId="1162702796">
    <w:abstractNumId w:val="44"/>
  </w:num>
  <w:num w:numId="42" w16cid:durableId="1273168790">
    <w:abstractNumId w:val="46"/>
  </w:num>
  <w:num w:numId="43" w16cid:durableId="1795174724">
    <w:abstractNumId w:val="47"/>
  </w:num>
  <w:num w:numId="44" w16cid:durableId="1196889647">
    <w:abstractNumId w:val="49"/>
  </w:num>
  <w:num w:numId="45" w16cid:durableId="785808614">
    <w:abstractNumId w:val="50"/>
  </w:num>
  <w:num w:numId="46" w16cid:durableId="1840346395">
    <w:abstractNumId w:val="52"/>
  </w:num>
  <w:num w:numId="47" w16cid:durableId="504442851">
    <w:abstractNumId w:val="54"/>
  </w:num>
  <w:num w:numId="48" w16cid:durableId="684749100">
    <w:abstractNumId w:val="55"/>
  </w:num>
  <w:num w:numId="49" w16cid:durableId="2087722164">
    <w:abstractNumId w:val="56"/>
  </w:num>
  <w:num w:numId="50" w16cid:durableId="593632494">
    <w:abstractNumId w:val="57"/>
  </w:num>
  <w:num w:numId="51" w16cid:durableId="1644500032">
    <w:abstractNumId w:val="19"/>
  </w:num>
  <w:num w:numId="52" w16cid:durableId="1147160342">
    <w:abstractNumId w:val="39"/>
  </w:num>
  <w:num w:numId="53" w16cid:durableId="855924870">
    <w:abstractNumId w:val="48"/>
  </w:num>
  <w:num w:numId="54" w16cid:durableId="1437945587">
    <w:abstractNumId w:val="43"/>
  </w:num>
  <w:num w:numId="55" w16cid:durableId="890535656">
    <w:abstractNumId w:val="41"/>
  </w:num>
  <w:num w:numId="56" w16cid:durableId="1107702184">
    <w:abstractNumId w:val="30"/>
  </w:num>
  <w:num w:numId="57" w16cid:durableId="400762506">
    <w:abstractNumId w:val="4"/>
  </w:num>
  <w:num w:numId="58" w16cid:durableId="55469984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EA"/>
    <w:rsid w:val="0000242E"/>
    <w:rsid w:val="0000314E"/>
    <w:rsid w:val="00003A40"/>
    <w:rsid w:val="0000539E"/>
    <w:rsid w:val="00006DB3"/>
    <w:rsid w:val="00006E1F"/>
    <w:rsid w:val="000070D7"/>
    <w:rsid w:val="00007B76"/>
    <w:rsid w:val="00011113"/>
    <w:rsid w:val="000116AA"/>
    <w:rsid w:val="00014AF0"/>
    <w:rsid w:val="00015301"/>
    <w:rsid w:val="0001598E"/>
    <w:rsid w:val="00015EAE"/>
    <w:rsid w:val="00015F3F"/>
    <w:rsid w:val="000176D1"/>
    <w:rsid w:val="0001788C"/>
    <w:rsid w:val="00017DDF"/>
    <w:rsid w:val="000200E6"/>
    <w:rsid w:val="00021350"/>
    <w:rsid w:val="00021773"/>
    <w:rsid w:val="00022A5E"/>
    <w:rsid w:val="0002386C"/>
    <w:rsid w:val="00024CD1"/>
    <w:rsid w:val="00024E81"/>
    <w:rsid w:val="00024F03"/>
    <w:rsid w:val="00025962"/>
    <w:rsid w:val="00025C52"/>
    <w:rsid w:val="000261C1"/>
    <w:rsid w:val="0002652E"/>
    <w:rsid w:val="000268CA"/>
    <w:rsid w:val="00026B18"/>
    <w:rsid w:val="000307CB"/>
    <w:rsid w:val="000318C6"/>
    <w:rsid w:val="0003246E"/>
    <w:rsid w:val="000337EF"/>
    <w:rsid w:val="00034A62"/>
    <w:rsid w:val="00035478"/>
    <w:rsid w:val="00036490"/>
    <w:rsid w:val="00036726"/>
    <w:rsid w:val="00037320"/>
    <w:rsid w:val="000375C0"/>
    <w:rsid w:val="00040C3A"/>
    <w:rsid w:val="00040DE5"/>
    <w:rsid w:val="000419AD"/>
    <w:rsid w:val="00042CBD"/>
    <w:rsid w:val="000433C9"/>
    <w:rsid w:val="00044397"/>
    <w:rsid w:val="00045DF3"/>
    <w:rsid w:val="000462A6"/>
    <w:rsid w:val="00047212"/>
    <w:rsid w:val="00050080"/>
    <w:rsid w:val="00050D61"/>
    <w:rsid w:val="00051C12"/>
    <w:rsid w:val="0005297F"/>
    <w:rsid w:val="00052F58"/>
    <w:rsid w:val="00054B7C"/>
    <w:rsid w:val="00056103"/>
    <w:rsid w:val="00056B15"/>
    <w:rsid w:val="00056F3D"/>
    <w:rsid w:val="00060C06"/>
    <w:rsid w:val="0006137C"/>
    <w:rsid w:val="00062E7B"/>
    <w:rsid w:val="00063260"/>
    <w:rsid w:val="00063C68"/>
    <w:rsid w:val="00063FD8"/>
    <w:rsid w:val="000705F3"/>
    <w:rsid w:val="00071174"/>
    <w:rsid w:val="00071191"/>
    <w:rsid w:val="000716C5"/>
    <w:rsid w:val="00071E0A"/>
    <w:rsid w:val="0007299E"/>
    <w:rsid w:val="0007450B"/>
    <w:rsid w:val="000745E6"/>
    <w:rsid w:val="00074985"/>
    <w:rsid w:val="000759FE"/>
    <w:rsid w:val="00075BD2"/>
    <w:rsid w:val="00075E23"/>
    <w:rsid w:val="00075E70"/>
    <w:rsid w:val="000771D2"/>
    <w:rsid w:val="00077CE3"/>
    <w:rsid w:val="00080D6A"/>
    <w:rsid w:val="00082000"/>
    <w:rsid w:val="000828C0"/>
    <w:rsid w:val="00082E68"/>
    <w:rsid w:val="00083026"/>
    <w:rsid w:val="0008367C"/>
    <w:rsid w:val="00083FA3"/>
    <w:rsid w:val="000843F8"/>
    <w:rsid w:val="00085846"/>
    <w:rsid w:val="00085D24"/>
    <w:rsid w:val="00086D22"/>
    <w:rsid w:val="00086F15"/>
    <w:rsid w:val="00087272"/>
    <w:rsid w:val="000873FE"/>
    <w:rsid w:val="00087948"/>
    <w:rsid w:val="0008799A"/>
    <w:rsid w:val="00090248"/>
    <w:rsid w:val="00091C85"/>
    <w:rsid w:val="00091DE5"/>
    <w:rsid w:val="000922E4"/>
    <w:rsid w:val="00092BE8"/>
    <w:rsid w:val="0009344A"/>
    <w:rsid w:val="00093525"/>
    <w:rsid w:val="00093A30"/>
    <w:rsid w:val="000940B2"/>
    <w:rsid w:val="00094853"/>
    <w:rsid w:val="00095015"/>
    <w:rsid w:val="000951B9"/>
    <w:rsid w:val="0009626E"/>
    <w:rsid w:val="00096FFC"/>
    <w:rsid w:val="00097302"/>
    <w:rsid w:val="000A0257"/>
    <w:rsid w:val="000A20B0"/>
    <w:rsid w:val="000A2EB1"/>
    <w:rsid w:val="000A392E"/>
    <w:rsid w:val="000A4E1A"/>
    <w:rsid w:val="000A4FA9"/>
    <w:rsid w:val="000A575F"/>
    <w:rsid w:val="000A650B"/>
    <w:rsid w:val="000A6709"/>
    <w:rsid w:val="000A7961"/>
    <w:rsid w:val="000A79B0"/>
    <w:rsid w:val="000A7AB6"/>
    <w:rsid w:val="000B0329"/>
    <w:rsid w:val="000B0A9A"/>
    <w:rsid w:val="000B1D2D"/>
    <w:rsid w:val="000B1FFA"/>
    <w:rsid w:val="000B2900"/>
    <w:rsid w:val="000B356D"/>
    <w:rsid w:val="000B3A6E"/>
    <w:rsid w:val="000B40CF"/>
    <w:rsid w:val="000B4559"/>
    <w:rsid w:val="000B5856"/>
    <w:rsid w:val="000B5C99"/>
    <w:rsid w:val="000B608A"/>
    <w:rsid w:val="000B6796"/>
    <w:rsid w:val="000B72DE"/>
    <w:rsid w:val="000B7E35"/>
    <w:rsid w:val="000C0589"/>
    <w:rsid w:val="000C0930"/>
    <w:rsid w:val="000C2BBE"/>
    <w:rsid w:val="000C38A3"/>
    <w:rsid w:val="000C3E07"/>
    <w:rsid w:val="000D0196"/>
    <w:rsid w:val="000D02FF"/>
    <w:rsid w:val="000D05CB"/>
    <w:rsid w:val="000D10DB"/>
    <w:rsid w:val="000D161C"/>
    <w:rsid w:val="000D2152"/>
    <w:rsid w:val="000D29DC"/>
    <w:rsid w:val="000D2C95"/>
    <w:rsid w:val="000D2EFC"/>
    <w:rsid w:val="000D3959"/>
    <w:rsid w:val="000D396D"/>
    <w:rsid w:val="000D450A"/>
    <w:rsid w:val="000D7E3B"/>
    <w:rsid w:val="000E0079"/>
    <w:rsid w:val="000E0514"/>
    <w:rsid w:val="000E0C28"/>
    <w:rsid w:val="000E279B"/>
    <w:rsid w:val="000E2DDA"/>
    <w:rsid w:val="000E33A1"/>
    <w:rsid w:val="000E352D"/>
    <w:rsid w:val="000E35A2"/>
    <w:rsid w:val="000E436F"/>
    <w:rsid w:val="000E58D6"/>
    <w:rsid w:val="000E5EB5"/>
    <w:rsid w:val="000E60CC"/>
    <w:rsid w:val="000E79B0"/>
    <w:rsid w:val="000F35ED"/>
    <w:rsid w:val="000F506A"/>
    <w:rsid w:val="000F6292"/>
    <w:rsid w:val="000F6981"/>
    <w:rsid w:val="00100410"/>
    <w:rsid w:val="001004FE"/>
    <w:rsid w:val="00100F9E"/>
    <w:rsid w:val="00101D69"/>
    <w:rsid w:val="00101E76"/>
    <w:rsid w:val="001021F1"/>
    <w:rsid w:val="00102544"/>
    <w:rsid w:val="00102ABF"/>
    <w:rsid w:val="00102B87"/>
    <w:rsid w:val="00103EC9"/>
    <w:rsid w:val="001044C0"/>
    <w:rsid w:val="00104758"/>
    <w:rsid w:val="00106DBD"/>
    <w:rsid w:val="00106F74"/>
    <w:rsid w:val="00107131"/>
    <w:rsid w:val="0010736F"/>
    <w:rsid w:val="0010763C"/>
    <w:rsid w:val="00111609"/>
    <w:rsid w:val="001127CC"/>
    <w:rsid w:val="001128AE"/>
    <w:rsid w:val="00112CB4"/>
    <w:rsid w:val="00113F73"/>
    <w:rsid w:val="00115515"/>
    <w:rsid w:val="001165C3"/>
    <w:rsid w:val="00116B94"/>
    <w:rsid w:val="00116C40"/>
    <w:rsid w:val="001175B7"/>
    <w:rsid w:val="001177C0"/>
    <w:rsid w:val="00121A66"/>
    <w:rsid w:val="00121CC2"/>
    <w:rsid w:val="001222DB"/>
    <w:rsid w:val="00123566"/>
    <w:rsid w:val="00124397"/>
    <w:rsid w:val="00124521"/>
    <w:rsid w:val="00124C61"/>
    <w:rsid w:val="001265FB"/>
    <w:rsid w:val="001275EE"/>
    <w:rsid w:val="00127F9D"/>
    <w:rsid w:val="00130DC3"/>
    <w:rsid w:val="00131425"/>
    <w:rsid w:val="001318DC"/>
    <w:rsid w:val="00131F22"/>
    <w:rsid w:val="0013241C"/>
    <w:rsid w:val="001329DB"/>
    <w:rsid w:val="00133EE5"/>
    <w:rsid w:val="00134405"/>
    <w:rsid w:val="00135119"/>
    <w:rsid w:val="00135560"/>
    <w:rsid w:val="00137D11"/>
    <w:rsid w:val="00137F4B"/>
    <w:rsid w:val="0014160D"/>
    <w:rsid w:val="001418EE"/>
    <w:rsid w:val="00144808"/>
    <w:rsid w:val="00144F63"/>
    <w:rsid w:val="0014532D"/>
    <w:rsid w:val="00145B54"/>
    <w:rsid w:val="0014703F"/>
    <w:rsid w:val="00150B78"/>
    <w:rsid w:val="001513D3"/>
    <w:rsid w:val="0015248B"/>
    <w:rsid w:val="00152CBE"/>
    <w:rsid w:val="00152F46"/>
    <w:rsid w:val="00153706"/>
    <w:rsid w:val="0015592D"/>
    <w:rsid w:val="0015673A"/>
    <w:rsid w:val="001569F9"/>
    <w:rsid w:val="00157209"/>
    <w:rsid w:val="00157A6E"/>
    <w:rsid w:val="001616AA"/>
    <w:rsid w:val="00162F0B"/>
    <w:rsid w:val="0016332D"/>
    <w:rsid w:val="00163852"/>
    <w:rsid w:val="00163E18"/>
    <w:rsid w:val="00164828"/>
    <w:rsid w:val="00164A08"/>
    <w:rsid w:val="00165617"/>
    <w:rsid w:val="0016575F"/>
    <w:rsid w:val="0016726C"/>
    <w:rsid w:val="0016740F"/>
    <w:rsid w:val="00167A34"/>
    <w:rsid w:val="00170BFA"/>
    <w:rsid w:val="00171525"/>
    <w:rsid w:val="00171812"/>
    <w:rsid w:val="00171A9A"/>
    <w:rsid w:val="00173E89"/>
    <w:rsid w:val="0017435F"/>
    <w:rsid w:val="00174DA2"/>
    <w:rsid w:val="00175683"/>
    <w:rsid w:val="00175809"/>
    <w:rsid w:val="00175E7D"/>
    <w:rsid w:val="00176376"/>
    <w:rsid w:val="00177F55"/>
    <w:rsid w:val="001800DB"/>
    <w:rsid w:val="00182141"/>
    <w:rsid w:val="00182B1B"/>
    <w:rsid w:val="00183174"/>
    <w:rsid w:val="00183CF6"/>
    <w:rsid w:val="00183E47"/>
    <w:rsid w:val="0018632D"/>
    <w:rsid w:val="00187698"/>
    <w:rsid w:val="00187BAC"/>
    <w:rsid w:val="001902C7"/>
    <w:rsid w:val="0019067D"/>
    <w:rsid w:val="00191863"/>
    <w:rsid w:val="001918F1"/>
    <w:rsid w:val="00191D53"/>
    <w:rsid w:val="00193708"/>
    <w:rsid w:val="0019399B"/>
    <w:rsid w:val="001947D8"/>
    <w:rsid w:val="001963A6"/>
    <w:rsid w:val="00196758"/>
    <w:rsid w:val="00196E1A"/>
    <w:rsid w:val="00197EE2"/>
    <w:rsid w:val="001A131C"/>
    <w:rsid w:val="001A1DF4"/>
    <w:rsid w:val="001A38A8"/>
    <w:rsid w:val="001A3908"/>
    <w:rsid w:val="001A3E07"/>
    <w:rsid w:val="001A520D"/>
    <w:rsid w:val="001A5BAA"/>
    <w:rsid w:val="001A6117"/>
    <w:rsid w:val="001A6A3D"/>
    <w:rsid w:val="001A6F0A"/>
    <w:rsid w:val="001A7870"/>
    <w:rsid w:val="001A7F1E"/>
    <w:rsid w:val="001B20D1"/>
    <w:rsid w:val="001B284B"/>
    <w:rsid w:val="001B2950"/>
    <w:rsid w:val="001B3007"/>
    <w:rsid w:val="001B34E8"/>
    <w:rsid w:val="001B3A00"/>
    <w:rsid w:val="001B478B"/>
    <w:rsid w:val="001B507F"/>
    <w:rsid w:val="001B5657"/>
    <w:rsid w:val="001B5858"/>
    <w:rsid w:val="001B5E21"/>
    <w:rsid w:val="001B6100"/>
    <w:rsid w:val="001B7534"/>
    <w:rsid w:val="001C04F2"/>
    <w:rsid w:val="001C12E0"/>
    <w:rsid w:val="001C1A5A"/>
    <w:rsid w:val="001C1B41"/>
    <w:rsid w:val="001C2BD7"/>
    <w:rsid w:val="001C356E"/>
    <w:rsid w:val="001C36AF"/>
    <w:rsid w:val="001C3E34"/>
    <w:rsid w:val="001C4312"/>
    <w:rsid w:val="001C43BD"/>
    <w:rsid w:val="001C4985"/>
    <w:rsid w:val="001C51F1"/>
    <w:rsid w:val="001C60CA"/>
    <w:rsid w:val="001C6C81"/>
    <w:rsid w:val="001C7618"/>
    <w:rsid w:val="001D02BD"/>
    <w:rsid w:val="001D0485"/>
    <w:rsid w:val="001D07AF"/>
    <w:rsid w:val="001D09CA"/>
    <w:rsid w:val="001D0ACF"/>
    <w:rsid w:val="001D0DA4"/>
    <w:rsid w:val="001D146B"/>
    <w:rsid w:val="001D199A"/>
    <w:rsid w:val="001D201A"/>
    <w:rsid w:val="001D21F2"/>
    <w:rsid w:val="001D3108"/>
    <w:rsid w:val="001D348F"/>
    <w:rsid w:val="001D3E62"/>
    <w:rsid w:val="001D3F56"/>
    <w:rsid w:val="001D47EE"/>
    <w:rsid w:val="001D62BD"/>
    <w:rsid w:val="001D65EF"/>
    <w:rsid w:val="001D6B01"/>
    <w:rsid w:val="001D7F96"/>
    <w:rsid w:val="001E070E"/>
    <w:rsid w:val="001E0E04"/>
    <w:rsid w:val="001E1233"/>
    <w:rsid w:val="001E2365"/>
    <w:rsid w:val="001E29E7"/>
    <w:rsid w:val="001E3D9F"/>
    <w:rsid w:val="001E49BA"/>
    <w:rsid w:val="001E49E7"/>
    <w:rsid w:val="001E6484"/>
    <w:rsid w:val="001E6F19"/>
    <w:rsid w:val="001E74BE"/>
    <w:rsid w:val="001F0DDF"/>
    <w:rsid w:val="001F0F65"/>
    <w:rsid w:val="001F1EDF"/>
    <w:rsid w:val="001F3090"/>
    <w:rsid w:val="001F32A1"/>
    <w:rsid w:val="001F34DF"/>
    <w:rsid w:val="001F3535"/>
    <w:rsid w:val="001F3B6F"/>
    <w:rsid w:val="001F3EA5"/>
    <w:rsid w:val="001F667D"/>
    <w:rsid w:val="001F7201"/>
    <w:rsid w:val="001F7AC1"/>
    <w:rsid w:val="00201078"/>
    <w:rsid w:val="0020135C"/>
    <w:rsid w:val="0020160B"/>
    <w:rsid w:val="0020232C"/>
    <w:rsid w:val="002029A1"/>
    <w:rsid w:val="0020303F"/>
    <w:rsid w:val="0020373C"/>
    <w:rsid w:val="002053E9"/>
    <w:rsid w:val="002073E4"/>
    <w:rsid w:val="00207A95"/>
    <w:rsid w:val="00215ACB"/>
    <w:rsid w:val="00215D0A"/>
    <w:rsid w:val="0021617E"/>
    <w:rsid w:val="0021636B"/>
    <w:rsid w:val="002168EA"/>
    <w:rsid w:val="00220521"/>
    <w:rsid w:val="002205B2"/>
    <w:rsid w:val="0022148E"/>
    <w:rsid w:val="0022247C"/>
    <w:rsid w:val="002227F5"/>
    <w:rsid w:val="00222CBB"/>
    <w:rsid w:val="0022380B"/>
    <w:rsid w:val="00223A29"/>
    <w:rsid w:val="00223C13"/>
    <w:rsid w:val="002250A3"/>
    <w:rsid w:val="00225532"/>
    <w:rsid w:val="0022624C"/>
    <w:rsid w:val="00230617"/>
    <w:rsid w:val="002309CE"/>
    <w:rsid w:val="00230CB4"/>
    <w:rsid w:val="002318DE"/>
    <w:rsid w:val="00231BE5"/>
    <w:rsid w:val="00232279"/>
    <w:rsid w:val="0023257E"/>
    <w:rsid w:val="00232726"/>
    <w:rsid w:val="002327D0"/>
    <w:rsid w:val="002351C9"/>
    <w:rsid w:val="00235217"/>
    <w:rsid w:val="00236609"/>
    <w:rsid w:val="00236A1F"/>
    <w:rsid w:val="00237ADA"/>
    <w:rsid w:val="00240C24"/>
    <w:rsid w:val="002410B1"/>
    <w:rsid w:val="00241A57"/>
    <w:rsid w:val="00241FCD"/>
    <w:rsid w:val="00242609"/>
    <w:rsid w:val="00243A70"/>
    <w:rsid w:val="00244241"/>
    <w:rsid w:val="00246D1F"/>
    <w:rsid w:val="00247403"/>
    <w:rsid w:val="00247542"/>
    <w:rsid w:val="00247D1D"/>
    <w:rsid w:val="002507D0"/>
    <w:rsid w:val="00250BFA"/>
    <w:rsid w:val="00251789"/>
    <w:rsid w:val="002523B0"/>
    <w:rsid w:val="00252E12"/>
    <w:rsid w:val="00253CD6"/>
    <w:rsid w:val="00254162"/>
    <w:rsid w:val="0025432E"/>
    <w:rsid w:val="0025713A"/>
    <w:rsid w:val="002571C3"/>
    <w:rsid w:val="00260601"/>
    <w:rsid w:val="00261076"/>
    <w:rsid w:val="00261B7C"/>
    <w:rsid w:val="002632DD"/>
    <w:rsid w:val="00263908"/>
    <w:rsid w:val="00265184"/>
    <w:rsid w:val="002663B3"/>
    <w:rsid w:val="00266990"/>
    <w:rsid w:val="00266B61"/>
    <w:rsid w:val="0026712A"/>
    <w:rsid w:val="00267F0F"/>
    <w:rsid w:val="00270307"/>
    <w:rsid w:val="002704DB"/>
    <w:rsid w:val="00270613"/>
    <w:rsid w:val="00270946"/>
    <w:rsid w:val="00270B40"/>
    <w:rsid w:val="002710D2"/>
    <w:rsid w:val="002715F9"/>
    <w:rsid w:val="00272C47"/>
    <w:rsid w:val="00273566"/>
    <w:rsid w:val="00273A7A"/>
    <w:rsid w:val="00275528"/>
    <w:rsid w:val="00275838"/>
    <w:rsid w:val="00275DC8"/>
    <w:rsid w:val="00276DB8"/>
    <w:rsid w:val="002805A7"/>
    <w:rsid w:val="0028103A"/>
    <w:rsid w:val="00282134"/>
    <w:rsid w:val="00283F06"/>
    <w:rsid w:val="00284554"/>
    <w:rsid w:val="00284717"/>
    <w:rsid w:val="0028502D"/>
    <w:rsid w:val="0028534E"/>
    <w:rsid w:val="00285465"/>
    <w:rsid w:val="00285A15"/>
    <w:rsid w:val="0028747A"/>
    <w:rsid w:val="00290C28"/>
    <w:rsid w:val="00291BBD"/>
    <w:rsid w:val="00291FD6"/>
    <w:rsid w:val="00292BB6"/>
    <w:rsid w:val="00294188"/>
    <w:rsid w:val="00294950"/>
    <w:rsid w:val="0029521F"/>
    <w:rsid w:val="002959EF"/>
    <w:rsid w:val="002965C1"/>
    <w:rsid w:val="00297E1E"/>
    <w:rsid w:val="002A0AAE"/>
    <w:rsid w:val="002A0E63"/>
    <w:rsid w:val="002A0E9B"/>
    <w:rsid w:val="002A1FA1"/>
    <w:rsid w:val="002A2860"/>
    <w:rsid w:val="002A3458"/>
    <w:rsid w:val="002A49D6"/>
    <w:rsid w:val="002A4ECD"/>
    <w:rsid w:val="002A5664"/>
    <w:rsid w:val="002A5820"/>
    <w:rsid w:val="002A61AD"/>
    <w:rsid w:val="002A73BF"/>
    <w:rsid w:val="002B1110"/>
    <w:rsid w:val="002B1C3C"/>
    <w:rsid w:val="002B2021"/>
    <w:rsid w:val="002B2814"/>
    <w:rsid w:val="002B29A4"/>
    <w:rsid w:val="002B4475"/>
    <w:rsid w:val="002B6423"/>
    <w:rsid w:val="002B73ED"/>
    <w:rsid w:val="002C1447"/>
    <w:rsid w:val="002C3549"/>
    <w:rsid w:val="002C500E"/>
    <w:rsid w:val="002C5172"/>
    <w:rsid w:val="002C5600"/>
    <w:rsid w:val="002C6BD4"/>
    <w:rsid w:val="002D0A26"/>
    <w:rsid w:val="002D1C23"/>
    <w:rsid w:val="002D20BB"/>
    <w:rsid w:val="002D2B26"/>
    <w:rsid w:val="002D366B"/>
    <w:rsid w:val="002D3A7B"/>
    <w:rsid w:val="002D3CAA"/>
    <w:rsid w:val="002D641E"/>
    <w:rsid w:val="002D6727"/>
    <w:rsid w:val="002D7EA2"/>
    <w:rsid w:val="002E05B6"/>
    <w:rsid w:val="002E187C"/>
    <w:rsid w:val="002E1929"/>
    <w:rsid w:val="002E19AB"/>
    <w:rsid w:val="002E2215"/>
    <w:rsid w:val="002E5C75"/>
    <w:rsid w:val="002E654A"/>
    <w:rsid w:val="002E6793"/>
    <w:rsid w:val="002E701C"/>
    <w:rsid w:val="002E711B"/>
    <w:rsid w:val="002E7FED"/>
    <w:rsid w:val="002F7768"/>
    <w:rsid w:val="002F7802"/>
    <w:rsid w:val="002F79B6"/>
    <w:rsid w:val="0030138C"/>
    <w:rsid w:val="003015D5"/>
    <w:rsid w:val="00301975"/>
    <w:rsid w:val="00302733"/>
    <w:rsid w:val="00303697"/>
    <w:rsid w:val="00304B3C"/>
    <w:rsid w:val="00305835"/>
    <w:rsid w:val="0030598A"/>
    <w:rsid w:val="00305ED9"/>
    <w:rsid w:val="00306F33"/>
    <w:rsid w:val="0030729D"/>
    <w:rsid w:val="00311AB3"/>
    <w:rsid w:val="00312F4F"/>
    <w:rsid w:val="00314078"/>
    <w:rsid w:val="00314795"/>
    <w:rsid w:val="00314BAC"/>
    <w:rsid w:val="0031535D"/>
    <w:rsid w:val="00315FFE"/>
    <w:rsid w:val="003166EF"/>
    <w:rsid w:val="003168B5"/>
    <w:rsid w:val="0031728D"/>
    <w:rsid w:val="00320A22"/>
    <w:rsid w:val="00320E15"/>
    <w:rsid w:val="00320E40"/>
    <w:rsid w:val="00321EFD"/>
    <w:rsid w:val="003229D8"/>
    <w:rsid w:val="003239B8"/>
    <w:rsid w:val="00324403"/>
    <w:rsid w:val="00324C33"/>
    <w:rsid w:val="003264F8"/>
    <w:rsid w:val="003275FE"/>
    <w:rsid w:val="003309DA"/>
    <w:rsid w:val="00330DE8"/>
    <w:rsid w:val="0033169F"/>
    <w:rsid w:val="00332587"/>
    <w:rsid w:val="003331D3"/>
    <w:rsid w:val="003333FC"/>
    <w:rsid w:val="00334131"/>
    <w:rsid w:val="00337E9D"/>
    <w:rsid w:val="00340031"/>
    <w:rsid w:val="00340B9A"/>
    <w:rsid w:val="0034136F"/>
    <w:rsid w:val="00341B11"/>
    <w:rsid w:val="00341DE1"/>
    <w:rsid w:val="00341FB8"/>
    <w:rsid w:val="003422A8"/>
    <w:rsid w:val="003434D5"/>
    <w:rsid w:val="00344977"/>
    <w:rsid w:val="00344CEB"/>
    <w:rsid w:val="003456A9"/>
    <w:rsid w:val="003465A5"/>
    <w:rsid w:val="00346AD0"/>
    <w:rsid w:val="00346C95"/>
    <w:rsid w:val="0034741A"/>
    <w:rsid w:val="00347F9A"/>
    <w:rsid w:val="003504FF"/>
    <w:rsid w:val="00352042"/>
    <w:rsid w:val="00352F8F"/>
    <w:rsid w:val="00352FFD"/>
    <w:rsid w:val="00353236"/>
    <w:rsid w:val="003533F8"/>
    <w:rsid w:val="003542D1"/>
    <w:rsid w:val="0035436F"/>
    <w:rsid w:val="0035492D"/>
    <w:rsid w:val="00354D6B"/>
    <w:rsid w:val="0035557D"/>
    <w:rsid w:val="00356185"/>
    <w:rsid w:val="00360380"/>
    <w:rsid w:val="003621E1"/>
    <w:rsid w:val="0036274A"/>
    <w:rsid w:val="0036278B"/>
    <w:rsid w:val="00362AC8"/>
    <w:rsid w:val="0036382B"/>
    <w:rsid w:val="00363A61"/>
    <w:rsid w:val="00363B12"/>
    <w:rsid w:val="0036478E"/>
    <w:rsid w:val="00364DA1"/>
    <w:rsid w:val="0036527F"/>
    <w:rsid w:val="003669A6"/>
    <w:rsid w:val="00366EC5"/>
    <w:rsid w:val="003674B1"/>
    <w:rsid w:val="003679AE"/>
    <w:rsid w:val="00367EDD"/>
    <w:rsid w:val="0037173B"/>
    <w:rsid w:val="00372DF9"/>
    <w:rsid w:val="003730F8"/>
    <w:rsid w:val="003747E4"/>
    <w:rsid w:val="00374AB7"/>
    <w:rsid w:val="00374D1F"/>
    <w:rsid w:val="0037519E"/>
    <w:rsid w:val="003757F7"/>
    <w:rsid w:val="00381BDB"/>
    <w:rsid w:val="00385516"/>
    <w:rsid w:val="003856F3"/>
    <w:rsid w:val="00385FA4"/>
    <w:rsid w:val="00386CF0"/>
    <w:rsid w:val="00387844"/>
    <w:rsid w:val="00387B58"/>
    <w:rsid w:val="0039114A"/>
    <w:rsid w:val="00391171"/>
    <w:rsid w:val="00391474"/>
    <w:rsid w:val="003914D3"/>
    <w:rsid w:val="003915F9"/>
    <w:rsid w:val="00391865"/>
    <w:rsid w:val="00391F83"/>
    <w:rsid w:val="00393515"/>
    <w:rsid w:val="00394073"/>
    <w:rsid w:val="00395979"/>
    <w:rsid w:val="00396C0E"/>
    <w:rsid w:val="00397131"/>
    <w:rsid w:val="003978A9"/>
    <w:rsid w:val="00397BD4"/>
    <w:rsid w:val="003A00E0"/>
    <w:rsid w:val="003A03DB"/>
    <w:rsid w:val="003A04D6"/>
    <w:rsid w:val="003A0E00"/>
    <w:rsid w:val="003A16DD"/>
    <w:rsid w:val="003A1757"/>
    <w:rsid w:val="003A1A50"/>
    <w:rsid w:val="003A2F38"/>
    <w:rsid w:val="003A3214"/>
    <w:rsid w:val="003A3BF5"/>
    <w:rsid w:val="003A41F0"/>
    <w:rsid w:val="003A4451"/>
    <w:rsid w:val="003A54DD"/>
    <w:rsid w:val="003A5C21"/>
    <w:rsid w:val="003A6EFB"/>
    <w:rsid w:val="003A766C"/>
    <w:rsid w:val="003B2E2F"/>
    <w:rsid w:val="003B2E54"/>
    <w:rsid w:val="003B2F0F"/>
    <w:rsid w:val="003B3671"/>
    <w:rsid w:val="003B3E5C"/>
    <w:rsid w:val="003B4761"/>
    <w:rsid w:val="003B4D35"/>
    <w:rsid w:val="003B52EA"/>
    <w:rsid w:val="003B5A11"/>
    <w:rsid w:val="003B626A"/>
    <w:rsid w:val="003B62FA"/>
    <w:rsid w:val="003B70FB"/>
    <w:rsid w:val="003B7F15"/>
    <w:rsid w:val="003C0B67"/>
    <w:rsid w:val="003C0CC3"/>
    <w:rsid w:val="003C1265"/>
    <w:rsid w:val="003C1698"/>
    <w:rsid w:val="003C2195"/>
    <w:rsid w:val="003C24E3"/>
    <w:rsid w:val="003C2B13"/>
    <w:rsid w:val="003C34E7"/>
    <w:rsid w:val="003C392D"/>
    <w:rsid w:val="003C4DB7"/>
    <w:rsid w:val="003C594F"/>
    <w:rsid w:val="003C5FEB"/>
    <w:rsid w:val="003C676B"/>
    <w:rsid w:val="003C7928"/>
    <w:rsid w:val="003D2446"/>
    <w:rsid w:val="003D319B"/>
    <w:rsid w:val="003D3BC2"/>
    <w:rsid w:val="003D4FE6"/>
    <w:rsid w:val="003D56B1"/>
    <w:rsid w:val="003D6023"/>
    <w:rsid w:val="003D6E2C"/>
    <w:rsid w:val="003E037A"/>
    <w:rsid w:val="003E0977"/>
    <w:rsid w:val="003E1931"/>
    <w:rsid w:val="003E2BB9"/>
    <w:rsid w:val="003E2DA1"/>
    <w:rsid w:val="003E37EE"/>
    <w:rsid w:val="003E428B"/>
    <w:rsid w:val="003E44EC"/>
    <w:rsid w:val="003E4B12"/>
    <w:rsid w:val="003E4B46"/>
    <w:rsid w:val="003E524E"/>
    <w:rsid w:val="003E6634"/>
    <w:rsid w:val="003E6CA1"/>
    <w:rsid w:val="003E769D"/>
    <w:rsid w:val="003E7AF4"/>
    <w:rsid w:val="003F0AD2"/>
    <w:rsid w:val="003F1050"/>
    <w:rsid w:val="003F3DEC"/>
    <w:rsid w:val="003F40A5"/>
    <w:rsid w:val="003F432C"/>
    <w:rsid w:val="003F5154"/>
    <w:rsid w:val="003F5306"/>
    <w:rsid w:val="003F5492"/>
    <w:rsid w:val="003F6409"/>
    <w:rsid w:val="003F7558"/>
    <w:rsid w:val="003F7660"/>
    <w:rsid w:val="00402966"/>
    <w:rsid w:val="00402DA8"/>
    <w:rsid w:val="00405186"/>
    <w:rsid w:val="004058E6"/>
    <w:rsid w:val="004059CF"/>
    <w:rsid w:val="00405F9C"/>
    <w:rsid w:val="004065A8"/>
    <w:rsid w:val="004104E6"/>
    <w:rsid w:val="004116B0"/>
    <w:rsid w:val="0041431F"/>
    <w:rsid w:val="00414363"/>
    <w:rsid w:val="0041469E"/>
    <w:rsid w:val="00414748"/>
    <w:rsid w:val="00414B71"/>
    <w:rsid w:val="00415105"/>
    <w:rsid w:val="00415D14"/>
    <w:rsid w:val="00416564"/>
    <w:rsid w:val="004165C2"/>
    <w:rsid w:val="00416940"/>
    <w:rsid w:val="00420BCC"/>
    <w:rsid w:val="0042171B"/>
    <w:rsid w:val="004222BB"/>
    <w:rsid w:val="00423663"/>
    <w:rsid w:val="00423A63"/>
    <w:rsid w:val="004241A0"/>
    <w:rsid w:val="0042476D"/>
    <w:rsid w:val="00424D77"/>
    <w:rsid w:val="004254B7"/>
    <w:rsid w:val="00425B0B"/>
    <w:rsid w:val="004260F0"/>
    <w:rsid w:val="0042643B"/>
    <w:rsid w:val="00426C6A"/>
    <w:rsid w:val="00426D82"/>
    <w:rsid w:val="0042746C"/>
    <w:rsid w:val="004324A8"/>
    <w:rsid w:val="0043252A"/>
    <w:rsid w:val="00432EC4"/>
    <w:rsid w:val="00433231"/>
    <w:rsid w:val="0043562E"/>
    <w:rsid w:val="0043577D"/>
    <w:rsid w:val="00435BD9"/>
    <w:rsid w:val="00435FE5"/>
    <w:rsid w:val="00437029"/>
    <w:rsid w:val="004407F8"/>
    <w:rsid w:val="00441ECB"/>
    <w:rsid w:val="0044218F"/>
    <w:rsid w:val="004423ED"/>
    <w:rsid w:val="0044379D"/>
    <w:rsid w:val="00443D5C"/>
    <w:rsid w:val="004447EA"/>
    <w:rsid w:val="00444B4B"/>
    <w:rsid w:val="00445193"/>
    <w:rsid w:val="0044670F"/>
    <w:rsid w:val="00446B04"/>
    <w:rsid w:val="00446B53"/>
    <w:rsid w:val="004474F6"/>
    <w:rsid w:val="004505D4"/>
    <w:rsid w:val="00450C45"/>
    <w:rsid w:val="00450D6F"/>
    <w:rsid w:val="00451025"/>
    <w:rsid w:val="00452782"/>
    <w:rsid w:val="00452964"/>
    <w:rsid w:val="00455562"/>
    <w:rsid w:val="004556C9"/>
    <w:rsid w:val="004571C2"/>
    <w:rsid w:val="004607CF"/>
    <w:rsid w:val="004616C3"/>
    <w:rsid w:val="00461A2E"/>
    <w:rsid w:val="00461FDF"/>
    <w:rsid w:val="00462C1B"/>
    <w:rsid w:val="00462F0D"/>
    <w:rsid w:val="0046378D"/>
    <w:rsid w:val="0046417F"/>
    <w:rsid w:val="004653E3"/>
    <w:rsid w:val="00465818"/>
    <w:rsid w:val="004659B7"/>
    <w:rsid w:val="0046683A"/>
    <w:rsid w:val="004672A7"/>
    <w:rsid w:val="00467989"/>
    <w:rsid w:val="00467B7E"/>
    <w:rsid w:val="004703C2"/>
    <w:rsid w:val="00471827"/>
    <w:rsid w:val="00471B1D"/>
    <w:rsid w:val="004729B2"/>
    <w:rsid w:val="00473401"/>
    <w:rsid w:val="00473BB4"/>
    <w:rsid w:val="00477592"/>
    <w:rsid w:val="004805D7"/>
    <w:rsid w:val="00480C2D"/>
    <w:rsid w:val="004818B0"/>
    <w:rsid w:val="00482438"/>
    <w:rsid w:val="00482A2C"/>
    <w:rsid w:val="00483960"/>
    <w:rsid w:val="0048630C"/>
    <w:rsid w:val="00486BE4"/>
    <w:rsid w:val="00486F1C"/>
    <w:rsid w:val="004877B5"/>
    <w:rsid w:val="00487F2B"/>
    <w:rsid w:val="00490FC7"/>
    <w:rsid w:val="00491A0A"/>
    <w:rsid w:val="00491B7D"/>
    <w:rsid w:val="00491DDD"/>
    <w:rsid w:val="0049329B"/>
    <w:rsid w:val="004933FA"/>
    <w:rsid w:val="004933FB"/>
    <w:rsid w:val="0049419D"/>
    <w:rsid w:val="00495052"/>
    <w:rsid w:val="00496601"/>
    <w:rsid w:val="00496692"/>
    <w:rsid w:val="00497455"/>
    <w:rsid w:val="004976DC"/>
    <w:rsid w:val="00497AB1"/>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A54"/>
    <w:rsid w:val="004B0586"/>
    <w:rsid w:val="004B1216"/>
    <w:rsid w:val="004B22F9"/>
    <w:rsid w:val="004B3787"/>
    <w:rsid w:val="004B421C"/>
    <w:rsid w:val="004B4FE1"/>
    <w:rsid w:val="004B72DB"/>
    <w:rsid w:val="004B7A0A"/>
    <w:rsid w:val="004C13CE"/>
    <w:rsid w:val="004C160C"/>
    <w:rsid w:val="004C177B"/>
    <w:rsid w:val="004C20D2"/>
    <w:rsid w:val="004C2312"/>
    <w:rsid w:val="004C2B7C"/>
    <w:rsid w:val="004C3564"/>
    <w:rsid w:val="004C3A9E"/>
    <w:rsid w:val="004C3F32"/>
    <w:rsid w:val="004C4A88"/>
    <w:rsid w:val="004C4B62"/>
    <w:rsid w:val="004C51C4"/>
    <w:rsid w:val="004C54C9"/>
    <w:rsid w:val="004C6FDD"/>
    <w:rsid w:val="004C797B"/>
    <w:rsid w:val="004D0440"/>
    <w:rsid w:val="004D08BD"/>
    <w:rsid w:val="004D0BCD"/>
    <w:rsid w:val="004D1283"/>
    <w:rsid w:val="004D2B34"/>
    <w:rsid w:val="004D2B48"/>
    <w:rsid w:val="004D498F"/>
    <w:rsid w:val="004D4ABA"/>
    <w:rsid w:val="004D4EFC"/>
    <w:rsid w:val="004D54E9"/>
    <w:rsid w:val="004D5534"/>
    <w:rsid w:val="004D5C61"/>
    <w:rsid w:val="004D5F67"/>
    <w:rsid w:val="004D6025"/>
    <w:rsid w:val="004D6C5E"/>
    <w:rsid w:val="004D6ED0"/>
    <w:rsid w:val="004E125D"/>
    <w:rsid w:val="004E12A3"/>
    <w:rsid w:val="004E234A"/>
    <w:rsid w:val="004E2649"/>
    <w:rsid w:val="004E43C4"/>
    <w:rsid w:val="004E46FF"/>
    <w:rsid w:val="004E4C99"/>
    <w:rsid w:val="004E7169"/>
    <w:rsid w:val="004E7BAC"/>
    <w:rsid w:val="004F02A8"/>
    <w:rsid w:val="004F07F8"/>
    <w:rsid w:val="004F0F76"/>
    <w:rsid w:val="004F16DA"/>
    <w:rsid w:val="004F1883"/>
    <w:rsid w:val="004F1F2E"/>
    <w:rsid w:val="004F2D85"/>
    <w:rsid w:val="004F4904"/>
    <w:rsid w:val="004F57DE"/>
    <w:rsid w:val="004F5C6C"/>
    <w:rsid w:val="004F626F"/>
    <w:rsid w:val="004F6E77"/>
    <w:rsid w:val="004F74E1"/>
    <w:rsid w:val="004F7AEE"/>
    <w:rsid w:val="00501399"/>
    <w:rsid w:val="005028E0"/>
    <w:rsid w:val="005044C2"/>
    <w:rsid w:val="005047ED"/>
    <w:rsid w:val="00505485"/>
    <w:rsid w:val="0050633D"/>
    <w:rsid w:val="00506FB0"/>
    <w:rsid w:val="00507BC4"/>
    <w:rsid w:val="00510024"/>
    <w:rsid w:val="005118D3"/>
    <w:rsid w:val="00511FCA"/>
    <w:rsid w:val="005128E4"/>
    <w:rsid w:val="005133DB"/>
    <w:rsid w:val="005135F0"/>
    <w:rsid w:val="005144C1"/>
    <w:rsid w:val="00514504"/>
    <w:rsid w:val="00520700"/>
    <w:rsid w:val="00521E1F"/>
    <w:rsid w:val="00522DA1"/>
    <w:rsid w:val="00524CED"/>
    <w:rsid w:val="00525560"/>
    <w:rsid w:val="00526CDC"/>
    <w:rsid w:val="00527B7C"/>
    <w:rsid w:val="00530FBE"/>
    <w:rsid w:val="00531159"/>
    <w:rsid w:val="005317DE"/>
    <w:rsid w:val="00532731"/>
    <w:rsid w:val="005352B2"/>
    <w:rsid w:val="0053554A"/>
    <w:rsid w:val="00537737"/>
    <w:rsid w:val="00537CF0"/>
    <w:rsid w:val="00542214"/>
    <w:rsid w:val="00544C49"/>
    <w:rsid w:val="00545313"/>
    <w:rsid w:val="00545B8C"/>
    <w:rsid w:val="00545BCA"/>
    <w:rsid w:val="005516A1"/>
    <w:rsid w:val="00553E0C"/>
    <w:rsid w:val="00554820"/>
    <w:rsid w:val="0055541C"/>
    <w:rsid w:val="005555D0"/>
    <w:rsid w:val="005559EF"/>
    <w:rsid w:val="00556940"/>
    <w:rsid w:val="00556AFA"/>
    <w:rsid w:val="00557247"/>
    <w:rsid w:val="00557786"/>
    <w:rsid w:val="00557C43"/>
    <w:rsid w:val="005618BF"/>
    <w:rsid w:val="00563557"/>
    <w:rsid w:val="00563985"/>
    <w:rsid w:val="00563FE9"/>
    <w:rsid w:val="00564182"/>
    <w:rsid w:val="00565731"/>
    <w:rsid w:val="00565D76"/>
    <w:rsid w:val="005664B1"/>
    <w:rsid w:val="00567BC0"/>
    <w:rsid w:val="00570074"/>
    <w:rsid w:val="00570339"/>
    <w:rsid w:val="00570EB3"/>
    <w:rsid w:val="005718FB"/>
    <w:rsid w:val="0057207E"/>
    <w:rsid w:val="0057368D"/>
    <w:rsid w:val="0057402A"/>
    <w:rsid w:val="00574105"/>
    <w:rsid w:val="00574E2B"/>
    <w:rsid w:val="00574E59"/>
    <w:rsid w:val="00575F79"/>
    <w:rsid w:val="00575FDB"/>
    <w:rsid w:val="00576C09"/>
    <w:rsid w:val="005771D0"/>
    <w:rsid w:val="005775D9"/>
    <w:rsid w:val="00580018"/>
    <w:rsid w:val="005818F4"/>
    <w:rsid w:val="00582C47"/>
    <w:rsid w:val="00582FA3"/>
    <w:rsid w:val="00583078"/>
    <w:rsid w:val="00583247"/>
    <w:rsid w:val="00583254"/>
    <w:rsid w:val="00584261"/>
    <w:rsid w:val="005844A3"/>
    <w:rsid w:val="005858B5"/>
    <w:rsid w:val="005864B1"/>
    <w:rsid w:val="00587F6D"/>
    <w:rsid w:val="00590814"/>
    <w:rsid w:val="0059191A"/>
    <w:rsid w:val="0059195C"/>
    <w:rsid w:val="005921FF"/>
    <w:rsid w:val="00592AD5"/>
    <w:rsid w:val="00592EFF"/>
    <w:rsid w:val="00594A46"/>
    <w:rsid w:val="005A2427"/>
    <w:rsid w:val="005A24ED"/>
    <w:rsid w:val="005A3FE8"/>
    <w:rsid w:val="005A4126"/>
    <w:rsid w:val="005A484E"/>
    <w:rsid w:val="005A48F1"/>
    <w:rsid w:val="005A4915"/>
    <w:rsid w:val="005A49C1"/>
    <w:rsid w:val="005A5A2A"/>
    <w:rsid w:val="005A6D0E"/>
    <w:rsid w:val="005A7D0D"/>
    <w:rsid w:val="005B1208"/>
    <w:rsid w:val="005B1635"/>
    <w:rsid w:val="005B2237"/>
    <w:rsid w:val="005B4FFE"/>
    <w:rsid w:val="005B52B0"/>
    <w:rsid w:val="005B5B52"/>
    <w:rsid w:val="005B6806"/>
    <w:rsid w:val="005B797A"/>
    <w:rsid w:val="005C0CDB"/>
    <w:rsid w:val="005C1523"/>
    <w:rsid w:val="005C25B6"/>
    <w:rsid w:val="005C4225"/>
    <w:rsid w:val="005C6828"/>
    <w:rsid w:val="005D113B"/>
    <w:rsid w:val="005D2254"/>
    <w:rsid w:val="005D2A20"/>
    <w:rsid w:val="005D2C96"/>
    <w:rsid w:val="005D41A1"/>
    <w:rsid w:val="005D5EE9"/>
    <w:rsid w:val="005D6218"/>
    <w:rsid w:val="005D6539"/>
    <w:rsid w:val="005D68EC"/>
    <w:rsid w:val="005D694F"/>
    <w:rsid w:val="005E0C61"/>
    <w:rsid w:val="005E0DDE"/>
    <w:rsid w:val="005E12BD"/>
    <w:rsid w:val="005E152A"/>
    <w:rsid w:val="005E16A3"/>
    <w:rsid w:val="005E1B4D"/>
    <w:rsid w:val="005E1E82"/>
    <w:rsid w:val="005E2782"/>
    <w:rsid w:val="005E28B7"/>
    <w:rsid w:val="005E3385"/>
    <w:rsid w:val="005E45A9"/>
    <w:rsid w:val="005E52A1"/>
    <w:rsid w:val="005E6584"/>
    <w:rsid w:val="005E6DF4"/>
    <w:rsid w:val="005E7274"/>
    <w:rsid w:val="005E78FB"/>
    <w:rsid w:val="005E7D95"/>
    <w:rsid w:val="005E7FF3"/>
    <w:rsid w:val="005F0DAD"/>
    <w:rsid w:val="005F0F33"/>
    <w:rsid w:val="005F1EFF"/>
    <w:rsid w:val="005F3122"/>
    <w:rsid w:val="005F336C"/>
    <w:rsid w:val="005F4B2A"/>
    <w:rsid w:val="005F7C2F"/>
    <w:rsid w:val="00600DEB"/>
    <w:rsid w:val="00600F23"/>
    <w:rsid w:val="006015C7"/>
    <w:rsid w:val="00602F31"/>
    <w:rsid w:val="00603AB3"/>
    <w:rsid w:val="00604960"/>
    <w:rsid w:val="00605742"/>
    <w:rsid w:val="00606721"/>
    <w:rsid w:val="0060731A"/>
    <w:rsid w:val="00607CB2"/>
    <w:rsid w:val="00610A20"/>
    <w:rsid w:val="00610BBF"/>
    <w:rsid w:val="00610E4C"/>
    <w:rsid w:val="00611E03"/>
    <w:rsid w:val="00612A1A"/>
    <w:rsid w:val="00613ADF"/>
    <w:rsid w:val="006146DE"/>
    <w:rsid w:val="00614DBE"/>
    <w:rsid w:val="0061521E"/>
    <w:rsid w:val="00616B85"/>
    <w:rsid w:val="00616FDB"/>
    <w:rsid w:val="00617A8B"/>
    <w:rsid w:val="006201E9"/>
    <w:rsid w:val="00620953"/>
    <w:rsid w:val="006211DA"/>
    <w:rsid w:val="00622069"/>
    <w:rsid w:val="00622D45"/>
    <w:rsid w:val="006232FA"/>
    <w:rsid w:val="00623549"/>
    <w:rsid w:val="0062354A"/>
    <w:rsid w:val="00623B2E"/>
    <w:rsid w:val="00623BA8"/>
    <w:rsid w:val="00624A9A"/>
    <w:rsid w:val="00627C9F"/>
    <w:rsid w:val="00627DE8"/>
    <w:rsid w:val="0063050E"/>
    <w:rsid w:val="00630622"/>
    <w:rsid w:val="00630B27"/>
    <w:rsid w:val="006311E9"/>
    <w:rsid w:val="00631FF1"/>
    <w:rsid w:val="00632354"/>
    <w:rsid w:val="006325FF"/>
    <w:rsid w:val="0063272B"/>
    <w:rsid w:val="006343AE"/>
    <w:rsid w:val="00634747"/>
    <w:rsid w:val="00635421"/>
    <w:rsid w:val="006374E1"/>
    <w:rsid w:val="00637A94"/>
    <w:rsid w:val="00640915"/>
    <w:rsid w:val="00641E25"/>
    <w:rsid w:val="00642810"/>
    <w:rsid w:val="00644223"/>
    <w:rsid w:val="006445BD"/>
    <w:rsid w:val="00644CC8"/>
    <w:rsid w:val="00646C52"/>
    <w:rsid w:val="00646FD6"/>
    <w:rsid w:val="00647BBC"/>
    <w:rsid w:val="0065040C"/>
    <w:rsid w:val="00652229"/>
    <w:rsid w:val="00652333"/>
    <w:rsid w:val="006529EC"/>
    <w:rsid w:val="00652AFA"/>
    <w:rsid w:val="00654A71"/>
    <w:rsid w:val="006553E2"/>
    <w:rsid w:val="0065565F"/>
    <w:rsid w:val="00655885"/>
    <w:rsid w:val="00656098"/>
    <w:rsid w:val="006567A9"/>
    <w:rsid w:val="00656EA4"/>
    <w:rsid w:val="0065765B"/>
    <w:rsid w:val="00657A4A"/>
    <w:rsid w:val="0066106F"/>
    <w:rsid w:val="00661F98"/>
    <w:rsid w:val="00662C56"/>
    <w:rsid w:val="0066375A"/>
    <w:rsid w:val="00663F10"/>
    <w:rsid w:val="00664F56"/>
    <w:rsid w:val="00665DF4"/>
    <w:rsid w:val="00667C05"/>
    <w:rsid w:val="00667CE2"/>
    <w:rsid w:val="00670626"/>
    <w:rsid w:val="00671854"/>
    <w:rsid w:val="00671EDD"/>
    <w:rsid w:val="006723D3"/>
    <w:rsid w:val="0067310C"/>
    <w:rsid w:val="006747B5"/>
    <w:rsid w:val="00675171"/>
    <w:rsid w:val="00676ACF"/>
    <w:rsid w:val="0068009E"/>
    <w:rsid w:val="0068206A"/>
    <w:rsid w:val="0068219D"/>
    <w:rsid w:val="00682920"/>
    <w:rsid w:val="0068400B"/>
    <w:rsid w:val="00684515"/>
    <w:rsid w:val="00684669"/>
    <w:rsid w:val="00684F46"/>
    <w:rsid w:val="00685760"/>
    <w:rsid w:val="00687C4F"/>
    <w:rsid w:val="00691106"/>
    <w:rsid w:val="00692219"/>
    <w:rsid w:val="006929E0"/>
    <w:rsid w:val="00693018"/>
    <w:rsid w:val="00694A71"/>
    <w:rsid w:val="00694F5F"/>
    <w:rsid w:val="00695279"/>
    <w:rsid w:val="00696160"/>
    <w:rsid w:val="00696473"/>
    <w:rsid w:val="006967D3"/>
    <w:rsid w:val="006972A9"/>
    <w:rsid w:val="00697B2F"/>
    <w:rsid w:val="00697F05"/>
    <w:rsid w:val="006A046E"/>
    <w:rsid w:val="006A062E"/>
    <w:rsid w:val="006A0CE5"/>
    <w:rsid w:val="006A17D2"/>
    <w:rsid w:val="006A2E43"/>
    <w:rsid w:val="006A4CFD"/>
    <w:rsid w:val="006A6012"/>
    <w:rsid w:val="006A708C"/>
    <w:rsid w:val="006A70F3"/>
    <w:rsid w:val="006A71E0"/>
    <w:rsid w:val="006A73E6"/>
    <w:rsid w:val="006B082A"/>
    <w:rsid w:val="006B0F75"/>
    <w:rsid w:val="006B1198"/>
    <w:rsid w:val="006B1832"/>
    <w:rsid w:val="006B22EB"/>
    <w:rsid w:val="006B2D5C"/>
    <w:rsid w:val="006B3C5C"/>
    <w:rsid w:val="006B4AE5"/>
    <w:rsid w:val="006B4BC4"/>
    <w:rsid w:val="006B53E2"/>
    <w:rsid w:val="006B5E12"/>
    <w:rsid w:val="006B66AC"/>
    <w:rsid w:val="006B6C5E"/>
    <w:rsid w:val="006B7C3F"/>
    <w:rsid w:val="006C036A"/>
    <w:rsid w:val="006C0ECF"/>
    <w:rsid w:val="006C1600"/>
    <w:rsid w:val="006C2BC2"/>
    <w:rsid w:val="006C2EFF"/>
    <w:rsid w:val="006C3128"/>
    <w:rsid w:val="006C3FB0"/>
    <w:rsid w:val="006C4A03"/>
    <w:rsid w:val="006C4EB1"/>
    <w:rsid w:val="006C5534"/>
    <w:rsid w:val="006C572B"/>
    <w:rsid w:val="006C6107"/>
    <w:rsid w:val="006C7A50"/>
    <w:rsid w:val="006D0342"/>
    <w:rsid w:val="006D0DBE"/>
    <w:rsid w:val="006D2BF1"/>
    <w:rsid w:val="006D2C17"/>
    <w:rsid w:val="006D2DE6"/>
    <w:rsid w:val="006D6633"/>
    <w:rsid w:val="006D6818"/>
    <w:rsid w:val="006E0166"/>
    <w:rsid w:val="006E0BF7"/>
    <w:rsid w:val="006E2BA5"/>
    <w:rsid w:val="006E2FFB"/>
    <w:rsid w:val="006E43BE"/>
    <w:rsid w:val="006E4B0D"/>
    <w:rsid w:val="006E4C5A"/>
    <w:rsid w:val="006E6E84"/>
    <w:rsid w:val="006E7B34"/>
    <w:rsid w:val="006E7C6F"/>
    <w:rsid w:val="006F165B"/>
    <w:rsid w:val="006F18A4"/>
    <w:rsid w:val="006F1A3D"/>
    <w:rsid w:val="006F2D55"/>
    <w:rsid w:val="006F4533"/>
    <w:rsid w:val="006F53A7"/>
    <w:rsid w:val="006F5604"/>
    <w:rsid w:val="006F56AF"/>
    <w:rsid w:val="006F5C0D"/>
    <w:rsid w:val="006F6966"/>
    <w:rsid w:val="006F7C49"/>
    <w:rsid w:val="0070144B"/>
    <w:rsid w:val="00701D50"/>
    <w:rsid w:val="007029A6"/>
    <w:rsid w:val="00705088"/>
    <w:rsid w:val="0070616F"/>
    <w:rsid w:val="0070697F"/>
    <w:rsid w:val="00707E0E"/>
    <w:rsid w:val="00707E45"/>
    <w:rsid w:val="007103C4"/>
    <w:rsid w:val="00711965"/>
    <w:rsid w:val="00712CB8"/>
    <w:rsid w:val="0071399C"/>
    <w:rsid w:val="00717A16"/>
    <w:rsid w:val="007209A0"/>
    <w:rsid w:val="0072199C"/>
    <w:rsid w:val="00721AB8"/>
    <w:rsid w:val="0072212A"/>
    <w:rsid w:val="00722C9F"/>
    <w:rsid w:val="00723A63"/>
    <w:rsid w:val="00724B0C"/>
    <w:rsid w:val="007250D3"/>
    <w:rsid w:val="007253B8"/>
    <w:rsid w:val="007259FD"/>
    <w:rsid w:val="00725A87"/>
    <w:rsid w:val="007265A3"/>
    <w:rsid w:val="00726F4C"/>
    <w:rsid w:val="0073010B"/>
    <w:rsid w:val="00730780"/>
    <w:rsid w:val="00730A37"/>
    <w:rsid w:val="00730D0A"/>
    <w:rsid w:val="007313FF"/>
    <w:rsid w:val="00731653"/>
    <w:rsid w:val="007323D3"/>
    <w:rsid w:val="00732736"/>
    <w:rsid w:val="00732A07"/>
    <w:rsid w:val="00732D09"/>
    <w:rsid w:val="00732E81"/>
    <w:rsid w:val="0073379B"/>
    <w:rsid w:val="007340A1"/>
    <w:rsid w:val="007347FB"/>
    <w:rsid w:val="00736104"/>
    <w:rsid w:val="00736968"/>
    <w:rsid w:val="00737348"/>
    <w:rsid w:val="0073741F"/>
    <w:rsid w:val="0074050F"/>
    <w:rsid w:val="00740618"/>
    <w:rsid w:val="00740B49"/>
    <w:rsid w:val="00740CF1"/>
    <w:rsid w:val="00741843"/>
    <w:rsid w:val="00741BD6"/>
    <w:rsid w:val="00742EE4"/>
    <w:rsid w:val="00743666"/>
    <w:rsid w:val="007446FF"/>
    <w:rsid w:val="00744D04"/>
    <w:rsid w:val="00744FC7"/>
    <w:rsid w:val="00746443"/>
    <w:rsid w:val="00747065"/>
    <w:rsid w:val="0074752A"/>
    <w:rsid w:val="007509A0"/>
    <w:rsid w:val="007514D2"/>
    <w:rsid w:val="00752330"/>
    <w:rsid w:val="00753790"/>
    <w:rsid w:val="00753C7E"/>
    <w:rsid w:val="007552D0"/>
    <w:rsid w:val="007560E4"/>
    <w:rsid w:val="007561DD"/>
    <w:rsid w:val="00757242"/>
    <w:rsid w:val="0075761D"/>
    <w:rsid w:val="00757B42"/>
    <w:rsid w:val="0076084B"/>
    <w:rsid w:val="007611FC"/>
    <w:rsid w:val="0076291F"/>
    <w:rsid w:val="00762F20"/>
    <w:rsid w:val="00763106"/>
    <w:rsid w:val="007640E9"/>
    <w:rsid w:val="00765CBF"/>
    <w:rsid w:val="00765EA4"/>
    <w:rsid w:val="0076643F"/>
    <w:rsid w:val="00766FB7"/>
    <w:rsid w:val="00770215"/>
    <w:rsid w:val="007704A5"/>
    <w:rsid w:val="00770769"/>
    <w:rsid w:val="00770E7A"/>
    <w:rsid w:val="00771749"/>
    <w:rsid w:val="00771790"/>
    <w:rsid w:val="00771DB2"/>
    <w:rsid w:val="00772FE3"/>
    <w:rsid w:val="00773ADD"/>
    <w:rsid w:val="007756E2"/>
    <w:rsid w:val="00776824"/>
    <w:rsid w:val="00777459"/>
    <w:rsid w:val="00777F63"/>
    <w:rsid w:val="00780912"/>
    <w:rsid w:val="00781615"/>
    <w:rsid w:val="0078180A"/>
    <w:rsid w:val="00781AE7"/>
    <w:rsid w:val="00782A9E"/>
    <w:rsid w:val="00782D90"/>
    <w:rsid w:val="00782F79"/>
    <w:rsid w:val="00784903"/>
    <w:rsid w:val="007854C1"/>
    <w:rsid w:val="00787723"/>
    <w:rsid w:val="00787BC6"/>
    <w:rsid w:val="00787E0E"/>
    <w:rsid w:val="00787FAB"/>
    <w:rsid w:val="00790626"/>
    <w:rsid w:val="00790D45"/>
    <w:rsid w:val="00790F3A"/>
    <w:rsid w:val="00790F40"/>
    <w:rsid w:val="0079135D"/>
    <w:rsid w:val="00791E11"/>
    <w:rsid w:val="00792546"/>
    <w:rsid w:val="007930EB"/>
    <w:rsid w:val="00793306"/>
    <w:rsid w:val="00793B67"/>
    <w:rsid w:val="00793FB9"/>
    <w:rsid w:val="00794021"/>
    <w:rsid w:val="00795C80"/>
    <w:rsid w:val="00796010"/>
    <w:rsid w:val="007962C6"/>
    <w:rsid w:val="007974F0"/>
    <w:rsid w:val="00797C20"/>
    <w:rsid w:val="00797E58"/>
    <w:rsid w:val="007A1399"/>
    <w:rsid w:val="007A2A99"/>
    <w:rsid w:val="007A30A9"/>
    <w:rsid w:val="007A4CC3"/>
    <w:rsid w:val="007A50BF"/>
    <w:rsid w:val="007A5817"/>
    <w:rsid w:val="007A5B10"/>
    <w:rsid w:val="007A5D13"/>
    <w:rsid w:val="007A64CB"/>
    <w:rsid w:val="007A77EE"/>
    <w:rsid w:val="007B05C4"/>
    <w:rsid w:val="007B215F"/>
    <w:rsid w:val="007B23C3"/>
    <w:rsid w:val="007B371F"/>
    <w:rsid w:val="007B494C"/>
    <w:rsid w:val="007B60E9"/>
    <w:rsid w:val="007B64CB"/>
    <w:rsid w:val="007B6CC3"/>
    <w:rsid w:val="007B70DC"/>
    <w:rsid w:val="007B7205"/>
    <w:rsid w:val="007B76D3"/>
    <w:rsid w:val="007B7B5C"/>
    <w:rsid w:val="007C1031"/>
    <w:rsid w:val="007C2523"/>
    <w:rsid w:val="007C2AA2"/>
    <w:rsid w:val="007C3334"/>
    <w:rsid w:val="007C3BDA"/>
    <w:rsid w:val="007C4DE0"/>
    <w:rsid w:val="007C5C9E"/>
    <w:rsid w:val="007C5E65"/>
    <w:rsid w:val="007C62B5"/>
    <w:rsid w:val="007C69C9"/>
    <w:rsid w:val="007C772E"/>
    <w:rsid w:val="007D01FE"/>
    <w:rsid w:val="007D0ADF"/>
    <w:rsid w:val="007D1804"/>
    <w:rsid w:val="007D1A83"/>
    <w:rsid w:val="007D1B4D"/>
    <w:rsid w:val="007D1D52"/>
    <w:rsid w:val="007D2B98"/>
    <w:rsid w:val="007D2CA2"/>
    <w:rsid w:val="007D311A"/>
    <w:rsid w:val="007D4921"/>
    <w:rsid w:val="007D56AC"/>
    <w:rsid w:val="007D6843"/>
    <w:rsid w:val="007D6B30"/>
    <w:rsid w:val="007E0285"/>
    <w:rsid w:val="007E21BC"/>
    <w:rsid w:val="007E2276"/>
    <w:rsid w:val="007E27DD"/>
    <w:rsid w:val="007E3764"/>
    <w:rsid w:val="007E3F5D"/>
    <w:rsid w:val="007E6C2A"/>
    <w:rsid w:val="007E6F2D"/>
    <w:rsid w:val="007E7C82"/>
    <w:rsid w:val="007F0458"/>
    <w:rsid w:val="007F06DB"/>
    <w:rsid w:val="007F0B1C"/>
    <w:rsid w:val="007F1468"/>
    <w:rsid w:val="007F2118"/>
    <w:rsid w:val="007F2977"/>
    <w:rsid w:val="007F2AA1"/>
    <w:rsid w:val="007F2AFB"/>
    <w:rsid w:val="007F40B1"/>
    <w:rsid w:val="007F440F"/>
    <w:rsid w:val="007F4586"/>
    <w:rsid w:val="007F4E87"/>
    <w:rsid w:val="007F588D"/>
    <w:rsid w:val="007F7493"/>
    <w:rsid w:val="007F7C14"/>
    <w:rsid w:val="0080000D"/>
    <w:rsid w:val="008003E7"/>
    <w:rsid w:val="00800A9D"/>
    <w:rsid w:val="00800E9E"/>
    <w:rsid w:val="0080125C"/>
    <w:rsid w:val="00803013"/>
    <w:rsid w:val="008035F3"/>
    <w:rsid w:val="00803F1C"/>
    <w:rsid w:val="00804A5B"/>
    <w:rsid w:val="00804B03"/>
    <w:rsid w:val="00804CC7"/>
    <w:rsid w:val="0080600E"/>
    <w:rsid w:val="008071C0"/>
    <w:rsid w:val="0080761C"/>
    <w:rsid w:val="0080792F"/>
    <w:rsid w:val="00807953"/>
    <w:rsid w:val="008102CA"/>
    <w:rsid w:val="008138D8"/>
    <w:rsid w:val="008141D8"/>
    <w:rsid w:val="008144AC"/>
    <w:rsid w:val="00814688"/>
    <w:rsid w:val="00814AC9"/>
    <w:rsid w:val="00815DB5"/>
    <w:rsid w:val="00816B6C"/>
    <w:rsid w:val="00816D47"/>
    <w:rsid w:val="00817612"/>
    <w:rsid w:val="00817F06"/>
    <w:rsid w:val="00817F82"/>
    <w:rsid w:val="00820DC0"/>
    <w:rsid w:val="00823716"/>
    <w:rsid w:val="00823765"/>
    <w:rsid w:val="008241EF"/>
    <w:rsid w:val="0082608B"/>
    <w:rsid w:val="00826786"/>
    <w:rsid w:val="008273AE"/>
    <w:rsid w:val="0083263D"/>
    <w:rsid w:val="00832655"/>
    <w:rsid w:val="008338A4"/>
    <w:rsid w:val="00833C6A"/>
    <w:rsid w:val="00833EDF"/>
    <w:rsid w:val="008340D6"/>
    <w:rsid w:val="00834C32"/>
    <w:rsid w:val="00834D49"/>
    <w:rsid w:val="0083563E"/>
    <w:rsid w:val="00835BBE"/>
    <w:rsid w:val="0083624C"/>
    <w:rsid w:val="00836FF6"/>
    <w:rsid w:val="00837C45"/>
    <w:rsid w:val="0084166B"/>
    <w:rsid w:val="00841D9D"/>
    <w:rsid w:val="0084287B"/>
    <w:rsid w:val="00843D52"/>
    <w:rsid w:val="00844730"/>
    <w:rsid w:val="00845704"/>
    <w:rsid w:val="008457C2"/>
    <w:rsid w:val="0084581D"/>
    <w:rsid w:val="00845C06"/>
    <w:rsid w:val="008464E8"/>
    <w:rsid w:val="00846677"/>
    <w:rsid w:val="008479B8"/>
    <w:rsid w:val="00847AD2"/>
    <w:rsid w:val="00851C39"/>
    <w:rsid w:val="008522D8"/>
    <w:rsid w:val="008525A5"/>
    <w:rsid w:val="00852A68"/>
    <w:rsid w:val="00852D20"/>
    <w:rsid w:val="0085346B"/>
    <w:rsid w:val="008536C4"/>
    <w:rsid w:val="00853A12"/>
    <w:rsid w:val="0085521A"/>
    <w:rsid w:val="00855A62"/>
    <w:rsid w:val="00856654"/>
    <w:rsid w:val="0085720C"/>
    <w:rsid w:val="00857665"/>
    <w:rsid w:val="00857A82"/>
    <w:rsid w:val="00861658"/>
    <w:rsid w:val="00864643"/>
    <w:rsid w:val="00865FF4"/>
    <w:rsid w:val="008662B9"/>
    <w:rsid w:val="008666DF"/>
    <w:rsid w:val="008666E1"/>
    <w:rsid w:val="008673EF"/>
    <w:rsid w:val="00867B7C"/>
    <w:rsid w:val="00870323"/>
    <w:rsid w:val="00870BD5"/>
    <w:rsid w:val="008722F8"/>
    <w:rsid w:val="00873248"/>
    <w:rsid w:val="00873836"/>
    <w:rsid w:val="008752DF"/>
    <w:rsid w:val="00876169"/>
    <w:rsid w:val="008764A2"/>
    <w:rsid w:val="00876615"/>
    <w:rsid w:val="0087672C"/>
    <w:rsid w:val="00877068"/>
    <w:rsid w:val="00877C41"/>
    <w:rsid w:val="00877DCA"/>
    <w:rsid w:val="0088181E"/>
    <w:rsid w:val="00881B27"/>
    <w:rsid w:val="00881FDB"/>
    <w:rsid w:val="008826D4"/>
    <w:rsid w:val="00883566"/>
    <w:rsid w:val="00883E39"/>
    <w:rsid w:val="0088470B"/>
    <w:rsid w:val="00884846"/>
    <w:rsid w:val="00885737"/>
    <w:rsid w:val="00885912"/>
    <w:rsid w:val="00885CEE"/>
    <w:rsid w:val="00886422"/>
    <w:rsid w:val="00886663"/>
    <w:rsid w:val="00886B9E"/>
    <w:rsid w:val="00887DB6"/>
    <w:rsid w:val="00887EA7"/>
    <w:rsid w:val="00890650"/>
    <w:rsid w:val="00893F81"/>
    <w:rsid w:val="008944DC"/>
    <w:rsid w:val="00894C2D"/>
    <w:rsid w:val="00895691"/>
    <w:rsid w:val="00897E12"/>
    <w:rsid w:val="00897E2A"/>
    <w:rsid w:val="008A098F"/>
    <w:rsid w:val="008A0BD8"/>
    <w:rsid w:val="008A3576"/>
    <w:rsid w:val="008A4B62"/>
    <w:rsid w:val="008A5B48"/>
    <w:rsid w:val="008A5C6E"/>
    <w:rsid w:val="008A653E"/>
    <w:rsid w:val="008A6572"/>
    <w:rsid w:val="008A6A09"/>
    <w:rsid w:val="008A7E0F"/>
    <w:rsid w:val="008B061A"/>
    <w:rsid w:val="008B1231"/>
    <w:rsid w:val="008B12F5"/>
    <w:rsid w:val="008B3437"/>
    <w:rsid w:val="008B6FFB"/>
    <w:rsid w:val="008C07F4"/>
    <w:rsid w:val="008C2D88"/>
    <w:rsid w:val="008C3927"/>
    <w:rsid w:val="008C4D0E"/>
    <w:rsid w:val="008C5E2D"/>
    <w:rsid w:val="008C6643"/>
    <w:rsid w:val="008C71C3"/>
    <w:rsid w:val="008D13EF"/>
    <w:rsid w:val="008D1B7E"/>
    <w:rsid w:val="008D26E8"/>
    <w:rsid w:val="008D768D"/>
    <w:rsid w:val="008D7B08"/>
    <w:rsid w:val="008D7BE2"/>
    <w:rsid w:val="008D7D26"/>
    <w:rsid w:val="008E2636"/>
    <w:rsid w:val="008E2ADC"/>
    <w:rsid w:val="008E3759"/>
    <w:rsid w:val="008E3BFE"/>
    <w:rsid w:val="008E4B56"/>
    <w:rsid w:val="008E595C"/>
    <w:rsid w:val="008E5FC9"/>
    <w:rsid w:val="008E6CFE"/>
    <w:rsid w:val="008E6D4B"/>
    <w:rsid w:val="008E77B2"/>
    <w:rsid w:val="008F126B"/>
    <w:rsid w:val="008F1912"/>
    <w:rsid w:val="008F191C"/>
    <w:rsid w:val="008F1981"/>
    <w:rsid w:val="008F2366"/>
    <w:rsid w:val="008F31A3"/>
    <w:rsid w:val="008F3412"/>
    <w:rsid w:val="008F4A3A"/>
    <w:rsid w:val="008F4B31"/>
    <w:rsid w:val="008F4D51"/>
    <w:rsid w:val="008F5CA5"/>
    <w:rsid w:val="008F5E84"/>
    <w:rsid w:val="008F63DA"/>
    <w:rsid w:val="008F6E98"/>
    <w:rsid w:val="008F77A0"/>
    <w:rsid w:val="008F7C1C"/>
    <w:rsid w:val="00900DCE"/>
    <w:rsid w:val="009014B4"/>
    <w:rsid w:val="0090155B"/>
    <w:rsid w:val="00902388"/>
    <w:rsid w:val="0090270B"/>
    <w:rsid w:val="009031E9"/>
    <w:rsid w:val="009032FF"/>
    <w:rsid w:val="009036B1"/>
    <w:rsid w:val="00903BCF"/>
    <w:rsid w:val="00903F3D"/>
    <w:rsid w:val="009041DC"/>
    <w:rsid w:val="009045D8"/>
    <w:rsid w:val="0090647F"/>
    <w:rsid w:val="00907BFF"/>
    <w:rsid w:val="0091024F"/>
    <w:rsid w:val="009109B9"/>
    <w:rsid w:val="0091155A"/>
    <w:rsid w:val="0091389C"/>
    <w:rsid w:val="00914DAC"/>
    <w:rsid w:val="00914EFE"/>
    <w:rsid w:val="009150E5"/>
    <w:rsid w:val="00916239"/>
    <w:rsid w:val="00917B5A"/>
    <w:rsid w:val="00920A1F"/>
    <w:rsid w:val="00920A58"/>
    <w:rsid w:val="00920A8C"/>
    <w:rsid w:val="009215F9"/>
    <w:rsid w:val="00921A53"/>
    <w:rsid w:val="00921D69"/>
    <w:rsid w:val="009234C1"/>
    <w:rsid w:val="0092384C"/>
    <w:rsid w:val="009238A9"/>
    <w:rsid w:val="00923ADB"/>
    <w:rsid w:val="009242C4"/>
    <w:rsid w:val="00924658"/>
    <w:rsid w:val="00924672"/>
    <w:rsid w:val="009257D5"/>
    <w:rsid w:val="00925C76"/>
    <w:rsid w:val="00926564"/>
    <w:rsid w:val="00926C5F"/>
    <w:rsid w:val="00927842"/>
    <w:rsid w:val="009305BC"/>
    <w:rsid w:val="00932114"/>
    <w:rsid w:val="00932949"/>
    <w:rsid w:val="00932E06"/>
    <w:rsid w:val="009340D0"/>
    <w:rsid w:val="00934A2C"/>
    <w:rsid w:val="00935BED"/>
    <w:rsid w:val="00936042"/>
    <w:rsid w:val="0093641E"/>
    <w:rsid w:val="00937F05"/>
    <w:rsid w:val="0094022B"/>
    <w:rsid w:val="00940541"/>
    <w:rsid w:val="00940955"/>
    <w:rsid w:val="00940B34"/>
    <w:rsid w:val="00941318"/>
    <w:rsid w:val="00941BD1"/>
    <w:rsid w:val="0094295F"/>
    <w:rsid w:val="00943563"/>
    <w:rsid w:val="009461BA"/>
    <w:rsid w:val="0094711F"/>
    <w:rsid w:val="0095004E"/>
    <w:rsid w:val="009501E7"/>
    <w:rsid w:val="009508DA"/>
    <w:rsid w:val="00952047"/>
    <w:rsid w:val="00952AA2"/>
    <w:rsid w:val="009530F6"/>
    <w:rsid w:val="009553EE"/>
    <w:rsid w:val="009577E6"/>
    <w:rsid w:val="009600FC"/>
    <w:rsid w:val="00963FE0"/>
    <w:rsid w:val="009643B0"/>
    <w:rsid w:val="00964450"/>
    <w:rsid w:val="00964BB9"/>
    <w:rsid w:val="00964D2E"/>
    <w:rsid w:val="00964D54"/>
    <w:rsid w:val="00965813"/>
    <w:rsid w:val="0096680B"/>
    <w:rsid w:val="00966BB2"/>
    <w:rsid w:val="0096706E"/>
    <w:rsid w:val="0096715B"/>
    <w:rsid w:val="00970310"/>
    <w:rsid w:val="00970458"/>
    <w:rsid w:val="0097182F"/>
    <w:rsid w:val="00974491"/>
    <w:rsid w:val="0097500F"/>
    <w:rsid w:val="00975C25"/>
    <w:rsid w:val="00975C4E"/>
    <w:rsid w:val="00976492"/>
    <w:rsid w:val="009779BA"/>
    <w:rsid w:val="00977CF2"/>
    <w:rsid w:val="009804B7"/>
    <w:rsid w:val="00980FB8"/>
    <w:rsid w:val="00981FBA"/>
    <w:rsid w:val="009863AF"/>
    <w:rsid w:val="00987DEC"/>
    <w:rsid w:val="00987EC0"/>
    <w:rsid w:val="009915A4"/>
    <w:rsid w:val="009941D7"/>
    <w:rsid w:val="00995585"/>
    <w:rsid w:val="00995C62"/>
    <w:rsid w:val="0099681E"/>
    <w:rsid w:val="00997A80"/>
    <w:rsid w:val="00997BC5"/>
    <w:rsid w:val="009A01E6"/>
    <w:rsid w:val="009A2E50"/>
    <w:rsid w:val="009A32DF"/>
    <w:rsid w:val="009A3AF4"/>
    <w:rsid w:val="009A3FFA"/>
    <w:rsid w:val="009A4F41"/>
    <w:rsid w:val="009A56CE"/>
    <w:rsid w:val="009A6BBF"/>
    <w:rsid w:val="009A728C"/>
    <w:rsid w:val="009B0362"/>
    <w:rsid w:val="009B071A"/>
    <w:rsid w:val="009B1D19"/>
    <w:rsid w:val="009B2166"/>
    <w:rsid w:val="009B3240"/>
    <w:rsid w:val="009B351D"/>
    <w:rsid w:val="009B3737"/>
    <w:rsid w:val="009B381B"/>
    <w:rsid w:val="009B701F"/>
    <w:rsid w:val="009B72FB"/>
    <w:rsid w:val="009B7E10"/>
    <w:rsid w:val="009C0144"/>
    <w:rsid w:val="009C081E"/>
    <w:rsid w:val="009C14C8"/>
    <w:rsid w:val="009C44E1"/>
    <w:rsid w:val="009C47D5"/>
    <w:rsid w:val="009D1533"/>
    <w:rsid w:val="009D1753"/>
    <w:rsid w:val="009D239F"/>
    <w:rsid w:val="009D2868"/>
    <w:rsid w:val="009D32E0"/>
    <w:rsid w:val="009D3912"/>
    <w:rsid w:val="009D43F5"/>
    <w:rsid w:val="009D4FE8"/>
    <w:rsid w:val="009D5D7B"/>
    <w:rsid w:val="009D646F"/>
    <w:rsid w:val="009D6B5B"/>
    <w:rsid w:val="009D6D16"/>
    <w:rsid w:val="009D7611"/>
    <w:rsid w:val="009E0B61"/>
    <w:rsid w:val="009E1301"/>
    <w:rsid w:val="009E16AC"/>
    <w:rsid w:val="009E3182"/>
    <w:rsid w:val="009E4616"/>
    <w:rsid w:val="009E53DE"/>
    <w:rsid w:val="009E6FE0"/>
    <w:rsid w:val="009E7464"/>
    <w:rsid w:val="009F1E5D"/>
    <w:rsid w:val="009F2A1D"/>
    <w:rsid w:val="009F30C7"/>
    <w:rsid w:val="009F3653"/>
    <w:rsid w:val="009F3EDF"/>
    <w:rsid w:val="009F47B4"/>
    <w:rsid w:val="009F53B4"/>
    <w:rsid w:val="009F5450"/>
    <w:rsid w:val="009F54D9"/>
    <w:rsid w:val="009F62BC"/>
    <w:rsid w:val="009F65F0"/>
    <w:rsid w:val="009F71B5"/>
    <w:rsid w:val="009F78CA"/>
    <w:rsid w:val="009F78DB"/>
    <w:rsid w:val="00A00CCD"/>
    <w:rsid w:val="00A0111D"/>
    <w:rsid w:val="00A0157A"/>
    <w:rsid w:val="00A0333D"/>
    <w:rsid w:val="00A060F0"/>
    <w:rsid w:val="00A0672D"/>
    <w:rsid w:val="00A06920"/>
    <w:rsid w:val="00A0715B"/>
    <w:rsid w:val="00A1097B"/>
    <w:rsid w:val="00A11212"/>
    <w:rsid w:val="00A11E44"/>
    <w:rsid w:val="00A12704"/>
    <w:rsid w:val="00A1282B"/>
    <w:rsid w:val="00A131EF"/>
    <w:rsid w:val="00A14102"/>
    <w:rsid w:val="00A14275"/>
    <w:rsid w:val="00A145CB"/>
    <w:rsid w:val="00A1532E"/>
    <w:rsid w:val="00A15562"/>
    <w:rsid w:val="00A17A15"/>
    <w:rsid w:val="00A209D8"/>
    <w:rsid w:val="00A24EC7"/>
    <w:rsid w:val="00A25895"/>
    <w:rsid w:val="00A25CE2"/>
    <w:rsid w:val="00A263BB"/>
    <w:rsid w:val="00A2698C"/>
    <w:rsid w:val="00A27001"/>
    <w:rsid w:val="00A274E5"/>
    <w:rsid w:val="00A2757D"/>
    <w:rsid w:val="00A27E06"/>
    <w:rsid w:val="00A30100"/>
    <w:rsid w:val="00A3050F"/>
    <w:rsid w:val="00A311DE"/>
    <w:rsid w:val="00A3180D"/>
    <w:rsid w:val="00A328B3"/>
    <w:rsid w:val="00A33AB7"/>
    <w:rsid w:val="00A36879"/>
    <w:rsid w:val="00A36898"/>
    <w:rsid w:val="00A377F9"/>
    <w:rsid w:val="00A37AA1"/>
    <w:rsid w:val="00A40C91"/>
    <w:rsid w:val="00A41321"/>
    <w:rsid w:val="00A413FB"/>
    <w:rsid w:val="00A440A9"/>
    <w:rsid w:val="00A4437B"/>
    <w:rsid w:val="00A4474E"/>
    <w:rsid w:val="00A4495D"/>
    <w:rsid w:val="00A450BD"/>
    <w:rsid w:val="00A450E2"/>
    <w:rsid w:val="00A45D99"/>
    <w:rsid w:val="00A469C1"/>
    <w:rsid w:val="00A47099"/>
    <w:rsid w:val="00A4798A"/>
    <w:rsid w:val="00A47C5D"/>
    <w:rsid w:val="00A50AFA"/>
    <w:rsid w:val="00A50FCF"/>
    <w:rsid w:val="00A51032"/>
    <w:rsid w:val="00A5137A"/>
    <w:rsid w:val="00A522CE"/>
    <w:rsid w:val="00A52468"/>
    <w:rsid w:val="00A528D1"/>
    <w:rsid w:val="00A542BF"/>
    <w:rsid w:val="00A5451A"/>
    <w:rsid w:val="00A54D6F"/>
    <w:rsid w:val="00A55BA8"/>
    <w:rsid w:val="00A56083"/>
    <w:rsid w:val="00A5621B"/>
    <w:rsid w:val="00A60B62"/>
    <w:rsid w:val="00A610CD"/>
    <w:rsid w:val="00A624CB"/>
    <w:rsid w:val="00A626C9"/>
    <w:rsid w:val="00A62BF5"/>
    <w:rsid w:val="00A62E31"/>
    <w:rsid w:val="00A633A8"/>
    <w:rsid w:val="00A67E14"/>
    <w:rsid w:val="00A7035C"/>
    <w:rsid w:val="00A7078F"/>
    <w:rsid w:val="00A70B3C"/>
    <w:rsid w:val="00A70ECE"/>
    <w:rsid w:val="00A73001"/>
    <w:rsid w:val="00A739CC"/>
    <w:rsid w:val="00A743D0"/>
    <w:rsid w:val="00A7561C"/>
    <w:rsid w:val="00A758AA"/>
    <w:rsid w:val="00A759AF"/>
    <w:rsid w:val="00A7638D"/>
    <w:rsid w:val="00A763D5"/>
    <w:rsid w:val="00A7697A"/>
    <w:rsid w:val="00A7713A"/>
    <w:rsid w:val="00A77EA3"/>
    <w:rsid w:val="00A8116A"/>
    <w:rsid w:val="00A81943"/>
    <w:rsid w:val="00A826F8"/>
    <w:rsid w:val="00A828EB"/>
    <w:rsid w:val="00A831F5"/>
    <w:rsid w:val="00A84337"/>
    <w:rsid w:val="00A845D9"/>
    <w:rsid w:val="00A85D33"/>
    <w:rsid w:val="00A86D3A"/>
    <w:rsid w:val="00A87F2A"/>
    <w:rsid w:val="00A9097F"/>
    <w:rsid w:val="00A921F3"/>
    <w:rsid w:val="00A930D3"/>
    <w:rsid w:val="00A9473E"/>
    <w:rsid w:val="00A94884"/>
    <w:rsid w:val="00A95C9E"/>
    <w:rsid w:val="00A96519"/>
    <w:rsid w:val="00A969DC"/>
    <w:rsid w:val="00A970D3"/>
    <w:rsid w:val="00AA042C"/>
    <w:rsid w:val="00AA09A2"/>
    <w:rsid w:val="00AA0FC1"/>
    <w:rsid w:val="00AA1080"/>
    <w:rsid w:val="00AA1482"/>
    <w:rsid w:val="00AA1C3E"/>
    <w:rsid w:val="00AA3037"/>
    <w:rsid w:val="00AA3221"/>
    <w:rsid w:val="00AA4879"/>
    <w:rsid w:val="00AA57A3"/>
    <w:rsid w:val="00AA5BEE"/>
    <w:rsid w:val="00AA5FA6"/>
    <w:rsid w:val="00AA6176"/>
    <w:rsid w:val="00AA6BBD"/>
    <w:rsid w:val="00AA6C1B"/>
    <w:rsid w:val="00AA7996"/>
    <w:rsid w:val="00AB0857"/>
    <w:rsid w:val="00AB09AD"/>
    <w:rsid w:val="00AB1D37"/>
    <w:rsid w:val="00AB2180"/>
    <w:rsid w:val="00AB3DF1"/>
    <w:rsid w:val="00AB41AB"/>
    <w:rsid w:val="00AB46C8"/>
    <w:rsid w:val="00AC045D"/>
    <w:rsid w:val="00AC1091"/>
    <w:rsid w:val="00AC1638"/>
    <w:rsid w:val="00AC19CB"/>
    <w:rsid w:val="00AC24FA"/>
    <w:rsid w:val="00AC2A29"/>
    <w:rsid w:val="00AC2A48"/>
    <w:rsid w:val="00AC352B"/>
    <w:rsid w:val="00AC35FB"/>
    <w:rsid w:val="00AC56FA"/>
    <w:rsid w:val="00AC7B19"/>
    <w:rsid w:val="00AD1C8A"/>
    <w:rsid w:val="00AD2F06"/>
    <w:rsid w:val="00AD405B"/>
    <w:rsid w:val="00AD42BE"/>
    <w:rsid w:val="00AD4CD1"/>
    <w:rsid w:val="00AD625F"/>
    <w:rsid w:val="00AD68F2"/>
    <w:rsid w:val="00AD7F93"/>
    <w:rsid w:val="00AE2327"/>
    <w:rsid w:val="00AE272D"/>
    <w:rsid w:val="00AE323B"/>
    <w:rsid w:val="00AE3F82"/>
    <w:rsid w:val="00AE5243"/>
    <w:rsid w:val="00AE5488"/>
    <w:rsid w:val="00AE6F91"/>
    <w:rsid w:val="00AE72F8"/>
    <w:rsid w:val="00AE7833"/>
    <w:rsid w:val="00AE7B7C"/>
    <w:rsid w:val="00AF08CF"/>
    <w:rsid w:val="00AF0FD8"/>
    <w:rsid w:val="00AF1E11"/>
    <w:rsid w:val="00AF228A"/>
    <w:rsid w:val="00AF2342"/>
    <w:rsid w:val="00AF2B10"/>
    <w:rsid w:val="00AF3E58"/>
    <w:rsid w:val="00AF3EA2"/>
    <w:rsid w:val="00AF4A8B"/>
    <w:rsid w:val="00AF5571"/>
    <w:rsid w:val="00AF5BE6"/>
    <w:rsid w:val="00AF6979"/>
    <w:rsid w:val="00AF7922"/>
    <w:rsid w:val="00AF7C53"/>
    <w:rsid w:val="00B007F3"/>
    <w:rsid w:val="00B009A7"/>
    <w:rsid w:val="00B013E3"/>
    <w:rsid w:val="00B02439"/>
    <w:rsid w:val="00B02605"/>
    <w:rsid w:val="00B02C3B"/>
    <w:rsid w:val="00B02C61"/>
    <w:rsid w:val="00B02D0A"/>
    <w:rsid w:val="00B02E2B"/>
    <w:rsid w:val="00B03701"/>
    <w:rsid w:val="00B03C23"/>
    <w:rsid w:val="00B04818"/>
    <w:rsid w:val="00B04DDD"/>
    <w:rsid w:val="00B050BC"/>
    <w:rsid w:val="00B06439"/>
    <w:rsid w:val="00B067F3"/>
    <w:rsid w:val="00B07341"/>
    <w:rsid w:val="00B0796D"/>
    <w:rsid w:val="00B079C3"/>
    <w:rsid w:val="00B105EC"/>
    <w:rsid w:val="00B10C3B"/>
    <w:rsid w:val="00B12AF9"/>
    <w:rsid w:val="00B14548"/>
    <w:rsid w:val="00B162C7"/>
    <w:rsid w:val="00B2042D"/>
    <w:rsid w:val="00B216E2"/>
    <w:rsid w:val="00B220EB"/>
    <w:rsid w:val="00B2301A"/>
    <w:rsid w:val="00B232AB"/>
    <w:rsid w:val="00B23735"/>
    <w:rsid w:val="00B2451D"/>
    <w:rsid w:val="00B249C6"/>
    <w:rsid w:val="00B26AC3"/>
    <w:rsid w:val="00B26E30"/>
    <w:rsid w:val="00B271D7"/>
    <w:rsid w:val="00B27396"/>
    <w:rsid w:val="00B30539"/>
    <w:rsid w:val="00B30F7A"/>
    <w:rsid w:val="00B314DB"/>
    <w:rsid w:val="00B31CE4"/>
    <w:rsid w:val="00B3497C"/>
    <w:rsid w:val="00B34E40"/>
    <w:rsid w:val="00B35101"/>
    <w:rsid w:val="00B35275"/>
    <w:rsid w:val="00B35CE8"/>
    <w:rsid w:val="00B35D0C"/>
    <w:rsid w:val="00B361F2"/>
    <w:rsid w:val="00B36916"/>
    <w:rsid w:val="00B36B23"/>
    <w:rsid w:val="00B37011"/>
    <w:rsid w:val="00B3718B"/>
    <w:rsid w:val="00B3745F"/>
    <w:rsid w:val="00B404A2"/>
    <w:rsid w:val="00B40FB8"/>
    <w:rsid w:val="00B438FA"/>
    <w:rsid w:val="00B43C2A"/>
    <w:rsid w:val="00B4429C"/>
    <w:rsid w:val="00B443CC"/>
    <w:rsid w:val="00B453E9"/>
    <w:rsid w:val="00B4632A"/>
    <w:rsid w:val="00B46C1D"/>
    <w:rsid w:val="00B471FD"/>
    <w:rsid w:val="00B5057C"/>
    <w:rsid w:val="00B508AE"/>
    <w:rsid w:val="00B5092F"/>
    <w:rsid w:val="00B50F27"/>
    <w:rsid w:val="00B52199"/>
    <w:rsid w:val="00B530F1"/>
    <w:rsid w:val="00B53EAC"/>
    <w:rsid w:val="00B54257"/>
    <w:rsid w:val="00B542BA"/>
    <w:rsid w:val="00B577E2"/>
    <w:rsid w:val="00B630A6"/>
    <w:rsid w:val="00B6383F"/>
    <w:rsid w:val="00B640F2"/>
    <w:rsid w:val="00B6418E"/>
    <w:rsid w:val="00B64B82"/>
    <w:rsid w:val="00B6626B"/>
    <w:rsid w:val="00B662F0"/>
    <w:rsid w:val="00B7128A"/>
    <w:rsid w:val="00B718C4"/>
    <w:rsid w:val="00B72EE8"/>
    <w:rsid w:val="00B72F79"/>
    <w:rsid w:val="00B7312A"/>
    <w:rsid w:val="00B73157"/>
    <w:rsid w:val="00B74EEF"/>
    <w:rsid w:val="00B7538D"/>
    <w:rsid w:val="00B753DE"/>
    <w:rsid w:val="00B75815"/>
    <w:rsid w:val="00B76A0D"/>
    <w:rsid w:val="00B76AD1"/>
    <w:rsid w:val="00B77038"/>
    <w:rsid w:val="00B770F5"/>
    <w:rsid w:val="00B77965"/>
    <w:rsid w:val="00B80FB9"/>
    <w:rsid w:val="00B839EB"/>
    <w:rsid w:val="00B83A0D"/>
    <w:rsid w:val="00B83D37"/>
    <w:rsid w:val="00B8472B"/>
    <w:rsid w:val="00B86D47"/>
    <w:rsid w:val="00B87287"/>
    <w:rsid w:val="00B91288"/>
    <w:rsid w:val="00B91F00"/>
    <w:rsid w:val="00B92996"/>
    <w:rsid w:val="00B92CCF"/>
    <w:rsid w:val="00B93D7F"/>
    <w:rsid w:val="00B94658"/>
    <w:rsid w:val="00B97086"/>
    <w:rsid w:val="00BA085C"/>
    <w:rsid w:val="00BA08F6"/>
    <w:rsid w:val="00BA0E90"/>
    <w:rsid w:val="00BA2305"/>
    <w:rsid w:val="00BA2705"/>
    <w:rsid w:val="00BA276C"/>
    <w:rsid w:val="00BA3154"/>
    <w:rsid w:val="00BA6D27"/>
    <w:rsid w:val="00BA6E44"/>
    <w:rsid w:val="00BA7AB3"/>
    <w:rsid w:val="00BB019D"/>
    <w:rsid w:val="00BB077B"/>
    <w:rsid w:val="00BB1FBB"/>
    <w:rsid w:val="00BB306F"/>
    <w:rsid w:val="00BB30C3"/>
    <w:rsid w:val="00BB3291"/>
    <w:rsid w:val="00BB3304"/>
    <w:rsid w:val="00BB3E34"/>
    <w:rsid w:val="00BB3FD0"/>
    <w:rsid w:val="00BB57C9"/>
    <w:rsid w:val="00BB6D63"/>
    <w:rsid w:val="00BB7AEF"/>
    <w:rsid w:val="00BC028C"/>
    <w:rsid w:val="00BC02AC"/>
    <w:rsid w:val="00BC0F93"/>
    <w:rsid w:val="00BC234B"/>
    <w:rsid w:val="00BC2629"/>
    <w:rsid w:val="00BC2698"/>
    <w:rsid w:val="00BC2E43"/>
    <w:rsid w:val="00BC2E54"/>
    <w:rsid w:val="00BC395F"/>
    <w:rsid w:val="00BC4292"/>
    <w:rsid w:val="00BC44E2"/>
    <w:rsid w:val="00BC4690"/>
    <w:rsid w:val="00BC4A15"/>
    <w:rsid w:val="00BC6584"/>
    <w:rsid w:val="00BC66C7"/>
    <w:rsid w:val="00BC6D72"/>
    <w:rsid w:val="00BC7208"/>
    <w:rsid w:val="00BD0FF5"/>
    <w:rsid w:val="00BD25B8"/>
    <w:rsid w:val="00BD383B"/>
    <w:rsid w:val="00BD3927"/>
    <w:rsid w:val="00BD475F"/>
    <w:rsid w:val="00BD49E6"/>
    <w:rsid w:val="00BD4B89"/>
    <w:rsid w:val="00BD5297"/>
    <w:rsid w:val="00BD5922"/>
    <w:rsid w:val="00BD640E"/>
    <w:rsid w:val="00BD7A12"/>
    <w:rsid w:val="00BE2169"/>
    <w:rsid w:val="00BE34A1"/>
    <w:rsid w:val="00BE3DEF"/>
    <w:rsid w:val="00BE4993"/>
    <w:rsid w:val="00BE6862"/>
    <w:rsid w:val="00BE6BC8"/>
    <w:rsid w:val="00BE6DE8"/>
    <w:rsid w:val="00BE7C0A"/>
    <w:rsid w:val="00BF02CB"/>
    <w:rsid w:val="00BF08E4"/>
    <w:rsid w:val="00BF23A9"/>
    <w:rsid w:val="00BF2423"/>
    <w:rsid w:val="00BF30C8"/>
    <w:rsid w:val="00BF3684"/>
    <w:rsid w:val="00BF3809"/>
    <w:rsid w:val="00BF4869"/>
    <w:rsid w:val="00BF536D"/>
    <w:rsid w:val="00BF6FD8"/>
    <w:rsid w:val="00BF73E4"/>
    <w:rsid w:val="00BF7A90"/>
    <w:rsid w:val="00BF7FAA"/>
    <w:rsid w:val="00C022F4"/>
    <w:rsid w:val="00C023E5"/>
    <w:rsid w:val="00C030C7"/>
    <w:rsid w:val="00C03680"/>
    <w:rsid w:val="00C04631"/>
    <w:rsid w:val="00C04791"/>
    <w:rsid w:val="00C054DF"/>
    <w:rsid w:val="00C05E7D"/>
    <w:rsid w:val="00C060A6"/>
    <w:rsid w:val="00C06E86"/>
    <w:rsid w:val="00C0740F"/>
    <w:rsid w:val="00C10EC8"/>
    <w:rsid w:val="00C11037"/>
    <w:rsid w:val="00C12D39"/>
    <w:rsid w:val="00C148AD"/>
    <w:rsid w:val="00C14FF8"/>
    <w:rsid w:val="00C152D8"/>
    <w:rsid w:val="00C17688"/>
    <w:rsid w:val="00C17F0A"/>
    <w:rsid w:val="00C21762"/>
    <w:rsid w:val="00C21AD8"/>
    <w:rsid w:val="00C21AE1"/>
    <w:rsid w:val="00C21FEF"/>
    <w:rsid w:val="00C2275E"/>
    <w:rsid w:val="00C22A30"/>
    <w:rsid w:val="00C22DAC"/>
    <w:rsid w:val="00C231E8"/>
    <w:rsid w:val="00C23BA4"/>
    <w:rsid w:val="00C24543"/>
    <w:rsid w:val="00C250E6"/>
    <w:rsid w:val="00C256A2"/>
    <w:rsid w:val="00C25ADB"/>
    <w:rsid w:val="00C25CDD"/>
    <w:rsid w:val="00C25EEA"/>
    <w:rsid w:val="00C26D51"/>
    <w:rsid w:val="00C26F28"/>
    <w:rsid w:val="00C303A1"/>
    <w:rsid w:val="00C30AC5"/>
    <w:rsid w:val="00C30B98"/>
    <w:rsid w:val="00C31F39"/>
    <w:rsid w:val="00C33A49"/>
    <w:rsid w:val="00C342D2"/>
    <w:rsid w:val="00C37DBF"/>
    <w:rsid w:val="00C403FE"/>
    <w:rsid w:val="00C40F4E"/>
    <w:rsid w:val="00C41ED6"/>
    <w:rsid w:val="00C424B0"/>
    <w:rsid w:val="00C426A4"/>
    <w:rsid w:val="00C461D5"/>
    <w:rsid w:val="00C46945"/>
    <w:rsid w:val="00C469E2"/>
    <w:rsid w:val="00C47117"/>
    <w:rsid w:val="00C51515"/>
    <w:rsid w:val="00C52BCC"/>
    <w:rsid w:val="00C52C80"/>
    <w:rsid w:val="00C541E9"/>
    <w:rsid w:val="00C54AB9"/>
    <w:rsid w:val="00C552F0"/>
    <w:rsid w:val="00C5660B"/>
    <w:rsid w:val="00C56CB1"/>
    <w:rsid w:val="00C5760C"/>
    <w:rsid w:val="00C57757"/>
    <w:rsid w:val="00C5797E"/>
    <w:rsid w:val="00C609B9"/>
    <w:rsid w:val="00C61C41"/>
    <w:rsid w:val="00C64FAA"/>
    <w:rsid w:val="00C65317"/>
    <w:rsid w:val="00C65394"/>
    <w:rsid w:val="00C65CF8"/>
    <w:rsid w:val="00C66299"/>
    <w:rsid w:val="00C66B72"/>
    <w:rsid w:val="00C67A0F"/>
    <w:rsid w:val="00C7102E"/>
    <w:rsid w:val="00C71761"/>
    <w:rsid w:val="00C7395F"/>
    <w:rsid w:val="00C74A73"/>
    <w:rsid w:val="00C759A5"/>
    <w:rsid w:val="00C7664C"/>
    <w:rsid w:val="00C7690D"/>
    <w:rsid w:val="00C7718D"/>
    <w:rsid w:val="00C772E7"/>
    <w:rsid w:val="00C80478"/>
    <w:rsid w:val="00C8095D"/>
    <w:rsid w:val="00C834BE"/>
    <w:rsid w:val="00C838F9"/>
    <w:rsid w:val="00C8417E"/>
    <w:rsid w:val="00C845E9"/>
    <w:rsid w:val="00C84785"/>
    <w:rsid w:val="00C86E58"/>
    <w:rsid w:val="00C87AC4"/>
    <w:rsid w:val="00C87C94"/>
    <w:rsid w:val="00C90276"/>
    <w:rsid w:val="00C903DD"/>
    <w:rsid w:val="00C918E0"/>
    <w:rsid w:val="00C91B71"/>
    <w:rsid w:val="00C92D67"/>
    <w:rsid w:val="00C92EB0"/>
    <w:rsid w:val="00C93E4D"/>
    <w:rsid w:val="00C940EB"/>
    <w:rsid w:val="00C9420E"/>
    <w:rsid w:val="00C94312"/>
    <w:rsid w:val="00C9567A"/>
    <w:rsid w:val="00C96755"/>
    <w:rsid w:val="00C97CB6"/>
    <w:rsid w:val="00C97F9D"/>
    <w:rsid w:val="00CA2456"/>
    <w:rsid w:val="00CA2B44"/>
    <w:rsid w:val="00CA4129"/>
    <w:rsid w:val="00CA43BB"/>
    <w:rsid w:val="00CA4B67"/>
    <w:rsid w:val="00CA665C"/>
    <w:rsid w:val="00CA6BE5"/>
    <w:rsid w:val="00CA7BCD"/>
    <w:rsid w:val="00CB1B31"/>
    <w:rsid w:val="00CB1E16"/>
    <w:rsid w:val="00CB212D"/>
    <w:rsid w:val="00CB22CB"/>
    <w:rsid w:val="00CB2660"/>
    <w:rsid w:val="00CB2C19"/>
    <w:rsid w:val="00CB684E"/>
    <w:rsid w:val="00CB6B72"/>
    <w:rsid w:val="00CB6E01"/>
    <w:rsid w:val="00CB71BE"/>
    <w:rsid w:val="00CB7481"/>
    <w:rsid w:val="00CB778D"/>
    <w:rsid w:val="00CC0162"/>
    <w:rsid w:val="00CC06AA"/>
    <w:rsid w:val="00CC1949"/>
    <w:rsid w:val="00CC277C"/>
    <w:rsid w:val="00CC2C3E"/>
    <w:rsid w:val="00CC3605"/>
    <w:rsid w:val="00CC3DB8"/>
    <w:rsid w:val="00CC4319"/>
    <w:rsid w:val="00CC4CE2"/>
    <w:rsid w:val="00CC5B59"/>
    <w:rsid w:val="00CC5DE1"/>
    <w:rsid w:val="00CC5E90"/>
    <w:rsid w:val="00CC6ABC"/>
    <w:rsid w:val="00CD046C"/>
    <w:rsid w:val="00CD0699"/>
    <w:rsid w:val="00CD10C9"/>
    <w:rsid w:val="00CD2417"/>
    <w:rsid w:val="00CD36A4"/>
    <w:rsid w:val="00CD4387"/>
    <w:rsid w:val="00CD4A11"/>
    <w:rsid w:val="00CD4AA8"/>
    <w:rsid w:val="00CD63D8"/>
    <w:rsid w:val="00CD6B36"/>
    <w:rsid w:val="00CE0231"/>
    <w:rsid w:val="00CE076C"/>
    <w:rsid w:val="00CE078B"/>
    <w:rsid w:val="00CE177C"/>
    <w:rsid w:val="00CE1950"/>
    <w:rsid w:val="00CE2356"/>
    <w:rsid w:val="00CE24A7"/>
    <w:rsid w:val="00CE2887"/>
    <w:rsid w:val="00CE2F71"/>
    <w:rsid w:val="00CE3366"/>
    <w:rsid w:val="00CE48B9"/>
    <w:rsid w:val="00CE5199"/>
    <w:rsid w:val="00CE6506"/>
    <w:rsid w:val="00CE66D5"/>
    <w:rsid w:val="00CE6734"/>
    <w:rsid w:val="00CF0188"/>
    <w:rsid w:val="00CF1191"/>
    <w:rsid w:val="00CF1B81"/>
    <w:rsid w:val="00CF2C3B"/>
    <w:rsid w:val="00CF2F77"/>
    <w:rsid w:val="00CF3335"/>
    <w:rsid w:val="00CF34B2"/>
    <w:rsid w:val="00CF4F7C"/>
    <w:rsid w:val="00CF5C42"/>
    <w:rsid w:val="00CF637A"/>
    <w:rsid w:val="00CF641F"/>
    <w:rsid w:val="00CF66E7"/>
    <w:rsid w:val="00CF779B"/>
    <w:rsid w:val="00CF78A0"/>
    <w:rsid w:val="00D00928"/>
    <w:rsid w:val="00D01FCC"/>
    <w:rsid w:val="00D02EA7"/>
    <w:rsid w:val="00D04584"/>
    <w:rsid w:val="00D059DE"/>
    <w:rsid w:val="00D05ABD"/>
    <w:rsid w:val="00D05B1B"/>
    <w:rsid w:val="00D05FDC"/>
    <w:rsid w:val="00D10D1D"/>
    <w:rsid w:val="00D10F86"/>
    <w:rsid w:val="00D11234"/>
    <w:rsid w:val="00D112F3"/>
    <w:rsid w:val="00D11786"/>
    <w:rsid w:val="00D11EEB"/>
    <w:rsid w:val="00D121A8"/>
    <w:rsid w:val="00D12AFB"/>
    <w:rsid w:val="00D12C79"/>
    <w:rsid w:val="00D13FCE"/>
    <w:rsid w:val="00D14300"/>
    <w:rsid w:val="00D1554E"/>
    <w:rsid w:val="00D15F6D"/>
    <w:rsid w:val="00D16ED2"/>
    <w:rsid w:val="00D211D3"/>
    <w:rsid w:val="00D22B97"/>
    <w:rsid w:val="00D24798"/>
    <w:rsid w:val="00D24A84"/>
    <w:rsid w:val="00D250D7"/>
    <w:rsid w:val="00D2773A"/>
    <w:rsid w:val="00D30413"/>
    <w:rsid w:val="00D3068B"/>
    <w:rsid w:val="00D306D1"/>
    <w:rsid w:val="00D306DB"/>
    <w:rsid w:val="00D30800"/>
    <w:rsid w:val="00D30FFE"/>
    <w:rsid w:val="00D31351"/>
    <w:rsid w:val="00D31D77"/>
    <w:rsid w:val="00D3328C"/>
    <w:rsid w:val="00D33578"/>
    <w:rsid w:val="00D34786"/>
    <w:rsid w:val="00D35941"/>
    <w:rsid w:val="00D35DA9"/>
    <w:rsid w:val="00D35DC1"/>
    <w:rsid w:val="00D3602A"/>
    <w:rsid w:val="00D365ED"/>
    <w:rsid w:val="00D36788"/>
    <w:rsid w:val="00D378BD"/>
    <w:rsid w:val="00D37BFC"/>
    <w:rsid w:val="00D40478"/>
    <w:rsid w:val="00D4319C"/>
    <w:rsid w:val="00D456F8"/>
    <w:rsid w:val="00D46367"/>
    <w:rsid w:val="00D47130"/>
    <w:rsid w:val="00D47A8E"/>
    <w:rsid w:val="00D47DF9"/>
    <w:rsid w:val="00D5069F"/>
    <w:rsid w:val="00D5079A"/>
    <w:rsid w:val="00D50F27"/>
    <w:rsid w:val="00D51AE8"/>
    <w:rsid w:val="00D5246F"/>
    <w:rsid w:val="00D52D14"/>
    <w:rsid w:val="00D531CE"/>
    <w:rsid w:val="00D53999"/>
    <w:rsid w:val="00D54378"/>
    <w:rsid w:val="00D557E7"/>
    <w:rsid w:val="00D56379"/>
    <w:rsid w:val="00D563CF"/>
    <w:rsid w:val="00D57BEC"/>
    <w:rsid w:val="00D60252"/>
    <w:rsid w:val="00D603A9"/>
    <w:rsid w:val="00D60576"/>
    <w:rsid w:val="00D60AFB"/>
    <w:rsid w:val="00D61F5A"/>
    <w:rsid w:val="00D64B3C"/>
    <w:rsid w:val="00D65971"/>
    <w:rsid w:val="00D66582"/>
    <w:rsid w:val="00D66EB4"/>
    <w:rsid w:val="00D712D3"/>
    <w:rsid w:val="00D71422"/>
    <w:rsid w:val="00D728D2"/>
    <w:rsid w:val="00D72DC6"/>
    <w:rsid w:val="00D73FEE"/>
    <w:rsid w:val="00D7421E"/>
    <w:rsid w:val="00D749BE"/>
    <w:rsid w:val="00D7558D"/>
    <w:rsid w:val="00D7572E"/>
    <w:rsid w:val="00D7610F"/>
    <w:rsid w:val="00D7639A"/>
    <w:rsid w:val="00D77083"/>
    <w:rsid w:val="00D817FB"/>
    <w:rsid w:val="00D81D92"/>
    <w:rsid w:val="00D824B5"/>
    <w:rsid w:val="00D829FF"/>
    <w:rsid w:val="00D82DC4"/>
    <w:rsid w:val="00D83A29"/>
    <w:rsid w:val="00D83E5D"/>
    <w:rsid w:val="00D84F01"/>
    <w:rsid w:val="00D864D9"/>
    <w:rsid w:val="00D876F9"/>
    <w:rsid w:val="00D9267E"/>
    <w:rsid w:val="00D929C4"/>
    <w:rsid w:val="00D940AB"/>
    <w:rsid w:val="00D95D36"/>
    <w:rsid w:val="00D9772D"/>
    <w:rsid w:val="00D97AA9"/>
    <w:rsid w:val="00DA1470"/>
    <w:rsid w:val="00DA28B2"/>
    <w:rsid w:val="00DA3DB2"/>
    <w:rsid w:val="00DA565A"/>
    <w:rsid w:val="00DA5774"/>
    <w:rsid w:val="00DA7473"/>
    <w:rsid w:val="00DA7881"/>
    <w:rsid w:val="00DA7B5F"/>
    <w:rsid w:val="00DA7F2F"/>
    <w:rsid w:val="00DB0220"/>
    <w:rsid w:val="00DB18E6"/>
    <w:rsid w:val="00DB2575"/>
    <w:rsid w:val="00DB2784"/>
    <w:rsid w:val="00DB310F"/>
    <w:rsid w:val="00DB4021"/>
    <w:rsid w:val="00DB4CA7"/>
    <w:rsid w:val="00DB5E3C"/>
    <w:rsid w:val="00DB66B7"/>
    <w:rsid w:val="00DB6CF3"/>
    <w:rsid w:val="00DC0D89"/>
    <w:rsid w:val="00DC11E7"/>
    <w:rsid w:val="00DC153E"/>
    <w:rsid w:val="00DC24E3"/>
    <w:rsid w:val="00DC290D"/>
    <w:rsid w:val="00DC500C"/>
    <w:rsid w:val="00DC531F"/>
    <w:rsid w:val="00DC54F8"/>
    <w:rsid w:val="00DC559C"/>
    <w:rsid w:val="00DC692E"/>
    <w:rsid w:val="00DC7023"/>
    <w:rsid w:val="00DC73D1"/>
    <w:rsid w:val="00DC769A"/>
    <w:rsid w:val="00DC77D2"/>
    <w:rsid w:val="00DC79A8"/>
    <w:rsid w:val="00DD08C5"/>
    <w:rsid w:val="00DD1318"/>
    <w:rsid w:val="00DD202E"/>
    <w:rsid w:val="00DD366B"/>
    <w:rsid w:val="00DD3D86"/>
    <w:rsid w:val="00DD43F8"/>
    <w:rsid w:val="00DD4AD2"/>
    <w:rsid w:val="00DD50D5"/>
    <w:rsid w:val="00DD641D"/>
    <w:rsid w:val="00DD70BB"/>
    <w:rsid w:val="00DD799B"/>
    <w:rsid w:val="00DD7F3F"/>
    <w:rsid w:val="00DE099A"/>
    <w:rsid w:val="00DE0CFF"/>
    <w:rsid w:val="00DE1250"/>
    <w:rsid w:val="00DE27B5"/>
    <w:rsid w:val="00DE2862"/>
    <w:rsid w:val="00DE2C91"/>
    <w:rsid w:val="00DE3572"/>
    <w:rsid w:val="00DE5783"/>
    <w:rsid w:val="00DE5921"/>
    <w:rsid w:val="00DE5E10"/>
    <w:rsid w:val="00DE6080"/>
    <w:rsid w:val="00DE6F4E"/>
    <w:rsid w:val="00DE7E59"/>
    <w:rsid w:val="00DF0521"/>
    <w:rsid w:val="00DF097A"/>
    <w:rsid w:val="00DF1EC4"/>
    <w:rsid w:val="00DF1F96"/>
    <w:rsid w:val="00DF23A0"/>
    <w:rsid w:val="00DF2A23"/>
    <w:rsid w:val="00DF6059"/>
    <w:rsid w:val="00DF78A8"/>
    <w:rsid w:val="00E00942"/>
    <w:rsid w:val="00E01032"/>
    <w:rsid w:val="00E0340B"/>
    <w:rsid w:val="00E03861"/>
    <w:rsid w:val="00E0448E"/>
    <w:rsid w:val="00E04A90"/>
    <w:rsid w:val="00E0551F"/>
    <w:rsid w:val="00E057CB"/>
    <w:rsid w:val="00E06825"/>
    <w:rsid w:val="00E06E24"/>
    <w:rsid w:val="00E108DA"/>
    <w:rsid w:val="00E110C9"/>
    <w:rsid w:val="00E1222E"/>
    <w:rsid w:val="00E13951"/>
    <w:rsid w:val="00E146A6"/>
    <w:rsid w:val="00E219C7"/>
    <w:rsid w:val="00E2287F"/>
    <w:rsid w:val="00E2308E"/>
    <w:rsid w:val="00E23AF8"/>
    <w:rsid w:val="00E24A35"/>
    <w:rsid w:val="00E2504C"/>
    <w:rsid w:val="00E25A54"/>
    <w:rsid w:val="00E26D50"/>
    <w:rsid w:val="00E27DE0"/>
    <w:rsid w:val="00E27FEA"/>
    <w:rsid w:val="00E309B3"/>
    <w:rsid w:val="00E32493"/>
    <w:rsid w:val="00E3256B"/>
    <w:rsid w:val="00E326F2"/>
    <w:rsid w:val="00E328D7"/>
    <w:rsid w:val="00E33E6E"/>
    <w:rsid w:val="00E33E72"/>
    <w:rsid w:val="00E3400E"/>
    <w:rsid w:val="00E3551A"/>
    <w:rsid w:val="00E35F9F"/>
    <w:rsid w:val="00E379C6"/>
    <w:rsid w:val="00E40299"/>
    <w:rsid w:val="00E40EF8"/>
    <w:rsid w:val="00E4118C"/>
    <w:rsid w:val="00E41916"/>
    <w:rsid w:val="00E426E8"/>
    <w:rsid w:val="00E42C76"/>
    <w:rsid w:val="00E43157"/>
    <w:rsid w:val="00E43C59"/>
    <w:rsid w:val="00E43E0A"/>
    <w:rsid w:val="00E443F0"/>
    <w:rsid w:val="00E450A7"/>
    <w:rsid w:val="00E451AE"/>
    <w:rsid w:val="00E45887"/>
    <w:rsid w:val="00E461CE"/>
    <w:rsid w:val="00E47C06"/>
    <w:rsid w:val="00E50750"/>
    <w:rsid w:val="00E51D1A"/>
    <w:rsid w:val="00E54BE5"/>
    <w:rsid w:val="00E55386"/>
    <w:rsid w:val="00E55902"/>
    <w:rsid w:val="00E55B8E"/>
    <w:rsid w:val="00E56F3C"/>
    <w:rsid w:val="00E573E4"/>
    <w:rsid w:val="00E574FC"/>
    <w:rsid w:val="00E57EEA"/>
    <w:rsid w:val="00E610A2"/>
    <w:rsid w:val="00E610CB"/>
    <w:rsid w:val="00E620FC"/>
    <w:rsid w:val="00E645EB"/>
    <w:rsid w:val="00E64C3D"/>
    <w:rsid w:val="00E651BD"/>
    <w:rsid w:val="00E65DB8"/>
    <w:rsid w:val="00E67EBD"/>
    <w:rsid w:val="00E70735"/>
    <w:rsid w:val="00E71A22"/>
    <w:rsid w:val="00E720B8"/>
    <w:rsid w:val="00E720CA"/>
    <w:rsid w:val="00E7285F"/>
    <w:rsid w:val="00E72943"/>
    <w:rsid w:val="00E74094"/>
    <w:rsid w:val="00E7436A"/>
    <w:rsid w:val="00E74F12"/>
    <w:rsid w:val="00E75985"/>
    <w:rsid w:val="00E7616B"/>
    <w:rsid w:val="00E76B45"/>
    <w:rsid w:val="00E77EAA"/>
    <w:rsid w:val="00E807A2"/>
    <w:rsid w:val="00E80C66"/>
    <w:rsid w:val="00E812FE"/>
    <w:rsid w:val="00E82213"/>
    <w:rsid w:val="00E824B1"/>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4906"/>
    <w:rsid w:val="00E94FFB"/>
    <w:rsid w:val="00E96EC7"/>
    <w:rsid w:val="00E97B71"/>
    <w:rsid w:val="00EA1A9A"/>
    <w:rsid w:val="00EA3C7D"/>
    <w:rsid w:val="00EA3D34"/>
    <w:rsid w:val="00EA7436"/>
    <w:rsid w:val="00EB0734"/>
    <w:rsid w:val="00EB3086"/>
    <w:rsid w:val="00EB3146"/>
    <w:rsid w:val="00EB3406"/>
    <w:rsid w:val="00EB417F"/>
    <w:rsid w:val="00EB43B6"/>
    <w:rsid w:val="00EB454D"/>
    <w:rsid w:val="00EB483C"/>
    <w:rsid w:val="00EB6812"/>
    <w:rsid w:val="00EB7C37"/>
    <w:rsid w:val="00EC5968"/>
    <w:rsid w:val="00EC7A27"/>
    <w:rsid w:val="00ED1526"/>
    <w:rsid w:val="00ED3580"/>
    <w:rsid w:val="00ED549D"/>
    <w:rsid w:val="00ED5E10"/>
    <w:rsid w:val="00ED6C09"/>
    <w:rsid w:val="00ED6F03"/>
    <w:rsid w:val="00ED76BE"/>
    <w:rsid w:val="00EE00E9"/>
    <w:rsid w:val="00EE1743"/>
    <w:rsid w:val="00EE1851"/>
    <w:rsid w:val="00EE33F0"/>
    <w:rsid w:val="00EE34FD"/>
    <w:rsid w:val="00EE4614"/>
    <w:rsid w:val="00EE67F1"/>
    <w:rsid w:val="00EE6938"/>
    <w:rsid w:val="00EF03E1"/>
    <w:rsid w:val="00EF0458"/>
    <w:rsid w:val="00EF0464"/>
    <w:rsid w:val="00EF1857"/>
    <w:rsid w:val="00EF1AAA"/>
    <w:rsid w:val="00EF20A2"/>
    <w:rsid w:val="00EF270A"/>
    <w:rsid w:val="00EF31DA"/>
    <w:rsid w:val="00EF33C8"/>
    <w:rsid w:val="00EF3DF3"/>
    <w:rsid w:val="00EF3EE7"/>
    <w:rsid w:val="00EF4A03"/>
    <w:rsid w:val="00EF4F98"/>
    <w:rsid w:val="00EF5318"/>
    <w:rsid w:val="00EF619B"/>
    <w:rsid w:val="00EF679B"/>
    <w:rsid w:val="00F002F0"/>
    <w:rsid w:val="00F00B55"/>
    <w:rsid w:val="00F00D28"/>
    <w:rsid w:val="00F019BC"/>
    <w:rsid w:val="00F02AD1"/>
    <w:rsid w:val="00F053F7"/>
    <w:rsid w:val="00F055E7"/>
    <w:rsid w:val="00F06A3B"/>
    <w:rsid w:val="00F07024"/>
    <w:rsid w:val="00F07197"/>
    <w:rsid w:val="00F10B50"/>
    <w:rsid w:val="00F10F49"/>
    <w:rsid w:val="00F115C1"/>
    <w:rsid w:val="00F1164F"/>
    <w:rsid w:val="00F120A3"/>
    <w:rsid w:val="00F12646"/>
    <w:rsid w:val="00F13662"/>
    <w:rsid w:val="00F15104"/>
    <w:rsid w:val="00F161D9"/>
    <w:rsid w:val="00F16A3E"/>
    <w:rsid w:val="00F16BBB"/>
    <w:rsid w:val="00F17A18"/>
    <w:rsid w:val="00F200A8"/>
    <w:rsid w:val="00F20B2D"/>
    <w:rsid w:val="00F214DB"/>
    <w:rsid w:val="00F22B41"/>
    <w:rsid w:val="00F231C6"/>
    <w:rsid w:val="00F2451A"/>
    <w:rsid w:val="00F24C9A"/>
    <w:rsid w:val="00F253CC"/>
    <w:rsid w:val="00F27090"/>
    <w:rsid w:val="00F27201"/>
    <w:rsid w:val="00F27300"/>
    <w:rsid w:val="00F274D9"/>
    <w:rsid w:val="00F30718"/>
    <w:rsid w:val="00F30BB8"/>
    <w:rsid w:val="00F34D40"/>
    <w:rsid w:val="00F3586C"/>
    <w:rsid w:val="00F35DBA"/>
    <w:rsid w:val="00F35FE2"/>
    <w:rsid w:val="00F3625B"/>
    <w:rsid w:val="00F37106"/>
    <w:rsid w:val="00F37141"/>
    <w:rsid w:val="00F37155"/>
    <w:rsid w:val="00F3724C"/>
    <w:rsid w:val="00F40731"/>
    <w:rsid w:val="00F40928"/>
    <w:rsid w:val="00F413AA"/>
    <w:rsid w:val="00F41440"/>
    <w:rsid w:val="00F42CB8"/>
    <w:rsid w:val="00F4455E"/>
    <w:rsid w:val="00F44E25"/>
    <w:rsid w:val="00F458E2"/>
    <w:rsid w:val="00F45E58"/>
    <w:rsid w:val="00F46697"/>
    <w:rsid w:val="00F47AB7"/>
    <w:rsid w:val="00F50642"/>
    <w:rsid w:val="00F519CF"/>
    <w:rsid w:val="00F51A02"/>
    <w:rsid w:val="00F5217F"/>
    <w:rsid w:val="00F54B3F"/>
    <w:rsid w:val="00F55117"/>
    <w:rsid w:val="00F557B7"/>
    <w:rsid w:val="00F55BE3"/>
    <w:rsid w:val="00F56036"/>
    <w:rsid w:val="00F56BA5"/>
    <w:rsid w:val="00F56BB7"/>
    <w:rsid w:val="00F56ECB"/>
    <w:rsid w:val="00F57A0D"/>
    <w:rsid w:val="00F57D28"/>
    <w:rsid w:val="00F607C8"/>
    <w:rsid w:val="00F60E22"/>
    <w:rsid w:val="00F6195A"/>
    <w:rsid w:val="00F61E9C"/>
    <w:rsid w:val="00F623D5"/>
    <w:rsid w:val="00F6479C"/>
    <w:rsid w:val="00F67537"/>
    <w:rsid w:val="00F705DA"/>
    <w:rsid w:val="00F705E8"/>
    <w:rsid w:val="00F710CB"/>
    <w:rsid w:val="00F72033"/>
    <w:rsid w:val="00F74A5E"/>
    <w:rsid w:val="00F74E42"/>
    <w:rsid w:val="00F75F78"/>
    <w:rsid w:val="00F7691B"/>
    <w:rsid w:val="00F8075E"/>
    <w:rsid w:val="00F80D29"/>
    <w:rsid w:val="00F80E7F"/>
    <w:rsid w:val="00F80EB9"/>
    <w:rsid w:val="00F8110C"/>
    <w:rsid w:val="00F812BE"/>
    <w:rsid w:val="00F81395"/>
    <w:rsid w:val="00F81522"/>
    <w:rsid w:val="00F81BB8"/>
    <w:rsid w:val="00F827B1"/>
    <w:rsid w:val="00F82A5A"/>
    <w:rsid w:val="00F84670"/>
    <w:rsid w:val="00F84C2E"/>
    <w:rsid w:val="00F84F51"/>
    <w:rsid w:val="00F852A0"/>
    <w:rsid w:val="00F852AE"/>
    <w:rsid w:val="00F85CF9"/>
    <w:rsid w:val="00F877FD"/>
    <w:rsid w:val="00F90C13"/>
    <w:rsid w:val="00F90C64"/>
    <w:rsid w:val="00F90CAD"/>
    <w:rsid w:val="00F90CC0"/>
    <w:rsid w:val="00F90F58"/>
    <w:rsid w:val="00F915D2"/>
    <w:rsid w:val="00F917D1"/>
    <w:rsid w:val="00F91F3E"/>
    <w:rsid w:val="00F934D9"/>
    <w:rsid w:val="00F93685"/>
    <w:rsid w:val="00F9390F"/>
    <w:rsid w:val="00F94C22"/>
    <w:rsid w:val="00F9653B"/>
    <w:rsid w:val="00F9693A"/>
    <w:rsid w:val="00F97D04"/>
    <w:rsid w:val="00FA0759"/>
    <w:rsid w:val="00FA13E9"/>
    <w:rsid w:val="00FA1487"/>
    <w:rsid w:val="00FA14A4"/>
    <w:rsid w:val="00FA2AE6"/>
    <w:rsid w:val="00FA5AF6"/>
    <w:rsid w:val="00FA791F"/>
    <w:rsid w:val="00FB16CB"/>
    <w:rsid w:val="00FB3AFC"/>
    <w:rsid w:val="00FB3D77"/>
    <w:rsid w:val="00FB45E8"/>
    <w:rsid w:val="00FB5466"/>
    <w:rsid w:val="00FB5656"/>
    <w:rsid w:val="00FB582C"/>
    <w:rsid w:val="00FB62CF"/>
    <w:rsid w:val="00FC0547"/>
    <w:rsid w:val="00FC2038"/>
    <w:rsid w:val="00FC30DA"/>
    <w:rsid w:val="00FC3DBE"/>
    <w:rsid w:val="00FC545F"/>
    <w:rsid w:val="00FC71B8"/>
    <w:rsid w:val="00FC73C0"/>
    <w:rsid w:val="00FD07FF"/>
    <w:rsid w:val="00FD1520"/>
    <w:rsid w:val="00FD1BCE"/>
    <w:rsid w:val="00FD1F2E"/>
    <w:rsid w:val="00FD2601"/>
    <w:rsid w:val="00FD3818"/>
    <w:rsid w:val="00FD3B4B"/>
    <w:rsid w:val="00FD3C3B"/>
    <w:rsid w:val="00FD46FB"/>
    <w:rsid w:val="00FD4F9F"/>
    <w:rsid w:val="00FD548E"/>
    <w:rsid w:val="00FD5618"/>
    <w:rsid w:val="00FD578C"/>
    <w:rsid w:val="00FD6A84"/>
    <w:rsid w:val="00FD6CCA"/>
    <w:rsid w:val="00FD77E3"/>
    <w:rsid w:val="00FD7BA2"/>
    <w:rsid w:val="00FE0119"/>
    <w:rsid w:val="00FE07DD"/>
    <w:rsid w:val="00FE083F"/>
    <w:rsid w:val="00FE19C0"/>
    <w:rsid w:val="00FE33A7"/>
    <w:rsid w:val="00FE3B2F"/>
    <w:rsid w:val="00FE4B70"/>
    <w:rsid w:val="00FE5050"/>
    <w:rsid w:val="00FE5EB6"/>
    <w:rsid w:val="00FE6AEC"/>
    <w:rsid w:val="00FE6B45"/>
    <w:rsid w:val="00FE702B"/>
    <w:rsid w:val="00FE762D"/>
    <w:rsid w:val="00FE79C5"/>
    <w:rsid w:val="00FF0BA6"/>
    <w:rsid w:val="00FF0C7F"/>
    <w:rsid w:val="00FF1671"/>
    <w:rsid w:val="00FF2BC0"/>
    <w:rsid w:val="00FF5224"/>
    <w:rsid w:val="00FF5394"/>
    <w:rsid w:val="00FF55F3"/>
    <w:rsid w:val="00FF5851"/>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8464E8"/>
    <w:rPr>
      <w:rFonts w:ascii="Cambria" w:eastAsia="Cambria" w:hAnsi="Cambria" w:cs="Cambria"/>
      <w:color w:val="000000"/>
      <w:sz w:val="24"/>
      <w:szCs w:val="24"/>
      <w:u w:color="000000"/>
      <w:lang w:val="en-US"/>
    </w:rPr>
  </w:style>
  <w:style w:type="paragraph" w:customStyle="1" w:styleId="paragraph">
    <w:name w:val="paragraph"/>
    <w:basedOn w:val="Normal"/>
    <w:rsid w:val="00BE6B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E6BC8"/>
  </w:style>
  <w:style w:type="character" w:customStyle="1" w:styleId="eop">
    <w:name w:val="eop"/>
    <w:basedOn w:val="DefaultParagraphFont"/>
    <w:rsid w:val="00BE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4FDC"/>
    <w:rsid w:val="00157A1D"/>
    <w:rsid w:val="001F265C"/>
    <w:rsid w:val="00200821"/>
    <w:rsid w:val="00231608"/>
    <w:rsid w:val="00236BF4"/>
    <w:rsid w:val="0025245B"/>
    <w:rsid w:val="00256D42"/>
    <w:rsid w:val="002854B1"/>
    <w:rsid w:val="002A3923"/>
    <w:rsid w:val="002E25EA"/>
    <w:rsid w:val="003064D2"/>
    <w:rsid w:val="003901A1"/>
    <w:rsid w:val="00394049"/>
    <w:rsid w:val="00397D4E"/>
    <w:rsid w:val="003A746D"/>
    <w:rsid w:val="003A7538"/>
    <w:rsid w:val="003B0C71"/>
    <w:rsid w:val="003B2E76"/>
    <w:rsid w:val="003C7D44"/>
    <w:rsid w:val="00434263"/>
    <w:rsid w:val="004404F5"/>
    <w:rsid w:val="00472A37"/>
    <w:rsid w:val="004B5BBB"/>
    <w:rsid w:val="004F2DF8"/>
    <w:rsid w:val="005028F9"/>
    <w:rsid w:val="00517E2A"/>
    <w:rsid w:val="00532E09"/>
    <w:rsid w:val="005535A3"/>
    <w:rsid w:val="005A18C2"/>
    <w:rsid w:val="005C1D85"/>
    <w:rsid w:val="005F7793"/>
    <w:rsid w:val="00693110"/>
    <w:rsid w:val="0069378B"/>
    <w:rsid w:val="006D3128"/>
    <w:rsid w:val="006F24A1"/>
    <w:rsid w:val="007C6F6C"/>
    <w:rsid w:val="0083777F"/>
    <w:rsid w:val="00875B8A"/>
    <w:rsid w:val="008846F4"/>
    <w:rsid w:val="00894BE3"/>
    <w:rsid w:val="008953BC"/>
    <w:rsid w:val="00956DA1"/>
    <w:rsid w:val="00973D38"/>
    <w:rsid w:val="009918CD"/>
    <w:rsid w:val="009A261B"/>
    <w:rsid w:val="009B1C31"/>
    <w:rsid w:val="009D2435"/>
    <w:rsid w:val="00A55027"/>
    <w:rsid w:val="00AA2E17"/>
    <w:rsid w:val="00AA3E54"/>
    <w:rsid w:val="00AC15A4"/>
    <w:rsid w:val="00AD397E"/>
    <w:rsid w:val="00B0336C"/>
    <w:rsid w:val="00BB388E"/>
    <w:rsid w:val="00BF361A"/>
    <w:rsid w:val="00CA4FD4"/>
    <w:rsid w:val="00CE31C3"/>
    <w:rsid w:val="00D241E9"/>
    <w:rsid w:val="00D7750D"/>
    <w:rsid w:val="00DA7753"/>
    <w:rsid w:val="00DB3FF7"/>
    <w:rsid w:val="00DE3DD5"/>
    <w:rsid w:val="00E83DFD"/>
    <w:rsid w:val="00F00D2F"/>
    <w:rsid w:val="00F128DF"/>
    <w:rsid w:val="00F207CD"/>
    <w:rsid w:val="00F40B3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4346</Words>
  <Characters>24774</Characters>
  <Application>Microsoft Office Word</Application>
  <DocSecurity>0</DocSecurity>
  <Lines>206</Lines>
  <Paragraphs>58</Paragraphs>
  <ScaleCrop>false</ScaleCrop>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2024-01-18T15:36:00Z</dcterms:created>
  <dcterms:modified xsi:type="dcterms:W3CDTF">2024-01-18T15:36:00Z</dcterms:modified>
</cp:coreProperties>
</file>