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7A15D8" w:rsidRDefault="00D306D1" w:rsidP="00627C9F">
      <w:pPr>
        <w:jc w:val="both"/>
        <w:rPr>
          <w:rFonts w:asciiTheme="majorHAnsi" w:hAnsiTheme="majorHAnsi" w:cs="Univers"/>
          <w:b/>
          <w:bCs/>
          <w:sz w:val="22"/>
          <w:szCs w:val="22"/>
        </w:rPr>
      </w:pPr>
      <w:r w:rsidRPr="007A15D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1BF682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7A15D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7A15D8">
        <w:rPr>
          <w:rFonts w:asciiTheme="majorHAnsi" w:hAnsiTheme="majorHAnsi" w:cs="Univers"/>
          <w:b/>
          <w:bCs/>
          <w:sz w:val="22"/>
          <w:szCs w:val="22"/>
        </w:rPr>
        <w:t>d</w:t>
      </w:r>
      <w:r w:rsidR="00071174" w:rsidRPr="007A15D8">
        <w:rPr>
          <w:rFonts w:asciiTheme="majorHAnsi" w:hAnsiTheme="majorHAnsi" w:cs="Univers"/>
          <w:b/>
          <w:bCs/>
          <w:sz w:val="22"/>
          <w:szCs w:val="22"/>
        </w:rPr>
        <w:t xml:space="preserve"> </w:t>
      </w:r>
    </w:p>
    <w:p w14:paraId="0B487E41" w14:textId="77777777" w:rsidR="00040C3A" w:rsidRPr="007A15D8" w:rsidRDefault="00040C3A" w:rsidP="00040C3A">
      <w:pPr>
        <w:tabs>
          <w:tab w:val="center" w:pos="5400"/>
        </w:tabs>
        <w:suppressAutoHyphens/>
        <w:jc w:val="both"/>
        <w:rPr>
          <w:rFonts w:asciiTheme="majorHAnsi" w:hAnsiTheme="majorHAnsi"/>
          <w:sz w:val="22"/>
          <w:szCs w:val="22"/>
        </w:rPr>
      </w:pPr>
    </w:p>
    <w:p w14:paraId="77202D1F" w14:textId="77777777" w:rsidR="00040C3A" w:rsidRPr="007A15D8" w:rsidRDefault="00040C3A" w:rsidP="00040C3A">
      <w:pPr>
        <w:tabs>
          <w:tab w:val="center" w:pos="5400"/>
        </w:tabs>
        <w:suppressAutoHyphens/>
        <w:jc w:val="both"/>
        <w:rPr>
          <w:rFonts w:asciiTheme="majorHAnsi" w:hAnsiTheme="majorHAnsi"/>
          <w:sz w:val="22"/>
          <w:szCs w:val="22"/>
        </w:rPr>
      </w:pPr>
    </w:p>
    <w:p w14:paraId="286FF03B" w14:textId="77777777" w:rsidR="005128E4" w:rsidRPr="007A15D8" w:rsidRDefault="005128E4" w:rsidP="00040C3A">
      <w:pPr>
        <w:tabs>
          <w:tab w:val="center" w:pos="5400"/>
        </w:tabs>
        <w:suppressAutoHyphens/>
        <w:rPr>
          <w:rFonts w:asciiTheme="majorHAnsi" w:hAnsiTheme="majorHAnsi"/>
          <w:sz w:val="22"/>
          <w:szCs w:val="22"/>
        </w:rPr>
      </w:pPr>
    </w:p>
    <w:p w14:paraId="695FC58C" w14:textId="77777777" w:rsidR="005128E4" w:rsidRPr="007A15D8" w:rsidRDefault="005128E4" w:rsidP="00040C3A">
      <w:pPr>
        <w:tabs>
          <w:tab w:val="center" w:pos="5400"/>
        </w:tabs>
        <w:suppressAutoHyphens/>
        <w:rPr>
          <w:rFonts w:asciiTheme="majorHAnsi" w:hAnsiTheme="majorHAnsi"/>
          <w:sz w:val="22"/>
          <w:szCs w:val="22"/>
        </w:rPr>
      </w:pPr>
    </w:p>
    <w:p w14:paraId="1A2A7BF4" w14:textId="77777777" w:rsidR="005128E4" w:rsidRPr="007A15D8" w:rsidRDefault="005128E4" w:rsidP="006E3FF0"/>
    <w:p w14:paraId="6AE20F49" w14:textId="77777777" w:rsidR="00040C3A" w:rsidRPr="007A15D8" w:rsidRDefault="00040C3A" w:rsidP="005128E4">
      <w:pPr>
        <w:tabs>
          <w:tab w:val="center" w:pos="5400"/>
        </w:tabs>
        <w:suppressAutoHyphens/>
        <w:jc w:val="center"/>
        <w:rPr>
          <w:rFonts w:asciiTheme="majorHAnsi" w:hAnsiTheme="majorHAnsi"/>
          <w:sz w:val="22"/>
          <w:szCs w:val="22"/>
        </w:rPr>
      </w:pPr>
    </w:p>
    <w:p w14:paraId="7D7166F1" w14:textId="77777777" w:rsidR="00040C3A" w:rsidRPr="007A15D8" w:rsidRDefault="00040C3A" w:rsidP="005128E4">
      <w:pPr>
        <w:tabs>
          <w:tab w:val="center" w:pos="5400"/>
        </w:tabs>
        <w:suppressAutoHyphens/>
        <w:jc w:val="center"/>
        <w:rPr>
          <w:rFonts w:asciiTheme="majorHAnsi" w:hAnsiTheme="majorHAnsi"/>
          <w:sz w:val="22"/>
          <w:szCs w:val="22"/>
        </w:rPr>
      </w:pPr>
    </w:p>
    <w:p w14:paraId="02871C79" w14:textId="77777777" w:rsidR="005B52B0" w:rsidRPr="007A15D8" w:rsidRDefault="005B52B0" w:rsidP="005128E4">
      <w:pPr>
        <w:tabs>
          <w:tab w:val="center" w:pos="5400"/>
        </w:tabs>
        <w:suppressAutoHyphens/>
        <w:jc w:val="center"/>
        <w:rPr>
          <w:rFonts w:asciiTheme="majorHAnsi" w:hAnsiTheme="majorHAnsi"/>
          <w:sz w:val="22"/>
          <w:szCs w:val="22"/>
        </w:rPr>
      </w:pPr>
    </w:p>
    <w:p w14:paraId="145BF73F" w14:textId="77777777" w:rsidR="005B52B0" w:rsidRPr="007A15D8" w:rsidRDefault="005B52B0" w:rsidP="005128E4">
      <w:pPr>
        <w:tabs>
          <w:tab w:val="center" w:pos="5400"/>
        </w:tabs>
        <w:suppressAutoHyphens/>
        <w:jc w:val="center"/>
        <w:rPr>
          <w:rFonts w:asciiTheme="majorHAnsi" w:hAnsiTheme="majorHAnsi"/>
          <w:sz w:val="22"/>
          <w:szCs w:val="22"/>
        </w:rPr>
      </w:pPr>
    </w:p>
    <w:p w14:paraId="2728E297" w14:textId="77777777" w:rsidR="005B52B0" w:rsidRPr="007A15D8" w:rsidRDefault="005B52B0" w:rsidP="005128E4">
      <w:pPr>
        <w:tabs>
          <w:tab w:val="center" w:pos="5400"/>
        </w:tabs>
        <w:suppressAutoHyphens/>
        <w:jc w:val="center"/>
        <w:rPr>
          <w:rFonts w:asciiTheme="majorHAnsi" w:hAnsiTheme="majorHAnsi"/>
          <w:sz w:val="22"/>
          <w:szCs w:val="22"/>
        </w:rPr>
      </w:pPr>
    </w:p>
    <w:p w14:paraId="668975E6" w14:textId="77777777" w:rsidR="00040C3A" w:rsidRPr="007A15D8" w:rsidRDefault="00040C3A" w:rsidP="00040C3A">
      <w:pPr>
        <w:tabs>
          <w:tab w:val="center" w:pos="5400"/>
        </w:tabs>
        <w:suppressAutoHyphens/>
        <w:jc w:val="center"/>
        <w:rPr>
          <w:rFonts w:asciiTheme="majorHAnsi" w:hAnsiTheme="majorHAnsi"/>
          <w:sz w:val="22"/>
          <w:szCs w:val="22"/>
        </w:rPr>
      </w:pPr>
    </w:p>
    <w:p w14:paraId="427CD77D" w14:textId="77777777" w:rsidR="00040C3A" w:rsidRPr="007A15D8" w:rsidRDefault="00040C3A" w:rsidP="00040C3A">
      <w:pPr>
        <w:tabs>
          <w:tab w:val="center" w:pos="5400"/>
        </w:tabs>
        <w:suppressAutoHyphens/>
        <w:jc w:val="center"/>
        <w:rPr>
          <w:rFonts w:asciiTheme="majorHAnsi" w:hAnsiTheme="majorHAnsi"/>
          <w:sz w:val="22"/>
          <w:szCs w:val="22"/>
        </w:rPr>
      </w:pPr>
    </w:p>
    <w:p w14:paraId="4A63B592" w14:textId="77777777" w:rsidR="00040C3A" w:rsidRPr="007A15D8" w:rsidRDefault="003D3BC2" w:rsidP="00040C3A">
      <w:pPr>
        <w:tabs>
          <w:tab w:val="center" w:pos="5400"/>
        </w:tabs>
        <w:suppressAutoHyphens/>
        <w:jc w:val="center"/>
        <w:rPr>
          <w:rFonts w:asciiTheme="majorHAnsi" w:hAnsiTheme="majorHAnsi"/>
          <w:sz w:val="22"/>
          <w:szCs w:val="22"/>
        </w:rPr>
      </w:pPr>
      <w:r w:rsidRPr="007A15D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188074D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F37B5">
                              <w:rPr>
                                <w:rFonts w:asciiTheme="majorHAnsi" w:hAnsiTheme="majorHAnsi" w:cs="Arial"/>
                                <w:b/>
                                <w:bCs/>
                                <w:color w:val="0D0D0D" w:themeColor="text1" w:themeTint="F2"/>
                                <w:sz w:val="36"/>
                                <w:szCs w:val="22"/>
                                <w:lang w:val="es-ES_tradnl"/>
                              </w:rPr>
                              <w:t>65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4D0A7D2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32DB3">
                              <w:rPr>
                                <w:rFonts w:asciiTheme="majorHAnsi" w:hAnsiTheme="majorHAnsi" w:cs="Arial"/>
                                <w:b/>
                                <w:color w:val="0D0D0D" w:themeColor="text1" w:themeTint="F2"/>
                                <w:sz w:val="36"/>
                                <w:szCs w:val="22"/>
                                <w:lang w:val="es-ES_tradnl"/>
                              </w:rPr>
                              <w:t>29</w:t>
                            </w:r>
                            <w:r w:rsidR="000C1F14">
                              <w:rPr>
                                <w:rFonts w:asciiTheme="majorHAnsi" w:hAnsiTheme="majorHAnsi" w:cs="Arial"/>
                                <w:b/>
                                <w:color w:val="0D0D0D" w:themeColor="text1" w:themeTint="F2"/>
                                <w:sz w:val="36"/>
                                <w:szCs w:val="22"/>
                                <w:lang w:val="es-ES_tradnl"/>
                              </w:rPr>
                              <w:t>-</w:t>
                            </w:r>
                            <w:r w:rsidR="00032DB3">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317F581C" w14:textId="7E89313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6564C8">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505CAB79" w:rsidR="005B52B0" w:rsidRPr="0010736F" w:rsidRDefault="00032DB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ARMANDO TORRES HERNÁNDEZ</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188074D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F37B5">
                        <w:rPr>
                          <w:rFonts w:asciiTheme="majorHAnsi" w:hAnsiTheme="majorHAnsi" w:cs="Arial"/>
                          <w:b/>
                          <w:bCs/>
                          <w:color w:val="0D0D0D" w:themeColor="text1" w:themeTint="F2"/>
                          <w:sz w:val="36"/>
                          <w:szCs w:val="22"/>
                          <w:lang w:val="es-ES_tradnl"/>
                        </w:rPr>
                        <w:t>65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4D0A7D2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32DB3">
                        <w:rPr>
                          <w:rFonts w:asciiTheme="majorHAnsi" w:hAnsiTheme="majorHAnsi" w:cs="Arial"/>
                          <w:b/>
                          <w:color w:val="0D0D0D" w:themeColor="text1" w:themeTint="F2"/>
                          <w:sz w:val="36"/>
                          <w:szCs w:val="22"/>
                          <w:lang w:val="es-ES_tradnl"/>
                        </w:rPr>
                        <w:t>29</w:t>
                      </w:r>
                      <w:r w:rsidR="000C1F14">
                        <w:rPr>
                          <w:rFonts w:asciiTheme="majorHAnsi" w:hAnsiTheme="majorHAnsi" w:cs="Arial"/>
                          <w:b/>
                          <w:color w:val="0D0D0D" w:themeColor="text1" w:themeTint="F2"/>
                          <w:sz w:val="36"/>
                          <w:szCs w:val="22"/>
                          <w:lang w:val="es-ES_tradnl"/>
                        </w:rPr>
                        <w:t>-</w:t>
                      </w:r>
                      <w:r w:rsidR="00032DB3">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317F581C" w14:textId="7E89313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6564C8">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505CAB79" w:rsidR="005B52B0" w:rsidRPr="0010736F" w:rsidRDefault="00032DB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ARMANDO TORRES HERNÁNDEZ</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7A15D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665F8AFE" w:rsidR="00627C9F" w:rsidRPr="00B60E53" w:rsidRDefault="00834D49" w:rsidP="007A5817">
                            <w:pPr>
                              <w:spacing w:line="276" w:lineRule="auto"/>
                              <w:jc w:val="right"/>
                              <w:rPr>
                                <w:rFonts w:asciiTheme="minorHAnsi" w:hAnsiTheme="minorHAnsi"/>
                                <w:color w:val="FFFFFF" w:themeColor="background1"/>
                                <w:sz w:val="22"/>
                                <w:lang w:val="es-AR"/>
                              </w:rPr>
                            </w:pPr>
                            <w:r w:rsidRPr="00B60E53">
                              <w:rPr>
                                <w:rFonts w:asciiTheme="minorHAnsi" w:hAnsiTheme="minorHAnsi"/>
                                <w:color w:val="FFFFFF" w:themeColor="background1"/>
                                <w:sz w:val="22"/>
                                <w:lang w:val="es-AR"/>
                              </w:rPr>
                              <w:t>OEA/Ser.L/V/II</w:t>
                            </w:r>
                          </w:p>
                          <w:p w14:paraId="28E8B0DD" w14:textId="74AB5E26" w:rsidR="00627C9F" w:rsidRPr="00B60E53" w:rsidRDefault="00627C9F" w:rsidP="007A5817">
                            <w:pPr>
                              <w:spacing w:line="276" w:lineRule="auto"/>
                              <w:jc w:val="right"/>
                              <w:rPr>
                                <w:rFonts w:asciiTheme="minorHAnsi" w:hAnsiTheme="minorHAnsi"/>
                                <w:color w:val="FFFFFF" w:themeColor="background1"/>
                                <w:sz w:val="22"/>
                                <w:lang w:val="es-AR"/>
                              </w:rPr>
                            </w:pPr>
                            <w:r w:rsidRPr="00B60E53">
                              <w:rPr>
                                <w:rFonts w:asciiTheme="minorHAnsi" w:hAnsiTheme="minorHAnsi"/>
                                <w:color w:val="FFFFFF" w:themeColor="background1"/>
                                <w:sz w:val="22"/>
                                <w:lang w:val="es-AR"/>
                              </w:rPr>
                              <w:t xml:space="preserve">Doc. </w:t>
                            </w:r>
                            <w:r w:rsidR="002A4581" w:rsidRPr="00B60E53">
                              <w:rPr>
                                <w:rFonts w:asciiTheme="minorHAnsi" w:hAnsiTheme="minorHAnsi"/>
                                <w:color w:val="FFFFFF" w:themeColor="background1"/>
                                <w:sz w:val="22"/>
                                <w:lang w:val="es-AR"/>
                              </w:rPr>
                              <w:t>73</w:t>
                            </w:r>
                          </w:p>
                          <w:p w14:paraId="01D5CFED" w14:textId="45ECA426" w:rsidR="00627C9F" w:rsidRPr="0018332B" w:rsidRDefault="002A458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7B05C4" w:rsidRPr="0018332B">
                              <w:rPr>
                                <w:rFonts w:asciiTheme="minorHAnsi" w:hAnsiTheme="minorHAnsi"/>
                                <w:color w:val="FFFFFF" w:themeColor="background1"/>
                                <w:sz w:val="22"/>
                                <w:lang w:val="es-PA"/>
                              </w:rPr>
                              <w:t xml:space="preserve"> </w:t>
                            </w:r>
                            <w:r w:rsidR="00627C9F" w:rsidRPr="0018332B">
                              <w:rPr>
                                <w:rFonts w:asciiTheme="minorHAnsi" w:hAnsiTheme="minorHAnsi"/>
                                <w:color w:val="FFFFFF" w:themeColor="background1"/>
                                <w:sz w:val="22"/>
                                <w:lang w:val="es-PA"/>
                              </w:rPr>
                              <w:t>20</w:t>
                            </w:r>
                            <w:r w:rsidR="00C23BA4" w:rsidRPr="0018332B">
                              <w:rPr>
                                <w:rFonts w:asciiTheme="minorHAnsi" w:hAnsiTheme="minorHAnsi"/>
                                <w:color w:val="FFFFFF" w:themeColor="background1"/>
                                <w:sz w:val="22"/>
                                <w:lang w:val="es-PA"/>
                              </w:rPr>
                              <w:t>2</w:t>
                            </w:r>
                            <w:r w:rsidR="00F22B8D" w:rsidRPr="0018332B">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18332B">
                              <w:rPr>
                                <w:rFonts w:asciiTheme="minorHAnsi" w:hAnsiTheme="minorHAnsi"/>
                                <w:color w:val="FFFFFF" w:themeColor="background1"/>
                                <w:sz w:val="22"/>
                                <w:lang w:val="es-PA"/>
                              </w:rPr>
                              <w:t xml:space="preserve">Original: </w:t>
                            </w:r>
                            <w:r w:rsidR="008B12F5" w:rsidRPr="0018332B">
                              <w:rPr>
                                <w:rFonts w:asciiTheme="minorHAnsi" w:hAnsiTheme="minorHAnsi"/>
                                <w:color w:val="FFFFFF" w:themeColor="background1"/>
                                <w:sz w:val="22"/>
                                <w:lang w:val="es-PA"/>
                              </w:rPr>
                              <w:t>e</w:t>
                            </w:r>
                            <w:r w:rsidR="00627C9F" w:rsidRPr="0018332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665F8AFE" w:rsidR="00627C9F" w:rsidRPr="00B60E53" w:rsidRDefault="00834D49" w:rsidP="007A5817">
                      <w:pPr>
                        <w:spacing w:line="276" w:lineRule="auto"/>
                        <w:jc w:val="right"/>
                        <w:rPr>
                          <w:rFonts w:asciiTheme="minorHAnsi" w:hAnsiTheme="minorHAnsi"/>
                          <w:color w:val="FFFFFF" w:themeColor="background1"/>
                          <w:sz w:val="22"/>
                          <w:lang w:val="es-AR"/>
                        </w:rPr>
                      </w:pPr>
                      <w:r w:rsidRPr="00B60E53">
                        <w:rPr>
                          <w:rFonts w:asciiTheme="minorHAnsi" w:hAnsiTheme="minorHAnsi"/>
                          <w:color w:val="FFFFFF" w:themeColor="background1"/>
                          <w:sz w:val="22"/>
                          <w:lang w:val="es-AR"/>
                        </w:rPr>
                        <w:t>OEA/Ser.L/V/II</w:t>
                      </w:r>
                    </w:p>
                    <w:p w14:paraId="28E8B0DD" w14:textId="74AB5E26" w:rsidR="00627C9F" w:rsidRPr="00B60E53" w:rsidRDefault="00627C9F" w:rsidP="007A5817">
                      <w:pPr>
                        <w:spacing w:line="276" w:lineRule="auto"/>
                        <w:jc w:val="right"/>
                        <w:rPr>
                          <w:rFonts w:asciiTheme="minorHAnsi" w:hAnsiTheme="minorHAnsi"/>
                          <w:color w:val="FFFFFF" w:themeColor="background1"/>
                          <w:sz w:val="22"/>
                          <w:lang w:val="es-AR"/>
                        </w:rPr>
                      </w:pPr>
                      <w:r w:rsidRPr="00B60E53">
                        <w:rPr>
                          <w:rFonts w:asciiTheme="minorHAnsi" w:hAnsiTheme="minorHAnsi"/>
                          <w:color w:val="FFFFFF" w:themeColor="background1"/>
                          <w:sz w:val="22"/>
                          <w:lang w:val="es-AR"/>
                        </w:rPr>
                        <w:t xml:space="preserve">Doc. </w:t>
                      </w:r>
                      <w:r w:rsidR="002A4581" w:rsidRPr="00B60E53">
                        <w:rPr>
                          <w:rFonts w:asciiTheme="minorHAnsi" w:hAnsiTheme="minorHAnsi"/>
                          <w:color w:val="FFFFFF" w:themeColor="background1"/>
                          <w:sz w:val="22"/>
                          <w:lang w:val="es-AR"/>
                        </w:rPr>
                        <w:t>73</w:t>
                      </w:r>
                    </w:p>
                    <w:p w14:paraId="01D5CFED" w14:textId="45ECA426" w:rsidR="00627C9F" w:rsidRPr="0018332B" w:rsidRDefault="002A458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7B05C4" w:rsidRPr="0018332B">
                        <w:rPr>
                          <w:rFonts w:asciiTheme="minorHAnsi" w:hAnsiTheme="minorHAnsi"/>
                          <w:color w:val="FFFFFF" w:themeColor="background1"/>
                          <w:sz w:val="22"/>
                          <w:lang w:val="es-PA"/>
                        </w:rPr>
                        <w:t xml:space="preserve"> </w:t>
                      </w:r>
                      <w:r w:rsidR="00627C9F" w:rsidRPr="0018332B">
                        <w:rPr>
                          <w:rFonts w:asciiTheme="minorHAnsi" w:hAnsiTheme="minorHAnsi"/>
                          <w:color w:val="FFFFFF" w:themeColor="background1"/>
                          <w:sz w:val="22"/>
                          <w:lang w:val="es-PA"/>
                        </w:rPr>
                        <w:t>20</w:t>
                      </w:r>
                      <w:r w:rsidR="00C23BA4" w:rsidRPr="0018332B">
                        <w:rPr>
                          <w:rFonts w:asciiTheme="minorHAnsi" w:hAnsiTheme="minorHAnsi"/>
                          <w:color w:val="FFFFFF" w:themeColor="background1"/>
                          <w:sz w:val="22"/>
                          <w:lang w:val="es-PA"/>
                        </w:rPr>
                        <w:t>2</w:t>
                      </w:r>
                      <w:r w:rsidR="00F22B8D" w:rsidRPr="0018332B">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18332B">
                        <w:rPr>
                          <w:rFonts w:asciiTheme="minorHAnsi" w:hAnsiTheme="minorHAnsi"/>
                          <w:color w:val="FFFFFF" w:themeColor="background1"/>
                          <w:sz w:val="22"/>
                          <w:lang w:val="es-PA"/>
                        </w:rPr>
                        <w:t xml:space="preserve">Original: </w:t>
                      </w:r>
                      <w:r w:rsidR="008B12F5" w:rsidRPr="0018332B">
                        <w:rPr>
                          <w:rFonts w:asciiTheme="minorHAnsi" w:hAnsiTheme="minorHAnsi"/>
                          <w:color w:val="FFFFFF" w:themeColor="background1"/>
                          <w:sz w:val="22"/>
                          <w:lang w:val="es-PA"/>
                        </w:rPr>
                        <w:t>e</w:t>
                      </w:r>
                      <w:r w:rsidR="00627C9F" w:rsidRPr="0018332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7A15D8" w:rsidRDefault="00040C3A" w:rsidP="00040C3A">
      <w:pPr>
        <w:tabs>
          <w:tab w:val="center" w:pos="5400"/>
        </w:tabs>
        <w:suppressAutoHyphens/>
        <w:jc w:val="center"/>
        <w:rPr>
          <w:rFonts w:asciiTheme="majorHAnsi" w:hAnsiTheme="majorHAnsi"/>
          <w:sz w:val="22"/>
          <w:szCs w:val="22"/>
        </w:rPr>
      </w:pPr>
    </w:p>
    <w:p w14:paraId="2C808D5D" w14:textId="77777777" w:rsidR="00040C3A" w:rsidRPr="007A15D8" w:rsidRDefault="00040C3A" w:rsidP="00040C3A">
      <w:pPr>
        <w:tabs>
          <w:tab w:val="center" w:pos="5400"/>
        </w:tabs>
        <w:suppressAutoHyphens/>
        <w:jc w:val="center"/>
        <w:rPr>
          <w:rFonts w:asciiTheme="majorHAnsi" w:hAnsiTheme="majorHAnsi"/>
          <w:sz w:val="22"/>
          <w:szCs w:val="22"/>
        </w:rPr>
      </w:pPr>
    </w:p>
    <w:p w14:paraId="5ABBEB3F" w14:textId="77777777" w:rsidR="00040C3A" w:rsidRPr="007A15D8"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7A15D8" w:rsidRDefault="00040C3A" w:rsidP="00040C3A">
      <w:pPr>
        <w:tabs>
          <w:tab w:val="center" w:pos="5400"/>
        </w:tabs>
        <w:suppressAutoHyphens/>
        <w:jc w:val="center"/>
        <w:rPr>
          <w:rFonts w:asciiTheme="majorHAnsi" w:hAnsiTheme="majorHAnsi"/>
          <w:sz w:val="22"/>
          <w:szCs w:val="22"/>
        </w:rPr>
      </w:pPr>
    </w:p>
    <w:p w14:paraId="10F1AE9D" w14:textId="77777777" w:rsidR="00040C3A" w:rsidRPr="007A15D8" w:rsidRDefault="00040C3A" w:rsidP="00040C3A">
      <w:pPr>
        <w:tabs>
          <w:tab w:val="center" w:pos="5400"/>
        </w:tabs>
        <w:suppressAutoHyphens/>
        <w:jc w:val="center"/>
        <w:rPr>
          <w:rFonts w:asciiTheme="majorHAnsi" w:hAnsiTheme="majorHAnsi"/>
          <w:sz w:val="22"/>
          <w:szCs w:val="22"/>
        </w:rPr>
      </w:pPr>
    </w:p>
    <w:p w14:paraId="22C4898A" w14:textId="77777777" w:rsidR="00040C3A" w:rsidRPr="007A15D8" w:rsidRDefault="00040C3A" w:rsidP="00040C3A">
      <w:pPr>
        <w:tabs>
          <w:tab w:val="center" w:pos="5400"/>
        </w:tabs>
        <w:suppressAutoHyphens/>
        <w:jc w:val="center"/>
        <w:rPr>
          <w:rFonts w:asciiTheme="majorHAnsi" w:hAnsiTheme="majorHAnsi"/>
          <w:sz w:val="22"/>
          <w:szCs w:val="22"/>
        </w:rPr>
      </w:pPr>
    </w:p>
    <w:p w14:paraId="68DD3811" w14:textId="77777777" w:rsidR="00040C3A" w:rsidRPr="007A15D8" w:rsidRDefault="00040C3A" w:rsidP="00040C3A">
      <w:pPr>
        <w:tabs>
          <w:tab w:val="center" w:pos="5400"/>
        </w:tabs>
        <w:suppressAutoHyphens/>
        <w:jc w:val="center"/>
        <w:rPr>
          <w:rFonts w:asciiTheme="majorHAnsi" w:hAnsiTheme="majorHAnsi"/>
          <w:sz w:val="22"/>
          <w:szCs w:val="22"/>
        </w:rPr>
      </w:pPr>
    </w:p>
    <w:p w14:paraId="09BCC237" w14:textId="77777777" w:rsidR="005128E4" w:rsidRPr="007A15D8" w:rsidRDefault="005128E4" w:rsidP="00040C3A">
      <w:pPr>
        <w:tabs>
          <w:tab w:val="center" w:pos="5400"/>
        </w:tabs>
        <w:suppressAutoHyphens/>
        <w:jc w:val="center"/>
        <w:rPr>
          <w:rFonts w:asciiTheme="majorHAnsi" w:hAnsiTheme="majorHAnsi"/>
          <w:sz w:val="22"/>
          <w:szCs w:val="22"/>
        </w:rPr>
      </w:pPr>
    </w:p>
    <w:p w14:paraId="297369E2" w14:textId="77777777" w:rsidR="00040C3A" w:rsidRPr="007A15D8" w:rsidRDefault="00040C3A" w:rsidP="00040C3A">
      <w:pPr>
        <w:tabs>
          <w:tab w:val="center" w:pos="5400"/>
        </w:tabs>
        <w:suppressAutoHyphens/>
        <w:jc w:val="center"/>
        <w:rPr>
          <w:rFonts w:asciiTheme="majorHAnsi" w:hAnsiTheme="majorHAnsi"/>
          <w:sz w:val="22"/>
          <w:szCs w:val="22"/>
        </w:rPr>
      </w:pPr>
    </w:p>
    <w:p w14:paraId="4BB1DBE4" w14:textId="77777777" w:rsidR="005128E4" w:rsidRPr="007A15D8" w:rsidRDefault="005128E4" w:rsidP="00040C3A">
      <w:pPr>
        <w:tabs>
          <w:tab w:val="center" w:pos="5400"/>
        </w:tabs>
        <w:suppressAutoHyphens/>
        <w:jc w:val="center"/>
        <w:rPr>
          <w:rFonts w:asciiTheme="majorHAnsi" w:hAnsiTheme="majorHAnsi"/>
          <w:sz w:val="22"/>
          <w:szCs w:val="22"/>
        </w:rPr>
      </w:pPr>
    </w:p>
    <w:p w14:paraId="014D9D0A" w14:textId="77777777" w:rsidR="005128E4" w:rsidRPr="007A15D8" w:rsidRDefault="005128E4" w:rsidP="00040C3A">
      <w:pPr>
        <w:tabs>
          <w:tab w:val="center" w:pos="5400"/>
        </w:tabs>
        <w:suppressAutoHyphens/>
        <w:jc w:val="center"/>
        <w:rPr>
          <w:rFonts w:asciiTheme="majorHAnsi" w:hAnsiTheme="majorHAnsi"/>
          <w:sz w:val="22"/>
          <w:szCs w:val="22"/>
        </w:rPr>
      </w:pPr>
    </w:p>
    <w:p w14:paraId="198E28A1" w14:textId="77777777" w:rsidR="005128E4" w:rsidRPr="007A15D8" w:rsidRDefault="005128E4" w:rsidP="00040C3A">
      <w:pPr>
        <w:tabs>
          <w:tab w:val="center" w:pos="5400"/>
        </w:tabs>
        <w:suppressAutoHyphens/>
        <w:jc w:val="center"/>
        <w:rPr>
          <w:rFonts w:asciiTheme="majorHAnsi" w:hAnsiTheme="majorHAnsi"/>
          <w:sz w:val="22"/>
          <w:szCs w:val="22"/>
        </w:rPr>
      </w:pPr>
    </w:p>
    <w:p w14:paraId="7DB97177" w14:textId="77777777" w:rsidR="00040C3A" w:rsidRPr="007A15D8" w:rsidRDefault="00040C3A" w:rsidP="00040C3A">
      <w:pPr>
        <w:tabs>
          <w:tab w:val="center" w:pos="5400"/>
        </w:tabs>
        <w:suppressAutoHyphens/>
        <w:jc w:val="center"/>
        <w:rPr>
          <w:rFonts w:asciiTheme="majorHAnsi" w:hAnsiTheme="majorHAnsi"/>
          <w:sz w:val="22"/>
          <w:szCs w:val="22"/>
        </w:rPr>
      </w:pPr>
    </w:p>
    <w:p w14:paraId="4E42EAC9" w14:textId="77777777" w:rsidR="00040C3A" w:rsidRPr="007A15D8" w:rsidRDefault="00040C3A" w:rsidP="00040C3A">
      <w:pPr>
        <w:tabs>
          <w:tab w:val="center" w:pos="5400"/>
        </w:tabs>
        <w:suppressAutoHyphens/>
        <w:jc w:val="center"/>
        <w:rPr>
          <w:rFonts w:asciiTheme="majorHAnsi" w:hAnsiTheme="majorHAnsi"/>
          <w:sz w:val="22"/>
          <w:szCs w:val="22"/>
        </w:rPr>
      </w:pPr>
    </w:p>
    <w:p w14:paraId="78360FAF" w14:textId="77777777" w:rsidR="00A50FCF" w:rsidRPr="007A15D8" w:rsidRDefault="00A50FCF" w:rsidP="00040C3A">
      <w:pPr>
        <w:tabs>
          <w:tab w:val="center" w:pos="5400"/>
        </w:tabs>
        <w:suppressAutoHyphens/>
        <w:jc w:val="center"/>
        <w:rPr>
          <w:rFonts w:asciiTheme="majorHAnsi" w:hAnsiTheme="majorHAnsi"/>
          <w:sz w:val="18"/>
          <w:szCs w:val="22"/>
        </w:rPr>
      </w:pPr>
    </w:p>
    <w:p w14:paraId="4D04B7A4" w14:textId="77777777" w:rsidR="00A50FCF" w:rsidRPr="007A15D8" w:rsidRDefault="00A50FCF" w:rsidP="00040C3A">
      <w:pPr>
        <w:tabs>
          <w:tab w:val="center" w:pos="5400"/>
        </w:tabs>
        <w:suppressAutoHyphens/>
        <w:jc w:val="center"/>
        <w:rPr>
          <w:rFonts w:asciiTheme="majorHAnsi" w:hAnsiTheme="majorHAnsi"/>
          <w:sz w:val="18"/>
          <w:szCs w:val="22"/>
        </w:rPr>
      </w:pPr>
    </w:p>
    <w:p w14:paraId="4905ED36" w14:textId="77777777" w:rsidR="00A50FCF" w:rsidRPr="007A15D8" w:rsidRDefault="00A50FCF" w:rsidP="00040C3A">
      <w:pPr>
        <w:tabs>
          <w:tab w:val="center" w:pos="5400"/>
        </w:tabs>
        <w:suppressAutoHyphens/>
        <w:jc w:val="center"/>
        <w:rPr>
          <w:rFonts w:asciiTheme="majorHAnsi" w:hAnsiTheme="majorHAnsi"/>
          <w:sz w:val="18"/>
          <w:szCs w:val="22"/>
        </w:rPr>
      </w:pPr>
    </w:p>
    <w:p w14:paraId="036A1A45" w14:textId="77777777" w:rsidR="00A50FCF" w:rsidRPr="007A15D8" w:rsidRDefault="00A50FCF" w:rsidP="00040C3A">
      <w:pPr>
        <w:tabs>
          <w:tab w:val="center" w:pos="5400"/>
        </w:tabs>
        <w:suppressAutoHyphens/>
        <w:jc w:val="center"/>
        <w:rPr>
          <w:rFonts w:asciiTheme="majorHAnsi" w:hAnsiTheme="majorHAnsi"/>
          <w:sz w:val="18"/>
          <w:szCs w:val="22"/>
        </w:rPr>
      </w:pPr>
    </w:p>
    <w:p w14:paraId="187E80E4" w14:textId="77777777" w:rsidR="00A50FCF" w:rsidRPr="007A15D8" w:rsidRDefault="00A50FCF" w:rsidP="00040C3A">
      <w:pPr>
        <w:tabs>
          <w:tab w:val="center" w:pos="5400"/>
        </w:tabs>
        <w:suppressAutoHyphens/>
        <w:jc w:val="center"/>
        <w:rPr>
          <w:rFonts w:asciiTheme="majorHAnsi" w:hAnsiTheme="majorHAnsi"/>
          <w:sz w:val="18"/>
          <w:szCs w:val="22"/>
        </w:rPr>
      </w:pPr>
    </w:p>
    <w:p w14:paraId="48236AAB" w14:textId="77777777" w:rsidR="00A50FCF" w:rsidRPr="007A15D8" w:rsidRDefault="00A50FCF" w:rsidP="00040C3A">
      <w:pPr>
        <w:tabs>
          <w:tab w:val="center" w:pos="5400"/>
        </w:tabs>
        <w:suppressAutoHyphens/>
        <w:jc w:val="center"/>
        <w:rPr>
          <w:rFonts w:asciiTheme="majorHAnsi" w:hAnsiTheme="majorHAnsi"/>
          <w:sz w:val="18"/>
          <w:szCs w:val="22"/>
        </w:rPr>
      </w:pPr>
    </w:p>
    <w:p w14:paraId="11BFF2AC" w14:textId="77777777" w:rsidR="00A50FCF" w:rsidRPr="007A15D8" w:rsidRDefault="00A50FCF" w:rsidP="00040C3A">
      <w:pPr>
        <w:tabs>
          <w:tab w:val="center" w:pos="5400"/>
        </w:tabs>
        <w:suppressAutoHyphens/>
        <w:jc w:val="center"/>
        <w:rPr>
          <w:rFonts w:asciiTheme="majorHAnsi" w:hAnsiTheme="majorHAnsi"/>
          <w:sz w:val="18"/>
          <w:szCs w:val="22"/>
        </w:rPr>
      </w:pPr>
    </w:p>
    <w:p w14:paraId="0BCD6E14" w14:textId="77777777" w:rsidR="00A50FCF" w:rsidRPr="007A15D8" w:rsidRDefault="00A50FCF" w:rsidP="00040C3A">
      <w:pPr>
        <w:tabs>
          <w:tab w:val="center" w:pos="5400"/>
        </w:tabs>
        <w:suppressAutoHyphens/>
        <w:jc w:val="center"/>
        <w:rPr>
          <w:rFonts w:asciiTheme="majorHAnsi" w:hAnsiTheme="majorHAnsi"/>
          <w:sz w:val="18"/>
          <w:szCs w:val="22"/>
        </w:rPr>
      </w:pPr>
    </w:p>
    <w:p w14:paraId="6304B494" w14:textId="77777777" w:rsidR="00A50FCF" w:rsidRPr="007A15D8" w:rsidRDefault="00A50FCF" w:rsidP="00040C3A">
      <w:pPr>
        <w:tabs>
          <w:tab w:val="center" w:pos="5400"/>
        </w:tabs>
        <w:suppressAutoHyphens/>
        <w:jc w:val="center"/>
        <w:rPr>
          <w:rFonts w:asciiTheme="majorHAnsi" w:hAnsiTheme="majorHAnsi"/>
          <w:sz w:val="18"/>
          <w:szCs w:val="22"/>
        </w:rPr>
      </w:pPr>
    </w:p>
    <w:p w14:paraId="46907E43" w14:textId="77777777" w:rsidR="00A50FCF" w:rsidRPr="007A15D8" w:rsidRDefault="00A50FCF" w:rsidP="00040C3A">
      <w:pPr>
        <w:tabs>
          <w:tab w:val="center" w:pos="5400"/>
        </w:tabs>
        <w:suppressAutoHyphens/>
        <w:jc w:val="center"/>
        <w:rPr>
          <w:rFonts w:asciiTheme="majorHAnsi" w:hAnsiTheme="majorHAnsi"/>
          <w:sz w:val="18"/>
          <w:szCs w:val="22"/>
        </w:rPr>
      </w:pPr>
    </w:p>
    <w:p w14:paraId="3048AAC8" w14:textId="77777777" w:rsidR="00A50FCF" w:rsidRPr="007A15D8" w:rsidRDefault="00A50FCF" w:rsidP="00040C3A">
      <w:pPr>
        <w:tabs>
          <w:tab w:val="center" w:pos="5400"/>
        </w:tabs>
        <w:suppressAutoHyphens/>
        <w:jc w:val="center"/>
        <w:rPr>
          <w:rFonts w:asciiTheme="majorHAnsi" w:hAnsiTheme="majorHAnsi"/>
          <w:sz w:val="18"/>
          <w:szCs w:val="22"/>
        </w:rPr>
      </w:pPr>
    </w:p>
    <w:p w14:paraId="6ECC7758" w14:textId="77777777" w:rsidR="00A50FCF" w:rsidRPr="007A15D8" w:rsidRDefault="00A50FCF" w:rsidP="00040C3A">
      <w:pPr>
        <w:tabs>
          <w:tab w:val="center" w:pos="5400"/>
        </w:tabs>
        <w:suppressAutoHyphens/>
        <w:jc w:val="center"/>
        <w:rPr>
          <w:rFonts w:asciiTheme="majorHAnsi" w:hAnsiTheme="majorHAnsi"/>
          <w:sz w:val="18"/>
          <w:szCs w:val="22"/>
        </w:rPr>
      </w:pPr>
    </w:p>
    <w:p w14:paraId="350B701E" w14:textId="77777777" w:rsidR="00A50FCF" w:rsidRPr="007A15D8" w:rsidRDefault="00A50FCF" w:rsidP="00040C3A">
      <w:pPr>
        <w:tabs>
          <w:tab w:val="center" w:pos="5400"/>
        </w:tabs>
        <w:suppressAutoHyphens/>
        <w:jc w:val="center"/>
        <w:rPr>
          <w:rFonts w:asciiTheme="majorHAnsi" w:hAnsiTheme="majorHAnsi"/>
          <w:sz w:val="18"/>
          <w:szCs w:val="22"/>
        </w:rPr>
      </w:pPr>
    </w:p>
    <w:p w14:paraId="12D90033" w14:textId="77777777" w:rsidR="00A50FCF" w:rsidRPr="007A15D8" w:rsidRDefault="00A50FCF" w:rsidP="00040C3A">
      <w:pPr>
        <w:tabs>
          <w:tab w:val="center" w:pos="5400"/>
        </w:tabs>
        <w:suppressAutoHyphens/>
        <w:jc w:val="center"/>
        <w:rPr>
          <w:rFonts w:asciiTheme="majorHAnsi" w:hAnsiTheme="majorHAnsi"/>
          <w:sz w:val="18"/>
          <w:szCs w:val="22"/>
        </w:rPr>
      </w:pPr>
    </w:p>
    <w:p w14:paraId="29E95B14" w14:textId="77777777" w:rsidR="00A50FCF" w:rsidRPr="007A15D8" w:rsidRDefault="0090270B" w:rsidP="00040C3A">
      <w:pPr>
        <w:tabs>
          <w:tab w:val="center" w:pos="5400"/>
        </w:tabs>
        <w:suppressAutoHyphens/>
        <w:jc w:val="center"/>
        <w:rPr>
          <w:rFonts w:asciiTheme="majorHAnsi" w:hAnsiTheme="majorHAnsi"/>
          <w:sz w:val="18"/>
          <w:szCs w:val="22"/>
        </w:rPr>
      </w:pPr>
      <w:r w:rsidRPr="007A15D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01097BA2"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18332B">
                              <w:rPr>
                                <w:rFonts w:asciiTheme="majorHAnsi" w:hAnsiTheme="majorHAnsi"/>
                                <w:color w:val="0D0D0D" w:themeColor="text1" w:themeTint="F2"/>
                                <w:sz w:val="18"/>
                                <w:szCs w:val="22"/>
                              </w:rPr>
                              <w:t xml:space="preserve">Aprobado electrónicamente por la Comisión el </w:t>
                            </w:r>
                            <w:r w:rsidR="005D1601">
                              <w:rPr>
                                <w:rFonts w:asciiTheme="majorHAnsi" w:hAnsiTheme="majorHAnsi"/>
                                <w:color w:val="0D0D0D" w:themeColor="text1" w:themeTint="F2"/>
                                <w:sz w:val="18"/>
                                <w:szCs w:val="22"/>
                              </w:rPr>
                              <w:t>7</w:t>
                            </w:r>
                            <w:r w:rsidRPr="0018332B">
                              <w:rPr>
                                <w:rFonts w:asciiTheme="majorHAnsi" w:hAnsiTheme="majorHAnsi"/>
                                <w:color w:val="0D0D0D" w:themeColor="text1" w:themeTint="F2"/>
                                <w:sz w:val="18"/>
                                <w:szCs w:val="22"/>
                              </w:rPr>
                              <w:t xml:space="preserve"> de </w:t>
                            </w:r>
                            <w:r w:rsidR="005D1601">
                              <w:rPr>
                                <w:rFonts w:asciiTheme="majorHAnsi" w:hAnsiTheme="majorHAnsi"/>
                                <w:color w:val="0D0D0D" w:themeColor="text1" w:themeTint="F2"/>
                                <w:sz w:val="18"/>
                                <w:szCs w:val="22"/>
                              </w:rPr>
                              <w:t>junio</w:t>
                            </w:r>
                            <w:r w:rsidR="00F81BB8" w:rsidRPr="0018332B">
                              <w:rPr>
                                <w:rFonts w:asciiTheme="majorHAnsi" w:hAnsiTheme="majorHAnsi"/>
                                <w:color w:val="0D0D0D" w:themeColor="text1" w:themeTint="F2"/>
                                <w:sz w:val="18"/>
                                <w:szCs w:val="22"/>
                              </w:rPr>
                              <w:t xml:space="preserve"> </w:t>
                            </w:r>
                            <w:r w:rsidRPr="0018332B">
                              <w:rPr>
                                <w:rFonts w:asciiTheme="majorHAnsi" w:hAnsiTheme="majorHAnsi"/>
                                <w:color w:val="0D0D0D" w:themeColor="text1" w:themeTint="F2"/>
                                <w:sz w:val="18"/>
                                <w:szCs w:val="22"/>
                              </w:rPr>
                              <w:t>de 20</w:t>
                            </w:r>
                            <w:r w:rsidR="00C23BA4" w:rsidRPr="0018332B">
                              <w:rPr>
                                <w:rFonts w:asciiTheme="majorHAnsi" w:hAnsiTheme="majorHAnsi"/>
                                <w:color w:val="0D0D0D" w:themeColor="text1" w:themeTint="F2"/>
                                <w:sz w:val="18"/>
                                <w:szCs w:val="22"/>
                              </w:rPr>
                              <w:t>2</w:t>
                            </w:r>
                            <w:r w:rsidR="00830069" w:rsidRPr="0018332B">
                              <w:rPr>
                                <w:rFonts w:asciiTheme="majorHAnsi" w:hAnsiTheme="majorHAnsi"/>
                                <w:color w:val="0D0D0D" w:themeColor="text1" w:themeTint="F2"/>
                                <w:sz w:val="18"/>
                                <w:szCs w:val="22"/>
                              </w:rPr>
                              <w:t>3</w:t>
                            </w:r>
                            <w:r w:rsidR="005D1601">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01097BA2"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18332B">
                        <w:rPr>
                          <w:rFonts w:asciiTheme="majorHAnsi" w:hAnsiTheme="majorHAnsi"/>
                          <w:color w:val="0D0D0D" w:themeColor="text1" w:themeTint="F2"/>
                          <w:sz w:val="18"/>
                          <w:szCs w:val="22"/>
                        </w:rPr>
                        <w:t xml:space="preserve">Aprobado electrónicamente por la Comisión el </w:t>
                      </w:r>
                      <w:r w:rsidR="005D1601">
                        <w:rPr>
                          <w:rFonts w:asciiTheme="majorHAnsi" w:hAnsiTheme="majorHAnsi"/>
                          <w:color w:val="0D0D0D" w:themeColor="text1" w:themeTint="F2"/>
                          <w:sz w:val="18"/>
                          <w:szCs w:val="22"/>
                        </w:rPr>
                        <w:t>7</w:t>
                      </w:r>
                      <w:r w:rsidRPr="0018332B">
                        <w:rPr>
                          <w:rFonts w:asciiTheme="majorHAnsi" w:hAnsiTheme="majorHAnsi"/>
                          <w:color w:val="0D0D0D" w:themeColor="text1" w:themeTint="F2"/>
                          <w:sz w:val="18"/>
                          <w:szCs w:val="22"/>
                        </w:rPr>
                        <w:t xml:space="preserve"> de </w:t>
                      </w:r>
                      <w:r w:rsidR="005D1601">
                        <w:rPr>
                          <w:rFonts w:asciiTheme="majorHAnsi" w:hAnsiTheme="majorHAnsi"/>
                          <w:color w:val="0D0D0D" w:themeColor="text1" w:themeTint="F2"/>
                          <w:sz w:val="18"/>
                          <w:szCs w:val="22"/>
                        </w:rPr>
                        <w:t>junio</w:t>
                      </w:r>
                      <w:r w:rsidR="00F81BB8" w:rsidRPr="0018332B">
                        <w:rPr>
                          <w:rFonts w:asciiTheme="majorHAnsi" w:hAnsiTheme="majorHAnsi"/>
                          <w:color w:val="0D0D0D" w:themeColor="text1" w:themeTint="F2"/>
                          <w:sz w:val="18"/>
                          <w:szCs w:val="22"/>
                        </w:rPr>
                        <w:t xml:space="preserve"> </w:t>
                      </w:r>
                      <w:r w:rsidRPr="0018332B">
                        <w:rPr>
                          <w:rFonts w:asciiTheme="majorHAnsi" w:hAnsiTheme="majorHAnsi"/>
                          <w:color w:val="0D0D0D" w:themeColor="text1" w:themeTint="F2"/>
                          <w:sz w:val="18"/>
                          <w:szCs w:val="22"/>
                        </w:rPr>
                        <w:t>de 20</w:t>
                      </w:r>
                      <w:r w:rsidR="00C23BA4" w:rsidRPr="0018332B">
                        <w:rPr>
                          <w:rFonts w:asciiTheme="majorHAnsi" w:hAnsiTheme="majorHAnsi"/>
                          <w:color w:val="0D0D0D" w:themeColor="text1" w:themeTint="F2"/>
                          <w:sz w:val="18"/>
                          <w:szCs w:val="22"/>
                        </w:rPr>
                        <w:t>2</w:t>
                      </w:r>
                      <w:r w:rsidR="00830069" w:rsidRPr="0018332B">
                        <w:rPr>
                          <w:rFonts w:asciiTheme="majorHAnsi" w:hAnsiTheme="majorHAnsi"/>
                          <w:color w:val="0D0D0D" w:themeColor="text1" w:themeTint="F2"/>
                          <w:sz w:val="18"/>
                          <w:szCs w:val="22"/>
                        </w:rPr>
                        <w:t>3</w:t>
                      </w:r>
                      <w:r w:rsidR="005D1601">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7A15D8" w:rsidRDefault="00A50FCF" w:rsidP="00040C3A">
      <w:pPr>
        <w:tabs>
          <w:tab w:val="center" w:pos="5400"/>
        </w:tabs>
        <w:suppressAutoHyphens/>
        <w:jc w:val="center"/>
        <w:rPr>
          <w:rFonts w:asciiTheme="majorHAnsi" w:hAnsiTheme="majorHAnsi"/>
          <w:sz w:val="18"/>
          <w:szCs w:val="22"/>
        </w:rPr>
      </w:pPr>
    </w:p>
    <w:p w14:paraId="5B09582D" w14:textId="77777777" w:rsidR="00A50FCF" w:rsidRPr="007A15D8" w:rsidRDefault="00A50FCF" w:rsidP="00040C3A">
      <w:pPr>
        <w:tabs>
          <w:tab w:val="center" w:pos="5400"/>
        </w:tabs>
        <w:suppressAutoHyphens/>
        <w:jc w:val="center"/>
        <w:rPr>
          <w:rFonts w:asciiTheme="majorHAnsi" w:hAnsiTheme="majorHAnsi"/>
          <w:sz w:val="18"/>
          <w:szCs w:val="22"/>
        </w:rPr>
      </w:pPr>
    </w:p>
    <w:p w14:paraId="10889416" w14:textId="77777777" w:rsidR="00A50FCF" w:rsidRPr="007A15D8" w:rsidRDefault="00A50FCF" w:rsidP="00040C3A">
      <w:pPr>
        <w:tabs>
          <w:tab w:val="center" w:pos="5400"/>
        </w:tabs>
        <w:suppressAutoHyphens/>
        <w:jc w:val="center"/>
        <w:rPr>
          <w:rFonts w:asciiTheme="majorHAnsi" w:hAnsiTheme="majorHAnsi"/>
          <w:sz w:val="18"/>
          <w:szCs w:val="22"/>
        </w:rPr>
      </w:pPr>
    </w:p>
    <w:p w14:paraId="62A5CC62" w14:textId="5288760C" w:rsidR="00A50FCF" w:rsidRPr="007A15D8" w:rsidRDefault="00A50FCF" w:rsidP="00040C3A">
      <w:pPr>
        <w:tabs>
          <w:tab w:val="center" w:pos="5400"/>
        </w:tabs>
        <w:suppressAutoHyphens/>
        <w:jc w:val="center"/>
        <w:rPr>
          <w:rFonts w:asciiTheme="majorHAnsi" w:hAnsiTheme="majorHAnsi"/>
          <w:sz w:val="18"/>
          <w:szCs w:val="22"/>
        </w:rPr>
      </w:pPr>
    </w:p>
    <w:p w14:paraId="0D9EB4E1" w14:textId="55344D5B" w:rsidR="00A50FCF" w:rsidRPr="007A15D8" w:rsidRDefault="0090270B" w:rsidP="00040C3A">
      <w:pPr>
        <w:tabs>
          <w:tab w:val="center" w:pos="5400"/>
        </w:tabs>
        <w:suppressAutoHyphens/>
        <w:jc w:val="center"/>
        <w:rPr>
          <w:rFonts w:asciiTheme="majorHAnsi" w:hAnsiTheme="majorHAnsi"/>
          <w:sz w:val="18"/>
          <w:szCs w:val="22"/>
        </w:rPr>
      </w:pPr>
      <w:r w:rsidRPr="007A15D8">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467AA137">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C42A4" w14:textId="77777777" w:rsidR="002F37B5"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Informe </w:t>
                            </w:r>
                            <w:r w:rsidRPr="0018332B">
                              <w:rPr>
                                <w:rFonts w:asciiTheme="majorHAnsi" w:hAnsiTheme="majorHAnsi"/>
                                <w:color w:val="595959" w:themeColor="text1" w:themeTint="A6"/>
                                <w:sz w:val="18"/>
                                <w:szCs w:val="18"/>
                                <w:lang w:val="pt-BR"/>
                              </w:rPr>
                              <w:t xml:space="preserve">No. </w:t>
                            </w:r>
                            <w:r w:rsidR="002F37B5" w:rsidRPr="002F37B5">
                              <w:rPr>
                                <w:rFonts w:asciiTheme="majorHAnsi" w:hAnsiTheme="majorHAnsi"/>
                                <w:color w:val="595959" w:themeColor="text1" w:themeTint="A6"/>
                                <w:sz w:val="18"/>
                                <w:szCs w:val="18"/>
                                <w:lang w:val="pt-BR"/>
                              </w:rPr>
                              <w:t>65</w:t>
                            </w:r>
                            <w:r w:rsidR="007B05C4" w:rsidRPr="002F37B5">
                              <w:rPr>
                                <w:rFonts w:asciiTheme="majorHAnsi" w:hAnsiTheme="majorHAnsi"/>
                                <w:color w:val="595959" w:themeColor="text1" w:themeTint="A6"/>
                                <w:sz w:val="18"/>
                                <w:szCs w:val="18"/>
                                <w:lang w:val="pt-BR"/>
                              </w:rPr>
                              <w:t>/</w:t>
                            </w:r>
                            <w:r w:rsidR="002F37B5" w:rsidRPr="002F37B5">
                              <w:rPr>
                                <w:rFonts w:asciiTheme="majorHAnsi" w:hAnsiTheme="majorHAnsi"/>
                                <w:color w:val="595959" w:themeColor="text1" w:themeTint="A6"/>
                                <w:sz w:val="18"/>
                                <w:szCs w:val="18"/>
                                <w:lang w:val="pt-BR"/>
                              </w:rPr>
                              <w:t>23</w:t>
                            </w:r>
                            <w:r w:rsidRPr="002F37B5">
                              <w:rPr>
                                <w:rFonts w:asciiTheme="majorHAnsi" w:hAnsiTheme="majorHAnsi"/>
                                <w:color w:val="595959" w:themeColor="text1" w:themeTint="A6"/>
                                <w:sz w:val="18"/>
                                <w:szCs w:val="18"/>
                                <w:lang w:val="pt-BR"/>
                              </w:rPr>
                              <w:t xml:space="preserve">. </w:t>
                            </w:r>
                            <w:r w:rsidR="000433C9" w:rsidRPr="0018332B">
                              <w:rPr>
                                <w:rFonts w:asciiTheme="majorHAnsi" w:hAnsiTheme="majorHAnsi"/>
                                <w:color w:val="595959" w:themeColor="text1" w:themeTint="A6"/>
                                <w:sz w:val="18"/>
                                <w:szCs w:val="18"/>
                              </w:rPr>
                              <w:t xml:space="preserve">Petición </w:t>
                            </w:r>
                            <w:r w:rsidR="00032DB3" w:rsidRPr="0018332B">
                              <w:rPr>
                                <w:rFonts w:asciiTheme="majorHAnsi" w:hAnsiTheme="majorHAnsi"/>
                                <w:color w:val="595959" w:themeColor="text1" w:themeTint="A6"/>
                                <w:sz w:val="18"/>
                                <w:szCs w:val="18"/>
                              </w:rPr>
                              <w:t>29</w:t>
                            </w:r>
                            <w:r w:rsidR="000C1F14" w:rsidRPr="0018332B">
                              <w:rPr>
                                <w:rFonts w:asciiTheme="majorHAnsi" w:hAnsiTheme="majorHAnsi"/>
                                <w:color w:val="595959" w:themeColor="text1" w:themeTint="A6"/>
                                <w:sz w:val="18"/>
                                <w:szCs w:val="18"/>
                              </w:rPr>
                              <w:t>-</w:t>
                            </w:r>
                            <w:r w:rsidR="00032DB3" w:rsidRPr="0018332B">
                              <w:rPr>
                                <w:rFonts w:asciiTheme="majorHAnsi" w:hAnsiTheme="majorHAnsi"/>
                                <w:color w:val="595959" w:themeColor="text1" w:themeTint="A6"/>
                                <w:sz w:val="18"/>
                                <w:szCs w:val="18"/>
                              </w:rPr>
                              <w:t>11</w:t>
                            </w:r>
                            <w:r w:rsidR="000433C9" w:rsidRPr="0018332B">
                              <w:rPr>
                                <w:rFonts w:asciiTheme="majorHAnsi" w:hAnsiTheme="majorHAnsi"/>
                                <w:color w:val="595959" w:themeColor="text1" w:themeTint="A6"/>
                                <w:sz w:val="18"/>
                                <w:szCs w:val="18"/>
                              </w:rPr>
                              <w:t xml:space="preserve">. </w:t>
                            </w:r>
                            <w:r w:rsidR="006564C8" w:rsidRPr="0018332B">
                              <w:rPr>
                                <w:rFonts w:asciiTheme="majorHAnsi" w:hAnsiTheme="majorHAnsi"/>
                                <w:color w:val="595959" w:themeColor="text1" w:themeTint="A6"/>
                                <w:sz w:val="18"/>
                                <w:szCs w:val="18"/>
                              </w:rPr>
                              <w:t>Ina</w:t>
                            </w:r>
                            <w:r w:rsidRPr="0018332B">
                              <w:rPr>
                                <w:rFonts w:asciiTheme="majorHAnsi" w:hAnsiTheme="majorHAnsi"/>
                                <w:color w:val="595959" w:themeColor="text1" w:themeTint="A6"/>
                                <w:sz w:val="18"/>
                                <w:szCs w:val="18"/>
                              </w:rPr>
                              <w:t>dmisibilidad.</w:t>
                            </w:r>
                            <w:r w:rsidR="00301CF7" w:rsidRPr="0018332B">
                              <w:rPr>
                                <w:rFonts w:asciiTheme="majorHAnsi" w:hAnsiTheme="majorHAnsi"/>
                                <w:color w:val="595959" w:themeColor="text1" w:themeTint="A6"/>
                                <w:sz w:val="18"/>
                                <w:szCs w:val="18"/>
                              </w:rPr>
                              <w:t xml:space="preserve"> </w:t>
                            </w:r>
                          </w:p>
                          <w:p w14:paraId="54375F82" w14:textId="7FAFDE12" w:rsidR="00113F73" w:rsidRPr="00301CF7" w:rsidRDefault="00032DB3" w:rsidP="00113F73">
                            <w:pPr>
                              <w:spacing w:line="276" w:lineRule="auto"/>
                              <w:rPr>
                                <w:rFonts w:asciiTheme="majorHAnsi" w:hAnsiTheme="majorHAnsi"/>
                                <w:color w:val="595959" w:themeColor="text1" w:themeTint="A6"/>
                                <w:sz w:val="18"/>
                                <w:szCs w:val="18"/>
                              </w:rPr>
                            </w:pPr>
                            <w:r w:rsidRPr="0018332B">
                              <w:rPr>
                                <w:rFonts w:asciiTheme="majorHAnsi" w:hAnsiTheme="majorHAnsi"/>
                                <w:color w:val="595959" w:themeColor="text1" w:themeTint="A6"/>
                                <w:sz w:val="18"/>
                                <w:szCs w:val="18"/>
                              </w:rPr>
                              <w:t>Armando Torres Hernández</w:t>
                            </w:r>
                            <w:r w:rsidR="00113F73" w:rsidRPr="0018332B">
                              <w:rPr>
                                <w:rFonts w:asciiTheme="majorHAnsi" w:hAnsiTheme="majorHAnsi"/>
                                <w:color w:val="595959" w:themeColor="text1" w:themeTint="A6"/>
                                <w:sz w:val="18"/>
                                <w:szCs w:val="18"/>
                              </w:rPr>
                              <w:t xml:space="preserve">. </w:t>
                            </w:r>
                            <w:r w:rsidR="000C1F14" w:rsidRPr="0018332B">
                              <w:rPr>
                                <w:rFonts w:asciiTheme="majorHAnsi" w:hAnsiTheme="majorHAnsi"/>
                                <w:color w:val="595959" w:themeColor="text1" w:themeTint="A6"/>
                                <w:sz w:val="18"/>
                                <w:szCs w:val="18"/>
                              </w:rPr>
                              <w:t>México</w:t>
                            </w:r>
                            <w:r w:rsidR="00113F73" w:rsidRPr="0018332B">
                              <w:rPr>
                                <w:rFonts w:asciiTheme="majorHAnsi" w:hAnsiTheme="majorHAnsi"/>
                                <w:color w:val="595959" w:themeColor="text1" w:themeTint="A6"/>
                                <w:sz w:val="18"/>
                                <w:szCs w:val="18"/>
                              </w:rPr>
                              <w:t xml:space="preserve">. </w:t>
                            </w:r>
                            <w:r w:rsidR="002F37B5">
                              <w:rPr>
                                <w:rFonts w:asciiTheme="majorHAnsi" w:hAnsiTheme="majorHAnsi"/>
                                <w:color w:val="595959" w:themeColor="text1" w:themeTint="A6"/>
                                <w:sz w:val="18"/>
                                <w:szCs w:val="18"/>
                              </w:rPr>
                              <w:t>7 de junio de 2023</w:t>
                            </w:r>
                            <w:r w:rsidR="00113F73" w:rsidRPr="0018332B">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374C42A4" w14:textId="77777777" w:rsidR="002F37B5"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Informe </w:t>
                      </w:r>
                      <w:r w:rsidRPr="0018332B">
                        <w:rPr>
                          <w:rFonts w:asciiTheme="majorHAnsi" w:hAnsiTheme="majorHAnsi"/>
                          <w:color w:val="595959" w:themeColor="text1" w:themeTint="A6"/>
                          <w:sz w:val="18"/>
                          <w:szCs w:val="18"/>
                          <w:lang w:val="pt-BR"/>
                        </w:rPr>
                        <w:t xml:space="preserve">No. </w:t>
                      </w:r>
                      <w:r w:rsidR="002F37B5" w:rsidRPr="002F37B5">
                        <w:rPr>
                          <w:rFonts w:asciiTheme="majorHAnsi" w:hAnsiTheme="majorHAnsi"/>
                          <w:color w:val="595959" w:themeColor="text1" w:themeTint="A6"/>
                          <w:sz w:val="18"/>
                          <w:szCs w:val="18"/>
                          <w:lang w:val="pt-BR"/>
                        </w:rPr>
                        <w:t>65</w:t>
                      </w:r>
                      <w:r w:rsidR="007B05C4" w:rsidRPr="002F37B5">
                        <w:rPr>
                          <w:rFonts w:asciiTheme="majorHAnsi" w:hAnsiTheme="majorHAnsi"/>
                          <w:color w:val="595959" w:themeColor="text1" w:themeTint="A6"/>
                          <w:sz w:val="18"/>
                          <w:szCs w:val="18"/>
                          <w:lang w:val="pt-BR"/>
                        </w:rPr>
                        <w:t>/</w:t>
                      </w:r>
                      <w:r w:rsidR="002F37B5" w:rsidRPr="002F37B5">
                        <w:rPr>
                          <w:rFonts w:asciiTheme="majorHAnsi" w:hAnsiTheme="majorHAnsi"/>
                          <w:color w:val="595959" w:themeColor="text1" w:themeTint="A6"/>
                          <w:sz w:val="18"/>
                          <w:szCs w:val="18"/>
                          <w:lang w:val="pt-BR"/>
                        </w:rPr>
                        <w:t>23</w:t>
                      </w:r>
                      <w:r w:rsidRPr="002F37B5">
                        <w:rPr>
                          <w:rFonts w:asciiTheme="majorHAnsi" w:hAnsiTheme="majorHAnsi"/>
                          <w:color w:val="595959" w:themeColor="text1" w:themeTint="A6"/>
                          <w:sz w:val="18"/>
                          <w:szCs w:val="18"/>
                          <w:lang w:val="pt-BR"/>
                        </w:rPr>
                        <w:t xml:space="preserve">. </w:t>
                      </w:r>
                      <w:r w:rsidR="000433C9" w:rsidRPr="0018332B">
                        <w:rPr>
                          <w:rFonts w:asciiTheme="majorHAnsi" w:hAnsiTheme="majorHAnsi"/>
                          <w:color w:val="595959" w:themeColor="text1" w:themeTint="A6"/>
                          <w:sz w:val="18"/>
                          <w:szCs w:val="18"/>
                        </w:rPr>
                        <w:t xml:space="preserve">Petición </w:t>
                      </w:r>
                      <w:r w:rsidR="00032DB3" w:rsidRPr="0018332B">
                        <w:rPr>
                          <w:rFonts w:asciiTheme="majorHAnsi" w:hAnsiTheme="majorHAnsi"/>
                          <w:color w:val="595959" w:themeColor="text1" w:themeTint="A6"/>
                          <w:sz w:val="18"/>
                          <w:szCs w:val="18"/>
                        </w:rPr>
                        <w:t>29</w:t>
                      </w:r>
                      <w:r w:rsidR="000C1F14" w:rsidRPr="0018332B">
                        <w:rPr>
                          <w:rFonts w:asciiTheme="majorHAnsi" w:hAnsiTheme="majorHAnsi"/>
                          <w:color w:val="595959" w:themeColor="text1" w:themeTint="A6"/>
                          <w:sz w:val="18"/>
                          <w:szCs w:val="18"/>
                        </w:rPr>
                        <w:t>-</w:t>
                      </w:r>
                      <w:r w:rsidR="00032DB3" w:rsidRPr="0018332B">
                        <w:rPr>
                          <w:rFonts w:asciiTheme="majorHAnsi" w:hAnsiTheme="majorHAnsi"/>
                          <w:color w:val="595959" w:themeColor="text1" w:themeTint="A6"/>
                          <w:sz w:val="18"/>
                          <w:szCs w:val="18"/>
                        </w:rPr>
                        <w:t>11</w:t>
                      </w:r>
                      <w:r w:rsidR="000433C9" w:rsidRPr="0018332B">
                        <w:rPr>
                          <w:rFonts w:asciiTheme="majorHAnsi" w:hAnsiTheme="majorHAnsi"/>
                          <w:color w:val="595959" w:themeColor="text1" w:themeTint="A6"/>
                          <w:sz w:val="18"/>
                          <w:szCs w:val="18"/>
                        </w:rPr>
                        <w:t xml:space="preserve">. </w:t>
                      </w:r>
                      <w:r w:rsidR="006564C8" w:rsidRPr="0018332B">
                        <w:rPr>
                          <w:rFonts w:asciiTheme="majorHAnsi" w:hAnsiTheme="majorHAnsi"/>
                          <w:color w:val="595959" w:themeColor="text1" w:themeTint="A6"/>
                          <w:sz w:val="18"/>
                          <w:szCs w:val="18"/>
                        </w:rPr>
                        <w:t>Ina</w:t>
                      </w:r>
                      <w:r w:rsidRPr="0018332B">
                        <w:rPr>
                          <w:rFonts w:asciiTheme="majorHAnsi" w:hAnsiTheme="majorHAnsi"/>
                          <w:color w:val="595959" w:themeColor="text1" w:themeTint="A6"/>
                          <w:sz w:val="18"/>
                          <w:szCs w:val="18"/>
                        </w:rPr>
                        <w:t>dmisibilidad.</w:t>
                      </w:r>
                      <w:r w:rsidR="00301CF7" w:rsidRPr="0018332B">
                        <w:rPr>
                          <w:rFonts w:asciiTheme="majorHAnsi" w:hAnsiTheme="majorHAnsi"/>
                          <w:color w:val="595959" w:themeColor="text1" w:themeTint="A6"/>
                          <w:sz w:val="18"/>
                          <w:szCs w:val="18"/>
                        </w:rPr>
                        <w:t xml:space="preserve"> </w:t>
                      </w:r>
                    </w:p>
                    <w:p w14:paraId="54375F82" w14:textId="7FAFDE12" w:rsidR="00113F73" w:rsidRPr="00301CF7" w:rsidRDefault="00032DB3" w:rsidP="00113F73">
                      <w:pPr>
                        <w:spacing w:line="276" w:lineRule="auto"/>
                        <w:rPr>
                          <w:rFonts w:asciiTheme="majorHAnsi" w:hAnsiTheme="majorHAnsi"/>
                          <w:color w:val="595959" w:themeColor="text1" w:themeTint="A6"/>
                          <w:sz w:val="18"/>
                          <w:szCs w:val="18"/>
                        </w:rPr>
                      </w:pPr>
                      <w:r w:rsidRPr="0018332B">
                        <w:rPr>
                          <w:rFonts w:asciiTheme="majorHAnsi" w:hAnsiTheme="majorHAnsi"/>
                          <w:color w:val="595959" w:themeColor="text1" w:themeTint="A6"/>
                          <w:sz w:val="18"/>
                          <w:szCs w:val="18"/>
                        </w:rPr>
                        <w:t>Armando Torres Hernández</w:t>
                      </w:r>
                      <w:r w:rsidR="00113F73" w:rsidRPr="0018332B">
                        <w:rPr>
                          <w:rFonts w:asciiTheme="majorHAnsi" w:hAnsiTheme="majorHAnsi"/>
                          <w:color w:val="595959" w:themeColor="text1" w:themeTint="A6"/>
                          <w:sz w:val="18"/>
                          <w:szCs w:val="18"/>
                        </w:rPr>
                        <w:t xml:space="preserve">. </w:t>
                      </w:r>
                      <w:r w:rsidR="000C1F14" w:rsidRPr="0018332B">
                        <w:rPr>
                          <w:rFonts w:asciiTheme="majorHAnsi" w:hAnsiTheme="majorHAnsi"/>
                          <w:color w:val="595959" w:themeColor="text1" w:themeTint="A6"/>
                          <w:sz w:val="18"/>
                          <w:szCs w:val="18"/>
                        </w:rPr>
                        <w:t>México</w:t>
                      </w:r>
                      <w:r w:rsidR="00113F73" w:rsidRPr="0018332B">
                        <w:rPr>
                          <w:rFonts w:asciiTheme="majorHAnsi" w:hAnsiTheme="majorHAnsi"/>
                          <w:color w:val="595959" w:themeColor="text1" w:themeTint="A6"/>
                          <w:sz w:val="18"/>
                          <w:szCs w:val="18"/>
                        </w:rPr>
                        <w:t xml:space="preserve">. </w:t>
                      </w:r>
                      <w:r w:rsidR="002F37B5">
                        <w:rPr>
                          <w:rFonts w:asciiTheme="majorHAnsi" w:hAnsiTheme="majorHAnsi"/>
                          <w:color w:val="595959" w:themeColor="text1" w:themeTint="A6"/>
                          <w:sz w:val="18"/>
                          <w:szCs w:val="18"/>
                        </w:rPr>
                        <w:t>7 de junio de 2023</w:t>
                      </w:r>
                      <w:r w:rsidR="00113F73" w:rsidRPr="0018332B">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7A15D8" w:rsidRDefault="00A50FCF" w:rsidP="00040C3A">
      <w:pPr>
        <w:tabs>
          <w:tab w:val="center" w:pos="5400"/>
        </w:tabs>
        <w:suppressAutoHyphens/>
        <w:jc w:val="center"/>
        <w:rPr>
          <w:rFonts w:asciiTheme="majorHAnsi" w:hAnsiTheme="majorHAnsi"/>
          <w:sz w:val="18"/>
          <w:szCs w:val="22"/>
        </w:rPr>
      </w:pPr>
    </w:p>
    <w:p w14:paraId="08811514" w14:textId="7720ED44" w:rsidR="0090270B" w:rsidRPr="007A15D8" w:rsidRDefault="00D306D1" w:rsidP="005516A1">
      <w:pPr>
        <w:tabs>
          <w:tab w:val="center" w:pos="5400"/>
        </w:tabs>
        <w:suppressAutoHyphens/>
        <w:jc w:val="center"/>
        <w:rPr>
          <w:rFonts w:asciiTheme="majorHAnsi" w:hAnsiTheme="majorHAnsi"/>
          <w:b/>
          <w:sz w:val="20"/>
        </w:rPr>
      </w:pPr>
      <w:r w:rsidRPr="007A15D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0DD4438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453B4509" w:rsidR="0070697F" w:rsidRPr="007A15D8" w:rsidRDefault="002F37B5" w:rsidP="005516A1">
      <w:pPr>
        <w:tabs>
          <w:tab w:val="center" w:pos="5400"/>
        </w:tabs>
        <w:suppressAutoHyphens/>
        <w:jc w:val="center"/>
        <w:rPr>
          <w:rFonts w:asciiTheme="majorHAnsi" w:hAnsiTheme="majorHAnsi"/>
          <w:b/>
          <w:sz w:val="20"/>
        </w:rPr>
        <w:sectPr w:rsidR="0070697F" w:rsidRPr="007A15D8"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7A15D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08D60BA8">
                <wp:simplePos x="0" y="0"/>
                <wp:positionH relativeFrom="column">
                  <wp:posOffset>1301115</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2.4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sidRPr="007A15D8">
        <w:rPr>
          <w:rFonts w:asciiTheme="majorHAnsi" w:hAnsiTheme="majorHAnsi"/>
          <w:b/>
          <w:sz w:val="20"/>
        </w:rPr>
        <w:tab/>
      </w:r>
    </w:p>
    <w:p w14:paraId="677724F6" w14:textId="77777777" w:rsidR="003239B8" w:rsidRPr="007A15D8" w:rsidRDefault="003239B8" w:rsidP="004A6A54">
      <w:pPr>
        <w:spacing w:after="240"/>
        <w:ind w:firstLine="720"/>
        <w:jc w:val="both"/>
        <w:rPr>
          <w:rFonts w:asciiTheme="majorHAnsi" w:hAnsiTheme="majorHAnsi"/>
          <w:b/>
          <w:bCs/>
          <w:sz w:val="20"/>
          <w:szCs w:val="20"/>
        </w:rPr>
      </w:pPr>
      <w:r w:rsidRPr="007A15D8">
        <w:rPr>
          <w:rFonts w:asciiTheme="majorHAnsi" w:hAnsiTheme="majorHAnsi"/>
          <w:b/>
          <w:bCs/>
          <w:sz w:val="20"/>
          <w:szCs w:val="20"/>
        </w:rPr>
        <w:lastRenderedPageBreak/>
        <w:t>I.</w:t>
      </w:r>
      <w:r w:rsidRPr="007A15D8">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A15D8"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7A15D8" w:rsidRDefault="003239B8" w:rsidP="008D2290">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Parte peticionaria:</w:t>
            </w:r>
          </w:p>
        </w:tc>
        <w:tc>
          <w:tcPr>
            <w:tcW w:w="5647" w:type="dxa"/>
            <w:vAlign w:val="center"/>
          </w:tcPr>
          <w:p w14:paraId="7124A019" w14:textId="276A1EA6" w:rsidR="003239B8" w:rsidRPr="007A15D8" w:rsidRDefault="007C1AC3" w:rsidP="008D2290">
            <w:pPr>
              <w:jc w:val="both"/>
              <w:rPr>
                <w:rFonts w:ascii="Cambria" w:hAnsi="Cambria"/>
                <w:bCs/>
                <w:sz w:val="20"/>
                <w:szCs w:val="20"/>
              </w:rPr>
            </w:pPr>
            <w:r w:rsidRPr="007A15D8">
              <w:rPr>
                <w:rFonts w:ascii="Cambria" w:hAnsi="Cambria"/>
                <w:bCs/>
                <w:sz w:val="20"/>
                <w:szCs w:val="20"/>
              </w:rPr>
              <w:t>Pablo Hernández Romo-Valencia</w:t>
            </w:r>
          </w:p>
        </w:tc>
      </w:tr>
      <w:tr w:rsidR="003239B8" w:rsidRPr="007A15D8"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77777777" w:rsidR="003239B8" w:rsidRPr="007A15D8" w:rsidRDefault="00DC60F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A15D8">
                  <w:rPr>
                    <w:rFonts w:ascii="Cambria" w:hAnsi="Cambria"/>
                    <w:b/>
                    <w:bCs/>
                    <w:color w:val="FFFFFF" w:themeColor="background1"/>
                    <w:sz w:val="20"/>
                    <w:szCs w:val="20"/>
                  </w:rPr>
                  <w:t>Presunta víctima</w:t>
                </w:r>
              </w:sdtContent>
            </w:sdt>
            <w:r w:rsidR="003239B8" w:rsidRPr="007A15D8">
              <w:rPr>
                <w:rFonts w:ascii="Cambria" w:hAnsi="Cambria"/>
                <w:b/>
                <w:bCs/>
                <w:color w:val="FFFFFF" w:themeColor="background1"/>
                <w:sz w:val="20"/>
                <w:szCs w:val="20"/>
              </w:rPr>
              <w:t>:</w:t>
            </w:r>
          </w:p>
        </w:tc>
        <w:tc>
          <w:tcPr>
            <w:tcW w:w="5647" w:type="dxa"/>
            <w:vAlign w:val="center"/>
          </w:tcPr>
          <w:p w14:paraId="3B4F7E87" w14:textId="6C513871" w:rsidR="003239B8" w:rsidRPr="007A15D8" w:rsidRDefault="00670974" w:rsidP="008D2290">
            <w:pPr>
              <w:jc w:val="both"/>
              <w:rPr>
                <w:rFonts w:ascii="Cambria" w:hAnsi="Cambria"/>
                <w:bCs/>
                <w:sz w:val="20"/>
                <w:szCs w:val="20"/>
              </w:rPr>
            </w:pPr>
            <w:r w:rsidRPr="007A15D8">
              <w:rPr>
                <w:rFonts w:ascii="Cambria" w:hAnsi="Cambria"/>
                <w:bCs/>
                <w:sz w:val="20"/>
                <w:szCs w:val="20"/>
              </w:rPr>
              <w:t>Armando Torres Hernández</w:t>
            </w:r>
          </w:p>
        </w:tc>
      </w:tr>
      <w:tr w:rsidR="003239B8" w:rsidRPr="007A15D8"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7A15D8" w:rsidRDefault="003239B8" w:rsidP="008D2290">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Estado denunciado:</w:t>
            </w:r>
          </w:p>
        </w:tc>
        <w:tc>
          <w:tcPr>
            <w:tcW w:w="5647" w:type="dxa"/>
            <w:vAlign w:val="center"/>
          </w:tcPr>
          <w:p w14:paraId="6BC7B459" w14:textId="648324BC" w:rsidR="003239B8" w:rsidRPr="007A15D8" w:rsidRDefault="000C1F14" w:rsidP="008D2290">
            <w:pPr>
              <w:jc w:val="both"/>
              <w:rPr>
                <w:rFonts w:ascii="Cambria" w:hAnsi="Cambria"/>
                <w:bCs/>
                <w:sz w:val="20"/>
                <w:szCs w:val="20"/>
              </w:rPr>
            </w:pPr>
            <w:r w:rsidRPr="007A15D8">
              <w:rPr>
                <w:rFonts w:asciiTheme="majorHAnsi" w:hAnsiTheme="majorHAnsi"/>
                <w:bCs/>
                <w:sz w:val="20"/>
                <w:szCs w:val="20"/>
              </w:rPr>
              <w:t>México</w:t>
            </w:r>
            <w:r w:rsidRPr="007A15D8">
              <w:rPr>
                <w:rStyle w:val="FootnoteReference"/>
                <w:rFonts w:asciiTheme="majorHAnsi" w:hAnsiTheme="majorHAnsi"/>
                <w:bCs/>
                <w:sz w:val="20"/>
                <w:szCs w:val="20"/>
              </w:rPr>
              <w:footnoteReference w:id="2"/>
            </w:r>
          </w:p>
        </w:tc>
      </w:tr>
      <w:tr w:rsidR="00223A29" w:rsidRPr="007A15D8" w14:paraId="0DD95EE1" w14:textId="77777777" w:rsidTr="00D07089">
        <w:tc>
          <w:tcPr>
            <w:tcW w:w="3600" w:type="dxa"/>
            <w:tcBorders>
              <w:top w:val="single" w:sz="6" w:space="0" w:color="auto"/>
              <w:bottom w:val="single" w:sz="6" w:space="0" w:color="auto"/>
            </w:tcBorders>
            <w:shd w:val="clear" w:color="auto" w:fill="386294"/>
            <w:vAlign w:val="center"/>
          </w:tcPr>
          <w:p w14:paraId="376C1400" w14:textId="77777777" w:rsidR="00223A29" w:rsidRPr="007A15D8" w:rsidRDefault="001B3A00" w:rsidP="00E4118C">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 xml:space="preserve">Derechos </w:t>
            </w:r>
            <w:r w:rsidR="00E4118C" w:rsidRPr="007A15D8">
              <w:rPr>
                <w:rFonts w:ascii="Cambria" w:hAnsi="Cambria"/>
                <w:b/>
                <w:bCs/>
                <w:color w:val="FFFFFF" w:themeColor="background1"/>
                <w:sz w:val="20"/>
                <w:szCs w:val="20"/>
              </w:rPr>
              <w:t>invocados</w:t>
            </w:r>
            <w:r w:rsidRPr="007A15D8">
              <w:rPr>
                <w:rFonts w:ascii="Cambria" w:hAnsi="Cambria"/>
                <w:b/>
                <w:bCs/>
                <w:color w:val="FFFFFF" w:themeColor="background1"/>
                <w:sz w:val="20"/>
                <w:szCs w:val="20"/>
              </w:rPr>
              <w:t>:</w:t>
            </w:r>
          </w:p>
        </w:tc>
        <w:tc>
          <w:tcPr>
            <w:tcW w:w="5647" w:type="dxa"/>
            <w:vAlign w:val="center"/>
          </w:tcPr>
          <w:p w14:paraId="4848044A" w14:textId="672BB0A7" w:rsidR="00223A29" w:rsidRPr="007A15D8" w:rsidRDefault="004F5F57" w:rsidP="008D2290">
            <w:pPr>
              <w:jc w:val="both"/>
              <w:rPr>
                <w:rFonts w:ascii="Cambria" w:hAnsi="Cambria"/>
                <w:bCs/>
                <w:sz w:val="20"/>
                <w:szCs w:val="20"/>
              </w:rPr>
            </w:pPr>
            <w:r w:rsidRPr="007A15D8">
              <w:rPr>
                <w:rFonts w:ascii="Cambria" w:hAnsi="Cambria"/>
                <w:bCs/>
                <w:sz w:val="20"/>
                <w:szCs w:val="20"/>
              </w:rPr>
              <w:t>Artículos 8 (garantías judiciales</w:t>
            </w:r>
            <w:r w:rsidR="00D04E75" w:rsidRPr="007A15D8">
              <w:rPr>
                <w:rFonts w:ascii="Cambria" w:hAnsi="Cambria"/>
                <w:bCs/>
                <w:sz w:val="20"/>
                <w:szCs w:val="20"/>
              </w:rPr>
              <w:t xml:space="preserve">) y </w:t>
            </w:r>
            <w:r w:rsidR="001B7A81" w:rsidRPr="007A15D8">
              <w:rPr>
                <w:rFonts w:ascii="Cambria" w:hAnsi="Cambria"/>
                <w:bCs/>
                <w:sz w:val="20"/>
                <w:szCs w:val="20"/>
              </w:rPr>
              <w:t>24 (igualdad ante la ley)</w:t>
            </w:r>
            <w:r w:rsidR="00CF285C" w:rsidRPr="007A15D8">
              <w:rPr>
                <w:rFonts w:ascii="Cambria" w:hAnsi="Cambria"/>
                <w:bCs/>
                <w:sz w:val="20"/>
                <w:szCs w:val="20"/>
              </w:rPr>
              <w:t xml:space="preserve"> </w:t>
            </w:r>
            <w:r w:rsidRPr="007A15D8">
              <w:rPr>
                <w:rFonts w:ascii="Cambria" w:hAnsi="Cambria"/>
                <w:bCs/>
                <w:sz w:val="20"/>
                <w:szCs w:val="20"/>
              </w:rPr>
              <w:t>de la Convención Americana sobre Derechos Humanos</w:t>
            </w:r>
            <w:r w:rsidRPr="007A15D8">
              <w:rPr>
                <w:rStyle w:val="FootnoteReference"/>
                <w:rFonts w:ascii="Cambria" w:hAnsi="Cambria"/>
                <w:bCs/>
                <w:sz w:val="20"/>
                <w:szCs w:val="20"/>
              </w:rPr>
              <w:footnoteReference w:id="3"/>
            </w:r>
            <w:r w:rsidR="00D04E75" w:rsidRPr="007A15D8">
              <w:rPr>
                <w:rFonts w:ascii="Cambria" w:hAnsi="Cambria"/>
                <w:bCs/>
                <w:sz w:val="20"/>
                <w:szCs w:val="20"/>
              </w:rPr>
              <w:t>; y otros tratados internacionales</w:t>
            </w:r>
            <w:r w:rsidR="00D04E75" w:rsidRPr="007A15D8">
              <w:rPr>
                <w:rStyle w:val="FootnoteReference"/>
                <w:rFonts w:ascii="Cambria" w:hAnsi="Cambria"/>
                <w:bCs/>
                <w:sz w:val="20"/>
                <w:szCs w:val="20"/>
              </w:rPr>
              <w:footnoteReference w:id="4"/>
            </w:r>
          </w:p>
        </w:tc>
      </w:tr>
    </w:tbl>
    <w:p w14:paraId="6719A8F7" w14:textId="77777777" w:rsidR="003239B8" w:rsidRPr="007A15D8" w:rsidRDefault="003239B8" w:rsidP="003239B8">
      <w:pPr>
        <w:spacing w:before="240" w:after="240"/>
        <w:ind w:firstLine="720"/>
        <w:jc w:val="both"/>
        <w:rPr>
          <w:rFonts w:asciiTheme="majorHAnsi" w:hAnsiTheme="majorHAnsi"/>
          <w:b/>
          <w:bCs/>
          <w:sz w:val="20"/>
          <w:szCs w:val="20"/>
        </w:rPr>
      </w:pPr>
      <w:r w:rsidRPr="007A15D8">
        <w:rPr>
          <w:rFonts w:asciiTheme="majorHAnsi" w:hAnsiTheme="majorHAnsi"/>
          <w:b/>
          <w:bCs/>
          <w:sz w:val="20"/>
          <w:szCs w:val="20"/>
        </w:rPr>
        <w:t>II.</w:t>
      </w:r>
      <w:r w:rsidRPr="007A15D8">
        <w:rPr>
          <w:rFonts w:asciiTheme="majorHAnsi" w:hAnsiTheme="majorHAnsi"/>
          <w:b/>
          <w:bCs/>
          <w:sz w:val="20"/>
          <w:szCs w:val="20"/>
        </w:rPr>
        <w:tab/>
        <w:t>TRÁMITE ANTE LA CIDH</w:t>
      </w:r>
      <w:r w:rsidR="008E3BFE" w:rsidRPr="007A15D8">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7A15D8" w14:paraId="2CF459F4" w14:textId="77777777" w:rsidTr="00D07089">
        <w:tc>
          <w:tcPr>
            <w:tcW w:w="3600" w:type="dxa"/>
            <w:tcBorders>
              <w:top w:val="single" w:sz="6" w:space="0" w:color="auto"/>
              <w:bottom w:val="single" w:sz="6" w:space="0" w:color="auto"/>
            </w:tcBorders>
            <w:shd w:val="clear" w:color="auto" w:fill="386294"/>
            <w:vAlign w:val="center"/>
          </w:tcPr>
          <w:p w14:paraId="5E73F3A8" w14:textId="77777777" w:rsidR="004C2312" w:rsidRPr="007A15D8" w:rsidRDefault="004A6A54" w:rsidP="004A6A54">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P</w:t>
            </w:r>
            <w:r w:rsidR="004C2312" w:rsidRPr="007A15D8">
              <w:rPr>
                <w:rFonts w:ascii="Cambria" w:hAnsi="Cambria"/>
                <w:b/>
                <w:bCs/>
                <w:color w:val="FFFFFF" w:themeColor="background1"/>
                <w:sz w:val="20"/>
                <w:szCs w:val="20"/>
              </w:rPr>
              <w:t>resentación de la petición:</w:t>
            </w:r>
          </w:p>
        </w:tc>
        <w:tc>
          <w:tcPr>
            <w:tcW w:w="5647" w:type="dxa"/>
            <w:vAlign w:val="center"/>
          </w:tcPr>
          <w:p w14:paraId="21574B66" w14:textId="123B4BDA" w:rsidR="004C2312" w:rsidRPr="007A15D8" w:rsidRDefault="00D3515C" w:rsidP="002625EA">
            <w:pPr>
              <w:jc w:val="both"/>
              <w:rPr>
                <w:rFonts w:ascii="Cambria" w:hAnsi="Cambria"/>
                <w:bCs/>
                <w:sz w:val="20"/>
                <w:szCs w:val="20"/>
              </w:rPr>
            </w:pPr>
            <w:r w:rsidRPr="007A15D8">
              <w:rPr>
                <w:rFonts w:ascii="Cambria" w:hAnsi="Cambria"/>
                <w:bCs/>
                <w:sz w:val="20"/>
                <w:szCs w:val="20"/>
              </w:rPr>
              <w:t>11</w:t>
            </w:r>
            <w:r w:rsidR="002978F2" w:rsidRPr="007A15D8">
              <w:rPr>
                <w:rFonts w:ascii="Cambria" w:hAnsi="Cambria"/>
                <w:bCs/>
                <w:sz w:val="20"/>
                <w:szCs w:val="20"/>
              </w:rPr>
              <w:t xml:space="preserve"> de enero de 2011</w:t>
            </w:r>
          </w:p>
        </w:tc>
      </w:tr>
      <w:tr w:rsidR="007E590D" w:rsidRPr="007A15D8" w14:paraId="7BEA0AC2" w14:textId="77777777" w:rsidTr="00D07089">
        <w:tc>
          <w:tcPr>
            <w:tcW w:w="3600" w:type="dxa"/>
            <w:tcBorders>
              <w:top w:val="single" w:sz="6" w:space="0" w:color="auto"/>
              <w:bottom w:val="single" w:sz="6" w:space="0" w:color="auto"/>
            </w:tcBorders>
            <w:shd w:val="clear" w:color="auto" w:fill="386294"/>
            <w:vAlign w:val="center"/>
          </w:tcPr>
          <w:p w14:paraId="4598EC01" w14:textId="2CA54992" w:rsidR="007E590D" w:rsidRPr="007A15D8" w:rsidRDefault="007E590D" w:rsidP="007E590D">
            <w:pPr>
              <w:jc w:val="center"/>
              <w:rPr>
                <w:rFonts w:ascii="Cambria" w:hAnsi="Cambria"/>
                <w:b/>
                <w:color w:val="FFFFFF" w:themeColor="background1"/>
                <w:sz w:val="20"/>
                <w:szCs w:val="20"/>
              </w:rPr>
            </w:pPr>
            <w:r w:rsidRPr="007A15D8">
              <w:rPr>
                <w:rFonts w:ascii="Cambria" w:hAnsi="Cambria"/>
                <w:b/>
                <w:color w:val="FFFFFF" w:themeColor="background1"/>
                <w:sz w:val="20"/>
                <w:szCs w:val="20"/>
              </w:rPr>
              <w:t>Información adicional recibida durante la etapa de estudio:</w:t>
            </w:r>
          </w:p>
        </w:tc>
        <w:tc>
          <w:tcPr>
            <w:tcW w:w="5647" w:type="dxa"/>
            <w:vAlign w:val="center"/>
          </w:tcPr>
          <w:p w14:paraId="16A2BAEE" w14:textId="66884880" w:rsidR="007E590D" w:rsidRPr="007A15D8" w:rsidRDefault="007C54E1" w:rsidP="007E590D">
            <w:pPr>
              <w:jc w:val="both"/>
              <w:rPr>
                <w:rFonts w:ascii="Cambria" w:hAnsi="Cambria"/>
                <w:bCs/>
                <w:sz w:val="20"/>
                <w:szCs w:val="20"/>
              </w:rPr>
            </w:pPr>
            <w:r w:rsidRPr="007A15D8">
              <w:rPr>
                <w:rFonts w:ascii="Cambria" w:hAnsi="Cambria"/>
                <w:bCs/>
                <w:sz w:val="20"/>
                <w:szCs w:val="20"/>
              </w:rPr>
              <w:t>4</w:t>
            </w:r>
            <w:r w:rsidR="007E590D" w:rsidRPr="007A15D8">
              <w:rPr>
                <w:rFonts w:ascii="Cambria" w:hAnsi="Cambria"/>
                <w:bCs/>
                <w:sz w:val="20"/>
                <w:szCs w:val="20"/>
              </w:rPr>
              <w:t xml:space="preserve"> de marzo de 2014 y 19 de octubre de 2017</w:t>
            </w:r>
          </w:p>
        </w:tc>
      </w:tr>
      <w:tr w:rsidR="007E590D" w:rsidRPr="007A15D8" w14:paraId="009C173E" w14:textId="77777777" w:rsidTr="00D07089">
        <w:tc>
          <w:tcPr>
            <w:tcW w:w="3600" w:type="dxa"/>
            <w:tcBorders>
              <w:top w:val="single" w:sz="6" w:space="0" w:color="auto"/>
              <w:bottom w:val="single" w:sz="6" w:space="0" w:color="auto"/>
            </w:tcBorders>
            <w:shd w:val="clear" w:color="auto" w:fill="386294"/>
            <w:vAlign w:val="center"/>
          </w:tcPr>
          <w:p w14:paraId="0FC2308B" w14:textId="77777777" w:rsidR="007E590D" w:rsidRPr="007A15D8" w:rsidRDefault="007E590D" w:rsidP="007E590D">
            <w:pPr>
              <w:jc w:val="center"/>
              <w:rPr>
                <w:rFonts w:ascii="Cambria" w:hAnsi="Cambria"/>
                <w:b/>
                <w:bCs/>
                <w:color w:val="FFFFFF" w:themeColor="background1"/>
                <w:sz w:val="20"/>
                <w:szCs w:val="20"/>
              </w:rPr>
            </w:pPr>
            <w:r w:rsidRPr="007A15D8">
              <w:rPr>
                <w:rFonts w:ascii="Cambria" w:hAnsi="Cambria"/>
                <w:b/>
                <w:color w:val="FFFFFF" w:themeColor="background1"/>
                <w:sz w:val="20"/>
                <w:szCs w:val="20"/>
              </w:rPr>
              <w:t>Notificación de la petición al Estado:</w:t>
            </w:r>
          </w:p>
        </w:tc>
        <w:tc>
          <w:tcPr>
            <w:tcW w:w="5647" w:type="dxa"/>
            <w:vAlign w:val="center"/>
          </w:tcPr>
          <w:p w14:paraId="27CD0DED" w14:textId="25A7073B" w:rsidR="007E590D" w:rsidRPr="007A15D8" w:rsidRDefault="007E590D" w:rsidP="007E590D">
            <w:pPr>
              <w:jc w:val="both"/>
              <w:rPr>
                <w:rFonts w:ascii="Cambria" w:hAnsi="Cambria"/>
                <w:bCs/>
                <w:sz w:val="20"/>
                <w:szCs w:val="20"/>
              </w:rPr>
            </w:pPr>
            <w:r w:rsidRPr="007A15D8">
              <w:rPr>
                <w:rFonts w:ascii="Cambria" w:hAnsi="Cambria"/>
                <w:bCs/>
                <w:sz w:val="20"/>
                <w:szCs w:val="20"/>
              </w:rPr>
              <w:t>7 de junio de 2018</w:t>
            </w:r>
          </w:p>
        </w:tc>
      </w:tr>
      <w:tr w:rsidR="007E590D" w:rsidRPr="007A15D8" w14:paraId="00267AB8" w14:textId="77777777" w:rsidTr="00D07089">
        <w:tc>
          <w:tcPr>
            <w:tcW w:w="3600" w:type="dxa"/>
            <w:tcBorders>
              <w:top w:val="single" w:sz="6" w:space="0" w:color="auto"/>
              <w:bottom w:val="single" w:sz="6" w:space="0" w:color="auto"/>
            </w:tcBorders>
            <w:shd w:val="clear" w:color="auto" w:fill="386294"/>
            <w:vAlign w:val="center"/>
          </w:tcPr>
          <w:p w14:paraId="7F344657" w14:textId="77777777" w:rsidR="007E590D" w:rsidRPr="007A15D8" w:rsidRDefault="007E590D" w:rsidP="007E590D">
            <w:pPr>
              <w:jc w:val="center"/>
              <w:rPr>
                <w:rFonts w:ascii="Cambria" w:hAnsi="Cambria"/>
                <w:b/>
                <w:bCs/>
                <w:color w:val="FFFFFF" w:themeColor="background1"/>
                <w:sz w:val="20"/>
                <w:szCs w:val="20"/>
              </w:rPr>
            </w:pPr>
            <w:r w:rsidRPr="007A15D8">
              <w:rPr>
                <w:rFonts w:ascii="Cambria" w:hAnsi="Cambria"/>
                <w:b/>
                <w:color w:val="FFFFFF" w:themeColor="background1"/>
                <w:sz w:val="20"/>
                <w:szCs w:val="20"/>
              </w:rPr>
              <w:t>Primera respuesta del Estado:</w:t>
            </w:r>
          </w:p>
        </w:tc>
        <w:tc>
          <w:tcPr>
            <w:tcW w:w="5647" w:type="dxa"/>
            <w:vAlign w:val="center"/>
          </w:tcPr>
          <w:p w14:paraId="137B66E1" w14:textId="64F2B61F" w:rsidR="007E590D" w:rsidRPr="007A15D8" w:rsidRDefault="00B1797B" w:rsidP="007E590D">
            <w:pPr>
              <w:jc w:val="both"/>
              <w:rPr>
                <w:rFonts w:ascii="Cambria" w:hAnsi="Cambria"/>
                <w:bCs/>
                <w:sz w:val="20"/>
                <w:szCs w:val="20"/>
              </w:rPr>
            </w:pPr>
            <w:r w:rsidRPr="007A15D8">
              <w:rPr>
                <w:rFonts w:ascii="Cambria" w:hAnsi="Cambria"/>
                <w:bCs/>
                <w:sz w:val="20"/>
                <w:szCs w:val="20"/>
              </w:rPr>
              <w:t>17 de mayo de 2019</w:t>
            </w:r>
          </w:p>
        </w:tc>
      </w:tr>
      <w:tr w:rsidR="007E590D" w:rsidRPr="007A15D8" w14:paraId="23EBE41E" w14:textId="77777777" w:rsidTr="00D07089">
        <w:tc>
          <w:tcPr>
            <w:tcW w:w="3600" w:type="dxa"/>
            <w:tcBorders>
              <w:top w:val="single" w:sz="6" w:space="0" w:color="auto"/>
              <w:bottom w:val="single" w:sz="6" w:space="0" w:color="auto"/>
            </w:tcBorders>
            <w:shd w:val="clear" w:color="auto" w:fill="386294"/>
            <w:vAlign w:val="center"/>
          </w:tcPr>
          <w:p w14:paraId="5F3E8210" w14:textId="5E38CF94" w:rsidR="007E590D" w:rsidRPr="007A15D8" w:rsidRDefault="00AC1B9C" w:rsidP="007E590D">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Advertencia sobre posible archivo</w:t>
            </w:r>
            <w:r w:rsidR="007E590D" w:rsidRPr="007A15D8">
              <w:rPr>
                <w:rFonts w:ascii="Cambria" w:hAnsi="Cambria"/>
                <w:b/>
                <w:bCs/>
                <w:color w:val="FFFFFF" w:themeColor="background1"/>
                <w:sz w:val="20"/>
                <w:szCs w:val="20"/>
              </w:rPr>
              <w:t>:</w:t>
            </w:r>
          </w:p>
        </w:tc>
        <w:tc>
          <w:tcPr>
            <w:tcW w:w="5647" w:type="dxa"/>
            <w:vAlign w:val="center"/>
          </w:tcPr>
          <w:p w14:paraId="7C1099DE" w14:textId="0227A526" w:rsidR="007E590D" w:rsidRPr="007A15D8" w:rsidRDefault="009D6D66" w:rsidP="007E590D">
            <w:pPr>
              <w:jc w:val="both"/>
              <w:rPr>
                <w:rFonts w:ascii="Cambria" w:hAnsi="Cambria"/>
                <w:bCs/>
                <w:sz w:val="20"/>
                <w:szCs w:val="20"/>
              </w:rPr>
            </w:pPr>
            <w:r w:rsidRPr="007A15D8">
              <w:rPr>
                <w:rFonts w:ascii="Cambria" w:hAnsi="Cambria"/>
                <w:bCs/>
                <w:sz w:val="20"/>
                <w:szCs w:val="20"/>
              </w:rPr>
              <w:t>23 de marzo de 2022</w:t>
            </w:r>
          </w:p>
        </w:tc>
      </w:tr>
      <w:tr w:rsidR="009D6D66" w:rsidRPr="007A15D8" w14:paraId="0DACFB57" w14:textId="77777777" w:rsidTr="00D07089">
        <w:tc>
          <w:tcPr>
            <w:tcW w:w="3600" w:type="dxa"/>
            <w:tcBorders>
              <w:top w:val="single" w:sz="6" w:space="0" w:color="auto"/>
              <w:bottom w:val="single" w:sz="6" w:space="0" w:color="auto"/>
            </w:tcBorders>
            <w:shd w:val="clear" w:color="auto" w:fill="386294"/>
            <w:vAlign w:val="center"/>
          </w:tcPr>
          <w:p w14:paraId="0F0E5398" w14:textId="27839563" w:rsidR="009D6D66" w:rsidRPr="007A15D8" w:rsidRDefault="009D6D66" w:rsidP="009D6D66">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Respuesta de la parte peticionaria ante advertencia sobre posible archivo:</w:t>
            </w:r>
          </w:p>
        </w:tc>
        <w:tc>
          <w:tcPr>
            <w:tcW w:w="5647" w:type="dxa"/>
            <w:vAlign w:val="center"/>
          </w:tcPr>
          <w:p w14:paraId="33A9A1B2" w14:textId="101C2588" w:rsidR="009D6D66" w:rsidRPr="007A15D8" w:rsidRDefault="009D6D66" w:rsidP="009D6D66">
            <w:pPr>
              <w:jc w:val="both"/>
              <w:rPr>
                <w:rFonts w:ascii="Cambria" w:hAnsi="Cambria"/>
                <w:bCs/>
                <w:sz w:val="20"/>
                <w:szCs w:val="20"/>
              </w:rPr>
            </w:pPr>
            <w:r w:rsidRPr="007A15D8">
              <w:rPr>
                <w:rFonts w:ascii="Cambria" w:hAnsi="Cambria"/>
                <w:bCs/>
                <w:sz w:val="20"/>
                <w:szCs w:val="20"/>
              </w:rPr>
              <w:t>24 de marzo de 2022</w:t>
            </w:r>
          </w:p>
        </w:tc>
      </w:tr>
    </w:tbl>
    <w:p w14:paraId="3206ED75" w14:textId="77777777" w:rsidR="003239B8" w:rsidRPr="007A15D8" w:rsidRDefault="003239B8" w:rsidP="003239B8">
      <w:pPr>
        <w:spacing w:before="240" w:after="240"/>
        <w:ind w:firstLine="720"/>
        <w:jc w:val="both"/>
        <w:rPr>
          <w:rFonts w:asciiTheme="majorHAnsi" w:hAnsiTheme="majorHAnsi"/>
          <w:b/>
          <w:bCs/>
          <w:sz w:val="20"/>
          <w:szCs w:val="20"/>
        </w:rPr>
      </w:pPr>
      <w:r w:rsidRPr="007A15D8">
        <w:rPr>
          <w:rFonts w:asciiTheme="majorHAnsi" w:hAnsiTheme="majorHAnsi"/>
          <w:b/>
          <w:bCs/>
          <w:sz w:val="20"/>
          <w:szCs w:val="20"/>
        </w:rPr>
        <w:t xml:space="preserve">III. </w:t>
      </w:r>
      <w:r w:rsidRPr="007A15D8">
        <w:rPr>
          <w:rFonts w:asciiTheme="majorHAnsi" w:hAnsiTheme="majorHAnsi"/>
          <w:b/>
          <w:bCs/>
          <w:sz w:val="20"/>
          <w:szCs w:val="20"/>
        </w:rPr>
        <w:tab/>
        <w:t>COMPETENCIA</w:t>
      </w:r>
      <w:r w:rsidR="00EE00E9" w:rsidRPr="007A15D8">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7A15D8"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7A15D8" w:rsidRDefault="003239B8" w:rsidP="008D2290">
            <w:pPr>
              <w:jc w:val="center"/>
              <w:rPr>
                <w:rFonts w:ascii="Cambria" w:hAnsi="Cambria"/>
                <w:b/>
                <w:bCs/>
                <w:i/>
                <w:color w:val="FFFFFF" w:themeColor="background1"/>
                <w:sz w:val="20"/>
                <w:szCs w:val="20"/>
              </w:rPr>
            </w:pPr>
            <w:r w:rsidRPr="007A15D8">
              <w:rPr>
                <w:rFonts w:ascii="Cambria" w:hAnsi="Cambria"/>
                <w:b/>
                <w:bCs/>
                <w:color w:val="FFFFFF" w:themeColor="background1"/>
                <w:sz w:val="20"/>
                <w:szCs w:val="20"/>
              </w:rPr>
              <w:t>Competencia</w:t>
            </w:r>
            <w:r w:rsidRPr="007A15D8">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7A15D8" w:rsidRDefault="00B95B18" w:rsidP="008D2290">
            <w:pPr>
              <w:rPr>
                <w:rFonts w:ascii="Cambria" w:hAnsi="Cambria"/>
                <w:bCs/>
                <w:sz w:val="20"/>
                <w:szCs w:val="20"/>
              </w:rPr>
            </w:pPr>
            <w:r w:rsidRPr="007A15D8">
              <w:rPr>
                <w:rFonts w:ascii="Cambria" w:hAnsi="Cambria"/>
                <w:bCs/>
                <w:sz w:val="20"/>
                <w:szCs w:val="20"/>
              </w:rPr>
              <w:t>Sí</w:t>
            </w:r>
          </w:p>
        </w:tc>
      </w:tr>
      <w:tr w:rsidR="003239B8" w:rsidRPr="007A15D8"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7A15D8" w:rsidRDefault="003239B8" w:rsidP="008D2290">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Competencia</w:t>
            </w:r>
            <w:r w:rsidRPr="007A15D8">
              <w:rPr>
                <w:rFonts w:ascii="Cambria" w:hAnsi="Cambria"/>
                <w:b/>
                <w:bCs/>
                <w:i/>
                <w:color w:val="FFFFFF" w:themeColor="background1"/>
                <w:sz w:val="20"/>
                <w:szCs w:val="20"/>
              </w:rPr>
              <w:t xml:space="preserve"> Ratione loci</w:t>
            </w:r>
            <w:r w:rsidRPr="007A15D8">
              <w:rPr>
                <w:rFonts w:ascii="Cambria" w:hAnsi="Cambria"/>
                <w:b/>
                <w:bCs/>
                <w:color w:val="FFFFFF" w:themeColor="background1"/>
                <w:sz w:val="20"/>
                <w:szCs w:val="20"/>
              </w:rPr>
              <w:t>:</w:t>
            </w:r>
          </w:p>
        </w:tc>
        <w:tc>
          <w:tcPr>
            <w:tcW w:w="5760" w:type="dxa"/>
            <w:vAlign w:val="center"/>
          </w:tcPr>
          <w:p w14:paraId="35BA3CEC" w14:textId="444B1ABE" w:rsidR="003239B8" w:rsidRPr="007A15D8" w:rsidRDefault="00B95B18" w:rsidP="008D2290">
            <w:pPr>
              <w:rPr>
                <w:rFonts w:ascii="Cambria" w:hAnsi="Cambria"/>
                <w:bCs/>
                <w:sz w:val="20"/>
                <w:szCs w:val="20"/>
              </w:rPr>
            </w:pPr>
            <w:r w:rsidRPr="007A15D8">
              <w:rPr>
                <w:rFonts w:ascii="Cambria" w:hAnsi="Cambria"/>
                <w:bCs/>
                <w:sz w:val="20"/>
                <w:szCs w:val="20"/>
              </w:rPr>
              <w:t>Sí</w:t>
            </w:r>
          </w:p>
        </w:tc>
      </w:tr>
      <w:tr w:rsidR="003239B8" w:rsidRPr="007A15D8"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7A15D8" w:rsidRDefault="003239B8" w:rsidP="008D2290">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Competencia</w:t>
            </w:r>
            <w:r w:rsidRPr="007A15D8">
              <w:rPr>
                <w:rFonts w:ascii="Cambria" w:hAnsi="Cambria"/>
                <w:b/>
                <w:bCs/>
                <w:i/>
                <w:color w:val="FFFFFF" w:themeColor="background1"/>
                <w:sz w:val="20"/>
                <w:szCs w:val="20"/>
              </w:rPr>
              <w:t xml:space="preserve"> Ratione temporis</w:t>
            </w:r>
            <w:r w:rsidRPr="007A15D8">
              <w:rPr>
                <w:rFonts w:ascii="Cambria" w:hAnsi="Cambria"/>
                <w:b/>
                <w:bCs/>
                <w:color w:val="FFFFFF" w:themeColor="background1"/>
                <w:sz w:val="20"/>
                <w:szCs w:val="20"/>
              </w:rPr>
              <w:t>:</w:t>
            </w:r>
          </w:p>
        </w:tc>
        <w:tc>
          <w:tcPr>
            <w:tcW w:w="5760" w:type="dxa"/>
            <w:vAlign w:val="center"/>
          </w:tcPr>
          <w:p w14:paraId="4853F616" w14:textId="12E21FD2" w:rsidR="003239B8" w:rsidRPr="007A15D8" w:rsidRDefault="00B95B18" w:rsidP="008D2290">
            <w:pPr>
              <w:rPr>
                <w:rFonts w:ascii="Cambria" w:hAnsi="Cambria"/>
                <w:bCs/>
                <w:sz w:val="20"/>
                <w:szCs w:val="20"/>
              </w:rPr>
            </w:pPr>
            <w:r w:rsidRPr="007A15D8">
              <w:rPr>
                <w:rFonts w:ascii="Cambria" w:hAnsi="Cambria"/>
                <w:bCs/>
                <w:sz w:val="20"/>
                <w:szCs w:val="20"/>
              </w:rPr>
              <w:t>Sí</w:t>
            </w:r>
          </w:p>
        </w:tc>
      </w:tr>
      <w:tr w:rsidR="003239B8" w:rsidRPr="007A15D8"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7A15D8" w:rsidRDefault="003239B8" w:rsidP="008D2290">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Competencia</w:t>
            </w:r>
            <w:r w:rsidRPr="007A15D8">
              <w:rPr>
                <w:rFonts w:ascii="Cambria" w:hAnsi="Cambria"/>
                <w:b/>
                <w:bCs/>
                <w:i/>
                <w:color w:val="FFFFFF" w:themeColor="background1"/>
                <w:sz w:val="20"/>
                <w:szCs w:val="20"/>
              </w:rPr>
              <w:t xml:space="preserve"> Ratione materia</w:t>
            </w:r>
            <w:r w:rsidR="00EE00E9" w:rsidRPr="007A15D8">
              <w:rPr>
                <w:rFonts w:ascii="Cambria" w:hAnsi="Cambria"/>
                <w:b/>
                <w:bCs/>
                <w:i/>
                <w:color w:val="FFFFFF" w:themeColor="background1"/>
                <w:sz w:val="20"/>
                <w:szCs w:val="20"/>
              </w:rPr>
              <w:t>e</w:t>
            </w:r>
            <w:r w:rsidRPr="007A15D8">
              <w:rPr>
                <w:rFonts w:ascii="Cambria" w:hAnsi="Cambria"/>
                <w:b/>
                <w:bCs/>
                <w:color w:val="FFFFFF" w:themeColor="background1"/>
                <w:sz w:val="20"/>
                <w:szCs w:val="20"/>
              </w:rPr>
              <w:t>:</w:t>
            </w:r>
          </w:p>
        </w:tc>
        <w:tc>
          <w:tcPr>
            <w:tcW w:w="5760" w:type="dxa"/>
            <w:vAlign w:val="center"/>
          </w:tcPr>
          <w:p w14:paraId="497D5E0E" w14:textId="79FF8DD6" w:rsidR="003239B8" w:rsidRPr="007A15D8" w:rsidRDefault="000C1F14" w:rsidP="008D2290">
            <w:pPr>
              <w:jc w:val="both"/>
              <w:rPr>
                <w:rFonts w:ascii="Cambria" w:hAnsi="Cambria"/>
                <w:bCs/>
                <w:sz w:val="20"/>
                <w:szCs w:val="20"/>
              </w:rPr>
            </w:pPr>
            <w:r w:rsidRPr="007A15D8">
              <w:rPr>
                <w:rFonts w:asciiTheme="majorHAnsi" w:hAnsiTheme="majorHAnsi"/>
                <w:bCs/>
                <w:sz w:val="20"/>
                <w:szCs w:val="20"/>
              </w:rPr>
              <w:t>Sí, Convención Americana (depósito del instrumento de adhesión realizado el 24 de marzo de 1981)</w:t>
            </w:r>
          </w:p>
        </w:tc>
      </w:tr>
    </w:tbl>
    <w:p w14:paraId="090C088B" w14:textId="490ED3B3" w:rsidR="003239B8" w:rsidRPr="007A15D8" w:rsidRDefault="003239B8" w:rsidP="003239B8">
      <w:pPr>
        <w:spacing w:before="240" w:after="240"/>
        <w:ind w:firstLine="720"/>
        <w:jc w:val="both"/>
        <w:rPr>
          <w:rFonts w:asciiTheme="majorHAnsi" w:hAnsiTheme="majorHAnsi"/>
          <w:b/>
          <w:bCs/>
          <w:sz w:val="20"/>
          <w:szCs w:val="20"/>
        </w:rPr>
      </w:pPr>
      <w:r w:rsidRPr="007A15D8">
        <w:rPr>
          <w:rFonts w:asciiTheme="majorHAnsi" w:hAnsiTheme="majorHAnsi"/>
          <w:b/>
          <w:bCs/>
          <w:sz w:val="20"/>
          <w:szCs w:val="20"/>
        </w:rPr>
        <w:t xml:space="preserve">IV. </w:t>
      </w:r>
      <w:r w:rsidRPr="007A15D8">
        <w:rPr>
          <w:rFonts w:asciiTheme="majorHAnsi" w:hAnsiTheme="majorHAnsi"/>
          <w:b/>
          <w:bCs/>
          <w:sz w:val="20"/>
          <w:szCs w:val="20"/>
        </w:rPr>
        <w:tab/>
      </w:r>
      <w:r w:rsidR="00EE00E9" w:rsidRPr="007A15D8">
        <w:rPr>
          <w:rFonts w:asciiTheme="majorHAnsi" w:hAnsiTheme="majorHAnsi"/>
          <w:b/>
          <w:bCs/>
          <w:sz w:val="20"/>
          <w:szCs w:val="20"/>
        </w:rPr>
        <w:t>DUPLICACIÓN</w:t>
      </w:r>
      <w:r w:rsidR="00EE00E9" w:rsidRPr="007A15D8">
        <w:rPr>
          <w:rFonts w:asciiTheme="majorHAnsi" w:hAnsiTheme="majorHAnsi"/>
          <w:b/>
          <w:bCs/>
          <w:color w:val="FFFFFF" w:themeColor="background1"/>
          <w:sz w:val="20"/>
          <w:szCs w:val="20"/>
        </w:rPr>
        <w:t xml:space="preserve"> </w:t>
      </w:r>
      <w:r w:rsidR="00EE00E9" w:rsidRPr="007A15D8">
        <w:rPr>
          <w:rFonts w:asciiTheme="majorHAnsi" w:hAnsiTheme="majorHAnsi"/>
          <w:b/>
          <w:bCs/>
          <w:sz w:val="20"/>
          <w:szCs w:val="20"/>
        </w:rPr>
        <w:t>DE PROCEDIMIENTOS Y COSA JUZGADA</w:t>
      </w:r>
      <w:r w:rsidR="00EE00E9" w:rsidRPr="007A15D8">
        <w:rPr>
          <w:rFonts w:asciiTheme="majorHAnsi" w:hAnsiTheme="majorHAnsi"/>
          <w:b/>
          <w:bCs/>
          <w:i/>
          <w:sz w:val="20"/>
          <w:szCs w:val="20"/>
        </w:rPr>
        <w:t xml:space="preserve"> </w:t>
      </w:r>
      <w:r w:rsidR="00EE00E9" w:rsidRPr="007A15D8">
        <w:rPr>
          <w:rFonts w:asciiTheme="majorHAnsi" w:hAnsiTheme="majorHAnsi"/>
          <w:b/>
          <w:bCs/>
          <w:sz w:val="20"/>
          <w:szCs w:val="20"/>
        </w:rPr>
        <w:t xml:space="preserve">INTERNACIONAL, </w:t>
      </w:r>
      <w:r w:rsidRPr="007A15D8">
        <w:rPr>
          <w:rFonts w:asciiTheme="majorHAnsi" w:hAnsiTheme="majorHAnsi"/>
          <w:b/>
          <w:bCs/>
          <w:sz w:val="20"/>
          <w:szCs w:val="20"/>
        </w:rPr>
        <w:t xml:space="preserve">CARACTERIZACIÓN, </w:t>
      </w:r>
      <w:r w:rsidRPr="007A15D8">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7A15D8"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7A15D8" w:rsidRDefault="00EE00E9" w:rsidP="008D2290">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Duplicación de procedimientos y cosa juzgada internacional:</w:t>
            </w:r>
          </w:p>
        </w:tc>
        <w:tc>
          <w:tcPr>
            <w:tcW w:w="5760" w:type="dxa"/>
            <w:vAlign w:val="center"/>
          </w:tcPr>
          <w:p w14:paraId="660F0641" w14:textId="4A62DA02" w:rsidR="00EE00E9" w:rsidRPr="007A15D8" w:rsidRDefault="004E54F2" w:rsidP="008D2290">
            <w:pPr>
              <w:jc w:val="both"/>
              <w:rPr>
                <w:rFonts w:ascii="Cambria" w:hAnsi="Cambria"/>
                <w:bCs/>
                <w:sz w:val="20"/>
                <w:szCs w:val="20"/>
              </w:rPr>
            </w:pPr>
            <w:r w:rsidRPr="007A15D8">
              <w:rPr>
                <w:rFonts w:ascii="Cambria" w:hAnsi="Cambria"/>
                <w:bCs/>
                <w:sz w:val="20"/>
                <w:szCs w:val="20"/>
              </w:rPr>
              <w:t>No</w:t>
            </w:r>
          </w:p>
        </w:tc>
      </w:tr>
      <w:tr w:rsidR="003239B8" w:rsidRPr="007A15D8"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7A15D8" w:rsidRDefault="003239B8" w:rsidP="008D2290">
            <w:pPr>
              <w:jc w:val="center"/>
              <w:rPr>
                <w:rFonts w:ascii="Cambria" w:hAnsi="Cambria"/>
                <w:b/>
                <w:bCs/>
                <w:i/>
                <w:color w:val="FFFFFF" w:themeColor="background1"/>
                <w:sz w:val="20"/>
                <w:szCs w:val="20"/>
              </w:rPr>
            </w:pPr>
            <w:r w:rsidRPr="007A15D8">
              <w:rPr>
                <w:rFonts w:ascii="Cambria" w:hAnsi="Cambria"/>
                <w:b/>
                <w:bCs/>
                <w:color w:val="FFFFFF" w:themeColor="background1"/>
                <w:sz w:val="20"/>
                <w:szCs w:val="20"/>
              </w:rPr>
              <w:t>Derechos declarados admisibles</w:t>
            </w:r>
            <w:r w:rsidRPr="007A15D8">
              <w:rPr>
                <w:rFonts w:ascii="Cambria" w:hAnsi="Cambria"/>
                <w:b/>
                <w:bCs/>
                <w:i/>
                <w:color w:val="FFFFFF" w:themeColor="background1"/>
                <w:sz w:val="20"/>
                <w:szCs w:val="20"/>
              </w:rPr>
              <w:t>:</w:t>
            </w:r>
          </w:p>
        </w:tc>
        <w:tc>
          <w:tcPr>
            <w:tcW w:w="5760" w:type="dxa"/>
            <w:vAlign w:val="center"/>
          </w:tcPr>
          <w:p w14:paraId="384DA76B" w14:textId="0900C381" w:rsidR="004E54F2" w:rsidRPr="007A15D8" w:rsidRDefault="00425A05" w:rsidP="008D2290">
            <w:pPr>
              <w:jc w:val="both"/>
              <w:rPr>
                <w:rFonts w:ascii="Cambria" w:hAnsi="Cambria"/>
                <w:bCs/>
                <w:sz w:val="20"/>
                <w:szCs w:val="20"/>
              </w:rPr>
            </w:pPr>
            <w:r w:rsidRPr="007A15D8">
              <w:rPr>
                <w:rFonts w:ascii="Cambria" w:hAnsi="Cambria"/>
                <w:bCs/>
                <w:sz w:val="20"/>
                <w:szCs w:val="20"/>
              </w:rPr>
              <w:t>Ninguno</w:t>
            </w:r>
          </w:p>
        </w:tc>
      </w:tr>
      <w:tr w:rsidR="003239B8" w:rsidRPr="007A15D8"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7A15D8" w:rsidRDefault="003239B8" w:rsidP="008D2290">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Agotamiento de recursos internos</w:t>
            </w:r>
            <w:r w:rsidR="00EE00E9" w:rsidRPr="007A15D8">
              <w:rPr>
                <w:rFonts w:ascii="Cambria" w:hAnsi="Cambria"/>
                <w:b/>
                <w:bCs/>
                <w:color w:val="FFFFFF" w:themeColor="background1"/>
                <w:sz w:val="20"/>
                <w:szCs w:val="20"/>
              </w:rPr>
              <w:t xml:space="preserve"> o procedencia de una excepción</w:t>
            </w:r>
            <w:r w:rsidRPr="007A15D8">
              <w:rPr>
                <w:rFonts w:ascii="Cambria" w:hAnsi="Cambria"/>
                <w:b/>
                <w:bCs/>
                <w:color w:val="FFFFFF" w:themeColor="background1"/>
                <w:sz w:val="20"/>
                <w:szCs w:val="20"/>
              </w:rPr>
              <w:t>:</w:t>
            </w:r>
          </w:p>
        </w:tc>
        <w:tc>
          <w:tcPr>
            <w:tcW w:w="5760" w:type="dxa"/>
            <w:vAlign w:val="center"/>
          </w:tcPr>
          <w:p w14:paraId="2181E1FE" w14:textId="6F49B8D0" w:rsidR="003239B8" w:rsidRPr="007A15D8" w:rsidRDefault="004E54F2" w:rsidP="008666D9">
            <w:pPr>
              <w:jc w:val="both"/>
              <w:rPr>
                <w:rFonts w:ascii="Cambria" w:hAnsi="Cambria"/>
                <w:bCs/>
                <w:sz w:val="20"/>
                <w:szCs w:val="20"/>
              </w:rPr>
            </w:pPr>
            <w:r w:rsidRPr="007A15D8">
              <w:rPr>
                <w:rFonts w:ascii="Cambria" w:hAnsi="Cambria"/>
                <w:bCs/>
                <w:sz w:val="20"/>
                <w:szCs w:val="20"/>
              </w:rPr>
              <w:t>Sí,</w:t>
            </w:r>
            <w:r w:rsidR="008666D9" w:rsidRPr="007A15D8">
              <w:rPr>
                <w:rFonts w:ascii="Cambria" w:hAnsi="Cambria"/>
                <w:bCs/>
                <w:sz w:val="20"/>
                <w:szCs w:val="20"/>
              </w:rPr>
              <w:t xml:space="preserve"> </w:t>
            </w:r>
            <w:r w:rsidR="000C7575" w:rsidRPr="007A15D8">
              <w:rPr>
                <w:rFonts w:asciiTheme="majorHAnsi" w:hAnsiTheme="majorHAnsi"/>
                <w:bCs/>
                <w:sz w:val="20"/>
                <w:szCs w:val="20"/>
              </w:rPr>
              <w:t xml:space="preserve">el </w:t>
            </w:r>
            <w:r w:rsidR="00474BE0">
              <w:rPr>
                <w:rFonts w:asciiTheme="majorHAnsi" w:hAnsiTheme="majorHAnsi"/>
                <w:bCs/>
                <w:sz w:val="20"/>
                <w:szCs w:val="20"/>
              </w:rPr>
              <w:t>11 de octubre de 2010</w:t>
            </w:r>
          </w:p>
        </w:tc>
      </w:tr>
      <w:tr w:rsidR="003239B8" w:rsidRPr="007A15D8"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7A15D8" w:rsidRDefault="003239B8" w:rsidP="008D2290">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Presentación dentro de plazo:</w:t>
            </w:r>
          </w:p>
        </w:tc>
        <w:tc>
          <w:tcPr>
            <w:tcW w:w="5760" w:type="dxa"/>
            <w:vAlign w:val="center"/>
          </w:tcPr>
          <w:p w14:paraId="2B338EAC" w14:textId="0F70E593" w:rsidR="003239B8" w:rsidRPr="007A15D8" w:rsidRDefault="004E54F2" w:rsidP="008D2290">
            <w:pPr>
              <w:rPr>
                <w:rFonts w:ascii="Cambria" w:hAnsi="Cambria"/>
                <w:bCs/>
                <w:sz w:val="20"/>
                <w:szCs w:val="20"/>
              </w:rPr>
            </w:pPr>
            <w:r w:rsidRPr="007A15D8">
              <w:rPr>
                <w:rFonts w:ascii="Cambria" w:hAnsi="Cambria"/>
                <w:bCs/>
                <w:sz w:val="20"/>
                <w:szCs w:val="20"/>
              </w:rPr>
              <w:t>Sí,</w:t>
            </w:r>
            <w:r w:rsidR="00474BE0">
              <w:rPr>
                <w:rFonts w:ascii="Cambria" w:hAnsi="Cambria"/>
                <w:bCs/>
                <w:sz w:val="20"/>
                <w:szCs w:val="20"/>
              </w:rPr>
              <w:t xml:space="preserve"> </w:t>
            </w:r>
            <w:r w:rsidR="00474BE0" w:rsidRPr="007A15D8">
              <w:rPr>
                <w:rFonts w:asciiTheme="majorHAnsi" w:hAnsiTheme="majorHAnsi"/>
                <w:bCs/>
                <w:sz w:val="20"/>
                <w:szCs w:val="20"/>
              </w:rPr>
              <w:t xml:space="preserve">el </w:t>
            </w:r>
            <w:r w:rsidR="00474BE0">
              <w:rPr>
                <w:rFonts w:asciiTheme="majorHAnsi" w:hAnsiTheme="majorHAnsi"/>
                <w:bCs/>
                <w:sz w:val="20"/>
                <w:szCs w:val="20"/>
              </w:rPr>
              <w:t>11 de enero de 2011</w:t>
            </w:r>
          </w:p>
        </w:tc>
      </w:tr>
    </w:tbl>
    <w:p w14:paraId="20F8626A" w14:textId="414DB9B8" w:rsidR="003239B8" w:rsidRPr="00442DF6" w:rsidRDefault="00223A29" w:rsidP="003239B8">
      <w:pPr>
        <w:spacing w:before="240" w:after="240"/>
        <w:ind w:firstLine="720"/>
        <w:jc w:val="both"/>
        <w:rPr>
          <w:rFonts w:asciiTheme="majorHAnsi" w:hAnsiTheme="majorHAnsi"/>
          <w:b/>
          <w:sz w:val="20"/>
          <w:szCs w:val="20"/>
          <w:lang w:val="es-ES_tradnl"/>
        </w:rPr>
      </w:pPr>
      <w:r w:rsidRPr="007A15D8">
        <w:rPr>
          <w:rFonts w:asciiTheme="majorHAnsi" w:hAnsiTheme="majorHAnsi"/>
          <w:b/>
          <w:sz w:val="20"/>
          <w:szCs w:val="20"/>
        </w:rPr>
        <w:t xml:space="preserve">V. </w:t>
      </w:r>
      <w:r w:rsidRPr="007A15D8">
        <w:rPr>
          <w:rFonts w:asciiTheme="majorHAnsi" w:hAnsiTheme="majorHAnsi"/>
          <w:b/>
          <w:sz w:val="20"/>
          <w:szCs w:val="20"/>
        </w:rPr>
        <w:tab/>
      </w:r>
      <w:r w:rsidR="007F3836" w:rsidRPr="00442DF6">
        <w:rPr>
          <w:rFonts w:asciiTheme="majorHAnsi" w:hAnsiTheme="majorHAnsi"/>
          <w:b/>
          <w:sz w:val="20"/>
          <w:szCs w:val="20"/>
          <w:lang w:val="es-ES_tradnl"/>
        </w:rPr>
        <w:t>POSICIÓN DE LAS PARTES</w:t>
      </w:r>
      <w:r w:rsidR="003239B8" w:rsidRPr="00442DF6">
        <w:rPr>
          <w:rFonts w:asciiTheme="majorHAnsi" w:hAnsiTheme="majorHAnsi"/>
          <w:b/>
          <w:sz w:val="20"/>
          <w:szCs w:val="20"/>
          <w:lang w:val="es-ES_tradnl"/>
        </w:rPr>
        <w:t xml:space="preserve"> </w:t>
      </w:r>
    </w:p>
    <w:p w14:paraId="01ADE9B0" w14:textId="31871316" w:rsidR="00357A09" w:rsidRPr="00442DF6" w:rsidRDefault="007A6857" w:rsidP="003C32C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442DF6">
        <w:rPr>
          <w:sz w:val="20"/>
          <w:szCs w:val="20"/>
          <w:lang w:val="es-ES_tradnl"/>
        </w:rPr>
        <w:t xml:space="preserve">La parte peticionaria </w:t>
      </w:r>
      <w:r w:rsidR="00357A09" w:rsidRPr="00442DF6">
        <w:rPr>
          <w:sz w:val="20"/>
          <w:szCs w:val="20"/>
          <w:lang w:val="es-ES_tradnl"/>
        </w:rPr>
        <w:t xml:space="preserve">alega </w:t>
      </w:r>
      <w:r w:rsidR="003C32C4" w:rsidRPr="00442DF6">
        <w:rPr>
          <w:sz w:val="20"/>
          <w:szCs w:val="20"/>
          <w:lang w:val="es-ES_tradnl"/>
        </w:rPr>
        <w:t xml:space="preserve">la </w:t>
      </w:r>
      <w:r w:rsidR="009B137F" w:rsidRPr="00442DF6">
        <w:rPr>
          <w:sz w:val="20"/>
          <w:szCs w:val="20"/>
          <w:lang w:val="es-ES_tradnl"/>
        </w:rPr>
        <w:t xml:space="preserve">responsabilidad internacional del estado mexicano por la </w:t>
      </w:r>
      <w:r w:rsidR="003C32C4" w:rsidRPr="00442DF6">
        <w:rPr>
          <w:sz w:val="20"/>
          <w:szCs w:val="20"/>
          <w:lang w:val="es-ES_tradnl"/>
        </w:rPr>
        <w:t xml:space="preserve">vulneración a </w:t>
      </w:r>
      <w:r w:rsidR="00486A4A" w:rsidRPr="00442DF6">
        <w:rPr>
          <w:sz w:val="20"/>
          <w:szCs w:val="20"/>
          <w:lang w:val="es-ES_tradnl"/>
        </w:rPr>
        <w:t>las garantías judiciales</w:t>
      </w:r>
      <w:r w:rsidR="00715878" w:rsidRPr="00442DF6">
        <w:rPr>
          <w:sz w:val="20"/>
          <w:szCs w:val="20"/>
          <w:lang w:val="es-ES_tradnl"/>
        </w:rPr>
        <w:t xml:space="preserve"> y a la igualdad ante la ley</w:t>
      </w:r>
      <w:r w:rsidR="00486A4A" w:rsidRPr="00442DF6">
        <w:rPr>
          <w:sz w:val="20"/>
          <w:szCs w:val="20"/>
          <w:lang w:val="es-ES_tradnl"/>
        </w:rPr>
        <w:t xml:space="preserve"> </w:t>
      </w:r>
      <w:r w:rsidR="006E0D86" w:rsidRPr="00442DF6">
        <w:rPr>
          <w:sz w:val="20"/>
          <w:szCs w:val="20"/>
          <w:lang w:val="es-ES_tradnl"/>
        </w:rPr>
        <w:t>en perjuicio del</w:t>
      </w:r>
      <w:r w:rsidR="003C32C4" w:rsidRPr="00442DF6">
        <w:rPr>
          <w:sz w:val="20"/>
          <w:szCs w:val="20"/>
          <w:lang w:val="es-ES_tradnl"/>
        </w:rPr>
        <w:t xml:space="preserve"> señor Armando Torres Hernández (en adelante el señor “Torres”)</w:t>
      </w:r>
      <w:r w:rsidR="00F47420" w:rsidRPr="00442DF6">
        <w:rPr>
          <w:sz w:val="20"/>
          <w:szCs w:val="20"/>
          <w:lang w:val="es-ES_tradnl"/>
        </w:rPr>
        <w:t>,</w:t>
      </w:r>
      <w:r w:rsidR="003C32C4" w:rsidRPr="00442DF6">
        <w:rPr>
          <w:sz w:val="20"/>
          <w:szCs w:val="20"/>
          <w:lang w:val="es-ES_tradnl"/>
        </w:rPr>
        <w:t xml:space="preserve"> </w:t>
      </w:r>
      <w:r w:rsidR="007B2473" w:rsidRPr="00442DF6">
        <w:rPr>
          <w:sz w:val="20"/>
          <w:szCs w:val="20"/>
          <w:lang w:val="es-ES_tradnl"/>
        </w:rPr>
        <w:t>debido a que</w:t>
      </w:r>
      <w:r w:rsidR="00357A09" w:rsidRPr="00442DF6">
        <w:rPr>
          <w:sz w:val="20"/>
          <w:szCs w:val="20"/>
          <w:lang w:val="es-ES_tradnl"/>
        </w:rPr>
        <w:t xml:space="preserve"> </w:t>
      </w:r>
      <w:r w:rsidR="007B2473" w:rsidRPr="00442DF6">
        <w:rPr>
          <w:sz w:val="20"/>
          <w:szCs w:val="20"/>
          <w:lang w:val="es-ES_tradnl"/>
        </w:rPr>
        <w:t>en el</w:t>
      </w:r>
      <w:r w:rsidR="00357A09" w:rsidRPr="00442DF6">
        <w:rPr>
          <w:sz w:val="20"/>
          <w:szCs w:val="20"/>
          <w:lang w:val="es-ES_tradnl"/>
        </w:rPr>
        <w:t xml:space="preserve"> </w:t>
      </w:r>
      <w:r w:rsidR="007B2473" w:rsidRPr="00442DF6">
        <w:rPr>
          <w:sz w:val="20"/>
          <w:szCs w:val="20"/>
          <w:lang w:val="es-ES_tradnl"/>
        </w:rPr>
        <w:t xml:space="preserve">marco </w:t>
      </w:r>
      <w:r w:rsidR="00357A09" w:rsidRPr="00442DF6">
        <w:rPr>
          <w:sz w:val="20"/>
          <w:szCs w:val="20"/>
          <w:lang w:val="es-ES_tradnl"/>
        </w:rPr>
        <w:t xml:space="preserve">proceso penal llevado en su contra por el </w:t>
      </w:r>
      <w:r w:rsidR="003C32C4" w:rsidRPr="00442DF6">
        <w:rPr>
          <w:sz w:val="20"/>
          <w:szCs w:val="20"/>
          <w:lang w:val="es-ES_tradnl"/>
        </w:rPr>
        <w:t>delito de homicidio</w:t>
      </w:r>
      <w:r w:rsidR="007B2473" w:rsidRPr="00442DF6">
        <w:rPr>
          <w:sz w:val="20"/>
          <w:szCs w:val="20"/>
          <w:lang w:val="es-ES_tradnl"/>
        </w:rPr>
        <w:t>, no se consideraron la totalidad de las pruebas existentes</w:t>
      </w:r>
      <w:r w:rsidR="00033E2C" w:rsidRPr="00442DF6">
        <w:rPr>
          <w:sz w:val="20"/>
          <w:szCs w:val="20"/>
          <w:lang w:val="es-ES_tradnl"/>
        </w:rPr>
        <w:t>,</w:t>
      </w:r>
      <w:r w:rsidR="00690AC0" w:rsidRPr="00442DF6">
        <w:rPr>
          <w:sz w:val="20"/>
          <w:szCs w:val="20"/>
          <w:lang w:val="es-ES_tradnl"/>
        </w:rPr>
        <w:t xml:space="preserve"> y se vulneró la cadena de custodia del arma de fuego con la cual fue inculpado</w:t>
      </w:r>
      <w:r w:rsidR="00486A4A" w:rsidRPr="00442DF6">
        <w:rPr>
          <w:sz w:val="20"/>
          <w:szCs w:val="20"/>
          <w:lang w:val="es-ES_tradnl"/>
        </w:rPr>
        <w:t>.</w:t>
      </w:r>
      <w:r w:rsidR="00742529" w:rsidRPr="00442DF6">
        <w:rPr>
          <w:sz w:val="20"/>
          <w:szCs w:val="20"/>
          <w:lang w:val="es-ES_tradnl"/>
        </w:rPr>
        <w:t xml:space="preserve"> </w:t>
      </w:r>
    </w:p>
    <w:p w14:paraId="45F5DC91" w14:textId="111EE665" w:rsidR="00FA6504" w:rsidRPr="00442DF6" w:rsidRDefault="00BB5DAB" w:rsidP="003C32C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442DF6">
        <w:rPr>
          <w:sz w:val="20"/>
          <w:szCs w:val="20"/>
          <w:lang w:val="es-ES_tradnl"/>
        </w:rPr>
        <w:lastRenderedPageBreak/>
        <w:t>El peticionario relata</w:t>
      </w:r>
      <w:r w:rsidR="00FA6504" w:rsidRPr="00442DF6">
        <w:rPr>
          <w:sz w:val="20"/>
          <w:szCs w:val="20"/>
          <w:lang w:val="es-ES_tradnl"/>
        </w:rPr>
        <w:t xml:space="preserve"> que el 12 de julio de 2003 el señor Torres fue detenido por agentes de la Procuraduría General de Justicia de la Ciudad de México</w:t>
      </w:r>
      <w:r w:rsidR="004C22DD" w:rsidRPr="00442DF6">
        <w:rPr>
          <w:sz w:val="20"/>
          <w:szCs w:val="20"/>
          <w:lang w:val="es-ES_tradnl"/>
        </w:rPr>
        <w:t xml:space="preserve">, derivado de un enfrentamiento </w:t>
      </w:r>
      <w:r w:rsidR="003B5DCC" w:rsidRPr="00442DF6">
        <w:rPr>
          <w:sz w:val="20"/>
          <w:szCs w:val="20"/>
          <w:lang w:val="es-ES_tradnl"/>
        </w:rPr>
        <w:t>con otros sujetos</w:t>
      </w:r>
      <w:r w:rsidR="004C22DD" w:rsidRPr="00442DF6">
        <w:rPr>
          <w:sz w:val="20"/>
          <w:szCs w:val="20"/>
          <w:lang w:val="es-ES_tradnl"/>
        </w:rPr>
        <w:t xml:space="preserve"> en la Colonia San Juan Xalpa, alcaldía Iztapalapa, Ciudad de México. </w:t>
      </w:r>
    </w:p>
    <w:p w14:paraId="2C638950" w14:textId="3AEAB276" w:rsidR="00131F64" w:rsidRPr="00442DF6" w:rsidRDefault="0051499C" w:rsidP="00FF784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_tradnl"/>
        </w:rPr>
      </w:pPr>
      <w:r w:rsidRPr="00442DF6">
        <w:rPr>
          <w:i/>
          <w:iCs/>
          <w:sz w:val="20"/>
          <w:szCs w:val="20"/>
          <w:lang w:val="es-ES_tradnl"/>
        </w:rPr>
        <w:t>Proceso penal 192/2003</w:t>
      </w:r>
      <w:r w:rsidR="00FF7841" w:rsidRPr="00442DF6">
        <w:rPr>
          <w:rStyle w:val="FootnoteReference"/>
          <w:sz w:val="20"/>
          <w:szCs w:val="20"/>
          <w:lang w:val="es-ES_tradnl"/>
        </w:rPr>
        <w:footnoteReference w:id="6"/>
      </w:r>
    </w:p>
    <w:p w14:paraId="038C9F5A" w14:textId="61F0AB06" w:rsidR="00236230" w:rsidRPr="00442DF6" w:rsidRDefault="00131F64" w:rsidP="00357A0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442DF6">
        <w:rPr>
          <w:sz w:val="20"/>
          <w:szCs w:val="20"/>
          <w:lang w:val="es-ES_tradnl"/>
        </w:rPr>
        <w:t>El</w:t>
      </w:r>
      <w:r w:rsidR="00FF06B0" w:rsidRPr="00442DF6">
        <w:rPr>
          <w:sz w:val="20"/>
          <w:szCs w:val="20"/>
          <w:lang w:val="es-ES_tradnl"/>
        </w:rPr>
        <w:t xml:space="preserve"> 14 de julio de 2003 el Juzgado Sexagésimo Quinto Penal del Distrito </w:t>
      </w:r>
      <w:r w:rsidR="00146724" w:rsidRPr="00442DF6">
        <w:rPr>
          <w:sz w:val="20"/>
          <w:szCs w:val="20"/>
          <w:lang w:val="es-ES_tradnl"/>
        </w:rPr>
        <w:t xml:space="preserve">Federal -ahora </w:t>
      </w:r>
      <w:r w:rsidR="00D31D1A" w:rsidRPr="00442DF6">
        <w:rPr>
          <w:sz w:val="20"/>
          <w:szCs w:val="20"/>
          <w:lang w:val="es-ES_tradnl"/>
        </w:rPr>
        <w:t xml:space="preserve">CDMX o </w:t>
      </w:r>
      <w:r w:rsidR="00146724" w:rsidRPr="00442DF6">
        <w:rPr>
          <w:sz w:val="20"/>
          <w:szCs w:val="20"/>
          <w:lang w:val="es-ES_tradnl"/>
        </w:rPr>
        <w:t>Ciudad de México-</w:t>
      </w:r>
      <w:r w:rsidR="00FF06B0" w:rsidRPr="00442DF6">
        <w:rPr>
          <w:sz w:val="20"/>
          <w:szCs w:val="20"/>
          <w:lang w:val="es-ES_tradnl"/>
        </w:rPr>
        <w:t xml:space="preserve"> </w:t>
      </w:r>
      <w:r w:rsidR="00D74EC4" w:rsidRPr="00442DF6">
        <w:rPr>
          <w:sz w:val="20"/>
          <w:szCs w:val="20"/>
          <w:lang w:val="es-ES_tradnl"/>
        </w:rPr>
        <w:t>ejerció</w:t>
      </w:r>
      <w:r w:rsidR="00FF06B0" w:rsidRPr="00442DF6">
        <w:rPr>
          <w:sz w:val="20"/>
          <w:szCs w:val="20"/>
          <w:lang w:val="es-ES_tradnl"/>
        </w:rPr>
        <w:t xml:space="preserve"> </w:t>
      </w:r>
      <w:r w:rsidR="00C11BE9" w:rsidRPr="00442DF6">
        <w:rPr>
          <w:sz w:val="20"/>
          <w:szCs w:val="20"/>
          <w:lang w:val="es-ES_tradnl"/>
        </w:rPr>
        <w:t xml:space="preserve">la </w:t>
      </w:r>
      <w:r w:rsidR="00FF06B0" w:rsidRPr="00442DF6">
        <w:rPr>
          <w:sz w:val="20"/>
          <w:szCs w:val="20"/>
          <w:lang w:val="es-ES_tradnl"/>
        </w:rPr>
        <w:t>acción penal en contra del señor Torres por la comisión del delito de homicidio calificado</w:t>
      </w:r>
      <w:r w:rsidR="00A8522C" w:rsidRPr="00442DF6">
        <w:rPr>
          <w:sz w:val="20"/>
          <w:szCs w:val="20"/>
          <w:lang w:val="es-ES_tradnl"/>
        </w:rPr>
        <w:t xml:space="preserve"> en contra de un individuo</w:t>
      </w:r>
      <w:r w:rsidR="00FF06B0" w:rsidRPr="00442DF6">
        <w:rPr>
          <w:sz w:val="20"/>
          <w:szCs w:val="20"/>
          <w:lang w:val="es-ES_tradnl"/>
        </w:rPr>
        <w:t xml:space="preserve"> y homicidio en grado de tentativa</w:t>
      </w:r>
      <w:r w:rsidR="00A8522C" w:rsidRPr="00442DF6">
        <w:rPr>
          <w:sz w:val="20"/>
          <w:szCs w:val="20"/>
          <w:lang w:val="es-ES_tradnl"/>
        </w:rPr>
        <w:t xml:space="preserve"> en contra de otros tres sujetos</w:t>
      </w:r>
      <w:r w:rsidR="000514CD" w:rsidRPr="00442DF6">
        <w:rPr>
          <w:sz w:val="20"/>
          <w:szCs w:val="20"/>
          <w:lang w:val="es-ES_tradnl"/>
        </w:rPr>
        <w:t xml:space="preserve">, </w:t>
      </w:r>
      <w:r w:rsidR="0094343D" w:rsidRPr="00442DF6">
        <w:rPr>
          <w:sz w:val="20"/>
          <w:szCs w:val="20"/>
          <w:lang w:val="es-ES_tradnl"/>
        </w:rPr>
        <w:t>bajo</w:t>
      </w:r>
      <w:r w:rsidR="000514CD" w:rsidRPr="00442DF6">
        <w:rPr>
          <w:sz w:val="20"/>
          <w:szCs w:val="20"/>
          <w:lang w:val="es-ES_tradnl"/>
        </w:rPr>
        <w:t xml:space="preserve"> la </w:t>
      </w:r>
      <w:r w:rsidR="008F1487" w:rsidRPr="00442DF6">
        <w:rPr>
          <w:sz w:val="20"/>
          <w:szCs w:val="20"/>
          <w:lang w:val="es-ES_tradnl"/>
        </w:rPr>
        <w:t>causa</w:t>
      </w:r>
      <w:r w:rsidR="000514CD" w:rsidRPr="00442DF6">
        <w:rPr>
          <w:sz w:val="20"/>
          <w:szCs w:val="20"/>
          <w:lang w:val="es-ES_tradnl"/>
        </w:rPr>
        <w:t xml:space="preserve"> penal 192/2003. </w:t>
      </w:r>
      <w:r w:rsidR="009D31BD" w:rsidRPr="00442DF6">
        <w:rPr>
          <w:sz w:val="20"/>
          <w:szCs w:val="20"/>
          <w:lang w:val="es-ES_tradnl"/>
        </w:rPr>
        <w:t>Ese mismo día</w:t>
      </w:r>
      <w:r w:rsidR="00BB5DAB" w:rsidRPr="00442DF6">
        <w:rPr>
          <w:sz w:val="20"/>
          <w:szCs w:val="20"/>
          <w:lang w:val="es-ES_tradnl"/>
        </w:rPr>
        <w:t xml:space="preserve">, </w:t>
      </w:r>
      <w:r w:rsidR="009D31BD" w:rsidRPr="00442DF6">
        <w:rPr>
          <w:sz w:val="20"/>
          <w:szCs w:val="20"/>
          <w:lang w:val="es-ES_tradnl"/>
        </w:rPr>
        <w:t xml:space="preserve">el referido juzgado determinó la legal detención del señor Torres </w:t>
      </w:r>
      <w:r w:rsidR="007E1523" w:rsidRPr="00442DF6">
        <w:rPr>
          <w:sz w:val="20"/>
          <w:szCs w:val="20"/>
          <w:lang w:val="es-ES_tradnl"/>
        </w:rPr>
        <w:t>y</w:t>
      </w:r>
      <w:r w:rsidR="009D31BD" w:rsidRPr="00442DF6">
        <w:rPr>
          <w:sz w:val="20"/>
          <w:szCs w:val="20"/>
          <w:lang w:val="es-ES_tradnl"/>
        </w:rPr>
        <w:t xml:space="preserve"> fue trasladado al Reclusorio Preventivo Varonil Sur de la Ciudad de México, </w:t>
      </w:r>
      <w:r w:rsidR="00310D50" w:rsidRPr="00442DF6">
        <w:rPr>
          <w:sz w:val="20"/>
          <w:szCs w:val="20"/>
          <w:lang w:val="es-ES_tradnl"/>
        </w:rPr>
        <w:t>en donde</w:t>
      </w:r>
      <w:r w:rsidR="009D31BD" w:rsidRPr="00442DF6">
        <w:rPr>
          <w:sz w:val="20"/>
          <w:szCs w:val="20"/>
          <w:lang w:val="es-ES_tradnl"/>
        </w:rPr>
        <w:t xml:space="preserve"> </w:t>
      </w:r>
      <w:r w:rsidR="004F4385" w:rsidRPr="00442DF6">
        <w:rPr>
          <w:sz w:val="20"/>
          <w:szCs w:val="20"/>
          <w:lang w:val="es-ES_tradnl"/>
        </w:rPr>
        <w:t xml:space="preserve">rindió su declaración preparatoria bajo la asesoría legal de su defensor particular. </w:t>
      </w:r>
    </w:p>
    <w:p w14:paraId="21F4AEFC" w14:textId="12963D80" w:rsidR="00146724" w:rsidRPr="00442DF6" w:rsidRDefault="00146724" w:rsidP="00357A0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442DF6">
        <w:rPr>
          <w:sz w:val="20"/>
          <w:szCs w:val="20"/>
          <w:lang w:val="es-ES_tradnl"/>
        </w:rPr>
        <w:t xml:space="preserve">El 17 de julio de 2003 el Juez Sexagésimo Quinto Penal del Distrito Federal </w:t>
      </w:r>
      <w:r w:rsidR="00B5437E" w:rsidRPr="00442DF6">
        <w:rPr>
          <w:sz w:val="20"/>
          <w:szCs w:val="20"/>
          <w:lang w:val="es-ES_tradnl"/>
        </w:rPr>
        <w:t>determinó el auto de formal prisión en contra del señor Torres</w:t>
      </w:r>
      <w:r w:rsidR="002C54A6" w:rsidRPr="00442DF6">
        <w:rPr>
          <w:sz w:val="20"/>
          <w:szCs w:val="20"/>
          <w:lang w:val="es-ES_tradnl"/>
        </w:rPr>
        <w:t xml:space="preserve">. </w:t>
      </w:r>
      <w:r w:rsidR="00B5437E" w:rsidRPr="00442DF6">
        <w:rPr>
          <w:sz w:val="20"/>
          <w:szCs w:val="20"/>
          <w:lang w:val="es-ES_tradnl"/>
        </w:rPr>
        <w:t xml:space="preserve">En contra de ello, </w:t>
      </w:r>
      <w:r w:rsidR="001C7A96" w:rsidRPr="00442DF6">
        <w:rPr>
          <w:sz w:val="20"/>
          <w:szCs w:val="20"/>
          <w:lang w:val="es-ES_tradnl"/>
        </w:rPr>
        <w:t xml:space="preserve">su defensa legal </w:t>
      </w:r>
      <w:r w:rsidR="00B5437E" w:rsidRPr="00442DF6">
        <w:rPr>
          <w:sz w:val="20"/>
          <w:szCs w:val="20"/>
          <w:lang w:val="es-ES_tradnl"/>
        </w:rPr>
        <w:t>interpuso un recurso de apelación</w:t>
      </w:r>
      <w:r w:rsidR="00973A7F" w:rsidRPr="00442DF6">
        <w:rPr>
          <w:sz w:val="20"/>
          <w:szCs w:val="20"/>
          <w:lang w:val="es-ES_tradnl"/>
        </w:rPr>
        <w:t xml:space="preserve">, </w:t>
      </w:r>
      <w:r w:rsidR="00B5437E" w:rsidRPr="00442DF6">
        <w:rPr>
          <w:sz w:val="20"/>
          <w:szCs w:val="20"/>
          <w:lang w:val="es-ES_tradnl"/>
        </w:rPr>
        <w:t>radicado bajo el expediente 1194/2003.</w:t>
      </w:r>
      <w:r w:rsidR="00DA11B5" w:rsidRPr="00442DF6">
        <w:rPr>
          <w:sz w:val="20"/>
          <w:szCs w:val="20"/>
          <w:lang w:val="es-ES_tradnl"/>
        </w:rPr>
        <w:t xml:space="preserve"> </w:t>
      </w:r>
      <w:r w:rsidR="006B5DF5" w:rsidRPr="00442DF6">
        <w:rPr>
          <w:sz w:val="20"/>
          <w:szCs w:val="20"/>
          <w:lang w:val="es-ES_tradnl"/>
        </w:rPr>
        <w:t>Consecuentemente, en</w:t>
      </w:r>
      <w:r w:rsidR="00DA11B5" w:rsidRPr="00442DF6">
        <w:rPr>
          <w:sz w:val="20"/>
          <w:szCs w:val="20"/>
          <w:lang w:val="es-ES_tradnl"/>
        </w:rPr>
        <w:t xml:space="preserve"> resolución de 30 de octubre de 2003</w:t>
      </w:r>
      <w:r w:rsidR="005241C4" w:rsidRPr="00442DF6">
        <w:rPr>
          <w:sz w:val="20"/>
          <w:szCs w:val="20"/>
          <w:lang w:val="es-ES_tradnl"/>
        </w:rPr>
        <w:t xml:space="preserve"> </w:t>
      </w:r>
      <w:r w:rsidR="008F5454" w:rsidRPr="00442DF6">
        <w:rPr>
          <w:sz w:val="20"/>
          <w:szCs w:val="20"/>
          <w:lang w:val="es-ES_tradnl"/>
        </w:rPr>
        <w:t>se modificó el auto de formal prisión</w:t>
      </w:r>
      <w:r w:rsidR="005241C4" w:rsidRPr="00442DF6">
        <w:rPr>
          <w:sz w:val="20"/>
          <w:szCs w:val="20"/>
          <w:lang w:val="es-ES_tradnl"/>
        </w:rPr>
        <w:t xml:space="preserve"> dictado en contra del señor Torres; no obstante,</w:t>
      </w:r>
      <w:r w:rsidR="008F5454" w:rsidRPr="00442DF6">
        <w:rPr>
          <w:sz w:val="20"/>
          <w:szCs w:val="20"/>
          <w:lang w:val="es-ES_tradnl"/>
        </w:rPr>
        <w:t xml:space="preserve"> nuevamente</w:t>
      </w:r>
      <w:r w:rsidR="005241C4" w:rsidRPr="00442DF6">
        <w:rPr>
          <w:sz w:val="20"/>
          <w:szCs w:val="20"/>
          <w:lang w:val="es-ES_tradnl"/>
        </w:rPr>
        <w:t xml:space="preserve"> se </w:t>
      </w:r>
      <w:r w:rsidR="00AB0775" w:rsidRPr="00442DF6">
        <w:rPr>
          <w:sz w:val="20"/>
          <w:szCs w:val="20"/>
          <w:lang w:val="es-ES_tradnl"/>
        </w:rPr>
        <w:t>determinó su</w:t>
      </w:r>
      <w:r w:rsidR="008F5454" w:rsidRPr="00442DF6">
        <w:rPr>
          <w:sz w:val="20"/>
          <w:szCs w:val="20"/>
          <w:lang w:val="es-ES_tradnl"/>
        </w:rPr>
        <w:t xml:space="preserve"> presunta responsabilidad por los delitos de homicidio calificado, homicidio calificado en grado de tentativa y lesiones en contra de diversos sujetos. Inconforme con ello, interpuso un recurso de </w:t>
      </w:r>
      <w:r w:rsidR="009C146C" w:rsidRPr="00442DF6">
        <w:rPr>
          <w:sz w:val="20"/>
          <w:szCs w:val="20"/>
          <w:lang w:val="es-ES_tradnl"/>
        </w:rPr>
        <w:t>amparo indirecto</w:t>
      </w:r>
      <w:r w:rsidR="00E72964" w:rsidRPr="00442DF6">
        <w:rPr>
          <w:sz w:val="20"/>
          <w:szCs w:val="20"/>
          <w:lang w:val="es-ES_tradnl"/>
        </w:rPr>
        <w:t>,</w:t>
      </w:r>
      <w:r w:rsidR="00252DCE" w:rsidRPr="00442DF6">
        <w:rPr>
          <w:sz w:val="20"/>
          <w:szCs w:val="20"/>
          <w:lang w:val="es-ES_tradnl"/>
        </w:rPr>
        <w:t xml:space="preserve"> </w:t>
      </w:r>
      <w:r w:rsidR="00C312AA" w:rsidRPr="00442DF6">
        <w:rPr>
          <w:sz w:val="20"/>
          <w:szCs w:val="20"/>
          <w:lang w:val="es-ES_tradnl"/>
        </w:rPr>
        <w:t>mismo que</w:t>
      </w:r>
      <w:r w:rsidR="009C146C" w:rsidRPr="00442DF6">
        <w:rPr>
          <w:sz w:val="20"/>
          <w:szCs w:val="20"/>
          <w:lang w:val="es-ES_tradnl"/>
        </w:rPr>
        <w:t xml:space="preserve"> en sentencia de 27 de febrero de 2004</w:t>
      </w:r>
      <w:r w:rsidR="00557EDB" w:rsidRPr="00442DF6">
        <w:rPr>
          <w:sz w:val="20"/>
          <w:szCs w:val="20"/>
          <w:lang w:val="es-ES_tradnl"/>
        </w:rPr>
        <w:t xml:space="preserve"> </w:t>
      </w:r>
      <w:r w:rsidR="009C146C" w:rsidRPr="00442DF6">
        <w:rPr>
          <w:sz w:val="20"/>
          <w:szCs w:val="20"/>
          <w:lang w:val="es-ES_tradnl"/>
        </w:rPr>
        <w:t>le fue negado. En contra de la negativa de amparo, interpuso un recurso de revisión</w:t>
      </w:r>
      <w:r w:rsidR="004421F1" w:rsidRPr="00442DF6">
        <w:rPr>
          <w:sz w:val="20"/>
          <w:szCs w:val="20"/>
          <w:lang w:val="es-ES_tradnl"/>
        </w:rPr>
        <w:t xml:space="preserve"> y</w:t>
      </w:r>
      <w:r w:rsidR="009C146C" w:rsidRPr="00442DF6">
        <w:rPr>
          <w:sz w:val="20"/>
          <w:szCs w:val="20"/>
          <w:lang w:val="es-ES_tradnl"/>
        </w:rPr>
        <w:t xml:space="preserve"> en sentencia de 15 de abril de 2004</w:t>
      </w:r>
      <w:r w:rsidR="005A7904" w:rsidRPr="00442DF6">
        <w:rPr>
          <w:sz w:val="20"/>
          <w:szCs w:val="20"/>
          <w:lang w:val="es-ES_tradnl"/>
        </w:rPr>
        <w:t xml:space="preserve"> </w:t>
      </w:r>
      <w:r w:rsidR="009472FD" w:rsidRPr="00442DF6">
        <w:rPr>
          <w:sz w:val="20"/>
          <w:szCs w:val="20"/>
          <w:lang w:val="es-ES_tradnl"/>
        </w:rPr>
        <w:t>conforme lo ha informado el Estado en su respuesta:</w:t>
      </w:r>
      <w:r w:rsidR="009C146C" w:rsidRPr="00442DF6">
        <w:rPr>
          <w:sz w:val="20"/>
          <w:szCs w:val="20"/>
          <w:lang w:val="es-ES_tradnl"/>
        </w:rPr>
        <w:t xml:space="preserve"> “</w:t>
      </w:r>
      <w:r w:rsidR="009C146C" w:rsidRPr="00442DF6">
        <w:rPr>
          <w:i/>
          <w:iCs/>
          <w:sz w:val="20"/>
          <w:szCs w:val="20"/>
          <w:lang w:val="es-ES_tradnl"/>
        </w:rPr>
        <w:t>fue resuelto a su favor</w:t>
      </w:r>
      <w:r w:rsidR="009C146C" w:rsidRPr="00442DF6">
        <w:rPr>
          <w:sz w:val="20"/>
          <w:szCs w:val="20"/>
          <w:lang w:val="es-ES_tradnl"/>
        </w:rPr>
        <w:t xml:space="preserve">”. </w:t>
      </w:r>
      <w:r w:rsidR="00AB0775" w:rsidRPr="00442DF6">
        <w:rPr>
          <w:sz w:val="20"/>
          <w:szCs w:val="20"/>
          <w:lang w:val="es-ES_tradnl"/>
        </w:rPr>
        <w:t xml:space="preserve">A consecuencia, el 3 de mayo de 2004 la Sexta Sala Penal del Tribunal Superior de Justicia del Distrito Federal dictó un nuevo auto de formal prisión </w:t>
      </w:r>
      <w:r w:rsidR="00C312AA" w:rsidRPr="00442DF6">
        <w:rPr>
          <w:sz w:val="20"/>
          <w:szCs w:val="20"/>
          <w:lang w:val="es-ES_tradnl"/>
        </w:rPr>
        <w:t>en contra del señor Torres por los delitos antes referidos</w:t>
      </w:r>
      <w:r w:rsidR="00AB0775" w:rsidRPr="00442DF6">
        <w:rPr>
          <w:sz w:val="20"/>
          <w:szCs w:val="20"/>
          <w:lang w:val="es-ES_tradnl"/>
        </w:rPr>
        <w:t xml:space="preserve">. </w:t>
      </w:r>
    </w:p>
    <w:p w14:paraId="54F0E8E6" w14:textId="682CA6FF" w:rsidR="00AE2804" w:rsidRPr="00442DF6" w:rsidRDefault="00AB0775" w:rsidP="00AE280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442DF6">
        <w:rPr>
          <w:sz w:val="20"/>
          <w:szCs w:val="20"/>
          <w:lang w:val="es-ES_tradnl"/>
        </w:rPr>
        <w:t xml:space="preserve">Inconforme con la determinación del nuevo auto de formal prisión, el señor Torres </w:t>
      </w:r>
      <w:r w:rsidR="00D006D3" w:rsidRPr="00442DF6">
        <w:rPr>
          <w:sz w:val="20"/>
          <w:szCs w:val="20"/>
          <w:lang w:val="es-ES_tradnl"/>
        </w:rPr>
        <w:t>inició</w:t>
      </w:r>
      <w:r w:rsidRPr="00442DF6">
        <w:rPr>
          <w:sz w:val="20"/>
          <w:szCs w:val="20"/>
          <w:lang w:val="es-ES_tradnl"/>
        </w:rPr>
        <w:t xml:space="preserve"> un </w:t>
      </w:r>
      <w:r w:rsidR="00D006D3" w:rsidRPr="00442DF6">
        <w:rPr>
          <w:sz w:val="20"/>
          <w:szCs w:val="20"/>
          <w:lang w:val="es-ES_tradnl"/>
        </w:rPr>
        <w:t>juicio</w:t>
      </w:r>
      <w:r w:rsidRPr="00442DF6">
        <w:rPr>
          <w:sz w:val="20"/>
          <w:szCs w:val="20"/>
          <w:lang w:val="es-ES_tradnl"/>
        </w:rPr>
        <w:t xml:space="preserve"> de amparo indirecto, radicado bajo el expediente 1127/2004. En sentencia de 15 de julio de 2004 el Juzgado Primero de Distrito</w:t>
      </w:r>
      <w:r w:rsidR="000E5C3D" w:rsidRPr="00442DF6">
        <w:rPr>
          <w:sz w:val="20"/>
          <w:szCs w:val="20"/>
          <w:lang w:val="es-ES_tradnl"/>
        </w:rPr>
        <w:t xml:space="preserve"> otorgó el a</w:t>
      </w:r>
      <w:r w:rsidR="005B1789" w:rsidRPr="00442DF6">
        <w:rPr>
          <w:sz w:val="20"/>
          <w:szCs w:val="20"/>
          <w:lang w:val="es-ES_tradnl"/>
        </w:rPr>
        <w:t>m</w:t>
      </w:r>
      <w:r w:rsidR="000E5C3D" w:rsidRPr="00442DF6">
        <w:rPr>
          <w:sz w:val="20"/>
          <w:szCs w:val="20"/>
          <w:lang w:val="es-ES_tradnl"/>
        </w:rPr>
        <w:t xml:space="preserve">paro </w:t>
      </w:r>
      <w:r w:rsidR="005C152E" w:rsidRPr="00442DF6">
        <w:rPr>
          <w:sz w:val="20"/>
          <w:szCs w:val="20"/>
          <w:lang w:val="es-ES_tradnl"/>
        </w:rPr>
        <w:t>su</w:t>
      </w:r>
      <w:r w:rsidR="000E5C3D" w:rsidRPr="00442DF6">
        <w:rPr>
          <w:sz w:val="20"/>
          <w:szCs w:val="20"/>
          <w:lang w:val="es-ES_tradnl"/>
        </w:rPr>
        <w:t xml:space="preserve"> favor</w:t>
      </w:r>
      <w:r w:rsidR="005C152E" w:rsidRPr="00442DF6">
        <w:rPr>
          <w:sz w:val="20"/>
          <w:szCs w:val="20"/>
          <w:lang w:val="es-ES_tradnl"/>
        </w:rPr>
        <w:t xml:space="preserve">, </w:t>
      </w:r>
      <w:r w:rsidR="000E5C3D" w:rsidRPr="00442DF6">
        <w:rPr>
          <w:sz w:val="20"/>
          <w:szCs w:val="20"/>
          <w:lang w:val="es-ES_tradnl"/>
        </w:rPr>
        <w:t xml:space="preserve">a efectos de emitir un nuevo auto de formal prisión en </w:t>
      </w:r>
      <w:r w:rsidR="004B24E6" w:rsidRPr="00442DF6">
        <w:rPr>
          <w:sz w:val="20"/>
          <w:szCs w:val="20"/>
          <w:lang w:val="es-ES_tradnl"/>
        </w:rPr>
        <w:t>res</w:t>
      </w:r>
      <w:r w:rsidR="005C152E" w:rsidRPr="00442DF6">
        <w:rPr>
          <w:sz w:val="20"/>
          <w:szCs w:val="20"/>
          <w:lang w:val="es-ES_tradnl"/>
        </w:rPr>
        <w:t>pe</w:t>
      </w:r>
      <w:r w:rsidR="004B24E6" w:rsidRPr="00442DF6">
        <w:rPr>
          <w:sz w:val="20"/>
          <w:szCs w:val="20"/>
          <w:lang w:val="es-ES_tradnl"/>
        </w:rPr>
        <w:t>to</w:t>
      </w:r>
      <w:r w:rsidR="000E5C3D" w:rsidRPr="00442DF6">
        <w:rPr>
          <w:sz w:val="20"/>
          <w:szCs w:val="20"/>
          <w:lang w:val="es-ES_tradnl"/>
        </w:rPr>
        <w:t xml:space="preserve"> a </w:t>
      </w:r>
      <w:r w:rsidR="004B24E6" w:rsidRPr="00442DF6">
        <w:rPr>
          <w:sz w:val="20"/>
          <w:szCs w:val="20"/>
          <w:lang w:val="es-ES_tradnl"/>
        </w:rPr>
        <w:t>sus</w:t>
      </w:r>
      <w:r w:rsidR="000E5C3D" w:rsidRPr="00442DF6">
        <w:rPr>
          <w:sz w:val="20"/>
          <w:szCs w:val="20"/>
          <w:lang w:val="es-ES_tradnl"/>
        </w:rPr>
        <w:t xml:space="preserve"> derechos fundamentales</w:t>
      </w:r>
      <w:r w:rsidR="004B24E6" w:rsidRPr="00442DF6">
        <w:rPr>
          <w:sz w:val="20"/>
          <w:szCs w:val="20"/>
          <w:lang w:val="es-ES_tradnl"/>
        </w:rPr>
        <w:t xml:space="preserve">. </w:t>
      </w:r>
      <w:r w:rsidR="00BD21C4" w:rsidRPr="00442DF6">
        <w:rPr>
          <w:sz w:val="20"/>
          <w:szCs w:val="20"/>
          <w:lang w:val="es-ES_tradnl"/>
        </w:rPr>
        <w:t>En esa misma línea, conforme a</w:t>
      </w:r>
      <w:r w:rsidR="0026352B" w:rsidRPr="00442DF6">
        <w:rPr>
          <w:sz w:val="20"/>
          <w:szCs w:val="20"/>
          <w:lang w:val="es-ES_tradnl"/>
        </w:rPr>
        <w:t xml:space="preserve"> la información aportada por México</w:t>
      </w:r>
      <w:r w:rsidR="00BD21C4" w:rsidRPr="00442DF6">
        <w:rPr>
          <w:sz w:val="20"/>
          <w:szCs w:val="20"/>
          <w:lang w:val="es-ES_tradnl"/>
        </w:rPr>
        <w:t>,</w:t>
      </w:r>
      <w:r w:rsidR="0026352B" w:rsidRPr="00442DF6">
        <w:rPr>
          <w:sz w:val="20"/>
          <w:szCs w:val="20"/>
          <w:lang w:val="es-ES_tradnl"/>
        </w:rPr>
        <w:t xml:space="preserve"> se desprende que</w:t>
      </w:r>
      <w:r w:rsidR="00BD21C4" w:rsidRPr="00442DF6">
        <w:rPr>
          <w:sz w:val="20"/>
          <w:szCs w:val="20"/>
          <w:lang w:val="es-ES_tradnl"/>
        </w:rPr>
        <w:t xml:space="preserve"> se dictó un nuevo auto de formal prisión por los referidos delitos imputados en su contra</w:t>
      </w:r>
      <w:r w:rsidR="0026352B" w:rsidRPr="00442DF6">
        <w:rPr>
          <w:sz w:val="20"/>
          <w:szCs w:val="20"/>
          <w:lang w:val="es-ES_tradnl"/>
        </w:rPr>
        <w:t>.</w:t>
      </w:r>
    </w:p>
    <w:p w14:paraId="635E25CA" w14:textId="5D2EBEAF" w:rsidR="00AE2804" w:rsidRPr="00442DF6" w:rsidRDefault="00AE2804" w:rsidP="00AE280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_tradnl"/>
        </w:rPr>
      </w:pPr>
      <w:r w:rsidRPr="00442DF6">
        <w:rPr>
          <w:i/>
          <w:iCs/>
          <w:sz w:val="20"/>
          <w:szCs w:val="20"/>
          <w:lang w:val="es-ES_tradnl"/>
        </w:rPr>
        <w:t>Proceso penal 126/2003</w:t>
      </w:r>
    </w:p>
    <w:p w14:paraId="7B90219A" w14:textId="1D82E90D" w:rsidR="00AE14F0" w:rsidRPr="00442DF6" w:rsidRDefault="005964F6" w:rsidP="0089007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442DF6">
        <w:rPr>
          <w:sz w:val="20"/>
          <w:szCs w:val="20"/>
          <w:lang w:val="es-ES_tradnl"/>
        </w:rPr>
        <w:t xml:space="preserve">El 4 de agosto de 2003, </w:t>
      </w:r>
      <w:r w:rsidR="00590D69" w:rsidRPr="00442DF6">
        <w:rPr>
          <w:sz w:val="20"/>
          <w:szCs w:val="20"/>
          <w:lang w:val="es-ES_tradnl"/>
        </w:rPr>
        <w:t>de manera paralela</w:t>
      </w:r>
      <w:r w:rsidR="00AE2804" w:rsidRPr="00442DF6">
        <w:rPr>
          <w:sz w:val="20"/>
          <w:szCs w:val="20"/>
          <w:lang w:val="es-ES_tradnl"/>
        </w:rPr>
        <w:t xml:space="preserve"> </w:t>
      </w:r>
      <w:r w:rsidR="00172D4C" w:rsidRPr="00442DF6">
        <w:rPr>
          <w:sz w:val="20"/>
          <w:szCs w:val="20"/>
          <w:lang w:val="es-ES_tradnl"/>
        </w:rPr>
        <w:t>a</w:t>
      </w:r>
      <w:r w:rsidR="00AE2804" w:rsidRPr="00442DF6">
        <w:rPr>
          <w:sz w:val="20"/>
          <w:szCs w:val="20"/>
          <w:lang w:val="es-ES_tradnl"/>
        </w:rPr>
        <w:t xml:space="preserve">l proceso penal iniciado </w:t>
      </w:r>
      <w:r w:rsidRPr="00442DF6">
        <w:rPr>
          <w:sz w:val="20"/>
          <w:szCs w:val="20"/>
          <w:lang w:val="es-ES_tradnl"/>
        </w:rPr>
        <w:t xml:space="preserve">en contra del señor Torres </w:t>
      </w:r>
      <w:r w:rsidR="00AE2804" w:rsidRPr="00442DF6">
        <w:rPr>
          <w:sz w:val="20"/>
          <w:szCs w:val="20"/>
          <w:lang w:val="es-ES_tradnl"/>
        </w:rPr>
        <w:t xml:space="preserve">por el delito de homicidio, </w:t>
      </w:r>
      <w:r w:rsidR="00DA30B7" w:rsidRPr="00442DF6">
        <w:rPr>
          <w:sz w:val="20"/>
          <w:szCs w:val="20"/>
          <w:lang w:val="es-ES_tradnl"/>
        </w:rPr>
        <w:t>la Subdelegación Zona Sur de la Fiscalía General de la República inició</w:t>
      </w:r>
      <w:r w:rsidR="00987E07" w:rsidRPr="00442DF6">
        <w:rPr>
          <w:sz w:val="20"/>
          <w:szCs w:val="20"/>
          <w:lang w:val="es-ES_tradnl"/>
        </w:rPr>
        <w:t xml:space="preserve"> una averiguación </w:t>
      </w:r>
      <w:r w:rsidR="00037454" w:rsidRPr="00442DF6">
        <w:rPr>
          <w:sz w:val="20"/>
          <w:szCs w:val="20"/>
          <w:lang w:val="es-ES_tradnl"/>
        </w:rPr>
        <w:t xml:space="preserve">previa en contra del señor Torres </w:t>
      </w:r>
      <w:r w:rsidR="00987E07" w:rsidRPr="00442DF6">
        <w:rPr>
          <w:sz w:val="20"/>
          <w:szCs w:val="20"/>
          <w:lang w:val="es-ES_tradnl"/>
        </w:rPr>
        <w:t>por el delito de portación de arma de fuego sin licencia</w:t>
      </w:r>
      <w:r w:rsidR="00C52EDD" w:rsidRPr="00442DF6">
        <w:rPr>
          <w:sz w:val="20"/>
          <w:szCs w:val="20"/>
          <w:lang w:val="es-ES_tradnl"/>
        </w:rPr>
        <w:t>.</w:t>
      </w:r>
      <w:r w:rsidR="00987E07" w:rsidRPr="00442DF6">
        <w:rPr>
          <w:sz w:val="20"/>
          <w:szCs w:val="20"/>
          <w:lang w:val="es-ES_tradnl"/>
        </w:rPr>
        <w:t xml:space="preserve"> El 7 de octubre de 2003 el Juzgado Décimo Segundo de Procesos Penales Federales de la Ciudad de México determinó la orden de </w:t>
      </w:r>
      <w:r w:rsidR="00890074" w:rsidRPr="00442DF6">
        <w:rPr>
          <w:sz w:val="20"/>
          <w:szCs w:val="20"/>
          <w:lang w:val="es-ES_tradnl"/>
        </w:rPr>
        <w:t>a</w:t>
      </w:r>
      <w:r w:rsidR="00987E07" w:rsidRPr="00442DF6">
        <w:rPr>
          <w:sz w:val="20"/>
          <w:szCs w:val="20"/>
          <w:lang w:val="es-ES_tradnl"/>
        </w:rPr>
        <w:t xml:space="preserve">prehensión en su contra por su presunta responsabilidad en la comisión del referido delito. El </w:t>
      </w:r>
      <w:r w:rsidR="00AE14F0" w:rsidRPr="00442DF6">
        <w:rPr>
          <w:sz w:val="20"/>
          <w:szCs w:val="20"/>
          <w:lang w:val="es-ES_tradnl"/>
        </w:rPr>
        <w:t>31</w:t>
      </w:r>
      <w:r w:rsidR="00987E07" w:rsidRPr="00442DF6">
        <w:rPr>
          <w:sz w:val="20"/>
          <w:szCs w:val="20"/>
          <w:lang w:val="es-ES_tradnl"/>
        </w:rPr>
        <w:t xml:space="preserve"> de octubre de 2003 el </w:t>
      </w:r>
      <w:r w:rsidR="00AE14F0" w:rsidRPr="00442DF6">
        <w:rPr>
          <w:sz w:val="20"/>
          <w:szCs w:val="20"/>
          <w:lang w:val="es-ES_tradnl"/>
        </w:rPr>
        <w:t>Juzgado Decimosegundo de</w:t>
      </w:r>
      <w:r w:rsidR="00225FC2" w:rsidRPr="00442DF6">
        <w:rPr>
          <w:sz w:val="20"/>
          <w:szCs w:val="20"/>
          <w:lang w:val="es-ES_tradnl"/>
        </w:rPr>
        <w:t xml:space="preserve"> Distrito de Procesos Penales Federales</w:t>
      </w:r>
      <w:r w:rsidR="00AE14F0" w:rsidRPr="00442DF6">
        <w:rPr>
          <w:sz w:val="20"/>
          <w:szCs w:val="20"/>
          <w:lang w:val="es-ES_tradnl"/>
        </w:rPr>
        <w:t xml:space="preserve"> dictó </w:t>
      </w:r>
      <w:r w:rsidR="00F15F85" w:rsidRPr="00442DF6">
        <w:rPr>
          <w:sz w:val="20"/>
          <w:szCs w:val="20"/>
          <w:lang w:val="es-ES_tradnl"/>
        </w:rPr>
        <w:t xml:space="preserve">el </w:t>
      </w:r>
      <w:r w:rsidR="00AE14F0" w:rsidRPr="00442DF6">
        <w:rPr>
          <w:sz w:val="20"/>
          <w:szCs w:val="20"/>
          <w:lang w:val="es-ES_tradnl"/>
        </w:rPr>
        <w:t xml:space="preserve">auto de formal prisión en </w:t>
      </w:r>
      <w:r w:rsidR="00F15F85" w:rsidRPr="00442DF6">
        <w:rPr>
          <w:sz w:val="20"/>
          <w:szCs w:val="20"/>
          <w:lang w:val="es-ES_tradnl"/>
        </w:rPr>
        <w:t xml:space="preserve">su </w:t>
      </w:r>
      <w:r w:rsidR="00AE14F0" w:rsidRPr="00442DF6">
        <w:rPr>
          <w:sz w:val="20"/>
          <w:szCs w:val="20"/>
          <w:lang w:val="es-ES_tradnl"/>
        </w:rPr>
        <w:t>contra.</w:t>
      </w:r>
    </w:p>
    <w:p w14:paraId="51D16F82" w14:textId="545094B2" w:rsidR="00F8171B" w:rsidRPr="00442DF6" w:rsidRDefault="00225FC2" w:rsidP="0089007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442DF6">
        <w:rPr>
          <w:sz w:val="20"/>
          <w:szCs w:val="20"/>
          <w:lang w:val="es-ES_tradnl"/>
        </w:rPr>
        <w:t>El 29 de marzo de 2006 el Juzgado Decimosegundo de Distrito de Procesos Penales Federales</w:t>
      </w:r>
      <w:r w:rsidR="0026352B" w:rsidRPr="00442DF6">
        <w:rPr>
          <w:sz w:val="20"/>
          <w:szCs w:val="20"/>
          <w:lang w:val="es-ES_tradnl"/>
        </w:rPr>
        <w:t xml:space="preserve"> determinó el desahogo total de las pruebas ofrecidas en el proceso; el cierre de </w:t>
      </w:r>
      <w:r w:rsidR="00C94A6A" w:rsidRPr="00442DF6">
        <w:rPr>
          <w:sz w:val="20"/>
          <w:szCs w:val="20"/>
          <w:lang w:val="es-ES_tradnl"/>
        </w:rPr>
        <w:t xml:space="preserve">la </w:t>
      </w:r>
      <w:r w:rsidR="0026352B" w:rsidRPr="00442DF6">
        <w:rPr>
          <w:sz w:val="20"/>
          <w:szCs w:val="20"/>
          <w:lang w:val="es-ES_tradnl"/>
        </w:rPr>
        <w:t xml:space="preserve">instrucción; y estableció un plazo de diez días para aportar nuevas pruebas. </w:t>
      </w:r>
      <w:r w:rsidR="00297A77" w:rsidRPr="00442DF6">
        <w:rPr>
          <w:sz w:val="20"/>
          <w:szCs w:val="20"/>
          <w:lang w:val="es-ES_tradnl"/>
        </w:rPr>
        <w:t xml:space="preserve">El 17 de abril de 2006 el señor Torres interpuso </w:t>
      </w:r>
      <w:r w:rsidR="008B4D6E" w:rsidRPr="00442DF6">
        <w:rPr>
          <w:sz w:val="20"/>
          <w:szCs w:val="20"/>
          <w:lang w:val="es-ES_tradnl"/>
        </w:rPr>
        <w:t>un</w:t>
      </w:r>
      <w:r w:rsidR="00297A77" w:rsidRPr="00442DF6">
        <w:rPr>
          <w:sz w:val="20"/>
          <w:szCs w:val="20"/>
          <w:lang w:val="es-ES_tradnl"/>
        </w:rPr>
        <w:t xml:space="preserve"> recurso de </w:t>
      </w:r>
      <w:r w:rsidR="008B4D6E" w:rsidRPr="00442DF6">
        <w:rPr>
          <w:sz w:val="20"/>
          <w:szCs w:val="20"/>
          <w:lang w:val="es-ES_tradnl"/>
        </w:rPr>
        <w:t>amparo</w:t>
      </w:r>
      <w:r w:rsidR="00297A77" w:rsidRPr="00442DF6">
        <w:rPr>
          <w:sz w:val="20"/>
          <w:szCs w:val="20"/>
          <w:lang w:val="es-ES_tradnl"/>
        </w:rPr>
        <w:t xml:space="preserve"> indirecto en contra del auto de formal prisión dictado en su contra</w:t>
      </w:r>
      <w:r w:rsidR="00833F0E" w:rsidRPr="00442DF6">
        <w:rPr>
          <w:sz w:val="20"/>
          <w:szCs w:val="20"/>
          <w:lang w:val="es-ES_tradnl"/>
        </w:rPr>
        <w:t>;</w:t>
      </w:r>
      <w:r w:rsidR="00297A77" w:rsidRPr="00442DF6">
        <w:rPr>
          <w:sz w:val="20"/>
          <w:szCs w:val="20"/>
          <w:lang w:val="es-ES_tradnl"/>
        </w:rPr>
        <w:t xml:space="preserve"> </w:t>
      </w:r>
      <w:r w:rsidR="00C52EDD" w:rsidRPr="00442DF6">
        <w:rPr>
          <w:sz w:val="20"/>
          <w:szCs w:val="20"/>
          <w:lang w:val="es-ES_tradnl"/>
        </w:rPr>
        <w:t xml:space="preserve">y </w:t>
      </w:r>
      <w:r w:rsidR="00297A77" w:rsidRPr="00442DF6">
        <w:rPr>
          <w:sz w:val="20"/>
          <w:szCs w:val="20"/>
          <w:lang w:val="es-ES_tradnl"/>
        </w:rPr>
        <w:t>e</w:t>
      </w:r>
      <w:r w:rsidR="00833F0E" w:rsidRPr="00442DF6">
        <w:rPr>
          <w:sz w:val="20"/>
          <w:szCs w:val="20"/>
          <w:lang w:val="es-ES_tradnl"/>
        </w:rPr>
        <w:t>l 22 de junio de 2006 dicho amparo le fue negado</w:t>
      </w:r>
      <w:r w:rsidR="00C52EDD" w:rsidRPr="00442DF6">
        <w:rPr>
          <w:sz w:val="20"/>
          <w:szCs w:val="20"/>
          <w:lang w:val="es-ES_tradnl"/>
        </w:rPr>
        <w:t xml:space="preserve"> -de la información contenida en el expediente, no se desprende qué tribunal emitió la sentencia</w:t>
      </w:r>
      <w:r w:rsidR="002C1867" w:rsidRPr="00442DF6">
        <w:rPr>
          <w:sz w:val="20"/>
          <w:szCs w:val="20"/>
          <w:lang w:val="es-ES_tradnl"/>
        </w:rPr>
        <w:t>,</w:t>
      </w:r>
      <w:r w:rsidR="00C52EDD" w:rsidRPr="00442DF6">
        <w:rPr>
          <w:sz w:val="20"/>
          <w:szCs w:val="20"/>
          <w:lang w:val="es-ES_tradnl"/>
        </w:rPr>
        <w:t xml:space="preserve"> a través de la cual se negó el </w:t>
      </w:r>
      <w:r w:rsidR="002C1867" w:rsidRPr="00442DF6">
        <w:rPr>
          <w:sz w:val="20"/>
          <w:szCs w:val="20"/>
          <w:lang w:val="es-ES_tradnl"/>
        </w:rPr>
        <w:t>recurso</w:t>
      </w:r>
      <w:r w:rsidR="00C52EDD" w:rsidRPr="00442DF6">
        <w:rPr>
          <w:sz w:val="20"/>
          <w:szCs w:val="20"/>
          <w:lang w:val="es-ES_tradnl"/>
        </w:rPr>
        <w:t xml:space="preserve"> de amparo ni en qué términos se emitió dicha resolución</w:t>
      </w:r>
      <w:r w:rsidR="00F2661D" w:rsidRPr="00442DF6">
        <w:rPr>
          <w:sz w:val="20"/>
          <w:szCs w:val="20"/>
          <w:lang w:val="es-ES_tradnl"/>
        </w:rPr>
        <w:t>-</w:t>
      </w:r>
      <w:r w:rsidR="00833F0E" w:rsidRPr="00442DF6">
        <w:rPr>
          <w:sz w:val="20"/>
          <w:szCs w:val="20"/>
          <w:lang w:val="es-ES_tradnl"/>
        </w:rPr>
        <w:t>.</w:t>
      </w:r>
    </w:p>
    <w:p w14:paraId="2414CDDD" w14:textId="0953539F" w:rsidR="00987E07" w:rsidRPr="00442DF6" w:rsidRDefault="00F8171B" w:rsidP="00F8171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_tradnl"/>
        </w:rPr>
      </w:pPr>
      <w:r w:rsidRPr="00442DF6">
        <w:rPr>
          <w:i/>
          <w:iCs/>
          <w:sz w:val="20"/>
          <w:szCs w:val="20"/>
          <w:lang w:val="es-ES_tradnl"/>
        </w:rPr>
        <w:lastRenderedPageBreak/>
        <w:t xml:space="preserve">Acumulación de </w:t>
      </w:r>
      <w:r w:rsidR="00167C10" w:rsidRPr="00442DF6">
        <w:rPr>
          <w:i/>
          <w:iCs/>
          <w:sz w:val="20"/>
          <w:szCs w:val="20"/>
          <w:lang w:val="es-ES_tradnl"/>
        </w:rPr>
        <w:t>las</w:t>
      </w:r>
      <w:r w:rsidRPr="00442DF6">
        <w:rPr>
          <w:i/>
          <w:iCs/>
          <w:sz w:val="20"/>
          <w:szCs w:val="20"/>
          <w:lang w:val="es-ES_tradnl"/>
        </w:rPr>
        <w:t xml:space="preserve"> </w:t>
      </w:r>
      <w:r w:rsidR="00167C10" w:rsidRPr="00442DF6">
        <w:rPr>
          <w:i/>
          <w:iCs/>
          <w:sz w:val="20"/>
          <w:szCs w:val="20"/>
          <w:lang w:val="es-ES_tradnl"/>
        </w:rPr>
        <w:t>causas</w:t>
      </w:r>
      <w:r w:rsidRPr="00442DF6">
        <w:rPr>
          <w:i/>
          <w:iCs/>
          <w:sz w:val="20"/>
          <w:szCs w:val="20"/>
          <w:lang w:val="es-ES_tradnl"/>
        </w:rPr>
        <w:t xml:space="preserve"> penales 126/2003 y 192/2003</w:t>
      </w:r>
    </w:p>
    <w:p w14:paraId="78DAB42E" w14:textId="7480F7EF" w:rsidR="00EA1000" w:rsidRPr="00442DF6" w:rsidRDefault="00EA1000" w:rsidP="00357A0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442DF6">
        <w:rPr>
          <w:sz w:val="20"/>
          <w:szCs w:val="20"/>
          <w:lang w:val="es-ES_tradnl"/>
        </w:rPr>
        <w:t xml:space="preserve">El 21 de enero de 2004 los procesos penales seguidos en contra del señor Torres por los delitos de homicidio, tentativa de homicidio y lesiones; así como portación de armas sin licencia fueron acumulados por solicitud de su defensa legal. </w:t>
      </w:r>
      <w:r w:rsidR="00FF7BD1" w:rsidRPr="00442DF6">
        <w:rPr>
          <w:sz w:val="20"/>
          <w:szCs w:val="20"/>
          <w:lang w:val="es-ES_tradnl"/>
        </w:rPr>
        <w:t xml:space="preserve">En ese sentido, el 19 de febrero de 2007 el Juzgado Decimosegundo de Distrito de Procesos Penales Federales condenó al señor Torres Hernández a sesenta años de prisión. Apelando dicha sentencia, el 16 de agosto de 2007 </w:t>
      </w:r>
      <w:r w:rsidR="00F2661D" w:rsidRPr="00442DF6">
        <w:rPr>
          <w:sz w:val="20"/>
          <w:szCs w:val="20"/>
          <w:lang w:val="es-ES_tradnl"/>
        </w:rPr>
        <w:t xml:space="preserve">la condena fue confirmada y el 22 de agosto </w:t>
      </w:r>
      <w:r w:rsidR="002858C3" w:rsidRPr="00442DF6">
        <w:rPr>
          <w:sz w:val="20"/>
          <w:szCs w:val="20"/>
          <w:lang w:val="es-ES_tradnl"/>
        </w:rPr>
        <w:t>fue ejecutada</w:t>
      </w:r>
      <w:r w:rsidR="00F2661D" w:rsidRPr="00442DF6">
        <w:rPr>
          <w:sz w:val="20"/>
          <w:szCs w:val="20"/>
          <w:lang w:val="es-ES_tradnl"/>
        </w:rPr>
        <w:t xml:space="preserve"> -de la información contenida en el expediente, no se desprende qué tribunal confirmó la sentencia condenatoria ni en qué términos se emitió dicha resolución-.</w:t>
      </w:r>
    </w:p>
    <w:p w14:paraId="166AD379" w14:textId="5B254545" w:rsidR="00362592" w:rsidRPr="00442DF6" w:rsidRDefault="00362592" w:rsidP="00357A0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442DF6">
        <w:rPr>
          <w:sz w:val="20"/>
          <w:szCs w:val="20"/>
          <w:lang w:val="es-ES_tradnl"/>
        </w:rPr>
        <w:t xml:space="preserve">Finalmente, el 17 de agosto de 2007 la defensa legal del señor Torres interpuso un recurso de amparo directo, radicado bajo el expediente 195/2010. En sentencia de 11 de octubre de 2010 el Quinto Tribunal Unitario en Materia Penal en el Distrito Federal negó el amparo al considerar que las pruebas recabadas en el proceso penal seguido en contra del señor Torres probaron </w:t>
      </w:r>
      <w:r w:rsidR="009E442C" w:rsidRPr="00442DF6">
        <w:rPr>
          <w:sz w:val="20"/>
          <w:szCs w:val="20"/>
          <w:lang w:val="es-ES_tradnl"/>
        </w:rPr>
        <w:t>plenamente s</w:t>
      </w:r>
      <w:r w:rsidR="00813757" w:rsidRPr="00442DF6">
        <w:rPr>
          <w:sz w:val="20"/>
          <w:szCs w:val="20"/>
          <w:lang w:val="es-ES_tradnl"/>
        </w:rPr>
        <w:t>u</w:t>
      </w:r>
      <w:r w:rsidRPr="00442DF6">
        <w:rPr>
          <w:sz w:val="20"/>
          <w:szCs w:val="20"/>
          <w:lang w:val="es-ES_tradnl"/>
        </w:rPr>
        <w:t xml:space="preserve"> culpabilidad. </w:t>
      </w:r>
    </w:p>
    <w:p w14:paraId="0B3CC075" w14:textId="57131C67" w:rsidR="007C54E1" w:rsidRPr="00442DF6" w:rsidRDefault="007C54E1" w:rsidP="00357A0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442DF6">
        <w:rPr>
          <w:sz w:val="20"/>
          <w:szCs w:val="20"/>
          <w:lang w:val="es-ES_tradnl"/>
        </w:rPr>
        <w:t xml:space="preserve">En comunicación de 4 de marzo de 2014, enviada a la CIDH de manera manuscrita, el señor Torres detalla que el día de los hechos -12 de julio de 2003- se encontraba en compañía de su familia transitando por una calle </w:t>
      </w:r>
      <w:r w:rsidR="00B36720" w:rsidRPr="00442DF6">
        <w:rPr>
          <w:sz w:val="20"/>
          <w:szCs w:val="20"/>
          <w:lang w:val="es-ES_tradnl"/>
        </w:rPr>
        <w:t>de</w:t>
      </w:r>
      <w:r w:rsidRPr="00442DF6">
        <w:rPr>
          <w:sz w:val="20"/>
          <w:szCs w:val="20"/>
          <w:lang w:val="es-ES_tradnl"/>
        </w:rPr>
        <w:t xml:space="preserve"> la colonia en la que vivía, cuando unos sujetos se acercaron a él y lo amenazaron con armas de fuego, por lo que logró arrebatarle un</w:t>
      </w:r>
      <w:r w:rsidR="00C57170" w:rsidRPr="00442DF6">
        <w:rPr>
          <w:sz w:val="20"/>
          <w:szCs w:val="20"/>
          <w:lang w:val="es-ES_tradnl"/>
        </w:rPr>
        <w:t>a a</w:t>
      </w:r>
      <w:r w:rsidRPr="00442DF6">
        <w:rPr>
          <w:sz w:val="20"/>
          <w:szCs w:val="20"/>
          <w:lang w:val="es-ES_tradnl"/>
        </w:rPr>
        <w:t xml:space="preserve"> estos sujetos</w:t>
      </w:r>
      <w:r w:rsidR="009E31E0" w:rsidRPr="00442DF6">
        <w:rPr>
          <w:sz w:val="20"/>
          <w:szCs w:val="20"/>
          <w:lang w:val="es-ES_tradnl"/>
        </w:rPr>
        <w:t>,</w:t>
      </w:r>
      <w:r w:rsidRPr="00442DF6">
        <w:rPr>
          <w:sz w:val="20"/>
          <w:szCs w:val="20"/>
          <w:lang w:val="es-ES_tradnl"/>
        </w:rPr>
        <w:t xml:space="preserve"> </w:t>
      </w:r>
      <w:r w:rsidR="00C57170" w:rsidRPr="00442DF6">
        <w:rPr>
          <w:sz w:val="20"/>
          <w:szCs w:val="20"/>
          <w:lang w:val="es-ES_tradnl"/>
        </w:rPr>
        <w:t xml:space="preserve">estos </w:t>
      </w:r>
      <w:r w:rsidRPr="00442DF6">
        <w:rPr>
          <w:sz w:val="20"/>
          <w:szCs w:val="20"/>
          <w:lang w:val="es-ES_tradnl"/>
        </w:rPr>
        <w:t>comenzaron a dispararle</w:t>
      </w:r>
      <w:r w:rsidR="009E31E0" w:rsidRPr="00442DF6">
        <w:rPr>
          <w:sz w:val="20"/>
          <w:szCs w:val="20"/>
          <w:lang w:val="es-ES_tradnl"/>
        </w:rPr>
        <w:t>,</w:t>
      </w:r>
      <w:r w:rsidRPr="00442DF6">
        <w:rPr>
          <w:sz w:val="20"/>
          <w:szCs w:val="20"/>
          <w:lang w:val="es-ES_tradnl"/>
        </w:rPr>
        <w:t xml:space="preserve"> y en defensa propia </w:t>
      </w:r>
      <w:r w:rsidR="006E48FE" w:rsidRPr="00442DF6">
        <w:rPr>
          <w:sz w:val="20"/>
          <w:szCs w:val="20"/>
          <w:lang w:val="es-ES_tradnl"/>
        </w:rPr>
        <w:t xml:space="preserve">el señor Torres </w:t>
      </w:r>
      <w:r w:rsidR="009E31E0" w:rsidRPr="00442DF6">
        <w:rPr>
          <w:sz w:val="20"/>
          <w:szCs w:val="20"/>
          <w:lang w:val="es-ES_tradnl"/>
        </w:rPr>
        <w:t>les disparó</w:t>
      </w:r>
      <w:r w:rsidR="00CF5372" w:rsidRPr="00442DF6">
        <w:rPr>
          <w:sz w:val="20"/>
          <w:szCs w:val="20"/>
          <w:lang w:val="es-ES_tradnl"/>
        </w:rPr>
        <w:t xml:space="preserve"> mientras huía. Al respecto,</w:t>
      </w:r>
      <w:r w:rsidR="00796595" w:rsidRPr="00442DF6">
        <w:rPr>
          <w:sz w:val="20"/>
          <w:szCs w:val="20"/>
          <w:lang w:val="es-ES_tradnl"/>
        </w:rPr>
        <w:t xml:space="preserve"> </w:t>
      </w:r>
      <w:r w:rsidR="00FC767C" w:rsidRPr="00442DF6">
        <w:rPr>
          <w:sz w:val="20"/>
          <w:szCs w:val="20"/>
          <w:lang w:val="es-ES_tradnl"/>
        </w:rPr>
        <w:t xml:space="preserve">el señor Torres </w:t>
      </w:r>
      <w:r w:rsidR="00CF5372" w:rsidRPr="00442DF6">
        <w:rPr>
          <w:sz w:val="20"/>
          <w:szCs w:val="20"/>
          <w:lang w:val="es-ES_tradnl"/>
        </w:rPr>
        <w:t>sostiene que dicha arma no</w:t>
      </w:r>
      <w:r w:rsidRPr="00442DF6">
        <w:rPr>
          <w:sz w:val="20"/>
          <w:szCs w:val="20"/>
          <w:lang w:val="es-ES_tradnl"/>
        </w:rPr>
        <w:t xml:space="preserve"> se </w:t>
      </w:r>
      <w:r w:rsidR="005E4BF8" w:rsidRPr="00442DF6">
        <w:rPr>
          <w:sz w:val="20"/>
          <w:szCs w:val="20"/>
          <w:lang w:val="es-ES_tradnl"/>
        </w:rPr>
        <w:t xml:space="preserve">habría </w:t>
      </w:r>
      <w:r w:rsidRPr="00442DF6">
        <w:rPr>
          <w:sz w:val="20"/>
          <w:szCs w:val="20"/>
          <w:lang w:val="es-ES_tradnl"/>
        </w:rPr>
        <w:t>encontra</w:t>
      </w:r>
      <w:r w:rsidR="005E4BF8" w:rsidRPr="00442DF6">
        <w:rPr>
          <w:sz w:val="20"/>
          <w:szCs w:val="20"/>
          <w:lang w:val="es-ES_tradnl"/>
        </w:rPr>
        <w:t xml:space="preserve">do </w:t>
      </w:r>
      <w:r w:rsidRPr="00442DF6">
        <w:rPr>
          <w:sz w:val="20"/>
          <w:szCs w:val="20"/>
          <w:lang w:val="es-ES_tradnl"/>
        </w:rPr>
        <w:t>desde un inicio en su posesión</w:t>
      </w:r>
      <w:r w:rsidR="005E4BF8" w:rsidRPr="00442DF6">
        <w:rPr>
          <w:sz w:val="20"/>
          <w:szCs w:val="20"/>
          <w:lang w:val="es-ES_tradnl"/>
        </w:rPr>
        <w:t xml:space="preserve"> y no </w:t>
      </w:r>
      <w:r w:rsidR="00840A23" w:rsidRPr="00442DF6">
        <w:rPr>
          <w:sz w:val="20"/>
          <w:szCs w:val="20"/>
          <w:lang w:val="es-ES_tradnl"/>
        </w:rPr>
        <w:t xml:space="preserve">habría sido de </w:t>
      </w:r>
      <w:r w:rsidR="005E4BF8" w:rsidRPr="00442DF6">
        <w:rPr>
          <w:sz w:val="20"/>
          <w:szCs w:val="20"/>
          <w:lang w:val="es-ES_tradnl"/>
        </w:rPr>
        <w:t>su propiedad</w:t>
      </w:r>
      <w:r w:rsidR="00FC767C" w:rsidRPr="00442DF6">
        <w:rPr>
          <w:sz w:val="20"/>
          <w:szCs w:val="20"/>
          <w:lang w:val="es-ES_tradnl"/>
        </w:rPr>
        <w:t xml:space="preserve">, </w:t>
      </w:r>
      <w:r w:rsidR="00840A23" w:rsidRPr="00442DF6">
        <w:rPr>
          <w:sz w:val="20"/>
          <w:szCs w:val="20"/>
          <w:lang w:val="es-ES_tradnl"/>
        </w:rPr>
        <w:t>afirma que no tuvo conocimiento de haber logrado lesionar a ninguno de sus agresores y mucho menos de haber asesinado a alguno.</w:t>
      </w:r>
      <w:r w:rsidRPr="00442DF6">
        <w:rPr>
          <w:sz w:val="20"/>
          <w:szCs w:val="20"/>
          <w:lang w:val="es-ES_tradnl"/>
        </w:rPr>
        <w:t xml:space="preserve"> </w:t>
      </w:r>
    </w:p>
    <w:p w14:paraId="06A94380" w14:textId="7FA2D31C" w:rsidR="00362592" w:rsidRPr="00442DF6" w:rsidRDefault="00677709" w:rsidP="00357A0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442DF6">
        <w:rPr>
          <w:sz w:val="20"/>
          <w:szCs w:val="20"/>
          <w:lang w:val="es-ES_tradnl"/>
        </w:rPr>
        <w:t>En suma, el p</w:t>
      </w:r>
      <w:r w:rsidR="00362592" w:rsidRPr="00442DF6">
        <w:rPr>
          <w:sz w:val="20"/>
          <w:szCs w:val="20"/>
          <w:lang w:val="es-ES_tradnl"/>
        </w:rPr>
        <w:t xml:space="preserve">eticionario alega que </w:t>
      </w:r>
      <w:r w:rsidR="009213E4" w:rsidRPr="00442DF6">
        <w:rPr>
          <w:sz w:val="20"/>
          <w:szCs w:val="20"/>
          <w:lang w:val="es-ES_tradnl"/>
        </w:rPr>
        <w:t xml:space="preserve">los tribunales internos, en particular el Quinto Tribunal Unitario en Materia Penal en el Distrito Federal al resolver el recurso de amparo interpuesto en contra de la sentencia condenatoria </w:t>
      </w:r>
      <w:r w:rsidR="00362592" w:rsidRPr="00442DF6">
        <w:rPr>
          <w:sz w:val="20"/>
          <w:szCs w:val="20"/>
          <w:lang w:val="es-ES_tradnl"/>
        </w:rPr>
        <w:t xml:space="preserve">no </w:t>
      </w:r>
      <w:r w:rsidR="009213E4" w:rsidRPr="00442DF6">
        <w:rPr>
          <w:sz w:val="20"/>
          <w:szCs w:val="20"/>
          <w:lang w:val="es-ES_tradnl"/>
        </w:rPr>
        <w:t>consideró</w:t>
      </w:r>
      <w:r w:rsidR="00533359" w:rsidRPr="00442DF6">
        <w:rPr>
          <w:sz w:val="20"/>
          <w:szCs w:val="20"/>
          <w:lang w:val="es-ES_tradnl"/>
        </w:rPr>
        <w:t>: (i)</w:t>
      </w:r>
      <w:r w:rsidR="00362592" w:rsidRPr="00442DF6">
        <w:rPr>
          <w:sz w:val="20"/>
          <w:szCs w:val="20"/>
          <w:lang w:val="es-ES_tradnl"/>
        </w:rPr>
        <w:t xml:space="preserve"> </w:t>
      </w:r>
      <w:r w:rsidR="009213E4" w:rsidRPr="00442DF6">
        <w:rPr>
          <w:sz w:val="20"/>
          <w:szCs w:val="20"/>
          <w:lang w:val="es-ES_tradnl"/>
        </w:rPr>
        <w:t>que las declaraciones testimoniales que inculparon al señor Torres</w:t>
      </w:r>
      <w:r w:rsidR="00362592" w:rsidRPr="00442DF6">
        <w:rPr>
          <w:sz w:val="20"/>
          <w:szCs w:val="20"/>
          <w:lang w:val="es-ES_tradnl"/>
        </w:rPr>
        <w:t xml:space="preserve"> fueron </w:t>
      </w:r>
      <w:r w:rsidR="001F65F0" w:rsidRPr="00442DF6">
        <w:rPr>
          <w:sz w:val="20"/>
          <w:szCs w:val="20"/>
          <w:lang w:val="es-ES_tradnl"/>
        </w:rPr>
        <w:t>contradictorias</w:t>
      </w:r>
      <w:r w:rsidR="00533359" w:rsidRPr="00442DF6">
        <w:rPr>
          <w:sz w:val="20"/>
          <w:szCs w:val="20"/>
          <w:lang w:val="es-ES_tradnl"/>
        </w:rPr>
        <w:t>; (ii)</w:t>
      </w:r>
      <w:r w:rsidR="00362592" w:rsidRPr="00442DF6">
        <w:rPr>
          <w:sz w:val="20"/>
          <w:szCs w:val="20"/>
          <w:lang w:val="es-ES_tradnl"/>
        </w:rPr>
        <w:t xml:space="preserve"> que los testigos </w:t>
      </w:r>
      <w:r w:rsidR="001F65F0" w:rsidRPr="00442DF6">
        <w:rPr>
          <w:sz w:val="20"/>
          <w:szCs w:val="20"/>
          <w:lang w:val="es-ES_tradnl"/>
        </w:rPr>
        <w:t>nunca</w:t>
      </w:r>
      <w:r w:rsidR="00362592" w:rsidRPr="00442DF6">
        <w:rPr>
          <w:sz w:val="20"/>
          <w:szCs w:val="20"/>
          <w:lang w:val="es-ES_tradnl"/>
        </w:rPr>
        <w:t xml:space="preserve"> presenciaron los hechos</w:t>
      </w:r>
      <w:r w:rsidR="009213E4" w:rsidRPr="00442DF6">
        <w:rPr>
          <w:sz w:val="20"/>
          <w:szCs w:val="20"/>
          <w:lang w:val="es-ES_tradnl"/>
        </w:rPr>
        <w:t>;</w:t>
      </w:r>
      <w:r w:rsidR="00362592" w:rsidRPr="00442DF6">
        <w:rPr>
          <w:sz w:val="20"/>
          <w:szCs w:val="20"/>
          <w:lang w:val="es-ES_tradnl"/>
        </w:rPr>
        <w:t xml:space="preserve"> </w:t>
      </w:r>
      <w:r w:rsidR="00533359" w:rsidRPr="00442DF6">
        <w:rPr>
          <w:sz w:val="20"/>
          <w:szCs w:val="20"/>
          <w:lang w:val="es-ES_tradnl"/>
        </w:rPr>
        <w:t xml:space="preserve">y (iii) </w:t>
      </w:r>
      <w:r w:rsidR="009213E4" w:rsidRPr="00442DF6">
        <w:rPr>
          <w:sz w:val="20"/>
          <w:szCs w:val="20"/>
          <w:lang w:val="es-ES_tradnl"/>
        </w:rPr>
        <w:t>que</w:t>
      </w:r>
      <w:r w:rsidR="00362592" w:rsidRPr="00442DF6">
        <w:rPr>
          <w:sz w:val="20"/>
          <w:szCs w:val="20"/>
          <w:lang w:val="es-ES_tradnl"/>
        </w:rPr>
        <w:t xml:space="preserve"> en el lugar de los hechos hubo más de quince detonaciones de arma de fuego</w:t>
      </w:r>
      <w:r w:rsidR="009213E4" w:rsidRPr="00442DF6">
        <w:rPr>
          <w:sz w:val="20"/>
          <w:szCs w:val="20"/>
          <w:lang w:val="es-ES_tradnl"/>
        </w:rPr>
        <w:t xml:space="preserve"> y</w:t>
      </w:r>
      <w:r w:rsidR="00362592" w:rsidRPr="00442DF6">
        <w:rPr>
          <w:sz w:val="20"/>
          <w:szCs w:val="20"/>
          <w:lang w:val="es-ES_tradnl"/>
        </w:rPr>
        <w:t xml:space="preserve"> que el arma confiscada al señor Torres solo </w:t>
      </w:r>
      <w:r w:rsidR="00533359" w:rsidRPr="00442DF6">
        <w:rPr>
          <w:sz w:val="20"/>
          <w:szCs w:val="20"/>
          <w:lang w:val="es-ES_tradnl"/>
        </w:rPr>
        <w:t>tenía</w:t>
      </w:r>
      <w:r w:rsidR="00362592" w:rsidRPr="00442DF6">
        <w:rPr>
          <w:sz w:val="20"/>
          <w:szCs w:val="20"/>
          <w:lang w:val="es-ES_tradnl"/>
        </w:rPr>
        <w:t xml:space="preserve"> capacidad para ocho balas, lo que deduciría que otra</w:t>
      </w:r>
      <w:r w:rsidR="001F65F0" w:rsidRPr="00442DF6">
        <w:rPr>
          <w:sz w:val="20"/>
          <w:szCs w:val="20"/>
          <w:lang w:val="es-ES_tradnl"/>
        </w:rPr>
        <w:t>s</w:t>
      </w:r>
      <w:r w:rsidR="00362592" w:rsidRPr="00442DF6">
        <w:rPr>
          <w:sz w:val="20"/>
          <w:szCs w:val="20"/>
          <w:lang w:val="es-ES_tradnl"/>
        </w:rPr>
        <w:t xml:space="preserve"> </w:t>
      </w:r>
      <w:r w:rsidR="001F65F0" w:rsidRPr="00442DF6">
        <w:rPr>
          <w:sz w:val="20"/>
          <w:szCs w:val="20"/>
          <w:lang w:val="es-ES_tradnl"/>
        </w:rPr>
        <w:t>personas</w:t>
      </w:r>
      <w:r w:rsidR="00362592" w:rsidRPr="00442DF6">
        <w:rPr>
          <w:sz w:val="20"/>
          <w:szCs w:val="20"/>
          <w:lang w:val="es-ES_tradnl"/>
        </w:rPr>
        <w:t xml:space="preserve"> también detonaron sus armas y pudieron haber causado lesiones a los afectados</w:t>
      </w:r>
      <w:r w:rsidR="00527095" w:rsidRPr="00442DF6">
        <w:rPr>
          <w:sz w:val="20"/>
          <w:szCs w:val="20"/>
          <w:lang w:val="es-ES_tradnl"/>
        </w:rPr>
        <w:t xml:space="preserve">; y por tanto, no se podría determinar con precisión que el señor Torres fue el responsable del homicidio ocurrido el día de los hechos. Asimismo, aduce que en el marco del proceso penal se violó la cadena de custodia del arma de fuego incautada al </w:t>
      </w:r>
      <w:r w:rsidR="00B40C78" w:rsidRPr="00442DF6">
        <w:rPr>
          <w:sz w:val="20"/>
          <w:szCs w:val="20"/>
          <w:lang w:val="es-ES_tradnl"/>
        </w:rPr>
        <w:t>Sr.</w:t>
      </w:r>
      <w:r w:rsidR="00527095" w:rsidRPr="00442DF6">
        <w:rPr>
          <w:sz w:val="20"/>
          <w:szCs w:val="20"/>
          <w:lang w:val="es-ES_tradnl"/>
        </w:rPr>
        <w:t xml:space="preserve"> Torres</w:t>
      </w:r>
      <w:r w:rsidR="00B40C78" w:rsidRPr="00442DF6">
        <w:rPr>
          <w:sz w:val="20"/>
          <w:szCs w:val="20"/>
          <w:lang w:val="es-ES_tradnl"/>
        </w:rPr>
        <w:t>.</w:t>
      </w:r>
      <w:r w:rsidR="00527095" w:rsidRPr="00442DF6">
        <w:rPr>
          <w:sz w:val="20"/>
          <w:szCs w:val="20"/>
          <w:lang w:val="es-ES_tradnl"/>
        </w:rPr>
        <w:t xml:space="preserve"> y, por tanto, esta </w:t>
      </w:r>
      <w:r w:rsidR="00921C55" w:rsidRPr="00442DF6">
        <w:rPr>
          <w:sz w:val="20"/>
          <w:szCs w:val="20"/>
          <w:lang w:val="es-ES_tradnl"/>
        </w:rPr>
        <w:t xml:space="preserve">no </w:t>
      </w:r>
      <w:r w:rsidR="00527095" w:rsidRPr="00442DF6">
        <w:rPr>
          <w:sz w:val="20"/>
          <w:szCs w:val="20"/>
          <w:lang w:val="es-ES_tradnl"/>
        </w:rPr>
        <w:t xml:space="preserve">debió </w:t>
      </w:r>
      <w:r w:rsidR="00921C55" w:rsidRPr="00442DF6">
        <w:rPr>
          <w:sz w:val="20"/>
          <w:szCs w:val="20"/>
          <w:lang w:val="es-ES_tradnl"/>
        </w:rPr>
        <w:t>valorarse</w:t>
      </w:r>
      <w:r w:rsidR="00D028FF" w:rsidRPr="00442DF6">
        <w:rPr>
          <w:sz w:val="20"/>
          <w:szCs w:val="20"/>
          <w:lang w:val="es-ES_tradnl"/>
        </w:rPr>
        <w:t xml:space="preserve"> como prueba a efectos</w:t>
      </w:r>
      <w:r w:rsidR="00527095" w:rsidRPr="00442DF6">
        <w:rPr>
          <w:sz w:val="20"/>
          <w:szCs w:val="20"/>
          <w:lang w:val="es-ES_tradnl"/>
        </w:rPr>
        <w:t xml:space="preserve"> determinar </w:t>
      </w:r>
      <w:r w:rsidR="006B66C8" w:rsidRPr="00442DF6">
        <w:rPr>
          <w:sz w:val="20"/>
          <w:szCs w:val="20"/>
          <w:lang w:val="es-ES_tradnl"/>
        </w:rPr>
        <w:t>su</w:t>
      </w:r>
      <w:r w:rsidR="00527095" w:rsidRPr="00442DF6">
        <w:rPr>
          <w:sz w:val="20"/>
          <w:szCs w:val="20"/>
          <w:lang w:val="es-ES_tradnl"/>
        </w:rPr>
        <w:t xml:space="preserve"> culpabilidad</w:t>
      </w:r>
      <w:r w:rsidR="009D080D" w:rsidRPr="00442DF6">
        <w:rPr>
          <w:sz w:val="20"/>
          <w:szCs w:val="20"/>
          <w:lang w:val="es-ES_tradnl"/>
        </w:rPr>
        <w:t xml:space="preserve">. Por ello, concluye que en el curso del proceso penal se vulneraron los derechos a las garantías judiciales y a la igualdad del señor Armando Torres Hernández. </w:t>
      </w:r>
    </w:p>
    <w:p w14:paraId="6884E34C" w14:textId="28C3653F" w:rsidR="005A3D08" w:rsidRPr="00442DF6" w:rsidRDefault="003857F3" w:rsidP="005A3D0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_tradnl"/>
        </w:rPr>
      </w:pPr>
      <w:r w:rsidRPr="00442DF6">
        <w:rPr>
          <w:i/>
          <w:iCs/>
          <w:sz w:val="20"/>
          <w:szCs w:val="20"/>
          <w:lang w:val="es-ES_tradnl"/>
        </w:rPr>
        <w:t>Alegatos</w:t>
      </w:r>
      <w:r w:rsidR="005A3D08" w:rsidRPr="00442DF6">
        <w:rPr>
          <w:i/>
          <w:iCs/>
          <w:sz w:val="20"/>
          <w:szCs w:val="20"/>
          <w:lang w:val="es-ES_tradnl"/>
        </w:rPr>
        <w:t xml:space="preserve"> del Estado</w:t>
      </w:r>
      <w:r w:rsidR="00F01A61" w:rsidRPr="00442DF6">
        <w:rPr>
          <w:i/>
          <w:iCs/>
          <w:sz w:val="20"/>
          <w:szCs w:val="20"/>
          <w:lang w:val="es-ES_tradnl"/>
        </w:rPr>
        <w:t xml:space="preserve"> mexicano</w:t>
      </w:r>
    </w:p>
    <w:p w14:paraId="2C6C8F2E" w14:textId="2B28C75B" w:rsidR="00D50188" w:rsidRPr="00442DF6" w:rsidRDefault="00FB05B2" w:rsidP="00824B1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442DF6">
        <w:rPr>
          <w:sz w:val="20"/>
          <w:szCs w:val="20"/>
          <w:lang w:val="es-ES_tradnl"/>
        </w:rPr>
        <w:t xml:space="preserve">El Estado, por su parte, </w:t>
      </w:r>
      <w:r w:rsidR="007110F8" w:rsidRPr="00442DF6">
        <w:rPr>
          <w:sz w:val="20"/>
          <w:szCs w:val="20"/>
          <w:lang w:val="es-ES_tradnl"/>
        </w:rPr>
        <w:t>comienza detallando</w:t>
      </w:r>
      <w:r w:rsidRPr="00442DF6">
        <w:rPr>
          <w:sz w:val="20"/>
          <w:szCs w:val="20"/>
          <w:lang w:val="es-ES_tradnl"/>
        </w:rPr>
        <w:t xml:space="preserve"> el </w:t>
      </w:r>
      <w:r w:rsidR="00FE0E6F" w:rsidRPr="00442DF6">
        <w:rPr>
          <w:sz w:val="20"/>
          <w:szCs w:val="20"/>
          <w:lang w:val="es-ES_tradnl"/>
        </w:rPr>
        <w:t xml:space="preserve">curso </w:t>
      </w:r>
      <w:r w:rsidR="001F65F0" w:rsidRPr="00442DF6">
        <w:rPr>
          <w:sz w:val="20"/>
          <w:szCs w:val="20"/>
          <w:lang w:val="es-ES_tradnl"/>
        </w:rPr>
        <w:t>de los procesos penales</w:t>
      </w:r>
      <w:r w:rsidRPr="00442DF6">
        <w:rPr>
          <w:sz w:val="20"/>
          <w:szCs w:val="20"/>
          <w:lang w:val="es-ES_tradnl"/>
        </w:rPr>
        <w:t xml:space="preserve"> </w:t>
      </w:r>
      <w:r w:rsidR="001F65F0" w:rsidRPr="00442DF6">
        <w:rPr>
          <w:sz w:val="20"/>
          <w:szCs w:val="20"/>
          <w:lang w:val="es-ES_tradnl"/>
        </w:rPr>
        <w:t>126/2003 y 192/2003</w:t>
      </w:r>
      <w:r w:rsidRPr="00442DF6">
        <w:rPr>
          <w:sz w:val="20"/>
          <w:szCs w:val="20"/>
          <w:lang w:val="es-ES_tradnl"/>
        </w:rPr>
        <w:t xml:space="preserve">, </w:t>
      </w:r>
      <w:r w:rsidR="00D50188" w:rsidRPr="00442DF6">
        <w:rPr>
          <w:sz w:val="20"/>
          <w:szCs w:val="20"/>
          <w:lang w:val="es-ES_tradnl"/>
        </w:rPr>
        <w:t xml:space="preserve">mismos que fueron acumulados y en sentencia de </w:t>
      </w:r>
      <w:r w:rsidR="00B40835" w:rsidRPr="00442DF6">
        <w:rPr>
          <w:sz w:val="20"/>
          <w:szCs w:val="20"/>
          <w:lang w:val="es-ES_tradnl"/>
        </w:rPr>
        <w:t>19 de febrero de 2007 el Juzgado Decimosegundo de Distrito de Procesos Penales Federales condenó al señor Torres Hernández a sesenta años de prisión.</w:t>
      </w:r>
    </w:p>
    <w:p w14:paraId="68554A30" w14:textId="6C6B080B" w:rsidR="002C5768" w:rsidRPr="00442DF6" w:rsidRDefault="007221B7" w:rsidP="00416F9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442DF6">
        <w:rPr>
          <w:sz w:val="20"/>
          <w:szCs w:val="20"/>
          <w:lang w:val="es-ES_tradnl"/>
        </w:rPr>
        <w:t>Por otra parte, argumenta que la petición es ina</w:t>
      </w:r>
      <w:r w:rsidR="00056FB9" w:rsidRPr="00442DF6">
        <w:rPr>
          <w:sz w:val="20"/>
          <w:szCs w:val="20"/>
          <w:lang w:val="es-ES_tradnl"/>
        </w:rPr>
        <w:t>d</w:t>
      </w:r>
      <w:r w:rsidRPr="00442DF6">
        <w:rPr>
          <w:sz w:val="20"/>
          <w:szCs w:val="20"/>
          <w:lang w:val="es-ES_tradnl"/>
        </w:rPr>
        <w:t xml:space="preserve">misible </w:t>
      </w:r>
      <w:r w:rsidR="00056FB9" w:rsidRPr="00442DF6">
        <w:rPr>
          <w:sz w:val="20"/>
          <w:szCs w:val="20"/>
          <w:lang w:val="es-ES_tradnl"/>
        </w:rPr>
        <w:t xml:space="preserve">debido a que los hechos expuestos en la misma no caracterizan violaciones a derechos humanos. </w:t>
      </w:r>
      <w:r w:rsidR="0021347E" w:rsidRPr="00442DF6">
        <w:rPr>
          <w:sz w:val="20"/>
          <w:szCs w:val="20"/>
          <w:lang w:val="es-ES_tradnl"/>
        </w:rPr>
        <w:t>En esa línea, s</w:t>
      </w:r>
      <w:r w:rsidR="00056FB9" w:rsidRPr="00442DF6">
        <w:rPr>
          <w:sz w:val="20"/>
          <w:szCs w:val="20"/>
          <w:lang w:val="es-ES_tradnl"/>
        </w:rPr>
        <w:t xml:space="preserve">ostiene que </w:t>
      </w:r>
      <w:r w:rsidR="00B40835" w:rsidRPr="00442DF6">
        <w:rPr>
          <w:sz w:val="20"/>
          <w:szCs w:val="20"/>
          <w:lang w:val="es-ES_tradnl"/>
        </w:rPr>
        <w:t>los procesos penales</w:t>
      </w:r>
      <w:r w:rsidR="00056FB9" w:rsidRPr="00442DF6">
        <w:rPr>
          <w:sz w:val="20"/>
          <w:szCs w:val="20"/>
          <w:lang w:val="es-ES_tradnl"/>
        </w:rPr>
        <w:t xml:space="preserve"> seguido</w:t>
      </w:r>
      <w:r w:rsidR="00B40835" w:rsidRPr="00442DF6">
        <w:rPr>
          <w:sz w:val="20"/>
          <w:szCs w:val="20"/>
          <w:lang w:val="es-ES_tradnl"/>
        </w:rPr>
        <w:t>s</w:t>
      </w:r>
      <w:r w:rsidR="00056FB9" w:rsidRPr="00442DF6">
        <w:rPr>
          <w:sz w:val="20"/>
          <w:szCs w:val="20"/>
          <w:lang w:val="es-ES_tradnl"/>
        </w:rPr>
        <w:t xml:space="preserve"> en contra del señor </w:t>
      </w:r>
      <w:r w:rsidR="00B40835" w:rsidRPr="00442DF6">
        <w:rPr>
          <w:sz w:val="20"/>
          <w:szCs w:val="20"/>
          <w:lang w:val="es-ES_tradnl"/>
        </w:rPr>
        <w:t>Torres</w:t>
      </w:r>
      <w:r w:rsidR="00056FB9" w:rsidRPr="00442DF6">
        <w:rPr>
          <w:sz w:val="20"/>
          <w:szCs w:val="20"/>
          <w:lang w:val="es-ES_tradnl"/>
        </w:rPr>
        <w:t xml:space="preserve"> </w:t>
      </w:r>
      <w:r w:rsidR="005101A7" w:rsidRPr="00442DF6">
        <w:rPr>
          <w:sz w:val="20"/>
          <w:szCs w:val="20"/>
          <w:lang w:val="es-ES_tradnl"/>
        </w:rPr>
        <w:t xml:space="preserve">se </w:t>
      </w:r>
      <w:r w:rsidR="00375E90" w:rsidRPr="00442DF6">
        <w:rPr>
          <w:sz w:val="20"/>
          <w:szCs w:val="20"/>
          <w:lang w:val="es-ES_tradnl"/>
        </w:rPr>
        <w:t>conllevaron</w:t>
      </w:r>
      <w:r w:rsidR="005101A7" w:rsidRPr="00442DF6">
        <w:rPr>
          <w:sz w:val="20"/>
          <w:szCs w:val="20"/>
          <w:lang w:val="es-ES_tradnl"/>
        </w:rPr>
        <w:t xml:space="preserve"> en estricto apego a lo establecido en la legislación </w:t>
      </w:r>
      <w:r w:rsidR="007E43B3" w:rsidRPr="00442DF6">
        <w:rPr>
          <w:sz w:val="20"/>
          <w:szCs w:val="20"/>
          <w:lang w:val="es-ES_tradnl"/>
        </w:rPr>
        <w:t xml:space="preserve">interna </w:t>
      </w:r>
      <w:r w:rsidR="005101A7" w:rsidRPr="00442DF6">
        <w:rPr>
          <w:sz w:val="20"/>
          <w:szCs w:val="20"/>
          <w:lang w:val="es-ES_tradnl"/>
        </w:rPr>
        <w:t>aplicable</w:t>
      </w:r>
      <w:r w:rsidR="00FF6F52" w:rsidRPr="00442DF6">
        <w:rPr>
          <w:sz w:val="20"/>
          <w:szCs w:val="20"/>
          <w:lang w:val="es-ES_tradnl"/>
        </w:rPr>
        <w:t>,</w:t>
      </w:r>
      <w:r w:rsidR="005101A7" w:rsidRPr="00442DF6">
        <w:rPr>
          <w:sz w:val="20"/>
          <w:szCs w:val="20"/>
          <w:lang w:val="es-ES_tradnl"/>
        </w:rPr>
        <w:t xml:space="preserve"> y con pleno respeto a sus derechos humanos</w:t>
      </w:r>
      <w:r w:rsidR="00D3515C" w:rsidRPr="00442DF6">
        <w:rPr>
          <w:sz w:val="20"/>
          <w:szCs w:val="20"/>
          <w:lang w:val="es-ES_tradnl"/>
        </w:rPr>
        <w:t>, estableciendo que las órdenes de aprehensión giradas en contra del señor Torres se encontraron debidamente fundad</w:t>
      </w:r>
      <w:r w:rsidR="00AE4D16" w:rsidRPr="00442DF6">
        <w:rPr>
          <w:sz w:val="20"/>
          <w:szCs w:val="20"/>
          <w:lang w:val="es-ES_tradnl"/>
        </w:rPr>
        <w:t>a</w:t>
      </w:r>
      <w:r w:rsidR="00D3515C" w:rsidRPr="00442DF6">
        <w:rPr>
          <w:sz w:val="20"/>
          <w:szCs w:val="20"/>
          <w:lang w:val="es-ES_tradnl"/>
        </w:rPr>
        <w:t>s y motivadas; que tuvo acceso pleno a los recursos procedentes en materia de revisión, apelación y amparo indirecto, mismos que su defensa legal interpuso en el momento procesal pertinente</w:t>
      </w:r>
      <w:r w:rsidR="002C5768" w:rsidRPr="00442DF6">
        <w:rPr>
          <w:sz w:val="20"/>
          <w:szCs w:val="20"/>
          <w:lang w:val="es-ES_tradnl"/>
        </w:rPr>
        <w:t xml:space="preserve">; y que los referidos procesos penales incoados en su contra se siguieron conforme al principio de presunción de inocencia. Además, establece que los procesos penales seguidos en contra del señor torres se siguieron con plena imparcialidad e independencia por parte de los juzgadores </w:t>
      </w:r>
      <w:r w:rsidR="0079488D" w:rsidRPr="00442DF6">
        <w:rPr>
          <w:sz w:val="20"/>
          <w:szCs w:val="20"/>
          <w:lang w:val="es-ES_tradnl"/>
        </w:rPr>
        <w:t>nacionales</w:t>
      </w:r>
      <w:r w:rsidR="0043637B" w:rsidRPr="00442DF6">
        <w:rPr>
          <w:sz w:val="20"/>
          <w:szCs w:val="20"/>
          <w:lang w:val="es-ES_tradnl"/>
        </w:rPr>
        <w:t>.</w:t>
      </w:r>
      <w:r w:rsidR="002C5768" w:rsidRPr="00442DF6">
        <w:rPr>
          <w:sz w:val="20"/>
          <w:szCs w:val="20"/>
          <w:lang w:val="es-ES_tradnl"/>
        </w:rPr>
        <w:t xml:space="preserve"> </w:t>
      </w:r>
    </w:p>
    <w:p w14:paraId="77B8D802" w14:textId="5B7E33CB" w:rsidR="00416F9B" w:rsidRPr="00442DF6" w:rsidRDefault="00416F9B" w:rsidP="007D20E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442DF6">
        <w:rPr>
          <w:sz w:val="20"/>
          <w:szCs w:val="20"/>
          <w:lang w:val="es-ES_tradnl"/>
        </w:rPr>
        <w:t xml:space="preserve">Por último, el Estado mexicano sostiene que el peticionario pretende que la Comisión Interamericana volare los hechos y pruebas analizados por los tribunales domésticos al momento de dictar la </w:t>
      </w:r>
      <w:r w:rsidRPr="00442DF6">
        <w:rPr>
          <w:sz w:val="20"/>
          <w:szCs w:val="20"/>
          <w:lang w:val="es-ES_tradnl"/>
        </w:rPr>
        <w:lastRenderedPageBreak/>
        <w:t xml:space="preserve">sentencia que condenó al señor Torres a sesenta años de </w:t>
      </w:r>
      <w:r w:rsidR="003E63B8" w:rsidRPr="00442DF6">
        <w:rPr>
          <w:sz w:val="20"/>
          <w:szCs w:val="20"/>
          <w:lang w:val="es-ES_tradnl"/>
        </w:rPr>
        <w:t xml:space="preserve">prisión, pretendiendo así que ese órgano del Sistema Interamericano actúe </w:t>
      </w:r>
      <w:r w:rsidR="00D64ED1" w:rsidRPr="00442DF6">
        <w:rPr>
          <w:sz w:val="20"/>
          <w:szCs w:val="20"/>
          <w:lang w:val="es-ES_tradnl"/>
        </w:rPr>
        <w:t xml:space="preserve">como lo que califica, o da en llamar una </w:t>
      </w:r>
      <w:r w:rsidR="003E63B8" w:rsidRPr="00442DF6">
        <w:rPr>
          <w:sz w:val="20"/>
          <w:szCs w:val="20"/>
          <w:lang w:val="es-ES_tradnl"/>
        </w:rPr>
        <w:t>“cuarta instancia</w:t>
      </w:r>
      <w:r w:rsidR="00493EF2" w:rsidRPr="00442DF6">
        <w:rPr>
          <w:sz w:val="20"/>
          <w:szCs w:val="20"/>
          <w:lang w:val="es-ES_tradnl"/>
        </w:rPr>
        <w:t>”.</w:t>
      </w:r>
    </w:p>
    <w:p w14:paraId="0EC8FFE2" w14:textId="6912BF35" w:rsidR="000F3826" w:rsidRPr="00442DF6" w:rsidRDefault="003239B8" w:rsidP="00CF722D">
      <w:pPr>
        <w:spacing w:before="240" w:after="240"/>
        <w:ind w:firstLine="720"/>
        <w:jc w:val="both"/>
        <w:rPr>
          <w:rFonts w:ascii="Cambria" w:eastAsia="Cambria" w:hAnsi="Cambria" w:cs="Cambria"/>
          <w:color w:val="000000"/>
          <w:sz w:val="20"/>
          <w:szCs w:val="20"/>
          <w:u w:color="000000"/>
          <w:lang w:val="es-ES_tradnl" w:eastAsia="es-ES"/>
        </w:rPr>
      </w:pPr>
      <w:r w:rsidRPr="00442DF6">
        <w:rPr>
          <w:rFonts w:ascii="Cambria" w:eastAsia="Cambria" w:hAnsi="Cambria" w:cs="Cambria"/>
          <w:b/>
          <w:bCs/>
          <w:color w:val="000000"/>
          <w:sz w:val="20"/>
          <w:szCs w:val="20"/>
          <w:u w:color="000000"/>
          <w:lang w:val="es-ES_tradnl" w:eastAsia="es-ES"/>
        </w:rPr>
        <w:t>VI</w:t>
      </w:r>
      <w:r w:rsidRPr="00442DF6">
        <w:rPr>
          <w:rFonts w:ascii="Cambria" w:eastAsia="Cambria" w:hAnsi="Cambria" w:cs="Cambria"/>
          <w:color w:val="000000"/>
          <w:sz w:val="20"/>
          <w:szCs w:val="20"/>
          <w:u w:color="000000"/>
          <w:lang w:val="es-ES_tradnl" w:eastAsia="es-ES"/>
        </w:rPr>
        <w:t>.</w:t>
      </w:r>
      <w:r w:rsidRPr="00442DF6">
        <w:rPr>
          <w:rFonts w:ascii="Cambria" w:eastAsia="Cambria" w:hAnsi="Cambria" w:cs="Cambria"/>
          <w:color w:val="000000"/>
          <w:sz w:val="20"/>
          <w:szCs w:val="20"/>
          <w:u w:color="000000"/>
          <w:lang w:val="es-ES_tradnl" w:eastAsia="es-ES"/>
        </w:rPr>
        <w:tab/>
      </w:r>
      <w:r w:rsidR="004A6A54" w:rsidRPr="00442DF6">
        <w:rPr>
          <w:rFonts w:asciiTheme="majorHAnsi" w:hAnsiTheme="majorHAnsi"/>
          <w:b/>
          <w:bCs/>
          <w:sz w:val="20"/>
          <w:szCs w:val="20"/>
          <w:lang w:val="es-ES_tradnl"/>
        </w:rPr>
        <w:t xml:space="preserve">ANÁLISIS DE </w:t>
      </w:r>
      <w:r w:rsidR="00C21FEF" w:rsidRPr="00442DF6">
        <w:rPr>
          <w:rFonts w:asciiTheme="majorHAnsi" w:hAnsiTheme="majorHAnsi"/>
          <w:b/>
          <w:bCs/>
          <w:sz w:val="20"/>
          <w:szCs w:val="20"/>
          <w:lang w:val="es-ES_tradnl"/>
        </w:rPr>
        <w:t>AGOTAMIENTO DE LOS RECURSOS INTERNOS Y PLAZO DE PRESENTACIÓN</w:t>
      </w:r>
      <w:r w:rsidR="00C21FEF" w:rsidRPr="00442DF6">
        <w:rPr>
          <w:rFonts w:ascii="Cambria" w:eastAsia="Cambria" w:hAnsi="Cambria" w:cs="Cambria"/>
          <w:color w:val="000000"/>
          <w:sz w:val="20"/>
          <w:szCs w:val="20"/>
          <w:u w:color="000000"/>
          <w:lang w:val="es-ES_tradnl" w:eastAsia="es-ES"/>
        </w:rPr>
        <w:t xml:space="preserve"> </w:t>
      </w:r>
    </w:p>
    <w:p w14:paraId="0C5987AB" w14:textId="4C029DAD" w:rsidR="00941628" w:rsidRPr="00442DF6" w:rsidRDefault="003F11E4" w:rsidP="0024405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bookmarkStart w:id="2" w:name="_Hlk498707024"/>
      <w:r w:rsidRPr="00442DF6">
        <w:rPr>
          <w:sz w:val="20"/>
          <w:szCs w:val="20"/>
          <w:lang w:val="es-ES_tradnl"/>
        </w:rPr>
        <w:t xml:space="preserve">En el presente </w:t>
      </w:r>
      <w:r w:rsidR="00B60E53" w:rsidRPr="00442DF6">
        <w:rPr>
          <w:sz w:val="20"/>
          <w:szCs w:val="20"/>
          <w:lang w:val="es-ES_tradnl"/>
        </w:rPr>
        <w:t>asunto</w:t>
      </w:r>
      <w:r w:rsidR="00422907" w:rsidRPr="00442DF6">
        <w:rPr>
          <w:sz w:val="20"/>
          <w:szCs w:val="20"/>
          <w:lang w:val="es-ES_tradnl"/>
        </w:rPr>
        <w:t>,</w:t>
      </w:r>
      <w:r w:rsidRPr="00442DF6">
        <w:rPr>
          <w:sz w:val="20"/>
          <w:szCs w:val="20"/>
          <w:lang w:val="es-ES_tradnl"/>
        </w:rPr>
        <w:t xml:space="preserve"> la Comisión observa que los alegatos planteados en la petición tienen que ver en su totalidad con</w:t>
      </w:r>
      <w:r w:rsidR="0077040C" w:rsidRPr="00442DF6">
        <w:rPr>
          <w:sz w:val="20"/>
          <w:szCs w:val="20"/>
          <w:lang w:val="es-ES_tradnl"/>
        </w:rPr>
        <w:t xml:space="preserve"> las alegadas vulneraciones al debido proceso penal en el marco de las causas penales </w:t>
      </w:r>
      <w:r w:rsidRPr="00442DF6">
        <w:rPr>
          <w:sz w:val="20"/>
          <w:szCs w:val="20"/>
          <w:lang w:val="es-ES_tradnl"/>
        </w:rPr>
        <w:t>seguida</w:t>
      </w:r>
      <w:r w:rsidR="00493EF2" w:rsidRPr="00442DF6">
        <w:rPr>
          <w:sz w:val="20"/>
          <w:szCs w:val="20"/>
          <w:lang w:val="es-ES_tradnl"/>
        </w:rPr>
        <w:t>s en contra del señor Armando Torres Hernández</w:t>
      </w:r>
      <w:r w:rsidR="0077040C" w:rsidRPr="00442DF6">
        <w:rPr>
          <w:sz w:val="20"/>
          <w:szCs w:val="20"/>
          <w:lang w:val="es-ES_tradnl"/>
        </w:rPr>
        <w:t>, quien fue condenado a sesenta años de prisión</w:t>
      </w:r>
      <w:r w:rsidRPr="00442DF6">
        <w:rPr>
          <w:sz w:val="20"/>
          <w:szCs w:val="20"/>
          <w:lang w:val="es-ES_tradnl"/>
        </w:rPr>
        <w:t xml:space="preserve">. </w:t>
      </w:r>
    </w:p>
    <w:p w14:paraId="628D7FC6" w14:textId="55914055" w:rsidR="0024405F" w:rsidRPr="00442DF6" w:rsidRDefault="009B35DE" w:rsidP="0024405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442DF6">
        <w:rPr>
          <w:sz w:val="20"/>
          <w:szCs w:val="20"/>
          <w:lang w:val="es-ES_tradnl"/>
        </w:rPr>
        <w:t>En relación con lo anterior, las</w:t>
      </w:r>
      <w:r w:rsidR="00947C52" w:rsidRPr="00442DF6">
        <w:rPr>
          <w:sz w:val="20"/>
          <w:szCs w:val="20"/>
          <w:lang w:val="es-ES_tradnl"/>
        </w:rPr>
        <w:t xml:space="preserve"> principales actuaciones judiciales seguidas en contra del señor Torres se pueden sintetizar conforme a lo siguiente: (i) el 21 de enero de 2004 se acumularon las causas penales 126/2003 y 192/2003</w:t>
      </w:r>
      <w:r w:rsidR="00660CA6" w:rsidRPr="00442DF6">
        <w:rPr>
          <w:sz w:val="20"/>
          <w:szCs w:val="20"/>
          <w:lang w:val="es-ES_tradnl"/>
        </w:rPr>
        <w:t xml:space="preserve"> seguidas </w:t>
      </w:r>
      <w:r w:rsidR="008D2E71" w:rsidRPr="00442DF6">
        <w:rPr>
          <w:sz w:val="20"/>
          <w:szCs w:val="20"/>
          <w:lang w:val="es-ES_tradnl"/>
        </w:rPr>
        <w:t xml:space="preserve">en su contra </w:t>
      </w:r>
      <w:r w:rsidR="00660CA6" w:rsidRPr="00442DF6">
        <w:rPr>
          <w:sz w:val="20"/>
          <w:szCs w:val="20"/>
          <w:lang w:val="es-ES_tradnl"/>
        </w:rPr>
        <w:t xml:space="preserve">por los delitos de homicidio, tentativa de homicidio, lesiones y portación ilegal de arma de fuego; (ii) el 19 de febrero de 2007 el señor Torres fue condenado a sesenta años de prisión por la el Juzgado Decimosegundo de Distrito de Procesos Penales Federales; (iii) apelando </w:t>
      </w:r>
      <w:r w:rsidR="003401DE" w:rsidRPr="00442DF6">
        <w:rPr>
          <w:sz w:val="20"/>
          <w:szCs w:val="20"/>
          <w:lang w:val="es-ES_tradnl"/>
        </w:rPr>
        <w:t>la</w:t>
      </w:r>
      <w:r w:rsidR="00660CA6" w:rsidRPr="00442DF6">
        <w:rPr>
          <w:sz w:val="20"/>
          <w:szCs w:val="20"/>
          <w:lang w:val="es-ES_tradnl"/>
        </w:rPr>
        <w:t xml:space="preserve"> sentencia condenatoria, el 16 de agosto de 2007 esta fue confirmada</w:t>
      </w:r>
      <w:r w:rsidR="00033E2C" w:rsidRPr="00442DF6">
        <w:rPr>
          <w:sz w:val="20"/>
          <w:szCs w:val="20"/>
          <w:lang w:val="es-ES_tradnl"/>
        </w:rPr>
        <w:t>,</w:t>
      </w:r>
      <w:r w:rsidR="00660CA6" w:rsidRPr="00442DF6">
        <w:rPr>
          <w:sz w:val="20"/>
          <w:szCs w:val="20"/>
          <w:lang w:val="es-ES_tradnl"/>
        </w:rPr>
        <w:t xml:space="preserve"> y el 22 de agosto fue ejecutada </w:t>
      </w:r>
      <w:r w:rsidR="00033E2C" w:rsidRPr="00442DF6">
        <w:rPr>
          <w:sz w:val="20"/>
          <w:szCs w:val="20"/>
          <w:lang w:val="es-ES_tradnl"/>
        </w:rPr>
        <w:t>–</w:t>
      </w:r>
      <w:r w:rsidR="00660CA6" w:rsidRPr="00442DF6">
        <w:rPr>
          <w:sz w:val="20"/>
          <w:szCs w:val="20"/>
          <w:lang w:val="es-ES_tradnl"/>
        </w:rPr>
        <w:t>ni el peticionario ni el Estado han aportado información respecto al órgano judicial que tramitó</w:t>
      </w:r>
      <w:r w:rsidR="00517E2C" w:rsidRPr="00442DF6">
        <w:rPr>
          <w:sz w:val="20"/>
          <w:szCs w:val="20"/>
          <w:lang w:val="es-ES_tradnl"/>
        </w:rPr>
        <w:t xml:space="preserve"> el recurso de apelación</w:t>
      </w:r>
      <w:r w:rsidR="00033E2C" w:rsidRPr="00442DF6">
        <w:rPr>
          <w:sz w:val="20"/>
          <w:szCs w:val="20"/>
          <w:lang w:val="es-ES_tradnl"/>
        </w:rPr>
        <w:t>–</w:t>
      </w:r>
      <w:r w:rsidR="00660CA6" w:rsidRPr="00442DF6">
        <w:rPr>
          <w:sz w:val="20"/>
          <w:szCs w:val="20"/>
          <w:lang w:val="es-ES_tradnl"/>
        </w:rPr>
        <w:t xml:space="preserve">; (iv) </w:t>
      </w:r>
      <w:r w:rsidR="0096105B" w:rsidRPr="00442DF6">
        <w:rPr>
          <w:sz w:val="20"/>
          <w:szCs w:val="20"/>
          <w:lang w:val="es-ES_tradnl"/>
        </w:rPr>
        <w:t xml:space="preserve">en contra de la negativa de apelación, </w:t>
      </w:r>
      <w:r w:rsidR="0024405F" w:rsidRPr="00442DF6">
        <w:rPr>
          <w:sz w:val="20"/>
          <w:szCs w:val="20"/>
          <w:lang w:val="es-ES_tradnl"/>
        </w:rPr>
        <w:t>el 17 de agosto de 2007 el</w:t>
      </w:r>
      <w:r w:rsidR="00096D89" w:rsidRPr="00442DF6">
        <w:rPr>
          <w:sz w:val="20"/>
          <w:szCs w:val="20"/>
          <w:lang w:val="es-ES_tradnl"/>
        </w:rPr>
        <w:t xml:space="preserve"> </w:t>
      </w:r>
      <w:r w:rsidR="0024405F" w:rsidRPr="00442DF6">
        <w:rPr>
          <w:sz w:val="20"/>
          <w:szCs w:val="20"/>
          <w:lang w:val="es-ES_tradnl"/>
        </w:rPr>
        <w:t>señor Torres interpuso un juicio de amparo directo</w:t>
      </w:r>
      <w:r w:rsidR="00A744C0" w:rsidRPr="00442DF6">
        <w:rPr>
          <w:sz w:val="20"/>
          <w:szCs w:val="20"/>
          <w:lang w:val="es-ES_tradnl"/>
        </w:rPr>
        <w:t xml:space="preserve">; y (v) finalmente, el </w:t>
      </w:r>
      <w:r w:rsidR="0024405F" w:rsidRPr="00442DF6">
        <w:rPr>
          <w:sz w:val="20"/>
          <w:szCs w:val="20"/>
          <w:lang w:val="es-ES_tradnl"/>
        </w:rPr>
        <w:t>11 de octubre de 2010 el Quinto Tribunal Unitario en Materia Penal en el Distrito Federal negó el amparo al considerar que las pruebas recabadas en el proceso penal seguido en contra del señor Torres probaron plenamente su culpabilidad</w:t>
      </w:r>
      <w:r w:rsidR="00941628" w:rsidRPr="00442DF6">
        <w:rPr>
          <w:sz w:val="20"/>
          <w:szCs w:val="20"/>
          <w:lang w:val="es-ES_tradnl"/>
        </w:rPr>
        <w:t xml:space="preserve">. </w:t>
      </w:r>
    </w:p>
    <w:p w14:paraId="4F2F5DFB" w14:textId="7737BDC3" w:rsidR="002B6ACF" w:rsidRPr="00442DF6" w:rsidRDefault="002B6ACF" w:rsidP="002B6AC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442DF6">
        <w:rPr>
          <w:rFonts w:asciiTheme="majorHAnsi" w:hAnsiTheme="majorHAnsi"/>
          <w:sz w:val="20"/>
          <w:szCs w:val="20"/>
          <w:lang w:val="es-ES_tradnl"/>
        </w:rPr>
        <w:t>La CIDH ha establecido en reiteradas decisiones que los recursos idóneos a agotar en casos en que se alegan violaciones de las garantías procesales, la libertad personal y otros derechos humanos en el curso de procesos penales,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la libertad y las garantías procesales para hacer valer sus derechos, los cuales, una vez agotados, dan cumplimiento al requisito del artículo 46.1.a) de la Convención Americana</w:t>
      </w:r>
      <w:r w:rsidRPr="00442DF6">
        <w:rPr>
          <w:rStyle w:val="FootnoteReference"/>
          <w:rFonts w:asciiTheme="majorHAnsi" w:hAnsiTheme="majorHAnsi"/>
          <w:sz w:val="20"/>
          <w:szCs w:val="20"/>
          <w:lang w:val="es-ES_tradnl"/>
        </w:rPr>
        <w:footnoteReference w:id="7"/>
      </w:r>
      <w:r w:rsidRPr="00442DF6">
        <w:rPr>
          <w:rFonts w:asciiTheme="majorHAnsi" w:hAnsiTheme="majorHAnsi"/>
          <w:sz w:val="20"/>
          <w:szCs w:val="20"/>
          <w:lang w:val="es-ES_tradnl"/>
        </w:rPr>
        <w:t>. Específicamente</w:t>
      </w:r>
      <w:r w:rsidR="002548FA" w:rsidRPr="00442DF6">
        <w:rPr>
          <w:rFonts w:asciiTheme="majorHAnsi" w:hAnsiTheme="majorHAnsi"/>
          <w:sz w:val="20"/>
          <w:szCs w:val="20"/>
          <w:lang w:val="es-ES_tradnl"/>
        </w:rPr>
        <w:t>,</w:t>
      </w:r>
      <w:r w:rsidRPr="00442DF6">
        <w:rPr>
          <w:rFonts w:asciiTheme="majorHAnsi" w:hAnsiTheme="majorHAnsi"/>
          <w:sz w:val="20"/>
          <w:szCs w:val="20"/>
          <w:lang w:val="es-ES_tradnl"/>
        </w:rPr>
        <w:t xml:space="preserve"> con respecto a México, la CIDH ha aceptado que también forman parte de los recursos idóneos domésticos a agotar</w:t>
      </w:r>
      <w:r w:rsidR="002548FA" w:rsidRPr="00442DF6">
        <w:rPr>
          <w:rFonts w:asciiTheme="majorHAnsi" w:hAnsiTheme="majorHAnsi"/>
          <w:sz w:val="20"/>
          <w:szCs w:val="20"/>
          <w:lang w:val="es-ES_tradnl"/>
        </w:rPr>
        <w:t>,</w:t>
      </w:r>
      <w:r w:rsidRPr="00442DF6">
        <w:rPr>
          <w:rFonts w:asciiTheme="majorHAnsi" w:hAnsiTheme="majorHAnsi"/>
          <w:sz w:val="20"/>
          <w:szCs w:val="20"/>
          <w:lang w:val="es-ES_tradnl"/>
        </w:rPr>
        <w:t xml:space="preserve"> en estos casos, los juicios de amparo que efectivamente hayan sido interpuestos por las personas contra los procesos y actuaciones de la justicia penal que consideran </w:t>
      </w:r>
      <w:r w:rsidR="00ED4D26" w:rsidRPr="00442DF6">
        <w:rPr>
          <w:rFonts w:asciiTheme="majorHAnsi" w:hAnsiTheme="majorHAnsi"/>
          <w:sz w:val="20"/>
          <w:szCs w:val="20"/>
          <w:lang w:val="es-ES_tradnl"/>
        </w:rPr>
        <w:t xml:space="preserve">como </w:t>
      </w:r>
      <w:r w:rsidRPr="00442DF6">
        <w:rPr>
          <w:rFonts w:asciiTheme="majorHAnsi" w:hAnsiTheme="majorHAnsi"/>
          <w:sz w:val="20"/>
          <w:szCs w:val="20"/>
          <w:lang w:val="es-ES_tradnl"/>
        </w:rPr>
        <w:t>lesivos de sus garantías judiciales</w:t>
      </w:r>
      <w:r w:rsidRPr="00442DF6">
        <w:rPr>
          <w:rStyle w:val="FootnoteReference"/>
          <w:rFonts w:asciiTheme="majorHAnsi" w:hAnsiTheme="majorHAnsi"/>
          <w:sz w:val="20"/>
          <w:szCs w:val="20"/>
          <w:lang w:val="es-ES_tradnl"/>
        </w:rPr>
        <w:footnoteReference w:id="8"/>
      </w:r>
      <w:r w:rsidRPr="00442DF6">
        <w:rPr>
          <w:rFonts w:asciiTheme="majorHAnsi" w:hAnsiTheme="majorHAnsi"/>
          <w:sz w:val="20"/>
          <w:szCs w:val="20"/>
          <w:lang w:val="es-ES_tradnl"/>
        </w:rPr>
        <w:t>.</w:t>
      </w:r>
      <w:r w:rsidR="00AA68D1" w:rsidRPr="00442DF6">
        <w:rPr>
          <w:rFonts w:asciiTheme="majorHAnsi" w:hAnsiTheme="majorHAnsi"/>
          <w:sz w:val="20"/>
          <w:szCs w:val="20"/>
          <w:lang w:val="es-ES_tradnl"/>
        </w:rPr>
        <w:t xml:space="preserve"> </w:t>
      </w:r>
    </w:p>
    <w:p w14:paraId="543E378B" w14:textId="767B4D13" w:rsidR="00BC3E92" w:rsidRPr="00442DF6" w:rsidRDefault="004457EC" w:rsidP="0054576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442DF6">
        <w:rPr>
          <w:sz w:val="20"/>
          <w:szCs w:val="20"/>
          <w:lang w:val="es-ES_tradnl"/>
        </w:rPr>
        <w:t>En ese sentido</w:t>
      </w:r>
      <w:r w:rsidR="00BC3E92" w:rsidRPr="00442DF6">
        <w:rPr>
          <w:sz w:val="20"/>
          <w:szCs w:val="20"/>
          <w:lang w:val="es-ES_tradnl"/>
        </w:rPr>
        <w:t>,</w:t>
      </w:r>
      <w:r w:rsidRPr="00442DF6">
        <w:rPr>
          <w:sz w:val="20"/>
          <w:szCs w:val="20"/>
          <w:lang w:val="es-ES_tradnl"/>
        </w:rPr>
        <w:t xml:space="preserve"> considerando que es aceptado por las partes que dicho proceso tuvo su conclusión definitiva </w:t>
      </w:r>
      <w:r w:rsidR="0071668D" w:rsidRPr="00442DF6">
        <w:rPr>
          <w:sz w:val="20"/>
          <w:szCs w:val="20"/>
          <w:lang w:val="es-ES_tradnl"/>
        </w:rPr>
        <w:t xml:space="preserve">el 11 de octubre de 2010 </w:t>
      </w:r>
      <w:r w:rsidRPr="00442DF6">
        <w:rPr>
          <w:sz w:val="20"/>
          <w:szCs w:val="20"/>
          <w:lang w:val="es-ES_tradnl"/>
        </w:rPr>
        <w:t xml:space="preserve">con la </w:t>
      </w:r>
      <w:r w:rsidR="0071668D" w:rsidRPr="00442DF6">
        <w:rPr>
          <w:sz w:val="20"/>
          <w:szCs w:val="20"/>
          <w:lang w:val="es-ES_tradnl"/>
        </w:rPr>
        <w:t>negativa</w:t>
      </w:r>
      <w:r w:rsidRPr="00442DF6">
        <w:rPr>
          <w:sz w:val="20"/>
          <w:szCs w:val="20"/>
          <w:lang w:val="es-ES_tradnl"/>
        </w:rPr>
        <w:t xml:space="preserve"> del juicio de amparo</w:t>
      </w:r>
      <w:r w:rsidR="005C5F83" w:rsidRPr="00442DF6">
        <w:rPr>
          <w:sz w:val="20"/>
          <w:szCs w:val="20"/>
          <w:lang w:val="es-ES_tradnl"/>
        </w:rPr>
        <w:t xml:space="preserve">, </w:t>
      </w:r>
      <w:r w:rsidR="00BC3E92" w:rsidRPr="00442DF6">
        <w:rPr>
          <w:sz w:val="20"/>
          <w:szCs w:val="20"/>
          <w:lang w:val="es-ES_tradnl"/>
        </w:rPr>
        <w:t xml:space="preserve">la Comisión concluye que en el presente caso se cumple </w:t>
      </w:r>
      <w:r w:rsidR="00AE4D16" w:rsidRPr="00442DF6">
        <w:rPr>
          <w:sz w:val="20"/>
          <w:szCs w:val="20"/>
          <w:lang w:val="es-ES_tradnl"/>
        </w:rPr>
        <w:t>con</w:t>
      </w:r>
      <w:r w:rsidR="00BC3E92" w:rsidRPr="00442DF6">
        <w:rPr>
          <w:sz w:val="20"/>
          <w:szCs w:val="20"/>
          <w:lang w:val="es-ES_tradnl"/>
        </w:rPr>
        <w:t xml:space="preserve"> </w:t>
      </w:r>
      <w:r w:rsidR="00AE4D16" w:rsidRPr="00442DF6">
        <w:rPr>
          <w:sz w:val="20"/>
          <w:szCs w:val="20"/>
          <w:lang w:val="es-ES_tradnl"/>
        </w:rPr>
        <w:t xml:space="preserve">el </w:t>
      </w:r>
      <w:r w:rsidR="00BC3E92" w:rsidRPr="00442DF6">
        <w:rPr>
          <w:sz w:val="20"/>
          <w:szCs w:val="20"/>
          <w:lang w:val="es-ES_tradnl"/>
        </w:rPr>
        <w:t>requisito previsto en el artículo 46.1.a) de la Convención Americana.</w:t>
      </w:r>
      <w:r w:rsidR="008E6ABC" w:rsidRPr="00442DF6">
        <w:rPr>
          <w:sz w:val="20"/>
          <w:szCs w:val="20"/>
          <w:lang w:val="es-ES_tradnl"/>
        </w:rPr>
        <w:t xml:space="preserve"> D</w:t>
      </w:r>
      <w:r w:rsidR="00BC3E92" w:rsidRPr="00442DF6">
        <w:rPr>
          <w:sz w:val="20"/>
          <w:szCs w:val="20"/>
          <w:lang w:val="es-ES_tradnl"/>
        </w:rPr>
        <w:t xml:space="preserve">ado que la parte peticionaria presentó la petición el </w:t>
      </w:r>
      <w:r w:rsidR="007C3539" w:rsidRPr="00442DF6">
        <w:rPr>
          <w:sz w:val="20"/>
          <w:szCs w:val="20"/>
          <w:lang w:val="es-ES_tradnl"/>
        </w:rPr>
        <w:t>11</w:t>
      </w:r>
      <w:r w:rsidR="00BC3E92" w:rsidRPr="00442DF6">
        <w:rPr>
          <w:sz w:val="20"/>
          <w:szCs w:val="20"/>
          <w:lang w:val="es-ES_tradnl"/>
        </w:rPr>
        <w:t xml:space="preserve"> de </w:t>
      </w:r>
      <w:r w:rsidR="007C3539" w:rsidRPr="00442DF6">
        <w:rPr>
          <w:sz w:val="20"/>
          <w:szCs w:val="20"/>
          <w:lang w:val="es-ES_tradnl"/>
        </w:rPr>
        <w:t>enero</w:t>
      </w:r>
      <w:r w:rsidR="00BC3E92" w:rsidRPr="00442DF6">
        <w:rPr>
          <w:sz w:val="20"/>
          <w:szCs w:val="20"/>
          <w:lang w:val="es-ES_tradnl"/>
        </w:rPr>
        <w:t xml:space="preserve"> de </w:t>
      </w:r>
      <w:r w:rsidR="007C3539" w:rsidRPr="00442DF6">
        <w:rPr>
          <w:sz w:val="20"/>
          <w:szCs w:val="20"/>
          <w:lang w:val="es-ES_tradnl"/>
        </w:rPr>
        <w:t>2011</w:t>
      </w:r>
      <w:r w:rsidR="00BC3E92" w:rsidRPr="00442DF6">
        <w:rPr>
          <w:sz w:val="20"/>
          <w:szCs w:val="20"/>
          <w:lang w:val="es-ES_tradnl"/>
        </w:rPr>
        <w:t xml:space="preserve">, también se </w:t>
      </w:r>
      <w:r w:rsidR="00F96496" w:rsidRPr="00442DF6">
        <w:rPr>
          <w:sz w:val="20"/>
          <w:szCs w:val="20"/>
          <w:lang w:val="es-ES_tradnl"/>
        </w:rPr>
        <w:t>da por cumplido</w:t>
      </w:r>
      <w:r w:rsidR="00BC3E92" w:rsidRPr="00442DF6">
        <w:rPr>
          <w:sz w:val="20"/>
          <w:szCs w:val="20"/>
          <w:lang w:val="es-ES_tradnl"/>
        </w:rPr>
        <w:t xml:space="preserve"> el requisito de plazo </w:t>
      </w:r>
      <w:r w:rsidR="007C3539" w:rsidRPr="00442DF6">
        <w:rPr>
          <w:sz w:val="20"/>
          <w:szCs w:val="20"/>
          <w:lang w:val="es-ES_tradnl"/>
        </w:rPr>
        <w:t xml:space="preserve">de presentación previsto </w:t>
      </w:r>
      <w:r w:rsidR="00BC3E92" w:rsidRPr="00442DF6">
        <w:rPr>
          <w:sz w:val="20"/>
          <w:szCs w:val="20"/>
          <w:lang w:val="es-ES_tradnl"/>
        </w:rPr>
        <w:t>en el artículo 46.1.b) de la Convención Americana.</w:t>
      </w:r>
    </w:p>
    <w:bookmarkEnd w:id="2"/>
    <w:p w14:paraId="6E1E908E" w14:textId="78552CAC" w:rsidR="00325097" w:rsidRPr="00442DF6" w:rsidRDefault="003239B8" w:rsidP="003250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442DF6">
        <w:rPr>
          <w:rFonts w:asciiTheme="majorHAnsi" w:hAnsiTheme="majorHAnsi"/>
          <w:b/>
          <w:bCs/>
          <w:sz w:val="20"/>
          <w:szCs w:val="20"/>
          <w:lang w:val="es-ES_tradnl"/>
        </w:rPr>
        <w:t>VII.</w:t>
      </w:r>
      <w:r w:rsidRPr="00442DF6">
        <w:rPr>
          <w:rFonts w:asciiTheme="majorHAnsi" w:hAnsiTheme="majorHAnsi"/>
          <w:b/>
          <w:bCs/>
          <w:sz w:val="20"/>
          <w:szCs w:val="20"/>
          <w:lang w:val="es-ES_tradnl"/>
        </w:rPr>
        <w:tab/>
      </w:r>
      <w:r w:rsidR="004A6A54" w:rsidRPr="00442DF6">
        <w:rPr>
          <w:rFonts w:asciiTheme="majorHAnsi" w:hAnsiTheme="majorHAnsi"/>
          <w:b/>
          <w:bCs/>
          <w:sz w:val="20"/>
          <w:szCs w:val="20"/>
          <w:lang w:val="es-ES_tradnl"/>
        </w:rPr>
        <w:t xml:space="preserve">ANÁLISIS DE </w:t>
      </w:r>
      <w:r w:rsidR="00C21FEF" w:rsidRPr="00442DF6">
        <w:rPr>
          <w:rFonts w:asciiTheme="majorHAnsi" w:hAnsiTheme="majorHAnsi"/>
          <w:b/>
          <w:bCs/>
          <w:sz w:val="20"/>
          <w:szCs w:val="20"/>
          <w:lang w:val="es-ES_tradnl"/>
        </w:rPr>
        <w:t>CARACTERIZACIÓN DE</w:t>
      </w:r>
      <w:r w:rsidR="00EA6917" w:rsidRPr="00442DF6">
        <w:rPr>
          <w:rFonts w:asciiTheme="majorHAnsi" w:hAnsiTheme="majorHAnsi"/>
          <w:b/>
          <w:bCs/>
          <w:sz w:val="20"/>
          <w:szCs w:val="20"/>
          <w:lang w:val="es-ES_tradnl"/>
        </w:rPr>
        <w:t>L POSICIONAMIENTO DE LAS PARTES</w:t>
      </w:r>
    </w:p>
    <w:p w14:paraId="2F02AF11" w14:textId="19DF00D9" w:rsidR="00D30EB4" w:rsidRPr="00442DF6" w:rsidRDefault="00D30EB4" w:rsidP="00D806B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
        </w:rPr>
      </w:pPr>
      <w:r w:rsidRPr="00442DF6">
        <w:rPr>
          <w:rFonts w:asciiTheme="majorHAnsi" w:hAnsiTheme="majorHAnsi"/>
          <w:sz w:val="20"/>
          <w:szCs w:val="20"/>
          <w:lang w:val="es-ES"/>
        </w:rPr>
        <w:t>Como se ha establ</w:t>
      </w:r>
      <w:r w:rsidR="00CB2E09" w:rsidRPr="00442DF6">
        <w:rPr>
          <w:rFonts w:asciiTheme="majorHAnsi" w:hAnsiTheme="majorHAnsi"/>
          <w:sz w:val="20"/>
          <w:szCs w:val="20"/>
          <w:lang w:val="es-ES"/>
        </w:rPr>
        <w:t>ec</w:t>
      </w:r>
      <w:r w:rsidRPr="00442DF6">
        <w:rPr>
          <w:rFonts w:asciiTheme="majorHAnsi" w:hAnsiTheme="majorHAnsi"/>
          <w:sz w:val="20"/>
          <w:szCs w:val="20"/>
          <w:lang w:val="es-ES"/>
        </w:rPr>
        <w:t xml:space="preserve">ido en las secciones precedentes, la presente petición incluye </w:t>
      </w:r>
      <w:r w:rsidR="001F310E" w:rsidRPr="00442DF6">
        <w:rPr>
          <w:rFonts w:asciiTheme="majorHAnsi" w:hAnsiTheme="majorHAnsi"/>
          <w:sz w:val="20"/>
          <w:szCs w:val="20"/>
          <w:lang w:val="es-ES"/>
        </w:rPr>
        <w:t>alegatos</w:t>
      </w:r>
      <w:r w:rsidRPr="00442DF6">
        <w:rPr>
          <w:rFonts w:asciiTheme="majorHAnsi" w:hAnsiTheme="majorHAnsi"/>
          <w:sz w:val="20"/>
          <w:szCs w:val="20"/>
          <w:lang w:val="es-ES"/>
        </w:rPr>
        <w:t xml:space="preserve"> relativ</w:t>
      </w:r>
      <w:r w:rsidR="001F310E" w:rsidRPr="00442DF6">
        <w:rPr>
          <w:rFonts w:asciiTheme="majorHAnsi" w:hAnsiTheme="majorHAnsi"/>
          <w:sz w:val="20"/>
          <w:szCs w:val="20"/>
          <w:lang w:val="es-ES"/>
        </w:rPr>
        <w:t>o</w:t>
      </w:r>
      <w:r w:rsidRPr="00442DF6">
        <w:rPr>
          <w:rFonts w:asciiTheme="majorHAnsi" w:hAnsiTheme="majorHAnsi"/>
          <w:sz w:val="20"/>
          <w:szCs w:val="20"/>
          <w:lang w:val="es-ES"/>
        </w:rPr>
        <w:t xml:space="preserve">s a vulneraciones al debido proceso penal, particularmente, respecto a la valoración probatoria y testimonial conllevadas en el marco de las causas penales seguidas en contra del señor </w:t>
      </w:r>
      <w:r w:rsidRPr="00442DF6">
        <w:rPr>
          <w:sz w:val="20"/>
          <w:szCs w:val="20"/>
          <w:lang w:val="es-ES"/>
        </w:rPr>
        <w:t>Armando Torres Hernández, la cuales fueron determinantes para establecer su sentencia condenatoria</w:t>
      </w:r>
      <w:r w:rsidRPr="00442DF6">
        <w:rPr>
          <w:rFonts w:asciiTheme="majorHAnsi" w:hAnsiTheme="majorHAnsi"/>
          <w:sz w:val="20"/>
          <w:szCs w:val="20"/>
          <w:lang w:val="es-ES"/>
        </w:rPr>
        <w:t xml:space="preserve">. </w:t>
      </w:r>
      <w:r w:rsidR="00D806B8" w:rsidRPr="00442DF6">
        <w:rPr>
          <w:rFonts w:asciiTheme="majorHAnsi" w:hAnsiTheme="majorHAnsi"/>
          <w:sz w:val="20"/>
          <w:szCs w:val="20"/>
          <w:lang w:val="es-ES"/>
        </w:rPr>
        <w:t>México, en su respuesta,</w:t>
      </w:r>
      <w:r w:rsidRPr="00442DF6">
        <w:rPr>
          <w:rFonts w:asciiTheme="majorHAnsi" w:hAnsiTheme="majorHAnsi"/>
          <w:sz w:val="20"/>
          <w:szCs w:val="20"/>
          <w:lang w:val="es-ES"/>
        </w:rPr>
        <w:t xml:space="preserve"> plantea que el </w:t>
      </w:r>
      <w:r w:rsidRPr="00442DF6">
        <w:rPr>
          <w:sz w:val="20"/>
          <w:szCs w:val="20"/>
          <w:lang w:val="es-ES"/>
        </w:rPr>
        <w:t>peticionario</w:t>
      </w:r>
      <w:r w:rsidRPr="00442DF6">
        <w:rPr>
          <w:rFonts w:asciiTheme="majorHAnsi" w:hAnsiTheme="majorHAnsi"/>
          <w:sz w:val="20"/>
          <w:szCs w:val="20"/>
          <w:lang w:val="es-ES"/>
        </w:rPr>
        <w:t xml:space="preserve"> pretende </w:t>
      </w:r>
      <w:r w:rsidR="00F8138A" w:rsidRPr="00442DF6">
        <w:rPr>
          <w:rFonts w:asciiTheme="majorHAnsi" w:hAnsiTheme="majorHAnsi"/>
          <w:sz w:val="20"/>
          <w:szCs w:val="20"/>
          <w:lang w:val="es-ES"/>
        </w:rPr>
        <w:t>usar a</w:t>
      </w:r>
      <w:r w:rsidRPr="00442DF6">
        <w:rPr>
          <w:rFonts w:asciiTheme="majorHAnsi" w:hAnsiTheme="majorHAnsi"/>
          <w:sz w:val="20"/>
          <w:szCs w:val="20"/>
          <w:lang w:val="es-ES"/>
        </w:rPr>
        <w:t xml:space="preserve"> la CIDH como un tribunal de alzada internacional para que revise </w:t>
      </w:r>
      <w:r w:rsidRPr="00442DF6">
        <w:rPr>
          <w:rFonts w:asciiTheme="majorHAnsi" w:hAnsiTheme="majorHAnsi"/>
          <w:sz w:val="20"/>
          <w:szCs w:val="20"/>
          <w:lang w:val="es-ES"/>
        </w:rPr>
        <w:lastRenderedPageBreak/>
        <w:t>las decisiones adoptadas por los tribunales domésticos, pese a que esta</w:t>
      </w:r>
      <w:r w:rsidR="00EC2F12" w:rsidRPr="00442DF6">
        <w:rPr>
          <w:rFonts w:asciiTheme="majorHAnsi" w:hAnsiTheme="majorHAnsi"/>
          <w:sz w:val="20"/>
          <w:szCs w:val="20"/>
          <w:lang w:val="es-ES"/>
        </w:rPr>
        <w:t>s</w:t>
      </w:r>
      <w:r w:rsidRPr="00442DF6">
        <w:rPr>
          <w:rFonts w:asciiTheme="majorHAnsi" w:hAnsiTheme="majorHAnsi"/>
          <w:sz w:val="20"/>
          <w:szCs w:val="20"/>
          <w:lang w:val="es-ES"/>
        </w:rPr>
        <w:t xml:space="preserve"> se adopt</w:t>
      </w:r>
      <w:r w:rsidR="00EC2F12" w:rsidRPr="00442DF6">
        <w:rPr>
          <w:rFonts w:asciiTheme="majorHAnsi" w:hAnsiTheme="majorHAnsi"/>
          <w:sz w:val="20"/>
          <w:szCs w:val="20"/>
          <w:lang w:val="es-ES"/>
        </w:rPr>
        <w:t>aron</w:t>
      </w:r>
      <w:r w:rsidRPr="00442DF6">
        <w:rPr>
          <w:rFonts w:asciiTheme="majorHAnsi" w:hAnsiTheme="majorHAnsi"/>
          <w:sz w:val="20"/>
          <w:szCs w:val="20"/>
          <w:lang w:val="es-ES"/>
        </w:rPr>
        <w:t xml:space="preserve"> en observancia de las garantías judiciales consagradas en la Convención Americana.</w:t>
      </w:r>
    </w:p>
    <w:p w14:paraId="2DBC39C5" w14:textId="2F8F7EDD" w:rsidR="00545761" w:rsidRPr="00442DF6" w:rsidRDefault="00545761" w:rsidP="007C353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442DF6">
        <w:rPr>
          <w:rFonts w:asciiTheme="majorHAnsi" w:hAnsiTheme="majorHAnsi"/>
          <w:sz w:val="20"/>
          <w:szCs w:val="20"/>
          <w:lang w:val="es-ES_tradnl"/>
        </w:rPr>
        <w:t xml:space="preserve">La Comisión reitera que, a los efectos de determinar la admisibilidad de una petición, esta debe decidir si los hechos alegados pueden caracterizar una violación de derechos, según lo estipulado en el artículo 47.b) de la Convención Americana, o si la petición es “manifiestamente </w:t>
      </w:r>
      <w:r w:rsidRPr="00442DF6">
        <w:rPr>
          <w:sz w:val="20"/>
          <w:szCs w:val="20"/>
          <w:lang w:val="es-ES_tradnl"/>
        </w:rPr>
        <w:t>infundada</w:t>
      </w:r>
      <w:r w:rsidRPr="00442DF6">
        <w:rPr>
          <w:rFonts w:asciiTheme="majorHAnsi" w:hAnsiTheme="majorHAnsi"/>
          <w:sz w:val="20"/>
          <w:szCs w:val="20"/>
          <w:lang w:val="es-ES_tradnl"/>
        </w:rPr>
        <w:t xml:space="preserve">” o es “evidente su total improcedencia”, conforme al inciso c) del referido artículo. El criterio de evaluación </w:t>
      </w:r>
      <w:r w:rsidRPr="00442DF6">
        <w:rPr>
          <w:rFonts w:asciiTheme="majorHAnsi" w:hAnsiTheme="majorHAnsi"/>
          <w:bCs/>
          <w:sz w:val="20"/>
          <w:szCs w:val="20"/>
          <w:lang w:val="es-ES_tradnl"/>
        </w:rPr>
        <w:t>de</w:t>
      </w:r>
      <w:r w:rsidRPr="00442DF6">
        <w:rPr>
          <w:rFonts w:asciiTheme="majorHAnsi" w:hAnsiTheme="majorHAnsi"/>
          <w:sz w:val="20"/>
          <w:szCs w:val="20"/>
          <w:lang w:val="es-ES_tradnl"/>
        </w:rPr>
        <w:t xml:space="preserve"> esos requisitos difiere del que utiliza para pronunciarse sobre el fondo de una petición. A este respecto, la Comisión reitera que no es competente para revisar las sentencias dictadas por tribunales nacionales que actúen en la esfera de su competencia y apliquen el debido proceso y las garantías judiciales. </w:t>
      </w:r>
    </w:p>
    <w:p w14:paraId="290106C5" w14:textId="3BA0E5A8" w:rsidR="00545761" w:rsidRPr="00442DF6" w:rsidRDefault="00545761" w:rsidP="007C353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442DF6">
        <w:rPr>
          <w:rFonts w:asciiTheme="majorHAnsi" w:hAnsiTheme="majorHAnsi"/>
          <w:sz w:val="20"/>
          <w:szCs w:val="20"/>
          <w:bdr w:val="none" w:sz="0" w:space="0" w:color="auto"/>
          <w:lang w:val="es-ES_tradnl"/>
        </w:rPr>
        <w:t xml:space="preserve">En ese sentido, la Comisión recuerda que </w:t>
      </w:r>
      <w:r w:rsidRPr="00442DF6">
        <w:rPr>
          <w:rFonts w:asciiTheme="majorHAnsi" w:hAnsiTheme="majorHAnsi"/>
          <w:bCs/>
          <w:sz w:val="20"/>
          <w:szCs w:val="20"/>
          <w:lang w:val="es-ES_tradnl"/>
        </w:rPr>
        <w:t xml:space="preserve">la mera discrepancia de los peticionarios con la interpretación que los tribunales internos hayan hecho de las normas legales pertinentes no basta para </w:t>
      </w:r>
      <w:r w:rsidRPr="00442DF6">
        <w:rPr>
          <w:sz w:val="20"/>
          <w:szCs w:val="20"/>
          <w:lang w:val="es-ES_tradnl"/>
        </w:rPr>
        <w:t>configurar</w:t>
      </w:r>
      <w:r w:rsidRPr="00442DF6">
        <w:rPr>
          <w:rFonts w:asciiTheme="majorHAnsi" w:hAnsiTheme="majorHAnsi"/>
          <w:bCs/>
          <w:sz w:val="20"/>
          <w:szCs w:val="20"/>
          <w:lang w:val="es-ES_tradnl"/>
        </w:rPr>
        <w:t xml:space="preserve"> violaciones a la Convención. La interpretación de la ley, el procedimiento pertinente y la valoración de la prueba es, entre otros, el ejercicio de la función de la jurisdicción interna, que no puede ser remplazado por la CIDH</w:t>
      </w:r>
      <w:r w:rsidRPr="00442DF6">
        <w:rPr>
          <w:rStyle w:val="FootnoteReference"/>
          <w:rFonts w:asciiTheme="majorHAnsi" w:hAnsiTheme="majorHAnsi"/>
          <w:bCs/>
          <w:sz w:val="20"/>
          <w:szCs w:val="20"/>
          <w:lang w:val="es-ES_tradnl"/>
        </w:rPr>
        <w:footnoteReference w:id="9"/>
      </w:r>
      <w:r w:rsidRPr="00442DF6">
        <w:rPr>
          <w:rFonts w:asciiTheme="majorHAnsi" w:hAnsiTheme="majorHAnsi"/>
          <w:bCs/>
          <w:sz w:val="20"/>
          <w:szCs w:val="20"/>
          <w:lang w:val="es-ES_tradnl"/>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442DF6">
        <w:rPr>
          <w:rStyle w:val="FootnoteReference"/>
          <w:rFonts w:asciiTheme="majorHAnsi" w:hAnsiTheme="majorHAnsi"/>
          <w:bCs/>
          <w:sz w:val="20"/>
          <w:szCs w:val="20"/>
          <w:lang w:val="es-ES_tradnl"/>
        </w:rPr>
        <w:footnoteReference w:id="10"/>
      </w:r>
      <w:r w:rsidRPr="00442DF6">
        <w:rPr>
          <w:rFonts w:asciiTheme="majorHAnsi" w:hAnsiTheme="majorHAnsi"/>
          <w:bCs/>
          <w:sz w:val="20"/>
          <w:szCs w:val="20"/>
          <w:lang w:val="es-ES_tradnl"/>
        </w:rPr>
        <w:t>.</w:t>
      </w:r>
    </w:p>
    <w:p w14:paraId="7B2199B9" w14:textId="4202F28D" w:rsidR="00E202CC" w:rsidRPr="00442DF6" w:rsidRDefault="00545761" w:rsidP="007C353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442DF6">
        <w:rPr>
          <w:rFonts w:asciiTheme="majorHAnsi" w:hAnsiTheme="majorHAnsi"/>
          <w:sz w:val="20"/>
          <w:szCs w:val="20"/>
          <w:lang w:val="es-ES_tradnl"/>
        </w:rPr>
        <w:t xml:space="preserve">En consonancia con estos criterios, y de acuerdo con la información aportada por las partes en la </w:t>
      </w:r>
      <w:r w:rsidRPr="00442DF6">
        <w:rPr>
          <w:sz w:val="20"/>
          <w:szCs w:val="20"/>
          <w:lang w:val="es-ES_tradnl"/>
        </w:rPr>
        <w:t>presente</w:t>
      </w:r>
      <w:r w:rsidRPr="00442DF6">
        <w:rPr>
          <w:rFonts w:asciiTheme="majorHAnsi" w:hAnsiTheme="majorHAnsi"/>
          <w:sz w:val="20"/>
          <w:szCs w:val="20"/>
          <w:lang w:val="es-ES_tradnl"/>
        </w:rPr>
        <w:t xml:space="preserve"> petición, la Comisión observa que la parte peticionaria no ha presentado </w:t>
      </w:r>
      <w:r w:rsidRPr="00442DF6">
        <w:rPr>
          <w:rFonts w:asciiTheme="majorHAnsi" w:hAnsiTheme="majorHAnsi"/>
          <w:bCs/>
          <w:sz w:val="20"/>
          <w:szCs w:val="20"/>
          <w:lang w:val="es-ES_tradnl"/>
        </w:rPr>
        <w:t>elementos</w:t>
      </w:r>
      <w:r w:rsidRPr="00442DF6">
        <w:rPr>
          <w:rFonts w:asciiTheme="majorHAnsi" w:hAnsiTheme="majorHAnsi"/>
          <w:sz w:val="20"/>
          <w:szCs w:val="20"/>
          <w:lang w:val="es-ES_tradnl"/>
        </w:rPr>
        <w:t xml:space="preserve"> concretos de hecho o de derecho que permitan establecer que la</w:t>
      </w:r>
      <w:r w:rsidR="003C1AC7" w:rsidRPr="00442DF6">
        <w:rPr>
          <w:rFonts w:asciiTheme="majorHAnsi" w:hAnsiTheme="majorHAnsi"/>
          <w:sz w:val="20"/>
          <w:szCs w:val="20"/>
          <w:lang w:val="es-ES_tradnl"/>
        </w:rPr>
        <w:t>s</w:t>
      </w:r>
      <w:r w:rsidRPr="00442DF6">
        <w:rPr>
          <w:rFonts w:asciiTheme="majorHAnsi" w:hAnsiTheme="majorHAnsi"/>
          <w:sz w:val="20"/>
          <w:szCs w:val="20"/>
          <w:lang w:val="es-ES_tradnl"/>
        </w:rPr>
        <w:t xml:space="preserve"> sentencia</w:t>
      </w:r>
      <w:r w:rsidR="003C1AC7" w:rsidRPr="00442DF6">
        <w:rPr>
          <w:rFonts w:asciiTheme="majorHAnsi" w:hAnsiTheme="majorHAnsi"/>
          <w:sz w:val="20"/>
          <w:szCs w:val="20"/>
          <w:lang w:val="es-ES_tradnl"/>
        </w:rPr>
        <w:t>s</w:t>
      </w:r>
      <w:r w:rsidRPr="00442DF6">
        <w:rPr>
          <w:rFonts w:asciiTheme="majorHAnsi" w:hAnsiTheme="majorHAnsi"/>
          <w:sz w:val="20"/>
          <w:szCs w:val="20"/>
          <w:lang w:val="es-ES_tradnl"/>
        </w:rPr>
        <w:t xml:space="preserve"> proferida</w:t>
      </w:r>
      <w:r w:rsidR="003C1AC7" w:rsidRPr="00442DF6">
        <w:rPr>
          <w:rFonts w:asciiTheme="majorHAnsi" w:hAnsiTheme="majorHAnsi"/>
          <w:sz w:val="20"/>
          <w:szCs w:val="20"/>
          <w:lang w:val="es-ES_tradnl"/>
        </w:rPr>
        <w:t xml:space="preserve">s en el marco del proceso penal seguido en contra del señor Torres hayan adolecido de algún vicio o hayan vulnerado alguna garantía consagrada en la Convención Americana, en particular, </w:t>
      </w:r>
      <w:r w:rsidR="007A086E" w:rsidRPr="00442DF6">
        <w:rPr>
          <w:rFonts w:asciiTheme="majorHAnsi" w:hAnsiTheme="majorHAnsi"/>
          <w:sz w:val="20"/>
          <w:szCs w:val="20"/>
          <w:lang w:val="es-ES_tradnl"/>
        </w:rPr>
        <w:t xml:space="preserve">se observa que si bien el peticionario </w:t>
      </w:r>
      <w:r w:rsidR="00CA07C5" w:rsidRPr="00442DF6">
        <w:rPr>
          <w:rFonts w:asciiTheme="majorHAnsi" w:hAnsiTheme="majorHAnsi"/>
          <w:sz w:val="20"/>
          <w:szCs w:val="20"/>
          <w:lang w:val="es-ES_tradnl"/>
        </w:rPr>
        <w:t xml:space="preserve">puntualmente </w:t>
      </w:r>
      <w:r w:rsidR="007A086E" w:rsidRPr="00442DF6">
        <w:rPr>
          <w:rFonts w:asciiTheme="majorHAnsi" w:hAnsiTheme="majorHAnsi"/>
          <w:sz w:val="20"/>
          <w:szCs w:val="20"/>
          <w:lang w:val="es-ES_tradnl"/>
        </w:rPr>
        <w:t>alega</w:t>
      </w:r>
      <w:r w:rsidR="00CA07C5" w:rsidRPr="00442DF6">
        <w:rPr>
          <w:rFonts w:asciiTheme="majorHAnsi" w:hAnsiTheme="majorHAnsi"/>
          <w:sz w:val="20"/>
          <w:szCs w:val="20"/>
          <w:lang w:val="es-ES_tradnl"/>
        </w:rPr>
        <w:t xml:space="preserve"> que</w:t>
      </w:r>
      <w:r w:rsidR="007A086E" w:rsidRPr="00442DF6">
        <w:rPr>
          <w:rFonts w:asciiTheme="majorHAnsi" w:hAnsiTheme="majorHAnsi"/>
          <w:sz w:val="20"/>
          <w:szCs w:val="20"/>
          <w:lang w:val="es-ES_tradnl"/>
        </w:rPr>
        <w:t xml:space="preserve"> la </w:t>
      </w:r>
      <w:r w:rsidR="00CA07C5" w:rsidRPr="00442DF6">
        <w:rPr>
          <w:rFonts w:asciiTheme="majorHAnsi" w:hAnsiTheme="majorHAnsi"/>
          <w:sz w:val="20"/>
          <w:szCs w:val="20"/>
          <w:lang w:val="es-ES_tradnl"/>
        </w:rPr>
        <w:t>negativa de amparo</w:t>
      </w:r>
      <w:r w:rsidR="003C1AC7" w:rsidRPr="00442DF6">
        <w:rPr>
          <w:rFonts w:asciiTheme="majorHAnsi" w:hAnsiTheme="majorHAnsi"/>
          <w:sz w:val="20"/>
          <w:szCs w:val="20"/>
          <w:lang w:val="es-ES_tradnl"/>
        </w:rPr>
        <w:t xml:space="preserve"> emitida por el </w:t>
      </w:r>
      <w:r w:rsidR="003C1AC7" w:rsidRPr="00442DF6">
        <w:rPr>
          <w:sz w:val="20"/>
          <w:szCs w:val="20"/>
          <w:lang w:val="es-ES_tradnl"/>
        </w:rPr>
        <w:t>Quinto Tribunal Unitario en Materia Penal en el Distrito Federal interpues</w:t>
      </w:r>
      <w:r w:rsidR="007A086E" w:rsidRPr="00442DF6">
        <w:rPr>
          <w:sz w:val="20"/>
          <w:szCs w:val="20"/>
          <w:lang w:val="es-ES_tradnl"/>
        </w:rPr>
        <w:t xml:space="preserve">to en contra de la sentencia condenatoria, este no ha aportado alegatos específicos que </w:t>
      </w:r>
      <w:r w:rsidR="00CA07C5" w:rsidRPr="00442DF6">
        <w:rPr>
          <w:sz w:val="20"/>
          <w:szCs w:val="20"/>
          <w:lang w:val="es-ES_tradnl"/>
        </w:rPr>
        <w:t>c</w:t>
      </w:r>
      <w:r w:rsidR="006A79C9" w:rsidRPr="00442DF6">
        <w:rPr>
          <w:sz w:val="20"/>
          <w:szCs w:val="20"/>
          <w:lang w:val="es-ES_tradnl"/>
        </w:rPr>
        <w:t>o</w:t>
      </w:r>
      <w:r w:rsidR="00CA07C5" w:rsidRPr="00442DF6">
        <w:rPr>
          <w:sz w:val="20"/>
          <w:szCs w:val="20"/>
          <w:lang w:val="es-ES_tradnl"/>
        </w:rPr>
        <w:t>nfiguren</w:t>
      </w:r>
      <w:r w:rsidR="007A086E" w:rsidRPr="00442DF6">
        <w:rPr>
          <w:sz w:val="20"/>
          <w:szCs w:val="20"/>
          <w:lang w:val="es-ES_tradnl"/>
        </w:rPr>
        <w:t xml:space="preserve"> alguna posible vulneración a los derechos convencionales del señor Torres</w:t>
      </w:r>
      <w:r w:rsidR="006A79C9" w:rsidRPr="00442DF6">
        <w:rPr>
          <w:sz w:val="20"/>
          <w:szCs w:val="20"/>
          <w:lang w:val="es-ES_tradnl"/>
        </w:rPr>
        <w:t xml:space="preserve"> y, por el contrario, </w:t>
      </w:r>
      <w:r w:rsidR="007A086E" w:rsidRPr="00442DF6">
        <w:rPr>
          <w:sz w:val="20"/>
          <w:szCs w:val="20"/>
          <w:lang w:val="es-ES_tradnl"/>
        </w:rPr>
        <w:t xml:space="preserve">únicamente establece que dicho tribunal no habría realizado una debida valoración de las pruebas recabadas en el proceso ni </w:t>
      </w:r>
      <w:r w:rsidR="006A79C9" w:rsidRPr="00442DF6">
        <w:rPr>
          <w:sz w:val="20"/>
          <w:szCs w:val="20"/>
          <w:lang w:val="es-ES_tradnl"/>
        </w:rPr>
        <w:t xml:space="preserve">habría considerado </w:t>
      </w:r>
      <w:r w:rsidR="007A086E" w:rsidRPr="00442DF6">
        <w:rPr>
          <w:sz w:val="20"/>
          <w:szCs w:val="20"/>
          <w:lang w:val="es-ES_tradnl"/>
        </w:rPr>
        <w:t xml:space="preserve">las irregularidades de los testimonios </w:t>
      </w:r>
      <w:r w:rsidR="006A79C9" w:rsidRPr="00442DF6">
        <w:rPr>
          <w:sz w:val="20"/>
          <w:szCs w:val="20"/>
          <w:lang w:val="es-ES_tradnl"/>
        </w:rPr>
        <w:t>recabados.</w:t>
      </w:r>
      <w:r w:rsidR="00384B01" w:rsidRPr="00442DF6">
        <w:rPr>
          <w:sz w:val="20"/>
          <w:szCs w:val="20"/>
          <w:lang w:val="es-ES_tradnl"/>
        </w:rPr>
        <w:t xml:space="preserve"> </w:t>
      </w:r>
      <w:r w:rsidR="006A79C9" w:rsidRPr="00442DF6">
        <w:rPr>
          <w:sz w:val="20"/>
          <w:szCs w:val="20"/>
          <w:lang w:val="es-ES_tradnl"/>
        </w:rPr>
        <w:t>N</w:t>
      </w:r>
      <w:r w:rsidR="00384B01" w:rsidRPr="00442DF6">
        <w:rPr>
          <w:sz w:val="20"/>
          <w:szCs w:val="20"/>
          <w:lang w:val="es-ES_tradnl"/>
        </w:rPr>
        <w:t>o obstante, de una minuciosa revisión del expediente</w:t>
      </w:r>
      <w:r w:rsidR="00CF6934" w:rsidRPr="00442DF6">
        <w:rPr>
          <w:sz w:val="20"/>
          <w:szCs w:val="20"/>
          <w:lang w:val="es-ES_tradnl"/>
        </w:rPr>
        <w:t>,</w:t>
      </w:r>
      <w:r w:rsidR="00384B01" w:rsidRPr="00442DF6">
        <w:rPr>
          <w:sz w:val="20"/>
          <w:szCs w:val="20"/>
          <w:lang w:val="es-ES_tradnl"/>
        </w:rPr>
        <w:t xml:space="preserve"> la Comisión observa que ni el peticionario ni el Estado han aportado copia de la referida resolución, a efectos de poder estudiar los argumentos vertidos por el Quinto Tribunal Unitario en Materia Penal en el Distrito Federal </w:t>
      </w:r>
      <w:r w:rsidR="006A79C9" w:rsidRPr="00442DF6">
        <w:rPr>
          <w:sz w:val="20"/>
          <w:szCs w:val="20"/>
          <w:lang w:val="es-ES_tradnl"/>
        </w:rPr>
        <w:t>con los que</w:t>
      </w:r>
      <w:r w:rsidR="00384B01" w:rsidRPr="00442DF6">
        <w:rPr>
          <w:sz w:val="20"/>
          <w:szCs w:val="20"/>
          <w:lang w:val="es-ES_tradnl"/>
        </w:rPr>
        <w:t xml:space="preserve"> </w:t>
      </w:r>
      <w:r w:rsidR="006A79C9" w:rsidRPr="00442DF6">
        <w:rPr>
          <w:sz w:val="20"/>
          <w:szCs w:val="20"/>
          <w:lang w:val="es-ES_tradnl"/>
        </w:rPr>
        <w:t>negó el amparo y, por ende, confirmó</w:t>
      </w:r>
      <w:r w:rsidR="00384B01" w:rsidRPr="00442DF6">
        <w:rPr>
          <w:sz w:val="20"/>
          <w:szCs w:val="20"/>
          <w:lang w:val="es-ES_tradnl"/>
        </w:rPr>
        <w:t xml:space="preserve"> la condena impuesta al señor Torres. </w:t>
      </w:r>
    </w:p>
    <w:p w14:paraId="2B172114" w14:textId="06308012" w:rsidR="003C1AC7" w:rsidRPr="00442DF6" w:rsidRDefault="00384B01" w:rsidP="007C353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442DF6">
        <w:rPr>
          <w:sz w:val="20"/>
          <w:szCs w:val="20"/>
          <w:lang w:val="es-ES_tradnl"/>
        </w:rPr>
        <w:t xml:space="preserve">Por otro lado, la Comisión nota </w:t>
      </w:r>
      <w:r w:rsidR="00B60E53" w:rsidRPr="00442DF6">
        <w:rPr>
          <w:sz w:val="20"/>
          <w:szCs w:val="20"/>
          <w:lang w:val="es-ES_tradnl"/>
        </w:rPr>
        <w:t>que,</w:t>
      </w:r>
      <w:r w:rsidRPr="00442DF6">
        <w:rPr>
          <w:sz w:val="20"/>
          <w:szCs w:val="20"/>
          <w:lang w:val="es-ES_tradnl"/>
        </w:rPr>
        <w:t xml:space="preserve"> en el marco de la investigación penal realizada por el Ministerio Públic</w:t>
      </w:r>
      <w:r w:rsidR="00E202CC" w:rsidRPr="00442DF6">
        <w:rPr>
          <w:sz w:val="20"/>
          <w:szCs w:val="20"/>
          <w:lang w:val="es-ES_tradnl"/>
        </w:rPr>
        <w:t>o,</w:t>
      </w:r>
      <w:r w:rsidRPr="00442DF6">
        <w:rPr>
          <w:sz w:val="20"/>
          <w:szCs w:val="20"/>
          <w:lang w:val="es-ES_tradnl"/>
        </w:rPr>
        <w:t xml:space="preserve"> posterior a la fecha de los hechos, se determinó </w:t>
      </w:r>
      <w:r w:rsidR="00E202CC" w:rsidRPr="00442DF6">
        <w:rPr>
          <w:sz w:val="20"/>
          <w:szCs w:val="20"/>
          <w:lang w:val="es-ES_tradnl"/>
        </w:rPr>
        <w:t>con base en</w:t>
      </w:r>
      <w:r w:rsidRPr="00442DF6">
        <w:rPr>
          <w:sz w:val="20"/>
          <w:szCs w:val="20"/>
          <w:lang w:val="es-ES_tradnl"/>
        </w:rPr>
        <w:t xml:space="preserve"> pruebas balísticas, forenses y de laboratorio que el señor Armando Torres Hernández </w:t>
      </w:r>
      <w:r w:rsidR="00E202CC" w:rsidRPr="00442DF6">
        <w:rPr>
          <w:sz w:val="20"/>
          <w:szCs w:val="20"/>
          <w:lang w:val="es-ES_tradnl"/>
        </w:rPr>
        <w:t>fue quien</w:t>
      </w:r>
      <w:r w:rsidRPr="00442DF6">
        <w:rPr>
          <w:sz w:val="20"/>
          <w:szCs w:val="20"/>
          <w:lang w:val="es-ES_tradnl"/>
        </w:rPr>
        <w:t xml:space="preserve"> detonó en diversas ocasiones un arma de fuego</w:t>
      </w:r>
      <w:r w:rsidR="00E202CC" w:rsidRPr="00442DF6">
        <w:rPr>
          <w:sz w:val="20"/>
          <w:szCs w:val="20"/>
          <w:lang w:val="es-ES_tradnl"/>
        </w:rPr>
        <w:t xml:space="preserve"> y que</w:t>
      </w:r>
      <w:r w:rsidRPr="00442DF6">
        <w:rPr>
          <w:sz w:val="20"/>
          <w:szCs w:val="20"/>
          <w:lang w:val="es-ES_tradnl"/>
        </w:rPr>
        <w:t>, lamentablemente, un sujeto perdió la vida</w:t>
      </w:r>
      <w:r w:rsidR="00E202CC" w:rsidRPr="00442DF6">
        <w:rPr>
          <w:sz w:val="20"/>
          <w:szCs w:val="20"/>
          <w:lang w:val="es-ES_tradnl"/>
        </w:rPr>
        <w:t xml:space="preserve"> a consecuencia del impacto de una de esas detonaciones</w:t>
      </w:r>
      <w:r w:rsidRPr="00442DF6">
        <w:rPr>
          <w:sz w:val="20"/>
          <w:szCs w:val="20"/>
          <w:lang w:val="es-ES_tradnl"/>
        </w:rPr>
        <w:t xml:space="preserve">. Asimismo, la Comisión observa que uno de los elementos considerados para establecer la condena del señor Torres </w:t>
      </w:r>
      <w:r w:rsidR="00E202CC" w:rsidRPr="00442DF6">
        <w:rPr>
          <w:sz w:val="20"/>
          <w:szCs w:val="20"/>
          <w:lang w:val="es-ES_tradnl"/>
        </w:rPr>
        <w:t>fueron</w:t>
      </w:r>
      <w:r w:rsidRPr="00442DF6">
        <w:rPr>
          <w:sz w:val="20"/>
          <w:szCs w:val="20"/>
          <w:lang w:val="es-ES_tradnl"/>
        </w:rPr>
        <w:t xml:space="preserve"> </w:t>
      </w:r>
      <w:r w:rsidR="00E202CC" w:rsidRPr="00442DF6">
        <w:rPr>
          <w:sz w:val="20"/>
          <w:szCs w:val="20"/>
          <w:lang w:val="es-ES_tradnl"/>
        </w:rPr>
        <w:t>los testimonios</w:t>
      </w:r>
      <w:r w:rsidRPr="00442DF6">
        <w:rPr>
          <w:sz w:val="20"/>
          <w:szCs w:val="20"/>
          <w:lang w:val="es-ES_tradnl"/>
        </w:rPr>
        <w:t xml:space="preserve"> de los policías que acudieron al lugar de los hechos, quienes establecieron que el señor Torres, al momento de ser detenido, se encontraba en posesión de</w:t>
      </w:r>
      <w:r w:rsidR="00E202CC" w:rsidRPr="00442DF6">
        <w:rPr>
          <w:sz w:val="20"/>
          <w:szCs w:val="20"/>
          <w:lang w:val="es-ES_tradnl"/>
        </w:rPr>
        <w:t xml:space="preserve"> un</w:t>
      </w:r>
      <w:r w:rsidRPr="00442DF6">
        <w:rPr>
          <w:sz w:val="20"/>
          <w:szCs w:val="20"/>
          <w:lang w:val="es-ES_tradnl"/>
        </w:rPr>
        <w:t xml:space="preserve"> arma de fuego</w:t>
      </w:r>
      <w:r w:rsidR="00E202CC" w:rsidRPr="00442DF6">
        <w:rPr>
          <w:sz w:val="20"/>
          <w:szCs w:val="20"/>
          <w:lang w:val="es-ES_tradnl"/>
        </w:rPr>
        <w:t xml:space="preserve">, la cual fue considerada como el objeto que culminó con la vida de un sujeto y que lesionó a otros tres más. </w:t>
      </w:r>
      <w:r w:rsidRPr="00442DF6">
        <w:rPr>
          <w:sz w:val="20"/>
          <w:szCs w:val="20"/>
          <w:lang w:val="es-ES_tradnl"/>
        </w:rPr>
        <w:t xml:space="preserve"> </w:t>
      </w:r>
    </w:p>
    <w:p w14:paraId="39C6EB35" w14:textId="2CE99707" w:rsidR="002C740B" w:rsidRPr="00442DF6" w:rsidRDefault="00545761" w:rsidP="00C224A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442DF6">
        <w:rPr>
          <w:rFonts w:asciiTheme="majorHAnsi" w:hAnsiTheme="majorHAnsi"/>
          <w:sz w:val="20"/>
          <w:szCs w:val="20"/>
          <w:lang w:val="es-ES_tradnl"/>
        </w:rPr>
        <w:t xml:space="preserve">Por lo tanto, la </w:t>
      </w:r>
      <w:r w:rsidRPr="00442DF6">
        <w:rPr>
          <w:rFonts w:asciiTheme="majorHAnsi" w:hAnsiTheme="majorHAnsi"/>
          <w:bCs/>
          <w:sz w:val="20"/>
          <w:szCs w:val="20"/>
          <w:lang w:val="es-ES_tradnl"/>
        </w:rPr>
        <w:t>Comisión</w:t>
      </w:r>
      <w:r w:rsidRPr="00442DF6">
        <w:rPr>
          <w:rFonts w:asciiTheme="majorHAnsi" w:hAnsiTheme="majorHAnsi"/>
          <w:sz w:val="20"/>
          <w:szCs w:val="20"/>
          <w:lang w:val="es-ES_tradnl"/>
        </w:rPr>
        <w:t xml:space="preserve"> concluye</w:t>
      </w:r>
      <w:r w:rsidR="007627BC" w:rsidRPr="00442DF6">
        <w:rPr>
          <w:rFonts w:asciiTheme="majorHAnsi" w:hAnsiTheme="majorHAnsi"/>
          <w:sz w:val="20"/>
          <w:szCs w:val="20"/>
          <w:lang w:val="es-ES_tradnl"/>
        </w:rPr>
        <w:t xml:space="preserve"> que los alegatos vertidos por la parte peticionaria resultan</w:t>
      </w:r>
      <w:r w:rsidRPr="00442DF6">
        <w:rPr>
          <w:rFonts w:asciiTheme="majorHAnsi" w:hAnsiTheme="majorHAnsi"/>
          <w:sz w:val="20"/>
          <w:szCs w:val="20"/>
          <w:lang w:val="es-ES_tradnl"/>
        </w:rPr>
        <w:t xml:space="preserve"> inadmisible</w:t>
      </w:r>
      <w:r w:rsidR="007627BC" w:rsidRPr="00442DF6">
        <w:rPr>
          <w:rFonts w:asciiTheme="majorHAnsi" w:hAnsiTheme="majorHAnsi"/>
          <w:sz w:val="20"/>
          <w:szCs w:val="20"/>
          <w:lang w:val="es-ES_tradnl"/>
        </w:rPr>
        <w:t>s</w:t>
      </w:r>
      <w:r w:rsidRPr="00442DF6">
        <w:rPr>
          <w:rFonts w:asciiTheme="majorHAnsi" w:hAnsiTheme="majorHAnsi"/>
          <w:sz w:val="20"/>
          <w:szCs w:val="20"/>
          <w:lang w:val="es-ES_tradnl"/>
        </w:rPr>
        <w:t xml:space="preserve"> con fundamento en el artículo 47.b) de la Convención Americana, toda vez que de los hechos expuestos no se desprenden ni siquiera </w:t>
      </w:r>
      <w:r w:rsidRPr="00442DF6">
        <w:rPr>
          <w:rFonts w:asciiTheme="majorHAnsi" w:hAnsiTheme="majorHAnsi"/>
          <w:i/>
          <w:iCs/>
          <w:sz w:val="20"/>
          <w:szCs w:val="20"/>
          <w:lang w:val="es-ES_tradnl"/>
        </w:rPr>
        <w:t>prima facie</w:t>
      </w:r>
      <w:r w:rsidRPr="00442DF6">
        <w:rPr>
          <w:rFonts w:asciiTheme="majorHAnsi" w:hAnsiTheme="majorHAnsi"/>
          <w:sz w:val="20"/>
          <w:szCs w:val="20"/>
          <w:lang w:val="es-ES_tradnl"/>
        </w:rPr>
        <w:t xml:space="preserve"> posibles violaciones a la Convención.</w:t>
      </w:r>
    </w:p>
    <w:p w14:paraId="1E88F9F5" w14:textId="77777777" w:rsidR="00033E2C" w:rsidRPr="00442DF6" w:rsidRDefault="00033E2C" w:rsidP="003239B8">
      <w:pPr>
        <w:pStyle w:val="ListParagraph"/>
        <w:spacing w:before="240" w:after="240"/>
        <w:jc w:val="both"/>
        <w:rPr>
          <w:rFonts w:asciiTheme="majorHAnsi" w:hAnsiTheme="majorHAnsi"/>
          <w:b/>
          <w:bCs/>
          <w:sz w:val="20"/>
          <w:szCs w:val="20"/>
          <w:lang w:val="es-ES_tradnl"/>
        </w:rPr>
      </w:pPr>
    </w:p>
    <w:p w14:paraId="1EDF3A5D" w14:textId="25F40C4F" w:rsidR="003239B8" w:rsidRPr="00442DF6" w:rsidRDefault="003239B8" w:rsidP="003239B8">
      <w:pPr>
        <w:pStyle w:val="ListParagraph"/>
        <w:spacing w:before="240" w:after="240"/>
        <w:jc w:val="both"/>
        <w:rPr>
          <w:rFonts w:asciiTheme="majorHAnsi" w:hAnsiTheme="majorHAnsi"/>
          <w:b/>
          <w:bCs/>
          <w:sz w:val="20"/>
          <w:szCs w:val="20"/>
          <w:lang w:val="es-ES_tradnl"/>
        </w:rPr>
      </w:pPr>
      <w:r w:rsidRPr="00442DF6">
        <w:rPr>
          <w:rFonts w:asciiTheme="majorHAnsi" w:hAnsiTheme="majorHAnsi"/>
          <w:b/>
          <w:bCs/>
          <w:sz w:val="20"/>
          <w:szCs w:val="20"/>
          <w:lang w:val="es-ES_tradnl"/>
        </w:rPr>
        <w:lastRenderedPageBreak/>
        <w:t xml:space="preserve">VIII. </w:t>
      </w:r>
      <w:r w:rsidRPr="00442DF6">
        <w:rPr>
          <w:rFonts w:asciiTheme="majorHAnsi" w:hAnsiTheme="majorHAnsi"/>
          <w:b/>
          <w:bCs/>
          <w:sz w:val="20"/>
          <w:szCs w:val="20"/>
          <w:lang w:val="es-ES_tradnl"/>
        </w:rPr>
        <w:tab/>
        <w:t>DECISIÓN</w:t>
      </w:r>
    </w:p>
    <w:p w14:paraId="583F556C" w14:textId="77777777" w:rsidR="002C740B" w:rsidRPr="00442DF6" w:rsidRDefault="002C740B" w:rsidP="002C740B">
      <w:pPr>
        <w:numPr>
          <w:ilvl w:val="0"/>
          <w:numId w:val="55"/>
        </w:numPr>
        <w:suppressAutoHyphens/>
        <w:spacing w:after="240"/>
        <w:jc w:val="both"/>
        <w:rPr>
          <w:rFonts w:asciiTheme="majorHAnsi" w:hAnsiTheme="majorHAnsi"/>
          <w:sz w:val="20"/>
          <w:szCs w:val="20"/>
          <w:lang w:val="es-ES_tradnl"/>
        </w:rPr>
      </w:pPr>
      <w:r w:rsidRPr="00442DF6">
        <w:rPr>
          <w:rFonts w:asciiTheme="majorHAnsi" w:hAnsiTheme="majorHAnsi"/>
          <w:sz w:val="20"/>
          <w:szCs w:val="20"/>
          <w:lang w:val="es-ES_tradnl"/>
        </w:rPr>
        <w:t>Declarar inadmisible la presente petición con fundamento en los artículos 47.c) de la Convención Americana y 34.b) del Reglamento de la Comisión; y</w:t>
      </w:r>
    </w:p>
    <w:p w14:paraId="018D6747" w14:textId="3BC02C46" w:rsidR="00722C9F" w:rsidRDefault="002C740B" w:rsidP="00C224A5">
      <w:pPr>
        <w:numPr>
          <w:ilvl w:val="0"/>
          <w:numId w:val="55"/>
        </w:numPr>
        <w:suppressAutoHyphens/>
        <w:spacing w:after="240"/>
        <w:jc w:val="both"/>
        <w:rPr>
          <w:rFonts w:asciiTheme="majorHAnsi" w:hAnsiTheme="majorHAnsi"/>
          <w:sz w:val="20"/>
          <w:szCs w:val="20"/>
        </w:rPr>
      </w:pPr>
      <w:r w:rsidRPr="00442DF6">
        <w:rPr>
          <w:rFonts w:asciiTheme="majorHAnsi" w:hAnsiTheme="majorHAnsi"/>
          <w:sz w:val="20"/>
          <w:szCs w:val="20"/>
          <w:lang w:val="es-ES_tradnl"/>
        </w:rPr>
        <w:t>Notificar a las partes la presente decisión: y publicar esta decisión e incluirla en su Informe Anual a la Asamblea Gener</w:t>
      </w:r>
      <w:r w:rsidRPr="00241892">
        <w:rPr>
          <w:rFonts w:asciiTheme="majorHAnsi" w:hAnsiTheme="majorHAnsi"/>
          <w:sz w:val="20"/>
          <w:szCs w:val="20"/>
          <w:lang w:val="es-ES_tradnl"/>
        </w:rPr>
        <w:t>al de la Organización de lo</w:t>
      </w:r>
      <w:r w:rsidRPr="007A15D8">
        <w:rPr>
          <w:rFonts w:asciiTheme="majorHAnsi" w:hAnsiTheme="majorHAnsi"/>
          <w:sz w:val="20"/>
          <w:szCs w:val="20"/>
        </w:rPr>
        <w:t>s Estados Americanos.</w:t>
      </w:r>
    </w:p>
    <w:p w14:paraId="3E712199" w14:textId="30305824" w:rsidR="002E5357" w:rsidRPr="00B60E53" w:rsidRDefault="002E5357" w:rsidP="00B60E5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61250C">
        <w:rPr>
          <w:rStyle w:val="normaltextrun"/>
          <w:rFonts w:ascii="Cambria" w:hAnsi="Cambria" w:cs="Segoe UI"/>
          <w:sz w:val="20"/>
          <w:szCs w:val="20"/>
          <w:lang w:val="es-CL"/>
        </w:rPr>
        <w:t>7</w:t>
      </w:r>
      <w:r>
        <w:rPr>
          <w:rStyle w:val="normaltextrun"/>
          <w:rFonts w:ascii="Cambria" w:hAnsi="Cambria" w:cs="Segoe UI"/>
          <w:sz w:val="20"/>
          <w:szCs w:val="20"/>
          <w:lang w:val="es-CL"/>
        </w:rPr>
        <w:t xml:space="preserve"> días del mes de </w:t>
      </w:r>
      <w:r w:rsidR="0061250C">
        <w:rPr>
          <w:rStyle w:val="normaltextrun"/>
          <w:rFonts w:ascii="Cambria" w:hAnsi="Cambria" w:cs="Segoe UI"/>
          <w:sz w:val="20"/>
          <w:szCs w:val="20"/>
          <w:lang w:val="es-CL"/>
        </w:rPr>
        <w:t>junio</w:t>
      </w:r>
      <w:r>
        <w:rPr>
          <w:rStyle w:val="normaltextrun"/>
          <w:rFonts w:ascii="Cambria" w:hAnsi="Cambria" w:cs="Segoe UI"/>
          <w:sz w:val="20"/>
          <w:szCs w:val="20"/>
          <w:lang w:val="es-CL"/>
        </w:rPr>
        <w:t xml:space="preserve"> de 2023.  (Firmado): Esmeralda Arosemena de Troitiño, Primer</w:t>
      </w:r>
      <w:r w:rsidR="00B60E53">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B60E53">
        <w:rPr>
          <w:rStyle w:val="normaltextrun"/>
          <w:rFonts w:ascii="Cambria" w:hAnsi="Cambria" w:cs="Segoe UI"/>
          <w:sz w:val="20"/>
          <w:szCs w:val="20"/>
          <w:lang w:val="es-CL"/>
        </w:rPr>
        <w:t>a</w:t>
      </w:r>
      <w:r>
        <w:rPr>
          <w:rStyle w:val="normaltextrun"/>
          <w:rFonts w:ascii="Cambria" w:hAnsi="Cambria" w:cs="Segoe UI"/>
          <w:sz w:val="20"/>
          <w:szCs w:val="20"/>
          <w:lang w:val="es-CL"/>
        </w:rPr>
        <w:t xml:space="preserve">; Julissa Mantilla Falcón, Stuardo Ralón Orellana y Carlos Bernal Pulido, </w:t>
      </w:r>
      <w:r w:rsidR="00B60E53">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2E5357" w:rsidRPr="00B60E5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B10F" w14:textId="77777777" w:rsidR="00CC1D32" w:rsidRDefault="00CC1D32">
      <w:r>
        <w:separator/>
      </w:r>
    </w:p>
  </w:endnote>
  <w:endnote w:type="continuationSeparator" w:id="0">
    <w:p w14:paraId="406D0324" w14:textId="77777777" w:rsidR="00CC1D32" w:rsidRDefault="00CC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0403" w14:textId="77777777" w:rsidR="00CC1D32" w:rsidRPr="000F35ED" w:rsidRDefault="00CC1D3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C8AC1D3" w14:textId="77777777" w:rsidR="00CC1D32" w:rsidRPr="000F35ED" w:rsidRDefault="00CC1D32" w:rsidP="000F35ED">
      <w:pPr>
        <w:rPr>
          <w:rFonts w:asciiTheme="majorHAnsi" w:hAnsiTheme="majorHAnsi"/>
          <w:sz w:val="16"/>
          <w:szCs w:val="16"/>
        </w:rPr>
      </w:pPr>
      <w:r w:rsidRPr="000F35ED">
        <w:rPr>
          <w:rFonts w:asciiTheme="majorHAnsi" w:hAnsiTheme="majorHAnsi"/>
          <w:sz w:val="16"/>
          <w:szCs w:val="16"/>
        </w:rPr>
        <w:separator/>
      </w:r>
    </w:p>
    <w:p w14:paraId="023A8A8E" w14:textId="77777777" w:rsidR="00CC1D32" w:rsidRPr="000F35ED" w:rsidRDefault="00CC1D3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10B8EC4" w14:textId="77777777" w:rsidR="00CC1D32" w:rsidRPr="000F35ED" w:rsidRDefault="00CC1D32"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16253AF5" w14:textId="77777777" w:rsidR="000C1F14" w:rsidRPr="005D16C0" w:rsidRDefault="000C1F14" w:rsidP="007112AA">
      <w:pPr>
        <w:pStyle w:val="FootnoteText"/>
        <w:ind w:firstLine="720"/>
        <w:jc w:val="both"/>
        <w:rPr>
          <w:rFonts w:asciiTheme="majorHAnsi" w:hAnsiTheme="majorHAnsi"/>
          <w:sz w:val="16"/>
          <w:szCs w:val="16"/>
          <w:lang w:val="es-ES"/>
        </w:rPr>
      </w:pPr>
      <w:r w:rsidRPr="005D16C0">
        <w:rPr>
          <w:rStyle w:val="FootnoteReference"/>
          <w:rFonts w:asciiTheme="majorHAnsi" w:hAnsiTheme="majorHAnsi"/>
          <w:sz w:val="16"/>
          <w:szCs w:val="16"/>
        </w:rPr>
        <w:footnoteRef/>
      </w:r>
      <w:r w:rsidRPr="005D16C0">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14:paraId="54703959" w14:textId="021A14BD" w:rsidR="004F5F57" w:rsidRPr="005D16C0" w:rsidRDefault="004F5F57" w:rsidP="007112AA">
      <w:pPr>
        <w:pStyle w:val="FootnoteText"/>
        <w:ind w:firstLine="720"/>
        <w:jc w:val="both"/>
        <w:rPr>
          <w:rFonts w:asciiTheme="majorHAnsi" w:hAnsiTheme="majorHAnsi"/>
          <w:sz w:val="16"/>
          <w:szCs w:val="16"/>
          <w:lang w:val="es-CO"/>
        </w:rPr>
      </w:pPr>
      <w:r w:rsidRPr="005D16C0">
        <w:rPr>
          <w:rStyle w:val="FootnoteReference"/>
          <w:rFonts w:asciiTheme="majorHAnsi" w:hAnsiTheme="majorHAnsi"/>
          <w:sz w:val="16"/>
          <w:szCs w:val="16"/>
        </w:rPr>
        <w:footnoteRef/>
      </w:r>
      <w:r w:rsidRPr="005D16C0">
        <w:rPr>
          <w:rFonts w:asciiTheme="majorHAnsi" w:hAnsiTheme="majorHAnsi"/>
          <w:sz w:val="16"/>
          <w:szCs w:val="16"/>
          <w:lang w:val="es-CO"/>
        </w:rPr>
        <w:t xml:space="preserve"> En adelante, “la Convención Americana” o “la Convención”.</w:t>
      </w:r>
    </w:p>
  </w:footnote>
  <w:footnote w:id="4">
    <w:p w14:paraId="1224E8DD" w14:textId="64388274" w:rsidR="00D04E75" w:rsidRPr="00D04E75" w:rsidRDefault="00D04E75" w:rsidP="00D04E75">
      <w:pPr>
        <w:pStyle w:val="FootnoteText"/>
        <w:ind w:firstLine="720"/>
        <w:jc w:val="both"/>
        <w:rPr>
          <w:lang w:val="es-ES"/>
        </w:rPr>
      </w:pPr>
      <w:r w:rsidRPr="00D04E75">
        <w:rPr>
          <w:rFonts w:asciiTheme="majorHAnsi" w:hAnsiTheme="majorHAnsi"/>
          <w:sz w:val="16"/>
          <w:szCs w:val="16"/>
          <w:vertAlign w:val="superscript"/>
          <w:lang w:val="es-ES"/>
        </w:rPr>
        <w:footnoteRef/>
      </w:r>
      <w:r w:rsidRPr="00D04E75">
        <w:rPr>
          <w:rFonts w:asciiTheme="majorHAnsi" w:hAnsiTheme="majorHAnsi"/>
          <w:sz w:val="16"/>
          <w:szCs w:val="16"/>
          <w:lang w:val="es-ES"/>
        </w:rPr>
        <w:t xml:space="preserve"> Artículos 9 y 14 del Pacto Internacional de Derechos Civiles y Políticos.</w:t>
      </w:r>
      <w:r>
        <w:rPr>
          <w:lang w:val="es-ES"/>
        </w:rPr>
        <w:t xml:space="preserve"> </w:t>
      </w:r>
    </w:p>
  </w:footnote>
  <w:footnote w:id="5">
    <w:p w14:paraId="60B3D662" w14:textId="660D45A4" w:rsidR="008E3BFE" w:rsidRPr="005D16C0" w:rsidRDefault="008E3BFE" w:rsidP="007112AA">
      <w:pPr>
        <w:pStyle w:val="FootnoteText"/>
        <w:ind w:firstLine="720"/>
        <w:jc w:val="both"/>
        <w:rPr>
          <w:rFonts w:asciiTheme="majorHAnsi" w:hAnsiTheme="majorHAnsi"/>
          <w:sz w:val="16"/>
          <w:szCs w:val="16"/>
          <w:lang w:val="es-ES"/>
        </w:rPr>
      </w:pPr>
      <w:r w:rsidRPr="005D16C0">
        <w:rPr>
          <w:rStyle w:val="FootnoteReference"/>
          <w:rFonts w:asciiTheme="majorHAnsi" w:hAnsiTheme="majorHAnsi"/>
          <w:sz w:val="16"/>
          <w:szCs w:val="16"/>
        </w:rPr>
        <w:footnoteRef/>
      </w:r>
      <w:r w:rsidRPr="005D16C0">
        <w:rPr>
          <w:rFonts w:asciiTheme="majorHAnsi" w:hAnsiTheme="majorHAnsi"/>
          <w:sz w:val="16"/>
          <w:szCs w:val="16"/>
          <w:lang w:val="es-ES"/>
        </w:rPr>
        <w:t xml:space="preserve"> Las observaciones de cada parte fueron debidamente trasladadas a la parte contraria.</w:t>
      </w:r>
      <w:r w:rsidR="00904D3E">
        <w:rPr>
          <w:rFonts w:asciiTheme="majorHAnsi" w:hAnsiTheme="majorHAnsi"/>
          <w:sz w:val="16"/>
          <w:szCs w:val="16"/>
          <w:lang w:val="es-ES"/>
        </w:rPr>
        <w:t xml:space="preserve"> </w:t>
      </w:r>
    </w:p>
  </w:footnote>
  <w:footnote w:id="6">
    <w:p w14:paraId="694B6F93" w14:textId="2BF8789B" w:rsidR="00FF7841" w:rsidRPr="00FF7841" w:rsidRDefault="00FF7841" w:rsidP="00FF7841">
      <w:pPr>
        <w:pStyle w:val="FootnoteText"/>
        <w:ind w:firstLine="720"/>
        <w:jc w:val="both"/>
        <w:rPr>
          <w:lang w:val="es-ES"/>
        </w:rPr>
      </w:pPr>
      <w:r w:rsidRPr="00FF7841">
        <w:rPr>
          <w:rFonts w:asciiTheme="majorHAnsi" w:hAnsiTheme="majorHAnsi"/>
          <w:sz w:val="16"/>
          <w:szCs w:val="16"/>
          <w:vertAlign w:val="superscript"/>
          <w:lang w:val="es-ES"/>
        </w:rPr>
        <w:footnoteRef/>
      </w:r>
      <w:r w:rsidRPr="00FF7841">
        <w:rPr>
          <w:rFonts w:asciiTheme="majorHAnsi" w:hAnsiTheme="majorHAnsi"/>
          <w:sz w:val="16"/>
          <w:szCs w:val="16"/>
          <w:lang w:val="es-ES"/>
        </w:rPr>
        <w:t xml:space="preserve"> De la información contenida en el expediente, la CIDH observa que, si bien el peticionario aportó copia de las resoluciones relativas al inicio del ejercicio de la acción penal por el delito de homicidio en contra del señor Torres hasta el auto de formal prisión dictado en su contra, este no aporto copia de las resoluciones relativas a los subsecuentes recursos de apelación, amparo y revisión interpuestos en el marco del proceso penal, por lo que únicamente se cuenta con la información relatada por el Estado relativa a estos recursos, en la que no se detallan en su totalidad los tribunales que se pronunciaron respecto a los referidos recursos de apelación, amparo y revisión, respectivamente ni el fondo de las referidas resoluciones</w:t>
      </w:r>
    </w:p>
  </w:footnote>
  <w:footnote w:id="7">
    <w:p w14:paraId="6735427F" w14:textId="77777777" w:rsidR="002B6ACF" w:rsidRPr="00C72094" w:rsidRDefault="002B6ACF" w:rsidP="002B6ACF">
      <w:pPr>
        <w:pStyle w:val="FootnoteText"/>
        <w:ind w:firstLine="720"/>
        <w:jc w:val="both"/>
        <w:rPr>
          <w:rFonts w:asciiTheme="majorHAnsi" w:hAnsiTheme="majorHAnsi" w:cstheme="minorHAnsi"/>
          <w:sz w:val="16"/>
          <w:szCs w:val="16"/>
          <w:lang w:val="es-US"/>
        </w:rPr>
      </w:pPr>
      <w:r w:rsidRPr="00C72094">
        <w:rPr>
          <w:rStyle w:val="FootnoteReference"/>
          <w:rFonts w:asciiTheme="majorHAnsi" w:hAnsiTheme="majorHAnsi" w:cstheme="minorHAnsi"/>
          <w:sz w:val="16"/>
          <w:szCs w:val="16"/>
        </w:rPr>
        <w:footnoteRef/>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CIDH, Informe No. 168/17. Admisibilidad. Miguel Ángel Morales Morales. Perú. 1 de diciembre de 2017, párr. 15</w:t>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Informe No. 108/19. Petición 81-09. Admisibilidad. Anael Fidel Sanjuanelo Polo y familia. Colombia. 28 de julio de 2019, párrs. 6, 15; </w:t>
      </w:r>
      <w:r w:rsidRPr="00C72094">
        <w:rPr>
          <w:rFonts w:asciiTheme="majorHAnsi" w:hAnsiTheme="majorHAnsi"/>
          <w:sz w:val="16"/>
          <w:szCs w:val="16"/>
          <w:lang w:val="es-US"/>
        </w:rPr>
        <w:t>Informe No. 92/14, Petición P-1196-03. Admisibilidad. Daniel Omar Camusso e hijo. Argentina. 4 de noviembre de 2014, párrs. 68 y ss; CIDH, Informe de Admisibilidad No. 104/13, Petición 643-00. Admisibilidad. Hebe Sánchez de Améndola e hijas. Argentina. 5 de noviembre de 2013, párrs. 24 y ss; y CIDH, Informe No. 85/12, Petición 381-03. Admisibilidad. S. y otras, Ecuador. 8 de noviembre de 2012, párrs. 23 y ss.</w:t>
      </w:r>
    </w:p>
  </w:footnote>
  <w:footnote w:id="8">
    <w:p w14:paraId="0144EA97" w14:textId="77777777" w:rsidR="002B6ACF" w:rsidRPr="00C72094" w:rsidRDefault="002B6ACF" w:rsidP="002B6ACF">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166/17. Admisibilidad. Fausto Soto Miller. México. 1 de diciembre de 2017, párr. 10; Informe No. 165/17. Petición 86-08. Admisibilidad. Dionicio Cervantes Nolasco y Armando Aguilar Reyes. </w:t>
      </w:r>
      <w:r w:rsidRPr="00222E8B">
        <w:rPr>
          <w:rFonts w:asciiTheme="majorHAnsi" w:hAnsiTheme="majorHAnsi"/>
          <w:sz w:val="16"/>
          <w:szCs w:val="16"/>
          <w:lang w:val="es-CO"/>
        </w:rPr>
        <w:t>México. 1 de diciembre de 2017, párr. 5.</w:t>
      </w:r>
    </w:p>
  </w:footnote>
  <w:footnote w:id="9">
    <w:p w14:paraId="549ADCBA" w14:textId="77777777" w:rsidR="00545761" w:rsidRPr="00D22112" w:rsidRDefault="00545761" w:rsidP="00545761">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83/05 (Inadmisibilidad), Petición 644/00, Carlos Alberto López Urquía, Honduras, 24 de octubre de 2005, párr. </w:t>
      </w:r>
      <w:r w:rsidRPr="00D22112">
        <w:rPr>
          <w:rFonts w:ascii="Cambria" w:hAnsi="Cambria"/>
          <w:sz w:val="16"/>
          <w:szCs w:val="16"/>
          <w:lang w:val="es-ES"/>
        </w:rPr>
        <w:t>72.</w:t>
      </w:r>
    </w:p>
  </w:footnote>
  <w:footnote w:id="10">
    <w:p w14:paraId="5412B272" w14:textId="77777777" w:rsidR="00545761" w:rsidRPr="00D22112" w:rsidRDefault="00545761" w:rsidP="00545761">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70/08, (Admisibilidad), Petición 12.242, Clínica Pediátrica de la Región de los Lago, Brasil, 16 de octubre de 2008, párr. </w:t>
      </w:r>
      <w:r w:rsidRPr="00397C93">
        <w:rPr>
          <w:rFonts w:ascii="Cambria" w:hAnsi="Cambria"/>
          <w:sz w:val="16"/>
          <w:szCs w:val="16"/>
          <w:lang w:val="es-419"/>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DC60F9" w:rsidP="00A50FCF">
    <w:pPr>
      <w:pStyle w:val="Header"/>
      <w:tabs>
        <w:tab w:val="clear" w:pos="4320"/>
        <w:tab w:val="clear" w:pos="8640"/>
      </w:tabs>
      <w:jc w:val="center"/>
      <w:rPr>
        <w:sz w:val="22"/>
        <w:szCs w:val="22"/>
      </w:rPr>
    </w:pPr>
    <w:r>
      <w:rPr>
        <w:noProof/>
        <w:sz w:val="22"/>
        <w:szCs w:val="22"/>
        <w:bdr w:val="nil"/>
      </w:rPr>
      <w:pict w14:anchorId="7CBA44C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F23967"/>
    <w:multiLevelType w:val="hybridMultilevel"/>
    <w:tmpl w:val="8432F984"/>
    <w:lvl w:ilvl="0" w:tplc="5DD62F6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382241"/>
    <w:multiLevelType w:val="hybridMultilevel"/>
    <w:tmpl w:val="FE08429C"/>
    <w:lvl w:ilvl="0" w:tplc="58D8AEB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A560462"/>
    <w:multiLevelType w:val="hybridMultilevel"/>
    <w:tmpl w:val="BDC0ED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AD97FDD"/>
    <w:multiLevelType w:val="hybridMultilevel"/>
    <w:tmpl w:val="D534AC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C87B48"/>
    <w:multiLevelType w:val="hybridMultilevel"/>
    <w:tmpl w:val="048E0CDE"/>
    <w:lvl w:ilvl="0" w:tplc="6EB825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AD47811"/>
    <w:multiLevelType w:val="hybridMultilevel"/>
    <w:tmpl w:val="36527924"/>
    <w:lvl w:ilvl="0" w:tplc="C4546574">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3"/>
  </w:num>
  <w:num w:numId="2" w16cid:durableId="300693602">
    <w:abstractNumId w:val="5"/>
  </w:num>
  <w:num w:numId="3" w16cid:durableId="1668290177">
    <w:abstractNumId w:val="60"/>
  </w:num>
  <w:num w:numId="4" w16cid:durableId="1945452995">
    <w:abstractNumId w:val="21"/>
  </w:num>
  <w:num w:numId="5" w16cid:durableId="1582181831">
    <w:abstractNumId w:val="53"/>
  </w:num>
  <w:num w:numId="6" w16cid:durableId="2083066182">
    <w:abstractNumId w:val="28"/>
  </w:num>
  <w:num w:numId="7" w16cid:durableId="1854026783">
    <w:abstractNumId w:val="6"/>
  </w:num>
  <w:num w:numId="8" w16cid:durableId="1846895806">
    <w:abstractNumId w:val="17"/>
  </w:num>
  <w:num w:numId="9" w16cid:durableId="1228106973">
    <w:abstractNumId w:val="47"/>
  </w:num>
  <w:num w:numId="10" w16cid:durableId="170799947">
    <w:abstractNumId w:val="0"/>
  </w:num>
  <w:num w:numId="11" w16cid:durableId="1688864958">
    <w:abstractNumId w:val="42"/>
  </w:num>
  <w:num w:numId="12" w16cid:durableId="1282608130">
    <w:abstractNumId w:val="43"/>
  </w:num>
  <w:num w:numId="13" w16cid:durableId="1384522483">
    <w:abstractNumId w:val="49"/>
  </w:num>
  <w:num w:numId="14" w16cid:durableId="1819610198">
    <w:abstractNumId w:val="1"/>
  </w:num>
  <w:num w:numId="15" w16cid:durableId="114950191">
    <w:abstractNumId w:val="2"/>
  </w:num>
  <w:num w:numId="16" w16cid:durableId="1418209580">
    <w:abstractNumId w:val="7"/>
  </w:num>
  <w:num w:numId="17" w16cid:durableId="1371343407">
    <w:abstractNumId w:val="8"/>
  </w:num>
  <w:num w:numId="18" w16cid:durableId="2025857817">
    <w:abstractNumId w:val="9"/>
  </w:num>
  <w:num w:numId="19" w16cid:durableId="120926511">
    <w:abstractNumId w:val="10"/>
  </w:num>
  <w:num w:numId="20" w16cid:durableId="796684602">
    <w:abstractNumId w:val="11"/>
  </w:num>
  <w:num w:numId="21" w16cid:durableId="1794518178">
    <w:abstractNumId w:val="12"/>
  </w:num>
  <w:num w:numId="22" w16cid:durableId="1361197665">
    <w:abstractNumId w:val="13"/>
  </w:num>
  <w:num w:numId="23" w16cid:durableId="1598369510">
    <w:abstractNumId w:val="14"/>
  </w:num>
  <w:num w:numId="24" w16cid:durableId="1268344798">
    <w:abstractNumId w:val="15"/>
  </w:num>
  <w:num w:numId="25" w16cid:durableId="829902806">
    <w:abstractNumId w:val="18"/>
  </w:num>
  <w:num w:numId="26" w16cid:durableId="1018391739">
    <w:abstractNumId w:val="19"/>
  </w:num>
  <w:num w:numId="27" w16cid:durableId="157771250">
    <w:abstractNumId w:val="22"/>
  </w:num>
  <w:num w:numId="28" w16cid:durableId="1073819316">
    <w:abstractNumId w:val="23"/>
  </w:num>
  <w:num w:numId="29" w16cid:durableId="845166776">
    <w:abstractNumId w:val="24"/>
  </w:num>
  <w:num w:numId="30" w16cid:durableId="782303738">
    <w:abstractNumId w:val="26"/>
  </w:num>
  <w:num w:numId="31" w16cid:durableId="28190492">
    <w:abstractNumId w:val="29"/>
  </w:num>
  <w:num w:numId="32" w16cid:durableId="1720007105">
    <w:abstractNumId w:val="30"/>
  </w:num>
  <w:num w:numId="33" w16cid:durableId="1743138774">
    <w:abstractNumId w:val="31"/>
  </w:num>
  <w:num w:numId="34" w16cid:durableId="504327955">
    <w:abstractNumId w:val="32"/>
  </w:num>
  <w:num w:numId="35" w16cid:durableId="386299051">
    <w:abstractNumId w:val="34"/>
  </w:num>
  <w:num w:numId="36" w16cid:durableId="1603954712">
    <w:abstractNumId w:val="35"/>
  </w:num>
  <w:num w:numId="37" w16cid:durableId="2016296849">
    <w:abstractNumId w:val="36"/>
  </w:num>
  <w:num w:numId="38" w16cid:durableId="1123575761">
    <w:abstractNumId w:val="38"/>
  </w:num>
  <w:num w:numId="39" w16cid:durableId="885220084">
    <w:abstractNumId w:val="44"/>
  </w:num>
  <w:num w:numId="40" w16cid:durableId="1677882777">
    <w:abstractNumId w:val="45"/>
  </w:num>
  <w:num w:numId="41" w16cid:durableId="2080008191">
    <w:abstractNumId w:val="52"/>
  </w:num>
  <w:num w:numId="42" w16cid:durableId="2130512321">
    <w:abstractNumId w:val="54"/>
  </w:num>
  <w:num w:numId="43" w16cid:durableId="383873755">
    <w:abstractNumId w:val="55"/>
  </w:num>
  <w:num w:numId="44" w16cid:durableId="1151672333">
    <w:abstractNumId w:val="58"/>
  </w:num>
  <w:num w:numId="45" w16cid:durableId="1701393687">
    <w:abstractNumId w:val="59"/>
  </w:num>
  <w:num w:numId="46" w16cid:durableId="935747877">
    <w:abstractNumId w:val="61"/>
  </w:num>
  <w:num w:numId="47" w16cid:durableId="589967283">
    <w:abstractNumId w:val="63"/>
  </w:num>
  <w:num w:numId="48" w16cid:durableId="811559707">
    <w:abstractNumId w:val="64"/>
  </w:num>
  <w:num w:numId="49" w16cid:durableId="1911117000">
    <w:abstractNumId w:val="65"/>
  </w:num>
  <w:num w:numId="50" w16cid:durableId="1262568442">
    <w:abstractNumId w:val="66"/>
  </w:num>
  <w:num w:numId="51" w16cid:durableId="952663665">
    <w:abstractNumId w:val="20"/>
  </w:num>
  <w:num w:numId="52" w16cid:durableId="151526692">
    <w:abstractNumId w:val="46"/>
  </w:num>
  <w:num w:numId="53" w16cid:durableId="1812626778">
    <w:abstractNumId w:val="56"/>
  </w:num>
  <w:num w:numId="54" w16cid:durableId="1147821580">
    <w:abstractNumId w:val="51"/>
  </w:num>
  <w:num w:numId="55" w16cid:durableId="1410956972">
    <w:abstractNumId w:val="48"/>
  </w:num>
  <w:num w:numId="56" w16cid:durableId="1169521986">
    <w:abstractNumId w:val="27"/>
  </w:num>
  <w:num w:numId="57" w16cid:durableId="290326208">
    <w:abstractNumId w:val="25"/>
  </w:num>
  <w:num w:numId="58" w16cid:durableId="1046220887">
    <w:abstractNumId w:val="41"/>
  </w:num>
  <w:num w:numId="59" w16cid:durableId="1247962142">
    <w:abstractNumId w:val="40"/>
  </w:num>
  <w:num w:numId="60" w16cid:durableId="1693795744">
    <w:abstractNumId w:val="16"/>
  </w:num>
  <w:num w:numId="61" w16cid:durableId="1280263309">
    <w:abstractNumId w:val="57"/>
  </w:num>
  <w:num w:numId="62" w16cid:durableId="1147936951">
    <w:abstractNumId w:val="37"/>
  </w:num>
  <w:num w:numId="63" w16cid:durableId="130100440">
    <w:abstractNumId w:val="39"/>
  </w:num>
  <w:num w:numId="64" w16cid:durableId="708460065">
    <w:abstractNumId w:val="4"/>
  </w:num>
  <w:num w:numId="65" w16cid:durableId="1666014679">
    <w:abstractNumId w:val="50"/>
  </w:num>
  <w:num w:numId="66" w16cid:durableId="611521918">
    <w:abstractNumId w:val="33"/>
  </w:num>
  <w:num w:numId="67" w16cid:durableId="1168443218">
    <w:abstractNumId w:val="6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369"/>
    <w:rsid w:val="00003D5B"/>
    <w:rsid w:val="0000476F"/>
    <w:rsid w:val="00004C80"/>
    <w:rsid w:val="00006D41"/>
    <w:rsid w:val="00006E1F"/>
    <w:rsid w:val="000070D7"/>
    <w:rsid w:val="000074F7"/>
    <w:rsid w:val="00010F12"/>
    <w:rsid w:val="00011DC1"/>
    <w:rsid w:val="000120FE"/>
    <w:rsid w:val="0001280B"/>
    <w:rsid w:val="00013352"/>
    <w:rsid w:val="0001703E"/>
    <w:rsid w:val="0001705E"/>
    <w:rsid w:val="0001788C"/>
    <w:rsid w:val="00020255"/>
    <w:rsid w:val="0002158D"/>
    <w:rsid w:val="00021B12"/>
    <w:rsid w:val="0002361C"/>
    <w:rsid w:val="0002605E"/>
    <w:rsid w:val="0002665C"/>
    <w:rsid w:val="000275C4"/>
    <w:rsid w:val="0003172C"/>
    <w:rsid w:val="00032DB3"/>
    <w:rsid w:val="00033556"/>
    <w:rsid w:val="000337EF"/>
    <w:rsid w:val="00033E2C"/>
    <w:rsid w:val="00035FAC"/>
    <w:rsid w:val="00036DD8"/>
    <w:rsid w:val="00037454"/>
    <w:rsid w:val="00040568"/>
    <w:rsid w:val="00040C3A"/>
    <w:rsid w:val="000418BC"/>
    <w:rsid w:val="000419AD"/>
    <w:rsid w:val="000427C3"/>
    <w:rsid w:val="000433C9"/>
    <w:rsid w:val="0004354A"/>
    <w:rsid w:val="00043AD6"/>
    <w:rsid w:val="000468FB"/>
    <w:rsid w:val="000470C7"/>
    <w:rsid w:val="00047BBE"/>
    <w:rsid w:val="000509DF"/>
    <w:rsid w:val="000511F3"/>
    <w:rsid w:val="000514CD"/>
    <w:rsid w:val="00052EDE"/>
    <w:rsid w:val="00053C42"/>
    <w:rsid w:val="00054018"/>
    <w:rsid w:val="00055648"/>
    <w:rsid w:val="00055CA1"/>
    <w:rsid w:val="00056FB9"/>
    <w:rsid w:val="00057F92"/>
    <w:rsid w:val="00057FA9"/>
    <w:rsid w:val="0006100C"/>
    <w:rsid w:val="00061B13"/>
    <w:rsid w:val="000641AC"/>
    <w:rsid w:val="000644CE"/>
    <w:rsid w:val="00071174"/>
    <w:rsid w:val="000716C5"/>
    <w:rsid w:val="00072DF4"/>
    <w:rsid w:val="00074669"/>
    <w:rsid w:val="00075E23"/>
    <w:rsid w:val="0007620A"/>
    <w:rsid w:val="0008237D"/>
    <w:rsid w:val="00082558"/>
    <w:rsid w:val="0008329A"/>
    <w:rsid w:val="00085F4B"/>
    <w:rsid w:val="00092050"/>
    <w:rsid w:val="000920C5"/>
    <w:rsid w:val="0009344A"/>
    <w:rsid w:val="00094308"/>
    <w:rsid w:val="00094432"/>
    <w:rsid w:val="00095F95"/>
    <w:rsid w:val="00096D89"/>
    <w:rsid w:val="00097659"/>
    <w:rsid w:val="000A1231"/>
    <w:rsid w:val="000A14D8"/>
    <w:rsid w:val="000A1E31"/>
    <w:rsid w:val="000A392E"/>
    <w:rsid w:val="000A3B21"/>
    <w:rsid w:val="000A3BC4"/>
    <w:rsid w:val="000A575F"/>
    <w:rsid w:val="000A5E15"/>
    <w:rsid w:val="000A5F49"/>
    <w:rsid w:val="000B2369"/>
    <w:rsid w:val="000B351E"/>
    <w:rsid w:val="000C1F14"/>
    <w:rsid w:val="000C372C"/>
    <w:rsid w:val="000C43F4"/>
    <w:rsid w:val="000C465D"/>
    <w:rsid w:val="000C50A5"/>
    <w:rsid w:val="000C5511"/>
    <w:rsid w:val="000C6936"/>
    <w:rsid w:val="000C7207"/>
    <w:rsid w:val="000C7575"/>
    <w:rsid w:val="000D05CB"/>
    <w:rsid w:val="000D10DB"/>
    <w:rsid w:val="000D142F"/>
    <w:rsid w:val="000D456B"/>
    <w:rsid w:val="000E01E0"/>
    <w:rsid w:val="000E1780"/>
    <w:rsid w:val="000E1B60"/>
    <w:rsid w:val="000E228C"/>
    <w:rsid w:val="000E35C9"/>
    <w:rsid w:val="000E4170"/>
    <w:rsid w:val="000E4906"/>
    <w:rsid w:val="000E4E39"/>
    <w:rsid w:val="000E59C1"/>
    <w:rsid w:val="000E5C3D"/>
    <w:rsid w:val="000E5EB5"/>
    <w:rsid w:val="000E713E"/>
    <w:rsid w:val="000E7763"/>
    <w:rsid w:val="000F161E"/>
    <w:rsid w:val="000F1C89"/>
    <w:rsid w:val="000F1EC1"/>
    <w:rsid w:val="000F2906"/>
    <w:rsid w:val="000F35ED"/>
    <w:rsid w:val="000F3826"/>
    <w:rsid w:val="000F5A3C"/>
    <w:rsid w:val="000F6739"/>
    <w:rsid w:val="000F799E"/>
    <w:rsid w:val="00102AAC"/>
    <w:rsid w:val="0010333C"/>
    <w:rsid w:val="00103492"/>
    <w:rsid w:val="00105C67"/>
    <w:rsid w:val="00106F10"/>
    <w:rsid w:val="00107131"/>
    <w:rsid w:val="0010736F"/>
    <w:rsid w:val="00112275"/>
    <w:rsid w:val="0011328C"/>
    <w:rsid w:val="00113F73"/>
    <w:rsid w:val="00114FEA"/>
    <w:rsid w:val="00115FA7"/>
    <w:rsid w:val="0011645A"/>
    <w:rsid w:val="00117679"/>
    <w:rsid w:val="0012007B"/>
    <w:rsid w:val="00121CC2"/>
    <w:rsid w:val="0012556E"/>
    <w:rsid w:val="00125679"/>
    <w:rsid w:val="001259C8"/>
    <w:rsid w:val="00125C92"/>
    <w:rsid w:val="00130B5A"/>
    <w:rsid w:val="00130EAC"/>
    <w:rsid w:val="00131425"/>
    <w:rsid w:val="00131D21"/>
    <w:rsid w:val="00131F64"/>
    <w:rsid w:val="00131F9A"/>
    <w:rsid w:val="00132AF6"/>
    <w:rsid w:val="00133EE5"/>
    <w:rsid w:val="00134870"/>
    <w:rsid w:val="00134E0E"/>
    <w:rsid w:val="001353D0"/>
    <w:rsid w:val="001356DD"/>
    <w:rsid w:val="001407BD"/>
    <w:rsid w:val="00141132"/>
    <w:rsid w:val="00141AA2"/>
    <w:rsid w:val="00142997"/>
    <w:rsid w:val="001448CA"/>
    <w:rsid w:val="00144E8B"/>
    <w:rsid w:val="00145211"/>
    <w:rsid w:val="00145FBA"/>
    <w:rsid w:val="00146724"/>
    <w:rsid w:val="00147224"/>
    <w:rsid w:val="00147AD1"/>
    <w:rsid w:val="0015112C"/>
    <w:rsid w:val="00151F0B"/>
    <w:rsid w:val="001525D0"/>
    <w:rsid w:val="001525D7"/>
    <w:rsid w:val="00152AB7"/>
    <w:rsid w:val="0015732D"/>
    <w:rsid w:val="0016452B"/>
    <w:rsid w:val="00164E74"/>
    <w:rsid w:val="001655F4"/>
    <w:rsid w:val="00165F12"/>
    <w:rsid w:val="001677F0"/>
    <w:rsid w:val="00167A34"/>
    <w:rsid w:val="00167C10"/>
    <w:rsid w:val="00172D4C"/>
    <w:rsid w:val="00172ECB"/>
    <w:rsid w:val="00173826"/>
    <w:rsid w:val="00174221"/>
    <w:rsid w:val="00174597"/>
    <w:rsid w:val="001748E3"/>
    <w:rsid w:val="001762AB"/>
    <w:rsid w:val="001801ED"/>
    <w:rsid w:val="00181026"/>
    <w:rsid w:val="00182871"/>
    <w:rsid w:val="0018332B"/>
    <w:rsid w:val="00183D17"/>
    <w:rsid w:val="00183DEB"/>
    <w:rsid w:val="001842C0"/>
    <w:rsid w:val="00185747"/>
    <w:rsid w:val="001859B8"/>
    <w:rsid w:val="00187E1A"/>
    <w:rsid w:val="00190CA0"/>
    <w:rsid w:val="00191DBA"/>
    <w:rsid w:val="0019385A"/>
    <w:rsid w:val="00194F82"/>
    <w:rsid w:val="00197A00"/>
    <w:rsid w:val="001A0C72"/>
    <w:rsid w:val="001A148D"/>
    <w:rsid w:val="001A171F"/>
    <w:rsid w:val="001A2A63"/>
    <w:rsid w:val="001A45FA"/>
    <w:rsid w:val="001A468D"/>
    <w:rsid w:val="001A4795"/>
    <w:rsid w:val="001A520D"/>
    <w:rsid w:val="001A5D26"/>
    <w:rsid w:val="001A69C3"/>
    <w:rsid w:val="001A7512"/>
    <w:rsid w:val="001A7870"/>
    <w:rsid w:val="001B11C2"/>
    <w:rsid w:val="001B1403"/>
    <w:rsid w:val="001B1A8F"/>
    <w:rsid w:val="001B1BC2"/>
    <w:rsid w:val="001B1D27"/>
    <w:rsid w:val="001B3A00"/>
    <w:rsid w:val="001B5160"/>
    <w:rsid w:val="001B6137"/>
    <w:rsid w:val="001B667C"/>
    <w:rsid w:val="001B7A81"/>
    <w:rsid w:val="001C0244"/>
    <w:rsid w:val="001C1B41"/>
    <w:rsid w:val="001C2730"/>
    <w:rsid w:val="001C6844"/>
    <w:rsid w:val="001C7A96"/>
    <w:rsid w:val="001D232E"/>
    <w:rsid w:val="001D4C2C"/>
    <w:rsid w:val="001D574C"/>
    <w:rsid w:val="001D65EF"/>
    <w:rsid w:val="001E02D5"/>
    <w:rsid w:val="001E093E"/>
    <w:rsid w:val="001E13F8"/>
    <w:rsid w:val="001E3183"/>
    <w:rsid w:val="001E3C5E"/>
    <w:rsid w:val="001E40BF"/>
    <w:rsid w:val="001E49E7"/>
    <w:rsid w:val="001E50DA"/>
    <w:rsid w:val="001E7870"/>
    <w:rsid w:val="001F105A"/>
    <w:rsid w:val="001F275C"/>
    <w:rsid w:val="001F2797"/>
    <w:rsid w:val="001F310E"/>
    <w:rsid w:val="001F3AEC"/>
    <w:rsid w:val="001F542E"/>
    <w:rsid w:val="001F65F0"/>
    <w:rsid w:val="001F6B3D"/>
    <w:rsid w:val="001F7201"/>
    <w:rsid w:val="002003C8"/>
    <w:rsid w:val="00200F2A"/>
    <w:rsid w:val="002018B1"/>
    <w:rsid w:val="00205D4A"/>
    <w:rsid w:val="00210761"/>
    <w:rsid w:val="0021347E"/>
    <w:rsid w:val="002139FB"/>
    <w:rsid w:val="00214F73"/>
    <w:rsid w:val="00214FCD"/>
    <w:rsid w:val="00216BCE"/>
    <w:rsid w:val="002221C1"/>
    <w:rsid w:val="00222D19"/>
    <w:rsid w:val="00223A29"/>
    <w:rsid w:val="002250A3"/>
    <w:rsid w:val="00225B0C"/>
    <w:rsid w:val="00225FC2"/>
    <w:rsid w:val="00226379"/>
    <w:rsid w:val="00226FDC"/>
    <w:rsid w:val="0022746C"/>
    <w:rsid w:val="00230D83"/>
    <w:rsid w:val="00235217"/>
    <w:rsid w:val="00235786"/>
    <w:rsid w:val="00235D53"/>
    <w:rsid w:val="00235EC7"/>
    <w:rsid w:val="00235F4F"/>
    <w:rsid w:val="00236230"/>
    <w:rsid w:val="00236AA6"/>
    <w:rsid w:val="00236F36"/>
    <w:rsid w:val="0023762C"/>
    <w:rsid w:val="00241892"/>
    <w:rsid w:val="00241E2F"/>
    <w:rsid w:val="0024405F"/>
    <w:rsid w:val="002456DE"/>
    <w:rsid w:val="00246D1F"/>
    <w:rsid w:val="00247403"/>
    <w:rsid w:val="00247542"/>
    <w:rsid w:val="002503E6"/>
    <w:rsid w:val="00250AC9"/>
    <w:rsid w:val="002512E8"/>
    <w:rsid w:val="00252DAB"/>
    <w:rsid w:val="00252DCE"/>
    <w:rsid w:val="0025302D"/>
    <w:rsid w:val="00253A56"/>
    <w:rsid w:val="00254012"/>
    <w:rsid w:val="002548FA"/>
    <w:rsid w:val="00254B78"/>
    <w:rsid w:val="00255FFF"/>
    <w:rsid w:val="0025701F"/>
    <w:rsid w:val="00261937"/>
    <w:rsid w:val="0026352B"/>
    <w:rsid w:val="00265B59"/>
    <w:rsid w:val="00265B8F"/>
    <w:rsid w:val="00266351"/>
    <w:rsid w:val="00266B61"/>
    <w:rsid w:val="0026712A"/>
    <w:rsid w:val="00267D8D"/>
    <w:rsid w:val="002704DB"/>
    <w:rsid w:val="00274AFA"/>
    <w:rsid w:val="002806D0"/>
    <w:rsid w:val="00281BE6"/>
    <w:rsid w:val="00281E82"/>
    <w:rsid w:val="00282927"/>
    <w:rsid w:val="00283D72"/>
    <w:rsid w:val="002858C3"/>
    <w:rsid w:val="00290002"/>
    <w:rsid w:val="0029428B"/>
    <w:rsid w:val="002942A6"/>
    <w:rsid w:val="002944C2"/>
    <w:rsid w:val="00294763"/>
    <w:rsid w:val="00295F64"/>
    <w:rsid w:val="002978F2"/>
    <w:rsid w:val="00297A77"/>
    <w:rsid w:val="00297E69"/>
    <w:rsid w:val="002A0AAE"/>
    <w:rsid w:val="002A2CBA"/>
    <w:rsid w:val="002A3191"/>
    <w:rsid w:val="002A353C"/>
    <w:rsid w:val="002A4581"/>
    <w:rsid w:val="002A5820"/>
    <w:rsid w:val="002A5985"/>
    <w:rsid w:val="002A5BC9"/>
    <w:rsid w:val="002A5F5A"/>
    <w:rsid w:val="002A71C5"/>
    <w:rsid w:val="002B1709"/>
    <w:rsid w:val="002B2021"/>
    <w:rsid w:val="002B21B0"/>
    <w:rsid w:val="002B3FE0"/>
    <w:rsid w:val="002B5D92"/>
    <w:rsid w:val="002B631F"/>
    <w:rsid w:val="002B6ACF"/>
    <w:rsid w:val="002B785C"/>
    <w:rsid w:val="002C1867"/>
    <w:rsid w:val="002C1ABF"/>
    <w:rsid w:val="002C229C"/>
    <w:rsid w:val="002C2974"/>
    <w:rsid w:val="002C32D1"/>
    <w:rsid w:val="002C365D"/>
    <w:rsid w:val="002C39DD"/>
    <w:rsid w:val="002C3C15"/>
    <w:rsid w:val="002C54A6"/>
    <w:rsid w:val="002C5768"/>
    <w:rsid w:val="002C740B"/>
    <w:rsid w:val="002C77DD"/>
    <w:rsid w:val="002C7E64"/>
    <w:rsid w:val="002D0776"/>
    <w:rsid w:val="002D2B26"/>
    <w:rsid w:val="002D62AF"/>
    <w:rsid w:val="002D650E"/>
    <w:rsid w:val="002D7EA2"/>
    <w:rsid w:val="002E0B00"/>
    <w:rsid w:val="002E1738"/>
    <w:rsid w:val="002E187C"/>
    <w:rsid w:val="002E2CF4"/>
    <w:rsid w:val="002E5357"/>
    <w:rsid w:val="002E5530"/>
    <w:rsid w:val="002E7748"/>
    <w:rsid w:val="002E79CB"/>
    <w:rsid w:val="002E7C41"/>
    <w:rsid w:val="002F1120"/>
    <w:rsid w:val="002F24FC"/>
    <w:rsid w:val="002F37B5"/>
    <w:rsid w:val="002F622B"/>
    <w:rsid w:val="002F7E34"/>
    <w:rsid w:val="00301CF7"/>
    <w:rsid w:val="00302733"/>
    <w:rsid w:val="00305835"/>
    <w:rsid w:val="003066D6"/>
    <w:rsid w:val="00306F33"/>
    <w:rsid w:val="003077CC"/>
    <w:rsid w:val="0030786E"/>
    <w:rsid w:val="00310B92"/>
    <w:rsid w:val="00310D50"/>
    <w:rsid w:val="003131FF"/>
    <w:rsid w:val="00314078"/>
    <w:rsid w:val="00314C87"/>
    <w:rsid w:val="0031535D"/>
    <w:rsid w:val="00315454"/>
    <w:rsid w:val="00316FDD"/>
    <w:rsid w:val="00317E5E"/>
    <w:rsid w:val="00320484"/>
    <w:rsid w:val="003213AE"/>
    <w:rsid w:val="00322F3C"/>
    <w:rsid w:val="003239B8"/>
    <w:rsid w:val="00325097"/>
    <w:rsid w:val="00326046"/>
    <w:rsid w:val="0032659B"/>
    <w:rsid w:val="00330409"/>
    <w:rsid w:val="0033169F"/>
    <w:rsid w:val="00331AB9"/>
    <w:rsid w:val="003344E5"/>
    <w:rsid w:val="00334E8C"/>
    <w:rsid w:val="00335380"/>
    <w:rsid w:val="0033663A"/>
    <w:rsid w:val="00336E76"/>
    <w:rsid w:val="00337730"/>
    <w:rsid w:val="003401DE"/>
    <w:rsid w:val="003404F7"/>
    <w:rsid w:val="0034065A"/>
    <w:rsid w:val="00340F2F"/>
    <w:rsid w:val="003416D9"/>
    <w:rsid w:val="00342EE9"/>
    <w:rsid w:val="00344977"/>
    <w:rsid w:val="00346A33"/>
    <w:rsid w:val="00346C95"/>
    <w:rsid w:val="00350174"/>
    <w:rsid w:val="003513C2"/>
    <w:rsid w:val="003523F9"/>
    <w:rsid w:val="00353DD2"/>
    <w:rsid w:val="00355BEA"/>
    <w:rsid w:val="00355C55"/>
    <w:rsid w:val="00356185"/>
    <w:rsid w:val="003578F7"/>
    <w:rsid w:val="00357A09"/>
    <w:rsid w:val="0036001A"/>
    <w:rsid w:val="00360380"/>
    <w:rsid w:val="0036222E"/>
    <w:rsid w:val="00362592"/>
    <w:rsid w:val="00363E4D"/>
    <w:rsid w:val="00364C91"/>
    <w:rsid w:val="003660B3"/>
    <w:rsid w:val="003663D0"/>
    <w:rsid w:val="00366C07"/>
    <w:rsid w:val="00370460"/>
    <w:rsid w:val="00370860"/>
    <w:rsid w:val="00370CBD"/>
    <w:rsid w:val="003723F5"/>
    <w:rsid w:val="0037519E"/>
    <w:rsid w:val="00375E90"/>
    <w:rsid w:val="0037606C"/>
    <w:rsid w:val="00380FA8"/>
    <w:rsid w:val="00381DD8"/>
    <w:rsid w:val="00382817"/>
    <w:rsid w:val="00383E77"/>
    <w:rsid w:val="003849A9"/>
    <w:rsid w:val="00384B01"/>
    <w:rsid w:val="00384FAD"/>
    <w:rsid w:val="003857F3"/>
    <w:rsid w:val="00386CF0"/>
    <w:rsid w:val="003872EC"/>
    <w:rsid w:val="00387E81"/>
    <w:rsid w:val="0039083C"/>
    <w:rsid w:val="00391FFA"/>
    <w:rsid w:val="00393BE7"/>
    <w:rsid w:val="00394658"/>
    <w:rsid w:val="0039665B"/>
    <w:rsid w:val="003A15D4"/>
    <w:rsid w:val="003A17AE"/>
    <w:rsid w:val="003A24CA"/>
    <w:rsid w:val="003A3299"/>
    <w:rsid w:val="003A49BD"/>
    <w:rsid w:val="003A5A74"/>
    <w:rsid w:val="003A71CD"/>
    <w:rsid w:val="003B26F4"/>
    <w:rsid w:val="003B53EF"/>
    <w:rsid w:val="003B5DCC"/>
    <w:rsid w:val="003B677B"/>
    <w:rsid w:val="003B70FB"/>
    <w:rsid w:val="003C06DC"/>
    <w:rsid w:val="003C106B"/>
    <w:rsid w:val="003C16C2"/>
    <w:rsid w:val="003C1AC7"/>
    <w:rsid w:val="003C32C4"/>
    <w:rsid w:val="003C3BD9"/>
    <w:rsid w:val="003C676B"/>
    <w:rsid w:val="003C7314"/>
    <w:rsid w:val="003D05EE"/>
    <w:rsid w:val="003D1F72"/>
    <w:rsid w:val="003D3BC2"/>
    <w:rsid w:val="003D5B09"/>
    <w:rsid w:val="003D5B20"/>
    <w:rsid w:val="003E008E"/>
    <w:rsid w:val="003E05D7"/>
    <w:rsid w:val="003E19A1"/>
    <w:rsid w:val="003E1B53"/>
    <w:rsid w:val="003E230A"/>
    <w:rsid w:val="003E47CA"/>
    <w:rsid w:val="003E54A3"/>
    <w:rsid w:val="003E63B8"/>
    <w:rsid w:val="003E6CA1"/>
    <w:rsid w:val="003E71F3"/>
    <w:rsid w:val="003F11E4"/>
    <w:rsid w:val="003F1EBA"/>
    <w:rsid w:val="003F22EC"/>
    <w:rsid w:val="003F2EB0"/>
    <w:rsid w:val="003F3B73"/>
    <w:rsid w:val="003F4F3E"/>
    <w:rsid w:val="003F5154"/>
    <w:rsid w:val="003F6C6A"/>
    <w:rsid w:val="003F6E1D"/>
    <w:rsid w:val="003F6EF8"/>
    <w:rsid w:val="003F7905"/>
    <w:rsid w:val="00400731"/>
    <w:rsid w:val="00400D6C"/>
    <w:rsid w:val="00401694"/>
    <w:rsid w:val="00404E16"/>
    <w:rsid w:val="0040542B"/>
    <w:rsid w:val="00405F9C"/>
    <w:rsid w:val="004065A8"/>
    <w:rsid w:val="0041075C"/>
    <w:rsid w:val="00413D35"/>
    <w:rsid w:val="00414B1A"/>
    <w:rsid w:val="00415A7F"/>
    <w:rsid w:val="004165C2"/>
    <w:rsid w:val="00416F9B"/>
    <w:rsid w:val="0041735A"/>
    <w:rsid w:val="00417948"/>
    <w:rsid w:val="00417B83"/>
    <w:rsid w:val="00422907"/>
    <w:rsid w:val="00423B17"/>
    <w:rsid w:val="004247CB"/>
    <w:rsid w:val="004258F6"/>
    <w:rsid w:val="00425A05"/>
    <w:rsid w:val="00427144"/>
    <w:rsid w:val="00430375"/>
    <w:rsid w:val="004311BE"/>
    <w:rsid w:val="00432001"/>
    <w:rsid w:val="0043364D"/>
    <w:rsid w:val="00433EFC"/>
    <w:rsid w:val="004340D4"/>
    <w:rsid w:val="00435702"/>
    <w:rsid w:val="0043637B"/>
    <w:rsid w:val="0043777D"/>
    <w:rsid w:val="00437997"/>
    <w:rsid w:val="00437C32"/>
    <w:rsid w:val="00441122"/>
    <w:rsid w:val="00441CA8"/>
    <w:rsid w:val="00441ECB"/>
    <w:rsid w:val="004421F1"/>
    <w:rsid w:val="00442AF8"/>
    <w:rsid w:val="00442DF6"/>
    <w:rsid w:val="00445193"/>
    <w:rsid w:val="004454A6"/>
    <w:rsid w:val="004457EC"/>
    <w:rsid w:val="00445EF6"/>
    <w:rsid w:val="004500FB"/>
    <w:rsid w:val="00450CB3"/>
    <w:rsid w:val="00451080"/>
    <w:rsid w:val="0045209F"/>
    <w:rsid w:val="0045404B"/>
    <w:rsid w:val="00455475"/>
    <w:rsid w:val="0046034F"/>
    <w:rsid w:val="00460969"/>
    <w:rsid w:val="00462C1B"/>
    <w:rsid w:val="004634E5"/>
    <w:rsid w:val="004635C9"/>
    <w:rsid w:val="00463965"/>
    <w:rsid w:val="004658A8"/>
    <w:rsid w:val="00466359"/>
    <w:rsid w:val="0046646F"/>
    <w:rsid w:val="00467B7E"/>
    <w:rsid w:val="00470723"/>
    <w:rsid w:val="0047131C"/>
    <w:rsid w:val="004731B0"/>
    <w:rsid w:val="00473BB4"/>
    <w:rsid w:val="00473C2E"/>
    <w:rsid w:val="0047435D"/>
    <w:rsid w:val="00474915"/>
    <w:rsid w:val="00474BE0"/>
    <w:rsid w:val="004755E9"/>
    <w:rsid w:val="00476B79"/>
    <w:rsid w:val="00477592"/>
    <w:rsid w:val="00477C62"/>
    <w:rsid w:val="00481891"/>
    <w:rsid w:val="00483643"/>
    <w:rsid w:val="00483A80"/>
    <w:rsid w:val="00485E30"/>
    <w:rsid w:val="004867E0"/>
    <w:rsid w:val="00486A4A"/>
    <w:rsid w:val="00486F1C"/>
    <w:rsid w:val="00490173"/>
    <w:rsid w:val="004909BE"/>
    <w:rsid w:val="00492268"/>
    <w:rsid w:val="004929C3"/>
    <w:rsid w:val="00493EF2"/>
    <w:rsid w:val="0049419D"/>
    <w:rsid w:val="004A0525"/>
    <w:rsid w:val="004A0C7F"/>
    <w:rsid w:val="004A14C9"/>
    <w:rsid w:val="004A1FBB"/>
    <w:rsid w:val="004A2106"/>
    <w:rsid w:val="004A67E6"/>
    <w:rsid w:val="004A6A54"/>
    <w:rsid w:val="004A7513"/>
    <w:rsid w:val="004A798D"/>
    <w:rsid w:val="004B24E6"/>
    <w:rsid w:val="004B3A7A"/>
    <w:rsid w:val="004B3DEB"/>
    <w:rsid w:val="004B421C"/>
    <w:rsid w:val="004B4920"/>
    <w:rsid w:val="004B5331"/>
    <w:rsid w:val="004B716E"/>
    <w:rsid w:val="004C003A"/>
    <w:rsid w:val="004C20D2"/>
    <w:rsid w:val="004C22DD"/>
    <w:rsid w:val="004C2312"/>
    <w:rsid w:val="004C2C91"/>
    <w:rsid w:val="004C33D9"/>
    <w:rsid w:val="004C35F5"/>
    <w:rsid w:val="004C4B62"/>
    <w:rsid w:val="004C54C9"/>
    <w:rsid w:val="004C626D"/>
    <w:rsid w:val="004C7220"/>
    <w:rsid w:val="004D4ABA"/>
    <w:rsid w:val="004D4C37"/>
    <w:rsid w:val="004D4DAD"/>
    <w:rsid w:val="004D6025"/>
    <w:rsid w:val="004E2649"/>
    <w:rsid w:val="004E3611"/>
    <w:rsid w:val="004E4096"/>
    <w:rsid w:val="004E485C"/>
    <w:rsid w:val="004E54F2"/>
    <w:rsid w:val="004F0724"/>
    <w:rsid w:val="004F0A68"/>
    <w:rsid w:val="004F11B2"/>
    <w:rsid w:val="004F2712"/>
    <w:rsid w:val="004F38CE"/>
    <w:rsid w:val="004F3CC0"/>
    <w:rsid w:val="004F4369"/>
    <w:rsid w:val="004F4385"/>
    <w:rsid w:val="004F4548"/>
    <w:rsid w:val="004F5F57"/>
    <w:rsid w:val="004F626F"/>
    <w:rsid w:val="004F734C"/>
    <w:rsid w:val="004F770E"/>
    <w:rsid w:val="00500E7E"/>
    <w:rsid w:val="00501399"/>
    <w:rsid w:val="00501788"/>
    <w:rsid w:val="00501BAC"/>
    <w:rsid w:val="0050406E"/>
    <w:rsid w:val="005041D6"/>
    <w:rsid w:val="00504288"/>
    <w:rsid w:val="005047ED"/>
    <w:rsid w:val="0050533F"/>
    <w:rsid w:val="005061DD"/>
    <w:rsid w:val="0050633D"/>
    <w:rsid w:val="00506AFF"/>
    <w:rsid w:val="00507BC4"/>
    <w:rsid w:val="005100D9"/>
    <w:rsid w:val="005101A7"/>
    <w:rsid w:val="00511B11"/>
    <w:rsid w:val="00512814"/>
    <w:rsid w:val="005128E4"/>
    <w:rsid w:val="00512D06"/>
    <w:rsid w:val="005133DB"/>
    <w:rsid w:val="00514504"/>
    <w:rsid w:val="0051499C"/>
    <w:rsid w:val="0051544E"/>
    <w:rsid w:val="00517533"/>
    <w:rsid w:val="00517E2C"/>
    <w:rsid w:val="00521E1F"/>
    <w:rsid w:val="005241C4"/>
    <w:rsid w:val="0052448E"/>
    <w:rsid w:val="00525166"/>
    <w:rsid w:val="00525560"/>
    <w:rsid w:val="00525ACE"/>
    <w:rsid w:val="0052656F"/>
    <w:rsid w:val="00527095"/>
    <w:rsid w:val="005311F7"/>
    <w:rsid w:val="0053277E"/>
    <w:rsid w:val="00533359"/>
    <w:rsid w:val="0053486D"/>
    <w:rsid w:val="0053636B"/>
    <w:rsid w:val="005363B6"/>
    <w:rsid w:val="00537A39"/>
    <w:rsid w:val="005403C2"/>
    <w:rsid w:val="0054042A"/>
    <w:rsid w:val="00541948"/>
    <w:rsid w:val="00541EDF"/>
    <w:rsid w:val="00542528"/>
    <w:rsid w:val="00542AB2"/>
    <w:rsid w:val="00544014"/>
    <w:rsid w:val="00544B8A"/>
    <w:rsid w:val="00544C49"/>
    <w:rsid w:val="00545153"/>
    <w:rsid w:val="00545761"/>
    <w:rsid w:val="00545FE6"/>
    <w:rsid w:val="00547679"/>
    <w:rsid w:val="00550E47"/>
    <w:rsid w:val="00550FE6"/>
    <w:rsid w:val="005516A1"/>
    <w:rsid w:val="00552FC3"/>
    <w:rsid w:val="00554391"/>
    <w:rsid w:val="00555543"/>
    <w:rsid w:val="005559E2"/>
    <w:rsid w:val="005559EF"/>
    <w:rsid w:val="005579C5"/>
    <w:rsid w:val="00557EDB"/>
    <w:rsid w:val="005602B8"/>
    <w:rsid w:val="00561CB0"/>
    <w:rsid w:val="00563557"/>
    <w:rsid w:val="005643CE"/>
    <w:rsid w:val="00564C7C"/>
    <w:rsid w:val="00565451"/>
    <w:rsid w:val="00565F20"/>
    <w:rsid w:val="005711AC"/>
    <w:rsid w:val="00571B51"/>
    <w:rsid w:val="00573469"/>
    <w:rsid w:val="00573EDD"/>
    <w:rsid w:val="0057402A"/>
    <w:rsid w:val="00574AF7"/>
    <w:rsid w:val="00574F9F"/>
    <w:rsid w:val="0057507B"/>
    <w:rsid w:val="00575BBD"/>
    <w:rsid w:val="005771D0"/>
    <w:rsid w:val="00580201"/>
    <w:rsid w:val="005802A5"/>
    <w:rsid w:val="00581D39"/>
    <w:rsid w:val="00582A09"/>
    <w:rsid w:val="005844EB"/>
    <w:rsid w:val="00585B1B"/>
    <w:rsid w:val="00585E6E"/>
    <w:rsid w:val="00586C38"/>
    <w:rsid w:val="005875FA"/>
    <w:rsid w:val="00590D69"/>
    <w:rsid w:val="0059191A"/>
    <w:rsid w:val="00591ECF"/>
    <w:rsid w:val="005921FF"/>
    <w:rsid w:val="00594AA8"/>
    <w:rsid w:val="00595253"/>
    <w:rsid w:val="005964F6"/>
    <w:rsid w:val="005A15F6"/>
    <w:rsid w:val="005A24ED"/>
    <w:rsid w:val="005A29A1"/>
    <w:rsid w:val="005A3D08"/>
    <w:rsid w:val="005A408A"/>
    <w:rsid w:val="005A41EA"/>
    <w:rsid w:val="005A4561"/>
    <w:rsid w:val="005A605A"/>
    <w:rsid w:val="005A6D0E"/>
    <w:rsid w:val="005A6DD0"/>
    <w:rsid w:val="005A7904"/>
    <w:rsid w:val="005B0B8F"/>
    <w:rsid w:val="005B1789"/>
    <w:rsid w:val="005B52B0"/>
    <w:rsid w:val="005B6806"/>
    <w:rsid w:val="005B6E81"/>
    <w:rsid w:val="005C152E"/>
    <w:rsid w:val="005C4225"/>
    <w:rsid w:val="005C5DED"/>
    <w:rsid w:val="005C5F83"/>
    <w:rsid w:val="005C722B"/>
    <w:rsid w:val="005D1601"/>
    <w:rsid w:val="005D16C0"/>
    <w:rsid w:val="005D19AE"/>
    <w:rsid w:val="005D2F4A"/>
    <w:rsid w:val="005D516F"/>
    <w:rsid w:val="005D5B98"/>
    <w:rsid w:val="005E12DC"/>
    <w:rsid w:val="005E2BC0"/>
    <w:rsid w:val="005E2CB8"/>
    <w:rsid w:val="005E36BD"/>
    <w:rsid w:val="005E37A2"/>
    <w:rsid w:val="005E4BF8"/>
    <w:rsid w:val="005E4F88"/>
    <w:rsid w:val="005E71F8"/>
    <w:rsid w:val="005E7BA1"/>
    <w:rsid w:val="005F0DAD"/>
    <w:rsid w:val="005F0F33"/>
    <w:rsid w:val="005F2606"/>
    <w:rsid w:val="005F2F38"/>
    <w:rsid w:val="005F3541"/>
    <w:rsid w:val="005F5FC1"/>
    <w:rsid w:val="00600DEB"/>
    <w:rsid w:val="0060188A"/>
    <w:rsid w:val="00602D52"/>
    <w:rsid w:val="006035A4"/>
    <w:rsid w:val="00605037"/>
    <w:rsid w:val="0061250C"/>
    <w:rsid w:val="00614057"/>
    <w:rsid w:val="006145A2"/>
    <w:rsid w:val="00615F3A"/>
    <w:rsid w:val="006201A6"/>
    <w:rsid w:val="006213EF"/>
    <w:rsid w:val="00621A0E"/>
    <w:rsid w:val="006232FC"/>
    <w:rsid w:val="00624CA4"/>
    <w:rsid w:val="006264B7"/>
    <w:rsid w:val="006265D3"/>
    <w:rsid w:val="006279B1"/>
    <w:rsid w:val="00627C9F"/>
    <w:rsid w:val="006311E9"/>
    <w:rsid w:val="0063172F"/>
    <w:rsid w:val="006317BF"/>
    <w:rsid w:val="00632354"/>
    <w:rsid w:val="00633F12"/>
    <w:rsid w:val="00635421"/>
    <w:rsid w:val="00635A97"/>
    <w:rsid w:val="00635F2F"/>
    <w:rsid w:val="006378AC"/>
    <w:rsid w:val="00640387"/>
    <w:rsid w:val="006424D5"/>
    <w:rsid w:val="00642810"/>
    <w:rsid w:val="006451BB"/>
    <w:rsid w:val="006452A7"/>
    <w:rsid w:val="00646C6F"/>
    <w:rsid w:val="00651249"/>
    <w:rsid w:val="00651B79"/>
    <w:rsid w:val="00652038"/>
    <w:rsid w:val="00652333"/>
    <w:rsid w:val="00653FA1"/>
    <w:rsid w:val="006558CD"/>
    <w:rsid w:val="006564C8"/>
    <w:rsid w:val="00657D82"/>
    <w:rsid w:val="00660CA6"/>
    <w:rsid w:val="00660FD9"/>
    <w:rsid w:val="006647BF"/>
    <w:rsid w:val="00665771"/>
    <w:rsid w:val="00670974"/>
    <w:rsid w:val="00670AC8"/>
    <w:rsid w:val="00671E8A"/>
    <w:rsid w:val="006757AD"/>
    <w:rsid w:val="00677709"/>
    <w:rsid w:val="0068009E"/>
    <w:rsid w:val="0068218E"/>
    <w:rsid w:val="00683EE4"/>
    <w:rsid w:val="006846E9"/>
    <w:rsid w:val="00686F19"/>
    <w:rsid w:val="00687098"/>
    <w:rsid w:val="00690262"/>
    <w:rsid w:val="00690AC0"/>
    <w:rsid w:val="00691EFD"/>
    <w:rsid w:val="00692219"/>
    <w:rsid w:val="00692DEF"/>
    <w:rsid w:val="00696933"/>
    <w:rsid w:val="006A0099"/>
    <w:rsid w:val="006A0BEB"/>
    <w:rsid w:val="006A1051"/>
    <w:rsid w:val="006A175D"/>
    <w:rsid w:val="006A17D2"/>
    <w:rsid w:val="006A48E4"/>
    <w:rsid w:val="006A48F5"/>
    <w:rsid w:val="006A5FBA"/>
    <w:rsid w:val="006A720B"/>
    <w:rsid w:val="006A73E6"/>
    <w:rsid w:val="006A79C9"/>
    <w:rsid w:val="006B072E"/>
    <w:rsid w:val="006B2C7D"/>
    <w:rsid w:val="006B2D5C"/>
    <w:rsid w:val="006B4201"/>
    <w:rsid w:val="006B5DF5"/>
    <w:rsid w:val="006B66C8"/>
    <w:rsid w:val="006B6FB3"/>
    <w:rsid w:val="006C0480"/>
    <w:rsid w:val="006C0ECF"/>
    <w:rsid w:val="006C12A0"/>
    <w:rsid w:val="006C1DC2"/>
    <w:rsid w:val="006C3B29"/>
    <w:rsid w:val="006C4554"/>
    <w:rsid w:val="006C4EB1"/>
    <w:rsid w:val="006D1100"/>
    <w:rsid w:val="006D25D7"/>
    <w:rsid w:val="006D30C4"/>
    <w:rsid w:val="006D568C"/>
    <w:rsid w:val="006D57AC"/>
    <w:rsid w:val="006D5CE2"/>
    <w:rsid w:val="006D5D14"/>
    <w:rsid w:val="006E0166"/>
    <w:rsid w:val="006E0D86"/>
    <w:rsid w:val="006E293B"/>
    <w:rsid w:val="006E2FFB"/>
    <w:rsid w:val="006E3FF0"/>
    <w:rsid w:val="006E4379"/>
    <w:rsid w:val="006E48FE"/>
    <w:rsid w:val="006E5147"/>
    <w:rsid w:val="006E6EFF"/>
    <w:rsid w:val="006E7862"/>
    <w:rsid w:val="006E7B34"/>
    <w:rsid w:val="006F02D9"/>
    <w:rsid w:val="006F0FF1"/>
    <w:rsid w:val="006F5F40"/>
    <w:rsid w:val="006F7804"/>
    <w:rsid w:val="006F7C25"/>
    <w:rsid w:val="00701415"/>
    <w:rsid w:val="007016FE"/>
    <w:rsid w:val="00702929"/>
    <w:rsid w:val="00702F55"/>
    <w:rsid w:val="00703DD2"/>
    <w:rsid w:val="00705893"/>
    <w:rsid w:val="007059C1"/>
    <w:rsid w:val="0070697F"/>
    <w:rsid w:val="00706A38"/>
    <w:rsid w:val="007103C4"/>
    <w:rsid w:val="007110F8"/>
    <w:rsid w:val="007112AA"/>
    <w:rsid w:val="00713894"/>
    <w:rsid w:val="00715878"/>
    <w:rsid w:val="0071607C"/>
    <w:rsid w:val="007163A4"/>
    <w:rsid w:val="00716494"/>
    <w:rsid w:val="0071668D"/>
    <w:rsid w:val="00716EB4"/>
    <w:rsid w:val="00720B81"/>
    <w:rsid w:val="0072199C"/>
    <w:rsid w:val="007221B7"/>
    <w:rsid w:val="00722C9F"/>
    <w:rsid w:val="0072323A"/>
    <w:rsid w:val="00723992"/>
    <w:rsid w:val="00723CD4"/>
    <w:rsid w:val="007244F5"/>
    <w:rsid w:val="007250D0"/>
    <w:rsid w:val="007253B8"/>
    <w:rsid w:val="00726731"/>
    <w:rsid w:val="007272F4"/>
    <w:rsid w:val="00727B83"/>
    <w:rsid w:val="007309BC"/>
    <w:rsid w:val="0073197B"/>
    <w:rsid w:val="00736C54"/>
    <w:rsid w:val="0073741F"/>
    <w:rsid w:val="00737714"/>
    <w:rsid w:val="00741540"/>
    <w:rsid w:val="007416EB"/>
    <w:rsid w:val="00742529"/>
    <w:rsid w:val="007426DA"/>
    <w:rsid w:val="00742B21"/>
    <w:rsid w:val="00743107"/>
    <w:rsid w:val="00745272"/>
    <w:rsid w:val="00745A09"/>
    <w:rsid w:val="00747DB4"/>
    <w:rsid w:val="0075142D"/>
    <w:rsid w:val="00755696"/>
    <w:rsid w:val="007603DA"/>
    <w:rsid w:val="00761B8C"/>
    <w:rsid w:val="00761C59"/>
    <w:rsid w:val="00762129"/>
    <w:rsid w:val="00762500"/>
    <w:rsid w:val="007627BC"/>
    <w:rsid w:val="00763358"/>
    <w:rsid w:val="007636A2"/>
    <w:rsid w:val="0076643F"/>
    <w:rsid w:val="0077040C"/>
    <w:rsid w:val="00771C21"/>
    <w:rsid w:val="00771CC9"/>
    <w:rsid w:val="0077533F"/>
    <w:rsid w:val="00777F63"/>
    <w:rsid w:val="00782818"/>
    <w:rsid w:val="00782C2D"/>
    <w:rsid w:val="00783773"/>
    <w:rsid w:val="00785CAF"/>
    <w:rsid w:val="00786E88"/>
    <w:rsid w:val="007879A1"/>
    <w:rsid w:val="00790AE9"/>
    <w:rsid w:val="00792135"/>
    <w:rsid w:val="007947BE"/>
    <w:rsid w:val="0079488D"/>
    <w:rsid w:val="00794B33"/>
    <w:rsid w:val="00795456"/>
    <w:rsid w:val="00796595"/>
    <w:rsid w:val="00797304"/>
    <w:rsid w:val="007A070A"/>
    <w:rsid w:val="007A086E"/>
    <w:rsid w:val="007A15D8"/>
    <w:rsid w:val="007A1E81"/>
    <w:rsid w:val="007A5113"/>
    <w:rsid w:val="007A5479"/>
    <w:rsid w:val="007A57EF"/>
    <w:rsid w:val="007A5817"/>
    <w:rsid w:val="007A64D0"/>
    <w:rsid w:val="007A6857"/>
    <w:rsid w:val="007A6DFC"/>
    <w:rsid w:val="007A715F"/>
    <w:rsid w:val="007B05C4"/>
    <w:rsid w:val="007B0F93"/>
    <w:rsid w:val="007B11FC"/>
    <w:rsid w:val="007B123F"/>
    <w:rsid w:val="007B2473"/>
    <w:rsid w:val="007B3926"/>
    <w:rsid w:val="007B3BC5"/>
    <w:rsid w:val="007B47F4"/>
    <w:rsid w:val="007B582F"/>
    <w:rsid w:val="007B60E9"/>
    <w:rsid w:val="007B6CC3"/>
    <w:rsid w:val="007B76D3"/>
    <w:rsid w:val="007C0BBC"/>
    <w:rsid w:val="007C1AC3"/>
    <w:rsid w:val="007C2569"/>
    <w:rsid w:val="007C3238"/>
    <w:rsid w:val="007C3334"/>
    <w:rsid w:val="007C3539"/>
    <w:rsid w:val="007C54E1"/>
    <w:rsid w:val="007C6ED8"/>
    <w:rsid w:val="007D20EC"/>
    <w:rsid w:val="007D2B98"/>
    <w:rsid w:val="007D2D65"/>
    <w:rsid w:val="007D3012"/>
    <w:rsid w:val="007D3B21"/>
    <w:rsid w:val="007D52C0"/>
    <w:rsid w:val="007E1523"/>
    <w:rsid w:val="007E21BC"/>
    <w:rsid w:val="007E3208"/>
    <w:rsid w:val="007E393B"/>
    <w:rsid w:val="007E43B3"/>
    <w:rsid w:val="007E4E86"/>
    <w:rsid w:val="007E5447"/>
    <w:rsid w:val="007E544E"/>
    <w:rsid w:val="007E590D"/>
    <w:rsid w:val="007E5AA7"/>
    <w:rsid w:val="007E7C82"/>
    <w:rsid w:val="007F1583"/>
    <w:rsid w:val="007F20F9"/>
    <w:rsid w:val="007F2AA1"/>
    <w:rsid w:val="007F3836"/>
    <w:rsid w:val="007F588D"/>
    <w:rsid w:val="007F6C5A"/>
    <w:rsid w:val="007F760E"/>
    <w:rsid w:val="007F7F60"/>
    <w:rsid w:val="008025C2"/>
    <w:rsid w:val="00803F1C"/>
    <w:rsid w:val="00804803"/>
    <w:rsid w:val="008052F7"/>
    <w:rsid w:val="00805955"/>
    <w:rsid w:val="0080600E"/>
    <w:rsid w:val="008062A4"/>
    <w:rsid w:val="008068F6"/>
    <w:rsid w:val="00810629"/>
    <w:rsid w:val="00813757"/>
    <w:rsid w:val="00814688"/>
    <w:rsid w:val="00814D64"/>
    <w:rsid w:val="008157D4"/>
    <w:rsid w:val="008168BD"/>
    <w:rsid w:val="00817612"/>
    <w:rsid w:val="0082155B"/>
    <w:rsid w:val="00821E1D"/>
    <w:rsid w:val="0082254D"/>
    <w:rsid w:val="00823289"/>
    <w:rsid w:val="00823373"/>
    <w:rsid w:val="008233BE"/>
    <w:rsid w:val="00823C1D"/>
    <w:rsid w:val="00824B13"/>
    <w:rsid w:val="00825118"/>
    <w:rsid w:val="008269B7"/>
    <w:rsid w:val="00827C45"/>
    <w:rsid w:val="00830069"/>
    <w:rsid w:val="00830A9F"/>
    <w:rsid w:val="0083174A"/>
    <w:rsid w:val="008338A4"/>
    <w:rsid w:val="00833F0E"/>
    <w:rsid w:val="00834121"/>
    <w:rsid w:val="00834C11"/>
    <w:rsid w:val="00834D49"/>
    <w:rsid w:val="00835BFA"/>
    <w:rsid w:val="00836D97"/>
    <w:rsid w:val="00837603"/>
    <w:rsid w:val="00837C45"/>
    <w:rsid w:val="00840A23"/>
    <w:rsid w:val="00844730"/>
    <w:rsid w:val="008457C2"/>
    <w:rsid w:val="0084641D"/>
    <w:rsid w:val="008510B2"/>
    <w:rsid w:val="00851423"/>
    <w:rsid w:val="008515BF"/>
    <w:rsid w:val="008545DB"/>
    <w:rsid w:val="0085719B"/>
    <w:rsid w:val="00857A82"/>
    <w:rsid w:val="008627B6"/>
    <w:rsid w:val="00865DA0"/>
    <w:rsid w:val="008666D9"/>
    <w:rsid w:val="0086778B"/>
    <w:rsid w:val="00870DEA"/>
    <w:rsid w:val="0087188A"/>
    <w:rsid w:val="0087242F"/>
    <w:rsid w:val="00873836"/>
    <w:rsid w:val="00874D19"/>
    <w:rsid w:val="008757CE"/>
    <w:rsid w:val="008772E2"/>
    <w:rsid w:val="0088050A"/>
    <w:rsid w:val="00880F4E"/>
    <w:rsid w:val="0088185F"/>
    <w:rsid w:val="00882518"/>
    <w:rsid w:val="00882856"/>
    <w:rsid w:val="00883987"/>
    <w:rsid w:val="00884038"/>
    <w:rsid w:val="008845AF"/>
    <w:rsid w:val="00885737"/>
    <w:rsid w:val="008868EB"/>
    <w:rsid w:val="008869A4"/>
    <w:rsid w:val="0088712D"/>
    <w:rsid w:val="008876CB"/>
    <w:rsid w:val="00890074"/>
    <w:rsid w:val="00890650"/>
    <w:rsid w:val="008909D8"/>
    <w:rsid w:val="00892635"/>
    <w:rsid w:val="00892F96"/>
    <w:rsid w:val="008944DC"/>
    <w:rsid w:val="008978F3"/>
    <w:rsid w:val="00897E12"/>
    <w:rsid w:val="00897F78"/>
    <w:rsid w:val="008A004E"/>
    <w:rsid w:val="008A17F6"/>
    <w:rsid w:val="008A214D"/>
    <w:rsid w:val="008A4AB8"/>
    <w:rsid w:val="008A4C56"/>
    <w:rsid w:val="008A4D1F"/>
    <w:rsid w:val="008A6E16"/>
    <w:rsid w:val="008A6EC1"/>
    <w:rsid w:val="008A7241"/>
    <w:rsid w:val="008A7E0F"/>
    <w:rsid w:val="008B0095"/>
    <w:rsid w:val="008B0A07"/>
    <w:rsid w:val="008B12F5"/>
    <w:rsid w:val="008B280E"/>
    <w:rsid w:val="008B3891"/>
    <w:rsid w:val="008B4D6E"/>
    <w:rsid w:val="008C0344"/>
    <w:rsid w:val="008C0358"/>
    <w:rsid w:val="008C0A0B"/>
    <w:rsid w:val="008C3D08"/>
    <w:rsid w:val="008C49FB"/>
    <w:rsid w:val="008C5E2D"/>
    <w:rsid w:val="008C6F1D"/>
    <w:rsid w:val="008D0407"/>
    <w:rsid w:val="008D0ACD"/>
    <w:rsid w:val="008D2E71"/>
    <w:rsid w:val="008D3100"/>
    <w:rsid w:val="008D4C2B"/>
    <w:rsid w:val="008D63B5"/>
    <w:rsid w:val="008D768D"/>
    <w:rsid w:val="008E08B6"/>
    <w:rsid w:val="008E121F"/>
    <w:rsid w:val="008E3759"/>
    <w:rsid w:val="008E3BFE"/>
    <w:rsid w:val="008E6ABC"/>
    <w:rsid w:val="008E6B2D"/>
    <w:rsid w:val="008E7084"/>
    <w:rsid w:val="008F1487"/>
    <w:rsid w:val="008F1912"/>
    <w:rsid w:val="008F2512"/>
    <w:rsid w:val="008F31B4"/>
    <w:rsid w:val="008F3BDE"/>
    <w:rsid w:val="008F3F82"/>
    <w:rsid w:val="008F428C"/>
    <w:rsid w:val="008F4D1C"/>
    <w:rsid w:val="008F5454"/>
    <w:rsid w:val="008F63E9"/>
    <w:rsid w:val="008F71F3"/>
    <w:rsid w:val="008F7548"/>
    <w:rsid w:val="009004CA"/>
    <w:rsid w:val="00900A88"/>
    <w:rsid w:val="00901CD2"/>
    <w:rsid w:val="00901DC2"/>
    <w:rsid w:val="0090270B"/>
    <w:rsid w:val="009041DC"/>
    <w:rsid w:val="00904D3E"/>
    <w:rsid w:val="00905333"/>
    <w:rsid w:val="0090608B"/>
    <w:rsid w:val="00906267"/>
    <w:rsid w:val="009118DB"/>
    <w:rsid w:val="00912AA8"/>
    <w:rsid w:val="00915A9C"/>
    <w:rsid w:val="0091615B"/>
    <w:rsid w:val="0091637C"/>
    <w:rsid w:val="00917005"/>
    <w:rsid w:val="0091777F"/>
    <w:rsid w:val="00917B5A"/>
    <w:rsid w:val="00917F28"/>
    <w:rsid w:val="00920A58"/>
    <w:rsid w:val="00920A8C"/>
    <w:rsid w:val="009213E4"/>
    <w:rsid w:val="00921C55"/>
    <w:rsid w:val="0092269E"/>
    <w:rsid w:val="00922BA1"/>
    <w:rsid w:val="00924508"/>
    <w:rsid w:val="0092461E"/>
    <w:rsid w:val="00927F69"/>
    <w:rsid w:val="00931B63"/>
    <w:rsid w:val="00932378"/>
    <w:rsid w:val="00934535"/>
    <w:rsid w:val="00934755"/>
    <w:rsid w:val="00934A2C"/>
    <w:rsid w:val="009353B2"/>
    <w:rsid w:val="00941628"/>
    <w:rsid w:val="009420CD"/>
    <w:rsid w:val="0094343D"/>
    <w:rsid w:val="0094616B"/>
    <w:rsid w:val="009472FD"/>
    <w:rsid w:val="00947C52"/>
    <w:rsid w:val="00953803"/>
    <w:rsid w:val="00953996"/>
    <w:rsid w:val="00953E4D"/>
    <w:rsid w:val="00955B27"/>
    <w:rsid w:val="00956234"/>
    <w:rsid w:val="0096105B"/>
    <w:rsid w:val="00963156"/>
    <w:rsid w:val="00964C1E"/>
    <w:rsid w:val="00966A12"/>
    <w:rsid w:val="0096706E"/>
    <w:rsid w:val="0096791A"/>
    <w:rsid w:val="0097066C"/>
    <w:rsid w:val="00973A7F"/>
    <w:rsid w:val="00974491"/>
    <w:rsid w:val="009754CF"/>
    <w:rsid w:val="00975C4E"/>
    <w:rsid w:val="00976517"/>
    <w:rsid w:val="00977021"/>
    <w:rsid w:val="009808A4"/>
    <w:rsid w:val="00981D70"/>
    <w:rsid w:val="00981FBA"/>
    <w:rsid w:val="00983E96"/>
    <w:rsid w:val="009851D9"/>
    <w:rsid w:val="00986A6F"/>
    <w:rsid w:val="00986FF5"/>
    <w:rsid w:val="00987E07"/>
    <w:rsid w:val="009907E4"/>
    <w:rsid w:val="0099114C"/>
    <w:rsid w:val="0099115F"/>
    <w:rsid w:val="009920BB"/>
    <w:rsid w:val="00994C73"/>
    <w:rsid w:val="009954E7"/>
    <w:rsid w:val="00995647"/>
    <w:rsid w:val="00997BC5"/>
    <w:rsid w:val="009A10C3"/>
    <w:rsid w:val="009A16BC"/>
    <w:rsid w:val="009A1B84"/>
    <w:rsid w:val="009A1DB0"/>
    <w:rsid w:val="009A2CA6"/>
    <w:rsid w:val="009A2DF7"/>
    <w:rsid w:val="009A4F41"/>
    <w:rsid w:val="009A68BA"/>
    <w:rsid w:val="009B106B"/>
    <w:rsid w:val="009B137F"/>
    <w:rsid w:val="009B2906"/>
    <w:rsid w:val="009B35DE"/>
    <w:rsid w:val="009B381B"/>
    <w:rsid w:val="009B5674"/>
    <w:rsid w:val="009B60A9"/>
    <w:rsid w:val="009B7437"/>
    <w:rsid w:val="009B74DB"/>
    <w:rsid w:val="009C0774"/>
    <w:rsid w:val="009C0F7F"/>
    <w:rsid w:val="009C1241"/>
    <w:rsid w:val="009C146C"/>
    <w:rsid w:val="009C1927"/>
    <w:rsid w:val="009C2FE1"/>
    <w:rsid w:val="009C36F7"/>
    <w:rsid w:val="009C38FE"/>
    <w:rsid w:val="009C66C4"/>
    <w:rsid w:val="009D080D"/>
    <w:rsid w:val="009D1753"/>
    <w:rsid w:val="009D2F14"/>
    <w:rsid w:val="009D31BD"/>
    <w:rsid w:val="009D3F26"/>
    <w:rsid w:val="009D4168"/>
    <w:rsid w:val="009D6D04"/>
    <w:rsid w:val="009D6D66"/>
    <w:rsid w:val="009D7611"/>
    <w:rsid w:val="009D7628"/>
    <w:rsid w:val="009E05FC"/>
    <w:rsid w:val="009E0B61"/>
    <w:rsid w:val="009E2C79"/>
    <w:rsid w:val="009E31E0"/>
    <w:rsid w:val="009E442C"/>
    <w:rsid w:val="009E44CA"/>
    <w:rsid w:val="009E53DE"/>
    <w:rsid w:val="009E77B0"/>
    <w:rsid w:val="009F0CAD"/>
    <w:rsid w:val="009F160C"/>
    <w:rsid w:val="009F3800"/>
    <w:rsid w:val="009F3B62"/>
    <w:rsid w:val="00A00D61"/>
    <w:rsid w:val="00A02085"/>
    <w:rsid w:val="00A021FC"/>
    <w:rsid w:val="00A03F9D"/>
    <w:rsid w:val="00A05FDA"/>
    <w:rsid w:val="00A075DF"/>
    <w:rsid w:val="00A11212"/>
    <w:rsid w:val="00A1152C"/>
    <w:rsid w:val="00A11B27"/>
    <w:rsid w:val="00A11E44"/>
    <w:rsid w:val="00A12413"/>
    <w:rsid w:val="00A12694"/>
    <w:rsid w:val="00A12E46"/>
    <w:rsid w:val="00A15DB7"/>
    <w:rsid w:val="00A17492"/>
    <w:rsid w:val="00A21CA6"/>
    <w:rsid w:val="00A22638"/>
    <w:rsid w:val="00A22AB2"/>
    <w:rsid w:val="00A237D5"/>
    <w:rsid w:val="00A25162"/>
    <w:rsid w:val="00A262CE"/>
    <w:rsid w:val="00A30100"/>
    <w:rsid w:val="00A311CE"/>
    <w:rsid w:val="00A31805"/>
    <w:rsid w:val="00A328B3"/>
    <w:rsid w:val="00A32F54"/>
    <w:rsid w:val="00A3422A"/>
    <w:rsid w:val="00A36424"/>
    <w:rsid w:val="00A373A1"/>
    <w:rsid w:val="00A40D44"/>
    <w:rsid w:val="00A41102"/>
    <w:rsid w:val="00A426D3"/>
    <w:rsid w:val="00A45281"/>
    <w:rsid w:val="00A4740B"/>
    <w:rsid w:val="00A47EA9"/>
    <w:rsid w:val="00A50BF3"/>
    <w:rsid w:val="00A50FCF"/>
    <w:rsid w:val="00A528D1"/>
    <w:rsid w:val="00A54CE2"/>
    <w:rsid w:val="00A6000C"/>
    <w:rsid w:val="00A6022A"/>
    <w:rsid w:val="00A610CD"/>
    <w:rsid w:val="00A6251B"/>
    <w:rsid w:val="00A674A5"/>
    <w:rsid w:val="00A70E64"/>
    <w:rsid w:val="00A71275"/>
    <w:rsid w:val="00A737D8"/>
    <w:rsid w:val="00A73ACD"/>
    <w:rsid w:val="00A73E97"/>
    <w:rsid w:val="00A744C0"/>
    <w:rsid w:val="00A74676"/>
    <w:rsid w:val="00A74B66"/>
    <w:rsid w:val="00A758AA"/>
    <w:rsid w:val="00A75A4A"/>
    <w:rsid w:val="00A761EF"/>
    <w:rsid w:val="00A766D2"/>
    <w:rsid w:val="00A76837"/>
    <w:rsid w:val="00A76AA3"/>
    <w:rsid w:val="00A7781B"/>
    <w:rsid w:val="00A80FDD"/>
    <w:rsid w:val="00A83B25"/>
    <w:rsid w:val="00A8522C"/>
    <w:rsid w:val="00A85721"/>
    <w:rsid w:val="00A87E04"/>
    <w:rsid w:val="00A927E3"/>
    <w:rsid w:val="00A93915"/>
    <w:rsid w:val="00AA09A2"/>
    <w:rsid w:val="00AA0C83"/>
    <w:rsid w:val="00AA573D"/>
    <w:rsid w:val="00AA68D1"/>
    <w:rsid w:val="00AA75B2"/>
    <w:rsid w:val="00AA7996"/>
    <w:rsid w:val="00AA79B9"/>
    <w:rsid w:val="00AA7CE6"/>
    <w:rsid w:val="00AB0775"/>
    <w:rsid w:val="00AB0ABA"/>
    <w:rsid w:val="00AB1965"/>
    <w:rsid w:val="00AB2293"/>
    <w:rsid w:val="00AC19CB"/>
    <w:rsid w:val="00AC1B9C"/>
    <w:rsid w:val="00AC2710"/>
    <w:rsid w:val="00AC552F"/>
    <w:rsid w:val="00AD0455"/>
    <w:rsid w:val="00AD128E"/>
    <w:rsid w:val="00AD1DD4"/>
    <w:rsid w:val="00AD265D"/>
    <w:rsid w:val="00AD3650"/>
    <w:rsid w:val="00AD481A"/>
    <w:rsid w:val="00AD65AF"/>
    <w:rsid w:val="00AE1332"/>
    <w:rsid w:val="00AE14F0"/>
    <w:rsid w:val="00AE18C1"/>
    <w:rsid w:val="00AE2804"/>
    <w:rsid w:val="00AE4070"/>
    <w:rsid w:val="00AE4D16"/>
    <w:rsid w:val="00AE5488"/>
    <w:rsid w:val="00AE6F40"/>
    <w:rsid w:val="00AE6F91"/>
    <w:rsid w:val="00AF34EA"/>
    <w:rsid w:val="00AF5571"/>
    <w:rsid w:val="00AF5CF8"/>
    <w:rsid w:val="00AF60BA"/>
    <w:rsid w:val="00AF71FB"/>
    <w:rsid w:val="00B0030B"/>
    <w:rsid w:val="00B02A98"/>
    <w:rsid w:val="00B050A4"/>
    <w:rsid w:val="00B07341"/>
    <w:rsid w:val="00B10827"/>
    <w:rsid w:val="00B10C87"/>
    <w:rsid w:val="00B10D6E"/>
    <w:rsid w:val="00B1159D"/>
    <w:rsid w:val="00B12360"/>
    <w:rsid w:val="00B12D96"/>
    <w:rsid w:val="00B13D65"/>
    <w:rsid w:val="00B13ED7"/>
    <w:rsid w:val="00B1797B"/>
    <w:rsid w:val="00B2058C"/>
    <w:rsid w:val="00B20A69"/>
    <w:rsid w:val="00B26FED"/>
    <w:rsid w:val="00B27D7A"/>
    <w:rsid w:val="00B30539"/>
    <w:rsid w:val="00B313A3"/>
    <w:rsid w:val="00B314DB"/>
    <w:rsid w:val="00B361F2"/>
    <w:rsid w:val="00B36720"/>
    <w:rsid w:val="00B36982"/>
    <w:rsid w:val="00B36B0B"/>
    <w:rsid w:val="00B36E66"/>
    <w:rsid w:val="00B3718B"/>
    <w:rsid w:val="00B3745F"/>
    <w:rsid w:val="00B40835"/>
    <w:rsid w:val="00B40939"/>
    <w:rsid w:val="00B40C78"/>
    <w:rsid w:val="00B41D8B"/>
    <w:rsid w:val="00B42A2B"/>
    <w:rsid w:val="00B4632A"/>
    <w:rsid w:val="00B467CA"/>
    <w:rsid w:val="00B46CFB"/>
    <w:rsid w:val="00B51B60"/>
    <w:rsid w:val="00B525C7"/>
    <w:rsid w:val="00B52761"/>
    <w:rsid w:val="00B530F1"/>
    <w:rsid w:val="00B5437E"/>
    <w:rsid w:val="00B5531E"/>
    <w:rsid w:val="00B55EA7"/>
    <w:rsid w:val="00B572A4"/>
    <w:rsid w:val="00B572B2"/>
    <w:rsid w:val="00B60E53"/>
    <w:rsid w:val="00B615BC"/>
    <w:rsid w:val="00B62EEC"/>
    <w:rsid w:val="00B63B04"/>
    <w:rsid w:val="00B640C9"/>
    <w:rsid w:val="00B659B6"/>
    <w:rsid w:val="00B65C6E"/>
    <w:rsid w:val="00B66A0C"/>
    <w:rsid w:val="00B67A9F"/>
    <w:rsid w:val="00B70904"/>
    <w:rsid w:val="00B715FA"/>
    <w:rsid w:val="00B724B8"/>
    <w:rsid w:val="00B72EA4"/>
    <w:rsid w:val="00B72F3F"/>
    <w:rsid w:val="00B73B9D"/>
    <w:rsid w:val="00B82376"/>
    <w:rsid w:val="00B82563"/>
    <w:rsid w:val="00B825BA"/>
    <w:rsid w:val="00B83EC4"/>
    <w:rsid w:val="00B848AC"/>
    <w:rsid w:val="00B84AB2"/>
    <w:rsid w:val="00B86A12"/>
    <w:rsid w:val="00B86CDC"/>
    <w:rsid w:val="00B86DF7"/>
    <w:rsid w:val="00B92F75"/>
    <w:rsid w:val="00B93773"/>
    <w:rsid w:val="00B93D7F"/>
    <w:rsid w:val="00B941FD"/>
    <w:rsid w:val="00B94B91"/>
    <w:rsid w:val="00B95A84"/>
    <w:rsid w:val="00B95B18"/>
    <w:rsid w:val="00BA0110"/>
    <w:rsid w:val="00BA02EC"/>
    <w:rsid w:val="00BA0F7F"/>
    <w:rsid w:val="00BA1FAA"/>
    <w:rsid w:val="00BA276C"/>
    <w:rsid w:val="00BA51E7"/>
    <w:rsid w:val="00BA55BF"/>
    <w:rsid w:val="00BB019D"/>
    <w:rsid w:val="00BB0AAB"/>
    <w:rsid w:val="00BB1B43"/>
    <w:rsid w:val="00BB306F"/>
    <w:rsid w:val="00BB3E5A"/>
    <w:rsid w:val="00BB5DAB"/>
    <w:rsid w:val="00BB6A79"/>
    <w:rsid w:val="00BC0D76"/>
    <w:rsid w:val="00BC2C57"/>
    <w:rsid w:val="00BC3E92"/>
    <w:rsid w:val="00BC3FF8"/>
    <w:rsid w:val="00BC5140"/>
    <w:rsid w:val="00BC783A"/>
    <w:rsid w:val="00BC7BB4"/>
    <w:rsid w:val="00BC7C95"/>
    <w:rsid w:val="00BD001F"/>
    <w:rsid w:val="00BD0FF5"/>
    <w:rsid w:val="00BD158E"/>
    <w:rsid w:val="00BD1FBD"/>
    <w:rsid w:val="00BD21AC"/>
    <w:rsid w:val="00BD21C4"/>
    <w:rsid w:val="00BD4B89"/>
    <w:rsid w:val="00BD5922"/>
    <w:rsid w:val="00BD5F97"/>
    <w:rsid w:val="00BD6D3A"/>
    <w:rsid w:val="00BE06F1"/>
    <w:rsid w:val="00BE3D84"/>
    <w:rsid w:val="00BF02CB"/>
    <w:rsid w:val="00BF06E5"/>
    <w:rsid w:val="00BF3684"/>
    <w:rsid w:val="00BF62E8"/>
    <w:rsid w:val="00BF674F"/>
    <w:rsid w:val="00BF6CDB"/>
    <w:rsid w:val="00BF6FD8"/>
    <w:rsid w:val="00C00842"/>
    <w:rsid w:val="00C0192C"/>
    <w:rsid w:val="00C01F77"/>
    <w:rsid w:val="00C0238F"/>
    <w:rsid w:val="00C029A2"/>
    <w:rsid w:val="00C03680"/>
    <w:rsid w:val="00C054DF"/>
    <w:rsid w:val="00C05AB3"/>
    <w:rsid w:val="00C05B5C"/>
    <w:rsid w:val="00C06522"/>
    <w:rsid w:val="00C11B62"/>
    <w:rsid w:val="00C11BE9"/>
    <w:rsid w:val="00C12445"/>
    <w:rsid w:val="00C140D6"/>
    <w:rsid w:val="00C144CE"/>
    <w:rsid w:val="00C15F70"/>
    <w:rsid w:val="00C1683F"/>
    <w:rsid w:val="00C16EB1"/>
    <w:rsid w:val="00C172B0"/>
    <w:rsid w:val="00C17901"/>
    <w:rsid w:val="00C20D38"/>
    <w:rsid w:val="00C21433"/>
    <w:rsid w:val="00C21762"/>
    <w:rsid w:val="00C21FEF"/>
    <w:rsid w:val="00C224A5"/>
    <w:rsid w:val="00C2369E"/>
    <w:rsid w:val="00C23BA4"/>
    <w:rsid w:val="00C24468"/>
    <w:rsid w:val="00C24543"/>
    <w:rsid w:val="00C256A2"/>
    <w:rsid w:val="00C25ADB"/>
    <w:rsid w:val="00C25F34"/>
    <w:rsid w:val="00C27710"/>
    <w:rsid w:val="00C306A6"/>
    <w:rsid w:val="00C312AA"/>
    <w:rsid w:val="00C3183F"/>
    <w:rsid w:val="00C31BFF"/>
    <w:rsid w:val="00C33C22"/>
    <w:rsid w:val="00C346E9"/>
    <w:rsid w:val="00C35573"/>
    <w:rsid w:val="00C36727"/>
    <w:rsid w:val="00C41B9D"/>
    <w:rsid w:val="00C4350F"/>
    <w:rsid w:val="00C47033"/>
    <w:rsid w:val="00C51515"/>
    <w:rsid w:val="00C52EDD"/>
    <w:rsid w:val="00C53032"/>
    <w:rsid w:val="00C5351E"/>
    <w:rsid w:val="00C53E25"/>
    <w:rsid w:val="00C5660B"/>
    <w:rsid w:val="00C56CEF"/>
    <w:rsid w:val="00C57170"/>
    <w:rsid w:val="00C57DFE"/>
    <w:rsid w:val="00C626CD"/>
    <w:rsid w:val="00C6559D"/>
    <w:rsid w:val="00C65711"/>
    <w:rsid w:val="00C661B6"/>
    <w:rsid w:val="00C66B72"/>
    <w:rsid w:val="00C71860"/>
    <w:rsid w:val="00C7306A"/>
    <w:rsid w:val="00C744DE"/>
    <w:rsid w:val="00C74750"/>
    <w:rsid w:val="00C77C1D"/>
    <w:rsid w:val="00C8101D"/>
    <w:rsid w:val="00C81335"/>
    <w:rsid w:val="00C8265C"/>
    <w:rsid w:val="00C852A4"/>
    <w:rsid w:val="00C85921"/>
    <w:rsid w:val="00C87AC4"/>
    <w:rsid w:val="00C87B95"/>
    <w:rsid w:val="00C87C98"/>
    <w:rsid w:val="00C92F2E"/>
    <w:rsid w:val="00C94853"/>
    <w:rsid w:val="00C94948"/>
    <w:rsid w:val="00C94A6A"/>
    <w:rsid w:val="00C9567A"/>
    <w:rsid w:val="00CA07C5"/>
    <w:rsid w:val="00CA0F20"/>
    <w:rsid w:val="00CA108A"/>
    <w:rsid w:val="00CA1477"/>
    <w:rsid w:val="00CA30E2"/>
    <w:rsid w:val="00CA3964"/>
    <w:rsid w:val="00CA3D85"/>
    <w:rsid w:val="00CA3F8F"/>
    <w:rsid w:val="00CA40B2"/>
    <w:rsid w:val="00CA6DCE"/>
    <w:rsid w:val="00CB0798"/>
    <w:rsid w:val="00CB212D"/>
    <w:rsid w:val="00CB2660"/>
    <w:rsid w:val="00CB2E09"/>
    <w:rsid w:val="00CB6ACF"/>
    <w:rsid w:val="00CB7D92"/>
    <w:rsid w:val="00CC1D32"/>
    <w:rsid w:val="00CC3D8F"/>
    <w:rsid w:val="00CC44CD"/>
    <w:rsid w:val="00CC4524"/>
    <w:rsid w:val="00CC5946"/>
    <w:rsid w:val="00CC5E90"/>
    <w:rsid w:val="00CD046C"/>
    <w:rsid w:val="00CD05A5"/>
    <w:rsid w:val="00CD41EF"/>
    <w:rsid w:val="00CE076C"/>
    <w:rsid w:val="00CE5199"/>
    <w:rsid w:val="00CE66D5"/>
    <w:rsid w:val="00CE6A5A"/>
    <w:rsid w:val="00CF0979"/>
    <w:rsid w:val="00CF13A6"/>
    <w:rsid w:val="00CF2291"/>
    <w:rsid w:val="00CF285C"/>
    <w:rsid w:val="00CF2AE7"/>
    <w:rsid w:val="00CF3F6D"/>
    <w:rsid w:val="00CF4099"/>
    <w:rsid w:val="00CF4778"/>
    <w:rsid w:val="00CF5372"/>
    <w:rsid w:val="00CF637A"/>
    <w:rsid w:val="00CF66BF"/>
    <w:rsid w:val="00CF6934"/>
    <w:rsid w:val="00CF722D"/>
    <w:rsid w:val="00D006D3"/>
    <w:rsid w:val="00D027B8"/>
    <w:rsid w:val="00D028FF"/>
    <w:rsid w:val="00D04E75"/>
    <w:rsid w:val="00D059DE"/>
    <w:rsid w:val="00D05ABD"/>
    <w:rsid w:val="00D07089"/>
    <w:rsid w:val="00D10A5E"/>
    <w:rsid w:val="00D11904"/>
    <w:rsid w:val="00D120A1"/>
    <w:rsid w:val="00D12C18"/>
    <w:rsid w:val="00D130B7"/>
    <w:rsid w:val="00D13FCE"/>
    <w:rsid w:val="00D14AE5"/>
    <w:rsid w:val="00D15267"/>
    <w:rsid w:val="00D15932"/>
    <w:rsid w:val="00D16682"/>
    <w:rsid w:val="00D20307"/>
    <w:rsid w:val="00D2152E"/>
    <w:rsid w:val="00D227F0"/>
    <w:rsid w:val="00D23B2E"/>
    <w:rsid w:val="00D2510B"/>
    <w:rsid w:val="00D306D1"/>
    <w:rsid w:val="00D30800"/>
    <w:rsid w:val="00D30EB4"/>
    <w:rsid w:val="00D31D1A"/>
    <w:rsid w:val="00D32026"/>
    <w:rsid w:val="00D34786"/>
    <w:rsid w:val="00D3515C"/>
    <w:rsid w:val="00D37718"/>
    <w:rsid w:val="00D37960"/>
    <w:rsid w:val="00D37B3C"/>
    <w:rsid w:val="00D37BFC"/>
    <w:rsid w:val="00D4394B"/>
    <w:rsid w:val="00D44FE5"/>
    <w:rsid w:val="00D47111"/>
    <w:rsid w:val="00D47A8E"/>
    <w:rsid w:val="00D50188"/>
    <w:rsid w:val="00D52D14"/>
    <w:rsid w:val="00D57200"/>
    <w:rsid w:val="00D60D43"/>
    <w:rsid w:val="00D63213"/>
    <w:rsid w:val="00D6343C"/>
    <w:rsid w:val="00D63791"/>
    <w:rsid w:val="00D63DD6"/>
    <w:rsid w:val="00D64ED1"/>
    <w:rsid w:val="00D70064"/>
    <w:rsid w:val="00D712D3"/>
    <w:rsid w:val="00D71422"/>
    <w:rsid w:val="00D72DC6"/>
    <w:rsid w:val="00D72F1F"/>
    <w:rsid w:val="00D7353B"/>
    <w:rsid w:val="00D737BF"/>
    <w:rsid w:val="00D74EC4"/>
    <w:rsid w:val="00D7558D"/>
    <w:rsid w:val="00D75E4A"/>
    <w:rsid w:val="00D76591"/>
    <w:rsid w:val="00D806B8"/>
    <w:rsid w:val="00D806DF"/>
    <w:rsid w:val="00D81D92"/>
    <w:rsid w:val="00D83CA1"/>
    <w:rsid w:val="00D8455D"/>
    <w:rsid w:val="00D85D06"/>
    <w:rsid w:val="00D85DD3"/>
    <w:rsid w:val="00D876F9"/>
    <w:rsid w:val="00D87CE6"/>
    <w:rsid w:val="00D87ECC"/>
    <w:rsid w:val="00D910D2"/>
    <w:rsid w:val="00D923A6"/>
    <w:rsid w:val="00D941A4"/>
    <w:rsid w:val="00DA11B5"/>
    <w:rsid w:val="00DA19FB"/>
    <w:rsid w:val="00DA30B7"/>
    <w:rsid w:val="00DA337B"/>
    <w:rsid w:val="00DA5592"/>
    <w:rsid w:val="00DA57CF"/>
    <w:rsid w:val="00DA6A51"/>
    <w:rsid w:val="00DA71CE"/>
    <w:rsid w:val="00DA7B5F"/>
    <w:rsid w:val="00DB241F"/>
    <w:rsid w:val="00DB2964"/>
    <w:rsid w:val="00DB2BEE"/>
    <w:rsid w:val="00DB36F2"/>
    <w:rsid w:val="00DB3FB1"/>
    <w:rsid w:val="00DB40F4"/>
    <w:rsid w:val="00DB4C22"/>
    <w:rsid w:val="00DB7E61"/>
    <w:rsid w:val="00DC0B21"/>
    <w:rsid w:val="00DC1172"/>
    <w:rsid w:val="00DC11E7"/>
    <w:rsid w:val="00DC123D"/>
    <w:rsid w:val="00DC24E3"/>
    <w:rsid w:val="00DC2E42"/>
    <w:rsid w:val="00DC60F9"/>
    <w:rsid w:val="00DC6D12"/>
    <w:rsid w:val="00DC7023"/>
    <w:rsid w:val="00DC769A"/>
    <w:rsid w:val="00DD1AE8"/>
    <w:rsid w:val="00DD1E33"/>
    <w:rsid w:val="00DD3C7D"/>
    <w:rsid w:val="00DD3D86"/>
    <w:rsid w:val="00DD4AD2"/>
    <w:rsid w:val="00DD6892"/>
    <w:rsid w:val="00DE0D13"/>
    <w:rsid w:val="00DE122D"/>
    <w:rsid w:val="00DE1D34"/>
    <w:rsid w:val="00DE2862"/>
    <w:rsid w:val="00DE55B8"/>
    <w:rsid w:val="00DE5EC7"/>
    <w:rsid w:val="00DE695B"/>
    <w:rsid w:val="00DE7350"/>
    <w:rsid w:val="00DF1A9C"/>
    <w:rsid w:val="00DF1EC4"/>
    <w:rsid w:val="00DF64CB"/>
    <w:rsid w:val="00DF6F1F"/>
    <w:rsid w:val="00DF7A60"/>
    <w:rsid w:val="00E00885"/>
    <w:rsid w:val="00E01770"/>
    <w:rsid w:val="00E0340B"/>
    <w:rsid w:val="00E03A49"/>
    <w:rsid w:val="00E04A90"/>
    <w:rsid w:val="00E0551F"/>
    <w:rsid w:val="00E1024A"/>
    <w:rsid w:val="00E11A60"/>
    <w:rsid w:val="00E1308A"/>
    <w:rsid w:val="00E1374B"/>
    <w:rsid w:val="00E165FD"/>
    <w:rsid w:val="00E16F62"/>
    <w:rsid w:val="00E202CC"/>
    <w:rsid w:val="00E219C7"/>
    <w:rsid w:val="00E21E13"/>
    <w:rsid w:val="00E241C9"/>
    <w:rsid w:val="00E25949"/>
    <w:rsid w:val="00E30DE3"/>
    <w:rsid w:val="00E3186B"/>
    <w:rsid w:val="00E32F75"/>
    <w:rsid w:val="00E3390F"/>
    <w:rsid w:val="00E33D18"/>
    <w:rsid w:val="00E347E7"/>
    <w:rsid w:val="00E40C08"/>
    <w:rsid w:val="00E4118C"/>
    <w:rsid w:val="00E42495"/>
    <w:rsid w:val="00E43157"/>
    <w:rsid w:val="00E43E5A"/>
    <w:rsid w:val="00E44ACF"/>
    <w:rsid w:val="00E45F87"/>
    <w:rsid w:val="00E461CE"/>
    <w:rsid w:val="00E46416"/>
    <w:rsid w:val="00E52E7B"/>
    <w:rsid w:val="00E56A56"/>
    <w:rsid w:val="00E56C16"/>
    <w:rsid w:val="00E573E4"/>
    <w:rsid w:val="00E60A87"/>
    <w:rsid w:val="00E63122"/>
    <w:rsid w:val="00E64C3D"/>
    <w:rsid w:val="00E7010F"/>
    <w:rsid w:val="00E70553"/>
    <w:rsid w:val="00E720CA"/>
    <w:rsid w:val="00E727FF"/>
    <w:rsid w:val="00E72964"/>
    <w:rsid w:val="00E73435"/>
    <w:rsid w:val="00E73C4E"/>
    <w:rsid w:val="00E75B4B"/>
    <w:rsid w:val="00E76EA8"/>
    <w:rsid w:val="00E77700"/>
    <w:rsid w:val="00E81225"/>
    <w:rsid w:val="00E833ED"/>
    <w:rsid w:val="00E84EB5"/>
    <w:rsid w:val="00E85662"/>
    <w:rsid w:val="00E85A9E"/>
    <w:rsid w:val="00E866EE"/>
    <w:rsid w:val="00E86EBD"/>
    <w:rsid w:val="00E8789F"/>
    <w:rsid w:val="00E87C0A"/>
    <w:rsid w:val="00E9002E"/>
    <w:rsid w:val="00E956AA"/>
    <w:rsid w:val="00E961C1"/>
    <w:rsid w:val="00E962F5"/>
    <w:rsid w:val="00E965BE"/>
    <w:rsid w:val="00E97B71"/>
    <w:rsid w:val="00EA1000"/>
    <w:rsid w:val="00EA2457"/>
    <w:rsid w:val="00EA2525"/>
    <w:rsid w:val="00EA31D8"/>
    <w:rsid w:val="00EA3D34"/>
    <w:rsid w:val="00EA4A84"/>
    <w:rsid w:val="00EA4B6C"/>
    <w:rsid w:val="00EA6917"/>
    <w:rsid w:val="00EB27D6"/>
    <w:rsid w:val="00EB41F9"/>
    <w:rsid w:val="00EB454D"/>
    <w:rsid w:val="00EB4FBB"/>
    <w:rsid w:val="00EB55E3"/>
    <w:rsid w:val="00EB58E5"/>
    <w:rsid w:val="00EB6C98"/>
    <w:rsid w:val="00EC1B11"/>
    <w:rsid w:val="00EC2873"/>
    <w:rsid w:val="00EC2F12"/>
    <w:rsid w:val="00EC62BE"/>
    <w:rsid w:val="00EC7CDA"/>
    <w:rsid w:val="00ED08FF"/>
    <w:rsid w:val="00ED14ED"/>
    <w:rsid w:val="00ED2436"/>
    <w:rsid w:val="00ED2580"/>
    <w:rsid w:val="00ED27CB"/>
    <w:rsid w:val="00ED2B95"/>
    <w:rsid w:val="00ED3094"/>
    <w:rsid w:val="00ED331A"/>
    <w:rsid w:val="00ED43D6"/>
    <w:rsid w:val="00ED4D26"/>
    <w:rsid w:val="00ED549D"/>
    <w:rsid w:val="00ED5E10"/>
    <w:rsid w:val="00ED76BE"/>
    <w:rsid w:val="00ED7E9E"/>
    <w:rsid w:val="00EE00E9"/>
    <w:rsid w:val="00EE1F45"/>
    <w:rsid w:val="00EE2DA3"/>
    <w:rsid w:val="00EE3E06"/>
    <w:rsid w:val="00EE6430"/>
    <w:rsid w:val="00EE710D"/>
    <w:rsid w:val="00EF08B0"/>
    <w:rsid w:val="00EF1AAA"/>
    <w:rsid w:val="00EF1D53"/>
    <w:rsid w:val="00EF619B"/>
    <w:rsid w:val="00EF7C8F"/>
    <w:rsid w:val="00F00644"/>
    <w:rsid w:val="00F00B55"/>
    <w:rsid w:val="00F01562"/>
    <w:rsid w:val="00F01690"/>
    <w:rsid w:val="00F0199D"/>
    <w:rsid w:val="00F01A61"/>
    <w:rsid w:val="00F025DB"/>
    <w:rsid w:val="00F02AD1"/>
    <w:rsid w:val="00F02CAB"/>
    <w:rsid w:val="00F07566"/>
    <w:rsid w:val="00F07C66"/>
    <w:rsid w:val="00F1082E"/>
    <w:rsid w:val="00F11DC7"/>
    <w:rsid w:val="00F15F85"/>
    <w:rsid w:val="00F21945"/>
    <w:rsid w:val="00F220F2"/>
    <w:rsid w:val="00F22B8D"/>
    <w:rsid w:val="00F253CC"/>
    <w:rsid w:val="00F25A79"/>
    <w:rsid w:val="00F25BD4"/>
    <w:rsid w:val="00F26349"/>
    <w:rsid w:val="00F2661D"/>
    <w:rsid w:val="00F277E1"/>
    <w:rsid w:val="00F319CA"/>
    <w:rsid w:val="00F31E8A"/>
    <w:rsid w:val="00F32E50"/>
    <w:rsid w:val="00F32F06"/>
    <w:rsid w:val="00F33BB3"/>
    <w:rsid w:val="00F34C16"/>
    <w:rsid w:val="00F34F33"/>
    <w:rsid w:val="00F35835"/>
    <w:rsid w:val="00F37106"/>
    <w:rsid w:val="00F3718B"/>
    <w:rsid w:val="00F42C0A"/>
    <w:rsid w:val="00F42FCA"/>
    <w:rsid w:val="00F44288"/>
    <w:rsid w:val="00F444C1"/>
    <w:rsid w:val="00F44E25"/>
    <w:rsid w:val="00F45CB9"/>
    <w:rsid w:val="00F47420"/>
    <w:rsid w:val="00F476F4"/>
    <w:rsid w:val="00F47E34"/>
    <w:rsid w:val="00F519CF"/>
    <w:rsid w:val="00F51E25"/>
    <w:rsid w:val="00F52131"/>
    <w:rsid w:val="00F53736"/>
    <w:rsid w:val="00F543BB"/>
    <w:rsid w:val="00F558B3"/>
    <w:rsid w:val="00F56BA5"/>
    <w:rsid w:val="00F60A11"/>
    <w:rsid w:val="00F60E22"/>
    <w:rsid w:val="00F61AC5"/>
    <w:rsid w:val="00F63228"/>
    <w:rsid w:val="00F63D24"/>
    <w:rsid w:val="00F667A4"/>
    <w:rsid w:val="00F706AF"/>
    <w:rsid w:val="00F70871"/>
    <w:rsid w:val="00F7542E"/>
    <w:rsid w:val="00F76239"/>
    <w:rsid w:val="00F7667A"/>
    <w:rsid w:val="00F8138A"/>
    <w:rsid w:val="00F81395"/>
    <w:rsid w:val="00F8171B"/>
    <w:rsid w:val="00F81BB8"/>
    <w:rsid w:val="00F825E7"/>
    <w:rsid w:val="00F82652"/>
    <w:rsid w:val="00F83B6C"/>
    <w:rsid w:val="00F842B8"/>
    <w:rsid w:val="00F8485A"/>
    <w:rsid w:val="00F84FED"/>
    <w:rsid w:val="00F8588A"/>
    <w:rsid w:val="00F9006C"/>
    <w:rsid w:val="00F90B24"/>
    <w:rsid w:val="00F90C64"/>
    <w:rsid w:val="00F917D1"/>
    <w:rsid w:val="00F9280F"/>
    <w:rsid w:val="00F93DFB"/>
    <w:rsid w:val="00F955AB"/>
    <w:rsid w:val="00F96496"/>
    <w:rsid w:val="00F9651E"/>
    <w:rsid w:val="00F9653B"/>
    <w:rsid w:val="00F970CE"/>
    <w:rsid w:val="00FA0085"/>
    <w:rsid w:val="00FA01EF"/>
    <w:rsid w:val="00FA0387"/>
    <w:rsid w:val="00FA3363"/>
    <w:rsid w:val="00FA3F78"/>
    <w:rsid w:val="00FA58E7"/>
    <w:rsid w:val="00FA6504"/>
    <w:rsid w:val="00FB05B2"/>
    <w:rsid w:val="00FB25F2"/>
    <w:rsid w:val="00FB5316"/>
    <w:rsid w:val="00FB62CF"/>
    <w:rsid w:val="00FB6443"/>
    <w:rsid w:val="00FB6448"/>
    <w:rsid w:val="00FB795E"/>
    <w:rsid w:val="00FB7FB2"/>
    <w:rsid w:val="00FC1CE3"/>
    <w:rsid w:val="00FC276C"/>
    <w:rsid w:val="00FC4C46"/>
    <w:rsid w:val="00FC6001"/>
    <w:rsid w:val="00FC675C"/>
    <w:rsid w:val="00FC767C"/>
    <w:rsid w:val="00FD0A78"/>
    <w:rsid w:val="00FD1749"/>
    <w:rsid w:val="00FD3548"/>
    <w:rsid w:val="00FD3C3B"/>
    <w:rsid w:val="00FD50EB"/>
    <w:rsid w:val="00FD6265"/>
    <w:rsid w:val="00FE07DD"/>
    <w:rsid w:val="00FE092D"/>
    <w:rsid w:val="00FE0E6F"/>
    <w:rsid w:val="00FE0FBE"/>
    <w:rsid w:val="00FE10E1"/>
    <w:rsid w:val="00FE18AC"/>
    <w:rsid w:val="00FE5413"/>
    <w:rsid w:val="00FE6B45"/>
    <w:rsid w:val="00FF06B0"/>
    <w:rsid w:val="00FF2FD6"/>
    <w:rsid w:val="00FF37B5"/>
    <w:rsid w:val="00FF48EC"/>
    <w:rsid w:val="00FF49FF"/>
    <w:rsid w:val="00FF55F3"/>
    <w:rsid w:val="00FF5851"/>
    <w:rsid w:val="00FF6F52"/>
    <w:rsid w:val="00FF7841"/>
    <w:rsid w:val="00FF7B79"/>
    <w:rsid w:val="00FF7BD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2E5357"/>
    <w:pPr>
      <w:spacing w:before="100" w:beforeAutospacing="1" w:after="100" w:afterAutospacing="1"/>
    </w:pPr>
    <w:rPr>
      <w:lang w:val="en-US"/>
    </w:rPr>
  </w:style>
  <w:style w:type="numbering" w:customStyle="1" w:styleId="List1">
    <w:name w:val="List 1"/>
    <w:pPr>
      <w:numPr>
        <w:numId w:val="1"/>
      </w:numPr>
    </w:pPr>
  </w:style>
  <w:style w:type="character" w:customStyle="1" w:styleId="normaltextrun">
    <w:name w:val="normaltextrun"/>
    <w:basedOn w:val="DefaultParagraphFont"/>
    <w:rsid w:val="002E5357"/>
  </w:style>
  <w:style w:type="numbering" w:customStyle="1" w:styleId="List210">
    <w:name w:val="List 21"/>
    <w:pPr>
      <w:numPr>
        <w:numId w:val="52"/>
      </w:numPr>
    </w:pPr>
  </w:style>
  <w:style w:type="character" w:customStyle="1" w:styleId="eop">
    <w:name w:val="eop"/>
    <w:basedOn w:val="DefaultParagraphFont"/>
    <w:rsid w:val="002E5357"/>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6C1DC2"/>
    <w:pPr>
      <w:jc w:val="both"/>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B430E"/>
    <w:rsid w:val="0010579B"/>
    <w:rsid w:val="001B26B7"/>
    <w:rsid w:val="001C5380"/>
    <w:rsid w:val="00200821"/>
    <w:rsid w:val="002441E2"/>
    <w:rsid w:val="00244AD4"/>
    <w:rsid w:val="0025245B"/>
    <w:rsid w:val="002529DA"/>
    <w:rsid w:val="002A3923"/>
    <w:rsid w:val="00327C00"/>
    <w:rsid w:val="003525DC"/>
    <w:rsid w:val="00394049"/>
    <w:rsid w:val="0039442D"/>
    <w:rsid w:val="003B0C71"/>
    <w:rsid w:val="004525C0"/>
    <w:rsid w:val="0046239D"/>
    <w:rsid w:val="004B5BBB"/>
    <w:rsid w:val="004F2DF8"/>
    <w:rsid w:val="00517E2A"/>
    <w:rsid w:val="005243A3"/>
    <w:rsid w:val="005D2ECE"/>
    <w:rsid w:val="00691410"/>
    <w:rsid w:val="006F24A1"/>
    <w:rsid w:val="00755A49"/>
    <w:rsid w:val="00794422"/>
    <w:rsid w:val="007E5D3C"/>
    <w:rsid w:val="007E6F0F"/>
    <w:rsid w:val="008C77DA"/>
    <w:rsid w:val="009074EC"/>
    <w:rsid w:val="00987D44"/>
    <w:rsid w:val="009A261B"/>
    <w:rsid w:val="00A12801"/>
    <w:rsid w:val="00A555E4"/>
    <w:rsid w:val="00A637F5"/>
    <w:rsid w:val="00AA2E17"/>
    <w:rsid w:val="00AC15A4"/>
    <w:rsid w:val="00AD27CC"/>
    <w:rsid w:val="00AE1370"/>
    <w:rsid w:val="00B00619"/>
    <w:rsid w:val="00B0336C"/>
    <w:rsid w:val="00B82626"/>
    <w:rsid w:val="00BA1103"/>
    <w:rsid w:val="00BA36C0"/>
    <w:rsid w:val="00BC4CCE"/>
    <w:rsid w:val="00BD429D"/>
    <w:rsid w:val="00C7298D"/>
    <w:rsid w:val="00C90189"/>
    <w:rsid w:val="00CB5A12"/>
    <w:rsid w:val="00D241E9"/>
    <w:rsid w:val="00D312B8"/>
    <w:rsid w:val="00D7750D"/>
    <w:rsid w:val="00E4713A"/>
    <w:rsid w:val="00ED45D0"/>
    <w:rsid w:val="00F00D2F"/>
    <w:rsid w:val="00F128DF"/>
    <w:rsid w:val="00FD7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2844</Words>
  <Characters>16217</Characters>
  <Application>Microsoft Office Word</Application>
  <DocSecurity>0</DocSecurity>
  <Lines>135</Lines>
  <Paragraphs>38</Paragraphs>
  <ScaleCrop>false</ScaleCrop>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2023-07-10T21:34:00Z</dcterms:created>
  <dcterms:modified xsi:type="dcterms:W3CDTF">2023-07-10T21:34:00Z</dcterms:modified>
</cp:coreProperties>
</file>