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711560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E94F06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B21772">
                              <w:rPr>
                                <w:rFonts w:asciiTheme="majorHAnsi" w:hAnsiTheme="majorHAnsi" w:cs="Arial"/>
                                <w:b/>
                                <w:bCs/>
                                <w:color w:val="0D0D0D" w:themeColor="text1" w:themeTint="F2"/>
                                <w:sz w:val="36"/>
                                <w:szCs w:val="40"/>
                                <w:lang w:val="es-ES_tradnl"/>
                              </w:rPr>
                              <w:t>o.</w:t>
                            </w:r>
                            <w:r w:rsidR="007B05C4" w:rsidRPr="00B21772">
                              <w:rPr>
                                <w:rFonts w:asciiTheme="majorHAnsi" w:hAnsiTheme="majorHAnsi" w:cs="Arial"/>
                                <w:b/>
                                <w:bCs/>
                                <w:color w:val="0D0D0D" w:themeColor="text1" w:themeTint="F2"/>
                                <w:sz w:val="36"/>
                                <w:szCs w:val="22"/>
                                <w:lang w:val="es-ES_tradnl"/>
                              </w:rPr>
                              <w:t xml:space="preserve"> </w:t>
                            </w:r>
                            <w:r w:rsidR="007E3AC4">
                              <w:rPr>
                                <w:rFonts w:asciiTheme="majorHAnsi" w:hAnsiTheme="majorHAnsi" w:cs="Arial"/>
                                <w:b/>
                                <w:bCs/>
                                <w:color w:val="0D0D0D" w:themeColor="text1" w:themeTint="F2"/>
                                <w:sz w:val="36"/>
                                <w:szCs w:val="22"/>
                                <w:lang w:val="es-ES_tradnl"/>
                              </w:rPr>
                              <w:t>79</w:t>
                            </w:r>
                            <w:r w:rsidR="007B05C4" w:rsidRPr="00B21772">
                              <w:rPr>
                                <w:rFonts w:asciiTheme="majorHAnsi" w:hAnsiTheme="majorHAnsi" w:cs="Arial"/>
                                <w:b/>
                                <w:bCs/>
                                <w:color w:val="0D0D0D" w:themeColor="text1" w:themeTint="F2"/>
                                <w:sz w:val="36"/>
                                <w:szCs w:val="22"/>
                                <w:lang w:val="es-ES_tradnl"/>
                              </w:rPr>
                              <w:t>/</w:t>
                            </w:r>
                            <w:r w:rsidR="005B5631" w:rsidRPr="00B21772">
                              <w:rPr>
                                <w:rFonts w:asciiTheme="majorHAnsi" w:hAnsiTheme="majorHAnsi" w:cs="Arial"/>
                                <w:b/>
                                <w:bCs/>
                                <w:color w:val="0D0D0D" w:themeColor="text1" w:themeTint="F2"/>
                                <w:sz w:val="36"/>
                                <w:szCs w:val="22"/>
                                <w:lang w:val="es-ES_tradnl"/>
                              </w:rPr>
                              <w:t>24</w:t>
                            </w:r>
                          </w:p>
                          <w:p w14:paraId="45F30ECA" w14:textId="36B21A3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C3C00">
                              <w:rPr>
                                <w:rFonts w:asciiTheme="majorHAnsi" w:hAnsiTheme="majorHAnsi" w:cs="Arial"/>
                                <w:b/>
                                <w:color w:val="0D0D0D" w:themeColor="text1" w:themeTint="F2"/>
                                <w:sz w:val="36"/>
                                <w:szCs w:val="22"/>
                                <w:lang w:val="es-ES_tradnl"/>
                              </w:rPr>
                              <w:t>1030-15</w:t>
                            </w:r>
                            <w:r w:rsidR="00246D1F" w:rsidRPr="004E2649">
                              <w:rPr>
                                <w:rFonts w:asciiTheme="majorHAnsi" w:hAnsiTheme="majorHAnsi" w:cs="Arial"/>
                                <w:b/>
                                <w:color w:val="0D0D0D" w:themeColor="text1" w:themeTint="F2"/>
                                <w:sz w:val="36"/>
                                <w:szCs w:val="22"/>
                                <w:lang w:val="es-ES_tradnl"/>
                              </w:rPr>
                              <w:t xml:space="preserve"> </w:t>
                            </w:r>
                          </w:p>
                          <w:p w14:paraId="188B4303" w14:textId="57D8858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717E2">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5044E2A2" w:rsidR="005B52B0" w:rsidRPr="0010736F" w:rsidRDefault="001C3C0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CRISTINA</w:t>
                            </w:r>
                            <w:r w:rsidR="006E084F">
                              <w:rPr>
                                <w:rFonts w:asciiTheme="majorHAnsi" w:hAnsiTheme="majorHAnsi" w:cs="Arial"/>
                                <w:color w:val="0D0D0D" w:themeColor="text1" w:themeTint="F2"/>
                                <w:szCs w:val="22"/>
                                <w:lang w:val="es-ES_tradnl"/>
                              </w:rPr>
                              <w:t xml:space="preserve"> ANDREA</w:t>
                            </w:r>
                            <w:r>
                              <w:rPr>
                                <w:rFonts w:asciiTheme="majorHAnsi" w:hAnsiTheme="majorHAnsi" w:cs="Arial"/>
                                <w:color w:val="0D0D0D" w:themeColor="text1" w:themeTint="F2"/>
                                <w:szCs w:val="22"/>
                                <w:lang w:val="es-ES_tradnl"/>
                              </w:rPr>
                              <w:t xml:space="preserve"> NOLAZCO</w:t>
                            </w:r>
                          </w:p>
                          <w:bookmarkEnd w:id="0"/>
                          <w:p w14:paraId="0B9F7D22" w14:textId="28DFF7EF" w:rsidR="005B52B0" w:rsidRPr="00F56ECB" w:rsidRDefault="001C3C00"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E94F06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B21772">
                        <w:rPr>
                          <w:rFonts w:asciiTheme="majorHAnsi" w:hAnsiTheme="majorHAnsi" w:cs="Arial"/>
                          <w:b/>
                          <w:bCs/>
                          <w:color w:val="0D0D0D" w:themeColor="text1" w:themeTint="F2"/>
                          <w:sz w:val="36"/>
                          <w:szCs w:val="40"/>
                          <w:lang w:val="es-ES_tradnl"/>
                        </w:rPr>
                        <w:t>o.</w:t>
                      </w:r>
                      <w:r w:rsidR="007B05C4" w:rsidRPr="00B21772">
                        <w:rPr>
                          <w:rFonts w:asciiTheme="majorHAnsi" w:hAnsiTheme="majorHAnsi" w:cs="Arial"/>
                          <w:b/>
                          <w:bCs/>
                          <w:color w:val="0D0D0D" w:themeColor="text1" w:themeTint="F2"/>
                          <w:sz w:val="36"/>
                          <w:szCs w:val="22"/>
                          <w:lang w:val="es-ES_tradnl"/>
                        </w:rPr>
                        <w:t xml:space="preserve"> </w:t>
                      </w:r>
                      <w:r w:rsidR="007E3AC4">
                        <w:rPr>
                          <w:rFonts w:asciiTheme="majorHAnsi" w:hAnsiTheme="majorHAnsi" w:cs="Arial"/>
                          <w:b/>
                          <w:bCs/>
                          <w:color w:val="0D0D0D" w:themeColor="text1" w:themeTint="F2"/>
                          <w:sz w:val="36"/>
                          <w:szCs w:val="22"/>
                          <w:lang w:val="es-ES_tradnl"/>
                        </w:rPr>
                        <w:t>79</w:t>
                      </w:r>
                      <w:r w:rsidR="007B05C4" w:rsidRPr="00B21772">
                        <w:rPr>
                          <w:rFonts w:asciiTheme="majorHAnsi" w:hAnsiTheme="majorHAnsi" w:cs="Arial"/>
                          <w:b/>
                          <w:bCs/>
                          <w:color w:val="0D0D0D" w:themeColor="text1" w:themeTint="F2"/>
                          <w:sz w:val="36"/>
                          <w:szCs w:val="22"/>
                          <w:lang w:val="es-ES_tradnl"/>
                        </w:rPr>
                        <w:t>/</w:t>
                      </w:r>
                      <w:r w:rsidR="005B5631" w:rsidRPr="00B21772">
                        <w:rPr>
                          <w:rFonts w:asciiTheme="majorHAnsi" w:hAnsiTheme="majorHAnsi" w:cs="Arial"/>
                          <w:b/>
                          <w:bCs/>
                          <w:color w:val="0D0D0D" w:themeColor="text1" w:themeTint="F2"/>
                          <w:sz w:val="36"/>
                          <w:szCs w:val="22"/>
                          <w:lang w:val="es-ES_tradnl"/>
                        </w:rPr>
                        <w:t>24</w:t>
                      </w:r>
                    </w:p>
                    <w:p w14:paraId="45F30ECA" w14:textId="36B21A3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C3C00">
                        <w:rPr>
                          <w:rFonts w:asciiTheme="majorHAnsi" w:hAnsiTheme="majorHAnsi" w:cs="Arial"/>
                          <w:b/>
                          <w:color w:val="0D0D0D" w:themeColor="text1" w:themeTint="F2"/>
                          <w:sz w:val="36"/>
                          <w:szCs w:val="22"/>
                          <w:lang w:val="es-ES_tradnl"/>
                        </w:rPr>
                        <w:t>1030-15</w:t>
                      </w:r>
                      <w:r w:rsidR="00246D1F" w:rsidRPr="004E2649">
                        <w:rPr>
                          <w:rFonts w:asciiTheme="majorHAnsi" w:hAnsiTheme="majorHAnsi" w:cs="Arial"/>
                          <w:b/>
                          <w:color w:val="0D0D0D" w:themeColor="text1" w:themeTint="F2"/>
                          <w:sz w:val="36"/>
                          <w:szCs w:val="22"/>
                          <w:lang w:val="es-ES_tradnl"/>
                        </w:rPr>
                        <w:t xml:space="preserve"> </w:t>
                      </w:r>
                    </w:p>
                    <w:p w14:paraId="188B4303" w14:textId="57D8858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717E2">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5044E2A2" w:rsidR="005B52B0" w:rsidRPr="0010736F" w:rsidRDefault="001C3C0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CRISTINA</w:t>
                      </w:r>
                      <w:r w:rsidR="006E084F">
                        <w:rPr>
                          <w:rFonts w:asciiTheme="majorHAnsi" w:hAnsiTheme="majorHAnsi" w:cs="Arial"/>
                          <w:color w:val="0D0D0D" w:themeColor="text1" w:themeTint="F2"/>
                          <w:szCs w:val="22"/>
                          <w:lang w:val="es-ES_tradnl"/>
                        </w:rPr>
                        <w:t xml:space="preserve"> ANDREA</w:t>
                      </w:r>
                      <w:r>
                        <w:rPr>
                          <w:rFonts w:asciiTheme="majorHAnsi" w:hAnsiTheme="majorHAnsi" w:cs="Arial"/>
                          <w:color w:val="0D0D0D" w:themeColor="text1" w:themeTint="F2"/>
                          <w:szCs w:val="22"/>
                          <w:lang w:val="es-ES_tradnl"/>
                        </w:rPr>
                        <w:t xml:space="preserve"> NOLAZCO</w:t>
                      </w:r>
                    </w:p>
                    <w:bookmarkEnd w:id="1"/>
                    <w:p w14:paraId="0B9F7D22" w14:textId="28DFF7EF" w:rsidR="005B52B0" w:rsidRPr="00F56ECB" w:rsidRDefault="001C3C00"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41DEBED" w:rsidR="00627C9F" w:rsidRPr="00D3625D" w:rsidRDefault="00834D49" w:rsidP="007A5817">
                            <w:pPr>
                              <w:spacing w:line="276" w:lineRule="auto"/>
                              <w:jc w:val="right"/>
                              <w:rPr>
                                <w:rFonts w:asciiTheme="minorHAnsi" w:hAnsiTheme="minorHAnsi"/>
                                <w:color w:val="FFFFFF" w:themeColor="background1"/>
                                <w:sz w:val="22"/>
                                <w:lang w:val="es-ES"/>
                              </w:rPr>
                            </w:pPr>
                            <w:r w:rsidRPr="00D3625D">
                              <w:rPr>
                                <w:rFonts w:asciiTheme="minorHAnsi" w:hAnsiTheme="minorHAnsi"/>
                                <w:color w:val="FFFFFF" w:themeColor="background1"/>
                                <w:sz w:val="22"/>
                                <w:lang w:val="es-ES"/>
                              </w:rPr>
                              <w:t>OEA/Ser.L/V/II</w:t>
                            </w:r>
                          </w:p>
                          <w:p w14:paraId="71D2D5D2" w14:textId="107BBDBF" w:rsidR="00627C9F" w:rsidRPr="00D3625D" w:rsidRDefault="00627C9F" w:rsidP="007A5817">
                            <w:pPr>
                              <w:spacing w:line="276" w:lineRule="auto"/>
                              <w:jc w:val="right"/>
                              <w:rPr>
                                <w:rFonts w:asciiTheme="minorHAnsi" w:hAnsiTheme="minorHAnsi"/>
                                <w:color w:val="FFFFFF" w:themeColor="background1"/>
                                <w:sz w:val="22"/>
                                <w:lang w:val="es-ES"/>
                              </w:rPr>
                            </w:pPr>
                            <w:r w:rsidRPr="00D3625D">
                              <w:rPr>
                                <w:rFonts w:asciiTheme="minorHAnsi" w:hAnsiTheme="minorHAnsi"/>
                                <w:color w:val="FFFFFF" w:themeColor="background1"/>
                                <w:sz w:val="22"/>
                                <w:lang w:val="es-ES"/>
                              </w:rPr>
                              <w:t xml:space="preserve">Doc. </w:t>
                            </w:r>
                            <w:r w:rsidR="007E3AC4" w:rsidRPr="00D3625D">
                              <w:rPr>
                                <w:rFonts w:asciiTheme="minorHAnsi" w:hAnsiTheme="minorHAnsi"/>
                                <w:color w:val="FFFFFF" w:themeColor="background1"/>
                                <w:sz w:val="22"/>
                                <w:lang w:val="es-ES"/>
                              </w:rPr>
                              <w:t>82</w:t>
                            </w:r>
                          </w:p>
                          <w:p w14:paraId="4061DBBD" w14:textId="6BF58D55" w:rsidR="00627C9F" w:rsidRPr="00C25ADB" w:rsidRDefault="0069529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1C3C00">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41DEBED" w:rsidR="00627C9F" w:rsidRPr="00D3625D" w:rsidRDefault="00834D49" w:rsidP="007A5817">
                      <w:pPr>
                        <w:spacing w:line="276" w:lineRule="auto"/>
                        <w:jc w:val="right"/>
                        <w:rPr>
                          <w:rFonts w:asciiTheme="minorHAnsi" w:hAnsiTheme="minorHAnsi"/>
                          <w:color w:val="FFFFFF" w:themeColor="background1"/>
                          <w:sz w:val="22"/>
                          <w:lang w:val="es-ES"/>
                        </w:rPr>
                      </w:pPr>
                      <w:r w:rsidRPr="00D3625D">
                        <w:rPr>
                          <w:rFonts w:asciiTheme="minorHAnsi" w:hAnsiTheme="minorHAnsi"/>
                          <w:color w:val="FFFFFF" w:themeColor="background1"/>
                          <w:sz w:val="22"/>
                          <w:lang w:val="es-ES"/>
                        </w:rPr>
                        <w:t>OEA/Ser.L/V/II</w:t>
                      </w:r>
                    </w:p>
                    <w:p w14:paraId="71D2D5D2" w14:textId="107BBDBF" w:rsidR="00627C9F" w:rsidRPr="00D3625D" w:rsidRDefault="00627C9F" w:rsidP="007A5817">
                      <w:pPr>
                        <w:spacing w:line="276" w:lineRule="auto"/>
                        <w:jc w:val="right"/>
                        <w:rPr>
                          <w:rFonts w:asciiTheme="minorHAnsi" w:hAnsiTheme="minorHAnsi"/>
                          <w:color w:val="FFFFFF" w:themeColor="background1"/>
                          <w:sz w:val="22"/>
                          <w:lang w:val="es-ES"/>
                        </w:rPr>
                      </w:pPr>
                      <w:r w:rsidRPr="00D3625D">
                        <w:rPr>
                          <w:rFonts w:asciiTheme="minorHAnsi" w:hAnsiTheme="minorHAnsi"/>
                          <w:color w:val="FFFFFF" w:themeColor="background1"/>
                          <w:sz w:val="22"/>
                          <w:lang w:val="es-ES"/>
                        </w:rPr>
                        <w:t xml:space="preserve">Doc. </w:t>
                      </w:r>
                      <w:r w:rsidR="007E3AC4" w:rsidRPr="00D3625D">
                        <w:rPr>
                          <w:rFonts w:asciiTheme="minorHAnsi" w:hAnsiTheme="minorHAnsi"/>
                          <w:color w:val="FFFFFF" w:themeColor="background1"/>
                          <w:sz w:val="22"/>
                          <w:lang w:val="es-ES"/>
                        </w:rPr>
                        <w:t>82</w:t>
                      </w:r>
                    </w:p>
                    <w:p w14:paraId="4061DBBD" w14:textId="6BF58D55" w:rsidR="00627C9F" w:rsidRPr="00C25ADB" w:rsidRDefault="0069529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1C3C00">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E8A5EB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85A90">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485A90">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C3C00">
                              <w:rPr>
                                <w:rFonts w:asciiTheme="majorHAnsi" w:hAnsiTheme="majorHAnsi"/>
                                <w:color w:val="0D0D0D" w:themeColor="text1" w:themeTint="F2"/>
                                <w:sz w:val="18"/>
                                <w:szCs w:val="22"/>
                                <w:lang w:val="es-ES"/>
                              </w:rPr>
                              <w:t>4</w:t>
                            </w:r>
                            <w:r w:rsidR="00B2177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E8A5EB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85A90">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485A90">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C3C00">
                        <w:rPr>
                          <w:rFonts w:asciiTheme="majorHAnsi" w:hAnsiTheme="majorHAnsi"/>
                          <w:color w:val="0D0D0D" w:themeColor="text1" w:themeTint="F2"/>
                          <w:sz w:val="18"/>
                          <w:szCs w:val="22"/>
                          <w:lang w:val="es-ES"/>
                        </w:rPr>
                        <w:t>4</w:t>
                      </w:r>
                      <w:r w:rsidR="00B2177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554A0" w14:textId="6824ED5F" w:rsidR="00B2177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85A90" w:rsidRPr="00485A90">
                              <w:rPr>
                                <w:rFonts w:asciiTheme="majorHAnsi" w:hAnsiTheme="majorHAnsi"/>
                                <w:color w:val="595959" w:themeColor="text1" w:themeTint="A6"/>
                                <w:sz w:val="18"/>
                                <w:szCs w:val="18"/>
                                <w:lang w:val="pt-BR"/>
                              </w:rPr>
                              <w:t>79</w:t>
                            </w:r>
                            <w:r w:rsidR="007B05C4" w:rsidRPr="00485A90">
                              <w:rPr>
                                <w:rFonts w:asciiTheme="majorHAnsi" w:hAnsiTheme="majorHAnsi"/>
                                <w:color w:val="595959" w:themeColor="text1" w:themeTint="A6"/>
                                <w:sz w:val="18"/>
                                <w:szCs w:val="18"/>
                                <w:lang w:val="pt-BR"/>
                              </w:rPr>
                              <w:t>/</w:t>
                            </w:r>
                            <w:r w:rsidR="00485A90" w:rsidRPr="00485A90">
                              <w:rPr>
                                <w:rFonts w:asciiTheme="majorHAnsi" w:hAnsiTheme="majorHAnsi"/>
                                <w:color w:val="595959" w:themeColor="text1" w:themeTint="A6"/>
                                <w:sz w:val="18"/>
                                <w:szCs w:val="18"/>
                                <w:lang w:val="pt-BR"/>
                              </w:rPr>
                              <w:t>24</w:t>
                            </w:r>
                            <w:r w:rsidRPr="00485A9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C3C00">
                              <w:rPr>
                                <w:rFonts w:asciiTheme="majorHAnsi" w:hAnsiTheme="majorHAnsi"/>
                                <w:color w:val="595959" w:themeColor="text1" w:themeTint="A6"/>
                                <w:sz w:val="18"/>
                                <w:szCs w:val="18"/>
                                <w:lang w:val="es-ES"/>
                              </w:rPr>
                              <w:t>1030-15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17D6B49B" w:rsidR="00113F73" w:rsidRPr="007B05C4" w:rsidRDefault="001C3C0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Cristina </w:t>
                            </w:r>
                            <w:r w:rsidR="006E084F">
                              <w:rPr>
                                <w:rFonts w:asciiTheme="majorHAnsi" w:hAnsiTheme="majorHAnsi"/>
                                <w:color w:val="595959" w:themeColor="text1" w:themeTint="A6"/>
                                <w:sz w:val="18"/>
                                <w:szCs w:val="18"/>
                                <w:lang w:val="es-ES_tradnl"/>
                              </w:rPr>
                              <w:t xml:space="preserve">Andrea </w:t>
                            </w:r>
                            <w:r>
                              <w:rPr>
                                <w:rFonts w:asciiTheme="majorHAnsi" w:hAnsiTheme="majorHAnsi"/>
                                <w:color w:val="595959" w:themeColor="text1" w:themeTint="A6"/>
                                <w:sz w:val="18"/>
                                <w:szCs w:val="18"/>
                                <w:lang w:val="es-ES_tradnl"/>
                              </w:rPr>
                              <w:t>Nolazco.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485A90">
                              <w:rPr>
                                <w:rFonts w:asciiTheme="majorHAnsi" w:hAnsiTheme="majorHAnsi"/>
                                <w:color w:val="595959" w:themeColor="text1" w:themeTint="A6"/>
                                <w:sz w:val="18"/>
                                <w:szCs w:val="18"/>
                                <w:lang w:val="es-ES"/>
                              </w:rPr>
                              <w:t>9 de junio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79554A0" w14:textId="6824ED5F" w:rsidR="00B2177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85A90" w:rsidRPr="00485A90">
                        <w:rPr>
                          <w:rFonts w:asciiTheme="majorHAnsi" w:hAnsiTheme="majorHAnsi"/>
                          <w:color w:val="595959" w:themeColor="text1" w:themeTint="A6"/>
                          <w:sz w:val="18"/>
                          <w:szCs w:val="18"/>
                          <w:lang w:val="pt-BR"/>
                        </w:rPr>
                        <w:t>79</w:t>
                      </w:r>
                      <w:r w:rsidR="007B05C4" w:rsidRPr="00485A90">
                        <w:rPr>
                          <w:rFonts w:asciiTheme="majorHAnsi" w:hAnsiTheme="majorHAnsi"/>
                          <w:color w:val="595959" w:themeColor="text1" w:themeTint="A6"/>
                          <w:sz w:val="18"/>
                          <w:szCs w:val="18"/>
                          <w:lang w:val="pt-BR"/>
                        </w:rPr>
                        <w:t>/</w:t>
                      </w:r>
                      <w:r w:rsidR="00485A90" w:rsidRPr="00485A90">
                        <w:rPr>
                          <w:rFonts w:asciiTheme="majorHAnsi" w:hAnsiTheme="majorHAnsi"/>
                          <w:color w:val="595959" w:themeColor="text1" w:themeTint="A6"/>
                          <w:sz w:val="18"/>
                          <w:szCs w:val="18"/>
                          <w:lang w:val="pt-BR"/>
                        </w:rPr>
                        <w:t>24</w:t>
                      </w:r>
                      <w:r w:rsidRPr="00485A9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C3C00">
                        <w:rPr>
                          <w:rFonts w:asciiTheme="majorHAnsi" w:hAnsiTheme="majorHAnsi"/>
                          <w:color w:val="595959" w:themeColor="text1" w:themeTint="A6"/>
                          <w:sz w:val="18"/>
                          <w:szCs w:val="18"/>
                          <w:lang w:val="es-ES"/>
                        </w:rPr>
                        <w:t>1030-15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17D6B49B" w:rsidR="00113F73" w:rsidRPr="007B05C4" w:rsidRDefault="001C3C0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Cristina </w:t>
                      </w:r>
                      <w:r w:rsidR="006E084F">
                        <w:rPr>
                          <w:rFonts w:asciiTheme="majorHAnsi" w:hAnsiTheme="majorHAnsi"/>
                          <w:color w:val="595959" w:themeColor="text1" w:themeTint="A6"/>
                          <w:sz w:val="18"/>
                          <w:szCs w:val="18"/>
                          <w:lang w:val="es-ES_tradnl"/>
                        </w:rPr>
                        <w:t xml:space="preserve">Andrea </w:t>
                      </w:r>
                      <w:r>
                        <w:rPr>
                          <w:rFonts w:asciiTheme="majorHAnsi" w:hAnsiTheme="majorHAnsi"/>
                          <w:color w:val="595959" w:themeColor="text1" w:themeTint="A6"/>
                          <w:sz w:val="18"/>
                          <w:szCs w:val="18"/>
                          <w:lang w:val="es-ES_tradnl"/>
                        </w:rPr>
                        <w:t>Nolazco.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485A90">
                        <w:rPr>
                          <w:rFonts w:asciiTheme="majorHAnsi" w:hAnsiTheme="majorHAnsi"/>
                          <w:color w:val="595959" w:themeColor="text1" w:themeTint="A6"/>
                          <w:sz w:val="18"/>
                          <w:szCs w:val="18"/>
                          <w:lang w:val="es-ES"/>
                        </w:rPr>
                        <w:t>9 de junio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1C4FF3D3"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210DA46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4249B766" w:rsidR="0070697F" w:rsidRDefault="00B21772" w:rsidP="005516A1">
      <w:pPr>
        <w:tabs>
          <w:tab w:val="center" w:pos="5400"/>
        </w:tabs>
        <w:suppressAutoHyphens/>
        <w:jc w:val="center"/>
        <w:rPr>
          <w:rFonts w:asciiTheme="majorHAnsi" w:hAnsiTheme="majorHAnsi"/>
          <w:b/>
          <w:sz w:val="20"/>
          <w:lang w:val="es-ES_tradnl"/>
        </w:rPr>
        <w:sectPr w:rsidR="0070697F" w:rsidSect="00BF38A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71B1CCC1">
                <wp:simplePos x="0" y="0"/>
                <wp:positionH relativeFrom="column">
                  <wp:posOffset>1291590</wp:posOffset>
                </wp:positionH>
                <wp:positionV relativeFrom="paragraph">
                  <wp:posOffset>506893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1.7pt;margin-top:39.9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D9034B"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7FC62ED3" w:rsidR="003239B8" w:rsidRPr="007A5AB7" w:rsidRDefault="007A5AB7" w:rsidP="008D2290">
            <w:pPr>
              <w:jc w:val="both"/>
              <w:rPr>
                <w:rFonts w:ascii="Cambria" w:hAnsi="Cambria"/>
                <w:bCs/>
                <w:sz w:val="20"/>
                <w:szCs w:val="20"/>
                <w:lang w:val="es-ES"/>
              </w:rPr>
            </w:pPr>
            <w:r w:rsidRPr="00D9034B">
              <w:rPr>
                <w:rFonts w:ascii="Cambria" w:hAnsi="Cambria"/>
                <w:bCs/>
                <w:sz w:val="20"/>
                <w:szCs w:val="20"/>
                <w:lang w:val="es-ES"/>
              </w:rPr>
              <w:t xml:space="preserve">Teresa </w:t>
            </w:r>
            <w:r w:rsidR="00B0169B" w:rsidRPr="00D9034B">
              <w:rPr>
                <w:rFonts w:ascii="Cambria" w:hAnsi="Cambria"/>
                <w:bCs/>
                <w:sz w:val="20"/>
                <w:szCs w:val="20"/>
                <w:lang w:val="es-ES"/>
              </w:rPr>
              <w:t xml:space="preserve">Marlene </w:t>
            </w:r>
            <w:r w:rsidR="001C3C00" w:rsidRPr="00D9034B">
              <w:rPr>
                <w:rFonts w:ascii="Cambria" w:hAnsi="Cambria"/>
                <w:bCs/>
                <w:sz w:val="20"/>
                <w:szCs w:val="20"/>
                <w:lang w:val="es-ES"/>
              </w:rPr>
              <w:t>Casa Martin</w:t>
            </w:r>
            <w:r w:rsidRPr="00D9034B">
              <w:rPr>
                <w:rFonts w:ascii="Cambria" w:hAnsi="Cambria"/>
                <w:bCs/>
                <w:sz w:val="20"/>
                <w:szCs w:val="20"/>
                <w:lang w:val="es-ES"/>
              </w:rPr>
              <w:t xml:space="preserve"> </w:t>
            </w:r>
            <w:r w:rsidR="00350E89" w:rsidRPr="00D9034B">
              <w:rPr>
                <w:rFonts w:ascii="Cambria" w:hAnsi="Cambria"/>
                <w:bCs/>
                <w:sz w:val="20"/>
                <w:szCs w:val="20"/>
                <w:lang w:val="es-ES"/>
              </w:rPr>
              <w:t xml:space="preserve">y </w:t>
            </w:r>
            <w:r w:rsidRPr="00D9034B">
              <w:rPr>
                <w:rFonts w:ascii="Cambria" w:hAnsi="Cambria"/>
                <w:bCs/>
                <w:sz w:val="20"/>
                <w:szCs w:val="20"/>
                <w:lang w:val="es-ES"/>
              </w:rPr>
              <w:t xml:space="preserve">Miguel </w:t>
            </w:r>
            <w:r w:rsidR="00EF0721" w:rsidRPr="00D9034B">
              <w:rPr>
                <w:rFonts w:ascii="Cambria" w:hAnsi="Cambria"/>
                <w:bCs/>
                <w:sz w:val="20"/>
                <w:szCs w:val="20"/>
                <w:lang w:val="es-ES"/>
              </w:rPr>
              <w:t>Ángel</w:t>
            </w:r>
            <w:r w:rsidRPr="00D9034B">
              <w:rPr>
                <w:rFonts w:ascii="Cambria" w:hAnsi="Cambria"/>
                <w:bCs/>
                <w:sz w:val="20"/>
                <w:szCs w:val="20"/>
                <w:lang w:val="es-ES"/>
              </w:rPr>
              <w:t xml:space="preserve"> Dib</w:t>
            </w:r>
          </w:p>
        </w:tc>
      </w:tr>
      <w:tr w:rsidR="003239B8" w:rsidRPr="001C3C00"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FC4D5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767B9DF2" w:rsidR="003239B8" w:rsidRPr="00B0169B" w:rsidRDefault="001C3C00" w:rsidP="008D2290">
            <w:pPr>
              <w:jc w:val="both"/>
              <w:rPr>
                <w:rFonts w:ascii="Cambria" w:hAnsi="Cambria"/>
                <w:bCs/>
                <w:sz w:val="20"/>
                <w:szCs w:val="20"/>
              </w:rPr>
            </w:pPr>
            <w:r>
              <w:rPr>
                <w:rFonts w:ascii="Cambria" w:hAnsi="Cambria"/>
                <w:bCs/>
                <w:sz w:val="20"/>
                <w:szCs w:val="20"/>
              </w:rPr>
              <w:t xml:space="preserve">Cristina </w:t>
            </w:r>
            <w:r w:rsidR="006E084F">
              <w:rPr>
                <w:rFonts w:ascii="Cambria" w:hAnsi="Cambria"/>
                <w:bCs/>
                <w:sz w:val="20"/>
                <w:szCs w:val="20"/>
              </w:rPr>
              <w:t xml:space="preserve">Andrea </w:t>
            </w:r>
            <w:r>
              <w:rPr>
                <w:rFonts w:ascii="Cambria" w:hAnsi="Cambria"/>
                <w:bCs/>
                <w:sz w:val="20"/>
                <w:szCs w:val="20"/>
              </w:rPr>
              <w:t>Nolazco</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13640678" w:rsidR="003239B8" w:rsidRPr="000D05CB" w:rsidRDefault="001C3C00" w:rsidP="008D2290">
            <w:pPr>
              <w:jc w:val="both"/>
              <w:rPr>
                <w:rFonts w:ascii="Cambria" w:hAnsi="Cambria"/>
                <w:bCs/>
                <w:sz w:val="20"/>
                <w:szCs w:val="20"/>
              </w:rPr>
            </w:pPr>
            <w:r>
              <w:rPr>
                <w:rFonts w:ascii="Cambria" w:hAnsi="Cambria"/>
                <w:bCs/>
                <w:sz w:val="20"/>
                <w:szCs w:val="20"/>
              </w:rPr>
              <w:t>Argentina</w:t>
            </w:r>
            <w:r w:rsidR="004A6A54" w:rsidRPr="000D05CB">
              <w:rPr>
                <w:rStyle w:val="FootnoteReference"/>
                <w:rFonts w:ascii="Cambria" w:hAnsi="Cambria"/>
                <w:bCs/>
                <w:sz w:val="20"/>
                <w:szCs w:val="20"/>
              </w:rPr>
              <w:footnoteReference w:id="2"/>
            </w:r>
          </w:p>
        </w:tc>
      </w:tr>
      <w:tr w:rsidR="00223A29" w:rsidRPr="00135F23"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43EB76F8" w:rsidR="00223A29" w:rsidRPr="00B0169B" w:rsidRDefault="00B0169B" w:rsidP="008D2290">
            <w:pPr>
              <w:jc w:val="both"/>
              <w:rPr>
                <w:rFonts w:ascii="Cambria" w:hAnsi="Cambria"/>
                <w:bCs/>
                <w:sz w:val="20"/>
                <w:szCs w:val="20"/>
                <w:lang w:val="es-ES"/>
              </w:rPr>
            </w:pPr>
            <w:r w:rsidRPr="00DE13F8">
              <w:rPr>
                <w:rFonts w:ascii="Cambria" w:hAnsi="Cambria"/>
                <w:bCs/>
                <w:sz w:val="20"/>
                <w:szCs w:val="20"/>
                <w:lang w:val="es-ES"/>
              </w:rPr>
              <w:t xml:space="preserve">Artículos 5 (integridad personal), </w:t>
            </w:r>
            <w:r w:rsidR="00DE13F8">
              <w:rPr>
                <w:rFonts w:ascii="Cambria" w:hAnsi="Cambria"/>
                <w:bCs/>
                <w:sz w:val="20"/>
                <w:szCs w:val="20"/>
                <w:lang w:val="es-ES"/>
              </w:rPr>
              <w:t>8 (garantías judiciales)</w:t>
            </w:r>
            <w:r w:rsidR="00DE13F8">
              <w:rPr>
                <w:rStyle w:val="FootnoteReference"/>
                <w:rFonts w:ascii="Cambria" w:hAnsi="Cambria"/>
                <w:bCs/>
                <w:sz w:val="20"/>
                <w:szCs w:val="20"/>
                <w:lang w:val="es-ES"/>
              </w:rPr>
              <w:footnoteReference w:id="3"/>
            </w:r>
            <w:r w:rsidR="00DE13F8">
              <w:rPr>
                <w:rFonts w:ascii="Cambria" w:hAnsi="Cambria"/>
                <w:bCs/>
                <w:sz w:val="20"/>
                <w:szCs w:val="20"/>
                <w:lang w:val="es-ES"/>
              </w:rPr>
              <w:t xml:space="preserve">, </w:t>
            </w:r>
            <w:r w:rsidR="007A5AB7" w:rsidRPr="00DE13F8">
              <w:rPr>
                <w:rFonts w:ascii="Cambria" w:hAnsi="Cambria"/>
                <w:bCs/>
                <w:sz w:val="20"/>
                <w:szCs w:val="20"/>
                <w:lang w:val="es-ES"/>
              </w:rPr>
              <w:t>12</w:t>
            </w:r>
            <w:r w:rsidRPr="00DE13F8">
              <w:rPr>
                <w:rFonts w:ascii="Cambria" w:hAnsi="Cambria"/>
                <w:bCs/>
                <w:sz w:val="20"/>
                <w:szCs w:val="20"/>
                <w:lang w:val="es-ES"/>
              </w:rPr>
              <w:t xml:space="preserve"> (</w:t>
            </w:r>
            <w:r w:rsidR="00DE13F8" w:rsidRPr="00DE13F8">
              <w:rPr>
                <w:rFonts w:ascii="Cambria" w:hAnsi="Cambria"/>
                <w:bCs/>
                <w:sz w:val="20"/>
                <w:szCs w:val="20"/>
                <w:lang w:val="es-ES"/>
              </w:rPr>
              <w:t>libertad de conciencia y de religión</w:t>
            </w:r>
            <w:r w:rsidRPr="00DE13F8">
              <w:rPr>
                <w:rFonts w:ascii="Cambria" w:hAnsi="Cambria"/>
                <w:bCs/>
                <w:sz w:val="20"/>
                <w:szCs w:val="20"/>
                <w:lang w:val="es-ES"/>
              </w:rPr>
              <w:t>)</w:t>
            </w:r>
            <w:r w:rsidR="00DE13F8" w:rsidRPr="00DE13F8">
              <w:rPr>
                <w:rFonts w:ascii="Cambria" w:hAnsi="Cambria"/>
                <w:bCs/>
                <w:sz w:val="20"/>
                <w:szCs w:val="20"/>
                <w:lang w:val="es-ES"/>
              </w:rPr>
              <w:t xml:space="preserve"> y </w:t>
            </w:r>
            <w:r w:rsidR="00350E89" w:rsidRPr="00DE13F8">
              <w:rPr>
                <w:rFonts w:ascii="Cambria" w:hAnsi="Cambria"/>
                <w:bCs/>
                <w:sz w:val="20"/>
                <w:szCs w:val="20"/>
                <w:lang w:val="es-ES"/>
              </w:rPr>
              <w:t>2</w:t>
            </w:r>
            <w:r w:rsidR="007A5AB7" w:rsidRPr="00DE13F8">
              <w:rPr>
                <w:rFonts w:ascii="Cambria" w:hAnsi="Cambria"/>
                <w:bCs/>
                <w:sz w:val="20"/>
                <w:szCs w:val="20"/>
                <w:lang w:val="es-ES"/>
              </w:rPr>
              <w:t>5 (</w:t>
            </w:r>
            <w:r w:rsidR="00350E89" w:rsidRPr="00DE13F8">
              <w:rPr>
                <w:rFonts w:ascii="Cambria" w:hAnsi="Cambria"/>
                <w:bCs/>
                <w:sz w:val="20"/>
                <w:szCs w:val="20"/>
                <w:lang w:val="es-ES"/>
              </w:rPr>
              <w:t>protección judicial</w:t>
            </w:r>
            <w:r w:rsidR="007A5AB7" w:rsidRPr="00DE13F8">
              <w:rPr>
                <w:rFonts w:ascii="Cambria" w:hAnsi="Cambria"/>
                <w:bCs/>
                <w:sz w:val="20"/>
                <w:szCs w:val="20"/>
                <w:lang w:val="es-ES"/>
              </w:rPr>
              <w:t>)</w:t>
            </w:r>
            <w:r w:rsidR="00DE13F8" w:rsidRPr="00DE13F8">
              <w:rPr>
                <w:rFonts w:ascii="Cambria" w:hAnsi="Cambria"/>
                <w:bCs/>
                <w:sz w:val="20"/>
                <w:szCs w:val="20"/>
                <w:lang w:val="es-ES"/>
              </w:rPr>
              <w:t xml:space="preserve"> </w:t>
            </w:r>
            <w:r w:rsidRPr="00DE13F8">
              <w:rPr>
                <w:rFonts w:ascii="Cambria" w:hAnsi="Cambria"/>
                <w:bCs/>
                <w:sz w:val="20"/>
                <w:szCs w:val="20"/>
                <w:lang w:val="es-ES"/>
              </w:rPr>
              <w:t>de la</w:t>
            </w:r>
            <w:r w:rsidRPr="001F79D2">
              <w:rPr>
                <w:rFonts w:ascii="Cambria" w:hAnsi="Cambria"/>
                <w:bCs/>
                <w:sz w:val="20"/>
                <w:szCs w:val="20"/>
                <w:lang w:val="es-ES"/>
              </w:rPr>
              <w:t xml:space="preserve"> Convención Americana sobre Derechos Humanos</w:t>
            </w:r>
            <w:r w:rsidRPr="001F79D2">
              <w:rPr>
                <w:rStyle w:val="FootnoteReference"/>
                <w:rFonts w:ascii="Cambria" w:hAnsi="Cambria"/>
                <w:bCs/>
                <w:sz w:val="20"/>
                <w:szCs w:val="20"/>
                <w:lang w:val="es-ES"/>
              </w:rPr>
              <w:footnoteReference w:id="4"/>
            </w:r>
            <w:r w:rsidR="00DE13F8">
              <w:rPr>
                <w:rFonts w:ascii="Cambria" w:hAnsi="Cambria"/>
                <w:bCs/>
                <w:sz w:val="20"/>
                <w:szCs w:val="20"/>
                <w:lang w:val="es-ES"/>
              </w:rPr>
              <w:t>, en relación con su artículo 1.1</w:t>
            </w:r>
            <w:r w:rsidR="009F32A6">
              <w:rPr>
                <w:rFonts w:ascii="Cambria" w:hAnsi="Cambria"/>
                <w:bCs/>
                <w:sz w:val="20"/>
                <w:szCs w:val="20"/>
                <w:lang w:val="es-ES"/>
              </w:rPr>
              <w:t xml:space="preserve"> (obligación de respetar los derechos)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75B7B8F2" w:rsidR="004C2312" w:rsidRPr="003239B8" w:rsidRDefault="001C3C00" w:rsidP="002625EA">
            <w:pPr>
              <w:jc w:val="both"/>
              <w:rPr>
                <w:rFonts w:ascii="Cambria" w:hAnsi="Cambria"/>
                <w:bCs/>
                <w:sz w:val="20"/>
                <w:szCs w:val="20"/>
                <w:lang w:val="es-ES"/>
              </w:rPr>
            </w:pPr>
            <w:r>
              <w:rPr>
                <w:rFonts w:ascii="Cambria" w:hAnsi="Cambria"/>
                <w:bCs/>
                <w:sz w:val="20"/>
                <w:szCs w:val="20"/>
                <w:lang w:val="es-ES"/>
              </w:rPr>
              <w:t>12 de mayo de 2015</w:t>
            </w:r>
          </w:p>
        </w:tc>
      </w:tr>
      <w:tr w:rsidR="00131425" w:rsidRPr="001C3C00"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01838499" w:rsidR="00131425" w:rsidRPr="003239B8" w:rsidRDefault="001C3C00" w:rsidP="002625EA">
            <w:pPr>
              <w:jc w:val="both"/>
              <w:rPr>
                <w:rFonts w:ascii="Cambria" w:hAnsi="Cambria"/>
                <w:bCs/>
                <w:sz w:val="20"/>
                <w:szCs w:val="20"/>
                <w:lang w:val="es-ES"/>
              </w:rPr>
            </w:pPr>
            <w:r>
              <w:rPr>
                <w:rFonts w:ascii="Cambria" w:hAnsi="Cambria"/>
                <w:bCs/>
                <w:sz w:val="20"/>
                <w:szCs w:val="20"/>
                <w:lang w:val="es-ES"/>
              </w:rPr>
              <w:t>23 de mayo de 2016</w:t>
            </w:r>
            <w:r>
              <w:rPr>
                <w:rStyle w:val="FootnoteReference"/>
                <w:rFonts w:ascii="Cambria" w:hAnsi="Cambria"/>
                <w:bCs/>
                <w:sz w:val="20"/>
                <w:szCs w:val="20"/>
                <w:lang w:val="es-ES"/>
              </w:rPr>
              <w:footnoteReference w:id="6"/>
            </w:r>
          </w:p>
        </w:tc>
      </w:tr>
      <w:tr w:rsidR="004C2312" w:rsidRPr="00394073"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14D78754" w:rsidR="004C2312" w:rsidRPr="003239B8" w:rsidRDefault="006E084F" w:rsidP="008D2290">
            <w:pPr>
              <w:jc w:val="both"/>
              <w:rPr>
                <w:rFonts w:ascii="Cambria" w:hAnsi="Cambria"/>
                <w:bCs/>
                <w:sz w:val="20"/>
                <w:szCs w:val="20"/>
                <w:lang w:val="es-ES"/>
              </w:rPr>
            </w:pPr>
            <w:r>
              <w:rPr>
                <w:rFonts w:ascii="Cambria" w:hAnsi="Cambria"/>
                <w:bCs/>
                <w:sz w:val="20"/>
                <w:szCs w:val="20"/>
                <w:lang w:val="es-ES"/>
              </w:rPr>
              <w:t>12 de noviembre de 2021</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658C9921" w:rsidR="004C2312" w:rsidRPr="003239B8" w:rsidRDefault="00141E73" w:rsidP="008D2290">
            <w:pPr>
              <w:jc w:val="both"/>
              <w:rPr>
                <w:rFonts w:ascii="Cambria" w:hAnsi="Cambria"/>
                <w:bCs/>
                <w:sz w:val="20"/>
                <w:szCs w:val="20"/>
                <w:lang w:val="es-ES"/>
              </w:rPr>
            </w:pPr>
            <w:r>
              <w:rPr>
                <w:rFonts w:ascii="Cambria" w:hAnsi="Cambria"/>
                <w:bCs/>
                <w:sz w:val="20"/>
                <w:szCs w:val="20"/>
                <w:lang w:val="es-ES"/>
              </w:rPr>
              <w:t>29 de abril de 2022</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57D92311" w:rsidR="001E49E7" w:rsidRPr="003239B8" w:rsidRDefault="00141E73" w:rsidP="002625EA">
            <w:pPr>
              <w:jc w:val="both"/>
              <w:rPr>
                <w:rFonts w:ascii="Cambria" w:hAnsi="Cambria"/>
                <w:bCs/>
                <w:sz w:val="20"/>
                <w:szCs w:val="20"/>
                <w:lang w:val="es-ES"/>
              </w:rPr>
            </w:pPr>
            <w:r>
              <w:rPr>
                <w:rFonts w:ascii="Cambria" w:hAnsi="Cambria"/>
                <w:bCs/>
                <w:sz w:val="20"/>
                <w:szCs w:val="20"/>
                <w:lang w:val="es-ES"/>
              </w:rPr>
              <w:t>4 de agosto de 2020</w:t>
            </w:r>
          </w:p>
        </w:tc>
      </w:tr>
      <w:tr w:rsidR="001E49E7" w:rsidRPr="001C3C00"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2B1E9197" w:rsidR="001E49E7" w:rsidRPr="003239B8" w:rsidRDefault="00141E73" w:rsidP="002625EA">
            <w:pPr>
              <w:jc w:val="both"/>
              <w:rPr>
                <w:rFonts w:ascii="Cambria" w:hAnsi="Cambria"/>
                <w:bCs/>
                <w:sz w:val="20"/>
                <w:szCs w:val="20"/>
                <w:lang w:val="es-ES"/>
              </w:rPr>
            </w:pPr>
            <w:r>
              <w:rPr>
                <w:rFonts w:ascii="Cambria" w:hAnsi="Cambria"/>
                <w:bCs/>
                <w:sz w:val="20"/>
                <w:szCs w:val="20"/>
                <w:lang w:val="es-ES"/>
              </w:rPr>
              <w:t>12 de agosto de 2020</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02CF6F87" w:rsidR="003239B8" w:rsidRPr="00B3745F" w:rsidRDefault="00B0169B"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799F9130" w:rsidR="003239B8" w:rsidRPr="00B3745F" w:rsidRDefault="00B0169B"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019CAA5E" w:rsidR="003239B8" w:rsidRPr="00B3745F" w:rsidRDefault="00B0169B" w:rsidP="008D2290">
            <w:pPr>
              <w:rPr>
                <w:rFonts w:ascii="Cambria" w:hAnsi="Cambria"/>
                <w:bCs/>
                <w:sz w:val="20"/>
                <w:szCs w:val="20"/>
              </w:rPr>
            </w:pPr>
            <w:r>
              <w:rPr>
                <w:rFonts w:ascii="Cambria" w:hAnsi="Cambria"/>
                <w:bCs/>
                <w:sz w:val="20"/>
                <w:szCs w:val="20"/>
              </w:rPr>
              <w:t>Sí</w:t>
            </w:r>
          </w:p>
        </w:tc>
      </w:tr>
      <w:tr w:rsidR="003239B8" w:rsidRPr="00135F23"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20053173" w:rsidR="003239B8" w:rsidRPr="00B0169B" w:rsidRDefault="00B0169B" w:rsidP="008D2290">
            <w:pPr>
              <w:jc w:val="both"/>
              <w:rPr>
                <w:rFonts w:ascii="Cambria" w:hAnsi="Cambria"/>
                <w:bCs/>
                <w:sz w:val="20"/>
                <w:szCs w:val="20"/>
                <w:lang w:val="es-ES"/>
              </w:rPr>
            </w:pPr>
            <w:r>
              <w:rPr>
                <w:rFonts w:ascii="Cambria" w:hAnsi="Cambria"/>
                <w:bCs/>
                <w:sz w:val="20"/>
                <w:szCs w:val="20"/>
                <w:lang w:val="es-ES"/>
              </w:rPr>
              <w:t xml:space="preserve">Sí, </w:t>
            </w:r>
            <w:r w:rsidRPr="00B0169B">
              <w:rPr>
                <w:rFonts w:ascii="Cambria" w:hAnsi="Cambria"/>
                <w:bCs/>
                <w:sz w:val="20"/>
                <w:szCs w:val="20"/>
                <w:lang w:val="es-ES"/>
              </w:rPr>
              <w:t>Convención Americana (depósito del instrumento de ratificación el 5 de septiembre de 1984)</w:t>
            </w:r>
          </w:p>
        </w:tc>
      </w:tr>
    </w:tbl>
    <w:p w14:paraId="299A3868" w14:textId="284A5C31"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135F23" w:rsidRPr="003239B8">
        <w:rPr>
          <w:rFonts w:asciiTheme="majorHAnsi" w:hAnsiTheme="majorHAnsi"/>
          <w:b/>
          <w:bCs/>
          <w:sz w:val="20"/>
          <w:szCs w:val="20"/>
          <w:lang w:val="es-ES"/>
        </w:rPr>
        <w:t>INTERNACIONAL</w:t>
      </w:r>
      <w:r w:rsidR="00135F23">
        <w:rPr>
          <w:rFonts w:asciiTheme="majorHAnsi" w:hAnsiTheme="majorHAnsi"/>
          <w:b/>
          <w:bCs/>
          <w:sz w:val="20"/>
          <w:szCs w:val="20"/>
          <w:lang w:val="es-ES"/>
        </w:rPr>
        <w:t xml:space="preserve">, </w:t>
      </w:r>
      <w:r w:rsidR="00135F2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1C3C00"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71DB76D0" w:rsidR="00EE00E9" w:rsidRPr="00DC24E3" w:rsidRDefault="00B0169B"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0960D8DF" w:rsidR="003239B8" w:rsidRPr="00DC24E3" w:rsidRDefault="00B0169B" w:rsidP="008D2290">
            <w:pPr>
              <w:jc w:val="both"/>
              <w:rPr>
                <w:rFonts w:ascii="Cambria" w:hAnsi="Cambria"/>
                <w:bCs/>
                <w:sz w:val="20"/>
                <w:szCs w:val="20"/>
              </w:rPr>
            </w:pPr>
            <w:r>
              <w:rPr>
                <w:rFonts w:ascii="Cambria" w:hAnsi="Cambria"/>
                <w:bCs/>
                <w:sz w:val="20"/>
                <w:szCs w:val="20"/>
              </w:rPr>
              <w:t>Ninguno</w:t>
            </w:r>
          </w:p>
        </w:tc>
      </w:tr>
      <w:tr w:rsidR="003239B8" w:rsidRPr="00D35F0A"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7B88237E" w:rsidR="003239B8" w:rsidRPr="00DC24E3" w:rsidRDefault="0023229C" w:rsidP="008D2290">
            <w:pPr>
              <w:rPr>
                <w:rFonts w:ascii="Cambria" w:hAnsi="Cambria"/>
                <w:bCs/>
                <w:sz w:val="20"/>
                <w:szCs w:val="20"/>
                <w:lang w:val="es-ES"/>
              </w:rPr>
            </w:pPr>
            <w:r w:rsidRPr="0023229C">
              <w:rPr>
                <w:rFonts w:ascii="Cambria" w:hAnsi="Cambria"/>
                <w:bCs/>
                <w:sz w:val="20"/>
                <w:szCs w:val="20"/>
                <w:lang w:val="es-ES"/>
              </w:rPr>
              <w:t>Sí</w:t>
            </w:r>
          </w:p>
        </w:tc>
      </w:tr>
      <w:tr w:rsidR="003239B8" w:rsidRPr="00D35F0A"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23FB2DA9" w:rsidR="003239B8" w:rsidRPr="0023229C" w:rsidRDefault="0023229C" w:rsidP="008D2290">
            <w:pPr>
              <w:rPr>
                <w:rFonts w:ascii="Cambria" w:hAnsi="Cambria"/>
                <w:bCs/>
                <w:sz w:val="20"/>
                <w:szCs w:val="20"/>
                <w:lang w:val="es-ES"/>
              </w:rPr>
            </w:pPr>
            <w:r w:rsidRPr="0023229C">
              <w:rPr>
                <w:rFonts w:ascii="Cambria" w:hAnsi="Cambria"/>
                <w:bCs/>
                <w:sz w:val="20"/>
                <w:szCs w:val="20"/>
                <w:lang w:val="es-ES"/>
              </w:rPr>
              <w:t>Sí</w:t>
            </w:r>
          </w:p>
        </w:tc>
      </w:tr>
    </w:tbl>
    <w:p w14:paraId="56FD5D57" w14:textId="252B1FD5" w:rsidR="003239B8" w:rsidRPr="00EF0721" w:rsidRDefault="00223A29" w:rsidP="003239B8">
      <w:pPr>
        <w:spacing w:before="240" w:after="240"/>
        <w:ind w:firstLine="720"/>
        <w:jc w:val="both"/>
        <w:rPr>
          <w:rFonts w:asciiTheme="majorHAnsi" w:hAnsiTheme="majorHAnsi"/>
          <w:b/>
          <w:sz w:val="20"/>
          <w:szCs w:val="20"/>
          <w:lang w:val="es-ES"/>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EF0721">
        <w:rPr>
          <w:rFonts w:asciiTheme="majorHAnsi" w:hAnsiTheme="majorHAnsi"/>
          <w:b/>
          <w:sz w:val="20"/>
          <w:szCs w:val="20"/>
          <w:lang w:val="es-ES"/>
        </w:rPr>
        <w:t>POSICIÓN DE LAS PARTES</w:t>
      </w:r>
      <w:r w:rsidR="003239B8" w:rsidRPr="00EF0721">
        <w:rPr>
          <w:rFonts w:asciiTheme="majorHAnsi" w:hAnsiTheme="majorHAnsi"/>
          <w:b/>
          <w:sz w:val="20"/>
          <w:szCs w:val="20"/>
          <w:lang w:val="es-ES"/>
        </w:rPr>
        <w:t xml:space="preserve"> </w:t>
      </w:r>
    </w:p>
    <w:p w14:paraId="59A84126" w14:textId="5BD1A4F6" w:rsidR="005B5631" w:rsidRPr="00EF0721" w:rsidRDefault="00EB505B" w:rsidP="005B5631">
      <w:pPr>
        <w:pStyle w:val="ListParagraph"/>
        <w:numPr>
          <w:ilvl w:val="0"/>
          <w:numId w:val="59"/>
        </w:numPr>
        <w:spacing w:before="240" w:after="240"/>
        <w:ind w:left="142" w:firstLine="567"/>
        <w:jc w:val="both"/>
        <w:rPr>
          <w:rFonts w:asciiTheme="majorHAnsi" w:hAnsiTheme="majorHAnsi"/>
          <w:bCs/>
          <w:sz w:val="20"/>
          <w:szCs w:val="20"/>
          <w:lang w:val="es-ES"/>
        </w:rPr>
      </w:pPr>
      <w:r w:rsidRPr="00EF0721">
        <w:rPr>
          <w:rFonts w:asciiTheme="majorHAnsi" w:hAnsiTheme="majorHAnsi" w:cstheme="majorHAnsi"/>
          <w:sz w:val="20"/>
          <w:szCs w:val="20"/>
          <w:lang w:val="es-ES"/>
        </w:rPr>
        <w:t xml:space="preserve">La presunta víctima, Cristina Nolazco, sufrió un accidente cerebrovascular para el cual, según la parte peticionaria, requería tratamiento en una clínica especializada. No obstante, la asociación social a la que estaba afiliada se negó a proporcionar dicho tratamiento, a pesar de contar con una sentencia de amparo a su favor, promovida por su madre. En este contexto, y considerando que Cristina Nolazco es una persona con discapacidad a raíz del accidente, la parte peticionaria sostiene que el Estado argentino es responsable internacionalmente por no haber establecido los mecanismos necesarios para garantizar que la presunta </w:t>
      </w:r>
      <w:r w:rsidRPr="00EF0721">
        <w:rPr>
          <w:rFonts w:asciiTheme="majorHAnsi" w:hAnsiTheme="majorHAnsi" w:cstheme="majorHAnsi"/>
          <w:sz w:val="20"/>
          <w:szCs w:val="20"/>
          <w:lang w:val="es-ES"/>
        </w:rPr>
        <w:lastRenderedPageBreak/>
        <w:t>víctima recibiera la atención médica adecuada</w:t>
      </w:r>
      <w:r w:rsidR="00BE7FB0" w:rsidRPr="00EF0721">
        <w:rPr>
          <w:rFonts w:asciiTheme="majorHAnsi" w:hAnsiTheme="majorHAnsi" w:cstheme="majorHAnsi"/>
          <w:sz w:val="20"/>
          <w:szCs w:val="20"/>
          <w:lang w:val="es-ES"/>
        </w:rPr>
        <w:t xml:space="preserve"> y </w:t>
      </w:r>
      <w:r w:rsidRPr="00EF0721">
        <w:rPr>
          <w:rFonts w:asciiTheme="majorHAnsi" w:hAnsiTheme="majorHAnsi" w:cstheme="majorHAnsi"/>
          <w:sz w:val="20"/>
          <w:szCs w:val="20"/>
          <w:lang w:val="es-ES"/>
        </w:rPr>
        <w:t xml:space="preserve">no asegurar el cumplimiento de la sentencia a su favor, dejando a Cristina Nolazco sin </w:t>
      </w:r>
      <w:r w:rsidR="007174E1" w:rsidRPr="00EF0721">
        <w:rPr>
          <w:rFonts w:asciiTheme="majorHAnsi" w:hAnsiTheme="majorHAnsi" w:cstheme="majorHAnsi"/>
          <w:sz w:val="20"/>
          <w:szCs w:val="20"/>
          <w:lang w:val="es-ES"/>
        </w:rPr>
        <w:t xml:space="preserve">la </w:t>
      </w:r>
      <w:r w:rsidRPr="00EF0721">
        <w:rPr>
          <w:rFonts w:asciiTheme="majorHAnsi" w:hAnsiTheme="majorHAnsi" w:cstheme="majorHAnsi"/>
          <w:sz w:val="20"/>
          <w:szCs w:val="20"/>
          <w:lang w:val="es-ES"/>
        </w:rPr>
        <w:t>cobertura asistencial.</w:t>
      </w:r>
    </w:p>
    <w:p w14:paraId="0DA302D0" w14:textId="579AB6B5" w:rsidR="005B5631" w:rsidRPr="00EF0721" w:rsidRDefault="005B5631" w:rsidP="005B5631">
      <w:pPr>
        <w:pStyle w:val="NormalWeb"/>
        <w:spacing w:before="240" w:after="240"/>
        <w:ind w:left="709"/>
        <w:jc w:val="both"/>
        <w:rPr>
          <w:rFonts w:asciiTheme="majorHAnsi" w:hAnsiTheme="majorHAnsi"/>
          <w:sz w:val="20"/>
          <w:szCs w:val="20"/>
          <w:lang w:val="es-ES"/>
        </w:rPr>
      </w:pPr>
      <w:r w:rsidRPr="00EF0721">
        <w:rPr>
          <w:rFonts w:asciiTheme="majorHAnsi" w:hAnsiTheme="majorHAnsi"/>
          <w:i/>
          <w:iCs/>
          <w:sz w:val="20"/>
          <w:szCs w:val="20"/>
          <w:lang w:val="es-ES"/>
        </w:rPr>
        <w:t>A</w:t>
      </w:r>
      <w:r w:rsidR="0023229C" w:rsidRPr="00EF0721">
        <w:rPr>
          <w:rFonts w:asciiTheme="majorHAnsi" w:hAnsiTheme="majorHAnsi"/>
          <w:i/>
          <w:iCs/>
          <w:sz w:val="20"/>
          <w:szCs w:val="20"/>
          <w:lang w:val="es-ES"/>
        </w:rPr>
        <w:t>legatos</w:t>
      </w:r>
      <w:r w:rsidRPr="00EF0721">
        <w:rPr>
          <w:rFonts w:asciiTheme="majorHAnsi" w:hAnsiTheme="majorHAnsi"/>
          <w:i/>
          <w:iCs/>
          <w:sz w:val="20"/>
          <w:szCs w:val="20"/>
          <w:lang w:val="es-ES"/>
        </w:rPr>
        <w:t xml:space="preserve"> de la parte peticionaria</w:t>
      </w:r>
    </w:p>
    <w:p w14:paraId="155094F5" w14:textId="586D240E" w:rsidR="0079068F" w:rsidRPr="00EF0721" w:rsidRDefault="002B1273" w:rsidP="0079068F">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La parte peticionaria brinda el contexto de los hechos de manera limitada, por lo que la información </w:t>
      </w:r>
      <w:r w:rsidR="00E513BD" w:rsidRPr="00EF0721">
        <w:rPr>
          <w:rFonts w:asciiTheme="majorHAnsi" w:hAnsiTheme="majorHAnsi"/>
          <w:sz w:val="20"/>
          <w:szCs w:val="20"/>
          <w:lang w:val="es-ES"/>
        </w:rPr>
        <w:t>presentada</w:t>
      </w:r>
      <w:r w:rsidRPr="00EF0721">
        <w:rPr>
          <w:rFonts w:asciiTheme="majorHAnsi" w:hAnsiTheme="majorHAnsi"/>
          <w:sz w:val="20"/>
          <w:szCs w:val="20"/>
          <w:lang w:val="es-ES"/>
        </w:rPr>
        <w:t xml:space="preserve"> en esta </w:t>
      </w:r>
      <w:r w:rsidR="00F81502" w:rsidRPr="00EF0721">
        <w:rPr>
          <w:rFonts w:asciiTheme="majorHAnsi" w:hAnsiTheme="majorHAnsi"/>
          <w:sz w:val="20"/>
          <w:szCs w:val="20"/>
          <w:lang w:val="es-ES"/>
        </w:rPr>
        <w:t>sección</w:t>
      </w:r>
      <w:r w:rsidRPr="00EF0721">
        <w:rPr>
          <w:rFonts w:asciiTheme="majorHAnsi" w:hAnsiTheme="majorHAnsi"/>
          <w:sz w:val="20"/>
          <w:szCs w:val="20"/>
          <w:lang w:val="es-ES"/>
        </w:rPr>
        <w:t xml:space="preserve"> del informe se obtuvo de su </w:t>
      </w:r>
      <w:r w:rsidR="00701618" w:rsidRPr="00EF0721">
        <w:rPr>
          <w:rFonts w:asciiTheme="majorHAnsi" w:hAnsiTheme="majorHAnsi"/>
          <w:sz w:val="20"/>
          <w:szCs w:val="20"/>
          <w:lang w:val="es-ES"/>
        </w:rPr>
        <w:t xml:space="preserve">escueta </w:t>
      </w:r>
      <w:r w:rsidRPr="00EF0721">
        <w:rPr>
          <w:rFonts w:asciiTheme="majorHAnsi" w:hAnsiTheme="majorHAnsi"/>
          <w:sz w:val="20"/>
          <w:szCs w:val="20"/>
          <w:lang w:val="es-ES"/>
        </w:rPr>
        <w:t xml:space="preserve">narración y de las copias que presentó </w:t>
      </w:r>
      <w:r w:rsidR="002F34B8" w:rsidRPr="00EF0721">
        <w:rPr>
          <w:rFonts w:asciiTheme="majorHAnsi" w:hAnsiTheme="majorHAnsi"/>
          <w:sz w:val="20"/>
          <w:szCs w:val="20"/>
          <w:lang w:val="es-ES"/>
        </w:rPr>
        <w:t>de</w:t>
      </w:r>
      <w:r w:rsidRPr="00EF0721">
        <w:rPr>
          <w:rFonts w:asciiTheme="majorHAnsi" w:hAnsiTheme="majorHAnsi"/>
          <w:sz w:val="20"/>
          <w:szCs w:val="20"/>
          <w:lang w:val="es-ES"/>
        </w:rPr>
        <w:t xml:space="preserve"> sentencias nacionales</w:t>
      </w:r>
      <w:r w:rsidR="002F34B8" w:rsidRPr="00EF0721">
        <w:rPr>
          <w:rFonts w:asciiTheme="majorHAnsi" w:hAnsiTheme="majorHAnsi"/>
          <w:sz w:val="20"/>
          <w:szCs w:val="20"/>
          <w:lang w:val="es-ES"/>
        </w:rPr>
        <w:t xml:space="preserve">. </w:t>
      </w:r>
      <w:r w:rsidR="00EF5B61" w:rsidRPr="00EF0721">
        <w:rPr>
          <w:rFonts w:asciiTheme="majorHAnsi" w:hAnsiTheme="majorHAnsi"/>
          <w:sz w:val="20"/>
          <w:szCs w:val="20"/>
          <w:lang w:val="es-ES"/>
        </w:rPr>
        <w:t xml:space="preserve"> </w:t>
      </w:r>
    </w:p>
    <w:p w14:paraId="433E83D7" w14:textId="5EB2A32E" w:rsidR="0079068F" w:rsidRPr="00EF0721" w:rsidRDefault="002B1273" w:rsidP="0079068F">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En junio de 2009 la señora Cristina Nolazco de 25 años, se presentó a la clínica </w:t>
      </w:r>
      <w:r w:rsidRPr="00EF0721">
        <w:rPr>
          <w:rFonts w:asciiTheme="majorHAnsi" w:hAnsiTheme="majorHAnsi"/>
          <w:i/>
          <w:iCs/>
          <w:sz w:val="20"/>
          <w:szCs w:val="20"/>
          <w:lang w:val="es-ES"/>
        </w:rPr>
        <w:t>Sanatorios Caminos</w:t>
      </w:r>
      <w:r w:rsidRPr="00EF0721">
        <w:rPr>
          <w:rFonts w:asciiTheme="majorHAnsi" w:hAnsiTheme="majorHAnsi"/>
          <w:sz w:val="20"/>
          <w:szCs w:val="20"/>
          <w:lang w:val="es-ES"/>
        </w:rPr>
        <w:t xml:space="preserve">, en la ciudad de Posadas, con un cuadro de somnolencia, apatía e incontinencia urinaria, pero caminado y hablando normalmente. </w:t>
      </w:r>
      <w:r w:rsidR="002911DB" w:rsidRPr="00EF0721">
        <w:rPr>
          <w:rFonts w:asciiTheme="majorHAnsi" w:hAnsiTheme="majorHAnsi"/>
          <w:sz w:val="20"/>
          <w:szCs w:val="20"/>
          <w:lang w:val="es-ES"/>
        </w:rPr>
        <w:t>Posteriormente</w:t>
      </w:r>
      <w:r w:rsidRPr="00EF0721">
        <w:rPr>
          <w:rFonts w:asciiTheme="majorHAnsi" w:hAnsiTheme="majorHAnsi"/>
          <w:sz w:val="20"/>
          <w:szCs w:val="20"/>
          <w:lang w:val="es-ES"/>
        </w:rPr>
        <w:t xml:space="preserve">, el 9 de septiembre de 2009 un neurólogo de dicha clínica decidió internar a la presunta víctima por una semana. </w:t>
      </w:r>
    </w:p>
    <w:p w14:paraId="4AFE2F9A" w14:textId="3549A465" w:rsidR="0079068F" w:rsidRPr="00EF0721" w:rsidRDefault="002B1273" w:rsidP="0079068F">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Durante esa semana, a Cristina Nolazco se le practicaron diversos estudios, como tomografías y resonancias magnéticas; así, se detectó que tuvo un accidente cerebro vascular</w:t>
      </w:r>
      <w:r w:rsidRPr="00EF0721">
        <w:rPr>
          <w:rFonts w:asciiTheme="majorHAnsi" w:hAnsiTheme="majorHAnsi"/>
          <w:sz w:val="20"/>
          <w:szCs w:val="20"/>
          <w:vertAlign w:val="superscript"/>
          <w:lang w:val="es-ES"/>
        </w:rPr>
        <w:footnoteReference w:id="7"/>
      </w:r>
      <w:r w:rsidR="002F5C40" w:rsidRPr="00EF0721">
        <w:rPr>
          <w:rFonts w:asciiTheme="majorHAnsi" w:hAnsiTheme="majorHAnsi"/>
          <w:sz w:val="20"/>
          <w:szCs w:val="20"/>
          <w:lang w:val="es-ES"/>
        </w:rPr>
        <w:t>,</w:t>
      </w:r>
      <w:r w:rsidRPr="00EF0721">
        <w:rPr>
          <w:rFonts w:asciiTheme="majorHAnsi" w:hAnsiTheme="majorHAnsi"/>
          <w:sz w:val="20"/>
          <w:szCs w:val="20"/>
          <w:lang w:val="es-ES"/>
        </w:rPr>
        <w:t xml:space="preserve"> </w:t>
      </w:r>
      <w:r w:rsidR="002F5C40" w:rsidRPr="00EF0721">
        <w:rPr>
          <w:rFonts w:asciiTheme="majorHAnsi" w:hAnsiTheme="majorHAnsi"/>
          <w:sz w:val="20"/>
          <w:szCs w:val="20"/>
          <w:lang w:val="es-ES"/>
        </w:rPr>
        <w:t>el cual</w:t>
      </w:r>
      <w:r w:rsidR="00B7095A" w:rsidRPr="00EF0721">
        <w:rPr>
          <w:rFonts w:asciiTheme="majorHAnsi" w:hAnsiTheme="majorHAnsi"/>
          <w:sz w:val="20"/>
          <w:szCs w:val="20"/>
          <w:lang w:val="es-ES"/>
        </w:rPr>
        <w:t>,</w:t>
      </w:r>
      <w:r w:rsidRPr="00EF0721">
        <w:rPr>
          <w:rFonts w:asciiTheme="majorHAnsi" w:hAnsiTheme="majorHAnsi"/>
          <w:sz w:val="20"/>
          <w:szCs w:val="20"/>
          <w:lang w:val="es-ES"/>
        </w:rPr>
        <w:t xml:space="preserve"> según los médicos</w:t>
      </w:r>
      <w:r w:rsidR="00B7095A" w:rsidRPr="00EF0721">
        <w:rPr>
          <w:rFonts w:asciiTheme="majorHAnsi" w:hAnsiTheme="majorHAnsi"/>
          <w:sz w:val="20"/>
          <w:szCs w:val="20"/>
          <w:lang w:val="es-ES"/>
        </w:rPr>
        <w:t xml:space="preserve">, </w:t>
      </w:r>
      <w:r w:rsidRPr="00EF0721">
        <w:rPr>
          <w:rFonts w:asciiTheme="majorHAnsi" w:hAnsiTheme="majorHAnsi"/>
          <w:sz w:val="20"/>
          <w:szCs w:val="20"/>
          <w:lang w:val="es-ES"/>
        </w:rPr>
        <w:t>lo padeció antes de la internación. Ante estos resultados, y como el cuadro de la presunta víctima empeoraba, se decidió extender su internación en la unidad de cuidados intensivos de la mencionada clínica por un periodo de tres meses</w:t>
      </w:r>
      <w:r w:rsidR="003F5A21" w:rsidRPr="00EF0721">
        <w:rPr>
          <w:rFonts w:asciiTheme="majorHAnsi" w:hAnsiTheme="majorHAnsi"/>
          <w:sz w:val="20"/>
          <w:szCs w:val="20"/>
          <w:lang w:val="es-ES"/>
        </w:rPr>
        <w:t>,</w:t>
      </w:r>
      <w:r w:rsidRPr="00EF0721">
        <w:rPr>
          <w:rFonts w:asciiTheme="majorHAnsi" w:hAnsiTheme="majorHAnsi"/>
          <w:sz w:val="20"/>
          <w:szCs w:val="20"/>
          <w:lang w:val="es-ES"/>
        </w:rPr>
        <w:t xml:space="preserve"> </w:t>
      </w:r>
      <w:r w:rsidR="003F5A21" w:rsidRPr="00EF0721">
        <w:rPr>
          <w:rFonts w:asciiTheme="majorHAnsi" w:hAnsiTheme="majorHAnsi"/>
          <w:sz w:val="20"/>
          <w:szCs w:val="20"/>
          <w:lang w:val="es-ES"/>
        </w:rPr>
        <w:t>en</w:t>
      </w:r>
      <w:r w:rsidRPr="00EF0721">
        <w:rPr>
          <w:rFonts w:asciiTheme="majorHAnsi" w:hAnsiTheme="majorHAnsi"/>
          <w:sz w:val="20"/>
          <w:szCs w:val="20"/>
          <w:lang w:val="es-ES"/>
        </w:rPr>
        <w:t xml:space="preserve"> los cuales le tuvieron que realizar una traqueotomía</w:t>
      </w:r>
      <w:r w:rsidRPr="00EF0721">
        <w:rPr>
          <w:rFonts w:asciiTheme="majorHAnsi" w:hAnsiTheme="majorHAnsi"/>
          <w:sz w:val="20"/>
          <w:szCs w:val="20"/>
          <w:vertAlign w:val="superscript"/>
          <w:lang w:val="es-ES"/>
        </w:rPr>
        <w:footnoteReference w:id="8"/>
      </w:r>
      <w:r w:rsidRPr="00EF0721">
        <w:rPr>
          <w:rFonts w:asciiTheme="majorHAnsi" w:hAnsiTheme="majorHAnsi"/>
          <w:sz w:val="20"/>
          <w:szCs w:val="20"/>
          <w:lang w:val="es-ES"/>
        </w:rPr>
        <w:t xml:space="preserve"> y luego una gastrostomía</w:t>
      </w:r>
      <w:r w:rsidRPr="00EF0721">
        <w:rPr>
          <w:rFonts w:asciiTheme="majorHAnsi" w:hAnsiTheme="majorHAnsi"/>
          <w:sz w:val="20"/>
          <w:szCs w:val="20"/>
          <w:vertAlign w:val="superscript"/>
          <w:lang w:val="es-ES"/>
        </w:rPr>
        <w:footnoteReference w:id="9"/>
      </w:r>
      <w:r w:rsidRPr="00EF0721">
        <w:rPr>
          <w:rFonts w:asciiTheme="majorHAnsi" w:hAnsiTheme="majorHAnsi"/>
          <w:sz w:val="20"/>
          <w:szCs w:val="20"/>
          <w:lang w:val="es-ES"/>
        </w:rPr>
        <w:t>.</w:t>
      </w:r>
    </w:p>
    <w:p w14:paraId="63D6E220" w14:textId="11E66BA6" w:rsidR="0079068F" w:rsidRPr="00EF0721" w:rsidRDefault="002B1273" w:rsidP="0079068F">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No obstante, la</w:t>
      </w:r>
      <w:r w:rsidR="00B7095A" w:rsidRPr="00EF0721">
        <w:rPr>
          <w:rFonts w:asciiTheme="majorHAnsi" w:hAnsiTheme="majorHAnsi"/>
          <w:sz w:val="20"/>
          <w:szCs w:val="20"/>
          <w:lang w:val="es-ES"/>
        </w:rPr>
        <w:t xml:space="preserve"> parte</w:t>
      </w:r>
      <w:r w:rsidRPr="00EF0721">
        <w:rPr>
          <w:rFonts w:asciiTheme="majorHAnsi" w:hAnsiTheme="majorHAnsi"/>
          <w:sz w:val="20"/>
          <w:szCs w:val="20"/>
          <w:lang w:val="es-ES"/>
        </w:rPr>
        <w:t xml:space="preserve"> peticionaria </w:t>
      </w:r>
      <w:r w:rsidR="00E72F15" w:rsidRPr="00EF0721">
        <w:rPr>
          <w:rFonts w:asciiTheme="majorHAnsi" w:hAnsiTheme="majorHAnsi"/>
          <w:sz w:val="20"/>
          <w:szCs w:val="20"/>
          <w:lang w:val="es-ES"/>
        </w:rPr>
        <w:t>sostiene</w:t>
      </w:r>
      <w:r w:rsidRPr="00EF0721">
        <w:rPr>
          <w:rFonts w:asciiTheme="majorHAnsi" w:hAnsiTheme="majorHAnsi"/>
          <w:sz w:val="20"/>
          <w:szCs w:val="20"/>
          <w:lang w:val="es-ES"/>
        </w:rPr>
        <w:t xml:space="preserve"> que el mencionado sanatorio no contaba con el equipo necesario para las pruebas médicas, por lo que</w:t>
      </w:r>
      <w:r w:rsidR="00DE13F8" w:rsidRPr="00EF0721">
        <w:rPr>
          <w:rFonts w:asciiTheme="majorHAnsi" w:hAnsiTheme="majorHAnsi"/>
          <w:sz w:val="20"/>
          <w:szCs w:val="20"/>
          <w:lang w:val="es-ES"/>
        </w:rPr>
        <w:t xml:space="preserve"> </w:t>
      </w:r>
      <w:r w:rsidR="00B7095A" w:rsidRPr="00EF0721">
        <w:rPr>
          <w:rFonts w:asciiTheme="majorHAnsi" w:hAnsiTheme="majorHAnsi"/>
          <w:sz w:val="20"/>
          <w:szCs w:val="20"/>
          <w:lang w:val="es-ES"/>
        </w:rPr>
        <w:t>la</w:t>
      </w:r>
      <w:r w:rsidR="00DE13F8" w:rsidRPr="00EF0721">
        <w:rPr>
          <w:rFonts w:asciiTheme="majorHAnsi" w:hAnsiTheme="majorHAnsi"/>
          <w:sz w:val="20"/>
          <w:szCs w:val="20"/>
          <w:lang w:val="es-ES"/>
        </w:rPr>
        <w:t xml:space="preserve"> madre</w:t>
      </w:r>
      <w:r w:rsidR="00B7095A" w:rsidRPr="00EF0721">
        <w:rPr>
          <w:rFonts w:asciiTheme="majorHAnsi" w:hAnsiTheme="majorHAnsi"/>
          <w:sz w:val="20"/>
          <w:szCs w:val="20"/>
          <w:lang w:val="es-ES"/>
        </w:rPr>
        <w:t xml:space="preserve"> de la presunta víctima</w:t>
      </w:r>
      <w:r w:rsidR="00DE13F8" w:rsidRPr="00EF0721">
        <w:rPr>
          <w:rFonts w:asciiTheme="majorHAnsi" w:hAnsiTheme="majorHAnsi"/>
          <w:sz w:val="20"/>
          <w:szCs w:val="20"/>
          <w:lang w:val="es-ES"/>
        </w:rPr>
        <w:t>,</w:t>
      </w:r>
      <w:r w:rsidRPr="00EF0721">
        <w:rPr>
          <w:rFonts w:asciiTheme="majorHAnsi" w:hAnsiTheme="majorHAnsi"/>
          <w:sz w:val="20"/>
          <w:szCs w:val="20"/>
          <w:lang w:val="es-ES"/>
        </w:rPr>
        <w:t xml:space="preserve"> la señora Casa Martin, mediante </w:t>
      </w:r>
      <w:r w:rsidR="0038393F" w:rsidRPr="00EF0721">
        <w:rPr>
          <w:rFonts w:asciiTheme="majorHAnsi" w:hAnsiTheme="majorHAnsi"/>
          <w:sz w:val="20"/>
          <w:szCs w:val="20"/>
          <w:lang w:val="es-ES"/>
        </w:rPr>
        <w:t>preguntando</w:t>
      </w:r>
      <w:r w:rsidRPr="00EF0721">
        <w:rPr>
          <w:rFonts w:asciiTheme="majorHAnsi" w:hAnsiTheme="majorHAnsi"/>
          <w:sz w:val="20"/>
          <w:szCs w:val="20"/>
          <w:lang w:val="es-ES"/>
        </w:rPr>
        <w:t xml:space="preserve"> en el mismo sanatorio, conoció que su hija posiblemente padecía una “</w:t>
      </w:r>
      <w:r w:rsidRPr="00EF0721">
        <w:rPr>
          <w:rFonts w:asciiTheme="majorHAnsi" w:hAnsiTheme="majorHAnsi"/>
          <w:i/>
          <w:iCs/>
          <w:sz w:val="20"/>
          <w:szCs w:val="20"/>
          <w:lang w:val="es-ES"/>
        </w:rPr>
        <w:t>encefalopatía severa de etiología (origen) desconocida</w:t>
      </w:r>
      <w:r w:rsidRPr="00EF0721">
        <w:rPr>
          <w:rFonts w:asciiTheme="majorHAnsi" w:hAnsiTheme="majorHAnsi"/>
          <w:sz w:val="20"/>
          <w:szCs w:val="20"/>
          <w:lang w:val="es-ES"/>
        </w:rPr>
        <w:t>”</w:t>
      </w:r>
      <w:r w:rsidR="008147D4" w:rsidRPr="00EF0721">
        <w:rPr>
          <w:rFonts w:asciiTheme="majorHAnsi" w:hAnsiTheme="majorHAnsi"/>
          <w:sz w:val="20"/>
          <w:szCs w:val="20"/>
          <w:lang w:val="es-ES"/>
        </w:rPr>
        <w:t>,</w:t>
      </w:r>
      <w:r w:rsidRPr="00EF0721">
        <w:rPr>
          <w:rFonts w:asciiTheme="majorHAnsi" w:hAnsiTheme="majorHAnsi"/>
          <w:sz w:val="20"/>
          <w:szCs w:val="20"/>
          <w:lang w:val="es-ES"/>
        </w:rPr>
        <w:t xml:space="preserve"> y le recomendaron una internación domiciliaria, debido a las posibles infecciones intrahospitalarias que pudieran afectarla, o bien, que fuera atendida en un lugar especializado, sugiri</w:t>
      </w:r>
      <w:r w:rsidR="006B7659" w:rsidRPr="00EF0721">
        <w:rPr>
          <w:rFonts w:asciiTheme="majorHAnsi" w:hAnsiTheme="majorHAnsi"/>
          <w:sz w:val="20"/>
          <w:szCs w:val="20"/>
          <w:lang w:val="es-ES"/>
        </w:rPr>
        <w:t>é</w:t>
      </w:r>
      <w:r w:rsidRPr="00EF0721">
        <w:rPr>
          <w:rFonts w:asciiTheme="majorHAnsi" w:hAnsiTheme="majorHAnsi"/>
          <w:sz w:val="20"/>
          <w:szCs w:val="20"/>
          <w:lang w:val="es-ES"/>
        </w:rPr>
        <w:t>ndo</w:t>
      </w:r>
      <w:r w:rsidR="006B7659" w:rsidRPr="00EF0721">
        <w:rPr>
          <w:rFonts w:asciiTheme="majorHAnsi" w:hAnsiTheme="majorHAnsi"/>
          <w:sz w:val="20"/>
          <w:szCs w:val="20"/>
          <w:lang w:val="es-ES"/>
        </w:rPr>
        <w:t>sele</w:t>
      </w:r>
      <w:r w:rsidRPr="00EF0721">
        <w:rPr>
          <w:rFonts w:asciiTheme="majorHAnsi" w:hAnsiTheme="majorHAnsi"/>
          <w:sz w:val="20"/>
          <w:szCs w:val="20"/>
          <w:lang w:val="es-ES"/>
        </w:rPr>
        <w:t xml:space="preserve"> el Centro de Rehabilitación Especializado en patologías neurológicas: </w:t>
      </w:r>
      <w:r w:rsidR="00A459C2" w:rsidRPr="00EF0721">
        <w:rPr>
          <w:rFonts w:asciiTheme="majorHAnsi" w:hAnsiTheme="majorHAnsi"/>
          <w:sz w:val="20"/>
          <w:szCs w:val="20"/>
          <w:lang w:val="es-ES"/>
        </w:rPr>
        <w:t>i</w:t>
      </w:r>
      <w:r w:rsidRPr="00EF0721">
        <w:rPr>
          <w:rFonts w:asciiTheme="majorHAnsi" w:hAnsiTheme="majorHAnsi"/>
          <w:sz w:val="20"/>
          <w:szCs w:val="20"/>
          <w:lang w:val="es-ES"/>
        </w:rPr>
        <w:t xml:space="preserve">nstituto FLENI, en la ciudad de Buenos Aires. </w:t>
      </w:r>
    </w:p>
    <w:p w14:paraId="397736B7" w14:textId="5F99647E" w:rsidR="0079068F" w:rsidRPr="00EF0721" w:rsidRDefault="002B1273" w:rsidP="0079068F">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Cabe señalar que, por información encontrada en el expediente, se sabe que Cristina Nolazco fue declarada persona discapacitada en agosto de 2011</w:t>
      </w:r>
      <w:r w:rsidR="007D1535" w:rsidRPr="00EF0721">
        <w:rPr>
          <w:rFonts w:asciiTheme="majorHAnsi" w:hAnsiTheme="majorHAnsi"/>
          <w:sz w:val="20"/>
          <w:szCs w:val="20"/>
          <w:lang w:val="es-ES"/>
        </w:rPr>
        <w:t>,</w:t>
      </w:r>
      <w:r w:rsidRPr="00EF0721">
        <w:rPr>
          <w:rFonts w:asciiTheme="majorHAnsi" w:hAnsiTheme="majorHAnsi"/>
          <w:sz w:val="20"/>
          <w:szCs w:val="20"/>
          <w:lang w:val="es-ES"/>
        </w:rPr>
        <w:t xml:space="preserve"> y</w:t>
      </w:r>
      <w:r w:rsidR="007D1535" w:rsidRPr="00EF0721">
        <w:rPr>
          <w:rFonts w:asciiTheme="majorHAnsi" w:hAnsiTheme="majorHAnsi"/>
          <w:sz w:val="20"/>
          <w:szCs w:val="20"/>
          <w:lang w:val="es-ES"/>
        </w:rPr>
        <w:t xml:space="preserve"> que</w:t>
      </w:r>
      <w:r w:rsidRPr="00EF0721">
        <w:rPr>
          <w:rFonts w:asciiTheme="majorHAnsi" w:hAnsiTheme="majorHAnsi"/>
          <w:sz w:val="20"/>
          <w:szCs w:val="20"/>
          <w:lang w:val="es-ES"/>
        </w:rPr>
        <w:t xml:space="preserve"> la señora Casa Martin se asumió como su representante. </w:t>
      </w:r>
    </w:p>
    <w:p w14:paraId="1947C88A" w14:textId="79D5EB94" w:rsidR="0079068F" w:rsidRPr="00EF0721" w:rsidRDefault="00B7095A" w:rsidP="0079068F">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Por </w:t>
      </w:r>
      <w:r w:rsidR="002B1273" w:rsidRPr="00EF0721">
        <w:rPr>
          <w:rFonts w:asciiTheme="majorHAnsi" w:hAnsiTheme="majorHAnsi"/>
          <w:sz w:val="20"/>
          <w:szCs w:val="20"/>
          <w:lang w:val="es-ES"/>
        </w:rPr>
        <w:t>el trabajo de la pareja de la señora Casa Martin, la presunta víctima estaba afiliada a la Obra Social de Conductores Camioneros y Obreros y Empleados del Transporte Automotor de Cargas Generales de Misiones (en adelante “</w:t>
      </w:r>
      <w:r w:rsidR="002D2E99" w:rsidRPr="00EF0721">
        <w:rPr>
          <w:rFonts w:asciiTheme="majorHAnsi" w:hAnsiTheme="majorHAnsi"/>
          <w:sz w:val="20"/>
          <w:szCs w:val="20"/>
          <w:lang w:val="es-ES"/>
        </w:rPr>
        <w:t xml:space="preserve">la </w:t>
      </w:r>
      <w:r w:rsidR="002B1273" w:rsidRPr="00EF0721">
        <w:rPr>
          <w:rFonts w:asciiTheme="majorHAnsi" w:hAnsiTheme="majorHAnsi"/>
          <w:sz w:val="20"/>
          <w:szCs w:val="20"/>
          <w:lang w:val="es-ES"/>
        </w:rPr>
        <w:t xml:space="preserve">Obra Social”), y </w:t>
      </w:r>
      <w:r w:rsidRPr="00EF0721">
        <w:rPr>
          <w:rFonts w:asciiTheme="majorHAnsi" w:hAnsiTheme="majorHAnsi"/>
          <w:sz w:val="20"/>
          <w:szCs w:val="20"/>
          <w:lang w:val="es-ES"/>
        </w:rPr>
        <w:t>a</w:t>
      </w:r>
      <w:r w:rsidR="002B1273" w:rsidRPr="00EF0721">
        <w:rPr>
          <w:rFonts w:asciiTheme="majorHAnsi" w:hAnsiTheme="majorHAnsi"/>
          <w:sz w:val="20"/>
          <w:szCs w:val="20"/>
          <w:lang w:val="es-ES"/>
        </w:rPr>
        <w:t xml:space="preserve"> la Asociación Mutual de Choferes de Camiones Obreros y Empleados del Transporte de Cargas Generales, Logísticas y Servicios de Misiones (en adelante “</w:t>
      </w:r>
      <w:r w:rsidR="00C009FE" w:rsidRPr="00EF0721">
        <w:rPr>
          <w:rFonts w:asciiTheme="majorHAnsi" w:hAnsiTheme="majorHAnsi"/>
          <w:sz w:val="20"/>
          <w:szCs w:val="20"/>
          <w:lang w:val="es-ES"/>
        </w:rPr>
        <w:t xml:space="preserve">la </w:t>
      </w:r>
      <w:r w:rsidR="002B1273" w:rsidRPr="00EF0721">
        <w:rPr>
          <w:rFonts w:asciiTheme="majorHAnsi" w:hAnsiTheme="majorHAnsi"/>
          <w:sz w:val="20"/>
          <w:szCs w:val="20"/>
          <w:lang w:val="es-ES"/>
        </w:rPr>
        <w:t>Asociación Mutual”)</w:t>
      </w:r>
      <w:r w:rsidR="00454ACA" w:rsidRPr="00EF0721">
        <w:rPr>
          <w:rStyle w:val="FootnoteReference"/>
          <w:rFonts w:asciiTheme="majorHAnsi" w:hAnsiTheme="majorHAnsi"/>
          <w:sz w:val="20"/>
          <w:szCs w:val="20"/>
          <w:lang w:val="es-ES"/>
        </w:rPr>
        <w:footnoteReference w:id="10"/>
      </w:r>
      <w:r w:rsidR="002B1273" w:rsidRPr="00EF0721">
        <w:rPr>
          <w:rFonts w:asciiTheme="majorHAnsi" w:hAnsiTheme="majorHAnsi"/>
          <w:sz w:val="20"/>
          <w:szCs w:val="20"/>
          <w:lang w:val="es-ES"/>
        </w:rPr>
        <w:t xml:space="preserve">; por lo que la </w:t>
      </w:r>
      <w:r w:rsidRPr="00EF0721">
        <w:rPr>
          <w:rFonts w:asciiTheme="majorHAnsi" w:hAnsiTheme="majorHAnsi"/>
          <w:sz w:val="20"/>
          <w:szCs w:val="20"/>
          <w:lang w:val="es-ES"/>
        </w:rPr>
        <w:t xml:space="preserve">parte </w:t>
      </w:r>
      <w:r w:rsidR="002B1273" w:rsidRPr="00EF0721">
        <w:rPr>
          <w:rFonts w:asciiTheme="majorHAnsi" w:hAnsiTheme="majorHAnsi"/>
          <w:sz w:val="20"/>
          <w:szCs w:val="20"/>
          <w:lang w:val="es-ES"/>
        </w:rPr>
        <w:t xml:space="preserve">peticionaria buscó que estas </w:t>
      </w:r>
      <w:r w:rsidR="00C009FE" w:rsidRPr="00EF0721">
        <w:rPr>
          <w:rFonts w:asciiTheme="majorHAnsi" w:hAnsiTheme="majorHAnsi"/>
          <w:sz w:val="20"/>
          <w:szCs w:val="20"/>
          <w:lang w:val="es-ES"/>
        </w:rPr>
        <w:t>asociaciones</w:t>
      </w:r>
      <w:r w:rsidR="002B1273" w:rsidRPr="00EF0721">
        <w:rPr>
          <w:rFonts w:asciiTheme="majorHAnsi" w:hAnsiTheme="majorHAnsi"/>
          <w:sz w:val="20"/>
          <w:szCs w:val="20"/>
          <w:lang w:val="es-ES"/>
        </w:rPr>
        <w:t xml:space="preserve"> cubrieran los gastos médicos de Cristina Nolazco </w:t>
      </w:r>
      <w:r w:rsidRPr="00EF0721">
        <w:rPr>
          <w:rFonts w:asciiTheme="majorHAnsi" w:hAnsiTheme="majorHAnsi"/>
          <w:sz w:val="20"/>
          <w:szCs w:val="20"/>
          <w:lang w:val="es-ES"/>
        </w:rPr>
        <w:t>y su</w:t>
      </w:r>
      <w:r w:rsidR="002B1273" w:rsidRPr="00EF0721">
        <w:rPr>
          <w:rFonts w:asciiTheme="majorHAnsi" w:hAnsiTheme="majorHAnsi"/>
          <w:sz w:val="20"/>
          <w:szCs w:val="20"/>
          <w:lang w:val="es-ES"/>
        </w:rPr>
        <w:t xml:space="preserve"> internación en el </w:t>
      </w:r>
      <w:r w:rsidR="00A459C2" w:rsidRPr="00EF0721">
        <w:rPr>
          <w:rFonts w:asciiTheme="majorHAnsi" w:hAnsiTheme="majorHAnsi"/>
          <w:sz w:val="20"/>
          <w:szCs w:val="20"/>
          <w:lang w:val="es-ES"/>
        </w:rPr>
        <w:t>i</w:t>
      </w:r>
      <w:r w:rsidR="002B1273" w:rsidRPr="00EF0721">
        <w:rPr>
          <w:rFonts w:asciiTheme="majorHAnsi" w:hAnsiTheme="majorHAnsi"/>
          <w:sz w:val="20"/>
          <w:szCs w:val="20"/>
          <w:lang w:val="es-ES"/>
        </w:rPr>
        <w:t>nstituto FLENI. No se cuenta con la información precisa de por qué medio lo solicitó o lo que indicó, sólo se conoce que el 21 de febrero de 2011 la señora Casa Martin acudió al director de la Obra Social, quien</w:t>
      </w:r>
      <w:r w:rsidR="00720CDC" w:rsidRPr="00EF0721">
        <w:rPr>
          <w:rFonts w:asciiTheme="majorHAnsi" w:hAnsiTheme="majorHAnsi"/>
          <w:sz w:val="20"/>
          <w:szCs w:val="20"/>
          <w:lang w:val="es-ES"/>
        </w:rPr>
        <w:t xml:space="preserve"> se</w:t>
      </w:r>
      <w:r w:rsidR="002B1273" w:rsidRPr="00EF0721">
        <w:rPr>
          <w:rFonts w:asciiTheme="majorHAnsi" w:hAnsiTheme="majorHAnsi"/>
          <w:sz w:val="20"/>
          <w:szCs w:val="20"/>
          <w:lang w:val="es-ES"/>
        </w:rPr>
        <w:t xml:space="preserve"> negó cubrir los gastos.  </w:t>
      </w:r>
    </w:p>
    <w:p w14:paraId="494FF8BB" w14:textId="2587DA64" w:rsidR="0079068F" w:rsidRPr="00EF0721" w:rsidRDefault="002B1273" w:rsidP="0079068F">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Lo que acontece </w:t>
      </w:r>
      <w:r w:rsidR="00720CDC" w:rsidRPr="00EF0721">
        <w:rPr>
          <w:rFonts w:asciiTheme="majorHAnsi" w:hAnsiTheme="majorHAnsi"/>
          <w:sz w:val="20"/>
          <w:szCs w:val="20"/>
          <w:lang w:val="es-ES"/>
        </w:rPr>
        <w:t>posteriormente</w:t>
      </w:r>
      <w:r w:rsidRPr="00EF0721">
        <w:rPr>
          <w:rFonts w:asciiTheme="majorHAnsi" w:hAnsiTheme="majorHAnsi"/>
          <w:sz w:val="20"/>
          <w:szCs w:val="20"/>
          <w:lang w:val="es-ES"/>
        </w:rPr>
        <w:t xml:space="preserve"> no queda claro en la narración de la parte peticionaria y el Estado tampoco aclara este punto, pero se observa que Cristina Nolazco fue internada en su domicilio, sin que se establezca si la señora Casa Martin pagaba por todos los gastos o si tenía algún tipo de ayuda económica. </w:t>
      </w:r>
    </w:p>
    <w:p w14:paraId="31182DAB" w14:textId="77777777" w:rsidR="00B21772" w:rsidRDefault="00B21772" w:rsidP="00B21772">
      <w:pPr>
        <w:pStyle w:val="ListParagraph"/>
        <w:spacing w:before="240" w:after="240"/>
        <w:ind w:left="709"/>
        <w:jc w:val="both"/>
        <w:rPr>
          <w:rFonts w:asciiTheme="majorHAnsi" w:hAnsiTheme="majorHAnsi"/>
          <w:sz w:val="20"/>
          <w:szCs w:val="20"/>
          <w:lang w:val="es-ES"/>
        </w:rPr>
      </w:pPr>
    </w:p>
    <w:p w14:paraId="1C319EBC" w14:textId="73D79912" w:rsidR="0079068F" w:rsidRPr="00EF0721" w:rsidRDefault="00720CDC" w:rsidP="0079068F">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A</w:t>
      </w:r>
      <w:r w:rsidR="002B1273" w:rsidRPr="00EF0721">
        <w:rPr>
          <w:rFonts w:asciiTheme="majorHAnsi" w:hAnsiTheme="majorHAnsi"/>
          <w:sz w:val="20"/>
          <w:szCs w:val="20"/>
          <w:lang w:val="es-ES"/>
        </w:rPr>
        <w:t>l no obtener una respuesta positiva de la Obra Social o de la Asociación Mutual, la señora Casa Martin presentó una medida autosatisfactiva</w:t>
      </w:r>
      <w:r w:rsidR="00D9034B" w:rsidRPr="00EF0721">
        <w:rPr>
          <w:rStyle w:val="FootnoteReference"/>
          <w:rFonts w:asciiTheme="majorHAnsi" w:hAnsiTheme="majorHAnsi"/>
          <w:sz w:val="20"/>
          <w:szCs w:val="20"/>
          <w:lang w:val="es-ES"/>
        </w:rPr>
        <w:footnoteReference w:id="11"/>
      </w:r>
      <w:r w:rsidR="002163B7" w:rsidRPr="00EF0721">
        <w:rPr>
          <w:rFonts w:asciiTheme="majorHAnsi" w:hAnsiTheme="majorHAnsi"/>
          <w:sz w:val="20"/>
          <w:szCs w:val="20"/>
          <w:lang w:val="es-ES"/>
        </w:rPr>
        <w:t xml:space="preserve"> </w:t>
      </w:r>
      <w:r w:rsidR="002B1273" w:rsidRPr="00EF0721">
        <w:rPr>
          <w:rFonts w:asciiTheme="majorHAnsi" w:hAnsiTheme="majorHAnsi"/>
          <w:sz w:val="20"/>
          <w:szCs w:val="20"/>
          <w:lang w:val="es-ES"/>
        </w:rPr>
        <w:t xml:space="preserve">en contra de </w:t>
      </w:r>
      <w:r w:rsidR="004A06CD" w:rsidRPr="00EF0721">
        <w:rPr>
          <w:rFonts w:asciiTheme="majorHAnsi" w:hAnsiTheme="majorHAnsi"/>
          <w:sz w:val="20"/>
          <w:szCs w:val="20"/>
          <w:lang w:val="es-ES"/>
        </w:rPr>
        <w:t>estas</w:t>
      </w:r>
      <w:r w:rsidR="002B1273" w:rsidRPr="00EF0721">
        <w:rPr>
          <w:rFonts w:asciiTheme="majorHAnsi" w:hAnsiTheme="majorHAnsi"/>
          <w:sz w:val="20"/>
          <w:szCs w:val="20"/>
          <w:lang w:val="es-ES"/>
        </w:rPr>
        <w:t xml:space="preserve"> entidades, bajo el expediente No 483/12, solicitando que se ordenara la cobertura de los gastos de traslado, internación y alojamiento en el </w:t>
      </w:r>
      <w:r w:rsidR="00A459C2" w:rsidRPr="00EF0721">
        <w:rPr>
          <w:rFonts w:asciiTheme="majorHAnsi" w:hAnsiTheme="majorHAnsi"/>
          <w:sz w:val="20"/>
          <w:szCs w:val="20"/>
          <w:lang w:val="es-ES"/>
        </w:rPr>
        <w:t>i</w:t>
      </w:r>
      <w:r w:rsidR="002B1273" w:rsidRPr="00EF0721">
        <w:rPr>
          <w:rFonts w:asciiTheme="majorHAnsi" w:hAnsiTheme="majorHAnsi"/>
          <w:sz w:val="20"/>
          <w:szCs w:val="20"/>
          <w:lang w:val="es-ES"/>
        </w:rPr>
        <w:t>nstituto FLENI para Cristina Nolazco. Además, presentó una acción de amparo bajo el expediente No. 26/13 contra el Sanatorio Camino</w:t>
      </w:r>
      <w:r w:rsidR="008D58AF" w:rsidRPr="00EF0721">
        <w:rPr>
          <w:rFonts w:asciiTheme="majorHAnsi" w:hAnsiTheme="majorHAnsi"/>
          <w:sz w:val="20"/>
          <w:szCs w:val="20"/>
          <w:lang w:val="es-ES"/>
        </w:rPr>
        <w:t>s</w:t>
      </w:r>
      <w:r w:rsidR="002B1273" w:rsidRPr="00EF0721">
        <w:rPr>
          <w:rFonts w:asciiTheme="majorHAnsi" w:hAnsiTheme="majorHAnsi"/>
          <w:sz w:val="20"/>
          <w:szCs w:val="20"/>
          <w:lang w:val="es-ES"/>
        </w:rPr>
        <w:t>, la Obra Social y la Asociación Mutual, ante la jurisdicción ordinaria local del que conoció el Juzgado Civil y Comercial 5 de la ciudad de Posadas</w:t>
      </w:r>
      <w:r w:rsidR="002B1273" w:rsidRPr="00EF0721">
        <w:rPr>
          <w:rFonts w:asciiTheme="majorHAnsi" w:hAnsiTheme="majorHAnsi"/>
          <w:sz w:val="20"/>
          <w:szCs w:val="20"/>
          <w:vertAlign w:val="superscript"/>
          <w:lang w:val="es-ES"/>
        </w:rPr>
        <w:footnoteReference w:id="12"/>
      </w:r>
      <w:r w:rsidR="002B1273" w:rsidRPr="00EF0721">
        <w:rPr>
          <w:rFonts w:asciiTheme="majorHAnsi" w:hAnsiTheme="majorHAnsi"/>
          <w:sz w:val="20"/>
          <w:szCs w:val="20"/>
          <w:lang w:val="es-ES"/>
        </w:rPr>
        <w:t>, el cual se declaró incompetente y trasladó el caso a la jurisdicción federal –se desconoce la fecha de esto–.</w:t>
      </w:r>
    </w:p>
    <w:p w14:paraId="067ADABC" w14:textId="6FC0004B" w:rsidR="0079068F" w:rsidRPr="00EF0721" w:rsidRDefault="002B1273" w:rsidP="0079068F">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Así, los expedientes de la medida autosatisfactiva y del amparo se acumularon</w:t>
      </w:r>
      <w:r w:rsidRPr="00EF0721">
        <w:rPr>
          <w:rFonts w:asciiTheme="majorHAnsi" w:hAnsiTheme="majorHAnsi"/>
          <w:sz w:val="20"/>
          <w:szCs w:val="20"/>
          <w:vertAlign w:val="superscript"/>
          <w:lang w:val="es-ES"/>
        </w:rPr>
        <w:footnoteReference w:id="13"/>
      </w:r>
      <w:r w:rsidRPr="00EF0721">
        <w:rPr>
          <w:rFonts w:asciiTheme="majorHAnsi" w:hAnsiTheme="majorHAnsi"/>
          <w:sz w:val="20"/>
          <w:szCs w:val="20"/>
          <w:lang w:val="es-ES"/>
        </w:rPr>
        <w:t xml:space="preserve"> cuando se elevaron a </w:t>
      </w:r>
      <w:r w:rsidR="005D60CD" w:rsidRPr="00EF0721">
        <w:rPr>
          <w:rFonts w:asciiTheme="majorHAnsi" w:hAnsiTheme="majorHAnsi"/>
          <w:sz w:val="20"/>
          <w:szCs w:val="20"/>
          <w:lang w:val="es-ES"/>
        </w:rPr>
        <w:t xml:space="preserve">la jurisdicción </w:t>
      </w:r>
      <w:r w:rsidRPr="00EF0721">
        <w:rPr>
          <w:rFonts w:asciiTheme="majorHAnsi" w:hAnsiTheme="majorHAnsi"/>
          <w:sz w:val="20"/>
          <w:szCs w:val="20"/>
          <w:lang w:val="es-ES"/>
        </w:rPr>
        <w:t>federal</w:t>
      </w:r>
      <w:r w:rsidR="005D60CD" w:rsidRPr="00EF0721">
        <w:rPr>
          <w:rFonts w:asciiTheme="majorHAnsi" w:hAnsiTheme="majorHAnsi"/>
          <w:sz w:val="20"/>
          <w:szCs w:val="20"/>
          <w:lang w:val="es-ES"/>
        </w:rPr>
        <w:t xml:space="preserve"> y</w:t>
      </w:r>
      <w:r w:rsidRPr="00EF0721">
        <w:rPr>
          <w:rFonts w:asciiTheme="majorHAnsi" w:hAnsiTheme="majorHAnsi"/>
          <w:sz w:val="20"/>
          <w:szCs w:val="20"/>
          <w:lang w:val="es-ES"/>
        </w:rPr>
        <w:t xml:space="preserve"> fueron estudiados por el Juzgado Federal de Primera Instancia en lo Civil, Comercial, Laboral y Contencioso Administrativo. Ante este juzgado, la señora Casa Martin argumentó que, pese a que la presunta víctima estaba en internación domiciliaria, no contaba con “</w:t>
      </w:r>
      <w:r w:rsidRPr="00EF0721">
        <w:rPr>
          <w:rFonts w:asciiTheme="majorHAnsi" w:hAnsiTheme="majorHAnsi"/>
          <w:i/>
          <w:iCs/>
          <w:sz w:val="20"/>
          <w:szCs w:val="20"/>
          <w:lang w:val="es-ES"/>
        </w:rPr>
        <w:t>la asistencia necesaria para mantener estable y con vida […] a Cristina Andrea”</w:t>
      </w:r>
      <w:r w:rsidR="0079068F" w:rsidRPr="00EF0721">
        <w:rPr>
          <w:rFonts w:asciiTheme="majorHAnsi" w:hAnsiTheme="majorHAnsi"/>
          <w:i/>
          <w:iCs/>
          <w:sz w:val="20"/>
          <w:szCs w:val="20"/>
          <w:lang w:val="es-ES"/>
        </w:rPr>
        <w:t>.</w:t>
      </w:r>
    </w:p>
    <w:p w14:paraId="7B9EBB20" w14:textId="59590F42" w:rsidR="0079068F" w:rsidRPr="00EF0721" w:rsidRDefault="002B1273" w:rsidP="0079068F">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Por su parte la Obra Social argumentó ante dicho juzgado que la solicitud para un tratamiento en el instituto FLENI estaba fuera de su alcance, debido a sus limitados recursos financieros</w:t>
      </w:r>
      <w:r w:rsidR="005D60CD" w:rsidRPr="00EF0721">
        <w:rPr>
          <w:rFonts w:asciiTheme="majorHAnsi" w:hAnsiTheme="majorHAnsi"/>
          <w:sz w:val="20"/>
          <w:szCs w:val="20"/>
          <w:lang w:val="es-ES"/>
        </w:rPr>
        <w:t>,</w:t>
      </w:r>
      <w:r w:rsidRPr="00EF0721">
        <w:rPr>
          <w:rFonts w:asciiTheme="majorHAnsi" w:hAnsiTheme="majorHAnsi"/>
          <w:sz w:val="20"/>
          <w:szCs w:val="20"/>
          <w:lang w:val="es-ES"/>
        </w:rPr>
        <w:t xml:space="preserve"> que están destinados a cubrir las necesidades de salud de todos sus afiliados. Además, que la solicitud carec</w:t>
      </w:r>
      <w:r w:rsidR="005D60CD" w:rsidRPr="00EF0721">
        <w:rPr>
          <w:rFonts w:asciiTheme="majorHAnsi" w:hAnsiTheme="majorHAnsi"/>
          <w:sz w:val="20"/>
          <w:szCs w:val="20"/>
          <w:lang w:val="es-ES"/>
        </w:rPr>
        <w:t>ía</w:t>
      </w:r>
      <w:r w:rsidRPr="00EF0721">
        <w:rPr>
          <w:rFonts w:asciiTheme="majorHAnsi" w:hAnsiTheme="majorHAnsi"/>
          <w:sz w:val="20"/>
          <w:szCs w:val="20"/>
          <w:lang w:val="es-ES"/>
        </w:rPr>
        <w:t xml:space="preserve"> de justificación médica</w:t>
      </w:r>
      <w:r w:rsidR="00FB20F3" w:rsidRPr="00EF0721">
        <w:rPr>
          <w:rFonts w:asciiTheme="majorHAnsi" w:hAnsiTheme="majorHAnsi"/>
          <w:sz w:val="20"/>
          <w:szCs w:val="20"/>
          <w:lang w:val="es-ES"/>
        </w:rPr>
        <w:t>,</w:t>
      </w:r>
      <w:r w:rsidRPr="00EF0721">
        <w:rPr>
          <w:rFonts w:asciiTheme="majorHAnsi" w:hAnsiTheme="majorHAnsi"/>
          <w:sz w:val="20"/>
          <w:szCs w:val="20"/>
          <w:lang w:val="es-ES"/>
        </w:rPr>
        <w:t xml:space="preserve"> y </w:t>
      </w:r>
      <w:r w:rsidR="005D60CD" w:rsidRPr="00EF0721">
        <w:rPr>
          <w:rFonts w:asciiTheme="majorHAnsi" w:hAnsiTheme="majorHAnsi"/>
          <w:sz w:val="20"/>
          <w:szCs w:val="20"/>
          <w:lang w:val="es-ES"/>
        </w:rPr>
        <w:t>que</w:t>
      </w:r>
      <w:r w:rsidRPr="00EF0721">
        <w:rPr>
          <w:rFonts w:asciiTheme="majorHAnsi" w:hAnsiTheme="majorHAnsi"/>
          <w:sz w:val="20"/>
          <w:szCs w:val="20"/>
          <w:lang w:val="es-ES"/>
        </w:rPr>
        <w:t xml:space="preserve"> sólo </w:t>
      </w:r>
      <w:r w:rsidR="005D60CD" w:rsidRPr="00EF0721">
        <w:rPr>
          <w:rFonts w:asciiTheme="majorHAnsi" w:hAnsiTheme="majorHAnsi"/>
          <w:sz w:val="20"/>
          <w:szCs w:val="20"/>
          <w:lang w:val="es-ES"/>
        </w:rPr>
        <w:t xml:space="preserve">era </w:t>
      </w:r>
      <w:r w:rsidRPr="00EF0721">
        <w:rPr>
          <w:rFonts w:asciiTheme="majorHAnsi" w:hAnsiTheme="majorHAnsi"/>
          <w:sz w:val="20"/>
          <w:szCs w:val="20"/>
          <w:lang w:val="es-ES"/>
        </w:rPr>
        <w:t>un “capricho” de la madre de la presunta víctima y el doctor que sugirió el tratamiento, quien obtendría ganancia con la internación de Cristina Nolazco. Afirmó</w:t>
      </w:r>
      <w:r w:rsidR="005D23A9" w:rsidRPr="00EF0721">
        <w:rPr>
          <w:rFonts w:asciiTheme="majorHAnsi" w:hAnsiTheme="majorHAnsi"/>
          <w:sz w:val="20"/>
          <w:szCs w:val="20"/>
          <w:lang w:val="es-ES"/>
        </w:rPr>
        <w:t xml:space="preserve"> </w:t>
      </w:r>
      <w:r w:rsidR="008D58AF" w:rsidRPr="00EF0721">
        <w:rPr>
          <w:rFonts w:asciiTheme="majorHAnsi" w:hAnsiTheme="majorHAnsi"/>
          <w:sz w:val="20"/>
          <w:szCs w:val="20"/>
          <w:lang w:val="es-ES"/>
        </w:rPr>
        <w:t>así cumplir</w:t>
      </w:r>
      <w:r w:rsidRPr="00EF0721">
        <w:rPr>
          <w:rFonts w:asciiTheme="majorHAnsi" w:hAnsiTheme="majorHAnsi"/>
          <w:sz w:val="20"/>
          <w:szCs w:val="20"/>
          <w:lang w:val="es-ES"/>
        </w:rPr>
        <w:t xml:space="preserve"> con </w:t>
      </w:r>
      <w:r w:rsidR="005D60CD" w:rsidRPr="00EF0721">
        <w:rPr>
          <w:rFonts w:asciiTheme="majorHAnsi" w:hAnsiTheme="majorHAnsi"/>
          <w:sz w:val="20"/>
          <w:szCs w:val="20"/>
          <w:lang w:val="es-ES"/>
        </w:rPr>
        <w:t>lo que le corresponde</w:t>
      </w:r>
      <w:r w:rsidRPr="00EF0721">
        <w:rPr>
          <w:rFonts w:asciiTheme="majorHAnsi" w:hAnsiTheme="majorHAnsi"/>
          <w:sz w:val="20"/>
          <w:szCs w:val="20"/>
          <w:lang w:val="es-ES"/>
        </w:rPr>
        <w:t xml:space="preserve">, ofreciendo atención médica semanal, medicamentos y enfermería a la presunta víctima. </w:t>
      </w:r>
    </w:p>
    <w:p w14:paraId="5A2930B6" w14:textId="501A742D" w:rsidR="0079068F" w:rsidRPr="00EF0721" w:rsidRDefault="002B1273" w:rsidP="0079068F">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La Asociación Mutual argumentó ante el</w:t>
      </w:r>
      <w:r w:rsidR="005D60CD" w:rsidRPr="00EF0721">
        <w:rPr>
          <w:rFonts w:asciiTheme="majorHAnsi" w:hAnsiTheme="majorHAnsi"/>
          <w:sz w:val="20"/>
          <w:szCs w:val="20"/>
          <w:lang w:val="es-ES"/>
        </w:rPr>
        <w:t xml:space="preserve"> mencionado</w:t>
      </w:r>
      <w:r w:rsidRPr="00EF0721">
        <w:rPr>
          <w:rFonts w:asciiTheme="majorHAnsi" w:hAnsiTheme="majorHAnsi"/>
          <w:sz w:val="20"/>
          <w:szCs w:val="20"/>
          <w:lang w:val="es-ES"/>
        </w:rPr>
        <w:t xml:space="preserve"> juzgado, que no tenía obligación legal alguna respecto de Cristina Nolazco, </w:t>
      </w:r>
      <w:r w:rsidR="002E2907" w:rsidRPr="00EF0721">
        <w:rPr>
          <w:rFonts w:asciiTheme="majorHAnsi" w:hAnsiTheme="majorHAnsi"/>
          <w:sz w:val="20"/>
          <w:szCs w:val="20"/>
          <w:lang w:val="es-ES"/>
        </w:rPr>
        <w:t>explicando</w:t>
      </w:r>
      <w:r w:rsidRPr="00EF0721">
        <w:rPr>
          <w:rFonts w:asciiTheme="majorHAnsi" w:hAnsiTheme="majorHAnsi"/>
          <w:sz w:val="20"/>
          <w:szCs w:val="20"/>
          <w:lang w:val="es-ES"/>
        </w:rPr>
        <w:t xml:space="preserve"> que dentro de las prestaciones y servicios mutuales convenidos, no están contemplad</w:t>
      </w:r>
      <w:r w:rsidR="002E2907" w:rsidRPr="00EF0721">
        <w:rPr>
          <w:rFonts w:asciiTheme="majorHAnsi" w:hAnsiTheme="majorHAnsi"/>
          <w:sz w:val="20"/>
          <w:szCs w:val="20"/>
          <w:lang w:val="es-ES"/>
        </w:rPr>
        <w:t>o</w:t>
      </w:r>
      <w:r w:rsidRPr="00EF0721">
        <w:rPr>
          <w:rFonts w:asciiTheme="majorHAnsi" w:hAnsiTheme="majorHAnsi"/>
          <w:sz w:val="20"/>
          <w:szCs w:val="20"/>
          <w:lang w:val="es-ES"/>
        </w:rPr>
        <w:t xml:space="preserve">s aquellos que pide la señora Casa Martin, y menos la derivación e internación en un centro especializado de rehabilitación. </w:t>
      </w:r>
    </w:p>
    <w:p w14:paraId="4D4BBA7F" w14:textId="15267F4D" w:rsidR="0079068F" w:rsidRDefault="002B1273" w:rsidP="0079068F">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El Juzgado Federal de Primera Instancia emitió sentencia el 9 de agosto de 2013, y consideró que el reclamo debió entablarse solamente en contra de la Obra Social por lo que declaró falta de legitimación pasiva de la Asociación Mutual. Sin embargo, determinó que sería “</w:t>
      </w:r>
      <w:r w:rsidRPr="00EF0721">
        <w:rPr>
          <w:rFonts w:asciiTheme="majorHAnsi" w:hAnsiTheme="majorHAnsi"/>
          <w:i/>
          <w:iCs/>
          <w:sz w:val="20"/>
          <w:szCs w:val="20"/>
          <w:lang w:val="es-ES"/>
        </w:rPr>
        <w:t>más eficaz y efectivo el tratamiento de rehabilitación de Cristina Andrea Nolazco en la institución especializada”</w:t>
      </w:r>
      <w:r w:rsidRPr="00EF0721">
        <w:rPr>
          <w:rFonts w:asciiTheme="majorHAnsi" w:hAnsiTheme="majorHAnsi"/>
          <w:sz w:val="20"/>
          <w:szCs w:val="20"/>
          <w:lang w:val="es-ES"/>
        </w:rPr>
        <w:t xml:space="preserve"> por lo que otorgó el amparo y medida autosatisfactiva a la presunta víctima, </w:t>
      </w:r>
      <w:r w:rsidR="00411CC4" w:rsidRPr="00EF0721">
        <w:rPr>
          <w:rFonts w:asciiTheme="majorHAnsi" w:hAnsiTheme="majorHAnsi"/>
          <w:sz w:val="20"/>
          <w:szCs w:val="20"/>
          <w:lang w:val="es-ES"/>
        </w:rPr>
        <w:t>requiriendo</w:t>
      </w:r>
      <w:r w:rsidRPr="00EF0721">
        <w:rPr>
          <w:rFonts w:asciiTheme="majorHAnsi" w:hAnsiTheme="majorHAnsi"/>
          <w:sz w:val="20"/>
          <w:szCs w:val="20"/>
          <w:lang w:val="es-ES"/>
        </w:rPr>
        <w:t xml:space="preserve"> que la Obra Social brindara una cobertura del 100% al tratamiento de rehabilitación neurológica </w:t>
      </w:r>
      <w:r w:rsidR="00411CC4" w:rsidRPr="00EF0721">
        <w:rPr>
          <w:rFonts w:asciiTheme="majorHAnsi" w:hAnsiTheme="majorHAnsi"/>
          <w:sz w:val="20"/>
          <w:szCs w:val="20"/>
          <w:lang w:val="es-ES"/>
        </w:rPr>
        <w:t>de</w:t>
      </w:r>
      <w:r w:rsidRPr="00EF0721">
        <w:rPr>
          <w:rFonts w:asciiTheme="majorHAnsi" w:hAnsiTheme="majorHAnsi"/>
          <w:sz w:val="20"/>
          <w:szCs w:val="20"/>
          <w:lang w:val="es-ES"/>
        </w:rPr>
        <w:t xml:space="preserve"> la presunta víctima en el </w:t>
      </w:r>
      <w:r w:rsidR="00A459C2" w:rsidRPr="00EF0721">
        <w:rPr>
          <w:rFonts w:asciiTheme="majorHAnsi" w:hAnsiTheme="majorHAnsi"/>
          <w:sz w:val="20"/>
          <w:szCs w:val="20"/>
          <w:lang w:val="es-ES"/>
        </w:rPr>
        <w:t>i</w:t>
      </w:r>
      <w:r w:rsidRPr="00EF0721">
        <w:rPr>
          <w:rFonts w:asciiTheme="majorHAnsi" w:hAnsiTheme="majorHAnsi"/>
          <w:sz w:val="20"/>
          <w:szCs w:val="20"/>
          <w:lang w:val="es-ES"/>
        </w:rPr>
        <w:t>nstituto FLENI por el tiempo que las partes y el instituto convinieran. Además, el juzgado estimó que los argumentos que esgrimió la Obra Social no estaban justificados ni razonados “</w:t>
      </w:r>
      <w:r w:rsidRPr="00EF0721">
        <w:rPr>
          <w:rFonts w:asciiTheme="majorHAnsi" w:hAnsiTheme="majorHAnsi"/>
          <w:i/>
          <w:iCs/>
          <w:sz w:val="20"/>
          <w:szCs w:val="20"/>
          <w:lang w:val="es-ES"/>
        </w:rPr>
        <w:t xml:space="preserve">más aún si se valora que el caso de Cristina Andrea Nolazco encuadra y merece la protección integral en habilitación y rehabilitación que al respecto establece y regula el plexo normativo cuyos destinatarios son las personas con discapacidad, como son las disposiciones de la ley 24.901 y su decreto reglamentario No 1.193/98, cuyas disposiciones la Obra Social demandada no puede </w:t>
      </w:r>
      <w:r w:rsidR="009F3D75" w:rsidRPr="00EF0721">
        <w:rPr>
          <w:rFonts w:asciiTheme="majorHAnsi" w:hAnsiTheme="majorHAnsi"/>
          <w:i/>
          <w:iCs/>
          <w:sz w:val="20"/>
          <w:szCs w:val="20"/>
          <w:lang w:val="es-ES"/>
        </w:rPr>
        <w:t>desoír</w:t>
      </w:r>
      <w:r w:rsidRPr="00EF0721">
        <w:rPr>
          <w:rFonts w:asciiTheme="majorHAnsi" w:hAnsiTheme="majorHAnsi"/>
          <w:sz w:val="20"/>
          <w:szCs w:val="20"/>
          <w:lang w:val="es-ES"/>
        </w:rPr>
        <w:t xml:space="preserve">”. </w:t>
      </w:r>
    </w:p>
    <w:p w14:paraId="6E5FFF72" w14:textId="77777777" w:rsidR="00B21772" w:rsidRPr="00EF0721" w:rsidRDefault="00B21772" w:rsidP="00B21772">
      <w:pPr>
        <w:pStyle w:val="ListParagraph"/>
        <w:spacing w:before="240" w:after="240"/>
        <w:ind w:left="709"/>
        <w:jc w:val="both"/>
        <w:rPr>
          <w:rFonts w:asciiTheme="majorHAnsi" w:hAnsiTheme="majorHAnsi"/>
          <w:sz w:val="20"/>
          <w:szCs w:val="20"/>
          <w:lang w:val="es-ES"/>
        </w:rPr>
      </w:pPr>
    </w:p>
    <w:p w14:paraId="0F03272A" w14:textId="77777777" w:rsidR="0079068F" w:rsidRPr="00EF0721" w:rsidRDefault="002B1273" w:rsidP="0079068F">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Ante esto, la Obra Social presentó apelación a esta sentencia, pero fue declarada como extemporánea –no se cuenta con las fechas, ni el tribunal que decidió–.</w:t>
      </w:r>
    </w:p>
    <w:p w14:paraId="3ECECDE5" w14:textId="2387F067" w:rsidR="002A6B2E" w:rsidRPr="00EF0721" w:rsidRDefault="002B1273" w:rsidP="00C23F7C">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No obstante, pese a la sentencia favorable, la Obra Social procedió a </w:t>
      </w:r>
      <w:r w:rsidR="00411CC4" w:rsidRPr="00EF0721">
        <w:rPr>
          <w:rFonts w:asciiTheme="majorHAnsi" w:hAnsiTheme="majorHAnsi"/>
          <w:sz w:val="20"/>
          <w:szCs w:val="20"/>
          <w:lang w:val="es-ES"/>
        </w:rPr>
        <w:t>retirar la afiliación de</w:t>
      </w:r>
      <w:r w:rsidRPr="00EF0721">
        <w:rPr>
          <w:rFonts w:asciiTheme="majorHAnsi" w:hAnsiTheme="majorHAnsi"/>
          <w:sz w:val="20"/>
          <w:szCs w:val="20"/>
          <w:lang w:val="es-ES"/>
        </w:rPr>
        <w:t xml:space="preserve"> la pareja de la señora Casa Martin, por despido ocurrido el 29 de abril de 2013</w:t>
      </w:r>
      <w:r w:rsidRPr="00EF0721">
        <w:rPr>
          <w:rFonts w:asciiTheme="majorHAnsi" w:hAnsiTheme="majorHAnsi"/>
          <w:sz w:val="20"/>
          <w:szCs w:val="20"/>
          <w:vertAlign w:val="superscript"/>
          <w:lang w:val="es-ES"/>
        </w:rPr>
        <w:footnoteReference w:id="14"/>
      </w:r>
      <w:r w:rsidR="00C23F7C" w:rsidRPr="00EF0721">
        <w:rPr>
          <w:rFonts w:asciiTheme="majorHAnsi" w:hAnsiTheme="majorHAnsi"/>
          <w:sz w:val="20"/>
          <w:szCs w:val="20"/>
          <w:lang w:val="es-ES"/>
        </w:rPr>
        <w:t xml:space="preserve"> </w:t>
      </w:r>
      <w:r w:rsidRPr="00EF0721">
        <w:rPr>
          <w:rFonts w:asciiTheme="majorHAnsi" w:hAnsiTheme="majorHAnsi"/>
          <w:sz w:val="20"/>
          <w:szCs w:val="20"/>
          <w:lang w:val="es-ES"/>
        </w:rPr>
        <w:t>y</w:t>
      </w:r>
      <w:r w:rsidR="00C23F7C" w:rsidRPr="00EF0721">
        <w:rPr>
          <w:rFonts w:asciiTheme="majorHAnsi" w:hAnsiTheme="majorHAnsi"/>
          <w:sz w:val="20"/>
          <w:szCs w:val="20"/>
          <w:lang w:val="es-ES"/>
        </w:rPr>
        <w:t>,</w:t>
      </w:r>
      <w:r w:rsidRPr="00EF0721">
        <w:rPr>
          <w:rFonts w:asciiTheme="majorHAnsi" w:hAnsiTheme="majorHAnsi"/>
          <w:sz w:val="20"/>
          <w:szCs w:val="20"/>
          <w:lang w:val="es-ES"/>
        </w:rPr>
        <w:t xml:space="preserve"> por </w:t>
      </w:r>
      <w:r w:rsidR="00E26D7F" w:rsidRPr="00EF0721">
        <w:rPr>
          <w:rFonts w:asciiTheme="majorHAnsi" w:hAnsiTheme="majorHAnsi"/>
          <w:sz w:val="20"/>
          <w:szCs w:val="20"/>
          <w:lang w:val="es-ES"/>
        </w:rPr>
        <w:t xml:space="preserve">lo </w:t>
      </w:r>
      <w:r w:rsidR="00411CC4" w:rsidRPr="00EF0721">
        <w:rPr>
          <w:rFonts w:asciiTheme="majorHAnsi" w:hAnsiTheme="majorHAnsi"/>
          <w:sz w:val="20"/>
          <w:szCs w:val="20"/>
          <w:lang w:val="es-ES"/>
        </w:rPr>
        <w:t>tanto,</w:t>
      </w:r>
      <w:r w:rsidRPr="00EF0721">
        <w:rPr>
          <w:rFonts w:asciiTheme="majorHAnsi" w:hAnsiTheme="majorHAnsi"/>
          <w:sz w:val="20"/>
          <w:szCs w:val="20"/>
          <w:lang w:val="es-ES"/>
        </w:rPr>
        <w:t xml:space="preserve"> a dar de baja como afiliada a Cristina Nolazco</w:t>
      </w:r>
      <w:r w:rsidR="00E26D7F" w:rsidRPr="00EF0721">
        <w:rPr>
          <w:rFonts w:asciiTheme="majorHAnsi" w:hAnsiTheme="majorHAnsi"/>
          <w:sz w:val="20"/>
          <w:szCs w:val="20"/>
          <w:lang w:val="es-ES"/>
        </w:rPr>
        <w:t>,</w:t>
      </w:r>
      <w:r w:rsidRPr="00EF0721">
        <w:rPr>
          <w:rFonts w:asciiTheme="majorHAnsi" w:hAnsiTheme="majorHAnsi"/>
          <w:sz w:val="20"/>
          <w:szCs w:val="20"/>
          <w:lang w:val="es-ES"/>
        </w:rPr>
        <w:t xml:space="preserve"> </w:t>
      </w:r>
      <w:r w:rsidR="002163B7" w:rsidRPr="00EF0721">
        <w:rPr>
          <w:rFonts w:asciiTheme="majorHAnsi" w:hAnsiTheme="majorHAnsi"/>
          <w:sz w:val="20"/>
          <w:szCs w:val="20"/>
          <w:lang w:val="es-ES"/>
        </w:rPr>
        <w:t>dejando</w:t>
      </w:r>
      <w:r w:rsidRPr="00EF0721">
        <w:rPr>
          <w:rFonts w:asciiTheme="majorHAnsi" w:hAnsiTheme="majorHAnsi"/>
          <w:sz w:val="20"/>
          <w:szCs w:val="20"/>
          <w:lang w:val="es-ES"/>
        </w:rPr>
        <w:t xml:space="preserve"> de cubrir sus gastos médicos. </w:t>
      </w:r>
      <w:r w:rsidR="00B4709B" w:rsidRPr="00EF0721">
        <w:rPr>
          <w:rFonts w:asciiTheme="majorHAnsi" w:hAnsiTheme="majorHAnsi"/>
          <w:sz w:val="20"/>
          <w:szCs w:val="20"/>
          <w:lang w:val="es-ES"/>
        </w:rPr>
        <w:t>Frente a esta situación</w:t>
      </w:r>
      <w:r w:rsidRPr="00EF0721">
        <w:rPr>
          <w:rFonts w:asciiTheme="majorHAnsi" w:hAnsiTheme="majorHAnsi"/>
          <w:sz w:val="20"/>
          <w:szCs w:val="20"/>
          <w:lang w:val="es-ES"/>
        </w:rPr>
        <w:t>, el 18 de octubre de 2013</w:t>
      </w:r>
      <w:r w:rsidRPr="00EF0721">
        <w:rPr>
          <w:rFonts w:asciiTheme="majorHAnsi" w:hAnsiTheme="majorHAnsi"/>
          <w:sz w:val="20"/>
          <w:szCs w:val="20"/>
          <w:vertAlign w:val="superscript"/>
          <w:lang w:val="es-ES"/>
        </w:rPr>
        <w:footnoteReference w:id="15"/>
      </w:r>
      <w:r w:rsidRPr="00EF0721">
        <w:rPr>
          <w:rFonts w:asciiTheme="majorHAnsi" w:hAnsiTheme="majorHAnsi"/>
          <w:sz w:val="20"/>
          <w:szCs w:val="20"/>
          <w:lang w:val="es-ES"/>
        </w:rPr>
        <w:t xml:space="preserve"> la parte peticionaria presentó un recurso de ejecución de sentencia ante Juzgado Federal del Poder Judicial de la Nación –no especifica el nombre de dicho juzgado–, que resolvió a favor de Cristina Nolazco –sin que </w:t>
      </w:r>
      <w:r w:rsidR="00F9355B" w:rsidRPr="00EF0721">
        <w:rPr>
          <w:rFonts w:asciiTheme="majorHAnsi" w:hAnsiTheme="majorHAnsi"/>
          <w:sz w:val="20"/>
          <w:szCs w:val="20"/>
          <w:lang w:val="es-ES"/>
        </w:rPr>
        <w:t>la parte peticionaria</w:t>
      </w:r>
      <w:r w:rsidRPr="00EF0721">
        <w:rPr>
          <w:rFonts w:asciiTheme="majorHAnsi" w:hAnsiTheme="majorHAnsi"/>
          <w:sz w:val="20"/>
          <w:szCs w:val="20"/>
          <w:lang w:val="es-ES"/>
        </w:rPr>
        <w:t xml:space="preserve"> indique la fecha–. En consecuencia, la Obra Social apeló la decisión ante la Cámara Federal de Posadas, que el 15 de mayo de 2014 revocó la decisión de primera instancia, </w:t>
      </w:r>
      <w:r w:rsidR="00C23F7C" w:rsidRPr="00EF0721">
        <w:rPr>
          <w:rFonts w:asciiTheme="majorHAnsi" w:hAnsiTheme="majorHAnsi"/>
          <w:sz w:val="20"/>
          <w:szCs w:val="20"/>
          <w:lang w:val="es-ES"/>
        </w:rPr>
        <w:t>resaltando que: a)</w:t>
      </w:r>
      <w:r w:rsidR="002A6B2E" w:rsidRPr="00EF0721">
        <w:rPr>
          <w:rFonts w:asciiTheme="majorHAnsi" w:hAnsiTheme="majorHAnsi"/>
          <w:sz w:val="20"/>
          <w:szCs w:val="20"/>
          <w:lang w:val="es-ES"/>
        </w:rPr>
        <w:t xml:space="preserve"> la afiliación</w:t>
      </w:r>
      <w:r w:rsidR="00C23F7C" w:rsidRPr="00EF0721">
        <w:rPr>
          <w:rFonts w:asciiTheme="majorHAnsi" w:hAnsiTheme="majorHAnsi"/>
          <w:sz w:val="20"/>
          <w:szCs w:val="20"/>
          <w:lang w:val="es-ES"/>
        </w:rPr>
        <w:t xml:space="preserve"> de Cristina Nolazco a la Obra Social</w:t>
      </w:r>
      <w:r w:rsidR="002A6B2E" w:rsidRPr="00EF0721">
        <w:rPr>
          <w:rFonts w:asciiTheme="majorHAnsi" w:hAnsiTheme="majorHAnsi"/>
          <w:sz w:val="20"/>
          <w:szCs w:val="20"/>
          <w:lang w:val="es-ES"/>
        </w:rPr>
        <w:t xml:space="preserve"> </w:t>
      </w:r>
      <w:r w:rsidR="00C23F7C" w:rsidRPr="00EF0721">
        <w:rPr>
          <w:rFonts w:asciiTheme="majorHAnsi" w:hAnsiTheme="majorHAnsi"/>
          <w:sz w:val="20"/>
          <w:szCs w:val="20"/>
          <w:lang w:val="es-ES"/>
        </w:rPr>
        <w:t>se</w:t>
      </w:r>
      <w:r w:rsidR="002A6B2E" w:rsidRPr="00EF0721">
        <w:rPr>
          <w:rFonts w:asciiTheme="majorHAnsi" w:hAnsiTheme="majorHAnsi"/>
          <w:sz w:val="20"/>
          <w:szCs w:val="20"/>
          <w:lang w:val="es-ES"/>
        </w:rPr>
        <w:t xml:space="preserve"> </w:t>
      </w:r>
      <w:r w:rsidR="00C23F7C" w:rsidRPr="00EF0721">
        <w:rPr>
          <w:rFonts w:asciiTheme="majorHAnsi" w:hAnsiTheme="majorHAnsi"/>
          <w:sz w:val="20"/>
          <w:szCs w:val="20"/>
          <w:lang w:val="es-ES"/>
        </w:rPr>
        <w:t>debía</w:t>
      </w:r>
      <w:r w:rsidR="002A6B2E" w:rsidRPr="00EF0721">
        <w:rPr>
          <w:rFonts w:asciiTheme="majorHAnsi" w:hAnsiTheme="majorHAnsi"/>
          <w:sz w:val="20"/>
          <w:szCs w:val="20"/>
          <w:lang w:val="es-ES"/>
        </w:rPr>
        <w:t xml:space="preserve"> a que</w:t>
      </w:r>
      <w:r w:rsidR="00C23F7C" w:rsidRPr="00EF0721">
        <w:rPr>
          <w:rFonts w:asciiTheme="majorHAnsi" w:hAnsiTheme="majorHAnsi"/>
          <w:sz w:val="20"/>
          <w:szCs w:val="20"/>
          <w:lang w:val="es-ES"/>
        </w:rPr>
        <w:t xml:space="preserve"> la pareja de su madre</w:t>
      </w:r>
      <w:r w:rsidR="002A6B2E" w:rsidRPr="00EF0721">
        <w:rPr>
          <w:rFonts w:asciiTheme="majorHAnsi" w:hAnsiTheme="majorHAnsi"/>
          <w:sz w:val="20"/>
          <w:szCs w:val="20"/>
          <w:lang w:val="es-ES"/>
        </w:rPr>
        <w:t xml:space="preserve"> era un trabajador sindicalizado</w:t>
      </w:r>
      <w:r w:rsidR="00D35F0A" w:rsidRPr="00EF0721">
        <w:rPr>
          <w:rFonts w:asciiTheme="majorHAnsi" w:hAnsiTheme="majorHAnsi"/>
          <w:sz w:val="20"/>
          <w:szCs w:val="20"/>
          <w:lang w:val="es-ES"/>
        </w:rPr>
        <w:t>,</w:t>
      </w:r>
      <w:r w:rsidR="002A6B2E" w:rsidRPr="00EF0721">
        <w:rPr>
          <w:rFonts w:asciiTheme="majorHAnsi" w:hAnsiTheme="majorHAnsi"/>
          <w:sz w:val="20"/>
          <w:szCs w:val="20"/>
          <w:lang w:val="es-ES"/>
        </w:rPr>
        <w:t xml:space="preserve"> y que al momento </w:t>
      </w:r>
      <w:r w:rsidR="00C23F7C" w:rsidRPr="00EF0721">
        <w:rPr>
          <w:rFonts w:asciiTheme="majorHAnsi" w:hAnsiTheme="majorHAnsi"/>
          <w:sz w:val="20"/>
          <w:szCs w:val="20"/>
          <w:lang w:val="es-ES"/>
        </w:rPr>
        <w:t xml:space="preserve">de que fue despedido </w:t>
      </w:r>
      <w:r w:rsidR="00D35F0A" w:rsidRPr="00EF0721">
        <w:rPr>
          <w:rFonts w:asciiTheme="majorHAnsi" w:hAnsiTheme="majorHAnsi"/>
          <w:sz w:val="20"/>
          <w:szCs w:val="20"/>
          <w:lang w:val="es-ES"/>
        </w:rPr>
        <w:t>su</w:t>
      </w:r>
      <w:r w:rsidR="00C23F7C" w:rsidRPr="00EF0721">
        <w:rPr>
          <w:rFonts w:asciiTheme="majorHAnsi" w:hAnsiTheme="majorHAnsi"/>
          <w:sz w:val="20"/>
          <w:szCs w:val="20"/>
          <w:lang w:val="es-ES"/>
        </w:rPr>
        <w:t xml:space="preserve"> familia perdió el derecho a dicha afiliación</w:t>
      </w:r>
      <w:r w:rsidR="002A6B2E" w:rsidRPr="00EF0721">
        <w:rPr>
          <w:rFonts w:asciiTheme="majorHAnsi" w:hAnsiTheme="majorHAnsi"/>
          <w:sz w:val="20"/>
          <w:szCs w:val="20"/>
          <w:lang w:val="es-ES"/>
        </w:rPr>
        <w:t>; b) el tribunal observ</w:t>
      </w:r>
      <w:r w:rsidR="00C23F7C" w:rsidRPr="00EF0721">
        <w:rPr>
          <w:rFonts w:asciiTheme="majorHAnsi" w:hAnsiTheme="majorHAnsi"/>
          <w:sz w:val="20"/>
          <w:szCs w:val="20"/>
          <w:lang w:val="es-ES"/>
        </w:rPr>
        <w:t>ó</w:t>
      </w:r>
      <w:r w:rsidR="002A6B2E" w:rsidRPr="00EF0721">
        <w:rPr>
          <w:rFonts w:asciiTheme="majorHAnsi" w:hAnsiTheme="majorHAnsi"/>
          <w:sz w:val="20"/>
          <w:szCs w:val="20"/>
          <w:lang w:val="es-ES"/>
        </w:rPr>
        <w:t xml:space="preserve"> que este despido se dio e</w:t>
      </w:r>
      <w:r w:rsidR="00C23F7C" w:rsidRPr="00EF0721">
        <w:rPr>
          <w:rFonts w:asciiTheme="majorHAnsi" w:hAnsiTheme="majorHAnsi"/>
          <w:sz w:val="20"/>
          <w:szCs w:val="20"/>
          <w:lang w:val="es-ES"/>
        </w:rPr>
        <w:t>l 29 de abril de 2013, en</w:t>
      </w:r>
      <w:r w:rsidR="002A6B2E" w:rsidRPr="00EF0721">
        <w:rPr>
          <w:rFonts w:asciiTheme="majorHAnsi" w:hAnsiTheme="majorHAnsi"/>
          <w:sz w:val="20"/>
          <w:szCs w:val="20"/>
          <w:lang w:val="es-ES"/>
        </w:rPr>
        <w:t xml:space="preserve"> un</w:t>
      </w:r>
      <w:r w:rsidR="00C23F7C" w:rsidRPr="00EF0721">
        <w:rPr>
          <w:rFonts w:asciiTheme="majorHAnsi" w:hAnsiTheme="majorHAnsi"/>
          <w:sz w:val="20"/>
          <w:szCs w:val="20"/>
          <w:lang w:val="es-ES"/>
        </w:rPr>
        <w:t>a</w:t>
      </w:r>
      <w:r w:rsidR="002A6B2E" w:rsidRPr="00EF0721">
        <w:rPr>
          <w:rFonts w:asciiTheme="majorHAnsi" w:hAnsiTheme="majorHAnsi"/>
          <w:sz w:val="20"/>
          <w:szCs w:val="20"/>
          <w:lang w:val="es-ES"/>
        </w:rPr>
        <w:t xml:space="preserve"> fecha previa a la sentencia que le fue favorable</w:t>
      </w:r>
      <w:r w:rsidR="00C23F7C" w:rsidRPr="00EF0721">
        <w:rPr>
          <w:rFonts w:asciiTheme="majorHAnsi" w:hAnsiTheme="majorHAnsi"/>
          <w:sz w:val="20"/>
          <w:szCs w:val="20"/>
          <w:lang w:val="es-ES"/>
        </w:rPr>
        <w:t xml:space="preserve"> a la presunta víctima</w:t>
      </w:r>
      <w:r w:rsidR="002A6B2E" w:rsidRPr="00EF0721">
        <w:rPr>
          <w:rFonts w:asciiTheme="majorHAnsi" w:hAnsiTheme="majorHAnsi"/>
          <w:sz w:val="20"/>
          <w:szCs w:val="20"/>
          <w:lang w:val="es-ES"/>
        </w:rPr>
        <w:t>; y c)</w:t>
      </w:r>
      <w:r w:rsidR="00C23F7C" w:rsidRPr="00EF0721">
        <w:rPr>
          <w:rFonts w:asciiTheme="majorHAnsi" w:hAnsiTheme="majorHAnsi"/>
          <w:sz w:val="20"/>
          <w:szCs w:val="20"/>
          <w:lang w:val="es-ES"/>
        </w:rPr>
        <w:t xml:space="preserve"> estableció que el Juez Federal de Primera Instancia, en su sentencia del 9 de agosto de 2013, debió considerar la prueba documental en la que se establece el despido de la pareja de la señora Casa Martin. </w:t>
      </w:r>
    </w:p>
    <w:p w14:paraId="2B47F90A" w14:textId="75673899" w:rsidR="0079068F" w:rsidRPr="00EF0721" w:rsidRDefault="002B1273" w:rsidP="0079068F">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Ante esta decisión, la señora Casa Martin presentó un </w:t>
      </w:r>
      <w:r w:rsidR="00A224DE" w:rsidRPr="00EF0721">
        <w:rPr>
          <w:rFonts w:asciiTheme="majorHAnsi" w:hAnsiTheme="majorHAnsi"/>
          <w:sz w:val="20"/>
          <w:szCs w:val="20"/>
          <w:lang w:val="es-ES"/>
        </w:rPr>
        <w:t>r</w:t>
      </w:r>
      <w:r w:rsidRPr="00EF0721">
        <w:rPr>
          <w:rFonts w:asciiTheme="majorHAnsi" w:hAnsiTheme="majorHAnsi"/>
          <w:sz w:val="20"/>
          <w:szCs w:val="20"/>
          <w:lang w:val="es-ES"/>
        </w:rPr>
        <w:t xml:space="preserve">ecurso </w:t>
      </w:r>
      <w:r w:rsidR="00A224DE" w:rsidRPr="00EF0721">
        <w:rPr>
          <w:rFonts w:asciiTheme="majorHAnsi" w:hAnsiTheme="majorHAnsi"/>
          <w:sz w:val="20"/>
          <w:szCs w:val="20"/>
          <w:lang w:val="es-ES"/>
        </w:rPr>
        <w:t>e</w:t>
      </w:r>
      <w:r w:rsidRPr="00EF0721">
        <w:rPr>
          <w:rFonts w:asciiTheme="majorHAnsi" w:hAnsiTheme="majorHAnsi"/>
          <w:sz w:val="20"/>
          <w:szCs w:val="20"/>
          <w:lang w:val="es-ES"/>
        </w:rPr>
        <w:t xml:space="preserve">xtraordinario </w:t>
      </w:r>
      <w:r w:rsidR="00A224DE" w:rsidRPr="00EF0721">
        <w:rPr>
          <w:rFonts w:asciiTheme="majorHAnsi" w:hAnsiTheme="majorHAnsi"/>
          <w:sz w:val="20"/>
          <w:szCs w:val="20"/>
          <w:lang w:val="es-ES"/>
        </w:rPr>
        <w:t>f</w:t>
      </w:r>
      <w:r w:rsidRPr="00EF0721">
        <w:rPr>
          <w:rFonts w:asciiTheme="majorHAnsi" w:hAnsiTheme="majorHAnsi"/>
          <w:sz w:val="20"/>
          <w:szCs w:val="20"/>
          <w:lang w:val="es-ES"/>
        </w:rPr>
        <w:t>ederal ante la Cámara Federal de Apelaciones, argumentando violaciones constitucionales y de derechos internacionales, porque ya tenía una sentencia firme que no se cumplió. Sin embargo, dicho recurso fue rechazado el 10 de julio de 2014</w:t>
      </w:r>
      <w:r w:rsidRPr="00EF0721">
        <w:rPr>
          <w:rFonts w:asciiTheme="majorHAnsi" w:hAnsiTheme="majorHAnsi"/>
          <w:sz w:val="20"/>
          <w:szCs w:val="20"/>
          <w:vertAlign w:val="superscript"/>
          <w:lang w:val="es-ES"/>
        </w:rPr>
        <w:footnoteReference w:id="16"/>
      </w:r>
      <w:r w:rsidR="00516160" w:rsidRPr="00EF0721">
        <w:rPr>
          <w:rFonts w:asciiTheme="majorHAnsi" w:hAnsiTheme="majorHAnsi"/>
          <w:sz w:val="20"/>
          <w:szCs w:val="20"/>
          <w:lang w:val="es-ES"/>
        </w:rPr>
        <w:t>,</w:t>
      </w:r>
      <w:r w:rsidRPr="00EF0721">
        <w:rPr>
          <w:rFonts w:asciiTheme="majorHAnsi" w:hAnsiTheme="majorHAnsi"/>
          <w:sz w:val="20"/>
          <w:szCs w:val="20"/>
          <w:lang w:val="es-ES"/>
        </w:rPr>
        <w:t xml:space="preserve"> y notificado a la parte peticionaria el 31 de julio de 2014. Lo que llevó a la peticionaria a interponer un recurso de queja ante la Corte Suprema de Justicia de la Nación, </w:t>
      </w:r>
      <w:r w:rsidR="00574F35" w:rsidRPr="00EF0721">
        <w:rPr>
          <w:rFonts w:asciiTheme="majorHAnsi" w:hAnsiTheme="majorHAnsi"/>
          <w:sz w:val="20"/>
          <w:szCs w:val="20"/>
          <w:lang w:val="es-ES"/>
        </w:rPr>
        <w:t>aduciendo</w:t>
      </w:r>
      <w:r w:rsidRPr="00EF0721">
        <w:rPr>
          <w:rFonts w:asciiTheme="majorHAnsi" w:hAnsiTheme="majorHAnsi"/>
          <w:sz w:val="20"/>
          <w:szCs w:val="20"/>
          <w:lang w:val="es-ES"/>
        </w:rPr>
        <w:t xml:space="preserve"> violaciones a las garantías constitucionales y al derecho a la salud de Cristina Nolazco; sin embargo, la Corte Suprema rechazó este recurso, lo que se le notificó el 20 de noviembre de 2014.</w:t>
      </w:r>
    </w:p>
    <w:p w14:paraId="00B62A7C" w14:textId="27082BAE" w:rsidR="0079068F" w:rsidRPr="00EF0721" w:rsidRDefault="002B1273" w:rsidP="0079068F">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La peticionaria considera que el Estado argentino es responsable internacionalmente porque no arbitró los mecanismos necesarios de protección y ejecución de la sentencia firme, para que Cristina Nolazco acceda a un centro adecuado para tratar su patología.</w:t>
      </w:r>
    </w:p>
    <w:p w14:paraId="29D6441A" w14:textId="173945E3" w:rsidR="0079068F" w:rsidRPr="00EF0721" w:rsidRDefault="002B1273" w:rsidP="0079068F">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Se destaca que la parte peticionaria afirma que</w:t>
      </w:r>
      <w:r w:rsidR="00F9355B" w:rsidRPr="00EF0721">
        <w:rPr>
          <w:rFonts w:asciiTheme="majorHAnsi" w:hAnsiTheme="majorHAnsi"/>
          <w:sz w:val="20"/>
          <w:szCs w:val="20"/>
          <w:lang w:val="es-ES"/>
        </w:rPr>
        <w:t xml:space="preserve"> en</w:t>
      </w:r>
      <w:r w:rsidRPr="00EF0721">
        <w:rPr>
          <w:rFonts w:asciiTheme="majorHAnsi" w:hAnsiTheme="majorHAnsi"/>
          <w:sz w:val="20"/>
          <w:szCs w:val="20"/>
          <w:lang w:val="es-ES"/>
        </w:rPr>
        <w:t xml:space="preserve"> reiteradas oportunidades intentó que se atendiera a Cristina Nolazco, mediante el envío de cartas y denuncias ante la Superintendencia de Servicios de Salud, sin obtener respuesta alguna –</w:t>
      </w:r>
      <w:r w:rsidR="00B3575F" w:rsidRPr="00EF0721">
        <w:rPr>
          <w:rFonts w:asciiTheme="majorHAnsi" w:hAnsiTheme="majorHAnsi"/>
          <w:sz w:val="20"/>
          <w:szCs w:val="20"/>
          <w:lang w:val="es-ES"/>
        </w:rPr>
        <w:t xml:space="preserve">sin embargo, </w:t>
      </w:r>
      <w:r w:rsidRPr="00EF0721">
        <w:rPr>
          <w:rFonts w:asciiTheme="majorHAnsi" w:hAnsiTheme="majorHAnsi"/>
          <w:sz w:val="20"/>
          <w:szCs w:val="20"/>
          <w:lang w:val="es-ES"/>
        </w:rPr>
        <w:t>la peticionaria no brinda más datos al respecto ni fechas–.</w:t>
      </w:r>
    </w:p>
    <w:p w14:paraId="18143F30" w14:textId="1A6417AB" w:rsidR="002A6B2E" w:rsidRPr="00EF0721" w:rsidRDefault="002B1273" w:rsidP="002A6B2E">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En comunicación del 23 de mayo de 2016</w:t>
      </w:r>
      <w:r w:rsidR="00B3575F" w:rsidRPr="00EF0721">
        <w:rPr>
          <w:rFonts w:asciiTheme="majorHAnsi" w:hAnsiTheme="majorHAnsi"/>
          <w:sz w:val="20"/>
          <w:szCs w:val="20"/>
          <w:lang w:val="es-ES"/>
        </w:rPr>
        <w:t xml:space="preserve"> la parte peticionaria</w:t>
      </w:r>
      <w:r w:rsidRPr="00EF0721">
        <w:rPr>
          <w:rFonts w:asciiTheme="majorHAnsi" w:hAnsiTheme="majorHAnsi"/>
          <w:sz w:val="20"/>
          <w:szCs w:val="20"/>
          <w:lang w:val="es-ES"/>
        </w:rPr>
        <w:t xml:space="preserve">, informa que Cristina Nolazco </w:t>
      </w:r>
      <w:r w:rsidR="002A6B2E" w:rsidRPr="00EF0721">
        <w:rPr>
          <w:rFonts w:asciiTheme="majorHAnsi" w:hAnsiTheme="majorHAnsi"/>
          <w:sz w:val="20"/>
          <w:szCs w:val="20"/>
          <w:lang w:val="es-ES"/>
        </w:rPr>
        <w:t>fue admitida como</w:t>
      </w:r>
      <w:r w:rsidRPr="00EF0721">
        <w:rPr>
          <w:rFonts w:asciiTheme="majorHAnsi" w:hAnsiTheme="majorHAnsi"/>
          <w:sz w:val="20"/>
          <w:szCs w:val="20"/>
          <w:lang w:val="es-ES"/>
        </w:rPr>
        <w:t xml:space="preserve"> paciente del </w:t>
      </w:r>
      <w:r w:rsidR="00A459C2" w:rsidRPr="00EF0721">
        <w:rPr>
          <w:rFonts w:asciiTheme="majorHAnsi" w:hAnsiTheme="majorHAnsi"/>
          <w:sz w:val="20"/>
          <w:szCs w:val="20"/>
          <w:lang w:val="es-ES"/>
        </w:rPr>
        <w:t>i</w:t>
      </w:r>
      <w:r w:rsidRPr="00EF0721">
        <w:rPr>
          <w:rFonts w:asciiTheme="majorHAnsi" w:hAnsiTheme="majorHAnsi"/>
          <w:sz w:val="20"/>
          <w:szCs w:val="20"/>
          <w:lang w:val="es-ES"/>
        </w:rPr>
        <w:t xml:space="preserve">nstituto FLENI Escobar, en Buenos Aires, e indica que </w:t>
      </w:r>
      <w:r w:rsidRPr="00EF0721">
        <w:rPr>
          <w:rFonts w:asciiTheme="majorHAnsi" w:hAnsiTheme="majorHAnsi"/>
          <w:i/>
          <w:iCs/>
          <w:sz w:val="20"/>
          <w:szCs w:val="20"/>
          <w:lang w:val="es-ES"/>
        </w:rPr>
        <w:t>“dicha atención es solventada por la obra social IOMA obra social de la provincia de Buenos Aires a través del IPSM obra social de la provincia de Misiones”</w:t>
      </w:r>
      <w:r w:rsidR="002A6B2E" w:rsidRPr="00EF0721">
        <w:rPr>
          <w:rFonts w:asciiTheme="majorHAnsi" w:hAnsiTheme="majorHAnsi"/>
          <w:sz w:val="20"/>
          <w:szCs w:val="20"/>
          <w:lang w:val="es-ES"/>
        </w:rPr>
        <w:t>; –ni la parte peticionaria ni el Estado explican a razón de qué la presunta víctima fue admitida en el instituto FLENI ni quién estaría solventando los gastos de esta terapia</w:t>
      </w:r>
      <w:r w:rsidR="0087109F" w:rsidRPr="00EF0721">
        <w:rPr>
          <w:rFonts w:asciiTheme="majorHAnsi" w:hAnsiTheme="majorHAnsi"/>
          <w:sz w:val="20"/>
          <w:szCs w:val="20"/>
          <w:lang w:val="es-ES"/>
        </w:rPr>
        <w:t>, ni desde cuándo lo estaría recibiendo</w:t>
      </w:r>
      <w:r w:rsidR="002A6B2E" w:rsidRPr="00EF0721">
        <w:rPr>
          <w:rFonts w:asciiTheme="majorHAnsi" w:hAnsiTheme="majorHAnsi"/>
          <w:sz w:val="20"/>
          <w:szCs w:val="20"/>
          <w:lang w:val="es-ES"/>
        </w:rPr>
        <w:t>–.</w:t>
      </w:r>
    </w:p>
    <w:p w14:paraId="5B20777A" w14:textId="10B27B8A" w:rsidR="0079068F" w:rsidRPr="00EF0721" w:rsidRDefault="002A6B2E" w:rsidP="0079068F">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El </w:t>
      </w:r>
      <w:r w:rsidR="00DA62B7" w:rsidRPr="00EF0721">
        <w:rPr>
          <w:rFonts w:asciiTheme="majorHAnsi" w:hAnsiTheme="majorHAnsi"/>
          <w:sz w:val="20"/>
          <w:szCs w:val="20"/>
          <w:lang w:val="es-ES"/>
        </w:rPr>
        <w:t>12</w:t>
      </w:r>
      <w:r w:rsidR="002163B7" w:rsidRPr="00EF0721">
        <w:rPr>
          <w:rFonts w:asciiTheme="majorHAnsi" w:hAnsiTheme="majorHAnsi"/>
          <w:sz w:val="20"/>
          <w:szCs w:val="20"/>
          <w:lang w:val="es-ES"/>
        </w:rPr>
        <w:t xml:space="preserve"> de agosto de 2020</w:t>
      </w:r>
      <w:r w:rsidRPr="00EF0721">
        <w:rPr>
          <w:rFonts w:asciiTheme="majorHAnsi" w:hAnsiTheme="majorHAnsi"/>
          <w:sz w:val="20"/>
          <w:szCs w:val="20"/>
          <w:lang w:val="es-ES"/>
        </w:rPr>
        <w:t>, frente a una advertencia de arch</w:t>
      </w:r>
      <w:r w:rsidR="002163B7" w:rsidRPr="00EF0721">
        <w:rPr>
          <w:rFonts w:asciiTheme="majorHAnsi" w:hAnsiTheme="majorHAnsi"/>
          <w:sz w:val="20"/>
          <w:szCs w:val="20"/>
          <w:lang w:val="es-ES"/>
        </w:rPr>
        <w:t>ivo</w:t>
      </w:r>
      <w:r w:rsidRPr="00EF0721">
        <w:rPr>
          <w:rFonts w:asciiTheme="majorHAnsi" w:hAnsiTheme="majorHAnsi"/>
          <w:sz w:val="20"/>
          <w:szCs w:val="20"/>
          <w:lang w:val="es-ES"/>
        </w:rPr>
        <w:t xml:space="preserve"> del presente asunto hecha por la CIDH, e</w:t>
      </w:r>
      <w:r w:rsidR="002163B7" w:rsidRPr="00EF0721">
        <w:rPr>
          <w:rFonts w:asciiTheme="majorHAnsi" w:hAnsiTheme="majorHAnsi"/>
          <w:sz w:val="20"/>
          <w:szCs w:val="20"/>
          <w:lang w:val="es-ES"/>
        </w:rPr>
        <w:t xml:space="preserve">l </w:t>
      </w:r>
      <w:r w:rsidRPr="00EF0721">
        <w:rPr>
          <w:rFonts w:asciiTheme="majorHAnsi" w:hAnsiTheme="majorHAnsi"/>
          <w:sz w:val="20"/>
          <w:szCs w:val="20"/>
          <w:lang w:val="es-ES"/>
        </w:rPr>
        <w:t>peticionario manifestó que s</w:t>
      </w:r>
      <w:r w:rsidR="002163B7" w:rsidRPr="00EF0721">
        <w:rPr>
          <w:rFonts w:asciiTheme="majorHAnsi" w:hAnsiTheme="majorHAnsi"/>
          <w:sz w:val="20"/>
          <w:szCs w:val="20"/>
          <w:lang w:val="es-ES"/>
        </w:rPr>
        <w:t>í</w:t>
      </w:r>
      <w:r w:rsidRPr="00EF0721">
        <w:rPr>
          <w:rFonts w:asciiTheme="majorHAnsi" w:hAnsiTheme="majorHAnsi"/>
          <w:sz w:val="20"/>
          <w:szCs w:val="20"/>
          <w:lang w:val="es-ES"/>
        </w:rPr>
        <w:t xml:space="preserve"> tenía interés que se continuara con el trámite de la petición. Aunque no aportó información adicional actualizada u otros argumentos jurídicos en ese escrito. </w:t>
      </w:r>
    </w:p>
    <w:p w14:paraId="1D3B16F3" w14:textId="77777777" w:rsidR="006972BD" w:rsidRDefault="006972BD" w:rsidP="0079068F">
      <w:pPr>
        <w:pStyle w:val="NormalWeb"/>
        <w:spacing w:before="240" w:after="240"/>
        <w:ind w:left="709"/>
        <w:jc w:val="both"/>
        <w:rPr>
          <w:rFonts w:asciiTheme="majorHAnsi" w:hAnsiTheme="majorHAnsi"/>
          <w:i/>
          <w:iCs/>
          <w:sz w:val="20"/>
          <w:szCs w:val="20"/>
          <w:lang w:val="es-ES"/>
        </w:rPr>
      </w:pPr>
    </w:p>
    <w:p w14:paraId="440F1625" w14:textId="0E6A408D" w:rsidR="006B19C2" w:rsidRPr="00EF0721" w:rsidRDefault="005B5631" w:rsidP="0079068F">
      <w:pPr>
        <w:pStyle w:val="NormalWeb"/>
        <w:spacing w:before="240" w:after="240"/>
        <w:ind w:left="709"/>
        <w:jc w:val="both"/>
        <w:rPr>
          <w:rFonts w:asciiTheme="majorHAnsi" w:hAnsiTheme="majorHAnsi"/>
          <w:sz w:val="20"/>
          <w:szCs w:val="20"/>
          <w:lang w:val="es-ES"/>
        </w:rPr>
      </w:pPr>
      <w:r w:rsidRPr="00EF0721">
        <w:rPr>
          <w:rFonts w:asciiTheme="majorHAnsi" w:hAnsiTheme="majorHAnsi"/>
          <w:i/>
          <w:iCs/>
          <w:sz w:val="20"/>
          <w:szCs w:val="20"/>
          <w:lang w:val="es-ES"/>
        </w:rPr>
        <w:lastRenderedPageBreak/>
        <w:t>A</w:t>
      </w:r>
      <w:r w:rsidR="0023229C" w:rsidRPr="00EF0721">
        <w:rPr>
          <w:rFonts w:asciiTheme="majorHAnsi" w:hAnsiTheme="majorHAnsi"/>
          <w:i/>
          <w:iCs/>
          <w:sz w:val="20"/>
          <w:szCs w:val="20"/>
          <w:lang w:val="es-ES"/>
        </w:rPr>
        <w:t>legatos</w:t>
      </w:r>
      <w:r w:rsidRPr="00EF0721">
        <w:rPr>
          <w:rFonts w:asciiTheme="majorHAnsi" w:hAnsiTheme="majorHAnsi"/>
          <w:i/>
          <w:iCs/>
          <w:sz w:val="20"/>
          <w:szCs w:val="20"/>
          <w:lang w:val="es-ES"/>
        </w:rPr>
        <w:t xml:space="preserve"> del Estado</w:t>
      </w:r>
      <w:r w:rsidR="00BC653A" w:rsidRPr="00EF0721">
        <w:rPr>
          <w:rFonts w:asciiTheme="majorHAnsi" w:hAnsiTheme="majorHAnsi"/>
          <w:i/>
          <w:iCs/>
          <w:sz w:val="20"/>
          <w:szCs w:val="20"/>
          <w:lang w:val="es-ES"/>
        </w:rPr>
        <w:t xml:space="preserve"> arge</w:t>
      </w:r>
      <w:r w:rsidR="00DE50AF" w:rsidRPr="00EF0721">
        <w:rPr>
          <w:rFonts w:asciiTheme="majorHAnsi" w:hAnsiTheme="majorHAnsi"/>
          <w:i/>
          <w:iCs/>
          <w:sz w:val="20"/>
          <w:szCs w:val="20"/>
          <w:lang w:val="es-ES"/>
        </w:rPr>
        <w:t>ntino</w:t>
      </w:r>
    </w:p>
    <w:p w14:paraId="59DD41EF" w14:textId="75AB70B3" w:rsidR="002B1273" w:rsidRPr="00EF0721" w:rsidRDefault="005717E2" w:rsidP="007A5AB7">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bCs/>
          <w:sz w:val="20"/>
          <w:szCs w:val="20"/>
          <w:lang w:val="es-ES"/>
        </w:rPr>
        <w:t xml:space="preserve">El Estado, por su parte, </w:t>
      </w:r>
      <w:r w:rsidR="0087109F" w:rsidRPr="00EF0721">
        <w:rPr>
          <w:rFonts w:asciiTheme="majorHAnsi" w:hAnsiTheme="majorHAnsi"/>
          <w:bCs/>
          <w:sz w:val="20"/>
          <w:szCs w:val="20"/>
          <w:lang w:val="es-ES"/>
        </w:rPr>
        <w:t>sólo ha presentado un informe en el trámite de la presente petición</w:t>
      </w:r>
      <w:r w:rsidR="00DA62B7" w:rsidRPr="00EF0721">
        <w:rPr>
          <w:rFonts w:asciiTheme="majorHAnsi" w:hAnsiTheme="majorHAnsi"/>
          <w:bCs/>
          <w:sz w:val="20"/>
          <w:szCs w:val="20"/>
          <w:lang w:val="es-ES"/>
        </w:rPr>
        <w:t>,</w:t>
      </w:r>
      <w:r w:rsidR="0087109F" w:rsidRPr="00EF0721">
        <w:rPr>
          <w:rFonts w:asciiTheme="majorHAnsi" w:hAnsiTheme="majorHAnsi"/>
          <w:bCs/>
          <w:sz w:val="20"/>
          <w:szCs w:val="20"/>
          <w:lang w:val="es-ES"/>
        </w:rPr>
        <w:t xml:space="preserve"> el cual es un breve escrito de </w:t>
      </w:r>
      <w:r w:rsidR="00DA62B7" w:rsidRPr="00EF0721">
        <w:rPr>
          <w:rFonts w:asciiTheme="majorHAnsi" w:hAnsiTheme="majorHAnsi"/>
          <w:bCs/>
          <w:sz w:val="20"/>
          <w:szCs w:val="20"/>
          <w:lang w:val="es-ES"/>
        </w:rPr>
        <w:t>ocho</w:t>
      </w:r>
      <w:r w:rsidR="0087109F" w:rsidRPr="00EF0721">
        <w:rPr>
          <w:rFonts w:asciiTheme="majorHAnsi" w:hAnsiTheme="majorHAnsi"/>
          <w:bCs/>
          <w:sz w:val="20"/>
          <w:szCs w:val="20"/>
          <w:lang w:val="es-ES"/>
        </w:rPr>
        <w:t xml:space="preserve"> páginas sin anexos. En esta respuesta, a</w:t>
      </w:r>
      <w:r w:rsidRPr="00EF0721">
        <w:rPr>
          <w:rFonts w:asciiTheme="majorHAnsi" w:hAnsiTheme="majorHAnsi"/>
          <w:bCs/>
          <w:sz w:val="20"/>
          <w:szCs w:val="20"/>
          <w:lang w:val="es-ES"/>
        </w:rPr>
        <w:t xml:space="preserve">lega que no subsisten los motivos que sustentaron la interposición de la presente petición. </w:t>
      </w:r>
      <w:r w:rsidR="00BA444E" w:rsidRPr="00EF0721">
        <w:rPr>
          <w:rFonts w:asciiTheme="majorHAnsi" w:hAnsiTheme="majorHAnsi"/>
          <w:bCs/>
          <w:sz w:val="20"/>
          <w:szCs w:val="20"/>
          <w:lang w:val="es-ES"/>
        </w:rPr>
        <w:t>Para ello, subraya que</w:t>
      </w:r>
      <w:r w:rsidRPr="00EF0721">
        <w:rPr>
          <w:rFonts w:asciiTheme="majorHAnsi" w:hAnsiTheme="majorHAnsi"/>
          <w:bCs/>
          <w:sz w:val="20"/>
          <w:szCs w:val="20"/>
          <w:lang w:val="es-ES"/>
        </w:rPr>
        <w:t xml:space="preserve"> la denuncia original de la peticionaria se fundamentaba principalmente en </w:t>
      </w:r>
      <w:r w:rsidR="007A5AB7" w:rsidRPr="00EF0721">
        <w:rPr>
          <w:rFonts w:asciiTheme="majorHAnsi" w:hAnsiTheme="majorHAnsi"/>
          <w:bCs/>
          <w:sz w:val="20"/>
          <w:szCs w:val="20"/>
          <w:lang w:val="es-ES"/>
        </w:rPr>
        <w:t>la presunta responsabilidad del</w:t>
      </w:r>
      <w:r w:rsidR="002B1273" w:rsidRPr="00EF0721">
        <w:rPr>
          <w:rFonts w:asciiTheme="majorHAnsi" w:hAnsiTheme="majorHAnsi"/>
          <w:bCs/>
          <w:sz w:val="20"/>
          <w:szCs w:val="20"/>
          <w:lang w:val="es-ES"/>
        </w:rPr>
        <w:t xml:space="preserve"> Estado </w:t>
      </w:r>
      <w:r w:rsidR="00581EA7" w:rsidRPr="00EF0721">
        <w:rPr>
          <w:rFonts w:asciiTheme="majorHAnsi" w:hAnsiTheme="majorHAnsi"/>
          <w:bCs/>
          <w:sz w:val="20"/>
          <w:szCs w:val="20"/>
          <w:lang w:val="es-ES"/>
        </w:rPr>
        <w:t>a</w:t>
      </w:r>
      <w:r w:rsidR="002B1273" w:rsidRPr="00EF0721">
        <w:rPr>
          <w:rFonts w:asciiTheme="majorHAnsi" w:hAnsiTheme="majorHAnsi"/>
          <w:bCs/>
          <w:sz w:val="20"/>
          <w:szCs w:val="20"/>
          <w:lang w:val="es-ES"/>
        </w:rPr>
        <w:t>rgentino</w:t>
      </w:r>
      <w:r w:rsidR="007A5AB7" w:rsidRPr="00EF0721">
        <w:rPr>
          <w:rFonts w:asciiTheme="majorHAnsi" w:hAnsiTheme="majorHAnsi"/>
          <w:bCs/>
          <w:sz w:val="20"/>
          <w:szCs w:val="20"/>
          <w:lang w:val="es-ES"/>
        </w:rPr>
        <w:t>,</w:t>
      </w:r>
      <w:r w:rsidR="002B1273" w:rsidRPr="00EF0721">
        <w:rPr>
          <w:rFonts w:asciiTheme="majorHAnsi" w:hAnsiTheme="majorHAnsi"/>
          <w:bCs/>
          <w:sz w:val="20"/>
          <w:szCs w:val="20"/>
          <w:lang w:val="es-ES"/>
        </w:rPr>
        <w:t xml:space="preserve"> a través del Poder Judicial y la Superintendencia de Servicios de Salud</w:t>
      </w:r>
      <w:r w:rsidR="007A5AB7" w:rsidRPr="00EF0721">
        <w:rPr>
          <w:rFonts w:asciiTheme="majorHAnsi" w:hAnsiTheme="majorHAnsi"/>
          <w:bCs/>
          <w:sz w:val="20"/>
          <w:szCs w:val="20"/>
          <w:lang w:val="es-ES"/>
        </w:rPr>
        <w:t xml:space="preserve">, </w:t>
      </w:r>
      <w:r w:rsidR="002B1273" w:rsidRPr="00EF0721">
        <w:rPr>
          <w:rFonts w:asciiTheme="majorHAnsi" w:hAnsiTheme="majorHAnsi"/>
          <w:bCs/>
          <w:sz w:val="20"/>
          <w:szCs w:val="20"/>
          <w:lang w:val="es-ES"/>
        </w:rPr>
        <w:t xml:space="preserve">por no haber garantizado y asegurado el derecho al servicio de salud, </w:t>
      </w:r>
      <w:r w:rsidR="007A5AB7" w:rsidRPr="00EF0721">
        <w:rPr>
          <w:rFonts w:asciiTheme="majorHAnsi" w:hAnsiTheme="majorHAnsi"/>
          <w:bCs/>
          <w:sz w:val="20"/>
          <w:szCs w:val="20"/>
          <w:lang w:val="es-ES"/>
        </w:rPr>
        <w:t xml:space="preserve">supuestamente </w:t>
      </w:r>
      <w:r w:rsidR="002B1273" w:rsidRPr="00EF0721">
        <w:rPr>
          <w:rFonts w:asciiTheme="majorHAnsi" w:hAnsiTheme="majorHAnsi"/>
          <w:bCs/>
          <w:sz w:val="20"/>
          <w:szCs w:val="20"/>
          <w:lang w:val="es-ES"/>
        </w:rPr>
        <w:t xml:space="preserve">violando su deber de control, </w:t>
      </w:r>
      <w:r w:rsidR="007A5AB7" w:rsidRPr="00EF0721">
        <w:rPr>
          <w:rFonts w:asciiTheme="majorHAnsi" w:hAnsiTheme="majorHAnsi"/>
          <w:bCs/>
          <w:sz w:val="20"/>
          <w:szCs w:val="20"/>
          <w:lang w:val="es-ES"/>
        </w:rPr>
        <w:t>al desconocer</w:t>
      </w:r>
      <w:r w:rsidR="002B1273" w:rsidRPr="00EF0721">
        <w:rPr>
          <w:rFonts w:asciiTheme="majorHAnsi" w:hAnsiTheme="majorHAnsi"/>
          <w:bCs/>
          <w:sz w:val="20"/>
          <w:szCs w:val="20"/>
          <w:lang w:val="es-ES"/>
        </w:rPr>
        <w:t xml:space="preserve"> los reiterados planteos judiciales y administrativos con el objeto de conseguir un adecuado tratamiento clínico para </w:t>
      </w:r>
      <w:r w:rsidR="007A5AB7" w:rsidRPr="00EF0721">
        <w:rPr>
          <w:rFonts w:asciiTheme="majorHAnsi" w:hAnsiTheme="majorHAnsi"/>
          <w:bCs/>
          <w:sz w:val="20"/>
          <w:szCs w:val="20"/>
          <w:lang w:val="es-ES"/>
        </w:rPr>
        <w:t>Cristina</w:t>
      </w:r>
      <w:r w:rsidR="002B1273" w:rsidRPr="00EF0721">
        <w:rPr>
          <w:rFonts w:asciiTheme="majorHAnsi" w:hAnsiTheme="majorHAnsi"/>
          <w:bCs/>
          <w:sz w:val="20"/>
          <w:szCs w:val="20"/>
          <w:lang w:val="es-ES"/>
        </w:rPr>
        <w:t xml:space="preserve"> Nolazco</w:t>
      </w:r>
      <w:r w:rsidR="00BA444E" w:rsidRPr="00EF0721">
        <w:rPr>
          <w:rFonts w:asciiTheme="majorHAnsi" w:hAnsiTheme="majorHAnsi"/>
          <w:bCs/>
          <w:sz w:val="20"/>
          <w:szCs w:val="20"/>
          <w:lang w:val="es-ES"/>
        </w:rPr>
        <w:t>; además, por dejarla sin cobertura asistencial y no arbitrar los mecanismos necesarios para que la presunta víctima tuviera acceso a un centro de mayor complejidad clínica y técnica.</w:t>
      </w:r>
      <w:r w:rsidR="0087109F" w:rsidRPr="00EF0721">
        <w:rPr>
          <w:rFonts w:asciiTheme="majorHAnsi" w:hAnsiTheme="majorHAnsi"/>
          <w:bCs/>
          <w:sz w:val="20"/>
          <w:szCs w:val="20"/>
          <w:lang w:val="es-ES"/>
        </w:rPr>
        <w:t xml:space="preserve"> </w:t>
      </w:r>
    </w:p>
    <w:p w14:paraId="06ACAF14" w14:textId="7374B362" w:rsidR="00B61978" w:rsidRPr="00EF0721" w:rsidRDefault="00BA444E" w:rsidP="00B61978">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bCs/>
          <w:sz w:val="20"/>
          <w:szCs w:val="20"/>
          <w:lang w:val="es-ES"/>
        </w:rPr>
        <w:t xml:space="preserve">No obstante, </w:t>
      </w:r>
      <w:r w:rsidRPr="00EF0721">
        <w:rPr>
          <w:rFonts w:asciiTheme="majorHAnsi" w:hAnsiTheme="majorHAnsi"/>
          <w:sz w:val="20"/>
          <w:szCs w:val="20"/>
          <w:lang w:val="es-ES"/>
        </w:rPr>
        <w:t xml:space="preserve">resalta la </w:t>
      </w:r>
      <w:r w:rsidR="007A5AB7" w:rsidRPr="00EF0721">
        <w:rPr>
          <w:rFonts w:asciiTheme="majorHAnsi" w:hAnsiTheme="majorHAnsi"/>
          <w:sz w:val="20"/>
          <w:szCs w:val="20"/>
          <w:lang w:val="es-ES"/>
        </w:rPr>
        <w:t>comunicación de la parte peticionaria del 23 de mayo de 2016 en donde in</w:t>
      </w:r>
      <w:r w:rsidR="00972F93" w:rsidRPr="00EF0721">
        <w:rPr>
          <w:rFonts w:asciiTheme="majorHAnsi" w:hAnsiTheme="majorHAnsi"/>
          <w:sz w:val="20"/>
          <w:szCs w:val="20"/>
          <w:lang w:val="es-ES"/>
        </w:rPr>
        <w:t>formó</w:t>
      </w:r>
      <w:r w:rsidR="007A5AB7" w:rsidRPr="00EF0721">
        <w:rPr>
          <w:rFonts w:asciiTheme="majorHAnsi" w:hAnsiTheme="majorHAnsi"/>
          <w:sz w:val="20"/>
          <w:szCs w:val="20"/>
          <w:lang w:val="es-ES"/>
        </w:rPr>
        <w:t xml:space="preserve"> que Cristina Nolazco </w:t>
      </w:r>
      <w:r w:rsidR="00972F93" w:rsidRPr="00EF0721">
        <w:rPr>
          <w:rFonts w:asciiTheme="majorHAnsi" w:hAnsiTheme="majorHAnsi"/>
          <w:sz w:val="20"/>
          <w:szCs w:val="20"/>
          <w:lang w:val="es-ES"/>
        </w:rPr>
        <w:t xml:space="preserve">ya </w:t>
      </w:r>
      <w:r w:rsidRPr="00EF0721">
        <w:rPr>
          <w:rFonts w:asciiTheme="majorHAnsi" w:hAnsiTheme="majorHAnsi"/>
          <w:sz w:val="20"/>
          <w:szCs w:val="20"/>
          <w:lang w:val="es-ES"/>
        </w:rPr>
        <w:t>e</w:t>
      </w:r>
      <w:r w:rsidR="00972F93" w:rsidRPr="00EF0721">
        <w:rPr>
          <w:rFonts w:asciiTheme="majorHAnsi" w:hAnsiTheme="majorHAnsi"/>
          <w:sz w:val="20"/>
          <w:szCs w:val="20"/>
          <w:lang w:val="es-ES"/>
        </w:rPr>
        <w:t xml:space="preserve">staba siendo </w:t>
      </w:r>
      <w:r w:rsidR="007A5AB7" w:rsidRPr="00EF0721">
        <w:rPr>
          <w:rFonts w:asciiTheme="majorHAnsi" w:hAnsiTheme="majorHAnsi"/>
          <w:sz w:val="20"/>
          <w:szCs w:val="20"/>
          <w:lang w:val="es-ES"/>
        </w:rPr>
        <w:t xml:space="preserve">atendida en el </w:t>
      </w:r>
      <w:r w:rsidRPr="00EF0721">
        <w:rPr>
          <w:rFonts w:asciiTheme="majorHAnsi" w:hAnsiTheme="majorHAnsi"/>
          <w:sz w:val="20"/>
          <w:szCs w:val="20"/>
          <w:lang w:val="es-ES"/>
        </w:rPr>
        <w:t>in</w:t>
      </w:r>
      <w:r w:rsidR="007A5AB7" w:rsidRPr="00EF0721">
        <w:rPr>
          <w:rFonts w:asciiTheme="majorHAnsi" w:hAnsiTheme="majorHAnsi"/>
          <w:sz w:val="20"/>
          <w:szCs w:val="20"/>
          <w:lang w:val="es-ES"/>
        </w:rPr>
        <w:t xml:space="preserve">stituto FLENI en Escobar, Provincia de Buenos Aires. </w:t>
      </w:r>
      <w:r w:rsidRPr="00EF0721">
        <w:rPr>
          <w:rFonts w:asciiTheme="majorHAnsi" w:hAnsiTheme="majorHAnsi"/>
          <w:sz w:val="20"/>
          <w:szCs w:val="20"/>
          <w:lang w:val="es-ES"/>
        </w:rPr>
        <w:t xml:space="preserve">Lo que mostraría </w:t>
      </w:r>
      <w:r w:rsidR="00972F93" w:rsidRPr="00EF0721">
        <w:rPr>
          <w:rFonts w:asciiTheme="majorHAnsi" w:hAnsiTheme="majorHAnsi"/>
          <w:sz w:val="20"/>
          <w:szCs w:val="20"/>
          <w:lang w:val="es-ES"/>
        </w:rPr>
        <w:t xml:space="preserve">que el motivo original de la petición ya no </w:t>
      </w:r>
      <w:r w:rsidR="008C3833" w:rsidRPr="00EF0721">
        <w:rPr>
          <w:rFonts w:asciiTheme="majorHAnsi" w:hAnsiTheme="majorHAnsi"/>
          <w:sz w:val="20"/>
          <w:szCs w:val="20"/>
          <w:lang w:val="es-ES"/>
        </w:rPr>
        <w:t>subsiste</w:t>
      </w:r>
      <w:r w:rsidRPr="00EF0721">
        <w:rPr>
          <w:rFonts w:asciiTheme="majorHAnsi" w:hAnsiTheme="majorHAnsi"/>
          <w:sz w:val="20"/>
          <w:szCs w:val="20"/>
          <w:lang w:val="es-ES"/>
        </w:rPr>
        <w:t xml:space="preserve">. </w:t>
      </w:r>
      <w:r w:rsidR="00972F93" w:rsidRPr="00EF0721">
        <w:rPr>
          <w:rFonts w:asciiTheme="majorHAnsi" w:hAnsiTheme="majorHAnsi"/>
          <w:sz w:val="20"/>
          <w:szCs w:val="20"/>
          <w:lang w:val="es-ES"/>
        </w:rPr>
        <w:t>Además</w:t>
      </w:r>
      <w:r w:rsidRPr="00EF0721">
        <w:rPr>
          <w:rFonts w:asciiTheme="majorHAnsi" w:hAnsiTheme="majorHAnsi"/>
          <w:sz w:val="20"/>
          <w:szCs w:val="20"/>
          <w:lang w:val="es-ES"/>
        </w:rPr>
        <w:t xml:space="preserve">, el Estado </w:t>
      </w:r>
      <w:r w:rsidR="00972F93" w:rsidRPr="00EF0721">
        <w:rPr>
          <w:rFonts w:asciiTheme="majorHAnsi" w:hAnsiTheme="majorHAnsi"/>
          <w:sz w:val="20"/>
          <w:szCs w:val="20"/>
          <w:lang w:val="es-ES"/>
        </w:rPr>
        <w:t>señala que dicha atención médica en el instituto</w:t>
      </w:r>
      <w:r w:rsidRPr="00EF0721">
        <w:rPr>
          <w:rFonts w:asciiTheme="majorHAnsi" w:hAnsiTheme="majorHAnsi"/>
          <w:sz w:val="20"/>
          <w:szCs w:val="20"/>
          <w:lang w:val="es-ES"/>
        </w:rPr>
        <w:t xml:space="preserve">, </w:t>
      </w:r>
      <w:r w:rsidR="00A97995" w:rsidRPr="00EF0721">
        <w:rPr>
          <w:rFonts w:asciiTheme="majorHAnsi" w:hAnsiTheme="majorHAnsi"/>
          <w:sz w:val="20"/>
          <w:szCs w:val="20"/>
          <w:lang w:val="es-ES"/>
        </w:rPr>
        <w:t>como reconoce la propia parte peticionaria</w:t>
      </w:r>
      <w:r w:rsidRPr="00EF0721">
        <w:rPr>
          <w:rFonts w:asciiTheme="majorHAnsi" w:hAnsiTheme="majorHAnsi"/>
          <w:sz w:val="20"/>
          <w:szCs w:val="20"/>
          <w:lang w:val="es-ES"/>
        </w:rPr>
        <w:t xml:space="preserve">, es solventada </w:t>
      </w:r>
      <w:r w:rsidR="007A5AB7" w:rsidRPr="00EF0721">
        <w:rPr>
          <w:rFonts w:asciiTheme="majorHAnsi" w:hAnsiTheme="majorHAnsi"/>
          <w:sz w:val="20"/>
          <w:szCs w:val="20"/>
          <w:lang w:val="es-ES"/>
        </w:rPr>
        <w:t>por la</w:t>
      </w:r>
      <w:r w:rsidR="00B61978" w:rsidRPr="00EF0721">
        <w:rPr>
          <w:rFonts w:asciiTheme="majorHAnsi" w:hAnsiTheme="majorHAnsi"/>
          <w:sz w:val="20"/>
          <w:szCs w:val="20"/>
          <w:lang w:val="es-ES"/>
        </w:rPr>
        <w:t xml:space="preserve"> </w:t>
      </w:r>
      <w:r w:rsidR="007A5AB7" w:rsidRPr="00EF0721">
        <w:rPr>
          <w:rFonts w:asciiTheme="majorHAnsi" w:hAnsiTheme="majorHAnsi"/>
          <w:sz w:val="20"/>
          <w:szCs w:val="20"/>
          <w:lang w:val="es-ES"/>
        </w:rPr>
        <w:t>obra social de la provincia de Buenos Aires</w:t>
      </w:r>
      <w:r w:rsidR="00037541" w:rsidRPr="00EF0721">
        <w:rPr>
          <w:rFonts w:asciiTheme="majorHAnsi" w:hAnsiTheme="majorHAnsi"/>
          <w:sz w:val="20"/>
          <w:szCs w:val="20"/>
          <w:lang w:val="es-ES"/>
        </w:rPr>
        <w:t xml:space="preserve"> </w:t>
      </w:r>
      <w:r w:rsidR="0008202B" w:rsidRPr="00EF0721">
        <w:rPr>
          <w:rFonts w:asciiTheme="majorHAnsi" w:hAnsiTheme="majorHAnsi"/>
          <w:sz w:val="20"/>
          <w:szCs w:val="20"/>
          <w:lang w:val="es-ES"/>
        </w:rPr>
        <w:t>(</w:t>
      </w:r>
      <w:r w:rsidR="00037541" w:rsidRPr="00EF0721">
        <w:rPr>
          <w:rFonts w:asciiTheme="majorHAnsi" w:hAnsiTheme="majorHAnsi"/>
          <w:sz w:val="20"/>
          <w:szCs w:val="20"/>
          <w:lang w:val="es-ES"/>
        </w:rPr>
        <w:t>IOMA</w:t>
      </w:r>
      <w:r w:rsidR="0008202B" w:rsidRPr="00EF0721">
        <w:rPr>
          <w:rFonts w:asciiTheme="majorHAnsi" w:hAnsiTheme="majorHAnsi"/>
          <w:sz w:val="20"/>
          <w:szCs w:val="20"/>
          <w:lang w:val="es-ES"/>
        </w:rPr>
        <w:t>)</w:t>
      </w:r>
      <w:r w:rsidR="00037541" w:rsidRPr="00EF0721">
        <w:rPr>
          <w:rFonts w:asciiTheme="majorHAnsi" w:hAnsiTheme="majorHAnsi"/>
          <w:sz w:val="20"/>
          <w:szCs w:val="20"/>
          <w:lang w:val="es-ES"/>
        </w:rPr>
        <w:t xml:space="preserve"> y</w:t>
      </w:r>
      <w:r w:rsidR="00B61978" w:rsidRPr="00EF0721">
        <w:rPr>
          <w:rFonts w:asciiTheme="majorHAnsi" w:hAnsiTheme="majorHAnsi"/>
          <w:sz w:val="20"/>
          <w:szCs w:val="20"/>
          <w:lang w:val="es-ES"/>
        </w:rPr>
        <w:t xml:space="preserve">, </w:t>
      </w:r>
      <w:r w:rsidR="00037541" w:rsidRPr="00EF0721">
        <w:rPr>
          <w:rFonts w:asciiTheme="majorHAnsi" w:hAnsiTheme="majorHAnsi"/>
          <w:sz w:val="20"/>
          <w:szCs w:val="20"/>
          <w:lang w:val="es-ES"/>
        </w:rPr>
        <w:t>por el</w:t>
      </w:r>
      <w:r w:rsidR="007A5AB7" w:rsidRPr="00EF0721">
        <w:rPr>
          <w:rFonts w:asciiTheme="majorHAnsi" w:hAnsiTheme="majorHAnsi"/>
          <w:sz w:val="20"/>
          <w:szCs w:val="20"/>
          <w:lang w:val="es-ES"/>
        </w:rPr>
        <w:t xml:space="preserve"> </w:t>
      </w:r>
      <w:r w:rsidR="00A459C2" w:rsidRPr="00EF0721">
        <w:rPr>
          <w:rFonts w:asciiTheme="majorHAnsi" w:hAnsiTheme="majorHAnsi"/>
          <w:sz w:val="20"/>
          <w:szCs w:val="20"/>
          <w:lang w:val="es-ES"/>
        </w:rPr>
        <w:t>i</w:t>
      </w:r>
      <w:r w:rsidR="007A5AB7" w:rsidRPr="00EF0721">
        <w:rPr>
          <w:rFonts w:asciiTheme="majorHAnsi" w:hAnsiTheme="majorHAnsi"/>
          <w:sz w:val="20"/>
          <w:szCs w:val="20"/>
          <w:lang w:val="es-ES"/>
        </w:rPr>
        <w:t>nstituto de Previsión Social de Misiones</w:t>
      </w:r>
      <w:r w:rsidR="0008202B" w:rsidRPr="00EF0721">
        <w:rPr>
          <w:rFonts w:asciiTheme="majorHAnsi" w:hAnsiTheme="majorHAnsi"/>
          <w:sz w:val="20"/>
          <w:szCs w:val="20"/>
          <w:lang w:val="es-ES"/>
        </w:rPr>
        <w:t xml:space="preserve"> (IPSM)</w:t>
      </w:r>
      <w:r w:rsidR="00B61978" w:rsidRPr="00EF0721">
        <w:rPr>
          <w:rFonts w:asciiTheme="majorHAnsi" w:hAnsiTheme="majorHAnsi"/>
          <w:sz w:val="20"/>
          <w:szCs w:val="20"/>
          <w:lang w:val="es-ES"/>
        </w:rPr>
        <w:t xml:space="preserve">. </w:t>
      </w:r>
      <w:r w:rsidR="00037541" w:rsidRPr="00EF0721">
        <w:rPr>
          <w:rFonts w:asciiTheme="majorHAnsi" w:hAnsiTheme="majorHAnsi"/>
          <w:sz w:val="20"/>
          <w:szCs w:val="20"/>
          <w:lang w:val="es-ES"/>
        </w:rPr>
        <w:t>Por lo cual</w:t>
      </w:r>
      <w:r w:rsidR="00B61978" w:rsidRPr="00EF0721">
        <w:rPr>
          <w:rFonts w:asciiTheme="majorHAnsi" w:hAnsiTheme="majorHAnsi"/>
          <w:sz w:val="20"/>
          <w:szCs w:val="20"/>
          <w:lang w:val="es-ES"/>
        </w:rPr>
        <w:t>, el Estado sostiene que el objeto de la petición está satisfecho con la cobertura</w:t>
      </w:r>
      <w:r w:rsidR="00972F93" w:rsidRPr="00EF0721">
        <w:rPr>
          <w:rFonts w:asciiTheme="majorHAnsi" w:hAnsiTheme="majorHAnsi"/>
          <w:sz w:val="20"/>
          <w:szCs w:val="20"/>
          <w:lang w:val="es-ES"/>
        </w:rPr>
        <w:t xml:space="preserve"> brindada a Cristina Nolazco en el instituto FLENI; en este mismo sentido, d</w:t>
      </w:r>
      <w:r w:rsidR="00B61978" w:rsidRPr="00EF0721">
        <w:rPr>
          <w:rFonts w:asciiTheme="majorHAnsi" w:hAnsiTheme="majorHAnsi"/>
          <w:sz w:val="20"/>
          <w:szCs w:val="20"/>
          <w:lang w:val="es-ES"/>
        </w:rPr>
        <w:t xml:space="preserve">estaca </w:t>
      </w:r>
      <w:r w:rsidR="00972F93" w:rsidRPr="00EF0721">
        <w:rPr>
          <w:rFonts w:asciiTheme="majorHAnsi" w:hAnsiTheme="majorHAnsi"/>
          <w:sz w:val="20"/>
          <w:szCs w:val="20"/>
          <w:lang w:val="es-ES"/>
        </w:rPr>
        <w:t>que,</w:t>
      </w:r>
      <w:r w:rsidR="00B61978" w:rsidRPr="00EF0721">
        <w:rPr>
          <w:rFonts w:asciiTheme="majorHAnsi" w:hAnsiTheme="majorHAnsi"/>
          <w:sz w:val="20"/>
          <w:szCs w:val="20"/>
          <w:lang w:val="es-ES"/>
        </w:rPr>
        <w:t xml:space="preserve"> en la petición presentada ante la Comisión,  el reclamo de atención médica se dirigía a una obra social que no pertenecía al sector público, “</w:t>
      </w:r>
      <w:r w:rsidR="00B61978" w:rsidRPr="00EF0721">
        <w:rPr>
          <w:rFonts w:asciiTheme="majorHAnsi" w:hAnsiTheme="majorHAnsi"/>
          <w:i/>
          <w:iCs/>
          <w:sz w:val="20"/>
          <w:szCs w:val="20"/>
          <w:lang w:val="es-ES"/>
        </w:rPr>
        <w:t>y que las prestaciones que se vienen cumpliendo son gestionadas por entidades de la seguridad social públicas de las provincias de Buenos Aires y Misiones”</w:t>
      </w:r>
      <w:r w:rsidR="00972F93" w:rsidRPr="00EF0721">
        <w:rPr>
          <w:rFonts w:asciiTheme="majorHAnsi" w:hAnsiTheme="majorHAnsi"/>
          <w:i/>
          <w:iCs/>
          <w:sz w:val="20"/>
          <w:szCs w:val="20"/>
          <w:lang w:val="es-ES"/>
        </w:rPr>
        <w:t xml:space="preserve">. </w:t>
      </w:r>
    </w:p>
    <w:p w14:paraId="4C830416" w14:textId="67B5F80F" w:rsidR="00B61978" w:rsidRPr="00EF0721" w:rsidRDefault="00B61978" w:rsidP="00B61978">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Igualmente, el Estado indica que si bien la señora Casa Martin afirma que presentó diversas denuncias ante la Superintendencia de Servicios de Salud, la peticionaria no las presentó ante la Comisión.</w:t>
      </w:r>
    </w:p>
    <w:p w14:paraId="53505969" w14:textId="71596101" w:rsidR="00B61978" w:rsidRPr="00EF0721" w:rsidRDefault="000E604D" w:rsidP="00B61978">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Además, sostiene que la parte peticionaria no ha </w:t>
      </w:r>
      <w:r w:rsidR="00D42B27" w:rsidRPr="00EF0721">
        <w:rPr>
          <w:rFonts w:asciiTheme="majorHAnsi" w:hAnsiTheme="majorHAnsi"/>
          <w:sz w:val="20"/>
          <w:szCs w:val="20"/>
          <w:lang w:val="es-ES"/>
        </w:rPr>
        <w:t>manifestado</w:t>
      </w:r>
      <w:r w:rsidRPr="00EF0721">
        <w:rPr>
          <w:rFonts w:asciiTheme="majorHAnsi" w:hAnsiTheme="majorHAnsi"/>
          <w:sz w:val="20"/>
          <w:szCs w:val="20"/>
          <w:lang w:val="es-ES"/>
        </w:rPr>
        <w:t xml:space="preserve"> argumentos relativos a otros presuntos agravios constitucionales o acciones judiciales. Señala que tampoco se ha informado sobre alguna demanda por daños y perjuicios; y, en este contexto, el Estado considera que se aplicaría el artículo 46.1.a</w:t>
      </w:r>
      <w:r w:rsidR="00CC52CD" w:rsidRPr="00EF0721">
        <w:rPr>
          <w:rFonts w:asciiTheme="majorHAnsi" w:hAnsiTheme="majorHAnsi"/>
          <w:sz w:val="20"/>
          <w:szCs w:val="20"/>
          <w:lang w:val="es-ES"/>
        </w:rPr>
        <w:t>)</w:t>
      </w:r>
      <w:r w:rsidRPr="00EF0721">
        <w:rPr>
          <w:rFonts w:asciiTheme="majorHAnsi" w:hAnsiTheme="majorHAnsi"/>
          <w:sz w:val="20"/>
          <w:szCs w:val="20"/>
          <w:lang w:val="es-ES"/>
        </w:rPr>
        <w:t xml:space="preserve"> de la Convención Americana, dado que no se han agotado los recursos internos disponibles en relación con reclamaciones por daños y perjuicios.</w:t>
      </w:r>
    </w:p>
    <w:p w14:paraId="4B8FD71E" w14:textId="5897C0B4" w:rsidR="005B5631" w:rsidRPr="00EF0721" w:rsidRDefault="000E604D" w:rsidP="005B5631">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bCs/>
          <w:sz w:val="20"/>
          <w:szCs w:val="20"/>
          <w:lang w:val="es-ES"/>
        </w:rPr>
        <w:t>En conclusión, el Estado pide que, de conformidad con el artículo 48.1.b</w:t>
      </w:r>
      <w:r w:rsidR="0084670B" w:rsidRPr="00EF0721">
        <w:rPr>
          <w:rFonts w:asciiTheme="majorHAnsi" w:hAnsiTheme="majorHAnsi"/>
          <w:bCs/>
          <w:sz w:val="20"/>
          <w:szCs w:val="20"/>
          <w:lang w:val="es-ES"/>
        </w:rPr>
        <w:t>)</w:t>
      </w:r>
      <w:r w:rsidRPr="00EF0721">
        <w:rPr>
          <w:rFonts w:asciiTheme="majorHAnsi" w:hAnsiTheme="majorHAnsi"/>
          <w:bCs/>
          <w:sz w:val="20"/>
          <w:szCs w:val="20"/>
          <w:lang w:val="es-ES"/>
        </w:rPr>
        <w:t xml:space="preserve"> de la Convención Americana</w:t>
      </w:r>
      <w:r w:rsidR="00DA62B7" w:rsidRPr="00EF0721">
        <w:rPr>
          <w:rStyle w:val="FootnoteReference"/>
          <w:rFonts w:asciiTheme="majorHAnsi" w:hAnsiTheme="majorHAnsi"/>
          <w:bCs/>
          <w:sz w:val="20"/>
          <w:szCs w:val="20"/>
          <w:lang w:val="es-ES"/>
        </w:rPr>
        <w:footnoteReference w:id="17"/>
      </w:r>
      <w:r w:rsidR="00DA62B7" w:rsidRPr="00EF0721">
        <w:rPr>
          <w:rFonts w:asciiTheme="majorHAnsi" w:hAnsiTheme="majorHAnsi"/>
          <w:bCs/>
          <w:sz w:val="20"/>
          <w:szCs w:val="20"/>
          <w:lang w:val="es-ES"/>
        </w:rPr>
        <w:t xml:space="preserve"> </w:t>
      </w:r>
      <w:r w:rsidR="00693934" w:rsidRPr="00EF0721">
        <w:rPr>
          <w:rFonts w:asciiTheme="majorHAnsi" w:hAnsiTheme="majorHAnsi"/>
          <w:bCs/>
          <w:sz w:val="20"/>
          <w:szCs w:val="20"/>
          <w:lang w:val="es-ES"/>
        </w:rPr>
        <w:t>y el artículo 42.1 de su Reglamento</w:t>
      </w:r>
      <w:r w:rsidR="00693934" w:rsidRPr="00EF0721">
        <w:rPr>
          <w:rStyle w:val="FootnoteReference"/>
          <w:rFonts w:asciiTheme="majorHAnsi" w:hAnsiTheme="majorHAnsi"/>
          <w:bCs/>
          <w:sz w:val="20"/>
          <w:szCs w:val="20"/>
          <w:lang w:val="es-ES"/>
        </w:rPr>
        <w:footnoteReference w:id="18"/>
      </w:r>
      <w:r w:rsidR="00693934" w:rsidRPr="00EF0721">
        <w:rPr>
          <w:rFonts w:asciiTheme="majorHAnsi" w:hAnsiTheme="majorHAnsi"/>
          <w:bCs/>
          <w:sz w:val="20"/>
          <w:szCs w:val="20"/>
          <w:lang w:val="es-ES"/>
        </w:rPr>
        <w:t xml:space="preserve">, </w:t>
      </w:r>
      <w:r w:rsidRPr="00EF0721">
        <w:rPr>
          <w:rFonts w:asciiTheme="majorHAnsi" w:hAnsiTheme="majorHAnsi"/>
          <w:bCs/>
          <w:sz w:val="20"/>
          <w:szCs w:val="20"/>
          <w:lang w:val="es-ES"/>
        </w:rPr>
        <w:t xml:space="preserve">la CIDH declare inadmisible la petición y disponga el archivo del presente asunto. </w:t>
      </w:r>
    </w:p>
    <w:p w14:paraId="6E128DA4" w14:textId="31AA12AA" w:rsidR="005B5631" w:rsidRPr="00EF0721" w:rsidRDefault="005B5631" w:rsidP="00CE727D">
      <w:pPr>
        <w:spacing w:before="240" w:after="240"/>
        <w:ind w:firstLine="720"/>
        <w:jc w:val="both"/>
        <w:rPr>
          <w:rFonts w:asciiTheme="majorHAnsi" w:hAnsiTheme="majorHAnsi"/>
          <w:sz w:val="20"/>
          <w:szCs w:val="20"/>
          <w:lang w:val="es-ES"/>
        </w:rPr>
      </w:pPr>
      <w:r w:rsidRPr="00EF0721">
        <w:rPr>
          <w:rFonts w:asciiTheme="majorHAnsi" w:eastAsia="Cambria" w:hAnsiTheme="majorHAnsi" w:cs="Cambria"/>
          <w:b/>
          <w:bCs/>
          <w:color w:val="000000"/>
          <w:sz w:val="20"/>
          <w:szCs w:val="20"/>
          <w:u w:color="000000"/>
          <w:lang w:val="es-ES" w:eastAsia="es-ES"/>
        </w:rPr>
        <w:t>VI.</w:t>
      </w:r>
      <w:r w:rsidRPr="00EF0721">
        <w:rPr>
          <w:rFonts w:asciiTheme="majorHAnsi" w:eastAsia="Cambria" w:hAnsiTheme="majorHAnsi" w:cs="Cambria"/>
          <w:b/>
          <w:bCs/>
          <w:color w:val="000000"/>
          <w:sz w:val="20"/>
          <w:szCs w:val="20"/>
          <w:u w:color="000000"/>
          <w:lang w:val="es-ES" w:eastAsia="es-ES"/>
        </w:rPr>
        <w:tab/>
      </w:r>
      <w:r w:rsidRPr="00EF0721">
        <w:rPr>
          <w:rFonts w:asciiTheme="majorHAnsi" w:hAnsiTheme="majorHAnsi"/>
          <w:b/>
          <w:bCs/>
          <w:sz w:val="20"/>
          <w:szCs w:val="20"/>
          <w:lang w:val="es-ES"/>
        </w:rPr>
        <w:t xml:space="preserve">ANÁLISIS DE </w:t>
      </w:r>
      <w:r w:rsidRPr="00EF0721">
        <w:rPr>
          <w:rFonts w:asciiTheme="majorHAnsi" w:hAnsiTheme="majorHAnsi"/>
          <w:b/>
          <w:sz w:val="20"/>
          <w:szCs w:val="20"/>
          <w:lang w:val="es-ES"/>
        </w:rPr>
        <w:t>AGOTAMIENTO DE LOS RECURSOS INTERNOS Y PLAZO DE PRESENTACIÓN</w:t>
      </w:r>
      <w:r w:rsidRPr="00EF0721">
        <w:rPr>
          <w:rFonts w:asciiTheme="majorHAnsi" w:eastAsia="Cambria" w:hAnsiTheme="majorHAnsi" w:cs="Cambria"/>
          <w:b/>
          <w:bCs/>
          <w:color w:val="000000"/>
          <w:sz w:val="20"/>
          <w:szCs w:val="20"/>
          <w:u w:color="000000"/>
          <w:lang w:val="es-ES" w:eastAsia="es-ES"/>
        </w:rPr>
        <w:t xml:space="preserve"> </w:t>
      </w:r>
    </w:p>
    <w:p w14:paraId="32261082" w14:textId="4DF8C12B" w:rsidR="00E009B3" w:rsidRPr="00EF0721" w:rsidRDefault="00BE7FB0" w:rsidP="00BE7FB0">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Para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 En ello consiste, precisamente, la idoneidad y efectividad de </w:t>
      </w:r>
      <w:r w:rsidR="006805DB" w:rsidRPr="00EF0721">
        <w:rPr>
          <w:rFonts w:asciiTheme="majorHAnsi" w:hAnsiTheme="majorHAnsi"/>
          <w:sz w:val="20"/>
          <w:szCs w:val="20"/>
          <w:lang w:val="es-ES"/>
        </w:rPr>
        <w:t>los recursos internos</w:t>
      </w:r>
      <w:r w:rsidRPr="00EF0721">
        <w:rPr>
          <w:rFonts w:asciiTheme="majorHAnsi" w:hAnsiTheme="majorHAnsi"/>
          <w:sz w:val="20"/>
          <w:szCs w:val="20"/>
          <w:lang w:val="es-ES"/>
        </w:rPr>
        <w:t>, en que provea</w:t>
      </w:r>
      <w:r w:rsidR="006805DB" w:rsidRPr="00EF0721">
        <w:rPr>
          <w:rFonts w:asciiTheme="majorHAnsi" w:hAnsiTheme="majorHAnsi"/>
          <w:sz w:val="20"/>
          <w:szCs w:val="20"/>
          <w:lang w:val="es-ES"/>
        </w:rPr>
        <w:t>n</w:t>
      </w:r>
      <w:r w:rsidRPr="00EF0721">
        <w:rPr>
          <w:rFonts w:asciiTheme="majorHAnsi" w:hAnsiTheme="majorHAnsi"/>
          <w:sz w:val="20"/>
          <w:szCs w:val="20"/>
          <w:lang w:val="es-ES"/>
        </w:rPr>
        <w:t xml:space="preserve"> una oportunidad real para que la alegada lesión a los derechos humanos sea remediada y resuelta por las autoridades nacionales antes de que se pueda acudir al Sistema Interamericano</w:t>
      </w:r>
      <w:r w:rsidR="00920213" w:rsidRPr="00EF0721">
        <w:rPr>
          <w:rStyle w:val="FootnoteReference"/>
          <w:rFonts w:asciiTheme="majorHAnsi" w:hAnsiTheme="majorHAnsi"/>
          <w:sz w:val="20"/>
          <w:szCs w:val="20"/>
          <w:lang w:val="es-ES"/>
        </w:rPr>
        <w:footnoteReference w:id="19"/>
      </w:r>
      <w:r w:rsidRPr="00EF0721">
        <w:rPr>
          <w:rFonts w:asciiTheme="majorHAnsi" w:hAnsiTheme="majorHAnsi"/>
          <w:sz w:val="20"/>
          <w:szCs w:val="20"/>
          <w:lang w:val="es-ES"/>
        </w:rPr>
        <w:t xml:space="preserve">. </w:t>
      </w:r>
      <w:r w:rsidR="00E024FC" w:rsidRPr="00EF0721">
        <w:rPr>
          <w:rFonts w:asciiTheme="majorHAnsi" w:hAnsiTheme="majorHAnsi"/>
          <w:sz w:val="20"/>
          <w:szCs w:val="20"/>
          <w:lang w:val="es-ES"/>
        </w:rPr>
        <w:t xml:space="preserve">En el presente caso, la parte peticionaria plantea que el Estado incumplió con su deber de </w:t>
      </w:r>
      <w:r w:rsidR="00E024FC" w:rsidRPr="00EF0721">
        <w:rPr>
          <w:rFonts w:asciiTheme="majorHAnsi" w:hAnsiTheme="majorHAnsi"/>
          <w:sz w:val="20"/>
          <w:szCs w:val="20"/>
          <w:lang w:val="es-ES"/>
        </w:rPr>
        <w:lastRenderedPageBreak/>
        <w:t xml:space="preserve">proteger a Cristina Nolazco al no asegurar </w:t>
      </w:r>
      <w:r w:rsidR="00103C4A" w:rsidRPr="00EF0721">
        <w:rPr>
          <w:rFonts w:asciiTheme="majorHAnsi" w:hAnsiTheme="majorHAnsi"/>
          <w:sz w:val="20"/>
          <w:szCs w:val="20"/>
          <w:lang w:val="es-ES"/>
        </w:rPr>
        <w:t>la ejecución</w:t>
      </w:r>
      <w:r w:rsidR="00E024FC" w:rsidRPr="00EF0721">
        <w:rPr>
          <w:rFonts w:asciiTheme="majorHAnsi" w:hAnsiTheme="majorHAnsi"/>
          <w:sz w:val="20"/>
          <w:szCs w:val="20"/>
          <w:lang w:val="es-ES"/>
        </w:rPr>
        <w:t xml:space="preserve"> de una sentencia favorable que ordenaba a la obra social a la que estaba afiliada a cubrir los gastos de un tratamiento en un centro médico especializado</w:t>
      </w:r>
      <w:r w:rsidR="000F2850" w:rsidRPr="00EF0721">
        <w:rPr>
          <w:rFonts w:asciiTheme="majorHAnsi" w:hAnsiTheme="majorHAnsi"/>
          <w:sz w:val="20"/>
          <w:szCs w:val="20"/>
          <w:lang w:val="es-ES"/>
        </w:rPr>
        <w:t>.</w:t>
      </w:r>
      <w:r w:rsidR="00E024FC" w:rsidRPr="00EF0721">
        <w:rPr>
          <w:rFonts w:asciiTheme="majorHAnsi" w:hAnsiTheme="majorHAnsi"/>
          <w:sz w:val="20"/>
          <w:szCs w:val="20"/>
          <w:lang w:val="es-ES"/>
        </w:rPr>
        <w:t xml:space="preserve"> La parte peticionaria argumenta que esta falta de supervisión y ejecución de la sentencia resultó en la negación del derecho </w:t>
      </w:r>
      <w:r w:rsidR="00103C4A" w:rsidRPr="00EF0721">
        <w:rPr>
          <w:rFonts w:asciiTheme="majorHAnsi" w:hAnsiTheme="majorHAnsi"/>
          <w:sz w:val="20"/>
          <w:szCs w:val="20"/>
          <w:lang w:val="es-ES"/>
        </w:rPr>
        <w:t>al acceso a la salud para</w:t>
      </w:r>
      <w:r w:rsidR="00E024FC" w:rsidRPr="00EF0721">
        <w:rPr>
          <w:rFonts w:asciiTheme="majorHAnsi" w:hAnsiTheme="majorHAnsi"/>
          <w:sz w:val="20"/>
          <w:szCs w:val="20"/>
          <w:lang w:val="es-ES"/>
        </w:rPr>
        <w:t xml:space="preserve"> la presunta víctima.</w:t>
      </w:r>
    </w:p>
    <w:p w14:paraId="1CE377B7" w14:textId="55E4D130" w:rsidR="005B5631" w:rsidRPr="00EF0721" w:rsidRDefault="00BE7FB0" w:rsidP="005B5631">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E</w:t>
      </w:r>
      <w:r w:rsidR="00AA1EDD" w:rsidRPr="00EF0721">
        <w:rPr>
          <w:rFonts w:asciiTheme="majorHAnsi" w:hAnsiTheme="majorHAnsi"/>
          <w:sz w:val="20"/>
          <w:szCs w:val="20"/>
          <w:lang w:val="es-ES"/>
        </w:rPr>
        <w:t xml:space="preserve">sta Comisión observa que </w:t>
      </w:r>
      <w:r w:rsidR="00D54644" w:rsidRPr="00EF0721">
        <w:rPr>
          <w:rFonts w:asciiTheme="majorHAnsi" w:hAnsiTheme="majorHAnsi"/>
          <w:sz w:val="20"/>
          <w:szCs w:val="20"/>
          <w:lang w:val="es-ES"/>
        </w:rPr>
        <w:t xml:space="preserve">la señora Casa Martin inició un proceso legal con una medida autosatisfactiva y una acción de amparo contra la Obra Social y la Asociación Mutual, buscando la cobertura de los gastos médicos en el </w:t>
      </w:r>
      <w:r w:rsidR="00A459C2" w:rsidRPr="00EF0721">
        <w:rPr>
          <w:rFonts w:asciiTheme="majorHAnsi" w:hAnsiTheme="majorHAnsi"/>
          <w:sz w:val="20"/>
          <w:szCs w:val="20"/>
          <w:lang w:val="es-ES"/>
        </w:rPr>
        <w:t>i</w:t>
      </w:r>
      <w:r w:rsidR="00D54644" w:rsidRPr="00EF0721">
        <w:rPr>
          <w:rFonts w:asciiTheme="majorHAnsi" w:hAnsiTheme="majorHAnsi"/>
          <w:sz w:val="20"/>
          <w:szCs w:val="20"/>
          <w:lang w:val="es-ES"/>
        </w:rPr>
        <w:t>nstituto FLENI para Cristina Nolazco. Los recursos se acumularon y se trasladaron a la jurisdicción federal</w:t>
      </w:r>
      <w:r w:rsidR="00A224DE" w:rsidRPr="00EF0721">
        <w:rPr>
          <w:rFonts w:asciiTheme="majorHAnsi" w:hAnsiTheme="majorHAnsi"/>
          <w:sz w:val="20"/>
          <w:szCs w:val="20"/>
          <w:lang w:val="es-ES"/>
        </w:rPr>
        <w:t xml:space="preserve">. Entonces, </w:t>
      </w:r>
      <w:r w:rsidR="00D54644" w:rsidRPr="00EF0721">
        <w:rPr>
          <w:rFonts w:asciiTheme="majorHAnsi" w:hAnsiTheme="majorHAnsi"/>
          <w:sz w:val="20"/>
          <w:szCs w:val="20"/>
          <w:lang w:val="es-ES"/>
        </w:rPr>
        <w:t xml:space="preserve">el Juzgado Federal de Primera Instancia en lo Civil, Comercial, Laboral y Contencioso Administrativo decidió el 9 de agosto de 2013 que la Obra Social era la única responsable, y que debería cubrir los costos del tratamiento en el mencionado </w:t>
      </w:r>
      <w:r w:rsidR="00A459C2" w:rsidRPr="00EF0721">
        <w:rPr>
          <w:rFonts w:asciiTheme="majorHAnsi" w:hAnsiTheme="majorHAnsi"/>
          <w:sz w:val="20"/>
          <w:szCs w:val="20"/>
          <w:lang w:val="es-ES"/>
        </w:rPr>
        <w:t>i</w:t>
      </w:r>
      <w:r w:rsidR="00D54644" w:rsidRPr="00EF0721">
        <w:rPr>
          <w:rFonts w:asciiTheme="majorHAnsi" w:hAnsiTheme="majorHAnsi"/>
          <w:sz w:val="20"/>
          <w:szCs w:val="20"/>
          <w:lang w:val="es-ES"/>
        </w:rPr>
        <w:t>nstituto. La Obra Social, no obstante, procedió a dar de baja la afiliación de Cristina Nolazco y se rehusó a pagar</w:t>
      </w:r>
      <w:r w:rsidR="00920213" w:rsidRPr="00EF0721">
        <w:rPr>
          <w:rFonts w:asciiTheme="majorHAnsi" w:hAnsiTheme="majorHAnsi"/>
          <w:sz w:val="20"/>
          <w:szCs w:val="20"/>
          <w:lang w:val="es-ES"/>
        </w:rPr>
        <w:t xml:space="preserve">, </w:t>
      </w:r>
      <w:r w:rsidR="001F0CDB" w:rsidRPr="00EF0721">
        <w:rPr>
          <w:rFonts w:asciiTheme="majorHAnsi" w:hAnsiTheme="majorHAnsi"/>
          <w:sz w:val="20"/>
          <w:szCs w:val="20"/>
          <w:lang w:val="es-ES"/>
        </w:rPr>
        <w:t>aseverando</w:t>
      </w:r>
      <w:r w:rsidR="00920213" w:rsidRPr="00EF0721">
        <w:rPr>
          <w:rFonts w:asciiTheme="majorHAnsi" w:hAnsiTheme="majorHAnsi"/>
          <w:sz w:val="20"/>
          <w:szCs w:val="20"/>
          <w:lang w:val="es-ES"/>
        </w:rPr>
        <w:t xml:space="preserve"> </w:t>
      </w:r>
      <w:r w:rsidR="001F0CDB" w:rsidRPr="00EF0721">
        <w:rPr>
          <w:rFonts w:asciiTheme="majorHAnsi" w:hAnsiTheme="majorHAnsi"/>
          <w:sz w:val="20"/>
          <w:szCs w:val="20"/>
          <w:lang w:val="es-ES"/>
        </w:rPr>
        <w:t>la pareja de la madre de la presunta víctima fue despedido y por tanto dejó de ser afiliado</w:t>
      </w:r>
      <w:r w:rsidR="00D54644" w:rsidRPr="00EF0721">
        <w:rPr>
          <w:rFonts w:asciiTheme="majorHAnsi" w:hAnsiTheme="majorHAnsi"/>
          <w:sz w:val="20"/>
          <w:szCs w:val="20"/>
          <w:lang w:val="es-ES"/>
        </w:rPr>
        <w:t>; por ello, la parte peticionaria presentó recurso de ejecución de sentencia el 18 de octubre de 2013, que se resolvió a su favor –en fecha desconocida para la Comisión–</w:t>
      </w:r>
      <w:r w:rsidR="002C1041" w:rsidRPr="00EF0721">
        <w:rPr>
          <w:rFonts w:asciiTheme="majorHAnsi" w:hAnsiTheme="majorHAnsi"/>
          <w:sz w:val="20"/>
          <w:szCs w:val="20"/>
          <w:lang w:val="es-ES"/>
        </w:rPr>
        <w:t>. T</w:t>
      </w:r>
      <w:r w:rsidR="00D54644" w:rsidRPr="00EF0721">
        <w:rPr>
          <w:rFonts w:asciiTheme="majorHAnsi" w:hAnsiTheme="majorHAnsi"/>
          <w:sz w:val="20"/>
          <w:szCs w:val="20"/>
          <w:lang w:val="es-ES"/>
        </w:rPr>
        <w:t>ras apelación de la contraparte, el 15 de mayo de 2014 la Cámara Federal de Posadas revocó la decisión de primera instancia, por lo que la Obra Social ya no era responsable de pagar el tratamiento.</w:t>
      </w:r>
      <w:r w:rsidR="002C1041" w:rsidRPr="00EF0721">
        <w:rPr>
          <w:rFonts w:asciiTheme="majorHAnsi" w:hAnsiTheme="majorHAnsi"/>
          <w:sz w:val="20"/>
          <w:szCs w:val="20"/>
          <w:lang w:val="es-ES"/>
        </w:rPr>
        <w:t xml:space="preserve"> Así, la peticionaria presentó un </w:t>
      </w:r>
      <w:r w:rsidR="00A224DE" w:rsidRPr="00EF0721">
        <w:rPr>
          <w:rFonts w:asciiTheme="majorHAnsi" w:hAnsiTheme="majorHAnsi"/>
          <w:sz w:val="20"/>
          <w:szCs w:val="20"/>
          <w:lang w:val="es-ES"/>
        </w:rPr>
        <w:t>r</w:t>
      </w:r>
      <w:r w:rsidR="002C1041" w:rsidRPr="00EF0721">
        <w:rPr>
          <w:rFonts w:asciiTheme="majorHAnsi" w:hAnsiTheme="majorHAnsi"/>
          <w:sz w:val="20"/>
          <w:szCs w:val="20"/>
          <w:lang w:val="es-ES"/>
        </w:rPr>
        <w:t xml:space="preserve">ecurso </w:t>
      </w:r>
      <w:r w:rsidR="00A224DE" w:rsidRPr="00EF0721">
        <w:rPr>
          <w:rFonts w:asciiTheme="majorHAnsi" w:hAnsiTheme="majorHAnsi"/>
          <w:sz w:val="20"/>
          <w:szCs w:val="20"/>
          <w:lang w:val="es-ES"/>
        </w:rPr>
        <w:t>e</w:t>
      </w:r>
      <w:r w:rsidR="002C1041" w:rsidRPr="00EF0721">
        <w:rPr>
          <w:rFonts w:asciiTheme="majorHAnsi" w:hAnsiTheme="majorHAnsi"/>
          <w:sz w:val="20"/>
          <w:szCs w:val="20"/>
          <w:lang w:val="es-ES"/>
        </w:rPr>
        <w:t xml:space="preserve">xtraordinario </w:t>
      </w:r>
      <w:r w:rsidR="00A224DE" w:rsidRPr="00EF0721">
        <w:rPr>
          <w:rFonts w:asciiTheme="majorHAnsi" w:hAnsiTheme="majorHAnsi"/>
          <w:sz w:val="20"/>
          <w:szCs w:val="20"/>
          <w:lang w:val="es-ES"/>
        </w:rPr>
        <w:t>f</w:t>
      </w:r>
      <w:r w:rsidR="002C1041" w:rsidRPr="00EF0721">
        <w:rPr>
          <w:rFonts w:asciiTheme="majorHAnsi" w:hAnsiTheme="majorHAnsi"/>
          <w:sz w:val="20"/>
          <w:szCs w:val="20"/>
          <w:lang w:val="es-ES"/>
        </w:rPr>
        <w:t xml:space="preserve">ederal ante la Cámara Federal de Apelaciones, </w:t>
      </w:r>
      <w:r w:rsidR="00A224DE" w:rsidRPr="00EF0721">
        <w:rPr>
          <w:rFonts w:asciiTheme="majorHAnsi" w:hAnsiTheme="majorHAnsi"/>
          <w:sz w:val="20"/>
          <w:szCs w:val="20"/>
          <w:lang w:val="es-ES"/>
        </w:rPr>
        <w:t>que</w:t>
      </w:r>
      <w:r w:rsidR="002C1041" w:rsidRPr="00EF0721">
        <w:rPr>
          <w:rFonts w:asciiTheme="majorHAnsi" w:hAnsiTheme="majorHAnsi"/>
          <w:sz w:val="20"/>
          <w:szCs w:val="20"/>
          <w:lang w:val="es-ES"/>
        </w:rPr>
        <w:t xml:space="preserve"> fue rechazado el 10 de julio de 2014. Posteriormente, interpuso un recurso de queja ante la Corte Suprema de Justicia de la Nación, el cual también fue rechazado y notificado el 20 de noviembre de 2014.</w:t>
      </w:r>
    </w:p>
    <w:p w14:paraId="473886B8" w14:textId="6DB6803F" w:rsidR="002C1041" w:rsidRPr="00EF0721" w:rsidRDefault="002C1041" w:rsidP="005B5631">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En relación con los alegatos </w:t>
      </w:r>
      <w:r w:rsidR="00103C4A" w:rsidRPr="00EF0721">
        <w:rPr>
          <w:rFonts w:asciiTheme="majorHAnsi" w:hAnsiTheme="majorHAnsi"/>
          <w:sz w:val="20"/>
          <w:szCs w:val="20"/>
          <w:lang w:val="es-ES"/>
        </w:rPr>
        <w:t>de</w:t>
      </w:r>
      <w:r w:rsidRPr="00EF0721">
        <w:rPr>
          <w:rFonts w:asciiTheme="majorHAnsi" w:hAnsiTheme="majorHAnsi"/>
          <w:sz w:val="20"/>
          <w:szCs w:val="20"/>
          <w:lang w:val="es-ES"/>
        </w:rPr>
        <w:t xml:space="preserve"> la parte peticionaria sobre las diversas denuncias </w:t>
      </w:r>
      <w:r w:rsidR="00103C4A" w:rsidRPr="00EF0721">
        <w:rPr>
          <w:rFonts w:asciiTheme="majorHAnsi" w:hAnsiTheme="majorHAnsi"/>
          <w:sz w:val="20"/>
          <w:szCs w:val="20"/>
          <w:lang w:val="es-ES"/>
        </w:rPr>
        <w:t xml:space="preserve">que presentó </w:t>
      </w:r>
      <w:r w:rsidRPr="00EF0721">
        <w:rPr>
          <w:rFonts w:asciiTheme="majorHAnsi" w:hAnsiTheme="majorHAnsi"/>
          <w:sz w:val="20"/>
          <w:szCs w:val="20"/>
          <w:lang w:val="es-ES"/>
        </w:rPr>
        <w:t xml:space="preserve">ante la Superintendencia de Servicios de Salud para abordar la falta de atención a Cristina Nolazco en el </w:t>
      </w:r>
      <w:r w:rsidR="00A459C2" w:rsidRPr="00EF0721">
        <w:rPr>
          <w:rFonts w:asciiTheme="majorHAnsi" w:hAnsiTheme="majorHAnsi"/>
          <w:sz w:val="20"/>
          <w:szCs w:val="20"/>
          <w:lang w:val="es-ES"/>
        </w:rPr>
        <w:t>i</w:t>
      </w:r>
      <w:r w:rsidRPr="00EF0721">
        <w:rPr>
          <w:rFonts w:asciiTheme="majorHAnsi" w:hAnsiTheme="majorHAnsi"/>
          <w:sz w:val="20"/>
          <w:szCs w:val="20"/>
          <w:lang w:val="es-ES"/>
        </w:rPr>
        <w:t>nstituto FLENI, esta Comisión no encuentra una descripción detallada de dichas denuncias que permita su consideración en el presente informe.</w:t>
      </w:r>
    </w:p>
    <w:p w14:paraId="66CACC7C" w14:textId="695F13DD" w:rsidR="001F0CDB" w:rsidRPr="00EF0721" w:rsidRDefault="001F0CDB" w:rsidP="00FF76C4">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Por su parte, el Estado plantea </w:t>
      </w:r>
      <w:r w:rsidRPr="00EF0721">
        <w:rPr>
          <w:rFonts w:asciiTheme="majorHAnsi" w:hAnsiTheme="majorHAnsi"/>
          <w:bCs/>
          <w:sz w:val="20"/>
          <w:szCs w:val="20"/>
          <w:lang w:val="es-ES"/>
        </w:rPr>
        <w:t xml:space="preserve">que la peticionaria no ha informado sobre la eventual promoción de una demanda por daños y perjuicios, lo cual a su juicio tornaría la petición inadmisible </w:t>
      </w:r>
      <w:r w:rsidRPr="00EF0721">
        <w:rPr>
          <w:rFonts w:asciiTheme="majorHAnsi" w:hAnsiTheme="majorHAnsi"/>
          <w:sz w:val="20"/>
          <w:szCs w:val="20"/>
          <w:lang w:val="es-ES"/>
        </w:rPr>
        <w:t>conforme al artículo 46.1.a) de la Convención Americana</w:t>
      </w:r>
      <w:r w:rsidRPr="00EF0721">
        <w:rPr>
          <w:rFonts w:asciiTheme="majorHAnsi" w:hAnsiTheme="majorHAnsi"/>
          <w:bCs/>
          <w:sz w:val="20"/>
          <w:szCs w:val="20"/>
          <w:lang w:val="es-ES"/>
        </w:rPr>
        <w:t xml:space="preserve">. Sin embargo, </w:t>
      </w:r>
      <w:r w:rsidR="00D35F0A" w:rsidRPr="00EF0721">
        <w:rPr>
          <w:rFonts w:asciiTheme="majorHAnsi" w:hAnsiTheme="majorHAnsi"/>
          <w:bCs/>
          <w:sz w:val="20"/>
          <w:szCs w:val="20"/>
          <w:lang w:val="es-ES"/>
        </w:rPr>
        <w:t>Argentina</w:t>
      </w:r>
      <w:r w:rsidRPr="00EF0721">
        <w:rPr>
          <w:rFonts w:asciiTheme="majorHAnsi" w:hAnsiTheme="majorHAnsi"/>
          <w:bCs/>
          <w:sz w:val="20"/>
          <w:szCs w:val="20"/>
          <w:lang w:val="es-ES"/>
        </w:rPr>
        <w:t xml:space="preserve"> no explica por qué este sería un recurso adecuado y efectivo en el presente caso, con el potencial de haber atendido en su momento las necesidades de salud de la presunta víctima. Asimismo, el Estado no cuestiona que los recursos judiciales que en efecto agotó la parte peticionaria no hayan sido los adecuados y efectivos para atender los hechos denunciados, por el contrario, la Comisión observa que estos recursos fueron debidamente estudiados y decididos en el fondo por los tribunales internos.</w:t>
      </w:r>
    </w:p>
    <w:p w14:paraId="0F79525C" w14:textId="03993F7E" w:rsidR="00105F78" w:rsidRPr="00EF0721" w:rsidRDefault="00105F78" w:rsidP="00935F38">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Es importante destacar que la parte peticionaria </w:t>
      </w:r>
      <w:r w:rsidR="00004167" w:rsidRPr="00EF0721">
        <w:rPr>
          <w:rFonts w:asciiTheme="majorHAnsi" w:hAnsiTheme="majorHAnsi"/>
          <w:sz w:val="20"/>
          <w:szCs w:val="20"/>
          <w:lang w:val="es-ES"/>
        </w:rPr>
        <w:t>no mencionó</w:t>
      </w:r>
      <w:r w:rsidRPr="00EF0721">
        <w:rPr>
          <w:rFonts w:asciiTheme="majorHAnsi" w:hAnsiTheme="majorHAnsi"/>
          <w:sz w:val="20"/>
          <w:szCs w:val="20"/>
          <w:lang w:val="es-ES"/>
        </w:rPr>
        <w:t xml:space="preserve"> en ningún momento</w:t>
      </w:r>
      <w:r w:rsidR="001F0CDB" w:rsidRPr="00EF0721">
        <w:rPr>
          <w:rFonts w:asciiTheme="majorHAnsi" w:hAnsiTheme="majorHAnsi"/>
          <w:sz w:val="20"/>
          <w:szCs w:val="20"/>
          <w:lang w:val="es-ES"/>
        </w:rPr>
        <w:t xml:space="preserve"> </w:t>
      </w:r>
      <w:r w:rsidRPr="00EF0721">
        <w:rPr>
          <w:rFonts w:asciiTheme="majorHAnsi" w:hAnsiTheme="majorHAnsi"/>
          <w:sz w:val="20"/>
          <w:szCs w:val="20"/>
          <w:lang w:val="es-ES"/>
        </w:rPr>
        <w:t xml:space="preserve">recursos contenciosos administrativos o acciones destinadas a buscar compensación por daños y perjuicios; por lo tanto, el argumento </w:t>
      </w:r>
      <w:r w:rsidR="00AC1812" w:rsidRPr="00EF0721">
        <w:rPr>
          <w:rFonts w:asciiTheme="majorHAnsi" w:hAnsiTheme="majorHAnsi"/>
          <w:sz w:val="20"/>
          <w:szCs w:val="20"/>
          <w:lang w:val="es-ES"/>
        </w:rPr>
        <w:t>previamente señalado</w:t>
      </w:r>
      <w:r w:rsidRPr="00EF0721">
        <w:rPr>
          <w:rFonts w:asciiTheme="majorHAnsi" w:hAnsiTheme="majorHAnsi"/>
          <w:sz w:val="20"/>
          <w:szCs w:val="20"/>
          <w:lang w:val="es-ES"/>
        </w:rPr>
        <w:t xml:space="preserve"> por el Estado resulta inconsecuente para el análisis del presente caso.</w:t>
      </w:r>
      <w:r w:rsidR="00004167" w:rsidRPr="00EF0721">
        <w:rPr>
          <w:rFonts w:asciiTheme="majorHAnsi" w:hAnsiTheme="majorHAnsi"/>
          <w:sz w:val="20"/>
          <w:szCs w:val="20"/>
          <w:lang w:val="es-ES"/>
        </w:rPr>
        <w:t xml:space="preserve"> </w:t>
      </w:r>
    </w:p>
    <w:p w14:paraId="018E5AD8" w14:textId="1A14B726" w:rsidR="005B5631" w:rsidRPr="00EF0721" w:rsidRDefault="005717E2" w:rsidP="005B5631">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bCs/>
          <w:sz w:val="20"/>
          <w:szCs w:val="20"/>
          <w:lang w:val="es-ES"/>
        </w:rPr>
        <w:t>En atención a esta información, la Comisión considera que, a efectos del análisis sobre el agotamiento de los recursos internos, la decisión de</w:t>
      </w:r>
      <w:r w:rsidR="00105F78" w:rsidRPr="00EF0721">
        <w:rPr>
          <w:rFonts w:asciiTheme="majorHAnsi" w:hAnsiTheme="majorHAnsi"/>
          <w:bCs/>
          <w:sz w:val="20"/>
          <w:szCs w:val="20"/>
          <w:lang w:val="es-ES"/>
        </w:rPr>
        <w:t xml:space="preserve"> </w:t>
      </w:r>
      <w:r w:rsidR="00105F78" w:rsidRPr="00EF0721">
        <w:rPr>
          <w:rFonts w:asciiTheme="majorHAnsi" w:hAnsiTheme="majorHAnsi"/>
          <w:sz w:val="20"/>
          <w:szCs w:val="20"/>
          <w:lang w:val="es-ES"/>
        </w:rPr>
        <w:t>la Corte Suprema de Justicia de la Nación, notificada a la parte peticionaria el 20 de noviembre de 2014, sería aquella que pondría fin a los recursos internos</w:t>
      </w:r>
      <w:r w:rsidRPr="00EF0721">
        <w:rPr>
          <w:rFonts w:asciiTheme="majorHAnsi" w:hAnsiTheme="majorHAnsi"/>
          <w:bCs/>
          <w:sz w:val="20"/>
          <w:szCs w:val="20"/>
          <w:lang w:val="es-ES"/>
        </w:rPr>
        <w:t>; y</w:t>
      </w:r>
      <w:r w:rsidR="00AC1812" w:rsidRPr="00EF0721">
        <w:rPr>
          <w:rFonts w:asciiTheme="majorHAnsi" w:hAnsiTheme="majorHAnsi"/>
          <w:bCs/>
          <w:sz w:val="20"/>
          <w:szCs w:val="20"/>
          <w:lang w:val="es-ES"/>
        </w:rPr>
        <w:t>,</w:t>
      </w:r>
      <w:r w:rsidRPr="00EF0721">
        <w:rPr>
          <w:rFonts w:asciiTheme="majorHAnsi" w:hAnsiTheme="majorHAnsi"/>
          <w:bCs/>
          <w:sz w:val="20"/>
          <w:szCs w:val="20"/>
          <w:lang w:val="es-ES"/>
        </w:rPr>
        <w:t xml:space="preserve"> en consecuencia, se cumple con el requisito previsto en el artículo 46.1.a) de la Convención Americana. Asimismo, dado que </w:t>
      </w:r>
      <w:r w:rsidR="00105F78" w:rsidRPr="00EF0721">
        <w:rPr>
          <w:rFonts w:asciiTheme="majorHAnsi" w:hAnsiTheme="majorHAnsi"/>
          <w:bCs/>
          <w:sz w:val="20"/>
          <w:szCs w:val="20"/>
          <w:lang w:val="es-ES"/>
        </w:rPr>
        <w:t xml:space="preserve">la petición se presentó ante la CIDH el 12 de mayo de 2015, se </w:t>
      </w:r>
      <w:r w:rsidRPr="00EF0721">
        <w:rPr>
          <w:rFonts w:asciiTheme="majorHAnsi" w:hAnsiTheme="majorHAnsi"/>
          <w:bCs/>
          <w:sz w:val="20"/>
          <w:szCs w:val="20"/>
          <w:lang w:val="es-ES"/>
        </w:rPr>
        <w:t>considera que el presente asunto también cumple con el requisito de plazo previsto en el artículo 46.1.b) de la Convención</w:t>
      </w:r>
      <w:r w:rsidR="00105F78" w:rsidRPr="00EF0721">
        <w:rPr>
          <w:rFonts w:asciiTheme="majorHAnsi" w:hAnsiTheme="majorHAnsi"/>
          <w:bCs/>
          <w:sz w:val="20"/>
          <w:szCs w:val="20"/>
          <w:lang w:val="es-ES"/>
        </w:rPr>
        <w:t xml:space="preserve"> Americana.</w:t>
      </w:r>
    </w:p>
    <w:p w14:paraId="436A47E8" w14:textId="76FB903E" w:rsidR="005B5631" w:rsidRPr="00EF0721" w:rsidRDefault="005B5631" w:rsidP="00BE7FB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80" w:hanging="371"/>
        <w:jc w:val="both"/>
        <w:rPr>
          <w:rFonts w:asciiTheme="majorHAnsi" w:hAnsiTheme="majorHAnsi"/>
          <w:b/>
          <w:sz w:val="20"/>
          <w:szCs w:val="20"/>
          <w:lang w:val="es-ES"/>
        </w:rPr>
      </w:pPr>
      <w:r w:rsidRPr="00EF0721">
        <w:rPr>
          <w:rFonts w:asciiTheme="majorHAnsi" w:hAnsiTheme="majorHAnsi"/>
          <w:b/>
          <w:bCs/>
          <w:sz w:val="20"/>
          <w:szCs w:val="20"/>
          <w:lang w:val="es-ES"/>
        </w:rPr>
        <w:t>VII.</w:t>
      </w:r>
      <w:r w:rsidRPr="00EF0721">
        <w:rPr>
          <w:rFonts w:asciiTheme="majorHAnsi" w:hAnsiTheme="majorHAnsi"/>
          <w:b/>
          <w:bCs/>
          <w:sz w:val="20"/>
          <w:szCs w:val="20"/>
          <w:lang w:val="es-ES"/>
        </w:rPr>
        <w:tab/>
      </w:r>
      <w:r w:rsidR="00242F04" w:rsidRPr="00EF0721">
        <w:rPr>
          <w:rFonts w:asciiTheme="majorHAnsi" w:hAnsiTheme="majorHAnsi"/>
          <w:b/>
          <w:bCs/>
          <w:sz w:val="20"/>
          <w:szCs w:val="20"/>
          <w:lang w:val="es-ES"/>
        </w:rPr>
        <w:tab/>
      </w:r>
      <w:r w:rsidRPr="00EF0721">
        <w:rPr>
          <w:rFonts w:asciiTheme="majorHAnsi" w:hAnsiTheme="majorHAnsi"/>
          <w:b/>
          <w:bCs/>
          <w:sz w:val="20"/>
          <w:szCs w:val="20"/>
          <w:lang w:val="es-ES"/>
        </w:rPr>
        <w:t>ANÁLISIS DE CARACTERIZACIÓN DE LOS HECHOS ALEGADOS</w:t>
      </w:r>
    </w:p>
    <w:p w14:paraId="7CC52134" w14:textId="6E8DCEAF" w:rsidR="00891D58" w:rsidRPr="00EF0721" w:rsidRDefault="00891D58" w:rsidP="00891D58">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w:t>
      </w:r>
      <w:r w:rsidRPr="00EF0721">
        <w:rPr>
          <w:rFonts w:asciiTheme="majorHAnsi" w:hAnsiTheme="majorHAnsi"/>
          <w:sz w:val="20"/>
          <w:szCs w:val="20"/>
          <w:lang w:val="es-ES"/>
        </w:rPr>
        <w:lastRenderedPageBreak/>
        <w:t>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p>
    <w:p w14:paraId="51D4A789" w14:textId="5D1677CC" w:rsidR="00D35F0A" w:rsidRPr="00EF0721" w:rsidRDefault="00D35F0A" w:rsidP="00D35F0A">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En términos generales la CIDH se ha pronunciado previamente sobre la admisibilidad de casos relacionados con la posible vulneración del derecho humano a la salud debido a la negación de costeo de gastos médicos por parte de una obra social</w:t>
      </w:r>
      <w:r w:rsidRPr="00EF0721">
        <w:rPr>
          <w:rStyle w:val="FootnoteReference"/>
          <w:rFonts w:asciiTheme="majorHAnsi" w:hAnsiTheme="majorHAnsi"/>
          <w:sz w:val="20"/>
          <w:szCs w:val="20"/>
          <w:lang w:val="es-ES"/>
        </w:rPr>
        <w:footnoteReference w:id="20"/>
      </w:r>
      <w:r w:rsidRPr="00EF0721">
        <w:rPr>
          <w:rFonts w:asciiTheme="majorHAnsi" w:hAnsiTheme="majorHAnsi"/>
          <w:sz w:val="20"/>
          <w:szCs w:val="20"/>
          <w:lang w:val="es-ES"/>
        </w:rPr>
        <w:t>; y considera importante recordar que los Estados tienen el deber de regular y fiscalizar a las entidades que prestan los servicios de salud, incluyendo los prestadores directos de los servicios de salud, como clínicas o bancos de sangre, como también las entidades que se encargan de la administración de las contribuciones para que el paciente reciba determinada prestación</w:t>
      </w:r>
      <w:r w:rsidRPr="00EF0721">
        <w:rPr>
          <w:rStyle w:val="FootnoteReference"/>
          <w:rFonts w:asciiTheme="majorHAnsi" w:hAnsiTheme="majorHAnsi"/>
          <w:sz w:val="20"/>
          <w:szCs w:val="20"/>
          <w:lang w:val="es-ES"/>
        </w:rPr>
        <w:footnoteReference w:id="21"/>
      </w:r>
      <w:r w:rsidRPr="00EF0721">
        <w:rPr>
          <w:rFonts w:asciiTheme="majorHAnsi" w:hAnsiTheme="majorHAnsi"/>
          <w:sz w:val="20"/>
          <w:szCs w:val="20"/>
          <w:lang w:val="es-ES"/>
        </w:rPr>
        <w:t>.</w:t>
      </w:r>
    </w:p>
    <w:p w14:paraId="5726E63B" w14:textId="77777777" w:rsidR="00D35F0A" w:rsidRPr="00EF0721" w:rsidRDefault="00004167" w:rsidP="00C4312D">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En el presente asunto y como ya se ha mencionado </w:t>
      </w:r>
      <w:r w:rsidRPr="00EF0721">
        <w:rPr>
          <w:rFonts w:asciiTheme="majorHAnsi" w:hAnsiTheme="majorHAnsi"/>
          <w:i/>
          <w:iCs/>
          <w:sz w:val="20"/>
          <w:szCs w:val="20"/>
          <w:lang w:val="es-ES"/>
        </w:rPr>
        <w:t>supra</w:t>
      </w:r>
      <w:r w:rsidRPr="00EF0721">
        <w:rPr>
          <w:rFonts w:asciiTheme="majorHAnsi" w:hAnsiTheme="majorHAnsi"/>
          <w:sz w:val="20"/>
          <w:szCs w:val="20"/>
          <w:lang w:val="es-ES"/>
        </w:rPr>
        <w:t xml:space="preserve"> en el párrafo 2 y en otras referencias del presente informe, la Comisión ha observado que existen puntos importantes en los que las partes no presentan suficiente información. Reiterada esta salvedad</w:t>
      </w:r>
      <w:r w:rsidR="001F0CDB" w:rsidRPr="00EF0721">
        <w:rPr>
          <w:rFonts w:asciiTheme="majorHAnsi" w:hAnsiTheme="majorHAnsi"/>
          <w:sz w:val="20"/>
          <w:szCs w:val="20"/>
          <w:lang w:val="es-ES"/>
        </w:rPr>
        <w:t>,</w:t>
      </w:r>
      <w:r w:rsidRPr="00EF0721">
        <w:rPr>
          <w:rFonts w:asciiTheme="majorHAnsi" w:hAnsiTheme="majorHAnsi"/>
          <w:sz w:val="20"/>
          <w:szCs w:val="20"/>
          <w:lang w:val="es-ES"/>
        </w:rPr>
        <w:t xml:space="preserve"> la Comisión sí cuenta con elementos para considerar que</w:t>
      </w:r>
      <w:r w:rsidR="001F0CDB" w:rsidRPr="00EF0721">
        <w:rPr>
          <w:rFonts w:asciiTheme="majorHAnsi" w:hAnsiTheme="majorHAnsi"/>
          <w:sz w:val="20"/>
          <w:szCs w:val="20"/>
          <w:lang w:val="es-ES"/>
        </w:rPr>
        <w:t>:</w:t>
      </w:r>
      <w:r w:rsidRPr="00EF0721">
        <w:rPr>
          <w:rFonts w:asciiTheme="majorHAnsi" w:hAnsiTheme="majorHAnsi"/>
          <w:sz w:val="20"/>
          <w:szCs w:val="20"/>
          <w:lang w:val="es-ES"/>
        </w:rPr>
        <w:t xml:space="preserve"> </w:t>
      </w:r>
    </w:p>
    <w:p w14:paraId="656AE681" w14:textId="115141AB" w:rsidR="00D35F0A" w:rsidRPr="00EF0721" w:rsidRDefault="00004167" w:rsidP="00D35F0A">
      <w:p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a) </w:t>
      </w:r>
      <w:r w:rsidR="00D35F0A" w:rsidRPr="00EF0721">
        <w:rPr>
          <w:rFonts w:asciiTheme="majorHAnsi" w:hAnsiTheme="majorHAnsi"/>
          <w:sz w:val="20"/>
          <w:szCs w:val="20"/>
          <w:lang w:val="es-ES"/>
        </w:rPr>
        <w:tab/>
      </w:r>
      <w:r w:rsidRPr="00EF0721">
        <w:rPr>
          <w:rFonts w:asciiTheme="majorHAnsi" w:hAnsiTheme="majorHAnsi"/>
          <w:sz w:val="20"/>
          <w:szCs w:val="20"/>
          <w:lang w:val="es-ES"/>
        </w:rPr>
        <w:t>Cristina Andrea Nolaz</w:t>
      </w:r>
      <w:r w:rsidR="001F0CDB" w:rsidRPr="00EF0721">
        <w:rPr>
          <w:rFonts w:asciiTheme="majorHAnsi" w:hAnsiTheme="majorHAnsi"/>
          <w:sz w:val="20"/>
          <w:szCs w:val="20"/>
          <w:lang w:val="es-ES"/>
        </w:rPr>
        <w:t>c</w:t>
      </w:r>
      <w:r w:rsidRPr="00EF0721">
        <w:rPr>
          <w:rFonts w:asciiTheme="majorHAnsi" w:hAnsiTheme="majorHAnsi"/>
          <w:sz w:val="20"/>
          <w:szCs w:val="20"/>
          <w:lang w:val="es-ES"/>
        </w:rPr>
        <w:t>o es una mujer con</w:t>
      </w:r>
      <w:r w:rsidR="001F0CDB" w:rsidRPr="00EF0721">
        <w:rPr>
          <w:rFonts w:asciiTheme="majorHAnsi" w:hAnsiTheme="majorHAnsi"/>
          <w:sz w:val="20"/>
          <w:szCs w:val="20"/>
          <w:lang w:val="es-ES"/>
        </w:rPr>
        <w:t xml:space="preserve"> discapacidad a raíz de</w:t>
      </w:r>
      <w:r w:rsidRPr="00EF0721">
        <w:rPr>
          <w:rFonts w:asciiTheme="majorHAnsi" w:hAnsiTheme="majorHAnsi"/>
          <w:sz w:val="20"/>
          <w:szCs w:val="20"/>
          <w:lang w:val="es-ES"/>
        </w:rPr>
        <w:t xml:space="preserve"> </w:t>
      </w:r>
      <w:r w:rsidR="001F0CDB" w:rsidRPr="00EF0721">
        <w:rPr>
          <w:rFonts w:asciiTheme="majorHAnsi" w:hAnsiTheme="majorHAnsi"/>
          <w:sz w:val="20"/>
          <w:szCs w:val="20"/>
          <w:lang w:val="es-ES"/>
        </w:rPr>
        <w:t>una encefalopatía severa de etiología desconocida;</w:t>
      </w:r>
      <w:r w:rsidRPr="00EF0721">
        <w:rPr>
          <w:rFonts w:asciiTheme="majorHAnsi" w:hAnsiTheme="majorHAnsi"/>
          <w:sz w:val="20"/>
          <w:szCs w:val="20"/>
          <w:lang w:val="es-ES"/>
        </w:rPr>
        <w:t xml:space="preserve"> </w:t>
      </w:r>
    </w:p>
    <w:p w14:paraId="672EEB9B" w14:textId="7550FE3B" w:rsidR="00D35F0A" w:rsidRPr="00EF0721" w:rsidRDefault="00004167" w:rsidP="00D35F0A">
      <w:p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b) </w:t>
      </w:r>
      <w:r w:rsidR="00D35F0A" w:rsidRPr="00EF0721">
        <w:rPr>
          <w:rFonts w:asciiTheme="majorHAnsi" w:hAnsiTheme="majorHAnsi"/>
          <w:sz w:val="20"/>
          <w:szCs w:val="20"/>
          <w:lang w:val="es-ES"/>
        </w:rPr>
        <w:tab/>
      </w:r>
      <w:r w:rsidRPr="00EF0721">
        <w:rPr>
          <w:rFonts w:asciiTheme="majorHAnsi" w:hAnsiTheme="majorHAnsi"/>
          <w:sz w:val="20"/>
          <w:szCs w:val="20"/>
          <w:lang w:val="es-ES"/>
        </w:rPr>
        <w:t xml:space="preserve">al momento de presentación de la petición, </w:t>
      </w:r>
      <w:r w:rsidR="001F0CDB" w:rsidRPr="00EF0721">
        <w:rPr>
          <w:rFonts w:asciiTheme="majorHAnsi" w:hAnsiTheme="majorHAnsi"/>
          <w:sz w:val="20"/>
          <w:szCs w:val="20"/>
          <w:lang w:val="es-ES"/>
        </w:rPr>
        <w:t xml:space="preserve">la presunta víctima </w:t>
      </w:r>
      <w:r w:rsidRPr="00EF0721">
        <w:rPr>
          <w:rFonts w:asciiTheme="majorHAnsi" w:hAnsiTheme="majorHAnsi"/>
          <w:sz w:val="20"/>
          <w:szCs w:val="20"/>
          <w:lang w:val="es-ES"/>
        </w:rPr>
        <w:t>se encontraba recibiendo determinados tipos de servicios de salud cubiertos por la Obra Social</w:t>
      </w:r>
      <w:r w:rsidR="001F0CDB" w:rsidRPr="00EF0721">
        <w:rPr>
          <w:rFonts w:asciiTheme="majorHAnsi" w:hAnsiTheme="majorHAnsi"/>
          <w:sz w:val="20"/>
          <w:szCs w:val="20"/>
          <w:lang w:val="es-ES"/>
        </w:rPr>
        <w:t>,</w:t>
      </w:r>
      <w:r w:rsidRPr="00EF0721">
        <w:rPr>
          <w:rFonts w:asciiTheme="majorHAnsi" w:hAnsiTheme="majorHAnsi"/>
          <w:sz w:val="20"/>
          <w:szCs w:val="20"/>
          <w:lang w:val="es-ES"/>
        </w:rPr>
        <w:t xml:space="preserve"> gracias a la afiliación sindical de la pareja de la señora Casa Martin; </w:t>
      </w:r>
    </w:p>
    <w:p w14:paraId="539FCF3F" w14:textId="3F3617B8" w:rsidR="00D35F0A" w:rsidRPr="00EF0721" w:rsidRDefault="00004167" w:rsidP="00D35F0A">
      <w:p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c) </w:t>
      </w:r>
      <w:r w:rsidR="00D35F0A" w:rsidRPr="00EF0721">
        <w:rPr>
          <w:rFonts w:asciiTheme="majorHAnsi" w:hAnsiTheme="majorHAnsi"/>
          <w:sz w:val="20"/>
          <w:szCs w:val="20"/>
          <w:lang w:val="es-ES"/>
        </w:rPr>
        <w:tab/>
      </w:r>
      <w:r w:rsidRPr="00EF0721">
        <w:rPr>
          <w:rFonts w:asciiTheme="majorHAnsi" w:hAnsiTheme="majorHAnsi"/>
          <w:sz w:val="20"/>
          <w:szCs w:val="20"/>
          <w:lang w:val="es-ES"/>
        </w:rPr>
        <w:t xml:space="preserve">que la madre de la presunta víctima luego de ser asesorada por personal médico </w:t>
      </w:r>
      <w:r w:rsidR="001F0CDB" w:rsidRPr="00EF0721">
        <w:rPr>
          <w:rFonts w:asciiTheme="majorHAnsi" w:hAnsiTheme="majorHAnsi"/>
          <w:sz w:val="20"/>
          <w:szCs w:val="20"/>
          <w:lang w:val="es-ES"/>
        </w:rPr>
        <w:t>de la clínica Sanatorios Caminos</w:t>
      </w:r>
      <w:r w:rsidRPr="00EF0721">
        <w:rPr>
          <w:rFonts w:asciiTheme="majorHAnsi" w:hAnsiTheme="majorHAnsi"/>
          <w:sz w:val="20"/>
          <w:szCs w:val="20"/>
          <w:lang w:val="es-ES"/>
        </w:rPr>
        <w:t>, conoció que su hija requería de determinadas terapias que ofrece el instituto F</w:t>
      </w:r>
      <w:r w:rsidR="00B46960" w:rsidRPr="00EF0721">
        <w:rPr>
          <w:rFonts w:asciiTheme="majorHAnsi" w:hAnsiTheme="majorHAnsi"/>
          <w:sz w:val="20"/>
          <w:szCs w:val="20"/>
          <w:lang w:val="es-ES"/>
        </w:rPr>
        <w:t>L</w:t>
      </w:r>
      <w:r w:rsidRPr="00EF0721">
        <w:rPr>
          <w:rFonts w:asciiTheme="majorHAnsi" w:hAnsiTheme="majorHAnsi"/>
          <w:sz w:val="20"/>
          <w:szCs w:val="20"/>
          <w:lang w:val="es-ES"/>
        </w:rPr>
        <w:t xml:space="preserve">ENI en Buenos Aires; </w:t>
      </w:r>
    </w:p>
    <w:p w14:paraId="5553A835" w14:textId="1938B21B" w:rsidR="00D35F0A" w:rsidRPr="00EF0721" w:rsidRDefault="00004167" w:rsidP="00D35F0A">
      <w:p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d) </w:t>
      </w:r>
      <w:r w:rsidR="00D35F0A" w:rsidRPr="00EF0721">
        <w:rPr>
          <w:rFonts w:asciiTheme="majorHAnsi" w:hAnsiTheme="majorHAnsi"/>
          <w:sz w:val="20"/>
          <w:szCs w:val="20"/>
          <w:lang w:val="es-ES"/>
        </w:rPr>
        <w:tab/>
      </w:r>
      <w:r w:rsidR="00B46960" w:rsidRPr="00EF0721">
        <w:rPr>
          <w:rFonts w:asciiTheme="majorHAnsi" w:hAnsiTheme="majorHAnsi"/>
          <w:sz w:val="20"/>
          <w:szCs w:val="20"/>
          <w:lang w:val="es-ES"/>
        </w:rPr>
        <w:t xml:space="preserve">la Obra Social y la Asociación Mutual se rehusaron a cumplir estas terapias solicitadas por la madre de </w:t>
      </w:r>
      <w:r w:rsidR="001F0CDB" w:rsidRPr="00EF0721">
        <w:rPr>
          <w:rFonts w:asciiTheme="majorHAnsi" w:hAnsiTheme="majorHAnsi"/>
          <w:sz w:val="20"/>
          <w:szCs w:val="20"/>
          <w:lang w:val="es-ES"/>
        </w:rPr>
        <w:t>Cristina Nolazco</w:t>
      </w:r>
      <w:r w:rsidR="00B46960" w:rsidRPr="00EF0721">
        <w:rPr>
          <w:rFonts w:asciiTheme="majorHAnsi" w:hAnsiTheme="majorHAnsi"/>
          <w:sz w:val="20"/>
          <w:szCs w:val="20"/>
          <w:lang w:val="es-ES"/>
        </w:rPr>
        <w:t xml:space="preserve">, lo que </w:t>
      </w:r>
      <w:r w:rsidR="001F0CDB" w:rsidRPr="00EF0721">
        <w:rPr>
          <w:rFonts w:asciiTheme="majorHAnsi" w:hAnsiTheme="majorHAnsi"/>
          <w:sz w:val="20"/>
          <w:szCs w:val="20"/>
          <w:lang w:val="es-ES"/>
        </w:rPr>
        <w:t xml:space="preserve">la </w:t>
      </w:r>
      <w:r w:rsidR="00B46960" w:rsidRPr="00EF0721">
        <w:rPr>
          <w:rFonts w:asciiTheme="majorHAnsi" w:hAnsiTheme="majorHAnsi"/>
          <w:sz w:val="20"/>
          <w:szCs w:val="20"/>
          <w:lang w:val="es-ES"/>
        </w:rPr>
        <w:t xml:space="preserve">llevo </w:t>
      </w:r>
      <w:r w:rsidR="001F0CDB" w:rsidRPr="00EF0721">
        <w:rPr>
          <w:rFonts w:asciiTheme="majorHAnsi" w:hAnsiTheme="majorHAnsi"/>
          <w:sz w:val="20"/>
          <w:szCs w:val="20"/>
          <w:lang w:val="es-ES"/>
        </w:rPr>
        <w:t>a iniciar</w:t>
      </w:r>
      <w:r w:rsidR="00B46960" w:rsidRPr="00EF0721">
        <w:rPr>
          <w:rFonts w:asciiTheme="majorHAnsi" w:hAnsiTheme="majorHAnsi"/>
          <w:sz w:val="20"/>
          <w:szCs w:val="20"/>
          <w:lang w:val="es-ES"/>
        </w:rPr>
        <w:t xml:space="preserve"> un litigio ante los tribunales internos en el que obtuvo una sentencia favorable emitida por</w:t>
      </w:r>
      <w:r w:rsidR="00693934" w:rsidRPr="00EF0721">
        <w:rPr>
          <w:rFonts w:asciiTheme="majorHAnsi" w:hAnsiTheme="majorHAnsi"/>
          <w:sz w:val="20"/>
          <w:szCs w:val="20"/>
          <w:lang w:val="es-ES"/>
        </w:rPr>
        <w:t xml:space="preserve"> el Juzgado Federal de Primera Instancia el 9 de agosto de 2013</w:t>
      </w:r>
      <w:r w:rsidR="00B46960" w:rsidRPr="00EF0721">
        <w:rPr>
          <w:rFonts w:asciiTheme="majorHAnsi" w:hAnsiTheme="majorHAnsi"/>
          <w:sz w:val="20"/>
          <w:szCs w:val="20"/>
          <w:lang w:val="es-ES"/>
        </w:rPr>
        <w:t xml:space="preserve">, en el sentido de que la Obra Social sí estaba obligada a cubrir el tratamiento; </w:t>
      </w:r>
    </w:p>
    <w:p w14:paraId="24DB2A56" w14:textId="2F157B7E" w:rsidR="00D35F0A" w:rsidRPr="00EF0721" w:rsidRDefault="00B46960" w:rsidP="00D35F0A">
      <w:p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e) </w:t>
      </w:r>
      <w:r w:rsidR="00D35F0A" w:rsidRPr="00EF0721">
        <w:rPr>
          <w:rFonts w:asciiTheme="majorHAnsi" w:hAnsiTheme="majorHAnsi"/>
          <w:sz w:val="20"/>
          <w:szCs w:val="20"/>
          <w:lang w:val="es-ES"/>
        </w:rPr>
        <w:tab/>
      </w:r>
      <w:r w:rsidRPr="00EF0721">
        <w:rPr>
          <w:rFonts w:asciiTheme="majorHAnsi" w:hAnsiTheme="majorHAnsi"/>
          <w:sz w:val="20"/>
          <w:szCs w:val="20"/>
          <w:lang w:val="es-ES"/>
        </w:rPr>
        <w:t xml:space="preserve">esta decisión fue apelada por la </w:t>
      </w:r>
      <w:r w:rsidR="00693934" w:rsidRPr="00EF0721">
        <w:rPr>
          <w:rFonts w:asciiTheme="majorHAnsi" w:hAnsiTheme="majorHAnsi"/>
          <w:sz w:val="20"/>
          <w:szCs w:val="20"/>
          <w:lang w:val="es-ES"/>
        </w:rPr>
        <w:t>O</w:t>
      </w:r>
      <w:r w:rsidRPr="00EF0721">
        <w:rPr>
          <w:rFonts w:asciiTheme="majorHAnsi" w:hAnsiTheme="majorHAnsi"/>
          <w:sz w:val="20"/>
          <w:szCs w:val="20"/>
          <w:lang w:val="es-ES"/>
        </w:rPr>
        <w:t xml:space="preserve">bra </w:t>
      </w:r>
      <w:r w:rsidR="00693934" w:rsidRPr="00EF0721">
        <w:rPr>
          <w:rFonts w:asciiTheme="majorHAnsi" w:hAnsiTheme="majorHAnsi"/>
          <w:sz w:val="20"/>
          <w:szCs w:val="20"/>
          <w:lang w:val="es-ES"/>
        </w:rPr>
        <w:t>S</w:t>
      </w:r>
      <w:r w:rsidRPr="00EF0721">
        <w:rPr>
          <w:rFonts w:asciiTheme="majorHAnsi" w:hAnsiTheme="majorHAnsi"/>
          <w:sz w:val="20"/>
          <w:szCs w:val="20"/>
          <w:lang w:val="es-ES"/>
        </w:rPr>
        <w:t>ocial y</w:t>
      </w:r>
      <w:r w:rsidR="00693934" w:rsidRPr="00EF0721">
        <w:rPr>
          <w:rFonts w:asciiTheme="majorHAnsi" w:hAnsiTheme="majorHAnsi"/>
          <w:sz w:val="20"/>
          <w:szCs w:val="20"/>
          <w:lang w:val="es-ES"/>
        </w:rPr>
        <w:t>,</w:t>
      </w:r>
      <w:r w:rsidRPr="00EF0721">
        <w:rPr>
          <w:rFonts w:asciiTheme="majorHAnsi" w:hAnsiTheme="majorHAnsi"/>
          <w:sz w:val="20"/>
          <w:szCs w:val="20"/>
          <w:lang w:val="es-ES"/>
        </w:rPr>
        <w:t xml:space="preserve"> finalmente</w:t>
      </w:r>
      <w:r w:rsidR="00693934" w:rsidRPr="00EF0721">
        <w:rPr>
          <w:rFonts w:asciiTheme="majorHAnsi" w:hAnsiTheme="majorHAnsi"/>
          <w:sz w:val="20"/>
          <w:szCs w:val="20"/>
          <w:lang w:val="es-ES"/>
        </w:rPr>
        <w:t>,</w:t>
      </w:r>
      <w:r w:rsidRPr="00EF0721">
        <w:rPr>
          <w:rFonts w:asciiTheme="majorHAnsi" w:hAnsiTheme="majorHAnsi"/>
          <w:sz w:val="20"/>
          <w:szCs w:val="20"/>
          <w:lang w:val="es-ES"/>
        </w:rPr>
        <w:t xml:space="preserve"> mediante sentencia </w:t>
      </w:r>
      <w:r w:rsidR="00693934" w:rsidRPr="00EF0721">
        <w:rPr>
          <w:rFonts w:asciiTheme="majorHAnsi" w:hAnsiTheme="majorHAnsi"/>
          <w:sz w:val="20"/>
          <w:szCs w:val="20"/>
          <w:lang w:val="es-ES"/>
        </w:rPr>
        <w:t>del 10 de julio de 2014</w:t>
      </w:r>
      <w:r w:rsidRPr="00EF0721">
        <w:rPr>
          <w:rFonts w:asciiTheme="majorHAnsi" w:hAnsiTheme="majorHAnsi"/>
          <w:sz w:val="20"/>
          <w:szCs w:val="20"/>
          <w:lang w:val="es-ES"/>
        </w:rPr>
        <w:t xml:space="preserve"> se revocó la sentencia favorable porque </w:t>
      </w:r>
      <w:r w:rsidR="00693934" w:rsidRPr="00EF0721">
        <w:rPr>
          <w:rFonts w:asciiTheme="majorHAnsi" w:hAnsiTheme="majorHAnsi"/>
          <w:sz w:val="20"/>
          <w:szCs w:val="20"/>
          <w:lang w:val="es-ES"/>
        </w:rPr>
        <w:t xml:space="preserve">la Cámara Federal de Apelaciones </w:t>
      </w:r>
      <w:r w:rsidRPr="00EF0721">
        <w:rPr>
          <w:rFonts w:asciiTheme="majorHAnsi" w:hAnsiTheme="majorHAnsi"/>
          <w:sz w:val="20"/>
          <w:szCs w:val="20"/>
          <w:lang w:val="es-ES"/>
        </w:rPr>
        <w:t>consider</w:t>
      </w:r>
      <w:r w:rsidR="00693934" w:rsidRPr="00EF0721">
        <w:rPr>
          <w:rFonts w:asciiTheme="majorHAnsi" w:hAnsiTheme="majorHAnsi"/>
          <w:sz w:val="20"/>
          <w:szCs w:val="20"/>
          <w:lang w:val="es-ES"/>
        </w:rPr>
        <w:t>ó</w:t>
      </w:r>
      <w:r w:rsidRPr="00EF0721">
        <w:rPr>
          <w:rFonts w:asciiTheme="majorHAnsi" w:hAnsiTheme="majorHAnsi"/>
          <w:sz w:val="20"/>
          <w:szCs w:val="20"/>
          <w:lang w:val="es-ES"/>
        </w:rPr>
        <w:t xml:space="preserve"> que no le correspondía a la Obra Social cubrir esa prestación de salud</w:t>
      </w:r>
      <w:r w:rsidR="00693934" w:rsidRPr="00EF0721">
        <w:rPr>
          <w:rFonts w:asciiTheme="majorHAnsi" w:hAnsiTheme="majorHAnsi"/>
          <w:sz w:val="20"/>
          <w:szCs w:val="20"/>
          <w:lang w:val="es-ES"/>
        </w:rPr>
        <w:t>. E</w:t>
      </w:r>
      <w:r w:rsidRPr="00EF0721">
        <w:rPr>
          <w:rFonts w:asciiTheme="majorHAnsi" w:hAnsiTheme="majorHAnsi"/>
          <w:sz w:val="20"/>
          <w:szCs w:val="20"/>
          <w:lang w:val="es-ES"/>
        </w:rPr>
        <w:t xml:space="preserve">sto fue objeto de recursos posteriores de la </w:t>
      </w:r>
      <w:r w:rsidR="00693934" w:rsidRPr="00EF0721">
        <w:rPr>
          <w:rFonts w:asciiTheme="majorHAnsi" w:hAnsiTheme="majorHAnsi"/>
          <w:sz w:val="20"/>
          <w:szCs w:val="20"/>
          <w:lang w:val="es-ES"/>
        </w:rPr>
        <w:t>parte peticionaria,</w:t>
      </w:r>
      <w:r w:rsidRPr="00EF0721">
        <w:rPr>
          <w:rFonts w:asciiTheme="majorHAnsi" w:hAnsiTheme="majorHAnsi"/>
          <w:sz w:val="20"/>
          <w:szCs w:val="20"/>
          <w:lang w:val="es-ES"/>
        </w:rPr>
        <w:t xml:space="preserve"> los cu</w:t>
      </w:r>
      <w:r w:rsidR="00693934" w:rsidRPr="00EF0721">
        <w:rPr>
          <w:rFonts w:asciiTheme="majorHAnsi" w:hAnsiTheme="majorHAnsi"/>
          <w:sz w:val="20"/>
          <w:szCs w:val="20"/>
          <w:lang w:val="es-ES"/>
        </w:rPr>
        <w:t>a</w:t>
      </w:r>
      <w:r w:rsidRPr="00EF0721">
        <w:rPr>
          <w:rFonts w:asciiTheme="majorHAnsi" w:hAnsiTheme="majorHAnsi"/>
          <w:sz w:val="20"/>
          <w:szCs w:val="20"/>
          <w:lang w:val="es-ES"/>
        </w:rPr>
        <w:t xml:space="preserve">les fueron todos denegados; </w:t>
      </w:r>
    </w:p>
    <w:p w14:paraId="56F2B84E" w14:textId="662F67C3" w:rsidR="00D35F0A" w:rsidRPr="00EF0721" w:rsidRDefault="00B46960" w:rsidP="00D35F0A">
      <w:p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f) </w:t>
      </w:r>
      <w:r w:rsidR="00D35F0A" w:rsidRPr="00EF0721">
        <w:rPr>
          <w:rFonts w:asciiTheme="majorHAnsi" w:hAnsiTheme="majorHAnsi"/>
          <w:sz w:val="20"/>
          <w:szCs w:val="20"/>
          <w:lang w:val="es-ES"/>
        </w:rPr>
        <w:tab/>
      </w:r>
      <w:r w:rsidRPr="00EF0721">
        <w:rPr>
          <w:rFonts w:asciiTheme="majorHAnsi" w:hAnsiTheme="majorHAnsi"/>
          <w:sz w:val="20"/>
          <w:szCs w:val="20"/>
          <w:lang w:val="es-ES"/>
        </w:rPr>
        <w:t xml:space="preserve">exactamente un año después de presentada la petición, en </w:t>
      </w:r>
      <w:r w:rsidR="00693934" w:rsidRPr="00EF0721">
        <w:rPr>
          <w:rFonts w:asciiTheme="majorHAnsi" w:hAnsiTheme="majorHAnsi"/>
          <w:sz w:val="20"/>
          <w:szCs w:val="20"/>
          <w:lang w:val="es-ES"/>
        </w:rPr>
        <w:t>m</w:t>
      </w:r>
      <w:r w:rsidRPr="00EF0721">
        <w:rPr>
          <w:rFonts w:asciiTheme="majorHAnsi" w:hAnsiTheme="majorHAnsi"/>
          <w:sz w:val="20"/>
          <w:szCs w:val="20"/>
          <w:lang w:val="es-ES"/>
        </w:rPr>
        <w:t xml:space="preserve">ayo de 2016, la parte peticionaria indica, sin dar mayores explicaciones, que la presunta víctima en efecto estaba recibiendo la terapia en el instituto FLENI;  </w:t>
      </w:r>
    </w:p>
    <w:p w14:paraId="5002DD76" w14:textId="43AC9F9F" w:rsidR="00D35F0A" w:rsidRPr="00EF0721" w:rsidRDefault="00B46960" w:rsidP="00D35F0A">
      <w:p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g) </w:t>
      </w:r>
      <w:r w:rsidR="00D35F0A" w:rsidRPr="00EF0721">
        <w:rPr>
          <w:rFonts w:asciiTheme="majorHAnsi" w:hAnsiTheme="majorHAnsi"/>
          <w:sz w:val="20"/>
          <w:szCs w:val="20"/>
          <w:lang w:val="es-ES"/>
        </w:rPr>
        <w:tab/>
      </w:r>
      <w:r w:rsidRPr="00EF0721">
        <w:rPr>
          <w:rFonts w:asciiTheme="majorHAnsi" w:hAnsiTheme="majorHAnsi"/>
          <w:sz w:val="20"/>
          <w:szCs w:val="20"/>
          <w:lang w:val="es-ES"/>
        </w:rPr>
        <w:t>posteriormente, el Estado en su único informe</w:t>
      </w:r>
      <w:r w:rsidR="00D35F0A" w:rsidRPr="00EF0721">
        <w:rPr>
          <w:rFonts w:asciiTheme="majorHAnsi" w:hAnsiTheme="majorHAnsi"/>
          <w:sz w:val="20"/>
          <w:szCs w:val="20"/>
          <w:lang w:val="es-ES"/>
        </w:rPr>
        <w:t>,</w:t>
      </w:r>
      <w:r w:rsidRPr="00EF0721">
        <w:rPr>
          <w:rFonts w:asciiTheme="majorHAnsi" w:hAnsiTheme="majorHAnsi"/>
          <w:sz w:val="20"/>
          <w:szCs w:val="20"/>
          <w:lang w:val="es-ES"/>
        </w:rPr>
        <w:t xml:space="preserve"> de abril del 2022</w:t>
      </w:r>
      <w:r w:rsidR="00D35F0A" w:rsidRPr="00EF0721">
        <w:rPr>
          <w:rFonts w:asciiTheme="majorHAnsi" w:hAnsiTheme="majorHAnsi"/>
          <w:sz w:val="20"/>
          <w:szCs w:val="20"/>
          <w:lang w:val="es-ES"/>
        </w:rPr>
        <w:t>,</w:t>
      </w:r>
      <w:r w:rsidRPr="00EF0721">
        <w:rPr>
          <w:rFonts w:asciiTheme="majorHAnsi" w:hAnsiTheme="majorHAnsi"/>
          <w:sz w:val="20"/>
          <w:szCs w:val="20"/>
          <w:lang w:val="es-ES"/>
        </w:rPr>
        <w:t xml:space="preserve"> ratifica que en ese momento la presunta víctima seguía </w:t>
      </w:r>
      <w:r w:rsidR="00693934" w:rsidRPr="00EF0721">
        <w:rPr>
          <w:rFonts w:asciiTheme="majorHAnsi" w:hAnsiTheme="majorHAnsi"/>
          <w:sz w:val="20"/>
          <w:szCs w:val="20"/>
          <w:lang w:val="es-ES"/>
        </w:rPr>
        <w:t>siendo</w:t>
      </w:r>
      <w:r w:rsidRPr="00EF0721">
        <w:rPr>
          <w:rFonts w:asciiTheme="majorHAnsi" w:hAnsiTheme="majorHAnsi"/>
          <w:sz w:val="20"/>
          <w:szCs w:val="20"/>
          <w:lang w:val="es-ES"/>
        </w:rPr>
        <w:t xml:space="preserve"> paciente del instituto FLENI</w:t>
      </w:r>
      <w:r w:rsidR="00D35F0A" w:rsidRPr="00EF0721">
        <w:rPr>
          <w:rFonts w:asciiTheme="majorHAnsi" w:hAnsiTheme="majorHAnsi"/>
          <w:sz w:val="20"/>
          <w:szCs w:val="20"/>
          <w:lang w:val="es-ES"/>
        </w:rPr>
        <w:t>,</w:t>
      </w:r>
      <w:r w:rsidRPr="00EF0721">
        <w:rPr>
          <w:rFonts w:asciiTheme="majorHAnsi" w:hAnsiTheme="majorHAnsi"/>
          <w:sz w:val="20"/>
          <w:szCs w:val="20"/>
          <w:lang w:val="es-ES"/>
        </w:rPr>
        <w:t xml:space="preserve"> y por lo tanto, esto probaría que al menos durante un periodo continuo de cinco años, aquella estaría recibiendo las terapias que reclamaba en su petición inicial a</w:t>
      </w:r>
      <w:r w:rsidR="00693934" w:rsidRPr="00EF0721">
        <w:rPr>
          <w:rFonts w:asciiTheme="majorHAnsi" w:hAnsiTheme="majorHAnsi"/>
          <w:sz w:val="20"/>
          <w:szCs w:val="20"/>
          <w:lang w:val="es-ES"/>
        </w:rPr>
        <w:t>nte</w:t>
      </w:r>
      <w:r w:rsidRPr="00EF0721">
        <w:rPr>
          <w:rFonts w:asciiTheme="majorHAnsi" w:hAnsiTheme="majorHAnsi"/>
          <w:sz w:val="20"/>
          <w:szCs w:val="20"/>
          <w:lang w:val="es-ES"/>
        </w:rPr>
        <w:t xml:space="preserve"> la CIDH en 2015; y </w:t>
      </w:r>
    </w:p>
    <w:p w14:paraId="220E5ABE" w14:textId="5074734C" w:rsidR="00D35F0A" w:rsidRPr="00EF0721" w:rsidRDefault="00B46960" w:rsidP="00D35F0A">
      <w:p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lastRenderedPageBreak/>
        <w:t xml:space="preserve">h) </w:t>
      </w:r>
      <w:r w:rsidR="00D35F0A" w:rsidRPr="00EF0721">
        <w:rPr>
          <w:rFonts w:asciiTheme="majorHAnsi" w:hAnsiTheme="majorHAnsi"/>
          <w:sz w:val="20"/>
          <w:szCs w:val="20"/>
          <w:lang w:val="es-ES"/>
        </w:rPr>
        <w:tab/>
      </w:r>
      <w:r w:rsidRPr="00EF0721">
        <w:rPr>
          <w:rFonts w:asciiTheme="majorHAnsi" w:hAnsiTheme="majorHAnsi"/>
          <w:sz w:val="20"/>
          <w:szCs w:val="20"/>
          <w:lang w:val="es-ES"/>
        </w:rPr>
        <w:t>la parte peticionaria no controvierte este hecho ni tampoco ofrece argumentos o elementos de información que sirvan de base para considerar que la presunta víctima no estuvo recibiendo algún tipo de prestación de salud por parte de la Asocial Mutual y la O</w:t>
      </w:r>
      <w:r w:rsidR="00693934" w:rsidRPr="00EF0721">
        <w:rPr>
          <w:rFonts w:asciiTheme="majorHAnsi" w:hAnsiTheme="majorHAnsi"/>
          <w:sz w:val="20"/>
          <w:szCs w:val="20"/>
          <w:lang w:val="es-ES"/>
        </w:rPr>
        <w:t xml:space="preserve">bra </w:t>
      </w:r>
      <w:r w:rsidRPr="00EF0721">
        <w:rPr>
          <w:rFonts w:asciiTheme="majorHAnsi" w:hAnsiTheme="majorHAnsi"/>
          <w:sz w:val="20"/>
          <w:szCs w:val="20"/>
          <w:lang w:val="es-ES"/>
        </w:rPr>
        <w:t>S</w:t>
      </w:r>
      <w:r w:rsidR="00693934" w:rsidRPr="00EF0721">
        <w:rPr>
          <w:rFonts w:asciiTheme="majorHAnsi" w:hAnsiTheme="majorHAnsi"/>
          <w:sz w:val="20"/>
          <w:szCs w:val="20"/>
          <w:lang w:val="es-ES"/>
        </w:rPr>
        <w:t>ocial</w:t>
      </w:r>
      <w:r w:rsidRPr="00EF0721">
        <w:rPr>
          <w:rFonts w:asciiTheme="majorHAnsi" w:hAnsiTheme="majorHAnsi"/>
          <w:sz w:val="20"/>
          <w:szCs w:val="20"/>
          <w:lang w:val="es-ES"/>
        </w:rPr>
        <w:t xml:space="preserve"> durante los años previos a su </w:t>
      </w:r>
      <w:r w:rsidR="00693934" w:rsidRPr="00EF0721">
        <w:rPr>
          <w:rFonts w:asciiTheme="majorHAnsi" w:hAnsiTheme="majorHAnsi"/>
          <w:sz w:val="20"/>
          <w:szCs w:val="20"/>
          <w:lang w:val="es-ES"/>
        </w:rPr>
        <w:t>afiliación</w:t>
      </w:r>
      <w:r w:rsidRPr="00EF0721">
        <w:rPr>
          <w:rFonts w:asciiTheme="majorHAnsi" w:hAnsiTheme="majorHAnsi"/>
          <w:sz w:val="20"/>
          <w:szCs w:val="20"/>
          <w:lang w:val="es-ES"/>
        </w:rPr>
        <w:t xml:space="preserve"> como paciente del </w:t>
      </w:r>
      <w:r w:rsidR="00693934" w:rsidRPr="00EF0721">
        <w:rPr>
          <w:rFonts w:asciiTheme="majorHAnsi" w:hAnsiTheme="majorHAnsi"/>
          <w:sz w:val="20"/>
          <w:szCs w:val="20"/>
          <w:lang w:val="es-ES"/>
        </w:rPr>
        <w:t xml:space="preserve">instituto </w:t>
      </w:r>
      <w:r w:rsidRPr="00EF0721">
        <w:rPr>
          <w:rFonts w:asciiTheme="majorHAnsi" w:hAnsiTheme="majorHAnsi"/>
          <w:sz w:val="20"/>
          <w:szCs w:val="20"/>
          <w:lang w:val="es-ES"/>
        </w:rPr>
        <w:t xml:space="preserve">FLENI, </w:t>
      </w:r>
      <w:r w:rsidR="007D0840" w:rsidRPr="00EF0721">
        <w:rPr>
          <w:rFonts w:asciiTheme="majorHAnsi" w:hAnsiTheme="majorHAnsi"/>
          <w:sz w:val="20"/>
          <w:szCs w:val="20"/>
          <w:lang w:val="es-ES"/>
        </w:rPr>
        <w:t xml:space="preserve">ni tampoco que permitan establecer que en el periodo comprendido entre la sentencia </w:t>
      </w:r>
      <w:r w:rsidR="00693934" w:rsidRPr="00EF0721">
        <w:rPr>
          <w:rFonts w:asciiTheme="majorHAnsi" w:hAnsiTheme="majorHAnsi"/>
          <w:sz w:val="20"/>
          <w:szCs w:val="20"/>
          <w:lang w:val="es-ES"/>
        </w:rPr>
        <w:t>favorable</w:t>
      </w:r>
      <w:r w:rsidR="007D0840" w:rsidRPr="00EF0721">
        <w:rPr>
          <w:rFonts w:asciiTheme="majorHAnsi" w:hAnsiTheme="majorHAnsi"/>
          <w:sz w:val="20"/>
          <w:szCs w:val="20"/>
          <w:lang w:val="es-ES"/>
        </w:rPr>
        <w:t xml:space="preserve"> de 2013 y la </w:t>
      </w:r>
      <w:r w:rsidR="00693934" w:rsidRPr="00EF0721">
        <w:rPr>
          <w:rFonts w:asciiTheme="majorHAnsi" w:hAnsiTheme="majorHAnsi"/>
          <w:sz w:val="20"/>
          <w:szCs w:val="20"/>
          <w:lang w:val="es-ES"/>
        </w:rPr>
        <w:t>fecha</w:t>
      </w:r>
      <w:r w:rsidR="007D0840" w:rsidRPr="00EF0721">
        <w:rPr>
          <w:rFonts w:asciiTheme="majorHAnsi" w:hAnsiTheme="majorHAnsi"/>
          <w:sz w:val="20"/>
          <w:szCs w:val="20"/>
          <w:lang w:val="es-ES"/>
        </w:rPr>
        <w:t xml:space="preserve"> en la que efectivamente comenzó a recibir los tratamientos </w:t>
      </w:r>
      <w:r w:rsidR="00693934" w:rsidRPr="00EF0721">
        <w:rPr>
          <w:rFonts w:asciiTheme="majorHAnsi" w:hAnsiTheme="majorHAnsi"/>
          <w:sz w:val="20"/>
          <w:szCs w:val="20"/>
          <w:lang w:val="es-ES"/>
        </w:rPr>
        <w:t>solicitados</w:t>
      </w:r>
      <w:r w:rsidR="007D0840" w:rsidRPr="00EF0721">
        <w:rPr>
          <w:rFonts w:asciiTheme="majorHAnsi" w:hAnsiTheme="majorHAnsi"/>
          <w:sz w:val="20"/>
          <w:szCs w:val="20"/>
          <w:lang w:val="es-ES"/>
        </w:rPr>
        <w:t xml:space="preserve"> </w:t>
      </w:r>
      <w:r w:rsidR="00693934" w:rsidRPr="00EF0721">
        <w:rPr>
          <w:rFonts w:asciiTheme="majorHAnsi" w:hAnsiTheme="majorHAnsi"/>
          <w:sz w:val="20"/>
          <w:szCs w:val="20"/>
          <w:lang w:val="es-ES"/>
        </w:rPr>
        <w:t>en</w:t>
      </w:r>
      <w:r w:rsidR="007D0840" w:rsidRPr="00EF0721">
        <w:rPr>
          <w:rFonts w:asciiTheme="majorHAnsi" w:hAnsiTheme="majorHAnsi"/>
          <w:sz w:val="20"/>
          <w:szCs w:val="20"/>
          <w:lang w:val="es-ES"/>
        </w:rPr>
        <w:t xml:space="preserve"> el mencionado instituto se haya producido algún daño concreto en la salud de la presunta víctima. </w:t>
      </w:r>
    </w:p>
    <w:p w14:paraId="7D43F465" w14:textId="27566074" w:rsidR="005B5631" w:rsidRPr="00EF0721" w:rsidRDefault="00693934" w:rsidP="00D35F0A">
      <w:pPr>
        <w:pStyle w:val="ListParagraph"/>
        <w:numPr>
          <w:ilvl w:val="0"/>
          <w:numId w:val="59"/>
        </w:numPr>
        <w:spacing w:before="240" w:after="240"/>
        <w:ind w:left="142" w:firstLine="567"/>
        <w:jc w:val="both"/>
        <w:rPr>
          <w:rFonts w:asciiTheme="majorHAnsi" w:hAnsiTheme="majorHAnsi"/>
          <w:sz w:val="20"/>
          <w:szCs w:val="20"/>
          <w:lang w:val="es-ES"/>
        </w:rPr>
      </w:pPr>
      <w:r w:rsidRPr="00EF0721">
        <w:rPr>
          <w:rFonts w:asciiTheme="majorHAnsi" w:hAnsiTheme="majorHAnsi"/>
          <w:sz w:val="20"/>
          <w:szCs w:val="20"/>
          <w:lang w:val="es-ES"/>
        </w:rPr>
        <w:t xml:space="preserve">En atención a estas consideraciones, la Comisión </w:t>
      </w:r>
      <w:r w:rsidR="00D35F0A" w:rsidRPr="00EF0721">
        <w:rPr>
          <w:rFonts w:asciiTheme="majorHAnsi" w:hAnsiTheme="majorHAnsi"/>
          <w:sz w:val="20"/>
          <w:szCs w:val="20"/>
          <w:lang w:val="es-ES"/>
        </w:rPr>
        <w:t xml:space="preserve">concluye que no subsisten los motivos que en los que se basó inicialmente la petición, sin que además se hayan expuesto al menos </w:t>
      </w:r>
      <w:r w:rsidR="00D35F0A" w:rsidRPr="00EF0721">
        <w:rPr>
          <w:rFonts w:asciiTheme="majorHAnsi" w:hAnsiTheme="majorHAnsi"/>
          <w:i/>
          <w:iCs/>
          <w:sz w:val="20"/>
          <w:szCs w:val="20"/>
          <w:lang w:val="es-ES"/>
        </w:rPr>
        <w:t>prima facie</w:t>
      </w:r>
      <w:r w:rsidR="00D35F0A" w:rsidRPr="00EF0721">
        <w:rPr>
          <w:rFonts w:asciiTheme="majorHAnsi" w:hAnsiTheme="majorHAnsi"/>
          <w:sz w:val="20"/>
          <w:szCs w:val="20"/>
          <w:lang w:val="es-ES"/>
        </w:rPr>
        <w:t>, argumentos o hechos que puedan constituir prima facie violaciones autónomas a la Convención Americana que corresponda analizar en el fondo. Por lo tanto, la petición resulta inadmisible</w:t>
      </w:r>
      <w:r w:rsidR="00FB43AA" w:rsidRPr="00EF0721">
        <w:rPr>
          <w:rFonts w:asciiTheme="majorHAnsi" w:hAnsiTheme="majorHAnsi"/>
          <w:sz w:val="20"/>
          <w:szCs w:val="20"/>
          <w:lang w:val="es-ES"/>
        </w:rPr>
        <w:t xml:space="preserve"> en los términos del artículo 47 de la Convención Americana</w:t>
      </w:r>
      <w:r w:rsidR="00D35F0A" w:rsidRPr="00EF0721">
        <w:rPr>
          <w:rFonts w:asciiTheme="majorHAnsi" w:hAnsiTheme="majorHAnsi"/>
          <w:sz w:val="20"/>
          <w:szCs w:val="20"/>
          <w:lang w:val="es-ES"/>
        </w:rPr>
        <w:t>,</w:t>
      </w:r>
      <w:r w:rsidR="00FB43AA" w:rsidRPr="00EF0721">
        <w:rPr>
          <w:rFonts w:asciiTheme="majorHAnsi" w:hAnsiTheme="majorHAnsi"/>
          <w:sz w:val="20"/>
          <w:szCs w:val="20"/>
          <w:lang w:val="es-ES"/>
        </w:rPr>
        <w:t xml:space="preserve"> </w:t>
      </w:r>
      <w:r w:rsidRPr="00EF0721">
        <w:rPr>
          <w:rFonts w:asciiTheme="majorHAnsi" w:hAnsiTheme="majorHAnsi"/>
          <w:sz w:val="20"/>
          <w:szCs w:val="20"/>
          <w:lang w:val="es-ES"/>
        </w:rPr>
        <w:t xml:space="preserve">y </w:t>
      </w:r>
      <w:r w:rsidR="00D35F0A" w:rsidRPr="00EF0721">
        <w:rPr>
          <w:rFonts w:asciiTheme="majorHAnsi" w:hAnsiTheme="majorHAnsi"/>
          <w:sz w:val="20"/>
          <w:szCs w:val="20"/>
          <w:lang w:val="es-ES"/>
        </w:rPr>
        <w:t>procede</w:t>
      </w:r>
      <w:r w:rsidRPr="00EF0721">
        <w:rPr>
          <w:rFonts w:asciiTheme="majorHAnsi" w:hAnsiTheme="majorHAnsi"/>
          <w:sz w:val="20"/>
          <w:szCs w:val="20"/>
          <w:lang w:val="es-ES"/>
        </w:rPr>
        <w:t xml:space="preserve"> a su archivo </w:t>
      </w:r>
      <w:r w:rsidR="00FB43AA" w:rsidRPr="00EF0721">
        <w:rPr>
          <w:rFonts w:asciiTheme="majorHAnsi" w:hAnsiTheme="majorHAnsi"/>
          <w:sz w:val="20"/>
          <w:szCs w:val="20"/>
          <w:lang w:val="es-ES"/>
        </w:rPr>
        <w:t>de conformidad con lo establecido en el artículo 48.1.b) de la Convención Americana y el artículo 42.1 de su Reglamento.</w:t>
      </w:r>
    </w:p>
    <w:p w14:paraId="445BF42E" w14:textId="77777777" w:rsidR="003239B8" w:rsidRPr="00EF0721" w:rsidRDefault="003239B8" w:rsidP="003239B8">
      <w:pPr>
        <w:pStyle w:val="ListParagraph"/>
        <w:spacing w:before="240" w:after="240"/>
        <w:jc w:val="both"/>
        <w:rPr>
          <w:rFonts w:asciiTheme="majorHAnsi" w:hAnsiTheme="majorHAnsi"/>
          <w:b/>
          <w:bCs/>
          <w:sz w:val="20"/>
          <w:szCs w:val="20"/>
          <w:lang w:val="es-ES"/>
        </w:rPr>
      </w:pPr>
      <w:r w:rsidRPr="00EF0721">
        <w:rPr>
          <w:rFonts w:asciiTheme="majorHAnsi" w:hAnsiTheme="majorHAnsi"/>
          <w:b/>
          <w:bCs/>
          <w:sz w:val="20"/>
          <w:szCs w:val="20"/>
          <w:lang w:val="es-ES"/>
        </w:rPr>
        <w:t xml:space="preserve">VIII. </w:t>
      </w:r>
      <w:r w:rsidRPr="00EF0721">
        <w:rPr>
          <w:rFonts w:asciiTheme="majorHAnsi" w:hAnsiTheme="majorHAnsi"/>
          <w:b/>
          <w:bCs/>
          <w:sz w:val="20"/>
          <w:szCs w:val="20"/>
          <w:lang w:val="es-ES"/>
        </w:rPr>
        <w:tab/>
        <w:t>DECISIÓN</w:t>
      </w:r>
    </w:p>
    <w:p w14:paraId="7CCCB663" w14:textId="7B4BEA12" w:rsidR="000419AD" w:rsidRPr="00EF0721" w:rsidRDefault="00891D58" w:rsidP="00891D58">
      <w:pPr>
        <w:pStyle w:val="ListParagraph"/>
        <w:numPr>
          <w:ilvl w:val="0"/>
          <w:numId w:val="55"/>
        </w:numPr>
        <w:rPr>
          <w:rFonts w:asciiTheme="majorHAnsi" w:eastAsia="Arial Unicode MS" w:hAnsiTheme="majorHAnsi" w:cs="Times New Roman"/>
          <w:color w:val="auto"/>
          <w:sz w:val="20"/>
          <w:szCs w:val="20"/>
          <w:lang w:val="es-ES" w:eastAsia="en-US"/>
        </w:rPr>
      </w:pPr>
      <w:r w:rsidRPr="00EF0721">
        <w:rPr>
          <w:rFonts w:asciiTheme="majorHAnsi" w:eastAsia="Arial Unicode MS" w:hAnsiTheme="majorHAnsi" w:cs="Times New Roman"/>
          <w:color w:val="auto"/>
          <w:sz w:val="20"/>
          <w:szCs w:val="20"/>
          <w:lang w:val="es-ES" w:eastAsia="en-US"/>
        </w:rPr>
        <w:t>Declarar inadmisible la presente petición; y</w:t>
      </w:r>
    </w:p>
    <w:p w14:paraId="547DFF8E" w14:textId="77777777" w:rsidR="000419AD" w:rsidRPr="00EF0721" w:rsidRDefault="000419AD" w:rsidP="000419AD">
      <w:pPr>
        <w:pStyle w:val="ListParagraph"/>
        <w:rPr>
          <w:rFonts w:asciiTheme="majorHAnsi" w:eastAsia="Arial Unicode MS" w:hAnsiTheme="majorHAnsi" w:cs="Times New Roman"/>
          <w:color w:val="auto"/>
          <w:sz w:val="20"/>
          <w:szCs w:val="20"/>
          <w:lang w:val="es-ES" w:eastAsia="en-US"/>
        </w:rPr>
      </w:pPr>
    </w:p>
    <w:p w14:paraId="00C1D3B7" w14:textId="7450C08B"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F0721">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02C904B2" w14:textId="333B5740" w:rsidR="009A56CE" w:rsidRPr="00135F23" w:rsidRDefault="004363ED" w:rsidP="00135F2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8906AB">
        <w:rPr>
          <w:rStyle w:val="normaltextrun"/>
          <w:rFonts w:ascii="Cambria" w:hAnsi="Cambria" w:cs="Segoe UI"/>
          <w:sz w:val="20"/>
          <w:szCs w:val="20"/>
          <w:lang w:val="es-CL"/>
        </w:rPr>
        <w:t xml:space="preserve">9 </w:t>
      </w:r>
      <w:r>
        <w:rPr>
          <w:rStyle w:val="normaltextrun"/>
          <w:rFonts w:ascii="Cambria" w:hAnsi="Cambria" w:cs="Segoe UI"/>
          <w:sz w:val="20"/>
          <w:szCs w:val="20"/>
          <w:lang w:val="es-CL"/>
        </w:rPr>
        <w:t xml:space="preserve">días del mes de </w:t>
      </w:r>
      <w:r w:rsidR="008906AB">
        <w:rPr>
          <w:rStyle w:val="normaltextrun"/>
          <w:rFonts w:ascii="Cambria" w:hAnsi="Cambria" w:cs="Segoe UI"/>
          <w:sz w:val="20"/>
          <w:szCs w:val="20"/>
          <w:lang w:val="es-CL"/>
        </w:rPr>
        <w:t>junio</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Presidenta; Edgar Stuardo Ralón Orellana</w:t>
      </w:r>
      <w:r w:rsidR="00F35A21">
        <w:rPr>
          <w:rStyle w:val="normaltextrun"/>
          <w:rFonts w:ascii="Cambria" w:hAnsi="Cambria" w:cs="Segoe UI"/>
          <w:sz w:val="20"/>
          <w:szCs w:val="20"/>
          <w:lang w:val="es-CL"/>
        </w:rPr>
        <w:t xml:space="preserve"> (en disidencia)</w:t>
      </w:r>
      <w:r>
        <w:rPr>
          <w:rStyle w:val="normaltextrun"/>
          <w:rFonts w:ascii="Cambria" w:hAnsi="Cambria" w:cs="Segoe UI"/>
          <w:sz w:val="20"/>
          <w:szCs w:val="20"/>
          <w:lang w:val="es-CL"/>
        </w:rPr>
        <w:t xml:space="preserve">, Arif Bulkan y Gloria Monique de Mees, </w:t>
      </w:r>
      <w:r w:rsidR="00135F23">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9A56CE" w:rsidRPr="00135F23" w:rsidSect="00BF38A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0AA6" w14:textId="77777777" w:rsidR="005B2A2A" w:rsidRDefault="005B2A2A">
      <w:r>
        <w:separator/>
      </w:r>
    </w:p>
  </w:endnote>
  <w:endnote w:type="continuationSeparator" w:id="0">
    <w:p w14:paraId="53C38F01" w14:textId="77777777" w:rsidR="005B2A2A" w:rsidRDefault="005B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70C8" w14:textId="77777777" w:rsidR="005B2A2A" w:rsidRPr="000F35ED" w:rsidRDefault="005B2A2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5E9AE4D" w14:textId="77777777" w:rsidR="005B2A2A" w:rsidRPr="000F35ED" w:rsidRDefault="005B2A2A" w:rsidP="000F35ED">
      <w:pPr>
        <w:rPr>
          <w:rFonts w:asciiTheme="majorHAnsi" w:hAnsiTheme="majorHAnsi"/>
          <w:sz w:val="16"/>
          <w:szCs w:val="16"/>
        </w:rPr>
      </w:pPr>
      <w:r w:rsidRPr="000F35ED">
        <w:rPr>
          <w:rFonts w:asciiTheme="majorHAnsi" w:hAnsiTheme="majorHAnsi"/>
          <w:sz w:val="16"/>
          <w:szCs w:val="16"/>
        </w:rPr>
        <w:separator/>
      </w:r>
    </w:p>
    <w:p w14:paraId="20D0B9E2" w14:textId="77777777" w:rsidR="005B2A2A" w:rsidRPr="000F35ED" w:rsidRDefault="005B2A2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B17CA43" w14:textId="77777777" w:rsidR="005B2A2A" w:rsidRPr="000F35ED" w:rsidRDefault="005B2A2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0D3D3068" w:rsidR="004A6A54" w:rsidRPr="00D35F0A" w:rsidRDefault="004A6A54" w:rsidP="00D3625D">
      <w:pPr>
        <w:pStyle w:val="FootnoteText"/>
        <w:ind w:firstLine="720"/>
        <w:jc w:val="both"/>
        <w:rPr>
          <w:rFonts w:asciiTheme="majorHAnsi" w:hAnsiTheme="majorHAnsi"/>
          <w:sz w:val="16"/>
          <w:szCs w:val="16"/>
          <w:lang w:val="es-ES"/>
        </w:rPr>
      </w:pPr>
      <w:r w:rsidRPr="00D35F0A">
        <w:rPr>
          <w:rStyle w:val="FootnoteReference"/>
          <w:rFonts w:asciiTheme="majorHAnsi" w:hAnsiTheme="majorHAnsi"/>
          <w:sz w:val="16"/>
          <w:szCs w:val="16"/>
        </w:rPr>
        <w:footnoteRef/>
      </w:r>
      <w:r w:rsidRPr="00D35F0A">
        <w:rPr>
          <w:rFonts w:asciiTheme="majorHAnsi" w:hAnsiTheme="majorHAnsi"/>
          <w:sz w:val="16"/>
          <w:szCs w:val="16"/>
          <w:lang w:val="es-ES"/>
        </w:rPr>
        <w:t xml:space="preserve"> Conforme a lo dispuesto en el artículo 17.2.a del Reglamento de la Comisión, </w:t>
      </w:r>
      <w:r w:rsidR="00964A5A" w:rsidRPr="00D35F0A">
        <w:rPr>
          <w:rFonts w:asciiTheme="majorHAnsi" w:hAnsiTheme="majorHAnsi"/>
          <w:sz w:val="16"/>
          <w:szCs w:val="16"/>
          <w:lang w:val="es-ES"/>
        </w:rPr>
        <w:t>la</w:t>
      </w:r>
      <w:r w:rsidRPr="00D35F0A">
        <w:rPr>
          <w:rFonts w:asciiTheme="majorHAnsi" w:hAnsiTheme="majorHAnsi"/>
          <w:sz w:val="16"/>
          <w:szCs w:val="16"/>
          <w:lang w:val="es-ES"/>
        </w:rPr>
        <w:t xml:space="preserve"> Comisionad</w:t>
      </w:r>
      <w:r w:rsidR="00964A5A" w:rsidRPr="00D35F0A">
        <w:rPr>
          <w:rFonts w:asciiTheme="majorHAnsi" w:hAnsiTheme="majorHAnsi"/>
          <w:sz w:val="16"/>
          <w:szCs w:val="16"/>
          <w:lang w:val="es-ES"/>
        </w:rPr>
        <w:t>a</w:t>
      </w:r>
      <w:r w:rsidRPr="00D35F0A">
        <w:rPr>
          <w:rFonts w:asciiTheme="majorHAnsi" w:hAnsiTheme="majorHAnsi"/>
          <w:sz w:val="16"/>
          <w:szCs w:val="16"/>
          <w:lang w:val="es-ES"/>
        </w:rPr>
        <w:t xml:space="preserve"> </w:t>
      </w:r>
      <w:r w:rsidR="00964A5A" w:rsidRPr="00D35F0A">
        <w:rPr>
          <w:rFonts w:asciiTheme="majorHAnsi" w:hAnsiTheme="majorHAnsi"/>
          <w:sz w:val="16"/>
          <w:szCs w:val="16"/>
          <w:lang w:val="es-ES"/>
        </w:rPr>
        <w:t>Andrea Pochak</w:t>
      </w:r>
      <w:r w:rsidRPr="00D35F0A">
        <w:rPr>
          <w:rFonts w:asciiTheme="majorHAnsi" w:hAnsiTheme="majorHAnsi"/>
          <w:sz w:val="16"/>
          <w:szCs w:val="16"/>
          <w:lang w:val="es-ES"/>
        </w:rPr>
        <w:t xml:space="preserve">, de nacionalidad </w:t>
      </w:r>
      <w:r w:rsidR="00964A5A" w:rsidRPr="00D35F0A">
        <w:rPr>
          <w:rFonts w:asciiTheme="majorHAnsi" w:hAnsiTheme="majorHAnsi"/>
          <w:sz w:val="16"/>
          <w:szCs w:val="16"/>
          <w:lang w:val="es-ES"/>
        </w:rPr>
        <w:t>argentina</w:t>
      </w:r>
      <w:r w:rsidRPr="00D35F0A">
        <w:rPr>
          <w:rFonts w:asciiTheme="majorHAnsi" w:hAnsiTheme="majorHAnsi"/>
          <w:sz w:val="16"/>
          <w:szCs w:val="16"/>
          <w:lang w:val="es-ES"/>
        </w:rPr>
        <w:t>, no participó en el debate ni en la decisión del presente asunto.</w:t>
      </w:r>
    </w:p>
  </w:footnote>
  <w:footnote w:id="3">
    <w:p w14:paraId="411DD66D" w14:textId="4762363C" w:rsidR="00DE13F8" w:rsidRPr="00D35F0A" w:rsidRDefault="00DE13F8" w:rsidP="00D3625D">
      <w:pPr>
        <w:pStyle w:val="FootnoteText"/>
        <w:ind w:firstLine="709"/>
        <w:jc w:val="both"/>
        <w:rPr>
          <w:rFonts w:asciiTheme="majorHAnsi" w:hAnsiTheme="majorHAnsi"/>
          <w:sz w:val="16"/>
          <w:szCs w:val="16"/>
          <w:lang w:val="es-ES_tradnl"/>
        </w:rPr>
      </w:pPr>
      <w:r w:rsidRPr="00D35F0A">
        <w:rPr>
          <w:rStyle w:val="FootnoteReference"/>
          <w:rFonts w:asciiTheme="majorHAnsi" w:hAnsiTheme="majorHAnsi"/>
          <w:sz w:val="16"/>
          <w:szCs w:val="16"/>
        </w:rPr>
        <w:footnoteRef/>
      </w:r>
      <w:r w:rsidRPr="00D35F0A">
        <w:rPr>
          <w:rFonts w:asciiTheme="majorHAnsi" w:hAnsiTheme="majorHAnsi"/>
          <w:sz w:val="16"/>
          <w:szCs w:val="16"/>
          <w:lang w:val="es-ES"/>
        </w:rPr>
        <w:t xml:space="preserve"> Si bien la peticionaria no invoca expresamente este artículo de la Convención Americana sobre Derechos Humanos, de la lectura detenida de la petición y las observaciones adicionales se desprende que es un derecho que se alega violado por el Estado argentino.</w:t>
      </w:r>
    </w:p>
  </w:footnote>
  <w:footnote w:id="4">
    <w:p w14:paraId="2796F06D" w14:textId="77777777" w:rsidR="00B0169B" w:rsidRPr="00D35F0A" w:rsidRDefault="00B0169B" w:rsidP="00D3625D">
      <w:pPr>
        <w:pStyle w:val="FootnoteText"/>
        <w:ind w:firstLine="720"/>
        <w:jc w:val="both"/>
        <w:rPr>
          <w:rFonts w:asciiTheme="majorHAnsi" w:hAnsiTheme="majorHAnsi"/>
          <w:sz w:val="16"/>
          <w:szCs w:val="16"/>
          <w:lang w:val="es-ES"/>
        </w:rPr>
      </w:pPr>
      <w:r w:rsidRPr="00D35F0A">
        <w:rPr>
          <w:rStyle w:val="FootnoteReference"/>
          <w:rFonts w:asciiTheme="majorHAnsi" w:hAnsiTheme="majorHAnsi"/>
          <w:sz w:val="16"/>
          <w:szCs w:val="16"/>
        </w:rPr>
        <w:footnoteRef/>
      </w:r>
      <w:r w:rsidRPr="00D35F0A">
        <w:rPr>
          <w:rFonts w:asciiTheme="majorHAnsi" w:hAnsiTheme="majorHAnsi"/>
          <w:sz w:val="16"/>
          <w:szCs w:val="16"/>
          <w:lang w:val="es-ES"/>
        </w:rPr>
        <w:t xml:space="preserve"> En adelante, “La Convención Americana” o “la Convención” </w:t>
      </w:r>
    </w:p>
  </w:footnote>
  <w:footnote w:id="5">
    <w:p w14:paraId="1AFEF3B0" w14:textId="26F98E19" w:rsidR="008E3BFE" w:rsidRPr="00D35F0A" w:rsidRDefault="008E3BFE" w:rsidP="00D3625D">
      <w:pPr>
        <w:pStyle w:val="FootnoteText"/>
        <w:ind w:firstLine="720"/>
        <w:jc w:val="both"/>
        <w:rPr>
          <w:rFonts w:asciiTheme="majorHAnsi" w:hAnsiTheme="majorHAnsi"/>
          <w:sz w:val="16"/>
          <w:szCs w:val="16"/>
          <w:lang w:val="es-ES"/>
        </w:rPr>
      </w:pPr>
      <w:r w:rsidRPr="00D35F0A">
        <w:rPr>
          <w:rStyle w:val="FootnoteReference"/>
          <w:rFonts w:asciiTheme="majorHAnsi" w:hAnsiTheme="majorHAnsi"/>
          <w:sz w:val="16"/>
          <w:szCs w:val="16"/>
        </w:rPr>
        <w:footnoteRef/>
      </w:r>
      <w:r w:rsidRPr="00D35F0A">
        <w:rPr>
          <w:rFonts w:asciiTheme="majorHAnsi" w:hAnsiTheme="majorHAnsi"/>
          <w:sz w:val="16"/>
          <w:szCs w:val="16"/>
          <w:lang w:val="es-ES"/>
        </w:rPr>
        <w:t xml:space="preserve"> Las observaciones de cada parte fueron debidamente trasladadas a la parte contraria.</w:t>
      </w:r>
      <w:r w:rsidR="009A56CE" w:rsidRPr="00D35F0A">
        <w:rPr>
          <w:rFonts w:asciiTheme="majorHAnsi" w:hAnsiTheme="majorHAnsi"/>
          <w:sz w:val="16"/>
          <w:szCs w:val="16"/>
          <w:lang w:val="es-ES"/>
        </w:rPr>
        <w:t xml:space="preserve"> </w:t>
      </w:r>
    </w:p>
  </w:footnote>
  <w:footnote w:id="6">
    <w:p w14:paraId="2D829F40" w14:textId="3A5387E4" w:rsidR="001C3C00" w:rsidRPr="00D35F0A" w:rsidRDefault="001C3C00" w:rsidP="00D3625D">
      <w:pPr>
        <w:pStyle w:val="FootnoteText"/>
        <w:ind w:firstLine="709"/>
        <w:jc w:val="both"/>
        <w:rPr>
          <w:rFonts w:asciiTheme="majorHAnsi" w:hAnsiTheme="majorHAnsi"/>
          <w:sz w:val="16"/>
          <w:szCs w:val="16"/>
          <w:lang w:val="es-ES_tradnl"/>
        </w:rPr>
      </w:pPr>
      <w:r w:rsidRPr="00D35F0A">
        <w:rPr>
          <w:rStyle w:val="FootnoteReference"/>
          <w:rFonts w:asciiTheme="majorHAnsi" w:hAnsiTheme="majorHAnsi"/>
          <w:sz w:val="16"/>
          <w:szCs w:val="16"/>
        </w:rPr>
        <w:footnoteRef/>
      </w:r>
      <w:r w:rsidRPr="00D35F0A">
        <w:rPr>
          <w:rFonts w:asciiTheme="majorHAnsi" w:hAnsiTheme="majorHAnsi"/>
          <w:sz w:val="16"/>
          <w:szCs w:val="16"/>
          <w:lang w:val="es-ES"/>
        </w:rPr>
        <w:t xml:space="preserve"> </w:t>
      </w:r>
      <w:r w:rsidRPr="00D35F0A">
        <w:rPr>
          <w:rFonts w:asciiTheme="majorHAnsi" w:hAnsiTheme="majorHAnsi"/>
          <w:sz w:val="16"/>
          <w:szCs w:val="16"/>
          <w:lang w:val="es-ES_tradnl"/>
        </w:rPr>
        <w:t>La parte peticionaria respondió a preguntas adicionales que le hizo la Comisión</w:t>
      </w:r>
      <w:r w:rsidR="006E084F" w:rsidRPr="00D35F0A">
        <w:rPr>
          <w:rFonts w:asciiTheme="majorHAnsi" w:hAnsiTheme="majorHAnsi"/>
          <w:sz w:val="16"/>
          <w:szCs w:val="16"/>
          <w:lang w:val="es-ES_tradnl"/>
        </w:rPr>
        <w:t xml:space="preserve"> el 9 de mayo de 2016.</w:t>
      </w:r>
    </w:p>
  </w:footnote>
  <w:footnote w:id="7">
    <w:p w14:paraId="3818E9EE" w14:textId="484FCD82" w:rsidR="002B1273" w:rsidRPr="00D35F0A" w:rsidRDefault="002B1273" w:rsidP="0079068F">
      <w:pPr>
        <w:pStyle w:val="FootnoteText"/>
        <w:ind w:firstLine="709"/>
        <w:jc w:val="both"/>
        <w:rPr>
          <w:rFonts w:asciiTheme="majorHAnsi" w:hAnsiTheme="majorHAnsi"/>
          <w:sz w:val="16"/>
          <w:szCs w:val="16"/>
          <w:lang w:val="es-ES_tradnl"/>
        </w:rPr>
      </w:pPr>
      <w:r w:rsidRPr="00D35F0A">
        <w:rPr>
          <w:rStyle w:val="FootnoteReference"/>
          <w:rFonts w:asciiTheme="majorHAnsi" w:hAnsiTheme="majorHAnsi"/>
          <w:sz w:val="16"/>
          <w:szCs w:val="16"/>
        </w:rPr>
        <w:footnoteRef/>
      </w:r>
      <w:r w:rsidRPr="00D35F0A">
        <w:rPr>
          <w:rFonts w:asciiTheme="majorHAnsi" w:hAnsiTheme="majorHAnsi"/>
          <w:sz w:val="16"/>
          <w:szCs w:val="16"/>
          <w:lang w:val="es-ES"/>
        </w:rPr>
        <w:t xml:space="preserve"> </w:t>
      </w:r>
      <w:r w:rsidRPr="00D35F0A">
        <w:rPr>
          <w:rFonts w:asciiTheme="majorHAnsi" w:hAnsiTheme="majorHAnsi"/>
          <w:sz w:val="16"/>
          <w:szCs w:val="16"/>
          <w:lang w:val="es-ES_tradnl"/>
        </w:rPr>
        <w:t xml:space="preserve">Esta información se obtuvo de la decisión de agosto de 2013 emitida por el Juzgado Federal de </w:t>
      </w:r>
      <w:r w:rsidR="00720CDC" w:rsidRPr="00D35F0A">
        <w:rPr>
          <w:rFonts w:asciiTheme="majorHAnsi" w:hAnsiTheme="majorHAnsi"/>
          <w:sz w:val="16"/>
          <w:szCs w:val="16"/>
          <w:lang w:val="es-ES_tradnl"/>
        </w:rPr>
        <w:t>Primera</w:t>
      </w:r>
      <w:r w:rsidRPr="00D35F0A">
        <w:rPr>
          <w:rFonts w:asciiTheme="majorHAnsi" w:hAnsiTheme="majorHAnsi"/>
          <w:sz w:val="16"/>
          <w:szCs w:val="16"/>
          <w:lang w:val="es-ES_tradnl"/>
        </w:rPr>
        <w:t xml:space="preserve"> Instancia en lo Civil, Comercial, Laboral y Contencioso Administrativo. La copia de esta sentencia fue presentada por la parte peticionaria.</w:t>
      </w:r>
    </w:p>
  </w:footnote>
  <w:footnote w:id="8">
    <w:p w14:paraId="2F030277" w14:textId="3231D594" w:rsidR="00147805" w:rsidRPr="00D35F0A" w:rsidRDefault="002B1273" w:rsidP="0079068F">
      <w:pPr>
        <w:pStyle w:val="FootnoteText"/>
        <w:ind w:firstLine="709"/>
        <w:jc w:val="both"/>
        <w:rPr>
          <w:rFonts w:asciiTheme="majorHAnsi" w:hAnsiTheme="majorHAnsi"/>
          <w:sz w:val="16"/>
          <w:szCs w:val="16"/>
          <w:lang w:val="es-ES_tradnl"/>
        </w:rPr>
      </w:pPr>
      <w:r w:rsidRPr="00D35F0A">
        <w:rPr>
          <w:rStyle w:val="FootnoteReference"/>
          <w:rFonts w:asciiTheme="majorHAnsi" w:hAnsiTheme="majorHAnsi"/>
          <w:sz w:val="16"/>
          <w:szCs w:val="16"/>
        </w:rPr>
        <w:footnoteRef/>
      </w:r>
      <w:r w:rsidRPr="00D35F0A">
        <w:rPr>
          <w:rFonts w:asciiTheme="majorHAnsi" w:hAnsiTheme="majorHAnsi"/>
          <w:sz w:val="16"/>
          <w:szCs w:val="16"/>
          <w:lang w:val="es-ES"/>
        </w:rPr>
        <w:t xml:space="preserve"> Según el servicio informativo de salud producido por la Biblioteca Nacional de Medicina de Estados Unidos, "MedlinePlus", una traqueotomía es un procedimiento quirúrgico para crear una abertura a través del cuello dentro de la tráquea; el orificio se necesita cuando la vía respiratoria es obstruida, o por algunas afecciones que le dificultan respirar. Casi siempre, se coloca una sonda a través de esta abertura para suministrar una vía respiratoria y retirar secreciones de los pulmones. Encontrado en la página web de MedlinePlus y revisado el </w:t>
      </w:r>
      <w:r w:rsidR="00720CDC" w:rsidRPr="00D35F0A">
        <w:rPr>
          <w:rFonts w:asciiTheme="majorHAnsi" w:hAnsiTheme="majorHAnsi"/>
          <w:sz w:val="16"/>
          <w:szCs w:val="16"/>
          <w:lang w:val="es-ES"/>
        </w:rPr>
        <w:t>23</w:t>
      </w:r>
      <w:r w:rsidRPr="00D35F0A">
        <w:rPr>
          <w:rFonts w:asciiTheme="majorHAnsi" w:hAnsiTheme="majorHAnsi"/>
          <w:sz w:val="16"/>
          <w:szCs w:val="16"/>
          <w:lang w:val="es-ES"/>
        </w:rPr>
        <w:t xml:space="preserve"> de abril de 2024, </w:t>
      </w:r>
      <w:hyperlink r:id="rId1" w:history="1">
        <w:r w:rsidR="00147805" w:rsidRPr="00871AA5">
          <w:rPr>
            <w:rStyle w:val="Hyperlink"/>
            <w:rFonts w:asciiTheme="majorHAnsi" w:hAnsiTheme="majorHAnsi"/>
            <w:sz w:val="16"/>
            <w:szCs w:val="16"/>
            <w:lang w:val="es-ES"/>
          </w:rPr>
          <w:t>https://medlineplus.gov/spanish/ency/article/002955.htm</w:t>
        </w:r>
      </w:hyperlink>
    </w:p>
  </w:footnote>
  <w:footnote w:id="9">
    <w:p w14:paraId="753D8824" w14:textId="0D1116A0" w:rsidR="002B1273" w:rsidRPr="00D35F0A" w:rsidRDefault="002B1273" w:rsidP="0079068F">
      <w:pPr>
        <w:pStyle w:val="FootnoteText"/>
        <w:ind w:firstLine="709"/>
        <w:jc w:val="both"/>
        <w:rPr>
          <w:rFonts w:asciiTheme="majorHAnsi" w:hAnsiTheme="majorHAnsi"/>
          <w:sz w:val="16"/>
          <w:szCs w:val="16"/>
          <w:lang w:val="es-ES_tradnl"/>
        </w:rPr>
      </w:pPr>
      <w:r w:rsidRPr="00D35F0A">
        <w:rPr>
          <w:rStyle w:val="FootnoteReference"/>
          <w:rFonts w:asciiTheme="majorHAnsi" w:hAnsiTheme="majorHAnsi"/>
          <w:sz w:val="16"/>
          <w:szCs w:val="16"/>
        </w:rPr>
        <w:footnoteRef/>
      </w:r>
      <w:r w:rsidRPr="00D35F0A">
        <w:rPr>
          <w:rFonts w:asciiTheme="majorHAnsi" w:hAnsiTheme="majorHAnsi"/>
          <w:sz w:val="16"/>
          <w:szCs w:val="16"/>
          <w:lang w:val="es-ES"/>
        </w:rPr>
        <w:t xml:space="preserve"> Según MedlinePlus, se refiere a la colocación de una sonda de alimentación a través de la piel y la pared estomacal, que va directamente al estómago. Encontrado en la página web de MedlinePlus y revisado el </w:t>
      </w:r>
      <w:r w:rsidR="00720CDC" w:rsidRPr="00D35F0A">
        <w:rPr>
          <w:rFonts w:asciiTheme="majorHAnsi" w:hAnsiTheme="majorHAnsi"/>
          <w:sz w:val="16"/>
          <w:szCs w:val="16"/>
          <w:lang w:val="es-ES"/>
        </w:rPr>
        <w:t>24</w:t>
      </w:r>
      <w:r w:rsidRPr="00D35F0A">
        <w:rPr>
          <w:rFonts w:asciiTheme="majorHAnsi" w:hAnsiTheme="majorHAnsi"/>
          <w:sz w:val="16"/>
          <w:szCs w:val="16"/>
          <w:lang w:val="es-ES"/>
        </w:rPr>
        <w:t xml:space="preserve"> de abril de </w:t>
      </w:r>
      <w:r w:rsidR="00EF0721" w:rsidRPr="00D35F0A">
        <w:rPr>
          <w:rFonts w:asciiTheme="majorHAnsi" w:hAnsiTheme="majorHAnsi"/>
          <w:sz w:val="16"/>
          <w:szCs w:val="16"/>
          <w:lang w:val="es-ES"/>
        </w:rPr>
        <w:t>2024 https://medlineplus.gov/spanish/ency/article/002937.htm</w:t>
      </w:r>
    </w:p>
  </w:footnote>
  <w:footnote w:id="10">
    <w:p w14:paraId="1EBB858D" w14:textId="18D0259F" w:rsidR="00454ACA" w:rsidRPr="00D35F0A" w:rsidRDefault="00454ACA" w:rsidP="00454ACA">
      <w:pPr>
        <w:pStyle w:val="FootnoteText"/>
        <w:ind w:firstLine="709"/>
        <w:rPr>
          <w:rFonts w:asciiTheme="majorHAnsi" w:hAnsiTheme="majorHAnsi"/>
          <w:sz w:val="16"/>
          <w:szCs w:val="16"/>
          <w:lang w:val="es-ES"/>
        </w:rPr>
      </w:pPr>
      <w:r w:rsidRPr="00D35F0A">
        <w:rPr>
          <w:rStyle w:val="FootnoteReference"/>
          <w:rFonts w:asciiTheme="majorHAnsi" w:hAnsiTheme="majorHAnsi"/>
          <w:sz w:val="16"/>
          <w:szCs w:val="16"/>
        </w:rPr>
        <w:footnoteRef/>
      </w:r>
      <w:r w:rsidRPr="00D35F0A">
        <w:rPr>
          <w:rFonts w:asciiTheme="majorHAnsi" w:hAnsiTheme="majorHAnsi"/>
          <w:sz w:val="16"/>
          <w:szCs w:val="16"/>
          <w:lang w:val="es-ES"/>
        </w:rPr>
        <w:t xml:space="preserve"> En Argentina existe un sistema según el cual los sindicatos proveen la sanidad a sus afiliados.</w:t>
      </w:r>
    </w:p>
  </w:footnote>
  <w:footnote w:id="11">
    <w:p w14:paraId="2A17FFE6" w14:textId="77777777" w:rsidR="00D35F0A" w:rsidRPr="00D35F0A" w:rsidRDefault="00D9034B" w:rsidP="008D58AF">
      <w:pPr>
        <w:pStyle w:val="FootnoteText"/>
        <w:ind w:firstLine="851"/>
        <w:jc w:val="both"/>
        <w:rPr>
          <w:rFonts w:ascii="Cambria" w:hAnsi="Cambria"/>
          <w:sz w:val="16"/>
          <w:szCs w:val="16"/>
          <w:lang w:val="es-ES"/>
        </w:rPr>
      </w:pPr>
      <w:r w:rsidRPr="00D35F0A">
        <w:rPr>
          <w:rStyle w:val="FootnoteReference"/>
          <w:rFonts w:ascii="Cambria" w:hAnsi="Cambria"/>
          <w:sz w:val="16"/>
          <w:szCs w:val="16"/>
        </w:rPr>
        <w:footnoteRef/>
      </w:r>
      <w:r w:rsidRPr="00D35F0A">
        <w:rPr>
          <w:rFonts w:ascii="Cambria" w:hAnsi="Cambria"/>
          <w:sz w:val="16"/>
          <w:szCs w:val="16"/>
          <w:lang w:val="es-ES"/>
        </w:rPr>
        <w:t xml:space="preserve"> </w:t>
      </w:r>
      <w:r w:rsidR="008D58AF" w:rsidRPr="00D35F0A">
        <w:rPr>
          <w:rFonts w:ascii="Cambria" w:hAnsi="Cambria"/>
          <w:sz w:val="16"/>
          <w:szCs w:val="16"/>
          <w:lang w:val="es-ES"/>
        </w:rPr>
        <w:t xml:space="preserve">Según la página web del Sistema Argentino de Información Pública, </w:t>
      </w:r>
      <w:r w:rsidR="008D58AF" w:rsidRPr="00D35F0A">
        <w:rPr>
          <w:rFonts w:ascii="Cambria" w:hAnsi="Cambria"/>
          <w:i/>
          <w:iCs/>
          <w:sz w:val="16"/>
          <w:szCs w:val="16"/>
          <w:lang w:val="es-ES"/>
        </w:rPr>
        <w:t>"las medidas autosatisfactivas son una solución urgente no cautelar, despachable in extremis que procuran aportar una respuesta jurisdiccional adecuada a una situación que reclama una pronta y expedita intervención del órgano judicial. No constituye una medida cautelar, puesto que existen diferencias sustanciales entre una y otra. La medida autosatisfactiva una vez dictada, agota el proceso, mientras que la cautelar no agota el proceso en sí. Requiere de un mínimo contradictorio, mientras que la cautelar puede ser dictada inaudita parte. Y la resolución que se dicta en la medida autosatisfactiva reviste el carácter de definitiva, adquiriendo por ende, el carácter de cosa juzgada, situación que no ocurre en la cautelar</w:t>
      </w:r>
      <w:r w:rsidR="008D58AF" w:rsidRPr="00D35F0A">
        <w:rPr>
          <w:rFonts w:ascii="Cambria" w:hAnsi="Cambria"/>
          <w:sz w:val="16"/>
          <w:szCs w:val="16"/>
          <w:lang w:val="es-ES"/>
        </w:rPr>
        <w:t xml:space="preserve">". Encontrado el 1 de mayo de 2024 en: </w:t>
      </w:r>
    </w:p>
    <w:p w14:paraId="6CE70383" w14:textId="5BC24356" w:rsidR="00D9034B" w:rsidRPr="00D35F0A" w:rsidRDefault="00FC4D53" w:rsidP="00D35F0A">
      <w:pPr>
        <w:pStyle w:val="FootnoteText"/>
        <w:jc w:val="both"/>
        <w:rPr>
          <w:rFonts w:ascii="Cambria" w:hAnsi="Cambria"/>
          <w:sz w:val="16"/>
          <w:szCs w:val="16"/>
          <w:lang w:val="es-ES"/>
        </w:rPr>
      </w:pPr>
      <w:hyperlink r:id="rId2" w:anchor=":~:text=Las%20medidas%20autosatisfactivas%20son%20una,expedita%20intervención%20del%20órgano%20judicial" w:history="1">
        <w:r w:rsidR="00C76334" w:rsidRPr="00871AA5">
          <w:rPr>
            <w:rStyle w:val="Hyperlink"/>
            <w:rFonts w:ascii="Cambria" w:hAnsi="Cambria"/>
            <w:sz w:val="16"/>
            <w:szCs w:val="16"/>
            <w:lang w:val="es-ES"/>
          </w:rPr>
          <w:t>www.saij.gob.ar/medidas-cautelares-medidas-autosatisfactivas-suy0022062/123456789-0abc-defg2602-200ysoiramus#:~:text=Las%20medidas%20autosatisfactivas%20son%20una,expedita%20intervención%20del%20órgano%20judicial</w:t>
        </w:r>
      </w:hyperlink>
      <w:r w:rsidR="008D58AF" w:rsidRPr="00D35F0A">
        <w:rPr>
          <w:rFonts w:ascii="Cambria" w:hAnsi="Cambria"/>
          <w:sz w:val="16"/>
          <w:szCs w:val="16"/>
          <w:lang w:val="es-ES"/>
        </w:rPr>
        <w:t>.</w:t>
      </w:r>
    </w:p>
  </w:footnote>
  <w:footnote w:id="12">
    <w:p w14:paraId="549CD5AC" w14:textId="564E0B2E" w:rsidR="002B1273" w:rsidRPr="00D35F0A" w:rsidRDefault="002B1273" w:rsidP="0079068F">
      <w:pPr>
        <w:pStyle w:val="FootnoteText"/>
        <w:ind w:firstLine="709"/>
        <w:jc w:val="both"/>
        <w:rPr>
          <w:rFonts w:asciiTheme="majorHAnsi" w:hAnsiTheme="majorHAnsi"/>
          <w:sz w:val="16"/>
          <w:szCs w:val="16"/>
          <w:lang w:val="es-ES"/>
        </w:rPr>
      </w:pPr>
      <w:r w:rsidRPr="00D35F0A">
        <w:rPr>
          <w:rStyle w:val="FootnoteReference"/>
          <w:rFonts w:asciiTheme="majorHAnsi" w:hAnsiTheme="majorHAnsi"/>
          <w:sz w:val="16"/>
          <w:szCs w:val="16"/>
        </w:rPr>
        <w:footnoteRef/>
      </w:r>
      <w:r w:rsidRPr="00D35F0A">
        <w:rPr>
          <w:rFonts w:asciiTheme="majorHAnsi" w:hAnsiTheme="majorHAnsi"/>
          <w:sz w:val="16"/>
          <w:szCs w:val="16"/>
          <w:lang w:val="es-ES"/>
        </w:rPr>
        <w:t xml:space="preserve"> En el documento de interposición de recurso de queja por recurso extraordinario federal denegado, encontrado en el expediente virtual y presentado por la parte peticionaria, se encuentra narración de la peticionaria indicando: “</w:t>
      </w:r>
      <w:r w:rsidRPr="00D35F0A">
        <w:rPr>
          <w:rFonts w:asciiTheme="majorHAnsi" w:hAnsiTheme="majorHAnsi"/>
          <w:i/>
          <w:iCs/>
          <w:sz w:val="16"/>
          <w:szCs w:val="16"/>
          <w:lang w:val="es-ES"/>
        </w:rPr>
        <w:t>el expediente se hubo iniciado en la Justicia Provincial, habiendo intervenido en Primera Instancia el Juzgado Civil y Comercial Nro. 5 de la ciudad de Posadas, siendo posteriormente remitido por cuestiones de competencia al Juzgado Federal de la ciudad de Posadas</w:t>
      </w:r>
      <w:r w:rsidRPr="00D35F0A">
        <w:rPr>
          <w:rFonts w:asciiTheme="majorHAnsi" w:hAnsiTheme="majorHAnsi"/>
          <w:sz w:val="16"/>
          <w:szCs w:val="16"/>
          <w:lang w:val="es-ES"/>
        </w:rPr>
        <w:t>”</w:t>
      </w:r>
      <w:r w:rsidR="00F9355B" w:rsidRPr="00D35F0A">
        <w:rPr>
          <w:rFonts w:asciiTheme="majorHAnsi" w:hAnsiTheme="majorHAnsi"/>
          <w:sz w:val="16"/>
          <w:szCs w:val="16"/>
          <w:lang w:val="es-ES"/>
        </w:rPr>
        <w:t>.</w:t>
      </w:r>
    </w:p>
  </w:footnote>
  <w:footnote w:id="13">
    <w:p w14:paraId="1FBE066C" w14:textId="45DD4FDF" w:rsidR="002B1273" w:rsidRPr="00D35F0A" w:rsidRDefault="002B1273" w:rsidP="0079068F">
      <w:pPr>
        <w:pStyle w:val="FootnoteText"/>
        <w:ind w:firstLine="709"/>
        <w:jc w:val="both"/>
        <w:rPr>
          <w:lang w:val="es-ES_tradnl"/>
        </w:rPr>
      </w:pPr>
      <w:r w:rsidRPr="00D35F0A">
        <w:rPr>
          <w:rStyle w:val="FootnoteReference"/>
          <w:rFonts w:asciiTheme="majorHAnsi" w:hAnsiTheme="majorHAnsi"/>
          <w:sz w:val="16"/>
          <w:szCs w:val="16"/>
        </w:rPr>
        <w:footnoteRef/>
      </w:r>
      <w:r w:rsidRPr="00D35F0A">
        <w:rPr>
          <w:rFonts w:asciiTheme="majorHAnsi" w:hAnsiTheme="majorHAnsi"/>
          <w:sz w:val="16"/>
          <w:szCs w:val="16"/>
          <w:lang w:val="es-ES"/>
        </w:rPr>
        <w:t xml:space="preserve"> Los autos se </w:t>
      </w:r>
      <w:r w:rsidR="0079068F" w:rsidRPr="00D35F0A">
        <w:rPr>
          <w:rFonts w:asciiTheme="majorHAnsi" w:hAnsiTheme="majorHAnsi"/>
          <w:sz w:val="16"/>
          <w:szCs w:val="16"/>
          <w:lang w:val="es-ES"/>
        </w:rPr>
        <w:t>acumularon</w:t>
      </w:r>
      <w:r w:rsidRPr="00D35F0A">
        <w:rPr>
          <w:rFonts w:asciiTheme="majorHAnsi" w:hAnsiTheme="majorHAnsi"/>
          <w:sz w:val="16"/>
          <w:szCs w:val="16"/>
          <w:lang w:val="es-ES_tradnl"/>
        </w:rPr>
        <w:t xml:space="preserve"> </w:t>
      </w:r>
      <w:r w:rsidRPr="00D35F0A">
        <w:rPr>
          <w:rFonts w:asciiTheme="majorHAnsi" w:hAnsiTheme="majorHAnsi"/>
          <w:i/>
          <w:iCs/>
          <w:sz w:val="16"/>
          <w:szCs w:val="16"/>
          <w:lang w:val="es-ES_tradnl"/>
        </w:rPr>
        <w:t xml:space="preserve">“por imperio de la evidente conexidad existente entre ambas causas en los términos del art. 188 CPCCN y a los fines de lo dispuesto en el art. 194 del CPCCN”. </w:t>
      </w:r>
      <w:r w:rsidRPr="00D35F0A">
        <w:rPr>
          <w:rFonts w:asciiTheme="majorHAnsi" w:hAnsiTheme="majorHAnsi"/>
          <w:sz w:val="16"/>
          <w:szCs w:val="16"/>
          <w:lang w:val="es-ES_tradnl"/>
        </w:rPr>
        <w:t xml:space="preserve">Esta información se obtuvo de la copia enviada por la </w:t>
      </w:r>
      <w:r w:rsidR="00F9355B" w:rsidRPr="00D35F0A">
        <w:rPr>
          <w:rFonts w:asciiTheme="majorHAnsi" w:hAnsiTheme="majorHAnsi"/>
          <w:sz w:val="16"/>
          <w:szCs w:val="16"/>
          <w:lang w:val="es-ES_tradnl"/>
        </w:rPr>
        <w:t xml:space="preserve">parte </w:t>
      </w:r>
      <w:r w:rsidRPr="00D35F0A">
        <w:rPr>
          <w:rFonts w:asciiTheme="majorHAnsi" w:hAnsiTheme="majorHAnsi"/>
          <w:sz w:val="16"/>
          <w:szCs w:val="16"/>
          <w:lang w:val="es-ES_tradnl"/>
        </w:rPr>
        <w:t xml:space="preserve">peticionaria de la decisión de agosto de 2013 emitida por el Juzgado Federal de </w:t>
      </w:r>
      <w:r w:rsidR="00F9355B" w:rsidRPr="00D35F0A">
        <w:rPr>
          <w:rFonts w:asciiTheme="majorHAnsi" w:hAnsiTheme="majorHAnsi"/>
          <w:sz w:val="16"/>
          <w:szCs w:val="16"/>
          <w:lang w:val="es-ES_tradnl"/>
        </w:rPr>
        <w:t xml:space="preserve">Primera </w:t>
      </w:r>
      <w:r w:rsidRPr="00D35F0A">
        <w:rPr>
          <w:rFonts w:asciiTheme="majorHAnsi" w:hAnsiTheme="majorHAnsi"/>
          <w:sz w:val="16"/>
          <w:szCs w:val="16"/>
          <w:lang w:val="es-ES_tradnl"/>
        </w:rPr>
        <w:t>Instancia en lo Civil, Comercial, Laboral y Contencioso Administrativo.</w:t>
      </w:r>
    </w:p>
  </w:footnote>
  <w:footnote w:id="14">
    <w:p w14:paraId="38EDC1FD" w14:textId="77777777" w:rsidR="002B1273" w:rsidRPr="00D35F0A" w:rsidRDefault="002B1273" w:rsidP="0079068F">
      <w:pPr>
        <w:pStyle w:val="FootnoteText"/>
        <w:ind w:firstLine="709"/>
        <w:jc w:val="both"/>
        <w:rPr>
          <w:rFonts w:asciiTheme="majorHAnsi" w:hAnsiTheme="majorHAnsi"/>
          <w:sz w:val="16"/>
          <w:szCs w:val="16"/>
          <w:lang w:val="es-ES_tradnl"/>
        </w:rPr>
      </w:pPr>
      <w:r w:rsidRPr="00D35F0A">
        <w:rPr>
          <w:rStyle w:val="FootnoteReference"/>
          <w:rFonts w:asciiTheme="majorHAnsi" w:hAnsiTheme="majorHAnsi"/>
          <w:sz w:val="16"/>
          <w:szCs w:val="16"/>
        </w:rPr>
        <w:footnoteRef/>
      </w:r>
      <w:r w:rsidRPr="00D35F0A">
        <w:rPr>
          <w:rFonts w:asciiTheme="majorHAnsi" w:hAnsiTheme="majorHAnsi"/>
          <w:sz w:val="16"/>
          <w:szCs w:val="16"/>
          <w:lang w:val="es-ES"/>
        </w:rPr>
        <w:t xml:space="preserve"> </w:t>
      </w:r>
      <w:r w:rsidRPr="00D35F0A">
        <w:rPr>
          <w:rFonts w:asciiTheme="majorHAnsi" w:hAnsiTheme="majorHAnsi"/>
          <w:sz w:val="16"/>
          <w:szCs w:val="16"/>
          <w:lang w:val="es-ES_tradnl"/>
        </w:rPr>
        <w:t>Información encontrada en decisión del Poder Judicial de la Nación del 15 de mayo de 2015, referencia 23000483/2012/CA; esta copia fue presentada por la parte peticionaria.</w:t>
      </w:r>
    </w:p>
  </w:footnote>
  <w:footnote w:id="15">
    <w:p w14:paraId="1437E5EC" w14:textId="77777777" w:rsidR="002B1273" w:rsidRPr="00D35F0A" w:rsidRDefault="002B1273" w:rsidP="0079068F">
      <w:pPr>
        <w:pStyle w:val="FootnoteText"/>
        <w:ind w:firstLine="709"/>
        <w:jc w:val="both"/>
        <w:rPr>
          <w:rFonts w:asciiTheme="majorHAnsi" w:hAnsiTheme="majorHAnsi"/>
          <w:sz w:val="16"/>
          <w:szCs w:val="16"/>
          <w:lang w:val="es-ES_tradnl"/>
        </w:rPr>
      </w:pPr>
      <w:r w:rsidRPr="00D35F0A">
        <w:rPr>
          <w:rStyle w:val="FootnoteReference"/>
          <w:rFonts w:asciiTheme="majorHAnsi" w:hAnsiTheme="majorHAnsi"/>
          <w:sz w:val="16"/>
          <w:szCs w:val="16"/>
        </w:rPr>
        <w:footnoteRef/>
      </w:r>
      <w:r w:rsidRPr="00D35F0A">
        <w:rPr>
          <w:rFonts w:asciiTheme="majorHAnsi" w:hAnsiTheme="majorHAnsi"/>
          <w:sz w:val="16"/>
          <w:szCs w:val="16"/>
          <w:lang w:val="es-ES"/>
        </w:rPr>
        <w:t xml:space="preserve"> </w:t>
      </w:r>
      <w:r w:rsidRPr="00D35F0A">
        <w:rPr>
          <w:rFonts w:asciiTheme="majorHAnsi" w:hAnsiTheme="majorHAnsi"/>
          <w:sz w:val="16"/>
          <w:szCs w:val="16"/>
          <w:lang w:val="es-ES_tradnl"/>
        </w:rPr>
        <w:t xml:space="preserve">Fecha encontrada </w:t>
      </w:r>
      <w:r w:rsidRPr="00D35F0A">
        <w:rPr>
          <w:rFonts w:asciiTheme="majorHAnsi" w:hAnsiTheme="majorHAnsi"/>
          <w:sz w:val="16"/>
          <w:szCs w:val="16"/>
          <w:lang w:val="es-ES"/>
        </w:rPr>
        <w:t>en el documento de interposición de recurso de queja por recurso extraordinario federal denegado, encontrado en el expediente virtual y presentado por la parte peticionaria.</w:t>
      </w:r>
    </w:p>
  </w:footnote>
  <w:footnote w:id="16">
    <w:p w14:paraId="3F7C4E80" w14:textId="77777777" w:rsidR="002B1273" w:rsidRPr="00D35F0A" w:rsidRDefault="002B1273" w:rsidP="0079068F">
      <w:pPr>
        <w:pStyle w:val="FootnoteText"/>
        <w:ind w:firstLine="709"/>
        <w:jc w:val="both"/>
        <w:rPr>
          <w:lang w:val="es-ES_tradnl"/>
        </w:rPr>
      </w:pPr>
      <w:r w:rsidRPr="00D35F0A">
        <w:rPr>
          <w:rStyle w:val="FootnoteReference"/>
          <w:rFonts w:asciiTheme="majorHAnsi" w:hAnsiTheme="majorHAnsi"/>
          <w:sz w:val="16"/>
          <w:szCs w:val="16"/>
        </w:rPr>
        <w:footnoteRef/>
      </w:r>
      <w:r w:rsidRPr="00D35F0A">
        <w:rPr>
          <w:rFonts w:asciiTheme="majorHAnsi" w:hAnsiTheme="majorHAnsi"/>
          <w:sz w:val="16"/>
          <w:szCs w:val="16"/>
          <w:lang w:val="es-ES"/>
        </w:rPr>
        <w:t xml:space="preserve"> </w:t>
      </w:r>
      <w:r w:rsidRPr="00D35F0A">
        <w:rPr>
          <w:rFonts w:asciiTheme="majorHAnsi" w:hAnsiTheme="majorHAnsi"/>
          <w:sz w:val="16"/>
          <w:szCs w:val="16"/>
          <w:lang w:val="es-ES_tradnl"/>
        </w:rPr>
        <w:t xml:space="preserve">Fecha encontrada </w:t>
      </w:r>
      <w:r w:rsidRPr="00D35F0A">
        <w:rPr>
          <w:rFonts w:asciiTheme="majorHAnsi" w:hAnsiTheme="majorHAnsi"/>
          <w:sz w:val="16"/>
          <w:szCs w:val="16"/>
          <w:lang w:val="es-ES"/>
        </w:rPr>
        <w:t>en el documento de interposición de recurso de queja por recurso extraordinario federal denegado, encontrado en el expediente virtual y presentado por la parte peticionaria</w:t>
      </w:r>
    </w:p>
  </w:footnote>
  <w:footnote w:id="17">
    <w:p w14:paraId="20222F87" w14:textId="4F27FFCF" w:rsidR="00DA62B7" w:rsidRPr="00D35F0A" w:rsidRDefault="00DA62B7" w:rsidP="00DA62B7">
      <w:pPr>
        <w:pStyle w:val="FootnoteText"/>
        <w:ind w:firstLine="709"/>
        <w:jc w:val="both"/>
        <w:rPr>
          <w:rFonts w:asciiTheme="majorHAnsi" w:hAnsiTheme="majorHAnsi"/>
          <w:sz w:val="16"/>
          <w:szCs w:val="16"/>
          <w:lang w:val="es-ES"/>
        </w:rPr>
      </w:pPr>
      <w:r w:rsidRPr="00D35F0A">
        <w:rPr>
          <w:rStyle w:val="FootnoteReference"/>
          <w:rFonts w:asciiTheme="majorHAnsi" w:hAnsiTheme="majorHAnsi"/>
          <w:sz w:val="16"/>
          <w:szCs w:val="16"/>
        </w:rPr>
        <w:footnoteRef/>
      </w:r>
      <w:r w:rsidRPr="00D35F0A">
        <w:rPr>
          <w:rFonts w:asciiTheme="majorHAnsi" w:hAnsiTheme="majorHAnsi"/>
          <w:sz w:val="16"/>
          <w:szCs w:val="16"/>
          <w:lang w:val="es-ES"/>
        </w:rPr>
        <w:t xml:space="preserve"> Artículo 48: 1. </w:t>
      </w:r>
      <w:r w:rsidRPr="00D35F0A">
        <w:rPr>
          <w:rFonts w:asciiTheme="majorHAnsi" w:hAnsiTheme="majorHAnsi"/>
          <w:i/>
          <w:iCs/>
          <w:sz w:val="16"/>
          <w:szCs w:val="16"/>
          <w:lang w:val="es-ES"/>
        </w:rPr>
        <w:t>La Comisión, al recibir una petición o comunicación en la que se alegue la violación de cualquiera de los derechos que consagra esta Convención, procederá en los siguientes términos: […] b) Recibidas las informaciones o transcurrido el plazo fijado sin que sean recibidas, verificará si existen o subsisten los motivos de la petición o comunicación. De no existir o subsistir, mandará a archivar el expediente</w:t>
      </w:r>
      <w:r w:rsidRPr="00D35F0A">
        <w:rPr>
          <w:rFonts w:asciiTheme="majorHAnsi" w:hAnsiTheme="majorHAnsi"/>
          <w:sz w:val="16"/>
          <w:szCs w:val="16"/>
          <w:lang w:val="es-ES"/>
        </w:rPr>
        <w:t>.</w:t>
      </w:r>
    </w:p>
  </w:footnote>
  <w:footnote w:id="18">
    <w:p w14:paraId="50C88E82" w14:textId="0CA78266" w:rsidR="00693934" w:rsidRPr="00D35F0A" w:rsidRDefault="00693934" w:rsidP="00FB43AA">
      <w:pPr>
        <w:pStyle w:val="FootnoteText"/>
        <w:ind w:firstLine="709"/>
        <w:jc w:val="both"/>
        <w:rPr>
          <w:rFonts w:ascii="Cambria" w:hAnsi="Cambria"/>
          <w:i/>
          <w:iCs/>
          <w:sz w:val="16"/>
          <w:szCs w:val="16"/>
          <w:lang w:val="es-ES_tradnl"/>
        </w:rPr>
      </w:pPr>
      <w:r w:rsidRPr="00D35F0A">
        <w:rPr>
          <w:rStyle w:val="FootnoteReference"/>
          <w:rFonts w:ascii="Cambria" w:hAnsi="Cambria"/>
          <w:sz w:val="16"/>
          <w:szCs w:val="16"/>
        </w:rPr>
        <w:footnoteRef/>
      </w:r>
      <w:r w:rsidRPr="00D35F0A">
        <w:rPr>
          <w:rFonts w:ascii="Cambria" w:hAnsi="Cambria"/>
          <w:sz w:val="16"/>
          <w:szCs w:val="16"/>
          <w:lang w:val="es-ES"/>
        </w:rPr>
        <w:t xml:space="preserve"> </w:t>
      </w:r>
      <w:r w:rsidR="00FB43AA" w:rsidRPr="00D35F0A">
        <w:rPr>
          <w:rFonts w:ascii="Cambria" w:hAnsi="Cambria"/>
          <w:sz w:val="16"/>
          <w:szCs w:val="16"/>
          <w:lang w:val="es-ES"/>
        </w:rPr>
        <w:t xml:space="preserve">Artículo 42. Archivo de peticiones y casos: </w:t>
      </w:r>
      <w:r w:rsidR="00FB43AA" w:rsidRPr="00D35F0A">
        <w:rPr>
          <w:rFonts w:ascii="Cambria" w:hAnsi="Cambria"/>
          <w:i/>
          <w:iCs/>
          <w:sz w:val="16"/>
          <w:szCs w:val="16"/>
          <w:lang w:val="es-ES"/>
        </w:rPr>
        <w:t>En cualquier momento del procedimiento, la Comisión decidirá sobre el archivo del expediente cuando verifique que no existen o subsisten los motivos de la petición o caso. Asimismo, la Comisión podrá decidir sobre el archivo del expediente [...].</w:t>
      </w:r>
    </w:p>
  </w:footnote>
  <w:footnote w:id="19">
    <w:p w14:paraId="5B175C52" w14:textId="7235B50E" w:rsidR="00920213" w:rsidRPr="00D35F0A" w:rsidRDefault="00920213" w:rsidP="00920213">
      <w:pPr>
        <w:pStyle w:val="FootnoteText"/>
        <w:ind w:firstLine="709"/>
        <w:jc w:val="both"/>
        <w:rPr>
          <w:rFonts w:ascii="Cambria" w:hAnsi="Cambria"/>
          <w:sz w:val="16"/>
          <w:szCs w:val="16"/>
          <w:lang w:val="es-ES"/>
        </w:rPr>
      </w:pPr>
      <w:r w:rsidRPr="00D35F0A">
        <w:rPr>
          <w:rStyle w:val="FootnoteReference"/>
          <w:rFonts w:ascii="Cambria" w:hAnsi="Cambria"/>
          <w:sz w:val="16"/>
          <w:szCs w:val="16"/>
        </w:rPr>
        <w:footnoteRef/>
      </w:r>
      <w:r w:rsidRPr="00D35F0A">
        <w:rPr>
          <w:rFonts w:ascii="Cambria" w:hAnsi="Cambria"/>
          <w:sz w:val="16"/>
          <w:szCs w:val="16"/>
          <w:lang w:val="es-ES"/>
        </w:rPr>
        <w:t xml:space="preserve"> </w:t>
      </w:r>
      <w:r w:rsidRPr="00B21772">
        <w:rPr>
          <w:rFonts w:ascii="Cambria" w:hAnsi="Cambria"/>
          <w:sz w:val="16"/>
          <w:szCs w:val="16"/>
          <w:lang w:val="es-ES"/>
        </w:rPr>
        <w:t>CIDH, Informe No. 56/08, Petición 11.602. Admisibilidad. Trabajadores despedidos de Petróleos Del Perú (Petroperú) Zona Noroeste –Talara. Perú. 24 de julio de 2008, párr. 58; CIDH, Informe No. 279/21. Petición 2106-12. Admisibilidad. Comunidades Huitosachi, Mogótavo y Bacajípare del pueblo indígena Rarámuri. México. 29 de octubre de 2021, párr. 29; CIDH, Informe No. Informe No. 89/21, Petición 5-12, Trabajadores Mineros de Cananea y sus familiares. México. 28 de marzo de 2021, párr. 32; CIDH, Informe No. 173/23. Petición 118-12. Admisibilidad. Familiares de Jaime Guzmán Errázuris y Christian Edwards del Río. Argentina. 20 de agosto de 2023, párr. 19; CIDH, Informe No. 70/23. Petición 1771-14. Admisibilidad. Unión Nacional de ex-presos y exiliados políticos de Bolivia. Bolivia. 7 de junio de 2023, párr. 23.</w:t>
      </w:r>
    </w:p>
  </w:footnote>
  <w:footnote w:id="20">
    <w:p w14:paraId="1EE11C10" w14:textId="77777777" w:rsidR="00D35F0A" w:rsidRPr="00D35F0A" w:rsidRDefault="00D35F0A" w:rsidP="00D35F0A">
      <w:pPr>
        <w:pStyle w:val="FootnoteText"/>
        <w:ind w:firstLine="709"/>
        <w:jc w:val="both"/>
        <w:rPr>
          <w:rFonts w:ascii="Cambria" w:hAnsi="Cambria"/>
          <w:sz w:val="16"/>
          <w:szCs w:val="16"/>
          <w:lang w:val="es-ES"/>
        </w:rPr>
      </w:pPr>
      <w:r w:rsidRPr="00D35F0A">
        <w:rPr>
          <w:rStyle w:val="FootnoteReference"/>
          <w:rFonts w:ascii="Cambria" w:hAnsi="Cambria"/>
          <w:sz w:val="16"/>
          <w:szCs w:val="16"/>
        </w:rPr>
        <w:footnoteRef/>
      </w:r>
      <w:r w:rsidRPr="00D35F0A">
        <w:rPr>
          <w:rFonts w:ascii="Cambria" w:hAnsi="Cambria"/>
          <w:sz w:val="16"/>
          <w:szCs w:val="16"/>
          <w:lang w:val="es-ES"/>
        </w:rPr>
        <w:t xml:space="preserve"> Ver por ejemplo: </w:t>
      </w:r>
      <w:r w:rsidRPr="00D35F0A">
        <w:rPr>
          <w:rFonts w:asciiTheme="majorHAnsi" w:hAnsiTheme="majorHAnsi"/>
          <w:sz w:val="16"/>
          <w:szCs w:val="16"/>
          <w:lang w:val="es-ES"/>
        </w:rPr>
        <w:t>CIDH, Informe No. 229/22. Petición 2648-18. Admisibilidad. Z.I.F. Argentina. 27 de agosto de 2022; y CIDH, Informe No. 282/23. Petición 2053-18. Admisibilidad. I.I.I. y Rodrigo Vacca Ibarguren. Argentina. 31 de octubre de 2023.</w:t>
      </w:r>
    </w:p>
  </w:footnote>
  <w:footnote w:id="21">
    <w:p w14:paraId="3CFE5F10" w14:textId="77777777" w:rsidR="00D35F0A" w:rsidRPr="00950BEF" w:rsidRDefault="00D35F0A" w:rsidP="00D35F0A">
      <w:pPr>
        <w:pStyle w:val="FootnoteText"/>
        <w:ind w:firstLine="709"/>
        <w:rPr>
          <w:lang w:val="es-ES_tradnl"/>
        </w:rPr>
      </w:pPr>
      <w:r w:rsidRPr="00D35F0A">
        <w:rPr>
          <w:rStyle w:val="FootnoteReference"/>
          <w:rFonts w:ascii="Cambria" w:hAnsi="Cambria"/>
          <w:sz w:val="16"/>
          <w:szCs w:val="16"/>
        </w:rPr>
        <w:footnoteRef/>
      </w:r>
      <w:r w:rsidRPr="00D35F0A">
        <w:rPr>
          <w:rFonts w:ascii="Cambria" w:hAnsi="Cambria"/>
          <w:sz w:val="16"/>
          <w:szCs w:val="16"/>
          <w:lang w:val="pt-BR"/>
        </w:rPr>
        <w:t xml:space="preserve"> CIDH, Informe No. 107/19, Caso 13.039. Fondo. Martina Rebeca Vera Rojas. </w:t>
      </w:r>
      <w:r w:rsidRPr="00D35F0A">
        <w:rPr>
          <w:rFonts w:ascii="Cambria" w:hAnsi="Cambria"/>
          <w:sz w:val="16"/>
          <w:szCs w:val="16"/>
          <w:lang w:val="es-ES"/>
        </w:rPr>
        <w:t>Chile. 5 de octubre de 2018,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FC4D53" w:rsidP="00A50FCF">
    <w:pPr>
      <w:pStyle w:val="Header"/>
      <w:tabs>
        <w:tab w:val="clear" w:pos="4320"/>
        <w:tab w:val="clear" w:pos="8640"/>
      </w:tabs>
      <w:jc w:val="center"/>
      <w:rPr>
        <w:sz w:val="22"/>
        <w:szCs w:val="22"/>
      </w:rPr>
    </w:pPr>
    <w:r>
      <w:rPr>
        <w:noProof/>
        <w:sz w:val="22"/>
        <w:szCs w:val="22"/>
        <w:bdr w:val="nil"/>
      </w:rPr>
      <w:pict w14:anchorId="10B9C71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6074C7B6"/>
    <w:lvl w:ilvl="0" w:tplc="25547AB6">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UY"/>
      </w:rPr>
    </w:lvl>
    <w:lvl w:ilvl="1" w:tplc="0409001B">
      <w:start w:val="1"/>
      <w:numFmt w:val="lowerRoman"/>
      <w:lvlText w:val="%2."/>
      <w:lvlJc w:val="righ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7661962"/>
    <w:multiLevelType w:val="hybridMultilevel"/>
    <w:tmpl w:val="99E6789C"/>
    <w:lvl w:ilvl="0" w:tplc="25EE7A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D0467A5"/>
    <w:multiLevelType w:val="hybridMultilevel"/>
    <w:tmpl w:val="A53EC6A6"/>
    <w:lvl w:ilvl="0" w:tplc="6A00DA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4"/>
  </w:num>
  <w:num w:numId="4" w16cid:durableId="2018339747">
    <w:abstractNumId w:val="20"/>
  </w:num>
  <w:num w:numId="5" w16cid:durableId="368341374">
    <w:abstractNumId w:val="48"/>
  </w:num>
  <w:num w:numId="6" w16cid:durableId="1074009954">
    <w:abstractNumId w:val="27"/>
  </w:num>
  <w:num w:numId="7" w16cid:durableId="1545016965">
    <w:abstractNumId w:val="6"/>
  </w:num>
  <w:num w:numId="8" w16cid:durableId="1165165820">
    <w:abstractNumId w:val="16"/>
  </w:num>
  <w:num w:numId="9" w16cid:durableId="751703382">
    <w:abstractNumId w:val="42"/>
  </w:num>
  <w:num w:numId="10" w16cid:durableId="1010065578">
    <w:abstractNumId w:val="0"/>
  </w:num>
  <w:num w:numId="11" w16cid:durableId="599265313">
    <w:abstractNumId w:val="37"/>
  </w:num>
  <w:num w:numId="12" w16cid:durableId="1094203649">
    <w:abstractNumId w:val="38"/>
  </w:num>
  <w:num w:numId="13" w16cid:durableId="393090155">
    <w:abstractNumId w:val="45"/>
  </w:num>
  <w:num w:numId="14" w16cid:durableId="1198931784">
    <w:abstractNumId w:val="1"/>
  </w:num>
  <w:num w:numId="15" w16cid:durableId="2056192837">
    <w:abstractNumId w:val="2"/>
  </w:num>
  <w:num w:numId="16" w16cid:durableId="1680153077">
    <w:abstractNumId w:val="7"/>
  </w:num>
  <w:num w:numId="17" w16cid:durableId="1790273299">
    <w:abstractNumId w:val="8"/>
  </w:num>
  <w:num w:numId="18" w16cid:durableId="2128112662">
    <w:abstractNumId w:val="9"/>
  </w:num>
  <w:num w:numId="19" w16cid:durableId="7217114">
    <w:abstractNumId w:val="10"/>
  </w:num>
  <w:num w:numId="20" w16cid:durableId="1858302314">
    <w:abstractNumId w:val="11"/>
  </w:num>
  <w:num w:numId="21" w16cid:durableId="1702172520">
    <w:abstractNumId w:val="12"/>
  </w:num>
  <w:num w:numId="22" w16cid:durableId="1700861223">
    <w:abstractNumId w:val="13"/>
  </w:num>
  <w:num w:numId="23" w16cid:durableId="1025131478">
    <w:abstractNumId w:val="14"/>
  </w:num>
  <w:num w:numId="24" w16cid:durableId="477890311">
    <w:abstractNumId w:val="15"/>
  </w:num>
  <w:num w:numId="25" w16cid:durableId="1967855925">
    <w:abstractNumId w:val="17"/>
  </w:num>
  <w:num w:numId="26" w16cid:durableId="998537020">
    <w:abstractNumId w:val="18"/>
  </w:num>
  <w:num w:numId="27" w16cid:durableId="642350406">
    <w:abstractNumId w:val="21"/>
  </w:num>
  <w:num w:numId="28" w16cid:durableId="1616718871">
    <w:abstractNumId w:val="22"/>
  </w:num>
  <w:num w:numId="29" w16cid:durableId="1530486082">
    <w:abstractNumId w:val="23"/>
  </w:num>
  <w:num w:numId="30" w16cid:durableId="802582976">
    <w:abstractNumId w:val="25"/>
  </w:num>
  <w:num w:numId="31" w16cid:durableId="287396833">
    <w:abstractNumId w:val="28"/>
  </w:num>
  <w:num w:numId="32" w16cid:durableId="535119711">
    <w:abstractNumId w:val="29"/>
  </w:num>
  <w:num w:numId="33" w16cid:durableId="2078547275">
    <w:abstractNumId w:val="30"/>
  </w:num>
  <w:num w:numId="34" w16cid:durableId="1703632659">
    <w:abstractNumId w:val="31"/>
  </w:num>
  <w:num w:numId="35" w16cid:durableId="1264075887">
    <w:abstractNumId w:val="32"/>
  </w:num>
  <w:num w:numId="36" w16cid:durableId="1752315512">
    <w:abstractNumId w:val="33"/>
  </w:num>
  <w:num w:numId="37" w16cid:durableId="1536426887">
    <w:abstractNumId w:val="34"/>
  </w:num>
  <w:num w:numId="38" w16cid:durableId="949702590">
    <w:abstractNumId w:val="35"/>
  </w:num>
  <w:num w:numId="39" w16cid:durableId="115605940">
    <w:abstractNumId w:val="39"/>
  </w:num>
  <w:num w:numId="40" w16cid:durableId="2008750670">
    <w:abstractNumId w:val="40"/>
  </w:num>
  <w:num w:numId="41" w16cid:durableId="579801488">
    <w:abstractNumId w:val="47"/>
  </w:num>
  <w:num w:numId="42" w16cid:durableId="910309630">
    <w:abstractNumId w:val="49"/>
  </w:num>
  <w:num w:numId="43" w16cid:durableId="221603102">
    <w:abstractNumId w:val="50"/>
  </w:num>
  <w:num w:numId="44" w16cid:durableId="779104680">
    <w:abstractNumId w:val="52"/>
  </w:num>
  <w:num w:numId="45" w16cid:durableId="1713115894">
    <w:abstractNumId w:val="53"/>
  </w:num>
  <w:num w:numId="46" w16cid:durableId="1387951419">
    <w:abstractNumId w:val="55"/>
  </w:num>
  <w:num w:numId="47" w16cid:durableId="648510715">
    <w:abstractNumId w:val="56"/>
  </w:num>
  <w:num w:numId="48" w16cid:durableId="1806315575">
    <w:abstractNumId w:val="57"/>
  </w:num>
  <w:num w:numId="49" w16cid:durableId="1682586011">
    <w:abstractNumId w:val="59"/>
  </w:num>
  <w:num w:numId="50" w16cid:durableId="2025083079">
    <w:abstractNumId w:val="60"/>
  </w:num>
  <w:num w:numId="51" w16cid:durableId="530342504">
    <w:abstractNumId w:val="19"/>
  </w:num>
  <w:num w:numId="52" w16cid:durableId="955454438">
    <w:abstractNumId w:val="41"/>
  </w:num>
  <w:num w:numId="53" w16cid:durableId="586957926">
    <w:abstractNumId w:val="51"/>
  </w:num>
  <w:num w:numId="54" w16cid:durableId="1498381482">
    <w:abstractNumId w:val="46"/>
  </w:num>
  <w:num w:numId="55" w16cid:durableId="1930308158">
    <w:abstractNumId w:val="43"/>
  </w:num>
  <w:num w:numId="56" w16cid:durableId="71783945">
    <w:abstractNumId w:val="26"/>
  </w:num>
  <w:num w:numId="57" w16cid:durableId="327246300">
    <w:abstractNumId w:val="24"/>
  </w:num>
  <w:num w:numId="58" w16cid:durableId="823088829">
    <w:abstractNumId w:val="36"/>
  </w:num>
  <w:num w:numId="59" w16cid:durableId="1590966623">
    <w:abstractNumId w:val="58"/>
  </w:num>
  <w:num w:numId="60" w16cid:durableId="1974287035">
    <w:abstractNumId w:val="4"/>
  </w:num>
  <w:num w:numId="61" w16cid:durableId="64566407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167"/>
    <w:rsid w:val="00006E1F"/>
    <w:rsid w:val="000070D7"/>
    <w:rsid w:val="0001788C"/>
    <w:rsid w:val="000337EF"/>
    <w:rsid w:val="00037541"/>
    <w:rsid w:val="00040C3A"/>
    <w:rsid w:val="000419AD"/>
    <w:rsid w:val="000433C9"/>
    <w:rsid w:val="000623B9"/>
    <w:rsid w:val="00065505"/>
    <w:rsid w:val="00071174"/>
    <w:rsid w:val="000716C5"/>
    <w:rsid w:val="00075E23"/>
    <w:rsid w:val="0008202B"/>
    <w:rsid w:val="0009344A"/>
    <w:rsid w:val="000A392E"/>
    <w:rsid w:val="000A575F"/>
    <w:rsid w:val="000A7B00"/>
    <w:rsid w:val="000B129E"/>
    <w:rsid w:val="000D05CB"/>
    <w:rsid w:val="000D10DB"/>
    <w:rsid w:val="000E5EB5"/>
    <w:rsid w:val="000E604D"/>
    <w:rsid w:val="000F2850"/>
    <w:rsid w:val="000F35ED"/>
    <w:rsid w:val="001004FE"/>
    <w:rsid w:val="00103C4A"/>
    <w:rsid w:val="00105F78"/>
    <w:rsid w:val="00107131"/>
    <w:rsid w:val="0010736F"/>
    <w:rsid w:val="001074DC"/>
    <w:rsid w:val="00113F73"/>
    <w:rsid w:val="00121CC2"/>
    <w:rsid w:val="00131425"/>
    <w:rsid w:val="00133EE5"/>
    <w:rsid w:val="00135F23"/>
    <w:rsid w:val="00141E73"/>
    <w:rsid w:val="001449AC"/>
    <w:rsid w:val="00147805"/>
    <w:rsid w:val="00167A34"/>
    <w:rsid w:val="00170BC6"/>
    <w:rsid w:val="00180C10"/>
    <w:rsid w:val="001A520D"/>
    <w:rsid w:val="001A7870"/>
    <w:rsid w:val="001B3A00"/>
    <w:rsid w:val="001B478B"/>
    <w:rsid w:val="001C0633"/>
    <w:rsid w:val="001C1B41"/>
    <w:rsid w:val="001C352C"/>
    <w:rsid w:val="001C3C00"/>
    <w:rsid w:val="001D65EF"/>
    <w:rsid w:val="001D7F96"/>
    <w:rsid w:val="001E49E7"/>
    <w:rsid w:val="001F0CDB"/>
    <w:rsid w:val="001F7201"/>
    <w:rsid w:val="002163B7"/>
    <w:rsid w:val="00223A29"/>
    <w:rsid w:val="002250A3"/>
    <w:rsid w:val="0023229C"/>
    <w:rsid w:val="00235217"/>
    <w:rsid w:val="00236745"/>
    <w:rsid w:val="00242F04"/>
    <w:rsid w:val="00246D1F"/>
    <w:rsid w:val="00247403"/>
    <w:rsid w:val="00247542"/>
    <w:rsid w:val="00266B61"/>
    <w:rsid w:val="0026712A"/>
    <w:rsid w:val="002704DB"/>
    <w:rsid w:val="002911DB"/>
    <w:rsid w:val="002A0AAE"/>
    <w:rsid w:val="002A5820"/>
    <w:rsid w:val="002A6B2E"/>
    <w:rsid w:val="002B1273"/>
    <w:rsid w:val="002C1041"/>
    <w:rsid w:val="002C35B1"/>
    <w:rsid w:val="002D2B26"/>
    <w:rsid w:val="002D2E99"/>
    <w:rsid w:val="002D7EA2"/>
    <w:rsid w:val="002E187C"/>
    <w:rsid w:val="002E2907"/>
    <w:rsid w:val="002F34B8"/>
    <w:rsid w:val="002F5C40"/>
    <w:rsid w:val="00302733"/>
    <w:rsid w:val="00305835"/>
    <w:rsid w:val="00306F33"/>
    <w:rsid w:val="00314078"/>
    <w:rsid w:val="0031535D"/>
    <w:rsid w:val="003239B8"/>
    <w:rsid w:val="0033169F"/>
    <w:rsid w:val="00344977"/>
    <w:rsid w:val="003463BE"/>
    <w:rsid w:val="00346C95"/>
    <w:rsid w:val="00350E89"/>
    <w:rsid w:val="00356185"/>
    <w:rsid w:val="00360380"/>
    <w:rsid w:val="0037519E"/>
    <w:rsid w:val="0038393F"/>
    <w:rsid w:val="00386CF0"/>
    <w:rsid w:val="00394073"/>
    <w:rsid w:val="003A2EFC"/>
    <w:rsid w:val="003B2442"/>
    <w:rsid w:val="003B70FB"/>
    <w:rsid w:val="003C676B"/>
    <w:rsid w:val="003C6B97"/>
    <w:rsid w:val="003D3930"/>
    <w:rsid w:val="003D3BC2"/>
    <w:rsid w:val="003E6CA1"/>
    <w:rsid w:val="003F5154"/>
    <w:rsid w:val="003F5A21"/>
    <w:rsid w:val="0040140A"/>
    <w:rsid w:val="00403C03"/>
    <w:rsid w:val="00405F9C"/>
    <w:rsid w:val="004065A8"/>
    <w:rsid w:val="00411CC4"/>
    <w:rsid w:val="004165C2"/>
    <w:rsid w:val="004241A0"/>
    <w:rsid w:val="004363ED"/>
    <w:rsid w:val="00441ECB"/>
    <w:rsid w:val="00445193"/>
    <w:rsid w:val="00454ACA"/>
    <w:rsid w:val="00462C1B"/>
    <w:rsid w:val="00467B7E"/>
    <w:rsid w:val="00473BB4"/>
    <w:rsid w:val="00477592"/>
    <w:rsid w:val="00480CF5"/>
    <w:rsid w:val="00485A90"/>
    <w:rsid w:val="00486F1C"/>
    <w:rsid w:val="0049419D"/>
    <w:rsid w:val="004A057B"/>
    <w:rsid w:val="004A06CD"/>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16160"/>
    <w:rsid w:val="00521E1F"/>
    <w:rsid w:val="00525560"/>
    <w:rsid w:val="00544C49"/>
    <w:rsid w:val="00545793"/>
    <w:rsid w:val="00545EBF"/>
    <w:rsid w:val="0054793F"/>
    <w:rsid w:val="005516A1"/>
    <w:rsid w:val="005559EF"/>
    <w:rsid w:val="00563557"/>
    <w:rsid w:val="005717E2"/>
    <w:rsid w:val="0057402A"/>
    <w:rsid w:val="00574F35"/>
    <w:rsid w:val="00575CC7"/>
    <w:rsid w:val="005771D0"/>
    <w:rsid w:val="00581EA7"/>
    <w:rsid w:val="0059191A"/>
    <w:rsid w:val="005921FF"/>
    <w:rsid w:val="005A24ED"/>
    <w:rsid w:val="005A6D0E"/>
    <w:rsid w:val="005B2A2A"/>
    <w:rsid w:val="005B52B0"/>
    <w:rsid w:val="005B5631"/>
    <w:rsid w:val="005B6806"/>
    <w:rsid w:val="005C4225"/>
    <w:rsid w:val="005D23A9"/>
    <w:rsid w:val="005D60CD"/>
    <w:rsid w:val="005E13F9"/>
    <w:rsid w:val="005F0142"/>
    <w:rsid w:val="005F0DAD"/>
    <w:rsid w:val="005F0F33"/>
    <w:rsid w:val="00600DEB"/>
    <w:rsid w:val="0060131B"/>
    <w:rsid w:val="00606BFD"/>
    <w:rsid w:val="00616B37"/>
    <w:rsid w:val="00627C9F"/>
    <w:rsid w:val="006311E9"/>
    <w:rsid w:val="00632354"/>
    <w:rsid w:val="00635421"/>
    <w:rsid w:val="00642810"/>
    <w:rsid w:val="006515A5"/>
    <w:rsid w:val="00652333"/>
    <w:rsid w:val="006619B2"/>
    <w:rsid w:val="0068009E"/>
    <w:rsid w:val="006805DB"/>
    <w:rsid w:val="00692219"/>
    <w:rsid w:val="00693934"/>
    <w:rsid w:val="00695229"/>
    <w:rsid w:val="00695295"/>
    <w:rsid w:val="006972BD"/>
    <w:rsid w:val="006A17D2"/>
    <w:rsid w:val="006A73E6"/>
    <w:rsid w:val="006B0798"/>
    <w:rsid w:val="006B19C2"/>
    <w:rsid w:val="006B2D5C"/>
    <w:rsid w:val="006B7659"/>
    <w:rsid w:val="006C0ECF"/>
    <w:rsid w:val="006C4EB1"/>
    <w:rsid w:val="006E0166"/>
    <w:rsid w:val="006E084F"/>
    <w:rsid w:val="006E2FFB"/>
    <w:rsid w:val="006E7B34"/>
    <w:rsid w:val="00701618"/>
    <w:rsid w:val="00706619"/>
    <w:rsid w:val="0070697F"/>
    <w:rsid w:val="007103C4"/>
    <w:rsid w:val="007174E1"/>
    <w:rsid w:val="00720CDC"/>
    <w:rsid w:val="0072199C"/>
    <w:rsid w:val="00722C9F"/>
    <w:rsid w:val="007253B8"/>
    <w:rsid w:val="0073741F"/>
    <w:rsid w:val="00740FA2"/>
    <w:rsid w:val="0076643F"/>
    <w:rsid w:val="00774126"/>
    <w:rsid w:val="00777F63"/>
    <w:rsid w:val="0079068F"/>
    <w:rsid w:val="00793CF3"/>
    <w:rsid w:val="007A5817"/>
    <w:rsid w:val="007A5A83"/>
    <w:rsid w:val="007A5AB7"/>
    <w:rsid w:val="007B05C4"/>
    <w:rsid w:val="007B60E9"/>
    <w:rsid w:val="007B6CC3"/>
    <w:rsid w:val="007B76D3"/>
    <w:rsid w:val="007C3334"/>
    <w:rsid w:val="007C7E9B"/>
    <w:rsid w:val="007D0840"/>
    <w:rsid w:val="007D1535"/>
    <w:rsid w:val="007D2B98"/>
    <w:rsid w:val="007E21BC"/>
    <w:rsid w:val="007E3AC4"/>
    <w:rsid w:val="007E7C82"/>
    <w:rsid w:val="007F20D4"/>
    <w:rsid w:val="007F2AA1"/>
    <w:rsid w:val="007F588D"/>
    <w:rsid w:val="008022A4"/>
    <w:rsid w:val="00803F1C"/>
    <w:rsid w:val="0080600E"/>
    <w:rsid w:val="008145D5"/>
    <w:rsid w:val="00814688"/>
    <w:rsid w:val="008146FD"/>
    <w:rsid w:val="008147D4"/>
    <w:rsid w:val="00817612"/>
    <w:rsid w:val="008338A4"/>
    <w:rsid w:val="00834D49"/>
    <w:rsid w:val="00837C45"/>
    <w:rsid w:val="00844730"/>
    <w:rsid w:val="008457C2"/>
    <w:rsid w:val="0084670B"/>
    <w:rsid w:val="00857A82"/>
    <w:rsid w:val="0086005D"/>
    <w:rsid w:val="0087109F"/>
    <w:rsid w:val="00873836"/>
    <w:rsid w:val="00885737"/>
    <w:rsid w:val="00890650"/>
    <w:rsid w:val="008906AB"/>
    <w:rsid w:val="00891D58"/>
    <w:rsid w:val="008944DC"/>
    <w:rsid w:val="00897E12"/>
    <w:rsid w:val="008A7E0F"/>
    <w:rsid w:val="008B12F5"/>
    <w:rsid w:val="008B4638"/>
    <w:rsid w:val="008C3833"/>
    <w:rsid w:val="008C5240"/>
    <w:rsid w:val="008C5E2D"/>
    <w:rsid w:val="008D58AF"/>
    <w:rsid w:val="008D768D"/>
    <w:rsid w:val="008E3759"/>
    <w:rsid w:val="008E3BFE"/>
    <w:rsid w:val="008F1912"/>
    <w:rsid w:val="0090270B"/>
    <w:rsid w:val="009041DC"/>
    <w:rsid w:val="00917B5A"/>
    <w:rsid w:val="00920213"/>
    <w:rsid w:val="00920A58"/>
    <w:rsid w:val="00920A8C"/>
    <w:rsid w:val="00925270"/>
    <w:rsid w:val="00927A07"/>
    <w:rsid w:val="0093169A"/>
    <w:rsid w:val="00934A2C"/>
    <w:rsid w:val="00950BEF"/>
    <w:rsid w:val="00964A5A"/>
    <w:rsid w:val="0096706E"/>
    <w:rsid w:val="00972F93"/>
    <w:rsid w:val="00974491"/>
    <w:rsid w:val="00974E1E"/>
    <w:rsid w:val="00975C4E"/>
    <w:rsid w:val="00981FBA"/>
    <w:rsid w:val="00997BC5"/>
    <w:rsid w:val="009A4F41"/>
    <w:rsid w:val="009A56CE"/>
    <w:rsid w:val="009B381B"/>
    <w:rsid w:val="009D1753"/>
    <w:rsid w:val="009D7611"/>
    <w:rsid w:val="009E0B61"/>
    <w:rsid w:val="009E53DE"/>
    <w:rsid w:val="009F32A6"/>
    <w:rsid w:val="009F3D75"/>
    <w:rsid w:val="00A11212"/>
    <w:rsid w:val="00A11E44"/>
    <w:rsid w:val="00A15562"/>
    <w:rsid w:val="00A224DE"/>
    <w:rsid w:val="00A30100"/>
    <w:rsid w:val="00A328B3"/>
    <w:rsid w:val="00A459C2"/>
    <w:rsid w:val="00A50FCF"/>
    <w:rsid w:val="00A528D1"/>
    <w:rsid w:val="00A610CD"/>
    <w:rsid w:val="00A758AA"/>
    <w:rsid w:val="00A97995"/>
    <w:rsid w:val="00AA09A2"/>
    <w:rsid w:val="00AA1EDD"/>
    <w:rsid w:val="00AA38FB"/>
    <w:rsid w:val="00AA7996"/>
    <w:rsid w:val="00AC1812"/>
    <w:rsid w:val="00AC19CB"/>
    <w:rsid w:val="00AC2AE7"/>
    <w:rsid w:val="00AE5488"/>
    <w:rsid w:val="00AE6F91"/>
    <w:rsid w:val="00AF5571"/>
    <w:rsid w:val="00AF6C0B"/>
    <w:rsid w:val="00B0169B"/>
    <w:rsid w:val="00B04818"/>
    <w:rsid w:val="00B07341"/>
    <w:rsid w:val="00B209AE"/>
    <w:rsid w:val="00B21772"/>
    <w:rsid w:val="00B30539"/>
    <w:rsid w:val="00B314DB"/>
    <w:rsid w:val="00B3575F"/>
    <w:rsid w:val="00B361F2"/>
    <w:rsid w:val="00B3718B"/>
    <w:rsid w:val="00B3745F"/>
    <w:rsid w:val="00B4632A"/>
    <w:rsid w:val="00B46960"/>
    <w:rsid w:val="00B4709B"/>
    <w:rsid w:val="00B530F1"/>
    <w:rsid w:val="00B61978"/>
    <w:rsid w:val="00B7095A"/>
    <w:rsid w:val="00B93D7F"/>
    <w:rsid w:val="00BA276C"/>
    <w:rsid w:val="00BA444E"/>
    <w:rsid w:val="00BB019D"/>
    <w:rsid w:val="00BB306F"/>
    <w:rsid w:val="00BC653A"/>
    <w:rsid w:val="00BC680D"/>
    <w:rsid w:val="00BD0FF5"/>
    <w:rsid w:val="00BD4B89"/>
    <w:rsid w:val="00BD5922"/>
    <w:rsid w:val="00BE7FB0"/>
    <w:rsid w:val="00BF02CB"/>
    <w:rsid w:val="00BF38A1"/>
    <w:rsid w:val="00BF6FD8"/>
    <w:rsid w:val="00C009FE"/>
    <w:rsid w:val="00C03680"/>
    <w:rsid w:val="00C054DF"/>
    <w:rsid w:val="00C153F8"/>
    <w:rsid w:val="00C21762"/>
    <w:rsid w:val="00C21FEF"/>
    <w:rsid w:val="00C23BA4"/>
    <w:rsid w:val="00C23F7C"/>
    <w:rsid w:val="00C24543"/>
    <w:rsid w:val="00C256A2"/>
    <w:rsid w:val="00C25ADB"/>
    <w:rsid w:val="00C4312D"/>
    <w:rsid w:val="00C51515"/>
    <w:rsid w:val="00C5660B"/>
    <w:rsid w:val="00C66B72"/>
    <w:rsid w:val="00C76334"/>
    <w:rsid w:val="00C87AC4"/>
    <w:rsid w:val="00C9567A"/>
    <w:rsid w:val="00CB212D"/>
    <w:rsid w:val="00CB2660"/>
    <w:rsid w:val="00CC52CD"/>
    <w:rsid w:val="00CC5E90"/>
    <w:rsid w:val="00CD046C"/>
    <w:rsid w:val="00CE076C"/>
    <w:rsid w:val="00CE5199"/>
    <w:rsid w:val="00CE66D5"/>
    <w:rsid w:val="00CE727D"/>
    <w:rsid w:val="00CF637A"/>
    <w:rsid w:val="00D059DE"/>
    <w:rsid w:val="00D05ABD"/>
    <w:rsid w:val="00D13FCE"/>
    <w:rsid w:val="00D306D1"/>
    <w:rsid w:val="00D30800"/>
    <w:rsid w:val="00D34786"/>
    <w:rsid w:val="00D35F0A"/>
    <w:rsid w:val="00D3625D"/>
    <w:rsid w:val="00D37BFC"/>
    <w:rsid w:val="00D40F6B"/>
    <w:rsid w:val="00D42B27"/>
    <w:rsid w:val="00D47A8E"/>
    <w:rsid w:val="00D52D14"/>
    <w:rsid w:val="00D54644"/>
    <w:rsid w:val="00D57A04"/>
    <w:rsid w:val="00D712D3"/>
    <w:rsid w:val="00D71422"/>
    <w:rsid w:val="00D72DC6"/>
    <w:rsid w:val="00D74324"/>
    <w:rsid w:val="00D7558D"/>
    <w:rsid w:val="00D81D92"/>
    <w:rsid w:val="00D876F9"/>
    <w:rsid w:val="00D9034B"/>
    <w:rsid w:val="00D90C74"/>
    <w:rsid w:val="00DA15F3"/>
    <w:rsid w:val="00DA62B7"/>
    <w:rsid w:val="00DA7B5F"/>
    <w:rsid w:val="00DC11E7"/>
    <w:rsid w:val="00DC24E3"/>
    <w:rsid w:val="00DC7023"/>
    <w:rsid w:val="00DC769A"/>
    <w:rsid w:val="00DD3D86"/>
    <w:rsid w:val="00DD4AD2"/>
    <w:rsid w:val="00DE13F8"/>
    <w:rsid w:val="00DE2862"/>
    <w:rsid w:val="00DE50AF"/>
    <w:rsid w:val="00DF1EC4"/>
    <w:rsid w:val="00E009B3"/>
    <w:rsid w:val="00E024FC"/>
    <w:rsid w:val="00E0340B"/>
    <w:rsid w:val="00E04A90"/>
    <w:rsid w:val="00E0551F"/>
    <w:rsid w:val="00E219C7"/>
    <w:rsid w:val="00E2566F"/>
    <w:rsid w:val="00E26D7F"/>
    <w:rsid w:val="00E27778"/>
    <w:rsid w:val="00E4118C"/>
    <w:rsid w:val="00E42404"/>
    <w:rsid w:val="00E43157"/>
    <w:rsid w:val="00E461CE"/>
    <w:rsid w:val="00E513BD"/>
    <w:rsid w:val="00E573E4"/>
    <w:rsid w:val="00E64C3D"/>
    <w:rsid w:val="00E720CA"/>
    <w:rsid w:val="00E72F15"/>
    <w:rsid w:val="00E80ECF"/>
    <w:rsid w:val="00E84EB5"/>
    <w:rsid w:val="00E85662"/>
    <w:rsid w:val="00E8789F"/>
    <w:rsid w:val="00E90A39"/>
    <w:rsid w:val="00E97B71"/>
    <w:rsid w:val="00EA117B"/>
    <w:rsid w:val="00EA3D34"/>
    <w:rsid w:val="00EB102F"/>
    <w:rsid w:val="00EB454D"/>
    <w:rsid w:val="00EB505B"/>
    <w:rsid w:val="00EC0C72"/>
    <w:rsid w:val="00ED549D"/>
    <w:rsid w:val="00ED5E10"/>
    <w:rsid w:val="00ED71A0"/>
    <w:rsid w:val="00ED76BE"/>
    <w:rsid w:val="00EE00E9"/>
    <w:rsid w:val="00EF0721"/>
    <w:rsid w:val="00EF1AAA"/>
    <w:rsid w:val="00EF5B61"/>
    <w:rsid w:val="00EF619B"/>
    <w:rsid w:val="00F00B55"/>
    <w:rsid w:val="00F02AD1"/>
    <w:rsid w:val="00F048F8"/>
    <w:rsid w:val="00F253CC"/>
    <w:rsid w:val="00F35A21"/>
    <w:rsid w:val="00F37106"/>
    <w:rsid w:val="00F37361"/>
    <w:rsid w:val="00F44E25"/>
    <w:rsid w:val="00F519CF"/>
    <w:rsid w:val="00F56BA5"/>
    <w:rsid w:val="00F56ECB"/>
    <w:rsid w:val="00F60E22"/>
    <w:rsid w:val="00F81395"/>
    <w:rsid w:val="00F81502"/>
    <w:rsid w:val="00F81BB8"/>
    <w:rsid w:val="00F90C64"/>
    <w:rsid w:val="00F917D1"/>
    <w:rsid w:val="00F9355B"/>
    <w:rsid w:val="00F9653B"/>
    <w:rsid w:val="00FB20F3"/>
    <w:rsid w:val="00FB43AA"/>
    <w:rsid w:val="00FB62CF"/>
    <w:rsid w:val="00FC4D53"/>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6BFD"/>
  </w:style>
  <w:style w:type="paragraph" w:customStyle="1" w:styleId="Char2">
    <w:name w:val="Char2"/>
    <w:basedOn w:val="Normal"/>
    <w:link w:val="FootnoteReference"/>
    <w:rsid w:val="005B563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5717E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character" w:styleId="CommentReference">
    <w:name w:val="annotation reference"/>
    <w:basedOn w:val="DefaultParagraphFont"/>
    <w:uiPriority w:val="99"/>
    <w:semiHidden/>
    <w:unhideWhenUsed/>
    <w:rsid w:val="00E2566F"/>
    <w:rPr>
      <w:sz w:val="16"/>
      <w:szCs w:val="16"/>
    </w:rPr>
  </w:style>
  <w:style w:type="paragraph" w:styleId="CommentText">
    <w:name w:val="annotation text"/>
    <w:basedOn w:val="Normal"/>
    <w:link w:val="CommentTextChar"/>
    <w:uiPriority w:val="99"/>
    <w:unhideWhenUsed/>
    <w:rsid w:val="00E2566F"/>
    <w:rPr>
      <w:sz w:val="20"/>
      <w:szCs w:val="20"/>
    </w:rPr>
  </w:style>
  <w:style w:type="character" w:customStyle="1" w:styleId="CommentTextChar">
    <w:name w:val="Comment Text Char"/>
    <w:basedOn w:val="DefaultParagraphFont"/>
    <w:link w:val="CommentText"/>
    <w:uiPriority w:val="99"/>
    <w:rsid w:val="00E2566F"/>
    <w:rPr>
      <w:lang w:val="en-US" w:eastAsia="en-US"/>
    </w:rPr>
  </w:style>
  <w:style w:type="paragraph" w:styleId="CommentSubject">
    <w:name w:val="annotation subject"/>
    <w:basedOn w:val="CommentText"/>
    <w:next w:val="CommentText"/>
    <w:link w:val="CommentSubjectChar"/>
    <w:uiPriority w:val="99"/>
    <w:semiHidden/>
    <w:unhideWhenUsed/>
    <w:rsid w:val="00E2566F"/>
    <w:rPr>
      <w:b/>
      <w:bCs/>
    </w:rPr>
  </w:style>
  <w:style w:type="character" w:customStyle="1" w:styleId="CommentSubjectChar">
    <w:name w:val="Comment Subject Char"/>
    <w:basedOn w:val="CommentTextChar"/>
    <w:link w:val="CommentSubject"/>
    <w:uiPriority w:val="99"/>
    <w:semiHidden/>
    <w:rsid w:val="00E2566F"/>
    <w:rPr>
      <w:b/>
      <w:bCs/>
      <w:lang w:val="en-US" w:eastAsia="en-US"/>
    </w:rPr>
  </w:style>
  <w:style w:type="paragraph" w:customStyle="1" w:styleId="paragraph">
    <w:name w:val="paragraph"/>
    <w:basedOn w:val="Normal"/>
    <w:rsid w:val="00436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363ED"/>
  </w:style>
  <w:style w:type="character" w:customStyle="1" w:styleId="eop">
    <w:name w:val="eop"/>
    <w:basedOn w:val="DefaultParagraphFont"/>
    <w:rsid w:val="004363ED"/>
  </w:style>
  <w:style w:type="character" w:styleId="UnresolvedMention">
    <w:name w:val="Unresolved Mention"/>
    <w:basedOn w:val="DefaultParagraphFont"/>
    <w:uiPriority w:val="99"/>
    <w:semiHidden/>
    <w:unhideWhenUsed/>
    <w:rsid w:val="00147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258">
      <w:bodyDiv w:val="1"/>
      <w:marLeft w:val="0"/>
      <w:marRight w:val="0"/>
      <w:marTop w:val="0"/>
      <w:marBottom w:val="0"/>
      <w:divBdr>
        <w:top w:val="none" w:sz="0" w:space="0" w:color="auto"/>
        <w:left w:val="none" w:sz="0" w:space="0" w:color="auto"/>
        <w:bottom w:val="none" w:sz="0" w:space="0" w:color="auto"/>
        <w:right w:val="none" w:sz="0" w:space="0" w:color="auto"/>
      </w:divBdr>
      <w:divsChild>
        <w:div w:id="1987204198">
          <w:marLeft w:val="0"/>
          <w:marRight w:val="0"/>
          <w:marTop w:val="0"/>
          <w:marBottom w:val="0"/>
          <w:divBdr>
            <w:top w:val="none" w:sz="0" w:space="0" w:color="auto"/>
            <w:left w:val="none" w:sz="0" w:space="0" w:color="auto"/>
            <w:bottom w:val="none" w:sz="0" w:space="0" w:color="auto"/>
            <w:right w:val="none" w:sz="0" w:space="0" w:color="auto"/>
          </w:divBdr>
          <w:divsChild>
            <w:div w:id="392044753">
              <w:marLeft w:val="0"/>
              <w:marRight w:val="0"/>
              <w:marTop w:val="0"/>
              <w:marBottom w:val="0"/>
              <w:divBdr>
                <w:top w:val="none" w:sz="0" w:space="0" w:color="auto"/>
                <w:left w:val="none" w:sz="0" w:space="0" w:color="auto"/>
                <w:bottom w:val="none" w:sz="0" w:space="0" w:color="auto"/>
                <w:right w:val="none" w:sz="0" w:space="0" w:color="auto"/>
              </w:divBdr>
              <w:divsChild>
                <w:div w:id="1214997401">
                  <w:marLeft w:val="0"/>
                  <w:marRight w:val="0"/>
                  <w:marTop w:val="0"/>
                  <w:marBottom w:val="0"/>
                  <w:divBdr>
                    <w:top w:val="none" w:sz="0" w:space="0" w:color="auto"/>
                    <w:left w:val="none" w:sz="0" w:space="0" w:color="auto"/>
                    <w:bottom w:val="none" w:sz="0" w:space="0" w:color="auto"/>
                    <w:right w:val="none" w:sz="0" w:space="0" w:color="auto"/>
                  </w:divBdr>
                  <w:divsChild>
                    <w:div w:id="1590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92533">
      <w:bodyDiv w:val="1"/>
      <w:marLeft w:val="0"/>
      <w:marRight w:val="0"/>
      <w:marTop w:val="0"/>
      <w:marBottom w:val="0"/>
      <w:divBdr>
        <w:top w:val="none" w:sz="0" w:space="0" w:color="auto"/>
        <w:left w:val="none" w:sz="0" w:space="0" w:color="auto"/>
        <w:bottom w:val="none" w:sz="0" w:space="0" w:color="auto"/>
        <w:right w:val="none" w:sz="0" w:space="0" w:color="auto"/>
      </w:divBdr>
      <w:divsChild>
        <w:div w:id="68769806">
          <w:marLeft w:val="0"/>
          <w:marRight w:val="0"/>
          <w:marTop w:val="0"/>
          <w:marBottom w:val="0"/>
          <w:divBdr>
            <w:top w:val="none" w:sz="0" w:space="0" w:color="auto"/>
            <w:left w:val="none" w:sz="0" w:space="0" w:color="auto"/>
            <w:bottom w:val="none" w:sz="0" w:space="0" w:color="auto"/>
            <w:right w:val="none" w:sz="0" w:space="0" w:color="auto"/>
          </w:divBdr>
          <w:divsChild>
            <w:div w:id="978534625">
              <w:marLeft w:val="0"/>
              <w:marRight w:val="0"/>
              <w:marTop w:val="0"/>
              <w:marBottom w:val="0"/>
              <w:divBdr>
                <w:top w:val="none" w:sz="0" w:space="0" w:color="auto"/>
                <w:left w:val="none" w:sz="0" w:space="0" w:color="auto"/>
                <w:bottom w:val="none" w:sz="0" w:space="0" w:color="auto"/>
                <w:right w:val="none" w:sz="0" w:space="0" w:color="auto"/>
              </w:divBdr>
              <w:divsChild>
                <w:div w:id="1692564096">
                  <w:marLeft w:val="0"/>
                  <w:marRight w:val="0"/>
                  <w:marTop w:val="0"/>
                  <w:marBottom w:val="0"/>
                  <w:divBdr>
                    <w:top w:val="none" w:sz="0" w:space="0" w:color="auto"/>
                    <w:left w:val="none" w:sz="0" w:space="0" w:color="auto"/>
                    <w:bottom w:val="none" w:sz="0" w:space="0" w:color="auto"/>
                    <w:right w:val="none" w:sz="0" w:space="0" w:color="auto"/>
                  </w:divBdr>
                  <w:divsChild>
                    <w:div w:id="21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845969">
      <w:bodyDiv w:val="1"/>
      <w:marLeft w:val="0"/>
      <w:marRight w:val="0"/>
      <w:marTop w:val="0"/>
      <w:marBottom w:val="0"/>
      <w:divBdr>
        <w:top w:val="none" w:sz="0" w:space="0" w:color="auto"/>
        <w:left w:val="none" w:sz="0" w:space="0" w:color="auto"/>
        <w:bottom w:val="none" w:sz="0" w:space="0" w:color="auto"/>
        <w:right w:val="none" w:sz="0" w:space="0" w:color="auto"/>
      </w:divBdr>
      <w:divsChild>
        <w:div w:id="693070663">
          <w:marLeft w:val="0"/>
          <w:marRight w:val="0"/>
          <w:marTop w:val="0"/>
          <w:marBottom w:val="0"/>
          <w:divBdr>
            <w:top w:val="none" w:sz="0" w:space="0" w:color="auto"/>
            <w:left w:val="none" w:sz="0" w:space="0" w:color="auto"/>
            <w:bottom w:val="none" w:sz="0" w:space="0" w:color="auto"/>
            <w:right w:val="none" w:sz="0" w:space="0" w:color="auto"/>
          </w:divBdr>
          <w:divsChild>
            <w:div w:id="193464959">
              <w:marLeft w:val="0"/>
              <w:marRight w:val="0"/>
              <w:marTop w:val="0"/>
              <w:marBottom w:val="0"/>
              <w:divBdr>
                <w:top w:val="none" w:sz="0" w:space="0" w:color="auto"/>
                <w:left w:val="none" w:sz="0" w:space="0" w:color="auto"/>
                <w:bottom w:val="none" w:sz="0" w:space="0" w:color="auto"/>
                <w:right w:val="none" w:sz="0" w:space="0" w:color="auto"/>
              </w:divBdr>
              <w:divsChild>
                <w:div w:id="1332684272">
                  <w:marLeft w:val="0"/>
                  <w:marRight w:val="0"/>
                  <w:marTop w:val="0"/>
                  <w:marBottom w:val="0"/>
                  <w:divBdr>
                    <w:top w:val="none" w:sz="0" w:space="0" w:color="auto"/>
                    <w:left w:val="none" w:sz="0" w:space="0" w:color="auto"/>
                    <w:bottom w:val="none" w:sz="0" w:space="0" w:color="auto"/>
                    <w:right w:val="none" w:sz="0" w:space="0" w:color="auto"/>
                  </w:divBdr>
                  <w:divsChild>
                    <w:div w:id="14463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561739">
      <w:bodyDiv w:val="1"/>
      <w:marLeft w:val="0"/>
      <w:marRight w:val="0"/>
      <w:marTop w:val="0"/>
      <w:marBottom w:val="0"/>
      <w:divBdr>
        <w:top w:val="none" w:sz="0" w:space="0" w:color="auto"/>
        <w:left w:val="none" w:sz="0" w:space="0" w:color="auto"/>
        <w:bottom w:val="none" w:sz="0" w:space="0" w:color="auto"/>
        <w:right w:val="none" w:sz="0" w:space="0" w:color="auto"/>
      </w:divBdr>
      <w:divsChild>
        <w:div w:id="1279144395">
          <w:marLeft w:val="0"/>
          <w:marRight w:val="0"/>
          <w:marTop w:val="0"/>
          <w:marBottom w:val="0"/>
          <w:divBdr>
            <w:top w:val="none" w:sz="0" w:space="0" w:color="auto"/>
            <w:left w:val="none" w:sz="0" w:space="0" w:color="auto"/>
            <w:bottom w:val="none" w:sz="0" w:space="0" w:color="auto"/>
            <w:right w:val="none" w:sz="0" w:space="0" w:color="auto"/>
          </w:divBdr>
          <w:divsChild>
            <w:div w:id="1132944099">
              <w:marLeft w:val="0"/>
              <w:marRight w:val="0"/>
              <w:marTop w:val="0"/>
              <w:marBottom w:val="0"/>
              <w:divBdr>
                <w:top w:val="none" w:sz="0" w:space="0" w:color="auto"/>
                <w:left w:val="none" w:sz="0" w:space="0" w:color="auto"/>
                <w:bottom w:val="none" w:sz="0" w:space="0" w:color="auto"/>
                <w:right w:val="none" w:sz="0" w:space="0" w:color="auto"/>
              </w:divBdr>
              <w:divsChild>
                <w:div w:id="1527984583">
                  <w:marLeft w:val="0"/>
                  <w:marRight w:val="0"/>
                  <w:marTop w:val="0"/>
                  <w:marBottom w:val="0"/>
                  <w:divBdr>
                    <w:top w:val="none" w:sz="0" w:space="0" w:color="auto"/>
                    <w:left w:val="none" w:sz="0" w:space="0" w:color="auto"/>
                    <w:bottom w:val="none" w:sz="0" w:space="0" w:color="auto"/>
                    <w:right w:val="none" w:sz="0" w:space="0" w:color="auto"/>
                  </w:divBdr>
                  <w:divsChild>
                    <w:div w:id="554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41416">
      <w:bodyDiv w:val="1"/>
      <w:marLeft w:val="0"/>
      <w:marRight w:val="0"/>
      <w:marTop w:val="0"/>
      <w:marBottom w:val="0"/>
      <w:divBdr>
        <w:top w:val="none" w:sz="0" w:space="0" w:color="auto"/>
        <w:left w:val="none" w:sz="0" w:space="0" w:color="auto"/>
        <w:bottom w:val="none" w:sz="0" w:space="0" w:color="auto"/>
        <w:right w:val="none" w:sz="0" w:space="0" w:color="auto"/>
      </w:divBdr>
      <w:divsChild>
        <w:div w:id="993681690">
          <w:marLeft w:val="0"/>
          <w:marRight w:val="0"/>
          <w:marTop w:val="0"/>
          <w:marBottom w:val="0"/>
          <w:divBdr>
            <w:top w:val="none" w:sz="0" w:space="0" w:color="auto"/>
            <w:left w:val="none" w:sz="0" w:space="0" w:color="auto"/>
            <w:bottom w:val="none" w:sz="0" w:space="0" w:color="auto"/>
            <w:right w:val="none" w:sz="0" w:space="0" w:color="auto"/>
          </w:divBdr>
          <w:divsChild>
            <w:div w:id="631177775">
              <w:marLeft w:val="0"/>
              <w:marRight w:val="0"/>
              <w:marTop w:val="0"/>
              <w:marBottom w:val="0"/>
              <w:divBdr>
                <w:top w:val="none" w:sz="0" w:space="0" w:color="auto"/>
                <w:left w:val="none" w:sz="0" w:space="0" w:color="auto"/>
                <w:bottom w:val="none" w:sz="0" w:space="0" w:color="auto"/>
                <w:right w:val="none" w:sz="0" w:space="0" w:color="auto"/>
              </w:divBdr>
              <w:divsChild>
                <w:div w:id="1315602325">
                  <w:marLeft w:val="0"/>
                  <w:marRight w:val="0"/>
                  <w:marTop w:val="0"/>
                  <w:marBottom w:val="0"/>
                  <w:divBdr>
                    <w:top w:val="none" w:sz="0" w:space="0" w:color="auto"/>
                    <w:left w:val="none" w:sz="0" w:space="0" w:color="auto"/>
                    <w:bottom w:val="none" w:sz="0" w:space="0" w:color="auto"/>
                    <w:right w:val="none" w:sz="0" w:space="0" w:color="auto"/>
                  </w:divBdr>
                  <w:divsChild>
                    <w:div w:id="21469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200444">
      <w:bodyDiv w:val="1"/>
      <w:marLeft w:val="0"/>
      <w:marRight w:val="0"/>
      <w:marTop w:val="0"/>
      <w:marBottom w:val="0"/>
      <w:divBdr>
        <w:top w:val="none" w:sz="0" w:space="0" w:color="auto"/>
        <w:left w:val="none" w:sz="0" w:space="0" w:color="auto"/>
        <w:bottom w:val="none" w:sz="0" w:space="0" w:color="auto"/>
        <w:right w:val="none" w:sz="0" w:space="0" w:color="auto"/>
      </w:divBdr>
      <w:divsChild>
        <w:div w:id="2011247688">
          <w:marLeft w:val="0"/>
          <w:marRight w:val="0"/>
          <w:marTop w:val="0"/>
          <w:marBottom w:val="0"/>
          <w:divBdr>
            <w:top w:val="none" w:sz="0" w:space="0" w:color="auto"/>
            <w:left w:val="none" w:sz="0" w:space="0" w:color="auto"/>
            <w:bottom w:val="none" w:sz="0" w:space="0" w:color="auto"/>
            <w:right w:val="none" w:sz="0" w:space="0" w:color="auto"/>
          </w:divBdr>
          <w:divsChild>
            <w:div w:id="750005858">
              <w:marLeft w:val="0"/>
              <w:marRight w:val="0"/>
              <w:marTop w:val="0"/>
              <w:marBottom w:val="0"/>
              <w:divBdr>
                <w:top w:val="none" w:sz="0" w:space="0" w:color="auto"/>
                <w:left w:val="none" w:sz="0" w:space="0" w:color="auto"/>
                <w:bottom w:val="none" w:sz="0" w:space="0" w:color="auto"/>
                <w:right w:val="none" w:sz="0" w:space="0" w:color="auto"/>
              </w:divBdr>
              <w:divsChild>
                <w:div w:id="1570270450">
                  <w:marLeft w:val="0"/>
                  <w:marRight w:val="0"/>
                  <w:marTop w:val="0"/>
                  <w:marBottom w:val="0"/>
                  <w:divBdr>
                    <w:top w:val="none" w:sz="0" w:space="0" w:color="auto"/>
                    <w:left w:val="none" w:sz="0" w:space="0" w:color="auto"/>
                    <w:bottom w:val="none" w:sz="0" w:space="0" w:color="auto"/>
                    <w:right w:val="none" w:sz="0" w:space="0" w:color="auto"/>
                  </w:divBdr>
                  <w:divsChild>
                    <w:div w:id="5170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16004054">
      <w:bodyDiv w:val="1"/>
      <w:marLeft w:val="0"/>
      <w:marRight w:val="0"/>
      <w:marTop w:val="0"/>
      <w:marBottom w:val="0"/>
      <w:divBdr>
        <w:top w:val="none" w:sz="0" w:space="0" w:color="auto"/>
        <w:left w:val="none" w:sz="0" w:space="0" w:color="auto"/>
        <w:bottom w:val="none" w:sz="0" w:space="0" w:color="auto"/>
        <w:right w:val="none" w:sz="0" w:space="0" w:color="auto"/>
      </w:divBdr>
      <w:divsChild>
        <w:div w:id="1600287368">
          <w:marLeft w:val="0"/>
          <w:marRight w:val="0"/>
          <w:marTop w:val="0"/>
          <w:marBottom w:val="0"/>
          <w:divBdr>
            <w:top w:val="none" w:sz="0" w:space="0" w:color="auto"/>
            <w:left w:val="none" w:sz="0" w:space="0" w:color="auto"/>
            <w:bottom w:val="none" w:sz="0" w:space="0" w:color="auto"/>
            <w:right w:val="none" w:sz="0" w:space="0" w:color="auto"/>
          </w:divBdr>
          <w:divsChild>
            <w:div w:id="697893130">
              <w:marLeft w:val="0"/>
              <w:marRight w:val="0"/>
              <w:marTop w:val="0"/>
              <w:marBottom w:val="0"/>
              <w:divBdr>
                <w:top w:val="none" w:sz="0" w:space="0" w:color="auto"/>
                <w:left w:val="none" w:sz="0" w:space="0" w:color="auto"/>
                <w:bottom w:val="none" w:sz="0" w:space="0" w:color="auto"/>
                <w:right w:val="none" w:sz="0" w:space="0" w:color="auto"/>
              </w:divBdr>
              <w:divsChild>
                <w:div w:id="1319533918">
                  <w:marLeft w:val="0"/>
                  <w:marRight w:val="0"/>
                  <w:marTop w:val="0"/>
                  <w:marBottom w:val="0"/>
                  <w:divBdr>
                    <w:top w:val="none" w:sz="0" w:space="0" w:color="auto"/>
                    <w:left w:val="none" w:sz="0" w:space="0" w:color="auto"/>
                    <w:bottom w:val="none" w:sz="0" w:space="0" w:color="auto"/>
                    <w:right w:val="none" w:sz="0" w:space="0" w:color="auto"/>
                  </w:divBdr>
                  <w:divsChild>
                    <w:div w:id="10989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aij.gob.ar/medidas-cautelares-medidas-autosatisfactivas-suy0022062/123456789-0abc-defg2602-200ysoiramus" TargetMode="External"/><Relationship Id="rId1" Type="http://schemas.openxmlformats.org/officeDocument/2006/relationships/hyperlink" Target="https://medlineplus.gov/spanish/ency/article/002955.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02086"/>
    <w:rsid w:val="00394049"/>
    <w:rsid w:val="003B0C71"/>
    <w:rsid w:val="004B5BBB"/>
    <w:rsid w:val="004F2DF8"/>
    <w:rsid w:val="00517E2A"/>
    <w:rsid w:val="00561E97"/>
    <w:rsid w:val="005756E8"/>
    <w:rsid w:val="00625264"/>
    <w:rsid w:val="006D3128"/>
    <w:rsid w:val="006F24A1"/>
    <w:rsid w:val="00875B8A"/>
    <w:rsid w:val="008953BC"/>
    <w:rsid w:val="008A4D12"/>
    <w:rsid w:val="008B1157"/>
    <w:rsid w:val="008C3605"/>
    <w:rsid w:val="0094364D"/>
    <w:rsid w:val="009A261B"/>
    <w:rsid w:val="00AA2E17"/>
    <w:rsid w:val="00AC15A4"/>
    <w:rsid w:val="00AF6C0B"/>
    <w:rsid w:val="00B0336C"/>
    <w:rsid w:val="00B51F49"/>
    <w:rsid w:val="00D241E9"/>
    <w:rsid w:val="00D57A04"/>
    <w:rsid w:val="00D7750D"/>
    <w:rsid w:val="00DE47DC"/>
    <w:rsid w:val="00E00746"/>
    <w:rsid w:val="00E42404"/>
    <w:rsid w:val="00E67A9F"/>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3809</Words>
  <Characters>21712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79/24</dc:title>
  <dc:creator/>
  <cp:lastModifiedBy/>
  <cp:revision>1</cp:revision>
  <dcterms:created xsi:type="dcterms:W3CDTF">2024-08-19T21:18:00Z</dcterms:created>
  <dcterms:modified xsi:type="dcterms:W3CDTF">2024-08-22T13:52:00Z</dcterms:modified>
</cp:coreProperties>
</file>