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B9E7F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43C374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77CF2">
                              <w:rPr>
                                <w:rFonts w:asciiTheme="majorHAnsi" w:hAnsiTheme="majorHAnsi" w:cs="Arial"/>
                                <w:b/>
                                <w:bCs/>
                                <w:color w:val="0D0D0D" w:themeColor="text1" w:themeTint="F2"/>
                                <w:sz w:val="36"/>
                                <w:szCs w:val="22"/>
                                <w:lang w:val="es-ES_tradnl"/>
                              </w:rPr>
                              <w:t>138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16D01ACA"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46</w:t>
                            </w:r>
                            <w:r w:rsidR="00CC5C9C">
                              <w:rPr>
                                <w:rFonts w:asciiTheme="majorHAnsi" w:hAnsiTheme="majorHAnsi" w:cs="Arial"/>
                                <w:b/>
                                <w:color w:val="0D0D0D" w:themeColor="text1" w:themeTint="F2"/>
                                <w:sz w:val="36"/>
                                <w:szCs w:val="22"/>
                                <w:lang w:val="es-ES_tradnl"/>
                              </w:rPr>
                              <w:t>6</w:t>
                            </w:r>
                            <w:r>
                              <w:rPr>
                                <w:rFonts w:asciiTheme="majorHAnsi" w:hAnsiTheme="majorHAnsi" w:cs="Arial"/>
                                <w:b/>
                                <w:color w:val="0D0D0D" w:themeColor="text1" w:themeTint="F2"/>
                                <w:sz w:val="36"/>
                                <w:szCs w:val="22"/>
                                <w:lang w:val="es-ES_tradnl"/>
                              </w:rPr>
                              <w:t>-1</w:t>
                            </w:r>
                            <w:r w:rsidR="00CC5C9C">
                              <w:rPr>
                                <w:rFonts w:asciiTheme="majorHAnsi" w:hAnsiTheme="majorHAnsi" w:cs="Arial"/>
                                <w:b/>
                                <w:color w:val="0D0D0D" w:themeColor="text1" w:themeTint="F2"/>
                                <w:sz w:val="36"/>
                                <w:szCs w:val="22"/>
                                <w:lang w:val="es-ES_tradnl"/>
                              </w:rPr>
                              <w:t>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A4AAA25" w:rsidR="005B52B0" w:rsidRPr="0010736F" w:rsidRDefault="00CC5C9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OLABER QUIJANO MUÑOZ</w:t>
                            </w:r>
                            <w:r w:rsidR="00277E6C">
                              <w:rPr>
                                <w:rFonts w:asciiTheme="majorHAnsi" w:hAnsiTheme="majorHAnsi" w:cs="Arial"/>
                                <w:color w:val="0D0D0D" w:themeColor="text1" w:themeTint="F2"/>
                                <w:szCs w:val="22"/>
                                <w:lang w:val="es-ES_tradnl"/>
                              </w:rPr>
                              <w:t xml:space="preserve">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43C374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77CF2">
                        <w:rPr>
                          <w:rFonts w:asciiTheme="majorHAnsi" w:hAnsiTheme="majorHAnsi" w:cs="Arial"/>
                          <w:b/>
                          <w:bCs/>
                          <w:color w:val="0D0D0D" w:themeColor="text1" w:themeTint="F2"/>
                          <w:sz w:val="36"/>
                          <w:szCs w:val="22"/>
                          <w:lang w:val="es-ES_tradnl"/>
                        </w:rPr>
                        <w:t>138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16D01ACA"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46</w:t>
                      </w:r>
                      <w:r w:rsidR="00CC5C9C">
                        <w:rPr>
                          <w:rFonts w:asciiTheme="majorHAnsi" w:hAnsiTheme="majorHAnsi" w:cs="Arial"/>
                          <w:b/>
                          <w:color w:val="0D0D0D" w:themeColor="text1" w:themeTint="F2"/>
                          <w:sz w:val="36"/>
                          <w:szCs w:val="22"/>
                          <w:lang w:val="es-ES_tradnl"/>
                        </w:rPr>
                        <w:t>6</w:t>
                      </w:r>
                      <w:r>
                        <w:rPr>
                          <w:rFonts w:asciiTheme="majorHAnsi" w:hAnsiTheme="majorHAnsi" w:cs="Arial"/>
                          <w:b/>
                          <w:color w:val="0D0D0D" w:themeColor="text1" w:themeTint="F2"/>
                          <w:sz w:val="36"/>
                          <w:szCs w:val="22"/>
                          <w:lang w:val="es-ES_tradnl"/>
                        </w:rPr>
                        <w:t>-1</w:t>
                      </w:r>
                      <w:r w:rsidR="00CC5C9C">
                        <w:rPr>
                          <w:rFonts w:asciiTheme="majorHAnsi" w:hAnsiTheme="majorHAnsi" w:cs="Arial"/>
                          <w:b/>
                          <w:color w:val="0D0D0D" w:themeColor="text1" w:themeTint="F2"/>
                          <w:sz w:val="36"/>
                          <w:szCs w:val="22"/>
                          <w:lang w:val="es-ES_tradnl"/>
                        </w:rPr>
                        <w:t>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A4AAA25" w:rsidR="005B52B0" w:rsidRPr="0010736F" w:rsidRDefault="00CC5C9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OLABER QUIJANO MUÑOZ</w:t>
                      </w:r>
                      <w:r w:rsidR="00277E6C">
                        <w:rPr>
                          <w:rFonts w:asciiTheme="majorHAnsi" w:hAnsiTheme="majorHAnsi" w:cs="Arial"/>
                          <w:color w:val="0D0D0D" w:themeColor="text1" w:themeTint="F2"/>
                          <w:szCs w:val="22"/>
                          <w:lang w:val="es-ES_tradnl"/>
                        </w:rPr>
                        <w:t xml:space="preserve">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BB0DB0C" w:rsidR="00627C9F" w:rsidRPr="00AC57F4" w:rsidRDefault="00834D49" w:rsidP="007A5817">
                            <w:pPr>
                              <w:spacing w:line="276" w:lineRule="auto"/>
                              <w:jc w:val="right"/>
                              <w:rPr>
                                <w:rFonts w:asciiTheme="minorHAnsi" w:hAnsiTheme="minorHAnsi"/>
                                <w:color w:val="FFFFFF" w:themeColor="background1"/>
                                <w:sz w:val="22"/>
                                <w:lang w:val="es-ES"/>
                              </w:rPr>
                            </w:pPr>
                            <w:r w:rsidRPr="00AC57F4">
                              <w:rPr>
                                <w:rFonts w:asciiTheme="minorHAnsi" w:hAnsiTheme="minorHAnsi"/>
                                <w:color w:val="FFFFFF" w:themeColor="background1"/>
                                <w:sz w:val="22"/>
                                <w:lang w:val="es-ES"/>
                              </w:rPr>
                              <w:t>OEA/Ser.L/V/II</w:t>
                            </w:r>
                          </w:p>
                          <w:p w14:paraId="71D2D5D2" w14:textId="04839B13" w:rsidR="00627C9F" w:rsidRPr="00AC57F4" w:rsidRDefault="00627C9F" w:rsidP="007A5817">
                            <w:pPr>
                              <w:spacing w:line="276" w:lineRule="auto"/>
                              <w:jc w:val="right"/>
                              <w:rPr>
                                <w:rFonts w:asciiTheme="minorHAnsi" w:hAnsiTheme="minorHAnsi"/>
                                <w:color w:val="FFFFFF" w:themeColor="background1"/>
                                <w:sz w:val="22"/>
                                <w:lang w:val="es-ES"/>
                              </w:rPr>
                            </w:pPr>
                            <w:r w:rsidRPr="00AC57F4">
                              <w:rPr>
                                <w:rFonts w:asciiTheme="minorHAnsi" w:hAnsiTheme="minorHAnsi"/>
                                <w:color w:val="FFFFFF" w:themeColor="background1"/>
                                <w:sz w:val="22"/>
                                <w:lang w:val="es-ES"/>
                              </w:rPr>
                              <w:t xml:space="preserve">Doc. </w:t>
                            </w:r>
                            <w:r w:rsidR="00B52FA9" w:rsidRPr="00AC57F4">
                              <w:rPr>
                                <w:rFonts w:asciiTheme="minorHAnsi" w:hAnsiTheme="minorHAnsi"/>
                                <w:color w:val="FFFFFF" w:themeColor="background1"/>
                                <w:sz w:val="22"/>
                                <w:lang w:val="es-ES"/>
                              </w:rPr>
                              <w:t>146</w:t>
                            </w:r>
                          </w:p>
                          <w:p w14:paraId="4061DBBD" w14:textId="0FC4C6C8" w:rsidR="00627C9F" w:rsidRPr="00C25ADB" w:rsidRDefault="00B52FA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BB0DB0C" w:rsidR="00627C9F" w:rsidRPr="00AC57F4" w:rsidRDefault="00834D49" w:rsidP="007A5817">
                      <w:pPr>
                        <w:spacing w:line="276" w:lineRule="auto"/>
                        <w:jc w:val="right"/>
                        <w:rPr>
                          <w:rFonts w:asciiTheme="minorHAnsi" w:hAnsiTheme="minorHAnsi"/>
                          <w:color w:val="FFFFFF" w:themeColor="background1"/>
                          <w:sz w:val="22"/>
                          <w:lang w:val="es-ES"/>
                        </w:rPr>
                      </w:pPr>
                      <w:r w:rsidRPr="00AC57F4">
                        <w:rPr>
                          <w:rFonts w:asciiTheme="minorHAnsi" w:hAnsiTheme="minorHAnsi"/>
                          <w:color w:val="FFFFFF" w:themeColor="background1"/>
                          <w:sz w:val="22"/>
                          <w:lang w:val="es-ES"/>
                        </w:rPr>
                        <w:t>OEA/Ser.L/V/II</w:t>
                      </w:r>
                    </w:p>
                    <w:p w14:paraId="71D2D5D2" w14:textId="04839B13" w:rsidR="00627C9F" w:rsidRPr="00AC57F4" w:rsidRDefault="00627C9F" w:rsidP="007A5817">
                      <w:pPr>
                        <w:spacing w:line="276" w:lineRule="auto"/>
                        <w:jc w:val="right"/>
                        <w:rPr>
                          <w:rFonts w:asciiTheme="minorHAnsi" w:hAnsiTheme="minorHAnsi"/>
                          <w:color w:val="FFFFFF" w:themeColor="background1"/>
                          <w:sz w:val="22"/>
                          <w:lang w:val="es-ES"/>
                        </w:rPr>
                      </w:pPr>
                      <w:r w:rsidRPr="00AC57F4">
                        <w:rPr>
                          <w:rFonts w:asciiTheme="minorHAnsi" w:hAnsiTheme="minorHAnsi"/>
                          <w:color w:val="FFFFFF" w:themeColor="background1"/>
                          <w:sz w:val="22"/>
                          <w:lang w:val="es-ES"/>
                        </w:rPr>
                        <w:t xml:space="preserve">Doc. </w:t>
                      </w:r>
                      <w:r w:rsidR="00B52FA9" w:rsidRPr="00AC57F4">
                        <w:rPr>
                          <w:rFonts w:asciiTheme="minorHAnsi" w:hAnsiTheme="minorHAnsi"/>
                          <w:color w:val="FFFFFF" w:themeColor="background1"/>
                          <w:sz w:val="22"/>
                          <w:lang w:val="es-ES"/>
                        </w:rPr>
                        <w:t>146</w:t>
                      </w:r>
                    </w:p>
                    <w:p w14:paraId="4061DBBD" w14:textId="0FC4C6C8" w:rsidR="00627C9F" w:rsidRPr="00C25ADB" w:rsidRDefault="00B52FA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504385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2B3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w:t>
                            </w:r>
                            <w:r w:rsidR="00B92B3C">
                              <w:rPr>
                                <w:rFonts w:asciiTheme="majorHAnsi" w:hAnsiTheme="majorHAnsi"/>
                                <w:color w:val="0D0D0D" w:themeColor="text1" w:themeTint="F2"/>
                                <w:sz w:val="18"/>
                                <w:szCs w:val="22"/>
                                <w:lang w:val="es-ES"/>
                              </w:rPr>
                              <w:t xml:space="preserv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B92B3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504385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2B3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w:t>
                      </w:r>
                      <w:r w:rsidR="00B92B3C">
                        <w:rPr>
                          <w:rFonts w:asciiTheme="majorHAnsi" w:hAnsiTheme="majorHAnsi"/>
                          <w:color w:val="0D0D0D" w:themeColor="text1" w:themeTint="F2"/>
                          <w:sz w:val="18"/>
                          <w:szCs w:val="22"/>
                          <w:lang w:val="es-ES"/>
                        </w:rPr>
                        <w:t xml:space="preserv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B92B3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60C0F" w14:textId="77777777" w:rsidR="00B27E6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7E6F" w:rsidRPr="00B27E6F">
                              <w:rPr>
                                <w:rFonts w:asciiTheme="majorHAnsi" w:hAnsiTheme="majorHAnsi"/>
                                <w:color w:val="595959" w:themeColor="text1" w:themeTint="A6"/>
                                <w:sz w:val="18"/>
                                <w:szCs w:val="18"/>
                                <w:lang w:val="pt-BR"/>
                              </w:rPr>
                              <w:t>138</w:t>
                            </w:r>
                            <w:r w:rsidR="007B05C4" w:rsidRPr="00B27E6F">
                              <w:rPr>
                                <w:rFonts w:asciiTheme="majorHAnsi" w:hAnsiTheme="majorHAnsi"/>
                                <w:color w:val="595959" w:themeColor="text1" w:themeTint="A6"/>
                                <w:sz w:val="18"/>
                                <w:szCs w:val="18"/>
                                <w:lang w:val="pt-BR"/>
                              </w:rPr>
                              <w:t>/</w:t>
                            </w:r>
                            <w:r w:rsidR="00B27E6F" w:rsidRPr="00B27E6F">
                              <w:rPr>
                                <w:rFonts w:asciiTheme="majorHAnsi" w:hAnsiTheme="majorHAnsi"/>
                                <w:color w:val="595959" w:themeColor="text1" w:themeTint="A6"/>
                                <w:sz w:val="18"/>
                                <w:szCs w:val="18"/>
                                <w:lang w:val="pt-BR"/>
                              </w:rPr>
                              <w:t>24</w:t>
                            </w:r>
                            <w:r w:rsidRPr="00B27E6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46</w:t>
                            </w:r>
                            <w:r w:rsidR="00CC5C9C">
                              <w:rPr>
                                <w:rFonts w:asciiTheme="majorHAnsi" w:hAnsiTheme="majorHAnsi"/>
                                <w:color w:val="595959" w:themeColor="text1" w:themeTint="A6"/>
                                <w:sz w:val="18"/>
                                <w:szCs w:val="18"/>
                                <w:lang w:val="es-ES"/>
                              </w:rPr>
                              <w:t>6</w:t>
                            </w:r>
                            <w:r w:rsidR="00277E6C">
                              <w:rPr>
                                <w:rFonts w:asciiTheme="majorHAnsi" w:hAnsiTheme="majorHAnsi"/>
                                <w:color w:val="595959" w:themeColor="text1" w:themeTint="A6"/>
                                <w:sz w:val="18"/>
                                <w:szCs w:val="18"/>
                                <w:lang w:val="es-ES"/>
                              </w:rPr>
                              <w:t>-1</w:t>
                            </w:r>
                            <w:r w:rsidR="00CC5C9C">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1351C3FA" w:rsidR="00113F73" w:rsidRPr="007B05C4" w:rsidRDefault="00CC5C9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Olaber Quijano Muñoz</w:t>
                            </w:r>
                            <w:r w:rsidR="00277E6C">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27E6F">
                              <w:rPr>
                                <w:rFonts w:asciiTheme="majorHAnsi" w:hAnsiTheme="majorHAnsi"/>
                                <w:color w:val="595959" w:themeColor="text1" w:themeTint="A6"/>
                                <w:sz w:val="18"/>
                                <w:szCs w:val="18"/>
                                <w:lang w:val="es-ES"/>
                              </w:rPr>
                              <w:t>9 de septiembre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D260C0F" w14:textId="77777777" w:rsidR="00B27E6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7E6F" w:rsidRPr="00B27E6F">
                        <w:rPr>
                          <w:rFonts w:asciiTheme="majorHAnsi" w:hAnsiTheme="majorHAnsi"/>
                          <w:color w:val="595959" w:themeColor="text1" w:themeTint="A6"/>
                          <w:sz w:val="18"/>
                          <w:szCs w:val="18"/>
                          <w:lang w:val="pt-BR"/>
                        </w:rPr>
                        <w:t>138</w:t>
                      </w:r>
                      <w:r w:rsidR="007B05C4" w:rsidRPr="00B27E6F">
                        <w:rPr>
                          <w:rFonts w:asciiTheme="majorHAnsi" w:hAnsiTheme="majorHAnsi"/>
                          <w:color w:val="595959" w:themeColor="text1" w:themeTint="A6"/>
                          <w:sz w:val="18"/>
                          <w:szCs w:val="18"/>
                          <w:lang w:val="pt-BR"/>
                        </w:rPr>
                        <w:t>/</w:t>
                      </w:r>
                      <w:r w:rsidR="00B27E6F" w:rsidRPr="00B27E6F">
                        <w:rPr>
                          <w:rFonts w:asciiTheme="majorHAnsi" w:hAnsiTheme="majorHAnsi"/>
                          <w:color w:val="595959" w:themeColor="text1" w:themeTint="A6"/>
                          <w:sz w:val="18"/>
                          <w:szCs w:val="18"/>
                          <w:lang w:val="pt-BR"/>
                        </w:rPr>
                        <w:t>24</w:t>
                      </w:r>
                      <w:r w:rsidRPr="00B27E6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46</w:t>
                      </w:r>
                      <w:r w:rsidR="00CC5C9C">
                        <w:rPr>
                          <w:rFonts w:asciiTheme="majorHAnsi" w:hAnsiTheme="majorHAnsi"/>
                          <w:color w:val="595959" w:themeColor="text1" w:themeTint="A6"/>
                          <w:sz w:val="18"/>
                          <w:szCs w:val="18"/>
                          <w:lang w:val="es-ES"/>
                        </w:rPr>
                        <w:t>6</w:t>
                      </w:r>
                      <w:r w:rsidR="00277E6C">
                        <w:rPr>
                          <w:rFonts w:asciiTheme="majorHAnsi" w:hAnsiTheme="majorHAnsi"/>
                          <w:color w:val="595959" w:themeColor="text1" w:themeTint="A6"/>
                          <w:sz w:val="18"/>
                          <w:szCs w:val="18"/>
                          <w:lang w:val="es-ES"/>
                        </w:rPr>
                        <w:t>-1</w:t>
                      </w:r>
                      <w:r w:rsidR="00CC5C9C">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1351C3FA" w:rsidR="00113F73" w:rsidRPr="007B05C4" w:rsidRDefault="00CC5C9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Olaber Quijano Muñoz</w:t>
                      </w:r>
                      <w:r w:rsidR="00277E6C">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27E6F">
                        <w:rPr>
                          <w:rFonts w:asciiTheme="majorHAnsi" w:hAnsiTheme="majorHAnsi"/>
                          <w:color w:val="595959" w:themeColor="text1" w:themeTint="A6"/>
                          <w:sz w:val="18"/>
                          <w:szCs w:val="18"/>
                          <w:lang w:val="es-ES"/>
                        </w:rPr>
                        <w:t>9 de septiembre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4F3BEB65"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6563496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8C269D7" w:rsidR="0070697F" w:rsidRPr="0011075B" w:rsidRDefault="008177E2" w:rsidP="005516A1">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07F36A69">
                <wp:simplePos x="0" y="0"/>
                <wp:positionH relativeFrom="column">
                  <wp:posOffset>1320165</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EFC6B92" w:rsidR="00D72DC6" w:rsidRPr="00D72DC6" w:rsidRDefault="008177E2" w:rsidP="00F02AD1">
                            <w:pPr>
                              <w:rPr>
                                <w:color w:val="FFFFFF" w:themeColor="background1"/>
                                <w14:textFill>
                                  <w14:noFill/>
                                </w14:textFill>
                              </w:rPr>
                            </w:pPr>
                            <w:r>
                              <w:rPr>
                                <w:noProof/>
                                <w:color w:val="FFFFFF" w:themeColor="background1"/>
                              </w:rPr>
                              <w:drawing>
                                <wp:inline distT="0" distB="0" distL="0" distR="0" wp14:anchorId="74B792FB" wp14:editId="418EAA4F">
                                  <wp:extent cx="1824355" cy="469265"/>
                                  <wp:effectExtent l="0" t="0" r="4445" b="6985"/>
                                  <wp:docPr id="1153162438" name="Picture 11531624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1Ad6e+EA&#10;AAAKAQAADwAAAAAAAAAAAAAAAADUBAAAZHJzL2Rvd25yZXYueG1sUEsFBgAAAAAEAAQA8wAAAOIF&#10;AAAAAA==&#10;" fillcolor="white [3201]" stroked="f" strokeweight=".5pt">
                <v:textbox>
                  <w:txbxContent>
                    <w:p w14:paraId="16E85441" w14:textId="3EFC6B92" w:rsidR="00D72DC6" w:rsidRPr="00D72DC6" w:rsidRDefault="008177E2" w:rsidP="00F02AD1">
                      <w:pPr>
                        <w:rPr>
                          <w:color w:val="FFFFFF" w:themeColor="background1"/>
                          <w14:textFill>
                            <w14:noFill/>
                          </w14:textFill>
                        </w:rPr>
                      </w:pPr>
                      <w:r>
                        <w:rPr>
                          <w:noProof/>
                          <w:color w:val="FFFFFF" w:themeColor="background1"/>
                        </w:rPr>
                        <w:drawing>
                          <wp:inline distT="0" distB="0" distL="0" distR="0" wp14:anchorId="74B792FB" wp14:editId="418EAA4F">
                            <wp:extent cx="1824355" cy="469265"/>
                            <wp:effectExtent l="0" t="0" r="4445" b="6985"/>
                            <wp:docPr id="1153162438" name="Picture 11531624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A6A1A"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7F91D22C" w:rsidR="003239B8" w:rsidRPr="005403A2" w:rsidRDefault="008726AB" w:rsidP="008D2290">
            <w:pPr>
              <w:jc w:val="both"/>
              <w:rPr>
                <w:rFonts w:ascii="Cambria" w:hAnsi="Cambria"/>
                <w:bCs/>
                <w:sz w:val="20"/>
                <w:szCs w:val="20"/>
                <w:lang w:val="es-419"/>
              </w:rPr>
            </w:pPr>
            <w:r>
              <w:rPr>
                <w:rFonts w:ascii="Cambria" w:hAnsi="Cambria"/>
                <w:bCs/>
                <w:sz w:val="20"/>
                <w:szCs w:val="20"/>
                <w:lang w:val="es-419"/>
              </w:rPr>
              <w:t>Corporación para el Manejo de Conflictos Norte del Cauca (COMAC)</w:t>
            </w:r>
          </w:p>
        </w:tc>
      </w:tr>
      <w:tr w:rsidR="003239B8" w:rsidRPr="003A6A1A"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A8166A"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3E4A3E80" w:rsidR="001D21C7" w:rsidRPr="0011075B" w:rsidRDefault="00CC5C9C" w:rsidP="00FC6219">
            <w:pPr>
              <w:jc w:val="both"/>
              <w:rPr>
                <w:rFonts w:ascii="Cambria" w:hAnsi="Cambria"/>
                <w:bCs/>
                <w:sz w:val="20"/>
                <w:szCs w:val="20"/>
                <w:lang w:val="es-419"/>
              </w:rPr>
            </w:pPr>
            <w:r>
              <w:rPr>
                <w:rFonts w:ascii="Cambria" w:hAnsi="Cambria"/>
                <w:bCs/>
                <w:sz w:val="20"/>
                <w:szCs w:val="20"/>
                <w:lang w:val="es-419"/>
              </w:rPr>
              <w:t>Olaber Quijano Muñoz</w:t>
            </w:r>
            <w:r w:rsidR="00277E6C">
              <w:rPr>
                <w:rFonts w:ascii="Cambria" w:hAnsi="Cambria"/>
                <w:bCs/>
                <w:sz w:val="20"/>
                <w:szCs w:val="20"/>
                <w:lang w:val="es-419"/>
              </w:rPr>
              <w:t xml:space="preserve"> y familiares</w:t>
            </w:r>
            <w:r w:rsidR="008726AB" w:rsidRPr="008726AB">
              <w:rPr>
                <w:rFonts w:ascii="Cambria" w:hAnsi="Cambria"/>
                <w:bCs/>
                <w:sz w:val="20"/>
                <w:szCs w:val="20"/>
                <w:vertAlign w:val="superscript"/>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3A6A1A"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2D08092F" w:rsidR="00223A29" w:rsidRPr="00A3329B" w:rsidRDefault="00A34797" w:rsidP="00CB3F74">
            <w:pPr>
              <w:jc w:val="both"/>
              <w:rPr>
                <w:rFonts w:ascii="Cambria" w:hAnsi="Cambria"/>
                <w:bCs/>
                <w:sz w:val="20"/>
                <w:szCs w:val="20"/>
                <w:lang w:val="es-419"/>
              </w:rPr>
            </w:pPr>
            <w:r w:rsidRPr="008726AB">
              <w:rPr>
                <w:rFonts w:ascii="Cambria" w:hAnsi="Cambria"/>
                <w:bCs/>
                <w:sz w:val="20"/>
                <w:szCs w:val="20"/>
                <w:lang w:val="es-419" w:bidi="es-ES"/>
              </w:rPr>
              <w:t>Artículos 4 (vida), 5 (integridad personal),</w:t>
            </w:r>
            <w:r w:rsidR="00CB3F74" w:rsidRPr="008726AB">
              <w:rPr>
                <w:rFonts w:ascii="Cambria" w:hAnsi="Cambria"/>
                <w:bCs/>
                <w:sz w:val="20"/>
                <w:szCs w:val="20"/>
                <w:lang w:val="es-419" w:bidi="es-ES"/>
              </w:rPr>
              <w:t xml:space="preserve"> </w:t>
            </w:r>
            <w:r w:rsidR="001D21C7" w:rsidRPr="008726AB">
              <w:rPr>
                <w:rFonts w:ascii="Cambria" w:hAnsi="Cambria"/>
                <w:bCs/>
                <w:sz w:val="20"/>
                <w:szCs w:val="20"/>
                <w:lang w:val="es-419" w:bidi="es-ES"/>
              </w:rPr>
              <w:t>8 (garantías judiciales)</w:t>
            </w:r>
            <w:r w:rsidR="008726AB">
              <w:rPr>
                <w:rFonts w:ascii="Cambria" w:hAnsi="Cambria"/>
                <w:bCs/>
                <w:sz w:val="20"/>
                <w:szCs w:val="20"/>
                <w:lang w:val="es-419" w:bidi="es-ES"/>
              </w:rPr>
              <w:t>, 11 (protección de la honra y de la dignidad), 22 (circulación y residencia)</w:t>
            </w:r>
            <w:r w:rsidR="003B15CE" w:rsidRPr="008726AB">
              <w:rPr>
                <w:rFonts w:ascii="Cambria" w:hAnsi="Cambria"/>
                <w:bCs/>
                <w:sz w:val="20"/>
                <w:szCs w:val="20"/>
                <w:lang w:val="es-419" w:bidi="es-ES"/>
              </w:rPr>
              <w:t xml:space="preserve"> </w:t>
            </w:r>
            <w:r w:rsidR="001D21C7" w:rsidRPr="008726AB">
              <w:rPr>
                <w:rFonts w:ascii="Cambria" w:hAnsi="Cambria"/>
                <w:bCs/>
                <w:sz w:val="20"/>
                <w:szCs w:val="20"/>
                <w:lang w:val="es-419" w:bidi="es-ES"/>
              </w:rPr>
              <w:t>y 25 (protección judicial)</w:t>
            </w:r>
            <w:r w:rsidRPr="008726AB">
              <w:rPr>
                <w:rFonts w:ascii="Cambria" w:hAnsi="Cambria"/>
                <w:bCs/>
                <w:sz w:val="20"/>
                <w:szCs w:val="20"/>
                <w:lang w:val="es-419" w:bidi="es-ES"/>
              </w:rPr>
              <w:t xml:space="preserve"> de </w:t>
            </w:r>
            <w:r w:rsidRPr="003A2DE7">
              <w:rPr>
                <w:rFonts w:ascii="Cambria" w:hAnsi="Cambria"/>
                <w:bCs/>
                <w:sz w:val="20"/>
                <w:szCs w:val="20"/>
                <w:lang w:val="es-419" w:bidi="es-ES"/>
              </w:rPr>
              <w:t>la Convención Americana sobre Derechos Humanos</w:t>
            </w:r>
            <w:r w:rsidR="00785B6C" w:rsidRPr="003A2DE7">
              <w:rPr>
                <w:rFonts w:ascii="Cambria" w:hAnsi="Cambria"/>
                <w:bCs/>
                <w:sz w:val="20"/>
                <w:szCs w:val="20"/>
                <w:vertAlign w:val="superscript"/>
                <w:lang w:val="es-419" w:bidi="es-ES"/>
              </w:rPr>
              <w:footnoteReference w:id="4"/>
            </w:r>
            <w:r w:rsidRPr="003A2DE7">
              <w:rPr>
                <w:rFonts w:ascii="Cambria" w:hAnsi="Cambria"/>
                <w:bCs/>
                <w:sz w:val="20"/>
                <w:szCs w:val="20"/>
                <w:lang w:val="es-419" w:bidi="es-ES"/>
              </w:rPr>
              <w:t>, en relación con su artículo 1.1</w:t>
            </w:r>
            <w:r w:rsidR="00CB3F74" w:rsidRPr="003A2DE7">
              <w:rPr>
                <w:rFonts w:ascii="Cambria" w:hAnsi="Cambria"/>
                <w:bCs/>
                <w:sz w:val="20"/>
                <w:szCs w:val="20"/>
                <w:lang w:val="es-419" w:bidi="es-ES"/>
              </w:rPr>
              <w:t xml:space="preserve"> </w:t>
            </w:r>
            <w:r w:rsidR="006453F1" w:rsidRPr="003A2DE7">
              <w:rPr>
                <w:rFonts w:ascii="Cambria" w:hAnsi="Cambria"/>
                <w:bCs/>
                <w:sz w:val="20"/>
                <w:szCs w:val="20"/>
                <w:lang w:val="es-419" w:bidi="es-ES"/>
              </w:rPr>
              <w:t>(</w:t>
            </w:r>
            <w:r w:rsidR="000A483B" w:rsidRPr="003A2DE7">
              <w:rPr>
                <w:rFonts w:ascii="Cambria" w:hAnsi="Cambria"/>
                <w:bCs/>
                <w:sz w:val="20"/>
                <w:szCs w:val="20"/>
                <w:lang w:val="es-419" w:bidi="es-ES"/>
              </w:rPr>
              <w:t>obligación de respetar los derechos</w:t>
            </w:r>
            <w:r w:rsidR="006453F1" w:rsidRPr="003A2DE7">
              <w:rPr>
                <w:rFonts w:ascii="Cambria" w:hAnsi="Cambria"/>
                <w:bCs/>
                <w:sz w:val="20"/>
                <w:szCs w:val="20"/>
                <w:lang w:val="es-419" w:bidi="es-ES"/>
              </w:rPr>
              <w:t>)</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C5C9C" w:rsidRPr="00277E6C"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CC5C9C" w:rsidRPr="0011075B" w:rsidRDefault="00CC5C9C" w:rsidP="00CC5C9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59CB112" w14:textId="225E6F18" w:rsidR="00CC5C9C" w:rsidRPr="0011075B" w:rsidRDefault="008726AB" w:rsidP="00CC5C9C">
            <w:pPr>
              <w:jc w:val="both"/>
              <w:rPr>
                <w:rFonts w:ascii="Cambria" w:hAnsi="Cambria"/>
                <w:bCs/>
                <w:sz w:val="20"/>
                <w:szCs w:val="20"/>
                <w:lang w:val="es-419"/>
              </w:rPr>
            </w:pPr>
            <w:r>
              <w:rPr>
                <w:rFonts w:ascii="Cambria" w:hAnsi="Cambria"/>
                <w:bCs/>
                <w:sz w:val="20"/>
                <w:szCs w:val="20"/>
                <w:lang w:val="es-419"/>
              </w:rPr>
              <w:t>27 de marzo de 2014</w:t>
            </w:r>
          </w:p>
        </w:tc>
      </w:tr>
      <w:tr w:rsidR="00CC5C9C" w:rsidRPr="00505F31" w14:paraId="371898FF" w14:textId="77777777" w:rsidTr="00C21F04">
        <w:tc>
          <w:tcPr>
            <w:tcW w:w="3600" w:type="dxa"/>
            <w:tcBorders>
              <w:top w:val="single" w:sz="6" w:space="0" w:color="auto"/>
              <w:bottom w:val="single" w:sz="6" w:space="0" w:color="auto"/>
            </w:tcBorders>
            <w:shd w:val="clear" w:color="auto" w:fill="386294"/>
            <w:vAlign w:val="center"/>
          </w:tcPr>
          <w:p w14:paraId="56B59388" w14:textId="26F71D4E" w:rsidR="00CC5C9C" w:rsidRPr="0011075B" w:rsidRDefault="008726AB" w:rsidP="00CC5C9C">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Notificación de posible archivo</w:t>
            </w:r>
            <w:r w:rsidR="00CC5C9C" w:rsidRPr="0011075B">
              <w:rPr>
                <w:rFonts w:ascii="Cambria" w:hAnsi="Cambria"/>
                <w:b/>
                <w:bCs/>
                <w:color w:val="FFFFFF" w:themeColor="background1"/>
                <w:sz w:val="20"/>
                <w:szCs w:val="20"/>
                <w:lang w:val="es-419"/>
              </w:rPr>
              <w:t>:</w:t>
            </w:r>
          </w:p>
        </w:tc>
        <w:tc>
          <w:tcPr>
            <w:tcW w:w="5760" w:type="dxa"/>
            <w:vAlign w:val="center"/>
          </w:tcPr>
          <w:p w14:paraId="0EE9B6DB" w14:textId="1FC11386" w:rsidR="00CC5C9C" w:rsidRPr="003D5076" w:rsidRDefault="008726AB" w:rsidP="00CC5C9C">
            <w:pPr>
              <w:jc w:val="both"/>
              <w:rPr>
                <w:rFonts w:ascii="Cambria" w:hAnsi="Cambria"/>
                <w:bCs/>
                <w:sz w:val="20"/>
                <w:szCs w:val="20"/>
                <w:lang w:val="es-ES" w:bidi="es-ES"/>
              </w:rPr>
            </w:pPr>
            <w:r>
              <w:rPr>
                <w:rFonts w:ascii="Cambria" w:hAnsi="Cambria"/>
                <w:bCs/>
                <w:sz w:val="20"/>
                <w:szCs w:val="20"/>
                <w:lang w:val="es-ES" w:bidi="es-ES"/>
              </w:rPr>
              <w:t>28 de octubre de 2020</w:t>
            </w:r>
          </w:p>
        </w:tc>
      </w:tr>
      <w:tr w:rsidR="008726AB" w:rsidRPr="008726AB" w14:paraId="11B1F2BC" w14:textId="77777777" w:rsidTr="00C21F04">
        <w:tc>
          <w:tcPr>
            <w:tcW w:w="3600" w:type="dxa"/>
            <w:tcBorders>
              <w:top w:val="single" w:sz="6" w:space="0" w:color="auto"/>
              <w:bottom w:val="single" w:sz="6" w:space="0" w:color="auto"/>
            </w:tcBorders>
            <w:shd w:val="clear" w:color="auto" w:fill="386294"/>
            <w:vAlign w:val="center"/>
          </w:tcPr>
          <w:p w14:paraId="3F64E47F" w14:textId="66EAD6B2" w:rsidR="008726AB" w:rsidRDefault="008726AB" w:rsidP="00CC5C9C">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la parte peticionaria a la notificación de posible archivo:</w:t>
            </w:r>
          </w:p>
        </w:tc>
        <w:tc>
          <w:tcPr>
            <w:tcW w:w="5760" w:type="dxa"/>
            <w:vAlign w:val="center"/>
          </w:tcPr>
          <w:p w14:paraId="1C9EC32A" w14:textId="330B0608" w:rsidR="008726AB" w:rsidRDefault="008726AB" w:rsidP="00CC5C9C">
            <w:pPr>
              <w:jc w:val="both"/>
              <w:rPr>
                <w:rFonts w:ascii="Cambria" w:hAnsi="Cambria"/>
                <w:bCs/>
                <w:sz w:val="20"/>
                <w:szCs w:val="20"/>
                <w:lang w:val="es-ES" w:bidi="es-ES"/>
              </w:rPr>
            </w:pPr>
            <w:r>
              <w:rPr>
                <w:rFonts w:ascii="Cambria" w:hAnsi="Cambria"/>
                <w:bCs/>
                <w:sz w:val="20"/>
                <w:szCs w:val="20"/>
                <w:lang w:val="es-ES" w:bidi="es-ES"/>
              </w:rPr>
              <w:t>29 de noviembre de 2020</w:t>
            </w:r>
          </w:p>
        </w:tc>
      </w:tr>
      <w:tr w:rsidR="00CC5C9C" w:rsidRPr="008726AB"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CC5C9C" w:rsidRPr="0011075B" w:rsidRDefault="00CC5C9C" w:rsidP="00CC5C9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6065C697" w14:textId="4D1A59F4" w:rsidR="00CC5C9C" w:rsidRPr="0011075B" w:rsidRDefault="008726AB" w:rsidP="00CC5C9C">
            <w:pPr>
              <w:jc w:val="both"/>
              <w:rPr>
                <w:rFonts w:ascii="Cambria" w:hAnsi="Cambria"/>
                <w:bCs/>
                <w:sz w:val="20"/>
                <w:szCs w:val="20"/>
                <w:lang w:val="es-419"/>
              </w:rPr>
            </w:pPr>
            <w:r>
              <w:rPr>
                <w:rFonts w:ascii="Cambria" w:hAnsi="Cambria"/>
                <w:bCs/>
                <w:sz w:val="20"/>
                <w:szCs w:val="20"/>
                <w:lang w:val="es-419"/>
              </w:rPr>
              <w:t>11 de noviembre de 2021</w:t>
            </w:r>
          </w:p>
        </w:tc>
      </w:tr>
      <w:tr w:rsidR="00CC5C9C" w:rsidRPr="00277E6C" w14:paraId="3A09405E" w14:textId="77777777" w:rsidTr="00C21F04">
        <w:tc>
          <w:tcPr>
            <w:tcW w:w="3600" w:type="dxa"/>
            <w:tcBorders>
              <w:top w:val="single" w:sz="6" w:space="0" w:color="auto"/>
              <w:bottom w:val="single" w:sz="6" w:space="0" w:color="auto"/>
            </w:tcBorders>
            <w:shd w:val="clear" w:color="auto" w:fill="386294"/>
            <w:vAlign w:val="center"/>
          </w:tcPr>
          <w:p w14:paraId="2490D073" w14:textId="77777777" w:rsidR="00CC5C9C" w:rsidRPr="0011075B" w:rsidRDefault="00CC5C9C" w:rsidP="00CC5C9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2999C2C" w14:textId="43099701" w:rsidR="00CC5C9C" w:rsidRPr="00694BD8" w:rsidRDefault="008726AB" w:rsidP="00CC5C9C">
            <w:pPr>
              <w:jc w:val="both"/>
              <w:rPr>
                <w:rFonts w:ascii="Cambria" w:hAnsi="Cambria"/>
                <w:bCs/>
                <w:sz w:val="20"/>
                <w:szCs w:val="20"/>
                <w:lang w:val="pt-BR"/>
              </w:rPr>
            </w:pPr>
            <w:r>
              <w:rPr>
                <w:rFonts w:ascii="Cambria" w:hAnsi="Cambria"/>
                <w:bCs/>
                <w:sz w:val="20"/>
                <w:szCs w:val="20"/>
                <w:lang w:val="pt-BR"/>
              </w:rPr>
              <w:t>31 de marzo de 2022</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3A6A1A"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6104E141"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A3329B" w:rsidRPr="00BA0097">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3A6A1A"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3E9E680F" w:rsidR="0026174C" w:rsidRPr="00BA0097" w:rsidRDefault="00A3329B" w:rsidP="008D2290">
            <w:pPr>
              <w:jc w:val="both"/>
              <w:rPr>
                <w:rFonts w:ascii="Cambria" w:hAnsi="Cambria"/>
                <w:bCs/>
                <w:sz w:val="20"/>
                <w:szCs w:val="20"/>
                <w:lang w:val="es-ES"/>
              </w:rPr>
            </w:pPr>
            <w:r w:rsidRPr="008726AB">
              <w:rPr>
                <w:rFonts w:ascii="Cambria" w:hAnsi="Cambria"/>
                <w:bCs/>
                <w:sz w:val="20"/>
                <w:szCs w:val="20"/>
                <w:lang w:val="es-ES" w:bidi="es-ES"/>
              </w:rPr>
              <w:t>Artículos 4 (vida), 5 (integridad personal), 7 (libertad personal), 8 (garantías judiciales)</w:t>
            </w:r>
            <w:r w:rsidR="002B3C53" w:rsidRPr="008726AB">
              <w:rPr>
                <w:rFonts w:ascii="Cambria" w:hAnsi="Cambria"/>
                <w:bCs/>
                <w:sz w:val="20"/>
                <w:szCs w:val="20"/>
                <w:lang w:val="es-ES" w:bidi="es-ES"/>
              </w:rPr>
              <w:t>, 11 (protección a la honra y dignidad)</w:t>
            </w:r>
            <w:r w:rsidRPr="008726AB">
              <w:rPr>
                <w:rFonts w:ascii="Cambria" w:hAnsi="Cambria"/>
                <w:bCs/>
                <w:sz w:val="20"/>
                <w:szCs w:val="20"/>
                <w:lang w:val="es-ES" w:bidi="es-ES"/>
              </w:rPr>
              <w:t xml:space="preserve"> y 25 (protección judicial) de la Convención Americana, en relación con su artículo 1.1</w:t>
            </w:r>
            <w:r w:rsidR="001C384E" w:rsidRPr="008726AB">
              <w:rPr>
                <w:rFonts w:ascii="Cambria" w:hAnsi="Cambria"/>
                <w:bCs/>
                <w:sz w:val="20"/>
                <w:szCs w:val="20"/>
                <w:lang w:val="es-ES" w:bidi="es-ES"/>
              </w:rPr>
              <w:t xml:space="preserve"> (obligación de respetar los derechos)</w:t>
            </w:r>
          </w:p>
        </w:tc>
      </w:tr>
      <w:tr w:rsidR="003239B8" w:rsidRPr="003A6A1A"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03311338" w:rsidR="003239B8" w:rsidRPr="008726AB" w:rsidRDefault="00A004BB" w:rsidP="008D2290">
            <w:pPr>
              <w:rPr>
                <w:rFonts w:ascii="Cambria" w:hAnsi="Cambria"/>
                <w:bCs/>
                <w:sz w:val="20"/>
                <w:szCs w:val="20"/>
                <w:lang w:val="es-419"/>
              </w:rPr>
            </w:pPr>
            <w:r w:rsidRPr="008726AB">
              <w:rPr>
                <w:rFonts w:ascii="Cambria" w:hAnsi="Cambria"/>
                <w:bCs/>
                <w:sz w:val="20"/>
                <w:szCs w:val="20"/>
                <w:lang w:val="es-419" w:bidi="es-ES"/>
              </w:rPr>
              <w:t xml:space="preserve">Sí, </w:t>
            </w:r>
            <w:r w:rsidR="00684F21" w:rsidRPr="008726AB">
              <w:rPr>
                <w:rFonts w:ascii="Cambria" w:hAnsi="Cambria"/>
                <w:bCs/>
                <w:sz w:val="20"/>
                <w:szCs w:val="20"/>
                <w:lang w:val="es-419" w:bidi="es-ES"/>
              </w:rPr>
              <w:t>la excepción del artículo 46.2.c</w:t>
            </w:r>
            <w:r w:rsidR="00130B7E">
              <w:rPr>
                <w:rFonts w:ascii="Cambria" w:hAnsi="Cambria"/>
                <w:bCs/>
                <w:sz w:val="20"/>
                <w:szCs w:val="20"/>
                <w:lang w:val="es-419" w:bidi="es-ES"/>
              </w:rPr>
              <w:t>)</w:t>
            </w:r>
            <w:r w:rsidR="00684F21" w:rsidRPr="008726AB">
              <w:rPr>
                <w:rFonts w:ascii="Cambria" w:hAnsi="Cambria"/>
                <w:bCs/>
                <w:sz w:val="20"/>
                <w:szCs w:val="20"/>
                <w:lang w:val="es-419" w:bidi="es-ES"/>
              </w:rPr>
              <w:t xml:space="preserve"> de la Convención, </w:t>
            </w:r>
            <w:r w:rsidR="003D337C" w:rsidRPr="008726AB">
              <w:rPr>
                <w:rFonts w:ascii="Cambria" w:hAnsi="Cambria"/>
                <w:bCs/>
                <w:sz w:val="20"/>
                <w:szCs w:val="20"/>
                <w:lang w:val="es-419" w:bidi="es-ES"/>
              </w:rPr>
              <w:t>e</w:t>
            </w:r>
            <w:r w:rsidR="00094203" w:rsidRPr="008726AB">
              <w:rPr>
                <w:rFonts w:ascii="Cambria" w:hAnsi="Cambria"/>
                <w:bCs/>
                <w:sz w:val="20"/>
                <w:szCs w:val="20"/>
                <w:lang w:val="es-419" w:bidi="es-ES"/>
              </w:rPr>
              <w:t>n los términos de la Sección VI</w:t>
            </w:r>
          </w:p>
        </w:tc>
      </w:tr>
      <w:tr w:rsidR="003239B8" w:rsidRPr="003A6A1A"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8726AB" w:rsidRDefault="00A004BB" w:rsidP="008D2290">
            <w:pPr>
              <w:rPr>
                <w:rFonts w:ascii="Cambria" w:hAnsi="Cambria"/>
                <w:bCs/>
                <w:sz w:val="20"/>
                <w:szCs w:val="20"/>
                <w:lang w:val="es-419"/>
              </w:rPr>
            </w:pPr>
            <w:r w:rsidRPr="008726AB">
              <w:rPr>
                <w:rFonts w:ascii="Cambria" w:hAnsi="Cambria"/>
                <w:bCs/>
                <w:sz w:val="20"/>
                <w:szCs w:val="20"/>
                <w:lang w:val="es-419" w:bidi="es-ES"/>
              </w:rPr>
              <w:t xml:space="preserve">Sí, </w:t>
            </w:r>
            <w:r w:rsidR="00094203" w:rsidRPr="008726AB">
              <w:rPr>
                <w:rFonts w:ascii="Cambria" w:hAnsi="Cambria"/>
                <w:bCs/>
                <w:sz w:val="20"/>
                <w:szCs w:val="20"/>
                <w:lang w:val="es-419" w:bidi="es-ES"/>
              </w:rPr>
              <w:t>en los términos de la Sección VI</w:t>
            </w:r>
          </w:p>
        </w:tc>
      </w:tr>
    </w:tbl>
    <w:p w14:paraId="3EDB5407" w14:textId="77777777" w:rsidR="008726AB" w:rsidRDefault="008726AB" w:rsidP="00277E6C">
      <w:pPr>
        <w:spacing w:before="240" w:after="240"/>
        <w:ind w:firstLine="720"/>
        <w:jc w:val="both"/>
        <w:rPr>
          <w:rFonts w:asciiTheme="majorHAnsi" w:hAnsiTheme="majorHAnsi"/>
          <w:b/>
          <w:sz w:val="20"/>
          <w:szCs w:val="20"/>
          <w:lang w:val="es-419"/>
        </w:rPr>
      </w:pPr>
    </w:p>
    <w:p w14:paraId="76D927D4" w14:textId="77777777" w:rsidR="00076592" w:rsidRDefault="00076592" w:rsidP="00277E6C">
      <w:pPr>
        <w:spacing w:before="240" w:after="240"/>
        <w:ind w:firstLine="720"/>
        <w:jc w:val="both"/>
        <w:rPr>
          <w:rFonts w:asciiTheme="majorHAnsi" w:hAnsiTheme="majorHAnsi"/>
          <w:b/>
          <w:sz w:val="20"/>
          <w:szCs w:val="20"/>
          <w:lang w:val="es-419"/>
        </w:rPr>
      </w:pPr>
    </w:p>
    <w:p w14:paraId="33D92413" w14:textId="61F2E8D6" w:rsidR="00277E6C" w:rsidRPr="005C5944" w:rsidRDefault="00277E6C" w:rsidP="00277E6C">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Pr="005C5944">
        <w:rPr>
          <w:rFonts w:asciiTheme="majorHAnsi" w:hAnsiTheme="majorHAnsi"/>
          <w:b/>
          <w:sz w:val="20"/>
          <w:szCs w:val="20"/>
          <w:lang w:val="es-ES_tradnl"/>
        </w:rPr>
        <w:t xml:space="preserve">POSICIÓN DE LAS PARTES </w:t>
      </w:r>
    </w:p>
    <w:p w14:paraId="2C49C6BE" w14:textId="36F6B640" w:rsidR="00277E6C" w:rsidRPr="000E677D" w:rsidRDefault="000E677D" w:rsidP="00277E6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b/>
          <w:bCs/>
          <w:sz w:val="20"/>
          <w:szCs w:val="20"/>
          <w:lang w:val="es-ES_tradnl"/>
        </w:rPr>
      </w:pPr>
      <w:bookmarkStart w:id="2" w:name="_Hlk166248287"/>
      <w:r w:rsidRPr="000E677D">
        <w:rPr>
          <w:b/>
          <w:bCs/>
          <w:sz w:val="20"/>
          <w:szCs w:val="20"/>
          <w:lang w:val="es-ES_tradnl"/>
        </w:rPr>
        <w:t>L</w:t>
      </w:r>
      <w:r w:rsidR="00277E6C" w:rsidRPr="000E677D">
        <w:rPr>
          <w:b/>
          <w:bCs/>
          <w:sz w:val="20"/>
          <w:szCs w:val="20"/>
          <w:lang w:val="es-ES_tradnl"/>
        </w:rPr>
        <w:t>a parte peticionaria</w:t>
      </w:r>
    </w:p>
    <w:p w14:paraId="38ABECC1" w14:textId="20A19A60" w:rsidR="003A2DE7" w:rsidRPr="0049647D" w:rsidRDefault="003A2DE7" w:rsidP="003A2DE7">
      <w:pPr>
        <w:pStyle w:val="ListParagraph"/>
        <w:numPr>
          <w:ilvl w:val="0"/>
          <w:numId w:val="59"/>
        </w:numPr>
        <w:spacing w:before="240" w:after="240"/>
        <w:ind w:left="0" w:firstLine="720"/>
        <w:jc w:val="both"/>
        <w:rPr>
          <w:color w:val="auto"/>
          <w:sz w:val="20"/>
          <w:szCs w:val="20"/>
          <w:lang w:val="es-ES_tradnl"/>
        </w:rPr>
      </w:pPr>
      <w:r w:rsidRPr="0049647D">
        <w:rPr>
          <w:color w:val="auto"/>
          <w:sz w:val="20"/>
          <w:szCs w:val="20"/>
          <w:lang w:val="es-ES"/>
        </w:rPr>
        <w:t>La parte peticionaria denuncia la ejecución extrajudicial de</w:t>
      </w:r>
      <w:r w:rsidR="008726AB">
        <w:rPr>
          <w:color w:val="auto"/>
          <w:sz w:val="20"/>
          <w:szCs w:val="20"/>
          <w:lang w:val="es-ES"/>
        </w:rPr>
        <w:t>l joven campesino</w:t>
      </w:r>
      <w:r w:rsidRPr="0049647D">
        <w:rPr>
          <w:color w:val="auto"/>
          <w:sz w:val="20"/>
          <w:szCs w:val="20"/>
          <w:lang w:val="es-ES"/>
        </w:rPr>
        <w:t xml:space="preserve"> </w:t>
      </w:r>
      <w:r w:rsidR="00CC5C9C" w:rsidRPr="0049647D">
        <w:rPr>
          <w:color w:val="auto"/>
          <w:sz w:val="20"/>
          <w:szCs w:val="20"/>
          <w:lang w:val="es-ES_tradnl"/>
        </w:rPr>
        <w:t>Olaber Quijano Muñoz</w:t>
      </w:r>
      <w:r w:rsidRPr="0049647D">
        <w:rPr>
          <w:color w:val="auto"/>
          <w:sz w:val="20"/>
          <w:szCs w:val="20"/>
          <w:lang w:val="es-ES"/>
        </w:rPr>
        <w:t>, así como la falta de investigación y castigo de los responsables y el consecuente sufrimiento de sus familiares, en el contexto de los denominados “falsos positivos”</w:t>
      </w:r>
      <w:r w:rsidRPr="0049647D">
        <w:rPr>
          <w:rFonts w:eastAsia="Arial Unicode MS" w:cs="Times New Roman"/>
          <w:bCs/>
          <w:color w:val="auto"/>
          <w:sz w:val="20"/>
          <w:szCs w:val="20"/>
          <w:vertAlign w:val="superscript"/>
          <w:lang w:val="es-419" w:eastAsia="en-US" w:bidi="es-ES"/>
        </w:rPr>
        <w:t xml:space="preserve"> </w:t>
      </w:r>
      <w:r w:rsidRPr="0049647D">
        <w:rPr>
          <w:bCs/>
          <w:color w:val="auto"/>
          <w:sz w:val="20"/>
          <w:szCs w:val="20"/>
          <w:vertAlign w:val="superscript"/>
          <w:lang w:val="es-419"/>
        </w:rPr>
        <w:footnoteReference w:id="6"/>
      </w:r>
      <w:r w:rsidRPr="0049647D">
        <w:rPr>
          <w:color w:val="auto"/>
          <w:sz w:val="20"/>
          <w:szCs w:val="20"/>
          <w:lang w:val="es-ES"/>
        </w:rPr>
        <w:t>.</w:t>
      </w:r>
    </w:p>
    <w:p w14:paraId="3574AB52" w14:textId="5DCAEFAB" w:rsidR="00DA17D2" w:rsidRPr="00DA17D2" w:rsidRDefault="00DA17D2" w:rsidP="00DA17D2">
      <w:pPr>
        <w:pStyle w:val="ListParagraph"/>
        <w:spacing w:before="240" w:after="240"/>
        <w:jc w:val="both"/>
        <w:rPr>
          <w:i/>
          <w:iCs/>
          <w:sz w:val="20"/>
          <w:szCs w:val="20"/>
          <w:lang w:val="es-ES"/>
        </w:rPr>
      </w:pPr>
      <w:r w:rsidRPr="00DA17D2">
        <w:rPr>
          <w:i/>
          <w:iCs/>
          <w:sz w:val="20"/>
          <w:szCs w:val="20"/>
          <w:lang w:val="es-ES"/>
        </w:rPr>
        <w:t>Circunstancias de la muerte de Olaber Quijano Muñoz</w:t>
      </w:r>
    </w:p>
    <w:p w14:paraId="549D5031" w14:textId="17F64F3F" w:rsidR="00DA17D2" w:rsidRPr="00DA17D2" w:rsidRDefault="00DA17D2" w:rsidP="00DA17D2">
      <w:pPr>
        <w:pStyle w:val="ListParagraph"/>
        <w:numPr>
          <w:ilvl w:val="0"/>
          <w:numId w:val="59"/>
        </w:numPr>
        <w:spacing w:before="240" w:after="240"/>
        <w:ind w:left="0" w:firstLine="720"/>
        <w:jc w:val="both"/>
        <w:rPr>
          <w:sz w:val="20"/>
          <w:szCs w:val="20"/>
          <w:lang w:val="es-ES_tradnl"/>
        </w:rPr>
      </w:pPr>
      <w:r>
        <w:rPr>
          <w:sz w:val="20"/>
          <w:szCs w:val="20"/>
          <w:lang w:val="es-ES"/>
        </w:rPr>
        <w:t xml:space="preserve">Según la parte peticionaria, </w:t>
      </w:r>
      <w:r w:rsidRPr="00DA17D2">
        <w:rPr>
          <w:sz w:val="20"/>
          <w:szCs w:val="20"/>
          <w:lang w:val="es-ES"/>
        </w:rPr>
        <w:t xml:space="preserve">Olaber Quijano Muñoz era un joven campesino, agricultor y líder comunitario que residía en la vereda La Paramilla del municipio de Patía, Cauca. Era padre de dos </w:t>
      </w:r>
      <w:r w:rsidR="00A27B6C">
        <w:rPr>
          <w:sz w:val="20"/>
          <w:szCs w:val="20"/>
          <w:lang w:val="es-ES"/>
        </w:rPr>
        <w:t>niños</w:t>
      </w:r>
      <w:r w:rsidRPr="00DA17D2">
        <w:rPr>
          <w:sz w:val="20"/>
          <w:szCs w:val="20"/>
          <w:lang w:val="es-ES"/>
        </w:rPr>
        <w:t xml:space="preserve"> y no tenía antecedentes penales ni vínculos con grupos armados ilegales.</w:t>
      </w:r>
    </w:p>
    <w:p w14:paraId="12D70965" w14:textId="69D98517" w:rsidR="008726AB" w:rsidRPr="008726AB" w:rsidRDefault="008726AB" w:rsidP="00DA17D2">
      <w:pPr>
        <w:pStyle w:val="ListParagraph"/>
        <w:numPr>
          <w:ilvl w:val="0"/>
          <w:numId w:val="59"/>
        </w:numPr>
        <w:spacing w:before="240" w:after="240"/>
        <w:ind w:left="0" w:firstLine="720"/>
        <w:jc w:val="both"/>
        <w:rPr>
          <w:sz w:val="20"/>
          <w:szCs w:val="20"/>
          <w:lang w:val="es-ES"/>
        </w:rPr>
      </w:pPr>
      <w:r w:rsidRPr="008726AB">
        <w:rPr>
          <w:sz w:val="20"/>
          <w:szCs w:val="20"/>
          <w:lang w:val="es-ES_tradnl"/>
        </w:rPr>
        <w:t xml:space="preserve">El 15 de abril de 2008 miembros del Ejército Nacional adscritos al Batallón de Infantería No. 7, se encontraban en el municipio de Argelia desarrollando la denominada "Misión Táctica Alcatraz", cuyo objetivo era neutralizar la presencia de grupos guerrilleros en la zona. Según el informe rendido por el Comandante del Grupo “Artillero 3”, </w:t>
      </w:r>
      <w:r w:rsidR="00C2487C">
        <w:rPr>
          <w:sz w:val="20"/>
          <w:szCs w:val="20"/>
          <w:lang w:val="es-ES_tradnl"/>
        </w:rPr>
        <w:t>este</w:t>
      </w:r>
      <w:r w:rsidRPr="008726AB">
        <w:rPr>
          <w:sz w:val="20"/>
          <w:szCs w:val="20"/>
          <w:lang w:val="es-ES_tradnl"/>
        </w:rPr>
        <w:t xml:space="preserve"> recibió información sobre la presencia de </w:t>
      </w:r>
      <w:r w:rsidR="00A05115">
        <w:rPr>
          <w:sz w:val="20"/>
          <w:szCs w:val="20"/>
          <w:lang w:val="es-ES_tradnl"/>
        </w:rPr>
        <w:t>sujetos fuertemente</w:t>
      </w:r>
      <w:r w:rsidRPr="008726AB">
        <w:rPr>
          <w:sz w:val="20"/>
          <w:szCs w:val="20"/>
          <w:lang w:val="es-ES_tradnl"/>
        </w:rPr>
        <w:t xml:space="preserve"> armad</w:t>
      </w:r>
      <w:r w:rsidR="00A05115">
        <w:rPr>
          <w:sz w:val="20"/>
          <w:szCs w:val="20"/>
          <w:lang w:val="es-ES_tradnl"/>
        </w:rPr>
        <w:t>o</w:t>
      </w:r>
      <w:r w:rsidRPr="008726AB">
        <w:rPr>
          <w:sz w:val="20"/>
          <w:szCs w:val="20"/>
          <w:lang w:val="es-ES_tradnl"/>
        </w:rPr>
        <w:t xml:space="preserve">s, por lo que ordenó un desplazamiento hacia </w:t>
      </w:r>
      <w:r w:rsidR="00A05115">
        <w:rPr>
          <w:sz w:val="20"/>
          <w:szCs w:val="20"/>
          <w:lang w:val="es-ES_tradnl"/>
        </w:rPr>
        <w:t>ese</w:t>
      </w:r>
      <w:r w:rsidRPr="008726AB">
        <w:rPr>
          <w:sz w:val="20"/>
          <w:szCs w:val="20"/>
          <w:lang w:val="es-ES_tradnl"/>
        </w:rPr>
        <w:t xml:space="preserve"> lugar. Al acercarse al punto los militares reportaron un ataque con explosivos y disparos, lo que dio lugar a un enfrentamiento que duró aproximadamente </w:t>
      </w:r>
      <w:r w:rsidR="00A42376">
        <w:rPr>
          <w:sz w:val="20"/>
          <w:szCs w:val="20"/>
          <w:lang w:val="es-ES_tradnl"/>
        </w:rPr>
        <w:t>treinta</w:t>
      </w:r>
      <w:r w:rsidRPr="008726AB">
        <w:rPr>
          <w:sz w:val="20"/>
          <w:szCs w:val="20"/>
          <w:lang w:val="es-ES_tradnl"/>
        </w:rPr>
        <w:t xml:space="preserve"> minutos. Tras el cese del fuego los militares encontraron el cuerpo sin vida de Olaber Quijano Muñoz. Según el informe militar, la víctima portaba un revólver calibre 38 largo, detonadores eléctricos, una granada de mano, un radio escáner, un morral y documentos alusivos a las FARC-EP.</w:t>
      </w:r>
    </w:p>
    <w:p w14:paraId="3E73FC8A" w14:textId="7E5BC7F3" w:rsidR="00DA17D2" w:rsidRDefault="00DA17D2" w:rsidP="00DA17D2">
      <w:pPr>
        <w:pStyle w:val="ListParagraph"/>
        <w:numPr>
          <w:ilvl w:val="0"/>
          <w:numId w:val="59"/>
        </w:numPr>
        <w:spacing w:before="240" w:after="240"/>
        <w:ind w:left="0" w:firstLine="720"/>
        <w:jc w:val="both"/>
        <w:rPr>
          <w:sz w:val="20"/>
          <w:szCs w:val="20"/>
          <w:lang w:val="es-ES"/>
        </w:rPr>
      </w:pPr>
      <w:r w:rsidRPr="00DA17D2">
        <w:rPr>
          <w:sz w:val="20"/>
          <w:szCs w:val="20"/>
          <w:lang w:val="es-ES_tradnl"/>
        </w:rPr>
        <w:t xml:space="preserve">La parte peticionaria cuestiona la mencionada versión oficial sobre las circunstancias de la muerte de Olaber Quijano Muñoz. </w:t>
      </w:r>
      <w:r w:rsidRPr="00DA17D2">
        <w:rPr>
          <w:sz w:val="20"/>
          <w:szCs w:val="20"/>
          <w:lang w:val="es-ES"/>
        </w:rPr>
        <w:t xml:space="preserve">Señala que el Comandante del Batallón de Infantería No. 7 negó la existencia de la “Misión Táctica Alcatraz”, y que no se presentaron las pruebas documentales que </w:t>
      </w:r>
      <w:r w:rsidR="002248A9">
        <w:rPr>
          <w:sz w:val="20"/>
          <w:szCs w:val="20"/>
          <w:lang w:val="es-ES"/>
        </w:rPr>
        <w:t>respaldaban</w:t>
      </w:r>
      <w:r w:rsidRPr="00DA17D2">
        <w:rPr>
          <w:sz w:val="20"/>
          <w:szCs w:val="20"/>
          <w:lang w:val="es-ES"/>
        </w:rPr>
        <w:t xml:space="preserve"> la realización del operativo, tales como el anexo de inteligencia, el ciclo de inteligencia, el boletín diario de inteligencia, el informe de patrullaje, el acta de gasto de munición, el libro diario operacional, el informe del centro de operaciones tácticas, la minuta de guardia y el informe del grupo de localización de cabecillas.</w:t>
      </w:r>
    </w:p>
    <w:p w14:paraId="1FDEA7FD" w14:textId="6245690A" w:rsidR="00DA17D2" w:rsidRDefault="00DA17D2" w:rsidP="00DA17D2">
      <w:pPr>
        <w:pStyle w:val="ListParagraph"/>
        <w:numPr>
          <w:ilvl w:val="0"/>
          <w:numId w:val="59"/>
        </w:numPr>
        <w:spacing w:before="240" w:after="240"/>
        <w:ind w:left="0" w:firstLine="720"/>
        <w:jc w:val="both"/>
        <w:rPr>
          <w:sz w:val="20"/>
          <w:szCs w:val="20"/>
          <w:lang w:val="es-ES"/>
        </w:rPr>
      </w:pPr>
      <w:r w:rsidRPr="00DA17D2">
        <w:rPr>
          <w:sz w:val="20"/>
          <w:szCs w:val="20"/>
          <w:lang w:val="es-ES"/>
        </w:rPr>
        <w:t xml:space="preserve">Asimismo, cuestiona la proporcionalidad del uso de la fuerza por parte de los militares. El informe </w:t>
      </w:r>
      <w:r w:rsidR="00671F52">
        <w:rPr>
          <w:sz w:val="20"/>
          <w:szCs w:val="20"/>
          <w:lang w:val="es-ES"/>
        </w:rPr>
        <w:t xml:space="preserve">militar </w:t>
      </w:r>
      <w:r w:rsidRPr="00DA17D2">
        <w:rPr>
          <w:sz w:val="20"/>
          <w:szCs w:val="20"/>
          <w:lang w:val="es-ES"/>
        </w:rPr>
        <w:t>indica que se utilizaron 110 cartuchos de calibre 7.62 milímetros, 196 cartuchos de calibre 5.56 milímetros, 2 granadas de mano IM26 y una granada de 40 mm, contra una persona que portaba un revólver calibre 38. La víctima recibió seis impactos de fusil, cinco de ellos en la cabeza y el tórax, lo que sugiere una intención de causar la muerte.</w:t>
      </w:r>
    </w:p>
    <w:p w14:paraId="3B167F16" w14:textId="59EF0B7C" w:rsidR="00DA17D2" w:rsidRDefault="00DA17D2" w:rsidP="00DA17D2">
      <w:pPr>
        <w:pStyle w:val="ListParagraph"/>
        <w:numPr>
          <w:ilvl w:val="0"/>
          <w:numId w:val="59"/>
        </w:numPr>
        <w:spacing w:before="240" w:after="240"/>
        <w:ind w:left="0" w:firstLine="720"/>
        <w:jc w:val="both"/>
        <w:rPr>
          <w:sz w:val="20"/>
          <w:szCs w:val="20"/>
          <w:lang w:val="es-ES"/>
        </w:rPr>
      </w:pPr>
      <w:r w:rsidRPr="00DA17D2">
        <w:rPr>
          <w:sz w:val="20"/>
          <w:szCs w:val="20"/>
          <w:lang w:val="es-ES"/>
        </w:rPr>
        <w:t xml:space="preserve">También denuncia la manipulación de la escena del crimen, ya que el cuerpo de Olaber Quijano Muñoz fue encontrado con las manos y pies atados, y sus prendas de vestir a un lado. Se resalta la inconsistencia en la información proporcionada por los militares al médico legista. </w:t>
      </w:r>
      <w:r>
        <w:rPr>
          <w:sz w:val="20"/>
          <w:szCs w:val="20"/>
          <w:lang w:val="es-ES"/>
        </w:rPr>
        <w:t>E</w:t>
      </w:r>
      <w:r w:rsidRPr="00DA17D2">
        <w:rPr>
          <w:sz w:val="20"/>
          <w:szCs w:val="20"/>
          <w:lang w:val="es-ES"/>
        </w:rPr>
        <w:t>l protocolo de necropsia indica que el cuerpo fue llevado a la ESE del municipio de Argelia por efectivos del Ejército Nacional, quienes refirieron que la víctima había caído abatida durante enfrentamientos con la guerrilla. Sin embargo, el informe del médico legista menciona que los militares indicaron que la muerte se produjo durante un “hostigamiento” de la guerrilla.</w:t>
      </w:r>
    </w:p>
    <w:p w14:paraId="1A3375E0" w14:textId="644BB028" w:rsidR="000F2D43" w:rsidRPr="000F2D43" w:rsidRDefault="000F2D43" w:rsidP="009A66A9">
      <w:pPr>
        <w:pStyle w:val="ListParagraph"/>
        <w:numPr>
          <w:ilvl w:val="0"/>
          <w:numId w:val="59"/>
        </w:numPr>
        <w:spacing w:before="240" w:after="240"/>
        <w:ind w:left="0" w:firstLine="720"/>
        <w:jc w:val="both"/>
        <w:rPr>
          <w:i/>
          <w:iCs/>
          <w:sz w:val="20"/>
          <w:szCs w:val="20"/>
          <w:lang w:val="es-ES"/>
        </w:rPr>
      </w:pPr>
      <w:r w:rsidRPr="000F2D43">
        <w:rPr>
          <w:sz w:val="20"/>
          <w:szCs w:val="20"/>
          <w:lang w:val="es-ES"/>
        </w:rPr>
        <w:t>La</w:t>
      </w:r>
      <w:r w:rsidR="008726AB" w:rsidRPr="000F2D43">
        <w:rPr>
          <w:sz w:val="20"/>
          <w:szCs w:val="20"/>
          <w:lang w:val="es-ES"/>
        </w:rPr>
        <w:t xml:space="preserve"> parte peticionaria </w:t>
      </w:r>
      <w:r w:rsidRPr="000F2D43">
        <w:rPr>
          <w:sz w:val="20"/>
          <w:szCs w:val="20"/>
          <w:lang w:val="es-ES"/>
        </w:rPr>
        <w:t xml:space="preserve">también </w:t>
      </w:r>
      <w:r w:rsidR="008726AB" w:rsidRPr="000F2D43">
        <w:rPr>
          <w:sz w:val="20"/>
          <w:szCs w:val="20"/>
          <w:lang w:val="es-ES"/>
        </w:rPr>
        <w:t>informa que</w:t>
      </w:r>
      <w:r w:rsidRPr="000F2D43">
        <w:rPr>
          <w:sz w:val="20"/>
          <w:szCs w:val="20"/>
          <w:lang w:val="es-ES"/>
        </w:rPr>
        <w:t xml:space="preserve"> </w:t>
      </w:r>
      <w:r w:rsidRPr="000F2D43">
        <w:rPr>
          <w:sz w:val="20"/>
          <w:szCs w:val="20"/>
          <w:lang w:val="es-ES_tradnl"/>
        </w:rPr>
        <w:t>el mismo día de la muerte de Olaber Quijano Muñoz, integrantes de la banda delincuencial Los Rastrojos se presentaron en la casa de sus padres. Según la parte peticionaria, los delincuentes confirmaron la muerte de Olaber, advirtiendo a la familia que solo tenían un día para enterrarlo</w:t>
      </w:r>
      <w:r w:rsidR="00671016">
        <w:rPr>
          <w:sz w:val="20"/>
          <w:szCs w:val="20"/>
          <w:lang w:val="es-ES_tradnl"/>
        </w:rPr>
        <w:t>,</w:t>
      </w:r>
      <w:r w:rsidRPr="000F2D43">
        <w:rPr>
          <w:sz w:val="20"/>
          <w:szCs w:val="20"/>
          <w:lang w:val="es-ES_tradnl"/>
        </w:rPr>
        <w:t xml:space="preserve"> y que si denunciaban los hechos, correrían la misma suerte.</w:t>
      </w:r>
    </w:p>
    <w:p w14:paraId="4DA66BBA" w14:textId="3DDE74CB" w:rsidR="00DA17D2" w:rsidRPr="000F2D43" w:rsidRDefault="00DA17D2" w:rsidP="000F2D43">
      <w:pPr>
        <w:pStyle w:val="ListParagraph"/>
        <w:spacing w:before="240" w:after="240"/>
        <w:jc w:val="both"/>
        <w:rPr>
          <w:i/>
          <w:iCs/>
          <w:sz w:val="20"/>
          <w:szCs w:val="20"/>
          <w:lang w:val="es-ES"/>
        </w:rPr>
      </w:pPr>
      <w:r w:rsidRPr="000F2D43">
        <w:rPr>
          <w:i/>
          <w:iCs/>
          <w:sz w:val="20"/>
          <w:szCs w:val="20"/>
          <w:lang w:val="es-ES"/>
        </w:rPr>
        <w:lastRenderedPageBreak/>
        <w:t>Investigación penal</w:t>
      </w:r>
    </w:p>
    <w:p w14:paraId="3EC51279" w14:textId="77777777" w:rsidR="00671F52" w:rsidRDefault="00671F52" w:rsidP="00BD7433">
      <w:pPr>
        <w:pStyle w:val="ListParagraph"/>
        <w:numPr>
          <w:ilvl w:val="0"/>
          <w:numId w:val="59"/>
        </w:numPr>
        <w:spacing w:before="240" w:after="240"/>
        <w:ind w:left="0" w:firstLine="720"/>
        <w:jc w:val="both"/>
        <w:rPr>
          <w:sz w:val="20"/>
          <w:szCs w:val="20"/>
          <w:lang w:val="es-ES"/>
        </w:rPr>
      </w:pPr>
      <w:r>
        <w:rPr>
          <w:sz w:val="20"/>
          <w:szCs w:val="20"/>
          <w:lang w:val="es-ES"/>
        </w:rPr>
        <w:t xml:space="preserve">Según la parte peticionaria, </w:t>
      </w:r>
      <w:r w:rsidRPr="00671F52">
        <w:rPr>
          <w:sz w:val="20"/>
          <w:szCs w:val="20"/>
          <w:lang w:val="es-ES"/>
        </w:rPr>
        <w:t xml:space="preserve">el Juzgado 54 Penal Militar de Popayán asumió la investigación por la muerte de Olaber Quijano Muñoz. Sin embargo, la investigación fue cerrada rápidamente mediante una resolución inhibitoria del 31 de octubre de 2009, en la que se dio por cierta la versión del operativo militar y el enfrentamiento armado. </w:t>
      </w:r>
    </w:p>
    <w:p w14:paraId="28ABAD3F" w14:textId="29F778C8" w:rsidR="00671F52" w:rsidRDefault="00671F52" w:rsidP="00671F52">
      <w:pPr>
        <w:pStyle w:val="ListParagraph"/>
        <w:numPr>
          <w:ilvl w:val="0"/>
          <w:numId w:val="59"/>
        </w:numPr>
        <w:spacing w:before="240" w:after="240"/>
        <w:ind w:left="0" w:firstLine="720"/>
        <w:jc w:val="both"/>
        <w:rPr>
          <w:sz w:val="20"/>
          <w:szCs w:val="20"/>
          <w:lang w:val="es-ES"/>
        </w:rPr>
      </w:pPr>
      <w:r>
        <w:rPr>
          <w:sz w:val="20"/>
          <w:szCs w:val="20"/>
          <w:lang w:val="es-ES"/>
        </w:rPr>
        <w:t>La parte peticionaria alega</w:t>
      </w:r>
      <w:r w:rsidRPr="00671F52">
        <w:rPr>
          <w:sz w:val="20"/>
          <w:szCs w:val="20"/>
          <w:lang w:val="es-ES"/>
        </w:rPr>
        <w:t xml:space="preserve"> que la Justicia Penal Militar no es un recurso adecuado ni efectivo para investigar violaciones a los derechos humanos, ya que no ofrece garantías de independencia e imparcialidad</w:t>
      </w:r>
      <w:r>
        <w:rPr>
          <w:sz w:val="20"/>
          <w:szCs w:val="20"/>
          <w:lang w:val="es-ES"/>
        </w:rPr>
        <w:t xml:space="preserve">. La parte peticionaria informa que realizó </w:t>
      </w:r>
      <w:r w:rsidRPr="00671F52">
        <w:rPr>
          <w:sz w:val="20"/>
          <w:szCs w:val="20"/>
          <w:lang w:val="es-ES"/>
        </w:rPr>
        <w:t>dos solicitudes para que la justicia ordinaria asumiera la investigación por la muerte de Olaber Quijano Muñoz. Sin embargo, hasta la fecha no se ha recibido respuesta a estas solicitudes, lo que</w:t>
      </w:r>
      <w:r w:rsidR="005D6DC2">
        <w:rPr>
          <w:sz w:val="20"/>
          <w:szCs w:val="20"/>
          <w:lang w:val="es-ES"/>
        </w:rPr>
        <w:t>, alegan,</w:t>
      </w:r>
      <w:r w:rsidRPr="00671F52">
        <w:rPr>
          <w:sz w:val="20"/>
          <w:szCs w:val="20"/>
          <w:lang w:val="es-ES"/>
        </w:rPr>
        <w:t xml:space="preserve"> configura un retardo injustificado en la administración de justicia.</w:t>
      </w:r>
      <w:r w:rsidR="005D6DC2">
        <w:rPr>
          <w:sz w:val="20"/>
          <w:szCs w:val="20"/>
          <w:lang w:val="es-ES"/>
        </w:rPr>
        <w:t xml:space="preserve"> </w:t>
      </w:r>
      <w:bookmarkStart w:id="3" w:name="_Hlk174478381"/>
      <w:r w:rsidR="00D31613" w:rsidRPr="00D31613">
        <w:rPr>
          <w:sz w:val="20"/>
          <w:szCs w:val="20"/>
          <w:lang w:val="es-ES"/>
        </w:rPr>
        <w:t>–</w:t>
      </w:r>
      <w:bookmarkEnd w:id="3"/>
      <w:r w:rsidR="00D31613" w:rsidRPr="00D31613">
        <w:rPr>
          <w:sz w:val="20"/>
          <w:szCs w:val="20"/>
          <w:lang w:val="es-ES"/>
        </w:rPr>
        <w:t xml:space="preserve">Así lo </w:t>
      </w:r>
      <w:r w:rsidR="00D31613">
        <w:rPr>
          <w:sz w:val="20"/>
          <w:szCs w:val="20"/>
          <w:lang w:val="es-ES"/>
        </w:rPr>
        <w:t>informa</w:t>
      </w:r>
      <w:r w:rsidR="00D31613" w:rsidRPr="00D31613">
        <w:rPr>
          <w:sz w:val="20"/>
          <w:szCs w:val="20"/>
          <w:lang w:val="es-ES"/>
        </w:rPr>
        <w:t xml:space="preserve"> la parte peticionaria. No presenta más información como fechas o destinatarios–</w:t>
      </w:r>
      <w:r w:rsidR="00603036">
        <w:rPr>
          <w:sz w:val="20"/>
          <w:szCs w:val="20"/>
          <w:lang w:val="es-ES"/>
        </w:rPr>
        <w:t>.</w:t>
      </w:r>
    </w:p>
    <w:p w14:paraId="08036D4C" w14:textId="52B111F1" w:rsidR="00671F52" w:rsidRPr="00671F52" w:rsidRDefault="00671F52" w:rsidP="00671F52">
      <w:pPr>
        <w:pStyle w:val="ListParagraph"/>
        <w:spacing w:before="240" w:after="240"/>
        <w:jc w:val="both"/>
        <w:rPr>
          <w:i/>
          <w:iCs/>
          <w:sz w:val="20"/>
          <w:szCs w:val="20"/>
          <w:lang w:val="es-ES"/>
        </w:rPr>
      </w:pPr>
      <w:r w:rsidRPr="00671F52">
        <w:rPr>
          <w:i/>
          <w:iCs/>
          <w:sz w:val="20"/>
          <w:szCs w:val="20"/>
          <w:lang w:val="es-ES"/>
        </w:rPr>
        <w:t>Jurisdicción contencioso administrativa</w:t>
      </w:r>
    </w:p>
    <w:p w14:paraId="1DD788BD" w14:textId="4129009F" w:rsidR="00671F52" w:rsidRDefault="00671F52" w:rsidP="00671F52">
      <w:pPr>
        <w:pStyle w:val="ListParagraph"/>
        <w:numPr>
          <w:ilvl w:val="0"/>
          <w:numId w:val="59"/>
        </w:numPr>
        <w:spacing w:before="240" w:after="240"/>
        <w:ind w:left="0" w:firstLine="720"/>
        <w:jc w:val="both"/>
        <w:rPr>
          <w:sz w:val="20"/>
          <w:szCs w:val="20"/>
          <w:lang w:val="es-ES"/>
        </w:rPr>
      </w:pPr>
      <w:r w:rsidRPr="00671F52">
        <w:rPr>
          <w:sz w:val="20"/>
          <w:szCs w:val="20"/>
          <w:lang w:val="es-ES"/>
        </w:rPr>
        <w:t xml:space="preserve">La parte peticionaria </w:t>
      </w:r>
      <w:r w:rsidR="00603036">
        <w:rPr>
          <w:sz w:val="20"/>
          <w:szCs w:val="20"/>
          <w:lang w:val="es-ES"/>
        </w:rPr>
        <w:t>indica</w:t>
      </w:r>
      <w:r w:rsidRPr="00671F52">
        <w:rPr>
          <w:sz w:val="20"/>
          <w:szCs w:val="20"/>
          <w:lang w:val="es-ES"/>
        </w:rPr>
        <w:t xml:space="preserve"> que </w:t>
      </w:r>
      <w:r>
        <w:rPr>
          <w:sz w:val="20"/>
          <w:szCs w:val="20"/>
          <w:lang w:val="es-ES"/>
        </w:rPr>
        <w:t>l</w:t>
      </w:r>
      <w:r w:rsidRPr="00671F52">
        <w:rPr>
          <w:sz w:val="20"/>
          <w:szCs w:val="20"/>
          <w:lang w:val="es-ES"/>
        </w:rPr>
        <w:t xml:space="preserve">os familiares de Olaber Quijano Muñoz interpusieron una acción de reparación directa ante la Jurisdicción Contencioso Administrativa de Popayán. En primera instancia, el 22 de abril de 2013 el Juzgado Segundo Administrativo de Descongestión falló a favor de los familiares, reconociendo la responsabilidad del Estado por la muerte de la víctima. Sin embargo, el 29 de octubre de 2015 el Tribunal Contencioso Administrativo del Cauca revocó la sentencia de primera instancia, argumentando que no se había probado la existencia de un delito de lesa humanidad. </w:t>
      </w:r>
    </w:p>
    <w:p w14:paraId="3618A7D5" w14:textId="41CB13F0" w:rsidR="00887B8B" w:rsidRDefault="00671F52" w:rsidP="00887B8B">
      <w:pPr>
        <w:pStyle w:val="ListParagraph"/>
        <w:numPr>
          <w:ilvl w:val="0"/>
          <w:numId w:val="59"/>
        </w:numPr>
        <w:spacing w:before="240" w:after="240"/>
        <w:ind w:left="0" w:firstLine="720"/>
        <w:jc w:val="both"/>
        <w:rPr>
          <w:sz w:val="20"/>
          <w:szCs w:val="20"/>
          <w:lang w:val="es-ES"/>
        </w:rPr>
      </w:pPr>
      <w:r w:rsidRPr="00460ECA">
        <w:rPr>
          <w:sz w:val="20"/>
          <w:szCs w:val="20"/>
          <w:lang w:val="es-ES"/>
        </w:rPr>
        <w:t xml:space="preserve">La parte peticionaria sostiene que el Tribunal Contencioso Administrativo del Cauca incurrió en arbitrariedades al valorar las pruebas, y que no realizó el control de convencionalidad exigido en estos casos. En este sentido, argumenta, </w:t>
      </w:r>
      <w:r w:rsidR="00336A3B">
        <w:rPr>
          <w:sz w:val="20"/>
          <w:szCs w:val="20"/>
          <w:lang w:val="es-ES"/>
        </w:rPr>
        <w:t>por ejemplo</w:t>
      </w:r>
      <w:r w:rsidRPr="00460ECA">
        <w:rPr>
          <w:sz w:val="20"/>
          <w:szCs w:val="20"/>
          <w:lang w:val="es-ES"/>
        </w:rPr>
        <w:t xml:space="preserve">, que: i) </w:t>
      </w:r>
      <w:r w:rsidR="00460ECA" w:rsidRPr="00460ECA">
        <w:rPr>
          <w:sz w:val="20"/>
          <w:szCs w:val="20"/>
          <w:lang w:val="es-ES"/>
        </w:rPr>
        <w:t>e</w:t>
      </w:r>
      <w:r w:rsidRPr="00460ECA">
        <w:rPr>
          <w:sz w:val="20"/>
          <w:szCs w:val="20"/>
          <w:lang w:val="es-ES"/>
        </w:rPr>
        <w:t>l Tribunal valoró como prueba un supuesto "informe de inteligencia" mencionado en la resolución inhibitoria de la Justicia Penal Militar, pero que no se encontraba en el expediente del caso</w:t>
      </w:r>
      <w:r w:rsidR="00460ECA" w:rsidRPr="00460ECA">
        <w:rPr>
          <w:sz w:val="20"/>
          <w:szCs w:val="20"/>
          <w:lang w:val="es-ES"/>
        </w:rPr>
        <w:t xml:space="preserve">, tomando parte de su contenido que señalaba a Olaber Quijano como miembro de las FARC-EP con orden de captura para construir su argumento; ii) el Tribunal desestimó la certificación hecha por la Fiscalía General de la Nación y el Departamento Administrativo de Seguridad de que Olaber Quijano Muñoz no tenía antecedentes penales ni órdenes de captura; </w:t>
      </w:r>
      <w:r w:rsidR="003026DA">
        <w:rPr>
          <w:sz w:val="20"/>
          <w:szCs w:val="20"/>
          <w:lang w:val="es-ES"/>
        </w:rPr>
        <w:t xml:space="preserve">y que </w:t>
      </w:r>
      <w:r w:rsidR="00460ECA" w:rsidRPr="00460ECA">
        <w:rPr>
          <w:sz w:val="20"/>
          <w:szCs w:val="20"/>
          <w:lang w:val="es-ES"/>
        </w:rPr>
        <w:t>iii) e</w:t>
      </w:r>
      <w:r w:rsidRPr="00460ECA">
        <w:rPr>
          <w:sz w:val="20"/>
          <w:szCs w:val="20"/>
          <w:lang w:val="es-ES"/>
        </w:rPr>
        <w:t>l Tribunal consideró que los testimonios aportados por los peticionarios eran "poco dicientes" ya que no eran testigos presenciales de los hechos</w:t>
      </w:r>
      <w:r w:rsidR="00460ECA" w:rsidRPr="00460ECA">
        <w:rPr>
          <w:sz w:val="20"/>
          <w:szCs w:val="20"/>
          <w:lang w:val="es-ES"/>
        </w:rPr>
        <w:t>, desconsiderando que estos testimonios demostraban la condición de campesino y agricultor, y no de guerrillero, de la presunta víctima</w:t>
      </w:r>
      <w:r w:rsidR="003026DA">
        <w:rPr>
          <w:sz w:val="20"/>
          <w:szCs w:val="20"/>
          <w:lang w:val="es-ES"/>
        </w:rPr>
        <w:t xml:space="preserve">. </w:t>
      </w:r>
    </w:p>
    <w:p w14:paraId="17722B46" w14:textId="2E34A6B9" w:rsidR="00674FF9" w:rsidRPr="0083665D" w:rsidRDefault="00671F52" w:rsidP="0083665D">
      <w:pPr>
        <w:pStyle w:val="ListParagraph"/>
        <w:numPr>
          <w:ilvl w:val="0"/>
          <w:numId w:val="59"/>
        </w:numPr>
        <w:spacing w:before="240" w:after="240"/>
        <w:ind w:left="0" w:firstLine="720"/>
        <w:jc w:val="both"/>
        <w:rPr>
          <w:sz w:val="20"/>
          <w:szCs w:val="20"/>
          <w:lang w:val="es-ES"/>
        </w:rPr>
      </w:pPr>
      <w:r w:rsidRPr="00887B8B">
        <w:rPr>
          <w:sz w:val="20"/>
          <w:szCs w:val="20"/>
          <w:lang w:val="es-ES"/>
        </w:rPr>
        <w:t>El 2 de marzo de 2016 los familiares interpusieron una acción de tutela ante el Consejo de Estado, cuestionando la sentencia del Tribunal Contencioso Administrativo del Cauca. Sin embargo, el 2 de junio de 2016 la Sección Primera del Consejo de Estado negó la acción de tutela</w:t>
      </w:r>
      <w:r w:rsidR="00887B8B" w:rsidRPr="00887B8B">
        <w:rPr>
          <w:sz w:val="20"/>
          <w:szCs w:val="20"/>
          <w:lang w:val="es-ES"/>
        </w:rPr>
        <w:t xml:space="preserve">. Frente </w:t>
      </w:r>
      <w:r w:rsidR="00887B8B">
        <w:rPr>
          <w:sz w:val="20"/>
          <w:szCs w:val="20"/>
          <w:lang w:val="es-ES"/>
        </w:rPr>
        <w:t>a este fallo, los familiares interpusieron</w:t>
      </w:r>
      <w:r w:rsidR="00887B8B" w:rsidRPr="00887B8B">
        <w:rPr>
          <w:sz w:val="20"/>
          <w:szCs w:val="20"/>
          <w:lang w:val="es-ES"/>
        </w:rPr>
        <w:t xml:space="preserve"> el recurso de </w:t>
      </w:r>
      <w:r w:rsidR="00887B8B">
        <w:rPr>
          <w:sz w:val="20"/>
          <w:szCs w:val="20"/>
          <w:lang w:val="es-ES"/>
        </w:rPr>
        <w:t>impugnación, desestimado por el Consejo de Estado el 2 de julio de 2016</w:t>
      </w:r>
      <w:r w:rsidR="008B1AD3">
        <w:rPr>
          <w:sz w:val="20"/>
          <w:szCs w:val="20"/>
          <w:lang w:val="es-ES"/>
        </w:rPr>
        <w:t>.</w:t>
      </w:r>
      <w:r w:rsidR="00887B8B">
        <w:rPr>
          <w:sz w:val="20"/>
          <w:szCs w:val="20"/>
          <w:lang w:val="es-ES"/>
        </w:rPr>
        <w:t xml:space="preserve"> </w:t>
      </w:r>
    </w:p>
    <w:p w14:paraId="4BEDAAA4" w14:textId="767496DD" w:rsidR="0049647D" w:rsidRDefault="00460ECA" w:rsidP="00CA6DE1">
      <w:pPr>
        <w:pStyle w:val="ListParagraph"/>
        <w:numPr>
          <w:ilvl w:val="0"/>
          <w:numId w:val="59"/>
        </w:numPr>
        <w:spacing w:before="240" w:after="240"/>
        <w:ind w:left="0" w:firstLine="720"/>
        <w:jc w:val="both"/>
        <w:rPr>
          <w:sz w:val="20"/>
          <w:szCs w:val="20"/>
          <w:lang w:val="es-ES"/>
        </w:rPr>
      </w:pPr>
      <w:r w:rsidRPr="00460ECA">
        <w:rPr>
          <w:sz w:val="20"/>
          <w:szCs w:val="20"/>
          <w:lang w:val="es-ES"/>
        </w:rPr>
        <w:t>Asimismo,</w:t>
      </w:r>
      <w:r w:rsidR="0049647D" w:rsidRPr="0049647D">
        <w:rPr>
          <w:sz w:val="20"/>
          <w:szCs w:val="20"/>
          <w:lang w:val="es-ES"/>
        </w:rPr>
        <w:t xml:space="preserve"> con respecto al agotamiento de los recursos internos, la parte peticionaria sostiene</w:t>
      </w:r>
      <w:r w:rsidRPr="00460ECA">
        <w:rPr>
          <w:sz w:val="20"/>
          <w:szCs w:val="20"/>
          <w:lang w:val="es-ES"/>
        </w:rPr>
        <w:t xml:space="preserve"> que se configuran las excepciones previstas en el artículo 46.2 de la Convención Americana, ya que</w:t>
      </w:r>
      <w:r w:rsidR="0049647D">
        <w:rPr>
          <w:sz w:val="20"/>
          <w:szCs w:val="20"/>
          <w:lang w:val="es-ES"/>
        </w:rPr>
        <w:t xml:space="preserve"> la investigación penal militar demuestra la inexistencia del debido proceso legal, además de haber retardo </w:t>
      </w:r>
      <w:r w:rsidR="0049647D" w:rsidRPr="00460ECA">
        <w:rPr>
          <w:sz w:val="20"/>
          <w:szCs w:val="20"/>
          <w:lang w:val="es-ES"/>
        </w:rPr>
        <w:t>injustificado</w:t>
      </w:r>
      <w:r w:rsidR="0049647D">
        <w:rPr>
          <w:sz w:val="20"/>
          <w:szCs w:val="20"/>
          <w:lang w:val="es-ES"/>
        </w:rPr>
        <w:t xml:space="preserve"> en los procesos internos, como ejemplifican </w:t>
      </w:r>
      <w:r w:rsidR="0049647D" w:rsidRPr="00460ECA">
        <w:rPr>
          <w:sz w:val="20"/>
          <w:szCs w:val="20"/>
          <w:lang w:val="es-ES"/>
        </w:rPr>
        <w:t>la falta de respuesta a las solicitudes para que la justicia ordinaria asuma la investigación</w:t>
      </w:r>
      <w:r w:rsidR="0049647D">
        <w:rPr>
          <w:sz w:val="20"/>
          <w:szCs w:val="20"/>
          <w:lang w:val="es-ES"/>
        </w:rPr>
        <w:t xml:space="preserve"> y </w:t>
      </w:r>
      <w:r w:rsidR="0049647D" w:rsidRPr="00460ECA">
        <w:rPr>
          <w:sz w:val="20"/>
          <w:szCs w:val="20"/>
          <w:lang w:val="es-ES"/>
        </w:rPr>
        <w:t>la demora en el proceso de reparación directa.</w:t>
      </w:r>
    </w:p>
    <w:p w14:paraId="059251F8" w14:textId="4ECD997D" w:rsidR="003D5076" w:rsidRPr="00516F59" w:rsidRDefault="00516F59" w:rsidP="003D5076">
      <w:pPr>
        <w:pStyle w:val="ListParagraph"/>
        <w:spacing w:before="240" w:after="240"/>
        <w:jc w:val="both"/>
        <w:rPr>
          <w:b/>
          <w:bCs/>
          <w:sz w:val="20"/>
          <w:szCs w:val="20"/>
          <w:lang w:val="es-ES_tradnl"/>
        </w:rPr>
      </w:pPr>
      <w:bookmarkStart w:id="4" w:name="_Hlk166174603"/>
      <w:r w:rsidRPr="00516F59">
        <w:rPr>
          <w:b/>
          <w:bCs/>
          <w:sz w:val="20"/>
          <w:szCs w:val="20"/>
          <w:lang w:val="es-ES_tradnl"/>
        </w:rPr>
        <w:t>E</w:t>
      </w:r>
      <w:r w:rsidR="003D5076" w:rsidRPr="00516F59">
        <w:rPr>
          <w:b/>
          <w:bCs/>
          <w:sz w:val="20"/>
          <w:szCs w:val="20"/>
          <w:lang w:val="es-ES_tradnl"/>
        </w:rPr>
        <w:t>l Estado</w:t>
      </w:r>
      <w:r w:rsidR="004D3EEF" w:rsidRPr="00516F59">
        <w:rPr>
          <w:b/>
          <w:bCs/>
          <w:sz w:val="20"/>
          <w:szCs w:val="20"/>
          <w:lang w:val="es-ES_tradnl"/>
        </w:rPr>
        <w:t xml:space="preserve"> </w:t>
      </w:r>
      <w:r w:rsidR="006221D0" w:rsidRPr="00516F59">
        <w:rPr>
          <w:b/>
          <w:bCs/>
          <w:sz w:val="20"/>
          <w:szCs w:val="20"/>
          <w:lang w:val="es-ES_tradnl"/>
        </w:rPr>
        <w:t>colombiano</w:t>
      </w:r>
    </w:p>
    <w:p w14:paraId="15B65E16" w14:textId="00CA24B7" w:rsidR="0000069D" w:rsidRPr="0000069D" w:rsidRDefault="0000069D" w:rsidP="0000069D">
      <w:pPr>
        <w:pStyle w:val="ListParagraph"/>
        <w:numPr>
          <w:ilvl w:val="0"/>
          <w:numId w:val="59"/>
        </w:numPr>
        <w:spacing w:before="240" w:after="240"/>
        <w:ind w:left="0" w:firstLine="720"/>
        <w:jc w:val="both"/>
        <w:rPr>
          <w:sz w:val="20"/>
          <w:szCs w:val="20"/>
          <w:lang w:val="es-ES_tradnl"/>
        </w:rPr>
      </w:pPr>
      <w:r>
        <w:rPr>
          <w:sz w:val="20"/>
          <w:szCs w:val="20"/>
          <w:lang w:val="es-ES_tradnl"/>
        </w:rPr>
        <w:t xml:space="preserve">El Estado </w:t>
      </w:r>
      <w:r w:rsidR="00D3409F">
        <w:rPr>
          <w:sz w:val="20"/>
          <w:szCs w:val="20"/>
          <w:lang w:val="es-ES_tradnl"/>
        </w:rPr>
        <w:t>señala</w:t>
      </w:r>
      <w:r>
        <w:rPr>
          <w:sz w:val="20"/>
          <w:szCs w:val="20"/>
          <w:lang w:val="es-ES_tradnl"/>
        </w:rPr>
        <w:t xml:space="preserve"> que </w:t>
      </w:r>
      <w:r>
        <w:rPr>
          <w:sz w:val="20"/>
          <w:szCs w:val="20"/>
          <w:lang w:val="es-ES"/>
        </w:rPr>
        <w:t xml:space="preserve">el 15 de abril de 2008, en el municipio de Argelia, departamento del Cauca, el Batallón de Infantería No. 7 General José Hilario López recibió información sobre personas armadas en la vereda de Altamira. Por ello, el sargento Javier Reyes Parrado ordenó realizar un desplazamiento táctico hacia el sector para verificar la información suministrada. El batallón inició con el operativo y, cuando estaba llegando a la zona objeto de inspección, fue sorprendido por una explosión de un campo minado y por disparos que provenían de distintas direcciones. El Ejército Nacional reaccionó al ataque y se presentó un enfrentamiento armado contra miembros del grupo guerrillero FARC-EP por aproximadamente </w:t>
      </w:r>
      <w:r w:rsidR="001306DC">
        <w:rPr>
          <w:sz w:val="20"/>
          <w:szCs w:val="20"/>
          <w:lang w:val="es-ES"/>
        </w:rPr>
        <w:t>treinta</w:t>
      </w:r>
      <w:r>
        <w:rPr>
          <w:sz w:val="20"/>
          <w:szCs w:val="20"/>
          <w:lang w:val="es-ES"/>
        </w:rPr>
        <w:t xml:space="preserve"> </w:t>
      </w:r>
      <w:r>
        <w:rPr>
          <w:sz w:val="20"/>
          <w:szCs w:val="20"/>
          <w:lang w:val="es-ES"/>
        </w:rPr>
        <w:lastRenderedPageBreak/>
        <w:t>minutos. Cuando el ataque finalizó, los agentes del Estado encontraron el cadáver del señor Olaber Quijano Muñoz que portaba un bolso negro, una granada de fragmentación, un revolver con cuatro cartuchos de munición y documentación alusiva a las FARC-EP. El mismo día, el cadáver fue trasladado al hospital E. S. E. Sur del Municipio de Argelia, departamento del Cauca.</w:t>
      </w:r>
    </w:p>
    <w:p w14:paraId="10443A4D" w14:textId="174AB125" w:rsidR="0000069D" w:rsidRPr="003F3442" w:rsidRDefault="0000069D" w:rsidP="0000069D">
      <w:pPr>
        <w:pStyle w:val="ListParagraph"/>
        <w:numPr>
          <w:ilvl w:val="0"/>
          <w:numId w:val="59"/>
        </w:numPr>
        <w:spacing w:before="240" w:after="240"/>
        <w:ind w:left="0" w:firstLine="720"/>
        <w:jc w:val="both"/>
        <w:rPr>
          <w:sz w:val="20"/>
          <w:szCs w:val="20"/>
          <w:lang w:val="es-ES_tradnl"/>
        </w:rPr>
      </w:pPr>
      <w:r>
        <w:rPr>
          <w:sz w:val="20"/>
          <w:szCs w:val="20"/>
          <w:lang w:val="es-ES"/>
        </w:rPr>
        <w:t>En relación con estos hechos, la Personería Municipal de Argelia constató que efectivamente existió un operativo militar denominado No. 051 Misión Táctica Alcatraz. Por otra parte, el Juzgado 54 Penal Militar de Popayán asumió la competencia para analizar los hechos.</w:t>
      </w:r>
      <w:r w:rsidR="003F3442">
        <w:rPr>
          <w:sz w:val="20"/>
          <w:szCs w:val="20"/>
          <w:lang w:val="es-ES"/>
        </w:rPr>
        <w:t xml:space="preserve"> –El escrito del Estado no presenta información adicional sobre la investigación penal en el ámbito del citado juicio militar–</w:t>
      </w:r>
      <w:r w:rsidR="00343342">
        <w:rPr>
          <w:sz w:val="20"/>
          <w:szCs w:val="20"/>
          <w:lang w:val="es-ES"/>
        </w:rPr>
        <w:t>.</w:t>
      </w:r>
    </w:p>
    <w:p w14:paraId="4380DD4C" w14:textId="15202B16" w:rsidR="003F3442" w:rsidRPr="00F31026" w:rsidRDefault="003F3442" w:rsidP="003F3442">
      <w:pPr>
        <w:pStyle w:val="ListParagraph"/>
        <w:numPr>
          <w:ilvl w:val="0"/>
          <w:numId w:val="59"/>
        </w:numPr>
        <w:spacing w:before="240" w:after="240"/>
        <w:ind w:left="0" w:firstLine="720"/>
        <w:jc w:val="both"/>
        <w:rPr>
          <w:rFonts w:asciiTheme="majorHAnsi" w:hAnsiTheme="majorHAnsi"/>
          <w:sz w:val="20"/>
          <w:szCs w:val="20"/>
          <w:lang w:val="es-ES"/>
        </w:rPr>
      </w:pPr>
      <w:r w:rsidRPr="00F31026">
        <w:rPr>
          <w:sz w:val="20"/>
          <w:szCs w:val="20"/>
          <w:lang w:val="es-ES"/>
        </w:rPr>
        <w:t>El Estado destaca</w:t>
      </w:r>
      <w:r>
        <w:rPr>
          <w:sz w:val="20"/>
          <w:szCs w:val="20"/>
          <w:lang w:val="es-ES"/>
        </w:rPr>
        <w:t xml:space="preserve"> además </w:t>
      </w:r>
      <w:r w:rsidRPr="00F31026">
        <w:rPr>
          <w:sz w:val="20"/>
          <w:szCs w:val="20"/>
          <w:lang w:val="es-ES"/>
        </w:rPr>
        <w:t xml:space="preserve">que impulsó la Jurisdicción Especial para la Paz (JEP) para tratar de las violaciones de derechos humanos ocurridas en el marco del conflicto armado que ha afrontado el país. En el contexto de estos esfuerzos, en relación con las ejecuciones extrajudiciales de personas presentadas como guerrilleros dados de baja en combate, </w:t>
      </w:r>
      <w:r w:rsidR="00637986">
        <w:rPr>
          <w:sz w:val="20"/>
          <w:szCs w:val="20"/>
          <w:lang w:val="es-ES"/>
        </w:rPr>
        <w:t>l</w:t>
      </w:r>
      <w:r w:rsidRPr="00F31026">
        <w:rPr>
          <w:sz w:val="20"/>
          <w:szCs w:val="20"/>
          <w:lang w:val="es-ES"/>
        </w:rPr>
        <w:t xml:space="preserve">a JEP </w:t>
      </w:r>
      <w:r w:rsidR="00637986">
        <w:rPr>
          <w:sz w:val="20"/>
          <w:szCs w:val="20"/>
          <w:lang w:val="es-ES"/>
        </w:rPr>
        <w:t>abrió</w:t>
      </w:r>
      <w:r w:rsidRPr="00F31026">
        <w:rPr>
          <w:sz w:val="20"/>
          <w:szCs w:val="20"/>
          <w:lang w:val="es-ES"/>
        </w:rPr>
        <w:t xml:space="preserve"> el 12 de julio de 2018 el caso 03 “Muertes ilegítimamente presentadas como bajas en combate por agentes del Estado”. </w:t>
      </w:r>
      <w:r w:rsidRPr="00F31026">
        <w:rPr>
          <w:rFonts w:asciiTheme="majorHAnsi" w:hAnsiTheme="majorHAnsi"/>
          <w:sz w:val="20"/>
          <w:szCs w:val="20"/>
          <w:lang w:val="es-ES"/>
        </w:rPr>
        <w:t xml:space="preserve">Mediante auto 033 del 12 de febrero de 2021, la Sala de Reconocimiento de Verdad, de Responsabilidad y de Determinación de los Hechos y Conductas (SRVRDHC) hizo pública la estrategia de priorización interna del Caso 03 iniciando con los subcasos Antioquia, Meta, Costa Caribe, Norte de Santander, Huila y Casanare. El Estado </w:t>
      </w:r>
      <w:r w:rsidRPr="00F31026">
        <w:rPr>
          <w:sz w:val="20"/>
          <w:szCs w:val="20"/>
          <w:lang w:val="es-ES"/>
        </w:rPr>
        <w:t xml:space="preserve">argumenta que el ejercicio de la priorización es un ciclo que se alimenta de la información disponible, con base en los recursos disponibles, buscando racionalizar los esfuerzos y maximizar los resultados y su impacto. Por eso la priorización de los subcasos en el Caso 03 no implica que no se abordarán, posteriormente, otras unidades, territorios, periodos o subcasos. En este sentido, la SRVRDHC ha estimado que la aplicación de criterios de priorización no está limitada a una fase procesal en concreto. </w:t>
      </w:r>
      <w:r w:rsidR="002D4D3E">
        <w:rPr>
          <w:sz w:val="20"/>
          <w:szCs w:val="20"/>
          <w:lang w:val="es-ES"/>
        </w:rPr>
        <w:t>Tomando</w:t>
      </w:r>
      <w:r w:rsidRPr="00F31026">
        <w:rPr>
          <w:sz w:val="20"/>
          <w:szCs w:val="20"/>
          <w:lang w:val="es-ES"/>
        </w:rPr>
        <w:t xml:space="preserve"> en cuenta lo anterior, el Estado aduce que los hechos relacionados con la muerte de Olaber Quijano Muñoz pueden llegar a ser priorizados por la SRVRDHC en una etapa posterior.</w:t>
      </w:r>
    </w:p>
    <w:p w14:paraId="153FE436" w14:textId="1A640DB6" w:rsidR="00106A5C" w:rsidRPr="00106A5C" w:rsidRDefault="003F3442" w:rsidP="003F3442">
      <w:pPr>
        <w:pStyle w:val="ListParagraph"/>
        <w:numPr>
          <w:ilvl w:val="0"/>
          <w:numId w:val="59"/>
        </w:numPr>
        <w:spacing w:before="240" w:after="240"/>
        <w:ind w:left="0" w:firstLine="720"/>
        <w:jc w:val="both"/>
        <w:rPr>
          <w:rFonts w:asciiTheme="majorHAnsi" w:hAnsiTheme="majorHAnsi"/>
          <w:sz w:val="20"/>
          <w:szCs w:val="20"/>
          <w:lang w:val="es-ES"/>
        </w:rPr>
      </w:pPr>
      <w:r w:rsidRPr="003F3442">
        <w:rPr>
          <w:sz w:val="20"/>
          <w:szCs w:val="20"/>
          <w:lang w:val="es-ES"/>
        </w:rPr>
        <w:t xml:space="preserve">Finalmente, el Estado brinda información sobre </w:t>
      </w:r>
      <w:r>
        <w:rPr>
          <w:sz w:val="20"/>
          <w:szCs w:val="20"/>
          <w:lang w:val="es-ES"/>
        </w:rPr>
        <w:t xml:space="preserve">la jurisdicción contencioso administrativa. Informa que </w:t>
      </w:r>
      <w:r w:rsidR="0000069D" w:rsidRPr="0000069D">
        <w:rPr>
          <w:sz w:val="20"/>
          <w:szCs w:val="20"/>
          <w:lang w:val="es-ES"/>
        </w:rPr>
        <w:t>los familiares del señor Olaber Quijano Muñoz interpusieron una acción de reparación directa ante el Juzgado Administrativo de Descongestión de la Ciudad de Popayán. El 22 de abril del 2013</w:t>
      </w:r>
      <w:r w:rsidR="0000069D">
        <w:rPr>
          <w:sz w:val="20"/>
          <w:szCs w:val="20"/>
          <w:lang w:val="es-ES"/>
        </w:rPr>
        <w:t>, el Juzgado Segundo Administrativo de Descongestión profirió sentencia favorable a los demandantes en primera instancia. El 29 de octubre de 2015, el Tribunal Contencioso Administrativo del Cauca – Sala de Descongestión analizó el asunto y decidió revocar el fallo de primera instancia</w:t>
      </w:r>
      <w:r w:rsidR="00F31026">
        <w:rPr>
          <w:sz w:val="20"/>
          <w:szCs w:val="20"/>
          <w:lang w:val="es-ES"/>
        </w:rPr>
        <w:t xml:space="preserve"> al considerar que los demandantes no probaron la existencia de una ejecución extrajudicial</w:t>
      </w:r>
      <w:r w:rsidR="0071590D">
        <w:rPr>
          <w:sz w:val="20"/>
          <w:szCs w:val="20"/>
          <w:lang w:val="es-ES"/>
        </w:rPr>
        <w:t>,</w:t>
      </w:r>
      <w:r w:rsidR="00F31026">
        <w:rPr>
          <w:sz w:val="20"/>
          <w:szCs w:val="20"/>
          <w:lang w:val="es-ES"/>
        </w:rPr>
        <w:t xml:space="preserve"> y que los elementos de prueba indicaron que el señor Olaber Quijano Muñoz pertenecía a las filas de la guerrilla de las FARC.</w:t>
      </w:r>
    </w:p>
    <w:bookmarkEnd w:id="2"/>
    <w:p w14:paraId="1FA4E9AE" w14:textId="0B6ECC99" w:rsidR="0000069D" w:rsidRPr="00106A5C" w:rsidRDefault="0000069D" w:rsidP="008E3658">
      <w:pPr>
        <w:pStyle w:val="ListParagraph"/>
        <w:numPr>
          <w:ilvl w:val="0"/>
          <w:numId w:val="59"/>
        </w:numPr>
        <w:spacing w:before="240" w:after="240"/>
        <w:ind w:left="0" w:firstLine="720"/>
        <w:jc w:val="both"/>
        <w:rPr>
          <w:rFonts w:asciiTheme="majorHAnsi" w:hAnsiTheme="majorHAnsi"/>
          <w:sz w:val="20"/>
          <w:szCs w:val="20"/>
          <w:lang w:val="es-ES"/>
        </w:rPr>
      </w:pPr>
      <w:r>
        <w:rPr>
          <w:sz w:val="20"/>
          <w:szCs w:val="20"/>
          <w:lang w:val="es-ES"/>
        </w:rPr>
        <w:t>El 2 de marzo de 2016 la parte peticionaria decidió interponer una tutela contra el Tribunal Administrativo del Cauca al considerar que la revocatoria de la decisión de primera instancia vulneró los derechos fundamentales al debido proceso, a la verdad, la justicia y la reparación.</w:t>
      </w:r>
      <w:r w:rsidR="00106A5C">
        <w:rPr>
          <w:sz w:val="20"/>
          <w:szCs w:val="20"/>
          <w:lang w:val="es-ES"/>
        </w:rPr>
        <w:t xml:space="preserve"> Al respecto, el Consejo de Estado, tras analizar los alegatos de la parte peticionaria, decidió negar la acción de tutela. Esta decisión no fue impugnada por el accionante Jaminton Quijano Muñoz. </w:t>
      </w:r>
    </w:p>
    <w:p w14:paraId="3D68B9F7" w14:textId="4A4C7E59" w:rsidR="00F31026" w:rsidRPr="0049647D" w:rsidRDefault="00F31026" w:rsidP="0006761B">
      <w:pPr>
        <w:pStyle w:val="ListParagraph"/>
        <w:numPr>
          <w:ilvl w:val="0"/>
          <w:numId w:val="59"/>
        </w:numPr>
        <w:spacing w:before="240" w:after="240"/>
        <w:ind w:left="0" w:firstLine="720"/>
        <w:jc w:val="both"/>
        <w:rPr>
          <w:rFonts w:asciiTheme="majorHAnsi" w:hAnsiTheme="majorHAnsi"/>
          <w:sz w:val="20"/>
          <w:szCs w:val="20"/>
          <w:lang w:val="es-ES"/>
        </w:rPr>
      </w:pPr>
      <w:r>
        <w:rPr>
          <w:sz w:val="20"/>
          <w:szCs w:val="20"/>
          <w:lang w:val="es-ES"/>
        </w:rPr>
        <w:t>E</w:t>
      </w:r>
      <w:r w:rsidR="003F3442">
        <w:rPr>
          <w:sz w:val="20"/>
          <w:szCs w:val="20"/>
          <w:lang w:val="es-ES"/>
        </w:rPr>
        <w:t>n conclusión, el</w:t>
      </w:r>
      <w:r>
        <w:rPr>
          <w:sz w:val="20"/>
          <w:szCs w:val="20"/>
          <w:lang w:val="es-ES"/>
        </w:rPr>
        <w:t xml:space="preserve"> Estado considera que, como el proceso de JEP sobre </w:t>
      </w:r>
      <w:r w:rsidRPr="00F31026">
        <w:rPr>
          <w:sz w:val="20"/>
          <w:szCs w:val="20"/>
          <w:lang w:val="es-ES"/>
        </w:rPr>
        <w:t>la muerte de Olaber Quijano Muñoz</w:t>
      </w:r>
      <w:r>
        <w:rPr>
          <w:sz w:val="20"/>
          <w:szCs w:val="20"/>
          <w:lang w:val="es-ES"/>
        </w:rPr>
        <w:t xml:space="preserve"> no se ha agotado, la petición es inadmisible por falta de agotamiento de los recursos internos. Además, sostiene que la petición es inadmisible debido a la configuración de la fórmula de cuarta instancia con respecto a las decisiones adoptadas por la jurisdicción contencioso administrativa.</w:t>
      </w:r>
      <w:r w:rsidR="003F3442">
        <w:rPr>
          <w:sz w:val="20"/>
          <w:szCs w:val="20"/>
          <w:lang w:val="es-ES"/>
        </w:rPr>
        <w:t xml:space="preserve"> Sobre el tema, destaca que la CIDH no puede actuar como tribunal de alzada en relación con la valoración de la prueba realizada por los procesos internos y las cuestiones que ya fueron resueltas a nivel interno.</w:t>
      </w:r>
    </w:p>
    <w:bookmarkEnd w:id="4"/>
    <w:p w14:paraId="6B466593" w14:textId="7397F0C6" w:rsidR="00B83158" w:rsidRPr="005C5944" w:rsidRDefault="00B83158" w:rsidP="003D5076">
      <w:pPr>
        <w:spacing w:before="240" w:after="240"/>
        <w:ind w:firstLine="720"/>
        <w:jc w:val="both"/>
        <w:rPr>
          <w:rFonts w:ascii="Cambria" w:hAnsi="Cambria"/>
          <w:sz w:val="20"/>
          <w:szCs w:val="20"/>
          <w:lang w:val="es-ES_tradnl"/>
        </w:rPr>
      </w:pPr>
      <w:r w:rsidRPr="005C5944">
        <w:rPr>
          <w:rFonts w:asciiTheme="majorHAnsi" w:hAnsiTheme="majorHAnsi"/>
          <w:b/>
          <w:sz w:val="20"/>
          <w:szCs w:val="20"/>
          <w:lang w:val="es-ES_tradnl"/>
        </w:rPr>
        <w:t>V</w:t>
      </w:r>
      <w:r w:rsidR="00B461D2">
        <w:rPr>
          <w:rFonts w:asciiTheme="majorHAnsi" w:hAnsiTheme="majorHAnsi"/>
          <w:b/>
          <w:sz w:val="20"/>
          <w:szCs w:val="20"/>
          <w:lang w:val="es-ES_tradnl"/>
        </w:rPr>
        <w:t>I</w:t>
      </w:r>
      <w:r w:rsidRPr="005C5944">
        <w:rPr>
          <w:rFonts w:asciiTheme="majorHAnsi" w:hAnsiTheme="majorHAnsi"/>
          <w:b/>
          <w:sz w:val="20"/>
          <w:szCs w:val="20"/>
          <w:lang w:val="es-ES_tradnl"/>
        </w:rPr>
        <w:t xml:space="preserve">. </w:t>
      </w:r>
      <w:r w:rsidRPr="005C5944">
        <w:rPr>
          <w:rFonts w:asciiTheme="majorHAnsi" w:hAnsiTheme="majorHAnsi"/>
          <w:b/>
          <w:sz w:val="20"/>
          <w:szCs w:val="20"/>
          <w:lang w:val="es-ES_tradnl"/>
        </w:rPr>
        <w:tab/>
      </w:r>
      <w:r w:rsidRPr="005C5944">
        <w:rPr>
          <w:rFonts w:asciiTheme="majorHAnsi" w:hAnsiTheme="majorHAnsi"/>
          <w:b/>
          <w:bCs/>
          <w:sz w:val="20"/>
          <w:szCs w:val="20"/>
          <w:lang w:val="es-ES_tradnl"/>
        </w:rPr>
        <w:t xml:space="preserve">ANÁLISIS DE </w:t>
      </w:r>
      <w:r w:rsidRPr="005C5944">
        <w:rPr>
          <w:rFonts w:asciiTheme="majorHAnsi" w:hAnsiTheme="majorHAnsi"/>
          <w:b/>
          <w:sz w:val="20"/>
          <w:szCs w:val="20"/>
          <w:lang w:val="es-ES_tradnl"/>
        </w:rPr>
        <w:t>AGOTAMIENTO DE LOS RECURSOS INTERNOS Y PLAZO DE PRESENTACIÓN</w:t>
      </w:r>
      <w:r w:rsidRPr="005C5944">
        <w:rPr>
          <w:rFonts w:asciiTheme="majorHAnsi" w:eastAsia="Cambria" w:hAnsiTheme="majorHAnsi" w:cs="Cambria"/>
          <w:b/>
          <w:bCs/>
          <w:color w:val="000000"/>
          <w:sz w:val="20"/>
          <w:szCs w:val="20"/>
          <w:u w:color="000000"/>
          <w:lang w:val="es-ES_tradnl" w:eastAsia="es-ES"/>
        </w:rPr>
        <w:t xml:space="preserve"> </w:t>
      </w:r>
    </w:p>
    <w:p w14:paraId="3ACCB39E" w14:textId="7F6520B4" w:rsidR="00876DC3" w:rsidRPr="006642DB" w:rsidRDefault="000F2D43" w:rsidP="00722B2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642DB">
        <w:rPr>
          <w:sz w:val="20"/>
          <w:szCs w:val="20"/>
          <w:lang w:val="es-ES_tradnl"/>
        </w:rPr>
        <w:t>La Comisión Interamericana observa que el objeto principal de la petición se refiere a la alegada</w:t>
      </w:r>
      <w:r w:rsidR="006642DB" w:rsidRPr="006642DB">
        <w:rPr>
          <w:sz w:val="20"/>
          <w:szCs w:val="20"/>
          <w:lang w:val="es-ES_tradnl"/>
        </w:rPr>
        <w:t xml:space="preserve"> retención y</w:t>
      </w:r>
      <w:r w:rsidRPr="006642DB">
        <w:rPr>
          <w:sz w:val="20"/>
          <w:szCs w:val="20"/>
          <w:lang w:val="es-ES_tradnl"/>
        </w:rPr>
        <w:t xml:space="preserve"> ejecución extrajudicial de Olaber Quijano Muñoz</w:t>
      </w:r>
      <w:r w:rsidR="006642DB" w:rsidRPr="006642DB">
        <w:rPr>
          <w:sz w:val="20"/>
          <w:szCs w:val="20"/>
          <w:lang w:val="es-ES_tradnl"/>
        </w:rPr>
        <w:t xml:space="preserve"> mientras se dirigía a visitar a su familia bajo la falsa justificación de baja en combate, así como la</w:t>
      </w:r>
      <w:r w:rsidR="006642DB">
        <w:rPr>
          <w:sz w:val="20"/>
          <w:szCs w:val="20"/>
          <w:lang w:val="es-ES_tradnl"/>
        </w:rPr>
        <w:t>s debilidades de los procesos internos y la</w:t>
      </w:r>
      <w:r w:rsidR="006642DB" w:rsidRPr="006642DB">
        <w:rPr>
          <w:sz w:val="20"/>
          <w:szCs w:val="20"/>
          <w:lang w:val="es-ES_tradnl"/>
        </w:rPr>
        <w:t xml:space="preserve"> impunidad en que se encuentran los hechos hasta el presente.</w:t>
      </w:r>
    </w:p>
    <w:p w14:paraId="65E1D335" w14:textId="0B6C2968" w:rsidR="00673C7E" w:rsidRPr="005C5944" w:rsidRDefault="006A2CE3"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lastRenderedPageBreak/>
        <w:t>Para el análisis del agotamiento de los recursos domésticos en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w:t>
      </w:r>
      <w:r w:rsidR="00075F54" w:rsidRPr="005C5944">
        <w:rPr>
          <w:sz w:val="20"/>
          <w:szCs w:val="20"/>
          <w:lang w:val="es-ES_tradnl"/>
        </w:rPr>
        <w:t>a</w:t>
      </w:r>
      <w:r w:rsidRPr="005C5944">
        <w:rPr>
          <w:sz w:val="20"/>
          <w:szCs w:val="20"/>
          <w:lang w:val="es-ES_tradnl"/>
        </w:rPr>
        <w:t>s sometan a juzgamiento y sanción de conformidad con la Convención Americana</w:t>
      </w:r>
      <w:r w:rsidRPr="005C5944">
        <w:rPr>
          <w:bCs/>
          <w:sz w:val="20"/>
          <w:szCs w:val="20"/>
          <w:vertAlign w:val="superscript"/>
          <w:lang w:val="es-ES_tradnl"/>
        </w:rPr>
        <w:footnoteReference w:id="7"/>
      </w:r>
      <w:r w:rsidRPr="005C5944">
        <w:rPr>
          <w:sz w:val="20"/>
          <w:szCs w:val="20"/>
          <w:lang w:val="es-ES_tradnl"/>
        </w:rPr>
        <w:t>;</w:t>
      </w:r>
      <w:r w:rsidR="00274B08" w:rsidRPr="005C5944">
        <w:rPr>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5C5944">
        <w:rPr>
          <w:bCs/>
          <w:sz w:val="20"/>
          <w:szCs w:val="20"/>
          <w:vertAlign w:val="superscript"/>
          <w:lang w:val="es-ES_tradnl"/>
        </w:rPr>
        <w:footnoteReference w:id="8"/>
      </w:r>
      <w:r w:rsidR="00274B08" w:rsidRPr="005C5944">
        <w:rPr>
          <w:sz w:val="20"/>
          <w:szCs w:val="20"/>
          <w:lang w:val="es-ES_tradnl"/>
        </w:rPr>
        <w:t xml:space="preserve">. </w:t>
      </w:r>
    </w:p>
    <w:p w14:paraId="18FF5F17" w14:textId="5080CF02" w:rsidR="00C57BC2" w:rsidRDefault="00F17870" w:rsidP="00C57B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7C5AB4">
        <w:rPr>
          <w:sz w:val="20"/>
          <w:szCs w:val="20"/>
          <w:lang w:val="es-ES_tradnl"/>
        </w:rPr>
        <w:t>En el presente caso, de acuerdo a la información proporcionada por las partes, la Comisión observa que</w:t>
      </w:r>
      <w:r w:rsidR="00D15A6F" w:rsidRPr="007C5AB4">
        <w:rPr>
          <w:sz w:val="20"/>
          <w:szCs w:val="20"/>
          <w:lang w:val="es-ES_tradnl"/>
        </w:rPr>
        <w:t>:</w:t>
      </w:r>
      <w:r w:rsidRPr="007C5AB4">
        <w:rPr>
          <w:sz w:val="20"/>
          <w:szCs w:val="20"/>
          <w:lang w:val="es-ES_tradnl"/>
        </w:rPr>
        <w:t xml:space="preserve"> </w:t>
      </w:r>
      <w:r w:rsidR="00B67E81" w:rsidRPr="007C5AB4">
        <w:rPr>
          <w:sz w:val="20"/>
          <w:szCs w:val="20"/>
          <w:lang w:val="es-ES_tradnl"/>
        </w:rPr>
        <w:t xml:space="preserve">i) </w:t>
      </w:r>
      <w:r w:rsidRPr="007C5AB4">
        <w:rPr>
          <w:sz w:val="20"/>
          <w:szCs w:val="20"/>
          <w:lang w:val="es-ES_tradnl"/>
        </w:rPr>
        <w:t xml:space="preserve">tras la muerte </w:t>
      </w:r>
      <w:r w:rsidR="006642DB">
        <w:rPr>
          <w:sz w:val="20"/>
          <w:szCs w:val="20"/>
          <w:lang w:val="es-ES_tradnl"/>
        </w:rPr>
        <w:t xml:space="preserve">de la presunta víctima el 15 de abril de 2008, </w:t>
      </w:r>
      <w:r w:rsidR="006642DB" w:rsidRPr="007C5AB4">
        <w:rPr>
          <w:sz w:val="20"/>
          <w:szCs w:val="20"/>
          <w:lang w:val="es-ES_tradnl"/>
        </w:rPr>
        <w:t>la justicia penal militar asumió la investigación de estos acontecimientos;</w:t>
      </w:r>
      <w:r w:rsidR="006642DB">
        <w:rPr>
          <w:sz w:val="20"/>
          <w:szCs w:val="20"/>
          <w:lang w:val="es-ES_tradnl"/>
        </w:rPr>
        <w:t xml:space="preserve"> ii) </w:t>
      </w:r>
      <w:r w:rsidR="006642DB" w:rsidRPr="006642DB">
        <w:rPr>
          <w:sz w:val="20"/>
          <w:szCs w:val="20"/>
          <w:lang w:val="es-ES_tradnl"/>
        </w:rPr>
        <w:t>el 31 de octubre de 2009</w:t>
      </w:r>
      <w:r w:rsidR="006642DB">
        <w:rPr>
          <w:sz w:val="20"/>
          <w:szCs w:val="20"/>
          <w:lang w:val="es-ES_tradnl"/>
        </w:rPr>
        <w:t xml:space="preserve">, </w:t>
      </w:r>
      <w:r w:rsidR="006642DB" w:rsidRPr="006642DB">
        <w:rPr>
          <w:sz w:val="20"/>
          <w:szCs w:val="20"/>
          <w:lang w:val="es-ES_tradnl"/>
        </w:rPr>
        <w:t>la investigación fue cerrada mediante resolución inhibitoria en la que se dio por cierta la versión del operativo militar y el enfrentamiento armado</w:t>
      </w:r>
      <w:r w:rsidR="006642DB">
        <w:rPr>
          <w:sz w:val="20"/>
          <w:szCs w:val="20"/>
          <w:lang w:val="es-ES_tradnl"/>
        </w:rPr>
        <w:t xml:space="preserve">; iii) el 12 de julio de 2018, la JEP abrió </w:t>
      </w:r>
      <w:r w:rsidR="006642DB" w:rsidRPr="00AB0A9C">
        <w:rPr>
          <w:sz w:val="20"/>
          <w:szCs w:val="20"/>
          <w:lang w:val="es-ES"/>
        </w:rPr>
        <w:t>el caso 03 “Muertes ilegítimamente presentadas como bajas en combate por agentes del Estado”</w:t>
      </w:r>
      <w:r w:rsidR="006642DB">
        <w:rPr>
          <w:sz w:val="20"/>
          <w:szCs w:val="20"/>
          <w:lang w:val="es-ES"/>
        </w:rPr>
        <w:t xml:space="preserve">; iv) el </w:t>
      </w:r>
      <w:r w:rsidR="006642DB" w:rsidRPr="00AB0A9C">
        <w:rPr>
          <w:sz w:val="20"/>
          <w:szCs w:val="20"/>
          <w:lang w:val="es-ES"/>
        </w:rPr>
        <w:t>12 de febrero de 2021,</w:t>
      </w:r>
      <w:r w:rsidR="006642DB">
        <w:rPr>
          <w:sz w:val="20"/>
          <w:szCs w:val="20"/>
          <w:lang w:val="es-ES"/>
        </w:rPr>
        <w:t xml:space="preserve"> la </w:t>
      </w:r>
      <w:r w:rsidR="006642DB" w:rsidRPr="00AB0A9C">
        <w:rPr>
          <w:sz w:val="20"/>
          <w:szCs w:val="20"/>
          <w:lang w:val="es-ES"/>
        </w:rPr>
        <w:t>SRVRDHC</w:t>
      </w:r>
      <w:r w:rsidR="006642DB">
        <w:rPr>
          <w:sz w:val="20"/>
          <w:szCs w:val="20"/>
          <w:lang w:val="es-ES"/>
        </w:rPr>
        <w:t xml:space="preserve"> de la JEP </w:t>
      </w:r>
      <w:r w:rsidR="006642DB" w:rsidRPr="00AB0A9C">
        <w:rPr>
          <w:sz w:val="20"/>
          <w:szCs w:val="20"/>
          <w:lang w:val="es-ES"/>
        </w:rPr>
        <w:t>hizo pública la estrategia de priorización interna del Caso 03</w:t>
      </w:r>
      <w:r w:rsidR="006642DB">
        <w:rPr>
          <w:sz w:val="20"/>
          <w:szCs w:val="20"/>
          <w:lang w:val="es-ES"/>
        </w:rPr>
        <w:t xml:space="preserve">; sin embargo, hasta el momento no hay información sobre </w:t>
      </w:r>
      <w:r w:rsidR="00C57BC2">
        <w:rPr>
          <w:sz w:val="20"/>
          <w:szCs w:val="20"/>
          <w:lang w:val="es-ES"/>
        </w:rPr>
        <w:t xml:space="preserve">la investigación de la muerte de Olaber Quijano Muñoz en el marco del Caso 03. El Estado sostiene que los hechos </w:t>
      </w:r>
      <w:r w:rsidR="00C57BC2" w:rsidRPr="00C57BC2">
        <w:rPr>
          <w:sz w:val="20"/>
          <w:szCs w:val="20"/>
          <w:lang w:val="es-ES"/>
        </w:rPr>
        <w:t>pueden llegar a ser priorizados por la SRVRDHC en una etapa posterior.</w:t>
      </w:r>
      <w:r w:rsidR="00E60E88">
        <w:rPr>
          <w:sz w:val="20"/>
          <w:szCs w:val="20"/>
          <w:lang w:val="es-ES"/>
        </w:rPr>
        <w:t xml:space="preserve"> Por lo que puede entenderse que si bien el caso de la presunta víctima es conocido por la JEP, este no ha sido objeto de priorización</w:t>
      </w:r>
      <w:r w:rsidR="00664C7F">
        <w:rPr>
          <w:sz w:val="20"/>
          <w:szCs w:val="20"/>
          <w:lang w:val="es-ES"/>
        </w:rPr>
        <w:t>.</w:t>
      </w:r>
    </w:p>
    <w:p w14:paraId="1A1F3EB3" w14:textId="26DC5BB2" w:rsidR="004D3EEF" w:rsidRPr="00C57BC2" w:rsidRDefault="00664C7F" w:rsidP="00C57B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ES"/>
        </w:rPr>
        <w:t>En atención a la información presentada por las partes, la cual en gran medida es limitada, l</w:t>
      </w:r>
      <w:r w:rsidR="00C57BC2" w:rsidRPr="00C57BC2">
        <w:rPr>
          <w:sz w:val="20"/>
          <w:szCs w:val="20"/>
          <w:lang w:val="es-ES"/>
        </w:rPr>
        <w:t xml:space="preserve">a Comisión </w:t>
      </w:r>
      <w:r>
        <w:rPr>
          <w:sz w:val="20"/>
          <w:szCs w:val="20"/>
          <w:lang w:val="es-ES"/>
        </w:rPr>
        <w:t>puede extraer que</w:t>
      </w:r>
      <w:r w:rsidR="00C57BC2" w:rsidRPr="00C57BC2">
        <w:rPr>
          <w:sz w:val="20"/>
          <w:szCs w:val="20"/>
          <w:lang w:val="es-ES"/>
        </w:rPr>
        <w:t xml:space="preserve"> han transcurrido más de </w:t>
      </w:r>
      <w:r w:rsidR="00332570">
        <w:rPr>
          <w:sz w:val="20"/>
          <w:szCs w:val="20"/>
          <w:lang w:val="es-ES"/>
        </w:rPr>
        <w:t>quince</w:t>
      </w:r>
      <w:r w:rsidR="00C57BC2" w:rsidRPr="00C57BC2">
        <w:rPr>
          <w:sz w:val="20"/>
          <w:szCs w:val="20"/>
          <w:lang w:val="es-ES"/>
        </w:rPr>
        <w:t xml:space="preserve"> años desde la muerte de Olaber Quijano Muñoz, ocurrida el 15 de abril de 2008, y hasta la fecha no se ha </w:t>
      </w:r>
      <w:r w:rsidR="00607FFA">
        <w:rPr>
          <w:sz w:val="20"/>
          <w:szCs w:val="20"/>
          <w:lang w:val="es-ES"/>
        </w:rPr>
        <w:t>realizado</w:t>
      </w:r>
      <w:r w:rsidR="00C57BC2" w:rsidRPr="00C57BC2">
        <w:rPr>
          <w:sz w:val="20"/>
          <w:szCs w:val="20"/>
          <w:lang w:val="es-ES"/>
        </w:rPr>
        <w:t xml:space="preserve"> una investigación penal</w:t>
      </w:r>
      <w:r w:rsidR="00C57BC2">
        <w:rPr>
          <w:sz w:val="20"/>
          <w:szCs w:val="20"/>
          <w:lang w:val="es-ES"/>
        </w:rPr>
        <w:t xml:space="preserve"> </w:t>
      </w:r>
      <w:r w:rsidR="00DB096E">
        <w:rPr>
          <w:sz w:val="20"/>
          <w:szCs w:val="20"/>
          <w:lang w:val="es-ES"/>
        </w:rPr>
        <w:t>conclusiva</w:t>
      </w:r>
      <w:r w:rsidR="00C57BC2" w:rsidRPr="00C57BC2">
        <w:rPr>
          <w:sz w:val="20"/>
          <w:szCs w:val="20"/>
          <w:lang w:val="es-ES"/>
        </w:rPr>
        <w:t xml:space="preserve"> que </w:t>
      </w:r>
      <w:r w:rsidR="00DB096E">
        <w:rPr>
          <w:sz w:val="20"/>
          <w:szCs w:val="20"/>
          <w:lang w:val="es-ES"/>
        </w:rPr>
        <w:t>establezca</w:t>
      </w:r>
      <w:r w:rsidR="00C57BC2" w:rsidRPr="00C57BC2">
        <w:rPr>
          <w:sz w:val="20"/>
          <w:szCs w:val="20"/>
          <w:lang w:val="es-ES"/>
        </w:rPr>
        <w:t xml:space="preserve"> las circunstancias</w:t>
      </w:r>
      <w:r w:rsidR="00DB096E">
        <w:rPr>
          <w:sz w:val="20"/>
          <w:szCs w:val="20"/>
          <w:lang w:val="es-ES"/>
        </w:rPr>
        <w:t xml:space="preserve"> y los responsables</w:t>
      </w:r>
      <w:r w:rsidR="00C57BC2" w:rsidRPr="00C57BC2">
        <w:rPr>
          <w:sz w:val="20"/>
          <w:szCs w:val="20"/>
          <w:lang w:val="es-ES"/>
        </w:rPr>
        <w:t xml:space="preserve"> de su muerte. Si bien el Estado alega que la JEP ha iniciado una investigación sobre las ejecuciones extrajudiciales, no hay información concreta sobre la investigación del caso de Olaber Quijano Muñoz </w:t>
      </w:r>
      <w:r w:rsidR="004603A8">
        <w:rPr>
          <w:sz w:val="20"/>
          <w:szCs w:val="20"/>
          <w:lang w:val="es-ES"/>
        </w:rPr>
        <w:t>a cargo de ese tribunal</w:t>
      </w:r>
      <w:r w:rsidR="00C57BC2" w:rsidRPr="00C57BC2">
        <w:rPr>
          <w:sz w:val="20"/>
          <w:szCs w:val="20"/>
          <w:lang w:val="es-ES"/>
        </w:rPr>
        <w:t>.</w:t>
      </w:r>
      <w:r w:rsidR="00C57BC2">
        <w:rPr>
          <w:sz w:val="20"/>
          <w:szCs w:val="20"/>
          <w:lang w:val="es-ES"/>
        </w:rPr>
        <w:t xml:space="preserve"> </w:t>
      </w:r>
      <w:r w:rsidR="00C57BC2" w:rsidRPr="00C57BC2">
        <w:rPr>
          <w:sz w:val="20"/>
          <w:szCs w:val="20"/>
          <w:lang w:val="es-ES"/>
        </w:rPr>
        <w:t xml:space="preserve">A la fecha, la única investigación penal concluida fue la adelantada por la justicia penal militar, la cual culminó con una resolución inhibitoria el 31 de octubre de 2009, casi dos años después de los hechos. La parte peticionaria también realizó dos solicitudes para que la justicia ordinaria asumiera la investigación, sin embargo, </w:t>
      </w:r>
      <w:r w:rsidR="000F32CD">
        <w:rPr>
          <w:sz w:val="20"/>
          <w:szCs w:val="20"/>
          <w:lang w:val="es-ES"/>
        </w:rPr>
        <w:t>el Estado no informa acerca del destino de</w:t>
      </w:r>
      <w:r w:rsidR="00C57BC2" w:rsidRPr="00C57BC2">
        <w:rPr>
          <w:sz w:val="20"/>
          <w:szCs w:val="20"/>
          <w:lang w:val="es-ES"/>
        </w:rPr>
        <w:t xml:space="preserve"> </w:t>
      </w:r>
      <w:r w:rsidR="000F32CD">
        <w:rPr>
          <w:sz w:val="20"/>
          <w:szCs w:val="20"/>
          <w:lang w:val="es-ES"/>
        </w:rPr>
        <w:t>dichas</w:t>
      </w:r>
      <w:r w:rsidR="00C57BC2" w:rsidRPr="00C57BC2">
        <w:rPr>
          <w:sz w:val="20"/>
          <w:szCs w:val="20"/>
          <w:lang w:val="es-ES"/>
        </w:rPr>
        <w:t xml:space="preserve"> solicitudes.</w:t>
      </w:r>
      <w:r w:rsidR="00C57BC2">
        <w:rPr>
          <w:sz w:val="20"/>
          <w:szCs w:val="20"/>
          <w:lang w:val="es-ES"/>
        </w:rPr>
        <w:t xml:space="preserve"> </w:t>
      </w:r>
      <w:r w:rsidR="00CB45D8" w:rsidRPr="00C57BC2">
        <w:rPr>
          <w:rFonts w:asciiTheme="majorHAnsi" w:hAnsiTheme="majorHAnsi"/>
          <w:sz w:val="20"/>
          <w:szCs w:val="20"/>
          <w:lang w:val="es-ES_tradnl"/>
        </w:rPr>
        <w:t>T</w:t>
      </w:r>
      <w:r w:rsidR="004D3EEF" w:rsidRPr="00C57BC2">
        <w:rPr>
          <w:rFonts w:asciiTheme="majorHAnsi" w:hAnsiTheme="majorHAnsi"/>
          <w:sz w:val="20"/>
          <w:szCs w:val="20"/>
          <w:lang w:val="es-ES_tradnl"/>
        </w:rPr>
        <w:t xml:space="preserve">omando en cuenta lo anterior, la CIDH concluye que existe un retardo injustificado en la adopción de una decisión final a nivel interno, por lo que resulta aplicable la excepción prevista en el artículo 46.2.c) de la Convención Americana. </w:t>
      </w:r>
    </w:p>
    <w:p w14:paraId="507AD8D2" w14:textId="77777777" w:rsidR="004D3EEF" w:rsidRPr="005C5944" w:rsidRDefault="004D3EEF" w:rsidP="004D3EE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 xml:space="preserve">A este respecto, </w:t>
      </w:r>
      <w:bookmarkStart w:id="5" w:name="_Hlk118123845"/>
      <w:r w:rsidRPr="005C5944">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6" w:name="_Hlk118122280"/>
      <w:r w:rsidRPr="005C5944">
        <w:rPr>
          <w:rFonts w:asciiTheme="majorHAnsi" w:hAnsiTheme="majorHAnsi"/>
          <w:sz w:val="20"/>
          <w:szCs w:val="20"/>
          <w:lang w:val="es-ES_tradnl"/>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5C5944">
        <w:rPr>
          <w:rStyle w:val="FootnoteReference"/>
          <w:rFonts w:asciiTheme="majorHAnsi" w:hAnsiTheme="majorHAnsi"/>
          <w:sz w:val="20"/>
          <w:szCs w:val="20"/>
          <w:lang w:val="es-ES_tradnl"/>
        </w:rPr>
        <w:footnoteReference w:id="9"/>
      </w:r>
      <w:r w:rsidRPr="005C5944">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5C5944">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5C5944">
        <w:rPr>
          <w:rFonts w:asciiTheme="majorHAnsi" w:hAnsiTheme="majorHAnsi"/>
          <w:sz w:val="20"/>
          <w:szCs w:val="20"/>
          <w:lang w:val="es-ES_tradnl"/>
        </w:rPr>
        <w:t>”</w:t>
      </w:r>
      <w:r w:rsidRPr="005C5944">
        <w:rPr>
          <w:rStyle w:val="FootnoteReference"/>
          <w:rFonts w:asciiTheme="majorHAnsi" w:hAnsiTheme="majorHAnsi"/>
          <w:sz w:val="20"/>
          <w:szCs w:val="20"/>
          <w:lang w:val="es-ES_tradnl"/>
        </w:rPr>
        <w:footnoteReference w:id="10"/>
      </w:r>
      <w:r w:rsidRPr="005C5944">
        <w:rPr>
          <w:rFonts w:asciiTheme="majorHAnsi" w:hAnsiTheme="majorHAnsi"/>
          <w:sz w:val="20"/>
          <w:szCs w:val="20"/>
          <w:lang w:val="es-ES_tradnl"/>
        </w:rPr>
        <w:t xml:space="preserve">. Es decir, a juicio de la Comisión, </w:t>
      </w:r>
      <w:r w:rsidRPr="005C5944">
        <w:rPr>
          <w:rFonts w:asciiTheme="majorHAnsi" w:hAnsiTheme="majorHAnsi"/>
          <w:sz w:val="20"/>
          <w:szCs w:val="20"/>
          <w:lang w:val="es-ES_tradnl"/>
        </w:rPr>
        <w:lastRenderedPageBreak/>
        <w:t xml:space="preserve">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5"/>
      <w:bookmarkEnd w:id="6"/>
    </w:p>
    <w:p w14:paraId="13DCE1E2" w14:textId="14A8DC19" w:rsidR="004D3EEF" w:rsidRDefault="004D3EEF" w:rsidP="004D3EEF">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Acerca de la razonabilidad del plazo en el cual fue presentada la presente petición, conforme al artículo 32.2 de su Reglamento Interno, la CIDH concluye que ésta cumple con dicho requisito, ya que los hechos iniciales ocurrieron en 200</w:t>
      </w:r>
      <w:r w:rsidR="00C57BC2">
        <w:rPr>
          <w:rFonts w:asciiTheme="majorHAnsi" w:hAnsiTheme="majorHAnsi"/>
          <w:sz w:val="20"/>
          <w:szCs w:val="20"/>
          <w:lang w:val="es-ES_tradnl"/>
        </w:rPr>
        <w:t>8</w:t>
      </w:r>
      <w:r w:rsidRPr="005C5944">
        <w:rPr>
          <w:rFonts w:asciiTheme="majorHAnsi" w:hAnsiTheme="majorHAnsi"/>
          <w:sz w:val="20"/>
          <w:szCs w:val="20"/>
          <w:lang w:val="es-ES_tradnl"/>
        </w:rPr>
        <w:t>; la petición fue presentada en 201</w:t>
      </w:r>
      <w:r w:rsidR="00C57BC2">
        <w:rPr>
          <w:rFonts w:asciiTheme="majorHAnsi" w:hAnsiTheme="majorHAnsi"/>
          <w:sz w:val="20"/>
          <w:szCs w:val="20"/>
          <w:lang w:val="es-ES_tradnl"/>
        </w:rPr>
        <w:t>4</w:t>
      </w:r>
      <w:r w:rsidRPr="005C5944">
        <w:rPr>
          <w:rFonts w:asciiTheme="majorHAnsi" w:hAnsiTheme="majorHAnsi"/>
          <w:sz w:val="20"/>
          <w:szCs w:val="20"/>
          <w:lang w:val="es-ES_tradnl"/>
        </w:rPr>
        <w:t xml:space="preserve">; y los efectos de las alegadas violaciones en términos de la alegada impunidad permanecerían hasta el presente. </w:t>
      </w:r>
    </w:p>
    <w:p w14:paraId="63780134" w14:textId="16A5D38A" w:rsidR="002A2468" w:rsidRPr="005C5944" w:rsidRDefault="00835FE9" w:rsidP="004D3EEF">
      <w:pPr>
        <w:pStyle w:val="ListParagraph"/>
        <w:widowControl w:val="0"/>
        <w:numPr>
          <w:ilvl w:val="0"/>
          <w:numId w:val="59"/>
        </w:numPr>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En cuando al proceso ante la jurisdicción contencioso </w:t>
      </w:r>
      <w:r w:rsidR="00201774">
        <w:rPr>
          <w:rFonts w:asciiTheme="majorHAnsi" w:hAnsiTheme="majorHAnsi"/>
          <w:sz w:val="20"/>
          <w:szCs w:val="20"/>
          <w:lang w:val="es-ES_tradnl"/>
        </w:rPr>
        <w:t>administrativa</w:t>
      </w:r>
      <w:r>
        <w:rPr>
          <w:rFonts w:asciiTheme="majorHAnsi" w:hAnsiTheme="majorHAnsi"/>
          <w:sz w:val="20"/>
          <w:szCs w:val="20"/>
          <w:lang w:val="es-ES_tradnl"/>
        </w:rPr>
        <w:t xml:space="preserve"> en el que los familiares de la presunta víctima solicitaron indemnizaciones por el alegado daño atribuible al Estado, la Comisión observa que ambas partes coinciden en que los recursos internos se agotaron con la decisión </w:t>
      </w:r>
      <w:r w:rsidR="00303E7B">
        <w:rPr>
          <w:rFonts w:asciiTheme="majorHAnsi" w:hAnsiTheme="majorHAnsi"/>
          <w:sz w:val="20"/>
          <w:szCs w:val="20"/>
          <w:lang w:val="es-ES_tradnl"/>
        </w:rPr>
        <w:t xml:space="preserve">del Consejo de Estado del 2 de junio de 2016 de </w:t>
      </w:r>
      <w:r w:rsidR="00201774">
        <w:rPr>
          <w:rFonts w:asciiTheme="majorHAnsi" w:hAnsiTheme="majorHAnsi"/>
          <w:sz w:val="20"/>
          <w:szCs w:val="20"/>
          <w:lang w:val="es-ES_tradnl"/>
        </w:rPr>
        <w:t xml:space="preserve">negar la tutela presentada contra la decisión de segunda instancia. Por lo tanto, </w:t>
      </w:r>
      <w:r w:rsidR="00DB0E06">
        <w:rPr>
          <w:rFonts w:asciiTheme="majorHAnsi" w:hAnsiTheme="majorHAnsi"/>
          <w:sz w:val="20"/>
          <w:szCs w:val="20"/>
          <w:lang w:val="es-ES_tradnl"/>
        </w:rPr>
        <w:t>este extremo de la petición cumple con el requisito de agotamiento de los recursos internos establecido en el artículo 46.1.a) de la Convención. Asimismo, al haberse presentado la presente petición el 2014, est</w:t>
      </w:r>
      <w:r w:rsidR="0090784F">
        <w:rPr>
          <w:rFonts w:asciiTheme="majorHAnsi" w:hAnsiTheme="majorHAnsi"/>
          <w:sz w:val="20"/>
          <w:szCs w:val="20"/>
          <w:lang w:val="es-ES_tradnl"/>
        </w:rPr>
        <w:t>e extremo de la petición también cumple con el requisito del plazo de presentación del artículo 46.1.b).</w:t>
      </w:r>
    </w:p>
    <w:p w14:paraId="2C613E54" w14:textId="26FCD0F8" w:rsidR="00C9124E" w:rsidRPr="005C5944" w:rsidRDefault="00C9124E" w:rsidP="003D5076">
      <w:pPr>
        <w:pStyle w:val="ListParagraph"/>
        <w:spacing w:before="240" w:after="240"/>
        <w:ind w:left="0" w:firstLine="720"/>
        <w:jc w:val="both"/>
        <w:rPr>
          <w:rFonts w:asciiTheme="majorHAnsi" w:hAnsiTheme="majorHAnsi"/>
          <w:b/>
          <w:sz w:val="20"/>
          <w:szCs w:val="20"/>
          <w:lang w:val="es-ES_tradnl"/>
        </w:rPr>
      </w:pPr>
      <w:r w:rsidRPr="005C5944">
        <w:rPr>
          <w:rFonts w:asciiTheme="majorHAnsi" w:hAnsiTheme="majorHAnsi"/>
          <w:b/>
          <w:sz w:val="20"/>
          <w:szCs w:val="20"/>
          <w:lang w:val="es-ES_tradnl"/>
        </w:rPr>
        <w:t>VI</w:t>
      </w:r>
      <w:r w:rsidR="00B461D2">
        <w:rPr>
          <w:rFonts w:asciiTheme="majorHAnsi" w:hAnsiTheme="majorHAnsi"/>
          <w:b/>
          <w:sz w:val="20"/>
          <w:szCs w:val="20"/>
          <w:lang w:val="es-ES_tradnl"/>
        </w:rPr>
        <w:t>I</w:t>
      </w:r>
      <w:r w:rsidRPr="005C5944">
        <w:rPr>
          <w:rFonts w:asciiTheme="majorHAnsi" w:hAnsiTheme="majorHAnsi"/>
          <w:b/>
          <w:sz w:val="20"/>
          <w:szCs w:val="20"/>
          <w:lang w:val="es-ES_tradnl"/>
        </w:rPr>
        <w:t xml:space="preserve">. </w:t>
      </w:r>
      <w:r w:rsidRPr="005C5944">
        <w:rPr>
          <w:rFonts w:asciiTheme="majorHAnsi" w:hAnsiTheme="majorHAnsi"/>
          <w:b/>
          <w:sz w:val="20"/>
          <w:szCs w:val="20"/>
          <w:lang w:val="es-ES_tradnl"/>
        </w:rPr>
        <w:tab/>
      </w:r>
      <w:r w:rsidRPr="005C5944">
        <w:rPr>
          <w:rFonts w:asciiTheme="majorHAnsi" w:hAnsiTheme="majorHAnsi"/>
          <w:b/>
          <w:bCs/>
          <w:sz w:val="20"/>
          <w:szCs w:val="20"/>
          <w:lang w:val="es-ES_tradnl"/>
        </w:rPr>
        <w:t>ANÁLISIS DE CARACTERIZACIÓN DE LOS HECHOS ALEGADOS</w:t>
      </w:r>
    </w:p>
    <w:p w14:paraId="1DA599D5" w14:textId="2C397626" w:rsidR="00EB0BBE" w:rsidRPr="005C5944" w:rsidRDefault="00EB0BBE"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A los efectos de la admisibilidad, la Comisión debe decidir si los hechos alegados pueden caracterizar una violación de derechos, según lo estipulado en el artículo 47</w:t>
      </w:r>
      <w:r w:rsidR="003D337C" w:rsidRPr="005C5944">
        <w:rPr>
          <w:sz w:val="20"/>
          <w:szCs w:val="20"/>
          <w:lang w:val="es-ES_tradnl"/>
        </w:rPr>
        <w:t>.</w:t>
      </w:r>
      <w:r w:rsidRPr="005C5944">
        <w:rPr>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5C5944">
        <w:rPr>
          <w:i/>
          <w:iCs/>
          <w:sz w:val="20"/>
          <w:szCs w:val="20"/>
          <w:lang w:val="es-ES_tradnl"/>
        </w:rPr>
        <w:t>prima facie</w:t>
      </w:r>
      <w:r w:rsidRPr="005C5944">
        <w:rPr>
          <w:sz w:val="20"/>
          <w:szCs w:val="20"/>
          <w:lang w:val="es-ES_tradnl"/>
        </w:rPr>
        <w:t xml:space="preserve"> violaciones a la Convención Americana”.</w:t>
      </w:r>
    </w:p>
    <w:p w14:paraId="7ED7E0D2" w14:textId="300053F4" w:rsidR="00FF4C1E" w:rsidRPr="005C5944" w:rsidRDefault="00EB0BBE" w:rsidP="003D5076">
      <w:pPr>
        <w:pStyle w:val="ListParagraph"/>
        <w:widowControl w:val="0"/>
        <w:numPr>
          <w:ilvl w:val="0"/>
          <w:numId w:val="59"/>
        </w:numPr>
        <w:spacing w:before="240" w:after="240"/>
        <w:ind w:left="0" w:firstLine="720"/>
        <w:jc w:val="both"/>
        <w:rPr>
          <w:sz w:val="20"/>
          <w:szCs w:val="20"/>
          <w:lang w:val="es-ES_tradnl"/>
        </w:rPr>
      </w:pPr>
      <w:r w:rsidRPr="005C5944">
        <w:rPr>
          <w:sz w:val="20"/>
          <w:szCs w:val="20"/>
          <w:lang w:val="es-ES_tradnl"/>
        </w:rPr>
        <w:t xml:space="preserve">En el presente asunto, la Comisión observa que el reclamo principal de la parte peticionaria se centra </w:t>
      </w:r>
      <w:r w:rsidR="00664052" w:rsidRPr="005C5944">
        <w:rPr>
          <w:sz w:val="20"/>
          <w:szCs w:val="20"/>
          <w:lang w:val="es-ES_tradnl"/>
        </w:rPr>
        <w:t xml:space="preserve">en </w:t>
      </w:r>
      <w:r w:rsidR="00B805FE">
        <w:rPr>
          <w:sz w:val="20"/>
          <w:szCs w:val="20"/>
          <w:lang w:val="es-ES_tradnl"/>
        </w:rPr>
        <w:t xml:space="preserve">la muerte de </w:t>
      </w:r>
      <w:r w:rsidR="00C96440">
        <w:rPr>
          <w:sz w:val="20"/>
          <w:szCs w:val="20"/>
          <w:lang w:val="es-ES_tradnl"/>
        </w:rPr>
        <w:t>Olab</w:t>
      </w:r>
      <w:r w:rsidR="00902DC9">
        <w:rPr>
          <w:sz w:val="20"/>
          <w:szCs w:val="20"/>
          <w:lang w:val="es-ES_tradnl"/>
        </w:rPr>
        <w:t>er</w:t>
      </w:r>
      <w:r w:rsidR="00C96440">
        <w:rPr>
          <w:sz w:val="20"/>
          <w:szCs w:val="20"/>
          <w:lang w:val="es-ES_tradnl"/>
        </w:rPr>
        <w:t xml:space="preserve"> Quijano Muñoz</w:t>
      </w:r>
      <w:r w:rsidR="00B805FE">
        <w:rPr>
          <w:sz w:val="20"/>
          <w:szCs w:val="20"/>
          <w:lang w:val="es-ES_tradnl"/>
        </w:rPr>
        <w:t xml:space="preserve"> y</w:t>
      </w:r>
      <w:r w:rsidR="00664052" w:rsidRPr="005C5944">
        <w:rPr>
          <w:sz w:val="20"/>
          <w:szCs w:val="20"/>
          <w:lang w:val="es-ES_tradnl"/>
        </w:rPr>
        <w:t xml:space="preserve"> la falta de investigación y punición de los hechos</w:t>
      </w:r>
      <w:r w:rsidRPr="005C5944">
        <w:rPr>
          <w:sz w:val="20"/>
          <w:szCs w:val="20"/>
          <w:lang w:val="es-ES_tradnl"/>
        </w:rPr>
        <w:t xml:space="preserve">. </w:t>
      </w:r>
    </w:p>
    <w:p w14:paraId="705FCC0C" w14:textId="0C057E67" w:rsidR="00664052" w:rsidRPr="005C5944" w:rsidRDefault="00664052" w:rsidP="003D5076">
      <w:pPr>
        <w:pStyle w:val="ListParagraph"/>
        <w:widowControl w:val="0"/>
        <w:numPr>
          <w:ilvl w:val="0"/>
          <w:numId w:val="59"/>
        </w:numPr>
        <w:spacing w:before="240" w:after="240"/>
        <w:ind w:left="0" w:firstLine="720"/>
        <w:jc w:val="both"/>
        <w:rPr>
          <w:sz w:val="20"/>
          <w:szCs w:val="20"/>
          <w:lang w:val="es-ES_tradnl"/>
        </w:rPr>
      </w:pPr>
      <w:r w:rsidRPr="005C5944">
        <w:rPr>
          <w:sz w:val="20"/>
          <w:szCs w:val="20"/>
          <w:lang w:val="es-ES_tradnl"/>
        </w:rPr>
        <w:t xml:space="preserve">La CIDH nota que subsiste una controversia respecto del sometimiento del caso ante la JEP y si dicha jurisdicción puede proporcionar un recurso idóneo y efectivo para investigar y reparar las violaciones de derechos humanos derivadas de la </w:t>
      </w:r>
      <w:r w:rsidR="0022022F" w:rsidRPr="005C5944">
        <w:rPr>
          <w:sz w:val="20"/>
          <w:szCs w:val="20"/>
          <w:lang w:val="es-ES_tradnl"/>
        </w:rPr>
        <w:t>alegada</w:t>
      </w:r>
      <w:r w:rsidRPr="005C5944">
        <w:rPr>
          <w:sz w:val="20"/>
          <w:szCs w:val="20"/>
          <w:lang w:val="es-ES_tradnl"/>
        </w:rPr>
        <w:t xml:space="preserve"> </w:t>
      </w:r>
      <w:r w:rsidR="00C96440">
        <w:rPr>
          <w:sz w:val="20"/>
          <w:szCs w:val="20"/>
          <w:lang w:val="es-ES_tradnl"/>
        </w:rPr>
        <w:t xml:space="preserve">ejecución </w:t>
      </w:r>
      <w:r w:rsidRPr="005C5944">
        <w:rPr>
          <w:sz w:val="20"/>
          <w:szCs w:val="20"/>
          <w:lang w:val="es-ES_tradnl"/>
        </w:rPr>
        <w:t xml:space="preserve">extrajudicial </w:t>
      </w:r>
      <w:r w:rsidR="0022022F" w:rsidRPr="005C5944">
        <w:rPr>
          <w:sz w:val="20"/>
          <w:szCs w:val="20"/>
          <w:lang w:val="es-ES_tradnl"/>
        </w:rPr>
        <w:t>de la presunta víctima</w:t>
      </w:r>
      <w:r w:rsidRPr="005C5944">
        <w:rPr>
          <w:sz w:val="20"/>
          <w:szCs w:val="20"/>
          <w:lang w:val="es-ES_tradnl"/>
        </w:rPr>
        <w:t>, de conformidad con los estándares internacionales del derecho de acceso a la justicia y de sanción de crímenes internacionales. Sobre este tema, la Comisión diferirá su análisis a la etapa de fondo y admitirá los artículos invocados con ocasión de la ejecución extrajudicial y la tramitación del proceso penal.</w:t>
      </w:r>
      <w:r w:rsidR="00812A34">
        <w:rPr>
          <w:sz w:val="20"/>
          <w:szCs w:val="20"/>
          <w:lang w:val="es-ES_tradnl"/>
        </w:rPr>
        <w:t xml:space="preserve"> En </w:t>
      </w:r>
      <w:r w:rsidR="00AF5802">
        <w:rPr>
          <w:sz w:val="20"/>
          <w:szCs w:val="20"/>
          <w:lang w:val="es-ES_tradnl"/>
        </w:rPr>
        <w:t>cuanto lo actuado por las autoridades en la jurisdicción contencioso administrativa, la Comisión considera que los peticionarios</w:t>
      </w:r>
      <w:r w:rsidR="006D2AEC">
        <w:rPr>
          <w:sz w:val="20"/>
          <w:szCs w:val="20"/>
          <w:lang w:val="es-ES_tradnl"/>
        </w:rPr>
        <w:t xml:space="preserve"> </w:t>
      </w:r>
      <w:r w:rsidR="000F0946">
        <w:rPr>
          <w:sz w:val="20"/>
          <w:szCs w:val="20"/>
          <w:lang w:val="es-ES_tradnl"/>
        </w:rPr>
        <w:t xml:space="preserve">no plantean una mera inconformidad con la decisión, sino que formulan alegatos </w:t>
      </w:r>
      <w:r w:rsidR="007F63DF">
        <w:rPr>
          <w:sz w:val="20"/>
          <w:szCs w:val="20"/>
          <w:lang w:val="es-ES_tradnl"/>
        </w:rPr>
        <w:t>concretos que ameritan ser analizados en la etapa de fondo del presente informe a la luz de los derechos a garantías judiciales y a la protección judicial</w:t>
      </w:r>
      <w:r w:rsidR="00AB6A97">
        <w:rPr>
          <w:sz w:val="20"/>
          <w:szCs w:val="20"/>
          <w:lang w:val="es-ES_tradnl"/>
        </w:rPr>
        <w:t xml:space="preserve"> establecidos en la Convención Americana. Sin perjuicio del hecho de que la determinación de eventuales indemnizaciones por parte de la CIDH en la etapa de fondo del presente asunto no deriva de</w:t>
      </w:r>
      <w:r w:rsidR="000F2F40">
        <w:rPr>
          <w:sz w:val="20"/>
          <w:szCs w:val="20"/>
          <w:lang w:val="es-ES_tradnl"/>
        </w:rPr>
        <w:t xml:space="preserve">l análisis que se haga de dicho proceso, sino de la determinación de la existencia o no de violaciones a la Convención Americana en perjuicio de la presunta víctima y sus familiares. </w:t>
      </w:r>
      <w:r w:rsidR="000F0946">
        <w:rPr>
          <w:sz w:val="20"/>
          <w:szCs w:val="20"/>
          <w:lang w:val="es-ES_tradnl"/>
        </w:rPr>
        <w:t xml:space="preserve"> </w:t>
      </w:r>
    </w:p>
    <w:p w14:paraId="2381BAD1" w14:textId="02FC6B56" w:rsidR="00A955F6" w:rsidRDefault="00FF4C1E" w:rsidP="003D5076">
      <w:pPr>
        <w:pStyle w:val="ListParagraph"/>
        <w:widowControl w:val="0"/>
        <w:numPr>
          <w:ilvl w:val="0"/>
          <w:numId w:val="59"/>
        </w:numPr>
        <w:spacing w:before="240"/>
        <w:ind w:left="0" w:firstLine="720"/>
        <w:jc w:val="both"/>
        <w:rPr>
          <w:sz w:val="20"/>
          <w:szCs w:val="20"/>
          <w:lang w:val="es-ES_tradnl"/>
        </w:rPr>
      </w:pPr>
      <w:r w:rsidRPr="005C5944">
        <w:rPr>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00E85992">
        <w:rPr>
          <w:sz w:val="20"/>
          <w:szCs w:val="20"/>
          <w:lang w:val="es-ES_tradnl"/>
        </w:rPr>
        <w:t>,</w:t>
      </w:r>
      <w:r w:rsidRPr="005C5944">
        <w:rPr>
          <w:sz w:val="20"/>
          <w:szCs w:val="20"/>
          <w:lang w:val="es-ES_tradnl"/>
        </w:rPr>
        <w:t xml:space="preserve"> pues los hechos alegados, de corroborarse como ciertos podrían caracterizar violaciones a los artículos 4 (vida), 5 (integridad personal), </w:t>
      </w:r>
      <w:r w:rsidR="002A6870" w:rsidRPr="005C5944">
        <w:rPr>
          <w:sz w:val="20"/>
          <w:szCs w:val="20"/>
          <w:lang w:val="es-ES_tradnl"/>
        </w:rPr>
        <w:t xml:space="preserve">7 (libertad personal), </w:t>
      </w:r>
      <w:r w:rsidRPr="005C5944">
        <w:rPr>
          <w:sz w:val="20"/>
          <w:szCs w:val="20"/>
          <w:lang w:val="es-ES_tradnl"/>
        </w:rPr>
        <w:t>8 (garantías judiciales), 1</w:t>
      </w:r>
      <w:r w:rsidR="002A6870" w:rsidRPr="005C5944">
        <w:rPr>
          <w:sz w:val="20"/>
          <w:szCs w:val="20"/>
          <w:lang w:val="es-ES_tradnl"/>
        </w:rPr>
        <w:t>1</w:t>
      </w:r>
      <w:r w:rsidRPr="005C5944">
        <w:rPr>
          <w:sz w:val="20"/>
          <w:szCs w:val="20"/>
          <w:lang w:val="es-ES_tradnl"/>
        </w:rPr>
        <w:t xml:space="preserve"> (</w:t>
      </w:r>
      <w:r w:rsidR="002A6870" w:rsidRPr="005C5944">
        <w:rPr>
          <w:sz w:val="20"/>
          <w:szCs w:val="20"/>
          <w:lang w:val="es-ES_tradnl"/>
        </w:rPr>
        <w:t>protección a la honra y dignidad</w:t>
      </w:r>
      <w:r w:rsidRPr="005C5944">
        <w:rPr>
          <w:sz w:val="20"/>
          <w:szCs w:val="20"/>
          <w:lang w:val="es-ES_tradnl"/>
        </w:rPr>
        <w:t>) y 25 (protección judicial) de la Convención Americana</w:t>
      </w:r>
      <w:r w:rsidR="0055521B" w:rsidRPr="005C5944">
        <w:rPr>
          <w:sz w:val="20"/>
          <w:szCs w:val="20"/>
          <w:lang w:val="es-ES_tradnl"/>
        </w:rPr>
        <w:t>,</w:t>
      </w:r>
      <w:r w:rsidR="00CE4A5B" w:rsidRPr="005C5944">
        <w:rPr>
          <w:sz w:val="20"/>
          <w:szCs w:val="20"/>
          <w:lang w:val="es-ES_tradnl"/>
        </w:rPr>
        <w:t xml:space="preserve"> en relación con su artículo 1.1,</w:t>
      </w:r>
      <w:r w:rsidR="0055521B" w:rsidRPr="005C5944">
        <w:rPr>
          <w:sz w:val="20"/>
          <w:szCs w:val="20"/>
          <w:lang w:val="es-ES_tradnl"/>
        </w:rPr>
        <w:t xml:space="preserve"> en perjuicio de </w:t>
      </w:r>
      <w:r w:rsidR="00C96440">
        <w:rPr>
          <w:sz w:val="20"/>
          <w:szCs w:val="20"/>
          <w:lang w:val="es-ES_tradnl"/>
        </w:rPr>
        <w:t>Olaber Quijano Muñoz</w:t>
      </w:r>
      <w:r w:rsidR="0055521B" w:rsidRPr="005C5944">
        <w:rPr>
          <w:sz w:val="20"/>
          <w:szCs w:val="20"/>
          <w:lang w:val="es-ES_tradnl"/>
        </w:rPr>
        <w:t xml:space="preserve"> y sus familiares, en los términos del presente informe.</w:t>
      </w:r>
    </w:p>
    <w:p w14:paraId="7CA6EDE0" w14:textId="280D009E" w:rsidR="00EB4CCE" w:rsidRDefault="00EB4CCE" w:rsidP="00EB4CCE">
      <w:pPr>
        <w:pStyle w:val="ListParagraph"/>
        <w:widowControl w:val="0"/>
        <w:numPr>
          <w:ilvl w:val="0"/>
          <w:numId w:val="59"/>
        </w:numPr>
        <w:spacing w:before="240"/>
        <w:ind w:left="0" w:firstLine="720"/>
        <w:jc w:val="both"/>
        <w:rPr>
          <w:sz w:val="20"/>
          <w:szCs w:val="20"/>
          <w:lang w:val="es-ES_tradnl"/>
        </w:rPr>
      </w:pPr>
      <w:r w:rsidRPr="00EB4CCE">
        <w:rPr>
          <w:sz w:val="20"/>
          <w:szCs w:val="20"/>
          <w:lang w:val="es-ES"/>
        </w:rPr>
        <w:lastRenderedPageBreak/>
        <w:t xml:space="preserve">La parte peticionaria alega la violación del artículo 22, que concierne al derecho de circulación y residencia. De los </w:t>
      </w:r>
      <w:r>
        <w:rPr>
          <w:sz w:val="20"/>
          <w:szCs w:val="20"/>
          <w:lang w:val="es-ES"/>
        </w:rPr>
        <w:t>escritos</w:t>
      </w:r>
      <w:r w:rsidRPr="00EB4CCE">
        <w:rPr>
          <w:sz w:val="20"/>
          <w:szCs w:val="20"/>
          <w:lang w:val="es-ES"/>
        </w:rPr>
        <w:t xml:space="preserve"> presentados se deduce que este artículo se invoca considerando el hecho narrado de que Olaber Quijano Muñoz fue interceptado y ejecutado mientras se dirigía a visitar a su familia. Sin embargo, este tipo de retención o detención sugiere</w:t>
      </w:r>
      <w:r>
        <w:rPr>
          <w:sz w:val="20"/>
          <w:szCs w:val="20"/>
          <w:lang w:val="es-ES"/>
        </w:rPr>
        <w:t xml:space="preserve"> más</w:t>
      </w:r>
      <w:r w:rsidRPr="00EB4CCE">
        <w:rPr>
          <w:sz w:val="20"/>
          <w:szCs w:val="20"/>
          <w:lang w:val="es-ES"/>
        </w:rPr>
        <w:t xml:space="preserve"> una privación de libertad que constituye un elemento de la ejecución extrajudicial. En este contexto, la detención arbitraria que precede a una ejecución extrajudicial </w:t>
      </w:r>
      <w:r>
        <w:rPr>
          <w:sz w:val="20"/>
          <w:szCs w:val="20"/>
          <w:lang w:val="es-ES"/>
        </w:rPr>
        <w:t xml:space="preserve">será analizada bajo el artículo </w:t>
      </w:r>
      <w:r w:rsidR="00584C85">
        <w:rPr>
          <w:sz w:val="20"/>
          <w:szCs w:val="20"/>
          <w:lang w:val="es-ES"/>
        </w:rPr>
        <w:t xml:space="preserve">4 </w:t>
      </w:r>
      <w:r>
        <w:rPr>
          <w:sz w:val="20"/>
          <w:szCs w:val="20"/>
          <w:lang w:val="es-ES"/>
        </w:rPr>
        <w:t>de la Convención</w:t>
      </w:r>
      <w:r w:rsidR="00E85992">
        <w:rPr>
          <w:sz w:val="20"/>
          <w:szCs w:val="20"/>
          <w:lang w:val="es-ES"/>
        </w:rPr>
        <w:t xml:space="preserve"> Americana</w:t>
      </w:r>
      <w:r w:rsidRPr="00EB4CCE">
        <w:rPr>
          <w:sz w:val="20"/>
          <w:szCs w:val="20"/>
          <w:lang w:val="es-ES"/>
        </w:rPr>
        <w:t>.</w:t>
      </w:r>
    </w:p>
    <w:p w14:paraId="40DABB4D" w14:textId="51F57629" w:rsidR="006E3BAD" w:rsidRPr="005C5944" w:rsidRDefault="003F3442" w:rsidP="003D5076">
      <w:pPr>
        <w:pStyle w:val="ListParagraph"/>
        <w:spacing w:before="240" w:after="240"/>
        <w:ind w:left="0" w:firstLine="720"/>
        <w:jc w:val="both"/>
        <w:rPr>
          <w:rFonts w:asciiTheme="majorHAnsi" w:hAnsiTheme="majorHAnsi"/>
          <w:b/>
          <w:sz w:val="20"/>
          <w:szCs w:val="20"/>
          <w:lang w:val="es-ES_tradnl"/>
        </w:rPr>
      </w:pPr>
      <w:r>
        <w:rPr>
          <w:rFonts w:asciiTheme="majorHAnsi" w:hAnsiTheme="majorHAnsi"/>
          <w:b/>
          <w:sz w:val="20"/>
          <w:szCs w:val="20"/>
          <w:lang w:val="es-ES_tradnl"/>
        </w:rPr>
        <w:t>VIII</w:t>
      </w:r>
      <w:r w:rsidR="006E3BAD" w:rsidRPr="005C5944">
        <w:rPr>
          <w:rFonts w:asciiTheme="majorHAnsi" w:hAnsiTheme="majorHAnsi"/>
          <w:b/>
          <w:sz w:val="20"/>
          <w:szCs w:val="20"/>
          <w:lang w:val="es-ES_tradnl"/>
        </w:rPr>
        <w:t xml:space="preserve">. </w:t>
      </w:r>
      <w:r w:rsidR="006E3BAD" w:rsidRPr="005C5944">
        <w:rPr>
          <w:rFonts w:asciiTheme="majorHAnsi" w:hAnsiTheme="majorHAnsi"/>
          <w:b/>
          <w:sz w:val="20"/>
          <w:szCs w:val="20"/>
          <w:lang w:val="es-ES_tradnl"/>
        </w:rPr>
        <w:tab/>
      </w:r>
      <w:r w:rsidR="006E3BAD" w:rsidRPr="005C5944">
        <w:rPr>
          <w:rFonts w:asciiTheme="majorHAnsi" w:hAnsiTheme="majorHAnsi"/>
          <w:b/>
          <w:bCs/>
          <w:sz w:val="20"/>
          <w:szCs w:val="20"/>
          <w:lang w:val="es-ES_tradnl"/>
        </w:rPr>
        <w:t>DECISIÓN</w:t>
      </w:r>
    </w:p>
    <w:p w14:paraId="15C58DEE" w14:textId="4EEE08E9" w:rsidR="00E9667E" w:rsidRPr="005C5944" w:rsidRDefault="00E9667E"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lang w:val="es-ES_tradnl"/>
        </w:rPr>
      </w:pPr>
      <w:r w:rsidRPr="005C5944">
        <w:rPr>
          <w:rFonts w:asciiTheme="majorHAnsi" w:hAnsiTheme="majorHAnsi"/>
          <w:sz w:val="20"/>
          <w:szCs w:val="20"/>
          <w:lang w:val="es-ES_tradnl"/>
        </w:rPr>
        <w:t>Declarar admisible la presente petición en relación con los artículos 4, 5, 7, 8, 11 y 25 de la Convención Americana en conexión con su artículo 1.1;</w:t>
      </w:r>
      <w:r w:rsidR="00625870">
        <w:rPr>
          <w:rFonts w:asciiTheme="majorHAnsi" w:hAnsiTheme="majorHAnsi"/>
          <w:sz w:val="20"/>
          <w:szCs w:val="20"/>
          <w:lang w:val="es-ES_tradnl"/>
        </w:rPr>
        <w:t xml:space="preserve"> y</w:t>
      </w:r>
    </w:p>
    <w:p w14:paraId="245C05A6" w14:textId="72BB47FC" w:rsidR="006E3BAD" w:rsidRPr="00625870" w:rsidRDefault="00E9667E"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lang w:val="es-ES_tradnl"/>
        </w:rPr>
      </w:pPr>
      <w:r w:rsidRPr="005C594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F8900C7" w14:textId="17163FE4" w:rsidR="00625870" w:rsidRPr="003A6A1A" w:rsidRDefault="00E30537" w:rsidP="003A6A1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A67DDD">
        <w:rPr>
          <w:rStyle w:val="normaltextrun"/>
          <w:rFonts w:ascii="Cambria" w:hAnsi="Cambria" w:cs="Segoe UI"/>
          <w:sz w:val="20"/>
          <w:szCs w:val="20"/>
          <w:lang w:val="es-CL"/>
        </w:rPr>
        <w:t>9</w:t>
      </w:r>
      <w:r>
        <w:rPr>
          <w:rStyle w:val="normaltextrun"/>
          <w:rFonts w:ascii="Cambria" w:hAnsi="Cambria" w:cs="Segoe UI"/>
          <w:sz w:val="20"/>
          <w:szCs w:val="20"/>
          <w:lang w:val="es-CL"/>
        </w:rPr>
        <w:t xml:space="preserve"> días del mes de </w:t>
      </w:r>
      <w:r w:rsidR="00811F21">
        <w:rPr>
          <w:rStyle w:val="normaltextrun"/>
          <w:rFonts w:ascii="Cambria" w:hAnsi="Cambria" w:cs="Segoe UI"/>
          <w:sz w:val="20"/>
          <w:szCs w:val="20"/>
          <w:lang w:val="es-CL"/>
        </w:rPr>
        <w:t>septiembre de 2024</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3A6A1A">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625870" w:rsidRPr="003A6A1A"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10B1" w14:textId="77777777" w:rsidR="00450DF9" w:rsidRDefault="00450DF9">
      <w:r>
        <w:separator/>
      </w:r>
    </w:p>
  </w:endnote>
  <w:endnote w:type="continuationSeparator" w:id="0">
    <w:p w14:paraId="7BCBEF57" w14:textId="77777777" w:rsidR="00450DF9" w:rsidRDefault="0045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BACD" w14:textId="77777777" w:rsidR="00450DF9" w:rsidRPr="000F35ED" w:rsidRDefault="00450DF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B8A8A1" w14:textId="77777777" w:rsidR="00450DF9" w:rsidRPr="000F35ED" w:rsidRDefault="00450DF9" w:rsidP="000F35ED">
      <w:pPr>
        <w:rPr>
          <w:rFonts w:asciiTheme="majorHAnsi" w:hAnsiTheme="majorHAnsi"/>
          <w:sz w:val="16"/>
          <w:szCs w:val="16"/>
        </w:rPr>
      </w:pPr>
      <w:r w:rsidRPr="000F35ED">
        <w:rPr>
          <w:rFonts w:asciiTheme="majorHAnsi" w:hAnsiTheme="majorHAnsi"/>
          <w:sz w:val="16"/>
          <w:szCs w:val="16"/>
        </w:rPr>
        <w:separator/>
      </w:r>
    </w:p>
    <w:p w14:paraId="7D29EDB8" w14:textId="77777777" w:rsidR="00450DF9" w:rsidRPr="000F35ED" w:rsidRDefault="00450DF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A90A4F9" w14:textId="77777777" w:rsidR="00450DF9" w:rsidRPr="000F35ED" w:rsidRDefault="00450DF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71ABF95" w14:textId="2B799751" w:rsidR="008726AB" w:rsidRPr="008726AB" w:rsidRDefault="008726AB" w:rsidP="008726AB">
      <w:pPr>
        <w:pStyle w:val="FootnoteText"/>
        <w:ind w:firstLine="720"/>
        <w:jc w:val="both"/>
        <w:rPr>
          <w:rFonts w:asciiTheme="majorHAnsi" w:hAnsiTheme="majorHAnsi"/>
          <w:color w:val="auto"/>
          <w:sz w:val="16"/>
          <w:szCs w:val="16"/>
          <w:lang w:val="es-ES"/>
        </w:rPr>
      </w:pPr>
      <w:r w:rsidRPr="00AC57F4">
        <w:rPr>
          <w:rStyle w:val="FootnoteReference"/>
          <w:rFonts w:asciiTheme="majorHAnsi" w:hAnsiTheme="majorHAnsi"/>
          <w:sz w:val="16"/>
          <w:szCs w:val="16"/>
        </w:rPr>
        <w:footnoteRef/>
      </w:r>
      <w:r w:rsidRPr="00AC57F4">
        <w:rPr>
          <w:rFonts w:asciiTheme="majorHAnsi" w:hAnsiTheme="majorHAnsi"/>
          <w:sz w:val="16"/>
          <w:szCs w:val="16"/>
          <w:lang w:val="es-ES"/>
        </w:rPr>
        <w:t xml:space="preserve"> </w:t>
      </w:r>
      <w:r w:rsidRPr="00AC57F4">
        <w:rPr>
          <w:rFonts w:asciiTheme="majorHAnsi" w:hAnsiTheme="majorHAnsi"/>
          <w:color w:val="auto"/>
          <w:sz w:val="16"/>
          <w:szCs w:val="16"/>
          <w:lang w:val="es-ES"/>
        </w:rPr>
        <w:t>José Quijano (padre); Luz Mary Muñoz (madre); Estefany Quijano Muñoz, Paola Andrea Quijano Muñoz, Jami</w:t>
      </w:r>
      <w:r w:rsidR="00902DC9" w:rsidRPr="00AC57F4">
        <w:rPr>
          <w:rFonts w:asciiTheme="majorHAnsi" w:hAnsiTheme="majorHAnsi"/>
          <w:color w:val="auto"/>
          <w:sz w:val="16"/>
          <w:szCs w:val="16"/>
          <w:lang w:val="es-ES"/>
        </w:rPr>
        <w:t>n</w:t>
      </w:r>
      <w:r w:rsidRPr="00AC57F4">
        <w:rPr>
          <w:rFonts w:asciiTheme="majorHAnsi" w:hAnsiTheme="majorHAnsi"/>
          <w:color w:val="auto"/>
          <w:sz w:val="16"/>
          <w:szCs w:val="16"/>
          <w:lang w:val="es-ES"/>
        </w:rPr>
        <w:t>ton Quijano Muñoz, Heliberto Quijano Muñoz, María Neicy Quijano Muñoz (hermanas y hermanos); Mónica Alejandra Quijano Bedoya, Iván Yair Gómez Ledezma (hijos).</w:t>
      </w:r>
    </w:p>
  </w:footnote>
  <w:footnote w:id="3">
    <w:p w14:paraId="66E930B8" w14:textId="0F8D0D77" w:rsidR="004A6A54" w:rsidRPr="00BA0097" w:rsidRDefault="004A6A54" w:rsidP="00785B6C">
      <w:pPr>
        <w:pStyle w:val="FootnoteText"/>
        <w:ind w:firstLine="720"/>
        <w:jc w:val="both"/>
        <w:rPr>
          <w:rFonts w:asciiTheme="majorHAnsi" w:hAnsiTheme="majorHAnsi"/>
          <w:color w:val="auto"/>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BA0097">
        <w:rPr>
          <w:rFonts w:asciiTheme="majorHAnsi" w:hAnsiTheme="majorHAnsi"/>
          <w:color w:val="auto"/>
          <w:sz w:val="16"/>
          <w:szCs w:val="16"/>
          <w:lang w:val="es-ES"/>
        </w:rPr>
        <w:t xml:space="preserve">Conforme a lo dispuesto en el artículo 17.2.a del Reglamento de la Comisión, el Comisionado </w:t>
      </w:r>
      <w:r w:rsidR="00E2321A" w:rsidRPr="00BA0097">
        <w:rPr>
          <w:rFonts w:asciiTheme="majorHAnsi" w:hAnsiTheme="majorHAnsi"/>
          <w:color w:val="auto"/>
          <w:sz w:val="16"/>
          <w:szCs w:val="16"/>
          <w:lang w:val="es-ES"/>
        </w:rPr>
        <w:t>Carlos Bernal Pulido</w:t>
      </w:r>
      <w:r w:rsidRPr="00BA0097">
        <w:rPr>
          <w:rFonts w:asciiTheme="majorHAnsi" w:hAnsiTheme="majorHAnsi"/>
          <w:color w:val="auto"/>
          <w:sz w:val="16"/>
          <w:szCs w:val="16"/>
          <w:lang w:val="es-ES"/>
        </w:rPr>
        <w:t xml:space="preserve">, de nacionalidad </w:t>
      </w:r>
      <w:r w:rsidR="00E2321A" w:rsidRPr="00BA0097">
        <w:rPr>
          <w:rFonts w:asciiTheme="majorHAnsi" w:hAnsiTheme="majorHAnsi"/>
          <w:color w:val="auto"/>
          <w:sz w:val="16"/>
          <w:szCs w:val="16"/>
          <w:lang w:val="es-ES"/>
        </w:rPr>
        <w:t>colombiana</w:t>
      </w:r>
      <w:r w:rsidRPr="00BA0097">
        <w:rPr>
          <w:rFonts w:asciiTheme="majorHAnsi" w:hAnsiTheme="majorHAnsi"/>
          <w:color w:val="auto"/>
          <w:sz w:val="16"/>
          <w:szCs w:val="16"/>
          <w:lang w:val="es-ES"/>
        </w:rPr>
        <w:t>, no participó en el debate ni en la decisión del presente asunto.</w:t>
      </w:r>
    </w:p>
  </w:footnote>
  <w:footnote w:id="4">
    <w:p w14:paraId="606B6CC7" w14:textId="77777777" w:rsidR="00785B6C" w:rsidRPr="00BA0097" w:rsidRDefault="00785B6C" w:rsidP="00785B6C">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En adelante “la Convención Americana” o “la Convención”.</w:t>
      </w:r>
    </w:p>
  </w:footnote>
  <w:footnote w:id="5">
    <w:p w14:paraId="1AFEF3B0" w14:textId="267221E4" w:rsidR="008E3BFE" w:rsidRPr="004F5543"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4F5543">
        <w:rPr>
          <w:rFonts w:asciiTheme="majorHAnsi" w:hAnsiTheme="majorHAnsi"/>
          <w:sz w:val="16"/>
          <w:szCs w:val="16"/>
          <w:lang w:val="es-ES"/>
        </w:rPr>
        <w:t xml:space="preserve"> </w:t>
      </w:r>
    </w:p>
  </w:footnote>
  <w:footnote w:id="6">
    <w:p w14:paraId="670079EF" w14:textId="073CE8BB" w:rsidR="003A2DE7" w:rsidRPr="003A2DE7" w:rsidRDefault="003A2DE7" w:rsidP="003A2DE7">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w:t>
      </w:r>
      <w:r w:rsidRPr="003A2DE7">
        <w:rPr>
          <w:rFonts w:asciiTheme="majorHAnsi" w:hAnsiTheme="majorHAnsi"/>
          <w:color w:val="auto"/>
          <w:sz w:val="16"/>
          <w:szCs w:val="16"/>
          <w:lang w:val="es-ES"/>
        </w:rPr>
        <w:t>En Colombia, se conoce como ‘falsos positivos’ a una serie de ejecuciones extrajudiciales de civiles cometidas por las fuerzas de seguridad del Estado para luego ser presentados como bajas en combate. Al respecto ver: CIDH, Verdad, justicia y reparación: Cuarto informe sobre la situación de derechos humanos en Colombia, 31 de diciembre de 2013, párrafos 21, 122</w:t>
      </w:r>
      <w:r>
        <w:rPr>
          <w:rFonts w:asciiTheme="majorHAnsi" w:hAnsiTheme="majorHAnsi"/>
          <w:color w:val="auto"/>
          <w:sz w:val="16"/>
          <w:szCs w:val="16"/>
          <w:lang w:val="es-ES"/>
        </w:rPr>
        <w:t>.</w:t>
      </w:r>
    </w:p>
  </w:footnote>
  <w:footnote w:id="7">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8">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9">
    <w:p w14:paraId="1BD25CAB" w14:textId="637C2792" w:rsidR="004D3EEF" w:rsidRPr="00A11B3B" w:rsidRDefault="004D3EEF" w:rsidP="004D3EEF">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w:t>
      </w:r>
      <w:r w:rsidR="002F7C43">
        <w:rPr>
          <w:rFonts w:ascii="Cambria" w:hAnsi="Cambria"/>
          <w:sz w:val="16"/>
          <w:szCs w:val="16"/>
          <w:lang w:val="es-ES"/>
        </w:rPr>
        <w:t>o.</w:t>
      </w:r>
      <w:r w:rsidRPr="00A11B3B">
        <w:rPr>
          <w:rFonts w:ascii="Cambria" w:hAnsi="Cambria"/>
          <w:sz w:val="16"/>
          <w:szCs w:val="16"/>
          <w:lang w:val="es-ES"/>
        </w:rPr>
        <w:t xml:space="preserve"> 14/08, Petición 652-04. Admisibilidad. Hugo Humberto Ruíz Fuentes. Guatemala. 5 de marzo de 2008, párr. 68.</w:t>
      </w:r>
    </w:p>
  </w:footnote>
  <w:footnote w:id="10">
    <w:p w14:paraId="7039BD1F" w14:textId="77777777" w:rsidR="004D3EEF" w:rsidRPr="00A11B3B" w:rsidRDefault="004D3EEF" w:rsidP="004D3EEF">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8166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B31179B"/>
    <w:multiLevelType w:val="hybridMultilevel"/>
    <w:tmpl w:val="1AA6C7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862B6A"/>
    <w:multiLevelType w:val="multilevel"/>
    <w:tmpl w:val="9E88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45344E"/>
    <w:multiLevelType w:val="hybridMultilevel"/>
    <w:tmpl w:val="BB8A5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5C6C91"/>
    <w:multiLevelType w:val="multilevel"/>
    <w:tmpl w:val="6FA4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2"/>
  </w:num>
  <w:num w:numId="5" w16cid:durableId="1599026591">
    <w:abstractNumId w:val="53"/>
  </w:num>
  <w:num w:numId="6" w16cid:durableId="1795514418">
    <w:abstractNumId w:val="29"/>
  </w:num>
  <w:num w:numId="7" w16cid:durableId="396254">
    <w:abstractNumId w:val="7"/>
  </w:num>
  <w:num w:numId="8" w16cid:durableId="1302268258">
    <w:abstractNumId w:val="18"/>
  </w:num>
  <w:num w:numId="9" w16cid:durableId="669480169">
    <w:abstractNumId w:val="46"/>
  </w:num>
  <w:num w:numId="10" w16cid:durableId="275260533">
    <w:abstractNumId w:val="0"/>
  </w:num>
  <w:num w:numId="11" w16cid:durableId="866258526">
    <w:abstractNumId w:val="40"/>
  </w:num>
  <w:num w:numId="12" w16cid:durableId="171335598">
    <w:abstractNumId w:val="41"/>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4"/>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6"/>
  </w:num>
  <w:num w:numId="50" w16cid:durableId="1981417420">
    <w:abstractNumId w:val="67"/>
  </w:num>
  <w:num w:numId="51" w16cid:durableId="1472405985">
    <w:abstractNumId w:val="21"/>
  </w:num>
  <w:num w:numId="52" w16cid:durableId="1310091464">
    <w:abstractNumId w:val="45"/>
  </w:num>
  <w:num w:numId="53" w16cid:durableId="88084230">
    <w:abstractNumId w:val="57"/>
  </w:num>
  <w:num w:numId="54" w16cid:durableId="1659263601">
    <w:abstractNumId w:val="50"/>
  </w:num>
  <w:num w:numId="55" w16cid:durableId="1823621252">
    <w:abstractNumId w:val="47"/>
  </w:num>
  <w:num w:numId="56" w16cid:durableId="1618171722">
    <w:abstractNumId w:val="28"/>
  </w:num>
  <w:num w:numId="57" w16cid:durableId="979261358">
    <w:abstractNumId w:val="26"/>
  </w:num>
  <w:num w:numId="58" w16cid:durableId="55784951">
    <w:abstractNumId w:val="39"/>
  </w:num>
  <w:num w:numId="59" w16cid:durableId="665792024">
    <w:abstractNumId w:val="64"/>
  </w:num>
  <w:num w:numId="60" w16cid:durableId="712732366">
    <w:abstractNumId w:val="35"/>
  </w:num>
  <w:num w:numId="61" w16cid:durableId="1097671741">
    <w:abstractNumId w:val="48"/>
  </w:num>
  <w:num w:numId="62" w16cid:durableId="1840730130">
    <w:abstractNumId w:val="55"/>
  </w:num>
  <w:num w:numId="63" w16cid:durableId="369187513">
    <w:abstractNumId w:val="3"/>
  </w:num>
  <w:num w:numId="64" w16cid:durableId="1437168547">
    <w:abstractNumId w:val="51"/>
  </w:num>
  <w:num w:numId="65" w16cid:durableId="660886654">
    <w:abstractNumId w:val="65"/>
  </w:num>
  <w:num w:numId="66" w16cid:durableId="1302231720">
    <w:abstractNumId w:val="17"/>
  </w:num>
  <w:num w:numId="67" w16cid:durableId="604188336">
    <w:abstractNumId w:val="43"/>
  </w:num>
  <w:num w:numId="68" w16cid:durableId="33561297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9D"/>
    <w:rsid w:val="00000CDA"/>
    <w:rsid w:val="000015BE"/>
    <w:rsid w:val="00006E1F"/>
    <w:rsid w:val="000070D7"/>
    <w:rsid w:val="00007E23"/>
    <w:rsid w:val="0001788C"/>
    <w:rsid w:val="00017979"/>
    <w:rsid w:val="00025725"/>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5F54"/>
    <w:rsid w:val="00076592"/>
    <w:rsid w:val="000769B9"/>
    <w:rsid w:val="00091A11"/>
    <w:rsid w:val="00092479"/>
    <w:rsid w:val="0009344A"/>
    <w:rsid w:val="00094203"/>
    <w:rsid w:val="000970F4"/>
    <w:rsid w:val="000A16D0"/>
    <w:rsid w:val="000A392E"/>
    <w:rsid w:val="000A483B"/>
    <w:rsid w:val="000A575F"/>
    <w:rsid w:val="000B66F4"/>
    <w:rsid w:val="000B7730"/>
    <w:rsid w:val="000D05CB"/>
    <w:rsid w:val="000D10DB"/>
    <w:rsid w:val="000D5CBC"/>
    <w:rsid w:val="000E361A"/>
    <w:rsid w:val="000E5EB5"/>
    <w:rsid w:val="000E677D"/>
    <w:rsid w:val="000E73F0"/>
    <w:rsid w:val="000F0946"/>
    <w:rsid w:val="000F1A16"/>
    <w:rsid w:val="000F2D43"/>
    <w:rsid w:val="000F2F40"/>
    <w:rsid w:val="000F32CD"/>
    <w:rsid w:val="000F35ED"/>
    <w:rsid w:val="00100CDB"/>
    <w:rsid w:val="0010550C"/>
    <w:rsid w:val="00106A5C"/>
    <w:rsid w:val="00107131"/>
    <w:rsid w:val="0010736F"/>
    <w:rsid w:val="00107A3B"/>
    <w:rsid w:val="0011075B"/>
    <w:rsid w:val="001112E6"/>
    <w:rsid w:val="00113F73"/>
    <w:rsid w:val="0011794D"/>
    <w:rsid w:val="00121CC2"/>
    <w:rsid w:val="001306DC"/>
    <w:rsid w:val="00130B7E"/>
    <w:rsid w:val="00131425"/>
    <w:rsid w:val="00133EE5"/>
    <w:rsid w:val="0013785E"/>
    <w:rsid w:val="00147696"/>
    <w:rsid w:val="00164460"/>
    <w:rsid w:val="00164F56"/>
    <w:rsid w:val="00165562"/>
    <w:rsid w:val="00165CC7"/>
    <w:rsid w:val="00167A34"/>
    <w:rsid w:val="00172C07"/>
    <w:rsid w:val="0017734D"/>
    <w:rsid w:val="00177B43"/>
    <w:rsid w:val="00192BE2"/>
    <w:rsid w:val="001A378A"/>
    <w:rsid w:val="001A493B"/>
    <w:rsid w:val="001A520D"/>
    <w:rsid w:val="001A5FEE"/>
    <w:rsid w:val="001A746C"/>
    <w:rsid w:val="001A7870"/>
    <w:rsid w:val="001A7CC7"/>
    <w:rsid w:val="001A7D7B"/>
    <w:rsid w:val="001B3A00"/>
    <w:rsid w:val="001B3E22"/>
    <w:rsid w:val="001C1B41"/>
    <w:rsid w:val="001C384E"/>
    <w:rsid w:val="001D21C7"/>
    <w:rsid w:val="001D2F0F"/>
    <w:rsid w:val="001D65EF"/>
    <w:rsid w:val="001D7880"/>
    <w:rsid w:val="001E15E7"/>
    <w:rsid w:val="001E34C0"/>
    <w:rsid w:val="001E49E7"/>
    <w:rsid w:val="001F44BF"/>
    <w:rsid w:val="001F7201"/>
    <w:rsid w:val="00201774"/>
    <w:rsid w:val="00206C91"/>
    <w:rsid w:val="0022022F"/>
    <w:rsid w:val="00221AD9"/>
    <w:rsid w:val="00223A29"/>
    <w:rsid w:val="002248A9"/>
    <w:rsid w:val="002249E7"/>
    <w:rsid w:val="002250A3"/>
    <w:rsid w:val="0022545A"/>
    <w:rsid w:val="002261E0"/>
    <w:rsid w:val="00231628"/>
    <w:rsid w:val="00234F71"/>
    <w:rsid w:val="00235217"/>
    <w:rsid w:val="00237C68"/>
    <w:rsid w:val="002414F8"/>
    <w:rsid w:val="00245964"/>
    <w:rsid w:val="00246D1F"/>
    <w:rsid w:val="002470A6"/>
    <w:rsid w:val="00247403"/>
    <w:rsid w:val="00247542"/>
    <w:rsid w:val="00253A4F"/>
    <w:rsid w:val="0026174C"/>
    <w:rsid w:val="00261992"/>
    <w:rsid w:val="00266B61"/>
    <w:rsid w:val="0026712A"/>
    <w:rsid w:val="002678E1"/>
    <w:rsid w:val="002704DB"/>
    <w:rsid w:val="00272F25"/>
    <w:rsid w:val="00274B08"/>
    <w:rsid w:val="00277E6C"/>
    <w:rsid w:val="00280B37"/>
    <w:rsid w:val="00284E46"/>
    <w:rsid w:val="002878D8"/>
    <w:rsid w:val="00291B41"/>
    <w:rsid w:val="00294CE2"/>
    <w:rsid w:val="002A0AAE"/>
    <w:rsid w:val="002A2468"/>
    <w:rsid w:val="002A5820"/>
    <w:rsid w:val="002A6870"/>
    <w:rsid w:val="002B1533"/>
    <w:rsid w:val="002B15B4"/>
    <w:rsid w:val="002B3C53"/>
    <w:rsid w:val="002C533A"/>
    <w:rsid w:val="002D2B26"/>
    <w:rsid w:val="002D4D3E"/>
    <w:rsid w:val="002D7EA2"/>
    <w:rsid w:val="002E04DF"/>
    <w:rsid w:val="002E187C"/>
    <w:rsid w:val="002E39F7"/>
    <w:rsid w:val="002E5103"/>
    <w:rsid w:val="002E516C"/>
    <w:rsid w:val="002E733F"/>
    <w:rsid w:val="002F3F8C"/>
    <w:rsid w:val="002F5D52"/>
    <w:rsid w:val="002F7C43"/>
    <w:rsid w:val="003026DA"/>
    <w:rsid w:val="00302733"/>
    <w:rsid w:val="00303E7B"/>
    <w:rsid w:val="003040AB"/>
    <w:rsid w:val="00304171"/>
    <w:rsid w:val="00305835"/>
    <w:rsid w:val="00306F33"/>
    <w:rsid w:val="00314078"/>
    <w:rsid w:val="0031535D"/>
    <w:rsid w:val="003239B8"/>
    <w:rsid w:val="0033169F"/>
    <w:rsid w:val="00332570"/>
    <w:rsid w:val="00334BF5"/>
    <w:rsid w:val="00336A3B"/>
    <w:rsid w:val="00336C9D"/>
    <w:rsid w:val="00337472"/>
    <w:rsid w:val="00343342"/>
    <w:rsid w:val="00344977"/>
    <w:rsid w:val="003459D0"/>
    <w:rsid w:val="00346C95"/>
    <w:rsid w:val="003502DB"/>
    <w:rsid w:val="003523F5"/>
    <w:rsid w:val="00356185"/>
    <w:rsid w:val="00357269"/>
    <w:rsid w:val="00360380"/>
    <w:rsid w:val="00363074"/>
    <w:rsid w:val="003715F0"/>
    <w:rsid w:val="003744E8"/>
    <w:rsid w:val="0037519E"/>
    <w:rsid w:val="0037725C"/>
    <w:rsid w:val="00380295"/>
    <w:rsid w:val="00382C4B"/>
    <w:rsid w:val="00386CF0"/>
    <w:rsid w:val="0039052A"/>
    <w:rsid w:val="00391673"/>
    <w:rsid w:val="003A2DE7"/>
    <w:rsid w:val="003A4D4D"/>
    <w:rsid w:val="003A5762"/>
    <w:rsid w:val="003A6A1A"/>
    <w:rsid w:val="003B15CE"/>
    <w:rsid w:val="003B3033"/>
    <w:rsid w:val="003B70FB"/>
    <w:rsid w:val="003B7105"/>
    <w:rsid w:val="003C0D9B"/>
    <w:rsid w:val="003C49B9"/>
    <w:rsid w:val="003C676B"/>
    <w:rsid w:val="003D1D62"/>
    <w:rsid w:val="003D31E7"/>
    <w:rsid w:val="003D337C"/>
    <w:rsid w:val="003D3BC2"/>
    <w:rsid w:val="003D5076"/>
    <w:rsid w:val="003D67A9"/>
    <w:rsid w:val="003E0823"/>
    <w:rsid w:val="003E51E9"/>
    <w:rsid w:val="003E6CA1"/>
    <w:rsid w:val="003F12C5"/>
    <w:rsid w:val="003F14AF"/>
    <w:rsid w:val="003F3442"/>
    <w:rsid w:val="003F48E9"/>
    <w:rsid w:val="003F5154"/>
    <w:rsid w:val="00405F9C"/>
    <w:rsid w:val="004065A8"/>
    <w:rsid w:val="004165C2"/>
    <w:rsid w:val="00416A6D"/>
    <w:rsid w:val="004205D0"/>
    <w:rsid w:val="00421979"/>
    <w:rsid w:val="004241A0"/>
    <w:rsid w:val="00427B38"/>
    <w:rsid w:val="0043388E"/>
    <w:rsid w:val="00441ECB"/>
    <w:rsid w:val="00445193"/>
    <w:rsid w:val="00446994"/>
    <w:rsid w:val="00450DF9"/>
    <w:rsid w:val="0045796E"/>
    <w:rsid w:val="004603A8"/>
    <w:rsid w:val="00460ECA"/>
    <w:rsid w:val="00461C5E"/>
    <w:rsid w:val="00462C1B"/>
    <w:rsid w:val="00463E14"/>
    <w:rsid w:val="004666EB"/>
    <w:rsid w:val="00467B7E"/>
    <w:rsid w:val="00473BB4"/>
    <w:rsid w:val="00477592"/>
    <w:rsid w:val="004803DE"/>
    <w:rsid w:val="00486F1C"/>
    <w:rsid w:val="0049419D"/>
    <w:rsid w:val="0049647D"/>
    <w:rsid w:val="004A057B"/>
    <w:rsid w:val="004A1A74"/>
    <w:rsid w:val="004A6A54"/>
    <w:rsid w:val="004B2C41"/>
    <w:rsid w:val="004B421C"/>
    <w:rsid w:val="004B5553"/>
    <w:rsid w:val="004C20D2"/>
    <w:rsid w:val="004C2312"/>
    <w:rsid w:val="004C3F6A"/>
    <w:rsid w:val="004C4B62"/>
    <w:rsid w:val="004C54C9"/>
    <w:rsid w:val="004D0217"/>
    <w:rsid w:val="004D3EEF"/>
    <w:rsid w:val="004D4ABA"/>
    <w:rsid w:val="004D6025"/>
    <w:rsid w:val="004E013A"/>
    <w:rsid w:val="004E1AB4"/>
    <w:rsid w:val="004E2649"/>
    <w:rsid w:val="004F1840"/>
    <w:rsid w:val="004F1862"/>
    <w:rsid w:val="004F1B17"/>
    <w:rsid w:val="004F5543"/>
    <w:rsid w:val="004F626F"/>
    <w:rsid w:val="00501399"/>
    <w:rsid w:val="005040B1"/>
    <w:rsid w:val="005047ED"/>
    <w:rsid w:val="00505F31"/>
    <w:rsid w:val="0050633D"/>
    <w:rsid w:val="00507BC4"/>
    <w:rsid w:val="00512873"/>
    <w:rsid w:val="005128E4"/>
    <w:rsid w:val="005133DB"/>
    <w:rsid w:val="00514504"/>
    <w:rsid w:val="00516EF3"/>
    <w:rsid w:val="00516F59"/>
    <w:rsid w:val="00521E1F"/>
    <w:rsid w:val="00522627"/>
    <w:rsid w:val="00525560"/>
    <w:rsid w:val="00535856"/>
    <w:rsid w:val="00535BE0"/>
    <w:rsid w:val="005403A2"/>
    <w:rsid w:val="00544C49"/>
    <w:rsid w:val="005458E4"/>
    <w:rsid w:val="00550D23"/>
    <w:rsid w:val="005516A1"/>
    <w:rsid w:val="005516D4"/>
    <w:rsid w:val="0055521B"/>
    <w:rsid w:val="005559EF"/>
    <w:rsid w:val="0055720F"/>
    <w:rsid w:val="005627DD"/>
    <w:rsid w:val="00563557"/>
    <w:rsid w:val="0057402A"/>
    <w:rsid w:val="005771D0"/>
    <w:rsid w:val="00584C85"/>
    <w:rsid w:val="0059191A"/>
    <w:rsid w:val="005921FF"/>
    <w:rsid w:val="00593C3D"/>
    <w:rsid w:val="005A24ED"/>
    <w:rsid w:val="005A6D0E"/>
    <w:rsid w:val="005B039F"/>
    <w:rsid w:val="005B2E0D"/>
    <w:rsid w:val="005B52B0"/>
    <w:rsid w:val="005B6806"/>
    <w:rsid w:val="005C4225"/>
    <w:rsid w:val="005C5944"/>
    <w:rsid w:val="005D6DC2"/>
    <w:rsid w:val="005E1D12"/>
    <w:rsid w:val="005F0DAD"/>
    <w:rsid w:val="005F0F33"/>
    <w:rsid w:val="005F2407"/>
    <w:rsid w:val="00600DEB"/>
    <w:rsid w:val="00603036"/>
    <w:rsid w:val="006051A0"/>
    <w:rsid w:val="00607FFA"/>
    <w:rsid w:val="006114A0"/>
    <w:rsid w:val="006221D0"/>
    <w:rsid w:val="00625870"/>
    <w:rsid w:val="00627562"/>
    <w:rsid w:val="00627C9F"/>
    <w:rsid w:val="0063112A"/>
    <w:rsid w:val="006311E9"/>
    <w:rsid w:val="00632354"/>
    <w:rsid w:val="00635421"/>
    <w:rsid w:val="00635B94"/>
    <w:rsid w:val="00637038"/>
    <w:rsid w:val="00637275"/>
    <w:rsid w:val="00637986"/>
    <w:rsid w:val="00642810"/>
    <w:rsid w:val="006453F1"/>
    <w:rsid w:val="00652333"/>
    <w:rsid w:val="00652938"/>
    <w:rsid w:val="00660E83"/>
    <w:rsid w:val="00664052"/>
    <w:rsid w:val="006642DB"/>
    <w:rsid w:val="00664C7F"/>
    <w:rsid w:val="00671016"/>
    <w:rsid w:val="0067195B"/>
    <w:rsid w:val="00671F52"/>
    <w:rsid w:val="00673C7E"/>
    <w:rsid w:val="00674FF9"/>
    <w:rsid w:val="00676B28"/>
    <w:rsid w:val="0068009E"/>
    <w:rsid w:val="00682195"/>
    <w:rsid w:val="00684F21"/>
    <w:rsid w:val="00686178"/>
    <w:rsid w:val="00692219"/>
    <w:rsid w:val="00693EB9"/>
    <w:rsid w:val="00694BD8"/>
    <w:rsid w:val="006A17D2"/>
    <w:rsid w:val="006A2CE3"/>
    <w:rsid w:val="006A463D"/>
    <w:rsid w:val="006A6FAA"/>
    <w:rsid w:val="006A73E6"/>
    <w:rsid w:val="006B2D5C"/>
    <w:rsid w:val="006C0ECF"/>
    <w:rsid w:val="006C10B8"/>
    <w:rsid w:val="006C1C8C"/>
    <w:rsid w:val="006C4EB1"/>
    <w:rsid w:val="006D2AEC"/>
    <w:rsid w:val="006E0166"/>
    <w:rsid w:val="006E2FFB"/>
    <w:rsid w:val="006E3BAD"/>
    <w:rsid w:val="006E61C0"/>
    <w:rsid w:val="006E7B34"/>
    <w:rsid w:val="006F05F9"/>
    <w:rsid w:val="00706596"/>
    <w:rsid w:val="0070697F"/>
    <w:rsid w:val="007103C4"/>
    <w:rsid w:val="00712D48"/>
    <w:rsid w:val="0071590D"/>
    <w:rsid w:val="0072199C"/>
    <w:rsid w:val="0072288A"/>
    <w:rsid w:val="00722C9F"/>
    <w:rsid w:val="00723817"/>
    <w:rsid w:val="007253B8"/>
    <w:rsid w:val="0073487D"/>
    <w:rsid w:val="00737314"/>
    <w:rsid w:val="0073741F"/>
    <w:rsid w:val="00737ED2"/>
    <w:rsid w:val="00747819"/>
    <w:rsid w:val="00750BAB"/>
    <w:rsid w:val="007539C0"/>
    <w:rsid w:val="007655E9"/>
    <w:rsid w:val="0076643F"/>
    <w:rsid w:val="00766BBA"/>
    <w:rsid w:val="0076742F"/>
    <w:rsid w:val="00777F63"/>
    <w:rsid w:val="00785B6C"/>
    <w:rsid w:val="00793F1C"/>
    <w:rsid w:val="007A5817"/>
    <w:rsid w:val="007B05C4"/>
    <w:rsid w:val="007B44CC"/>
    <w:rsid w:val="007B60E9"/>
    <w:rsid w:val="007B6595"/>
    <w:rsid w:val="007B6CC3"/>
    <w:rsid w:val="007B76D3"/>
    <w:rsid w:val="007B79D5"/>
    <w:rsid w:val="007C3334"/>
    <w:rsid w:val="007C5AB4"/>
    <w:rsid w:val="007C6179"/>
    <w:rsid w:val="007C6835"/>
    <w:rsid w:val="007D1789"/>
    <w:rsid w:val="007D2924"/>
    <w:rsid w:val="007D2B98"/>
    <w:rsid w:val="007D4694"/>
    <w:rsid w:val="007E21BC"/>
    <w:rsid w:val="007E64CF"/>
    <w:rsid w:val="007E6888"/>
    <w:rsid w:val="007E778E"/>
    <w:rsid w:val="007E7C82"/>
    <w:rsid w:val="007F2AA1"/>
    <w:rsid w:val="007F53EF"/>
    <w:rsid w:val="007F588D"/>
    <w:rsid w:val="007F63DF"/>
    <w:rsid w:val="007F669D"/>
    <w:rsid w:val="007F681B"/>
    <w:rsid w:val="00803F1C"/>
    <w:rsid w:val="00805505"/>
    <w:rsid w:val="0080600E"/>
    <w:rsid w:val="00810066"/>
    <w:rsid w:val="0081185A"/>
    <w:rsid w:val="00811F21"/>
    <w:rsid w:val="00812A34"/>
    <w:rsid w:val="00814688"/>
    <w:rsid w:val="00817612"/>
    <w:rsid w:val="008177E2"/>
    <w:rsid w:val="00820E67"/>
    <w:rsid w:val="00822BF8"/>
    <w:rsid w:val="008314CE"/>
    <w:rsid w:val="008338A4"/>
    <w:rsid w:val="00834D49"/>
    <w:rsid w:val="00835FE9"/>
    <w:rsid w:val="0083665D"/>
    <w:rsid w:val="00837C45"/>
    <w:rsid w:val="00841CD0"/>
    <w:rsid w:val="0084236E"/>
    <w:rsid w:val="008431BA"/>
    <w:rsid w:val="0084454F"/>
    <w:rsid w:val="00844730"/>
    <w:rsid w:val="008457C2"/>
    <w:rsid w:val="00847767"/>
    <w:rsid w:val="00857919"/>
    <w:rsid w:val="00857A82"/>
    <w:rsid w:val="00861490"/>
    <w:rsid w:val="008726AB"/>
    <w:rsid w:val="00872CBE"/>
    <w:rsid w:val="00873836"/>
    <w:rsid w:val="00876DC3"/>
    <w:rsid w:val="008778B7"/>
    <w:rsid w:val="00885737"/>
    <w:rsid w:val="00887B8B"/>
    <w:rsid w:val="00890650"/>
    <w:rsid w:val="00891115"/>
    <w:rsid w:val="008944DC"/>
    <w:rsid w:val="00895F48"/>
    <w:rsid w:val="00897E12"/>
    <w:rsid w:val="008A7E0F"/>
    <w:rsid w:val="008B089E"/>
    <w:rsid w:val="008B12F5"/>
    <w:rsid w:val="008B1AD3"/>
    <w:rsid w:val="008C08F1"/>
    <w:rsid w:val="008C41A0"/>
    <w:rsid w:val="008C5E2D"/>
    <w:rsid w:val="008D768D"/>
    <w:rsid w:val="008E2546"/>
    <w:rsid w:val="008E3759"/>
    <w:rsid w:val="008E3BFE"/>
    <w:rsid w:val="008E66C5"/>
    <w:rsid w:val="008F1912"/>
    <w:rsid w:val="008F30FE"/>
    <w:rsid w:val="0090270B"/>
    <w:rsid w:val="00902DC9"/>
    <w:rsid w:val="009041DC"/>
    <w:rsid w:val="00906AA1"/>
    <w:rsid w:val="0090784F"/>
    <w:rsid w:val="0091257C"/>
    <w:rsid w:val="00913A84"/>
    <w:rsid w:val="00917B5A"/>
    <w:rsid w:val="00920A58"/>
    <w:rsid w:val="00920A8C"/>
    <w:rsid w:val="00925BDD"/>
    <w:rsid w:val="00934A2C"/>
    <w:rsid w:val="00953D86"/>
    <w:rsid w:val="00955740"/>
    <w:rsid w:val="00955D72"/>
    <w:rsid w:val="00957C0E"/>
    <w:rsid w:val="0096706E"/>
    <w:rsid w:val="009674E4"/>
    <w:rsid w:val="00973A6E"/>
    <w:rsid w:val="00974312"/>
    <w:rsid w:val="00974491"/>
    <w:rsid w:val="00975C4E"/>
    <w:rsid w:val="009766BA"/>
    <w:rsid w:val="009773CC"/>
    <w:rsid w:val="00977CF2"/>
    <w:rsid w:val="00981FBA"/>
    <w:rsid w:val="00982364"/>
    <w:rsid w:val="00983760"/>
    <w:rsid w:val="009840C7"/>
    <w:rsid w:val="00997BC5"/>
    <w:rsid w:val="009A366A"/>
    <w:rsid w:val="009A4F41"/>
    <w:rsid w:val="009A619C"/>
    <w:rsid w:val="009B0226"/>
    <w:rsid w:val="009B381B"/>
    <w:rsid w:val="009C009E"/>
    <w:rsid w:val="009D1753"/>
    <w:rsid w:val="009D2D7C"/>
    <w:rsid w:val="009D30CA"/>
    <w:rsid w:val="009D7611"/>
    <w:rsid w:val="009E03F1"/>
    <w:rsid w:val="009E061E"/>
    <w:rsid w:val="009E0B61"/>
    <w:rsid w:val="009E53DE"/>
    <w:rsid w:val="009E7F46"/>
    <w:rsid w:val="009F0879"/>
    <w:rsid w:val="009F3E23"/>
    <w:rsid w:val="009F74EF"/>
    <w:rsid w:val="00A004BB"/>
    <w:rsid w:val="00A00AF4"/>
    <w:rsid w:val="00A04DF9"/>
    <w:rsid w:val="00A05115"/>
    <w:rsid w:val="00A11212"/>
    <w:rsid w:val="00A11E44"/>
    <w:rsid w:val="00A1740A"/>
    <w:rsid w:val="00A21438"/>
    <w:rsid w:val="00A2403D"/>
    <w:rsid w:val="00A2648A"/>
    <w:rsid w:val="00A27B6C"/>
    <w:rsid w:val="00A30100"/>
    <w:rsid w:val="00A3027F"/>
    <w:rsid w:val="00A328B3"/>
    <w:rsid w:val="00A3329B"/>
    <w:rsid w:val="00A34797"/>
    <w:rsid w:val="00A42376"/>
    <w:rsid w:val="00A42CE5"/>
    <w:rsid w:val="00A50FCF"/>
    <w:rsid w:val="00A528D1"/>
    <w:rsid w:val="00A52A44"/>
    <w:rsid w:val="00A53688"/>
    <w:rsid w:val="00A54CEE"/>
    <w:rsid w:val="00A56563"/>
    <w:rsid w:val="00A610CD"/>
    <w:rsid w:val="00A63DCF"/>
    <w:rsid w:val="00A64D2B"/>
    <w:rsid w:val="00A64E8E"/>
    <w:rsid w:val="00A65390"/>
    <w:rsid w:val="00A654BB"/>
    <w:rsid w:val="00A67DDD"/>
    <w:rsid w:val="00A70D52"/>
    <w:rsid w:val="00A734DC"/>
    <w:rsid w:val="00A758AA"/>
    <w:rsid w:val="00A75919"/>
    <w:rsid w:val="00A8166A"/>
    <w:rsid w:val="00A9266E"/>
    <w:rsid w:val="00A955F6"/>
    <w:rsid w:val="00A95FC1"/>
    <w:rsid w:val="00A96DAD"/>
    <w:rsid w:val="00A976DA"/>
    <w:rsid w:val="00AA09A2"/>
    <w:rsid w:val="00AA7996"/>
    <w:rsid w:val="00AA7EA1"/>
    <w:rsid w:val="00AB3141"/>
    <w:rsid w:val="00AB6A97"/>
    <w:rsid w:val="00AB73B2"/>
    <w:rsid w:val="00AC01A2"/>
    <w:rsid w:val="00AC19CB"/>
    <w:rsid w:val="00AC57F4"/>
    <w:rsid w:val="00AD0F9F"/>
    <w:rsid w:val="00AE5055"/>
    <w:rsid w:val="00AE5488"/>
    <w:rsid w:val="00AE62FC"/>
    <w:rsid w:val="00AE6F91"/>
    <w:rsid w:val="00AF1AF9"/>
    <w:rsid w:val="00AF45F6"/>
    <w:rsid w:val="00AF5571"/>
    <w:rsid w:val="00AF5802"/>
    <w:rsid w:val="00AF7199"/>
    <w:rsid w:val="00B0247A"/>
    <w:rsid w:val="00B050D2"/>
    <w:rsid w:val="00B06FF5"/>
    <w:rsid w:val="00B07341"/>
    <w:rsid w:val="00B109DF"/>
    <w:rsid w:val="00B116AF"/>
    <w:rsid w:val="00B12D92"/>
    <w:rsid w:val="00B22ADE"/>
    <w:rsid w:val="00B27E6F"/>
    <w:rsid w:val="00B30539"/>
    <w:rsid w:val="00B314DB"/>
    <w:rsid w:val="00B314F7"/>
    <w:rsid w:val="00B3243D"/>
    <w:rsid w:val="00B361F2"/>
    <w:rsid w:val="00B3718B"/>
    <w:rsid w:val="00B3745F"/>
    <w:rsid w:val="00B42C02"/>
    <w:rsid w:val="00B461D2"/>
    <w:rsid w:val="00B4632A"/>
    <w:rsid w:val="00B52FA9"/>
    <w:rsid w:val="00B530F1"/>
    <w:rsid w:val="00B67E81"/>
    <w:rsid w:val="00B805FE"/>
    <w:rsid w:val="00B8104E"/>
    <w:rsid w:val="00B83158"/>
    <w:rsid w:val="00B8367C"/>
    <w:rsid w:val="00B8394D"/>
    <w:rsid w:val="00B87101"/>
    <w:rsid w:val="00B909C7"/>
    <w:rsid w:val="00B92B3C"/>
    <w:rsid w:val="00B93D7F"/>
    <w:rsid w:val="00B9716F"/>
    <w:rsid w:val="00BA0097"/>
    <w:rsid w:val="00BA2401"/>
    <w:rsid w:val="00BA276C"/>
    <w:rsid w:val="00BA27E4"/>
    <w:rsid w:val="00BA383F"/>
    <w:rsid w:val="00BB019D"/>
    <w:rsid w:val="00BB27F4"/>
    <w:rsid w:val="00BB29E0"/>
    <w:rsid w:val="00BB306F"/>
    <w:rsid w:val="00BB562C"/>
    <w:rsid w:val="00BB66C8"/>
    <w:rsid w:val="00BB6B26"/>
    <w:rsid w:val="00BC31F2"/>
    <w:rsid w:val="00BD0FF5"/>
    <w:rsid w:val="00BD4655"/>
    <w:rsid w:val="00BD4B89"/>
    <w:rsid w:val="00BD5922"/>
    <w:rsid w:val="00BE0816"/>
    <w:rsid w:val="00BE2FF6"/>
    <w:rsid w:val="00BF02CB"/>
    <w:rsid w:val="00BF6FD8"/>
    <w:rsid w:val="00C03680"/>
    <w:rsid w:val="00C054DF"/>
    <w:rsid w:val="00C10E34"/>
    <w:rsid w:val="00C1368D"/>
    <w:rsid w:val="00C21762"/>
    <w:rsid w:val="00C21FEF"/>
    <w:rsid w:val="00C23BA4"/>
    <w:rsid w:val="00C24543"/>
    <w:rsid w:val="00C2487C"/>
    <w:rsid w:val="00C256A2"/>
    <w:rsid w:val="00C25ADB"/>
    <w:rsid w:val="00C3243D"/>
    <w:rsid w:val="00C51515"/>
    <w:rsid w:val="00C5660B"/>
    <w:rsid w:val="00C56831"/>
    <w:rsid w:val="00C57BC2"/>
    <w:rsid w:val="00C612AB"/>
    <w:rsid w:val="00C64F8D"/>
    <w:rsid w:val="00C66B72"/>
    <w:rsid w:val="00C7038D"/>
    <w:rsid w:val="00C70619"/>
    <w:rsid w:val="00C715CB"/>
    <w:rsid w:val="00C720E8"/>
    <w:rsid w:val="00C721DB"/>
    <w:rsid w:val="00C76CAA"/>
    <w:rsid w:val="00C7753A"/>
    <w:rsid w:val="00C81094"/>
    <w:rsid w:val="00C813A3"/>
    <w:rsid w:val="00C8359E"/>
    <w:rsid w:val="00C866C7"/>
    <w:rsid w:val="00C87AC4"/>
    <w:rsid w:val="00C9124E"/>
    <w:rsid w:val="00C91E4B"/>
    <w:rsid w:val="00C92925"/>
    <w:rsid w:val="00C9567A"/>
    <w:rsid w:val="00C96440"/>
    <w:rsid w:val="00CA4D9E"/>
    <w:rsid w:val="00CB212D"/>
    <w:rsid w:val="00CB2660"/>
    <w:rsid w:val="00CB3F74"/>
    <w:rsid w:val="00CB45D8"/>
    <w:rsid w:val="00CB4A3F"/>
    <w:rsid w:val="00CB7424"/>
    <w:rsid w:val="00CC5C9C"/>
    <w:rsid w:val="00CC5E90"/>
    <w:rsid w:val="00CD046C"/>
    <w:rsid w:val="00CD443B"/>
    <w:rsid w:val="00CE076C"/>
    <w:rsid w:val="00CE0C66"/>
    <w:rsid w:val="00CE3250"/>
    <w:rsid w:val="00CE4A5B"/>
    <w:rsid w:val="00CE5199"/>
    <w:rsid w:val="00CE66D5"/>
    <w:rsid w:val="00CF637A"/>
    <w:rsid w:val="00D02C81"/>
    <w:rsid w:val="00D059DE"/>
    <w:rsid w:val="00D05ABD"/>
    <w:rsid w:val="00D07AFF"/>
    <w:rsid w:val="00D13321"/>
    <w:rsid w:val="00D13FCE"/>
    <w:rsid w:val="00D15A6F"/>
    <w:rsid w:val="00D27519"/>
    <w:rsid w:val="00D306D1"/>
    <w:rsid w:val="00D30800"/>
    <w:rsid w:val="00D31613"/>
    <w:rsid w:val="00D3409F"/>
    <w:rsid w:val="00D34786"/>
    <w:rsid w:val="00D37BFC"/>
    <w:rsid w:val="00D471A2"/>
    <w:rsid w:val="00D47A8E"/>
    <w:rsid w:val="00D52D14"/>
    <w:rsid w:val="00D53261"/>
    <w:rsid w:val="00D54F28"/>
    <w:rsid w:val="00D712D3"/>
    <w:rsid w:val="00D71422"/>
    <w:rsid w:val="00D72DC6"/>
    <w:rsid w:val="00D7558D"/>
    <w:rsid w:val="00D81D92"/>
    <w:rsid w:val="00D8769D"/>
    <w:rsid w:val="00D876F9"/>
    <w:rsid w:val="00D92F63"/>
    <w:rsid w:val="00D9403D"/>
    <w:rsid w:val="00D958A8"/>
    <w:rsid w:val="00DA17D2"/>
    <w:rsid w:val="00DA647E"/>
    <w:rsid w:val="00DA7B5F"/>
    <w:rsid w:val="00DB096E"/>
    <w:rsid w:val="00DB0E06"/>
    <w:rsid w:val="00DB2530"/>
    <w:rsid w:val="00DB27E3"/>
    <w:rsid w:val="00DB4BDB"/>
    <w:rsid w:val="00DC07CD"/>
    <w:rsid w:val="00DC11E7"/>
    <w:rsid w:val="00DC24E3"/>
    <w:rsid w:val="00DC7023"/>
    <w:rsid w:val="00DC769A"/>
    <w:rsid w:val="00DC7950"/>
    <w:rsid w:val="00DD227E"/>
    <w:rsid w:val="00DD2802"/>
    <w:rsid w:val="00DD3D86"/>
    <w:rsid w:val="00DD4AD2"/>
    <w:rsid w:val="00DE0A58"/>
    <w:rsid w:val="00DE10D7"/>
    <w:rsid w:val="00DE2862"/>
    <w:rsid w:val="00DE2B30"/>
    <w:rsid w:val="00DF1EC4"/>
    <w:rsid w:val="00DF2FFA"/>
    <w:rsid w:val="00DF4D42"/>
    <w:rsid w:val="00E017C5"/>
    <w:rsid w:val="00E01C97"/>
    <w:rsid w:val="00E0340B"/>
    <w:rsid w:val="00E0371E"/>
    <w:rsid w:val="00E04A29"/>
    <w:rsid w:val="00E04A90"/>
    <w:rsid w:val="00E0551F"/>
    <w:rsid w:val="00E15774"/>
    <w:rsid w:val="00E219C7"/>
    <w:rsid w:val="00E21ED9"/>
    <w:rsid w:val="00E2321A"/>
    <w:rsid w:val="00E247AD"/>
    <w:rsid w:val="00E265E3"/>
    <w:rsid w:val="00E27DF3"/>
    <w:rsid w:val="00E300D7"/>
    <w:rsid w:val="00E30537"/>
    <w:rsid w:val="00E313D1"/>
    <w:rsid w:val="00E31E56"/>
    <w:rsid w:val="00E375DF"/>
    <w:rsid w:val="00E40CE4"/>
    <w:rsid w:val="00E40E47"/>
    <w:rsid w:val="00E4118C"/>
    <w:rsid w:val="00E43157"/>
    <w:rsid w:val="00E461CE"/>
    <w:rsid w:val="00E54FF5"/>
    <w:rsid w:val="00E555D4"/>
    <w:rsid w:val="00E56336"/>
    <w:rsid w:val="00E573E4"/>
    <w:rsid w:val="00E60E88"/>
    <w:rsid w:val="00E647BD"/>
    <w:rsid w:val="00E64C3D"/>
    <w:rsid w:val="00E64E86"/>
    <w:rsid w:val="00E720CA"/>
    <w:rsid w:val="00E811FD"/>
    <w:rsid w:val="00E84EB5"/>
    <w:rsid w:val="00E85662"/>
    <w:rsid w:val="00E85992"/>
    <w:rsid w:val="00E8789F"/>
    <w:rsid w:val="00E91BCA"/>
    <w:rsid w:val="00E91C7D"/>
    <w:rsid w:val="00E92D71"/>
    <w:rsid w:val="00E9667E"/>
    <w:rsid w:val="00E97B71"/>
    <w:rsid w:val="00EA26F0"/>
    <w:rsid w:val="00EA3D34"/>
    <w:rsid w:val="00EA559D"/>
    <w:rsid w:val="00EA5E51"/>
    <w:rsid w:val="00EB0BBE"/>
    <w:rsid w:val="00EB0D15"/>
    <w:rsid w:val="00EB454D"/>
    <w:rsid w:val="00EB4CCE"/>
    <w:rsid w:val="00EB77C7"/>
    <w:rsid w:val="00EC3C33"/>
    <w:rsid w:val="00ED0D11"/>
    <w:rsid w:val="00ED549D"/>
    <w:rsid w:val="00ED5E10"/>
    <w:rsid w:val="00ED76BE"/>
    <w:rsid w:val="00EE00E9"/>
    <w:rsid w:val="00EE36C0"/>
    <w:rsid w:val="00EE57E3"/>
    <w:rsid w:val="00EF1AAA"/>
    <w:rsid w:val="00EF4ED0"/>
    <w:rsid w:val="00EF619B"/>
    <w:rsid w:val="00F00B55"/>
    <w:rsid w:val="00F02AD1"/>
    <w:rsid w:val="00F046D0"/>
    <w:rsid w:val="00F14CFE"/>
    <w:rsid w:val="00F17870"/>
    <w:rsid w:val="00F24870"/>
    <w:rsid w:val="00F253CC"/>
    <w:rsid w:val="00F31026"/>
    <w:rsid w:val="00F3182C"/>
    <w:rsid w:val="00F3183B"/>
    <w:rsid w:val="00F33C9E"/>
    <w:rsid w:val="00F37106"/>
    <w:rsid w:val="00F44E25"/>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3560"/>
    <w:rsid w:val="00F94136"/>
    <w:rsid w:val="00F95C17"/>
    <w:rsid w:val="00F9653B"/>
    <w:rsid w:val="00FA61B1"/>
    <w:rsid w:val="00FA6AEF"/>
    <w:rsid w:val="00FB01AB"/>
    <w:rsid w:val="00FB62CF"/>
    <w:rsid w:val="00FC6219"/>
    <w:rsid w:val="00FC66E2"/>
    <w:rsid w:val="00FD0F47"/>
    <w:rsid w:val="00FD3C3B"/>
    <w:rsid w:val="00FD3D90"/>
    <w:rsid w:val="00FD4A99"/>
    <w:rsid w:val="00FD7F24"/>
    <w:rsid w:val="00FE0588"/>
    <w:rsid w:val="00FE07DD"/>
    <w:rsid w:val="00FE0AF1"/>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671F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4Char">
    <w:name w:val="Heading 4 Char"/>
    <w:basedOn w:val="DefaultParagraphFont"/>
    <w:link w:val="Heading4"/>
    <w:uiPriority w:val="9"/>
    <w:semiHidden/>
    <w:rsid w:val="00671F52"/>
    <w:rPr>
      <w:rFonts w:asciiTheme="majorHAnsi" w:eastAsiaTheme="majorEastAsia" w:hAnsiTheme="majorHAnsi" w:cstheme="majorBidi"/>
      <w:i/>
      <w:iCs/>
      <w:color w:val="365F91" w:themeColor="accent1" w:themeShade="BF"/>
      <w:sz w:val="24"/>
      <w:szCs w:val="24"/>
      <w:lang w:val="en-US" w:eastAsia="en-US"/>
    </w:rPr>
  </w:style>
  <w:style w:type="paragraph" w:customStyle="1" w:styleId="paragraph">
    <w:name w:val="paragraph"/>
    <w:basedOn w:val="Normal"/>
    <w:rsid w:val="00E305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30537"/>
  </w:style>
  <w:style w:type="character" w:customStyle="1" w:styleId="eop">
    <w:name w:val="eop"/>
    <w:basedOn w:val="DefaultParagraphFont"/>
    <w:rsid w:val="00E3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32408173">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648088">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528368888">
      <w:bodyDiv w:val="1"/>
      <w:marLeft w:val="0"/>
      <w:marRight w:val="0"/>
      <w:marTop w:val="0"/>
      <w:marBottom w:val="0"/>
      <w:divBdr>
        <w:top w:val="none" w:sz="0" w:space="0" w:color="auto"/>
        <w:left w:val="none" w:sz="0" w:space="0" w:color="auto"/>
        <w:bottom w:val="none" w:sz="0" w:space="0" w:color="auto"/>
        <w:right w:val="none" w:sz="0" w:space="0" w:color="auto"/>
      </w:divBdr>
    </w:div>
    <w:div w:id="1603874096">
      <w:bodyDiv w:val="1"/>
      <w:marLeft w:val="0"/>
      <w:marRight w:val="0"/>
      <w:marTop w:val="0"/>
      <w:marBottom w:val="0"/>
      <w:divBdr>
        <w:top w:val="none" w:sz="0" w:space="0" w:color="auto"/>
        <w:left w:val="none" w:sz="0" w:space="0" w:color="auto"/>
        <w:bottom w:val="none" w:sz="0" w:space="0" w:color="auto"/>
        <w:right w:val="none" w:sz="0" w:space="0" w:color="auto"/>
      </w:divBdr>
    </w:div>
    <w:div w:id="1769736917">
      <w:bodyDiv w:val="1"/>
      <w:marLeft w:val="0"/>
      <w:marRight w:val="0"/>
      <w:marTop w:val="0"/>
      <w:marBottom w:val="0"/>
      <w:divBdr>
        <w:top w:val="none" w:sz="0" w:space="0" w:color="auto"/>
        <w:left w:val="none" w:sz="0" w:space="0" w:color="auto"/>
        <w:bottom w:val="none" w:sz="0" w:space="0" w:color="auto"/>
        <w:right w:val="none" w:sz="0" w:space="0" w:color="auto"/>
      </w:divBdr>
    </w:div>
    <w:div w:id="177328435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93493">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4B25"/>
    <w:rsid w:val="0008633E"/>
    <w:rsid w:val="000B1AA8"/>
    <w:rsid w:val="000E60FB"/>
    <w:rsid w:val="0016435A"/>
    <w:rsid w:val="001703C5"/>
    <w:rsid w:val="001A378A"/>
    <w:rsid w:val="00200821"/>
    <w:rsid w:val="0025245B"/>
    <w:rsid w:val="002A3923"/>
    <w:rsid w:val="00394049"/>
    <w:rsid w:val="003B0C71"/>
    <w:rsid w:val="004B5BBB"/>
    <w:rsid w:val="004F2DF8"/>
    <w:rsid w:val="0050264B"/>
    <w:rsid w:val="00517E2A"/>
    <w:rsid w:val="006D12AA"/>
    <w:rsid w:val="006E7644"/>
    <w:rsid w:val="006F24A1"/>
    <w:rsid w:val="007655E9"/>
    <w:rsid w:val="00775C63"/>
    <w:rsid w:val="00875B8A"/>
    <w:rsid w:val="008B7064"/>
    <w:rsid w:val="009759B4"/>
    <w:rsid w:val="009A261B"/>
    <w:rsid w:val="00A313FB"/>
    <w:rsid w:val="00A50F95"/>
    <w:rsid w:val="00A75919"/>
    <w:rsid w:val="00AA2E17"/>
    <w:rsid w:val="00AC15A4"/>
    <w:rsid w:val="00B0336C"/>
    <w:rsid w:val="00BB29E0"/>
    <w:rsid w:val="00BD73DB"/>
    <w:rsid w:val="00CE6EC1"/>
    <w:rsid w:val="00CF29E4"/>
    <w:rsid w:val="00D241E9"/>
    <w:rsid w:val="00D73E31"/>
    <w:rsid w:val="00D7750D"/>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3692</Words>
  <Characters>21046</Characters>
  <Application>Microsoft Office Word</Application>
  <DocSecurity>0</DocSecurity>
  <Lines>175</Lines>
  <Paragraphs>49</Paragraphs>
  <ScaleCrop>false</ScaleCrop>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2024-11-27T16:00:00Z</dcterms:created>
  <dcterms:modified xsi:type="dcterms:W3CDTF">2024-11-27T16:00:00Z</dcterms:modified>
</cp:coreProperties>
</file>