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716312" w:rsidRDefault="00D306D1" w:rsidP="00627C9F">
      <w:pPr>
        <w:jc w:val="both"/>
        <w:rPr>
          <w:rFonts w:asciiTheme="majorHAnsi" w:hAnsiTheme="majorHAnsi" w:cs="Univers"/>
          <w:b/>
          <w:bCs/>
          <w:sz w:val="22"/>
          <w:szCs w:val="22"/>
          <w:lang w:val="es-ES"/>
        </w:rPr>
      </w:pPr>
      <w:r w:rsidRPr="00716312">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2C5686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716312">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716312">
        <w:rPr>
          <w:rFonts w:asciiTheme="majorHAnsi" w:hAnsiTheme="majorHAnsi" w:cs="Univers"/>
          <w:b/>
          <w:bCs/>
          <w:sz w:val="22"/>
          <w:szCs w:val="22"/>
          <w:lang w:val="es-ES"/>
        </w:rPr>
        <w:t xml:space="preserve"> </w:t>
      </w:r>
    </w:p>
    <w:p w14:paraId="751BC92D" w14:textId="77777777" w:rsidR="00040C3A" w:rsidRPr="00716312"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716312"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716312" w:rsidRDefault="005128E4" w:rsidP="00040C3A">
      <w:pPr>
        <w:tabs>
          <w:tab w:val="center" w:pos="5400"/>
        </w:tabs>
        <w:suppressAutoHyphens/>
        <w:rPr>
          <w:rFonts w:asciiTheme="majorHAnsi" w:hAnsiTheme="majorHAnsi"/>
          <w:sz w:val="22"/>
          <w:szCs w:val="22"/>
          <w:lang w:val="es-ES"/>
        </w:rPr>
      </w:pPr>
    </w:p>
    <w:p w14:paraId="7F51F08B" w14:textId="77777777" w:rsidR="005128E4" w:rsidRPr="00716312" w:rsidRDefault="005128E4" w:rsidP="00040C3A">
      <w:pPr>
        <w:tabs>
          <w:tab w:val="center" w:pos="5400"/>
        </w:tabs>
        <w:suppressAutoHyphens/>
        <w:rPr>
          <w:rFonts w:asciiTheme="majorHAnsi" w:hAnsiTheme="majorHAnsi"/>
          <w:sz w:val="22"/>
          <w:szCs w:val="22"/>
          <w:lang w:val="es-ES"/>
        </w:rPr>
      </w:pPr>
    </w:p>
    <w:p w14:paraId="058606A7" w14:textId="77777777" w:rsidR="005128E4" w:rsidRPr="00716312" w:rsidRDefault="005128E4" w:rsidP="00040C3A">
      <w:pPr>
        <w:tabs>
          <w:tab w:val="center" w:pos="5400"/>
        </w:tabs>
        <w:suppressAutoHyphens/>
        <w:rPr>
          <w:rFonts w:asciiTheme="majorHAnsi" w:hAnsiTheme="majorHAnsi"/>
          <w:sz w:val="22"/>
          <w:szCs w:val="22"/>
          <w:lang w:val="es-ES"/>
        </w:rPr>
      </w:pPr>
    </w:p>
    <w:p w14:paraId="01B9D56A" w14:textId="77777777" w:rsidR="00040C3A" w:rsidRPr="00716312"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716312"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716312"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716312"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716312"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716312"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716312"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716312" w:rsidRDefault="003D3BC2" w:rsidP="00040C3A">
      <w:pPr>
        <w:tabs>
          <w:tab w:val="center" w:pos="5400"/>
        </w:tabs>
        <w:suppressAutoHyphens/>
        <w:jc w:val="center"/>
        <w:rPr>
          <w:rFonts w:asciiTheme="majorHAnsi" w:hAnsiTheme="majorHAnsi"/>
          <w:sz w:val="22"/>
          <w:szCs w:val="22"/>
          <w:lang w:val="es-ES"/>
        </w:rPr>
      </w:pPr>
      <w:r w:rsidRPr="00716312">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56199530">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7A9DFEB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F7BBC">
                              <w:rPr>
                                <w:rFonts w:asciiTheme="majorHAnsi" w:hAnsiTheme="majorHAnsi" w:cs="Arial"/>
                                <w:b/>
                                <w:bCs/>
                                <w:color w:val="0D0D0D" w:themeColor="text1" w:themeTint="F2"/>
                                <w:sz w:val="36"/>
                                <w:szCs w:val="22"/>
                                <w:lang w:val="es-ES_tradnl"/>
                              </w:rPr>
                              <w:t>56</w:t>
                            </w:r>
                            <w:r w:rsidR="007B05C4" w:rsidRPr="000F7BBC">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24</w:t>
                            </w:r>
                          </w:p>
                          <w:p w14:paraId="45F30ECA" w14:textId="08B715B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51AE9">
                              <w:rPr>
                                <w:rFonts w:asciiTheme="majorHAnsi" w:hAnsiTheme="majorHAnsi" w:cs="Arial"/>
                                <w:b/>
                                <w:color w:val="0D0D0D" w:themeColor="text1" w:themeTint="F2"/>
                                <w:sz w:val="36"/>
                                <w:szCs w:val="22"/>
                                <w:lang w:val="es-ES_tradnl"/>
                              </w:rPr>
                              <w:t>800</w:t>
                            </w:r>
                            <w:r w:rsidR="00263908">
                              <w:rPr>
                                <w:rFonts w:asciiTheme="majorHAnsi" w:hAnsiTheme="majorHAnsi" w:cs="Arial"/>
                                <w:b/>
                                <w:color w:val="0D0D0D" w:themeColor="text1" w:themeTint="F2"/>
                                <w:sz w:val="36"/>
                                <w:szCs w:val="22"/>
                                <w:lang w:val="es-ES_tradnl"/>
                              </w:rPr>
                              <w:t>-</w:t>
                            </w:r>
                            <w:r w:rsidR="009D1533">
                              <w:rPr>
                                <w:rFonts w:asciiTheme="majorHAnsi" w:hAnsiTheme="majorHAnsi" w:cs="Arial"/>
                                <w:b/>
                                <w:color w:val="0D0D0D" w:themeColor="text1" w:themeTint="F2"/>
                                <w:sz w:val="36"/>
                                <w:szCs w:val="22"/>
                                <w:lang w:val="es-ES_tradnl"/>
                              </w:rPr>
                              <w:t>1</w:t>
                            </w:r>
                            <w:r w:rsidR="00712CB8">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188B4303" w14:textId="6153506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8605D0" w:rsidRPr="008605D0">
                              <w:rPr>
                                <w:rFonts w:asciiTheme="majorHAnsi" w:hAnsiTheme="majorHAnsi" w:cs="Arial"/>
                                <w:color w:val="0D0D0D" w:themeColor="text1" w:themeTint="F2"/>
                                <w:szCs w:val="22"/>
                                <w:lang w:val="es-ES_tradnl"/>
                              </w:rPr>
                              <w:t>IN</w:t>
                            </w:r>
                            <w:r w:rsidR="009031E9" w:rsidRPr="008605D0">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7D5B42A" w14:textId="7C08B991" w:rsidR="00B72EE8" w:rsidRDefault="00C51AE9"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JAVIER CALVO ROCHA</w:t>
                            </w:r>
                            <w:r w:rsidR="00964B7B" w:rsidRPr="00964B7B">
                              <w:rPr>
                                <w:rFonts w:asciiTheme="majorHAnsi" w:hAnsiTheme="majorHAnsi" w:cs="Arial"/>
                                <w:bCs/>
                                <w:color w:val="0D0D0D" w:themeColor="text1" w:themeTint="F2"/>
                                <w:szCs w:val="22"/>
                                <w:lang w:val="es-ES"/>
                              </w:rPr>
                              <w:t xml:space="preserve"> </w:t>
                            </w:r>
                            <w:r w:rsidR="00AD12FD" w:rsidRPr="00AD12FD">
                              <w:rPr>
                                <w:rFonts w:asciiTheme="majorHAnsi" w:hAnsiTheme="majorHAnsi" w:cs="Arial"/>
                                <w:bCs/>
                                <w:color w:val="0D0D0D" w:themeColor="text1" w:themeTint="F2"/>
                                <w:szCs w:val="22"/>
                                <w:lang w:val="es-ES"/>
                              </w:rPr>
                              <w:t xml:space="preserve">Y </w:t>
                            </w:r>
                            <w:r w:rsidR="00964B7B">
                              <w:rPr>
                                <w:rFonts w:asciiTheme="majorHAnsi" w:hAnsiTheme="majorHAnsi" w:cs="Arial"/>
                                <w:bCs/>
                                <w:color w:val="0D0D0D" w:themeColor="text1" w:themeTint="F2"/>
                                <w:szCs w:val="22"/>
                                <w:lang w:val="es-ES"/>
                              </w:rPr>
                              <w:t>FAMILIA</w:t>
                            </w:r>
                            <w:r w:rsidR="00BE56A5">
                              <w:rPr>
                                <w:rFonts w:asciiTheme="majorHAnsi" w:hAnsiTheme="majorHAnsi" w:cs="Arial"/>
                                <w:bCs/>
                                <w:color w:val="0D0D0D" w:themeColor="text1" w:themeTint="F2"/>
                                <w:szCs w:val="22"/>
                                <w:lang w:val="es-ES"/>
                              </w:rPr>
                              <w:t>RES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" filled="f" stroked="f" strokeweight=".5pt">
                <v:textbox>
                  <w:txbxContent>
                    <w:p w14:paraId="7D7328D9" w14:textId="7A9DFEB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F7BBC">
                        <w:rPr>
                          <w:rFonts w:asciiTheme="majorHAnsi" w:hAnsiTheme="majorHAnsi" w:cs="Arial"/>
                          <w:b/>
                          <w:bCs/>
                          <w:color w:val="0D0D0D" w:themeColor="text1" w:themeTint="F2"/>
                          <w:sz w:val="36"/>
                          <w:szCs w:val="22"/>
                          <w:lang w:val="es-ES_tradnl"/>
                        </w:rPr>
                        <w:t>56</w:t>
                      </w:r>
                      <w:r w:rsidR="007B05C4" w:rsidRPr="000F7BBC">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24</w:t>
                      </w:r>
                    </w:p>
                    <w:p w14:paraId="45F30ECA" w14:textId="08B715B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51AE9">
                        <w:rPr>
                          <w:rFonts w:asciiTheme="majorHAnsi" w:hAnsiTheme="majorHAnsi" w:cs="Arial"/>
                          <w:b/>
                          <w:color w:val="0D0D0D" w:themeColor="text1" w:themeTint="F2"/>
                          <w:sz w:val="36"/>
                          <w:szCs w:val="22"/>
                          <w:lang w:val="es-ES_tradnl"/>
                        </w:rPr>
                        <w:t>800</w:t>
                      </w:r>
                      <w:r w:rsidR="00263908">
                        <w:rPr>
                          <w:rFonts w:asciiTheme="majorHAnsi" w:hAnsiTheme="majorHAnsi" w:cs="Arial"/>
                          <w:b/>
                          <w:color w:val="0D0D0D" w:themeColor="text1" w:themeTint="F2"/>
                          <w:sz w:val="36"/>
                          <w:szCs w:val="22"/>
                          <w:lang w:val="es-ES_tradnl"/>
                        </w:rPr>
                        <w:t>-</w:t>
                      </w:r>
                      <w:r w:rsidR="009D1533">
                        <w:rPr>
                          <w:rFonts w:asciiTheme="majorHAnsi" w:hAnsiTheme="majorHAnsi" w:cs="Arial"/>
                          <w:b/>
                          <w:color w:val="0D0D0D" w:themeColor="text1" w:themeTint="F2"/>
                          <w:sz w:val="36"/>
                          <w:szCs w:val="22"/>
                          <w:lang w:val="es-ES_tradnl"/>
                        </w:rPr>
                        <w:t>1</w:t>
                      </w:r>
                      <w:r w:rsidR="00712CB8">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188B4303" w14:textId="6153506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8605D0" w:rsidRPr="008605D0">
                        <w:rPr>
                          <w:rFonts w:asciiTheme="majorHAnsi" w:hAnsiTheme="majorHAnsi" w:cs="Arial"/>
                          <w:color w:val="0D0D0D" w:themeColor="text1" w:themeTint="F2"/>
                          <w:szCs w:val="22"/>
                          <w:lang w:val="es-ES_tradnl"/>
                        </w:rPr>
                        <w:t>IN</w:t>
                      </w:r>
                      <w:r w:rsidR="009031E9" w:rsidRPr="008605D0">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7D5B42A" w14:textId="7C08B991" w:rsidR="00B72EE8" w:rsidRDefault="00C51AE9"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JAVIER CALVO ROCHA</w:t>
                      </w:r>
                      <w:r w:rsidR="00964B7B" w:rsidRPr="00964B7B">
                        <w:rPr>
                          <w:rFonts w:asciiTheme="majorHAnsi" w:hAnsiTheme="majorHAnsi" w:cs="Arial"/>
                          <w:bCs/>
                          <w:color w:val="0D0D0D" w:themeColor="text1" w:themeTint="F2"/>
                          <w:szCs w:val="22"/>
                          <w:lang w:val="es-ES"/>
                        </w:rPr>
                        <w:t xml:space="preserve"> </w:t>
                      </w:r>
                      <w:r w:rsidR="00AD12FD" w:rsidRPr="00AD12FD">
                        <w:rPr>
                          <w:rFonts w:asciiTheme="majorHAnsi" w:hAnsiTheme="majorHAnsi" w:cs="Arial"/>
                          <w:bCs/>
                          <w:color w:val="0D0D0D" w:themeColor="text1" w:themeTint="F2"/>
                          <w:szCs w:val="22"/>
                          <w:lang w:val="es-ES"/>
                        </w:rPr>
                        <w:t xml:space="preserve">Y </w:t>
                      </w:r>
                      <w:r w:rsidR="00964B7B">
                        <w:rPr>
                          <w:rFonts w:asciiTheme="majorHAnsi" w:hAnsiTheme="majorHAnsi" w:cs="Arial"/>
                          <w:bCs/>
                          <w:color w:val="0D0D0D" w:themeColor="text1" w:themeTint="F2"/>
                          <w:szCs w:val="22"/>
                          <w:lang w:val="es-ES"/>
                        </w:rPr>
                        <w:t>FAMILIA</w:t>
                      </w:r>
                      <w:r w:rsidR="00BE56A5">
                        <w:rPr>
                          <w:rFonts w:asciiTheme="majorHAnsi" w:hAnsiTheme="majorHAnsi" w:cs="Arial"/>
                          <w:bCs/>
                          <w:color w:val="0D0D0D" w:themeColor="text1" w:themeTint="F2"/>
                          <w:szCs w:val="22"/>
                          <w:lang w:val="es-ES"/>
                        </w:rPr>
                        <w:t>RES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v:textbox>
              </v:shape>
            </w:pict>
          </mc:Fallback>
        </mc:AlternateContent>
      </w:r>
      <w:r w:rsidR="004E2649" w:rsidRPr="00716312">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1D21B4F9" w:rsidR="00627C9F" w:rsidRPr="00800108" w:rsidRDefault="00834D49" w:rsidP="007A5817">
                            <w:pPr>
                              <w:spacing w:line="276" w:lineRule="auto"/>
                              <w:jc w:val="right"/>
                              <w:rPr>
                                <w:rFonts w:asciiTheme="minorHAnsi" w:hAnsiTheme="minorHAnsi"/>
                                <w:color w:val="FFFFFF" w:themeColor="background1"/>
                                <w:sz w:val="22"/>
                                <w:lang w:val="es-ES"/>
                              </w:rPr>
                            </w:pPr>
                            <w:r w:rsidRPr="00800108">
                              <w:rPr>
                                <w:rFonts w:asciiTheme="minorHAnsi" w:hAnsiTheme="minorHAnsi"/>
                                <w:color w:val="FFFFFF" w:themeColor="background1"/>
                                <w:sz w:val="22"/>
                                <w:lang w:val="es-ES"/>
                              </w:rPr>
                              <w:t>OEA/Ser.L/V/II</w:t>
                            </w:r>
                          </w:p>
                          <w:p w14:paraId="71D2D5D2" w14:textId="47CB9419" w:rsidR="00627C9F" w:rsidRPr="00800108" w:rsidRDefault="00627C9F" w:rsidP="007A5817">
                            <w:pPr>
                              <w:spacing w:line="276" w:lineRule="auto"/>
                              <w:jc w:val="right"/>
                              <w:rPr>
                                <w:rFonts w:asciiTheme="minorHAnsi" w:hAnsiTheme="minorHAnsi"/>
                                <w:color w:val="FFFFFF" w:themeColor="background1"/>
                                <w:sz w:val="22"/>
                                <w:lang w:val="es-ES"/>
                              </w:rPr>
                            </w:pPr>
                            <w:r w:rsidRPr="00800108">
                              <w:rPr>
                                <w:rFonts w:asciiTheme="minorHAnsi" w:hAnsiTheme="minorHAnsi"/>
                                <w:color w:val="FFFFFF" w:themeColor="background1"/>
                                <w:sz w:val="22"/>
                                <w:lang w:val="es-ES"/>
                              </w:rPr>
                              <w:t xml:space="preserve">Doc. </w:t>
                            </w:r>
                            <w:r w:rsidR="000F7BBC" w:rsidRPr="00800108">
                              <w:rPr>
                                <w:rFonts w:asciiTheme="minorHAnsi" w:hAnsiTheme="minorHAnsi"/>
                                <w:color w:val="FFFFFF" w:themeColor="background1"/>
                                <w:sz w:val="22"/>
                                <w:lang w:val="es-ES"/>
                              </w:rPr>
                              <w:t>59</w:t>
                            </w:r>
                          </w:p>
                          <w:p w14:paraId="4061DBBD" w14:textId="5FD19DD8" w:rsidR="00627C9F" w:rsidRPr="000F7BBC" w:rsidRDefault="00F861A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 xml:space="preserve">10 mayo </w:t>
                            </w:r>
                            <w:r w:rsidR="00627C9F" w:rsidRPr="000F7BBC">
                              <w:rPr>
                                <w:rFonts w:asciiTheme="minorHAnsi" w:hAnsiTheme="minorHAnsi"/>
                                <w:color w:val="FFFFFF" w:themeColor="background1"/>
                                <w:sz w:val="22"/>
                                <w:lang w:val="es-PA"/>
                              </w:rPr>
                              <w:t>20</w:t>
                            </w:r>
                            <w:r w:rsidR="00C23BA4" w:rsidRPr="000F7BBC">
                              <w:rPr>
                                <w:rFonts w:asciiTheme="minorHAnsi" w:hAnsiTheme="minorHAnsi"/>
                                <w:color w:val="FFFFFF" w:themeColor="background1"/>
                                <w:sz w:val="22"/>
                                <w:lang w:val="es-PA"/>
                              </w:rPr>
                              <w:t>2</w:t>
                            </w:r>
                            <w:r w:rsidR="004313A9" w:rsidRPr="000F7BBC">
                              <w:rPr>
                                <w:rFonts w:asciiTheme="minorHAnsi" w:hAnsiTheme="minorHAnsi"/>
                                <w:color w:val="FFFFFF" w:themeColor="background1"/>
                                <w:sz w:val="22"/>
                                <w:lang w:val="es-PA"/>
                              </w:rPr>
                              <w:t>4</w:t>
                            </w:r>
                          </w:p>
                          <w:p w14:paraId="0537C4A5" w14:textId="62669241" w:rsidR="00627C9F" w:rsidRPr="00C25ADB" w:rsidRDefault="00E0340B" w:rsidP="00F861A1">
                            <w:pPr>
                              <w:spacing w:line="276" w:lineRule="auto"/>
                              <w:jc w:val="right"/>
                              <w:rPr>
                                <w:rFonts w:asciiTheme="minorHAnsi" w:hAnsiTheme="minorHAnsi"/>
                                <w:color w:val="FFFFFF" w:themeColor="background1"/>
                                <w:sz w:val="22"/>
                                <w:lang w:val="es-PA"/>
                              </w:rPr>
                            </w:pPr>
                            <w:r w:rsidRPr="000F7BBC">
                              <w:rPr>
                                <w:rFonts w:asciiTheme="minorHAnsi" w:hAnsiTheme="minorHAnsi"/>
                                <w:color w:val="FFFFFF" w:themeColor="background1"/>
                                <w:sz w:val="22"/>
                                <w:lang w:val="es-PA"/>
                              </w:rPr>
                              <w:t xml:space="preserve">Original: </w:t>
                            </w:r>
                            <w:r w:rsidR="008B12F5" w:rsidRPr="000F7BBC">
                              <w:rPr>
                                <w:rFonts w:asciiTheme="minorHAnsi" w:hAnsiTheme="minorHAnsi"/>
                                <w:color w:val="FFFFFF" w:themeColor="background1"/>
                                <w:sz w:val="22"/>
                                <w:lang w:val="es-PA"/>
                              </w:rPr>
                              <w:t>e</w:t>
                            </w:r>
                            <w:r w:rsidR="00627C9F" w:rsidRPr="000F7BBC">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1D21B4F9" w:rsidR="00627C9F" w:rsidRPr="00800108" w:rsidRDefault="00834D49" w:rsidP="007A5817">
                      <w:pPr>
                        <w:spacing w:line="276" w:lineRule="auto"/>
                        <w:jc w:val="right"/>
                        <w:rPr>
                          <w:rFonts w:asciiTheme="minorHAnsi" w:hAnsiTheme="minorHAnsi"/>
                          <w:color w:val="FFFFFF" w:themeColor="background1"/>
                          <w:sz w:val="22"/>
                          <w:lang w:val="es-ES"/>
                        </w:rPr>
                      </w:pPr>
                      <w:r w:rsidRPr="00800108">
                        <w:rPr>
                          <w:rFonts w:asciiTheme="minorHAnsi" w:hAnsiTheme="minorHAnsi"/>
                          <w:color w:val="FFFFFF" w:themeColor="background1"/>
                          <w:sz w:val="22"/>
                          <w:lang w:val="es-ES"/>
                        </w:rPr>
                        <w:t>OEA/Ser.L/V/II</w:t>
                      </w:r>
                    </w:p>
                    <w:p w14:paraId="71D2D5D2" w14:textId="47CB9419" w:rsidR="00627C9F" w:rsidRPr="00800108" w:rsidRDefault="00627C9F" w:rsidP="007A5817">
                      <w:pPr>
                        <w:spacing w:line="276" w:lineRule="auto"/>
                        <w:jc w:val="right"/>
                        <w:rPr>
                          <w:rFonts w:asciiTheme="minorHAnsi" w:hAnsiTheme="minorHAnsi"/>
                          <w:color w:val="FFFFFF" w:themeColor="background1"/>
                          <w:sz w:val="22"/>
                          <w:lang w:val="es-ES"/>
                        </w:rPr>
                      </w:pPr>
                      <w:r w:rsidRPr="00800108">
                        <w:rPr>
                          <w:rFonts w:asciiTheme="minorHAnsi" w:hAnsiTheme="minorHAnsi"/>
                          <w:color w:val="FFFFFF" w:themeColor="background1"/>
                          <w:sz w:val="22"/>
                          <w:lang w:val="es-ES"/>
                        </w:rPr>
                        <w:t xml:space="preserve">Doc. </w:t>
                      </w:r>
                      <w:r w:rsidR="000F7BBC" w:rsidRPr="00800108">
                        <w:rPr>
                          <w:rFonts w:asciiTheme="minorHAnsi" w:hAnsiTheme="minorHAnsi"/>
                          <w:color w:val="FFFFFF" w:themeColor="background1"/>
                          <w:sz w:val="22"/>
                          <w:lang w:val="es-ES"/>
                        </w:rPr>
                        <w:t>59</w:t>
                      </w:r>
                    </w:p>
                    <w:p w14:paraId="4061DBBD" w14:textId="5FD19DD8" w:rsidR="00627C9F" w:rsidRPr="000F7BBC" w:rsidRDefault="00F861A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 xml:space="preserve">10 mayo </w:t>
                      </w:r>
                      <w:r w:rsidR="00627C9F" w:rsidRPr="000F7BBC">
                        <w:rPr>
                          <w:rFonts w:asciiTheme="minorHAnsi" w:hAnsiTheme="minorHAnsi"/>
                          <w:color w:val="FFFFFF" w:themeColor="background1"/>
                          <w:sz w:val="22"/>
                          <w:lang w:val="es-PA"/>
                        </w:rPr>
                        <w:t>20</w:t>
                      </w:r>
                      <w:r w:rsidR="00C23BA4" w:rsidRPr="000F7BBC">
                        <w:rPr>
                          <w:rFonts w:asciiTheme="minorHAnsi" w:hAnsiTheme="minorHAnsi"/>
                          <w:color w:val="FFFFFF" w:themeColor="background1"/>
                          <w:sz w:val="22"/>
                          <w:lang w:val="es-PA"/>
                        </w:rPr>
                        <w:t>2</w:t>
                      </w:r>
                      <w:r w:rsidR="004313A9" w:rsidRPr="000F7BBC">
                        <w:rPr>
                          <w:rFonts w:asciiTheme="minorHAnsi" w:hAnsiTheme="minorHAnsi"/>
                          <w:color w:val="FFFFFF" w:themeColor="background1"/>
                          <w:sz w:val="22"/>
                          <w:lang w:val="es-PA"/>
                        </w:rPr>
                        <w:t>4</w:t>
                      </w:r>
                    </w:p>
                    <w:p w14:paraId="0537C4A5" w14:textId="62669241" w:rsidR="00627C9F" w:rsidRPr="00C25ADB" w:rsidRDefault="00E0340B" w:rsidP="00F861A1">
                      <w:pPr>
                        <w:spacing w:line="276" w:lineRule="auto"/>
                        <w:jc w:val="right"/>
                        <w:rPr>
                          <w:rFonts w:asciiTheme="minorHAnsi" w:hAnsiTheme="minorHAnsi"/>
                          <w:color w:val="FFFFFF" w:themeColor="background1"/>
                          <w:sz w:val="22"/>
                          <w:lang w:val="es-PA"/>
                        </w:rPr>
                      </w:pPr>
                      <w:r w:rsidRPr="000F7BBC">
                        <w:rPr>
                          <w:rFonts w:asciiTheme="minorHAnsi" w:hAnsiTheme="minorHAnsi"/>
                          <w:color w:val="FFFFFF" w:themeColor="background1"/>
                          <w:sz w:val="22"/>
                          <w:lang w:val="es-PA"/>
                        </w:rPr>
                        <w:t xml:space="preserve">Original: </w:t>
                      </w:r>
                      <w:r w:rsidR="008B12F5" w:rsidRPr="000F7BBC">
                        <w:rPr>
                          <w:rFonts w:asciiTheme="minorHAnsi" w:hAnsiTheme="minorHAnsi"/>
                          <w:color w:val="FFFFFF" w:themeColor="background1"/>
                          <w:sz w:val="22"/>
                          <w:lang w:val="es-PA"/>
                        </w:rPr>
                        <w:t>e</w:t>
                      </w:r>
                      <w:r w:rsidR="00627C9F" w:rsidRPr="000F7BBC">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716312"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716312"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716312"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716312"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716312"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716312"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716312"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716312"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716312"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716312"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716312"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716312"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716312"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716312"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716312"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716312"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716312"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716312"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716312"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716312"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716312"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716312"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716312"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716312"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716312"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716312"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716312"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716312"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716312" w:rsidRDefault="0090270B" w:rsidP="00040C3A">
      <w:pPr>
        <w:tabs>
          <w:tab w:val="center" w:pos="5400"/>
        </w:tabs>
        <w:suppressAutoHyphens/>
        <w:jc w:val="center"/>
        <w:rPr>
          <w:rFonts w:asciiTheme="majorHAnsi" w:hAnsiTheme="majorHAnsi"/>
          <w:sz w:val="18"/>
          <w:szCs w:val="22"/>
          <w:lang w:val="es-ES"/>
        </w:rPr>
      </w:pPr>
      <w:r w:rsidRPr="00716312">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73517D8F"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0F7BBC">
                              <w:rPr>
                                <w:rFonts w:asciiTheme="majorHAnsi" w:hAnsiTheme="majorHAnsi"/>
                                <w:color w:val="0D0D0D" w:themeColor="text1" w:themeTint="F2"/>
                                <w:sz w:val="18"/>
                                <w:szCs w:val="22"/>
                                <w:lang w:val="es-ES"/>
                              </w:rPr>
                              <w:t xml:space="preserve">Aprobado electrónicamente por la Comisión el </w:t>
                            </w:r>
                            <w:r w:rsidR="00F861A1">
                              <w:rPr>
                                <w:rFonts w:asciiTheme="majorHAnsi" w:hAnsiTheme="majorHAnsi"/>
                                <w:color w:val="0D0D0D" w:themeColor="text1" w:themeTint="F2"/>
                                <w:sz w:val="18"/>
                                <w:szCs w:val="22"/>
                                <w:lang w:val="es-ES"/>
                              </w:rPr>
                              <w:t>10</w:t>
                            </w:r>
                            <w:r w:rsidRPr="000F7BBC">
                              <w:rPr>
                                <w:rFonts w:asciiTheme="majorHAnsi" w:hAnsiTheme="majorHAnsi"/>
                                <w:color w:val="0D0D0D" w:themeColor="text1" w:themeTint="F2"/>
                                <w:sz w:val="18"/>
                                <w:szCs w:val="22"/>
                                <w:lang w:val="es-ES"/>
                              </w:rPr>
                              <w:t xml:space="preserve"> de </w:t>
                            </w:r>
                            <w:r w:rsidR="00F861A1">
                              <w:rPr>
                                <w:rFonts w:asciiTheme="majorHAnsi" w:hAnsiTheme="majorHAnsi"/>
                                <w:color w:val="0D0D0D" w:themeColor="text1" w:themeTint="F2"/>
                                <w:sz w:val="18"/>
                                <w:szCs w:val="22"/>
                                <w:lang w:val="es-ES"/>
                              </w:rPr>
                              <w:t>mayo</w:t>
                            </w:r>
                            <w:r w:rsidR="00F81BB8" w:rsidRPr="000F7BBC">
                              <w:rPr>
                                <w:rFonts w:asciiTheme="majorHAnsi" w:hAnsiTheme="majorHAnsi"/>
                                <w:color w:val="0D0D0D" w:themeColor="text1" w:themeTint="F2"/>
                                <w:sz w:val="18"/>
                                <w:szCs w:val="22"/>
                                <w:lang w:val="es-ES"/>
                              </w:rPr>
                              <w:t xml:space="preserve"> </w:t>
                            </w:r>
                            <w:r w:rsidRPr="000F7BBC">
                              <w:rPr>
                                <w:rFonts w:asciiTheme="majorHAnsi" w:hAnsiTheme="majorHAnsi"/>
                                <w:color w:val="0D0D0D" w:themeColor="text1" w:themeTint="F2"/>
                                <w:sz w:val="18"/>
                                <w:szCs w:val="22"/>
                                <w:lang w:val="es-ES"/>
                              </w:rPr>
                              <w:t>de 20</w:t>
                            </w:r>
                            <w:r w:rsidR="00C23BA4" w:rsidRPr="000F7BBC">
                              <w:rPr>
                                <w:rFonts w:asciiTheme="majorHAnsi" w:hAnsiTheme="majorHAnsi"/>
                                <w:color w:val="0D0D0D" w:themeColor="text1" w:themeTint="F2"/>
                                <w:sz w:val="18"/>
                                <w:szCs w:val="22"/>
                                <w:lang w:val="es-ES"/>
                              </w:rPr>
                              <w:t>2</w:t>
                            </w:r>
                            <w:r w:rsidR="00AD12FD" w:rsidRPr="000F7BBC">
                              <w:rPr>
                                <w:rFonts w:asciiTheme="majorHAnsi" w:hAnsiTheme="majorHAnsi"/>
                                <w:color w:val="0D0D0D" w:themeColor="text1" w:themeTint="F2"/>
                                <w:sz w:val="18"/>
                                <w:szCs w:val="22"/>
                                <w:lang w:val="es-ES"/>
                              </w:rPr>
                              <w:t>4</w:t>
                            </w:r>
                            <w:r w:rsidR="00AD45E9" w:rsidRPr="000F7BB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73517D8F"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0F7BBC">
                        <w:rPr>
                          <w:rFonts w:asciiTheme="majorHAnsi" w:hAnsiTheme="majorHAnsi"/>
                          <w:color w:val="0D0D0D" w:themeColor="text1" w:themeTint="F2"/>
                          <w:sz w:val="18"/>
                          <w:szCs w:val="22"/>
                          <w:lang w:val="es-ES"/>
                        </w:rPr>
                        <w:t xml:space="preserve">Aprobado electrónicamente por la Comisión el </w:t>
                      </w:r>
                      <w:r w:rsidR="00F861A1">
                        <w:rPr>
                          <w:rFonts w:asciiTheme="majorHAnsi" w:hAnsiTheme="majorHAnsi"/>
                          <w:color w:val="0D0D0D" w:themeColor="text1" w:themeTint="F2"/>
                          <w:sz w:val="18"/>
                          <w:szCs w:val="22"/>
                          <w:lang w:val="es-ES"/>
                        </w:rPr>
                        <w:t>10</w:t>
                      </w:r>
                      <w:r w:rsidRPr="000F7BBC">
                        <w:rPr>
                          <w:rFonts w:asciiTheme="majorHAnsi" w:hAnsiTheme="majorHAnsi"/>
                          <w:color w:val="0D0D0D" w:themeColor="text1" w:themeTint="F2"/>
                          <w:sz w:val="18"/>
                          <w:szCs w:val="22"/>
                          <w:lang w:val="es-ES"/>
                        </w:rPr>
                        <w:t xml:space="preserve"> de </w:t>
                      </w:r>
                      <w:r w:rsidR="00F861A1">
                        <w:rPr>
                          <w:rFonts w:asciiTheme="majorHAnsi" w:hAnsiTheme="majorHAnsi"/>
                          <w:color w:val="0D0D0D" w:themeColor="text1" w:themeTint="F2"/>
                          <w:sz w:val="18"/>
                          <w:szCs w:val="22"/>
                          <w:lang w:val="es-ES"/>
                        </w:rPr>
                        <w:t>mayo</w:t>
                      </w:r>
                      <w:r w:rsidR="00F81BB8" w:rsidRPr="000F7BBC">
                        <w:rPr>
                          <w:rFonts w:asciiTheme="majorHAnsi" w:hAnsiTheme="majorHAnsi"/>
                          <w:color w:val="0D0D0D" w:themeColor="text1" w:themeTint="F2"/>
                          <w:sz w:val="18"/>
                          <w:szCs w:val="22"/>
                          <w:lang w:val="es-ES"/>
                        </w:rPr>
                        <w:t xml:space="preserve"> </w:t>
                      </w:r>
                      <w:r w:rsidRPr="000F7BBC">
                        <w:rPr>
                          <w:rFonts w:asciiTheme="majorHAnsi" w:hAnsiTheme="majorHAnsi"/>
                          <w:color w:val="0D0D0D" w:themeColor="text1" w:themeTint="F2"/>
                          <w:sz w:val="18"/>
                          <w:szCs w:val="22"/>
                          <w:lang w:val="es-ES"/>
                        </w:rPr>
                        <w:t>de 20</w:t>
                      </w:r>
                      <w:r w:rsidR="00C23BA4" w:rsidRPr="000F7BBC">
                        <w:rPr>
                          <w:rFonts w:asciiTheme="majorHAnsi" w:hAnsiTheme="majorHAnsi"/>
                          <w:color w:val="0D0D0D" w:themeColor="text1" w:themeTint="F2"/>
                          <w:sz w:val="18"/>
                          <w:szCs w:val="22"/>
                          <w:lang w:val="es-ES"/>
                        </w:rPr>
                        <w:t>2</w:t>
                      </w:r>
                      <w:r w:rsidR="00AD12FD" w:rsidRPr="000F7BBC">
                        <w:rPr>
                          <w:rFonts w:asciiTheme="majorHAnsi" w:hAnsiTheme="majorHAnsi"/>
                          <w:color w:val="0D0D0D" w:themeColor="text1" w:themeTint="F2"/>
                          <w:sz w:val="18"/>
                          <w:szCs w:val="22"/>
                          <w:lang w:val="es-ES"/>
                        </w:rPr>
                        <w:t>4</w:t>
                      </w:r>
                      <w:r w:rsidR="00AD45E9" w:rsidRPr="000F7BB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716312"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716312"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716312" w:rsidRDefault="00A50FCF" w:rsidP="00040C3A">
      <w:pPr>
        <w:tabs>
          <w:tab w:val="center" w:pos="5400"/>
        </w:tabs>
        <w:suppressAutoHyphens/>
        <w:jc w:val="center"/>
        <w:rPr>
          <w:rFonts w:asciiTheme="majorHAnsi" w:hAnsiTheme="majorHAnsi"/>
          <w:sz w:val="18"/>
          <w:szCs w:val="22"/>
          <w:lang w:val="es-ES"/>
        </w:rPr>
      </w:pPr>
    </w:p>
    <w:p w14:paraId="5EDC5EE2" w14:textId="2671AD63" w:rsidR="00A50FCF" w:rsidRPr="00716312" w:rsidRDefault="0030729D" w:rsidP="00040C3A">
      <w:pPr>
        <w:tabs>
          <w:tab w:val="center" w:pos="5400"/>
        </w:tabs>
        <w:suppressAutoHyphens/>
        <w:jc w:val="center"/>
        <w:rPr>
          <w:rFonts w:asciiTheme="majorHAnsi" w:hAnsiTheme="majorHAnsi"/>
          <w:sz w:val="18"/>
          <w:szCs w:val="22"/>
          <w:lang w:val="es-ES"/>
        </w:rPr>
      </w:pPr>
      <w:r w:rsidRPr="00716312">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3E876002">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64A53461" w:rsidR="00113F73" w:rsidRPr="00964B7B" w:rsidRDefault="00113F73" w:rsidP="00113F73">
                            <w:pPr>
                              <w:spacing w:line="276" w:lineRule="auto"/>
                              <w:rPr>
                                <w:rFonts w:asciiTheme="majorHAnsi" w:hAnsiTheme="majorHAnsi"/>
                                <w:bCs/>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 xml:space="preserve">CIDH, Informe </w:t>
                            </w:r>
                            <w:r w:rsidR="006929E0" w:rsidRPr="000F7BBC">
                              <w:rPr>
                                <w:rFonts w:asciiTheme="majorHAnsi" w:hAnsiTheme="majorHAnsi"/>
                                <w:color w:val="595959" w:themeColor="text1" w:themeTint="A6"/>
                                <w:sz w:val="18"/>
                                <w:szCs w:val="18"/>
                                <w:lang w:val="pt-BR"/>
                              </w:rPr>
                              <w:t xml:space="preserve">No. </w:t>
                            </w:r>
                            <w:r w:rsidR="000F7BBC" w:rsidRPr="00503695">
                              <w:rPr>
                                <w:rFonts w:asciiTheme="majorHAnsi" w:hAnsiTheme="majorHAnsi"/>
                                <w:color w:val="595959" w:themeColor="text1" w:themeTint="A6"/>
                                <w:sz w:val="18"/>
                                <w:szCs w:val="18"/>
                                <w:lang w:val="pt-BR"/>
                              </w:rPr>
                              <w:t>56</w:t>
                            </w:r>
                            <w:r w:rsidR="006929E0" w:rsidRPr="00503695">
                              <w:rPr>
                                <w:rFonts w:asciiTheme="majorHAnsi" w:hAnsiTheme="majorHAnsi"/>
                                <w:color w:val="595959" w:themeColor="text1" w:themeTint="A6"/>
                                <w:sz w:val="18"/>
                                <w:szCs w:val="18"/>
                                <w:lang w:val="pt-BR"/>
                              </w:rPr>
                              <w:t>/2</w:t>
                            </w:r>
                            <w:r w:rsidR="00434458" w:rsidRPr="00503695">
                              <w:rPr>
                                <w:rFonts w:asciiTheme="majorHAnsi" w:hAnsiTheme="majorHAnsi"/>
                                <w:color w:val="595959" w:themeColor="text1" w:themeTint="A6"/>
                                <w:sz w:val="18"/>
                                <w:szCs w:val="18"/>
                                <w:lang w:val="pt-BR"/>
                              </w:rPr>
                              <w:t>4</w:t>
                            </w:r>
                            <w:r w:rsidR="006929E0" w:rsidRPr="00503695">
                              <w:rPr>
                                <w:rFonts w:asciiTheme="majorHAnsi" w:hAnsiTheme="majorHAnsi"/>
                                <w:color w:val="595959" w:themeColor="text1" w:themeTint="A6"/>
                                <w:sz w:val="18"/>
                                <w:szCs w:val="18"/>
                                <w:lang w:val="pt-BR"/>
                              </w:rPr>
                              <w:t xml:space="preserve">. </w:t>
                            </w:r>
                            <w:r w:rsidR="006929E0" w:rsidRPr="000F7BBC">
                              <w:rPr>
                                <w:rFonts w:asciiTheme="majorHAnsi" w:hAnsiTheme="majorHAnsi"/>
                                <w:color w:val="595959" w:themeColor="text1" w:themeTint="A6"/>
                                <w:sz w:val="18"/>
                                <w:szCs w:val="18"/>
                                <w:lang w:val="es-ES"/>
                              </w:rPr>
                              <w:t xml:space="preserve">Petición </w:t>
                            </w:r>
                            <w:r w:rsidR="00317583" w:rsidRPr="000F7BBC">
                              <w:rPr>
                                <w:rFonts w:asciiTheme="majorHAnsi" w:hAnsiTheme="majorHAnsi"/>
                                <w:color w:val="595959" w:themeColor="text1" w:themeTint="A6"/>
                                <w:sz w:val="18"/>
                                <w:szCs w:val="18"/>
                                <w:lang w:val="es-ES"/>
                              </w:rPr>
                              <w:t>8</w:t>
                            </w:r>
                            <w:r w:rsidR="00616803" w:rsidRPr="000F7BBC">
                              <w:rPr>
                                <w:rFonts w:asciiTheme="majorHAnsi" w:hAnsiTheme="majorHAnsi"/>
                                <w:color w:val="595959" w:themeColor="text1" w:themeTint="A6"/>
                                <w:sz w:val="18"/>
                                <w:szCs w:val="18"/>
                                <w:lang w:val="es-ES"/>
                              </w:rPr>
                              <w:t>00</w:t>
                            </w:r>
                            <w:r w:rsidR="006929E0" w:rsidRPr="000F7BBC">
                              <w:rPr>
                                <w:rFonts w:asciiTheme="majorHAnsi" w:hAnsiTheme="majorHAnsi"/>
                                <w:color w:val="595959" w:themeColor="text1" w:themeTint="A6"/>
                                <w:sz w:val="18"/>
                                <w:szCs w:val="18"/>
                                <w:lang w:val="es-ES"/>
                              </w:rPr>
                              <w:t>-</w:t>
                            </w:r>
                            <w:r w:rsidR="009D1533" w:rsidRPr="000F7BBC">
                              <w:rPr>
                                <w:rFonts w:asciiTheme="majorHAnsi" w:hAnsiTheme="majorHAnsi"/>
                                <w:color w:val="595959" w:themeColor="text1" w:themeTint="A6"/>
                                <w:sz w:val="18"/>
                                <w:szCs w:val="18"/>
                                <w:lang w:val="es-ES"/>
                              </w:rPr>
                              <w:t>1</w:t>
                            </w:r>
                            <w:r w:rsidR="00C21AD8" w:rsidRPr="000F7BBC">
                              <w:rPr>
                                <w:rFonts w:asciiTheme="majorHAnsi" w:hAnsiTheme="majorHAnsi"/>
                                <w:color w:val="595959" w:themeColor="text1" w:themeTint="A6"/>
                                <w:sz w:val="18"/>
                                <w:szCs w:val="18"/>
                                <w:lang w:val="es-ES"/>
                              </w:rPr>
                              <w:t>3</w:t>
                            </w:r>
                            <w:r w:rsidR="006929E0" w:rsidRPr="000F7BBC">
                              <w:rPr>
                                <w:rFonts w:asciiTheme="majorHAnsi" w:hAnsiTheme="majorHAnsi"/>
                                <w:color w:val="595959" w:themeColor="text1" w:themeTint="A6"/>
                                <w:sz w:val="18"/>
                                <w:szCs w:val="18"/>
                                <w:lang w:val="es-ES"/>
                              </w:rPr>
                              <w:t xml:space="preserve">. </w:t>
                            </w:r>
                            <w:r w:rsidR="008605D0" w:rsidRPr="000F7BBC">
                              <w:rPr>
                                <w:rFonts w:asciiTheme="majorHAnsi" w:hAnsiTheme="majorHAnsi"/>
                                <w:color w:val="595959" w:themeColor="text1" w:themeTint="A6"/>
                                <w:sz w:val="18"/>
                                <w:szCs w:val="18"/>
                                <w:lang w:val="es-ES"/>
                              </w:rPr>
                              <w:t>Ina</w:t>
                            </w:r>
                            <w:r w:rsidR="00616803" w:rsidRPr="000F7BBC">
                              <w:rPr>
                                <w:rFonts w:asciiTheme="majorHAnsi" w:hAnsiTheme="majorHAnsi"/>
                                <w:color w:val="595959" w:themeColor="text1" w:themeTint="A6"/>
                                <w:sz w:val="18"/>
                                <w:szCs w:val="18"/>
                                <w:lang w:val="es-ES"/>
                              </w:rPr>
                              <w:t>d</w:t>
                            </w:r>
                            <w:r w:rsidR="006929E0" w:rsidRPr="000F7BBC">
                              <w:rPr>
                                <w:rFonts w:asciiTheme="majorHAnsi" w:hAnsiTheme="majorHAnsi"/>
                                <w:color w:val="595959" w:themeColor="text1" w:themeTint="A6"/>
                                <w:sz w:val="18"/>
                                <w:szCs w:val="18"/>
                                <w:lang w:val="es-ES"/>
                              </w:rPr>
                              <w:t xml:space="preserve">misibilidad. </w:t>
                            </w:r>
                            <w:r w:rsidR="00616803" w:rsidRPr="000F7BBC">
                              <w:rPr>
                                <w:rFonts w:asciiTheme="majorHAnsi" w:hAnsiTheme="majorHAnsi"/>
                                <w:bCs/>
                                <w:color w:val="595959" w:themeColor="text1" w:themeTint="A6"/>
                                <w:sz w:val="18"/>
                                <w:szCs w:val="18"/>
                                <w:lang w:val="es-ES"/>
                              </w:rPr>
                              <w:t>Javier Calvo Rocha</w:t>
                            </w:r>
                            <w:r w:rsidR="00964B7B" w:rsidRPr="000F7BBC">
                              <w:rPr>
                                <w:rFonts w:asciiTheme="majorHAnsi" w:hAnsiTheme="majorHAnsi"/>
                                <w:bCs/>
                                <w:color w:val="595959" w:themeColor="text1" w:themeTint="A6"/>
                                <w:sz w:val="18"/>
                                <w:szCs w:val="18"/>
                                <w:lang w:val="es-ES"/>
                              </w:rPr>
                              <w:t xml:space="preserve"> y famili</w:t>
                            </w:r>
                            <w:r w:rsidR="00616803" w:rsidRPr="000F7BBC">
                              <w:rPr>
                                <w:rFonts w:asciiTheme="majorHAnsi" w:hAnsiTheme="majorHAnsi"/>
                                <w:bCs/>
                                <w:color w:val="595959" w:themeColor="text1" w:themeTint="A6"/>
                                <w:sz w:val="18"/>
                                <w:szCs w:val="18"/>
                                <w:lang w:val="es-ES"/>
                              </w:rPr>
                              <w:t>a</w:t>
                            </w:r>
                            <w:r w:rsidR="00BE56A5" w:rsidRPr="000F7BBC">
                              <w:rPr>
                                <w:rFonts w:asciiTheme="majorHAnsi" w:hAnsiTheme="majorHAnsi"/>
                                <w:bCs/>
                                <w:color w:val="595959" w:themeColor="text1" w:themeTint="A6"/>
                                <w:sz w:val="18"/>
                                <w:szCs w:val="18"/>
                                <w:lang w:val="es-ES"/>
                              </w:rPr>
                              <w:t>res</w:t>
                            </w:r>
                            <w:r w:rsidR="006929E0" w:rsidRPr="000F7BBC">
                              <w:rPr>
                                <w:rFonts w:asciiTheme="majorHAnsi" w:hAnsiTheme="majorHAnsi"/>
                                <w:color w:val="595959" w:themeColor="text1" w:themeTint="A6"/>
                                <w:sz w:val="18"/>
                                <w:szCs w:val="18"/>
                                <w:lang w:val="es-ES"/>
                              </w:rPr>
                              <w:t xml:space="preserve">. </w:t>
                            </w:r>
                            <w:r w:rsidR="00624A9A" w:rsidRPr="000F7BBC">
                              <w:rPr>
                                <w:rFonts w:asciiTheme="majorHAnsi" w:hAnsiTheme="majorHAnsi"/>
                                <w:color w:val="595959" w:themeColor="text1" w:themeTint="A6"/>
                                <w:sz w:val="18"/>
                                <w:szCs w:val="18"/>
                                <w:lang w:val="es-ES"/>
                              </w:rPr>
                              <w:t>Colombia</w:t>
                            </w:r>
                            <w:r w:rsidR="006929E0" w:rsidRPr="000F7BBC">
                              <w:rPr>
                                <w:rFonts w:asciiTheme="majorHAnsi" w:hAnsiTheme="majorHAnsi"/>
                                <w:color w:val="595959" w:themeColor="text1" w:themeTint="A6"/>
                                <w:sz w:val="18"/>
                                <w:szCs w:val="18"/>
                                <w:lang w:val="es-ES"/>
                              </w:rPr>
                              <w:t xml:space="preserve">. </w:t>
                            </w:r>
                            <w:r w:rsidR="00F861A1">
                              <w:rPr>
                                <w:rFonts w:asciiTheme="majorHAnsi" w:hAnsiTheme="majorHAnsi"/>
                                <w:color w:val="595959" w:themeColor="text1" w:themeTint="A6"/>
                                <w:sz w:val="18"/>
                                <w:szCs w:val="18"/>
                                <w:lang w:val="es-ES"/>
                              </w:rPr>
                              <w:t>10 de mayo de 2024</w:t>
                            </w:r>
                            <w:r w:rsidR="006929E0" w:rsidRPr="000F7BBC">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7FD77785" w14:textId="64A53461" w:rsidR="00113F73" w:rsidRPr="00964B7B" w:rsidRDefault="00113F73" w:rsidP="00113F73">
                      <w:pPr>
                        <w:spacing w:line="276" w:lineRule="auto"/>
                        <w:rPr>
                          <w:rFonts w:asciiTheme="majorHAnsi" w:hAnsiTheme="majorHAnsi"/>
                          <w:bCs/>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 xml:space="preserve">CIDH, Informe </w:t>
                      </w:r>
                      <w:r w:rsidR="006929E0" w:rsidRPr="000F7BBC">
                        <w:rPr>
                          <w:rFonts w:asciiTheme="majorHAnsi" w:hAnsiTheme="majorHAnsi"/>
                          <w:color w:val="595959" w:themeColor="text1" w:themeTint="A6"/>
                          <w:sz w:val="18"/>
                          <w:szCs w:val="18"/>
                          <w:lang w:val="pt-BR"/>
                        </w:rPr>
                        <w:t xml:space="preserve">No. </w:t>
                      </w:r>
                      <w:r w:rsidR="000F7BBC" w:rsidRPr="00503695">
                        <w:rPr>
                          <w:rFonts w:asciiTheme="majorHAnsi" w:hAnsiTheme="majorHAnsi"/>
                          <w:color w:val="595959" w:themeColor="text1" w:themeTint="A6"/>
                          <w:sz w:val="18"/>
                          <w:szCs w:val="18"/>
                          <w:lang w:val="pt-BR"/>
                        </w:rPr>
                        <w:t>56</w:t>
                      </w:r>
                      <w:r w:rsidR="006929E0" w:rsidRPr="00503695">
                        <w:rPr>
                          <w:rFonts w:asciiTheme="majorHAnsi" w:hAnsiTheme="majorHAnsi"/>
                          <w:color w:val="595959" w:themeColor="text1" w:themeTint="A6"/>
                          <w:sz w:val="18"/>
                          <w:szCs w:val="18"/>
                          <w:lang w:val="pt-BR"/>
                        </w:rPr>
                        <w:t>/2</w:t>
                      </w:r>
                      <w:r w:rsidR="00434458" w:rsidRPr="00503695">
                        <w:rPr>
                          <w:rFonts w:asciiTheme="majorHAnsi" w:hAnsiTheme="majorHAnsi"/>
                          <w:color w:val="595959" w:themeColor="text1" w:themeTint="A6"/>
                          <w:sz w:val="18"/>
                          <w:szCs w:val="18"/>
                          <w:lang w:val="pt-BR"/>
                        </w:rPr>
                        <w:t>4</w:t>
                      </w:r>
                      <w:r w:rsidR="006929E0" w:rsidRPr="00503695">
                        <w:rPr>
                          <w:rFonts w:asciiTheme="majorHAnsi" w:hAnsiTheme="majorHAnsi"/>
                          <w:color w:val="595959" w:themeColor="text1" w:themeTint="A6"/>
                          <w:sz w:val="18"/>
                          <w:szCs w:val="18"/>
                          <w:lang w:val="pt-BR"/>
                        </w:rPr>
                        <w:t xml:space="preserve">. </w:t>
                      </w:r>
                      <w:r w:rsidR="006929E0" w:rsidRPr="000F7BBC">
                        <w:rPr>
                          <w:rFonts w:asciiTheme="majorHAnsi" w:hAnsiTheme="majorHAnsi"/>
                          <w:color w:val="595959" w:themeColor="text1" w:themeTint="A6"/>
                          <w:sz w:val="18"/>
                          <w:szCs w:val="18"/>
                          <w:lang w:val="es-ES"/>
                        </w:rPr>
                        <w:t xml:space="preserve">Petición </w:t>
                      </w:r>
                      <w:r w:rsidR="00317583" w:rsidRPr="000F7BBC">
                        <w:rPr>
                          <w:rFonts w:asciiTheme="majorHAnsi" w:hAnsiTheme="majorHAnsi"/>
                          <w:color w:val="595959" w:themeColor="text1" w:themeTint="A6"/>
                          <w:sz w:val="18"/>
                          <w:szCs w:val="18"/>
                          <w:lang w:val="es-ES"/>
                        </w:rPr>
                        <w:t>8</w:t>
                      </w:r>
                      <w:r w:rsidR="00616803" w:rsidRPr="000F7BBC">
                        <w:rPr>
                          <w:rFonts w:asciiTheme="majorHAnsi" w:hAnsiTheme="majorHAnsi"/>
                          <w:color w:val="595959" w:themeColor="text1" w:themeTint="A6"/>
                          <w:sz w:val="18"/>
                          <w:szCs w:val="18"/>
                          <w:lang w:val="es-ES"/>
                        </w:rPr>
                        <w:t>00</w:t>
                      </w:r>
                      <w:r w:rsidR="006929E0" w:rsidRPr="000F7BBC">
                        <w:rPr>
                          <w:rFonts w:asciiTheme="majorHAnsi" w:hAnsiTheme="majorHAnsi"/>
                          <w:color w:val="595959" w:themeColor="text1" w:themeTint="A6"/>
                          <w:sz w:val="18"/>
                          <w:szCs w:val="18"/>
                          <w:lang w:val="es-ES"/>
                        </w:rPr>
                        <w:t>-</w:t>
                      </w:r>
                      <w:r w:rsidR="009D1533" w:rsidRPr="000F7BBC">
                        <w:rPr>
                          <w:rFonts w:asciiTheme="majorHAnsi" w:hAnsiTheme="majorHAnsi"/>
                          <w:color w:val="595959" w:themeColor="text1" w:themeTint="A6"/>
                          <w:sz w:val="18"/>
                          <w:szCs w:val="18"/>
                          <w:lang w:val="es-ES"/>
                        </w:rPr>
                        <w:t>1</w:t>
                      </w:r>
                      <w:r w:rsidR="00C21AD8" w:rsidRPr="000F7BBC">
                        <w:rPr>
                          <w:rFonts w:asciiTheme="majorHAnsi" w:hAnsiTheme="majorHAnsi"/>
                          <w:color w:val="595959" w:themeColor="text1" w:themeTint="A6"/>
                          <w:sz w:val="18"/>
                          <w:szCs w:val="18"/>
                          <w:lang w:val="es-ES"/>
                        </w:rPr>
                        <w:t>3</w:t>
                      </w:r>
                      <w:r w:rsidR="006929E0" w:rsidRPr="000F7BBC">
                        <w:rPr>
                          <w:rFonts w:asciiTheme="majorHAnsi" w:hAnsiTheme="majorHAnsi"/>
                          <w:color w:val="595959" w:themeColor="text1" w:themeTint="A6"/>
                          <w:sz w:val="18"/>
                          <w:szCs w:val="18"/>
                          <w:lang w:val="es-ES"/>
                        </w:rPr>
                        <w:t xml:space="preserve">. </w:t>
                      </w:r>
                      <w:r w:rsidR="008605D0" w:rsidRPr="000F7BBC">
                        <w:rPr>
                          <w:rFonts w:asciiTheme="majorHAnsi" w:hAnsiTheme="majorHAnsi"/>
                          <w:color w:val="595959" w:themeColor="text1" w:themeTint="A6"/>
                          <w:sz w:val="18"/>
                          <w:szCs w:val="18"/>
                          <w:lang w:val="es-ES"/>
                        </w:rPr>
                        <w:t>Ina</w:t>
                      </w:r>
                      <w:r w:rsidR="00616803" w:rsidRPr="000F7BBC">
                        <w:rPr>
                          <w:rFonts w:asciiTheme="majorHAnsi" w:hAnsiTheme="majorHAnsi"/>
                          <w:color w:val="595959" w:themeColor="text1" w:themeTint="A6"/>
                          <w:sz w:val="18"/>
                          <w:szCs w:val="18"/>
                          <w:lang w:val="es-ES"/>
                        </w:rPr>
                        <w:t>d</w:t>
                      </w:r>
                      <w:r w:rsidR="006929E0" w:rsidRPr="000F7BBC">
                        <w:rPr>
                          <w:rFonts w:asciiTheme="majorHAnsi" w:hAnsiTheme="majorHAnsi"/>
                          <w:color w:val="595959" w:themeColor="text1" w:themeTint="A6"/>
                          <w:sz w:val="18"/>
                          <w:szCs w:val="18"/>
                          <w:lang w:val="es-ES"/>
                        </w:rPr>
                        <w:t xml:space="preserve">misibilidad. </w:t>
                      </w:r>
                      <w:r w:rsidR="00616803" w:rsidRPr="000F7BBC">
                        <w:rPr>
                          <w:rFonts w:asciiTheme="majorHAnsi" w:hAnsiTheme="majorHAnsi"/>
                          <w:bCs/>
                          <w:color w:val="595959" w:themeColor="text1" w:themeTint="A6"/>
                          <w:sz w:val="18"/>
                          <w:szCs w:val="18"/>
                          <w:lang w:val="es-ES"/>
                        </w:rPr>
                        <w:t>Javier Calvo Rocha</w:t>
                      </w:r>
                      <w:r w:rsidR="00964B7B" w:rsidRPr="000F7BBC">
                        <w:rPr>
                          <w:rFonts w:asciiTheme="majorHAnsi" w:hAnsiTheme="majorHAnsi"/>
                          <w:bCs/>
                          <w:color w:val="595959" w:themeColor="text1" w:themeTint="A6"/>
                          <w:sz w:val="18"/>
                          <w:szCs w:val="18"/>
                          <w:lang w:val="es-ES"/>
                        </w:rPr>
                        <w:t xml:space="preserve"> y famili</w:t>
                      </w:r>
                      <w:r w:rsidR="00616803" w:rsidRPr="000F7BBC">
                        <w:rPr>
                          <w:rFonts w:asciiTheme="majorHAnsi" w:hAnsiTheme="majorHAnsi"/>
                          <w:bCs/>
                          <w:color w:val="595959" w:themeColor="text1" w:themeTint="A6"/>
                          <w:sz w:val="18"/>
                          <w:szCs w:val="18"/>
                          <w:lang w:val="es-ES"/>
                        </w:rPr>
                        <w:t>a</w:t>
                      </w:r>
                      <w:r w:rsidR="00BE56A5" w:rsidRPr="000F7BBC">
                        <w:rPr>
                          <w:rFonts w:asciiTheme="majorHAnsi" w:hAnsiTheme="majorHAnsi"/>
                          <w:bCs/>
                          <w:color w:val="595959" w:themeColor="text1" w:themeTint="A6"/>
                          <w:sz w:val="18"/>
                          <w:szCs w:val="18"/>
                          <w:lang w:val="es-ES"/>
                        </w:rPr>
                        <w:t>res</w:t>
                      </w:r>
                      <w:r w:rsidR="006929E0" w:rsidRPr="000F7BBC">
                        <w:rPr>
                          <w:rFonts w:asciiTheme="majorHAnsi" w:hAnsiTheme="majorHAnsi"/>
                          <w:color w:val="595959" w:themeColor="text1" w:themeTint="A6"/>
                          <w:sz w:val="18"/>
                          <w:szCs w:val="18"/>
                          <w:lang w:val="es-ES"/>
                        </w:rPr>
                        <w:t xml:space="preserve">. </w:t>
                      </w:r>
                      <w:r w:rsidR="00624A9A" w:rsidRPr="000F7BBC">
                        <w:rPr>
                          <w:rFonts w:asciiTheme="majorHAnsi" w:hAnsiTheme="majorHAnsi"/>
                          <w:color w:val="595959" w:themeColor="text1" w:themeTint="A6"/>
                          <w:sz w:val="18"/>
                          <w:szCs w:val="18"/>
                          <w:lang w:val="es-ES"/>
                        </w:rPr>
                        <w:t>Colombia</w:t>
                      </w:r>
                      <w:r w:rsidR="006929E0" w:rsidRPr="000F7BBC">
                        <w:rPr>
                          <w:rFonts w:asciiTheme="majorHAnsi" w:hAnsiTheme="majorHAnsi"/>
                          <w:color w:val="595959" w:themeColor="text1" w:themeTint="A6"/>
                          <w:sz w:val="18"/>
                          <w:szCs w:val="18"/>
                          <w:lang w:val="es-ES"/>
                        </w:rPr>
                        <w:t xml:space="preserve">. </w:t>
                      </w:r>
                      <w:r w:rsidR="00F861A1">
                        <w:rPr>
                          <w:rFonts w:asciiTheme="majorHAnsi" w:hAnsiTheme="majorHAnsi"/>
                          <w:color w:val="595959" w:themeColor="text1" w:themeTint="A6"/>
                          <w:sz w:val="18"/>
                          <w:szCs w:val="18"/>
                          <w:lang w:val="es-ES"/>
                        </w:rPr>
                        <w:t>10 de mayo de 2024</w:t>
                      </w:r>
                      <w:r w:rsidR="006929E0" w:rsidRPr="000F7BBC">
                        <w:rPr>
                          <w:rFonts w:asciiTheme="majorHAnsi" w:hAnsiTheme="majorHAnsi"/>
                          <w:color w:val="595959" w:themeColor="text1" w:themeTint="A6"/>
                          <w:sz w:val="18"/>
                          <w:szCs w:val="18"/>
                          <w:lang w:val="es-ES"/>
                        </w:rPr>
                        <w:t>.</w:t>
                      </w:r>
                    </w:p>
                  </w:txbxContent>
                </v:textbox>
              </v:shape>
            </w:pict>
          </mc:Fallback>
        </mc:AlternateContent>
      </w:r>
    </w:p>
    <w:p w14:paraId="4730F205" w14:textId="45855098" w:rsidR="00A50FCF" w:rsidRPr="00716312"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716312" w:rsidRDefault="00A50FCF" w:rsidP="00040C3A">
      <w:pPr>
        <w:tabs>
          <w:tab w:val="center" w:pos="5400"/>
        </w:tabs>
        <w:suppressAutoHyphens/>
        <w:jc w:val="center"/>
        <w:rPr>
          <w:rFonts w:asciiTheme="majorHAnsi" w:hAnsiTheme="majorHAnsi"/>
          <w:sz w:val="18"/>
          <w:szCs w:val="22"/>
          <w:lang w:val="es-ES"/>
        </w:rPr>
      </w:pPr>
    </w:p>
    <w:p w14:paraId="0C9396CC" w14:textId="7AD99FAE" w:rsidR="0090270B" w:rsidRPr="00716312" w:rsidRDefault="00D306D1" w:rsidP="005516A1">
      <w:pPr>
        <w:tabs>
          <w:tab w:val="center" w:pos="5400"/>
        </w:tabs>
        <w:suppressAutoHyphens/>
        <w:jc w:val="center"/>
        <w:rPr>
          <w:rFonts w:asciiTheme="majorHAnsi" w:hAnsiTheme="majorHAnsi"/>
          <w:b/>
          <w:sz w:val="20"/>
          <w:lang w:val="es-ES"/>
        </w:rPr>
      </w:pPr>
      <w:r w:rsidRPr="00716312">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02EBEE8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09CFC602" w:rsidR="0070697F" w:rsidRPr="00716312" w:rsidRDefault="00F861A1" w:rsidP="005516A1">
      <w:pPr>
        <w:tabs>
          <w:tab w:val="center" w:pos="5400"/>
        </w:tabs>
        <w:suppressAutoHyphens/>
        <w:jc w:val="center"/>
        <w:rPr>
          <w:rFonts w:asciiTheme="majorHAnsi" w:hAnsiTheme="majorHAnsi"/>
          <w:b/>
          <w:sz w:val="20"/>
          <w:lang w:val="es-ES"/>
        </w:rPr>
        <w:sectPr w:rsidR="0070697F" w:rsidRPr="00716312" w:rsidSect="00A61679">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716312">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7AB2743E">
                <wp:simplePos x="0" y="0"/>
                <wp:positionH relativeFrom="column">
                  <wp:posOffset>1313180</wp:posOffset>
                </wp:positionH>
                <wp:positionV relativeFrom="paragraph">
                  <wp:posOffset>550876</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4pt;margin-top:43.4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716312">
        <w:rPr>
          <w:rFonts w:asciiTheme="majorHAnsi" w:hAnsiTheme="majorHAnsi"/>
          <w:b/>
          <w:sz w:val="20"/>
          <w:lang w:val="es-ES"/>
        </w:rPr>
        <w:tab/>
      </w:r>
    </w:p>
    <w:p w14:paraId="2786EE58" w14:textId="77777777" w:rsidR="003239B8" w:rsidRPr="00716312" w:rsidRDefault="003239B8" w:rsidP="004A6A54">
      <w:pPr>
        <w:spacing w:after="240"/>
        <w:ind w:firstLine="720"/>
        <w:jc w:val="both"/>
        <w:rPr>
          <w:rFonts w:asciiTheme="majorHAnsi" w:hAnsiTheme="majorHAnsi"/>
          <w:b/>
          <w:bCs/>
          <w:sz w:val="20"/>
          <w:szCs w:val="20"/>
          <w:lang w:val="es-ES"/>
        </w:rPr>
      </w:pPr>
      <w:r w:rsidRPr="00716312">
        <w:rPr>
          <w:rFonts w:asciiTheme="majorHAnsi" w:hAnsiTheme="majorHAnsi"/>
          <w:b/>
          <w:bCs/>
          <w:sz w:val="20"/>
          <w:szCs w:val="20"/>
          <w:lang w:val="es-ES"/>
        </w:rPr>
        <w:lastRenderedPageBreak/>
        <w:t>I.</w:t>
      </w:r>
      <w:r w:rsidRPr="00716312">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716312"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716312" w:rsidRDefault="003239B8" w:rsidP="008D2290">
            <w:pPr>
              <w:jc w:val="center"/>
              <w:rPr>
                <w:rFonts w:ascii="Cambria" w:hAnsi="Cambria"/>
                <w:b/>
                <w:bCs/>
                <w:color w:val="FFFFFF" w:themeColor="background1"/>
                <w:sz w:val="20"/>
                <w:szCs w:val="20"/>
                <w:lang w:val="es-ES"/>
              </w:rPr>
            </w:pPr>
            <w:r w:rsidRPr="00716312">
              <w:rPr>
                <w:rFonts w:ascii="Cambria" w:hAnsi="Cambria"/>
                <w:b/>
                <w:bCs/>
                <w:color w:val="FFFFFF" w:themeColor="background1"/>
                <w:sz w:val="20"/>
                <w:szCs w:val="20"/>
                <w:lang w:val="es-ES"/>
              </w:rPr>
              <w:t>Parte peticionaria:</w:t>
            </w:r>
          </w:p>
        </w:tc>
        <w:tc>
          <w:tcPr>
            <w:tcW w:w="5647" w:type="dxa"/>
            <w:vAlign w:val="center"/>
          </w:tcPr>
          <w:p w14:paraId="07DAAE2E" w14:textId="0650216E" w:rsidR="003239B8" w:rsidRPr="00716312" w:rsidRDefault="0074703F" w:rsidP="002F7768">
            <w:pPr>
              <w:jc w:val="both"/>
              <w:rPr>
                <w:rFonts w:ascii="Cambria" w:hAnsi="Cambria"/>
                <w:bCs/>
                <w:sz w:val="20"/>
                <w:szCs w:val="20"/>
                <w:lang w:val="es-ES"/>
              </w:rPr>
            </w:pPr>
            <w:r w:rsidRPr="00716312">
              <w:rPr>
                <w:rFonts w:ascii="Cambria" w:hAnsi="Cambria"/>
                <w:bCs/>
                <w:sz w:val="20"/>
                <w:szCs w:val="20"/>
                <w:lang w:val="es-ES"/>
              </w:rPr>
              <w:t>Robert Peter Peláez Medina</w:t>
            </w:r>
          </w:p>
        </w:tc>
      </w:tr>
      <w:tr w:rsidR="003239B8" w:rsidRPr="00D95D45"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3239B8" w:rsidRPr="00716312" w:rsidRDefault="00E3065F"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307CB" w:rsidRPr="00716312">
                  <w:rPr>
                    <w:rFonts w:ascii="Cambria" w:hAnsi="Cambria"/>
                    <w:b/>
                    <w:bCs/>
                    <w:color w:val="FFFFFF" w:themeColor="background1"/>
                    <w:sz w:val="20"/>
                    <w:szCs w:val="20"/>
                    <w:lang w:val="es-ES"/>
                  </w:rPr>
                  <w:t>Presuntas víctimas</w:t>
                </w:r>
              </w:sdtContent>
            </w:sdt>
            <w:r w:rsidR="003239B8" w:rsidRPr="00716312">
              <w:rPr>
                <w:rFonts w:ascii="Cambria" w:hAnsi="Cambria"/>
                <w:b/>
                <w:bCs/>
                <w:color w:val="FFFFFF" w:themeColor="background1"/>
                <w:sz w:val="20"/>
                <w:szCs w:val="20"/>
                <w:lang w:val="es-ES"/>
              </w:rPr>
              <w:t>:</w:t>
            </w:r>
          </w:p>
        </w:tc>
        <w:tc>
          <w:tcPr>
            <w:tcW w:w="5647" w:type="dxa"/>
            <w:vAlign w:val="center"/>
          </w:tcPr>
          <w:p w14:paraId="143D44A8" w14:textId="7FF0E223" w:rsidR="003239B8" w:rsidRPr="00716312" w:rsidRDefault="0074703F" w:rsidP="008D2290">
            <w:pPr>
              <w:jc w:val="both"/>
              <w:rPr>
                <w:rFonts w:ascii="Cambria" w:hAnsi="Cambria"/>
                <w:bCs/>
                <w:sz w:val="20"/>
                <w:szCs w:val="20"/>
                <w:lang w:val="es-ES"/>
              </w:rPr>
            </w:pPr>
            <w:r w:rsidRPr="00716312">
              <w:rPr>
                <w:rFonts w:ascii="Cambria" w:hAnsi="Cambria"/>
                <w:bCs/>
                <w:sz w:val="20"/>
                <w:szCs w:val="20"/>
                <w:lang w:val="es-ES"/>
              </w:rPr>
              <w:t>Javier Calvo Rocha y familia</w:t>
            </w:r>
            <w:r w:rsidR="00E80849" w:rsidRPr="00716312">
              <w:rPr>
                <w:rFonts w:ascii="Cambria" w:hAnsi="Cambria"/>
                <w:bCs/>
                <w:sz w:val="20"/>
                <w:szCs w:val="20"/>
                <w:lang w:val="es-ES"/>
              </w:rPr>
              <w:t>res</w:t>
            </w:r>
            <w:r w:rsidRPr="00716312">
              <w:rPr>
                <w:rFonts w:ascii="Cambria" w:hAnsi="Cambria"/>
                <w:bCs/>
                <w:sz w:val="20"/>
                <w:szCs w:val="20"/>
                <w:vertAlign w:val="superscript"/>
                <w:lang w:val="es-ES"/>
              </w:rPr>
              <w:t xml:space="preserve"> </w:t>
            </w:r>
            <w:r w:rsidR="00526027" w:rsidRPr="00716312">
              <w:rPr>
                <w:rStyle w:val="FootnoteReference"/>
                <w:rFonts w:ascii="Cambria" w:hAnsi="Cambria"/>
                <w:bCs/>
                <w:sz w:val="20"/>
                <w:szCs w:val="20"/>
                <w:lang w:val="es-ES"/>
              </w:rPr>
              <w:footnoteReference w:id="2"/>
            </w:r>
          </w:p>
        </w:tc>
      </w:tr>
      <w:tr w:rsidR="003239B8" w:rsidRPr="00716312"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716312" w:rsidRDefault="003239B8" w:rsidP="008D2290">
            <w:pPr>
              <w:jc w:val="center"/>
              <w:rPr>
                <w:rFonts w:ascii="Cambria" w:hAnsi="Cambria"/>
                <w:b/>
                <w:bCs/>
                <w:color w:val="FFFFFF" w:themeColor="background1"/>
                <w:sz w:val="20"/>
                <w:szCs w:val="20"/>
                <w:lang w:val="es-ES"/>
              </w:rPr>
            </w:pPr>
            <w:r w:rsidRPr="00716312">
              <w:rPr>
                <w:rFonts w:ascii="Cambria" w:hAnsi="Cambria"/>
                <w:b/>
                <w:bCs/>
                <w:color w:val="FFFFFF" w:themeColor="background1"/>
                <w:sz w:val="20"/>
                <w:szCs w:val="20"/>
                <w:lang w:val="es-ES"/>
              </w:rPr>
              <w:t>Estado denunciado:</w:t>
            </w:r>
          </w:p>
        </w:tc>
        <w:tc>
          <w:tcPr>
            <w:tcW w:w="5647" w:type="dxa"/>
            <w:vAlign w:val="center"/>
          </w:tcPr>
          <w:p w14:paraId="5D0EC05D" w14:textId="074B658E" w:rsidR="003239B8" w:rsidRPr="00716312" w:rsidRDefault="00263908" w:rsidP="008D2290">
            <w:pPr>
              <w:jc w:val="both"/>
              <w:rPr>
                <w:rFonts w:ascii="Cambria" w:hAnsi="Cambria"/>
                <w:bCs/>
                <w:sz w:val="20"/>
                <w:szCs w:val="20"/>
                <w:lang w:val="es-ES"/>
              </w:rPr>
            </w:pPr>
            <w:r w:rsidRPr="00716312">
              <w:rPr>
                <w:rFonts w:ascii="Cambria" w:hAnsi="Cambria"/>
                <w:bCs/>
                <w:sz w:val="20"/>
                <w:szCs w:val="20"/>
                <w:lang w:val="es-ES"/>
              </w:rPr>
              <w:t>Colombia</w:t>
            </w:r>
            <w:r w:rsidR="00130DC3" w:rsidRPr="00716312">
              <w:rPr>
                <w:rStyle w:val="FootnoteReference"/>
                <w:rFonts w:ascii="Cambria" w:hAnsi="Cambria"/>
                <w:bCs/>
                <w:sz w:val="20"/>
                <w:szCs w:val="20"/>
                <w:lang w:val="es-ES"/>
              </w:rPr>
              <w:footnoteReference w:id="3"/>
            </w:r>
          </w:p>
        </w:tc>
      </w:tr>
      <w:tr w:rsidR="00223A29" w:rsidRPr="00D95D45"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716312" w:rsidRDefault="001B3A00" w:rsidP="00E4118C">
            <w:pPr>
              <w:jc w:val="center"/>
              <w:rPr>
                <w:rFonts w:ascii="Cambria" w:hAnsi="Cambria"/>
                <w:b/>
                <w:bCs/>
                <w:color w:val="FFFFFF" w:themeColor="background1"/>
                <w:sz w:val="20"/>
                <w:szCs w:val="20"/>
                <w:lang w:val="es-ES"/>
              </w:rPr>
            </w:pPr>
            <w:r w:rsidRPr="00716312">
              <w:rPr>
                <w:rFonts w:ascii="Cambria" w:hAnsi="Cambria"/>
                <w:b/>
                <w:bCs/>
                <w:color w:val="FFFFFF" w:themeColor="background1"/>
                <w:sz w:val="20"/>
                <w:szCs w:val="20"/>
                <w:lang w:val="es-ES"/>
              </w:rPr>
              <w:t xml:space="preserve">Derechos </w:t>
            </w:r>
            <w:r w:rsidR="00E4118C" w:rsidRPr="00716312">
              <w:rPr>
                <w:rFonts w:ascii="Cambria" w:hAnsi="Cambria"/>
                <w:b/>
                <w:bCs/>
                <w:color w:val="FFFFFF" w:themeColor="background1"/>
                <w:sz w:val="20"/>
                <w:szCs w:val="20"/>
                <w:lang w:val="es-ES"/>
              </w:rPr>
              <w:t>invocados</w:t>
            </w:r>
            <w:r w:rsidRPr="00716312">
              <w:rPr>
                <w:rFonts w:ascii="Cambria" w:hAnsi="Cambria"/>
                <w:b/>
                <w:bCs/>
                <w:color w:val="FFFFFF" w:themeColor="background1"/>
                <w:sz w:val="20"/>
                <w:szCs w:val="20"/>
                <w:lang w:val="es-ES"/>
              </w:rPr>
              <w:t>:</w:t>
            </w:r>
          </w:p>
        </w:tc>
        <w:tc>
          <w:tcPr>
            <w:tcW w:w="5647" w:type="dxa"/>
            <w:vAlign w:val="center"/>
          </w:tcPr>
          <w:p w14:paraId="52B28392" w14:textId="00A8A7EA" w:rsidR="00223A29" w:rsidRPr="00716312" w:rsidRDefault="0020303F" w:rsidP="008D2290">
            <w:pPr>
              <w:jc w:val="both"/>
              <w:rPr>
                <w:rFonts w:ascii="Cambria" w:hAnsi="Cambria"/>
                <w:bCs/>
                <w:sz w:val="20"/>
                <w:szCs w:val="20"/>
                <w:lang w:val="es-ES"/>
              </w:rPr>
            </w:pPr>
            <w:r w:rsidRPr="00716312">
              <w:rPr>
                <w:rFonts w:ascii="Cambria" w:hAnsi="Cambria"/>
                <w:bCs/>
                <w:sz w:val="20"/>
                <w:szCs w:val="20"/>
                <w:lang w:val="es-ES"/>
              </w:rPr>
              <w:t>Artículo</w:t>
            </w:r>
            <w:r w:rsidR="00F85CF9" w:rsidRPr="00716312">
              <w:rPr>
                <w:rFonts w:ascii="Cambria" w:hAnsi="Cambria"/>
                <w:bCs/>
                <w:sz w:val="20"/>
                <w:szCs w:val="20"/>
                <w:lang w:val="es-ES"/>
              </w:rPr>
              <w:t>s</w:t>
            </w:r>
            <w:r w:rsidR="00D90674" w:rsidRPr="00716312">
              <w:rPr>
                <w:rFonts w:ascii="Cambria" w:hAnsi="Cambria"/>
                <w:bCs/>
                <w:sz w:val="20"/>
                <w:szCs w:val="20"/>
                <w:lang w:val="es-ES"/>
              </w:rPr>
              <w:t xml:space="preserve"> 4 (vida), 5 (integridad personal), 8 (garantías judiciales)</w:t>
            </w:r>
            <w:r w:rsidR="005F1B28" w:rsidRPr="00716312">
              <w:rPr>
                <w:rFonts w:ascii="Cambria" w:hAnsi="Cambria"/>
                <w:bCs/>
                <w:sz w:val="20"/>
                <w:szCs w:val="20"/>
                <w:lang w:val="es-ES"/>
              </w:rPr>
              <w:t>, 17 (protección a la familia)</w:t>
            </w:r>
            <w:r w:rsidR="00751AA5" w:rsidRPr="00716312">
              <w:rPr>
                <w:rFonts w:ascii="Cambria" w:hAnsi="Cambria"/>
                <w:bCs/>
                <w:sz w:val="20"/>
                <w:szCs w:val="20"/>
                <w:lang w:val="es-ES"/>
              </w:rPr>
              <w:t xml:space="preserve"> </w:t>
            </w:r>
            <w:r w:rsidR="00D90674" w:rsidRPr="00716312">
              <w:rPr>
                <w:rFonts w:ascii="Cambria" w:hAnsi="Cambria"/>
                <w:bCs/>
                <w:sz w:val="20"/>
                <w:szCs w:val="20"/>
                <w:lang w:val="es-ES"/>
              </w:rPr>
              <w:t>y 2</w:t>
            </w:r>
            <w:r w:rsidR="00751AA5" w:rsidRPr="00716312">
              <w:rPr>
                <w:rFonts w:ascii="Cambria" w:hAnsi="Cambria"/>
                <w:bCs/>
                <w:sz w:val="20"/>
                <w:szCs w:val="20"/>
                <w:lang w:val="es-ES"/>
              </w:rPr>
              <w:t>7</w:t>
            </w:r>
            <w:r w:rsidR="00D90674" w:rsidRPr="00716312">
              <w:rPr>
                <w:rFonts w:ascii="Cambria" w:hAnsi="Cambria"/>
                <w:bCs/>
                <w:sz w:val="20"/>
                <w:szCs w:val="20"/>
                <w:lang w:val="es-ES"/>
              </w:rPr>
              <w:t xml:space="preserve"> (</w:t>
            </w:r>
            <w:r w:rsidR="00751AA5" w:rsidRPr="00716312">
              <w:rPr>
                <w:rFonts w:ascii="Cambria" w:hAnsi="Cambria"/>
                <w:bCs/>
                <w:sz w:val="20"/>
                <w:szCs w:val="20"/>
                <w:lang w:val="es-ES"/>
              </w:rPr>
              <w:t>suspensión de garantías</w:t>
            </w:r>
            <w:r w:rsidR="00D90674" w:rsidRPr="00716312">
              <w:rPr>
                <w:rFonts w:ascii="Cambria" w:hAnsi="Cambria"/>
                <w:bCs/>
                <w:sz w:val="20"/>
                <w:szCs w:val="20"/>
                <w:lang w:val="es-ES"/>
              </w:rPr>
              <w:t xml:space="preserve">) </w:t>
            </w:r>
            <w:r w:rsidRPr="00716312">
              <w:rPr>
                <w:rFonts w:ascii="Cambria" w:hAnsi="Cambria"/>
                <w:bCs/>
                <w:sz w:val="20"/>
                <w:szCs w:val="20"/>
                <w:lang w:val="es-ES"/>
              </w:rPr>
              <w:t>de la Convención Americana sobre Derechos Humanos</w:t>
            </w:r>
            <w:r w:rsidR="002B29A4" w:rsidRPr="00716312">
              <w:rPr>
                <w:rFonts w:ascii="Cambria" w:hAnsi="Cambria"/>
                <w:sz w:val="20"/>
                <w:szCs w:val="20"/>
                <w:vertAlign w:val="superscript"/>
                <w:lang w:val="es-ES"/>
              </w:rPr>
              <w:footnoteReference w:id="4"/>
            </w:r>
            <w:r w:rsidR="00DC77D2" w:rsidRPr="00716312">
              <w:rPr>
                <w:rFonts w:ascii="Cambria" w:hAnsi="Cambria"/>
                <w:bCs/>
                <w:sz w:val="20"/>
                <w:szCs w:val="20"/>
                <w:lang w:val="es-ES"/>
              </w:rPr>
              <w:t xml:space="preserve">, en relación con </w:t>
            </w:r>
            <w:r w:rsidR="003456A9" w:rsidRPr="00716312">
              <w:rPr>
                <w:rFonts w:ascii="Cambria" w:hAnsi="Cambria"/>
                <w:bCs/>
                <w:sz w:val="20"/>
                <w:szCs w:val="20"/>
                <w:lang w:val="es-ES"/>
              </w:rPr>
              <w:t>su artículo</w:t>
            </w:r>
            <w:r w:rsidR="009A0B38" w:rsidRPr="00716312">
              <w:rPr>
                <w:rFonts w:ascii="Cambria" w:hAnsi="Cambria"/>
                <w:bCs/>
                <w:sz w:val="20"/>
                <w:szCs w:val="20"/>
                <w:lang w:val="es-ES"/>
              </w:rPr>
              <w:t xml:space="preserve"> </w:t>
            </w:r>
            <w:r w:rsidR="00DC77D2" w:rsidRPr="00716312">
              <w:rPr>
                <w:rFonts w:ascii="Cambria" w:hAnsi="Cambria"/>
                <w:bCs/>
                <w:sz w:val="20"/>
                <w:szCs w:val="20"/>
                <w:lang w:val="es-ES"/>
              </w:rPr>
              <w:t>1.1 (obligación de respetar los derechos)</w:t>
            </w:r>
          </w:p>
        </w:tc>
      </w:tr>
    </w:tbl>
    <w:p w14:paraId="176FB213" w14:textId="77777777" w:rsidR="003239B8" w:rsidRPr="00716312" w:rsidRDefault="003239B8" w:rsidP="003239B8">
      <w:pPr>
        <w:spacing w:before="240" w:after="240"/>
        <w:ind w:firstLine="720"/>
        <w:jc w:val="both"/>
        <w:rPr>
          <w:rFonts w:asciiTheme="majorHAnsi" w:hAnsiTheme="majorHAnsi"/>
          <w:b/>
          <w:bCs/>
          <w:sz w:val="20"/>
          <w:szCs w:val="20"/>
          <w:lang w:val="es-ES"/>
        </w:rPr>
      </w:pPr>
      <w:r w:rsidRPr="00716312">
        <w:rPr>
          <w:rFonts w:asciiTheme="majorHAnsi" w:hAnsiTheme="majorHAnsi"/>
          <w:b/>
          <w:bCs/>
          <w:sz w:val="20"/>
          <w:szCs w:val="20"/>
          <w:lang w:val="es-ES"/>
        </w:rPr>
        <w:t>II.</w:t>
      </w:r>
      <w:r w:rsidRPr="00716312">
        <w:rPr>
          <w:rFonts w:asciiTheme="majorHAnsi" w:hAnsiTheme="majorHAnsi"/>
          <w:b/>
          <w:bCs/>
          <w:sz w:val="20"/>
          <w:szCs w:val="20"/>
          <w:lang w:val="es-ES"/>
        </w:rPr>
        <w:tab/>
        <w:t>TRÁMITE ANTE LA CIDH</w:t>
      </w:r>
      <w:r w:rsidR="008E3BFE" w:rsidRPr="00716312">
        <w:rPr>
          <w:rStyle w:val="FootnoteReference"/>
          <w:rFonts w:ascii="Cambria" w:hAnsi="Cambria"/>
          <w:b/>
          <w:sz w:val="20"/>
          <w:szCs w:val="20"/>
          <w:lang w:val="es-ES"/>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13241C" w:rsidRPr="00716312"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13241C" w:rsidRPr="00716312" w:rsidRDefault="0013241C" w:rsidP="0013241C">
            <w:pPr>
              <w:jc w:val="center"/>
              <w:rPr>
                <w:rFonts w:ascii="Cambria" w:hAnsi="Cambria"/>
                <w:b/>
                <w:bCs/>
                <w:color w:val="FFFFFF" w:themeColor="background1"/>
                <w:sz w:val="20"/>
                <w:szCs w:val="20"/>
                <w:lang w:val="es-ES"/>
              </w:rPr>
            </w:pPr>
            <w:r w:rsidRPr="00716312">
              <w:rPr>
                <w:rFonts w:ascii="Cambria" w:hAnsi="Cambria"/>
                <w:b/>
                <w:bCs/>
                <w:color w:val="FFFFFF" w:themeColor="background1"/>
                <w:sz w:val="20"/>
                <w:szCs w:val="20"/>
                <w:lang w:val="es-ES"/>
              </w:rPr>
              <w:t>Presentación de la petición:</w:t>
            </w:r>
          </w:p>
        </w:tc>
        <w:tc>
          <w:tcPr>
            <w:tcW w:w="5647" w:type="dxa"/>
            <w:vAlign w:val="center"/>
          </w:tcPr>
          <w:p w14:paraId="6883A5F8" w14:textId="45E13382" w:rsidR="0013241C" w:rsidRPr="00716312" w:rsidRDefault="00751AA5" w:rsidP="0013241C">
            <w:pPr>
              <w:jc w:val="both"/>
              <w:rPr>
                <w:rFonts w:ascii="Cambria" w:hAnsi="Cambria"/>
                <w:bCs/>
                <w:sz w:val="20"/>
                <w:szCs w:val="20"/>
                <w:lang w:val="es-ES"/>
              </w:rPr>
            </w:pPr>
            <w:r w:rsidRPr="00716312">
              <w:rPr>
                <w:rFonts w:ascii="Cambria" w:hAnsi="Cambria"/>
                <w:bCs/>
                <w:sz w:val="20"/>
                <w:szCs w:val="20"/>
                <w:lang w:val="es-ES"/>
              </w:rPr>
              <w:t>16 de mayo de 2013</w:t>
            </w:r>
          </w:p>
        </w:tc>
      </w:tr>
      <w:tr w:rsidR="003B230E" w:rsidRPr="00D95D45" w14:paraId="3AD49FBE" w14:textId="77777777" w:rsidTr="00394073">
        <w:tc>
          <w:tcPr>
            <w:tcW w:w="3600" w:type="dxa"/>
            <w:tcBorders>
              <w:top w:val="single" w:sz="6" w:space="0" w:color="auto"/>
              <w:bottom w:val="single" w:sz="6" w:space="0" w:color="auto"/>
            </w:tcBorders>
            <w:shd w:val="clear" w:color="auto" w:fill="386294"/>
            <w:vAlign w:val="center"/>
          </w:tcPr>
          <w:p w14:paraId="15CE464F" w14:textId="37D8BA56" w:rsidR="003B230E" w:rsidRPr="00716312" w:rsidRDefault="003B230E" w:rsidP="003B230E">
            <w:pPr>
              <w:jc w:val="center"/>
              <w:rPr>
                <w:rFonts w:ascii="Cambria" w:hAnsi="Cambria"/>
                <w:b/>
                <w:bCs/>
                <w:color w:val="FFFFFF" w:themeColor="background1"/>
                <w:sz w:val="20"/>
                <w:szCs w:val="20"/>
                <w:lang w:val="es-ES"/>
              </w:rPr>
            </w:pPr>
            <w:r w:rsidRPr="00716312">
              <w:rPr>
                <w:rFonts w:ascii="Cambria" w:hAnsi="Cambria"/>
                <w:b/>
                <w:bCs/>
                <w:color w:val="FFFFFF" w:themeColor="background1"/>
                <w:sz w:val="20"/>
                <w:szCs w:val="20"/>
                <w:lang w:val="es-ES"/>
              </w:rPr>
              <w:t>Información adicional recibida durante la etapa de estudio:</w:t>
            </w:r>
          </w:p>
        </w:tc>
        <w:tc>
          <w:tcPr>
            <w:tcW w:w="5647" w:type="dxa"/>
            <w:vAlign w:val="center"/>
          </w:tcPr>
          <w:p w14:paraId="256BFCF9" w14:textId="14850330" w:rsidR="003B230E" w:rsidRPr="00716312" w:rsidRDefault="00244758" w:rsidP="003B230E">
            <w:pPr>
              <w:jc w:val="both"/>
              <w:rPr>
                <w:rFonts w:ascii="Cambria" w:hAnsi="Cambria"/>
                <w:bCs/>
                <w:sz w:val="20"/>
                <w:szCs w:val="20"/>
                <w:lang w:val="es-ES"/>
              </w:rPr>
            </w:pPr>
            <w:r w:rsidRPr="00716312">
              <w:rPr>
                <w:rFonts w:ascii="Cambria" w:hAnsi="Cambria"/>
                <w:bCs/>
                <w:sz w:val="20"/>
                <w:szCs w:val="20"/>
                <w:lang w:val="es-ES"/>
              </w:rPr>
              <w:t>22 de mayo de 2013 y 6 de octubre de 2013</w:t>
            </w:r>
          </w:p>
        </w:tc>
      </w:tr>
      <w:tr w:rsidR="003B230E" w:rsidRPr="00716312"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3B230E" w:rsidRPr="00716312" w:rsidRDefault="003B230E" w:rsidP="003B230E">
            <w:pPr>
              <w:jc w:val="center"/>
              <w:rPr>
                <w:rFonts w:ascii="Cambria" w:hAnsi="Cambria"/>
                <w:b/>
                <w:bCs/>
                <w:color w:val="FFFFFF" w:themeColor="background1"/>
                <w:sz w:val="20"/>
                <w:szCs w:val="20"/>
                <w:lang w:val="es-ES"/>
              </w:rPr>
            </w:pPr>
            <w:r w:rsidRPr="00716312">
              <w:rPr>
                <w:rFonts w:ascii="Cambria" w:hAnsi="Cambria"/>
                <w:b/>
                <w:color w:val="FFFFFF" w:themeColor="background1"/>
                <w:sz w:val="20"/>
                <w:szCs w:val="20"/>
                <w:lang w:val="es-ES"/>
              </w:rPr>
              <w:t>Notificación de la petición al Estado:</w:t>
            </w:r>
          </w:p>
        </w:tc>
        <w:tc>
          <w:tcPr>
            <w:tcW w:w="5647" w:type="dxa"/>
            <w:vAlign w:val="center"/>
          </w:tcPr>
          <w:p w14:paraId="58485921" w14:textId="3D82F212" w:rsidR="003B230E" w:rsidRPr="00716312" w:rsidRDefault="00244758" w:rsidP="003B230E">
            <w:pPr>
              <w:jc w:val="both"/>
              <w:rPr>
                <w:rFonts w:ascii="Cambria" w:hAnsi="Cambria"/>
                <w:bCs/>
                <w:sz w:val="20"/>
                <w:szCs w:val="20"/>
                <w:lang w:val="es-ES"/>
              </w:rPr>
            </w:pPr>
            <w:r w:rsidRPr="00716312">
              <w:rPr>
                <w:rFonts w:ascii="Cambria" w:hAnsi="Cambria"/>
                <w:bCs/>
                <w:sz w:val="20"/>
                <w:szCs w:val="20"/>
                <w:lang w:val="es-ES"/>
              </w:rPr>
              <w:t xml:space="preserve">8 de agosto de 2018 </w:t>
            </w:r>
          </w:p>
        </w:tc>
      </w:tr>
      <w:tr w:rsidR="003B230E" w:rsidRPr="00716312" w14:paraId="6266A45B" w14:textId="77777777" w:rsidTr="00394073">
        <w:tc>
          <w:tcPr>
            <w:tcW w:w="3600" w:type="dxa"/>
            <w:tcBorders>
              <w:top w:val="single" w:sz="6" w:space="0" w:color="auto"/>
              <w:bottom w:val="single" w:sz="6" w:space="0" w:color="auto"/>
            </w:tcBorders>
            <w:shd w:val="clear" w:color="auto" w:fill="386294"/>
            <w:vAlign w:val="center"/>
          </w:tcPr>
          <w:p w14:paraId="6B5AE69D" w14:textId="1ADECC27" w:rsidR="003B230E" w:rsidRPr="00716312" w:rsidRDefault="003B230E" w:rsidP="003B230E">
            <w:pPr>
              <w:jc w:val="center"/>
              <w:rPr>
                <w:rFonts w:ascii="Cambria" w:hAnsi="Cambria"/>
                <w:b/>
                <w:color w:val="FFFFFF" w:themeColor="background1"/>
                <w:sz w:val="20"/>
                <w:szCs w:val="20"/>
                <w:lang w:val="es-ES"/>
              </w:rPr>
            </w:pPr>
            <w:r w:rsidRPr="00716312">
              <w:rPr>
                <w:rFonts w:ascii="Cambria" w:hAnsi="Cambria"/>
                <w:b/>
                <w:color w:val="FFFFFF" w:themeColor="background1"/>
                <w:sz w:val="20"/>
                <w:szCs w:val="20"/>
                <w:lang w:val="es-ES"/>
              </w:rPr>
              <w:t>Primera respuesta del Estado:</w:t>
            </w:r>
          </w:p>
        </w:tc>
        <w:tc>
          <w:tcPr>
            <w:tcW w:w="5647" w:type="dxa"/>
            <w:vAlign w:val="center"/>
          </w:tcPr>
          <w:p w14:paraId="194E0D73" w14:textId="4BEDF453" w:rsidR="003B230E" w:rsidRPr="00716312" w:rsidRDefault="00244758" w:rsidP="003B230E">
            <w:pPr>
              <w:jc w:val="both"/>
              <w:rPr>
                <w:rFonts w:ascii="Cambria" w:hAnsi="Cambria"/>
                <w:bCs/>
                <w:sz w:val="20"/>
                <w:szCs w:val="20"/>
                <w:lang w:val="es-ES"/>
              </w:rPr>
            </w:pPr>
            <w:r w:rsidRPr="00716312">
              <w:rPr>
                <w:rFonts w:ascii="Cambria" w:hAnsi="Cambria"/>
                <w:bCs/>
                <w:sz w:val="20"/>
                <w:szCs w:val="20"/>
                <w:lang w:val="es-ES"/>
              </w:rPr>
              <w:t>20 de mayo de 2020</w:t>
            </w:r>
          </w:p>
        </w:tc>
      </w:tr>
      <w:tr w:rsidR="003B230E" w:rsidRPr="00716312" w14:paraId="4461743C" w14:textId="77777777" w:rsidTr="00394073">
        <w:tc>
          <w:tcPr>
            <w:tcW w:w="3600" w:type="dxa"/>
            <w:tcBorders>
              <w:top w:val="single" w:sz="6" w:space="0" w:color="auto"/>
              <w:bottom w:val="single" w:sz="6" w:space="0" w:color="auto"/>
            </w:tcBorders>
            <w:shd w:val="clear" w:color="auto" w:fill="386294"/>
            <w:vAlign w:val="center"/>
          </w:tcPr>
          <w:p w14:paraId="43725DA3" w14:textId="2002F594" w:rsidR="003B230E" w:rsidRPr="00716312" w:rsidRDefault="003B230E" w:rsidP="003B230E">
            <w:pPr>
              <w:jc w:val="center"/>
              <w:rPr>
                <w:rFonts w:ascii="Cambria" w:hAnsi="Cambria"/>
                <w:b/>
                <w:bCs/>
                <w:color w:val="FFFFFF" w:themeColor="background1"/>
                <w:sz w:val="20"/>
                <w:szCs w:val="20"/>
                <w:lang w:val="es-ES"/>
              </w:rPr>
            </w:pPr>
            <w:r w:rsidRPr="00716312">
              <w:rPr>
                <w:rFonts w:ascii="Cambria" w:hAnsi="Cambria"/>
                <w:b/>
                <w:bCs/>
                <w:color w:val="FFFFFF" w:themeColor="background1"/>
                <w:sz w:val="20"/>
                <w:szCs w:val="20"/>
                <w:lang w:val="es-ES"/>
              </w:rPr>
              <w:t>Observaciones adicionales de la parte peticionaria:</w:t>
            </w:r>
          </w:p>
        </w:tc>
        <w:tc>
          <w:tcPr>
            <w:tcW w:w="5647" w:type="dxa"/>
            <w:vAlign w:val="center"/>
          </w:tcPr>
          <w:p w14:paraId="157F014C" w14:textId="128FC0BB" w:rsidR="003B230E" w:rsidRPr="00716312" w:rsidRDefault="000C68B1" w:rsidP="003B230E">
            <w:pPr>
              <w:jc w:val="both"/>
              <w:rPr>
                <w:rFonts w:ascii="Cambria" w:hAnsi="Cambria"/>
                <w:bCs/>
                <w:sz w:val="20"/>
                <w:szCs w:val="20"/>
                <w:lang w:val="es-ES"/>
              </w:rPr>
            </w:pPr>
            <w:r w:rsidRPr="00716312">
              <w:rPr>
                <w:rFonts w:ascii="Cambria" w:hAnsi="Cambria"/>
                <w:bCs/>
                <w:sz w:val="20"/>
                <w:szCs w:val="20"/>
                <w:lang w:val="es-ES"/>
              </w:rPr>
              <w:t>5 y 13 de octubre de 2020</w:t>
            </w:r>
          </w:p>
        </w:tc>
      </w:tr>
      <w:tr w:rsidR="003B230E" w:rsidRPr="00716312" w14:paraId="4A951B2F" w14:textId="77777777" w:rsidTr="00394073">
        <w:tc>
          <w:tcPr>
            <w:tcW w:w="3600" w:type="dxa"/>
            <w:tcBorders>
              <w:top w:val="single" w:sz="6" w:space="0" w:color="auto"/>
              <w:bottom w:val="single" w:sz="6" w:space="0" w:color="auto"/>
            </w:tcBorders>
            <w:shd w:val="clear" w:color="auto" w:fill="386294"/>
            <w:vAlign w:val="center"/>
          </w:tcPr>
          <w:p w14:paraId="0B805070" w14:textId="5F18CD61" w:rsidR="003B230E" w:rsidRPr="00716312" w:rsidRDefault="003B230E" w:rsidP="003B230E">
            <w:pPr>
              <w:jc w:val="center"/>
              <w:rPr>
                <w:rFonts w:ascii="Cambria" w:hAnsi="Cambria"/>
                <w:b/>
                <w:bCs/>
                <w:color w:val="FFFFFF" w:themeColor="background1"/>
                <w:sz w:val="19"/>
                <w:szCs w:val="19"/>
                <w:lang w:val="es-ES"/>
              </w:rPr>
            </w:pPr>
            <w:r w:rsidRPr="00716312">
              <w:rPr>
                <w:rFonts w:ascii="Cambria" w:hAnsi="Cambria"/>
                <w:b/>
                <w:bCs/>
                <w:color w:val="FFFFFF" w:themeColor="background1"/>
                <w:sz w:val="19"/>
                <w:szCs w:val="19"/>
                <w:lang w:val="es-ES"/>
              </w:rPr>
              <w:t>Observaciones adicionales del Estado:</w:t>
            </w:r>
          </w:p>
        </w:tc>
        <w:tc>
          <w:tcPr>
            <w:tcW w:w="5647" w:type="dxa"/>
            <w:vAlign w:val="center"/>
          </w:tcPr>
          <w:p w14:paraId="549A9D65" w14:textId="1895B826" w:rsidR="003B230E" w:rsidRPr="00716312" w:rsidRDefault="001C2C03" w:rsidP="003B230E">
            <w:pPr>
              <w:jc w:val="both"/>
              <w:rPr>
                <w:rFonts w:ascii="Cambria" w:hAnsi="Cambria"/>
                <w:bCs/>
                <w:sz w:val="20"/>
                <w:szCs w:val="20"/>
                <w:lang w:val="es-ES"/>
              </w:rPr>
            </w:pPr>
            <w:r w:rsidRPr="00716312">
              <w:rPr>
                <w:rFonts w:ascii="Cambria" w:hAnsi="Cambria"/>
                <w:bCs/>
                <w:sz w:val="20"/>
                <w:szCs w:val="20"/>
                <w:lang w:val="es-ES"/>
              </w:rPr>
              <w:t>21 de mayo de 2021</w:t>
            </w:r>
          </w:p>
        </w:tc>
      </w:tr>
      <w:tr w:rsidR="00D73F71" w:rsidRPr="00716312" w14:paraId="22D8F03C" w14:textId="77777777" w:rsidTr="00394073">
        <w:tc>
          <w:tcPr>
            <w:tcW w:w="3600" w:type="dxa"/>
            <w:tcBorders>
              <w:top w:val="single" w:sz="6" w:space="0" w:color="auto"/>
              <w:bottom w:val="single" w:sz="6" w:space="0" w:color="auto"/>
            </w:tcBorders>
            <w:shd w:val="clear" w:color="auto" w:fill="386294"/>
            <w:vAlign w:val="center"/>
          </w:tcPr>
          <w:p w14:paraId="3DA0A684" w14:textId="6F7EB4D2" w:rsidR="00D73F71" w:rsidRPr="00716312" w:rsidRDefault="00D73F71" w:rsidP="003B230E">
            <w:pPr>
              <w:jc w:val="center"/>
              <w:rPr>
                <w:rFonts w:ascii="Cambria" w:hAnsi="Cambria"/>
                <w:b/>
                <w:bCs/>
                <w:color w:val="FFFFFF" w:themeColor="background1"/>
                <w:sz w:val="19"/>
                <w:szCs w:val="19"/>
                <w:lang w:val="es-ES"/>
              </w:rPr>
            </w:pPr>
            <w:r w:rsidRPr="00716312">
              <w:rPr>
                <w:rFonts w:ascii="Cambria" w:hAnsi="Cambria"/>
                <w:b/>
                <w:bCs/>
                <w:color w:val="FFFFFF" w:themeColor="background1"/>
                <w:sz w:val="19"/>
                <w:szCs w:val="19"/>
                <w:lang w:val="es-ES"/>
              </w:rPr>
              <w:t>Advertencia sobre posible archivo:</w:t>
            </w:r>
          </w:p>
        </w:tc>
        <w:tc>
          <w:tcPr>
            <w:tcW w:w="5647" w:type="dxa"/>
            <w:vAlign w:val="center"/>
          </w:tcPr>
          <w:p w14:paraId="5720DD5C" w14:textId="160B9E06" w:rsidR="00D73F71" w:rsidRPr="00716312" w:rsidRDefault="00716312" w:rsidP="003B230E">
            <w:pPr>
              <w:jc w:val="both"/>
              <w:rPr>
                <w:rFonts w:ascii="Cambria" w:hAnsi="Cambria"/>
                <w:bCs/>
                <w:sz w:val="20"/>
                <w:szCs w:val="20"/>
                <w:lang w:val="es-ES"/>
              </w:rPr>
            </w:pPr>
            <w:r>
              <w:rPr>
                <w:rFonts w:ascii="Cambria" w:hAnsi="Cambria"/>
                <w:bCs/>
                <w:sz w:val="20"/>
                <w:szCs w:val="20"/>
                <w:lang w:val="es-ES"/>
              </w:rPr>
              <w:t>24 de octubre de 2023</w:t>
            </w:r>
          </w:p>
        </w:tc>
      </w:tr>
      <w:tr w:rsidR="00D73F71" w:rsidRPr="00716312" w14:paraId="0365BD14" w14:textId="77777777" w:rsidTr="00394073">
        <w:tc>
          <w:tcPr>
            <w:tcW w:w="3600" w:type="dxa"/>
            <w:tcBorders>
              <w:top w:val="single" w:sz="6" w:space="0" w:color="auto"/>
              <w:bottom w:val="single" w:sz="6" w:space="0" w:color="auto"/>
            </w:tcBorders>
            <w:shd w:val="clear" w:color="auto" w:fill="386294"/>
            <w:vAlign w:val="center"/>
          </w:tcPr>
          <w:p w14:paraId="0B03CBA9" w14:textId="6B3A29EC" w:rsidR="00D73F71" w:rsidRPr="00716312" w:rsidRDefault="00D73F71" w:rsidP="003B230E">
            <w:pPr>
              <w:jc w:val="center"/>
              <w:rPr>
                <w:rFonts w:ascii="Cambria" w:hAnsi="Cambria"/>
                <w:b/>
                <w:bCs/>
                <w:color w:val="FFFFFF" w:themeColor="background1"/>
                <w:sz w:val="19"/>
                <w:szCs w:val="19"/>
                <w:lang w:val="es-ES"/>
              </w:rPr>
            </w:pPr>
            <w:r w:rsidRPr="00716312">
              <w:rPr>
                <w:rFonts w:ascii="Cambria" w:hAnsi="Cambria"/>
                <w:b/>
                <w:bCs/>
                <w:color w:val="FFFFFF" w:themeColor="background1"/>
                <w:sz w:val="19"/>
                <w:szCs w:val="19"/>
                <w:lang w:val="es-ES"/>
              </w:rPr>
              <w:t>Respuesta de la parte peticionaria ante advertencia de posible archivo:</w:t>
            </w:r>
          </w:p>
        </w:tc>
        <w:tc>
          <w:tcPr>
            <w:tcW w:w="5647" w:type="dxa"/>
            <w:vAlign w:val="center"/>
          </w:tcPr>
          <w:p w14:paraId="2BA8BCF5" w14:textId="52D84488" w:rsidR="00D73F71" w:rsidRPr="00716312" w:rsidRDefault="00716312" w:rsidP="003B230E">
            <w:pPr>
              <w:jc w:val="both"/>
              <w:rPr>
                <w:rFonts w:ascii="Cambria" w:hAnsi="Cambria"/>
                <w:bCs/>
                <w:sz w:val="20"/>
                <w:szCs w:val="20"/>
                <w:lang w:val="es-ES"/>
              </w:rPr>
            </w:pPr>
            <w:r>
              <w:rPr>
                <w:rFonts w:ascii="Cambria" w:hAnsi="Cambria"/>
                <w:bCs/>
                <w:sz w:val="20"/>
                <w:szCs w:val="20"/>
                <w:lang w:val="es-ES"/>
              </w:rPr>
              <w:t>24 de noviembre de 2023</w:t>
            </w:r>
          </w:p>
        </w:tc>
      </w:tr>
    </w:tbl>
    <w:p w14:paraId="0FC6E9E8" w14:textId="77777777" w:rsidR="003239B8" w:rsidRPr="00716312" w:rsidRDefault="003239B8" w:rsidP="003239B8">
      <w:pPr>
        <w:spacing w:before="240" w:after="240"/>
        <w:ind w:firstLine="720"/>
        <w:jc w:val="both"/>
        <w:rPr>
          <w:rFonts w:asciiTheme="majorHAnsi" w:hAnsiTheme="majorHAnsi"/>
          <w:b/>
          <w:bCs/>
          <w:sz w:val="20"/>
          <w:szCs w:val="20"/>
          <w:lang w:val="es-ES"/>
        </w:rPr>
      </w:pPr>
      <w:r w:rsidRPr="00716312">
        <w:rPr>
          <w:rFonts w:asciiTheme="majorHAnsi" w:hAnsiTheme="majorHAnsi"/>
          <w:b/>
          <w:bCs/>
          <w:sz w:val="20"/>
          <w:szCs w:val="20"/>
          <w:lang w:val="es-ES"/>
        </w:rPr>
        <w:t xml:space="preserve">III. </w:t>
      </w:r>
      <w:r w:rsidRPr="00716312">
        <w:rPr>
          <w:rFonts w:asciiTheme="majorHAnsi" w:hAnsiTheme="majorHAnsi"/>
          <w:b/>
          <w:bCs/>
          <w:sz w:val="20"/>
          <w:szCs w:val="20"/>
          <w:lang w:val="es-ES"/>
        </w:rPr>
        <w:tab/>
        <w:t>COMPETENCIA</w:t>
      </w:r>
      <w:r w:rsidR="00EE00E9" w:rsidRPr="00716312">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716312"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716312" w:rsidRDefault="003239B8" w:rsidP="008D2290">
            <w:pPr>
              <w:jc w:val="center"/>
              <w:rPr>
                <w:rFonts w:ascii="Cambria" w:hAnsi="Cambria"/>
                <w:b/>
                <w:bCs/>
                <w:i/>
                <w:color w:val="FFFFFF" w:themeColor="background1"/>
                <w:sz w:val="20"/>
                <w:szCs w:val="20"/>
                <w:lang w:val="es-ES"/>
              </w:rPr>
            </w:pPr>
            <w:r w:rsidRPr="00716312">
              <w:rPr>
                <w:rFonts w:ascii="Cambria" w:hAnsi="Cambria"/>
                <w:b/>
                <w:bCs/>
                <w:color w:val="FFFFFF" w:themeColor="background1"/>
                <w:sz w:val="20"/>
                <w:szCs w:val="20"/>
                <w:lang w:val="es-ES"/>
              </w:rPr>
              <w:t>Competencia</w:t>
            </w:r>
            <w:r w:rsidRPr="00716312">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716312" w:rsidRDefault="003F7558" w:rsidP="008D2290">
            <w:pPr>
              <w:rPr>
                <w:rFonts w:ascii="Cambria" w:hAnsi="Cambria"/>
                <w:bCs/>
                <w:sz w:val="20"/>
                <w:szCs w:val="20"/>
                <w:lang w:val="es-ES"/>
              </w:rPr>
            </w:pPr>
            <w:r w:rsidRPr="00716312">
              <w:rPr>
                <w:rFonts w:ascii="Cambria" w:hAnsi="Cambria"/>
                <w:bCs/>
                <w:sz w:val="20"/>
                <w:szCs w:val="20"/>
                <w:lang w:val="es-ES"/>
              </w:rPr>
              <w:t>S</w:t>
            </w:r>
            <w:r w:rsidR="003A5C21" w:rsidRPr="00716312">
              <w:rPr>
                <w:rFonts w:ascii="Cambria" w:hAnsi="Cambria"/>
                <w:bCs/>
                <w:sz w:val="20"/>
                <w:szCs w:val="20"/>
                <w:lang w:val="es-ES"/>
              </w:rPr>
              <w:t>í</w:t>
            </w:r>
          </w:p>
        </w:tc>
      </w:tr>
      <w:tr w:rsidR="003239B8" w:rsidRPr="00716312"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716312" w:rsidRDefault="003239B8" w:rsidP="008D2290">
            <w:pPr>
              <w:jc w:val="center"/>
              <w:rPr>
                <w:rFonts w:ascii="Cambria" w:hAnsi="Cambria"/>
                <w:b/>
                <w:bCs/>
                <w:color w:val="FFFFFF" w:themeColor="background1"/>
                <w:sz w:val="20"/>
                <w:szCs w:val="20"/>
                <w:lang w:val="es-ES"/>
              </w:rPr>
            </w:pPr>
            <w:r w:rsidRPr="00716312">
              <w:rPr>
                <w:rFonts w:ascii="Cambria" w:hAnsi="Cambria"/>
                <w:b/>
                <w:bCs/>
                <w:color w:val="FFFFFF" w:themeColor="background1"/>
                <w:sz w:val="20"/>
                <w:szCs w:val="20"/>
                <w:lang w:val="es-ES"/>
              </w:rPr>
              <w:t>Competencia</w:t>
            </w:r>
            <w:r w:rsidRPr="00716312">
              <w:rPr>
                <w:rFonts w:ascii="Cambria" w:hAnsi="Cambria"/>
                <w:b/>
                <w:bCs/>
                <w:i/>
                <w:color w:val="FFFFFF" w:themeColor="background1"/>
                <w:sz w:val="20"/>
                <w:szCs w:val="20"/>
                <w:lang w:val="es-ES"/>
              </w:rPr>
              <w:t xml:space="preserve"> Ratione loci</w:t>
            </w:r>
            <w:r w:rsidRPr="00716312">
              <w:rPr>
                <w:rFonts w:ascii="Cambria" w:hAnsi="Cambria"/>
                <w:b/>
                <w:bCs/>
                <w:color w:val="FFFFFF" w:themeColor="background1"/>
                <w:sz w:val="20"/>
                <w:szCs w:val="20"/>
                <w:lang w:val="es-ES"/>
              </w:rPr>
              <w:t>:</w:t>
            </w:r>
          </w:p>
        </w:tc>
        <w:tc>
          <w:tcPr>
            <w:tcW w:w="5760" w:type="dxa"/>
            <w:vAlign w:val="center"/>
          </w:tcPr>
          <w:p w14:paraId="77C8256A" w14:textId="1C5BA74B" w:rsidR="003239B8" w:rsidRPr="00716312" w:rsidRDefault="003F7558" w:rsidP="008D2290">
            <w:pPr>
              <w:rPr>
                <w:rFonts w:ascii="Cambria" w:hAnsi="Cambria"/>
                <w:bCs/>
                <w:sz w:val="20"/>
                <w:szCs w:val="20"/>
                <w:lang w:val="es-ES"/>
              </w:rPr>
            </w:pPr>
            <w:r w:rsidRPr="00716312">
              <w:rPr>
                <w:rFonts w:ascii="Cambria" w:hAnsi="Cambria"/>
                <w:bCs/>
                <w:sz w:val="20"/>
                <w:szCs w:val="20"/>
                <w:lang w:val="es-ES"/>
              </w:rPr>
              <w:t>Sí</w:t>
            </w:r>
          </w:p>
        </w:tc>
      </w:tr>
      <w:tr w:rsidR="003239B8" w:rsidRPr="00716312"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716312" w:rsidRDefault="003239B8" w:rsidP="008D2290">
            <w:pPr>
              <w:jc w:val="center"/>
              <w:rPr>
                <w:rFonts w:ascii="Cambria" w:hAnsi="Cambria"/>
                <w:b/>
                <w:bCs/>
                <w:color w:val="FFFFFF" w:themeColor="background1"/>
                <w:sz w:val="20"/>
                <w:szCs w:val="20"/>
                <w:lang w:val="es-ES"/>
              </w:rPr>
            </w:pPr>
            <w:r w:rsidRPr="00716312">
              <w:rPr>
                <w:rFonts w:ascii="Cambria" w:hAnsi="Cambria"/>
                <w:b/>
                <w:bCs/>
                <w:color w:val="FFFFFF" w:themeColor="background1"/>
                <w:sz w:val="20"/>
                <w:szCs w:val="20"/>
                <w:lang w:val="es-ES"/>
              </w:rPr>
              <w:t>Competencia</w:t>
            </w:r>
            <w:r w:rsidRPr="00716312">
              <w:rPr>
                <w:rFonts w:ascii="Cambria" w:hAnsi="Cambria"/>
                <w:b/>
                <w:bCs/>
                <w:i/>
                <w:color w:val="FFFFFF" w:themeColor="background1"/>
                <w:sz w:val="20"/>
                <w:szCs w:val="20"/>
                <w:lang w:val="es-ES"/>
              </w:rPr>
              <w:t xml:space="preserve"> Ratione temporis</w:t>
            </w:r>
            <w:r w:rsidRPr="00716312">
              <w:rPr>
                <w:rFonts w:ascii="Cambria" w:hAnsi="Cambria"/>
                <w:b/>
                <w:bCs/>
                <w:color w:val="FFFFFF" w:themeColor="background1"/>
                <w:sz w:val="20"/>
                <w:szCs w:val="20"/>
                <w:lang w:val="es-ES"/>
              </w:rPr>
              <w:t>:</w:t>
            </w:r>
          </w:p>
        </w:tc>
        <w:tc>
          <w:tcPr>
            <w:tcW w:w="5760" w:type="dxa"/>
            <w:vAlign w:val="center"/>
          </w:tcPr>
          <w:p w14:paraId="523F6BD6" w14:textId="07E41812" w:rsidR="003239B8" w:rsidRPr="00716312" w:rsidRDefault="003F7558" w:rsidP="008D2290">
            <w:pPr>
              <w:rPr>
                <w:rFonts w:ascii="Cambria" w:hAnsi="Cambria"/>
                <w:bCs/>
                <w:sz w:val="20"/>
                <w:szCs w:val="20"/>
                <w:lang w:val="es-ES"/>
              </w:rPr>
            </w:pPr>
            <w:r w:rsidRPr="00716312">
              <w:rPr>
                <w:rFonts w:ascii="Cambria" w:hAnsi="Cambria"/>
                <w:bCs/>
                <w:sz w:val="20"/>
                <w:szCs w:val="20"/>
                <w:lang w:val="es-ES"/>
              </w:rPr>
              <w:t>Sí</w:t>
            </w:r>
          </w:p>
        </w:tc>
      </w:tr>
      <w:tr w:rsidR="003239B8" w:rsidRPr="00D95D45"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716312" w:rsidRDefault="003239B8" w:rsidP="008D2290">
            <w:pPr>
              <w:jc w:val="center"/>
              <w:rPr>
                <w:rFonts w:ascii="Cambria" w:hAnsi="Cambria"/>
                <w:b/>
                <w:bCs/>
                <w:color w:val="FFFFFF" w:themeColor="background1"/>
                <w:sz w:val="20"/>
                <w:szCs w:val="20"/>
                <w:lang w:val="es-ES"/>
              </w:rPr>
            </w:pPr>
            <w:r w:rsidRPr="00716312">
              <w:rPr>
                <w:rFonts w:ascii="Cambria" w:hAnsi="Cambria"/>
                <w:b/>
                <w:bCs/>
                <w:color w:val="FFFFFF" w:themeColor="background1"/>
                <w:sz w:val="20"/>
                <w:szCs w:val="20"/>
                <w:lang w:val="es-ES"/>
              </w:rPr>
              <w:t>Competencia</w:t>
            </w:r>
            <w:r w:rsidRPr="00716312">
              <w:rPr>
                <w:rFonts w:ascii="Cambria" w:hAnsi="Cambria"/>
                <w:b/>
                <w:bCs/>
                <w:i/>
                <w:color w:val="FFFFFF" w:themeColor="background1"/>
                <w:sz w:val="20"/>
                <w:szCs w:val="20"/>
                <w:lang w:val="es-ES"/>
              </w:rPr>
              <w:t xml:space="preserve"> Ratione materia</w:t>
            </w:r>
            <w:r w:rsidR="00EE00E9" w:rsidRPr="00716312">
              <w:rPr>
                <w:rFonts w:ascii="Cambria" w:hAnsi="Cambria"/>
                <w:b/>
                <w:bCs/>
                <w:i/>
                <w:color w:val="FFFFFF" w:themeColor="background1"/>
                <w:sz w:val="20"/>
                <w:szCs w:val="20"/>
                <w:lang w:val="es-ES"/>
              </w:rPr>
              <w:t>e</w:t>
            </w:r>
            <w:r w:rsidRPr="00716312">
              <w:rPr>
                <w:rFonts w:ascii="Cambria" w:hAnsi="Cambria"/>
                <w:b/>
                <w:bCs/>
                <w:color w:val="FFFFFF" w:themeColor="background1"/>
                <w:sz w:val="20"/>
                <w:szCs w:val="20"/>
                <w:lang w:val="es-ES"/>
              </w:rPr>
              <w:t>:</w:t>
            </w:r>
          </w:p>
        </w:tc>
        <w:tc>
          <w:tcPr>
            <w:tcW w:w="5760" w:type="dxa"/>
            <w:vAlign w:val="center"/>
          </w:tcPr>
          <w:p w14:paraId="257C8337" w14:textId="3384A0E3" w:rsidR="003239B8" w:rsidRPr="00716312" w:rsidRDefault="003F7558" w:rsidP="008D2290">
            <w:pPr>
              <w:jc w:val="both"/>
              <w:rPr>
                <w:rFonts w:ascii="Cambria" w:hAnsi="Cambria"/>
                <w:bCs/>
                <w:sz w:val="20"/>
                <w:szCs w:val="20"/>
                <w:lang w:val="es-ES"/>
              </w:rPr>
            </w:pPr>
            <w:r w:rsidRPr="00716312">
              <w:rPr>
                <w:rFonts w:ascii="Cambria" w:hAnsi="Cambria"/>
                <w:bCs/>
                <w:sz w:val="20"/>
                <w:szCs w:val="20"/>
                <w:lang w:val="es-ES"/>
              </w:rPr>
              <w:t>Sí</w:t>
            </w:r>
            <w:r w:rsidR="004834E7" w:rsidRPr="00716312">
              <w:rPr>
                <w:rFonts w:ascii="Cambria" w:hAnsi="Cambria"/>
                <w:bCs/>
                <w:sz w:val="20"/>
                <w:szCs w:val="20"/>
                <w:lang w:val="es-ES"/>
              </w:rPr>
              <w:t>,</w:t>
            </w:r>
            <w:r w:rsidR="0094295F" w:rsidRPr="00716312">
              <w:rPr>
                <w:rFonts w:ascii="Cambria" w:hAnsi="Cambria"/>
                <w:bCs/>
                <w:sz w:val="20"/>
                <w:szCs w:val="20"/>
                <w:lang w:val="es-ES"/>
              </w:rPr>
              <w:t xml:space="preserve"> </w:t>
            </w:r>
            <w:r w:rsidRPr="00716312">
              <w:rPr>
                <w:rFonts w:ascii="Cambria" w:hAnsi="Cambria"/>
                <w:bCs/>
                <w:sz w:val="20"/>
                <w:szCs w:val="20"/>
                <w:lang w:val="es-ES"/>
              </w:rPr>
              <w:t xml:space="preserve">Convención Americana </w:t>
            </w:r>
            <w:r w:rsidR="0094295F" w:rsidRPr="00716312">
              <w:rPr>
                <w:rFonts w:ascii="Cambria" w:hAnsi="Cambria"/>
                <w:bCs/>
                <w:sz w:val="20"/>
                <w:szCs w:val="20"/>
                <w:lang w:val="es-ES"/>
              </w:rPr>
              <w:t>(</w:t>
            </w:r>
            <w:r w:rsidRPr="00716312">
              <w:rPr>
                <w:rFonts w:ascii="Cambria" w:hAnsi="Cambria"/>
                <w:bCs/>
                <w:sz w:val="20"/>
                <w:szCs w:val="20"/>
                <w:lang w:val="es-ES"/>
              </w:rPr>
              <w:t>depósito del instrumento de ratificación el 31 de julio de 1973)</w:t>
            </w:r>
            <w:r w:rsidR="0094295F" w:rsidRPr="00716312">
              <w:rPr>
                <w:rFonts w:ascii="Cambria" w:hAnsi="Cambria"/>
                <w:bCs/>
                <w:sz w:val="20"/>
                <w:szCs w:val="20"/>
                <w:lang w:val="es-ES"/>
              </w:rPr>
              <w:t xml:space="preserve"> </w:t>
            </w:r>
          </w:p>
        </w:tc>
      </w:tr>
    </w:tbl>
    <w:p w14:paraId="299A3868" w14:textId="6EF36770" w:rsidR="003239B8" w:rsidRPr="00716312" w:rsidRDefault="003239B8" w:rsidP="00DD1318">
      <w:pPr>
        <w:spacing w:before="240" w:after="240"/>
        <w:ind w:firstLine="720"/>
        <w:jc w:val="both"/>
        <w:rPr>
          <w:rFonts w:asciiTheme="majorHAnsi" w:hAnsiTheme="majorHAnsi"/>
          <w:b/>
          <w:bCs/>
          <w:sz w:val="20"/>
          <w:szCs w:val="20"/>
          <w:lang w:val="es-ES"/>
        </w:rPr>
      </w:pPr>
      <w:r w:rsidRPr="00716312">
        <w:rPr>
          <w:rFonts w:asciiTheme="majorHAnsi" w:hAnsiTheme="majorHAnsi"/>
          <w:b/>
          <w:bCs/>
          <w:sz w:val="20"/>
          <w:szCs w:val="20"/>
          <w:lang w:val="es-ES"/>
        </w:rPr>
        <w:t xml:space="preserve">IV. </w:t>
      </w:r>
      <w:r w:rsidRPr="00716312">
        <w:rPr>
          <w:rFonts w:asciiTheme="majorHAnsi" w:hAnsiTheme="majorHAnsi"/>
          <w:b/>
          <w:bCs/>
          <w:sz w:val="20"/>
          <w:szCs w:val="20"/>
          <w:lang w:val="es-ES"/>
        </w:rPr>
        <w:tab/>
      </w:r>
      <w:r w:rsidR="00EE00E9" w:rsidRPr="00716312">
        <w:rPr>
          <w:rFonts w:asciiTheme="majorHAnsi" w:hAnsiTheme="majorHAnsi"/>
          <w:b/>
          <w:bCs/>
          <w:sz w:val="20"/>
          <w:szCs w:val="20"/>
          <w:lang w:val="es-ES"/>
        </w:rPr>
        <w:t>DUPLICACIÓN</w:t>
      </w:r>
      <w:r w:rsidR="00EE00E9" w:rsidRPr="00716312">
        <w:rPr>
          <w:rFonts w:asciiTheme="majorHAnsi" w:hAnsiTheme="majorHAnsi"/>
          <w:b/>
          <w:bCs/>
          <w:color w:val="FFFFFF" w:themeColor="background1"/>
          <w:sz w:val="20"/>
          <w:szCs w:val="20"/>
          <w:lang w:val="es-ES"/>
        </w:rPr>
        <w:t xml:space="preserve"> </w:t>
      </w:r>
      <w:r w:rsidR="00EE00E9" w:rsidRPr="00716312">
        <w:rPr>
          <w:rFonts w:asciiTheme="majorHAnsi" w:hAnsiTheme="majorHAnsi"/>
          <w:b/>
          <w:bCs/>
          <w:sz w:val="20"/>
          <w:szCs w:val="20"/>
          <w:lang w:val="es-ES"/>
        </w:rPr>
        <w:t>DE PROCEDIMIENTOS Y COSA JUZGADA</w:t>
      </w:r>
      <w:r w:rsidR="00EE00E9" w:rsidRPr="00716312">
        <w:rPr>
          <w:rFonts w:asciiTheme="majorHAnsi" w:hAnsiTheme="majorHAnsi"/>
          <w:b/>
          <w:bCs/>
          <w:i/>
          <w:sz w:val="20"/>
          <w:szCs w:val="20"/>
          <w:lang w:val="es-ES"/>
        </w:rPr>
        <w:t xml:space="preserve"> </w:t>
      </w:r>
      <w:r w:rsidR="00EE00E9" w:rsidRPr="00716312">
        <w:rPr>
          <w:rFonts w:asciiTheme="majorHAnsi" w:hAnsiTheme="majorHAnsi"/>
          <w:b/>
          <w:bCs/>
          <w:sz w:val="20"/>
          <w:szCs w:val="20"/>
          <w:lang w:val="es-ES"/>
        </w:rPr>
        <w:t>INTERNACIONAL,</w:t>
      </w:r>
      <w:r w:rsidRPr="00716312">
        <w:rPr>
          <w:rFonts w:asciiTheme="majorHAnsi" w:hAnsiTheme="majorHAnsi"/>
          <w:b/>
          <w:bCs/>
          <w:sz w:val="20"/>
          <w:szCs w:val="20"/>
          <w:lang w:val="es-ES"/>
        </w:rPr>
        <w:t xml:space="preserve"> CARACTERIZACIÓN, </w:t>
      </w:r>
      <w:r w:rsidRPr="00716312">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716312"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716312" w:rsidRDefault="00EE00E9" w:rsidP="008D2290">
            <w:pPr>
              <w:jc w:val="center"/>
              <w:rPr>
                <w:rFonts w:ascii="Cambria" w:hAnsi="Cambria"/>
                <w:b/>
                <w:bCs/>
                <w:color w:val="FFFFFF" w:themeColor="background1"/>
                <w:sz w:val="20"/>
                <w:szCs w:val="20"/>
                <w:lang w:val="es-ES"/>
              </w:rPr>
            </w:pPr>
            <w:r w:rsidRPr="00716312">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716312" w:rsidRDefault="003A5C21" w:rsidP="008D2290">
            <w:pPr>
              <w:jc w:val="both"/>
              <w:rPr>
                <w:rFonts w:ascii="Cambria" w:hAnsi="Cambria"/>
                <w:bCs/>
                <w:sz w:val="20"/>
                <w:szCs w:val="20"/>
                <w:lang w:val="es-ES"/>
              </w:rPr>
            </w:pPr>
            <w:r w:rsidRPr="00716312">
              <w:rPr>
                <w:rFonts w:ascii="Cambria" w:hAnsi="Cambria"/>
                <w:bCs/>
                <w:sz w:val="20"/>
                <w:szCs w:val="20"/>
                <w:lang w:val="es-ES"/>
              </w:rPr>
              <w:t>No</w:t>
            </w:r>
          </w:p>
        </w:tc>
      </w:tr>
      <w:tr w:rsidR="003239B8" w:rsidRPr="00D95D45"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3239B8" w:rsidRPr="00716312" w:rsidRDefault="003239B8" w:rsidP="008D2290">
            <w:pPr>
              <w:jc w:val="center"/>
              <w:rPr>
                <w:rFonts w:ascii="Cambria" w:hAnsi="Cambria"/>
                <w:b/>
                <w:bCs/>
                <w:i/>
                <w:color w:val="FFFFFF" w:themeColor="background1"/>
                <w:sz w:val="20"/>
                <w:szCs w:val="20"/>
                <w:lang w:val="es-ES"/>
              </w:rPr>
            </w:pPr>
            <w:r w:rsidRPr="00716312">
              <w:rPr>
                <w:rFonts w:ascii="Cambria" w:hAnsi="Cambria"/>
                <w:b/>
                <w:bCs/>
                <w:color w:val="FFFFFF" w:themeColor="background1"/>
                <w:sz w:val="20"/>
                <w:szCs w:val="20"/>
                <w:lang w:val="es-ES"/>
              </w:rPr>
              <w:t>Derechos declarados admisibles</w:t>
            </w:r>
            <w:r w:rsidRPr="00716312">
              <w:rPr>
                <w:rFonts w:ascii="Cambria" w:hAnsi="Cambria"/>
                <w:b/>
                <w:bCs/>
                <w:i/>
                <w:color w:val="FFFFFF" w:themeColor="background1"/>
                <w:sz w:val="20"/>
                <w:szCs w:val="20"/>
                <w:lang w:val="es-ES"/>
              </w:rPr>
              <w:t>:</w:t>
            </w:r>
          </w:p>
        </w:tc>
        <w:tc>
          <w:tcPr>
            <w:tcW w:w="5677" w:type="dxa"/>
            <w:shd w:val="clear" w:color="auto" w:fill="auto"/>
            <w:vAlign w:val="center"/>
          </w:tcPr>
          <w:p w14:paraId="4DAE9D4D" w14:textId="1BFB0475" w:rsidR="003239B8" w:rsidRPr="00716312" w:rsidRDefault="006272FB" w:rsidP="008D2290">
            <w:pPr>
              <w:jc w:val="both"/>
              <w:rPr>
                <w:rFonts w:ascii="Cambria" w:hAnsi="Cambria"/>
                <w:bCs/>
                <w:color w:val="000000" w:themeColor="text1"/>
                <w:sz w:val="20"/>
                <w:szCs w:val="20"/>
                <w:lang w:val="es-ES"/>
              </w:rPr>
            </w:pPr>
            <w:r w:rsidRPr="00716312">
              <w:rPr>
                <w:rFonts w:ascii="Cambria" w:hAnsi="Cambria"/>
                <w:bCs/>
                <w:sz w:val="20"/>
                <w:szCs w:val="20"/>
                <w:lang w:val="es-ES"/>
              </w:rPr>
              <w:t>Ninguno</w:t>
            </w:r>
            <w:r w:rsidR="005F5DC8">
              <w:rPr>
                <w:rFonts w:ascii="Cambria" w:hAnsi="Cambria"/>
                <w:bCs/>
                <w:sz w:val="20"/>
                <w:szCs w:val="20"/>
                <w:lang w:val="es-ES"/>
              </w:rPr>
              <w:t>, en los términos de la Sección VII</w:t>
            </w:r>
          </w:p>
        </w:tc>
      </w:tr>
      <w:tr w:rsidR="005F196E" w:rsidRPr="00D95D45"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5F196E" w:rsidRPr="00716312" w:rsidRDefault="005F196E" w:rsidP="005F196E">
            <w:pPr>
              <w:jc w:val="center"/>
              <w:rPr>
                <w:rFonts w:ascii="Cambria" w:hAnsi="Cambria"/>
                <w:b/>
                <w:bCs/>
                <w:color w:val="FFFFFF" w:themeColor="background1"/>
                <w:sz w:val="20"/>
                <w:szCs w:val="20"/>
                <w:lang w:val="es-ES"/>
              </w:rPr>
            </w:pPr>
            <w:r w:rsidRPr="00716312">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750BD214" w:rsidR="005F196E" w:rsidRPr="00716312" w:rsidRDefault="006272FB" w:rsidP="005F196E">
            <w:pPr>
              <w:rPr>
                <w:rFonts w:ascii="Cambria" w:hAnsi="Cambria"/>
                <w:bCs/>
                <w:sz w:val="20"/>
                <w:szCs w:val="20"/>
                <w:lang w:val="es-ES"/>
              </w:rPr>
            </w:pPr>
            <w:r w:rsidRPr="00716312">
              <w:rPr>
                <w:rFonts w:ascii="Cambria" w:hAnsi="Cambria"/>
                <w:bCs/>
                <w:sz w:val="20"/>
                <w:szCs w:val="20"/>
                <w:lang w:val="es-ES"/>
              </w:rPr>
              <w:t>Parcialmente</w:t>
            </w:r>
            <w:r w:rsidR="005F196E" w:rsidRPr="00716312">
              <w:rPr>
                <w:rFonts w:ascii="Cambria" w:hAnsi="Cambria"/>
                <w:bCs/>
                <w:sz w:val="20"/>
                <w:szCs w:val="20"/>
                <w:lang w:val="es-ES"/>
              </w:rPr>
              <w:t xml:space="preserve">, </w:t>
            </w:r>
            <w:r w:rsidR="00D27858" w:rsidRPr="00716312">
              <w:rPr>
                <w:rFonts w:ascii="Cambria" w:hAnsi="Cambria"/>
                <w:bCs/>
                <w:sz w:val="20"/>
                <w:szCs w:val="20"/>
                <w:lang w:val="es-ES"/>
              </w:rPr>
              <w:t>en los términos de la Sección VI</w:t>
            </w:r>
          </w:p>
        </w:tc>
      </w:tr>
      <w:tr w:rsidR="005F196E" w:rsidRPr="00D95D45"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5F196E" w:rsidRPr="00716312" w:rsidRDefault="005F196E" w:rsidP="005F196E">
            <w:pPr>
              <w:jc w:val="center"/>
              <w:rPr>
                <w:rFonts w:ascii="Cambria" w:hAnsi="Cambria"/>
                <w:b/>
                <w:bCs/>
                <w:color w:val="FFFFFF" w:themeColor="background1"/>
                <w:sz w:val="20"/>
                <w:szCs w:val="20"/>
                <w:lang w:val="es-ES"/>
              </w:rPr>
            </w:pPr>
            <w:r w:rsidRPr="00716312">
              <w:rPr>
                <w:rFonts w:ascii="Cambria" w:hAnsi="Cambria"/>
                <w:b/>
                <w:bCs/>
                <w:color w:val="FFFFFF" w:themeColor="background1"/>
                <w:sz w:val="20"/>
                <w:szCs w:val="20"/>
                <w:lang w:val="es-ES"/>
              </w:rPr>
              <w:t>Presentación dentro de plazo:</w:t>
            </w:r>
          </w:p>
        </w:tc>
        <w:tc>
          <w:tcPr>
            <w:tcW w:w="5677" w:type="dxa"/>
            <w:vAlign w:val="center"/>
          </w:tcPr>
          <w:p w14:paraId="2AF0FC69" w14:textId="1411BEE4" w:rsidR="005F196E" w:rsidRPr="00716312" w:rsidRDefault="006272FB" w:rsidP="005F196E">
            <w:pPr>
              <w:rPr>
                <w:rFonts w:ascii="Cambria" w:hAnsi="Cambria"/>
                <w:bCs/>
                <w:sz w:val="20"/>
                <w:szCs w:val="20"/>
                <w:lang w:val="es-ES"/>
              </w:rPr>
            </w:pPr>
            <w:r w:rsidRPr="00716312">
              <w:rPr>
                <w:rFonts w:ascii="Cambria" w:hAnsi="Cambria"/>
                <w:bCs/>
                <w:sz w:val="20"/>
                <w:szCs w:val="20"/>
                <w:lang w:val="es-ES"/>
              </w:rPr>
              <w:t>Parcialmente</w:t>
            </w:r>
            <w:r w:rsidR="005F196E" w:rsidRPr="00716312">
              <w:rPr>
                <w:rFonts w:ascii="Cambria" w:hAnsi="Cambria"/>
                <w:bCs/>
                <w:sz w:val="20"/>
                <w:szCs w:val="20"/>
                <w:lang w:val="es-ES"/>
              </w:rPr>
              <w:t>, en los términos de la Sección VI</w:t>
            </w:r>
          </w:p>
        </w:tc>
      </w:tr>
    </w:tbl>
    <w:p w14:paraId="7CBBCC41" w14:textId="77777777" w:rsidR="00B626E8" w:rsidRPr="00716312" w:rsidRDefault="00B626E8">
      <w:pPr>
        <w:rPr>
          <w:rFonts w:asciiTheme="majorHAnsi" w:hAnsiTheme="majorHAnsi"/>
          <w:b/>
          <w:sz w:val="20"/>
          <w:szCs w:val="20"/>
          <w:lang w:val="es-ES"/>
        </w:rPr>
      </w:pPr>
      <w:r w:rsidRPr="00716312">
        <w:rPr>
          <w:rFonts w:asciiTheme="majorHAnsi" w:hAnsiTheme="majorHAnsi"/>
          <w:b/>
          <w:sz w:val="20"/>
          <w:szCs w:val="20"/>
          <w:lang w:val="es-ES"/>
        </w:rPr>
        <w:br w:type="page"/>
      </w:r>
    </w:p>
    <w:p w14:paraId="4A80A008" w14:textId="2DF7210D" w:rsidR="009F3EDF" w:rsidRPr="00716312" w:rsidRDefault="00223A29" w:rsidP="003526F4">
      <w:pPr>
        <w:spacing w:before="240" w:after="240"/>
        <w:ind w:firstLine="720"/>
        <w:jc w:val="both"/>
        <w:rPr>
          <w:rFonts w:asciiTheme="majorHAnsi" w:hAnsiTheme="majorHAnsi"/>
          <w:b/>
          <w:sz w:val="20"/>
          <w:szCs w:val="20"/>
          <w:lang w:val="es-ES"/>
        </w:rPr>
      </w:pPr>
      <w:r w:rsidRPr="00716312">
        <w:rPr>
          <w:rFonts w:asciiTheme="majorHAnsi" w:hAnsiTheme="majorHAnsi"/>
          <w:b/>
          <w:sz w:val="20"/>
          <w:szCs w:val="20"/>
          <w:lang w:val="es-ES"/>
        </w:rPr>
        <w:lastRenderedPageBreak/>
        <w:t xml:space="preserve">V. </w:t>
      </w:r>
      <w:r w:rsidRPr="00716312">
        <w:rPr>
          <w:rFonts w:asciiTheme="majorHAnsi" w:hAnsiTheme="majorHAnsi"/>
          <w:b/>
          <w:sz w:val="20"/>
          <w:szCs w:val="20"/>
          <w:lang w:val="es-ES"/>
        </w:rPr>
        <w:tab/>
      </w:r>
      <w:r w:rsidR="004241A0" w:rsidRPr="00716312">
        <w:rPr>
          <w:rFonts w:asciiTheme="majorHAnsi" w:hAnsiTheme="majorHAnsi"/>
          <w:b/>
          <w:sz w:val="20"/>
          <w:szCs w:val="20"/>
          <w:lang w:val="es-ES"/>
        </w:rPr>
        <w:t>POSICIÓN DE LAS PARTES</w:t>
      </w:r>
      <w:r w:rsidR="003239B8" w:rsidRPr="00716312">
        <w:rPr>
          <w:rFonts w:asciiTheme="majorHAnsi" w:hAnsiTheme="majorHAnsi"/>
          <w:b/>
          <w:sz w:val="20"/>
          <w:szCs w:val="20"/>
          <w:lang w:val="es-ES"/>
        </w:rPr>
        <w:t xml:space="preserve"> </w:t>
      </w:r>
    </w:p>
    <w:p w14:paraId="5F677F58" w14:textId="50D5470D" w:rsidR="004818B0" w:rsidRPr="00716312" w:rsidRDefault="00AC4702" w:rsidP="003526F4">
      <w:pPr>
        <w:spacing w:before="240" w:after="240"/>
        <w:ind w:firstLine="720"/>
        <w:jc w:val="both"/>
        <w:rPr>
          <w:rFonts w:asciiTheme="majorHAnsi" w:hAnsiTheme="majorHAnsi"/>
          <w:bCs/>
          <w:i/>
          <w:iCs/>
          <w:sz w:val="20"/>
          <w:szCs w:val="20"/>
          <w:lang w:val="es-ES"/>
        </w:rPr>
      </w:pPr>
      <w:r w:rsidRPr="00716312">
        <w:rPr>
          <w:rFonts w:asciiTheme="majorHAnsi" w:hAnsiTheme="majorHAnsi"/>
          <w:bCs/>
          <w:i/>
          <w:iCs/>
          <w:sz w:val="20"/>
          <w:szCs w:val="20"/>
          <w:lang w:val="es-ES"/>
        </w:rPr>
        <w:t>Posicionamiento</w:t>
      </w:r>
      <w:r w:rsidR="00770769" w:rsidRPr="00716312">
        <w:rPr>
          <w:rFonts w:asciiTheme="majorHAnsi" w:hAnsiTheme="majorHAnsi"/>
          <w:bCs/>
          <w:i/>
          <w:iCs/>
          <w:sz w:val="20"/>
          <w:szCs w:val="20"/>
          <w:lang w:val="es-ES"/>
        </w:rPr>
        <w:t xml:space="preserve"> de la parte</w:t>
      </w:r>
      <w:r w:rsidR="004818B0" w:rsidRPr="00716312">
        <w:rPr>
          <w:rFonts w:asciiTheme="majorHAnsi" w:hAnsiTheme="majorHAnsi"/>
          <w:bCs/>
          <w:i/>
          <w:iCs/>
          <w:sz w:val="20"/>
          <w:szCs w:val="20"/>
          <w:lang w:val="es-ES"/>
        </w:rPr>
        <w:t xml:space="preserve"> peticionar</w:t>
      </w:r>
      <w:r w:rsidR="00770769" w:rsidRPr="00716312">
        <w:rPr>
          <w:rFonts w:asciiTheme="majorHAnsi" w:hAnsiTheme="majorHAnsi"/>
          <w:bCs/>
          <w:i/>
          <w:iCs/>
          <w:sz w:val="20"/>
          <w:szCs w:val="20"/>
          <w:lang w:val="es-ES"/>
        </w:rPr>
        <w:t>ia</w:t>
      </w:r>
    </w:p>
    <w:p w14:paraId="547C9D12" w14:textId="516DE12B" w:rsidR="00CF1D5C" w:rsidRPr="00716312" w:rsidRDefault="00CF1D5C" w:rsidP="00CF1D5C">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716312">
        <w:rPr>
          <w:rFonts w:asciiTheme="majorHAnsi" w:eastAsia="Arial Unicode MS" w:hAnsiTheme="majorHAnsi"/>
          <w:sz w:val="20"/>
          <w:szCs w:val="20"/>
          <w:lang w:val="es-ES"/>
        </w:rPr>
        <w:t xml:space="preserve">El peticionario denuncia la responsabilidad internacional de Colombia por </w:t>
      </w:r>
      <w:r w:rsidR="00C41147" w:rsidRPr="00716312">
        <w:rPr>
          <w:rFonts w:asciiTheme="majorHAnsi" w:eastAsia="Arial Unicode MS" w:hAnsiTheme="majorHAnsi"/>
          <w:sz w:val="20"/>
          <w:szCs w:val="20"/>
          <w:lang w:val="es-ES"/>
        </w:rPr>
        <w:t>la falta de investigación d</w:t>
      </w:r>
      <w:r w:rsidRPr="00716312">
        <w:rPr>
          <w:rFonts w:asciiTheme="majorHAnsi" w:eastAsia="Arial Unicode MS" w:hAnsiTheme="majorHAnsi"/>
          <w:sz w:val="20"/>
          <w:szCs w:val="20"/>
          <w:lang w:val="es-ES"/>
        </w:rPr>
        <w:t>el asesinato del señor Javier Calvo Rocha</w:t>
      </w:r>
      <w:r w:rsidR="001F2270" w:rsidRPr="00716312">
        <w:rPr>
          <w:rFonts w:asciiTheme="majorHAnsi" w:eastAsia="Arial Unicode MS" w:hAnsiTheme="majorHAnsi"/>
          <w:sz w:val="20"/>
          <w:szCs w:val="20"/>
          <w:lang w:val="es-ES"/>
        </w:rPr>
        <w:t xml:space="preserve"> perpetrado</w:t>
      </w:r>
      <w:r w:rsidRPr="00716312">
        <w:rPr>
          <w:rFonts w:asciiTheme="majorHAnsi" w:eastAsia="Arial Unicode MS" w:hAnsiTheme="majorHAnsi"/>
          <w:sz w:val="20"/>
          <w:szCs w:val="20"/>
          <w:lang w:val="es-ES"/>
        </w:rPr>
        <w:t xml:space="preserve"> por paramilitares en el municipio de Zambrano, departamento de Bolívar</w:t>
      </w:r>
      <w:r w:rsidR="000D57E1">
        <w:rPr>
          <w:rFonts w:asciiTheme="majorHAnsi" w:eastAsia="Arial Unicode MS" w:hAnsiTheme="majorHAnsi"/>
          <w:sz w:val="20"/>
          <w:szCs w:val="20"/>
          <w:lang w:val="es-ES"/>
        </w:rPr>
        <w:t>.</w:t>
      </w:r>
      <w:r w:rsidR="00356A4E" w:rsidRPr="00716312">
        <w:rPr>
          <w:rFonts w:asciiTheme="majorHAnsi" w:eastAsia="Arial Unicode MS" w:hAnsiTheme="majorHAnsi"/>
          <w:sz w:val="20"/>
          <w:szCs w:val="20"/>
          <w:lang w:val="es-ES"/>
        </w:rPr>
        <w:t xml:space="preserve"> </w:t>
      </w:r>
      <w:r w:rsidR="000D57E1">
        <w:rPr>
          <w:rFonts w:asciiTheme="majorHAnsi" w:eastAsia="Arial Unicode MS" w:hAnsiTheme="majorHAnsi"/>
          <w:sz w:val="20"/>
          <w:szCs w:val="20"/>
          <w:lang w:val="es-ES"/>
        </w:rPr>
        <w:t>A</w:t>
      </w:r>
      <w:r w:rsidR="001F2270" w:rsidRPr="00716312">
        <w:rPr>
          <w:rFonts w:asciiTheme="majorHAnsi" w:eastAsia="Arial Unicode MS" w:hAnsiTheme="majorHAnsi"/>
          <w:sz w:val="20"/>
          <w:szCs w:val="20"/>
          <w:lang w:val="es-ES"/>
        </w:rPr>
        <w:t>lega</w:t>
      </w:r>
      <w:r w:rsidRPr="00716312">
        <w:rPr>
          <w:rFonts w:asciiTheme="majorHAnsi" w:eastAsia="Arial Unicode MS" w:hAnsiTheme="majorHAnsi"/>
          <w:sz w:val="20"/>
          <w:szCs w:val="20"/>
          <w:lang w:val="es-ES"/>
        </w:rPr>
        <w:t xml:space="preserve"> que el Estado incumplió </w:t>
      </w:r>
      <w:r w:rsidR="001617A0" w:rsidRPr="00716312">
        <w:rPr>
          <w:rFonts w:asciiTheme="majorHAnsi" w:eastAsia="Arial Unicode MS" w:hAnsiTheme="majorHAnsi"/>
          <w:sz w:val="20"/>
          <w:szCs w:val="20"/>
          <w:lang w:val="es-ES"/>
        </w:rPr>
        <w:t xml:space="preserve">con </w:t>
      </w:r>
      <w:r w:rsidRPr="00716312">
        <w:rPr>
          <w:rFonts w:asciiTheme="majorHAnsi" w:hAnsiTheme="majorHAnsi"/>
          <w:sz w:val="20"/>
          <w:szCs w:val="20"/>
          <w:lang w:val="es-ES"/>
        </w:rPr>
        <w:t xml:space="preserve">su deber de brindar seguridad en ese lugar, ante las constantes amenazas realizadas por grupos al margen de la ley. </w:t>
      </w:r>
      <w:r w:rsidR="000D57E1">
        <w:rPr>
          <w:rFonts w:asciiTheme="majorHAnsi" w:hAnsiTheme="majorHAnsi"/>
          <w:sz w:val="20"/>
          <w:szCs w:val="20"/>
          <w:lang w:val="es-ES"/>
        </w:rPr>
        <w:t xml:space="preserve">Además, aduce la falta de reparación integral en favor de los familiares del señor Calvo Rocha por estos hechos. </w:t>
      </w:r>
    </w:p>
    <w:p w14:paraId="21B859C7" w14:textId="4FE18195" w:rsidR="000A1279" w:rsidRPr="000A1279" w:rsidRDefault="00C87B5B" w:rsidP="000A1279">
      <w:pPr>
        <w:pStyle w:val="ListParagraph"/>
        <w:numPr>
          <w:ilvl w:val="0"/>
          <w:numId w:val="56"/>
        </w:numPr>
        <w:spacing w:before="240" w:after="240"/>
        <w:ind w:left="0" w:firstLine="709"/>
        <w:jc w:val="both"/>
        <w:rPr>
          <w:rFonts w:asciiTheme="majorHAnsi" w:hAnsiTheme="majorHAnsi"/>
          <w:sz w:val="20"/>
          <w:szCs w:val="20"/>
          <w:lang w:val="es-ES"/>
        </w:rPr>
      </w:pPr>
      <w:r w:rsidRPr="000A1279">
        <w:rPr>
          <w:rFonts w:asciiTheme="majorHAnsi" w:hAnsiTheme="majorHAnsi"/>
          <w:sz w:val="20"/>
          <w:szCs w:val="20"/>
          <w:lang w:val="es-ES"/>
        </w:rPr>
        <w:t>Se relata en la petición, a manera de antecedente, que el 11 de enero de 2001,</w:t>
      </w:r>
      <w:r w:rsidR="000A1279" w:rsidRPr="000A1279">
        <w:rPr>
          <w:rFonts w:asciiTheme="majorHAnsi" w:hAnsiTheme="majorHAnsi"/>
          <w:sz w:val="20"/>
          <w:szCs w:val="20"/>
          <w:lang w:val="es-ES"/>
        </w:rPr>
        <w:t xml:space="preserve"> </w:t>
      </w:r>
      <w:r w:rsidR="006C6BE4">
        <w:rPr>
          <w:rFonts w:asciiTheme="majorHAnsi" w:hAnsiTheme="majorHAnsi"/>
          <w:sz w:val="20"/>
          <w:szCs w:val="20"/>
          <w:lang w:val="es-ES"/>
        </w:rPr>
        <w:t xml:space="preserve">la </w:t>
      </w:r>
      <w:r w:rsidR="000A1279" w:rsidRPr="000A1279">
        <w:rPr>
          <w:rFonts w:asciiTheme="majorHAnsi" w:hAnsiTheme="majorHAnsi"/>
          <w:sz w:val="20"/>
          <w:szCs w:val="20"/>
          <w:lang w:val="es-ES"/>
        </w:rPr>
        <w:t xml:space="preserve">Sección de Inteligencia del Departamento de Policía de Bolívar recibió información </w:t>
      </w:r>
      <w:r w:rsidR="0091774C">
        <w:rPr>
          <w:rFonts w:asciiTheme="majorHAnsi" w:hAnsiTheme="majorHAnsi"/>
          <w:sz w:val="20"/>
          <w:szCs w:val="20"/>
          <w:lang w:val="es-ES"/>
        </w:rPr>
        <w:t>relativa a</w:t>
      </w:r>
      <w:r w:rsidR="000A1279" w:rsidRPr="000A1279">
        <w:rPr>
          <w:rFonts w:asciiTheme="majorHAnsi" w:hAnsiTheme="majorHAnsi"/>
          <w:sz w:val="20"/>
          <w:szCs w:val="20"/>
          <w:lang w:val="es-ES"/>
        </w:rPr>
        <w:t xml:space="preserve"> que integrantes de las </w:t>
      </w:r>
      <w:r w:rsidR="000A1279" w:rsidRPr="00716312">
        <w:rPr>
          <w:rFonts w:asciiTheme="majorHAnsi" w:eastAsia="Arial Unicode MS" w:hAnsiTheme="majorHAnsi"/>
          <w:sz w:val="20"/>
          <w:szCs w:val="20"/>
          <w:lang w:val="es-ES"/>
        </w:rPr>
        <w:t xml:space="preserve">Fuerzas Armadas Revolucionarias </w:t>
      </w:r>
      <w:r w:rsidR="000A1279">
        <w:rPr>
          <w:rFonts w:asciiTheme="majorHAnsi" w:eastAsia="Arial Unicode MS" w:hAnsiTheme="majorHAnsi"/>
          <w:sz w:val="20"/>
          <w:szCs w:val="20"/>
          <w:lang w:val="es-ES"/>
        </w:rPr>
        <w:t>(</w:t>
      </w:r>
      <w:r w:rsidR="000A1279" w:rsidRPr="000A1279">
        <w:rPr>
          <w:rFonts w:asciiTheme="majorHAnsi" w:hAnsiTheme="majorHAnsi"/>
          <w:sz w:val="20"/>
          <w:szCs w:val="20"/>
          <w:lang w:val="es-ES"/>
        </w:rPr>
        <w:t>FARC</w:t>
      </w:r>
      <w:r w:rsidR="000A1279">
        <w:rPr>
          <w:rFonts w:asciiTheme="majorHAnsi" w:hAnsiTheme="majorHAnsi"/>
          <w:sz w:val="20"/>
          <w:szCs w:val="20"/>
          <w:lang w:val="es-ES"/>
        </w:rPr>
        <w:t>)</w:t>
      </w:r>
      <w:r w:rsidR="000A1279" w:rsidRPr="000A1279">
        <w:rPr>
          <w:rFonts w:asciiTheme="majorHAnsi" w:hAnsiTheme="majorHAnsi"/>
          <w:sz w:val="20"/>
          <w:szCs w:val="20"/>
          <w:lang w:val="es-ES"/>
        </w:rPr>
        <w:t xml:space="preserve"> hab</w:t>
      </w:r>
      <w:r w:rsidR="00FA0817">
        <w:rPr>
          <w:rFonts w:asciiTheme="majorHAnsi" w:hAnsiTheme="majorHAnsi"/>
          <w:sz w:val="20"/>
          <w:szCs w:val="20"/>
          <w:lang w:val="es-ES"/>
        </w:rPr>
        <w:t>r</w:t>
      </w:r>
      <w:r w:rsidR="000A1279" w:rsidRPr="000A1279">
        <w:rPr>
          <w:rFonts w:asciiTheme="majorHAnsi" w:hAnsiTheme="majorHAnsi"/>
          <w:sz w:val="20"/>
          <w:szCs w:val="20"/>
          <w:lang w:val="es-ES"/>
        </w:rPr>
        <w:t xml:space="preserve">ían ordenado acciones terroristas en las localidades de Cartagena, Carmen de Bolívar, San Jacinto, Zambrano, Ovenjas, San Onofre y Sincelejo, Sucre. </w:t>
      </w:r>
      <w:r w:rsidR="0018751B">
        <w:rPr>
          <w:rFonts w:asciiTheme="majorHAnsi" w:hAnsiTheme="majorHAnsi"/>
          <w:sz w:val="20"/>
          <w:szCs w:val="20"/>
          <w:lang w:val="es-ES"/>
        </w:rPr>
        <w:t>Dichas</w:t>
      </w:r>
      <w:r w:rsidR="000A1279" w:rsidRPr="000A1279">
        <w:rPr>
          <w:rFonts w:asciiTheme="majorHAnsi" w:hAnsiTheme="majorHAnsi"/>
          <w:sz w:val="20"/>
          <w:szCs w:val="20"/>
          <w:lang w:val="es-ES"/>
        </w:rPr>
        <w:t xml:space="preserve"> acciones tenían como objetivo detonar artefactos explosivos contra instalaciones militares, estaciones de policía y agentes policiales.</w:t>
      </w:r>
    </w:p>
    <w:p w14:paraId="5AF4F654" w14:textId="211BC566" w:rsidR="0017497B" w:rsidRPr="00716312" w:rsidRDefault="00AD1E86" w:rsidP="00EE29D7">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716312">
        <w:rPr>
          <w:rFonts w:asciiTheme="majorHAnsi" w:eastAsia="Arial Unicode MS" w:hAnsiTheme="majorHAnsi"/>
          <w:sz w:val="20"/>
          <w:szCs w:val="20"/>
          <w:lang w:val="es-ES"/>
        </w:rPr>
        <w:t>En estrecha relación con lo anterior, r</w:t>
      </w:r>
      <w:r w:rsidR="00C87B5B" w:rsidRPr="00716312">
        <w:rPr>
          <w:rFonts w:asciiTheme="majorHAnsi" w:eastAsia="Arial Unicode MS" w:hAnsiTheme="majorHAnsi"/>
          <w:sz w:val="20"/>
          <w:szCs w:val="20"/>
          <w:lang w:val="es-ES"/>
        </w:rPr>
        <w:t xml:space="preserve">elata </w:t>
      </w:r>
      <w:r w:rsidR="001F2270" w:rsidRPr="00716312">
        <w:rPr>
          <w:rFonts w:asciiTheme="majorHAnsi" w:eastAsia="Arial Unicode MS" w:hAnsiTheme="majorHAnsi"/>
          <w:sz w:val="20"/>
          <w:szCs w:val="20"/>
          <w:lang w:val="es-ES"/>
        </w:rPr>
        <w:t xml:space="preserve">que el 13 de enero de 2001, aproximadamente a las 06:00 horas, el señor Javier Ignacio Calvo Rocha (en adelante el “señor </w:t>
      </w:r>
      <w:r w:rsidR="00EE29D7" w:rsidRPr="00716312">
        <w:rPr>
          <w:rFonts w:asciiTheme="majorHAnsi" w:eastAsia="Arial Unicode MS" w:hAnsiTheme="majorHAnsi"/>
          <w:sz w:val="20"/>
          <w:szCs w:val="20"/>
          <w:lang w:val="es-ES"/>
        </w:rPr>
        <w:t>Calvo</w:t>
      </w:r>
      <w:r w:rsidR="00595DE5" w:rsidRPr="00716312">
        <w:rPr>
          <w:rFonts w:asciiTheme="majorHAnsi" w:eastAsia="Arial Unicode MS" w:hAnsiTheme="majorHAnsi"/>
          <w:sz w:val="20"/>
          <w:szCs w:val="20"/>
          <w:lang w:val="es-ES"/>
        </w:rPr>
        <w:t xml:space="preserve"> Rocha</w:t>
      </w:r>
      <w:r w:rsidR="001F2270" w:rsidRPr="00716312">
        <w:rPr>
          <w:rFonts w:asciiTheme="majorHAnsi" w:hAnsiTheme="majorHAnsi"/>
          <w:sz w:val="20"/>
          <w:szCs w:val="20"/>
          <w:lang w:val="es-ES"/>
        </w:rPr>
        <w:t xml:space="preserve">”), quien fungía en ese momento como comandante de la Estación de Policía del municipio </w:t>
      </w:r>
      <w:r w:rsidR="007D6775" w:rsidRPr="00716312">
        <w:rPr>
          <w:rFonts w:asciiTheme="majorHAnsi" w:hAnsiTheme="majorHAnsi"/>
          <w:sz w:val="20"/>
          <w:szCs w:val="20"/>
          <w:lang w:val="es-ES"/>
        </w:rPr>
        <w:t xml:space="preserve">del </w:t>
      </w:r>
      <w:r w:rsidR="001F2270" w:rsidRPr="00716312">
        <w:rPr>
          <w:rFonts w:asciiTheme="majorHAnsi" w:hAnsiTheme="majorHAnsi"/>
          <w:sz w:val="20"/>
          <w:szCs w:val="20"/>
          <w:lang w:val="es-ES"/>
        </w:rPr>
        <w:t xml:space="preserve">Carmen, departamento de Bolívar, se desplazó </w:t>
      </w:r>
      <w:r w:rsidR="0017497B" w:rsidRPr="00716312">
        <w:rPr>
          <w:rFonts w:asciiTheme="majorHAnsi" w:hAnsiTheme="majorHAnsi"/>
          <w:sz w:val="20"/>
          <w:szCs w:val="20"/>
          <w:lang w:val="es-ES"/>
        </w:rPr>
        <w:t xml:space="preserve">vía terrestre </w:t>
      </w:r>
      <w:r w:rsidR="001F2270" w:rsidRPr="00716312">
        <w:rPr>
          <w:rFonts w:asciiTheme="majorHAnsi" w:hAnsiTheme="majorHAnsi"/>
          <w:sz w:val="20"/>
          <w:szCs w:val="20"/>
          <w:lang w:val="es-ES"/>
        </w:rPr>
        <w:t xml:space="preserve">con otros </w:t>
      </w:r>
      <w:r w:rsidR="00F84142" w:rsidRPr="00716312">
        <w:rPr>
          <w:rFonts w:asciiTheme="majorHAnsi" w:hAnsiTheme="majorHAnsi"/>
          <w:sz w:val="20"/>
          <w:szCs w:val="20"/>
          <w:lang w:val="es-ES"/>
        </w:rPr>
        <w:t xml:space="preserve">cincuenta </w:t>
      </w:r>
      <w:r w:rsidR="001F2270" w:rsidRPr="00716312">
        <w:rPr>
          <w:rFonts w:asciiTheme="majorHAnsi" w:hAnsiTheme="majorHAnsi"/>
          <w:sz w:val="20"/>
          <w:szCs w:val="20"/>
          <w:lang w:val="es-ES"/>
        </w:rPr>
        <w:t xml:space="preserve">elementos policiales </w:t>
      </w:r>
      <w:r w:rsidRPr="00716312">
        <w:rPr>
          <w:rFonts w:asciiTheme="majorHAnsi" w:hAnsiTheme="majorHAnsi"/>
          <w:sz w:val="20"/>
          <w:szCs w:val="20"/>
          <w:lang w:val="es-ES"/>
        </w:rPr>
        <w:t>hacia el</w:t>
      </w:r>
      <w:r w:rsidR="001F2270" w:rsidRPr="00716312">
        <w:rPr>
          <w:rFonts w:asciiTheme="majorHAnsi" w:hAnsiTheme="majorHAnsi"/>
          <w:sz w:val="20"/>
          <w:szCs w:val="20"/>
          <w:lang w:val="es-ES"/>
        </w:rPr>
        <w:t xml:space="preserve"> municipio de Zambrano</w:t>
      </w:r>
      <w:r w:rsidR="00C41147" w:rsidRPr="00716312">
        <w:rPr>
          <w:rFonts w:asciiTheme="majorHAnsi" w:hAnsiTheme="majorHAnsi"/>
          <w:sz w:val="20"/>
          <w:szCs w:val="20"/>
          <w:lang w:val="es-ES"/>
        </w:rPr>
        <w:t xml:space="preserve">, en cumplimiento a órdenes </w:t>
      </w:r>
      <w:r w:rsidR="00532F44">
        <w:rPr>
          <w:rFonts w:asciiTheme="majorHAnsi" w:hAnsiTheme="majorHAnsi"/>
          <w:sz w:val="20"/>
          <w:szCs w:val="20"/>
          <w:lang w:val="es-ES"/>
        </w:rPr>
        <w:t xml:space="preserve">de sus </w:t>
      </w:r>
      <w:r w:rsidR="00C41147" w:rsidRPr="00716312">
        <w:rPr>
          <w:rFonts w:asciiTheme="majorHAnsi" w:hAnsiTheme="majorHAnsi"/>
          <w:sz w:val="20"/>
          <w:szCs w:val="20"/>
          <w:lang w:val="es-ES"/>
        </w:rPr>
        <w:t>superiores</w:t>
      </w:r>
      <w:r w:rsidR="001F2270" w:rsidRPr="00716312">
        <w:rPr>
          <w:rFonts w:asciiTheme="majorHAnsi" w:hAnsiTheme="majorHAnsi"/>
          <w:sz w:val="20"/>
          <w:szCs w:val="20"/>
          <w:lang w:val="es-ES"/>
        </w:rPr>
        <w:t xml:space="preserve">. </w:t>
      </w:r>
      <w:r w:rsidR="0017497B" w:rsidRPr="00716312">
        <w:rPr>
          <w:rFonts w:asciiTheme="majorHAnsi" w:hAnsiTheme="majorHAnsi"/>
          <w:sz w:val="20"/>
          <w:szCs w:val="20"/>
          <w:lang w:val="es-ES"/>
        </w:rPr>
        <w:t xml:space="preserve">Señala que, durante </w:t>
      </w:r>
      <w:r w:rsidR="00210B90" w:rsidRPr="00716312">
        <w:rPr>
          <w:rFonts w:asciiTheme="majorHAnsi" w:hAnsiTheme="majorHAnsi"/>
          <w:sz w:val="20"/>
          <w:szCs w:val="20"/>
          <w:lang w:val="es-ES"/>
        </w:rPr>
        <w:t>el</w:t>
      </w:r>
      <w:r w:rsidR="0017497B" w:rsidRPr="00716312">
        <w:rPr>
          <w:rFonts w:asciiTheme="majorHAnsi" w:hAnsiTheme="majorHAnsi"/>
          <w:sz w:val="20"/>
          <w:szCs w:val="20"/>
          <w:lang w:val="es-ES"/>
        </w:rPr>
        <w:t xml:space="preserve"> desplazamiento, el frente 37 de las FARC accionó una carga explosiva en contra de</w:t>
      </w:r>
      <w:r w:rsidR="00165CB2">
        <w:rPr>
          <w:rFonts w:asciiTheme="majorHAnsi" w:hAnsiTheme="majorHAnsi"/>
          <w:sz w:val="20"/>
          <w:szCs w:val="20"/>
          <w:lang w:val="es-ES"/>
        </w:rPr>
        <w:t xml:space="preserve"> </w:t>
      </w:r>
      <w:r w:rsidR="0017497B" w:rsidRPr="00716312">
        <w:rPr>
          <w:rFonts w:asciiTheme="majorHAnsi" w:hAnsiTheme="majorHAnsi"/>
          <w:sz w:val="20"/>
          <w:szCs w:val="20"/>
          <w:lang w:val="es-ES"/>
        </w:rPr>
        <w:t>l</w:t>
      </w:r>
      <w:r w:rsidR="00165CB2">
        <w:rPr>
          <w:rFonts w:asciiTheme="majorHAnsi" w:hAnsiTheme="majorHAnsi"/>
          <w:sz w:val="20"/>
          <w:szCs w:val="20"/>
          <w:lang w:val="es-ES"/>
        </w:rPr>
        <w:t>os</w:t>
      </w:r>
      <w:r w:rsidR="0017497B" w:rsidRPr="00716312">
        <w:rPr>
          <w:rFonts w:asciiTheme="majorHAnsi" w:hAnsiTheme="majorHAnsi"/>
          <w:sz w:val="20"/>
          <w:szCs w:val="20"/>
          <w:lang w:val="es-ES"/>
        </w:rPr>
        <w:t xml:space="preserve"> vehículo</w:t>
      </w:r>
      <w:r w:rsidR="00165CB2">
        <w:rPr>
          <w:rFonts w:asciiTheme="majorHAnsi" w:hAnsiTheme="majorHAnsi"/>
          <w:sz w:val="20"/>
          <w:szCs w:val="20"/>
          <w:lang w:val="es-ES"/>
        </w:rPr>
        <w:t>s</w:t>
      </w:r>
      <w:r w:rsidR="0017497B" w:rsidRPr="00716312">
        <w:rPr>
          <w:rFonts w:asciiTheme="majorHAnsi" w:hAnsiTheme="majorHAnsi"/>
          <w:sz w:val="20"/>
          <w:szCs w:val="20"/>
          <w:lang w:val="es-ES"/>
        </w:rPr>
        <w:t xml:space="preserve"> en </w:t>
      </w:r>
      <w:r w:rsidR="00165CB2">
        <w:rPr>
          <w:rFonts w:asciiTheme="majorHAnsi" w:hAnsiTheme="majorHAnsi"/>
          <w:sz w:val="20"/>
          <w:szCs w:val="20"/>
          <w:lang w:val="es-ES"/>
        </w:rPr>
        <w:t>los</w:t>
      </w:r>
      <w:r w:rsidR="0017497B" w:rsidRPr="00716312">
        <w:rPr>
          <w:rFonts w:asciiTheme="majorHAnsi" w:hAnsiTheme="majorHAnsi"/>
          <w:sz w:val="20"/>
          <w:szCs w:val="20"/>
          <w:lang w:val="es-ES"/>
        </w:rPr>
        <w:t xml:space="preserve"> que se </w:t>
      </w:r>
      <w:r w:rsidRPr="00716312">
        <w:rPr>
          <w:rFonts w:asciiTheme="majorHAnsi" w:hAnsiTheme="majorHAnsi"/>
          <w:sz w:val="20"/>
          <w:szCs w:val="20"/>
          <w:lang w:val="es-ES"/>
        </w:rPr>
        <w:t>trasladaban</w:t>
      </w:r>
      <w:r w:rsidR="0017497B" w:rsidRPr="00716312">
        <w:rPr>
          <w:rFonts w:asciiTheme="majorHAnsi" w:hAnsiTheme="majorHAnsi"/>
          <w:sz w:val="20"/>
          <w:szCs w:val="20"/>
          <w:lang w:val="es-ES"/>
        </w:rPr>
        <w:t xml:space="preserve">, lesionando de gravedad a sus ocupantes, quienes </w:t>
      </w:r>
      <w:r w:rsidRPr="00716312">
        <w:rPr>
          <w:rFonts w:asciiTheme="majorHAnsi" w:hAnsiTheme="majorHAnsi"/>
          <w:sz w:val="20"/>
          <w:szCs w:val="20"/>
          <w:lang w:val="es-ES"/>
        </w:rPr>
        <w:t xml:space="preserve">finalmente </w:t>
      </w:r>
      <w:r w:rsidR="0017497B" w:rsidRPr="00716312">
        <w:rPr>
          <w:rFonts w:asciiTheme="majorHAnsi" w:hAnsiTheme="majorHAnsi"/>
          <w:sz w:val="20"/>
          <w:szCs w:val="20"/>
          <w:lang w:val="es-ES"/>
        </w:rPr>
        <w:t>fueron ejecutados</w:t>
      </w:r>
      <w:r w:rsidR="00F542C5">
        <w:rPr>
          <w:rFonts w:asciiTheme="majorHAnsi" w:hAnsiTheme="majorHAnsi"/>
          <w:sz w:val="20"/>
          <w:szCs w:val="20"/>
          <w:lang w:val="es-ES"/>
        </w:rPr>
        <w:t xml:space="preserve"> con armas de fuego</w:t>
      </w:r>
      <w:r w:rsidR="0017497B" w:rsidRPr="00716312">
        <w:rPr>
          <w:rFonts w:asciiTheme="majorHAnsi" w:hAnsiTheme="majorHAnsi"/>
          <w:sz w:val="20"/>
          <w:szCs w:val="20"/>
          <w:lang w:val="es-ES"/>
        </w:rPr>
        <w:t xml:space="preserve"> por </w:t>
      </w:r>
      <w:r w:rsidR="00816096">
        <w:rPr>
          <w:rFonts w:asciiTheme="majorHAnsi" w:hAnsiTheme="majorHAnsi"/>
          <w:sz w:val="20"/>
          <w:szCs w:val="20"/>
          <w:lang w:val="es-ES"/>
        </w:rPr>
        <w:t>los integrantes</w:t>
      </w:r>
      <w:r w:rsidR="0017497B" w:rsidRPr="00716312">
        <w:rPr>
          <w:rFonts w:asciiTheme="majorHAnsi" w:hAnsiTheme="majorHAnsi"/>
          <w:sz w:val="20"/>
          <w:szCs w:val="20"/>
          <w:lang w:val="es-ES"/>
        </w:rPr>
        <w:t xml:space="preserve"> de las FARC, entre ellos, el señor </w:t>
      </w:r>
      <w:r w:rsidR="00EE29D7" w:rsidRPr="00716312">
        <w:rPr>
          <w:rFonts w:asciiTheme="majorHAnsi" w:eastAsia="Arial Unicode MS" w:hAnsiTheme="majorHAnsi"/>
          <w:sz w:val="20"/>
          <w:szCs w:val="20"/>
          <w:lang w:val="es-ES"/>
        </w:rPr>
        <w:t>Calvo</w:t>
      </w:r>
      <w:r w:rsidR="00276673" w:rsidRPr="00716312">
        <w:rPr>
          <w:rFonts w:asciiTheme="majorHAnsi" w:eastAsia="Arial Unicode MS" w:hAnsiTheme="majorHAnsi"/>
          <w:sz w:val="20"/>
          <w:szCs w:val="20"/>
          <w:lang w:val="es-ES"/>
        </w:rPr>
        <w:t xml:space="preserve"> Rocha</w:t>
      </w:r>
      <w:r w:rsidR="0017497B" w:rsidRPr="00716312">
        <w:rPr>
          <w:rFonts w:asciiTheme="majorHAnsi" w:hAnsiTheme="majorHAnsi"/>
          <w:sz w:val="20"/>
          <w:szCs w:val="20"/>
          <w:lang w:val="es-ES"/>
        </w:rPr>
        <w:t xml:space="preserve">. </w:t>
      </w:r>
    </w:p>
    <w:p w14:paraId="1C5ECB90" w14:textId="1C14C48D" w:rsidR="00AD1E86" w:rsidRPr="00716312" w:rsidRDefault="00AD1E86" w:rsidP="00EE29D7">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716312">
        <w:rPr>
          <w:rFonts w:asciiTheme="majorHAnsi" w:hAnsiTheme="majorHAnsi"/>
          <w:sz w:val="20"/>
          <w:szCs w:val="20"/>
          <w:lang w:val="es-ES"/>
        </w:rPr>
        <w:t>Respecto a la investigación seguida en el ámbito interno por el atentado, el peticionario manifiesta de manera textual lo siguiente:</w:t>
      </w:r>
    </w:p>
    <w:p w14:paraId="5AF702AB" w14:textId="7803B9A4" w:rsidR="004F049A" w:rsidRPr="00716312" w:rsidRDefault="00AD1E86" w:rsidP="004F049A">
      <w:pPr>
        <w:pBdr>
          <w:left w:val="none" w:sz="0" w:space="0" w:color="auto"/>
          <w:bottom w:val="none" w:sz="0" w:space="0" w:color="auto"/>
          <w:right w:val="none" w:sz="0" w:space="0" w:color="auto"/>
          <w:between w:val="none" w:sz="0" w:space="0" w:color="auto"/>
          <w:bar w:val="none" w:sz="0" w:color="auto"/>
        </w:pBdr>
        <w:tabs>
          <w:tab w:val="left" w:pos="1440"/>
        </w:tabs>
        <w:spacing w:before="240" w:after="240"/>
        <w:ind w:left="720" w:right="720"/>
        <w:jc w:val="both"/>
        <w:rPr>
          <w:rFonts w:asciiTheme="majorHAnsi" w:eastAsia="MS Mincho" w:hAnsiTheme="majorHAnsi" w:cstheme="minorHAnsi"/>
          <w:color w:val="000000" w:themeColor="text1"/>
          <w:sz w:val="19"/>
          <w:szCs w:val="19"/>
          <w:u w:color="000000"/>
          <w:lang w:val="es-ES" w:eastAsia="es-ES"/>
        </w:rPr>
      </w:pPr>
      <w:r w:rsidRPr="00716312">
        <w:rPr>
          <w:rFonts w:asciiTheme="majorHAnsi" w:eastAsia="MS Mincho" w:hAnsiTheme="majorHAnsi" w:cstheme="minorHAnsi"/>
          <w:color w:val="000000" w:themeColor="text1"/>
          <w:sz w:val="19"/>
          <w:szCs w:val="19"/>
          <w:u w:color="000000"/>
          <w:lang w:val="es-ES" w:eastAsia="es-ES"/>
        </w:rPr>
        <w:t xml:space="preserve">[…] </w:t>
      </w:r>
      <w:r w:rsidR="00C87B5B" w:rsidRPr="00716312">
        <w:rPr>
          <w:rFonts w:asciiTheme="majorHAnsi" w:eastAsia="MS Mincho" w:hAnsiTheme="majorHAnsi" w:cstheme="minorHAnsi"/>
          <w:color w:val="000000" w:themeColor="text1"/>
          <w:sz w:val="19"/>
          <w:szCs w:val="19"/>
          <w:u w:color="000000"/>
          <w:lang w:val="es-ES" w:eastAsia="es-ES"/>
        </w:rPr>
        <w:t>los familiares de la víctima JAVIER IGNACIO CALVO ROCHA, (q.e.p.d), "NO" impetraron ante la Fiscalía General de la Nación, Juzgados Penales y Procuraduría</w:t>
      </w:r>
      <w:r w:rsidR="007D6775" w:rsidRPr="00716312">
        <w:rPr>
          <w:rFonts w:asciiTheme="majorHAnsi" w:eastAsia="MS Mincho" w:hAnsiTheme="majorHAnsi" w:cstheme="minorHAnsi"/>
          <w:color w:val="000000" w:themeColor="text1"/>
          <w:sz w:val="19"/>
          <w:szCs w:val="19"/>
          <w:u w:color="000000"/>
          <w:lang w:val="es-ES" w:eastAsia="es-ES"/>
        </w:rPr>
        <w:t xml:space="preserve"> </w:t>
      </w:r>
      <w:r w:rsidR="00C87B5B" w:rsidRPr="00716312">
        <w:rPr>
          <w:rFonts w:asciiTheme="majorHAnsi" w:eastAsia="MS Mincho" w:hAnsiTheme="majorHAnsi" w:cstheme="minorHAnsi"/>
          <w:color w:val="000000" w:themeColor="text1"/>
          <w:sz w:val="19"/>
          <w:szCs w:val="19"/>
          <w:u w:color="000000"/>
          <w:lang w:val="es-ES" w:eastAsia="es-ES"/>
        </w:rPr>
        <w:t>Colombiana, Acción Penal o Disciplinaria en contra de los funcionarios Públicos del Estado Colombiano, comprometidos en los hechos acaecidos, teniendo en cuenta que de acuerdo al informativo Administrativo de Carácter Prestacional por Muerte, Ns. 004/2001, la calificación que le dio el Estado Colombiano - Policía Nacional, por la muerte del señor JAVIER IGNACIO CALVO ROCHA, (q.e.p.d), la enmarcaron dentro del contenido del artículo 165 del Decreto 1212 del año 1990, "MUERTE EN ACTOS ESPECIALES DEL SERVICIO COMO CONSECUENCIA DE LA ACCIÓN DEL ENEMIGO"</w:t>
      </w:r>
      <w:r w:rsidR="00C12321">
        <w:rPr>
          <w:rFonts w:asciiTheme="majorHAnsi" w:eastAsia="MS Mincho" w:hAnsiTheme="majorHAnsi" w:cstheme="minorHAnsi"/>
          <w:color w:val="000000" w:themeColor="text1"/>
          <w:sz w:val="19"/>
          <w:szCs w:val="19"/>
          <w:u w:color="000000"/>
          <w:lang w:val="es-ES" w:eastAsia="es-ES"/>
        </w:rPr>
        <w:t>,</w:t>
      </w:r>
      <w:r w:rsidR="00C87B5B" w:rsidRPr="00716312">
        <w:rPr>
          <w:rFonts w:asciiTheme="majorHAnsi" w:eastAsia="MS Mincho" w:hAnsiTheme="majorHAnsi" w:cstheme="minorHAnsi"/>
          <w:color w:val="000000" w:themeColor="text1"/>
          <w:sz w:val="19"/>
          <w:szCs w:val="19"/>
          <w:u w:color="000000"/>
          <w:lang w:val="es-ES" w:eastAsia="es-ES"/>
        </w:rPr>
        <w:t xml:space="preserve"> de esta manera es evidente que enmascararon bajo el manto de la impunidad la violación de los Derechos Humanos Internacionales de la prenombrada víctima, desviando toda acción Penal que se pudiera desprender de las "ACCIONES U OMISIONES" que había cometido el Estado Colombiano, con el fin de liberarse de la responsabilidad.</w:t>
      </w:r>
    </w:p>
    <w:p w14:paraId="6E3D4405" w14:textId="7028A558" w:rsidR="007D6775" w:rsidRPr="00716312" w:rsidRDefault="007D6775" w:rsidP="00EA18AD">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716312">
        <w:rPr>
          <w:rFonts w:asciiTheme="majorHAnsi" w:eastAsia="Arial Unicode MS" w:hAnsiTheme="majorHAnsi"/>
          <w:sz w:val="20"/>
          <w:szCs w:val="20"/>
          <w:lang w:val="es-ES"/>
        </w:rPr>
        <w:t xml:space="preserve">En estrecha relación con lo anterior, el peticionario indica que los familiares del señor Calvo </w:t>
      </w:r>
      <w:r w:rsidR="007733D9" w:rsidRPr="00716312">
        <w:rPr>
          <w:rFonts w:asciiTheme="majorHAnsi" w:eastAsia="Arial Unicode MS" w:hAnsiTheme="majorHAnsi"/>
          <w:sz w:val="20"/>
          <w:szCs w:val="20"/>
          <w:lang w:val="es-ES"/>
        </w:rPr>
        <w:t xml:space="preserve">Rocha </w:t>
      </w:r>
      <w:r w:rsidRPr="00716312">
        <w:rPr>
          <w:rFonts w:asciiTheme="majorHAnsi" w:eastAsia="Arial Unicode MS" w:hAnsiTheme="majorHAnsi"/>
          <w:sz w:val="20"/>
          <w:szCs w:val="20"/>
          <w:lang w:val="es-ES"/>
        </w:rPr>
        <w:t xml:space="preserve">no presentaron denuncia penal en contra de los funcionarios que ordenaron </w:t>
      </w:r>
      <w:r w:rsidR="00A847FF">
        <w:rPr>
          <w:rFonts w:asciiTheme="majorHAnsi" w:eastAsia="Arial Unicode MS" w:hAnsiTheme="majorHAnsi"/>
          <w:sz w:val="20"/>
          <w:szCs w:val="20"/>
          <w:lang w:val="es-ES"/>
        </w:rPr>
        <w:t>su</w:t>
      </w:r>
      <w:r w:rsidRPr="00716312">
        <w:rPr>
          <w:rFonts w:asciiTheme="majorHAnsi" w:eastAsia="Arial Unicode MS" w:hAnsiTheme="majorHAnsi"/>
          <w:sz w:val="20"/>
          <w:szCs w:val="20"/>
          <w:lang w:val="es-ES"/>
        </w:rPr>
        <w:t xml:space="preserve"> traslado del municipio </w:t>
      </w:r>
      <w:r w:rsidRPr="00716312">
        <w:rPr>
          <w:rFonts w:asciiTheme="majorHAnsi" w:hAnsiTheme="majorHAnsi"/>
          <w:sz w:val="20"/>
          <w:szCs w:val="20"/>
          <w:lang w:val="es-ES"/>
        </w:rPr>
        <w:t>del Carmen a Zambrano, ambos del departamento de Bolívar</w:t>
      </w:r>
      <w:r w:rsidR="00210B90" w:rsidRPr="00716312">
        <w:rPr>
          <w:rFonts w:asciiTheme="majorHAnsi" w:hAnsiTheme="majorHAnsi"/>
          <w:sz w:val="20"/>
          <w:szCs w:val="20"/>
          <w:lang w:val="es-ES"/>
        </w:rPr>
        <w:t>, a pesar de tener información relativa a que las FARC realizarían atentados en contra de agentes policiales.</w:t>
      </w:r>
    </w:p>
    <w:p w14:paraId="0C494332" w14:textId="7CDB59E4" w:rsidR="004F049A" w:rsidRPr="00716312" w:rsidRDefault="004F049A" w:rsidP="004F049A">
      <w:pPr>
        <w:pStyle w:val="ListParagraph"/>
        <w:spacing w:before="240" w:after="240"/>
        <w:ind w:left="709"/>
        <w:jc w:val="both"/>
        <w:rPr>
          <w:rFonts w:asciiTheme="majorHAnsi" w:eastAsia="Arial Unicode MS" w:hAnsiTheme="majorHAnsi"/>
          <w:i/>
          <w:iCs/>
          <w:sz w:val="20"/>
          <w:szCs w:val="20"/>
          <w:lang w:val="es-ES"/>
        </w:rPr>
      </w:pPr>
      <w:r w:rsidRPr="00716312">
        <w:rPr>
          <w:rFonts w:asciiTheme="majorHAnsi" w:hAnsiTheme="majorHAnsi"/>
          <w:i/>
          <w:iCs/>
          <w:sz w:val="20"/>
          <w:szCs w:val="20"/>
          <w:lang w:val="es-ES"/>
        </w:rPr>
        <w:t>Proceso en la vía contencioso-administrativa</w:t>
      </w:r>
    </w:p>
    <w:p w14:paraId="668430A8" w14:textId="6155765A" w:rsidR="00634923" w:rsidRPr="00716312" w:rsidRDefault="00210B90" w:rsidP="00EA18AD">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716312">
        <w:rPr>
          <w:rFonts w:asciiTheme="majorHAnsi" w:eastAsia="Arial Unicode MS" w:hAnsiTheme="majorHAnsi"/>
          <w:sz w:val="20"/>
          <w:szCs w:val="20"/>
          <w:lang w:val="es-ES"/>
        </w:rPr>
        <w:t>Por otro lado, el peticionario expresa</w:t>
      </w:r>
      <w:r w:rsidR="00634923" w:rsidRPr="00716312">
        <w:rPr>
          <w:rFonts w:asciiTheme="majorHAnsi" w:eastAsia="Arial Unicode MS" w:hAnsiTheme="majorHAnsi"/>
          <w:sz w:val="20"/>
          <w:szCs w:val="20"/>
          <w:lang w:val="es-ES"/>
        </w:rPr>
        <w:t xml:space="preserve"> que los familiares del señor Calvo</w:t>
      </w:r>
      <w:r w:rsidR="00276673" w:rsidRPr="00716312">
        <w:rPr>
          <w:rFonts w:asciiTheme="majorHAnsi" w:eastAsia="Arial Unicode MS" w:hAnsiTheme="majorHAnsi"/>
          <w:sz w:val="20"/>
          <w:szCs w:val="20"/>
          <w:lang w:val="es-ES"/>
        </w:rPr>
        <w:t xml:space="preserve"> Rocha </w:t>
      </w:r>
      <w:r w:rsidR="00634923" w:rsidRPr="00716312">
        <w:rPr>
          <w:rFonts w:asciiTheme="majorHAnsi" w:eastAsia="Arial Unicode MS" w:hAnsiTheme="majorHAnsi"/>
          <w:sz w:val="20"/>
          <w:szCs w:val="20"/>
          <w:lang w:val="es-ES"/>
        </w:rPr>
        <w:t xml:space="preserve">iniciaron una acción de reparación directa en contra del Ministerio de Defensa y de la </w:t>
      </w:r>
      <w:r w:rsidRPr="00716312">
        <w:rPr>
          <w:rFonts w:asciiTheme="majorHAnsi" w:eastAsia="Arial Unicode MS" w:hAnsiTheme="majorHAnsi"/>
          <w:sz w:val="20"/>
          <w:szCs w:val="20"/>
          <w:lang w:val="es-ES"/>
        </w:rPr>
        <w:t>Policía</w:t>
      </w:r>
      <w:r w:rsidR="00634923" w:rsidRPr="00716312">
        <w:rPr>
          <w:rFonts w:asciiTheme="majorHAnsi" w:eastAsia="Arial Unicode MS" w:hAnsiTheme="majorHAnsi"/>
          <w:sz w:val="20"/>
          <w:szCs w:val="20"/>
          <w:lang w:val="es-ES"/>
        </w:rPr>
        <w:t xml:space="preserve"> Nacional, solicitando una indemnización por los daños sufridos en su perjuicio por la muerte del señor Calvo</w:t>
      </w:r>
      <w:r w:rsidRPr="00716312">
        <w:rPr>
          <w:rFonts w:asciiTheme="majorHAnsi" w:eastAsia="Arial Unicode MS" w:hAnsiTheme="majorHAnsi"/>
          <w:sz w:val="20"/>
          <w:szCs w:val="20"/>
          <w:lang w:val="es-ES"/>
        </w:rPr>
        <w:t xml:space="preserve"> </w:t>
      </w:r>
      <w:r w:rsidR="00634923" w:rsidRPr="00716312">
        <w:rPr>
          <w:rFonts w:asciiTheme="majorHAnsi" w:eastAsia="Arial Unicode MS" w:hAnsiTheme="majorHAnsi"/>
          <w:sz w:val="20"/>
          <w:szCs w:val="20"/>
          <w:lang w:val="es-ES"/>
        </w:rPr>
        <w:t xml:space="preserve">Rocha, </w:t>
      </w:r>
      <w:r w:rsidRPr="00716312">
        <w:rPr>
          <w:rFonts w:asciiTheme="majorHAnsi" w:eastAsia="Arial Unicode MS" w:hAnsiTheme="majorHAnsi"/>
          <w:sz w:val="20"/>
          <w:szCs w:val="20"/>
          <w:lang w:val="es-ES"/>
        </w:rPr>
        <w:t xml:space="preserve">alegando </w:t>
      </w:r>
      <w:r w:rsidR="00634923" w:rsidRPr="00716312">
        <w:rPr>
          <w:rFonts w:asciiTheme="majorHAnsi" w:eastAsia="Arial Unicode MS" w:hAnsiTheme="majorHAnsi"/>
          <w:sz w:val="20"/>
          <w:szCs w:val="20"/>
          <w:lang w:val="es-ES"/>
        </w:rPr>
        <w:t xml:space="preserve">que la </w:t>
      </w:r>
      <w:r w:rsidRPr="00716312">
        <w:rPr>
          <w:rFonts w:asciiTheme="majorHAnsi" w:eastAsia="Arial Unicode MS" w:hAnsiTheme="majorHAnsi"/>
          <w:sz w:val="20"/>
          <w:szCs w:val="20"/>
          <w:lang w:val="es-ES"/>
        </w:rPr>
        <w:t>Policía</w:t>
      </w:r>
      <w:r w:rsidR="00634923" w:rsidRPr="00716312">
        <w:rPr>
          <w:rFonts w:asciiTheme="majorHAnsi" w:eastAsia="Arial Unicode MS" w:hAnsiTheme="majorHAnsi"/>
          <w:sz w:val="20"/>
          <w:szCs w:val="20"/>
          <w:lang w:val="es-ES"/>
        </w:rPr>
        <w:t xml:space="preserve"> Nacional, a pesar de </w:t>
      </w:r>
      <w:r w:rsidRPr="00716312">
        <w:rPr>
          <w:rFonts w:asciiTheme="majorHAnsi" w:eastAsia="Arial Unicode MS" w:hAnsiTheme="majorHAnsi"/>
          <w:sz w:val="20"/>
          <w:szCs w:val="20"/>
          <w:lang w:val="es-ES"/>
        </w:rPr>
        <w:t xml:space="preserve">tener cocimiento de </w:t>
      </w:r>
      <w:r w:rsidR="00634923" w:rsidRPr="00716312">
        <w:rPr>
          <w:rFonts w:asciiTheme="majorHAnsi" w:eastAsia="Arial Unicode MS" w:hAnsiTheme="majorHAnsi"/>
          <w:sz w:val="20"/>
          <w:szCs w:val="20"/>
          <w:lang w:val="es-ES"/>
        </w:rPr>
        <w:t xml:space="preserve">las </w:t>
      </w:r>
      <w:r w:rsidRPr="00716312">
        <w:rPr>
          <w:rFonts w:asciiTheme="majorHAnsi" w:eastAsia="Arial Unicode MS" w:hAnsiTheme="majorHAnsi"/>
          <w:sz w:val="20"/>
          <w:szCs w:val="20"/>
          <w:lang w:val="es-ES"/>
        </w:rPr>
        <w:t>amenazas</w:t>
      </w:r>
      <w:r w:rsidR="00634923" w:rsidRPr="00716312">
        <w:rPr>
          <w:rFonts w:asciiTheme="majorHAnsi" w:eastAsia="Arial Unicode MS" w:hAnsiTheme="majorHAnsi"/>
          <w:sz w:val="20"/>
          <w:szCs w:val="20"/>
          <w:lang w:val="es-ES"/>
        </w:rPr>
        <w:t xml:space="preserve"> realizadas por integrantes de las FARC en contra de elementos policiales</w:t>
      </w:r>
      <w:r w:rsidR="005444FF" w:rsidRPr="00716312">
        <w:rPr>
          <w:rFonts w:asciiTheme="majorHAnsi" w:eastAsia="Arial Unicode MS" w:hAnsiTheme="majorHAnsi"/>
          <w:sz w:val="20"/>
          <w:szCs w:val="20"/>
          <w:lang w:val="es-ES"/>
        </w:rPr>
        <w:t>,</w:t>
      </w:r>
      <w:r w:rsidR="00634923" w:rsidRPr="00716312">
        <w:rPr>
          <w:rFonts w:asciiTheme="majorHAnsi" w:eastAsia="Arial Unicode MS" w:hAnsiTheme="majorHAnsi"/>
          <w:sz w:val="20"/>
          <w:szCs w:val="20"/>
          <w:lang w:val="es-ES"/>
        </w:rPr>
        <w:t xml:space="preserve"> </w:t>
      </w:r>
      <w:r w:rsidR="005444FF" w:rsidRPr="00716312">
        <w:rPr>
          <w:rFonts w:asciiTheme="majorHAnsi" w:eastAsia="Arial Unicode MS" w:hAnsiTheme="majorHAnsi"/>
          <w:sz w:val="20"/>
          <w:szCs w:val="20"/>
          <w:lang w:val="es-ES"/>
        </w:rPr>
        <w:t>omitió</w:t>
      </w:r>
      <w:r w:rsidR="00634923" w:rsidRPr="00716312">
        <w:rPr>
          <w:rFonts w:asciiTheme="majorHAnsi" w:eastAsia="Arial Unicode MS" w:hAnsiTheme="majorHAnsi"/>
          <w:sz w:val="20"/>
          <w:szCs w:val="20"/>
          <w:lang w:val="es-ES"/>
        </w:rPr>
        <w:t xml:space="preserve"> </w:t>
      </w:r>
      <w:r w:rsidR="00943DDD" w:rsidRPr="00716312">
        <w:rPr>
          <w:rFonts w:asciiTheme="majorHAnsi" w:eastAsia="Arial Unicode MS" w:hAnsiTheme="majorHAnsi"/>
          <w:sz w:val="20"/>
          <w:szCs w:val="20"/>
          <w:lang w:val="es-ES"/>
        </w:rPr>
        <w:t>brindar</w:t>
      </w:r>
      <w:r w:rsidR="00634923" w:rsidRPr="00716312">
        <w:rPr>
          <w:rFonts w:asciiTheme="majorHAnsi" w:eastAsia="Arial Unicode MS" w:hAnsiTheme="majorHAnsi"/>
          <w:sz w:val="20"/>
          <w:szCs w:val="20"/>
          <w:lang w:val="es-ES"/>
        </w:rPr>
        <w:t xml:space="preserve"> las medidas de seguridad suficientes para salvaguardar la vida e integridad del señor </w:t>
      </w:r>
      <w:r w:rsidRPr="00716312">
        <w:rPr>
          <w:rFonts w:asciiTheme="majorHAnsi" w:eastAsia="Arial Unicode MS" w:hAnsiTheme="majorHAnsi"/>
          <w:sz w:val="20"/>
          <w:szCs w:val="20"/>
          <w:lang w:val="es-ES"/>
        </w:rPr>
        <w:t>Calvo</w:t>
      </w:r>
      <w:r w:rsidR="009E3AA2" w:rsidRPr="00716312">
        <w:rPr>
          <w:rFonts w:asciiTheme="majorHAnsi" w:eastAsia="Arial Unicode MS" w:hAnsiTheme="majorHAnsi"/>
          <w:sz w:val="20"/>
          <w:szCs w:val="20"/>
          <w:lang w:val="es-ES"/>
        </w:rPr>
        <w:t xml:space="preserve"> Rocha</w:t>
      </w:r>
      <w:r w:rsidR="001540D3" w:rsidRPr="00716312">
        <w:rPr>
          <w:rFonts w:asciiTheme="majorHAnsi" w:eastAsia="Arial Unicode MS" w:hAnsiTheme="majorHAnsi"/>
          <w:sz w:val="20"/>
          <w:szCs w:val="20"/>
          <w:lang w:val="es-ES"/>
        </w:rPr>
        <w:t xml:space="preserve"> y los demás agentes policiales que se encontraban con él</w:t>
      </w:r>
      <w:r w:rsidR="00634923" w:rsidRPr="00716312">
        <w:rPr>
          <w:rFonts w:asciiTheme="majorHAnsi" w:eastAsia="Arial Unicode MS" w:hAnsiTheme="majorHAnsi"/>
          <w:sz w:val="20"/>
          <w:szCs w:val="20"/>
          <w:lang w:val="es-ES"/>
        </w:rPr>
        <w:t xml:space="preserve">. </w:t>
      </w:r>
      <w:r w:rsidRPr="00716312">
        <w:rPr>
          <w:rFonts w:asciiTheme="majorHAnsi" w:eastAsia="Arial Unicode MS" w:hAnsiTheme="majorHAnsi"/>
          <w:sz w:val="20"/>
          <w:szCs w:val="20"/>
          <w:lang w:val="es-ES"/>
        </w:rPr>
        <w:t xml:space="preserve">Al respecto, señala </w:t>
      </w:r>
      <w:r w:rsidRPr="00716312">
        <w:rPr>
          <w:rFonts w:asciiTheme="majorHAnsi" w:eastAsia="Arial Unicode MS" w:hAnsiTheme="majorHAnsi"/>
          <w:sz w:val="20"/>
          <w:szCs w:val="20"/>
          <w:lang w:val="es-ES"/>
        </w:rPr>
        <w:lastRenderedPageBreak/>
        <w:t xml:space="preserve">que el 4 de octubre de 2010, el Juzgado 12 </w:t>
      </w:r>
      <w:r w:rsidR="00945FC5" w:rsidRPr="00716312">
        <w:rPr>
          <w:rFonts w:asciiTheme="majorHAnsi" w:eastAsia="Arial Unicode MS" w:hAnsiTheme="majorHAnsi"/>
          <w:sz w:val="20"/>
          <w:szCs w:val="20"/>
          <w:lang w:val="es-ES"/>
        </w:rPr>
        <w:t>Administrativo</w:t>
      </w:r>
      <w:r w:rsidRPr="00716312">
        <w:rPr>
          <w:rFonts w:asciiTheme="majorHAnsi" w:eastAsia="Arial Unicode MS" w:hAnsiTheme="majorHAnsi"/>
          <w:sz w:val="20"/>
          <w:szCs w:val="20"/>
          <w:lang w:val="es-ES"/>
        </w:rPr>
        <w:t xml:space="preserve"> de Cartagena negó las pretensiones de la demanda, </w:t>
      </w:r>
      <w:r w:rsidR="00945FC5" w:rsidRPr="00716312">
        <w:rPr>
          <w:rFonts w:asciiTheme="majorHAnsi" w:eastAsia="Arial Unicode MS" w:hAnsiTheme="majorHAnsi"/>
          <w:sz w:val="20"/>
          <w:szCs w:val="20"/>
          <w:lang w:val="es-ES"/>
        </w:rPr>
        <w:t xml:space="preserve">estableciendo, entre otros, que: “[…] </w:t>
      </w:r>
      <w:r w:rsidR="00945FC5" w:rsidRPr="00716312">
        <w:rPr>
          <w:rFonts w:asciiTheme="majorHAnsi" w:eastAsia="Arial Unicode MS" w:hAnsiTheme="majorHAnsi"/>
          <w:i/>
          <w:iCs/>
          <w:sz w:val="20"/>
          <w:szCs w:val="20"/>
          <w:lang w:val="es-ES"/>
        </w:rPr>
        <w:t>se consideró que la parte demandante no logró probar la falta del servicio o la exposición a</w:t>
      </w:r>
      <w:r w:rsidR="008D0708">
        <w:rPr>
          <w:rFonts w:asciiTheme="majorHAnsi" w:eastAsia="Arial Unicode MS" w:hAnsiTheme="majorHAnsi"/>
          <w:i/>
          <w:iCs/>
          <w:sz w:val="20"/>
          <w:szCs w:val="20"/>
          <w:lang w:val="es-ES"/>
        </w:rPr>
        <w:t xml:space="preserve"> </w:t>
      </w:r>
      <w:r w:rsidR="00945FC5" w:rsidRPr="00716312">
        <w:rPr>
          <w:rFonts w:asciiTheme="majorHAnsi" w:eastAsia="Arial Unicode MS" w:hAnsiTheme="majorHAnsi"/>
          <w:i/>
          <w:iCs/>
          <w:sz w:val="20"/>
          <w:szCs w:val="20"/>
          <w:lang w:val="es-ES"/>
        </w:rPr>
        <w:t>un riesgo excepcional por parte de la Policía Nacional, que fuese la causa directa de la muerte del señor Javier Ignacio Calvo Rocha</w:t>
      </w:r>
      <w:r w:rsidR="00945FC5" w:rsidRPr="00716312">
        <w:rPr>
          <w:rFonts w:asciiTheme="majorHAnsi" w:eastAsia="Arial Unicode MS" w:hAnsiTheme="majorHAnsi"/>
          <w:sz w:val="20"/>
          <w:szCs w:val="20"/>
          <w:lang w:val="es-ES"/>
        </w:rPr>
        <w:t xml:space="preserve">”. </w:t>
      </w:r>
    </w:p>
    <w:p w14:paraId="21452C8E" w14:textId="4AB859BA" w:rsidR="00C6609B" w:rsidRPr="00716312" w:rsidRDefault="00C6609B" w:rsidP="00EA18AD">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716312">
        <w:rPr>
          <w:rFonts w:asciiTheme="majorHAnsi" w:eastAsia="Arial Unicode MS" w:hAnsiTheme="majorHAnsi"/>
          <w:sz w:val="20"/>
          <w:szCs w:val="20"/>
          <w:lang w:val="es-ES"/>
        </w:rPr>
        <w:t>En contra de lo anterior, los familiares del señor Calvo</w:t>
      </w:r>
      <w:r w:rsidR="009E3AA2" w:rsidRPr="00716312">
        <w:rPr>
          <w:rFonts w:asciiTheme="majorHAnsi" w:eastAsia="Arial Unicode MS" w:hAnsiTheme="majorHAnsi"/>
          <w:sz w:val="20"/>
          <w:szCs w:val="20"/>
          <w:lang w:val="es-ES"/>
        </w:rPr>
        <w:t xml:space="preserve"> Rocha</w:t>
      </w:r>
      <w:r w:rsidRPr="00716312">
        <w:rPr>
          <w:rFonts w:asciiTheme="majorHAnsi" w:eastAsia="Arial Unicode MS" w:hAnsiTheme="majorHAnsi"/>
          <w:sz w:val="20"/>
          <w:szCs w:val="20"/>
          <w:lang w:val="es-ES"/>
        </w:rPr>
        <w:t xml:space="preserve"> interpusieron un recurso de apelación. El 1 de noviembre de 2012, el Tribunal Administrativo de Bolívar confirmó la sentencia apelada, concluyendo que el señor Calvo </w:t>
      </w:r>
      <w:r w:rsidR="009E3AA2" w:rsidRPr="00716312">
        <w:rPr>
          <w:rFonts w:asciiTheme="majorHAnsi" w:eastAsia="Arial Unicode MS" w:hAnsiTheme="majorHAnsi"/>
          <w:sz w:val="20"/>
          <w:szCs w:val="20"/>
          <w:lang w:val="es-ES"/>
        </w:rPr>
        <w:t xml:space="preserve">Rocha </w:t>
      </w:r>
      <w:r w:rsidRPr="00716312">
        <w:rPr>
          <w:rFonts w:asciiTheme="majorHAnsi" w:eastAsia="Arial Unicode MS" w:hAnsiTheme="majorHAnsi"/>
          <w:sz w:val="20"/>
          <w:szCs w:val="20"/>
          <w:lang w:val="es-ES"/>
        </w:rPr>
        <w:t xml:space="preserve">murió en circunstancias propias del riesgo del servicio que prestaba y, por lo tanto, no se configuraba una responsabilidad estatal. </w:t>
      </w:r>
    </w:p>
    <w:p w14:paraId="02B7F2F6" w14:textId="7FA53BCC" w:rsidR="00A13954" w:rsidRPr="00716312" w:rsidRDefault="00CA3209" w:rsidP="00A13954">
      <w:pPr>
        <w:pStyle w:val="ListParagraph"/>
        <w:numPr>
          <w:ilvl w:val="0"/>
          <w:numId w:val="56"/>
        </w:numPr>
        <w:spacing w:before="240" w:after="240"/>
        <w:ind w:left="0" w:firstLine="709"/>
        <w:jc w:val="both"/>
        <w:rPr>
          <w:rFonts w:asciiTheme="majorHAnsi" w:eastAsia="Arial Unicode MS" w:hAnsiTheme="majorHAnsi"/>
          <w:sz w:val="20"/>
          <w:szCs w:val="20"/>
          <w:lang w:val="es-ES"/>
        </w:rPr>
      </w:pPr>
      <w:r>
        <w:rPr>
          <w:rFonts w:asciiTheme="majorHAnsi" w:eastAsia="Arial Unicode MS" w:hAnsiTheme="majorHAnsi"/>
          <w:sz w:val="20"/>
          <w:szCs w:val="20"/>
          <w:lang w:val="es-ES"/>
        </w:rPr>
        <w:t>En el particular</w:t>
      </w:r>
      <w:r w:rsidR="00A13954" w:rsidRPr="00716312">
        <w:rPr>
          <w:rFonts w:asciiTheme="majorHAnsi" w:eastAsia="Arial Unicode MS" w:hAnsiTheme="majorHAnsi"/>
          <w:sz w:val="20"/>
          <w:szCs w:val="20"/>
          <w:lang w:val="es-ES"/>
        </w:rPr>
        <w:t>,</w:t>
      </w:r>
      <w:r>
        <w:rPr>
          <w:rFonts w:asciiTheme="majorHAnsi" w:eastAsia="Arial Unicode MS" w:hAnsiTheme="majorHAnsi"/>
          <w:sz w:val="20"/>
          <w:szCs w:val="20"/>
          <w:lang w:val="es-ES"/>
        </w:rPr>
        <w:t xml:space="preserve"> el peticionario</w:t>
      </w:r>
      <w:r w:rsidR="00A13954" w:rsidRPr="00716312">
        <w:rPr>
          <w:rFonts w:asciiTheme="majorHAnsi" w:eastAsia="Arial Unicode MS" w:hAnsiTheme="majorHAnsi"/>
          <w:sz w:val="20"/>
          <w:szCs w:val="20"/>
          <w:lang w:val="es-ES"/>
        </w:rPr>
        <w:t xml:space="preserve"> solicita</w:t>
      </w:r>
      <w:r w:rsidR="00F20286">
        <w:rPr>
          <w:rFonts w:asciiTheme="majorHAnsi" w:eastAsia="Arial Unicode MS" w:hAnsiTheme="majorHAnsi"/>
          <w:sz w:val="20"/>
          <w:szCs w:val="20"/>
          <w:lang w:val="es-ES"/>
        </w:rPr>
        <w:t xml:space="preserve"> ante la CIDH</w:t>
      </w:r>
      <w:r w:rsidR="00A13954" w:rsidRPr="00716312">
        <w:rPr>
          <w:rFonts w:asciiTheme="majorHAnsi" w:eastAsia="Arial Unicode MS" w:hAnsiTheme="majorHAnsi"/>
          <w:sz w:val="20"/>
          <w:szCs w:val="20"/>
          <w:lang w:val="es-ES"/>
        </w:rPr>
        <w:t xml:space="preserve"> que los familiares de la presunta víctima sean indemnizados, toda vez que el Estado omitió gravemente proteger al señor Javier Calvo Rocha, ante las amenazas realizadas por parte de las FARC en contra de fuerzas militares y de la policía, exponiéndolo a un riesgo mayor al de sus funciones como agente estatal. Destaca que </w:t>
      </w:r>
      <w:r w:rsidR="00C43B84" w:rsidRPr="00716312">
        <w:rPr>
          <w:rFonts w:asciiTheme="majorHAnsi" w:eastAsia="Arial Unicode MS" w:hAnsiTheme="majorHAnsi"/>
          <w:sz w:val="20"/>
          <w:szCs w:val="20"/>
          <w:lang w:val="es-ES"/>
        </w:rPr>
        <w:t>el fallecimiento del señor Calvo Rocha</w:t>
      </w:r>
      <w:r w:rsidR="00A13954" w:rsidRPr="00716312">
        <w:rPr>
          <w:rFonts w:asciiTheme="majorHAnsi" w:eastAsia="Arial Unicode MS" w:hAnsiTheme="majorHAnsi"/>
          <w:sz w:val="20"/>
          <w:szCs w:val="20"/>
          <w:lang w:val="es-ES"/>
        </w:rPr>
        <w:t xml:space="preserve"> causaron un grave daño moral y económico</w:t>
      </w:r>
      <w:r w:rsidR="006B2EE3" w:rsidRPr="00716312">
        <w:rPr>
          <w:rFonts w:asciiTheme="majorHAnsi" w:eastAsia="Arial Unicode MS" w:hAnsiTheme="majorHAnsi"/>
          <w:sz w:val="20"/>
          <w:szCs w:val="20"/>
          <w:lang w:val="es-ES"/>
        </w:rPr>
        <w:t xml:space="preserve"> a sus familiares</w:t>
      </w:r>
      <w:r w:rsidR="00A13954" w:rsidRPr="00716312">
        <w:rPr>
          <w:rFonts w:asciiTheme="majorHAnsi" w:eastAsia="Arial Unicode MS" w:hAnsiTheme="majorHAnsi"/>
          <w:sz w:val="20"/>
          <w:szCs w:val="20"/>
          <w:lang w:val="es-ES"/>
        </w:rPr>
        <w:t xml:space="preserve">, que subsiste hasta la fecha. </w:t>
      </w:r>
    </w:p>
    <w:p w14:paraId="717066D6" w14:textId="0BD2ED34" w:rsidR="003521D0" w:rsidRPr="00716312" w:rsidRDefault="00AC4702" w:rsidP="003521D0">
      <w:pPr>
        <w:pStyle w:val="ListParagraph"/>
        <w:spacing w:before="240" w:after="240"/>
        <w:ind w:left="709"/>
        <w:jc w:val="both"/>
        <w:rPr>
          <w:rFonts w:asciiTheme="majorHAnsi" w:hAnsiTheme="majorHAnsi"/>
          <w:i/>
          <w:iCs/>
          <w:sz w:val="20"/>
          <w:szCs w:val="20"/>
          <w:lang w:val="es-ES"/>
        </w:rPr>
      </w:pPr>
      <w:r w:rsidRPr="00716312">
        <w:rPr>
          <w:rFonts w:asciiTheme="majorHAnsi" w:hAnsiTheme="majorHAnsi"/>
          <w:i/>
          <w:iCs/>
          <w:sz w:val="20"/>
          <w:szCs w:val="20"/>
          <w:lang w:val="es-ES"/>
        </w:rPr>
        <w:t>Posicionamiento</w:t>
      </w:r>
      <w:r w:rsidR="004818B0" w:rsidRPr="00716312">
        <w:rPr>
          <w:rFonts w:asciiTheme="majorHAnsi" w:hAnsiTheme="majorHAnsi"/>
          <w:i/>
          <w:iCs/>
          <w:sz w:val="20"/>
          <w:szCs w:val="20"/>
          <w:lang w:val="es-ES"/>
        </w:rPr>
        <w:t xml:space="preserve"> del Estado colombiano</w:t>
      </w:r>
    </w:p>
    <w:p w14:paraId="778ADC99" w14:textId="5C4F2287" w:rsidR="00ED4601" w:rsidRPr="00716312" w:rsidRDefault="00AF3EA2" w:rsidP="00C6609B">
      <w:pPr>
        <w:pStyle w:val="ListParagraph"/>
        <w:numPr>
          <w:ilvl w:val="0"/>
          <w:numId w:val="56"/>
        </w:numPr>
        <w:spacing w:before="240" w:after="240"/>
        <w:ind w:left="0" w:firstLine="709"/>
        <w:jc w:val="both"/>
        <w:rPr>
          <w:rFonts w:asciiTheme="majorHAnsi" w:hAnsiTheme="majorHAnsi"/>
          <w:sz w:val="20"/>
          <w:szCs w:val="20"/>
          <w:lang w:val="es-ES"/>
        </w:rPr>
      </w:pPr>
      <w:r w:rsidRPr="00716312">
        <w:rPr>
          <w:rFonts w:asciiTheme="majorHAnsi" w:hAnsiTheme="majorHAnsi"/>
          <w:sz w:val="20"/>
          <w:szCs w:val="20"/>
          <w:lang w:val="es-ES"/>
        </w:rPr>
        <w:t>Colombia, por su parte,</w:t>
      </w:r>
      <w:r w:rsidR="00A633A8" w:rsidRPr="00716312">
        <w:rPr>
          <w:rFonts w:asciiTheme="majorHAnsi" w:hAnsiTheme="majorHAnsi"/>
          <w:sz w:val="20"/>
          <w:szCs w:val="20"/>
          <w:lang w:val="es-ES"/>
        </w:rPr>
        <w:t xml:space="preserve"> </w:t>
      </w:r>
      <w:r w:rsidR="0066622F" w:rsidRPr="00716312">
        <w:rPr>
          <w:rFonts w:asciiTheme="majorHAnsi" w:hAnsiTheme="majorHAnsi"/>
          <w:sz w:val="20"/>
          <w:szCs w:val="20"/>
          <w:lang w:val="es-ES"/>
        </w:rPr>
        <w:t xml:space="preserve">confirma los hechos establecidos en el posicionamiento de la parte peticionaria. </w:t>
      </w:r>
      <w:r w:rsidR="00370E75" w:rsidRPr="00716312">
        <w:rPr>
          <w:rFonts w:asciiTheme="majorHAnsi" w:hAnsiTheme="majorHAnsi"/>
          <w:sz w:val="20"/>
          <w:szCs w:val="20"/>
          <w:lang w:val="es-ES"/>
        </w:rPr>
        <w:t>Acto seguido, el</w:t>
      </w:r>
      <w:r w:rsidR="005E3529" w:rsidRPr="00716312">
        <w:rPr>
          <w:rFonts w:asciiTheme="majorHAnsi" w:hAnsiTheme="majorHAnsi"/>
          <w:sz w:val="20"/>
          <w:szCs w:val="20"/>
          <w:lang w:val="es-ES"/>
        </w:rPr>
        <w:t xml:space="preserve"> Estado</w:t>
      </w:r>
      <w:r w:rsidR="00CB684E" w:rsidRPr="00716312">
        <w:rPr>
          <w:rFonts w:asciiTheme="majorHAnsi" w:hAnsiTheme="majorHAnsi"/>
          <w:sz w:val="20"/>
          <w:szCs w:val="20"/>
          <w:lang w:val="es-ES"/>
        </w:rPr>
        <w:t xml:space="preserve"> </w:t>
      </w:r>
      <w:r w:rsidR="00F61E9C" w:rsidRPr="00716312">
        <w:rPr>
          <w:rFonts w:asciiTheme="majorHAnsi" w:hAnsiTheme="majorHAnsi"/>
          <w:sz w:val="20"/>
          <w:szCs w:val="20"/>
          <w:lang w:val="es-ES"/>
        </w:rPr>
        <w:t>solicita a la CIDH</w:t>
      </w:r>
      <w:r w:rsidR="00CB684E" w:rsidRPr="00716312">
        <w:rPr>
          <w:rFonts w:asciiTheme="majorHAnsi" w:hAnsiTheme="majorHAnsi"/>
          <w:sz w:val="20"/>
          <w:szCs w:val="20"/>
          <w:lang w:val="es-ES"/>
        </w:rPr>
        <w:t xml:space="preserve"> que la presente petición </w:t>
      </w:r>
      <w:r w:rsidR="00F61E9C" w:rsidRPr="00716312">
        <w:rPr>
          <w:rFonts w:asciiTheme="majorHAnsi" w:hAnsiTheme="majorHAnsi"/>
          <w:sz w:val="20"/>
          <w:szCs w:val="20"/>
          <w:lang w:val="es-ES"/>
        </w:rPr>
        <w:t>sea declarada</w:t>
      </w:r>
      <w:r w:rsidR="00CB684E" w:rsidRPr="00716312">
        <w:rPr>
          <w:rFonts w:asciiTheme="majorHAnsi" w:hAnsiTheme="majorHAnsi"/>
          <w:sz w:val="20"/>
          <w:szCs w:val="20"/>
          <w:lang w:val="es-ES"/>
        </w:rPr>
        <w:t xml:space="preserve"> inadmisible</w:t>
      </w:r>
      <w:r w:rsidR="005D7736">
        <w:rPr>
          <w:rFonts w:asciiTheme="majorHAnsi" w:hAnsiTheme="majorHAnsi"/>
          <w:sz w:val="20"/>
          <w:szCs w:val="20"/>
          <w:lang w:val="es-ES"/>
        </w:rPr>
        <w:t xml:space="preserve"> porque</w:t>
      </w:r>
      <w:r w:rsidR="00191A36" w:rsidRPr="00716312">
        <w:rPr>
          <w:rFonts w:asciiTheme="majorHAnsi" w:hAnsiTheme="majorHAnsi"/>
          <w:sz w:val="20"/>
          <w:szCs w:val="20"/>
          <w:lang w:val="es-ES"/>
        </w:rPr>
        <w:t>: (</w:t>
      </w:r>
      <w:r w:rsidR="00654CB2">
        <w:rPr>
          <w:rFonts w:asciiTheme="majorHAnsi" w:hAnsiTheme="majorHAnsi"/>
          <w:sz w:val="20"/>
          <w:szCs w:val="20"/>
          <w:lang w:val="es-ES"/>
        </w:rPr>
        <w:t>i</w:t>
      </w:r>
      <w:r w:rsidR="00191A36" w:rsidRPr="00716312">
        <w:rPr>
          <w:rFonts w:asciiTheme="majorHAnsi" w:hAnsiTheme="majorHAnsi"/>
          <w:sz w:val="20"/>
          <w:szCs w:val="20"/>
          <w:lang w:val="es-ES"/>
        </w:rPr>
        <w:t xml:space="preserve">) </w:t>
      </w:r>
      <w:r w:rsidR="003B6F9B" w:rsidRPr="00716312">
        <w:rPr>
          <w:rFonts w:asciiTheme="majorHAnsi" w:hAnsiTheme="majorHAnsi"/>
          <w:sz w:val="20"/>
          <w:szCs w:val="20"/>
          <w:lang w:val="es-ES"/>
        </w:rPr>
        <w:t>a su juicio, los hechos alegados en la petición son manifiestamente infundados;</w:t>
      </w:r>
      <w:r w:rsidR="00C6609B" w:rsidRPr="00716312">
        <w:rPr>
          <w:rFonts w:asciiTheme="majorHAnsi" w:hAnsiTheme="majorHAnsi"/>
          <w:sz w:val="20"/>
          <w:szCs w:val="20"/>
          <w:lang w:val="es-ES"/>
        </w:rPr>
        <w:t xml:space="preserve"> y</w:t>
      </w:r>
      <w:r w:rsidR="003B6F9B" w:rsidRPr="00716312">
        <w:rPr>
          <w:rFonts w:asciiTheme="majorHAnsi" w:hAnsiTheme="majorHAnsi"/>
          <w:sz w:val="20"/>
          <w:szCs w:val="20"/>
          <w:lang w:val="es-ES"/>
        </w:rPr>
        <w:t xml:space="preserve"> (</w:t>
      </w:r>
      <w:r w:rsidR="00654CB2">
        <w:rPr>
          <w:rFonts w:asciiTheme="majorHAnsi" w:hAnsiTheme="majorHAnsi"/>
          <w:sz w:val="20"/>
          <w:szCs w:val="20"/>
          <w:lang w:val="es-ES"/>
        </w:rPr>
        <w:t>ii</w:t>
      </w:r>
      <w:r w:rsidR="003B6F9B" w:rsidRPr="00716312">
        <w:rPr>
          <w:rFonts w:asciiTheme="majorHAnsi" w:hAnsiTheme="majorHAnsi"/>
          <w:sz w:val="20"/>
          <w:szCs w:val="20"/>
          <w:lang w:val="es-ES"/>
        </w:rPr>
        <w:t>) en el presente caso se configura lo que da a llamar como una “cuarta instancia internacional”</w:t>
      </w:r>
      <w:r w:rsidR="00377F09" w:rsidRPr="00716312">
        <w:rPr>
          <w:rFonts w:asciiTheme="majorHAnsi" w:hAnsiTheme="majorHAnsi"/>
          <w:sz w:val="20"/>
          <w:szCs w:val="20"/>
          <w:lang w:val="es-ES"/>
        </w:rPr>
        <w:t>.</w:t>
      </w:r>
    </w:p>
    <w:p w14:paraId="35FEF3C4" w14:textId="57B56417" w:rsidR="009C6165" w:rsidRPr="00716312" w:rsidRDefault="00BD2220" w:rsidP="009C6165">
      <w:pPr>
        <w:pStyle w:val="ListParagraph"/>
        <w:numPr>
          <w:ilvl w:val="0"/>
          <w:numId w:val="56"/>
        </w:numPr>
        <w:spacing w:before="240" w:after="240"/>
        <w:ind w:left="0" w:firstLine="709"/>
        <w:jc w:val="both"/>
        <w:rPr>
          <w:rFonts w:asciiTheme="majorHAnsi" w:hAnsiTheme="majorHAnsi"/>
          <w:sz w:val="20"/>
          <w:szCs w:val="20"/>
          <w:lang w:val="es-ES"/>
        </w:rPr>
      </w:pPr>
      <w:r w:rsidRPr="00716312">
        <w:rPr>
          <w:rFonts w:asciiTheme="majorHAnsi" w:hAnsiTheme="majorHAnsi"/>
          <w:sz w:val="20"/>
          <w:szCs w:val="20"/>
          <w:lang w:val="es-ES"/>
        </w:rPr>
        <w:t>Con</w:t>
      </w:r>
      <w:r w:rsidR="00ED4601" w:rsidRPr="00716312">
        <w:rPr>
          <w:rFonts w:asciiTheme="majorHAnsi" w:hAnsiTheme="majorHAnsi"/>
          <w:sz w:val="20"/>
          <w:szCs w:val="20"/>
          <w:lang w:val="es-ES"/>
        </w:rPr>
        <w:t xml:space="preserve"> relación </w:t>
      </w:r>
      <w:r w:rsidRPr="00716312">
        <w:rPr>
          <w:rFonts w:asciiTheme="majorHAnsi" w:hAnsiTheme="majorHAnsi"/>
          <w:sz w:val="20"/>
          <w:szCs w:val="20"/>
          <w:lang w:val="es-ES"/>
        </w:rPr>
        <w:t>a</w:t>
      </w:r>
      <w:r w:rsidR="00ED4601" w:rsidRPr="00716312">
        <w:rPr>
          <w:rFonts w:asciiTheme="majorHAnsi" w:hAnsiTheme="majorHAnsi"/>
          <w:sz w:val="20"/>
          <w:szCs w:val="20"/>
          <w:lang w:val="es-ES"/>
        </w:rPr>
        <w:t>l punto (</w:t>
      </w:r>
      <w:r w:rsidR="00654CB2">
        <w:rPr>
          <w:rFonts w:asciiTheme="majorHAnsi" w:hAnsiTheme="majorHAnsi"/>
          <w:sz w:val="20"/>
          <w:szCs w:val="20"/>
          <w:lang w:val="es-ES"/>
        </w:rPr>
        <w:t>i</w:t>
      </w:r>
      <w:r w:rsidR="00ED4601" w:rsidRPr="00716312">
        <w:rPr>
          <w:rFonts w:asciiTheme="majorHAnsi" w:hAnsiTheme="majorHAnsi"/>
          <w:sz w:val="20"/>
          <w:szCs w:val="20"/>
          <w:lang w:val="es-ES"/>
        </w:rPr>
        <w:t>)</w:t>
      </w:r>
      <w:r w:rsidR="00030314" w:rsidRPr="00716312">
        <w:rPr>
          <w:rFonts w:asciiTheme="majorHAnsi" w:hAnsiTheme="majorHAnsi"/>
          <w:sz w:val="20"/>
          <w:szCs w:val="20"/>
          <w:lang w:val="es-ES"/>
        </w:rPr>
        <w:t xml:space="preserve">, </w:t>
      </w:r>
      <w:r w:rsidR="009C6165" w:rsidRPr="00716312">
        <w:rPr>
          <w:rFonts w:asciiTheme="majorHAnsi" w:hAnsiTheme="majorHAnsi"/>
          <w:sz w:val="20"/>
          <w:szCs w:val="20"/>
          <w:lang w:val="es-ES"/>
        </w:rPr>
        <w:t>Colombia establece que los hechos de la petición no caracterizan violaciones a los derechos consagrados en la Convención Americana, debido a que</w:t>
      </w:r>
      <w:r w:rsidR="001C6910" w:rsidRPr="00716312">
        <w:rPr>
          <w:rFonts w:asciiTheme="majorHAnsi" w:hAnsiTheme="majorHAnsi"/>
          <w:sz w:val="20"/>
          <w:szCs w:val="20"/>
          <w:lang w:val="es-ES"/>
        </w:rPr>
        <w:t xml:space="preserve"> el día de los hechos, el señor Calvo </w:t>
      </w:r>
      <w:r w:rsidR="00B610DC">
        <w:rPr>
          <w:rFonts w:asciiTheme="majorHAnsi" w:hAnsiTheme="majorHAnsi"/>
          <w:sz w:val="20"/>
          <w:szCs w:val="20"/>
          <w:lang w:val="es-ES"/>
        </w:rPr>
        <w:t xml:space="preserve">Rocha </w:t>
      </w:r>
      <w:r w:rsidR="001C6910" w:rsidRPr="00716312">
        <w:rPr>
          <w:rFonts w:asciiTheme="majorHAnsi" w:hAnsiTheme="majorHAnsi"/>
          <w:sz w:val="20"/>
          <w:szCs w:val="20"/>
          <w:lang w:val="es-ES"/>
        </w:rPr>
        <w:t xml:space="preserve">se trasladaba en una camioneta que formaba parte de una caravana de aproximadamente seis vehículos, en los que viajaban alrededor de cincuenta agentes policiales, quienes portaban armas de fuego de alto calibre, granadas y bengalas, tal y como lo ameritaban las circunstancia de orden público de la zona. Además, señala que el señor Calvo Rocha llevaba alrededor de dieciséis años </w:t>
      </w:r>
      <w:r w:rsidR="0073005E">
        <w:rPr>
          <w:rFonts w:asciiTheme="majorHAnsi" w:hAnsiTheme="majorHAnsi"/>
          <w:sz w:val="20"/>
          <w:szCs w:val="20"/>
          <w:lang w:val="es-ES"/>
        </w:rPr>
        <w:t>en el</w:t>
      </w:r>
      <w:r w:rsidR="001C6910" w:rsidRPr="00716312">
        <w:rPr>
          <w:rFonts w:asciiTheme="majorHAnsi" w:hAnsiTheme="majorHAnsi"/>
          <w:sz w:val="20"/>
          <w:szCs w:val="20"/>
          <w:lang w:val="es-ES"/>
        </w:rPr>
        <w:t xml:space="preserve"> Ejército Nacional de Colombia, con lo cual se demuestra su formación militar y su vocación de servicio. En ese orden, el Estado sostiene que el riesgo que asumió el señor Calvo Rocha fue propio a las funciones de su cargo y que contaba con el entrenamiento y el armamento adecuado para afrontarlo. Por lo tanto, aduce que la petición es inadmisible conforme el artículo 47.c) de la Convención Americana. </w:t>
      </w:r>
    </w:p>
    <w:p w14:paraId="6AE52EE8" w14:textId="2F8A4607" w:rsidR="00317FD7" w:rsidRPr="00716312" w:rsidRDefault="007F0142" w:rsidP="00317FD7">
      <w:pPr>
        <w:pStyle w:val="ListParagraph"/>
        <w:numPr>
          <w:ilvl w:val="0"/>
          <w:numId w:val="56"/>
        </w:numPr>
        <w:spacing w:before="240" w:after="240"/>
        <w:ind w:left="0" w:firstLine="709"/>
        <w:jc w:val="both"/>
        <w:rPr>
          <w:rFonts w:asciiTheme="majorHAnsi" w:eastAsia="MS Mincho" w:hAnsiTheme="majorHAnsi" w:cstheme="minorHAnsi"/>
          <w:color w:val="000000" w:themeColor="text1"/>
          <w:sz w:val="19"/>
          <w:szCs w:val="19"/>
          <w:lang w:val="es-ES"/>
        </w:rPr>
      </w:pPr>
      <w:r w:rsidRPr="00716312">
        <w:rPr>
          <w:rFonts w:asciiTheme="majorHAnsi" w:hAnsiTheme="majorHAnsi"/>
          <w:sz w:val="20"/>
          <w:szCs w:val="20"/>
          <w:lang w:val="es-ES"/>
        </w:rPr>
        <w:t>Respecto al punto (</w:t>
      </w:r>
      <w:r w:rsidR="009D5507">
        <w:rPr>
          <w:rFonts w:asciiTheme="majorHAnsi" w:hAnsiTheme="majorHAnsi"/>
          <w:sz w:val="20"/>
          <w:szCs w:val="20"/>
          <w:lang w:val="es-ES"/>
        </w:rPr>
        <w:t>ii</w:t>
      </w:r>
      <w:r w:rsidRPr="00716312">
        <w:rPr>
          <w:rFonts w:asciiTheme="majorHAnsi" w:hAnsiTheme="majorHAnsi"/>
          <w:sz w:val="20"/>
          <w:szCs w:val="20"/>
          <w:lang w:val="es-ES"/>
        </w:rPr>
        <w:t xml:space="preserve">), </w:t>
      </w:r>
      <w:r w:rsidR="00A46E53" w:rsidRPr="00716312">
        <w:rPr>
          <w:rFonts w:asciiTheme="majorHAnsi" w:hAnsiTheme="majorHAnsi"/>
          <w:sz w:val="20"/>
          <w:szCs w:val="20"/>
          <w:lang w:val="es-ES"/>
        </w:rPr>
        <w:t xml:space="preserve">expresa que </w:t>
      </w:r>
      <w:r w:rsidR="00317FD7" w:rsidRPr="00716312">
        <w:rPr>
          <w:rFonts w:asciiTheme="majorHAnsi" w:hAnsiTheme="majorHAnsi"/>
          <w:sz w:val="20"/>
          <w:szCs w:val="20"/>
          <w:lang w:val="es-ES"/>
        </w:rPr>
        <w:t xml:space="preserve">el Tribunal Administrativo de Bolívar, al resolver el recurso de apelación interpuesto en el marco del proceso contencioso-administrativo, determinó que la muerte del señor Calvo Rocha fue perpetrada por grupos al margen de la ley, mientras este se encontraba en servicio, por lo que no </w:t>
      </w:r>
      <w:r w:rsidR="005259B3">
        <w:rPr>
          <w:rFonts w:asciiTheme="majorHAnsi" w:hAnsiTheme="majorHAnsi"/>
          <w:sz w:val="20"/>
          <w:szCs w:val="20"/>
          <w:lang w:val="es-ES"/>
        </w:rPr>
        <w:t>era</w:t>
      </w:r>
      <w:r w:rsidR="00317FD7" w:rsidRPr="00716312">
        <w:rPr>
          <w:rFonts w:asciiTheme="majorHAnsi" w:hAnsiTheme="majorHAnsi"/>
          <w:sz w:val="20"/>
          <w:szCs w:val="20"/>
          <w:lang w:val="es-ES"/>
        </w:rPr>
        <w:t xml:space="preserve"> posible atribuir alguna responsabilidad al Estado. Sobre el particular, Colombia establece que la decisión de dicho tribunal estuvo debidamente motivada y que durante el desarrollo del proceso se respetaron las garantías procesales. Por ello, aduce que la parte peticionaria pretende que la CIDH actúe como un tribunal de alzada para revisar las resoluciones judiciales emitidas a nivel doméstico. </w:t>
      </w:r>
    </w:p>
    <w:p w14:paraId="408CC84A" w14:textId="727EE930" w:rsidR="00C06D85" w:rsidRPr="00716312" w:rsidRDefault="003239B8" w:rsidP="00C06D85">
      <w:pPr>
        <w:spacing w:before="240" w:after="240"/>
        <w:ind w:firstLine="720"/>
        <w:jc w:val="both"/>
        <w:rPr>
          <w:rFonts w:asciiTheme="majorHAnsi" w:hAnsiTheme="majorHAnsi"/>
          <w:sz w:val="20"/>
          <w:szCs w:val="20"/>
          <w:lang w:val="es-ES"/>
        </w:rPr>
      </w:pPr>
      <w:r w:rsidRPr="00716312">
        <w:rPr>
          <w:rFonts w:asciiTheme="majorHAnsi" w:eastAsia="Cambria" w:hAnsiTheme="majorHAnsi" w:cs="Cambria"/>
          <w:b/>
          <w:bCs/>
          <w:color w:val="000000"/>
          <w:sz w:val="20"/>
          <w:szCs w:val="20"/>
          <w:u w:color="000000"/>
          <w:lang w:val="es-ES" w:eastAsia="es-ES"/>
        </w:rPr>
        <w:t>VI.</w:t>
      </w:r>
      <w:r w:rsidRPr="00716312">
        <w:rPr>
          <w:rFonts w:asciiTheme="majorHAnsi" w:eastAsia="Cambria" w:hAnsiTheme="majorHAnsi" w:cs="Cambria"/>
          <w:b/>
          <w:bCs/>
          <w:color w:val="000000"/>
          <w:sz w:val="20"/>
          <w:szCs w:val="20"/>
          <w:u w:color="000000"/>
          <w:lang w:val="es-ES" w:eastAsia="es-ES"/>
        </w:rPr>
        <w:tab/>
      </w:r>
      <w:r w:rsidR="004A6A54" w:rsidRPr="00716312">
        <w:rPr>
          <w:rFonts w:asciiTheme="majorHAnsi" w:hAnsiTheme="majorHAnsi"/>
          <w:b/>
          <w:bCs/>
          <w:sz w:val="20"/>
          <w:szCs w:val="20"/>
          <w:lang w:val="es-ES"/>
        </w:rPr>
        <w:t xml:space="preserve">ANÁLISIS DE </w:t>
      </w:r>
      <w:r w:rsidR="00C21FEF" w:rsidRPr="00716312">
        <w:rPr>
          <w:rFonts w:asciiTheme="majorHAnsi" w:hAnsiTheme="majorHAnsi"/>
          <w:b/>
          <w:sz w:val="20"/>
          <w:szCs w:val="20"/>
          <w:lang w:val="es-ES"/>
        </w:rPr>
        <w:t>AGOTAMIENTO DE LOS RECURSOS INTERNOS Y PLAZO DE PRESENTACIÓN</w:t>
      </w:r>
      <w:r w:rsidR="00C21FEF" w:rsidRPr="00716312">
        <w:rPr>
          <w:rFonts w:asciiTheme="majorHAnsi" w:eastAsia="Cambria" w:hAnsiTheme="majorHAnsi" w:cs="Cambria"/>
          <w:b/>
          <w:bCs/>
          <w:color w:val="000000"/>
          <w:sz w:val="20"/>
          <w:szCs w:val="20"/>
          <w:u w:color="000000"/>
          <w:lang w:val="es-ES" w:eastAsia="es-ES"/>
        </w:rPr>
        <w:t xml:space="preserve"> </w:t>
      </w:r>
    </w:p>
    <w:p w14:paraId="33955C5D" w14:textId="51D09B79" w:rsidR="00E918F7" w:rsidRPr="00716312" w:rsidRDefault="00E918F7" w:rsidP="00E918F7">
      <w:pPr>
        <w:pStyle w:val="ListParagraph"/>
        <w:numPr>
          <w:ilvl w:val="0"/>
          <w:numId w:val="56"/>
        </w:numPr>
        <w:spacing w:before="240" w:after="240"/>
        <w:ind w:left="0" w:firstLine="709"/>
        <w:jc w:val="both"/>
        <w:rPr>
          <w:rFonts w:asciiTheme="majorHAnsi" w:hAnsiTheme="majorHAnsi"/>
          <w:color w:val="auto"/>
          <w:sz w:val="20"/>
          <w:szCs w:val="20"/>
          <w:lang w:val="es-ES"/>
        </w:rPr>
      </w:pPr>
      <w:r w:rsidRPr="00716312">
        <w:rPr>
          <w:rFonts w:asciiTheme="majorHAnsi" w:hAnsiTheme="majorHAnsi"/>
          <w:color w:val="auto"/>
          <w:sz w:val="20"/>
          <w:szCs w:val="20"/>
          <w:lang w:val="es-ES"/>
        </w:rPr>
        <w:t xml:space="preserve">Para el análisis de agotamiento de los recursos internos del presente asunto, la CIDH recuerda que, según su práctica </w:t>
      </w:r>
      <w:r w:rsidRPr="00716312">
        <w:rPr>
          <w:rFonts w:asciiTheme="majorHAnsi" w:eastAsia="MS Mincho" w:hAnsiTheme="majorHAnsi" w:cstheme="minorHAnsi"/>
          <w:color w:val="000000" w:themeColor="text1"/>
          <w:sz w:val="20"/>
          <w:szCs w:val="20"/>
          <w:lang w:val="es-ES"/>
        </w:rPr>
        <w:t>consolidada</w:t>
      </w:r>
      <w:r w:rsidRPr="00716312">
        <w:rPr>
          <w:rFonts w:asciiTheme="majorHAnsi" w:hAnsiTheme="majorHAnsi"/>
          <w:color w:val="auto"/>
          <w:sz w:val="20"/>
          <w:szCs w:val="20"/>
          <w:lang w:val="es-ES"/>
        </w:rPr>
        <w:t xml:space="preserve"> y reiterada, a efectos de identificar los recursos idóneos que </w:t>
      </w:r>
      <w:r w:rsidRPr="00716312">
        <w:rPr>
          <w:rFonts w:asciiTheme="majorHAnsi" w:hAnsiTheme="majorHAnsi"/>
          <w:sz w:val="20"/>
          <w:szCs w:val="20"/>
          <w:lang w:val="es-ES"/>
        </w:rPr>
        <w:t>debieron</w:t>
      </w:r>
      <w:r w:rsidRPr="00716312">
        <w:rPr>
          <w:rFonts w:asciiTheme="majorHAnsi" w:hAnsiTheme="majorHAnsi"/>
          <w:color w:val="auto"/>
          <w:sz w:val="20"/>
          <w:szCs w:val="20"/>
          <w:lang w:val="es-ES"/>
        </w:rPr>
        <w:t xml:space="preserve"> haber sido agotados por un </w:t>
      </w:r>
      <w:r w:rsidRPr="00716312">
        <w:rPr>
          <w:bCs/>
          <w:sz w:val="20"/>
          <w:szCs w:val="20"/>
          <w:lang w:val="es-ES"/>
        </w:rPr>
        <w:t>peticionario</w:t>
      </w:r>
      <w:r w:rsidRPr="00716312">
        <w:rPr>
          <w:rFonts w:asciiTheme="majorHAnsi" w:hAnsiTheme="majorHAnsi"/>
          <w:color w:val="auto"/>
          <w:sz w:val="20"/>
          <w:szCs w:val="20"/>
          <w:lang w:val="es-ES"/>
        </w:rPr>
        <w:t xml:space="preserve"> antes de recurrir ante el Sistema Interamericano, el primer paso metodológico del análisis consiste en deslindar los distintos reclamos </w:t>
      </w:r>
      <w:r w:rsidRPr="00716312">
        <w:rPr>
          <w:rFonts w:asciiTheme="majorHAnsi" w:hAnsiTheme="majorHAnsi"/>
          <w:sz w:val="20"/>
          <w:szCs w:val="20"/>
          <w:lang w:val="es-ES"/>
        </w:rPr>
        <w:t>formulados</w:t>
      </w:r>
      <w:r w:rsidRPr="00716312">
        <w:rPr>
          <w:rFonts w:asciiTheme="majorHAnsi" w:hAnsiTheme="majorHAnsi"/>
          <w:color w:val="auto"/>
          <w:sz w:val="20"/>
          <w:szCs w:val="20"/>
          <w:lang w:val="es-ES"/>
        </w:rPr>
        <w:t xml:space="preserve"> en la presente petición para proceder a su examen individualizado</w:t>
      </w:r>
      <w:r w:rsidRPr="00716312">
        <w:rPr>
          <w:rStyle w:val="FootnoteReference"/>
          <w:rFonts w:asciiTheme="majorHAnsi" w:hAnsiTheme="majorHAnsi"/>
          <w:color w:val="auto"/>
          <w:sz w:val="20"/>
          <w:szCs w:val="20"/>
          <w:lang w:val="es-ES"/>
        </w:rPr>
        <w:footnoteReference w:id="6"/>
      </w:r>
      <w:r w:rsidRPr="00716312">
        <w:rPr>
          <w:rFonts w:asciiTheme="majorHAnsi" w:hAnsiTheme="majorHAnsi"/>
          <w:color w:val="auto"/>
          <w:sz w:val="20"/>
          <w:szCs w:val="20"/>
          <w:lang w:val="es-ES"/>
        </w:rPr>
        <w:t xml:space="preserve">. En el correspondiente caso, la parte peticionaria ha presentado ante la </w:t>
      </w:r>
      <w:r w:rsidRPr="00716312">
        <w:rPr>
          <w:rFonts w:asciiTheme="majorHAnsi" w:hAnsiTheme="majorHAnsi"/>
          <w:color w:val="auto"/>
          <w:sz w:val="20"/>
          <w:szCs w:val="20"/>
          <w:lang w:val="es-ES"/>
        </w:rPr>
        <w:lastRenderedPageBreak/>
        <w:t xml:space="preserve">Comisión </w:t>
      </w:r>
      <w:r w:rsidR="008E5939" w:rsidRPr="00716312">
        <w:rPr>
          <w:rFonts w:asciiTheme="majorHAnsi" w:hAnsiTheme="majorHAnsi"/>
          <w:color w:val="auto"/>
          <w:sz w:val="20"/>
          <w:szCs w:val="20"/>
          <w:lang w:val="es-ES"/>
        </w:rPr>
        <w:t>dos</w:t>
      </w:r>
      <w:r w:rsidRPr="00716312">
        <w:rPr>
          <w:rFonts w:asciiTheme="majorHAnsi" w:hAnsiTheme="majorHAnsi"/>
          <w:color w:val="auto"/>
          <w:sz w:val="20"/>
          <w:szCs w:val="20"/>
          <w:lang w:val="es-ES"/>
        </w:rPr>
        <w:t xml:space="preserve"> reclamos: (i)</w:t>
      </w:r>
      <w:r w:rsidRPr="00716312">
        <w:rPr>
          <w:rFonts w:asciiTheme="majorHAnsi" w:hAnsiTheme="majorHAnsi"/>
          <w:sz w:val="20"/>
          <w:szCs w:val="20"/>
          <w:lang w:val="es-ES"/>
        </w:rPr>
        <w:t xml:space="preserve"> </w:t>
      </w:r>
      <w:r w:rsidR="008E5939" w:rsidRPr="00716312">
        <w:rPr>
          <w:rFonts w:asciiTheme="majorHAnsi" w:hAnsiTheme="majorHAnsi"/>
          <w:sz w:val="20"/>
          <w:szCs w:val="20"/>
          <w:lang w:val="es-ES"/>
        </w:rPr>
        <w:t>la falta de una investigación diligente de</w:t>
      </w:r>
      <w:r w:rsidR="004C1A74" w:rsidRPr="00716312">
        <w:rPr>
          <w:rFonts w:asciiTheme="majorHAnsi" w:hAnsiTheme="majorHAnsi"/>
          <w:sz w:val="20"/>
          <w:szCs w:val="20"/>
          <w:lang w:val="es-ES"/>
        </w:rPr>
        <w:t>l</w:t>
      </w:r>
      <w:r w:rsidR="008E5939" w:rsidRPr="00716312">
        <w:rPr>
          <w:rFonts w:asciiTheme="majorHAnsi" w:hAnsiTheme="majorHAnsi"/>
          <w:sz w:val="20"/>
          <w:szCs w:val="20"/>
          <w:lang w:val="es-ES"/>
        </w:rPr>
        <w:t xml:space="preserve"> homicidi</w:t>
      </w:r>
      <w:r w:rsidR="004C1A74" w:rsidRPr="00716312">
        <w:rPr>
          <w:rFonts w:asciiTheme="majorHAnsi" w:hAnsiTheme="majorHAnsi"/>
          <w:sz w:val="20"/>
          <w:szCs w:val="20"/>
          <w:lang w:val="es-ES"/>
        </w:rPr>
        <w:t>o</w:t>
      </w:r>
      <w:r w:rsidR="008E5939" w:rsidRPr="00716312">
        <w:rPr>
          <w:rFonts w:asciiTheme="majorHAnsi" w:hAnsiTheme="majorHAnsi"/>
          <w:sz w:val="20"/>
          <w:szCs w:val="20"/>
          <w:lang w:val="es-ES"/>
        </w:rPr>
        <w:t xml:space="preserve"> de</w:t>
      </w:r>
      <w:r w:rsidR="004C1A74" w:rsidRPr="00716312">
        <w:rPr>
          <w:rFonts w:asciiTheme="majorHAnsi" w:hAnsiTheme="majorHAnsi"/>
          <w:sz w:val="20"/>
          <w:szCs w:val="20"/>
          <w:lang w:val="es-ES"/>
        </w:rPr>
        <w:t>l señor Javier Calvo Rocha</w:t>
      </w:r>
      <w:r w:rsidRPr="00716312">
        <w:rPr>
          <w:rFonts w:asciiTheme="majorHAnsi" w:hAnsiTheme="majorHAnsi"/>
          <w:sz w:val="20"/>
          <w:szCs w:val="20"/>
          <w:lang w:val="es-ES"/>
        </w:rPr>
        <w:t>; y (ii) la falta de reparación</w:t>
      </w:r>
      <w:r w:rsidR="000A2543" w:rsidRPr="00716312">
        <w:rPr>
          <w:rFonts w:asciiTheme="majorHAnsi" w:hAnsiTheme="majorHAnsi"/>
          <w:sz w:val="20"/>
          <w:szCs w:val="20"/>
          <w:lang w:val="es-ES"/>
        </w:rPr>
        <w:t xml:space="preserve"> administrativa</w:t>
      </w:r>
      <w:r w:rsidRPr="00716312">
        <w:rPr>
          <w:rFonts w:asciiTheme="majorHAnsi" w:hAnsiTheme="majorHAnsi"/>
          <w:sz w:val="20"/>
          <w:szCs w:val="20"/>
          <w:lang w:val="es-ES"/>
        </w:rPr>
        <w:t xml:space="preserve"> en favor</w:t>
      </w:r>
      <w:r w:rsidR="00A166AF" w:rsidRPr="00716312">
        <w:rPr>
          <w:rFonts w:asciiTheme="majorHAnsi" w:hAnsiTheme="majorHAnsi"/>
          <w:sz w:val="20"/>
          <w:szCs w:val="20"/>
          <w:lang w:val="es-ES"/>
        </w:rPr>
        <w:t xml:space="preserve"> de sus familiares por estos hechos</w:t>
      </w:r>
      <w:r w:rsidR="00442F2E" w:rsidRPr="00716312">
        <w:rPr>
          <w:rFonts w:asciiTheme="majorHAnsi" w:hAnsiTheme="majorHAnsi"/>
          <w:sz w:val="20"/>
          <w:szCs w:val="20"/>
          <w:lang w:val="es-ES"/>
        </w:rPr>
        <w:t>.</w:t>
      </w:r>
    </w:p>
    <w:p w14:paraId="14540F00" w14:textId="5A941D45" w:rsidR="002F6523" w:rsidRPr="00716312" w:rsidRDefault="002F6523" w:rsidP="002F6523">
      <w:pPr>
        <w:pStyle w:val="ListParagraph"/>
        <w:numPr>
          <w:ilvl w:val="0"/>
          <w:numId w:val="56"/>
        </w:numPr>
        <w:spacing w:before="240" w:after="240"/>
        <w:ind w:left="0" w:firstLine="709"/>
        <w:jc w:val="both"/>
        <w:rPr>
          <w:rFonts w:asciiTheme="majorHAnsi" w:hAnsiTheme="majorHAnsi"/>
          <w:sz w:val="20"/>
          <w:szCs w:val="20"/>
          <w:lang w:val="es-ES"/>
        </w:rPr>
      </w:pPr>
      <w:r w:rsidRPr="00716312">
        <w:rPr>
          <w:rFonts w:asciiTheme="majorHAnsi" w:hAnsiTheme="majorHAnsi"/>
          <w:sz w:val="20"/>
          <w:szCs w:val="20"/>
          <w:lang w:val="es-ES"/>
        </w:rPr>
        <w:t xml:space="preserve">En relación con el punto (i), la CIDH recuerda que, en situaciones relacionadas </w:t>
      </w:r>
      <w:r w:rsidR="00EA3B7D">
        <w:rPr>
          <w:rFonts w:asciiTheme="majorHAnsi" w:hAnsiTheme="majorHAnsi"/>
          <w:sz w:val="20"/>
          <w:szCs w:val="20"/>
          <w:lang w:val="es-ES"/>
        </w:rPr>
        <w:t>con</w:t>
      </w:r>
      <w:r w:rsidRPr="00716312">
        <w:rPr>
          <w:rFonts w:asciiTheme="majorHAnsi" w:hAnsiTheme="majorHAnsi"/>
          <w:sz w:val="20"/>
          <w:szCs w:val="20"/>
          <w:lang w:val="es-ES"/>
        </w:rPr>
        <w:t xml:space="preserve"> posibles violaciones al derecho a la vida, que constituyen delitos perseguibles de oficio, los recursos internos que deben tomarse en cuenta a efectos de la admisibilidad de una petición son los relacionados con el proceso penal, ya que es la vía idónea para esclarecer los hechos y establecer las sanciones penales correspondientes, además de posibilitar otros modos de reparación de tipo pecuniario</w:t>
      </w:r>
      <w:r w:rsidRPr="00716312">
        <w:rPr>
          <w:rStyle w:val="FootnoteReference"/>
          <w:rFonts w:asciiTheme="majorHAnsi" w:hAnsiTheme="majorHAnsi"/>
          <w:sz w:val="20"/>
          <w:szCs w:val="20"/>
          <w:lang w:val="es-ES"/>
        </w:rPr>
        <w:footnoteReference w:id="7"/>
      </w:r>
      <w:r w:rsidRPr="00716312">
        <w:rPr>
          <w:rFonts w:asciiTheme="majorHAnsi" w:hAnsiTheme="majorHAnsi"/>
          <w:sz w:val="20"/>
          <w:szCs w:val="20"/>
          <w:lang w:val="es-ES"/>
        </w:rPr>
        <w:t xml:space="preserve">. </w:t>
      </w:r>
    </w:p>
    <w:p w14:paraId="5511659F" w14:textId="0F039F41" w:rsidR="009E5FA1" w:rsidRPr="00716312" w:rsidRDefault="009E5FA1" w:rsidP="00BA1588">
      <w:pPr>
        <w:pStyle w:val="ListParagraph"/>
        <w:numPr>
          <w:ilvl w:val="0"/>
          <w:numId w:val="56"/>
        </w:numPr>
        <w:spacing w:before="240" w:after="240"/>
        <w:ind w:left="0" w:firstLine="709"/>
        <w:jc w:val="both"/>
        <w:rPr>
          <w:rFonts w:asciiTheme="majorHAnsi" w:hAnsiTheme="majorHAnsi"/>
          <w:sz w:val="20"/>
          <w:szCs w:val="20"/>
          <w:lang w:val="es-ES"/>
        </w:rPr>
      </w:pPr>
      <w:r w:rsidRPr="00716312">
        <w:rPr>
          <w:rFonts w:asciiTheme="majorHAnsi" w:hAnsiTheme="majorHAnsi"/>
          <w:sz w:val="20"/>
          <w:szCs w:val="20"/>
          <w:lang w:val="es-ES"/>
        </w:rPr>
        <w:t xml:space="preserve">En línea con estos criterios, la Comisión observa que </w:t>
      </w:r>
      <w:r w:rsidR="001B0071" w:rsidRPr="00716312">
        <w:rPr>
          <w:rFonts w:asciiTheme="majorHAnsi" w:hAnsiTheme="majorHAnsi"/>
          <w:sz w:val="20"/>
          <w:szCs w:val="20"/>
          <w:lang w:val="es-ES"/>
        </w:rPr>
        <w:t xml:space="preserve">el Estado no </w:t>
      </w:r>
      <w:r w:rsidR="00526304">
        <w:rPr>
          <w:rFonts w:asciiTheme="majorHAnsi" w:hAnsiTheme="majorHAnsi"/>
          <w:sz w:val="20"/>
          <w:szCs w:val="20"/>
          <w:lang w:val="es-ES"/>
        </w:rPr>
        <w:t xml:space="preserve">inició </w:t>
      </w:r>
      <w:r w:rsidR="00CF1E56">
        <w:rPr>
          <w:rFonts w:asciiTheme="majorHAnsi" w:hAnsiTheme="majorHAnsi"/>
          <w:sz w:val="20"/>
          <w:szCs w:val="20"/>
          <w:lang w:val="es-ES"/>
        </w:rPr>
        <w:t xml:space="preserve">una </w:t>
      </w:r>
      <w:r w:rsidR="001B0071" w:rsidRPr="00716312">
        <w:rPr>
          <w:rFonts w:asciiTheme="majorHAnsi" w:hAnsiTheme="majorHAnsi"/>
          <w:sz w:val="20"/>
          <w:szCs w:val="20"/>
          <w:lang w:val="es-ES"/>
        </w:rPr>
        <w:t xml:space="preserve">investigación </w:t>
      </w:r>
      <w:r w:rsidRPr="00716312">
        <w:rPr>
          <w:rFonts w:asciiTheme="majorHAnsi" w:hAnsiTheme="majorHAnsi"/>
          <w:sz w:val="20"/>
          <w:szCs w:val="20"/>
          <w:lang w:val="es-ES"/>
        </w:rPr>
        <w:t xml:space="preserve">destinada </w:t>
      </w:r>
      <w:r w:rsidR="006317EE" w:rsidRPr="00716312">
        <w:rPr>
          <w:rFonts w:asciiTheme="majorHAnsi" w:hAnsiTheme="majorHAnsi"/>
          <w:sz w:val="20"/>
          <w:szCs w:val="20"/>
          <w:lang w:val="es-ES"/>
        </w:rPr>
        <w:t>a esclarecer</w:t>
      </w:r>
      <w:r w:rsidRPr="00716312">
        <w:rPr>
          <w:rFonts w:asciiTheme="majorHAnsi" w:hAnsiTheme="majorHAnsi"/>
          <w:sz w:val="20"/>
          <w:szCs w:val="20"/>
          <w:lang w:val="es-ES"/>
        </w:rPr>
        <w:t xml:space="preserve"> los hechos denunciados</w:t>
      </w:r>
      <w:r w:rsidR="001B0071" w:rsidRPr="00716312">
        <w:rPr>
          <w:rFonts w:asciiTheme="majorHAnsi" w:hAnsiTheme="majorHAnsi"/>
          <w:sz w:val="20"/>
          <w:szCs w:val="20"/>
          <w:lang w:val="es-ES"/>
        </w:rPr>
        <w:t xml:space="preserve">, </w:t>
      </w:r>
      <w:r w:rsidR="00BA1588" w:rsidRPr="00716312">
        <w:rPr>
          <w:rFonts w:asciiTheme="majorHAnsi" w:hAnsiTheme="majorHAnsi"/>
          <w:sz w:val="20"/>
          <w:szCs w:val="20"/>
          <w:lang w:val="es-ES"/>
        </w:rPr>
        <w:t>debido a que</w:t>
      </w:r>
      <w:r w:rsidR="001B0071" w:rsidRPr="00716312">
        <w:rPr>
          <w:rFonts w:asciiTheme="majorHAnsi" w:hAnsiTheme="majorHAnsi"/>
          <w:sz w:val="20"/>
          <w:szCs w:val="20"/>
          <w:lang w:val="es-ES"/>
        </w:rPr>
        <w:t xml:space="preserve"> </w:t>
      </w:r>
      <w:r w:rsidR="00BA1588" w:rsidRPr="00716312">
        <w:rPr>
          <w:rFonts w:asciiTheme="majorHAnsi" w:hAnsiTheme="majorHAnsi"/>
          <w:sz w:val="20"/>
          <w:szCs w:val="20"/>
          <w:lang w:val="es-ES"/>
        </w:rPr>
        <w:t>el</w:t>
      </w:r>
      <w:r w:rsidR="001B0071" w:rsidRPr="00716312">
        <w:rPr>
          <w:rFonts w:asciiTheme="majorHAnsi" w:hAnsiTheme="majorHAnsi"/>
          <w:sz w:val="20"/>
          <w:szCs w:val="20"/>
          <w:lang w:val="es-ES"/>
        </w:rPr>
        <w:t xml:space="preserve"> deceso</w:t>
      </w:r>
      <w:r w:rsidR="00BA1588" w:rsidRPr="00716312">
        <w:rPr>
          <w:rFonts w:asciiTheme="majorHAnsi" w:hAnsiTheme="majorHAnsi"/>
          <w:sz w:val="20"/>
          <w:szCs w:val="20"/>
          <w:lang w:val="es-ES"/>
        </w:rPr>
        <w:t xml:space="preserve"> del señor Calvo Rocha</w:t>
      </w:r>
      <w:r w:rsidR="001B0071" w:rsidRPr="00716312">
        <w:rPr>
          <w:rFonts w:asciiTheme="majorHAnsi" w:hAnsiTheme="majorHAnsi"/>
          <w:sz w:val="20"/>
          <w:szCs w:val="20"/>
          <w:lang w:val="es-ES"/>
        </w:rPr>
        <w:t xml:space="preserve"> se produjo mientras </w:t>
      </w:r>
      <w:r w:rsidR="00BA1588" w:rsidRPr="00716312">
        <w:rPr>
          <w:rFonts w:asciiTheme="majorHAnsi" w:hAnsiTheme="majorHAnsi"/>
          <w:sz w:val="20"/>
          <w:szCs w:val="20"/>
          <w:lang w:val="es-ES"/>
        </w:rPr>
        <w:t>este ejercía</w:t>
      </w:r>
      <w:r w:rsidR="001B0071" w:rsidRPr="00716312">
        <w:rPr>
          <w:rFonts w:asciiTheme="majorHAnsi" w:hAnsiTheme="majorHAnsi"/>
          <w:sz w:val="20"/>
          <w:szCs w:val="20"/>
          <w:lang w:val="es-ES"/>
        </w:rPr>
        <w:t xml:space="preserve"> sus funciones como agente policial</w:t>
      </w:r>
      <w:r w:rsidRPr="00716312">
        <w:rPr>
          <w:rFonts w:asciiTheme="majorHAnsi" w:hAnsiTheme="majorHAnsi"/>
          <w:sz w:val="20"/>
          <w:szCs w:val="20"/>
          <w:lang w:val="es-ES"/>
        </w:rPr>
        <w:t xml:space="preserve">. En ese sentido, la Comisión Interamericana concluye, para efectos del análisis de admisibilidad, que </w:t>
      </w:r>
      <w:r w:rsidR="000D2916" w:rsidRPr="00716312">
        <w:rPr>
          <w:rFonts w:asciiTheme="majorHAnsi" w:hAnsiTheme="majorHAnsi"/>
          <w:sz w:val="20"/>
          <w:szCs w:val="20"/>
          <w:lang w:val="es-ES"/>
        </w:rPr>
        <w:t xml:space="preserve">a este extremo de la petición </w:t>
      </w:r>
      <w:r w:rsidRPr="00716312">
        <w:rPr>
          <w:rFonts w:asciiTheme="majorHAnsi" w:hAnsiTheme="majorHAnsi"/>
          <w:sz w:val="20"/>
          <w:szCs w:val="20"/>
          <w:lang w:val="es-ES"/>
        </w:rPr>
        <w:t>aplica la excepción</w:t>
      </w:r>
      <w:r w:rsidR="00DB04E2" w:rsidRPr="00716312">
        <w:rPr>
          <w:rFonts w:asciiTheme="majorHAnsi" w:hAnsiTheme="majorHAnsi"/>
          <w:color w:val="auto"/>
          <w:sz w:val="20"/>
          <w:szCs w:val="20"/>
          <w:lang w:val="es-ES"/>
        </w:rPr>
        <w:t xml:space="preserve"> al requisito de agotamiento de los recursos internos prevista</w:t>
      </w:r>
      <w:r w:rsidRPr="00716312">
        <w:rPr>
          <w:rFonts w:asciiTheme="majorHAnsi" w:hAnsiTheme="majorHAnsi"/>
          <w:sz w:val="20"/>
          <w:szCs w:val="20"/>
          <w:lang w:val="es-ES"/>
        </w:rPr>
        <w:t xml:space="preserve"> en el artículo 46.2.</w:t>
      </w:r>
      <w:r w:rsidR="00DB04E2" w:rsidRPr="00716312">
        <w:rPr>
          <w:rFonts w:asciiTheme="majorHAnsi" w:hAnsiTheme="majorHAnsi"/>
          <w:sz w:val="20"/>
          <w:szCs w:val="20"/>
          <w:lang w:val="es-ES"/>
        </w:rPr>
        <w:t>a</w:t>
      </w:r>
      <w:r w:rsidRPr="00716312">
        <w:rPr>
          <w:rFonts w:asciiTheme="majorHAnsi" w:hAnsiTheme="majorHAnsi"/>
          <w:sz w:val="20"/>
          <w:szCs w:val="20"/>
          <w:lang w:val="es-ES"/>
        </w:rPr>
        <w:t>) de la Convención Americana.</w:t>
      </w:r>
      <w:r w:rsidR="001549CA" w:rsidRPr="00716312">
        <w:rPr>
          <w:rFonts w:asciiTheme="majorHAnsi" w:hAnsiTheme="majorHAnsi"/>
          <w:sz w:val="20"/>
          <w:szCs w:val="20"/>
          <w:lang w:val="es-ES"/>
        </w:rPr>
        <w:t xml:space="preserve"> </w:t>
      </w:r>
    </w:p>
    <w:p w14:paraId="4363D7CF" w14:textId="1148FEA8" w:rsidR="00813C22" w:rsidRPr="00716312" w:rsidRDefault="002F6523" w:rsidP="002F6523">
      <w:pPr>
        <w:pStyle w:val="ListParagraph"/>
        <w:numPr>
          <w:ilvl w:val="0"/>
          <w:numId w:val="56"/>
        </w:numPr>
        <w:spacing w:before="240" w:after="240"/>
        <w:ind w:left="0" w:firstLine="709"/>
        <w:jc w:val="both"/>
        <w:rPr>
          <w:rFonts w:asciiTheme="majorHAnsi" w:hAnsiTheme="majorHAnsi"/>
          <w:sz w:val="20"/>
          <w:szCs w:val="20"/>
          <w:lang w:val="es-ES"/>
        </w:rPr>
      </w:pPr>
      <w:r w:rsidRPr="00716312">
        <w:rPr>
          <w:rFonts w:asciiTheme="majorHAnsi" w:hAnsiTheme="majorHAnsi"/>
          <w:sz w:val="20"/>
          <w:szCs w:val="20"/>
          <w:lang w:val="es-ES"/>
        </w:rPr>
        <w:t>Con respecto al requisito del plazo de presentación establecido en su artículo 46.1.b), la Convención Americana dispone en su artículo 46.2 que tal disposición no se aplicará cuando opere algunas de las excepciones a la regla del agotamiento de los recursos internos establecida en ese mismo artículo, como lo es la excepción establecida en el 46.2.</w:t>
      </w:r>
      <w:r w:rsidR="00BB594C">
        <w:rPr>
          <w:rFonts w:asciiTheme="majorHAnsi" w:hAnsiTheme="majorHAnsi"/>
          <w:sz w:val="20"/>
          <w:szCs w:val="20"/>
          <w:lang w:val="es-ES"/>
        </w:rPr>
        <w:t>a</w:t>
      </w:r>
      <w:r w:rsidRPr="00716312">
        <w:rPr>
          <w:rFonts w:asciiTheme="majorHAnsi" w:hAnsiTheme="majorHAnsi"/>
          <w:sz w:val="20"/>
          <w:szCs w:val="20"/>
          <w:lang w:val="es-ES"/>
        </w:rPr>
        <w:t>), aplicada en el presente caso. En sentido concordante con esta norma convencional, el artículo 32.2 del Reglamento de la CIDH dispone: que “[…]</w:t>
      </w:r>
      <w:r w:rsidR="001B0071" w:rsidRPr="00716312">
        <w:rPr>
          <w:rFonts w:asciiTheme="majorHAnsi" w:hAnsiTheme="majorHAnsi"/>
          <w:sz w:val="20"/>
          <w:szCs w:val="20"/>
          <w:lang w:val="es-ES"/>
        </w:rPr>
        <w:t xml:space="preserve"> </w:t>
      </w:r>
      <w:r w:rsidRPr="00716312">
        <w:rPr>
          <w:rFonts w:asciiTheme="majorHAnsi" w:hAnsiTheme="majorHAnsi"/>
          <w:i/>
          <w:iCs/>
          <w:sz w:val="20"/>
          <w:szCs w:val="20"/>
          <w:lang w:val="es-ES"/>
        </w:rPr>
        <w:t>la petición deberá presentarse dentro de un plazo razonable, a criterio de la Comisión. A tal efecto, la Comisión considerará la fecha en que haya ocurrido la presunta violación a los derechos y las circunstancias de cada caso</w:t>
      </w:r>
      <w:r w:rsidRPr="00716312">
        <w:rPr>
          <w:rFonts w:asciiTheme="majorHAnsi" w:hAnsiTheme="majorHAnsi"/>
          <w:sz w:val="20"/>
          <w:szCs w:val="20"/>
          <w:lang w:val="es-ES"/>
        </w:rPr>
        <w:t>”. Respecto de este mismo tema, la Comisión ha recalcado que “</w:t>
      </w:r>
      <w:r w:rsidRPr="00322D58">
        <w:rPr>
          <w:rFonts w:asciiTheme="majorHAnsi" w:hAnsiTheme="majorHAnsi"/>
          <w:i/>
          <w:iCs/>
          <w:sz w:val="20"/>
          <w:szCs w:val="20"/>
          <w:lang w:val="es-ES"/>
        </w:rPr>
        <w:t>los principios sobre los que descansa el sistema interamericano de derechos humanos ciertamente incluyen el de certeza jurídica, que es</w:t>
      </w:r>
      <w:r w:rsidR="001B0071" w:rsidRPr="00322D58">
        <w:rPr>
          <w:rFonts w:asciiTheme="majorHAnsi" w:hAnsiTheme="majorHAnsi"/>
          <w:i/>
          <w:iCs/>
          <w:sz w:val="20"/>
          <w:szCs w:val="20"/>
          <w:lang w:val="es-ES"/>
        </w:rPr>
        <w:t xml:space="preserve"> </w:t>
      </w:r>
      <w:r w:rsidRPr="00322D58">
        <w:rPr>
          <w:rFonts w:asciiTheme="majorHAnsi" w:hAnsiTheme="majorHAnsi"/>
          <w:i/>
          <w:iCs/>
          <w:sz w:val="20"/>
          <w:szCs w:val="20"/>
          <w:lang w:val="es-ES"/>
        </w:rPr>
        <w:t>la base de la regla de los</w:t>
      </w:r>
      <w:r w:rsidR="001B0071" w:rsidRPr="00322D58">
        <w:rPr>
          <w:rFonts w:asciiTheme="majorHAnsi" w:hAnsiTheme="majorHAnsi"/>
          <w:i/>
          <w:iCs/>
          <w:sz w:val="20"/>
          <w:szCs w:val="20"/>
          <w:lang w:val="es-ES"/>
        </w:rPr>
        <w:t xml:space="preserve"> </w:t>
      </w:r>
      <w:r w:rsidRPr="00322D58">
        <w:rPr>
          <w:rFonts w:asciiTheme="majorHAnsi" w:hAnsiTheme="majorHAnsi"/>
          <w:i/>
          <w:iCs/>
          <w:sz w:val="20"/>
          <w:szCs w:val="20"/>
          <w:lang w:val="es-ES"/>
        </w:rPr>
        <w:t>seis meses y del plazo razonable cuando se aplican las excepciones al agotamiento de los recursos internos</w:t>
      </w:r>
      <w:r w:rsidRPr="00716312">
        <w:rPr>
          <w:rFonts w:asciiTheme="majorHAnsi" w:hAnsiTheme="majorHAnsi"/>
          <w:sz w:val="20"/>
          <w:szCs w:val="20"/>
          <w:lang w:val="es-ES"/>
        </w:rPr>
        <w:t>”</w:t>
      </w:r>
      <w:r w:rsidR="00813C22" w:rsidRPr="00716312">
        <w:rPr>
          <w:rStyle w:val="FootnoteReference"/>
          <w:rFonts w:asciiTheme="majorHAnsi" w:hAnsiTheme="majorHAnsi"/>
          <w:sz w:val="20"/>
          <w:szCs w:val="20"/>
          <w:lang w:val="es-ES"/>
        </w:rPr>
        <w:t xml:space="preserve"> </w:t>
      </w:r>
      <w:r w:rsidR="00813C22" w:rsidRPr="00716312">
        <w:rPr>
          <w:rStyle w:val="FootnoteReference"/>
          <w:rFonts w:asciiTheme="majorHAnsi" w:hAnsiTheme="majorHAnsi"/>
          <w:sz w:val="20"/>
          <w:szCs w:val="20"/>
          <w:lang w:val="es-ES"/>
        </w:rPr>
        <w:footnoteReference w:id="8"/>
      </w:r>
      <w:r w:rsidRPr="00716312">
        <w:rPr>
          <w:rFonts w:asciiTheme="majorHAnsi" w:hAnsiTheme="majorHAnsi"/>
          <w:sz w:val="20"/>
          <w:szCs w:val="20"/>
          <w:lang w:val="es-ES"/>
        </w:rPr>
        <w:t xml:space="preserve">. </w:t>
      </w:r>
    </w:p>
    <w:p w14:paraId="64510C5C" w14:textId="124CA4C8" w:rsidR="002F6523" w:rsidRPr="00716312" w:rsidRDefault="002F6523" w:rsidP="00316990">
      <w:pPr>
        <w:pStyle w:val="ListParagraph"/>
        <w:numPr>
          <w:ilvl w:val="0"/>
          <w:numId w:val="56"/>
        </w:numPr>
        <w:spacing w:before="240" w:after="240"/>
        <w:ind w:left="0" w:firstLine="709"/>
        <w:jc w:val="both"/>
        <w:rPr>
          <w:rFonts w:asciiTheme="majorHAnsi" w:hAnsiTheme="majorHAnsi"/>
          <w:sz w:val="20"/>
          <w:szCs w:val="20"/>
          <w:lang w:val="es-ES"/>
        </w:rPr>
      </w:pPr>
      <w:r w:rsidRPr="00716312">
        <w:rPr>
          <w:rFonts w:asciiTheme="majorHAnsi" w:hAnsiTheme="majorHAnsi"/>
          <w:sz w:val="20"/>
          <w:szCs w:val="20"/>
          <w:lang w:val="es-ES"/>
        </w:rPr>
        <w:t xml:space="preserve">Así, </w:t>
      </w:r>
      <w:r w:rsidR="00EE1EE6" w:rsidRPr="00716312">
        <w:rPr>
          <w:rFonts w:asciiTheme="majorHAnsi" w:hAnsiTheme="majorHAnsi"/>
          <w:sz w:val="20"/>
          <w:szCs w:val="20"/>
          <w:lang w:val="es-ES"/>
        </w:rPr>
        <w:t xml:space="preserve">respecto </w:t>
      </w:r>
      <w:r w:rsidR="002E3387">
        <w:rPr>
          <w:rFonts w:asciiTheme="majorHAnsi" w:hAnsiTheme="majorHAnsi"/>
          <w:sz w:val="20"/>
          <w:szCs w:val="20"/>
          <w:lang w:val="es-ES"/>
        </w:rPr>
        <w:t xml:space="preserve">a </w:t>
      </w:r>
      <w:r w:rsidR="00EE1EE6" w:rsidRPr="00716312">
        <w:rPr>
          <w:rFonts w:asciiTheme="majorHAnsi" w:hAnsiTheme="majorHAnsi"/>
          <w:sz w:val="20"/>
          <w:szCs w:val="20"/>
          <w:lang w:val="es-ES"/>
        </w:rPr>
        <w:t>este extremo de la petición</w:t>
      </w:r>
      <w:r w:rsidRPr="00716312">
        <w:rPr>
          <w:rFonts w:asciiTheme="majorHAnsi" w:hAnsiTheme="majorHAnsi"/>
          <w:sz w:val="20"/>
          <w:szCs w:val="20"/>
          <w:lang w:val="es-ES"/>
        </w:rPr>
        <w:t>, la Comisión observa que el homicidio de</w:t>
      </w:r>
      <w:r w:rsidR="00DB04E2" w:rsidRPr="00716312">
        <w:rPr>
          <w:rFonts w:asciiTheme="majorHAnsi" w:hAnsiTheme="majorHAnsi"/>
          <w:sz w:val="20"/>
          <w:szCs w:val="20"/>
          <w:lang w:val="es-ES"/>
        </w:rPr>
        <w:t xml:space="preserve">l señor Calvo Rocha </w:t>
      </w:r>
      <w:r w:rsidRPr="00716312">
        <w:rPr>
          <w:rFonts w:asciiTheme="majorHAnsi" w:hAnsiTheme="majorHAnsi"/>
          <w:sz w:val="20"/>
          <w:szCs w:val="20"/>
          <w:lang w:val="es-ES"/>
        </w:rPr>
        <w:t xml:space="preserve">ocurrió el </w:t>
      </w:r>
      <w:r w:rsidR="00813C22" w:rsidRPr="00716312">
        <w:rPr>
          <w:rFonts w:asciiTheme="majorHAnsi" w:hAnsiTheme="majorHAnsi"/>
          <w:sz w:val="20"/>
          <w:szCs w:val="20"/>
          <w:lang w:val="es-ES"/>
        </w:rPr>
        <w:t>13 de enero de 2001</w:t>
      </w:r>
      <w:r w:rsidRPr="00716312">
        <w:rPr>
          <w:rFonts w:asciiTheme="majorHAnsi" w:hAnsiTheme="majorHAnsi"/>
          <w:sz w:val="20"/>
          <w:szCs w:val="20"/>
          <w:lang w:val="es-ES"/>
        </w:rPr>
        <w:t>; y q</w:t>
      </w:r>
      <w:r w:rsidR="00813C22" w:rsidRPr="00716312">
        <w:rPr>
          <w:rFonts w:asciiTheme="majorHAnsi" w:hAnsiTheme="majorHAnsi"/>
          <w:sz w:val="20"/>
          <w:szCs w:val="20"/>
          <w:lang w:val="es-ES"/>
        </w:rPr>
        <w:t xml:space="preserve">ue la petición se presentó ante la CIDH el </w:t>
      </w:r>
      <w:r w:rsidR="00813C22" w:rsidRPr="00716312">
        <w:rPr>
          <w:bCs/>
          <w:sz w:val="20"/>
          <w:szCs w:val="20"/>
          <w:lang w:val="es-ES"/>
        </w:rPr>
        <w:t>16 de mayo de 2013,</w:t>
      </w:r>
      <w:r w:rsidRPr="00716312">
        <w:rPr>
          <w:rFonts w:asciiTheme="majorHAnsi" w:hAnsiTheme="majorHAnsi"/>
          <w:sz w:val="20"/>
          <w:szCs w:val="20"/>
          <w:lang w:val="es-ES"/>
        </w:rPr>
        <w:t xml:space="preserve"> es decir, </w:t>
      </w:r>
      <w:r w:rsidR="00813C22" w:rsidRPr="00716312">
        <w:rPr>
          <w:rFonts w:asciiTheme="majorHAnsi" w:hAnsiTheme="majorHAnsi"/>
          <w:sz w:val="20"/>
          <w:szCs w:val="20"/>
          <w:lang w:val="es-ES"/>
        </w:rPr>
        <w:t>más de una década después de ocurridos los hechos</w:t>
      </w:r>
      <w:r w:rsidRPr="00716312">
        <w:rPr>
          <w:rFonts w:asciiTheme="majorHAnsi" w:hAnsiTheme="majorHAnsi"/>
          <w:sz w:val="20"/>
          <w:szCs w:val="20"/>
          <w:lang w:val="es-ES"/>
        </w:rPr>
        <w:t xml:space="preserve">. </w:t>
      </w:r>
      <w:r w:rsidR="001329C1" w:rsidRPr="00716312">
        <w:rPr>
          <w:rFonts w:asciiTheme="majorHAnsi" w:hAnsiTheme="majorHAnsi"/>
          <w:sz w:val="20"/>
          <w:szCs w:val="20"/>
          <w:lang w:val="es-ES"/>
        </w:rPr>
        <w:t>El</w:t>
      </w:r>
      <w:r w:rsidRPr="00716312">
        <w:rPr>
          <w:rFonts w:asciiTheme="majorHAnsi" w:hAnsiTheme="majorHAnsi"/>
          <w:sz w:val="20"/>
          <w:szCs w:val="20"/>
          <w:lang w:val="es-ES"/>
        </w:rPr>
        <w:t xml:space="preserve"> Estado</w:t>
      </w:r>
      <w:r w:rsidR="001329C1" w:rsidRPr="00716312">
        <w:rPr>
          <w:rFonts w:asciiTheme="majorHAnsi" w:hAnsiTheme="majorHAnsi"/>
          <w:sz w:val="20"/>
          <w:szCs w:val="20"/>
          <w:lang w:val="es-ES"/>
        </w:rPr>
        <w:t>, en su oportunidad, no ha cuestionado el plazo de presentación de la petición</w:t>
      </w:r>
      <w:r w:rsidRPr="00716312">
        <w:rPr>
          <w:rFonts w:asciiTheme="majorHAnsi" w:hAnsiTheme="majorHAnsi"/>
          <w:sz w:val="20"/>
          <w:szCs w:val="20"/>
          <w:lang w:val="es-ES"/>
        </w:rPr>
        <w:t>.</w:t>
      </w:r>
      <w:r w:rsidR="00EE1EE6" w:rsidRPr="00716312">
        <w:rPr>
          <w:rFonts w:asciiTheme="majorHAnsi" w:hAnsiTheme="majorHAnsi"/>
          <w:sz w:val="20"/>
          <w:szCs w:val="20"/>
          <w:lang w:val="es-ES"/>
        </w:rPr>
        <w:t xml:space="preserve"> </w:t>
      </w:r>
      <w:r w:rsidRPr="00716312">
        <w:rPr>
          <w:rFonts w:asciiTheme="majorHAnsi" w:hAnsiTheme="majorHAnsi"/>
          <w:sz w:val="20"/>
          <w:szCs w:val="20"/>
          <w:lang w:val="es-ES"/>
        </w:rPr>
        <w:t>Por su parte, la Comisión observa que la parte peticionaria no aporta información específica sobre circunstancias concretas que justifiquen o expliquen su demora en la presentación de la petición</w:t>
      </w:r>
      <w:r w:rsidR="00572028" w:rsidRPr="00716312">
        <w:rPr>
          <w:rFonts w:asciiTheme="majorHAnsi" w:hAnsiTheme="majorHAnsi"/>
          <w:sz w:val="20"/>
          <w:szCs w:val="20"/>
          <w:lang w:val="es-ES"/>
        </w:rPr>
        <w:t>.</w:t>
      </w:r>
      <w:r w:rsidRPr="00716312">
        <w:rPr>
          <w:rFonts w:asciiTheme="majorHAnsi" w:hAnsiTheme="majorHAnsi"/>
          <w:sz w:val="20"/>
          <w:szCs w:val="20"/>
          <w:lang w:val="es-ES"/>
        </w:rPr>
        <w:t xml:space="preserve"> Por lo tanto, la Comisión concluye que no cuenta con elementos para establecer que </w:t>
      </w:r>
      <w:r w:rsidR="003A25EE" w:rsidRPr="00716312">
        <w:rPr>
          <w:rFonts w:asciiTheme="majorHAnsi" w:hAnsiTheme="majorHAnsi"/>
          <w:sz w:val="20"/>
          <w:szCs w:val="20"/>
          <w:lang w:val="es-ES"/>
        </w:rPr>
        <w:t>este extremo de la</w:t>
      </w:r>
      <w:r w:rsidRPr="00716312">
        <w:rPr>
          <w:rFonts w:asciiTheme="majorHAnsi" w:hAnsiTheme="majorHAnsi"/>
          <w:sz w:val="20"/>
          <w:szCs w:val="20"/>
          <w:lang w:val="es-ES"/>
        </w:rPr>
        <w:t xml:space="preserve"> petición fue presentad</w:t>
      </w:r>
      <w:r w:rsidR="00F439D8" w:rsidRPr="00716312">
        <w:rPr>
          <w:rFonts w:asciiTheme="majorHAnsi" w:hAnsiTheme="majorHAnsi"/>
          <w:sz w:val="20"/>
          <w:szCs w:val="20"/>
          <w:lang w:val="es-ES"/>
        </w:rPr>
        <w:t>o</w:t>
      </w:r>
      <w:r w:rsidRPr="00716312">
        <w:rPr>
          <w:rFonts w:asciiTheme="majorHAnsi" w:hAnsiTheme="majorHAnsi"/>
          <w:sz w:val="20"/>
          <w:szCs w:val="20"/>
          <w:lang w:val="es-ES"/>
        </w:rPr>
        <w:t xml:space="preserve"> dentro de un plazo razonable en los términos del artículo 32.2 de su Reglamento, en concordancia con el artículo 46 de la Convención Americana.</w:t>
      </w:r>
    </w:p>
    <w:p w14:paraId="2B43E904" w14:textId="7A74E610" w:rsidR="009F61BD" w:rsidRPr="00716312" w:rsidRDefault="002F6523" w:rsidP="00ED452D">
      <w:pPr>
        <w:pStyle w:val="ListParagraph"/>
        <w:numPr>
          <w:ilvl w:val="0"/>
          <w:numId w:val="56"/>
        </w:numPr>
        <w:spacing w:before="240" w:after="240"/>
        <w:ind w:left="0" w:firstLine="709"/>
        <w:jc w:val="both"/>
        <w:rPr>
          <w:rFonts w:asciiTheme="majorHAnsi" w:hAnsiTheme="majorHAnsi"/>
          <w:sz w:val="20"/>
          <w:szCs w:val="20"/>
          <w:lang w:val="es-ES"/>
        </w:rPr>
      </w:pPr>
      <w:r w:rsidRPr="00716312">
        <w:rPr>
          <w:rFonts w:asciiTheme="majorHAnsi" w:hAnsiTheme="majorHAnsi"/>
          <w:sz w:val="20"/>
          <w:szCs w:val="20"/>
          <w:lang w:val="es-ES"/>
        </w:rPr>
        <w:t xml:space="preserve">Por otro lado, en cuanto al punto (ii), relativo a la alegada falta de reparación </w:t>
      </w:r>
      <w:r w:rsidR="00316990" w:rsidRPr="00716312">
        <w:rPr>
          <w:rFonts w:asciiTheme="majorHAnsi" w:hAnsiTheme="majorHAnsi"/>
          <w:sz w:val="20"/>
          <w:szCs w:val="20"/>
          <w:lang w:val="es-ES"/>
        </w:rPr>
        <w:t xml:space="preserve">administrativa </w:t>
      </w:r>
      <w:r w:rsidRPr="00716312">
        <w:rPr>
          <w:rFonts w:asciiTheme="majorHAnsi" w:hAnsiTheme="majorHAnsi"/>
          <w:sz w:val="20"/>
          <w:szCs w:val="20"/>
          <w:lang w:val="es-ES"/>
        </w:rPr>
        <w:t>en favor de los familiares de</w:t>
      </w:r>
      <w:r w:rsidR="00366AC0" w:rsidRPr="00716312">
        <w:rPr>
          <w:rFonts w:asciiTheme="majorHAnsi" w:hAnsiTheme="majorHAnsi"/>
          <w:sz w:val="20"/>
          <w:szCs w:val="20"/>
          <w:lang w:val="es-ES"/>
        </w:rPr>
        <w:t>l señor</w:t>
      </w:r>
      <w:r w:rsidRPr="00716312">
        <w:rPr>
          <w:rFonts w:asciiTheme="majorHAnsi" w:hAnsiTheme="majorHAnsi"/>
          <w:sz w:val="20"/>
          <w:szCs w:val="20"/>
          <w:lang w:val="es-ES"/>
        </w:rPr>
        <w:t xml:space="preserve"> </w:t>
      </w:r>
      <w:r w:rsidR="00366AC0" w:rsidRPr="00716312">
        <w:rPr>
          <w:rFonts w:asciiTheme="majorHAnsi" w:hAnsiTheme="majorHAnsi"/>
          <w:sz w:val="20"/>
          <w:szCs w:val="20"/>
          <w:lang w:val="es-ES"/>
        </w:rPr>
        <w:t xml:space="preserve">Javier Calvo Rocha, listados </w:t>
      </w:r>
      <w:r w:rsidR="00113FBA">
        <w:rPr>
          <w:rFonts w:asciiTheme="majorHAnsi" w:hAnsiTheme="majorHAnsi"/>
          <w:sz w:val="20"/>
          <w:szCs w:val="20"/>
          <w:lang w:val="es-ES"/>
        </w:rPr>
        <w:t>como</w:t>
      </w:r>
      <w:r w:rsidR="00366AC0" w:rsidRPr="00716312">
        <w:rPr>
          <w:rFonts w:asciiTheme="majorHAnsi" w:hAnsiTheme="majorHAnsi"/>
          <w:sz w:val="20"/>
          <w:szCs w:val="20"/>
          <w:lang w:val="es-ES"/>
        </w:rPr>
        <w:t xml:space="preserve"> presuntas víctimas </w:t>
      </w:r>
      <w:r w:rsidR="00EC0D39">
        <w:rPr>
          <w:rFonts w:asciiTheme="majorHAnsi" w:hAnsiTheme="majorHAnsi"/>
          <w:sz w:val="20"/>
          <w:szCs w:val="20"/>
          <w:lang w:val="es-ES"/>
        </w:rPr>
        <w:t>en</w:t>
      </w:r>
      <w:r w:rsidR="00366AC0" w:rsidRPr="00716312">
        <w:rPr>
          <w:rFonts w:asciiTheme="majorHAnsi" w:hAnsiTheme="majorHAnsi"/>
          <w:sz w:val="20"/>
          <w:szCs w:val="20"/>
          <w:lang w:val="es-ES"/>
        </w:rPr>
        <w:t xml:space="preserve"> la presente petición</w:t>
      </w:r>
      <w:r w:rsidRPr="00716312">
        <w:rPr>
          <w:rFonts w:asciiTheme="majorHAnsi" w:hAnsiTheme="majorHAnsi"/>
          <w:sz w:val="20"/>
          <w:szCs w:val="20"/>
          <w:lang w:val="es-ES"/>
        </w:rPr>
        <w:t>, la CIDH</w:t>
      </w:r>
      <w:r w:rsidR="00366AC0" w:rsidRPr="00716312">
        <w:rPr>
          <w:rFonts w:asciiTheme="majorHAnsi" w:hAnsiTheme="majorHAnsi"/>
          <w:sz w:val="20"/>
          <w:szCs w:val="20"/>
          <w:lang w:val="es-ES"/>
        </w:rPr>
        <w:t xml:space="preserve"> observa que estos interpusieron una acción de </w:t>
      </w:r>
      <w:r w:rsidR="00366AC0" w:rsidRPr="00716312">
        <w:rPr>
          <w:rFonts w:asciiTheme="majorHAnsi" w:eastAsia="Arial Unicode MS" w:hAnsiTheme="majorHAnsi"/>
          <w:sz w:val="20"/>
          <w:szCs w:val="20"/>
          <w:lang w:val="es-ES"/>
        </w:rPr>
        <w:t xml:space="preserve">reparación directa en contra del Ministerio de Defensa y de la Policía Nacional, solicitando una indemnización por los daños sufridos en su perjuicio por la muerte del señor Calvo Rocha, alegando que la Policía Nacional, a pesar de tener cocimiento de las amenazas </w:t>
      </w:r>
      <w:r w:rsidR="00710AFC">
        <w:rPr>
          <w:rFonts w:asciiTheme="majorHAnsi" w:eastAsia="Arial Unicode MS" w:hAnsiTheme="majorHAnsi"/>
          <w:sz w:val="20"/>
          <w:szCs w:val="20"/>
          <w:lang w:val="es-ES"/>
        </w:rPr>
        <w:t xml:space="preserve">de atentados </w:t>
      </w:r>
      <w:r w:rsidR="00366AC0" w:rsidRPr="00716312">
        <w:rPr>
          <w:rFonts w:asciiTheme="majorHAnsi" w:eastAsia="Arial Unicode MS" w:hAnsiTheme="majorHAnsi"/>
          <w:sz w:val="20"/>
          <w:szCs w:val="20"/>
          <w:lang w:val="es-ES"/>
        </w:rPr>
        <w:t>realizadas por integrantes de las FARC en contra de elementos policiales</w:t>
      </w:r>
      <w:r w:rsidR="007A65AE" w:rsidRPr="00716312">
        <w:rPr>
          <w:rFonts w:asciiTheme="majorHAnsi" w:eastAsia="Arial Unicode MS" w:hAnsiTheme="majorHAnsi"/>
          <w:sz w:val="20"/>
          <w:szCs w:val="20"/>
          <w:lang w:val="es-ES"/>
        </w:rPr>
        <w:t xml:space="preserve">. </w:t>
      </w:r>
      <w:r w:rsidR="00102D35">
        <w:rPr>
          <w:rFonts w:asciiTheme="majorHAnsi" w:eastAsia="Arial Unicode MS" w:hAnsiTheme="majorHAnsi"/>
          <w:sz w:val="20"/>
          <w:szCs w:val="20"/>
          <w:lang w:val="es-ES"/>
        </w:rPr>
        <w:t>El</w:t>
      </w:r>
      <w:r w:rsidR="00366AC0" w:rsidRPr="00716312">
        <w:rPr>
          <w:rFonts w:asciiTheme="majorHAnsi" w:hAnsiTheme="majorHAnsi"/>
          <w:sz w:val="20"/>
          <w:szCs w:val="20"/>
          <w:lang w:val="es-ES"/>
        </w:rPr>
        <w:t xml:space="preserve"> 4 de octubre de 2010, el Juzgado 12 Administrativo de Cartagena negó las pretensiones de la demanda</w:t>
      </w:r>
      <w:r w:rsidR="00D34260" w:rsidRPr="00716312">
        <w:rPr>
          <w:rFonts w:asciiTheme="majorHAnsi" w:hAnsiTheme="majorHAnsi"/>
          <w:sz w:val="20"/>
          <w:szCs w:val="20"/>
          <w:lang w:val="es-ES"/>
        </w:rPr>
        <w:t>. Apelando dicha resolución, e</w:t>
      </w:r>
      <w:r w:rsidR="00D34260" w:rsidRPr="00716312">
        <w:rPr>
          <w:rFonts w:asciiTheme="majorHAnsi" w:eastAsia="Arial Unicode MS" w:hAnsiTheme="majorHAnsi"/>
          <w:sz w:val="20"/>
          <w:szCs w:val="20"/>
          <w:lang w:val="es-ES"/>
        </w:rPr>
        <w:t>l 1 de noviembre de 2012, el Tribunal Administrativo de Bolívar confirmó la sentencia apelada</w:t>
      </w:r>
      <w:r w:rsidR="009F61BD" w:rsidRPr="00716312">
        <w:rPr>
          <w:rFonts w:asciiTheme="majorHAnsi" w:eastAsia="Arial Unicode MS" w:hAnsiTheme="majorHAnsi"/>
          <w:sz w:val="20"/>
          <w:szCs w:val="20"/>
          <w:lang w:val="es-ES"/>
        </w:rPr>
        <w:t xml:space="preserve">. </w:t>
      </w:r>
      <w:r w:rsidR="009F61BD" w:rsidRPr="00716312">
        <w:rPr>
          <w:rFonts w:asciiTheme="majorHAnsi" w:hAnsiTheme="majorHAnsi"/>
          <w:bCs/>
          <w:sz w:val="20"/>
          <w:szCs w:val="20"/>
          <w:lang w:val="es-ES"/>
        </w:rPr>
        <w:t xml:space="preserve">En relación con lo anterior, considerando que la resolución definitiva fue la emitida el </w:t>
      </w:r>
      <w:r w:rsidR="009F61BD" w:rsidRPr="00716312">
        <w:rPr>
          <w:rFonts w:asciiTheme="majorHAnsi" w:eastAsia="Arial Unicode MS" w:hAnsiTheme="majorHAnsi"/>
          <w:sz w:val="20"/>
          <w:szCs w:val="20"/>
          <w:lang w:val="es-ES"/>
        </w:rPr>
        <w:t xml:space="preserve">1 de noviembre de 2012, </w:t>
      </w:r>
      <w:r w:rsidR="009F61BD" w:rsidRPr="00716312">
        <w:rPr>
          <w:rFonts w:asciiTheme="majorHAnsi" w:hAnsiTheme="majorHAnsi"/>
          <w:bCs/>
          <w:sz w:val="20"/>
          <w:szCs w:val="20"/>
          <w:lang w:val="es-ES"/>
        </w:rPr>
        <w:t xml:space="preserve">la Comisión concluye que el requisito del artículo 46.1.a) de la Convención Americana quedó cumplido con relación a la materia objeto de </w:t>
      </w:r>
      <w:r w:rsidR="00835153" w:rsidRPr="00716312">
        <w:rPr>
          <w:rFonts w:asciiTheme="majorHAnsi" w:hAnsiTheme="majorHAnsi"/>
          <w:bCs/>
          <w:sz w:val="20"/>
          <w:szCs w:val="20"/>
          <w:lang w:val="es-ES"/>
        </w:rPr>
        <w:t xml:space="preserve">este extremo de </w:t>
      </w:r>
      <w:r w:rsidR="009F61BD" w:rsidRPr="00716312">
        <w:rPr>
          <w:rFonts w:asciiTheme="majorHAnsi" w:hAnsiTheme="majorHAnsi"/>
          <w:bCs/>
          <w:sz w:val="20"/>
          <w:szCs w:val="20"/>
          <w:lang w:val="es-ES"/>
        </w:rPr>
        <w:t xml:space="preserve">la petición. </w:t>
      </w:r>
    </w:p>
    <w:p w14:paraId="674F0110" w14:textId="52D9E814" w:rsidR="009F61BD" w:rsidRPr="00716312" w:rsidRDefault="009F61BD" w:rsidP="00137EDD">
      <w:pPr>
        <w:pStyle w:val="ListParagraph"/>
        <w:numPr>
          <w:ilvl w:val="0"/>
          <w:numId w:val="56"/>
        </w:numPr>
        <w:spacing w:before="240" w:after="240"/>
        <w:ind w:left="0" w:firstLine="709"/>
        <w:jc w:val="both"/>
        <w:rPr>
          <w:rFonts w:asciiTheme="majorHAnsi" w:hAnsiTheme="majorHAnsi"/>
          <w:b/>
          <w:sz w:val="20"/>
          <w:szCs w:val="20"/>
          <w:lang w:val="es-ES"/>
        </w:rPr>
      </w:pPr>
      <w:r w:rsidRPr="00716312">
        <w:rPr>
          <w:rFonts w:asciiTheme="majorHAnsi" w:hAnsiTheme="majorHAnsi"/>
          <w:bCs/>
          <w:sz w:val="20"/>
          <w:szCs w:val="20"/>
          <w:lang w:val="es-ES"/>
        </w:rPr>
        <w:lastRenderedPageBreak/>
        <w:t xml:space="preserve">En cuanto al plazo de presentación de la petición, mismo que no ha sido controvertido por el Estado, la </w:t>
      </w:r>
      <w:r w:rsidR="00835153" w:rsidRPr="00716312">
        <w:rPr>
          <w:rFonts w:asciiTheme="majorHAnsi" w:hAnsiTheme="majorHAnsi"/>
          <w:bCs/>
          <w:sz w:val="20"/>
          <w:szCs w:val="20"/>
          <w:lang w:val="es-ES"/>
        </w:rPr>
        <w:t xml:space="preserve">Comisión observa que </w:t>
      </w:r>
      <w:r w:rsidR="00137EDD" w:rsidRPr="00716312">
        <w:rPr>
          <w:rFonts w:asciiTheme="majorHAnsi" w:hAnsiTheme="majorHAnsi"/>
          <w:bCs/>
          <w:sz w:val="20"/>
          <w:szCs w:val="20"/>
          <w:lang w:val="es-ES"/>
        </w:rPr>
        <w:t xml:space="preserve">la última resolución judicial en el marco del proceso contencioso-administrativo fue </w:t>
      </w:r>
      <w:r w:rsidR="00B7341C" w:rsidRPr="00716312">
        <w:rPr>
          <w:rFonts w:asciiTheme="majorHAnsi" w:hAnsiTheme="majorHAnsi"/>
          <w:bCs/>
          <w:sz w:val="20"/>
          <w:szCs w:val="20"/>
          <w:lang w:val="es-ES"/>
        </w:rPr>
        <w:t>notificada</w:t>
      </w:r>
      <w:r w:rsidR="00137EDD" w:rsidRPr="00716312">
        <w:rPr>
          <w:rFonts w:asciiTheme="majorHAnsi" w:hAnsiTheme="majorHAnsi"/>
          <w:bCs/>
          <w:sz w:val="20"/>
          <w:szCs w:val="20"/>
          <w:lang w:val="es-ES"/>
        </w:rPr>
        <w:t xml:space="preserve"> el </w:t>
      </w:r>
      <w:r w:rsidR="00137EDD" w:rsidRPr="00716312">
        <w:rPr>
          <w:rFonts w:asciiTheme="majorHAnsi" w:eastAsia="Arial Unicode MS" w:hAnsiTheme="majorHAnsi"/>
          <w:sz w:val="20"/>
          <w:szCs w:val="20"/>
          <w:lang w:val="es-ES"/>
        </w:rPr>
        <w:t>1</w:t>
      </w:r>
      <w:r w:rsidR="00B7341C" w:rsidRPr="00716312">
        <w:rPr>
          <w:rFonts w:asciiTheme="majorHAnsi" w:eastAsia="Arial Unicode MS" w:hAnsiTheme="majorHAnsi"/>
          <w:sz w:val="20"/>
          <w:szCs w:val="20"/>
          <w:lang w:val="es-ES"/>
        </w:rPr>
        <w:t>6</w:t>
      </w:r>
      <w:r w:rsidR="00137EDD" w:rsidRPr="00716312">
        <w:rPr>
          <w:rFonts w:asciiTheme="majorHAnsi" w:eastAsia="Arial Unicode MS" w:hAnsiTheme="majorHAnsi"/>
          <w:sz w:val="20"/>
          <w:szCs w:val="20"/>
          <w:lang w:val="es-ES"/>
        </w:rPr>
        <w:t xml:space="preserve"> de noviembre de 2012. </w:t>
      </w:r>
      <w:r w:rsidRPr="00716312">
        <w:rPr>
          <w:rFonts w:asciiTheme="majorHAnsi" w:hAnsiTheme="majorHAnsi"/>
          <w:bCs/>
          <w:sz w:val="20"/>
          <w:szCs w:val="20"/>
          <w:lang w:val="es-ES"/>
        </w:rPr>
        <w:t xml:space="preserve">Así, tomando en cuenta que la petición fue recibida ante la Secretaría Ejecutiva de la CIDH el </w:t>
      </w:r>
      <w:r w:rsidR="00B7341C" w:rsidRPr="00716312">
        <w:rPr>
          <w:rFonts w:asciiTheme="majorHAnsi" w:hAnsiTheme="majorHAnsi"/>
          <w:bCs/>
          <w:sz w:val="20"/>
          <w:szCs w:val="20"/>
          <w:lang w:val="es-ES"/>
        </w:rPr>
        <w:t>16</w:t>
      </w:r>
      <w:r w:rsidR="00137EDD" w:rsidRPr="00716312">
        <w:rPr>
          <w:rFonts w:asciiTheme="majorHAnsi" w:hAnsiTheme="majorHAnsi"/>
          <w:bCs/>
          <w:sz w:val="20"/>
          <w:szCs w:val="20"/>
          <w:lang w:val="es-ES"/>
        </w:rPr>
        <w:t xml:space="preserve"> de </w:t>
      </w:r>
      <w:r w:rsidR="00B7341C" w:rsidRPr="00716312">
        <w:rPr>
          <w:rFonts w:asciiTheme="majorHAnsi" w:hAnsiTheme="majorHAnsi"/>
          <w:bCs/>
          <w:sz w:val="20"/>
          <w:szCs w:val="20"/>
          <w:lang w:val="es-ES"/>
        </w:rPr>
        <w:t>mayo</w:t>
      </w:r>
      <w:r w:rsidR="00137EDD" w:rsidRPr="00716312">
        <w:rPr>
          <w:rFonts w:asciiTheme="majorHAnsi" w:hAnsiTheme="majorHAnsi"/>
          <w:bCs/>
          <w:sz w:val="20"/>
          <w:szCs w:val="20"/>
          <w:lang w:val="es-ES"/>
        </w:rPr>
        <w:t xml:space="preserve"> de 2013</w:t>
      </w:r>
      <w:r w:rsidRPr="00716312">
        <w:rPr>
          <w:rFonts w:asciiTheme="majorHAnsi" w:hAnsiTheme="majorHAnsi"/>
          <w:bCs/>
          <w:sz w:val="20"/>
          <w:szCs w:val="20"/>
          <w:lang w:val="es-ES"/>
        </w:rPr>
        <w:t xml:space="preserve">, </w:t>
      </w:r>
      <w:r w:rsidR="00137EDD" w:rsidRPr="00716312">
        <w:rPr>
          <w:rFonts w:asciiTheme="majorHAnsi" w:hAnsiTheme="majorHAnsi"/>
          <w:bCs/>
          <w:sz w:val="20"/>
          <w:szCs w:val="20"/>
          <w:lang w:val="es-ES"/>
        </w:rPr>
        <w:t xml:space="preserve">este extremo de la petición </w:t>
      </w:r>
      <w:r w:rsidRPr="00716312">
        <w:rPr>
          <w:rFonts w:asciiTheme="majorHAnsi" w:hAnsiTheme="majorHAnsi"/>
          <w:bCs/>
          <w:sz w:val="20"/>
          <w:szCs w:val="20"/>
          <w:lang w:val="es-ES"/>
        </w:rPr>
        <w:t xml:space="preserve">cumple entonces con el requisito establecido en el artículo 46.1.b) de la Convención Americana. </w:t>
      </w:r>
    </w:p>
    <w:p w14:paraId="6FC34457" w14:textId="6D7E034F" w:rsidR="00D34260" w:rsidRPr="00716312" w:rsidRDefault="00D34260" w:rsidP="00D34260">
      <w:pPr>
        <w:pStyle w:val="ListParagraph"/>
        <w:spacing w:before="240" w:after="240"/>
        <w:ind w:left="709"/>
        <w:jc w:val="both"/>
        <w:rPr>
          <w:rFonts w:asciiTheme="majorHAnsi" w:hAnsiTheme="majorHAnsi"/>
          <w:b/>
          <w:bCs/>
          <w:sz w:val="20"/>
          <w:szCs w:val="20"/>
          <w:lang w:val="es-ES"/>
        </w:rPr>
      </w:pPr>
      <w:r w:rsidRPr="00716312">
        <w:rPr>
          <w:rFonts w:asciiTheme="majorHAnsi" w:hAnsiTheme="majorHAnsi"/>
          <w:b/>
          <w:bCs/>
          <w:sz w:val="20"/>
          <w:szCs w:val="20"/>
          <w:lang w:val="es-ES"/>
        </w:rPr>
        <w:t xml:space="preserve">VII. </w:t>
      </w:r>
      <w:r w:rsidR="00A13954" w:rsidRPr="00716312">
        <w:rPr>
          <w:rFonts w:asciiTheme="majorHAnsi" w:hAnsiTheme="majorHAnsi"/>
          <w:b/>
          <w:bCs/>
          <w:sz w:val="20"/>
          <w:szCs w:val="20"/>
          <w:lang w:val="es-ES"/>
        </w:rPr>
        <w:tab/>
      </w:r>
      <w:r w:rsidRPr="00716312">
        <w:rPr>
          <w:rFonts w:asciiTheme="majorHAnsi" w:hAnsiTheme="majorHAnsi"/>
          <w:b/>
          <w:bCs/>
          <w:sz w:val="20"/>
          <w:szCs w:val="20"/>
          <w:lang w:val="es-ES"/>
        </w:rPr>
        <w:t>ANÁLISIS DE CARACTERIZACIÓN DE LOS HECHOS ALEGADOS CARACTERIZACIÓN</w:t>
      </w:r>
    </w:p>
    <w:p w14:paraId="666B89BA" w14:textId="59805995" w:rsidR="00D34260" w:rsidRPr="00716312" w:rsidRDefault="00ED452D" w:rsidP="00ED452D">
      <w:pPr>
        <w:pStyle w:val="ListParagraph"/>
        <w:numPr>
          <w:ilvl w:val="0"/>
          <w:numId w:val="56"/>
        </w:numPr>
        <w:spacing w:before="240" w:after="240"/>
        <w:ind w:left="0" w:firstLine="709"/>
        <w:jc w:val="both"/>
        <w:rPr>
          <w:rFonts w:asciiTheme="majorHAnsi" w:hAnsiTheme="majorHAnsi"/>
          <w:sz w:val="20"/>
          <w:szCs w:val="20"/>
          <w:lang w:val="es-ES"/>
        </w:rPr>
      </w:pPr>
      <w:r w:rsidRPr="00716312">
        <w:rPr>
          <w:rFonts w:asciiTheme="majorHAnsi" w:hAnsiTheme="majorHAnsi"/>
          <w:sz w:val="20"/>
          <w:szCs w:val="20"/>
          <w:lang w:val="es-ES"/>
        </w:rPr>
        <w:t xml:space="preserve">La presente petición, en sus partes que resultan admisibles conforme la Sección VI del presente informe, </w:t>
      </w:r>
      <w:r w:rsidR="00D34260" w:rsidRPr="00716312">
        <w:rPr>
          <w:rFonts w:asciiTheme="majorHAnsi" w:hAnsiTheme="majorHAnsi"/>
          <w:sz w:val="20"/>
          <w:szCs w:val="20"/>
          <w:lang w:val="es-ES"/>
        </w:rPr>
        <w:t xml:space="preserve">incluye alegaciones respecto al reconocimiento de una </w:t>
      </w:r>
      <w:r w:rsidR="00D34260" w:rsidRPr="00716312">
        <w:rPr>
          <w:rFonts w:asciiTheme="majorHAnsi" w:hAnsiTheme="majorHAnsi"/>
          <w:bCs/>
          <w:sz w:val="20"/>
          <w:szCs w:val="20"/>
          <w:lang w:val="es-ES"/>
        </w:rPr>
        <w:t>indemnización integral</w:t>
      </w:r>
      <w:r w:rsidR="00D34260" w:rsidRPr="00716312">
        <w:rPr>
          <w:rFonts w:asciiTheme="majorHAnsi" w:hAnsiTheme="majorHAnsi"/>
          <w:sz w:val="20"/>
          <w:szCs w:val="20"/>
          <w:lang w:val="es-ES"/>
        </w:rPr>
        <w:t xml:space="preserve"> en el proceso contencioso-administrativo promovido con ocasión del fallecimiento de</w:t>
      </w:r>
      <w:r w:rsidRPr="00716312">
        <w:rPr>
          <w:rFonts w:asciiTheme="majorHAnsi" w:hAnsiTheme="majorHAnsi"/>
          <w:sz w:val="20"/>
          <w:szCs w:val="20"/>
          <w:lang w:val="es-ES"/>
        </w:rPr>
        <w:t>l</w:t>
      </w:r>
      <w:r w:rsidR="00D34260" w:rsidRPr="00716312">
        <w:rPr>
          <w:rFonts w:asciiTheme="majorHAnsi" w:hAnsiTheme="majorHAnsi"/>
          <w:sz w:val="20"/>
          <w:szCs w:val="20"/>
          <w:lang w:val="es-ES"/>
        </w:rPr>
        <w:t xml:space="preserve"> seño</w:t>
      </w:r>
      <w:r w:rsidRPr="00716312">
        <w:rPr>
          <w:rFonts w:asciiTheme="majorHAnsi" w:hAnsiTheme="majorHAnsi"/>
          <w:sz w:val="20"/>
          <w:szCs w:val="20"/>
          <w:lang w:val="es-ES"/>
        </w:rPr>
        <w:t>r</w:t>
      </w:r>
      <w:r w:rsidR="00D34260" w:rsidRPr="00716312">
        <w:rPr>
          <w:rFonts w:asciiTheme="majorHAnsi" w:hAnsiTheme="majorHAnsi"/>
          <w:sz w:val="20"/>
          <w:szCs w:val="20"/>
          <w:lang w:val="es-ES"/>
        </w:rPr>
        <w:t xml:space="preserve"> </w:t>
      </w:r>
      <w:r w:rsidRPr="00716312">
        <w:rPr>
          <w:rFonts w:asciiTheme="majorHAnsi" w:hAnsiTheme="majorHAnsi"/>
          <w:sz w:val="20"/>
          <w:szCs w:val="20"/>
          <w:lang w:val="es-ES"/>
        </w:rPr>
        <w:t>Javier Calvo Rocha</w:t>
      </w:r>
      <w:r w:rsidR="00D34260" w:rsidRPr="00716312">
        <w:rPr>
          <w:rFonts w:asciiTheme="majorHAnsi" w:hAnsiTheme="majorHAnsi"/>
          <w:sz w:val="20"/>
          <w:szCs w:val="20"/>
          <w:lang w:val="es-ES"/>
        </w:rPr>
        <w:t xml:space="preserve">, a consecuencia del atentado </w:t>
      </w:r>
      <w:r w:rsidR="008E20E5">
        <w:rPr>
          <w:rFonts w:asciiTheme="majorHAnsi" w:hAnsiTheme="majorHAnsi"/>
          <w:sz w:val="20"/>
          <w:szCs w:val="20"/>
          <w:lang w:val="es-ES"/>
        </w:rPr>
        <w:t>que sufrió el</w:t>
      </w:r>
      <w:r w:rsidR="00D34260" w:rsidRPr="00716312">
        <w:rPr>
          <w:rFonts w:asciiTheme="majorHAnsi" w:hAnsiTheme="majorHAnsi"/>
          <w:sz w:val="20"/>
          <w:szCs w:val="20"/>
          <w:lang w:val="es-ES"/>
        </w:rPr>
        <w:t xml:space="preserve"> </w:t>
      </w:r>
      <w:r w:rsidRPr="00716312">
        <w:rPr>
          <w:rFonts w:asciiTheme="majorHAnsi" w:hAnsiTheme="majorHAnsi"/>
          <w:sz w:val="20"/>
          <w:szCs w:val="20"/>
          <w:lang w:val="es-ES"/>
        </w:rPr>
        <w:t>13</w:t>
      </w:r>
      <w:r w:rsidR="00D34260" w:rsidRPr="00716312">
        <w:rPr>
          <w:rFonts w:asciiTheme="majorHAnsi" w:hAnsiTheme="majorHAnsi"/>
          <w:sz w:val="20"/>
          <w:szCs w:val="20"/>
          <w:lang w:val="es-ES"/>
        </w:rPr>
        <w:t xml:space="preserve"> de enero de </w:t>
      </w:r>
      <w:r w:rsidRPr="00716312">
        <w:rPr>
          <w:rFonts w:asciiTheme="majorHAnsi" w:hAnsiTheme="majorHAnsi"/>
          <w:sz w:val="20"/>
          <w:szCs w:val="20"/>
          <w:lang w:val="es-ES"/>
        </w:rPr>
        <w:t>2001</w:t>
      </w:r>
      <w:r w:rsidR="00D34260" w:rsidRPr="00716312">
        <w:rPr>
          <w:rFonts w:asciiTheme="majorHAnsi" w:hAnsiTheme="majorHAnsi"/>
          <w:sz w:val="20"/>
          <w:szCs w:val="20"/>
          <w:lang w:val="es-ES"/>
        </w:rPr>
        <w:t>. Colombia plantea que el peticionario pretende hacer uso de la CIDH como un tribunal de alzada internacional para que revise las decisiones adoptadas por los tribunales domésticos, pese a que esta se adoptó en observancia de las garantías judiciales consagradas en la Convención Americana.</w:t>
      </w:r>
    </w:p>
    <w:p w14:paraId="468F9E2E" w14:textId="39A50F3D" w:rsidR="00D34260" w:rsidRPr="00716312" w:rsidRDefault="00D34260" w:rsidP="00D34260">
      <w:pPr>
        <w:pStyle w:val="ListParagraph"/>
        <w:numPr>
          <w:ilvl w:val="0"/>
          <w:numId w:val="56"/>
        </w:numPr>
        <w:spacing w:before="240" w:after="240"/>
        <w:ind w:left="0" w:firstLine="709"/>
        <w:jc w:val="both"/>
        <w:rPr>
          <w:rFonts w:asciiTheme="majorHAnsi" w:hAnsiTheme="majorHAnsi"/>
          <w:b/>
          <w:sz w:val="20"/>
          <w:szCs w:val="20"/>
          <w:lang w:val="es-ES"/>
        </w:rPr>
      </w:pPr>
      <w:r w:rsidRPr="00716312">
        <w:rPr>
          <w:rFonts w:asciiTheme="majorHAnsi" w:hAnsiTheme="majorHAnsi"/>
          <w:sz w:val="20"/>
          <w:szCs w:val="20"/>
          <w:lang w:val="es-ES"/>
        </w:rPr>
        <w:t xml:space="preserve">La Comisión reitera que, a los efectos de determinar la admisibilidad de una petición, esta debe decidir si los hechos alegados pueden caracterizar una violación de derechos, según lo estipulado en el artículo 47.b) de la Convención Americana, o si la petición es “manifiestamente infundada” o es “evidente su total improcedencia”, conforme al inciso c) del referido artículo. El criterio de evaluación </w:t>
      </w:r>
      <w:r w:rsidRPr="00716312">
        <w:rPr>
          <w:rFonts w:asciiTheme="majorHAnsi" w:hAnsiTheme="majorHAnsi"/>
          <w:bCs/>
          <w:sz w:val="20"/>
          <w:szCs w:val="20"/>
          <w:lang w:val="es-ES"/>
        </w:rPr>
        <w:t>de</w:t>
      </w:r>
      <w:r w:rsidRPr="00716312">
        <w:rPr>
          <w:rFonts w:asciiTheme="majorHAnsi" w:hAnsiTheme="majorHAnsi"/>
          <w:sz w:val="20"/>
          <w:szCs w:val="20"/>
          <w:lang w:val="es-ES"/>
        </w:rPr>
        <w:t xml:space="preserve"> esos requisitos difiere del que utiliza para pronunciarse sobre el fondo de una petición. A este respecto, la Comisión reitera que no es competente para revisar las sentencias dictadas por tribunales nacionales que actúen en la esfera de su competencia</w:t>
      </w:r>
      <w:r w:rsidR="00C41F03">
        <w:rPr>
          <w:rFonts w:asciiTheme="majorHAnsi" w:hAnsiTheme="majorHAnsi"/>
          <w:sz w:val="20"/>
          <w:szCs w:val="20"/>
          <w:lang w:val="es-ES"/>
        </w:rPr>
        <w:t>, en estricto al</w:t>
      </w:r>
      <w:r w:rsidRPr="00716312">
        <w:rPr>
          <w:rFonts w:asciiTheme="majorHAnsi" w:hAnsiTheme="majorHAnsi"/>
          <w:sz w:val="20"/>
          <w:szCs w:val="20"/>
          <w:lang w:val="es-ES"/>
        </w:rPr>
        <w:t xml:space="preserve"> debido proceso y las garantías judiciales. </w:t>
      </w:r>
    </w:p>
    <w:p w14:paraId="79402806" w14:textId="78ECD6BF" w:rsidR="00ED452D" w:rsidRPr="00716312" w:rsidRDefault="00D34260" w:rsidP="00450E3C">
      <w:pPr>
        <w:pStyle w:val="ListParagraph"/>
        <w:numPr>
          <w:ilvl w:val="0"/>
          <w:numId w:val="56"/>
        </w:numPr>
        <w:spacing w:before="240" w:after="240"/>
        <w:ind w:left="0" w:firstLine="709"/>
        <w:jc w:val="both"/>
        <w:rPr>
          <w:rFonts w:asciiTheme="majorHAnsi" w:hAnsiTheme="majorHAnsi"/>
          <w:b/>
          <w:sz w:val="20"/>
          <w:szCs w:val="20"/>
          <w:lang w:val="es-ES"/>
        </w:rPr>
      </w:pPr>
      <w:r w:rsidRPr="00716312">
        <w:rPr>
          <w:rFonts w:asciiTheme="majorHAnsi" w:hAnsiTheme="majorHAnsi"/>
          <w:sz w:val="20"/>
          <w:szCs w:val="20"/>
          <w:bdr w:val="none" w:sz="0" w:space="0" w:color="auto"/>
          <w:lang w:val="es-ES"/>
        </w:rPr>
        <w:t xml:space="preserve">En ese sentido, la Comisión recuerda que </w:t>
      </w:r>
      <w:r w:rsidRPr="00716312">
        <w:rPr>
          <w:rFonts w:asciiTheme="majorHAnsi" w:hAnsiTheme="majorHAnsi"/>
          <w:bCs/>
          <w:sz w:val="20"/>
          <w:szCs w:val="20"/>
          <w:lang w:val="es-ES"/>
        </w:rPr>
        <w:t>la mera discrepancia de los peticionarios con la interpretación que los tribunales internos hayan hecho de las normas legales pertinentes no basta para configurar violaciones a la Convención. La interpretación de la ley, el procedimiento pertinente y la valoración de la prueba es, entre otros, el ejercicio de la función de la jurisdicción interna, que no puede ser remplazado por la CIDH</w:t>
      </w:r>
      <w:r w:rsidRPr="00716312">
        <w:rPr>
          <w:rStyle w:val="FootnoteReference"/>
          <w:rFonts w:asciiTheme="majorHAnsi" w:hAnsiTheme="majorHAnsi"/>
          <w:bCs/>
          <w:sz w:val="20"/>
          <w:szCs w:val="20"/>
          <w:lang w:val="es-ES"/>
        </w:rPr>
        <w:footnoteReference w:id="9"/>
      </w:r>
      <w:r w:rsidRPr="00716312">
        <w:rPr>
          <w:rFonts w:asciiTheme="majorHAnsi" w:hAnsiTheme="majorHAnsi"/>
          <w:bCs/>
          <w:sz w:val="20"/>
          <w:szCs w:val="20"/>
          <w:lang w:val="es-ES"/>
        </w:rPr>
        <w:t>. En ese sentido, la función de la Comisión consiste en garantizar la observancia de las obligaciones asumidas por los Estados parte de la Convención Americana, pero no puede hacer las veces de un tribunal de alzada para examinar supuestos errores de derecho o de hecho que puedan haber cometido los tribunales nacionales que hayan actuado dentro de los límites de su competencia</w:t>
      </w:r>
      <w:r w:rsidRPr="00716312">
        <w:rPr>
          <w:rStyle w:val="FootnoteReference"/>
          <w:rFonts w:asciiTheme="majorHAnsi" w:hAnsiTheme="majorHAnsi"/>
          <w:bCs/>
          <w:sz w:val="20"/>
          <w:szCs w:val="20"/>
          <w:lang w:val="es-ES"/>
        </w:rPr>
        <w:footnoteReference w:id="10"/>
      </w:r>
      <w:r w:rsidRPr="00716312">
        <w:rPr>
          <w:rFonts w:asciiTheme="majorHAnsi" w:hAnsiTheme="majorHAnsi"/>
          <w:bCs/>
          <w:sz w:val="20"/>
          <w:szCs w:val="20"/>
          <w:lang w:val="es-ES"/>
        </w:rPr>
        <w:t xml:space="preserve">. </w:t>
      </w:r>
    </w:p>
    <w:p w14:paraId="2EC8B3F5" w14:textId="2C319974" w:rsidR="00D34260" w:rsidRPr="00716312" w:rsidRDefault="00D34260" w:rsidP="00D34260">
      <w:pPr>
        <w:pStyle w:val="ListParagraph"/>
        <w:numPr>
          <w:ilvl w:val="0"/>
          <w:numId w:val="56"/>
        </w:numPr>
        <w:spacing w:before="240" w:after="240"/>
        <w:ind w:left="0" w:firstLine="709"/>
        <w:jc w:val="both"/>
        <w:rPr>
          <w:rFonts w:asciiTheme="majorHAnsi" w:hAnsiTheme="majorHAnsi"/>
          <w:b/>
          <w:sz w:val="20"/>
          <w:szCs w:val="20"/>
          <w:lang w:val="es-ES"/>
        </w:rPr>
      </w:pPr>
      <w:r w:rsidRPr="00716312">
        <w:rPr>
          <w:rFonts w:asciiTheme="majorHAnsi" w:hAnsiTheme="majorHAnsi"/>
          <w:sz w:val="20"/>
          <w:szCs w:val="20"/>
          <w:lang w:val="es-ES"/>
        </w:rPr>
        <w:t xml:space="preserve">En consonancia con estos criterios, y de acuerdo con la información aportada por las partes en la presente petición, la Comisión observa que la parte peticionaria no ha presentado </w:t>
      </w:r>
      <w:r w:rsidRPr="00716312">
        <w:rPr>
          <w:rFonts w:asciiTheme="majorHAnsi" w:hAnsiTheme="majorHAnsi"/>
          <w:bCs/>
          <w:sz w:val="20"/>
          <w:szCs w:val="20"/>
          <w:lang w:val="es-ES"/>
        </w:rPr>
        <w:t>elementos</w:t>
      </w:r>
      <w:r w:rsidRPr="00716312">
        <w:rPr>
          <w:rFonts w:asciiTheme="majorHAnsi" w:hAnsiTheme="majorHAnsi"/>
          <w:sz w:val="20"/>
          <w:szCs w:val="20"/>
          <w:lang w:val="es-ES"/>
        </w:rPr>
        <w:t xml:space="preserve"> concretos de hecho o de derecho que permitan establecer que las sentencias proferidas tanto por el </w:t>
      </w:r>
      <w:r w:rsidR="00450E3C" w:rsidRPr="00716312">
        <w:rPr>
          <w:rFonts w:asciiTheme="majorHAnsi" w:hAnsiTheme="majorHAnsi"/>
          <w:sz w:val="20"/>
          <w:szCs w:val="20"/>
          <w:lang w:val="es-ES"/>
        </w:rPr>
        <w:t xml:space="preserve">el Juzgado 12 Administrativo de Cartagena y el </w:t>
      </w:r>
      <w:r w:rsidR="00450E3C" w:rsidRPr="00716312">
        <w:rPr>
          <w:rFonts w:asciiTheme="majorHAnsi" w:eastAsia="Arial Unicode MS" w:hAnsiTheme="majorHAnsi"/>
          <w:sz w:val="20"/>
          <w:szCs w:val="20"/>
          <w:lang w:val="es-ES"/>
        </w:rPr>
        <w:t>Tribunal Administrativo de Bolívar</w:t>
      </w:r>
      <w:r w:rsidRPr="00716312">
        <w:rPr>
          <w:rFonts w:asciiTheme="majorHAnsi" w:hAnsiTheme="majorHAnsi"/>
          <w:sz w:val="20"/>
          <w:szCs w:val="20"/>
          <w:lang w:val="es-ES"/>
        </w:rPr>
        <w:t>, al resolver las demandas de reparación directa y el subsecuente recurso de apelación, respe</w:t>
      </w:r>
      <w:r w:rsidR="006F552E">
        <w:rPr>
          <w:rFonts w:asciiTheme="majorHAnsi" w:hAnsiTheme="majorHAnsi"/>
          <w:sz w:val="20"/>
          <w:szCs w:val="20"/>
          <w:lang w:val="es-ES"/>
        </w:rPr>
        <w:t>c</w:t>
      </w:r>
      <w:r w:rsidRPr="00716312">
        <w:rPr>
          <w:rFonts w:asciiTheme="majorHAnsi" w:hAnsiTheme="majorHAnsi"/>
          <w:sz w:val="20"/>
          <w:szCs w:val="20"/>
          <w:lang w:val="es-ES"/>
        </w:rPr>
        <w:t>tivamente</w:t>
      </w:r>
      <w:r w:rsidR="00450E3C" w:rsidRPr="00716312">
        <w:rPr>
          <w:rFonts w:asciiTheme="majorHAnsi" w:hAnsiTheme="majorHAnsi"/>
          <w:sz w:val="20"/>
          <w:szCs w:val="20"/>
          <w:lang w:val="es-ES"/>
        </w:rPr>
        <w:t>,</w:t>
      </w:r>
      <w:r w:rsidRPr="00716312">
        <w:rPr>
          <w:rFonts w:asciiTheme="majorHAnsi" w:hAnsiTheme="majorHAnsi"/>
          <w:sz w:val="20"/>
          <w:szCs w:val="20"/>
          <w:lang w:val="es-ES"/>
        </w:rPr>
        <w:t xml:space="preserve"> hayan adolecido de algún vicio o hayan vulnerado alguna garantía consagrada en la Convención Americana. Como surge con claridad de la exposición </w:t>
      </w:r>
      <w:r w:rsidR="00D83BF0">
        <w:rPr>
          <w:rFonts w:asciiTheme="majorHAnsi" w:hAnsiTheme="majorHAnsi"/>
          <w:sz w:val="20"/>
          <w:szCs w:val="20"/>
          <w:lang w:val="es-ES"/>
        </w:rPr>
        <w:t>de las partes</w:t>
      </w:r>
      <w:r w:rsidRPr="00716312">
        <w:rPr>
          <w:rFonts w:asciiTheme="majorHAnsi" w:hAnsiTheme="majorHAnsi"/>
          <w:sz w:val="20"/>
          <w:szCs w:val="20"/>
          <w:lang w:val="es-ES"/>
        </w:rPr>
        <w:t xml:space="preserve">, </w:t>
      </w:r>
      <w:r w:rsidR="00450E3C" w:rsidRPr="00716312">
        <w:rPr>
          <w:rFonts w:asciiTheme="majorHAnsi" w:hAnsiTheme="majorHAnsi"/>
          <w:sz w:val="20"/>
          <w:szCs w:val="20"/>
          <w:lang w:val="es-ES"/>
        </w:rPr>
        <w:t xml:space="preserve">el Tribunal Administrativo de Bolívar evalúo el riesgo al que fue expuesto el señor Calvo Rocha, en su condición de agente policial, estableciendo que: “[…] </w:t>
      </w:r>
      <w:r w:rsidR="00450E3C" w:rsidRPr="00716312">
        <w:rPr>
          <w:rFonts w:asciiTheme="majorHAnsi" w:hAnsiTheme="majorHAnsi"/>
          <w:i/>
          <w:iCs/>
          <w:sz w:val="20"/>
          <w:szCs w:val="20"/>
          <w:lang w:val="es-ES"/>
        </w:rPr>
        <w:t>se consideró que la parte demandante no logró probar la falta del servicio o la exposición aun riesgo excepcional por parte de la Policía Nacional, que fuese la causa directa de la muerte del señor Javier Ignacio Calvo Rocha</w:t>
      </w:r>
      <w:r w:rsidR="00450E3C" w:rsidRPr="00716312">
        <w:rPr>
          <w:rFonts w:asciiTheme="majorHAnsi" w:hAnsiTheme="majorHAnsi"/>
          <w:sz w:val="20"/>
          <w:szCs w:val="20"/>
          <w:lang w:val="es-ES"/>
        </w:rPr>
        <w:t>”</w:t>
      </w:r>
      <w:r w:rsidR="005C18AA" w:rsidRPr="00716312">
        <w:rPr>
          <w:rFonts w:asciiTheme="majorHAnsi" w:hAnsiTheme="majorHAnsi"/>
          <w:sz w:val="20"/>
          <w:szCs w:val="20"/>
          <w:lang w:val="es-ES"/>
        </w:rPr>
        <w:t xml:space="preserve">. </w:t>
      </w:r>
    </w:p>
    <w:p w14:paraId="64AC919F" w14:textId="5C1624BF" w:rsidR="00D34260" w:rsidRPr="00716312" w:rsidRDefault="00D34260" w:rsidP="00D34260">
      <w:pPr>
        <w:pStyle w:val="ListParagraph"/>
        <w:numPr>
          <w:ilvl w:val="0"/>
          <w:numId w:val="56"/>
        </w:numPr>
        <w:spacing w:before="240" w:after="240"/>
        <w:ind w:left="0" w:firstLine="709"/>
        <w:jc w:val="both"/>
        <w:rPr>
          <w:rFonts w:asciiTheme="majorHAnsi" w:hAnsiTheme="majorHAnsi"/>
          <w:b/>
          <w:sz w:val="20"/>
          <w:szCs w:val="20"/>
          <w:lang w:val="es-ES"/>
        </w:rPr>
      </w:pPr>
      <w:r w:rsidRPr="00716312">
        <w:rPr>
          <w:rFonts w:asciiTheme="majorHAnsi" w:hAnsiTheme="majorHAnsi"/>
          <w:sz w:val="20"/>
          <w:szCs w:val="20"/>
          <w:lang w:val="es-ES"/>
        </w:rPr>
        <w:t xml:space="preserve">Por lo tanto, la </w:t>
      </w:r>
      <w:r w:rsidRPr="00716312">
        <w:rPr>
          <w:rFonts w:asciiTheme="majorHAnsi" w:hAnsiTheme="majorHAnsi"/>
          <w:bCs/>
          <w:sz w:val="20"/>
          <w:szCs w:val="20"/>
          <w:lang w:val="es-ES"/>
        </w:rPr>
        <w:t>Comisión</w:t>
      </w:r>
      <w:r w:rsidRPr="00716312">
        <w:rPr>
          <w:rFonts w:asciiTheme="majorHAnsi" w:hAnsiTheme="majorHAnsi"/>
          <w:sz w:val="20"/>
          <w:szCs w:val="20"/>
          <w:lang w:val="es-ES"/>
        </w:rPr>
        <w:t xml:space="preserve"> concluye, como lo ha hecho en otros precedentes similares al presente</w:t>
      </w:r>
      <w:r w:rsidRPr="00716312">
        <w:rPr>
          <w:rStyle w:val="FootnoteReference"/>
          <w:rFonts w:asciiTheme="majorHAnsi" w:hAnsiTheme="majorHAnsi"/>
          <w:sz w:val="20"/>
          <w:szCs w:val="20"/>
          <w:lang w:val="es-ES"/>
        </w:rPr>
        <w:footnoteReference w:id="11"/>
      </w:r>
      <w:r w:rsidRPr="00716312">
        <w:rPr>
          <w:rFonts w:asciiTheme="majorHAnsi" w:hAnsiTheme="majorHAnsi"/>
          <w:sz w:val="20"/>
          <w:szCs w:val="20"/>
          <w:lang w:val="es-ES"/>
        </w:rPr>
        <w:t xml:space="preserve">, que tal alegato resulta inadmisible con fundamento en el artículo 47.b) de la Convención Americana, </w:t>
      </w:r>
      <w:r w:rsidRPr="00716312">
        <w:rPr>
          <w:rFonts w:asciiTheme="majorHAnsi" w:hAnsiTheme="majorHAnsi"/>
          <w:sz w:val="20"/>
          <w:szCs w:val="20"/>
          <w:lang w:val="es-ES"/>
        </w:rPr>
        <w:lastRenderedPageBreak/>
        <w:t xml:space="preserve">toda vez que de los hechos expuestos no se desprenden ni siquiera </w:t>
      </w:r>
      <w:r w:rsidRPr="00716312">
        <w:rPr>
          <w:rFonts w:asciiTheme="majorHAnsi" w:hAnsiTheme="majorHAnsi"/>
          <w:i/>
          <w:iCs/>
          <w:sz w:val="20"/>
          <w:szCs w:val="20"/>
          <w:lang w:val="es-ES"/>
        </w:rPr>
        <w:t>prima facie</w:t>
      </w:r>
      <w:r w:rsidRPr="00716312">
        <w:rPr>
          <w:rFonts w:asciiTheme="majorHAnsi" w:hAnsiTheme="majorHAnsi"/>
          <w:sz w:val="20"/>
          <w:szCs w:val="20"/>
          <w:lang w:val="es-ES"/>
        </w:rPr>
        <w:t xml:space="preserve"> posibles violaciones a la Convención</w:t>
      </w:r>
      <w:r w:rsidR="00C73E2A">
        <w:rPr>
          <w:rFonts w:asciiTheme="majorHAnsi" w:hAnsiTheme="majorHAnsi"/>
          <w:sz w:val="20"/>
          <w:szCs w:val="20"/>
          <w:lang w:val="es-ES"/>
        </w:rPr>
        <w:t xml:space="preserve"> Americana</w:t>
      </w:r>
      <w:r w:rsidRPr="00716312">
        <w:rPr>
          <w:rFonts w:asciiTheme="majorHAnsi" w:hAnsiTheme="majorHAnsi"/>
          <w:sz w:val="20"/>
          <w:szCs w:val="20"/>
          <w:lang w:val="es-ES"/>
        </w:rPr>
        <w:t>.</w:t>
      </w:r>
    </w:p>
    <w:p w14:paraId="445BF42E" w14:textId="04D28FD1" w:rsidR="003239B8" w:rsidRPr="00716312" w:rsidRDefault="003239B8" w:rsidP="003526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716312">
        <w:rPr>
          <w:rFonts w:asciiTheme="majorHAnsi" w:hAnsiTheme="majorHAnsi"/>
          <w:b/>
          <w:bCs/>
          <w:sz w:val="20"/>
          <w:szCs w:val="20"/>
          <w:lang w:val="es-ES"/>
        </w:rPr>
        <w:t>VI</w:t>
      </w:r>
      <w:r w:rsidR="00D34260" w:rsidRPr="00716312">
        <w:rPr>
          <w:rFonts w:asciiTheme="majorHAnsi" w:hAnsiTheme="majorHAnsi"/>
          <w:b/>
          <w:bCs/>
          <w:sz w:val="20"/>
          <w:szCs w:val="20"/>
          <w:lang w:val="es-ES"/>
        </w:rPr>
        <w:t>I</w:t>
      </w:r>
      <w:r w:rsidRPr="00716312">
        <w:rPr>
          <w:rFonts w:asciiTheme="majorHAnsi" w:hAnsiTheme="majorHAnsi"/>
          <w:b/>
          <w:bCs/>
          <w:sz w:val="20"/>
          <w:szCs w:val="20"/>
          <w:lang w:val="es-ES"/>
        </w:rPr>
        <w:t xml:space="preserve">I. </w:t>
      </w:r>
      <w:r w:rsidRPr="00716312">
        <w:rPr>
          <w:rFonts w:asciiTheme="majorHAnsi" w:hAnsiTheme="majorHAnsi"/>
          <w:b/>
          <w:bCs/>
          <w:sz w:val="20"/>
          <w:szCs w:val="20"/>
          <w:lang w:val="es-ES"/>
        </w:rPr>
        <w:tab/>
        <w:t>DECISIÓN</w:t>
      </w:r>
    </w:p>
    <w:p w14:paraId="12560A5D" w14:textId="75E42A7E" w:rsidR="005F196E" w:rsidRPr="00716312" w:rsidRDefault="005F196E" w:rsidP="003526F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716312">
        <w:rPr>
          <w:rFonts w:asciiTheme="majorHAnsi" w:hAnsiTheme="majorHAnsi"/>
          <w:sz w:val="20"/>
          <w:szCs w:val="20"/>
          <w:lang w:val="es-ES"/>
        </w:rPr>
        <w:t>Declarar inadmisible la presente petició</w:t>
      </w:r>
      <w:r w:rsidR="007056E2" w:rsidRPr="00716312">
        <w:rPr>
          <w:rFonts w:asciiTheme="majorHAnsi" w:hAnsiTheme="majorHAnsi"/>
          <w:sz w:val="20"/>
          <w:szCs w:val="20"/>
          <w:lang w:val="es-ES"/>
        </w:rPr>
        <w:t>n</w:t>
      </w:r>
      <w:r w:rsidR="0095152B">
        <w:rPr>
          <w:rFonts w:asciiTheme="majorHAnsi" w:hAnsiTheme="majorHAnsi"/>
          <w:sz w:val="20"/>
          <w:szCs w:val="20"/>
          <w:lang w:val="es-ES"/>
        </w:rPr>
        <w:t>;</w:t>
      </w:r>
      <w:r w:rsidRPr="00716312">
        <w:rPr>
          <w:rFonts w:asciiTheme="majorHAnsi" w:hAnsiTheme="majorHAnsi"/>
          <w:sz w:val="20"/>
          <w:szCs w:val="20"/>
          <w:lang w:val="es-ES"/>
        </w:rPr>
        <w:t xml:space="preserve"> y</w:t>
      </w:r>
    </w:p>
    <w:p w14:paraId="185A1517" w14:textId="512956FA" w:rsidR="00A92931" w:rsidRDefault="00F20B2D" w:rsidP="003526F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716312">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r w:rsidR="007250D3" w:rsidRPr="00716312">
        <w:rPr>
          <w:rFonts w:asciiTheme="majorHAnsi" w:hAnsiTheme="majorHAnsi"/>
          <w:sz w:val="20"/>
          <w:szCs w:val="20"/>
          <w:lang w:val="es-ES"/>
        </w:rPr>
        <w:t xml:space="preserve"> </w:t>
      </w:r>
    </w:p>
    <w:p w14:paraId="77074A1A" w14:textId="25325D97" w:rsidR="00A92931" w:rsidRPr="00D95D45" w:rsidRDefault="00FE5C97" w:rsidP="00D95D45">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730D6B">
        <w:rPr>
          <w:rStyle w:val="normaltextrun"/>
          <w:rFonts w:ascii="Cambria" w:hAnsi="Cambria" w:cs="Segoe UI"/>
          <w:sz w:val="20"/>
          <w:szCs w:val="20"/>
          <w:lang w:val="es-CL"/>
        </w:rPr>
        <w:t>10</w:t>
      </w:r>
      <w:r>
        <w:rPr>
          <w:rStyle w:val="normaltextrun"/>
          <w:rFonts w:ascii="Cambria" w:hAnsi="Cambria" w:cs="Segoe UI"/>
          <w:sz w:val="20"/>
          <w:szCs w:val="20"/>
          <w:lang w:val="es-CL"/>
        </w:rPr>
        <w:t xml:space="preserve"> días del mes de </w:t>
      </w:r>
      <w:r w:rsidR="00730D6B">
        <w:rPr>
          <w:rStyle w:val="normaltextrun"/>
          <w:rFonts w:ascii="Cambria" w:hAnsi="Cambria" w:cs="Segoe UI"/>
          <w:sz w:val="20"/>
          <w:szCs w:val="20"/>
          <w:lang w:val="es-CL"/>
        </w:rPr>
        <w:t>mayo</w:t>
      </w:r>
      <w:r>
        <w:rPr>
          <w:rStyle w:val="normaltextrun"/>
          <w:rFonts w:ascii="Cambria" w:hAnsi="Cambria" w:cs="Segoe UI"/>
          <w:sz w:val="20"/>
          <w:szCs w:val="20"/>
          <w:lang w:val="es-CL"/>
        </w:rPr>
        <w:t xml:space="preserv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Presidenta; José Luis Caballero Ochoa, Segundo Vicepresidente; Arif Bulkan</w:t>
      </w:r>
      <w:r w:rsidR="00E40A4C">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y Gloria Monique de Mees, </w:t>
      </w:r>
      <w:r w:rsidR="00D95D45">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A92931" w:rsidRPr="00D95D45" w:rsidSect="00A61679">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EAFB6" w14:textId="77777777" w:rsidR="00410363" w:rsidRDefault="00410363">
      <w:r>
        <w:separator/>
      </w:r>
    </w:p>
  </w:endnote>
  <w:endnote w:type="continuationSeparator" w:id="0">
    <w:p w14:paraId="5B652422" w14:textId="77777777" w:rsidR="00410363" w:rsidRDefault="00410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0B540" w14:textId="77777777" w:rsidR="00410363" w:rsidRPr="000F35ED" w:rsidRDefault="0041036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82AE417" w14:textId="77777777" w:rsidR="00410363" w:rsidRPr="000F35ED" w:rsidRDefault="00410363" w:rsidP="000F35ED">
      <w:pPr>
        <w:rPr>
          <w:rFonts w:asciiTheme="majorHAnsi" w:hAnsiTheme="majorHAnsi"/>
          <w:sz w:val="16"/>
          <w:szCs w:val="16"/>
        </w:rPr>
      </w:pPr>
      <w:r w:rsidRPr="000F35ED">
        <w:rPr>
          <w:rFonts w:asciiTheme="majorHAnsi" w:hAnsiTheme="majorHAnsi"/>
          <w:sz w:val="16"/>
          <w:szCs w:val="16"/>
        </w:rPr>
        <w:separator/>
      </w:r>
    </w:p>
    <w:p w14:paraId="707CF5A2" w14:textId="77777777" w:rsidR="00410363" w:rsidRPr="000F35ED" w:rsidRDefault="0041036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BEACC62" w14:textId="77777777" w:rsidR="00410363" w:rsidRPr="000F35ED" w:rsidRDefault="0041036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46BF827" w14:textId="1EE121ED" w:rsidR="00E712EF" w:rsidRPr="00F308A9" w:rsidRDefault="00526027" w:rsidP="00361A7D">
      <w:pPr>
        <w:pStyle w:val="FootnoteText"/>
        <w:ind w:firstLine="720"/>
        <w:jc w:val="both"/>
        <w:rPr>
          <w:rFonts w:asciiTheme="majorHAnsi" w:hAnsiTheme="majorHAnsi"/>
          <w:bCs/>
          <w:sz w:val="16"/>
          <w:szCs w:val="16"/>
          <w:lang w:val="es-ES"/>
        </w:rPr>
      </w:pPr>
      <w:r w:rsidRPr="00526027">
        <w:rPr>
          <w:rFonts w:asciiTheme="majorHAnsi" w:hAnsiTheme="majorHAnsi"/>
          <w:sz w:val="16"/>
          <w:szCs w:val="16"/>
          <w:vertAlign w:val="superscript"/>
          <w:lang w:val="es-ES"/>
        </w:rPr>
        <w:footnoteRef/>
      </w:r>
      <w:r w:rsidRPr="00526027">
        <w:rPr>
          <w:rFonts w:asciiTheme="majorHAnsi" w:hAnsiTheme="majorHAnsi"/>
          <w:sz w:val="16"/>
          <w:szCs w:val="16"/>
          <w:lang w:val="es-ES"/>
        </w:rPr>
        <w:t xml:space="preserve"> </w:t>
      </w:r>
      <w:r w:rsidR="0088630A">
        <w:rPr>
          <w:rFonts w:asciiTheme="majorHAnsi" w:hAnsiTheme="majorHAnsi"/>
          <w:sz w:val="16"/>
          <w:szCs w:val="16"/>
          <w:lang w:val="es-ES"/>
        </w:rPr>
        <w:t>En la petición se enlistan a las siguientes presuntas víctimas</w:t>
      </w:r>
      <w:r w:rsidR="009854DC">
        <w:rPr>
          <w:rFonts w:asciiTheme="majorHAnsi" w:hAnsiTheme="majorHAnsi"/>
          <w:sz w:val="16"/>
          <w:szCs w:val="16"/>
          <w:lang w:val="es-ES"/>
        </w:rPr>
        <w:t xml:space="preserve"> como familiares del señor </w:t>
      </w:r>
      <w:r w:rsidR="009854DC" w:rsidRPr="009854DC">
        <w:rPr>
          <w:rFonts w:asciiTheme="majorHAnsi" w:hAnsiTheme="majorHAnsi"/>
          <w:bCs/>
          <w:sz w:val="16"/>
          <w:szCs w:val="16"/>
          <w:lang w:val="es-ES"/>
        </w:rPr>
        <w:t>Javier Calvo Rocha</w:t>
      </w:r>
      <w:r w:rsidR="0088630A">
        <w:rPr>
          <w:rFonts w:asciiTheme="majorHAnsi" w:hAnsiTheme="majorHAnsi"/>
          <w:sz w:val="16"/>
          <w:szCs w:val="16"/>
          <w:lang w:val="es-ES"/>
        </w:rPr>
        <w:t>:</w:t>
      </w:r>
      <w:r w:rsidR="009854DC">
        <w:rPr>
          <w:rFonts w:asciiTheme="majorHAnsi" w:hAnsiTheme="majorHAnsi"/>
          <w:sz w:val="16"/>
          <w:szCs w:val="16"/>
          <w:lang w:val="es-ES"/>
        </w:rPr>
        <w:t xml:space="preserve"> 1</w:t>
      </w:r>
      <w:r w:rsidR="00145996">
        <w:rPr>
          <w:rFonts w:asciiTheme="majorHAnsi" w:hAnsiTheme="majorHAnsi"/>
          <w:bCs/>
          <w:sz w:val="16"/>
          <w:szCs w:val="16"/>
          <w:lang w:val="es-ES"/>
        </w:rPr>
        <w:t>.</w:t>
      </w:r>
      <w:r w:rsidR="009854DC">
        <w:rPr>
          <w:rFonts w:asciiTheme="majorHAnsi" w:hAnsiTheme="majorHAnsi"/>
          <w:bCs/>
          <w:sz w:val="16"/>
          <w:szCs w:val="16"/>
          <w:lang w:val="es-ES"/>
        </w:rPr>
        <w:t xml:space="preserve"> </w:t>
      </w:r>
      <w:r w:rsidR="00E80849">
        <w:rPr>
          <w:rFonts w:asciiTheme="majorHAnsi" w:hAnsiTheme="majorHAnsi"/>
          <w:bCs/>
          <w:sz w:val="16"/>
          <w:szCs w:val="16"/>
          <w:lang w:val="es-ES"/>
        </w:rPr>
        <w:t>Ruth Mery Acevedo Villadiego (esposa); 2. Rutnerieth Calvo Acevedo (hija);</w:t>
      </w:r>
      <w:r w:rsidR="00E712EF">
        <w:rPr>
          <w:rFonts w:asciiTheme="majorHAnsi" w:hAnsiTheme="majorHAnsi"/>
          <w:bCs/>
          <w:sz w:val="16"/>
          <w:szCs w:val="16"/>
          <w:lang w:val="es-ES"/>
        </w:rPr>
        <w:t>3.</w:t>
      </w:r>
      <w:r w:rsidR="00E80849">
        <w:rPr>
          <w:rFonts w:asciiTheme="majorHAnsi" w:hAnsiTheme="majorHAnsi"/>
          <w:bCs/>
          <w:sz w:val="16"/>
          <w:szCs w:val="16"/>
          <w:lang w:val="es-ES"/>
        </w:rPr>
        <w:t xml:space="preserve"> Javier Andrés Calvo Acevedo (hijo);</w:t>
      </w:r>
      <w:r w:rsidR="00E712EF">
        <w:rPr>
          <w:rFonts w:asciiTheme="majorHAnsi" w:hAnsiTheme="majorHAnsi"/>
          <w:bCs/>
          <w:sz w:val="16"/>
          <w:szCs w:val="16"/>
          <w:lang w:val="es-ES"/>
        </w:rPr>
        <w:t xml:space="preserve"> 4.</w:t>
      </w:r>
      <w:r w:rsidR="00E80849">
        <w:rPr>
          <w:rFonts w:asciiTheme="majorHAnsi" w:hAnsiTheme="majorHAnsi"/>
          <w:bCs/>
          <w:sz w:val="16"/>
          <w:szCs w:val="16"/>
          <w:lang w:val="es-ES"/>
        </w:rPr>
        <w:t xml:space="preserve"> Anggie Mercedes Calvo Acevedo (hija); </w:t>
      </w:r>
      <w:r w:rsidR="00E712EF">
        <w:rPr>
          <w:rFonts w:asciiTheme="majorHAnsi" w:hAnsiTheme="majorHAnsi"/>
          <w:bCs/>
          <w:sz w:val="16"/>
          <w:szCs w:val="16"/>
          <w:lang w:val="es-ES"/>
        </w:rPr>
        <w:t xml:space="preserve">5. </w:t>
      </w:r>
      <w:r w:rsidR="00E80849">
        <w:rPr>
          <w:rFonts w:asciiTheme="majorHAnsi" w:hAnsiTheme="majorHAnsi"/>
          <w:bCs/>
          <w:sz w:val="16"/>
          <w:szCs w:val="16"/>
          <w:lang w:val="es-ES"/>
        </w:rPr>
        <w:t xml:space="preserve">Gustavo Calvo Padilla (padre); </w:t>
      </w:r>
      <w:r w:rsidR="00E712EF">
        <w:rPr>
          <w:rFonts w:asciiTheme="majorHAnsi" w:hAnsiTheme="majorHAnsi"/>
          <w:bCs/>
          <w:sz w:val="16"/>
          <w:szCs w:val="16"/>
          <w:lang w:val="es-ES"/>
        </w:rPr>
        <w:t xml:space="preserve">6. </w:t>
      </w:r>
      <w:r w:rsidR="00E80849">
        <w:rPr>
          <w:rFonts w:asciiTheme="majorHAnsi" w:hAnsiTheme="majorHAnsi"/>
          <w:bCs/>
          <w:sz w:val="16"/>
          <w:szCs w:val="16"/>
          <w:lang w:val="es-ES"/>
        </w:rPr>
        <w:t xml:space="preserve">Rebecca </w:t>
      </w:r>
      <w:r w:rsidR="00E712EF">
        <w:rPr>
          <w:rFonts w:asciiTheme="majorHAnsi" w:hAnsiTheme="majorHAnsi"/>
          <w:bCs/>
          <w:sz w:val="16"/>
          <w:szCs w:val="16"/>
          <w:lang w:val="es-ES"/>
        </w:rPr>
        <w:t>A</w:t>
      </w:r>
      <w:r w:rsidR="00E80849">
        <w:rPr>
          <w:rFonts w:asciiTheme="majorHAnsi" w:hAnsiTheme="majorHAnsi"/>
          <w:bCs/>
          <w:sz w:val="16"/>
          <w:szCs w:val="16"/>
          <w:lang w:val="es-ES"/>
        </w:rPr>
        <w:t>mado García (madrastra)</w:t>
      </w:r>
      <w:r w:rsidR="00E712EF">
        <w:rPr>
          <w:rFonts w:asciiTheme="majorHAnsi" w:hAnsiTheme="majorHAnsi"/>
          <w:bCs/>
          <w:sz w:val="16"/>
          <w:szCs w:val="16"/>
          <w:lang w:val="es-ES"/>
        </w:rPr>
        <w:t xml:space="preserve">; 7. Gustavo Calvo Rocha (hermano); 8. Cira Esta Calvo Sarmiento (hermana); 9. Álvaro José Sarmiento Rocha (hermano); 10. Blacina Calvo Fernández (hermana); 11. Carlos Enrique Calvo Fernández (hermano); </w:t>
      </w:r>
      <w:r w:rsidR="00902852">
        <w:rPr>
          <w:rFonts w:asciiTheme="majorHAnsi" w:hAnsiTheme="majorHAnsi"/>
          <w:bCs/>
          <w:sz w:val="16"/>
          <w:szCs w:val="16"/>
          <w:lang w:val="es-ES"/>
        </w:rPr>
        <w:t xml:space="preserve">12. Lila Maruja Calvo Fernández (hermana); 13. Deyanira Calvo Fernández (hermana); 14. María del Carmen Calvo Fernández (hermana); 15. Delsy Ester Calvo Fernández (hermana); 16. Daniel Enrique Acevedo Martínez (suegro); y 17. Gilma Rosa Villadiego Beltrán (suegra). </w:t>
      </w:r>
    </w:p>
  </w:footnote>
  <w:footnote w:id="3">
    <w:p w14:paraId="7283A9A9" w14:textId="259A2AD2" w:rsidR="00130DC3" w:rsidRPr="0057207E" w:rsidRDefault="00130DC3" w:rsidP="00F877FD">
      <w:pPr>
        <w:pStyle w:val="FootnoteText"/>
        <w:ind w:firstLine="720"/>
        <w:jc w:val="both"/>
        <w:rPr>
          <w:rFonts w:asciiTheme="majorHAnsi" w:hAnsiTheme="majorHAnsi"/>
          <w:sz w:val="16"/>
          <w:szCs w:val="16"/>
          <w:lang w:val="es-419"/>
        </w:rPr>
      </w:pPr>
      <w:r w:rsidRPr="0057207E">
        <w:rPr>
          <w:rStyle w:val="FootnoteReference"/>
          <w:rFonts w:asciiTheme="majorHAnsi" w:hAnsiTheme="majorHAnsi"/>
          <w:sz w:val="16"/>
          <w:szCs w:val="16"/>
        </w:rPr>
        <w:footnoteRef/>
      </w:r>
      <w:r w:rsidRPr="0057207E">
        <w:rPr>
          <w:rFonts w:asciiTheme="majorHAnsi" w:hAnsiTheme="majorHAnsi"/>
          <w:sz w:val="16"/>
          <w:szCs w:val="16"/>
          <w:lang w:val="es-419"/>
        </w:rPr>
        <w:t xml:space="preserve"> </w:t>
      </w:r>
      <w:r w:rsidRPr="0057207E">
        <w:rPr>
          <w:rFonts w:asciiTheme="majorHAnsi" w:hAnsiTheme="majorHAnsi"/>
          <w:sz w:val="16"/>
          <w:szCs w:val="16"/>
          <w:lang w:val="es-ES"/>
        </w:rPr>
        <w:t>Conforme a lo dispuesto en el artículo 17.2.a</w:t>
      </w:r>
      <w:r w:rsidR="00337E9D" w:rsidRPr="0057207E">
        <w:rPr>
          <w:rFonts w:asciiTheme="majorHAnsi" w:hAnsiTheme="majorHAnsi"/>
          <w:sz w:val="16"/>
          <w:szCs w:val="16"/>
          <w:lang w:val="es-ES"/>
        </w:rPr>
        <w:t>)</w:t>
      </w:r>
      <w:r w:rsidRPr="0057207E">
        <w:rPr>
          <w:rFonts w:asciiTheme="majorHAnsi" w:hAnsiTheme="majorHAnsi"/>
          <w:sz w:val="16"/>
          <w:szCs w:val="16"/>
          <w:lang w:val="es-ES"/>
        </w:rPr>
        <w:t xml:space="preserve"> del Reglamento de la Comisión, el Comisionado Carlos Bernal Pulido, de nacionalidad colombiana, no participó en el debate ni en la decisión del presente asunto.</w:t>
      </w:r>
    </w:p>
  </w:footnote>
  <w:footnote w:id="4">
    <w:p w14:paraId="5307B3FF" w14:textId="77777777" w:rsidR="002B29A4" w:rsidRPr="0057207E" w:rsidRDefault="002B29A4" w:rsidP="00F877FD">
      <w:pPr>
        <w:pStyle w:val="FootnoteText"/>
        <w:ind w:firstLine="720"/>
        <w:jc w:val="both"/>
        <w:rPr>
          <w:rFonts w:asciiTheme="majorHAnsi" w:hAnsiTheme="majorHAnsi"/>
          <w:sz w:val="16"/>
          <w:szCs w:val="16"/>
          <w:lang w:val="es-ES"/>
        </w:rPr>
      </w:pPr>
      <w:r w:rsidRPr="0057207E">
        <w:rPr>
          <w:rFonts w:asciiTheme="majorHAnsi" w:hAnsiTheme="majorHAnsi"/>
          <w:sz w:val="16"/>
          <w:szCs w:val="16"/>
          <w:vertAlign w:val="superscript"/>
          <w:lang w:val="es-ES"/>
        </w:rPr>
        <w:footnoteRef/>
      </w:r>
      <w:r w:rsidRPr="0057207E">
        <w:rPr>
          <w:rFonts w:asciiTheme="majorHAnsi" w:hAnsiTheme="majorHAnsi"/>
          <w:sz w:val="16"/>
          <w:szCs w:val="16"/>
          <w:lang w:val="es-ES"/>
        </w:rPr>
        <w:t xml:space="preserve"> En adelante, la “Convención Americana” o la “Convención”.</w:t>
      </w:r>
    </w:p>
  </w:footnote>
  <w:footnote w:id="5">
    <w:p w14:paraId="1AFEF3B0" w14:textId="09CF7A4E" w:rsidR="008E3BFE" w:rsidRPr="0057207E" w:rsidRDefault="008E3BFE" w:rsidP="008C136C">
      <w:pPr>
        <w:pStyle w:val="FootnoteText"/>
        <w:ind w:firstLine="720"/>
        <w:jc w:val="both"/>
        <w:rPr>
          <w:rFonts w:asciiTheme="majorHAnsi" w:hAnsiTheme="majorHAnsi"/>
          <w:sz w:val="16"/>
          <w:szCs w:val="16"/>
          <w:lang w:val="es-ES"/>
        </w:rPr>
      </w:pPr>
      <w:r w:rsidRPr="0057207E">
        <w:rPr>
          <w:rStyle w:val="FootnoteReference"/>
          <w:rFonts w:asciiTheme="majorHAnsi" w:hAnsiTheme="majorHAnsi"/>
          <w:sz w:val="16"/>
          <w:szCs w:val="16"/>
        </w:rPr>
        <w:footnoteRef/>
      </w:r>
      <w:r w:rsidRPr="0057207E">
        <w:rPr>
          <w:rFonts w:asciiTheme="majorHAnsi" w:hAnsiTheme="majorHAnsi"/>
          <w:sz w:val="16"/>
          <w:szCs w:val="16"/>
          <w:lang w:val="es-ES"/>
        </w:rPr>
        <w:t xml:space="preserve"> Las </w:t>
      </w:r>
      <w:r w:rsidRPr="00235A9D">
        <w:rPr>
          <w:rFonts w:asciiTheme="majorHAnsi" w:hAnsiTheme="majorHAnsi"/>
          <w:sz w:val="16"/>
          <w:szCs w:val="16"/>
          <w:lang w:val="es-ES"/>
        </w:rPr>
        <w:t>observaciones</w:t>
      </w:r>
      <w:r w:rsidRPr="0057207E">
        <w:rPr>
          <w:rFonts w:asciiTheme="majorHAnsi" w:hAnsiTheme="majorHAnsi"/>
          <w:sz w:val="16"/>
          <w:szCs w:val="16"/>
          <w:lang w:val="es-ES"/>
        </w:rPr>
        <w:t xml:space="preserve"> de cada parte fueron debidamente trasladadas a la parte contraria</w:t>
      </w:r>
      <w:r w:rsidR="00B02C3B" w:rsidRPr="0057207E">
        <w:rPr>
          <w:rFonts w:asciiTheme="majorHAnsi" w:hAnsiTheme="majorHAnsi"/>
          <w:sz w:val="16"/>
          <w:szCs w:val="16"/>
          <w:lang w:val="es-ES"/>
        </w:rPr>
        <w:t>.</w:t>
      </w:r>
    </w:p>
  </w:footnote>
  <w:footnote w:id="6">
    <w:p w14:paraId="53CDB07D" w14:textId="77777777" w:rsidR="00E918F7" w:rsidRPr="001842C0" w:rsidRDefault="00E918F7" w:rsidP="00E918F7">
      <w:pPr>
        <w:pStyle w:val="FootnoteText"/>
        <w:ind w:firstLine="720"/>
        <w:jc w:val="both"/>
        <w:rPr>
          <w:rFonts w:ascii="Cambria" w:hAnsi="Cambria"/>
          <w:color w:val="auto"/>
          <w:sz w:val="16"/>
          <w:szCs w:val="16"/>
          <w:lang w:val="es-CO"/>
        </w:rPr>
      </w:pPr>
      <w:r w:rsidRPr="001842C0">
        <w:rPr>
          <w:rStyle w:val="FootnoteReference"/>
          <w:rFonts w:ascii="Cambria" w:hAnsi="Cambria"/>
          <w:color w:val="auto"/>
          <w:sz w:val="16"/>
          <w:szCs w:val="16"/>
        </w:rPr>
        <w:footnoteRef/>
      </w:r>
      <w:r>
        <w:rPr>
          <w:rFonts w:ascii="Cambria" w:hAnsi="Cambria"/>
          <w:color w:val="auto"/>
          <w:sz w:val="16"/>
          <w:szCs w:val="16"/>
          <w:lang w:val="es-CO"/>
        </w:rPr>
        <w:t xml:space="preserve"> De manera ilustrativa</w:t>
      </w:r>
      <w:r w:rsidRPr="004D48F4">
        <w:rPr>
          <w:rFonts w:asciiTheme="majorHAnsi" w:hAnsiTheme="majorHAnsi"/>
          <w:sz w:val="16"/>
          <w:szCs w:val="16"/>
          <w:lang w:val="es-ES"/>
        </w:rPr>
        <w:t>, se pueden consultar los siguientes informes</w:t>
      </w:r>
      <w:r>
        <w:rPr>
          <w:rFonts w:asciiTheme="majorHAnsi" w:hAnsiTheme="majorHAnsi"/>
          <w:sz w:val="16"/>
          <w:szCs w:val="16"/>
          <w:lang w:val="es-ES"/>
        </w:rPr>
        <w:t xml:space="preserve"> de admisibilidad de</w:t>
      </w:r>
      <w:r w:rsidRPr="004D48F4">
        <w:rPr>
          <w:rFonts w:asciiTheme="majorHAnsi" w:hAnsiTheme="majorHAnsi"/>
          <w:sz w:val="16"/>
          <w:szCs w:val="16"/>
          <w:lang w:val="es-ES"/>
        </w:rPr>
        <w:t xml:space="preserve"> la CIDH: Informe No. 117/19. Petición 833-11. Admisibilidad. Trabajadores liberados de la Hacienda Boa-Fé Caru. Brasil. 7 de junio de 2019, párrs. 11, 12; Informe No. 4/19. Petición 673-11. Admisibilidad. Fernando Alcântara de Figueiredo y Laci Marinho de Araújo. Brasil. 3 de enero de 2019, párrs. 19 y ss; Informe No. 164/17. Admisibilidad. Santiago Adolfo Villegas Delgado. Venezuela. 30 de noviembre de 2017, párr. 12; Informe No. 57/17. Petición 406-04. Admisibilidad. Washington David Espino Muñoz. República Dominicana. 5 de junio de 2017, párrs. 26, 27; Informe No. 168/17. Admisibilidad. Miguel Ángel Morales Morales. Perú. 1 de diciembre de 2017, párrs. 15-16; Informe No. 122/17. Petición 156-08. Admisibilidad. Williams Mariano Paría Tapia. Perú. 7 de septiembre de 2017, párrs. 12 y ss; Informe No. 167/17. Admisibilidad. Alberto Patishtán Gómez. México. 1º de diciembre de 2017, párrs. 13 y ss; o Informe No. 114/19. Petición 1403-09. Admisibilidad. Carlos Pizarro Leongómez, María José Pizarro Rodríguez y sus familiares. Colombia. 7 de junio de 2019, párrs. 20 y ss.</w:t>
      </w:r>
      <w:r w:rsidRPr="001842C0">
        <w:rPr>
          <w:rFonts w:ascii="Cambria" w:hAnsi="Cambria"/>
          <w:color w:val="auto"/>
          <w:sz w:val="16"/>
          <w:szCs w:val="16"/>
          <w:lang w:val="es-CO"/>
        </w:rPr>
        <w:t xml:space="preserve"> </w:t>
      </w:r>
    </w:p>
  </w:footnote>
  <w:footnote w:id="7">
    <w:p w14:paraId="638E566D" w14:textId="77777777" w:rsidR="002F6523" w:rsidRPr="00945FC5" w:rsidRDefault="002F6523" w:rsidP="002F6523">
      <w:pPr>
        <w:pStyle w:val="FootnoteText"/>
        <w:ind w:firstLine="720"/>
        <w:jc w:val="both"/>
        <w:rPr>
          <w:lang w:val="es-ES"/>
        </w:rPr>
      </w:pPr>
      <w:r w:rsidRPr="00945FC5">
        <w:rPr>
          <w:rFonts w:asciiTheme="majorHAnsi" w:hAnsiTheme="majorHAnsi"/>
          <w:sz w:val="16"/>
          <w:szCs w:val="16"/>
          <w:vertAlign w:val="superscript"/>
          <w:lang w:val="es-419"/>
        </w:rPr>
        <w:footnoteRef/>
      </w:r>
      <w:r w:rsidRPr="00945FC5">
        <w:rPr>
          <w:rFonts w:asciiTheme="majorHAnsi" w:hAnsiTheme="majorHAnsi"/>
          <w:sz w:val="16"/>
          <w:szCs w:val="16"/>
          <w:lang w:val="es-419"/>
        </w:rPr>
        <w:t xml:space="preserve"> CIDH, Informe No. 72/18, Petición 1131-08. Admisibilidad. Moisés de Jesús Hernández Pinto y familia. Guatemala. 20 de junio de 2018, párr. 10</w:t>
      </w:r>
    </w:p>
  </w:footnote>
  <w:footnote w:id="8">
    <w:p w14:paraId="4180F6A9" w14:textId="77777777" w:rsidR="00813C22" w:rsidRPr="00403353" w:rsidRDefault="00813C22" w:rsidP="00813C22">
      <w:pPr>
        <w:pStyle w:val="FootnoteText"/>
        <w:ind w:firstLine="720"/>
        <w:jc w:val="both"/>
        <w:rPr>
          <w:rFonts w:asciiTheme="majorHAnsi" w:hAnsiTheme="majorHAnsi"/>
          <w:sz w:val="16"/>
          <w:szCs w:val="16"/>
          <w:lang w:val="es-ES"/>
        </w:rPr>
      </w:pPr>
      <w:r w:rsidRPr="00403353">
        <w:rPr>
          <w:rStyle w:val="FootnoteReference"/>
          <w:rFonts w:asciiTheme="majorHAnsi" w:hAnsiTheme="majorHAnsi"/>
          <w:sz w:val="16"/>
          <w:szCs w:val="16"/>
        </w:rPr>
        <w:footnoteRef/>
      </w:r>
      <w:r w:rsidRPr="00403353">
        <w:rPr>
          <w:rFonts w:asciiTheme="majorHAnsi" w:hAnsiTheme="majorHAnsi"/>
          <w:sz w:val="16"/>
          <w:szCs w:val="16"/>
          <w:lang w:val="es-ES"/>
        </w:rPr>
        <w:t xml:space="preserve"> CIDH, Informe Nº 100/06, Petición 943-04, Inadmisibilidad. Gaybor Tapia y Colón Eloy Muñoz, Ecuador, 21 de octubre de 2006, párr. 20.</w:t>
      </w:r>
    </w:p>
  </w:footnote>
  <w:footnote w:id="9">
    <w:p w14:paraId="4B5B75E0" w14:textId="77777777" w:rsidR="00D34260" w:rsidRPr="00D22112" w:rsidRDefault="00D34260" w:rsidP="00D34260">
      <w:pPr>
        <w:pStyle w:val="FootnoteText"/>
        <w:ind w:firstLine="720"/>
        <w:jc w:val="both"/>
        <w:rPr>
          <w:rFonts w:ascii="Cambria" w:hAnsi="Cambria"/>
          <w:sz w:val="16"/>
          <w:szCs w:val="16"/>
          <w:lang w:val="es-US"/>
        </w:rPr>
      </w:pPr>
      <w:r w:rsidRPr="00D22112">
        <w:rPr>
          <w:rStyle w:val="FootnoteReference"/>
          <w:rFonts w:ascii="Cambria" w:hAnsi="Cambria"/>
          <w:sz w:val="16"/>
          <w:szCs w:val="16"/>
        </w:rPr>
        <w:footnoteRef/>
      </w:r>
      <w:r w:rsidRPr="00D22112">
        <w:rPr>
          <w:rFonts w:ascii="Cambria" w:hAnsi="Cambria"/>
          <w:sz w:val="16"/>
          <w:szCs w:val="16"/>
          <w:lang w:val="es-US"/>
        </w:rPr>
        <w:t xml:space="preserve"> CIDH, Informe Nº 83/05 (Inadmisibilidad), Petición 644/00, Carlos Alberto López Urquía, Honduras, 24 de octubre de 2005, párr. </w:t>
      </w:r>
      <w:r w:rsidRPr="00D22112">
        <w:rPr>
          <w:rFonts w:ascii="Cambria" w:hAnsi="Cambria"/>
          <w:sz w:val="16"/>
          <w:szCs w:val="16"/>
          <w:lang w:val="es-ES"/>
        </w:rPr>
        <w:t>72.</w:t>
      </w:r>
    </w:p>
  </w:footnote>
  <w:footnote w:id="10">
    <w:p w14:paraId="0EC5E88C" w14:textId="77777777" w:rsidR="00D34260" w:rsidRPr="00D22112" w:rsidRDefault="00D34260" w:rsidP="00D34260">
      <w:pPr>
        <w:pStyle w:val="FootnoteText"/>
        <w:ind w:firstLine="720"/>
        <w:jc w:val="both"/>
        <w:rPr>
          <w:rFonts w:ascii="Cambria" w:hAnsi="Cambria"/>
          <w:sz w:val="16"/>
          <w:szCs w:val="16"/>
          <w:lang w:val="es-US"/>
        </w:rPr>
      </w:pPr>
      <w:r w:rsidRPr="00D22112">
        <w:rPr>
          <w:rStyle w:val="FootnoteReference"/>
          <w:rFonts w:ascii="Cambria" w:hAnsi="Cambria"/>
          <w:sz w:val="16"/>
          <w:szCs w:val="16"/>
        </w:rPr>
        <w:footnoteRef/>
      </w:r>
      <w:r w:rsidRPr="00D22112">
        <w:rPr>
          <w:rFonts w:ascii="Cambria" w:hAnsi="Cambria"/>
          <w:sz w:val="16"/>
          <w:szCs w:val="16"/>
          <w:lang w:val="es-US"/>
        </w:rPr>
        <w:t xml:space="preserve"> CIDH, Informe Nº 70/08, (Admisibilidad), Petición 12.242, Clínica Pediátrica de la Región de los Lago, Brasil, 16 de octubre de 2008, párr. </w:t>
      </w:r>
      <w:r w:rsidRPr="00397C93">
        <w:rPr>
          <w:rFonts w:ascii="Cambria" w:hAnsi="Cambria"/>
          <w:sz w:val="16"/>
          <w:szCs w:val="16"/>
          <w:lang w:val="es-419"/>
        </w:rPr>
        <w:t>47.</w:t>
      </w:r>
    </w:p>
  </w:footnote>
  <w:footnote w:id="11">
    <w:p w14:paraId="5976F1FD" w14:textId="77777777" w:rsidR="00D34260" w:rsidRPr="008A6F4F" w:rsidRDefault="00D34260" w:rsidP="00D34260">
      <w:pPr>
        <w:pStyle w:val="FootnoteText"/>
        <w:ind w:firstLine="720"/>
        <w:jc w:val="both"/>
        <w:rPr>
          <w:rFonts w:asciiTheme="majorHAnsi" w:hAnsiTheme="majorHAnsi"/>
          <w:sz w:val="16"/>
          <w:szCs w:val="16"/>
          <w:lang w:val="es-US"/>
        </w:rPr>
      </w:pPr>
      <w:r w:rsidRPr="008A6F4F">
        <w:rPr>
          <w:rStyle w:val="FootnoteReference"/>
          <w:rFonts w:asciiTheme="majorHAnsi" w:hAnsiTheme="majorHAnsi"/>
          <w:sz w:val="16"/>
          <w:szCs w:val="16"/>
        </w:rPr>
        <w:footnoteRef/>
      </w:r>
      <w:r w:rsidRPr="008A6F4F">
        <w:rPr>
          <w:rFonts w:asciiTheme="majorHAnsi" w:hAnsiTheme="majorHAnsi"/>
          <w:sz w:val="16"/>
          <w:szCs w:val="16"/>
          <w:lang w:val="es-US"/>
        </w:rPr>
        <w:t xml:space="preserve"> </w:t>
      </w:r>
      <w:r w:rsidRPr="00B66D4C">
        <w:rPr>
          <w:rFonts w:asciiTheme="majorHAnsi" w:hAnsiTheme="majorHAnsi"/>
          <w:sz w:val="16"/>
          <w:szCs w:val="16"/>
          <w:lang w:val="es-ES"/>
        </w:rPr>
        <w:t xml:space="preserve">CIDH, Informe No. 236/22. </w:t>
      </w:r>
      <w:r w:rsidRPr="0085418E">
        <w:rPr>
          <w:rFonts w:asciiTheme="majorHAnsi" w:hAnsiTheme="majorHAnsi"/>
          <w:sz w:val="16"/>
          <w:szCs w:val="16"/>
          <w:lang w:val="es-ES_tradnl"/>
        </w:rPr>
        <w:t>Petici</w:t>
      </w:r>
      <w:r w:rsidRPr="0085418E">
        <w:rPr>
          <w:rFonts w:asciiTheme="majorHAnsi" w:hAnsiTheme="majorHAnsi"/>
          <w:sz w:val="16"/>
          <w:szCs w:val="16"/>
          <w:lang w:val="es-ES"/>
        </w:rPr>
        <w:t xml:space="preserve">ón 1828-12. </w:t>
      </w:r>
      <w:r w:rsidRPr="0085418E">
        <w:rPr>
          <w:rFonts w:asciiTheme="majorHAnsi" w:hAnsiTheme="majorHAnsi"/>
          <w:sz w:val="16"/>
          <w:szCs w:val="16"/>
          <w:lang w:val="es-ES_tradnl"/>
        </w:rPr>
        <w:t xml:space="preserve">Inadmibisibilidad. Familiares de Julio César Cardona Lozano. Colombia. </w:t>
      </w:r>
      <w:r w:rsidRPr="0085418E">
        <w:rPr>
          <w:rFonts w:asciiTheme="majorHAnsi" w:hAnsiTheme="majorHAnsi"/>
          <w:sz w:val="16"/>
          <w:szCs w:val="16"/>
          <w:lang w:val="es-ES"/>
        </w:rPr>
        <w:t>17 de septiembre de 2022</w:t>
      </w:r>
      <w:r>
        <w:rPr>
          <w:rFonts w:asciiTheme="majorHAnsi" w:hAnsiTheme="majorHAnsi"/>
          <w:sz w:val="16"/>
          <w:szCs w:val="16"/>
          <w:lang w:val="es-ES"/>
        </w:rPr>
        <w:t xml:space="preserve">; </w:t>
      </w:r>
      <w:r w:rsidRPr="00B66D4C">
        <w:rPr>
          <w:rFonts w:asciiTheme="majorHAnsi" w:hAnsiTheme="majorHAnsi"/>
          <w:sz w:val="16"/>
          <w:szCs w:val="16"/>
          <w:lang w:val="es-ES"/>
        </w:rPr>
        <w:t xml:space="preserve">CIDH, Informe No. 233/22. </w:t>
      </w:r>
      <w:r w:rsidRPr="0085418E">
        <w:rPr>
          <w:rFonts w:asciiTheme="majorHAnsi" w:hAnsiTheme="majorHAnsi"/>
          <w:sz w:val="16"/>
          <w:szCs w:val="16"/>
          <w:lang w:val="es-ES_tradnl"/>
        </w:rPr>
        <w:t>Petici</w:t>
      </w:r>
      <w:r w:rsidRPr="0085418E">
        <w:rPr>
          <w:rFonts w:asciiTheme="majorHAnsi" w:hAnsiTheme="majorHAnsi"/>
          <w:sz w:val="16"/>
          <w:szCs w:val="16"/>
          <w:lang w:val="es-ES"/>
        </w:rPr>
        <w:t xml:space="preserve">ón 1482-13. </w:t>
      </w:r>
      <w:r w:rsidRPr="0085418E">
        <w:rPr>
          <w:rFonts w:asciiTheme="majorHAnsi" w:hAnsiTheme="majorHAnsi"/>
          <w:sz w:val="16"/>
          <w:szCs w:val="16"/>
          <w:lang w:val="es-ES_tradnl"/>
        </w:rPr>
        <w:t xml:space="preserve">Inadmibisibilidad. Familiares de Ercid Rivas Salas y Felix Arturo Torres Ortiz. Colombia. </w:t>
      </w:r>
      <w:r w:rsidRPr="0085418E">
        <w:rPr>
          <w:rFonts w:asciiTheme="majorHAnsi" w:hAnsiTheme="majorHAnsi"/>
          <w:sz w:val="16"/>
          <w:szCs w:val="16"/>
          <w:lang w:val="es-ES"/>
        </w:rPr>
        <w:t>28 de agosto de 2022</w:t>
      </w:r>
      <w:r>
        <w:rPr>
          <w:rFonts w:asciiTheme="majorHAnsi" w:hAnsiTheme="majorHAnsi"/>
          <w:sz w:val="16"/>
          <w:szCs w:val="16"/>
          <w:lang w:val="es-ES"/>
        </w:rPr>
        <w:t xml:space="preserve">; </w:t>
      </w:r>
      <w:r w:rsidRPr="008A6F4F">
        <w:rPr>
          <w:rFonts w:asciiTheme="majorHAnsi" w:hAnsiTheme="majorHAnsi"/>
          <w:sz w:val="16"/>
          <w:szCs w:val="16"/>
          <w:lang w:val="es-US"/>
        </w:rPr>
        <w:t xml:space="preserve">CIDH, Informe No. 428/21. Petición 419-12. Inadmisibilidad. Wilder González Ocampo y familia. Colombia. 19 de diciembre de 2021; y CIDH, Informe No. 365/21. Petición 125-12. Inadmisibilidad. </w:t>
      </w:r>
      <w:r w:rsidRPr="000E7C7B">
        <w:rPr>
          <w:rFonts w:asciiTheme="majorHAnsi" w:hAnsiTheme="majorHAnsi"/>
          <w:sz w:val="16"/>
          <w:szCs w:val="16"/>
          <w:lang w:val="es-ES"/>
        </w:rPr>
        <w:t>Familiares de José Ancizar Ferreira Cedeño. Colombia. 2 de diciembre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E3065F" w:rsidP="00A50FCF">
    <w:pPr>
      <w:pStyle w:val="Header"/>
      <w:tabs>
        <w:tab w:val="clear" w:pos="4320"/>
        <w:tab w:val="clear" w:pos="8640"/>
      </w:tabs>
      <w:jc w:val="center"/>
      <w:rPr>
        <w:sz w:val="22"/>
        <w:szCs w:val="22"/>
      </w:rPr>
    </w:pPr>
    <w:r>
      <w:rPr>
        <w:noProof/>
        <w:sz w:val="22"/>
        <w:szCs w:val="22"/>
        <w:bdr w:val="nil"/>
      </w:rPr>
      <w:pict w14:anchorId="6A3C7FD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458008E"/>
    <w:multiLevelType w:val="hybridMultilevel"/>
    <w:tmpl w:val="9DBE22B0"/>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A9E242E"/>
    <w:multiLevelType w:val="hybridMultilevel"/>
    <w:tmpl w:val="C8282C26"/>
    <w:lvl w:ilvl="0" w:tplc="34F4F63E">
      <w:start w:val="1"/>
      <w:numFmt w:val="decimal"/>
      <w:lvlText w:val="%1."/>
      <w:lvlJc w:val="left"/>
      <w:pPr>
        <w:ind w:left="1440" w:hanging="720"/>
      </w:pPr>
      <w:rPr>
        <w:rFonts w:hint="default"/>
        <w:b w:val="0"/>
        <w:bCs/>
        <w:i w:val="0"/>
        <w:iCs w:val="0"/>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2A25DC"/>
    <w:multiLevelType w:val="hybridMultilevel"/>
    <w:tmpl w:val="87DA516E"/>
    <w:lvl w:ilvl="0" w:tplc="0DDAD2CC">
      <w:start w:val="9"/>
      <w:numFmt w:val="lowerLetter"/>
      <w:lvlText w:val="%1."/>
      <w:lvlJc w:val="left"/>
      <w:pPr>
        <w:ind w:left="1800" w:hanging="360"/>
      </w:pPr>
      <w:rPr>
        <w:rFonts w:eastAsia="Cambri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B56DEF"/>
    <w:multiLevelType w:val="hybridMultilevel"/>
    <w:tmpl w:val="2EC6DD96"/>
    <w:lvl w:ilvl="0" w:tplc="435ED86C">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D995AE8"/>
    <w:multiLevelType w:val="hybridMultilevel"/>
    <w:tmpl w:val="68420E52"/>
    <w:lvl w:ilvl="0" w:tplc="C960E27E">
      <w:start w:val="1"/>
      <w:numFmt w:val="decimal"/>
      <w:lvlText w:val="%1."/>
      <w:lvlJc w:val="left"/>
      <w:pPr>
        <w:ind w:left="720" w:firstLine="36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73041F6"/>
    <w:multiLevelType w:val="hybridMultilevel"/>
    <w:tmpl w:val="B7CA3DEE"/>
    <w:lvl w:ilvl="0" w:tplc="54CA54DA">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2" w15:restartNumberingAfterBreak="0">
    <w:nsid w:val="7E3C1BEB"/>
    <w:multiLevelType w:val="hybridMultilevel"/>
    <w:tmpl w:val="87A06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3"/>
  </w:num>
  <w:num w:numId="2" w16cid:durableId="426119262">
    <w:abstractNumId w:val="4"/>
  </w:num>
  <w:num w:numId="3" w16cid:durableId="534542338">
    <w:abstractNumId w:val="57"/>
  </w:num>
  <w:num w:numId="4" w16cid:durableId="813720965">
    <w:abstractNumId w:val="21"/>
  </w:num>
  <w:num w:numId="5" w16cid:durableId="543521502">
    <w:abstractNumId w:val="49"/>
  </w:num>
  <w:num w:numId="6" w16cid:durableId="1416895160">
    <w:abstractNumId w:val="27"/>
  </w:num>
  <w:num w:numId="7" w16cid:durableId="792089935">
    <w:abstractNumId w:val="5"/>
  </w:num>
  <w:num w:numId="8" w16cid:durableId="334387340">
    <w:abstractNumId w:val="17"/>
  </w:num>
  <w:num w:numId="9" w16cid:durableId="562789159">
    <w:abstractNumId w:val="43"/>
  </w:num>
  <w:num w:numId="10" w16cid:durableId="1482111721">
    <w:abstractNumId w:val="0"/>
  </w:num>
  <w:num w:numId="11" w16cid:durableId="493229967">
    <w:abstractNumId w:val="38"/>
  </w:num>
  <w:num w:numId="12" w16cid:durableId="176848097">
    <w:abstractNumId w:val="39"/>
  </w:num>
  <w:num w:numId="13" w16cid:durableId="1738236996">
    <w:abstractNumId w:val="46"/>
  </w:num>
  <w:num w:numId="14" w16cid:durableId="56514529">
    <w:abstractNumId w:val="1"/>
  </w:num>
  <w:num w:numId="15" w16cid:durableId="900946827">
    <w:abstractNumId w:val="2"/>
  </w:num>
  <w:num w:numId="16" w16cid:durableId="1879052366">
    <w:abstractNumId w:val="6"/>
  </w:num>
  <w:num w:numId="17" w16cid:durableId="1218325168">
    <w:abstractNumId w:val="7"/>
  </w:num>
  <w:num w:numId="18" w16cid:durableId="680474698">
    <w:abstractNumId w:val="8"/>
  </w:num>
  <w:num w:numId="19" w16cid:durableId="82799280">
    <w:abstractNumId w:val="9"/>
  </w:num>
  <w:num w:numId="20" w16cid:durableId="1448625211">
    <w:abstractNumId w:val="10"/>
  </w:num>
  <w:num w:numId="21" w16cid:durableId="949359812">
    <w:abstractNumId w:val="11"/>
  </w:num>
  <w:num w:numId="22" w16cid:durableId="39480915">
    <w:abstractNumId w:val="12"/>
  </w:num>
  <w:num w:numId="23" w16cid:durableId="893006691">
    <w:abstractNumId w:val="14"/>
  </w:num>
  <w:num w:numId="24" w16cid:durableId="111562083">
    <w:abstractNumId w:val="15"/>
  </w:num>
  <w:num w:numId="25" w16cid:durableId="270554270">
    <w:abstractNumId w:val="18"/>
  </w:num>
  <w:num w:numId="26" w16cid:durableId="1172063080">
    <w:abstractNumId w:val="19"/>
  </w:num>
  <w:num w:numId="27" w16cid:durableId="1841119380">
    <w:abstractNumId w:val="22"/>
  </w:num>
  <w:num w:numId="28" w16cid:durableId="31735064">
    <w:abstractNumId w:val="23"/>
  </w:num>
  <w:num w:numId="29" w16cid:durableId="1357121178">
    <w:abstractNumId w:val="24"/>
  </w:num>
  <w:num w:numId="30" w16cid:durableId="401174848">
    <w:abstractNumId w:val="25"/>
  </w:num>
  <w:num w:numId="31" w16cid:durableId="864178486">
    <w:abstractNumId w:val="28"/>
  </w:num>
  <w:num w:numId="32" w16cid:durableId="2143421863">
    <w:abstractNumId w:val="29"/>
  </w:num>
  <w:num w:numId="33" w16cid:durableId="831870980">
    <w:abstractNumId w:val="30"/>
  </w:num>
  <w:num w:numId="34" w16cid:durableId="294064152">
    <w:abstractNumId w:val="31"/>
  </w:num>
  <w:num w:numId="35" w16cid:durableId="745765716">
    <w:abstractNumId w:val="33"/>
  </w:num>
  <w:num w:numId="36" w16cid:durableId="796217208">
    <w:abstractNumId w:val="34"/>
  </w:num>
  <w:num w:numId="37" w16cid:durableId="678698064">
    <w:abstractNumId w:val="36"/>
  </w:num>
  <w:num w:numId="38" w16cid:durableId="1674525058">
    <w:abstractNumId w:val="37"/>
  </w:num>
  <w:num w:numId="39" w16cid:durableId="2073962416">
    <w:abstractNumId w:val="40"/>
  </w:num>
  <w:num w:numId="40" w16cid:durableId="1448426413">
    <w:abstractNumId w:val="41"/>
  </w:num>
  <w:num w:numId="41" w16cid:durableId="1162702796">
    <w:abstractNumId w:val="48"/>
  </w:num>
  <w:num w:numId="42" w16cid:durableId="1273168790">
    <w:abstractNumId w:val="50"/>
  </w:num>
  <w:num w:numId="43" w16cid:durableId="1795174724">
    <w:abstractNumId w:val="52"/>
  </w:num>
  <w:num w:numId="44" w16cid:durableId="1196889647">
    <w:abstractNumId w:val="54"/>
  </w:num>
  <w:num w:numId="45" w16cid:durableId="785808614">
    <w:abstractNumId w:val="56"/>
  </w:num>
  <w:num w:numId="46" w16cid:durableId="1840346395">
    <w:abstractNumId w:val="58"/>
  </w:num>
  <w:num w:numId="47" w16cid:durableId="504442851">
    <w:abstractNumId w:val="59"/>
  </w:num>
  <w:num w:numId="48" w16cid:durableId="684749100">
    <w:abstractNumId w:val="60"/>
  </w:num>
  <w:num w:numId="49" w16cid:durableId="2087722164">
    <w:abstractNumId w:val="63"/>
  </w:num>
  <w:num w:numId="50" w16cid:durableId="593632494">
    <w:abstractNumId w:val="64"/>
  </w:num>
  <w:num w:numId="51" w16cid:durableId="1644500032">
    <w:abstractNumId w:val="20"/>
  </w:num>
  <w:num w:numId="52" w16cid:durableId="1147160342">
    <w:abstractNumId w:val="42"/>
  </w:num>
  <w:num w:numId="53" w16cid:durableId="855924870">
    <w:abstractNumId w:val="53"/>
  </w:num>
  <w:num w:numId="54" w16cid:durableId="1437945587">
    <w:abstractNumId w:val="47"/>
  </w:num>
  <w:num w:numId="55" w16cid:durableId="890535656">
    <w:abstractNumId w:val="45"/>
  </w:num>
  <w:num w:numId="56" w16cid:durableId="1107702184">
    <w:abstractNumId w:val="32"/>
  </w:num>
  <w:num w:numId="57" w16cid:durableId="1113984958">
    <w:abstractNumId w:val="44"/>
  </w:num>
  <w:num w:numId="58" w16cid:durableId="1500999122">
    <w:abstractNumId w:val="26"/>
  </w:num>
  <w:num w:numId="59" w16cid:durableId="161897607">
    <w:abstractNumId w:val="62"/>
  </w:num>
  <w:num w:numId="60" w16cid:durableId="1224944269">
    <w:abstractNumId w:val="55"/>
  </w:num>
  <w:num w:numId="61" w16cid:durableId="1200892913">
    <w:abstractNumId w:val="35"/>
  </w:num>
  <w:num w:numId="62" w16cid:durableId="166218650">
    <w:abstractNumId w:val="13"/>
  </w:num>
  <w:num w:numId="63" w16cid:durableId="1693795744">
    <w:abstractNumId w:val="16"/>
  </w:num>
  <w:num w:numId="64" w16cid:durableId="1585921441">
    <w:abstractNumId w:val="61"/>
  </w:num>
  <w:num w:numId="65" w16cid:durableId="1997411992">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314E"/>
    <w:rsid w:val="0000323B"/>
    <w:rsid w:val="00003A40"/>
    <w:rsid w:val="000050DA"/>
    <w:rsid w:val="0000539E"/>
    <w:rsid w:val="00005CEE"/>
    <w:rsid w:val="00006DB3"/>
    <w:rsid w:val="00006E1F"/>
    <w:rsid w:val="000070D7"/>
    <w:rsid w:val="0000774F"/>
    <w:rsid w:val="00007B76"/>
    <w:rsid w:val="00010323"/>
    <w:rsid w:val="00011113"/>
    <w:rsid w:val="000116AA"/>
    <w:rsid w:val="00011AA6"/>
    <w:rsid w:val="000127D2"/>
    <w:rsid w:val="00013C5B"/>
    <w:rsid w:val="00014AF0"/>
    <w:rsid w:val="00015803"/>
    <w:rsid w:val="0001598E"/>
    <w:rsid w:val="00015EAE"/>
    <w:rsid w:val="00015F3F"/>
    <w:rsid w:val="000176D1"/>
    <w:rsid w:val="0001788C"/>
    <w:rsid w:val="00017DDF"/>
    <w:rsid w:val="000200E6"/>
    <w:rsid w:val="00020CF7"/>
    <w:rsid w:val="00021350"/>
    <w:rsid w:val="00022A5E"/>
    <w:rsid w:val="00024CD1"/>
    <w:rsid w:val="00024E81"/>
    <w:rsid w:val="00025962"/>
    <w:rsid w:val="00025C52"/>
    <w:rsid w:val="0002652E"/>
    <w:rsid w:val="00026B18"/>
    <w:rsid w:val="00030314"/>
    <w:rsid w:val="000307CB"/>
    <w:rsid w:val="000318C6"/>
    <w:rsid w:val="0003246E"/>
    <w:rsid w:val="000337EF"/>
    <w:rsid w:val="00036490"/>
    <w:rsid w:val="00037320"/>
    <w:rsid w:val="000375C0"/>
    <w:rsid w:val="00040C3A"/>
    <w:rsid w:val="00040DE5"/>
    <w:rsid w:val="000419AD"/>
    <w:rsid w:val="00042B34"/>
    <w:rsid w:val="00042CBD"/>
    <w:rsid w:val="000433C9"/>
    <w:rsid w:val="00044139"/>
    <w:rsid w:val="00044397"/>
    <w:rsid w:val="00045342"/>
    <w:rsid w:val="00045DF3"/>
    <w:rsid w:val="000462A6"/>
    <w:rsid w:val="00047212"/>
    <w:rsid w:val="00050080"/>
    <w:rsid w:val="00050D61"/>
    <w:rsid w:val="00051651"/>
    <w:rsid w:val="00052F58"/>
    <w:rsid w:val="00054B7C"/>
    <w:rsid w:val="00054E56"/>
    <w:rsid w:val="000560CB"/>
    <w:rsid w:val="00056103"/>
    <w:rsid w:val="00056B15"/>
    <w:rsid w:val="00056F3D"/>
    <w:rsid w:val="00060295"/>
    <w:rsid w:val="00060C06"/>
    <w:rsid w:val="0006137C"/>
    <w:rsid w:val="000613D0"/>
    <w:rsid w:val="0006183B"/>
    <w:rsid w:val="00063260"/>
    <w:rsid w:val="00063C68"/>
    <w:rsid w:val="00063FD8"/>
    <w:rsid w:val="00071174"/>
    <w:rsid w:val="000716C5"/>
    <w:rsid w:val="00071E0A"/>
    <w:rsid w:val="0007299E"/>
    <w:rsid w:val="0007450B"/>
    <w:rsid w:val="000745E6"/>
    <w:rsid w:val="00074985"/>
    <w:rsid w:val="00075BD2"/>
    <w:rsid w:val="00075E23"/>
    <w:rsid w:val="00075E70"/>
    <w:rsid w:val="000771D2"/>
    <w:rsid w:val="00077CE3"/>
    <w:rsid w:val="00082000"/>
    <w:rsid w:val="000828C0"/>
    <w:rsid w:val="00082A79"/>
    <w:rsid w:val="00083FA3"/>
    <w:rsid w:val="000843F8"/>
    <w:rsid w:val="00084DF1"/>
    <w:rsid w:val="00085846"/>
    <w:rsid w:val="00085D24"/>
    <w:rsid w:val="00086AF2"/>
    <w:rsid w:val="00086C5C"/>
    <w:rsid w:val="00086D22"/>
    <w:rsid w:val="00086F15"/>
    <w:rsid w:val="00087272"/>
    <w:rsid w:val="000873FE"/>
    <w:rsid w:val="00087948"/>
    <w:rsid w:val="0008799A"/>
    <w:rsid w:val="00090248"/>
    <w:rsid w:val="00090BA0"/>
    <w:rsid w:val="00091750"/>
    <w:rsid w:val="00091C85"/>
    <w:rsid w:val="00091DE5"/>
    <w:rsid w:val="00092BE8"/>
    <w:rsid w:val="0009344A"/>
    <w:rsid w:val="00093525"/>
    <w:rsid w:val="00093A30"/>
    <w:rsid w:val="000940B2"/>
    <w:rsid w:val="00094853"/>
    <w:rsid w:val="00095015"/>
    <w:rsid w:val="000951B9"/>
    <w:rsid w:val="00095CF7"/>
    <w:rsid w:val="00097302"/>
    <w:rsid w:val="000A0257"/>
    <w:rsid w:val="000A05AE"/>
    <w:rsid w:val="000A1279"/>
    <w:rsid w:val="000A20B0"/>
    <w:rsid w:val="000A2543"/>
    <w:rsid w:val="000A2EB1"/>
    <w:rsid w:val="000A392E"/>
    <w:rsid w:val="000A4E1A"/>
    <w:rsid w:val="000A575F"/>
    <w:rsid w:val="000A650B"/>
    <w:rsid w:val="000A6709"/>
    <w:rsid w:val="000A7961"/>
    <w:rsid w:val="000A79B0"/>
    <w:rsid w:val="000A7AB6"/>
    <w:rsid w:val="000A7C2A"/>
    <w:rsid w:val="000B0153"/>
    <w:rsid w:val="000B0329"/>
    <w:rsid w:val="000B0A9A"/>
    <w:rsid w:val="000B1D2D"/>
    <w:rsid w:val="000B2900"/>
    <w:rsid w:val="000B2E1B"/>
    <w:rsid w:val="000B356D"/>
    <w:rsid w:val="000B3A6E"/>
    <w:rsid w:val="000B448D"/>
    <w:rsid w:val="000B4559"/>
    <w:rsid w:val="000B5856"/>
    <w:rsid w:val="000B608A"/>
    <w:rsid w:val="000B6796"/>
    <w:rsid w:val="000B72DE"/>
    <w:rsid w:val="000B77CD"/>
    <w:rsid w:val="000B7E35"/>
    <w:rsid w:val="000C0589"/>
    <w:rsid w:val="000C0930"/>
    <w:rsid w:val="000C2BBE"/>
    <w:rsid w:val="000C38A3"/>
    <w:rsid w:val="000C3E07"/>
    <w:rsid w:val="000C68B1"/>
    <w:rsid w:val="000C6996"/>
    <w:rsid w:val="000D0196"/>
    <w:rsid w:val="000D02FF"/>
    <w:rsid w:val="000D05CB"/>
    <w:rsid w:val="000D10DB"/>
    <w:rsid w:val="000D1452"/>
    <w:rsid w:val="000D161C"/>
    <w:rsid w:val="000D1D6B"/>
    <w:rsid w:val="000D2152"/>
    <w:rsid w:val="000D2916"/>
    <w:rsid w:val="000D29DC"/>
    <w:rsid w:val="000D2C95"/>
    <w:rsid w:val="000D2EFC"/>
    <w:rsid w:val="000D396D"/>
    <w:rsid w:val="000D450A"/>
    <w:rsid w:val="000D57E1"/>
    <w:rsid w:val="000D580C"/>
    <w:rsid w:val="000D6200"/>
    <w:rsid w:val="000E0079"/>
    <w:rsid w:val="000E0C28"/>
    <w:rsid w:val="000E2DDA"/>
    <w:rsid w:val="000E33A1"/>
    <w:rsid w:val="000E352D"/>
    <w:rsid w:val="000E35A2"/>
    <w:rsid w:val="000E436F"/>
    <w:rsid w:val="000E568B"/>
    <w:rsid w:val="000E58D6"/>
    <w:rsid w:val="000E5EB5"/>
    <w:rsid w:val="000E60CC"/>
    <w:rsid w:val="000E6525"/>
    <w:rsid w:val="000E7533"/>
    <w:rsid w:val="000E778A"/>
    <w:rsid w:val="000F21C4"/>
    <w:rsid w:val="000F35ED"/>
    <w:rsid w:val="000F3C7D"/>
    <w:rsid w:val="000F506A"/>
    <w:rsid w:val="000F5A6E"/>
    <w:rsid w:val="000F6292"/>
    <w:rsid w:val="000F7BBC"/>
    <w:rsid w:val="00100410"/>
    <w:rsid w:val="001004FE"/>
    <w:rsid w:val="00100F9E"/>
    <w:rsid w:val="001021F1"/>
    <w:rsid w:val="00102ABF"/>
    <w:rsid w:val="00102B87"/>
    <w:rsid w:val="00102D35"/>
    <w:rsid w:val="001032BC"/>
    <w:rsid w:val="00103EC9"/>
    <w:rsid w:val="001044C0"/>
    <w:rsid w:val="00104758"/>
    <w:rsid w:val="00106DBD"/>
    <w:rsid w:val="00106F74"/>
    <w:rsid w:val="00107131"/>
    <w:rsid w:val="0010736F"/>
    <w:rsid w:val="0010763C"/>
    <w:rsid w:val="001114DE"/>
    <w:rsid w:val="001127CC"/>
    <w:rsid w:val="001128AE"/>
    <w:rsid w:val="00112CB4"/>
    <w:rsid w:val="00113F73"/>
    <w:rsid w:val="00113FBA"/>
    <w:rsid w:val="0011508E"/>
    <w:rsid w:val="00115515"/>
    <w:rsid w:val="00116527"/>
    <w:rsid w:val="00116B94"/>
    <w:rsid w:val="00116C40"/>
    <w:rsid w:val="001175B7"/>
    <w:rsid w:val="00121CC2"/>
    <w:rsid w:val="00122D96"/>
    <w:rsid w:val="00123566"/>
    <w:rsid w:val="00124397"/>
    <w:rsid w:val="00124521"/>
    <w:rsid w:val="00124C61"/>
    <w:rsid w:val="00126D51"/>
    <w:rsid w:val="001275EE"/>
    <w:rsid w:val="00127F9D"/>
    <w:rsid w:val="00130DC3"/>
    <w:rsid w:val="00131425"/>
    <w:rsid w:val="001318DC"/>
    <w:rsid w:val="00131F22"/>
    <w:rsid w:val="0013241C"/>
    <w:rsid w:val="001329C1"/>
    <w:rsid w:val="00133EE5"/>
    <w:rsid w:val="00134405"/>
    <w:rsid w:val="00135119"/>
    <w:rsid w:val="00135560"/>
    <w:rsid w:val="00137D11"/>
    <w:rsid w:val="00137D1F"/>
    <w:rsid w:val="00137EDD"/>
    <w:rsid w:val="00137F4B"/>
    <w:rsid w:val="001418EE"/>
    <w:rsid w:val="00142700"/>
    <w:rsid w:val="0014285C"/>
    <w:rsid w:val="00143B3A"/>
    <w:rsid w:val="00144F63"/>
    <w:rsid w:val="0014532D"/>
    <w:rsid w:val="00145996"/>
    <w:rsid w:val="0014688A"/>
    <w:rsid w:val="00146F94"/>
    <w:rsid w:val="00150B78"/>
    <w:rsid w:val="001513D3"/>
    <w:rsid w:val="0015248B"/>
    <w:rsid w:val="00152CBE"/>
    <w:rsid w:val="00152F46"/>
    <w:rsid w:val="001540D3"/>
    <w:rsid w:val="001549CA"/>
    <w:rsid w:val="0015673A"/>
    <w:rsid w:val="00156B4A"/>
    <w:rsid w:val="00157209"/>
    <w:rsid w:val="00157A6E"/>
    <w:rsid w:val="001601B8"/>
    <w:rsid w:val="001616AA"/>
    <w:rsid w:val="001617A0"/>
    <w:rsid w:val="00162F0B"/>
    <w:rsid w:val="0016332D"/>
    <w:rsid w:val="00163E18"/>
    <w:rsid w:val="00165617"/>
    <w:rsid w:val="0016575F"/>
    <w:rsid w:val="00165CB2"/>
    <w:rsid w:val="0016726C"/>
    <w:rsid w:val="0016740F"/>
    <w:rsid w:val="00167A34"/>
    <w:rsid w:val="00170B55"/>
    <w:rsid w:val="00170BFA"/>
    <w:rsid w:val="00171525"/>
    <w:rsid w:val="00171812"/>
    <w:rsid w:val="00173E89"/>
    <w:rsid w:val="0017497B"/>
    <w:rsid w:val="00174DA2"/>
    <w:rsid w:val="00175809"/>
    <w:rsid w:val="00175E7D"/>
    <w:rsid w:val="0017604E"/>
    <w:rsid w:val="00176376"/>
    <w:rsid w:val="00177246"/>
    <w:rsid w:val="00177F55"/>
    <w:rsid w:val="00181A97"/>
    <w:rsid w:val="00182141"/>
    <w:rsid w:val="00182B1B"/>
    <w:rsid w:val="00183CF6"/>
    <w:rsid w:val="00183E47"/>
    <w:rsid w:val="0018632D"/>
    <w:rsid w:val="0018751B"/>
    <w:rsid w:val="00187698"/>
    <w:rsid w:val="00187BAC"/>
    <w:rsid w:val="001902C7"/>
    <w:rsid w:val="0019067D"/>
    <w:rsid w:val="001918F1"/>
    <w:rsid w:val="00191A36"/>
    <w:rsid w:val="00191D53"/>
    <w:rsid w:val="00193708"/>
    <w:rsid w:val="0019399B"/>
    <w:rsid w:val="001944F6"/>
    <w:rsid w:val="001947D8"/>
    <w:rsid w:val="001963A6"/>
    <w:rsid w:val="00196477"/>
    <w:rsid w:val="00196758"/>
    <w:rsid w:val="00196E1A"/>
    <w:rsid w:val="00197EE2"/>
    <w:rsid w:val="001A38A8"/>
    <w:rsid w:val="001A3908"/>
    <w:rsid w:val="001A3E07"/>
    <w:rsid w:val="001A485F"/>
    <w:rsid w:val="001A520D"/>
    <w:rsid w:val="001A5BAA"/>
    <w:rsid w:val="001A6A3D"/>
    <w:rsid w:val="001A6F0A"/>
    <w:rsid w:val="001A7870"/>
    <w:rsid w:val="001A7D18"/>
    <w:rsid w:val="001A7F1E"/>
    <w:rsid w:val="001B0071"/>
    <w:rsid w:val="001B20D1"/>
    <w:rsid w:val="001B2950"/>
    <w:rsid w:val="001B34E8"/>
    <w:rsid w:val="001B3A00"/>
    <w:rsid w:val="001B3BE8"/>
    <w:rsid w:val="001B478B"/>
    <w:rsid w:val="001B507F"/>
    <w:rsid w:val="001B5657"/>
    <w:rsid w:val="001B5858"/>
    <w:rsid w:val="001B5E21"/>
    <w:rsid w:val="001B6100"/>
    <w:rsid w:val="001B742E"/>
    <w:rsid w:val="001B7534"/>
    <w:rsid w:val="001C04F2"/>
    <w:rsid w:val="001C12E0"/>
    <w:rsid w:val="001C1A5A"/>
    <w:rsid w:val="001C1B41"/>
    <w:rsid w:val="001C2BD7"/>
    <w:rsid w:val="001C2C03"/>
    <w:rsid w:val="001C356E"/>
    <w:rsid w:val="001C36AF"/>
    <w:rsid w:val="001C3E34"/>
    <w:rsid w:val="001C4312"/>
    <w:rsid w:val="001C43BD"/>
    <w:rsid w:val="001C51F1"/>
    <w:rsid w:val="001C60CA"/>
    <w:rsid w:val="001C6910"/>
    <w:rsid w:val="001C7618"/>
    <w:rsid w:val="001D0485"/>
    <w:rsid w:val="001D07AF"/>
    <w:rsid w:val="001D09CA"/>
    <w:rsid w:val="001D199A"/>
    <w:rsid w:val="001D21F2"/>
    <w:rsid w:val="001D3108"/>
    <w:rsid w:val="001D348F"/>
    <w:rsid w:val="001D3E62"/>
    <w:rsid w:val="001D3F56"/>
    <w:rsid w:val="001D47EE"/>
    <w:rsid w:val="001D62CF"/>
    <w:rsid w:val="001D65EF"/>
    <w:rsid w:val="001D6B01"/>
    <w:rsid w:val="001D7F96"/>
    <w:rsid w:val="001E03E0"/>
    <w:rsid w:val="001E070E"/>
    <w:rsid w:val="001E0AFD"/>
    <w:rsid w:val="001E0E04"/>
    <w:rsid w:val="001E1233"/>
    <w:rsid w:val="001E284C"/>
    <w:rsid w:val="001E29E7"/>
    <w:rsid w:val="001E49E7"/>
    <w:rsid w:val="001E6F19"/>
    <w:rsid w:val="001E74BE"/>
    <w:rsid w:val="001F0DDF"/>
    <w:rsid w:val="001F0F65"/>
    <w:rsid w:val="001F1EDF"/>
    <w:rsid w:val="001F1EEA"/>
    <w:rsid w:val="001F2270"/>
    <w:rsid w:val="001F3090"/>
    <w:rsid w:val="001F32A1"/>
    <w:rsid w:val="001F34DF"/>
    <w:rsid w:val="001F3535"/>
    <w:rsid w:val="001F3B6F"/>
    <w:rsid w:val="001F3EA5"/>
    <w:rsid w:val="001F519D"/>
    <w:rsid w:val="001F667D"/>
    <w:rsid w:val="001F7201"/>
    <w:rsid w:val="001F76CF"/>
    <w:rsid w:val="001F7AC1"/>
    <w:rsid w:val="0020135C"/>
    <w:rsid w:val="0020160B"/>
    <w:rsid w:val="0020232C"/>
    <w:rsid w:val="002029A1"/>
    <w:rsid w:val="0020303F"/>
    <w:rsid w:val="00203367"/>
    <w:rsid w:val="002036B4"/>
    <w:rsid w:val="0020373C"/>
    <w:rsid w:val="00203F46"/>
    <w:rsid w:val="002053E9"/>
    <w:rsid w:val="002073E4"/>
    <w:rsid w:val="00210B90"/>
    <w:rsid w:val="00212EC7"/>
    <w:rsid w:val="002156D4"/>
    <w:rsid w:val="00215D0A"/>
    <w:rsid w:val="0021636B"/>
    <w:rsid w:val="002168EA"/>
    <w:rsid w:val="0021743B"/>
    <w:rsid w:val="00220521"/>
    <w:rsid w:val="00221D38"/>
    <w:rsid w:val="0022247C"/>
    <w:rsid w:val="002227F5"/>
    <w:rsid w:val="00222CBB"/>
    <w:rsid w:val="002231FB"/>
    <w:rsid w:val="0022380B"/>
    <w:rsid w:val="00223A29"/>
    <w:rsid w:val="002250A3"/>
    <w:rsid w:val="00230617"/>
    <w:rsid w:val="00230819"/>
    <w:rsid w:val="002309CE"/>
    <w:rsid w:val="00230CB4"/>
    <w:rsid w:val="002318DE"/>
    <w:rsid w:val="00232279"/>
    <w:rsid w:val="00232726"/>
    <w:rsid w:val="002327D0"/>
    <w:rsid w:val="0023335B"/>
    <w:rsid w:val="002351C9"/>
    <w:rsid w:val="00235217"/>
    <w:rsid w:val="00235A9D"/>
    <w:rsid w:val="00236609"/>
    <w:rsid w:val="00236A1F"/>
    <w:rsid w:val="00237ADA"/>
    <w:rsid w:val="00240C24"/>
    <w:rsid w:val="002410B1"/>
    <w:rsid w:val="00241A57"/>
    <w:rsid w:val="00241E27"/>
    <w:rsid w:val="00241FCD"/>
    <w:rsid w:val="00242609"/>
    <w:rsid w:val="00243A70"/>
    <w:rsid w:val="00244241"/>
    <w:rsid w:val="00244758"/>
    <w:rsid w:val="00245139"/>
    <w:rsid w:val="00246D1F"/>
    <w:rsid w:val="00247403"/>
    <w:rsid w:val="00247542"/>
    <w:rsid w:val="00247D1D"/>
    <w:rsid w:val="002507D0"/>
    <w:rsid w:val="00251526"/>
    <w:rsid w:val="00251789"/>
    <w:rsid w:val="00252E12"/>
    <w:rsid w:val="00253CD6"/>
    <w:rsid w:val="00254162"/>
    <w:rsid w:val="0025432E"/>
    <w:rsid w:val="0025713A"/>
    <w:rsid w:val="002571C3"/>
    <w:rsid w:val="00257C23"/>
    <w:rsid w:val="00260601"/>
    <w:rsid w:val="00261076"/>
    <w:rsid w:val="0026214D"/>
    <w:rsid w:val="002632DD"/>
    <w:rsid w:val="00263444"/>
    <w:rsid w:val="00263812"/>
    <w:rsid w:val="00263908"/>
    <w:rsid w:val="00265184"/>
    <w:rsid w:val="002663B3"/>
    <w:rsid w:val="0026646E"/>
    <w:rsid w:val="00266B61"/>
    <w:rsid w:val="0026712A"/>
    <w:rsid w:val="00267352"/>
    <w:rsid w:val="00267F0F"/>
    <w:rsid w:val="00270066"/>
    <w:rsid w:val="00270307"/>
    <w:rsid w:val="002704DB"/>
    <w:rsid w:val="00270613"/>
    <w:rsid w:val="00270946"/>
    <w:rsid w:val="00270B40"/>
    <w:rsid w:val="002710D2"/>
    <w:rsid w:val="002715F9"/>
    <w:rsid w:val="00272C47"/>
    <w:rsid w:val="0027316F"/>
    <w:rsid w:val="00273566"/>
    <w:rsid w:val="00273A7A"/>
    <w:rsid w:val="00275528"/>
    <w:rsid w:val="00275DC8"/>
    <w:rsid w:val="00276673"/>
    <w:rsid w:val="00276DB8"/>
    <w:rsid w:val="0028103A"/>
    <w:rsid w:val="00282134"/>
    <w:rsid w:val="002822CC"/>
    <w:rsid w:val="002839E2"/>
    <w:rsid w:val="00283F06"/>
    <w:rsid w:val="00284554"/>
    <w:rsid w:val="00285A15"/>
    <w:rsid w:val="0028747A"/>
    <w:rsid w:val="0029011A"/>
    <w:rsid w:val="00290C28"/>
    <w:rsid w:val="00291BBD"/>
    <w:rsid w:val="002932FC"/>
    <w:rsid w:val="00294188"/>
    <w:rsid w:val="00294950"/>
    <w:rsid w:val="00294D91"/>
    <w:rsid w:val="0029521F"/>
    <w:rsid w:val="002959DE"/>
    <w:rsid w:val="002965C1"/>
    <w:rsid w:val="00297E1E"/>
    <w:rsid w:val="002A0AAE"/>
    <w:rsid w:val="002A0E63"/>
    <w:rsid w:val="002A0E9B"/>
    <w:rsid w:val="002A2860"/>
    <w:rsid w:val="002A3458"/>
    <w:rsid w:val="002A3FF3"/>
    <w:rsid w:val="002A49D6"/>
    <w:rsid w:val="002A4ECD"/>
    <w:rsid w:val="002A5664"/>
    <w:rsid w:val="002A5820"/>
    <w:rsid w:val="002A61AD"/>
    <w:rsid w:val="002A73BF"/>
    <w:rsid w:val="002B1110"/>
    <w:rsid w:val="002B199D"/>
    <w:rsid w:val="002B1C3C"/>
    <w:rsid w:val="002B2021"/>
    <w:rsid w:val="002B2814"/>
    <w:rsid w:val="002B29A4"/>
    <w:rsid w:val="002B39FC"/>
    <w:rsid w:val="002B455F"/>
    <w:rsid w:val="002B4C44"/>
    <w:rsid w:val="002B4D6C"/>
    <w:rsid w:val="002B6423"/>
    <w:rsid w:val="002C1447"/>
    <w:rsid w:val="002C3549"/>
    <w:rsid w:val="002C500E"/>
    <w:rsid w:val="002C5172"/>
    <w:rsid w:val="002C5600"/>
    <w:rsid w:val="002C5C2E"/>
    <w:rsid w:val="002C678F"/>
    <w:rsid w:val="002C6BD4"/>
    <w:rsid w:val="002D0A26"/>
    <w:rsid w:val="002D0E88"/>
    <w:rsid w:val="002D1C23"/>
    <w:rsid w:val="002D20BB"/>
    <w:rsid w:val="002D2B26"/>
    <w:rsid w:val="002D3A7B"/>
    <w:rsid w:val="002D44FF"/>
    <w:rsid w:val="002D6727"/>
    <w:rsid w:val="002D7EA2"/>
    <w:rsid w:val="002E0123"/>
    <w:rsid w:val="002E05B6"/>
    <w:rsid w:val="002E1600"/>
    <w:rsid w:val="002E187C"/>
    <w:rsid w:val="002E1929"/>
    <w:rsid w:val="002E19AB"/>
    <w:rsid w:val="002E2215"/>
    <w:rsid w:val="002E3387"/>
    <w:rsid w:val="002E37B1"/>
    <w:rsid w:val="002E5C75"/>
    <w:rsid w:val="002E654A"/>
    <w:rsid w:val="002E711B"/>
    <w:rsid w:val="002E7FED"/>
    <w:rsid w:val="002F6523"/>
    <w:rsid w:val="002F7027"/>
    <w:rsid w:val="002F7233"/>
    <w:rsid w:val="002F7768"/>
    <w:rsid w:val="002F7802"/>
    <w:rsid w:val="002F79B6"/>
    <w:rsid w:val="00300693"/>
    <w:rsid w:val="0030111E"/>
    <w:rsid w:val="003015D5"/>
    <w:rsid w:val="00301975"/>
    <w:rsid w:val="00302733"/>
    <w:rsid w:val="00303697"/>
    <w:rsid w:val="00304B3C"/>
    <w:rsid w:val="00305835"/>
    <w:rsid w:val="0030598A"/>
    <w:rsid w:val="00305ED9"/>
    <w:rsid w:val="00306A58"/>
    <w:rsid w:val="00306F33"/>
    <w:rsid w:val="0030729D"/>
    <w:rsid w:val="003110D6"/>
    <w:rsid w:val="00311AB3"/>
    <w:rsid w:val="00311FFA"/>
    <w:rsid w:val="00312F4F"/>
    <w:rsid w:val="00313A4A"/>
    <w:rsid w:val="00314078"/>
    <w:rsid w:val="00314689"/>
    <w:rsid w:val="00314795"/>
    <w:rsid w:val="00314BAC"/>
    <w:rsid w:val="00315064"/>
    <w:rsid w:val="0031535D"/>
    <w:rsid w:val="00315FFE"/>
    <w:rsid w:val="00316990"/>
    <w:rsid w:val="00317583"/>
    <w:rsid w:val="00317FD7"/>
    <w:rsid w:val="00320E40"/>
    <w:rsid w:val="00321EFD"/>
    <w:rsid w:val="003229D8"/>
    <w:rsid w:val="00322D58"/>
    <w:rsid w:val="003239B8"/>
    <w:rsid w:val="00324C33"/>
    <w:rsid w:val="003264F8"/>
    <w:rsid w:val="003309DA"/>
    <w:rsid w:val="00330DE8"/>
    <w:rsid w:val="0033169F"/>
    <w:rsid w:val="00332B95"/>
    <w:rsid w:val="003331D3"/>
    <w:rsid w:val="003333FC"/>
    <w:rsid w:val="00334131"/>
    <w:rsid w:val="0033438C"/>
    <w:rsid w:val="00335236"/>
    <w:rsid w:val="00336312"/>
    <w:rsid w:val="00337E9D"/>
    <w:rsid w:val="00340031"/>
    <w:rsid w:val="00340B9A"/>
    <w:rsid w:val="0034136F"/>
    <w:rsid w:val="00341DE1"/>
    <w:rsid w:val="00341FB8"/>
    <w:rsid w:val="003422A8"/>
    <w:rsid w:val="003434D5"/>
    <w:rsid w:val="00344977"/>
    <w:rsid w:val="00344CEB"/>
    <w:rsid w:val="003456A9"/>
    <w:rsid w:val="003465A5"/>
    <w:rsid w:val="00346C95"/>
    <w:rsid w:val="00347F9A"/>
    <w:rsid w:val="00350401"/>
    <w:rsid w:val="003504FF"/>
    <w:rsid w:val="00352042"/>
    <w:rsid w:val="003521D0"/>
    <w:rsid w:val="003526F4"/>
    <w:rsid w:val="00352F8F"/>
    <w:rsid w:val="00352FFD"/>
    <w:rsid w:val="00353236"/>
    <w:rsid w:val="003542D1"/>
    <w:rsid w:val="0035436F"/>
    <w:rsid w:val="0035492D"/>
    <w:rsid w:val="00354D6B"/>
    <w:rsid w:val="00356185"/>
    <w:rsid w:val="00356A4E"/>
    <w:rsid w:val="00360380"/>
    <w:rsid w:val="00361933"/>
    <w:rsid w:val="00361A7D"/>
    <w:rsid w:val="003621E1"/>
    <w:rsid w:val="0036274A"/>
    <w:rsid w:val="00362AC8"/>
    <w:rsid w:val="00362F4F"/>
    <w:rsid w:val="0036382B"/>
    <w:rsid w:val="00363A61"/>
    <w:rsid w:val="00363B12"/>
    <w:rsid w:val="0036478E"/>
    <w:rsid w:val="00364DA1"/>
    <w:rsid w:val="0036527F"/>
    <w:rsid w:val="0036538C"/>
    <w:rsid w:val="003669A6"/>
    <w:rsid w:val="00366AC0"/>
    <w:rsid w:val="00366B0F"/>
    <w:rsid w:val="00366D06"/>
    <w:rsid w:val="00366EC5"/>
    <w:rsid w:val="003674B1"/>
    <w:rsid w:val="0036796E"/>
    <w:rsid w:val="003679AE"/>
    <w:rsid w:val="00367EDD"/>
    <w:rsid w:val="00370E75"/>
    <w:rsid w:val="0037173B"/>
    <w:rsid w:val="00372DF9"/>
    <w:rsid w:val="003730F8"/>
    <w:rsid w:val="003747E4"/>
    <w:rsid w:val="00374D1F"/>
    <w:rsid w:val="0037519E"/>
    <w:rsid w:val="003757F7"/>
    <w:rsid w:val="00377322"/>
    <w:rsid w:val="00377F09"/>
    <w:rsid w:val="003819A5"/>
    <w:rsid w:val="00381BDB"/>
    <w:rsid w:val="00382997"/>
    <w:rsid w:val="00385516"/>
    <w:rsid w:val="003856F3"/>
    <w:rsid w:val="00385FA4"/>
    <w:rsid w:val="00386CF0"/>
    <w:rsid w:val="00387B58"/>
    <w:rsid w:val="0039114A"/>
    <w:rsid w:val="00391474"/>
    <w:rsid w:val="003914D3"/>
    <w:rsid w:val="003915F9"/>
    <w:rsid w:val="00391865"/>
    <w:rsid w:val="00392EB9"/>
    <w:rsid w:val="00393515"/>
    <w:rsid w:val="00394073"/>
    <w:rsid w:val="003948B0"/>
    <w:rsid w:val="00395979"/>
    <w:rsid w:val="00396C0E"/>
    <w:rsid w:val="00397131"/>
    <w:rsid w:val="003978A9"/>
    <w:rsid w:val="00397BD4"/>
    <w:rsid w:val="003A04D6"/>
    <w:rsid w:val="003A0D98"/>
    <w:rsid w:val="003A0E00"/>
    <w:rsid w:val="003A16DD"/>
    <w:rsid w:val="003A1A50"/>
    <w:rsid w:val="003A25EE"/>
    <w:rsid w:val="003A2F38"/>
    <w:rsid w:val="003A3214"/>
    <w:rsid w:val="003A41F0"/>
    <w:rsid w:val="003A54DD"/>
    <w:rsid w:val="003A5C21"/>
    <w:rsid w:val="003A6EFB"/>
    <w:rsid w:val="003A766C"/>
    <w:rsid w:val="003B230E"/>
    <w:rsid w:val="003B2E2F"/>
    <w:rsid w:val="003B2E54"/>
    <w:rsid w:val="003B2F0F"/>
    <w:rsid w:val="003B3671"/>
    <w:rsid w:val="003B3E5C"/>
    <w:rsid w:val="003B3F4E"/>
    <w:rsid w:val="003B4761"/>
    <w:rsid w:val="003B4D35"/>
    <w:rsid w:val="003B52EA"/>
    <w:rsid w:val="003B582D"/>
    <w:rsid w:val="003B5A11"/>
    <w:rsid w:val="003B626A"/>
    <w:rsid w:val="003B6F9B"/>
    <w:rsid w:val="003B70FB"/>
    <w:rsid w:val="003B7148"/>
    <w:rsid w:val="003C04FD"/>
    <w:rsid w:val="003C0B67"/>
    <w:rsid w:val="003C0CC3"/>
    <w:rsid w:val="003C1265"/>
    <w:rsid w:val="003C1698"/>
    <w:rsid w:val="003C2195"/>
    <w:rsid w:val="003C234C"/>
    <w:rsid w:val="003C24E3"/>
    <w:rsid w:val="003C2B13"/>
    <w:rsid w:val="003C392D"/>
    <w:rsid w:val="003C57BA"/>
    <w:rsid w:val="003C594F"/>
    <w:rsid w:val="003C5FEB"/>
    <w:rsid w:val="003C676B"/>
    <w:rsid w:val="003C6AE3"/>
    <w:rsid w:val="003D12C0"/>
    <w:rsid w:val="003D1BDB"/>
    <w:rsid w:val="003D2446"/>
    <w:rsid w:val="003D3BC2"/>
    <w:rsid w:val="003D4FE6"/>
    <w:rsid w:val="003D5D63"/>
    <w:rsid w:val="003D6023"/>
    <w:rsid w:val="003D6E2C"/>
    <w:rsid w:val="003E037A"/>
    <w:rsid w:val="003E156A"/>
    <w:rsid w:val="003E1931"/>
    <w:rsid w:val="003E2BB9"/>
    <w:rsid w:val="003E37EE"/>
    <w:rsid w:val="003E428B"/>
    <w:rsid w:val="003E44EC"/>
    <w:rsid w:val="003E4B12"/>
    <w:rsid w:val="003E4B46"/>
    <w:rsid w:val="003E524E"/>
    <w:rsid w:val="003E6CA1"/>
    <w:rsid w:val="003E6CF7"/>
    <w:rsid w:val="003E769D"/>
    <w:rsid w:val="003F0AD2"/>
    <w:rsid w:val="003F1050"/>
    <w:rsid w:val="003F40A5"/>
    <w:rsid w:val="003F5038"/>
    <w:rsid w:val="003F5154"/>
    <w:rsid w:val="003F5306"/>
    <w:rsid w:val="003F5492"/>
    <w:rsid w:val="003F6409"/>
    <w:rsid w:val="003F676E"/>
    <w:rsid w:val="003F7558"/>
    <w:rsid w:val="003F7660"/>
    <w:rsid w:val="0040250F"/>
    <w:rsid w:val="00402966"/>
    <w:rsid w:val="00403F92"/>
    <w:rsid w:val="004048E3"/>
    <w:rsid w:val="00405186"/>
    <w:rsid w:val="004058E6"/>
    <w:rsid w:val="004059CF"/>
    <w:rsid w:val="00405F9C"/>
    <w:rsid w:val="00406234"/>
    <w:rsid w:val="004065A8"/>
    <w:rsid w:val="00410363"/>
    <w:rsid w:val="004116B0"/>
    <w:rsid w:val="00414363"/>
    <w:rsid w:val="0041469E"/>
    <w:rsid w:val="00414748"/>
    <w:rsid w:val="00414B71"/>
    <w:rsid w:val="00415105"/>
    <w:rsid w:val="00416564"/>
    <w:rsid w:val="004165C2"/>
    <w:rsid w:val="00416940"/>
    <w:rsid w:val="00420BCC"/>
    <w:rsid w:val="0042171B"/>
    <w:rsid w:val="004222BB"/>
    <w:rsid w:val="00423663"/>
    <w:rsid w:val="00423A63"/>
    <w:rsid w:val="00423F98"/>
    <w:rsid w:val="004241A0"/>
    <w:rsid w:val="0042476D"/>
    <w:rsid w:val="00424D77"/>
    <w:rsid w:val="004254B7"/>
    <w:rsid w:val="00425B0B"/>
    <w:rsid w:val="00425C5E"/>
    <w:rsid w:val="004260F0"/>
    <w:rsid w:val="0042643B"/>
    <w:rsid w:val="00426D82"/>
    <w:rsid w:val="004313A9"/>
    <w:rsid w:val="004324A8"/>
    <w:rsid w:val="00432EC4"/>
    <w:rsid w:val="00433231"/>
    <w:rsid w:val="00434458"/>
    <w:rsid w:val="0043562E"/>
    <w:rsid w:val="0043577D"/>
    <w:rsid w:val="00435BD9"/>
    <w:rsid w:val="00435FE5"/>
    <w:rsid w:val="00437029"/>
    <w:rsid w:val="004407F8"/>
    <w:rsid w:val="00441ECB"/>
    <w:rsid w:val="0044218F"/>
    <w:rsid w:val="004423ED"/>
    <w:rsid w:val="00442F2E"/>
    <w:rsid w:val="0044379D"/>
    <w:rsid w:val="00443D5C"/>
    <w:rsid w:val="004447EA"/>
    <w:rsid w:val="00444B4B"/>
    <w:rsid w:val="00445193"/>
    <w:rsid w:val="0044544D"/>
    <w:rsid w:val="0044670F"/>
    <w:rsid w:val="00446B04"/>
    <w:rsid w:val="00446B53"/>
    <w:rsid w:val="004474F6"/>
    <w:rsid w:val="004505D4"/>
    <w:rsid w:val="00450E3C"/>
    <w:rsid w:val="00451025"/>
    <w:rsid w:val="00452782"/>
    <w:rsid w:val="00455562"/>
    <w:rsid w:val="004555B5"/>
    <w:rsid w:val="004556C9"/>
    <w:rsid w:val="004607CF"/>
    <w:rsid w:val="004616C3"/>
    <w:rsid w:val="00461A2E"/>
    <w:rsid w:val="00461FDF"/>
    <w:rsid w:val="00462C1B"/>
    <w:rsid w:val="00462F0D"/>
    <w:rsid w:val="004634FE"/>
    <w:rsid w:val="0046378D"/>
    <w:rsid w:val="0046417F"/>
    <w:rsid w:val="004653E3"/>
    <w:rsid w:val="004659B7"/>
    <w:rsid w:val="00465C91"/>
    <w:rsid w:val="00466D56"/>
    <w:rsid w:val="004672A7"/>
    <w:rsid w:val="00467989"/>
    <w:rsid w:val="00467B7E"/>
    <w:rsid w:val="004703C2"/>
    <w:rsid w:val="00471B1D"/>
    <w:rsid w:val="004729B2"/>
    <w:rsid w:val="00473BB4"/>
    <w:rsid w:val="004762F3"/>
    <w:rsid w:val="00477592"/>
    <w:rsid w:val="00480C2D"/>
    <w:rsid w:val="004818B0"/>
    <w:rsid w:val="00482A2C"/>
    <w:rsid w:val="004834E7"/>
    <w:rsid w:val="0048476D"/>
    <w:rsid w:val="00486F1C"/>
    <w:rsid w:val="00487518"/>
    <w:rsid w:val="004877B5"/>
    <w:rsid w:val="00487F2B"/>
    <w:rsid w:val="00490FC7"/>
    <w:rsid w:val="0049329B"/>
    <w:rsid w:val="004933FA"/>
    <w:rsid w:val="0049419D"/>
    <w:rsid w:val="00495052"/>
    <w:rsid w:val="00495677"/>
    <w:rsid w:val="00496601"/>
    <w:rsid w:val="00496692"/>
    <w:rsid w:val="00497455"/>
    <w:rsid w:val="004976DC"/>
    <w:rsid w:val="00497CBA"/>
    <w:rsid w:val="004A057B"/>
    <w:rsid w:val="004A0A14"/>
    <w:rsid w:val="004A0F1E"/>
    <w:rsid w:val="004A1112"/>
    <w:rsid w:val="004A1A2A"/>
    <w:rsid w:val="004A1AB5"/>
    <w:rsid w:val="004A1D20"/>
    <w:rsid w:val="004A36CD"/>
    <w:rsid w:val="004A3A0B"/>
    <w:rsid w:val="004A3B4C"/>
    <w:rsid w:val="004A4748"/>
    <w:rsid w:val="004A483E"/>
    <w:rsid w:val="004A531E"/>
    <w:rsid w:val="004A5A50"/>
    <w:rsid w:val="004A6585"/>
    <w:rsid w:val="004A6A54"/>
    <w:rsid w:val="004B0586"/>
    <w:rsid w:val="004B0663"/>
    <w:rsid w:val="004B1216"/>
    <w:rsid w:val="004B3787"/>
    <w:rsid w:val="004B421C"/>
    <w:rsid w:val="004B4FE1"/>
    <w:rsid w:val="004C13CE"/>
    <w:rsid w:val="004C160C"/>
    <w:rsid w:val="004C177B"/>
    <w:rsid w:val="004C1A74"/>
    <w:rsid w:val="004C20D2"/>
    <w:rsid w:val="004C2312"/>
    <w:rsid w:val="004C2B7C"/>
    <w:rsid w:val="004C306A"/>
    <w:rsid w:val="004C3564"/>
    <w:rsid w:val="004C3A9E"/>
    <w:rsid w:val="004C3F32"/>
    <w:rsid w:val="004C4A88"/>
    <w:rsid w:val="004C4B62"/>
    <w:rsid w:val="004C51C4"/>
    <w:rsid w:val="004C54C9"/>
    <w:rsid w:val="004C6FDD"/>
    <w:rsid w:val="004C797B"/>
    <w:rsid w:val="004D0440"/>
    <w:rsid w:val="004D08BD"/>
    <w:rsid w:val="004D0B82"/>
    <w:rsid w:val="004D0BCD"/>
    <w:rsid w:val="004D1933"/>
    <w:rsid w:val="004D25A5"/>
    <w:rsid w:val="004D2B34"/>
    <w:rsid w:val="004D2B48"/>
    <w:rsid w:val="004D498F"/>
    <w:rsid w:val="004D4ABA"/>
    <w:rsid w:val="004D4EFC"/>
    <w:rsid w:val="004D5534"/>
    <w:rsid w:val="004D5C61"/>
    <w:rsid w:val="004D5F67"/>
    <w:rsid w:val="004D6025"/>
    <w:rsid w:val="004D6C5E"/>
    <w:rsid w:val="004D7726"/>
    <w:rsid w:val="004E125D"/>
    <w:rsid w:val="004E12A3"/>
    <w:rsid w:val="004E234A"/>
    <w:rsid w:val="004E2649"/>
    <w:rsid w:val="004E2817"/>
    <w:rsid w:val="004E43C4"/>
    <w:rsid w:val="004E46FF"/>
    <w:rsid w:val="004E4C99"/>
    <w:rsid w:val="004E7169"/>
    <w:rsid w:val="004E7BAC"/>
    <w:rsid w:val="004F049A"/>
    <w:rsid w:val="004F07F8"/>
    <w:rsid w:val="004F0F76"/>
    <w:rsid w:val="004F1598"/>
    <w:rsid w:val="004F16DA"/>
    <w:rsid w:val="004F1883"/>
    <w:rsid w:val="004F1F2E"/>
    <w:rsid w:val="004F2D85"/>
    <w:rsid w:val="004F48F1"/>
    <w:rsid w:val="004F4904"/>
    <w:rsid w:val="004F57DE"/>
    <w:rsid w:val="004F5C6C"/>
    <w:rsid w:val="004F626F"/>
    <w:rsid w:val="004F63BF"/>
    <w:rsid w:val="004F6E77"/>
    <w:rsid w:val="004F6EEC"/>
    <w:rsid w:val="004F74E1"/>
    <w:rsid w:val="004F7545"/>
    <w:rsid w:val="004F77E6"/>
    <w:rsid w:val="004F7AEE"/>
    <w:rsid w:val="00501399"/>
    <w:rsid w:val="00503695"/>
    <w:rsid w:val="005047ED"/>
    <w:rsid w:val="00504C5D"/>
    <w:rsid w:val="0050633D"/>
    <w:rsid w:val="00506FB0"/>
    <w:rsid w:val="00507BC4"/>
    <w:rsid w:val="00510024"/>
    <w:rsid w:val="005109A9"/>
    <w:rsid w:val="005118D3"/>
    <w:rsid w:val="005128E4"/>
    <w:rsid w:val="00512B38"/>
    <w:rsid w:val="005133DB"/>
    <w:rsid w:val="005135F0"/>
    <w:rsid w:val="005144C1"/>
    <w:rsid w:val="00514504"/>
    <w:rsid w:val="00516C99"/>
    <w:rsid w:val="00516E6D"/>
    <w:rsid w:val="00517A24"/>
    <w:rsid w:val="00521E1F"/>
    <w:rsid w:val="00522CE6"/>
    <w:rsid w:val="00522DA1"/>
    <w:rsid w:val="00524CED"/>
    <w:rsid w:val="00525560"/>
    <w:rsid w:val="005259B3"/>
    <w:rsid w:val="00526027"/>
    <w:rsid w:val="00526304"/>
    <w:rsid w:val="00526CDC"/>
    <w:rsid w:val="00527B7C"/>
    <w:rsid w:val="00530FBE"/>
    <w:rsid w:val="00531159"/>
    <w:rsid w:val="005317DE"/>
    <w:rsid w:val="00532731"/>
    <w:rsid w:val="00532F44"/>
    <w:rsid w:val="005352B2"/>
    <w:rsid w:val="0053554A"/>
    <w:rsid w:val="0053709E"/>
    <w:rsid w:val="00537737"/>
    <w:rsid w:val="0053784F"/>
    <w:rsid w:val="00537CF0"/>
    <w:rsid w:val="00537F78"/>
    <w:rsid w:val="00540150"/>
    <w:rsid w:val="00542214"/>
    <w:rsid w:val="005444FF"/>
    <w:rsid w:val="00544BF3"/>
    <w:rsid w:val="00544C49"/>
    <w:rsid w:val="00545313"/>
    <w:rsid w:val="00545BCA"/>
    <w:rsid w:val="00550F6F"/>
    <w:rsid w:val="005516A1"/>
    <w:rsid w:val="0055270C"/>
    <w:rsid w:val="00553297"/>
    <w:rsid w:val="00553E0C"/>
    <w:rsid w:val="00554820"/>
    <w:rsid w:val="005555D0"/>
    <w:rsid w:val="005559EF"/>
    <w:rsid w:val="00556325"/>
    <w:rsid w:val="00556940"/>
    <w:rsid w:val="00556AFA"/>
    <w:rsid w:val="00557247"/>
    <w:rsid w:val="00557786"/>
    <w:rsid w:val="005618BF"/>
    <w:rsid w:val="00561F26"/>
    <w:rsid w:val="005629FD"/>
    <w:rsid w:val="00563557"/>
    <w:rsid w:val="00563FE9"/>
    <w:rsid w:val="00564952"/>
    <w:rsid w:val="00565D76"/>
    <w:rsid w:val="00570074"/>
    <w:rsid w:val="00570339"/>
    <w:rsid w:val="005709AD"/>
    <w:rsid w:val="00570EB3"/>
    <w:rsid w:val="005718FB"/>
    <w:rsid w:val="00572028"/>
    <w:rsid w:val="0057207E"/>
    <w:rsid w:val="0057368D"/>
    <w:rsid w:val="0057402A"/>
    <w:rsid w:val="00574E2B"/>
    <w:rsid w:val="00574E59"/>
    <w:rsid w:val="00575FDB"/>
    <w:rsid w:val="00576FCD"/>
    <w:rsid w:val="005771D0"/>
    <w:rsid w:val="00577F04"/>
    <w:rsid w:val="00580018"/>
    <w:rsid w:val="00582223"/>
    <w:rsid w:val="00582C47"/>
    <w:rsid w:val="00582FA3"/>
    <w:rsid w:val="00583078"/>
    <w:rsid w:val="00583247"/>
    <w:rsid w:val="00583254"/>
    <w:rsid w:val="005832B6"/>
    <w:rsid w:val="00584261"/>
    <w:rsid w:val="005844A3"/>
    <w:rsid w:val="005864B1"/>
    <w:rsid w:val="00586A07"/>
    <w:rsid w:val="00587F6D"/>
    <w:rsid w:val="00590814"/>
    <w:rsid w:val="0059191A"/>
    <w:rsid w:val="0059195C"/>
    <w:rsid w:val="005921FF"/>
    <w:rsid w:val="00592AD5"/>
    <w:rsid w:val="00594A46"/>
    <w:rsid w:val="00595DE5"/>
    <w:rsid w:val="005A2427"/>
    <w:rsid w:val="005A24ED"/>
    <w:rsid w:val="005A3FE8"/>
    <w:rsid w:val="005A4126"/>
    <w:rsid w:val="005A484E"/>
    <w:rsid w:val="005A48F1"/>
    <w:rsid w:val="005A4915"/>
    <w:rsid w:val="005A49C1"/>
    <w:rsid w:val="005A5A2A"/>
    <w:rsid w:val="005A6D0E"/>
    <w:rsid w:val="005A6DFE"/>
    <w:rsid w:val="005A7D0D"/>
    <w:rsid w:val="005B0249"/>
    <w:rsid w:val="005B1208"/>
    <w:rsid w:val="005B1635"/>
    <w:rsid w:val="005B2237"/>
    <w:rsid w:val="005B4FFE"/>
    <w:rsid w:val="005B52B0"/>
    <w:rsid w:val="005B5B52"/>
    <w:rsid w:val="005B6806"/>
    <w:rsid w:val="005B70CD"/>
    <w:rsid w:val="005B797A"/>
    <w:rsid w:val="005C0CDB"/>
    <w:rsid w:val="005C1523"/>
    <w:rsid w:val="005C18AA"/>
    <w:rsid w:val="005C4225"/>
    <w:rsid w:val="005C5706"/>
    <w:rsid w:val="005C6828"/>
    <w:rsid w:val="005C687D"/>
    <w:rsid w:val="005D1FB2"/>
    <w:rsid w:val="005D1FD9"/>
    <w:rsid w:val="005D2254"/>
    <w:rsid w:val="005D2A20"/>
    <w:rsid w:val="005D2C96"/>
    <w:rsid w:val="005D3CB1"/>
    <w:rsid w:val="005D57D9"/>
    <w:rsid w:val="005D5EE9"/>
    <w:rsid w:val="005D6218"/>
    <w:rsid w:val="005D6539"/>
    <w:rsid w:val="005D68EC"/>
    <w:rsid w:val="005D694F"/>
    <w:rsid w:val="005D7736"/>
    <w:rsid w:val="005E0C61"/>
    <w:rsid w:val="005E0DDE"/>
    <w:rsid w:val="005E1064"/>
    <w:rsid w:val="005E12BD"/>
    <w:rsid w:val="005E152A"/>
    <w:rsid w:val="005E16A3"/>
    <w:rsid w:val="005E1B4D"/>
    <w:rsid w:val="005E1E82"/>
    <w:rsid w:val="005E28B7"/>
    <w:rsid w:val="005E3385"/>
    <w:rsid w:val="005E3529"/>
    <w:rsid w:val="005E45A9"/>
    <w:rsid w:val="005E6DF4"/>
    <w:rsid w:val="005E7274"/>
    <w:rsid w:val="005E7D95"/>
    <w:rsid w:val="005E7FF3"/>
    <w:rsid w:val="005F0DAD"/>
    <w:rsid w:val="005F0F33"/>
    <w:rsid w:val="005F196E"/>
    <w:rsid w:val="005F1B28"/>
    <w:rsid w:val="005F3122"/>
    <w:rsid w:val="005F3D39"/>
    <w:rsid w:val="005F4B2A"/>
    <w:rsid w:val="005F5DC8"/>
    <w:rsid w:val="005F7C2F"/>
    <w:rsid w:val="00600DEB"/>
    <w:rsid w:val="00600F23"/>
    <w:rsid w:val="006015C7"/>
    <w:rsid w:val="00602F31"/>
    <w:rsid w:val="00603AB3"/>
    <w:rsid w:val="00604960"/>
    <w:rsid w:val="00605742"/>
    <w:rsid w:val="0060731A"/>
    <w:rsid w:val="00607CB2"/>
    <w:rsid w:val="00610A20"/>
    <w:rsid w:val="00610BBF"/>
    <w:rsid w:val="00610E4C"/>
    <w:rsid w:val="00611E03"/>
    <w:rsid w:val="00612A1A"/>
    <w:rsid w:val="00613186"/>
    <w:rsid w:val="00613ADF"/>
    <w:rsid w:val="00614DBE"/>
    <w:rsid w:val="00614FA4"/>
    <w:rsid w:val="00614FF6"/>
    <w:rsid w:val="0061521E"/>
    <w:rsid w:val="00616803"/>
    <w:rsid w:val="00616B85"/>
    <w:rsid w:val="00616FDB"/>
    <w:rsid w:val="00617A8B"/>
    <w:rsid w:val="006201E9"/>
    <w:rsid w:val="00620953"/>
    <w:rsid w:val="00622069"/>
    <w:rsid w:val="00622D45"/>
    <w:rsid w:val="006232FA"/>
    <w:rsid w:val="00623549"/>
    <w:rsid w:val="00623BA8"/>
    <w:rsid w:val="00624A9A"/>
    <w:rsid w:val="006272FB"/>
    <w:rsid w:val="00627C9F"/>
    <w:rsid w:val="00627DE8"/>
    <w:rsid w:val="0063050E"/>
    <w:rsid w:val="00630622"/>
    <w:rsid w:val="006308AB"/>
    <w:rsid w:val="006311E9"/>
    <w:rsid w:val="006317EE"/>
    <w:rsid w:val="00632354"/>
    <w:rsid w:val="006325FF"/>
    <w:rsid w:val="0063272B"/>
    <w:rsid w:val="006343AE"/>
    <w:rsid w:val="00634747"/>
    <w:rsid w:val="00634923"/>
    <w:rsid w:val="00635421"/>
    <w:rsid w:val="00635C96"/>
    <w:rsid w:val="006374E1"/>
    <w:rsid w:val="00637C4A"/>
    <w:rsid w:val="00640915"/>
    <w:rsid w:val="00641E25"/>
    <w:rsid w:val="00642810"/>
    <w:rsid w:val="00643455"/>
    <w:rsid w:val="00644223"/>
    <w:rsid w:val="006445BD"/>
    <w:rsid w:val="00644CC8"/>
    <w:rsid w:val="00645577"/>
    <w:rsid w:val="0064560F"/>
    <w:rsid w:val="00646C52"/>
    <w:rsid w:val="00647BBC"/>
    <w:rsid w:val="0065040C"/>
    <w:rsid w:val="00650768"/>
    <w:rsid w:val="00651446"/>
    <w:rsid w:val="006515FE"/>
    <w:rsid w:val="00651BB8"/>
    <w:rsid w:val="00652229"/>
    <w:rsid w:val="00652333"/>
    <w:rsid w:val="006529EC"/>
    <w:rsid w:val="00652AFA"/>
    <w:rsid w:val="00654CB2"/>
    <w:rsid w:val="006553E2"/>
    <w:rsid w:val="00655885"/>
    <w:rsid w:val="00656098"/>
    <w:rsid w:val="00656677"/>
    <w:rsid w:val="006567A9"/>
    <w:rsid w:val="00656EA4"/>
    <w:rsid w:val="00657163"/>
    <w:rsid w:val="00657A4A"/>
    <w:rsid w:val="0066106F"/>
    <w:rsid w:val="00661F98"/>
    <w:rsid w:val="00662C56"/>
    <w:rsid w:val="0066375A"/>
    <w:rsid w:val="00663F10"/>
    <w:rsid w:val="00664D7F"/>
    <w:rsid w:val="00664F56"/>
    <w:rsid w:val="00665DF4"/>
    <w:rsid w:val="0066622F"/>
    <w:rsid w:val="0066641F"/>
    <w:rsid w:val="00667C05"/>
    <w:rsid w:val="00667CE2"/>
    <w:rsid w:val="00670626"/>
    <w:rsid w:val="00671EDD"/>
    <w:rsid w:val="006723D3"/>
    <w:rsid w:val="006747B5"/>
    <w:rsid w:val="00675171"/>
    <w:rsid w:val="00676ACF"/>
    <w:rsid w:val="0068009E"/>
    <w:rsid w:val="0068206A"/>
    <w:rsid w:val="0068219D"/>
    <w:rsid w:val="00682920"/>
    <w:rsid w:val="00682DC4"/>
    <w:rsid w:val="0068400B"/>
    <w:rsid w:val="00684515"/>
    <w:rsid w:val="00684669"/>
    <w:rsid w:val="00684F46"/>
    <w:rsid w:val="00685760"/>
    <w:rsid w:val="0068591F"/>
    <w:rsid w:val="00685CC9"/>
    <w:rsid w:val="00685E6B"/>
    <w:rsid w:val="00686F4F"/>
    <w:rsid w:val="00687C4F"/>
    <w:rsid w:val="00692219"/>
    <w:rsid w:val="006929E0"/>
    <w:rsid w:val="00692FE4"/>
    <w:rsid w:val="00694A71"/>
    <w:rsid w:val="00694F5F"/>
    <w:rsid w:val="00696160"/>
    <w:rsid w:val="00696452"/>
    <w:rsid w:val="00696473"/>
    <w:rsid w:val="006972A9"/>
    <w:rsid w:val="00697F05"/>
    <w:rsid w:val="006A046E"/>
    <w:rsid w:val="006A062E"/>
    <w:rsid w:val="006A0CE5"/>
    <w:rsid w:val="006A17D2"/>
    <w:rsid w:val="006A4738"/>
    <w:rsid w:val="006A49CF"/>
    <w:rsid w:val="006A6012"/>
    <w:rsid w:val="006A602C"/>
    <w:rsid w:val="006A708C"/>
    <w:rsid w:val="006A70F3"/>
    <w:rsid w:val="006A71E0"/>
    <w:rsid w:val="006A73E6"/>
    <w:rsid w:val="006B0F75"/>
    <w:rsid w:val="006B1198"/>
    <w:rsid w:val="006B2BD6"/>
    <w:rsid w:val="006B2D5C"/>
    <w:rsid w:val="006B2EE3"/>
    <w:rsid w:val="006B3E84"/>
    <w:rsid w:val="006B4AE5"/>
    <w:rsid w:val="006B4BC4"/>
    <w:rsid w:val="006B53E2"/>
    <w:rsid w:val="006B5E12"/>
    <w:rsid w:val="006B66AC"/>
    <w:rsid w:val="006B6C5E"/>
    <w:rsid w:val="006C036A"/>
    <w:rsid w:val="006C0ECF"/>
    <w:rsid w:val="006C1600"/>
    <w:rsid w:val="006C1CE4"/>
    <w:rsid w:val="006C2028"/>
    <w:rsid w:val="006C2EFF"/>
    <w:rsid w:val="006C4A03"/>
    <w:rsid w:val="006C4EB1"/>
    <w:rsid w:val="006C572B"/>
    <w:rsid w:val="006C57DB"/>
    <w:rsid w:val="006C5F3F"/>
    <w:rsid w:val="006C6107"/>
    <w:rsid w:val="006C6BE4"/>
    <w:rsid w:val="006C7A50"/>
    <w:rsid w:val="006D0342"/>
    <w:rsid w:val="006D0DBE"/>
    <w:rsid w:val="006D2959"/>
    <w:rsid w:val="006D2BF1"/>
    <w:rsid w:val="006D2C17"/>
    <w:rsid w:val="006D2DE6"/>
    <w:rsid w:val="006D5897"/>
    <w:rsid w:val="006D6199"/>
    <w:rsid w:val="006D6633"/>
    <w:rsid w:val="006D6818"/>
    <w:rsid w:val="006E0166"/>
    <w:rsid w:val="006E01A2"/>
    <w:rsid w:val="006E0BF7"/>
    <w:rsid w:val="006E0C01"/>
    <w:rsid w:val="006E2BA5"/>
    <w:rsid w:val="006E2FFB"/>
    <w:rsid w:val="006E43BE"/>
    <w:rsid w:val="006E4B0D"/>
    <w:rsid w:val="006E4C5A"/>
    <w:rsid w:val="006E5D8D"/>
    <w:rsid w:val="006E6E84"/>
    <w:rsid w:val="006E7B34"/>
    <w:rsid w:val="006E7C6F"/>
    <w:rsid w:val="006F165B"/>
    <w:rsid w:val="006F18A4"/>
    <w:rsid w:val="006F1A3D"/>
    <w:rsid w:val="006F2D55"/>
    <w:rsid w:val="006F39E9"/>
    <w:rsid w:val="006F4533"/>
    <w:rsid w:val="006F53A7"/>
    <w:rsid w:val="006F552E"/>
    <w:rsid w:val="006F56AF"/>
    <w:rsid w:val="006F5C0D"/>
    <w:rsid w:val="006F5C89"/>
    <w:rsid w:val="006F7C49"/>
    <w:rsid w:val="0070144B"/>
    <w:rsid w:val="00701995"/>
    <w:rsid w:val="007029A6"/>
    <w:rsid w:val="007043C7"/>
    <w:rsid w:val="00705088"/>
    <w:rsid w:val="007056E2"/>
    <w:rsid w:val="00705CD4"/>
    <w:rsid w:val="0070616F"/>
    <w:rsid w:val="007064DC"/>
    <w:rsid w:val="0070697F"/>
    <w:rsid w:val="00707E45"/>
    <w:rsid w:val="007103C4"/>
    <w:rsid w:val="00710AFC"/>
    <w:rsid w:val="00711965"/>
    <w:rsid w:val="00712CB8"/>
    <w:rsid w:val="0071399C"/>
    <w:rsid w:val="00715185"/>
    <w:rsid w:val="00716312"/>
    <w:rsid w:val="00717A16"/>
    <w:rsid w:val="0072199C"/>
    <w:rsid w:val="00721AB8"/>
    <w:rsid w:val="0072212A"/>
    <w:rsid w:val="00722700"/>
    <w:rsid w:val="00722C9F"/>
    <w:rsid w:val="00723A63"/>
    <w:rsid w:val="00724B0C"/>
    <w:rsid w:val="007250D3"/>
    <w:rsid w:val="007253B8"/>
    <w:rsid w:val="007259FD"/>
    <w:rsid w:val="00725A87"/>
    <w:rsid w:val="007265A3"/>
    <w:rsid w:val="00727580"/>
    <w:rsid w:val="0073005E"/>
    <w:rsid w:val="00730A37"/>
    <w:rsid w:val="00730D0A"/>
    <w:rsid w:val="00730D6B"/>
    <w:rsid w:val="007313FF"/>
    <w:rsid w:val="00731679"/>
    <w:rsid w:val="007317A8"/>
    <w:rsid w:val="00732141"/>
    <w:rsid w:val="00732363"/>
    <w:rsid w:val="007323D3"/>
    <w:rsid w:val="00732A07"/>
    <w:rsid w:val="00732D09"/>
    <w:rsid w:val="00732E81"/>
    <w:rsid w:val="0073379B"/>
    <w:rsid w:val="00733BB7"/>
    <w:rsid w:val="007340A1"/>
    <w:rsid w:val="0073480D"/>
    <w:rsid w:val="007350E3"/>
    <w:rsid w:val="007359B2"/>
    <w:rsid w:val="00736104"/>
    <w:rsid w:val="007364BC"/>
    <w:rsid w:val="00737348"/>
    <w:rsid w:val="0073741F"/>
    <w:rsid w:val="00737F53"/>
    <w:rsid w:val="00740618"/>
    <w:rsid w:val="00740B49"/>
    <w:rsid w:val="00740CF1"/>
    <w:rsid w:val="00741843"/>
    <w:rsid w:val="00741BD6"/>
    <w:rsid w:val="00742EE4"/>
    <w:rsid w:val="007436AD"/>
    <w:rsid w:val="00746443"/>
    <w:rsid w:val="0074703F"/>
    <w:rsid w:val="00747065"/>
    <w:rsid w:val="0074752A"/>
    <w:rsid w:val="007509A0"/>
    <w:rsid w:val="00750C9B"/>
    <w:rsid w:val="0075104F"/>
    <w:rsid w:val="00751AA5"/>
    <w:rsid w:val="007552D0"/>
    <w:rsid w:val="0075549C"/>
    <w:rsid w:val="007560E4"/>
    <w:rsid w:val="007561DD"/>
    <w:rsid w:val="00756822"/>
    <w:rsid w:val="00757242"/>
    <w:rsid w:val="0075761D"/>
    <w:rsid w:val="00757B42"/>
    <w:rsid w:val="0076084B"/>
    <w:rsid w:val="007611FC"/>
    <w:rsid w:val="0076291F"/>
    <w:rsid w:val="00762F20"/>
    <w:rsid w:val="00763106"/>
    <w:rsid w:val="00763232"/>
    <w:rsid w:val="007640E9"/>
    <w:rsid w:val="00764E80"/>
    <w:rsid w:val="0076509C"/>
    <w:rsid w:val="00765CBF"/>
    <w:rsid w:val="00765EA4"/>
    <w:rsid w:val="0076643F"/>
    <w:rsid w:val="00770215"/>
    <w:rsid w:val="00770769"/>
    <w:rsid w:val="00770865"/>
    <w:rsid w:val="00770E7A"/>
    <w:rsid w:val="00771790"/>
    <w:rsid w:val="00771DB2"/>
    <w:rsid w:val="00772FE3"/>
    <w:rsid w:val="007733D9"/>
    <w:rsid w:val="00773ADD"/>
    <w:rsid w:val="00774F30"/>
    <w:rsid w:val="007756E2"/>
    <w:rsid w:val="007758F8"/>
    <w:rsid w:val="00776824"/>
    <w:rsid w:val="00777459"/>
    <w:rsid w:val="00777F63"/>
    <w:rsid w:val="0078030B"/>
    <w:rsid w:val="00781615"/>
    <w:rsid w:val="0078180A"/>
    <w:rsid w:val="00781AE7"/>
    <w:rsid w:val="00782A9E"/>
    <w:rsid w:val="00782F79"/>
    <w:rsid w:val="00784903"/>
    <w:rsid w:val="007854C1"/>
    <w:rsid w:val="007866D6"/>
    <w:rsid w:val="00787723"/>
    <w:rsid w:val="00787BC6"/>
    <w:rsid w:val="00787FAB"/>
    <w:rsid w:val="00790D45"/>
    <w:rsid w:val="00790F3A"/>
    <w:rsid w:val="00790F40"/>
    <w:rsid w:val="00792195"/>
    <w:rsid w:val="007930EB"/>
    <w:rsid w:val="00793306"/>
    <w:rsid w:val="00793B67"/>
    <w:rsid w:val="00793FB9"/>
    <w:rsid w:val="00794021"/>
    <w:rsid w:val="007958A3"/>
    <w:rsid w:val="0079590D"/>
    <w:rsid w:val="00795C80"/>
    <w:rsid w:val="007962C6"/>
    <w:rsid w:val="007974F0"/>
    <w:rsid w:val="00797C20"/>
    <w:rsid w:val="00797E58"/>
    <w:rsid w:val="007A1399"/>
    <w:rsid w:val="007A2A99"/>
    <w:rsid w:val="007A30A9"/>
    <w:rsid w:val="007A4CC3"/>
    <w:rsid w:val="007A50BF"/>
    <w:rsid w:val="007A56CF"/>
    <w:rsid w:val="007A5817"/>
    <w:rsid w:val="007A5B10"/>
    <w:rsid w:val="007A5D13"/>
    <w:rsid w:val="007A64CB"/>
    <w:rsid w:val="007A65AE"/>
    <w:rsid w:val="007A77EE"/>
    <w:rsid w:val="007B05C4"/>
    <w:rsid w:val="007B1A41"/>
    <w:rsid w:val="007B215F"/>
    <w:rsid w:val="007B23C3"/>
    <w:rsid w:val="007B2FC0"/>
    <w:rsid w:val="007B371F"/>
    <w:rsid w:val="007B38F5"/>
    <w:rsid w:val="007B60E9"/>
    <w:rsid w:val="007B64CB"/>
    <w:rsid w:val="007B6CC3"/>
    <w:rsid w:val="007B70DC"/>
    <w:rsid w:val="007B7205"/>
    <w:rsid w:val="007B76D3"/>
    <w:rsid w:val="007C0B53"/>
    <w:rsid w:val="007C2523"/>
    <w:rsid w:val="007C2AA2"/>
    <w:rsid w:val="007C3334"/>
    <w:rsid w:val="007C3BDA"/>
    <w:rsid w:val="007C4BDE"/>
    <w:rsid w:val="007C4DE0"/>
    <w:rsid w:val="007C5E65"/>
    <w:rsid w:val="007C62B5"/>
    <w:rsid w:val="007C6397"/>
    <w:rsid w:val="007C69C9"/>
    <w:rsid w:val="007D01FE"/>
    <w:rsid w:val="007D0ADF"/>
    <w:rsid w:val="007D1804"/>
    <w:rsid w:val="007D1A83"/>
    <w:rsid w:val="007D1B4D"/>
    <w:rsid w:val="007D1D52"/>
    <w:rsid w:val="007D1F9E"/>
    <w:rsid w:val="007D28AF"/>
    <w:rsid w:val="007D2B98"/>
    <w:rsid w:val="007D2CA2"/>
    <w:rsid w:val="007D4921"/>
    <w:rsid w:val="007D6775"/>
    <w:rsid w:val="007D6843"/>
    <w:rsid w:val="007D6B30"/>
    <w:rsid w:val="007D737F"/>
    <w:rsid w:val="007E0285"/>
    <w:rsid w:val="007E0A6B"/>
    <w:rsid w:val="007E21BC"/>
    <w:rsid w:val="007E2276"/>
    <w:rsid w:val="007E3764"/>
    <w:rsid w:val="007E3F5D"/>
    <w:rsid w:val="007E6F2D"/>
    <w:rsid w:val="007E7C82"/>
    <w:rsid w:val="007E7E22"/>
    <w:rsid w:val="007F0142"/>
    <w:rsid w:val="007F0458"/>
    <w:rsid w:val="007F06DB"/>
    <w:rsid w:val="007F0B1C"/>
    <w:rsid w:val="007F0E1F"/>
    <w:rsid w:val="007F128B"/>
    <w:rsid w:val="007F1468"/>
    <w:rsid w:val="007F1F05"/>
    <w:rsid w:val="007F2118"/>
    <w:rsid w:val="007F2977"/>
    <w:rsid w:val="007F2AA1"/>
    <w:rsid w:val="007F2AFB"/>
    <w:rsid w:val="007F40B1"/>
    <w:rsid w:val="007F440F"/>
    <w:rsid w:val="007F4586"/>
    <w:rsid w:val="007F4E87"/>
    <w:rsid w:val="007F588D"/>
    <w:rsid w:val="007F690E"/>
    <w:rsid w:val="007F6F8F"/>
    <w:rsid w:val="007F7493"/>
    <w:rsid w:val="007F7C14"/>
    <w:rsid w:val="0080000D"/>
    <w:rsid w:val="00800108"/>
    <w:rsid w:val="008003E7"/>
    <w:rsid w:val="00800E9E"/>
    <w:rsid w:val="00803013"/>
    <w:rsid w:val="008035F3"/>
    <w:rsid w:val="00803F1C"/>
    <w:rsid w:val="00804A5B"/>
    <w:rsid w:val="00804CC7"/>
    <w:rsid w:val="0080600E"/>
    <w:rsid w:val="0080614B"/>
    <w:rsid w:val="008063D0"/>
    <w:rsid w:val="008067A6"/>
    <w:rsid w:val="008071C0"/>
    <w:rsid w:val="0080761C"/>
    <w:rsid w:val="0080792F"/>
    <w:rsid w:val="00807953"/>
    <w:rsid w:val="008102CA"/>
    <w:rsid w:val="008138D8"/>
    <w:rsid w:val="00813C22"/>
    <w:rsid w:val="008141D8"/>
    <w:rsid w:val="00814688"/>
    <w:rsid w:val="00814AC9"/>
    <w:rsid w:val="008157B4"/>
    <w:rsid w:val="00816096"/>
    <w:rsid w:val="00816D47"/>
    <w:rsid w:val="00817612"/>
    <w:rsid w:val="00817F06"/>
    <w:rsid w:val="00820DC0"/>
    <w:rsid w:val="00823716"/>
    <w:rsid w:val="00824679"/>
    <w:rsid w:val="0082608B"/>
    <w:rsid w:val="00826786"/>
    <w:rsid w:val="008273AE"/>
    <w:rsid w:val="00832655"/>
    <w:rsid w:val="008338A4"/>
    <w:rsid w:val="00833952"/>
    <w:rsid w:val="00833C6A"/>
    <w:rsid w:val="008340D6"/>
    <w:rsid w:val="0083424D"/>
    <w:rsid w:val="00834C32"/>
    <w:rsid w:val="00834D49"/>
    <w:rsid w:val="00835153"/>
    <w:rsid w:val="0083563E"/>
    <w:rsid w:val="0083624C"/>
    <w:rsid w:val="00836997"/>
    <w:rsid w:val="00837C45"/>
    <w:rsid w:val="00841329"/>
    <w:rsid w:val="00841D9D"/>
    <w:rsid w:val="00841DBE"/>
    <w:rsid w:val="008426A2"/>
    <w:rsid w:val="0084287B"/>
    <w:rsid w:val="00843D52"/>
    <w:rsid w:val="00844730"/>
    <w:rsid w:val="008457C2"/>
    <w:rsid w:val="0084581D"/>
    <w:rsid w:val="00846F47"/>
    <w:rsid w:val="008479B8"/>
    <w:rsid w:val="00847AD2"/>
    <w:rsid w:val="00851C39"/>
    <w:rsid w:val="00852A68"/>
    <w:rsid w:val="00852D20"/>
    <w:rsid w:val="00853090"/>
    <w:rsid w:val="0085346B"/>
    <w:rsid w:val="008536C4"/>
    <w:rsid w:val="00853A12"/>
    <w:rsid w:val="0085521A"/>
    <w:rsid w:val="00855A62"/>
    <w:rsid w:val="00856654"/>
    <w:rsid w:val="00857665"/>
    <w:rsid w:val="00857A82"/>
    <w:rsid w:val="00860371"/>
    <w:rsid w:val="008605D0"/>
    <w:rsid w:val="00861658"/>
    <w:rsid w:val="00862F94"/>
    <w:rsid w:val="00864643"/>
    <w:rsid w:val="00865FF4"/>
    <w:rsid w:val="008660B8"/>
    <w:rsid w:val="008666DF"/>
    <w:rsid w:val="008673EF"/>
    <w:rsid w:val="00867B7C"/>
    <w:rsid w:val="00870BD5"/>
    <w:rsid w:val="008722F8"/>
    <w:rsid w:val="00873248"/>
    <w:rsid w:val="00873763"/>
    <w:rsid w:val="00873836"/>
    <w:rsid w:val="008752DF"/>
    <w:rsid w:val="008764A2"/>
    <w:rsid w:val="00876615"/>
    <w:rsid w:val="0087672C"/>
    <w:rsid w:val="00877068"/>
    <w:rsid w:val="00877835"/>
    <w:rsid w:val="00877C41"/>
    <w:rsid w:val="00877DCA"/>
    <w:rsid w:val="0088181E"/>
    <w:rsid w:val="00881B27"/>
    <w:rsid w:val="008826D4"/>
    <w:rsid w:val="00883566"/>
    <w:rsid w:val="0088470B"/>
    <w:rsid w:val="00884846"/>
    <w:rsid w:val="0088532A"/>
    <w:rsid w:val="00885737"/>
    <w:rsid w:val="00885912"/>
    <w:rsid w:val="00885CEE"/>
    <w:rsid w:val="0088630A"/>
    <w:rsid w:val="00886422"/>
    <w:rsid w:val="00886663"/>
    <w:rsid w:val="00886B9E"/>
    <w:rsid w:val="00886FCA"/>
    <w:rsid w:val="00887DB6"/>
    <w:rsid w:val="00887EA7"/>
    <w:rsid w:val="00890650"/>
    <w:rsid w:val="008922F8"/>
    <w:rsid w:val="008923D1"/>
    <w:rsid w:val="00893F81"/>
    <w:rsid w:val="008944DC"/>
    <w:rsid w:val="00894C2D"/>
    <w:rsid w:val="00895691"/>
    <w:rsid w:val="00897899"/>
    <w:rsid w:val="00897E12"/>
    <w:rsid w:val="00897E2A"/>
    <w:rsid w:val="008A098F"/>
    <w:rsid w:val="008A0BD8"/>
    <w:rsid w:val="008A3576"/>
    <w:rsid w:val="008A4B62"/>
    <w:rsid w:val="008A5EC3"/>
    <w:rsid w:val="008A653E"/>
    <w:rsid w:val="008A6572"/>
    <w:rsid w:val="008A6790"/>
    <w:rsid w:val="008A6A09"/>
    <w:rsid w:val="008A7E0F"/>
    <w:rsid w:val="008B061A"/>
    <w:rsid w:val="008B12F5"/>
    <w:rsid w:val="008B3437"/>
    <w:rsid w:val="008B4B38"/>
    <w:rsid w:val="008C136C"/>
    <w:rsid w:val="008C2D88"/>
    <w:rsid w:val="008C5E2D"/>
    <w:rsid w:val="008C71C3"/>
    <w:rsid w:val="008D0708"/>
    <w:rsid w:val="008D13EF"/>
    <w:rsid w:val="008D1B7E"/>
    <w:rsid w:val="008D26E8"/>
    <w:rsid w:val="008D55BB"/>
    <w:rsid w:val="008D768D"/>
    <w:rsid w:val="008D7B08"/>
    <w:rsid w:val="008D7D26"/>
    <w:rsid w:val="008E20E5"/>
    <w:rsid w:val="008E3759"/>
    <w:rsid w:val="008E3BFE"/>
    <w:rsid w:val="008E4B56"/>
    <w:rsid w:val="008E5939"/>
    <w:rsid w:val="008E595C"/>
    <w:rsid w:val="008E6766"/>
    <w:rsid w:val="008E6CFE"/>
    <w:rsid w:val="008E77B2"/>
    <w:rsid w:val="008F126B"/>
    <w:rsid w:val="008F1912"/>
    <w:rsid w:val="008F191C"/>
    <w:rsid w:val="008F1981"/>
    <w:rsid w:val="008F2366"/>
    <w:rsid w:val="008F31A3"/>
    <w:rsid w:val="008F3412"/>
    <w:rsid w:val="008F4A3A"/>
    <w:rsid w:val="008F4B31"/>
    <w:rsid w:val="008F4D51"/>
    <w:rsid w:val="008F5CA5"/>
    <w:rsid w:val="008F63DA"/>
    <w:rsid w:val="008F6E98"/>
    <w:rsid w:val="008F77A0"/>
    <w:rsid w:val="00900DCE"/>
    <w:rsid w:val="009014B4"/>
    <w:rsid w:val="0090155B"/>
    <w:rsid w:val="00902388"/>
    <w:rsid w:val="0090270B"/>
    <w:rsid w:val="00902852"/>
    <w:rsid w:val="00902E4E"/>
    <w:rsid w:val="009031E9"/>
    <w:rsid w:val="009032FF"/>
    <w:rsid w:val="009036B1"/>
    <w:rsid w:val="00903BCF"/>
    <w:rsid w:val="00903F3D"/>
    <w:rsid w:val="009040C3"/>
    <w:rsid w:val="009041DC"/>
    <w:rsid w:val="009045D8"/>
    <w:rsid w:val="0090647F"/>
    <w:rsid w:val="00907BFF"/>
    <w:rsid w:val="009109B9"/>
    <w:rsid w:val="00914DAC"/>
    <w:rsid w:val="00914EFE"/>
    <w:rsid w:val="00916239"/>
    <w:rsid w:val="0091774C"/>
    <w:rsid w:val="00917B5A"/>
    <w:rsid w:val="00920A1F"/>
    <w:rsid w:val="00920A58"/>
    <w:rsid w:val="00920A8C"/>
    <w:rsid w:val="009214E3"/>
    <w:rsid w:val="009215F9"/>
    <w:rsid w:val="00921A53"/>
    <w:rsid w:val="00921D69"/>
    <w:rsid w:val="009234C1"/>
    <w:rsid w:val="0092384C"/>
    <w:rsid w:val="009238A9"/>
    <w:rsid w:val="00923ADB"/>
    <w:rsid w:val="00924658"/>
    <w:rsid w:val="009257D5"/>
    <w:rsid w:val="00925C76"/>
    <w:rsid w:val="00926564"/>
    <w:rsid w:val="0092660A"/>
    <w:rsid w:val="00926C5F"/>
    <w:rsid w:val="00927842"/>
    <w:rsid w:val="009305BC"/>
    <w:rsid w:val="00932114"/>
    <w:rsid w:val="00932949"/>
    <w:rsid w:val="00932E06"/>
    <w:rsid w:val="009340D0"/>
    <w:rsid w:val="00934124"/>
    <w:rsid w:val="00934A2C"/>
    <w:rsid w:val="00935BED"/>
    <w:rsid w:val="00935BF7"/>
    <w:rsid w:val="0093641E"/>
    <w:rsid w:val="00936FF5"/>
    <w:rsid w:val="00937663"/>
    <w:rsid w:val="00937F05"/>
    <w:rsid w:val="0094022B"/>
    <w:rsid w:val="00940541"/>
    <w:rsid w:val="00940B34"/>
    <w:rsid w:val="00941318"/>
    <w:rsid w:val="00941BD1"/>
    <w:rsid w:val="0094295F"/>
    <w:rsid w:val="00942CB4"/>
    <w:rsid w:val="00943563"/>
    <w:rsid w:val="00943DDD"/>
    <w:rsid w:val="00945FC5"/>
    <w:rsid w:val="009461BA"/>
    <w:rsid w:val="0094711F"/>
    <w:rsid w:val="009474AF"/>
    <w:rsid w:val="0095004E"/>
    <w:rsid w:val="009508DA"/>
    <w:rsid w:val="00951076"/>
    <w:rsid w:val="0095152B"/>
    <w:rsid w:val="00952047"/>
    <w:rsid w:val="00952AA2"/>
    <w:rsid w:val="009530F6"/>
    <w:rsid w:val="00953A93"/>
    <w:rsid w:val="00954E8D"/>
    <w:rsid w:val="009550D2"/>
    <w:rsid w:val="009553EE"/>
    <w:rsid w:val="009577E6"/>
    <w:rsid w:val="009600FC"/>
    <w:rsid w:val="009638D6"/>
    <w:rsid w:val="00963FE0"/>
    <w:rsid w:val="009643B0"/>
    <w:rsid w:val="00964450"/>
    <w:rsid w:val="00964B7B"/>
    <w:rsid w:val="00964BB9"/>
    <w:rsid w:val="00964BDE"/>
    <w:rsid w:val="00964D2E"/>
    <w:rsid w:val="00965316"/>
    <w:rsid w:val="00965813"/>
    <w:rsid w:val="0096680B"/>
    <w:rsid w:val="00966BB2"/>
    <w:rsid w:val="0096706E"/>
    <w:rsid w:val="0096715B"/>
    <w:rsid w:val="00970310"/>
    <w:rsid w:val="00970458"/>
    <w:rsid w:val="0097182F"/>
    <w:rsid w:val="00973E77"/>
    <w:rsid w:val="00973FAF"/>
    <w:rsid w:val="00974491"/>
    <w:rsid w:val="0097500F"/>
    <w:rsid w:val="00975318"/>
    <w:rsid w:val="00975C25"/>
    <w:rsid w:val="00975C4E"/>
    <w:rsid w:val="00976492"/>
    <w:rsid w:val="00977CF2"/>
    <w:rsid w:val="0098001C"/>
    <w:rsid w:val="009804B7"/>
    <w:rsid w:val="00980FB8"/>
    <w:rsid w:val="00981FBA"/>
    <w:rsid w:val="0098216F"/>
    <w:rsid w:val="009854DC"/>
    <w:rsid w:val="00985AEC"/>
    <w:rsid w:val="00987DEC"/>
    <w:rsid w:val="00987EC0"/>
    <w:rsid w:val="0099217F"/>
    <w:rsid w:val="009941D7"/>
    <w:rsid w:val="00995585"/>
    <w:rsid w:val="00995C62"/>
    <w:rsid w:val="00995C6D"/>
    <w:rsid w:val="00995E14"/>
    <w:rsid w:val="0099681E"/>
    <w:rsid w:val="00997BC5"/>
    <w:rsid w:val="009A0B38"/>
    <w:rsid w:val="009A0FAA"/>
    <w:rsid w:val="009A32DF"/>
    <w:rsid w:val="009A3AF4"/>
    <w:rsid w:val="009A3FFA"/>
    <w:rsid w:val="009A4F41"/>
    <w:rsid w:val="009A56CE"/>
    <w:rsid w:val="009A6BBF"/>
    <w:rsid w:val="009A728C"/>
    <w:rsid w:val="009B0362"/>
    <w:rsid w:val="009B071A"/>
    <w:rsid w:val="009B2166"/>
    <w:rsid w:val="009B3240"/>
    <w:rsid w:val="009B351D"/>
    <w:rsid w:val="009B3737"/>
    <w:rsid w:val="009B381B"/>
    <w:rsid w:val="009B6185"/>
    <w:rsid w:val="009B72FB"/>
    <w:rsid w:val="009C0144"/>
    <w:rsid w:val="009C081E"/>
    <w:rsid w:val="009C26AC"/>
    <w:rsid w:val="009C305E"/>
    <w:rsid w:val="009C44E1"/>
    <w:rsid w:val="009C47D5"/>
    <w:rsid w:val="009C5057"/>
    <w:rsid w:val="009C6165"/>
    <w:rsid w:val="009D1533"/>
    <w:rsid w:val="009D1753"/>
    <w:rsid w:val="009D1BD6"/>
    <w:rsid w:val="009D239F"/>
    <w:rsid w:val="009D32E0"/>
    <w:rsid w:val="009D3912"/>
    <w:rsid w:val="009D43F5"/>
    <w:rsid w:val="009D5507"/>
    <w:rsid w:val="009D5D7B"/>
    <w:rsid w:val="009D646F"/>
    <w:rsid w:val="009D6B5B"/>
    <w:rsid w:val="009D6D16"/>
    <w:rsid w:val="009D7611"/>
    <w:rsid w:val="009E0B61"/>
    <w:rsid w:val="009E16AC"/>
    <w:rsid w:val="009E1CFA"/>
    <w:rsid w:val="009E3182"/>
    <w:rsid w:val="009E3AA2"/>
    <w:rsid w:val="009E4616"/>
    <w:rsid w:val="009E4F42"/>
    <w:rsid w:val="009E53DE"/>
    <w:rsid w:val="009E5FA1"/>
    <w:rsid w:val="009E6FE0"/>
    <w:rsid w:val="009E7464"/>
    <w:rsid w:val="009E7F9B"/>
    <w:rsid w:val="009F1E5D"/>
    <w:rsid w:val="009F2CDC"/>
    <w:rsid w:val="009F3610"/>
    <w:rsid w:val="009F3653"/>
    <w:rsid w:val="009F3698"/>
    <w:rsid w:val="009F3EDF"/>
    <w:rsid w:val="009F47B4"/>
    <w:rsid w:val="009F5450"/>
    <w:rsid w:val="009F54D9"/>
    <w:rsid w:val="009F61BD"/>
    <w:rsid w:val="009F62BC"/>
    <w:rsid w:val="009F65F0"/>
    <w:rsid w:val="009F6E5A"/>
    <w:rsid w:val="009F71B5"/>
    <w:rsid w:val="009F78CA"/>
    <w:rsid w:val="009F78DB"/>
    <w:rsid w:val="00A0157A"/>
    <w:rsid w:val="00A0333D"/>
    <w:rsid w:val="00A060F0"/>
    <w:rsid w:val="00A06213"/>
    <w:rsid w:val="00A06920"/>
    <w:rsid w:val="00A0715B"/>
    <w:rsid w:val="00A07A75"/>
    <w:rsid w:val="00A1097B"/>
    <w:rsid w:val="00A10B3F"/>
    <w:rsid w:val="00A11212"/>
    <w:rsid w:val="00A11E44"/>
    <w:rsid w:val="00A12704"/>
    <w:rsid w:val="00A12BA6"/>
    <w:rsid w:val="00A131EF"/>
    <w:rsid w:val="00A13954"/>
    <w:rsid w:val="00A14275"/>
    <w:rsid w:val="00A145CB"/>
    <w:rsid w:val="00A1532E"/>
    <w:rsid w:val="00A15562"/>
    <w:rsid w:val="00A15FF9"/>
    <w:rsid w:val="00A166AF"/>
    <w:rsid w:val="00A17A15"/>
    <w:rsid w:val="00A20BB5"/>
    <w:rsid w:val="00A24EC7"/>
    <w:rsid w:val="00A25895"/>
    <w:rsid w:val="00A25CE2"/>
    <w:rsid w:val="00A263BB"/>
    <w:rsid w:val="00A2698C"/>
    <w:rsid w:val="00A27001"/>
    <w:rsid w:val="00A274E5"/>
    <w:rsid w:val="00A2757D"/>
    <w:rsid w:val="00A27E06"/>
    <w:rsid w:val="00A30100"/>
    <w:rsid w:val="00A3050F"/>
    <w:rsid w:val="00A3180D"/>
    <w:rsid w:val="00A31AB7"/>
    <w:rsid w:val="00A328B3"/>
    <w:rsid w:val="00A33AB7"/>
    <w:rsid w:val="00A36467"/>
    <w:rsid w:val="00A36879"/>
    <w:rsid w:val="00A36898"/>
    <w:rsid w:val="00A40C91"/>
    <w:rsid w:val="00A41321"/>
    <w:rsid w:val="00A43EF5"/>
    <w:rsid w:val="00A440A9"/>
    <w:rsid w:val="00A4437B"/>
    <w:rsid w:val="00A4474E"/>
    <w:rsid w:val="00A4495D"/>
    <w:rsid w:val="00A44AFD"/>
    <w:rsid w:val="00A450BD"/>
    <w:rsid w:val="00A450E2"/>
    <w:rsid w:val="00A45D99"/>
    <w:rsid w:val="00A469C1"/>
    <w:rsid w:val="00A46E53"/>
    <w:rsid w:val="00A47099"/>
    <w:rsid w:val="00A4798A"/>
    <w:rsid w:val="00A47A78"/>
    <w:rsid w:val="00A47C5D"/>
    <w:rsid w:val="00A50AFA"/>
    <w:rsid w:val="00A50FCF"/>
    <w:rsid w:val="00A51032"/>
    <w:rsid w:val="00A51D8B"/>
    <w:rsid w:val="00A522CE"/>
    <w:rsid w:val="00A52468"/>
    <w:rsid w:val="00A528D1"/>
    <w:rsid w:val="00A542BF"/>
    <w:rsid w:val="00A5451A"/>
    <w:rsid w:val="00A54C3A"/>
    <w:rsid w:val="00A54D6F"/>
    <w:rsid w:val="00A56083"/>
    <w:rsid w:val="00A5619E"/>
    <w:rsid w:val="00A5621B"/>
    <w:rsid w:val="00A564E6"/>
    <w:rsid w:val="00A602EA"/>
    <w:rsid w:val="00A60B62"/>
    <w:rsid w:val="00A610CD"/>
    <w:rsid w:val="00A61679"/>
    <w:rsid w:val="00A624CB"/>
    <w:rsid w:val="00A626C9"/>
    <w:rsid w:val="00A62E31"/>
    <w:rsid w:val="00A633A8"/>
    <w:rsid w:val="00A67C14"/>
    <w:rsid w:val="00A7033D"/>
    <w:rsid w:val="00A7035C"/>
    <w:rsid w:val="00A7078F"/>
    <w:rsid w:val="00A708AF"/>
    <w:rsid w:val="00A70B3C"/>
    <w:rsid w:val="00A70ECE"/>
    <w:rsid w:val="00A736D7"/>
    <w:rsid w:val="00A73700"/>
    <w:rsid w:val="00A743D0"/>
    <w:rsid w:val="00A7524E"/>
    <w:rsid w:val="00A758AA"/>
    <w:rsid w:val="00A759AF"/>
    <w:rsid w:val="00A7638D"/>
    <w:rsid w:val="00A7713A"/>
    <w:rsid w:val="00A77EA3"/>
    <w:rsid w:val="00A80DDF"/>
    <w:rsid w:val="00A8116A"/>
    <w:rsid w:val="00A81B9B"/>
    <w:rsid w:val="00A81FD8"/>
    <w:rsid w:val="00A826F8"/>
    <w:rsid w:val="00A828EB"/>
    <w:rsid w:val="00A84337"/>
    <w:rsid w:val="00A845D9"/>
    <w:rsid w:val="00A847FF"/>
    <w:rsid w:val="00A85D33"/>
    <w:rsid w:val="00A86D3A"/>
    <w:rsid w:val="00A87F2A"/>
    <w:rsid w:val="00A9097F"/>
    <w:rsid w:val="00A921F3"/>
    <w:rsid w:val="00A9285D"/>
    <w:rsid w:val="00A92931"/>
    <w:rsid w:val="00A93722"/>
    <w:rsid w:val="00A9473E"/>
    <w:rsid w:val="00A950C9"/>
    <w:rsid w:val="00A96519"/>
    <w:rsid w:val="00A969DC"/>
    <w:rsid w:val="00A970D3"/>
    <w:rsid w:val="00AA042C"/>
    <w:rsid w:val="00AA09A2"/>
    <w:rsid w:val="00AA0FC1"/>
    <w:rsid w:val="00AA1080"/>
    <w:rsid w:val="00AA1482"/>
    <w:rsid w:val="00AA3037"/>
    <w:rsid w:val="00AA3221"/>
    <w:rsid w:val="00AA4879"/>
    <w:rsid w:val="00AA5BEE"/>
    <w:rsid w:val="00AA600D"/>
    <w:rsid w:val="00AA6176"/>
    <w:rsid w:val="00AA6BBD"/>
    <w:rsid w:val="00AA6C1B"/>
    <w:rsid w:val="00AA7996"/>
    <w:rsid w:val="00AB0423"/>
    <w:rsid w:val="00AB09AD"/>
    <w:rsid w:val="00AB2180"/>
    <w:rsid w:val="00AB3DF1"/>
    <w:rsid w:val="00AB41AB"/>
    <w:rsid w:val="00AB46C8"/>
    <w:rsid w:val="00AB69DA"/>
    <w:rsid w:val="00AC1091"/>
    <w:rsid w:val="00AC1638"/>
    <w:rsid w:val="00AC19CB"/>
    <w:rsid w:val="00AC2A29"/>
    <w:rsid w:val="00AC3066"/>
    <w:rsid w:val="00AC4702"/>
    <w:rsid w:val="00AC56FA"/>
    <w:rsid w:val="00AC7B19"/>
    <w:rsid w:val="00AD12FD"/>
    <w:rsid w:val="00AD1A14"/>
    <w:rsid w:val="00AD1C8A"/>
    <w:rsid w:val="00AD1E86"/>
    <w:rsid w:val="00AD2D7B"/>
    <w:rsid w:val="00AD2F06"/>
    <w:rsid w:val="00AD405B"/>
    <w:rsid w:val="00AD42BE"/>
    <w:rsid w:val="00AD45E9"/>
    <w:rsid w:val="00AD4B35"/>
    <w:rsid w:val="00AD4CD1"/>
    <w:rsid w:val="00AD625F"/>
    <w:rsid w:val="00AD68F2"/>
    <w:rsid w:val="00AD7F93"/>
    <w:rsid w:val="00AE0214"/>
    <w:rsid w:val="00AE1340"/>
    <w:rsid w:val="00AE2327"/>
    <w:rsid w:val="00AE323B"/>
    <w:rsid w:val="00AE3F82"/>
    <w:rsid w:val="00AE5243"/>
    <w:rsid w:val="00AE5488"/>
    <w:rsid w:val="00AE6572"/>
    <w:rsid w:val="00AE6F91"/>
    <w:rsid w:val="00AE7B7C"/>
    <w:rsid w:val="00AF0FD8"/>
    <w:rsid w:val="00AF2342"/>
    <w:rsid w:val="00AF2B10"/>
    <w:rsid w:val="00AF3E58"/>
    <w:rsid w:val="00AF3EA2"/>
    <w:rsid w:val="00AF5571"/>
    <w:rsid w:val="00AF5BE6"/>
    <w:rsid w:val="00AF6979"/>
    <w:rsid w:val="00AF7922"/>
    <w:rsid w:val="00AF7A85"/>
    <w:rsid w:val="00AF7C53"/>
    <w:rsid w:val="00B007F3"/>
    <w:rsid w:val="00B009A7"/>
    <w:rsid w:val="00B013E3"/>
    <w:rsid w:val="00B01E21"/>
    <w:rsid w:val="00B02439"/>
    <w:rsid w:val="00B0245D"/>
    <w:rsid w:val="00B02605"/>
    <w:rsid w:val="00B02C3B"/>
    <w:rsid w:val="00B02D0A"/>
    <w:rsid w:val="00B02E2B"/>
    <w:rsid w:val="00B03C23"/>
    <w:rsid w:val="00B04818"/>
    <w:rsid w:val="00B050BC"/>
    <w:rsid w:val="00B05B43"/>
    <w:rsid w:val="00B06439"/>
    <w:rsid w:val="00B067F3"/>
    <w:rsid w:val="00B07341"/>
    <w:rsid w:val="00B079C3"/>
    <w:rsid w:val="00B07A63"/>
    <w:rsid w:val="00B10C3B"/>
    <w:rsid w:val="00B12491"/>
    <w:rsid w:val="00B12AF9"/>
    <w:rsid w:val="00B12C18"/>
    <w:rsid w:val="00B13977"/>
    <w:rsid w:val="00B161E0"/>
    <w:rsid w:val="00B162C7"/>
    <w:rsid w:val="00B171B6"/>
    <w:rsid w:val="00B2042D"/>
    <w:rsid w:val="00B2046E"/>
    <w:rsid w:val="00B216E2"/>
    <w:rsid w:val="00B220EB"/>
    <w:rsid w:val="00B2301A"/>
    <w:rsid w:val="00B232AB"/>
    <w:rsid w:val="00B249C6"/>
    <w:rsid w:val="00B26AC3"/>
    <w:rsid w:val="00B26E30"/>
    <w:rsid w:val="00B271D7"/>
    <w:rsid w:val="00B27396"/>
    <w:rsid w:val="00B27F6E"/>
    <w:rsid w:val="00B30539"/>
    <w:rsid w:val="00B30F7A"/>
    <w:rsid w:val="00B314DB"/>
    <w:rsid w:val="00B31CE4"/>
    <w:rsid w:val="00B34E40"/>
    <w:rsid w:val="00B35101"/>
    <w:rsid w:val="00B35275"/>
    <w:rsid w:val="00B35CE8"/>
    <w:rsid w:val="00B35D0C"/>
    <w:rsid w:val="00B3600A"/>
    <w:rsid w:val="00B361F2"/>
    <w:rsid w:val="00B36916"/>
    <w:rsid w:val="00B36B23"/>
    <w:rsid w:val="00B3718B"/>
    <w:rsid w:val="00B3745F"/>
    <w:rsid w:val="00B404A2"/>
    <w:rsid w:val="00B40FB8"/>
    <w:rsid w:val="00B41944"/>
    <w:rsid w:val="00B427D3"/>
    <w:rsid w:val="00B438FA"/>
    <w:rsid w:val="00B43C2A"/>
    <w:rsid w:val="00B4429C"/>
    <w:rsid w:val="00B443CC"/>
    <w:rsid w:val="00B44466"/>
    <w:rsid w:val="00B4632A"/>
    <w:rsid w:val="00B46C1D"/>
    <w:rsid w:val="00B471FD"/>
    <w:rsid w:val="00B4775A"/>
    <w:rsid w:val="00B5057C"/>
    <w:rsid w:val="00B50F27"/>
    <w:rsid w:val="00B50F40"/>
    <w:rsid w:val="00B530F1"/>
    <w:rsid w:val="00B53EAC"/>
    <w:rsid w:val="00B54257"/>
    <w:rsid w:val="00B542BA"/>
    <w:rsid w:val="00B577E2"/>
    <w:rsid w:val="00B610DC"/>
    <w:rsid w:val="00B626E8"/>
    <w:rsid w:val="00B630A6"/>
    <w:rsid w:val="00B6383F"/>
    <w:rsid w:val="00B640F2"/>
    <w:rsid w:val="00B6418E"/>
    <w:rsid w:val="00B6534E"/>
    <w:rsid w:val="00B6626B"/>
    <w:rsid w:val="00B67DA5"/>
    <w:rsid w:val="00B709D1"/>
    <w:rsid w:val="00B71044"/>
    <w:rsid w:val="00B7128A"/>
    <w:rsid w:val="00B718C4"/>
    <w:rsid w:val="00B71CA6"/>
    <w:rsid w:val="00B72EE8"/>
    <w:rsid w:val="00B72F79"/>
    <w:rsid w:val="00B7312A"/>
    <w:rsid w:val="00B73157"/>
    <w:rsid w:val="00B7341C"/>
    <w:rsid w:val="00B74EEF"/>
    <w:rsid w:val="00B7538D"/>
    <w:rsid w:val="00B753DE"/>
    <w:rsid w:val="00B75815"/>
    <w:rsid w:val="00B76A0D"/>
    <w:rsid w:val="00B76AD1"/>
    <w:rsid w:val="00B77038"/>
    <w:rsid w:val="00B770F5"/>
    <w:rsid w:val="00B805EC"/>
    <w:rsid w:val="00B83A0D"/>
    <w:rsid w:val="00B83D37"/>
    <w:rsid w:val="00B8472B"/>
    <w:rsid w:val="00B851DC"/>
    <w:rsid w:val="00B86D47"/>
    <w:rsid w:val="00B87287"/>
    <w:rsid w:val="00B904D5"/>
    <w:rsid w:val="00B91288"/>
    <w:rsid w:val="00B91F00"/>
    <w:rsid w:val="00B92996"/>
    <w:rsid w:val="00B92CCF"/>
    <w:rsid w:val="00B93D7F"/>
    <w:rsid w:val="00B94658"/>
    <w:rsid w:val="00B97086"/>
    <w:rsid w:val="00B97FD3"/>
    <w:rsid w:val="00BA085C"/>
    <w:rsid w:val="00BA0B99"/>
    <w:rsid w:val="00BA0E90"/>
    <w:rsid w:val="00BA1588"/>
    <w:rsid w:val="00BA2305"/>
    <w:rsid w:val="00BA2705"/>
    <w:rsid w:val="00BA276C"/>
    <w:rsid w:val="00BA3154"/>
    <w:rsid w:val="00BA6D27"/>
    <w:rsid w:val="00BA6E44"/>
    <w:rsid w:val="00BA71B9"/>
    <w:rsid w:val="00BB019D"/>
    <w:rsid w:val="00BB1462"/>
    <w:rsid w:val="00BB1FBB"/>
    <w:rsid w:val="00BB229F"/>
    <w:rsid w:val="00BB238A"/>
    <w:rsid w:val="00BB306F"/>
    <w:rsid w:val="00BB3291"/>
    <w:rsid w:val="00BB3304"/>
    <w:rsid w:val="00BB3E34"/>
    <w:rsid w:val="00BB3FD0"/>
    <w:rsid w:val="00BB472A"/>
    <w:rsid w:val="00BB54CF"/>
    <w:rsid w:val="00BB57C9"/>
    <w:rsid w:val="00BB594C"/>
    <w:rsid w:val="00BB61F2"/>
    <w:rsid w:val="00BB6D63"/>
    <w:rsid w:val="00BB6DDF"/>
    <w:rsid w:val="00BC028C"/>
    <w:rsid w:val="00BC02AC"/>
    <w:rsid w:val="00BC2299"/>
    <w:rsid w:val="00BC234B"/>
    <w:rsid w:val="00BC2629"/>
    <w:rsid w:val="00BC2E43"/>
    <w:rsid w:val="00BC2E54"/>
    <w:rsid w:val="00BC395F"/>
    <w:rsid w:val="00BC4292"/>
    <w:rsid w:val="00BC44E2"/>
    <w:rsid w:val="00BC4690"/>
    <w:rsid w:val="00BC4A15"/>
    <w:rsid w:val="00BC4D1B"/>
    <w:rsid w:val="00BC6D72"/>
    <w:rsid w:val="00BC7208"/>
    <w:rsid w:val="00BD0FF5"/>
    <w:rsid w:val="00BD2220"/>
    <w:rsid w:val="00BD383B"/>
    <w:rsid w:val="00BD3927"/>
    <w:rsid w:val="00BD3D27"/>
    <w:rsid w:val="00BD3D84"/>
    <w:rsid w:val="00BD475F"/>
    <w:rsid w:val="00BD49E6"/>
    <w:rsid w:val="00BD4B89"/>
    <w:rsid w:val="00BD5922"/>
    <w:rsid w:val="00BD640E"/>
    <w:rsid w:val="00BD7A12"/>
    <w:rsid w:val="00BE2169"/>
    <w:rsid w:val="00BE34A1"/>
    <w:rsid w:val="00BE3DEF"/>
    <w:rsid w:val="00BE42B9"/>
    <w:rsid w:val="00BE4993"/>
    <w:rsid w:val="00BE54E2"/>
    <w:rsid w:val="00BE56A5"/>
    <w:rsid w:val="00BE5B68"/>
    <w:rsid w:val="00BE6862"/>
    <w:rsid w:val="00BE7C0A"/>
    <w:rsid w:val="00BF02CB"/>
    <w:rsid w:val="00BF2125"/>
    <w:rsid w:val="00BF23A9"/>
    <w:rsid w:val="00BF2423"/>
    <w:rsid w:val="00BF3684"/>
    <w:rsid w:val="00BF3809"/>
    <w:rsid w:val="00BF4869"/>
    <w:rsid w:val="00BF6FD8"/>
    <w:rsid w:val="00BF73E4"/>
    <w:rsid w:val="00BF7A90"/>
    <w:rsid w:val="00BF7FAA"/>
    <w:rsid w:val="00C023E5"/>
    <w:rsid w:val="00C02974"/>
    <w:rsid w:val="00C03680"/>
    <w:rsid w:val="00C04631"/>
    <w:rsid w:val="00C04791"/>
    <w:rsid w:val="00C05385"/>
    <w:rsid w:val="00C054DF"/>
    <w:rsid w:val="00C05E7D"/>
    <w:rsid w:val="00C060A6"/>
    <w:rsid w:val="00C06D85"/>
    <w:rsid w:val="00C06E86"/>
    <w:rsid w:val="00C0740F"/>
    <w:rsid w:val="00C105E7"/>
    <w:rsid w:val="00C11037"/>
    <w:rsid w:val="00C11F53"/>
    <w:rsid w:val="00C12321"/>
    <w:rsid w:val="00C12D39"/>
    <w:rsid w:val="00C13ACD"/>
    <w:rsid w:val="00C148AD"/>
    <w:rsid w:val="00C14FF8"/>
    <w:rsid w:val="00C15A1D"/>
    <w:rsid w:val="00C17688"/>
    <w:rsid w:val="00C17F0A"/>
    <w:rsid w:val="00C21762"/>
    <w:rsid w:val="00C21AD8"/>
    <w:rsid w:val="00C21AE1"/>
    <w:rsid w:val="00C21FEF"/>
    <w:rsid w:val="00C2275E"/>
    <w:rsid w:val="00C22A30"/>
    <w:rsid w:val="00C231E8"/>
    <w:rsid w:val="00C23BA4"/>
    <w:rsid w:val="00C24543"/>
    <w:rsid w:val="00C250E6"/>
    <w:rsid w:val="00C256A2"/>
    <w:rsid w:val="00C25ADB"/>
    <w:rsid w:val="00C25CDD"/>
    <w:rsid w:val="00C26D51"/>
    <w:rsid w:val="00C26F28"/>
    <w:rsid w:val="00C303A1"/>
    <w:rsid w:val="00C307B9"/>
    <w:rsid w:val="00C30AC5"/>
    <w:rsid w:val="00C31F39"/>
    <w:rsid w:val="00C33A49"/>
    <w:rsid w:val="00C342D2"/>
    <w:rsid w:val="00C34721"/>
    <w:rsid w:val="00C36B51"/>
    <w:rsid w:val="00C37DBF"/>
    <w:rsid w:val="00C403FE"/>
    <w:rsid w:val="00C40F4E"/>
    <w:rsid w:val="00C41147"/>
    <w:rsid w:val="00C41ED6"/>
    <w:rsid w:val="00C41F03"/>
    <w:rsid w:val="00C424B0"/>
    <w:rsid w:val="00C43B84"/>
    <w:rsid w:val="00C43FE6"/>
    <w:rsid w:val="00C461D5"/>
    <w:rsid w:val="00C46945"/>
    <w:rsid w:val="00C47117"/>
    <w:rsid w:val="00C51515"/>
    <w:rsid w:val="00C51AE9"/>
    <w:rsid w:val="00C52BCC"/>
    <w:rsid w:val="00C52C80"/>
    <w:rsid w:val="00C541E9"/>
    <w:rsid w:val="00C54AB9"/>
    <w:rsid w:val="00C552F0"/>
    <w:rsid w:val="00C5660B"/>
    <w:rsid w:val="00C56CB1"/>
    <w:rsid w:val="00C5760C"/>
    <w:rsid w:val="00C57757"/>
    <w:rsid w:val="00C5797E"/>
    <w:rsid w:val="00C60360"/>
    <w:rsid w:val="00C609B9"/>
    <w:rsid w:val="00C61C41"/>
    <w:rsid w:val="00C6409B"/>
    <w:rsid w:val="00C64FAA"/>
    <w:rsid w:val="00C65317"/>
    <w:rsid w:val="00C65CF8"/>
    <w:rsid w:val="00C6609B"/>
    <w:rsid w:val="00C66299"/>
    <w:rsid w:val="00C66B72"/>
    <w:rsid w:val="00C67A0F"/>
    <w:rsid w:val="00C7102E"/>
    <w:rsid w:val="00C7395F"/>
    <w:rsid w:val="00C73E2A"/>
    <w:rsid w:val="00C74A73"/>
    <w:rsid w:val="00C759A5"/>
    <w:rsid w:val="00C7664C"/>
    <w:rsid w:val="00C7718D"/>
    <w:rsid w:val="00C80478"/>
    <w:rsid w:val="00C8095D"/>
    <w:rsid w:val="00C81334"/>
    <w:rsid w:val="00C834BE"/>
    <w:rsid w:val="00C838F9"/>
    <w:rsid w:val="00C845E9"/>
    <w:rsid w:val="00C84785"/>
    <w:rsid w:val="00C8562F"/>
    <w:rsid w:val="00C87AC4"/>
    <w:rsid w:val="00C87B5B"/>
    <w:rsid w:val="00C90276"/>
    <w:rsid w:val="00C903DD"/>
    <w:rsid w:val="00C918E0"/>
    <w:rsid w:val="00C91B71"/>
    <w:rsid w:val="00C92D67"/>
    <w:rsid w:val="00C92EB0"/>
    <w:rsid w:val="00C93E24"/>
    <w:rsid w:val="00C93E4D"/>
    <w:rsid w:val="00C940EB"/>
    <w:rsid w:val="00C94312"/>
    <w:rsid w:val="00C9567A"/>
    <w:rsid w:val="00C95BD3"/>
    <w:rsid w:val="00C96755"/>
    <w:rsid w:val="00C97CB6"/>
    <w:rsid w:val="00C97F9D"/>
    <w:rsid w:val="00CA0120"/>
    <w:rsid w:val="00CA2456"/>
    <w:rsid w:val="00CA3209"/>
    <w:rsid w:val="00CA3D82"/>
    <w:rsid w:val="00CA4129"/>
    <w:rsid w:val="00CA43BB"/>
    <w:rsid w:val="00CA519A"/>
    <w:rsid w:val="00CA665C"/>
    <w:rsid w:val="00CA7BCD"/>
    <w:rsid w:val="00CB1DE6"/>
    <w:rsid w:val="00CB212D"/>
    <w:rsid w:val="00CB22CB"/>
    <w:rsid w:val="00CB2660"/>
    <w:rsid w:val="00CB6217"/>
    <w:rsid w:val="00CB684E"/>
    <w:rsid w:val="00CB6B72"/>
    <w:rsid w:val="00CB6E01"/>
    <w:rsid w:val="00CB7481"/>
    <w:rsid w:val="00CC0162"/>
    <w:rsid w:val="00CC06AA"/>
    <w:rsid w:val="00CC1949"/>
    <w:rsid w:val="00CC277C"/>
    <w:rsid w:val="00CC2C3E"/>
    <w:rsid w:val="00CC3DB8"/>
    <w:rsid w:val="00CC4319"/>
    <w:rsid w:val="00CC4400"/>
    <w:rsid w:val="00CC4978"/>
    <w:rsid w:val="00CC4CE2"/>
    <w:rsid w:val="00CC5B59"/>
    <w:rsid w:val="00CC5DE1"/>
    <w:rsid w:val="00CC5E90"/>
    <w:rsid w:val="00CC6ABC"/>
    <w:rsid w:val="00CD046C"/>
    <w:rsid w:val="00CD0699"/>
    <w:rsid w:val="00CD10C9"/>
    <w:rsid w:val="00CD172B"/>
    <w:rsid w:val="00CD2417"/>
    <w:rsid w:val="00CD30AB"/>
    <w:rsid w:val="00CD36A4"/>
    <w:rsid w:val="00CD4387"/>
    <w:rsid w:val="00CD4A11"/>
    <w:rsid w:val="00CD4AA8"/>
    <w:rsid w:val="00CD6B36"/>
    <w:rsid w:val="00CD6E35"/>
    <w:rsid w:val="00CE0231"/>
    <w:rsid w:val="00CE076C"/>
    <w:rsid w:val="00CE177C"/>
    <w:rsid w:val="00CE1950"/>
    <w:rsid w:val="00CE2356"/>
    <w:rsid w:val="00CE24A7"/>
    <w:rsid w:val="00CE2887"/>
    <w:rsid w:val="00CE2F71"/>
    <w:rsid w:val="00CE3366"/>
    <w:rsid w:val="00CE5199"/>
    <w:rsid w:val="00CE62ED"/>
    <w:rsid w:val="00CE6506"/>
    <w:rsid w:val="00CE66D5"/>
    <w:rsid w:val="00CE6B4F"/>
    <w:rsid w:val="00CE7DE8"/>
    <w:rsid w:val="00CF0188"/>
    <w:rsid w:val="00CF0CDB"/>
    <w:rsid w:val="00CF1191"/>
    <w:rsid w:val="00CF1A8A"/>
    <w:rsid w:val="00CF1B81"/>
    <w:rsid w:val="00CF1D5C"/>
    <w:rsid w:val="00CF1E56"/>
    <w:rsid w:val="00CF2C3B"/>
    <w:rsid w:val="00CF34B2"/>
    <w:rsid w:val="00CF5C42"/>
    <w:rsid w:val="00CF637A"/>
    <w:rsid w:val="00CF66E7"/>
    <w:rsid w:val="00CF779B"/>
    <w:rsid w:val="00CF78A0"/>
    <w:rsid w:val="00D00928"/>
    <w:rsid w:val="00D011CD"/>
    <w:rsid w:val="00D01FCC"/>
    <w:rsid w:val="00D02EA7"/>
    <w:rsid w:val="00D03AB0"/>
    <w:rsid w:val="00D04584"/>
    <w:rsid w:val="00D059DE"/>
    <w:rsid w:val="00D05ABD"/>
    <w:rsid w:val="00D05B1B"/>
    <w:rsid w:val="00D05C1B"/>
    <w:rsid w:val="00D05FDC"/>
    <w:rsid w:val="00D07A30"/>
    <w:rsid w:val="00D10D1D"/>
    <w:rsid w:val="00D11234"/>
    <w:rsid w:val="00D112F3"/>
    <w:rsid w:val="00D11EEB"/>
    <w:rsid w:val="00D12AFB"/>
    <w:rsid w:val="00D12C79"/>
    <w:rsid w:val="00D13FCE"/>
    <w:rsid w:val="00D14300"/>
    <w:rsid w:val="00D1554E"/>
    <w:rsid w:val="00D1576F"/>
    <w:rsid w:val="00D15F6D"/>
    <w:rsid w:val="00D16ED2"/>
    <w:rsid w:val="00D17149"/>
    <w:rsid w:val="00D2027B"/>
    <w:rsid w:val="00D211D3"/>
    <w:rsid w:val="00D2177A"/>
    <w:rsid w:val="00D22144"/>
    <w:rsid w:val="00D22B97"/>
    <w:rsid w:val="00D24798"/>
    <w:rsid w:val="00D24A84"/>
    <w:rsid w:val="00D250D7"/>
    <w:rsid w:val="00D25F8A"/>
    <w:rsid w:val="00D2773A"/>
    <w:rsid w:val="00D27858"/>
    <w:rsid w:val="00D27EA3"/>
    <w:rsid w:val="00D30413"/>
    <w:rsid w:val="00D3065F"/>
    <w:rsid w:val="00D306D1"/>
    <w:rsid w:val="00D306DB"/>
    <w:rsid w:val="00D30800"/>
    <w:rsid w:val="00D30FFE"/>
    <w:rsid w:val="00D31D77"/>
    <w:rsid w:val="00D3328C"/>
    <w:rsid w:val="00D33578"/>
    <w:rsid w:val="00D34260"/>
    <w:rsid w:val="00D34786"/>
    <w:rsid w:val="00D35941"/>
    <w:rsid w:val="00D35B50"/>
    <w:rsid w:val="00D35DA9"/>
    <w:rsid w:val="00D35DC1"/>
    <w:rsid w:val="00D3602A"/>
    <w:rsid w:val="00D36492"/>
    <w:rsid w:val="00D365ED"/>
    <w:rsid w:val="00D36788"/>
    <w:rsid w:val="00D378BD"/>
    <w:rsid w:val="00D37BFC"/>
    <w:rsid w:val="00D4319C"/>
    <w:rsid w:val="00D44E27"/>
    <w:rsid w:val="00D459DB"/>
    <w:rsid w:val="00D46222"/>
    <w:rsid w:val="00D46367"/>
    <w:rsid w:val="00D468B7"/>
    <w:rsid w:val="00D47A8E"/>
    <w:rsid w:val="00D47DF9"/>
    <w:rsid w:val="00D5069F"/>
    <w:rsid w:val="00D5079A"/>
    <w:rsid w:val="00D50F27"/>
    <w:rsid w:val="00D51771"/>
    <w:rsid w:val="00D51AE8"/>
    <w:rsid w:val="00D521C2"/>
    <w:rsid w:val="00D5246F"/>
    <w:rsid w:val="00D52D14"/>
    <w:rsid w:val="00D531CE"/>
    <w:rsid w:val="00D53999"/>
    <w:rsid w:val="00D54378"/>
    <w:rsid w:val="00D54CB4"/>
    <w:rsid w:val="00D557E7"/>
    <w:rsid w:val="00D56379"/>
    <w:rsid w:val="00D571FD"/>
    <w:rsid w:val="00D57BEC"/>
    <w:rsid w:val="00D57CB0"/>
    <w:rsid w:val="00D60252"/>
    <w:rsid w:val="00D603A9"/>
    <w:rsid w:val="00D60AFB"/>
    <w:rsid w:val="00D61F5A"/>
    <w:rsid w:val="00D64B3C"/>
    <w:rsid w:val="00D65690"/>
    <w:rsid w:val="00D65971"/>
    <w:rsid w:val="00D65DE6"/>
    <w:rsid w:val="00D66EB4"/>
    <w:rsid w:val="00D712D3"/>
    <w:rsid w:val="00D71422"/>
    <w:rsid w:val="00D72DC6"/>
    <w:rsid w:val="00D73F71"/>
    <w:rsid w:val="00D73FEE"/>
    <w:rsid w:val="00D7421E"/>
    <w:rsid w:val="00D7558D"/>
    <w:rsid w:val="00D755B5"/>
    <w:rsid w:val="00D7572E"/>
    <w:rsid w:val="00D7610F"/>
    <w:rsid w:val="00D7639A"/>
    <w:rsid w:val="00D76F1B"/>
    <w:rsid w:val="00D77083"/>
    <w:rsid w:val="00D817FB"/>
    <w:rsid w:val="00D818A3"/>
    <w:rsid w:val="00D81D4F"/>
    <w:rsid w:val="00D81D92"/>
    <w:rsid w:val="00D824B5"/>
    <w:rsid w:val="00D82959"/>
    <w:rsid w:val="00D829FF"/>
    <w:rsid w:val="00D82DC4"/>
    <w:rsid w:val="00D8321B"/>
    <w:rsid w:val="00D83A29"/>
    <w:rsid w:val="00D83BF0"/>
    <w:rsid w:val="00D83E5D"/>
    <w:rsid w:val="00D84F01"/>
    <w:rsid w:val="00D864D9"/>
    <w:rsid w:val="00D876F9"/>
    <w:rsid w:val="00D90674"/>
    <w:rsid w:val="00D9267E"/>
    <w:rsid w:val="00D929C4"/>
    <w:rsid w:val="00D929E6"/>
    <w:rsid w:val="00D940AB"/>
    <w:rsid w:val="00D95D45"/>
    <w:rsid w:val="00D969EE"/>
    <w:rsid w:val="00D97374"/>
    <w:rsid w:val="00D9772D"/>
    <w:rsid w:val="00D97AA9"/>
    <w:rsid w:val="00DA1470"/>
    <w:rsid w:val="00DA28B2"/>
    <w:rsid w:val="00DA3DB2"/>
    <w:rsid w:val="00DA565A"/>
    <w:rsid w:val="00DA5774"/>
    <w:rsid w:val="00DA7473"/>
    <w:rsid w:val="00DA7881"/>
    <w:rsid w:val="00DA7B5F"/>
    <w:rsid w:val="00DA7F2F"/>
    <w:rsid w:val="00DB0220"/>
    <w:rsid w:val="00DB04E2"/>
    <w:rsid w:val="00DB18E6"/>
    <w:rsid w:val="00DB1950"/>
    <w:rsid w:val="00DB2575"/>
    <w:rsid w:val="00DB2784"/>
    <w:rsid w:val="00DB29BB"/>
    <w:rsid w:val="00DB310F"/>
    <w:rsid w:val="00DB3DFD"/>
    <w:rsid w:val="00DB4021"/>
    <w:rsid w:val="00DB474D"/>
    <w:rsid w:val="00DB4CA7"/>
    <w:rsid w:val="00DB66B7"/>
    <w:rsid w:val="00DB6CF3"/>
    <w:rsid w:val="00DC0D89"/>
    <w:rsid w:val="00DC11E7"/>
    <w:rsid w:val="00DC153E"/>
    <w:rsid w:val="00DC24E3"/>
    <w:rsid w:val="00DC500C"/>
    <w:rsid w:val="00DC5108"/>
    <w:rsid w:val="00DC54F8"/>
    <w:rsid w:val="00DC559C"/>
    <w:rsid w:val="00DC7023"/>
    <w:rsid w:val="00DC73D1"/>
    <w:rsid w:val="00DC769A"/>
    <w:rsid w:val="00DC77D2"/>
    <w:rsid w:val="00DC79A8"/>
    <w:rsid w:val="00DD08C5"/>
    <w:rsid w:val="00DD1318"/>
    <w:rsid w:val="00DD366B"/>
    <w:rsid w:val="00DD3D86"/>
    <w:rsid w:val="00DD43F8"/>
    <w:rsid w:val="00DD4AD2"/>
    <w:rsid w:val="00DD50D5"/>
    <w:rsid w:val="00DD641D"/>
    <w:rsid w:val="00DD70BB"/>
    <w:rsid w:val="00DD7F3F"/>
    <w:rsid w:val="00DE02C2"/>
    <w:rsid w:val="00DE0CFF"/>
    <w:rsid w:val="00DE1250"/>
    <w:rsid w:val="00DE1EF4"/>
    <w:rsid w:val="00DE27B5"/>
    <w:rsid w:val="00DE2862"/>
    <w:rsid w:val="00DE2C91"/>
    <w:rsid w:val="00DE3572"/>
    <w:rsid w:val="00DE390D"/>
    <w:rsid w:val="00DE5783"/>
    <w:rsid w:val="00DE5921"/>
    <w:rsid w:val="00DE5E10"/>
    <w:rsid w:val="00DE6080"/>
    <w:rsid w:val="00DE6F4E"/>
    <w:rsid w:val="00DE7E59"/>
    <w:rsid w:val="00DE7EC4"/>
    <w:rsid w:val="00DF0521"/>
    <w:rsid w:val="00DF097A"/>
    <w:rsid w:val="00DF1EC4"/>
    <w:rsid w:val="00DF1F96"/>
    <w:rsid w:val="00DF23A0"/>
    <w:rsid w:val="00DF2A23"/>
    <w:rsid w:val="00DF4DC1"/>
    <w:rsid w:val="00DF708A"/>
    <w:rsid w:val="00DF78A8"/>
    <w:rsid w:val="00E00942"/>
    <w:rsid w:val="00E01032"/>
    <w:rsid w:val="00E03137"/>
    <w:rsid w:val="00E0340B"/>
    <w:rsid w:val="00E03861"/>
    <w:rsid w:val="00E0448E"/>
    <w:rsid w:val="00E04A90"/>
    <w:rsid w:val="00E0551F"/>
    <w:rsid w:val="00E057CB"/>
    <w:rsid w:val="00E108DA"/>
    <w:rsid w:val="00E110C9"/>
    <w:rsid w:val="00E1222E"/>
    <w:rsid w:val="00E1225D"/>
    <w:rsid w:val="00E124D3"/>
    <w:rsid w:val="00E13951"/>
    <w:rsid w:val="00E146A6"/>
    <w:rsid w:val="00E208FC"/>
    <w:rsid w:val="00E219C7"/>
    <w:rsid w:val="00E2287F"/>
    <w:rsid w:val="00E22F45"/>
    <w:rsid w:val="00E2308E"/>
    <w:rsid w:val="00E24A35"/>
    <w:rsid w:val="00E25A54"/>
    <w:rsid w:val="00E25DC1"/>
    <w:rsid w:val="00E26D50"/>
    <w:rsid w:val="00E27930"/>
    <w:rsid w:val="00E27DE0"/>
    <w:rsid w:val="00E27FEA"/>
    <w:rsid w:val="00E3065F"/>
    <w:rsid w:val="00E309B3"/>
    <w:rsid w:val="00E32493"/>
    <w:rsid w:val="00E3256B"/>
    <w:rsid w:val="00E326F2"/>
    <w:rsid w:val="00E328D7"/>
    <w:rsid w:val="00E33E6E"/>
    <w:rsid w:val="00E3400E"/>
    <w:rsid w:val="00E3551A"/>
    <w:rsid w:val="00E35F9F"/>
    <w:rsid w:val="00E40299"/>
    <w:rsid w:val="00E40A4C"/>
    <w:rsid w:val="00E40EF8"/>
    <w:rsid w:val="00E4118C"/>
    <w:rsid w:val="00E41916"/>
    <w:rsid w:val="00E426E8"/>
    <w:rsid w:val="00E43157"/>
    <w:rsid w:val="00E43C59"/>
    <w:rsid w:val="00E43E0A"/>
    <w:rsid w:val="00E443F0"/>
    <w:rsid w:val="00E451AE"/>
    <w:rsid w:val="00E461CE"/>
    <w:rsid w:val="00E47C06"/>
    <w:rsid w:val="00E5055C"/>
    <w:rsid w:val="00E50750"/>
    <w:rsid w:val="00E51F44"/>
    <w:rsid w:val="00E52052"/>
    <w:rsid w:val="00E53668"/>
    <w:rsid w:val="00E55386"/>
    <w:rsid w:val="00E55902"/>
    <w:rsid w:val="00E55B8E"/>
    <w:rsid w:val="00E56F3C"/>
    <w:rsid w:val="00E573E4"/>
    <w:rsid w:val="00E610A2"/>
    <w:rsid w:val="00E61AB1"/>
    <w:rsid w:val="00E620FC"/>
    <w:rsid w:val="00E623C9"/>
    <w:rsid w:val="00E6251D"/>
    <w:rsid w:val="00E62795"/>
    <w:rsid w:val="00E645EB"/>
    <w:rsid w:val="00E64C3D"/>
    <w:rsid w:val="00E651BD"/>
    <w:rsid w:val="00E656BD"/>
    <w:rsid w:val="00E65DB8"/>
    <w:rsid w:val="00E70735"/>
    <w:rsid w:val="00E70E3B"/>
    <w:rsid w:val="00E712EF"/>
    <w:rsid w:val="00E71A22"/>
    <w:rsid w:val="00E720B8"/>
    <w:rsid w:val="00E720CA"/>
    <w:rsid w:val="00E7285F"/>
    <w:rsid w:val="00E73654"/>
    <w:rsid w:val="00E74094"/>
    <w:rsid w:val="00E74B9C"/>
    <w:rsid w:val="00E74F12"/>
    <w:rsid w:val="00E75985"/>
    <w:rsid w:val="00E7616B"/>
    <w:rsid w:val="00E76B45"/>
    <w:rsid w:val="00E772CC"/>
    <w:rsid w:val="00E77C31"/>
    <w:rsid w:val="00E77EAA"/>
    <w:rsid w:val="00E807A2"/>
    <w:rsid w:val="00E80849"/>
    <w:rsid w:val="00E812FE"/>
    <w:rsid w:val="00E82213"/>
    <w:rsid w:val="00E826C3"/>
    <w:rsid w:val="00E82BA9"/>
    <w:rsid w:val="00E82C6F"/>
    <w:rsid w:val="00E8339F"/>
    <w:rsid w:val="00E84316"/>
    <w:rsid w:val="00E84EB5"/>
    <w:rsid w:val="00E852C2"/>
    <w:rsid w:val="00E854F6"/>
    <w:rsid w:val="00E85662"/>
    <w:rsid w:val="00E8594E"/>
    <w:rsid w:val="00E85E69"/>
    <w:rsid w:val="00E86935"/>
    <w:rsid w:val="00E870DB"/>
    <w:rsid w:val="00E8789F"/>
    <w:rsid w:val="00E87B8D"/>
    <w:rsid w:val="00E87E63"/>
    <w:rsid w:val="00E90650"/>
    <w:rsid w:val="00E918F7"/>
    <w:rsid w:val="00E94906"/>
    <w:rsid w:val="00E94CE6"/>
    <w:rsid w:val="00E94FFB"/>
    <w:rsid w:val="00E96EC7"/>
    <w:rsid w:val="00E97B71"/>
    <w:rsid w:val="00EA0CA5"/>
    <w:rsid w:val="00EA18AD"/>
    <w:rsid w:val="00EA1A9A"/>
    <w:rsid w:val="00EA3A60"/>
    <w:rsid w:val="00EA3B7D"/>
    <w:rsid w:val="00EA3C7D"/>
    <w:rsid w:val="00EA3D34"/>
    <w:rsid w:val="00EA4A95"/>
    <w:rsid w:val="00EA5FDE"/>
    <w:rsid w:val="00EA7172"/>
    <w:rsid w:val="00EA7436"/>
    <w:rsid w:val="00EB007C"/>
    <w:rsid w:val="00EB3086"/>
    <w:rsid w:val="00EB3146"/>
    <w:rsid w:val="00EB4141"/>
    <w:rsid w:val="00EB43B6"/>
    <w:rsid w:val="00EB454D"/>
    <w:rsid w:val="00EB483C"/>
    <w:rsid w:val="00EB486C"/>
    <w:rsid w:val="00EB6812"/>
    <w:rsid w:val="00EB6E2C"/>
    <w:rsid w:val="00EB7851"/>
    <w:rsid w:val="00EB7C37"/>
    <w:rsid w:val="00EC0B78"/>
    <w:rsid w:val="00EC0D39"/>
    <w:rsid w:val="00EC5968"/>
    <w:rsid w:val="00EC6A05"/>
    <w:rsid w:val="00EC7A27"/>
    <w:rsid w:val="00ED0904"/>
    <w:rsid w:val="00ED1526"/>
    <w:rsid w:val="00ED452D"/>
    <w:rsid w:val="00ED4601"/>
    <w:rsid w:val="00ED549D"/>
    <w:rsid w:val="00ED5E10"/>
    <w:rsid w:val="00ED6C09"/>
    <w:rsid w:val="00ED6F03"/>
    <w:rsid w:val="00ED76BE"/>
    <w:rsid w:val="00EE00E9"/>
    <w:rsid w:val="00EE15A3"/>
    <w:rsid w:val="00EE1743"/>
    <w:rsid w:val="00EE1851"/>
    <w:rsid w:val="00EE1EE6"/>
    <w:rsid w:val="00EE29D7"/>
    <w:rsid w:val="00EE34FD"/>
    <w:rsid w:val="00EE64D3"/>
    <w:rsid w:val="00EE6938"/>
    <w:rsid w:val="00EF03E1"/>
    <w:rsid w:val="00EF0458"/>
    <w:rsid w:val="00EF0464"/>
    <w:rsid w:val="00EF0F45"/>
    <w:rsid w:val="00EF1857"/>
    <w:rsid w:val="00EF1AAA"/>
    <w:rsid w:val="00EF20A2"/>
    <w:rsid w:val="00EF270A"/>
    <w:rsid w:val="00EF33C8"/>
    <w:rsid w:val="00EF3AC2"/>
    <w:rsid w:val="00EF3DF3"/>
    <w:rsid w:val="00EF4A03"/>
    <w:rsid w:val="00EF4F98"/>
    <w:rsid w:val="00EF619B"/>
    <w:rsid w:val="00EF679B"/>
    <w:rsid w:val="00EF6F8E"/>
    <w:rsid w:val="00F002F0"/>
    <w:rsid w:val="00F00B55"/>
    <w:rsid w:val="00F00D28"/>
    <w:rsid w:val="00F019BC"/>
    <w:rsid w:val="00F02AD1"/>
    <w:rsid w:val="00F02D3F"/>
    <w:rsid w:val="00F02F9C"/>
    <w:rsid w:val="00F053F7"/>
    <w:rsid w:val="00F055E7"/>
    <w:rsid w:val="00F06150"/>
    <w:rsid w:val="00F06A3B"/>
    <w:rsid w:val="00F07024"/>
    <w:rsid w:val="00F07197"/>
    <w:rsid w:val="00F10B50"/>
    <w:rsid w:val="00F10F49"/>
    <w:rsid w:val="00F1164F"/>
    <w:rsid w:val="00F125FE"/>
    <w:rsid w:val="00F12646"/>
    <w:rsid w:val="00F135D5"/>
    <w:rsid w:val="00F13662"/>
    <w:rsid w:val="00F14FF9"/>
    <w:rsid w:val="00F15104"/>
    <w:rsid w:val="00F161D9"/>
    <w:rsid w:val="00F17A18"/>
    <w:rsid w:val="00F200A8"/>
    <w:rsid w:val="00F20286"/>
    <w:rsid w:val="00F205C9"/>
    <w:rsid w:val="00F20B2D"/>
    <w:rsid w:val="00F214DB"/>
    <w:rsid w:val="00F22B41"/>
    <w:rsid w:val="00F231C6"/>
    <w:rsid w:val="00F2451A"/>
    <w:rsid w:val="00F24C9A"/>
    <w:rsid w:val="00F253CC"/>
    <w:rsid w:val="00F27090"/>
    <w:rsid w:val="00F27201"/>
    <w:rsid w:val="00F27300"/>
    <w:rsid w:val="00F30718"/>
    <w:rsid w:val="00F308A9"/>
    <w:rsid w:val="00F30BB8"/>
    <w:rsid w:val="00F34D40"/>
    <w:rsid w:val="00F35DBA"/>
    <w:rsid w:val="00F35FE2"/>
    <w:rsid w:val="00F3625B"/>
    <w:rsid w:val="00F37106"/>
    <w:rsid w:val="00F37155"/>
    <w:rsid w:val="00F3724C"/>
    <w:rsid w:val="00F40731"/>
    <w:rsid w:val="00F40928"/>
    <w:rsid w:val="00F40E70"/>
    <w:rsid w:val="00F413AA"/>
    <w:rsid w:val="00F42CB8"/>
    <w:rsid w:val="00F439D8"/>
    <w:rsid w:val="00F4455E"/>
    <w:rsid w:val="00F449B0"/>
    <w:rsid w:val="00F44E25"/>
    <w:rsid w:val="00F44EF1"/>
    <w:rsid w:val="00F458E2"/>
    <w:rsid w:val="00F45E58"/>
    <w:rsid w:val="00F46697"/>
    <w:rsid w:val="00F466AB"/>
    <w:rsid w:val="00F47AB7"/>
    <w:rsid w:val="00F50642"/>
    <w:rsid w:val="00F519CF"/>
    <w:rsid w:val="00F51A02"/>
    <w:rsid w:val="00F5217F"/>
    <w:rsid w:val="00F526F4"/>
    <w:rsid w:val="00F542C5"/>
    <w:rsid w:val="00F54711"/>
    <w:rsid w:val="00F54B3F"/>
    <w:rsid w:val="00F55117"/>
    <w:rsid w:val="00F557B7"/>
    <w:rsid w:val="00F55BE3"/>
    <w:rsid w:val="00F56036"/>
    <w:rsid w:val="00F56BA5"/>
    <w:rsid w:val="00F56ECB"/>
    <w:rsid w:val="00F57D28"/>
    <w:rsid w:val="00F607C8"/>
    <w:rsid w:val="00F60E22"/>
    <w:rsid w:val="00F614A8"/>
    <w:rsid w:val="00F6195A"/>
    <w:rsid w:val="00F61E9C"/>
    <w:rsid w:val="00F623D5"/>
    <w:rsid w:val="00F62412"/>
    <w:rsid w:val="00F63C01"/>
    <w:rsid w:val="00F6479C"/>
    <w:rsid w:val="00F705DA"/>
    <w:rsid w:val="00F710CB"/>
    <w:rsid w:val="00F72033"/>
    <w:rsid w:val="00F74E42"/>
    <w:rsid w:val="00F75F78"/>
    <w:rsid w:val="00F7691B"/>
    <w:rsid w:val="00F8075E"/>
    <w:rsid w:val="00F80E7F"/>
    <w:rsid w:val="00F80EB9"/>
    <w:rsid w:val="00F8110C"/>
    <w:rsid w:val="00F812BE"/>
    <w:rsid w:val="00F81395"/>
    <w:rsid w:val="00F81522"/>
    <w:rsid w:val="00F81BB8"/>
    <w:rsid w:val="00F827B1"/>
    <w:rsid w:val="00F84097"/>
    <w:rsid w:val="00F84142"/>
    <w:rsid w:val="00F842E5"/>
    <w:rsid w:val="00F84C2E"/>
    <w:rsid w:val="00F84F51"/>
    <w:rsid w:val="00F852A0"/>
    <w:rsid w:val="00F852AE"/>
    <w:rsid w:val="00F85CF9"/>
    <w:rsid w:val="00F861A1"/>
    <w:rsid w:val="00F86322"/>
    <w:rsid w:val="00F877FD"/>
    <w:rsid w:val="00F9060D"/>
    <w:rsid w:val="00F90C13"/>
    <w:rsid w:val="00F90C64"/>
    <w:rsid w:val="00F90CAD"/>
    <w:rsid w:val="00F90CC0"/>
    <w:rsid w:val="00F90F58"/>
    <w:rsid w:val="00F915D2"/>
    <w:rsid w:val="00F917D1"/>
    <w:rsid w:val="00F91F3E"/>
    <w:rsid w:val="00F93412"/>
    <w:rsid w:val="00F934D9"/>
    <w:rsid w:val="00F94300"/>
    <w:rsid w:val="00F94C22"/>
    <w:rsid w:val="00F9653B"/>
    <w:rsid w:val="00F9693A"/>
    <w:rsid w:val="00FA0759"/>
    <w:rsid w:val="00FA0817"/>
    <w:rsid w:val="00FA13E9"/>
    <w:rsid w:val="00FA14A4"/>
    <w:rsid w:val="00FA2AE6"/>
    <w:rsid w:val="00FA5AF6"/>
    <w:rsid w:val="00FA791F"/>
    <w:rsid w:val="00FB16CB"/>
    <w:rsid w:val="00FB3AFC"/>
    <w:rsid w:val="00FB3D77"/>
    <w:rsid w:val="00FB45E8"/>
    <w:rsid w:val="00FB5466"/>
    <w:rsid w:val="00FB5656"/>
    <w:rsid w:val="00FB582C"/>
    <w:rsid w:val="00FB62CF"/>
    <w:rsid w:val="00FB7278"/>
    <w:rsid w:val="00FB7CA8"/>
    <w:rsid w:val="00FB7E3A"/>
    <w:rsid w:val="00FC0547"/>
    <w:rsid w:val="00FC0A34"/>
    <w:rsid w:val="00FC192E"/>
    <w:rsid w:val="00FC2038"/>
    <w:rsid w:val="00FC2AD8"/>
    <w:rsid w:val="00FC30DA"/>
    <w:rsid w:val="00FC3DBE"/>
    <w:rsid w:val="00FC545F"/>
    <w:rsid w:val="00FC71B8"/>
    <w:rsid w:val="00FC73C0"/>
    <w:rsid w:val="00FD0087"/>
    <w:rsid w:val="00FD07FF"/>
    <w:rsid w:val="00FD1520"/>
    <w:rsid w:val="00FD1BCE"/>
    <w:rsid w:val="00FD1DD0"/>
    <w:rsid w:val="00FD1F2E"/>
    <w:rsid w:val="00FD2601"/>
    <w:rsid w:val="00FD3818"/>
    <w:rsid w:val="00FD3947"/>
    <w:rsid w:val="00FD3C3B"/>
    <w:rsid w:val="00FD46FB"/>
    <w:rsid w:val="00FD4F9F"/>
    <w:rsid w:val="00FD5618"/>
    <w:rsid w:val="00FD578C"/>
    <w:rsid w:val="00FD6A84"/>
    <w:rsid w:val="00FD6CCA"/>
    <w:rsid w:val="00FD77E3"/>
    <w:rsid w:val="00FD7BA2"/>
    <w:rsid w:val="00FE07DD"/>
    <w:rsid w:val="00FE18BC"/>
    <w:rsid w:val="00FE19C0"/>
    <w:rsid w:val="00FE33A7"/>
    <w:rsid w:val="00FE3B2F"/>
    <w:rsid w:val="00FE5C97"/>
    <w:rsid w:val="00FE5EB6"/>
    <w:rsid w:val="00FE6B45"/>
    <w:rsid w:val="00FE72F6"/>
    <w:rsid w:val="00FE79C5"/>
    <w:rsid w:val="00FF0883"/>
    <w:rsid w:val="00FF2646"/>
    <w:rsid w:val="00FF2BC0"/>
    <w:rsid w:val="00FF5224"/>
    <w:rsid w:val="00FF549C"/>
    <w:rsid w:val="00FF55F3"/>
    <w:rsid w:val="00FF5851"/>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semiHidden/>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paragraph" w:customStyle="1" w:styleId="paragraph">
    <w:name w:val="paragraph"/>
    <w:basedOn w:val="Normal"/>
    <w:rsid w:val="00FE5C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FE5C97"/>
  </w:style>
  <w:style w:type="character" w:customStyle="1" w:styleId="eop">
    <w:name w:val="eop"/>
    <w:basedOn w:val="DefaultParagraphFont"/>
    <w:rsid w:val="00FE5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04789090">
      <w:bodyDiv w:val="1"/>
      <w:marLeft w:val="0"/>
      <w:marRight w:val="0"/>
      <w:marTop w:val="0"/>
      <w:marBottom w:val="0"/>
      <w:divBdr>
        <w:top w:val="none" w:sz="0" w:space="0" w:color="auto"/>
        <w:left w:val="none" w:sz="0" w:space="0" w:color="auto"/>
        <w:bottom w:val="none" w:sz="0" w:space="0" w:color="auto"/>
        <w:right w:val="none" w:sz="0" w:space="0" w:color="auto"/>
      </w:divBdr>
      <w:divsChild>
        <w:div w:id="992563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71DD9"/>
    <w:rsid w:val="000F2A73"/>
    <w:rsid w:val="00104FDC"/>
    <w:rsid w:val="00157A1D"/>
    <w:rsid w:val="00164CEC"/>
    <w:rsid w:val="00182FAB"/>
    <w:rsid w:val="001F265C"/>
    <w:rsid w:val="00200821"/>
    <w:rsid w:val="00236BF4"/>
    <w:rsid w:val="0025245B"/>
    <w:rsid w:val="00256D42"/>
    <w:rsid w:val="002854B1"/>
    <w:rsid w:val="00294D91"/>
    <w:rsid w:val="002A3923"/>
    <w:rsid w:val="002E25EA"/>
    <w:rsid w:val="003064D2"/>
    <w:rsid w:val="003901A1"/>
    <w:rsid w:val="00393BE2"/>
    <w:rsid w:val="00394049"/>
    <w:rsid w:val="00397D4E"/>
    <w:rsid w:val="003A1BB9"/>
    <w:rsid w:val="003A746D"/>
    <w:rsid w:val="003A7538"/>
    <w:rsid w:val="003B0C71"/>
    <w:rsid w:val="003B2E76"/>
    <w:rsid w:val="003B63F4"/>
    <w:rsid w:val="003C7D44"/>
    <w:rsid w:val="00434263"/>
    <w:rsid w:val="00472A37"/>
    <w:rsid w:val="004B5BBB"/>
    <w:rsid w:val="004F2DF8"/>
    <w:rsid w:val="005028F9"/>
    <w:rsid w:val="00517E2A"/>
    <w:rsid w:val="00532E09"/>
    <w:rsid w:val="005535A3"/>
    <w:rsid w:val="005C1D85"/>
    <w:rsid w:val="005F7793"/>
    <w:rsid w:val="00693110"/>
    <w:rsid w:val="006C5800"/>
    <w:rsid w:val="006D3128"/>
    <w:rsid w:val="006F24A1"/>
    <w:rsid w:val="007230F7"/>
    <w:rsid w:val="00726594"/>
    <w:rsid w:val="007478F0"/>
    <w:rsid w:val="007D711A"/>
    <w:rsid w:val="0083777F"/>
    <w:rsid w:val="00857794"/>
    <w:rsid w:val="008622EB"/>
    <w:rsid w:val="00875B8A"/>
    <w:rsid w:val="008846F4"/>
    <w:rsid w:val="00894BE3"/>
    <w:rsid w:val="008953BC"/>
    <w:rsid w:val="00956DA1"/>
    <w:rsid w:val="009918CD"/>
    <w:rsid w:val="009A261B"/>
    <w:rsid w:val="009B1C31"/>
    <w:rsid w:val="009D2435"/>
    <w:rsid w:val="00A146CB"/>
    <w:rsid w:val="00A55027"/>
    <w:rsid w:val="00AA2E17"/>
    <w:rsid w:val="00AC15A4"/>
    <w:rsid w:val="00AD397E"/>
    <w:rsid w:val="00B0336C"/>
    <w:rsid w:val="00B800E2"/>
    <w:rsid w:val="00BB388E"/>
    <w:rsid w:val="00C16178"/>
    <w:rsid w:val="00CA4FD4"/>
    <w:rsid w:val="00CE31C3"/>
    <w:rsid w:val="00D241E9"/>
    <w:rsid w:val="00D7750D"/>
    <w:rsid w:val="00D87BD1"/>
    <w:rsid w:val="00DB3FF7"/>
    <w:rsid w:val="00DE3DD5"/>
    <w:rsid w:val="00E83DFD"/>
    <w:rsid w:val="00F00D2F"/>
    <w:rsid w:val="00F128DF"/>
    <w:rsid w:val="00F207CD"/>
    <w:rsid w:val="00F40B3D"/>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2785</Words>
  <Characters>15881</Characters>
  <Application>Microsoft Office Word</Application>
  <DocSecurity>0</DocSecurity>
  <Lines>132</Lines>
  <Paragraphs>37</Paragraphs>
  <ScaleCrop>false</ScaleCrop>
  <Company/>
  <LinksUpToDate>false</LinksUpToDate>
  <CharactersWithSpaces>18629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56/24</dc:title>
  <dc:creator/>
  <cp:lastModifiedBy/>
  <cp:revision>1</cp:revision>
  <dcterms:created xsi:type="dcterms:W3CDTF">2024-08-06T20:53:00Z</dcterms:created>
  <dcterms:modified xsi:type="dcterms:W3CDTF">2024-08-09T15:22:00Z</dcterms:modified>
</cp:coreProperties>
</file>