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8FCFD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73D6">
                              <w:rPr>
                                <w:rFonts w:asciiTheme="majorHAnsi" w:hAnsiTheme="majorHAnsi" w:cs="Arial"/>
                                <w:b/>
                                <w:bCs/>
                                <w:color w:val="0D0D0D" w:themeColor="text1" w:themeTint="F2"/>
                                <w:sz w:val="36"/>
                                <w:szCs w:val="22"/>
                                <w:lang w:val="es-ES_tradnl"/>
                              </w:rPr>
                              <w:t>34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F649A">
                              <w:rPr>
                                <w:rFonts w:asciiTheme="majorHAnsi" w:hAnsiTheme="majorHAnsi" w:cs="Arial"/>
                                <w:b/>
                                <w:bCs/>
                                <w:color w:val="0D0D0D" w:themeColor="text1" w:themeTint="F2"/>
                                <w:sz w:val="36"/>
                                <w:szCs w:val="22"/>
                                <w:lang w:val="es-ES_tradnl"/>
                              </w:rPr>
                              <w:t>4</w:t>
                            </w:r>
                          </w:p>
                          <w:p w14:paraId="09C54AB3" w14:textId="7011FD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E0260">
                              <w:rPr>
                                <w:rFonts w:asciiTheme="majorHAnsi" w:hAnsiTheme="majorHAnsi" w:cs="Arial"/>
                                <w:b/>
                                <w:color w:val="0D0D0D" w:themeColor="text1" w:themeTint="F2"/>
                                <w:sz w:val="36"/>
                                <w:szCs w:val="22"/>
                                <w:lang w:val="es-ES_tradnl"/>
                              </w:rPr>
                              <w:t>486</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w:t>
                            </w:r>
                            <w:r w:rsidR="001E0260">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E86E933" w:rsidR="005B52B0" w:rsidRPr="001E0260" w:rsidRDefault="001E0260" w:rsidP="00997BC5">
                            <w:pPr>
                              <w:spacing w:line="276" w:lineRule="auto"/>
                              <w:rPr>
                                <w:rFonts w:asciiTheme="majorHAnsi" w:hAnsiTheme="majorHAnsi" w:cs="Arial"/>
                                <w:color w:val="0D0D0D" w:themeColor="text1" w:themeTint="F2"/>
                                <w:szCs w:val="22"/>
                                <w:lang w:val="pt-BR"/>
                              </w:rPr>
                            </w:pPr>
                            <w:r w:rsidRPr="001E0260">
                              <w:rPr>
                                <w:rFonts w:asciiTheme="majorHAnsi" w:hAnsiTheme="majorHAnsi" w:cs="Arial"/>
                                <w:color w:val="0D0D0D" w:themeColor="text1" w:themeTint="F2"/>
                                <w:szCs w:val="22"/>
                                <w:lang w:val="pt-BR"/>
                              </w:rPr>
                              <w:t>RAYMOND MORA S</w:t>
                            </w:r>
                            <w:r>
                              <w:rPr>
                                <w:rFonts w:asciiTheme="majorHAnsi" w:hAnsiTheme="majorHAnsi" w:cs="Arial"/>
                                <w:color w:val="0D0D0D" w:themeColor="text1" w:themeTint="F2"/>
                                <w:szCs w:val="22"/>
                                <w:lang w:val="pt-BR"/>
                              </w:rPr>
                              <w:t>EGURA</w:t>
                            </w:r>
                          </w:p>
                          <w:bookmarkEnd w:id="0"/>
                          <w:p w14:paraId="35068D0D" w14:textId="0DC00239" w:rsidR="005B52B0" w:rsidRPr="001E0260" w:rsidRDefault="00441E0D" w:rsidP="00997BC5">
                            <w:pPr>
                              <w:spacing w:line="276" w:lineRule="auto"/>
                              <w:rPr>
                                <w:rFonts w:asciiTheme="majorHAnsi" w:hAnsiTheme="majorHAnsi" w:cs="Arial"/>
                                <w:color w:val="0D0D0D" w:themeColor="text1" w:themeTint="F2"/>
                                <w:szCs w:val="22"/>
                                <w:lang w:val="pt-BR"/>
                              </w:rPr>
                            </w:pPr>
                            <w:r w:rsidRPr="001E0260">
                              <w:rPr>
                                <w:rFonts w:asciiTheme="majorHAnsi" w:hAnsiTheme="majorHAnsi" w:cs="Arial"/>
                                <w:color w:val="0D0D0D" w:themeColor="text1" w:themeTint="F2"/>
                                <w:szCs w:val="22"/>
                                <w:lang w:val="pt-BR"/>
                              </w:rPr>
                              <w:t>COSTA RICA</w:t>
                            </w:r>
                          </w:p>
                          <w:p w14:paraId="575DFD52" w14:textId="77777777" w:rsidR="005B52B0" w:rsidRPr="001E0260"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8FCFD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73D6">
                        <w:rPr>
                          <w:rFonts w:asciiTheme="majorHAnsi" w:hAnsiTheme="majorHAnsi" w:cs="Arial"/>
                          <w:b/>
                          <w:bCs/>
                          <w:color w:val="0D0D0D" w:themeColor="text1" w:themeTint="F2"/>
                          <w:sz w:val="36"/>
                          <w:szCs w:val="22"/>
                          <w:lang w:val="es-ES_tradnl"/>
                        </w:rPr>
                        <w:t>34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F649A">
                        <w:rPr>
                          <w:rFonts w:asciiTheme="majorHAnsi" w:hAnsiTheme="majorHAnsi" w:cs="Arial"/>
                          <w:b/>
                          <w:bCs/>
                          <w:color w:val="0D0D0D" w:themeColor="text1" w:themeTint="F2"/>
                          <w:sz w:val="36"/>
                          <w:szCs w:val="22"/>
                          <w:lang w:val="es-ES_tradnl"/>
                        </w:rPr>
                        <w:t>4</w:t>
                      </w:r>
                    </w:p>
                    <w:p w14:paraId="09C54AB3" w14:textId="7011FD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E0260">
                        <w:rPr>
                          <w:rFonts w:asciiTheme="majorHAnsi" w:hAnsiTheme="majorHAnsi" w:cs="Arial"/>
                          <w:b/>
                          <w:color w:val="0D0D0D" w:themeColor="text1" w:themeTint="F2"/>
                          <w:sz w:val="36"/>
                          <w:szCs w:val="22"/>
                          <w:lang w:val="es-ES_tradnl"/>
                        </w:rPr>
                        <w:t>486</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w:t>
                      </w:r>
                      <w:r w:rsidR="001E0260">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E86E933" w:rsidR="005B52B0" w:rsidRPr="001E0260" w:rsidRDefault="001E0260" w:rsidP="00997BC5">
                      <w:pPr>
                        <w:spacing w:line="276" w:lineRule="auto"/>
                        <w:rPr>
                          <w:rFonts w:asciiTheme="majorHAnsi" w:hAnsiTheme="majorHAnsi" w:cs="Arial"/>
                          <w:color w:val="0D0D0D" w:themeColor="text1" w:themeTint="F2"/>
                          <w:szCs w:val="22"/>
                          <w:lang w:val="pt-BR"/>
                        </w:rPr>
                      </w:pPr>
                      <w:r w:rsidRPr="001E0260">
                        <w:rPr>
                          <w:rFonts w:asciiTheme="majorHAnsi" w:hAnsiTheme="majorHAnsi" w:cs="Arial"/>
                          <w:color w:val="0D0D0D" w:themeColor="text1" w:themeTint="F2"/>
                          <w:szCs w:val="22"/>
                          <w:lang w:val="pt-BR"/>
                        </w:rPr>
                        <w:t>RAYMOND MORA S</w:t>
                      </w:r>
                      <w:r>
                        <w:rPr>
                          <w:rFonts w:asciiTheme="majorHAnsi" w:hAnsiTheme="majorHAnsi" w:cs="Arial"/>
                          <w:color w:val="0D0D0D" w:themeColor="text1" w:themeTint="F2"/>
                          <w:szCs w:val="22"/>
                          <w:lang w:val="pt-BR"/>
                        </w:rPr>
                        <w:t>EGURA</w:t>
                      </w:r>
                    </w:p>
                    <w:bookmarkEnd w:id="1"/>
                    <w:p w14:paraId="35068D0D" w14:textId="0DC00239" w:rsidR="005B52B0" w:rsidRPr="001E0260" w:rsidRDefault="00441E0D" w:rsidP="00997BC5">
                      <w:pPr>
                        <w:spacing w:line="276" w:lineRule="auto"/>
                        <w:rPr>
                          <w:rFonts w:asciiTheme="majorHAnsi" w:hAnsiTheme="majorHAnsi" w:cs="Arial"/>
                          <w:color w:val="0D0D0D" w:themeColor="text1" w:themeTint="F2"/>
                          <w:szCs w:val="22"/>
                          <w:lang w:val="pt-BR"/>
                        </w:rPr>
                      </w:pPr>
                      <w:r w:rsidRPr="001E0260">
                        <w:rPr>
                          <w:rFonts w:asciiTheme="majorHAnsi" w:hAnsiTheme="majorHAnsi" w:cs="Arial"/>
                          <w:color w:val="0D0D0D" w:themeColor="text1" w:themeTint="F2"/>
                          <w:szCs w:val="22"/>
                          <w:lang w:val="pt-BR"/>
                        </w:rPr>
                        <w:t>COSTA RICA</w:t>
                      </w:r>
                    </w:p>
                    <w:p w14:paraId="575DFD52" w14:textId="77777777" w:rsidR="005B52B0" w:rsidRPr="001E0260"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5B4750E" w:rsidR="00627C9F" w:rsidRPr="00DE6D96" w:rsidRDefault="00834D49" w:rsidP="007A5817">
                            <w:pPr>
                              <w:spacing w:line="276" w:lineRule="auto"/>
                              <w:jc w:val="right"/>
                              <w:rPr>
                                <w:rFonts w:asciiTheme="minorHAnsi" w:hAnsiTheme="minorHAnsi"/>
                                <w:color w:val="FFFFFF" w:themeColor="background1"/>
                                <w:sz w:val="22"/>
                                <w:lang w:val="es-AR"/>
                              </w:rPr>
                            </w:pPr>
                            <w:r w:rsidRPr="00DE6D96">
                              <w:rPr>
                                <w:rFonts w:asciiTheme="minorHAnsi" w:hAnsiTheme="minorHAnsi"/>
                                <w:color w:val="FFFFFF" w:themeColor="background1"/>
                                <w:sz w:val="22"/>
                                <w:lang w:val="es-AR"/>
                              </w:rPr>
                              <w:t>OEA/Ser.L/V/II</w:t>
                            </w:r>
                          </w:p>
                          <w:p w14:paraId="6A41611B" w14:textId="2C3B3357" w:rsidR="00627C9F" w:rsidRPr="00DE6D96" w:rsidRDefault="00627C9F" w:rsidP="007A5817">
                            <w:pPr>
                              <w:spacing w:line="276" w:lineRule="auto"/>
                              <w:jc w:val="right"/>
                              <w:rPr>
                                <w:rFonts w:asciiTheme="minorHAnsi" w:hAnsiTheme="minorHAnsi"/>
                                <w:color w:val="FFFFFF" w:themeColor="background1"/>
                                <w:sz w:val="22"/>
                                <w:lang w:val="es-AR"/>
                              </w:rPr>
                            </w:pPr>
                            <w:r w:rsidRPr="00DE6D96">
                              <w:rPr>
                                <w:rFonts w:asciiTheme="minorHAnsi" w:hAnsiTheme="minorHAnsi"/>
                                <w:color w:val="FFFFFF" w:themeColor="background1"/>
                                <w:sz w:val="22"/>
                                <w:lang w:val="es-AR"/>
                              </w:rPr>
                              <w:t xml:space="preserve">Doc. </w:t>
                            </w:r>
                            <w:r w:rsidR="00CE73D6" w:rsidRPr="00DE6D96">
                              <w:rPr>
                                <w:rFonts w:asciiTheme="minorHAnsi" w:hAnsiTheme="minorHAnsi"/>
                                <w:color w:val="FFFFFF" w:themeColor="background1"/>
                                <w:sz w:val="22"/>
                                <w:lang w:val="es-AR"/>
                              </w:rPr>
                              <w:t>37</w:t>
                            </w:r>
                          </w:p>
                          <w:p w14:paraId="69373ED2" w14:textId="4F27677C" w:rsidR="00627C9F" w:rsidRPr="00C25ADB" w:rsidRDefault="00CE73D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E0260">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5B4750E" w:rsidR="00627C9F" w:rsidRPr="00DE6D96" w:rsidRDefault="00834D49" w:rsidP="007A5817">
                      <w:pPr>
                        <w:spacing w:line="276" w:lineRule="auto"/>
                        <w:jc w:val="right"/>
                        <w:rPr>
                          <w:rFonts w:asciiTheme="minorHAnsi" w:hAnsiTheme="minorHAnsi"/>
                          <w:color w:val="FFFFFF" w:themeColor="background1"/>
                          <w:sz w:val="22"/>
                          <w:lang w:val="es-AR"/>
                        </w:rPr>
                      </w:pPr>
                      <w:r w:rsidRPr="00DE6D96">
                        <w:rPr>
                          <w:rFonts w:asciiTheme="minorHAnsi" w:hAnsiTheme="minorHAnsi"/>
                          <w:color w:val="FFFFFF" w:themeColor="background1"/>
                          <w:sz w:val="22"/>
                          <w:lang w:val="es-AR"/>
                        </w:rPr>
                        <w:t>OEA/Ser.L/V/II</w:t>
                      </w:r>
                    </w:p>
                    <w:p w14:paraId="6A41611B" w14:textId="2C3B3357" w:rsidR="00627C9F" w:rsidRPr="00DE6D96" w:rsidRDefault="00627C9F" w:rsidP="007A5817">
                      <w:pPr>
                        <w:spacing w:line="276" w:lineRule="auto"/>
                        <w:jc w:val="right"/>
                        <w:rPr>
                          <w:rFonts w:asciiTheme="minorHAnsi" w:hAnsiTheme="minorHAnsi"/>
                          <w:color w:val="FFFFFF" w:themeColor="background1"/>
                          <w:sz w:val="22"/>
                          <w:lang w:val="es-AR"/>
                        </w:rPr>
                      </w:pPr>
                      <w:r w:rsidRPr="00DE6D96">
                        <w:rPr>
                          <w:rFonts w:asciiTheme="minorHAnsi" w:hAnsiTheme="minorHAnsi"/>
                          <w:color w:val="FFFFFF" w:themeColor="background1"/>
                          <w:sz w:val="22"/>
                          <w:lang w:val="es-AR"/>
                        </w:rPr>
                        <w:t xml:space="preserve">Doc. </w:t>
                      </w:r>
                      <w:r w:rsidR="00CE73D6" w:rsidRPr="00DE6D96">
                        <w:rPr>
                          <w:rFonts w:asciiTheme="minorHAnsi" w:hAnsiTheme="minorHAnsi"/>
                          <w:color w:val="FFFFFF" w:themeColor="background1"/>
                          <w:sz w:val="22"/>
                          <w:lang w:val="es-AR"/>
                        </w:rPr>
                        <w:t>37</w:t>
                      </w:r>
                    </w:p>
                    <w:p w14:paraId="69373ED2" w14:textId="4F27677C" w:rsidR="00627C9F" w:rsidRPr="00C25ADB" w:rsidRDefault="00CE73D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E0260">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77AD0B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E73D6">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CE73D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E0260">
                              <w:rPr>
                                <w:rFonts w:asciiTheme="majorHAnsi" w:hAnsiTheme="majorHAnsi"/>
                                <w:color w:val="0D0D0D" w:themeColor="text1" w:themeTint="F2"/>
                                <w:sz w:val="18"/>
                                <w:szCs w:val="22"/>
                                <w:lang w:val="es-ES"/>
                              </w:rPr>
                              <w:t>4</w:t>
                            </w:r>
                            <w:r w:rsidR="00CE73D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77AD0B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E73D6">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CE73D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E0260">
                        <w:rPr>
                          <w:rFonts w:asciiTheme="majorHAnsi" w:hAnsiTheme="majorHAnsi"/>
                          <w:color w:val="0D0D0D" w:themeColor="text1" w:themeTint="F2"/>
                          <w:sz w:val="18"/>
                          <w:szCs w:val="22"/>
                          <w:lang w:val="es-ES"/>
                        </w:rPr>
                        <w:t>4</w:t>
                      </w:r>
                      <w:r w:rsidR="00CE73D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6EEA00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73D6" w:rsidRPr="00CE73D6">
                              <w:rPr>
                                <w:rFonts w:asciiTheme="majorHAnsi" w:hAnsiTheme="majorHAnsi"/>
                                <w:color w:val="595959" w:themeColor="text1" w:themeTint="A6"/>
                                <w:sz w:val="18"/>
                                <w:szCs w:val="18"/>
                                <w:lang w:val="pt-BR"/>
                              </w:rPr>
                              <w:t>34</w:t>
                            </w:r>
                            <w:r w:rsidR="007B05C4" w:rsidRPr="00CE73D6">
                              <w:rPr>
                                <w:rFonts w:asciiTheme="majorHAnsi" w:hAnsiTheme="majorHAnsi"/>
                                <w:color w:val="595959" w:themeColor="text1" w:themeTint="A6"/>
                                <w:sz w:val="18"/>
                                <w:szCs w:val="18"/>
                                <w:lang w:val="pt-BR"/>
                              </w:rPr>
                              <w:t>/</w:t>
                            </w:r>
                            <w:r w:rsidR="00CE73D6" w:rsidRPr="00CE73D6">
                              <w:rPr>
                                <w:rFonts w:asciiTheme="majorHAnsi" w:hAnsiTheme="majorHAnsi"/>
                                <w:color w:val="595959" w:themeColor="text1" w:themeTint="A6"/>
                                <w:sz w:val="18"/>
                                <w:szCs w:val="18"/>
                                <w:lang w:val="pt-BR"/>
                              </w:rPr>
                              <w:t>24</w:t>
                            </w:r>
                            <w:r w:rsidRPr="00CE73D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E0260">
                              <w:rPr>
                                <w:rFonts w:asciiTheme="majorHAnsi" w:hAnsiTheme="majorHAnsi"/>
                                <w:color w:val="595959" w:themeColor="text1" w:themeTint="A6"/>
                                <w:sz w:val="18"/>
                                <w:szCs w:val="18"/>
                                <w:lang w:val="es-ES"/>
                              </w:rPr>
                              <w:t>468</w:t>
                            </w:r>
                            <w:r w:rsidR="00441E0D">
                              <w:rPr>
                                <w:rFonts w:asciiTheme="majorHAnsi" w:hAnsiTheme="majorHAnsi"/>
                                <w:color w:val="595959" w:themeColor="text1" w:themeTint="A6"/>
                                <w:sz w:val="18"/>
                                <w:szCs w:val="18"/>
                                <w:lang w:val="es-ES"/>
                              </w:rPr>
                              <w:t>-</w:t>
                            </w:r>
                            <w:r w:rsidR="0016296E">
                              <w:rPr>
                                <w:rFonts w:asciiTheme="majorHAnsi" w:hAnsiTheme="majorHAnsi"/>
                                <w:color w:val="595959" w:themeColor="text1" w:themeTint="A6"/>
                                <w:sz w:val="18"/>
                                <w:szCs w:val="18"/>
                                <w:lang w:val="es-ES"/>
                              </w:rPr>
                              <w:t>1</w:t>
                            </w:r>
                            <w:r w:rsidR="001E0260">
                              <w:rPr>
                                <w:rFonts w:asciiTheme="majorHAnsi" w:hAnsiTheme="majorHAnsi"/>
                                <w:color w:val="595959" w:themeColor="text1" w:themeTint="A6"/>
                                <w:sz w:val="18"/>
                                <w:szCs w:val="18"/>
                                <w:lang w:val="es-ES"/>
                              </w:rPr>
                              <w:t>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1E0260">
                              <w:rPr>
                                <w:rFonts w:asciiTheme="majorHAnsi" w:hAnsiTheme="majorHAnsi"/>
                                <w:color w:val="595959" w:themeColor="text1" w:themeTint="A6"/>
                                <w:sz w:val="18"/>
                                <w:szCs w:val="18"/>
                                <w:lang w:val="es-ES_tradnl"/>
                              </w:rPr>
                              <w:t>Raymond Mora Segura</w:t>
                            </w:r>
                            <w:r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CE73D6">
                              <w:rPr>
                                <w:rFonts w:asciiTheme="majorHAnsi" w:hAnsiTheme="majorHAnsi"/>
                                <w:color w:val="595959" w:themeColor="text1" w:themeTint="A6"/>
                                <w:sz w:val="18"/>
                                <w:szCs w:val="18"/>
                                <w:lang w:val="es-ES"/>
                              </w:rPr>
                              <w:t>5 de mayo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6EEA00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73D6" w:rsidRPr="00CE73D6">
                        <w:rPr>
                          <w:rFonts w:asciiTheme="majorHAnsi" w:hAnsiTheme="majorHAnsi"/>
                          <w:color w:val="595959" w:themeColor="text1" w:themeTint="A6"/>
                          <w:sz w:val="18"/>
                          <w:szCs w:val="18"/>
                          <w:lang w:val="pt-BR"/>
                        </w:rPr>
                        <w:t>34</w:t>
                      </w:r>
                      <w:r w:rsidR="007B05C4" w:rsidRPr="00CE73D6">
                        <w:rPr>
                          <w:rFonts w:asciiTheme="majorHAnsi" w:hAnsiTheme="majorHAnsi"/>
                          <w:color w:val="595959" w:themeColor="text1" w:themeTint="A6"/>
                          <w:sz w:val="18"/>
                          <w:szCs w:val="18"/>
                          <w:lang w:val="pt-BR"/>
                        </w:rPr>
                        <w:t>/</w:t>
                      </w:r>
                      <w:r w:rsidR="00CE73D6" w:rsidRPr="00CE73D6">
                        <w:rPr>
                          <w:rFonts w:asciiTheme="majorHAnsi" w:hAnsiTheme="majorHAnsi"/>
                          <w:color w:val="595959" w:themeColor="text1" w:themeTint="A6"/>
                          <w:sz w:val="18"/>
                          <w:szCs w:val="18"/>
                          <w:lang w:val="pt-BR"/>
                        </w:rPr>
                        <w:t>24</w:t>
                      </w:r>
                      <w:r w:rsidRPr="00CE73D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E0260">
                        <w:rPr>
                          <w:rFonts w:asciiTheme="majorHAnsi" w:hAnsiTheme="majorHAnsi"/>
                          <w:color w:val="595959" w:themeColor="text1" w:themeTint="A6"/>
                          <w:sz w:val="18"/>
                          <w:szCs w:val="18"/>
                          <w:lang w:val="es-ES"/>
                        </w:rPr>
                        <w:t>468</w:t>
                      </w:r>
                      <w:r w:rsidR="00441E0D">
                        <w:rPr>
                          <w:rFonts w:asciiTheme="majorHAnsi" w:hAnsiTheme="majorHAnsi"/>
                          <w:color w:val="595959" w:themeColor="text1" w:themeTint="A6"/>
                          <w:sz w:val="18"/>
                          <w:szCs w:val="18"/>
                          <w:lang w:val="es-ES"/>
                        </w:rPr>
                        <w:t>-</w:t>
                      </w:r>
                      <w:r w:rsidR="0016296E">
                        <w:rPr>
                          <w:rFonts w:asciiTheme="majorHAnsi" w:hAnsiTheme="majorHAnsi"/>
                          <w:color w:val="595959" w:themeColor="text1" w:themeTint="A6"/>
                          <w:sz w:val="18"/>
                          <w:szCs w:val="18"/>
                          <w:lang w:val="es-ES"/>
                        </w:rPr>
                        <w:t>1</w:t>
                      </w:r>
                      <w:r w:rsidR="001E0260">
                        <w:rPr>
                          <w:rFonts w:asciiTheme="majorHAnsi" w:hAnsiTheme="majorHAnsi"/>
                          <w:color w:val="595959" w:themeColor="text1" w:themeTint="A6"/>
                          <w:sz w:val="18"/>
                          <w:szCs w:val="18"/>
                          <w:lang w:val="es-ES"/>
                        </w:rPr>
                        <w:t>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1E0260">
                        <w:rPr>
                          <w:rFonts w:asciiTheme="majorHAnsi" w:hAnsiTheme="majorHAnsi"/>
                          <w:color w:val="595959" w:themeColor="text1" w:themeTint="A6"/>
                          <w:sz w:val="18"/>
                          <w:szCs w:val="18"/>
                          <w:lang w:val="es-ES_tradnl"/>
                        </w:rPr>
                        <w:t>Raymond Mora Segura</w:t>
                      </w:r>
                      <w:r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CE73D6">
                        <w:rPr>
                          <w:rFonts w:asciiTheme="majorHAnsi" w:hAnsiTheme="majorHAnsi"/>
                          <w:color w:val="595959" w:themeColor="text1" w:themeTint="A6"/>
                          <w:sz w:val="18"/>
                          <w:szCs w:val="18"/>
                          <w:lang w:val="es-ES"/>
                        </w:rPr>
                        <w:t>5 de mayo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7621ECE" w:rsidR="00D72DC6" w:rsidRPr="00D72DC6" w:rsidRDefault="00CE73D6" w:rsidP="00F02AD1">
                            <w:pPr>
                              <w:rPr>
                                <w:color w:val="FFFFFF" w:themeColor="background1"/>
                                <w14:textFill>
                                  <w14:noFill/>
                                </w14:textFill>
                              </w:rPr>
                            </w:pPr>
                            <w:r>
                              <w:rPr>
                                <w:noProof/>
                                <w:color w:val="FFFFFF" w:themeColor="background1"/>
                              </w:rPr>
                              <w:drawing>
                                <wp:inline distT="0" distB="0" distL="0" distR="0" wp14:anchorId="6A449695" wp14:editId="6451B27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57621ECE" w:rsidR="00D72DC6" w:rsidRPr="00D72DC6" w:rsidRDefault="00CE73D6" w:rsidP="00F02AD1">
                      <w:pPr>
                        <w:rPr>
                          <w:color w:val="FFFFFF" w:themeColor="background1"/>
                          <w14:textFill>
                            <w14:noFill/>
                          </w14:textFill>
                        </w:rPr>
                      </w:pPr>
                      <w:r>
                        <w:rPr>
                          <w:noProof/>
                          <w:color w:val="FFFFFF" w:themeColor="background1"/>
                        </w:rPr>
                        <w:drawing>
                          <wp:inline distT="0" distB="0" distL="0" distR="0" wp14:anchorId="6A449695" wp14:editId="6451B27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E026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3A565BC" w:rsidR="003239B8" w:rsidRPr="005A254F" w:rsidRDefault="005455AA" w:rsidP="008D2290">
            <w:pPr>
              <w:jc w:val="both"/>
              <w:rPr>
                <w:rFonts w:ascii="Cambria" w:hAnsi="Cambria"/>
                <w:bCs/>
                <w:sz w:val="20"/>
                <w:szCs w:val="20"/>
                <w:lang w:val="es-PE"/>
              </w:rPr>
            </w:pPr>
            <w:r>
              <w:rPr>
                <w:rFonts w:ascii="Cambria" w:hAnsi="Cambria"/>
                <w:bCs/>
                <w:sz w:val="20"/>
                <w:szCs w:val="20"/>
                <w:lang w:val="es-PE"/>
              </w:rPr>
              <w:t>Maruja Segura Gutiérrez</w:t>
            </w:r>
          </w:p>
        </w:tc>
      </w:tr>
      <w:tr w:rsidR="003239B8" w:rsidRPr="001E026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F7AF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0B67288" w:rsidR="003239B8" w:rsidRPr="000D05CB" w:rsidRDefault="005455AA" w:rsidP="008D2290">
            <w:pPr>
              <w:jc w:val="both"/>
              <w:rPr>
                <w:rFonts w:ascii="Cambria" w:hAnsi="Cambria"/>
                <w:bCs/>
                <w:sz w:val="20"/>
                <w:szCs w:val="20"/>
                <w:lang w:val="es-ES"/>
              </w:rPr>
            </w:pPr>
            <w:r>
              <w:rPr>
                <w:rFonts w:ascii="Cambria" w:hAnsi="Cambria"/>
                <w:bCs/>
                <w:sz w:val="20"/>
                <w:szCs w:val="20"/>
                <w:lang w:val="es-PE"/>
              </w:rPr>
              <w:t>Raymond Mora Segura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DE6D9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C8CE0E9"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Pr>
                <w:rFonts w:ascii="Cambria" w:hAnsi="Cambria"/>
                <w:bCs/>
                <w:sz w:val="20"/>
                <w:szCs w:val="20"/>
                <w:lang w:val="es-ES"/>
              </w:rPr>
              <w:t>8 (garantías judiciales)</w:t>
            </w:r>
            <w:r w:rsidR="007449B3">
              <w:rPr>
                <w:rFonts w:ascii="Cambria" w:hAnsi="Cambria"/>
                <w:bCs/>
                <w:sz w:val="20"/>
                <w:szCs w:val="20"/>
                <w:lang w:val="es-ES"/>
              </w:rPr>
              <w:t>, 9 (principio de legalidad y de retroactividad)</w:t>
            </w:r>
            <w:r>
              <w:rPr>
                <w:rFonts w:ascii="Cambria" w:hAnsi="Cambria"/>
                <w:bCs/>
                <w:sz w:val="20"/>
                <w:szCs w:val="20"/>
                <w:lang w:val="es-ES"/>
              </w:rPr>
              <w:t xml:space="preserve">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B75787D" w:rsidR="004C2312" w:rsidRPr="003239B8" w:rsidRDefault="00C65D2E" w:rsidP="002625EA">
            <w:pPr>
              <w:jc w:val="both"/>
              <w:rPr>
                <w:rFonts w:ascii="Cambria" w:hAnsi="Cambria"/>
                <w:bCs/>
                <w:sz w:val="20"/>
                <w:szCs w:val="20"/>
                <w:lang w:val="es-ES"/>
              </w:rPr>
            </w:pPr>
            <w:r>
              <w:rPr>
                <w:rFonts w:ascii="Cambria" w:hAnsi="Cambria"/>
                <w:bCs/>
                <w:sz w:val="20"/>
                <w:szCs w:val="20"/>
                <w:lang w:val="es-ES"/>
              </w:rPr>
              <w:t>21 de marzo de 2017</w:t>
            </w:r>
          </w:p>
        </w:tc>
      </w:tr>
      <w:tr w:rsidR="004C2312" w:rsidRPr="0049026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0DF4BFFF" w:rsidR="004C2312" w:rsidRPr="0048719B" w:rsidRDefault="0049026F" w:rsidP="008D2290">
            <w:pPr>
              <w:jc w:val="both"/>
              <w:rPr>
                <w:rFonts w:ascii="Cambria" w:hAnsi="Cambria"/>
                <w:bCs/>
                <w:sz w:val="20"/>
                <w:szCs w:val="20"/>
                <w:lang w:val="es-PE"/>
              </w:rPr>
            </w:pPr>
            <w:r>
              <w:rPr>
                <w:rFonts w:ascii="Cambria" w:hAnsi="Cambria"/>
                <w:bCs/>
                <w:sz w:val="20"/>
                <w:szCs w:val="20"/>
                <w:lang w:val="es-PE"/>
              </w:rPr>
              <w:t>7 de agosto de 2022</w:t>
            </w:r>
          </w:p>
        </w:tc>
      </w:tr>
      <w:tr w:rsidR="004C2312" w:rsidRPr="0016296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256552C8" w:rsidR="004C2312" w:rsidRPr="0048719B" w:rsidRDefault="00101A2A" w:rsidP="008D2290">
            <w:pPr>
              <w:jc w:val="both"/>
              <w:rPr>
                <w:rFonts w:ascii="Cambria" w:hAnsi="Cambria"/>
                <w:bCs/>
                <w:sz w:val="20"/>
                <w:szCs w:val="20"/>
                <w:lang w:val="es-PE"/>
              </w:rPr>
            </w:pPr>
            <w:r>
              <w:rPr>
                <w:rFonts w:ascii="Cambria" w:hAnsi="Cambria"/>
                <w:bCs/>
                <w:sz w:val="20"/>
                <w:szCs w:val="20"/>
                <w:lang w:val="es-PE"/>
              </w:rPr>
              <w:t>4 de octubre de 2022</w:t>
            </w:r>
          </w:p>
        </w:tc>
      </w:tr>
      <w:tr w:rsidR="006A1BBA" w:rsidRPr="001E0260" w14:paraId="0D215534" w14:textId="77777777" w:rsidTr="004A6A54">
        <w:tc>
          <w:tcPr>
            <w:tcW w:w="3600" w:type="dxa"/>
            <w:tcBorders>
              <w:top w:val="single" w:sz="6" w:space="0" w:color="auto"/>
              <w:bottom w:val="single" w:sz="6" w:space="0" w:color="auto"/>
            </w:tcBorders>
            <w:shd w:val="clear" w:color="auto" w:fill="386294"/>
            <w:vAlign w:val="center"/>
          </w:tcPr>
          <w:p w14:paraId="3EF2C4D7" w14:textId="11DC7446" w:rsidR="006A1BBA" w:rsidRPr="0048719B" w:rsidRDefault="006A1BBA" w:rsidP="0046105F">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PE"/>
              </w:rPr>
              <w:t>Advertencia de archivo</w:t>
            </w:r>
          </w:p>
        </w:tc>
        <w:tc>
          <w:tcPr>
            <w:tcW w:w="5760" w:type="dxa"/>
            <w:vAlign w:val="center"/>
          </w:tcPr>
          <w:p w14:paraId="02763D7B" w14:textId="05809B08" w:rsidR="006A1BBA" w:rsidRPr="0048719B" w:rsidRDefault="00CB43BB" w:rsidP="008D2290">
            <w:pPr>
              <w:jc w:val="both"/>
              <w:rPr>
                <w:rFonts w:ascii="Cambria" w:hAnsi="Cambria"/>
                <w:bCs/>
                <w:sz w:val="20"/>
                <w:szCs w:val="20"/>
                <w:lang w:val="es-PE"/>
              </w:rPr>
            </w:pPr>
            <w:r>
              <w:rPr>
                <w:rFonts w:ascii="Cambria" w:hAnsi="Cambria"/>
                <w:bCs/>
                <w:sz w:val="20"/>
                <w:szCs w:val="20"/>
                <w:lang w:val="es-PE"/>
              </w:rPr>
              <w:t>14 de diciembre de 2020</w:t>
            </w:r>
          </w:p>
        </w:tc>
      </w:tr>
      <w:tr w:rsidR="006A1BBA" w:rsidRPr="001E0260" w14:paraId="402A8233" w14:textId="77777777" w:rsidTr="004A6A54">
        <w:tc>
          <w:tcPr>
            <w:tcW w:w="3600" w:type="dxa"/>
            <w:tcBorders>
              <w:top w:val="single" w:sz="6" w:space="0" w:color="auto"/>
              <w:bottom w:val="single" w:sz="6" w:space="0" w:color="auto"/>
            </w:tcBorders>
            <w:shd w:val="clear" w:color="auto" w:fill="386294"/>
            <w:vAlign w:val="center"/>
          </w:tcPr>
          <w:p w14:paraId="0AC4E0C8" w14:textId="3048C2FF" w:rsidR="006A1BBA" w:rsidRDefault="006A1BBA" w:rsidP="0046105F">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PE"/>
              </w:rPr>
              <w:t>Respuesta a advertencia de archivo</w:t>
            </w:r>
          </w:p>
        </w:tc>
        <w:tc>
          <w:tcPr>
            <w:tcW w:w="5760" w:type="dxa"/>
            <w:vAlign w:val="center"/>
          </w:tcPr>
          <w:p w14:paraId="3DF020E3" w14:textId="6A24B1B8" w:rsidR="006A1BBA" w:rsidRPr="0048719B" w:rsidRDefault="00D10073" w:rsidP="008D2290">
            <w:pPr>
              <w:jc w:val="both"/>
              <w:rPr>
                <w:rFonts w:ascii="Cambria" w:hAnsi="Cambria"/>
                <w:bCs/>
                <w:sz w:val="20"/>
                <w:szCs w:val="20"/>
                <w:lang w:val="es-PE"/>
              </w:rPr>
            </w:pPr>
            <w:r>
              <w:rPr>
                <w:rFonts w:ascii="Cambria" w:hAnsi="Cambria"/>
                <w:bCs/>
                <w:sz w:val="20"/>
                <w:szCs w:val="20"/>
                <w:lang w:val="es-PE"/>
              </w:rPr>
              <w:t>1</w:t>
            </w:r>
            <w:r w:rsidR="00CB43BB">
              <w:rPr>
                <w:rFonts w:ascii="Cambria" w:hAnsi="Cambria"/>
                <w:bCs/>
                <w:sz w:val="20"/>
                <w:szCs w:val="20"/>
                <w:lang w:val="es-PE"/>
              </w:rPr>
              <w:t>6</w:t>
            </w:r>
            <w:r>
              <w:rPr>
                <w:rFonts w:ascii="Cambria" w:hAnsi="Cambria"/>
                <w:bCs/>
                <w:sz w:val="20"/>
                <w:szCs w:val="20"/>
                <w:lang w:val="es-PE"/>
              </w:rPr>
              <w:t xml:space="preserve"> de diciembre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74293C" w:rsidRDefault="003239B8" w:rsidP="008D2290">
            <w:pPr>
              <w:jc w:val="center"/>
              <w:rPr>
                <w:rFonts w:ascii="Cambria" w:hAnsi="Cambria"/>
                <w:b/>
                <w:bCs/>
                <w:i/>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personae:</w:t>
            </w:r>
          </w:p>
        </w:tc>
        <w:tc>
          <w:tcPr>
            <w:tcW w:w="5760" w:type="dxa"/>
            <w:vAlign w:val="center"/>
          </w:tcPr>
          <w:p w14:paraId="7707F3E9" w14:textId="58FDBB2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loci</w:t>
            </w:r>
            <w:r w:rsidRPr="0074293C">
              <w:rPr>
                <w:rFonts w:ascii="Cambria" w:hAnsi="Cambria"/>
                <w:b/>
                <w:bCs/>
                <w:color w:val="FFFFFF" w:themeColor="background1"/>
                <w:sz w:val="20"/>
                <w:szCs w:val="20"/>
                <w:lang w:val="es-PE"/>
              </w:rPr>
              <w:t>:</w:t>
            </w:r>
          </w:p>
        </w:tc>
        <w:tc>
          <w:tcPr>
            <w:tcW w:w="5760" w:type="dxa"/>
            <w:vAlign w:val="center"/>
          </w:tcPr>
          <w:p w14:paraId="12C931CB" w14:textId="7EDE1F5B"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temporis</w:t>
            </w:r>
            <w:r w:rsidRPr="0074293C">
              <w:rPr>
                <w:rFonts w:ascii="Cambria" w:hAnsi="Cambria"/>
                <w:b/>
                <w:bCs/>
                <w:color w:val="FFFFFF" w:themeColor="background1"/>
                <w:sz w:val="20"/>
                <w:szCs w:val="20"/>
                <w:lang w:val="es-PE"/>
              </w:rPr>
              <w:t>:</w:t>
            </w:r>
          </w:p>
        </w:tc>
        <w:tc>
          <w:tcPr>
            <w:tcW w:w="5760" w:type="dxa"/>
            <w:vAlign w:val="center"/>
          </w:tcPr>
          <w:p w14:paraId="6F8B059B" w14:textId="2114778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DE6D9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materia</w:t>
            </w:r>
            <w:r w:rsidR="00EE00E9" w:rsidRPr="0074293C">
              <w:rPr>
                <w:rFonts w:ascii="Cambria" w:hAnsi="Cambria"/>
                <w:b/>
                <w:bCs/>
                <w:i/>
                <w:color w:val="FFFFFF" w:themeColor="background1"/>
                <w:sz w:val="20"/>
                <w:szCs w:val="20"/>
                <w:lang w:val="es-PE"/>
              </w:rPr>
              <w:t>e</w:t>
            </w:r>
            <w:r w:rsidRPr="0074293C">
              <w:rPr>
                <w:rFonts w:ascii="Cambria" w:hAnsi="Cambria"/>
                <w:b/>
                <w:bCs/>
                <w:color w:val="FFFFFF" w:themeColor="background1"/>
                <w:sz w:val="20"/>
                <w:szCs w:val="20"/>
                <w:lang w:val="es-PE"/>
              </w:rPr>
              <w:t>:</w:t>
            </w:r>
          </w:p>
        </w:tc>
        <w:tc>
          <w:tcPr>
            <w:tcW w:w="5760" w:type="dxa"/>
            <w:vAlign w:val="center"/>
          </w:tcPr>
          <w:p w14:paraId="0C122F44" w14:textId="410C8E10" w:rsidR="003239B8" w:rsidRPr="0074293C" w:rsidRDefault="00B472EC" w:rsidP="008D2290">
            <w:pPr>
              <w:jc w:val="both"/>
              <w:rPr>
                <w:rFonts w:ascii="Cambria" w:hAnsi="Cambria"/>
                <w:bCs/>
                <w:sz w:val="20"/>
                <w:szCs w:val="20"/>
                <w:lang w:val="es-PE"/>
              </w:rPr>
            </w:pPr>
            <w:r w:rsidRPr="0074293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D194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DE6D9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705084B1"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DE6D9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5BFF721C"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w:t>
            </w:r>
          </w:p>
        </w:tc>
      </w:tr>
    </w:tbl>
    <w:p w14:paraId="476738C3" w14:textId="77777777" w:rsidR="007C3D4C" w:rsidRDefault="007C3D4C" w:rsidP="007C3D4C">
      <w:pPr>
        <w:spacing w:after="240"/>
        <w:ind w:firstLine="720"/>
        <w:jc w:val="both"/>
        <w:rPr>
          <w:rFonts w:asciiTheme="majorHAnsi" w:hAnsiTheme="majorHAnsi"/>
          <w:b/>
          <w:sz w:val="20"/>
          <w:szCs w:val="20"/>
          <w:lang w:val="es-UY"/>
        </w:rPr>
      </w:pPr>
    </w:p>
    <w:p w14:paraId="18E6423B" w14:textId="609ECE8F" w:rsidR="003239B8" w:rsidRPr="000E2F2E" w:rsidRDefault="00223A29" w:rsidP="007C3D4C">
      <w:pPr>
        <w:spacing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0E2F2E">
        <w:rPr>
          <w:rFonts w:asciiTheme="majorHAnsi" w:hAnsiTheme="majorHAnsi"/>
          <w:b/>
          <w:sz w:val="20"/>
          <w:szCs w:val="20"/>
          <w:lang w:val="es-ES_tradnl"/>
        </w:rPr>
        <w:t>POSICIÓN DE LAS PARTES</w:t>
      </w:r>
    </w:p>
    <w:p w14:paraId="6CB72300" w14:textId="41137ED5" w:rsidR="00BA237E" w:rsidRPr="000E2F2E" w:rsidRDefault="008E3587" w:rsidP="007C3D4C">
      <w:pPr>
        <w:spacing w:after="240"/>
        <w:ind w:firstLine="720"/>
        <w:jc w:val="both"/>
        <w:rPr>
          <w:rFonts w:asciiTheme="majorHAnsi" w:hAnsiTheme="majorHAnsi"/>
          <w:bCs/>
          <w:i/>
          <w:iCs/>
          <w:sz w:val="20"/>
          <w:szCs w:val="20"/>
          <w:lang w:val="es-ES_tradnl"/>
        </w:rPr>
      </w:pPr>
      <w:r w:rsidRPr="000E2F2E">
        <w:rPr>
          <w:rFonts w:asciiTheme="majorHAnsi" w:hAnsiTheme="majorHAnsi"/>
          <w:bCs/>
          <w:i/>
          <w:iCs/>
          <w:sz w:val="20"/>
          <w:szCs w:val="20"/>
          <w:lang w:val="es-ES_tradnl"/>
        </w:rPr>
        <w:t>Alegatos de la parte peticionaria</w:t>
      </w:r>
    </w:p>
    <w:p w14:paraId="2F7D0A27" w14:textId="37142DD2" w:rsidR="004B5430" w:rsidRPr="000E2F2E" w:rsidRDefault="005455AA"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F2E">
        <w:rPr>
          <w:rFonts w:asciiTheme="majorHAnsi" w:hAnsiTheme="majorHAnsi"/>
          <w:sz w:val="20"/>
          <w:szCs w:val="20"/>
          <w:lang w:val="es-ES_tradnl"/>
        </w:rPr>
        <w:t xml:space="preserve">La parte peticionaria denuncia </w:t>
      </w:r>
      <w:r w:rsidR="003C5063" w:rsidRPr="000E2F2E">
        <w:rPr>
          <w:rFonts w:asciiTheme="majorHAnsi" w:hAnsiTheme="majorHAnsi"/>
          <w:sz w:val="20"/>
          <w:szCs w:val="20"/>
          <w:lang w:val="es-ES_tradnl"/>
        </w:rPr>
        <w:t xml:space="preserve">que </w:t>
      </w:r>
      <w:r w:rsidR="00212A9F" w:rsidRPr="000E2F2E">
        <w:rPr>
          <w:rFonts w:asciiTheme="majorHAnsi" w:hAnsiTheme="majorHAnsi"/>
          <w:sz w:val="20"/>
          <w:szCs w:val="20"/>
          <w:lang w:val="es-ES_tradnl"/>
        </w:rPr>
        <w:t>las autoridades judiciales desestimaron de forma injustificada l</w:t>
      </w:r>
      <w:r w:rsidR="00212A9F" w:rsidRPr="000140C0">
        <w:rPr>
          <w:rFonts w:asciiTheme="majorHAnsi" w:hAnsiTheme="majorHAnsi"/>
          <w:sz w:val="20"/>
          <w:szCs w:val="20"/>
          <w:lang w:val="es-ES_tradnl"/>
        </w:rPr>
        <w:t>os recursos que present</w:t>
      </w:r>
      <w:r w:rsidR="00212A9F" w:rsidRPr="000E2F2E">
        <w:rPr>
          <w:rFonts w:asciiTheme="majorHAnsi" w:hAnsiTheme="majorHAnsi"/>
          <w:sz w:val="20"/>
          <w:szCs w:val="20"/>
          <w:lang w:val="es-ES_tradnl"/>
        </w:rPr>
        <w:t xml:space="preserve">ó el señor Mora Segura contra su condena penal. </w:t>
      </w:r>
    </w:p>
    <w:p w14:paraId="31C2BC7A" w14:textId="27251931" w:rsidR="007607C9" w:rsidRPr="000E2F2E" w:rsidRDefault="007607C9"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F2E">
        <w:rPr>
          <w:rFonts w:asciiTheme="majorHAnsi" w:hAnsiTheme="majorHAnsi"/>
          <w:sz w:val="20"/>
          <w:szCs w:val="20"/>
          <w:lang w:val="es-ES_tradnl"/>
        </w:rPr>
        <w:t>Afirma que el 16 de noviembre de 2006 el Tribunal de Juicio del Primer Circuito Judicial de San José condenó al señor Mora Segura</w:t>
      </w:r>
      <w:r w:rsidR="00BA504D" w:rsidRPr="000E2F2E">
        <w:rPr>
          <w:rFonts w:asciiTheme="majorHAnsi" w:hAnsiTheme="majorHAnsi"/>
          <w:sz w:val="20"/>
          <w:szCs w:val="20"/>
          <w:lang w:val="es-ES_tradnl"/>
        </w:rPr>
        <w:t xml:space="preserve"> por el delito de homicidio calificado</w:t>
      </w:r>
      <w:r w:rsidRPr="000E2F2E">
        <w:rPr>
          <w:rFonts w:asciiTheme="majorHAnsi" w:hAnsiTheme="majorHAnsi"/>
          <w:sz w:val="20"/>
          <w:szCs w:val="20"/>
          <w:lang w:val="es-ES_tradnl"/>
        </w:rPr>
        <w:t xml:space="preserve"> a </w:t>
      </w:r>
      <w:r w:rsidR="00B12F81">
        <w:rPr>
          <w:rFonts w:asciiTheme="majorHAnsi" w:hAnsiTheme="majorHAnsi"/>
          <w:sz w:val="20"/>
          <w:szCs w:val="20"/>
          <w:lang w:val="es-ES_tradnl"/>
        </w:rPr>
        <w:t>70</w:t>
      </w:r>
      <w:r w:rsidR="00B12F81" w:rsidRPr="000E2F2E">
        <w:rPr>
          <w:rFonts w:asciiTheme="majorHAnsi" w:hAnsiTheme="majorHAnsi"/>
          <w:sz w:val="20"/>
          <w:szCs w:val="20"/>
          <w:lang w:val="es-ES_tradnl"/>
        </w:rPr>
        <w:t xml:space="preserve"> </w:t>
      </w:r>
      <w:r w:rsidR="00BA504D" w:rsidRPr="000E2F2E">
        <w:rPr>
          <w:rFonts w:asciiTheme="majorHAnsi" w:hAnsiTheme="majorHAnsi"/>
          <w:sz w:val="20"/>
          <w:szCs w:val="20"/>
          <w:lang w:val="es-ES_tradnl"/>
        </w:rPr>
        <w:t xml:space="preserve">años de prisión. Ante ello, la presunta víctima presentó un recurso de casación, pero </w:t>
      </w:r>
      <w:r w:rsidR="00212A9F" w:rsidRPr="000E2F2E">
        <w:rPr>
          <w:rFonts w:asciiTheme="majorHAnsi" w:hAnsiTheme="majorHAnsi"/>
          <w:sz w:val="20"/>
          <w:szCs w:val="20"/>
          <w:lang w:val="es-ES_tradnl"/>
        </w:rPr>
        <w:t>el</w:t>
      </w:r>
      <w:r w:rsidR="00BA504D" w:rsidRPr="000E2F2E">
        <w:rPr>
          <w:rFonts w:asciiTheme="majorHAnsi" w:hAnsiTheme="majorHAnsi"/>
          <w:sz w:val="20"/>
          <w:szCs w:val="20"/>
          <w:lang w:val="es-ES_tradnl"/>
        </w:rPr>
        <w:t xml:space="preserve"> 22 de junio de 2007 la Sala Tercera de la Corte Suprema de Justicia lo declaró sin lugar, dejando en firme la sentencia condenatoria. </w:t>
      </w:r>
    </w:p>
    <w:p w14:paraId="4FFC3C2F" w14:textId="33A67823" w:rsidR="008E238F" w:rsidRPr="000E2F2E" w:rsidRDefault="00BA504D"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F2E">
        <w:rPr>
          <w:rFonts w:asciiTheme="majorHAnsi" w:hAnsiTheme="majorHAnsi"/>
          <w:sz w:val="20"/>
          <w:szCs w:val="20"/>
          <w:lang w:val="es-ES_tradnl"/>
        </w:rPr>
        <w:t>Debido a tal decisión</w:t>
      </w:r>
      <w:r w:rsidR="007607C9" w:rsidRPr="000E2F2E">
        <w:rPr>
          <w:rFonts w:asciiTheme="majorHAnsi" w:hAnsiTheme="majorHAnsi"/>
          <w:sz w:val="20"/>
          <w:szCs w:val="20"/>
          <w:lang w:val="es-ES_tradnl"/>
        </w:rPr>
        <w:t>, i</w:t>
      </w:r>
      <w:r w:rsidR="00EB7E98" w:rsidRPr="000E2F2E">
        <w:rPr>
          <w:rFonts w:asciiTheme="majorHAnsi" w:hAnsiTheme="majorHAnsi"/>
          <w:sz w:val="20"/>
          <w:szCs w:val="20"/>
          <w:lang w:val="es-ES_tradnl"/>
        </w:rPr>
        <w:t xml:space="preserve">ndica que el 25 de enero de 2016 el señor Mora Segura inició un procedimiento de revisión </w:t>
      </w:r>
      <w:r w:rsidR="007607C9" w:rsidRPr="000E2F2E">
        <w:rPr>
          <w:rFonts w:asciiTheme="majorHAnsi" w:hAnsiTheme="majorHAnsi"/>
          <w:sz w:val="20"/>
          <w:szCs w:val="20"/>
          <w:lang w:val="es-ES_tradnl"/>
        </w:rPr>
        <w:t>contra su sentencia condenatoria</w:t>
      </w:r>
      <w:r w:rsidR="00F36440" w:rsidRPr="000E2F2E">
        <w:rPr>
          <w:rFonts w:asciiTheme="majorHAnsi" w:hAnsiTheme="majorHAnsi"/>
          <w:sz w:val="20"/>
          <w:szCs w:val="20"/>
          <w:lang w:val="es-ES_tradnl"/>
        </w:rPr>
        <w:t xml:space="preserve">, alegando </w:t>
      </w:r>
      <w:r w:rsidR="00695CD7" w:rsidRPr="000E2F2E">
        <w:rPr>
          <w:rFonts w:asciiTheme="majorHAnsi" w:hAnsiTheme="majorHAnsi"/>
          <w:sz w:val="20"/>
          <w:szCs w:val="20"/>
          <w:lang w:val="es-ES_tradnl"/>
        </w:rPr>
        <w:t xml:space="preserve">la violación al debido proceso, por la </w:t>
      </w:r>
      <w:r w:rsidR="00695CD7" w:rsidRPr="000E2F2E">
        <w:rPr>
          <w:rFonts w:asciiTheme="majorHAnsi" w:hAnsiTheme="majorHAnsi"/>
          <w:sz w:val="20"/>
          <w:szCs w:val="20"/>
          <w:lang w:val="es-ES_tradnl"/>
        </w:rPr>
        <w:lastRenderedPageBreak/>
        <w:t>presunta manipulación de los análisis balísticos.</w:t>
      </w:r>
      <w:r w:rsidR="00F36440" w:rsidRPr="000E2F2E">
        <w:rPr>
          <w:rFonts w:asciiTheme="majorHAnsi" w:hAnsiTheme="majorHAnsi"/>
          <w:sz w:val="20"/>
          <w:szCs w:val="20"/>
          <w:lang w:val="es-ES_tradnl"/>
        </w:rPr>
        <w:t xml:space="preserve"> Sin embargo, el </w:t>
      </w:r>
      <w:r w:rsidR="00E0301D" w:rsidRPr="000E2F2E">
        <w:rPr>
          <w:rFonts w:asciiTheme="majorHAnsi" w:hAnsiTheme="majorHAnsi"/>
          <w:sz w:val="20"/>
          <w:szCs w:val="20"/>
          <w:lang w:val="es-ES_tradnl"/>
        </w:rPr>
        <w:t>9</w:t>
      </w:r>
      <w:r w:rsidR="00F36440" w:rsidRPr="000E2F2E">
        <w:rPr>
          <w:rFonts w:asciiTheme="majorHAnsi" w:hAnsiTheme="majorHAnsi"/>
          <w:sz w:val="20"/>
          <w:szCs w:val="20"/>
          <w:lang w:val="es-ES_tradnl"/>
        </w:rPr>
        <w:t xml:space="preserve"> de septiembre de 2016 la Sala Tercera de la Corte Suprema de Justicia, mediante la resolución</w:t>
      </w:r>
      <w:r w:rsidR="00F467E3" w:rsidRPr="000E2F2E">
        <w:rPr>
          <w:lang w:val="es-ES_tradnl"/>
        </w:rPr>
        <w:t xml:space="preserve"> </w:t>
      </w:r>
      <w:r w:rsidR="00F467E3" w:rsidRPr="000E2F2E">
        <w:rPr>
          <w:rFonts w:asciiTheme="majorHAnsi" w:hAnsiTheme="majorHAnsi"/>
          <w:sz w:val="20"/>
          <w:szCs w:val="20"/>
          <w:lang w:val="es-ES_tradnl"/>
        </w:rPr>
        <w:t xml:space="preserve">Nº </w:t>
      </w:r>
      <w:r w:rsidR="00E0301D" w:rsidRPr="000E2F2E">
        <w:rPr>
          <w:rFonts w:asciiTheme="majorHAnsi" w:hAnsiTheme="majorHAnsi"/>
          <w:sz w:val="20"/>
          <w:szCs w:val="20"/>
          <w:lang w:val="es-ES_tradnl"/>
        </w:rPr>
        <w:t>2016-00904</w:t>
      </w:r>
      <w:r w:rsidR="004A22AC" w:rsidRPr="000E2F2E">
        <w:rPr>
          <w:rFonts w:asciiTheme="majorHAnsi" w:hAnsiTheme="majorHAnsi"/>
          <w:sz w:val="20"/>
          <w:szCs w:val="20"/>
          <w:lang w:val="es-ES_tradnl"/>
        </w:rPr>
        <w:t>, declaró inadmisible tal reclamo,</w:t>
      </w:r>
      <w:r w:rsidR="004845DC">
        <w:rPr>
          <w:rFonts w:asciiTheme="majorHAnsi" w:hAnsiTheme="majorHAnsi"/>
          <w:sz w:val="20"/>
          <w:szCs w:val="20"/>
          <w:lang w:val="es-ES_tradnl"/>
        </w:rPr>
        <w:t xml:space="preserve"> </w:t>
      </w:r>
      <w:r w:rsidR="00107B19">
        <w:rPr>
          <w:rFonts w:asciiTheme="majorHAnsi" w:hAnsiTheme="majorHAnsi"/>
          <w:sz w:val="20"/>
          <w:szCs w:val="20"/>
          <w:lang w:val="es-ES_tradnl"/>
        </w:rPr>
        <w:t>argumentando</w:t>
      </w:r>
      <w:r w:rsidR="00107B19" w:rsidRPr="000E2F2E">
        <w:rPr>
          <w:rFonts w:asciiTheme="majorHAnsi" w:hAnsiTheme="majorHAnsi"/>
          <w:sz w:val="20"/>
          <w:szCs w:val="20"/>
          <w:lang w:val="es-ES_tradnl"/>
        </w:rPr>
        <w:t xml:space="preserve"> </w:t>
      </w:r>
      <w:r w:rsidR="004A22AC" w:rsidRPr="000E2F2E">
        <w:rPr>
          <w:rFonts w:asciiTheme="majorHAnsi" w:hAnsiTheme="majorHAnsi"/>
          <w:sz w:val="20"/>
          <w:szCs w:val="20"/>
          <w:lang w:val="es-ES_tradnl"/>
        </w:rPr>
        <w:t>que no se encuent</w:t>
      </w:r>
      <w:r w:rsidR="00695CD7" w:rsidRPr="000E2F2E">
        <w:rPr>
          <w:rFonts w:asciiTheme="majorHAnsi" w:hAnsiTheme="majorHAnsi"/>
          <w:sz w:val="20"/>
          <w:szCs w:val="20"/>
          <w:lang w:val="es-ES_tradnl"/>
        </w:rPr>
        <w:t>ra</w:t>
      </w:r>
      <w:r w:rsidR="004A22AC" w:rsidRPr="000E2F2E">
        <w:rPr>
          <w:rFonts w:asciiTheme="majorHAnsi" w:hAnsiTheme="majorHAnsi"/>
          <w:sz w:val="20"/>
          <w:szCs w:val="20"/>
          <w:lang w:val="es-ES_tradnl"/>
        </w:rPr>
        <w:t xml:space="preserve"> dentro de los supuestos que </w:t>
      </w:r>
      <w:r w:rsidR="00695CD7" w:rsidRPr="000E2F2E">
        <w:rPr>
          <w:rFonts w:asciiTheme="majorHAnsi" w:hAnsiTheme="majorHAnsi"/>
          <w:sz w:val="20"/>
          <w:szCs w:val="20"/>
          <w:lang w:val="es-ES_tradnl"/>
        </w:rPr>
        <w:t>el artículo 408 del Código Procesal Penal</w:t>
      </w:r>
      <w:r w:rsidR="004A22AC" w:rsidRPr="000E2F2E">
        <w:rPr>
          <w:rFonts w:asciiTheme="majorHAnsi" w:hAnsiTheme="majorHAnsi"/>
          <w:sz w:val="20"/>
          <w:szCs w:val="20"/>
          <w:lang w:val="es-ES_tradnl"/>
        </w:rPr>
        <w:t xml:space="preserve"> </w:t>
      </w:r>
      <w:r w:rsidR="00695CD7" w:rsidRPr="000E2F2E">
        <w:rPr>
          <w:rFonts w:asciiTheme="majorHAnsi" w:hAnsiTheme="majorHAnsi"/>
          <w:sz w:val="20"/>
          <w:szCs w:val="20"/>
          <w:lang w:val="es-ES_tradnl"/>
        </w:rPr>
        <w:t xml:space="preserve">autoriza para usar </w:t>
      </w:r>
      <w:r w:rsidR="00212A9F" w:rsidRPr="000E2F2E">
        <w:rPr>
          <w:rFonts w:asciiTheme="majorHAnsi" w:hAnsiTheme="majorHAnsi"/>
          <w:sz w:val="20"/>
          <w:szCs w:val="20"/>
          <w:lang w:val="es-ES_tradnl"/>
        </w:rPr>
        <w:t>la vía de revisión ordinaria.</w:t>
      </w:r>
    </w:p>
    <w:p w14:paraId="0B64DB1F" w14:textId="2CF3DEA3" w:rsidR="007607C9" w:rsidRPr="000E2F2E" w:rsidRDefault="007607C9"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F2E">
        <w:rPr>
          <w:rFonts w:asciiTheme="majorHAnsi" w:hAnsiTheme="majorHAnsi"/>
          <w:sz w:val="20"/>
          <w:szCs w:val="20"/>
          <w:lang w:val="es-ES_tradnl"/>
        </w:rPr>
        <w:t xml:space="preserve">Con base en </w:t>
      </w:r>
      <w:r w:rsidR="00507F4A" w:rsidRPr="000E2F2E">
        <w:rPr>
          <w:rFonts w:asciiTheme="majorHAnsi" w:hAnsiTheme="majorHAnsi"/>
          <w:sz w:val="20"/>
          <w:szCs w:val="20"/>
          <w:lang w:val="es-ES_tradnl"/>
        </w:rPr>
        <w:t xml:space="preserve">las citadas consideraciones de hecho, la parte peticionaria denuncia que </w:t>
      </w:r>
      <w:r w:rsidR="00FD6CCF" w:rsidRPr="000E2F2E">
        <w:rPr>
          <w:rFonts w:asciiTheme="majorHAnsi" w:hAnsiTheme="majorHAnsi"/>
          <w:sz w:val="20"/>
          <w:szCs w:val="20"/>
          <w:lang w:val="es-ES_tradnl"/>
        </w:rPr>
        <w:t xml:space="preserve">las autoridades afectaron el derecho al debido proceso de la presunta víctima, pues no resolvieron de forma imparcial sus reclamos. </w:t>
      </w:r>
    </w:p>
    <w:p w14:paraId="4D689013" w14:textId="52F5DED8" w:rsidR="00522C3B" w:rsidRPr="000E2F2E" w:rsidRDefault="00522C3B" w:rsidP="007C3D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0E2F2E">
        <w:rPr>
          <w:rFonts w:asciiTheme="majorHAnsi" w:hAnsiTheme="majorHAnsi"/>
          <w:i/>
          <w:iCs/>
          <w:sz w:val="20"/>
          <w:szCs w:val="20"/>
          <w:lang w:val="es-ES_tradnl"/>
        </w:rPr>
        <w:t>Alegatos del Estado</w:t>
      </w:r>
    </w:p>
    <w:p w14:paraId="79C9479D" w14:textId="77777777" w:rsidR="00152995" w:rsidRPr="000E2F2E" w:rsidRDefault="00152995"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F2E">
        <w:rPr>
          <w:rFonts w:asciiTheme="majorHAnsi" w:hAnsiTheme="majorHAnsi"/>
          <w:sz w:val="20"/>
          <w:szCs w:val="20"/>
          <w:lang w:val="es-ES_tradnl"/>
        </w:rPr>
        <w:t xml:space="preserve">El Estado, por su parte, replica que </w:t>
      </w:r>
      <w:r w:rsidRPr="000E2F2E">
        <w:rPr>
          <w:rFonts w:asciiTheme="majorHAnsi" w:hAnsiTheme="majorHAnsi"/>
          <w:bCs/>
          <w:sz w:val="20"/>
          <w:szCs w:val="20"/>
          <w:lang w:val="es-ES_tradnl"/>
        </w:rPr>
        <w:t>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w:t>
      </w:r>
    </w:p>
    <w:p w14:paraId="5500A7F4" w14:textId="422DB3AE" w:rsidR="00D11B63" w:rsidRPr="000E2F2E" w:rsidRDefault="00E75487"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E2F2E">
        <w:rPr>
          <w:rFonts w:asciiTheme="majorHAnsi" w:hAnsiTheme="majorHAnsi"/>
          <w:sz w:val="20"/>
          <w:szCs w:val="20"/>
          <w:lang w:val="es-ES_tradnl"/>
        </w:rPr>
        <w:t xml:space="preserve">Resalta que la Sala Tercera de la Corte Suprema de Justicia resolvió </w:t>
      </w:r>
      <w:r w:rsidR="00040EEE" w:rsidRPr="000E2F2E">
        <w:rPr>
          <w:rFonts w:asciiTheme="majorHAnsi" w:hAnsiTheme="majorHAnsi"/>
          <w:sz w:val="20"/>
          <w:szCs w:val="20"/>
          <w:lang w:val="es-ES_tradnl"/>
        </w:rPr>
        <w:t>de acuerdo con</w:t>
      </w:r>
      <w:r w:rsidRPr="000E2F2E">
        <w:rPr>
          <w:rFonts w:asciiTheme="majorHAnsi" w:hAnsiTheme="majorHAnsi"/>
          <w:sz w:val="20"/>
          <w:szCs w:val="20"/>
          <w:lang w:val="es-ES_tradnl"/>
        </w:rPr>
        <w:t xml:space="preserve"> la normativa procesal penal nacional</w:t>
      </w:r>
      <w:r w:rsidR="00040EEE" w:rsidRPr="000E2F2E">
        <w:rPr>
          <w:rFonts w:asciiTheme="majorHAnsi" w:hAnsiTheme="majorHAnsi"/>
          <w:sz w:val="20"/>
          <w:szCs w:val="20"/>
          <w:lang w:val="es-ES_tradnl"/>
        </w:rPr>
        <w:t>, por lo que no existió una afectación al derecho a la imparcialidad del juzgador o demás garantías judiciales</w:t>
      </w:r>
      <w:r w:rsidR="003B15BA" w:rsidRPr="000E2F2E">
        <w:rPr>
          <w:rFonts w:asciiTheme="majorHAnsi" w:hAnsiTheme="majorHAnsi"/>
          <w:sz w:val="20"/>
          <w:szCs w:val="20"/>
          <w:lang w:val="es-ES_tradnl"/>
        </w:rPr>
        <w:t xml:space="preserve">, pues no se pronunció sobre el fondo </w:t>
      </w:r>
      <w:r w:rsidR="0073565B" w:rsidRPr="000E2F2E">
        <w:rPr>
          <w:rFonts w:asciiTheme="majorHAnsi" w:hAnsiTheme="majorHAnsi"/>
          <w:sz w:val="20"/>
          <w:szCs w:val="20"/>
          <w:lang w:val="es-ES_tradnl"/>
        </w:rPr>
        <w:t>del asunto</w:t>
      </w:r>
      <w:r w:rsidR="003B15BA" w:rsidRPr="000E2F2E">
        <w:rPr>
          <w:rFonts w:asciiTheme="majorHAnsi" w:hAnsiTheme="majorHAnsi"/>
          <w:sz w:val="20"/>
          <w:szCs w:val="20"/>
          <w:lang w:val="es-ES_tradnl"/>
        </w:rPr>
        <w:t xml:space="preserve"> </w:t>
      </w:r>
      <w:r w:rsidR="00C0107D" w:rsidRPr="000E2F2E">
        <w:rPr>
          <w:rFonts w:asciiTheme="majorHAnsi" w:hAnsiTheme="majorHAnsi"/>
          <w:sz w:val="20"/>
          <w:szCs w:val="20"/>
          <w:lang w:val="es-ES_tradnl"/>
        </w:rPr>
        <w:t>al</w:t>
      </w:r>
      <w:r w:rsidR="003B15BA" w:rsidRPr="000E2F2E">
        <w:rPr>
          <w:rFonts w:asciiTheme="majorHAnsi" w:hAnsiTheme="majorHAnsi"/>
          <w:sz w:val="20"/>
          <w:szCs w:val="20"/>
          <w:lang w:val="es-ES_tradnl"/>
        </w:rPr>
        <w:t xml:space="preserve"> constat</w:t>
      </w:r>
      <w:r w:rsidR="00C0107D" w:rsidRPr="000E2F2E">
        <w:rPr>
          <w:rFonts w:asciiTheme="majorHAnsi" w:hAnsiTheme="majorHAnsi"/>
          <w:sz w:val="20"/>
          <w:szCs w:val="20"/>
          <w:lang w:val="es-ES_tradnl"/>
        </w:rPr>
        <w:t>ar</w:t>
      </w:r>
      <w:r w:rsidR="003B15BA" w:rsidRPr="000E2F2E">
        <w:rPr>
          <w:rFonts w:asciiTheme="majorHAnsi" w:hAnsiTheme="majorHAnsi"/>
          <w:sz w:val="20"/>
          <w:szCs w:val="20"/>
          <w:lang w:val="es-ES_tradnl"/>
        </w:rPr>
        <w:t xml:space="preserve"> que no se cumplían los requisitos de admisibilidad. </w:t>
      </w:r>
      <w:r w:rsidR="00C0107D" w:rsidRPr="000E2F2E">
        <w:rPr>
          <w:rFonts w:asciiTheme="majorHAnsi" w:hAnsiTheme="majorHAnsi"/>
          <w:sz w:val="20"/>
          <w:szCs w:val="20"/>
          <w:lang w:val="es-ES_tradnl"/>
        </w:rPr>
        <w:t>En tal sentido, a criterio de Costa Rica, resulta evidente</w:t>
      </w:r>
      <w:r w:rsidR="00C164CF">
        <w:rPr>
          <w:rFonts w:asciiTheme="majorHAnsi" w:hAnsiTheme="majorHAnsi"/>
          <w:sz w:val="20"/>
          <w:szCs w:val="20"/>
          <w:lang w:val="es-ES_tradnl"/>
        </w:rPr>
        <w:t xml:space="preserve"> que</w:t>
      </w:r>
      <w:r w:rsidR="00C0107D" w:rsidRPr="000E2F2E">
        <w:rPr>
          <w:rFonts w:asciiTheme="majorHAnsi" w:hAnsiTheme="majorHAnsi"/>
          <w:sz w:val="20"/>
          <w:szCs w:val="20"/>
          <w:lang w:val="es-ES_tradnl"/>
        </w:rPr>
        <w:t xml:space="preserve"> el citado fallo estuvo sustentado debidamente, conforme a lo dispuesto por el Código Procesal Penal. </w:t>
      </w:r>
    </w:p>
    <w:p w14:paraId="6F4D4171" w14:textId="23239B8F" w:rsidR="003239B8" w:rsidRPr="000E2F2E" w:rsidRDefault="00D96818" w:rsidP="007C3D4C">
      <w:pPr>
        <w:spacing w:after="240"/>
        <w:ind w:firstLine="720"/>
        <w:jc w:val="both"/>
        <w:rPr>
          <w:rFonts w:ascii="Cambria" w:hAnsi="Cambria"/>
          <w:sz w:val="20"/>
          <w:szCs w:val="20"/>
          <w:lang w:val="es-ES_tradnl"/>
        </w:rPr>
      </w:pPr>
      <w:r w:rsidRPr="000E2F2E">
        <w:rPr>
          <w:rFonts w:asciiTheme="majorHAnsi" w:eastAsia="Cambria" w:hAnsiTheme="majorHAnsi" w:cs="Cambria"/>
          <w:b/>
          <w:bCs/>
          <w:color w:val="000000"/>
          <w:sz w:val="20"/>
          <w:szCs w:val="20"/>
          <w:u w:color="000000"/>
          <w:lang w:val="es-ES_tradnl" w:eastAsia="es-ES"/>
        </w:rPr>
        <w:t xml:space="preserve">VI. </w:t>
      </w:r>
      <w:r w:rsidR="00E6378C" w:rsidRPr="000E2F2E">
        <w:rPr>
          <w:rFonts w:asciiTheme="majorHAnsi" w:eastAsia="Cambria" w:hAnsiTheme="majorHAnsi" w:cs="Cambria"/>
          <w:b/>
          <w:bCs/>
          <w:color w:val="000000"/>
          <w:sz w:val="20"/>
          <w:szCs w:val="20"/>
          <w:u w:color="000000"/>
          <w:lang w:val="es-ES_tradnl" w:eastAsia="es-ES"/>
        </w:rPr>
        <w:tab/>
      </w:r>
      <w:r w:rsidR="004A6A54" w:rsidRPr="000E2F2E">
        <w:rPr>
          <w:rFonts w:asciiTheme="majorHAnsi" w:hAnsiTheme="majorHAnsi"/>
          <w:b/>
          <w:bCs/>
          <w:sz w:val="20"/>
          <w:szCs w:val="20"/>
          <w:lang w:val="es-ES_tradnl"/>
        </w:rPr>
        <w:t xml:space="preserve">ANÁLISIS DE </w:t>
      </w:r>
      <w:r w:rsidR="00C21FEF" w:rsidRPr="000E2F2E">
        <w:rPr>
          <w:rFonts w:asciiTheme="majorHAnsi" w:hAnsiTheme="majorHAnsi"/>
          <w:b/>
          <w:sz w:val="20"/>
          <w:szCs w:val="20"/>
          <w:lang w:val="es-ES_tradnl"/>
        </w:rPr>
        <w:t>AGOTAMIENTO DE LOS RECURSOS INTERNOS Y PLAZO DE PRESENTACIÓN</w:t>
      </w:r>
      <w:r w:rsidR="00C21FEF" w:rsidRPr="000E2F2E">
        <w:rPr>
          <w:rFonts w:asciiTheme="majorHAnsi" w:eastAsia="Cambria" w:hAnsiTheme="majorHAnsi" w:cs="Cambria"/>
          <w:b/>
          <w:bCs/>
          <w:color w:val="000000"/>
          <w:sz w:val="20"/>
          <w:szCs w:val="20"/>
          <w:u w:color="000000"/>
          <w:lang w:val="es-ES_tradnl" w:eastAsia="es-ES"/>
        </w:rPr>
        <w:t xml:space="preserve"> </w:t>
      </w:r>
    </w:p>
    <w:p w14:paraId="2F0F78C2" w14:textId="77777777" w:rsidR="000140C0" w:rsidRDefault="007957AA"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E2F2E">
        <w:rPr>
          <w:rFonts w:ascii="Cambria" w:hAnsi="Cambria"/>
          <w:sz w:val="20"/>
          <w:szCs w:val="20"/>
          <w:lang w:val="es-ES_tradnl"/>
        </w:rPr>
        <w:t xml:space="preserve">La presunta víctima indica que agotó la jurisdicción interna con la decisión proferida el 9 de septiembre de 2016 por la Sala Tercera de la Corte Suprema de Justicia, la cual </w:t>
      </w:r>
      <w:r w:rsidR="0018135C">
        <w:rPr>
          <w:rFonts w:ascii="Cambria" w:hAnsi="Cambria"/>
          <w:sz w:val="20"/>
          <w:szCs w:val="20"/>
          <w:lang w:val="es-ES_tradnl"/>
        </w:rPr>
        <w:t xml:space="preserve">rechazó </w:t>
      </w:r>
      <w:r w:rsidRPr="000E2F2E">
        <w:rPr>
          <w:rFonts w:ascii="Cambria" w:hAnsi="Cambria"/>
          <w:sz w:val="20"/>
          <w:szCs w:val="20"/>
          <w:lang w:val="es-ES_tradnl"/>
        </w:rPr>
        <w:t xml:space="preserve">su recurso de revisión. Por su parte, el Estado no </w:t>
      </w:r>
      <w:r w:rsidRPr="000140C0">
        <w:rPr>
          <w:rFonts w:ascii="Cambria" w:hAnsi="Cambria"/>
          <w:sz w:val="20"/>
          <w:szCs w:val="20"/>
          <w:lang w:val="es-ES_tradnl"/>
        </w:rPr>
        <w:t>ha controvertido el agotamiento de los recursos internos ni ha hecho referencias al plazo de presentación de l</w:t>
      </w:r>
      <w:r w:rsidRPr="000E2F2E">
        <w:rPr>
          <w:rFonts w:ascii="Cambria" w:hAnsi="Cambria"/>
          <w:sz w:val="20"/>
          <w:szCs w:val="20"/>
          <w:lang w:val="es-ES_tradnl"/>
        </w:rPr>
        <w:t xml:space="preserve">a petición. En atención a esto y a la información </w:t>
      </w:r>
      <w:r w:rsidR="003E2268">
        <w:rPr>
          <w:rFonts w:ascii="Cambria" w:hAnsi="Cambria"/>
          <w:sz w:val="20"/>
          <w:szCs w:val="20"/>
          <w:lang w:val="es-ES_tradnl"/>
        </w:rPr>
        <w:t>obrante</w:t>
      </w:r>
      <w:r w:rsidR="003E2268" w:rsidRPr="000E2F2E">
        <w:rPr>
          <w:rFonts w:ascii="Cambria" w:hAnsi="Cambria"/>
          <w:sz w:val="20"/>
          <w:szCs w:val="20"/>
          <w:lang w:val="es-ES_tradnl"/>
        </w:rPr>
        <w:t xml:space="preserve"> </w:t>
      </w:r>
      <w:r w:rsidRPr="000E2F2E">
        <w:rPr>
          <w:rFonts w:ascii="Cambria" w:hAnsi="Cambria"/>
          <w:sz w:val="20"/>
          <w:szCs w:val="20"/>
          <w:lang w:val="es-ES_tradnl"/>
        </w:rPr>
        <w:t xml:space="preserve">en el expediente, la Comisión concluye que </w:t>
      </w:r>
      <w:r w:rsidR="003A2F81">
        <w:rPr>
          <w:rFonts w:ascii="Cambria" w:hAnsi="Cambria"/>
          <w:sz w:val="20"/>
          <w:szCs w:val="20"/>
          <w:lang w:val="es-ES_tradnl"/>
        </w:rPr>
        <w:t>esta</w:t>
      </w:r>
      <w:r w:rsidRPr="000E2F2E">
        <w:rPr>
          <w:rFonts w:ascii="Cambria" w:hAnsi="Cambria"/>
          <w:sz w:val="20"/>
          <w:szCs w:val="20"/>
          <w:lang w:val="es-ES_tradnl"/>
        </w:rPr>
        <w:t xml:space="preserve"> petición cumple con el requisito de agotamiento de los recursos internos de conformidad con el artículo 46.1.a) de la Convención Americana. </w:t>
      </w:r>
    </w:p>
    <w:p w14:paraId="5D68D61D" w14:textId="01E7AE44" w:rsidR="000140C0" w:rsidRPr="000140C0" w:rsidRDefault="000140C0"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140C0">
        <w:rPr>
          <w:rFonts w:asciiTheme="majorHAnsi" w:hAnsiTheme="majorHAnsi"/>
          <w:sz w:val="20"/>
          <w:szCs w:val="20"/>
          <w:lang w:val="es-ES_tradnl"/>
        </w:rPr>
        <w:t>En relación con el requisito previsto en el artículo 46.1.b) de la Convención, la Comisión advierte que la petición no cumplió con este requisito, pues no se presentó en el plazo de seis meses desde la notificación de la decisión que finalizó el proceso, y por ende, debe declararse inadmisible. Sin perjuicio de ello, en la siguiente sección, la Comisión explicará por qué, además, este asunto no configura, ni prima facie, la vulneración a algún derecho contemplado en la Convención Americana.</w:t>
      </w:r>
    </w:p>
    <w:p w14:paraId="4FFBE378" w14:textId="28138BED" w:rsidR="003239B8" w:rsidRPr="000E2F2E" w:rsidRDefault="003239B8" w:rsidP="007C3D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rPr>
      </w:pPr>
      <w:r w:rsidRPr="000140C0">
        <w:rPr>
          <w:rFonts w:asciiTheme="majorHAnsi" w:hAnsiTheme="majorHAnsi"/>
          <w:b/>
          <w:bCs/>
          <w:sz w:val="20"/>
          <w:szCs w:val="20"/>
          <w:lang w:val="es-ES_tradnl"/>
        </w:rPr>
        <w:t>V</w:t>
      </w:r>
      <w:r w:rsidR="00B674C3" w:rsidRPr="000140C0">
        <w:rPr>
          <w:rFonts w:asciiTheme="majorHAnsi" w:hAnsiTheme="majorHAnsi"/>
          <w:b/>
          <w:bCs/>
          <w:sz w:val="20"/>
          <w:szCs w:val="20"/>
          <w:lang w:val="es-ES_tradnl"/>
        </w:rPr>
        <w:t>I</w:t>
      </w:r>
      <w:r w:rsidRPr="000140C0">
        <w:rPr>
          <w:rFonts w:asciiTheme="majorHAnsi" w:hAnsiTheme="majorHAnsi"/>
          <w:b/>
          <w:bCs/>
          <w:sz w:val="20"/>
          <w:szCs w:val="20"/>
          <w:lang w:val="es-ES_tradnl"/>
        </w:rPr>
        <w:t>I.</w:t>
      </w:r>
      <w:r w:rsidRPr="000140C0">
        <w:rPr>
          <w:rFonts w:asciiTheme="majorHAnsi" w:hAnsiTheme="majorHAnsi"/>
          <w:b/>
          <w:bCs/>
          <w:sz w:val="20"/>
          <w:szCs w:val="20"/>
          <w:lang w:val="es-ES_tradnl"/>
        </w:rPr>
        <w:tab/>
      </w:r>
      <w:r w:rsidR="004A6A54" w:rsidRPr="000E2F2E">
        <w:rPr>
          <w:rFonts w:asciiTheme="majorHAnsi" w:hAnsiTheme="majorHAnsi"/>
          <w:b/>
          <w:bCs/>
          <w:sz w:val="20"/>
          <w:szCs w:val="20"/>
          <w:lang w:val="es-ES_tradnl"/>
        </w:rPr>
        <w:t xml:space="preserve">ANÁLISIS DE </w:t>
      </w:r>
      <w:r w:rsidR="00C21FEF" w:rsidRPr="000E2F2E">
        <w:rPr>
          <w:rFonts w:asciiTheme="majorHAnsi" w:hAnsiTheme="majorHAnsi"/>
          <w:b/>
          <w:bCs/>
          <w:sz w:val="20"/>
          <w:szCs w:val="20"/>
          <w:lang w:val="es-ES_tradnl"/>
        </w:rPr>
        <w:t>CARACTERIZACIÓN DE LOS HECHOS ALEGADOS</w:t>
      </w:r>
    </w:p>
    <w:p w14:paraId="5FC9AE1F" w14:textId="4BCBAF82" w:rsidR="00BC2668" w:rsidRPr="000E2F2E" w:rsidRDefault="00BC2668"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F2E">
        <w:rPr>
          <w:rFonts w:asciiTheme="majorHAnsi" w:hAnsiTheme="majorHAnsi"/>
          <w:sz w:val="20"/>
          <w:szCs w:val="20"/>
          <w:lang w:val="es-ES_tradnl"/>
        </w:rPr>
        <w:t xml:space="preserve">La </w:t>
      </w:r>
      <w:bookmarkStart w:id="2" w:name="_Hlk126872133"/>
      <w:r w:rsidRPr="000E2F2E">
        <w:rPr>
          <w:rFonts w:asciiTheme="majorHAnsi" w:hAnsiTheme="majorHAnsi"/>
          <w:sz w:val="20"/>
          <w:szCs w:val="20"/>
          <w:lang w:val="es-ES_tradnl"/>
        </w:rPr>
        <w:t xml:space="preserve">CIDH recuerda que, en la presente etapa procesal, debe realizar una evaluación </w:t>
      </w:r>
      <w:r w:rsidRPr="000E2F2E">
        <w:rPr>
          <w:rFonts w:asciiTheme="majorHAnsi" w:hAnsiTheme="majorHAnsi"/>
          <w:i/>
          <w:iCs/>
          <w:sz w:val="20"/>
          <w:szCs w:val="20"/>
          <w:lang w:val="es-ES_tradnl"/>
        </w:rPr>
        <w:t>prima facie</w:t>
      </w:r>
      <w:r w:rsidRPr="000E2F2E">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w:t>
      </w:r>
      <w:r w:rsidR="002D692B">
        <w:rPr>
          <w:rFonts w:asciiTheme="majorHAnsi" w:hAnsiTheme="majorHAnsi"/>
          <w:sz w:val="20"/>
          <w:szCs w:val="20"/>
          <w:lang w:val="es-ES_tradnl"/>
        </w:rPr>
        <w:t>definir</w:t>
      </w:r>
      <w:r w:rsidR="002D692B" w:rsidRPr="000E2F2E">
        <w:rPr>
          <w:rFonts w:asciiTheme="majorHAnsi" w:hAnsiTheme="majorHAnsi"/>
          <w:sz w:val="20"/>
          <w:szCs w:val="20"/>
          <w:lang w:val="es-ES_tradnl"/>
        </w:rPr>
        <w:t xml:space="preserve"> </w:t>
      </w:r>
      <w:r w:rsidRPr="000E2F2E">
        <w:rPr>
          <w:rFonts w:asciiTheme="majorHAnsi" w:hAnsiTheme="majorHAnsi"/>
          <w:sz w:val="20"/>
          <w:szCs w:val="20"/>
          <w:lang w:val="es-ES_tradnl"/>
        </w:rPr>
        <w:t>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Pr="000E2F2E">
        <w:rPr>
          <w:rFonts w:asciiTheme="majorHAnsi" w:hAnsiTheme="majorHAnsi"/>
          <w:i/>
          <w:iCs/>
          <w:sz w:val="20"/>
          <w:szCs w:val="20"/>
          <w:lang w:val="es-ES_tradnl"/>
        </w:rPr>
        <w:t>manifiestamente infundada</w:t>
      </w:r>
      <w:r w:rsidRPr="000E2F2E">
        <w:rPr>
          <w:rFonts w:asciiTheme="majorHAnsi" w:hAnsiTheme="majorHAnsi"/>
          <w:sz w:val="20"/>
          <w:szCs w:val="20"/>
          <w:lang w:val="es-ES_tradnl"/>
        </w:rPr>
        <w:t>" o es "</w:t>
      </w:r>
      <w:r w:rsidRPr="000E2F2E">
        <w:rPr>
          <w:rFonts w:asciiTheme="majorHAnsi" w:hAnsiTheme="majorHAnsi"/>
          <w:i/>
          <w:iCs/>
          <w:sz w:val="20"/>
          <w:szCs w:val="20"/>
          <w:lang w:val="es-ES_tradnl"/>
        </w:rPr>
        <w:t>evidente su total improcedencia</w:t>
      </w:r>
      <w:r w:rsidRPr="000E2F2E">
        <w:rPr>
          <w:rFonts w:asciiTheme="majorHAnsi" w:hAnsiTheme="majorHAnsi"/>
          <w:sz w:val="20"/>
          <w:szCs w:val="20"/>
          <w:lang w:val="es-ES_tradnl"/>
        </w:rPr>
        <w:t>", conforme al 47.c) de la Convención Americana</w:t>
      </w:r>
      <w:bookmarkEnd w:id="2"/>
      <w:r w:rsidRPr="000E2F2E">
        <w:rPr>
          <w:rFonts w:asciiTheme="majorHAnsi" w:hAnsiTheme="majorHAnsi"/>
          <w:sz w:val="20"/>
          <w:szCs w:val="20"/>
          <w:lang w:val="es-ES_tradnl"/>
        </w:rPr>
        <w:t>.</w:t>
      </w:r>
    </w:p>
    <w:p w14:paraId="56A8B6DF" w14:textId="09C83C45" w:rsidR="00056A2B" w:rsidRPr="000E2F2E" w:rsidRDefault="00BC2668"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F2E">
        <w:rPr>
          <w:rFonts w:asciiTheme="majorHAnsi" w:hAnsiTheme="majorHAnsi"/>
          <w:sz w:val="20"/>
          <w:szCs w:val="20"/>
          <w:lang w:val="es-ES_tradnl"/>
        </w:rPr>
        <w:t>En e</w:t>
      </w:r>
      <w:r w:rsidRPr="000140C0">
        <w:rPr>
          <w:rFonts w:asciiTheme="majorHAnsi" w:hAnsiTheme="majorHAnsi"/>
          <w:sz w:val="20"/>
          <w:szCs w:val="20"/>
          <w:lang w:val="es-ES_tradnl"/>
        </w:rPr>
        <w:t>l presente asunto, si bien la parte peticionaria afirma que las autoridades vulneraron su derecho al debido pr</w:t>
      </w:r>
      <w:r w:rsidRPr="000E2F2E">
        <w:rPr>
          <w:rFonts w:asciiTheme="majorHAnsi" w:hAnsiTheme="majorHAnsi"/>
          <w:sz w:val="20"/>
          <w:szCs w:val="20"/>
          <w:lang w:val="es-ES_tradnl"/>
        </w:rPr>
        <w:t>oceso y a contar con un juzgado imparcial, la Comisión considera que la petición no contiene argumentos o documentos que permitan identificar una lesión a dichos derechos. Por el contrario, observa que</w:t>
      </w:r>
      <w:r w:rsidR="00A2738E">
        <w:rPr>
          <w:rFonts w:asciiTheme="majorHAnsi" w:hAnsiTheme="majorHAnsi"/>
          <w:sz w:val="20"/>
          <w:szCs w:val="20"/>
          <w:lang w:val="es-ES_tradnl"/>
        </w:rPr>
        <w:t>, conforme a lo informado por el Estado,</w:t>
      </w:r>
      <w:r w:rsidRPr="000E2F2E">
        <w:rPr>
          <w:rFonts w:asciiTheme="majorHAnsi" w:hAnsiTheme="majorHAnsi"/>
          <w:sz w:val="20"/>
          <w:szCs w:val="20"/>
          <w:lang w:val="es-ES_tradnl"/>
        </w:rPr>
        <w:t xml:space="preserve"> las autoridades internas resolvieron y motivaron las sentencias que desestimaron los recursos </w:t>
      </w:r>
      <w:r w:rsidR="008911EC">
        <w:rPr>
          <w:rFonts w:asciiTheme="majorHAnsi" w:hAnsiTheme="majorHAnsi"/>
          <w:sz w:val="20"/>
          <w:szCs w:val="20"/>
          <w:lang w:val="es-ES_tradnl"/>
        </w:rPr>
        <w:t>intentados</w:t>
      </w:r>
      <w:r w:rsidR="008911EC" w:rsidRPr="000E2F2E">
        <w:rPr>
          <w:rFonts w:asciiTheme="majorHAnsi" w:hAnsiTheme="majorHAnsi"/>
          <w:sz w:val="20"/>
          <w:szCs w:val="20"/>
          <w:lang w:val="es-ES_tradnl"/>
        </w:rPr>
        <w:t xml:space="preserve"> </w:t>
      </w:r>
      <w:r w:rsidRPr="000E2F2E">
        <w:rPr>
          <w:rFonts w:asciiTheme="majorHAnsi" w:hAnsiTheme="majorHAnsi"/>
          <w:sz w:val="20"/>
          <w:szCs w:val="20"/>
          <w:lang w:val="es-ES_tradnl"/>
        </w:rPr>
        <w:t xml:space="preserve">por la presunta víctima, </w:t>
      </w:r>
      <w:r w:rsidR="00CC21FB" w:rsidRPr="000E2F2E">
        <w:rPr>
          <w:rFonts w:asciiTheme="majorHAnsi" w:hAnsiTheme="majorHAnsi"/>
          <w:sz w:val="20"/>
          <w:szCs w:val="20"/>
          <w:lang w:val="es-ES_tradnl"/>
        </w:rPr>
        <w:t>de acuerdo con el</w:t>
      </w:r>
      <w:r w:rsidRPr="000E2F2E">
        <w:rPr>
          <w:rFonts w:asciiTheme="majorHAnsi" w:hAnsiTheme="majorHAnsi"/>
          <w:sz w:val="20"/>
          <w:szCs w:val="20"/>
          <w:lang w:val="es-ES_tradnl"/>
        </w:rPr>
        <w:t xml:space="preserve"> marco procesal vigente al momento de los hechos. </w:t>
      </w:r>
      <w:r w:rsidR="00CC21FB" w:rsidRPr="000E2F2E">
        <w:rPr>
          <w:rFonts w:asciiTheme="majorHAnsi" w:hAnsiTheme="majorHAnsi"/>
          <w:sz w:val="20"/>
          <w:szCs w:val="20"/>
          <w:lang w:val="es-ES_tradnl"/>
        </w:rPr>
        <w:t xml:space="preserve">Al respecto, la Comisión tampoco identifica en las disposiciones utilizadas o </w:t>
      </w:r>
      <w:r w:rsidR="00CC21FB" w:rsidRPr="000E2F2E">
        <w:rPr>
          <w:rFonts w:asciiTheme="majorHAnsi" w:hAnsiTheme="majorHAnsi"/>
          <w:sz w:val="20"/>
          <w:szCs w:val="20"/>
          <w:lang w:val="es-ES_tradnl"/>
        </w:rPr>
        <w:lastRenderedPageBreak/>
        <w:t>en los argumentos empleados por las autoridades internas alguna situación o acto contrario a los derechos consagrados en la Convención.</w:t>
      </w:r>
      <w:r w:rsidR="00A2738E">
        <w:rPr>
          <w:rFonts w:asciiTheme="majorHAnsi" w:hAnsiTheme="majorHAnsi"/>
          <w:sz w:val="20"/>
          <w:szCs w:val="20"/>
          <w:lang w:val="es-ES_tradnl"/>
        </w:rPr>
        <w:t xml:space="preserve"> </w:t>
      </w:r>
    </w:p>
    <w:p w14:paraId="7B34F15D" w14:textId="380BB633" w:rsidR="00A2738E" w:rsidRDefault="000E2F2E" w:rsidP="007C3D4C">
      <w:pPr>
        <w:pStyle w:val="ListParagraph"/>
        <w:numPr>
          <w:ilvl w:val="0"/>
          <w:numId w:val="103"/>
        </w:numPr>
        <w:suppressAutoHyphens/>
        <w:spacing w:after="240"/>
        <w:jc w:val="both"/>
        <w:rPr>
          <w:bCs/>
          <w:sz w:val="20"/>
          <w:szCs w:val="20"/>
          <w:lang w:val="es-ES_tradnl"/>
        </w:rPr>
      </w:pPr>
      <w:r w:rsidRPr="000E2F2E">
        <w:rPr>
          <w:bCs/>
          <w:sz w:val="20"/>
          <w:szCs w:val="20"/>
          <w:lang w:val="es-ES_tradnl"/>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w:t>
      </w:r>
      <w:r w:rsidR="00CE0822">
        <w:rPr>
          <w:bCs/>
          <w:sz w:val="20"/>
          <w:szCs w:val="20"/>
          <w:lang w:val="es-ES_tradnl"/>
        </w:rPr>
        <w:t>e</w:t>
      </w:r>
      <w:r w:rsidRPr="000E2F2E">
        <w:rPr>
          <w:bCs/>
          <w:sz w:val="20"/>
          <w:szCs w:val="20"/>
          <w:lang w:val="es-ES_tradnl"/>
        </w:rPr>
        <w:t>emplazado por la CIDH</w:t>
      </w:r>
      <w:r w:rsidRPr="000E2F2E">
        <w:rPr>
          <w:rStyle w:val="FootnoteReference"/>
          <w:bCs/>
          <w:sz w:val="20"/>
          <w:szCs w:val="20"/>
          <w:lang w:val="es-ES_tradnl"/>
        </w:rPr>
        <w:footnoteReference w:id="4"/>
      </w:r>
      <w:r w:rsidRPr="000E2F2E">
        <w:rPr>
          <w:bCs/>
          <w:sz w:val="20"/>
          <w:szCs w:val="20"/>
          <w:lang w:val="es-ES_tradnl"/>
        </w:rPr>
        <w:t xml:space="preserve">. </w:t>
      </w:r>
      <w:r w:rsidR="00D1679B">
        <w:rPr>
          <w:bCs/>
          <w:sz w:val="20"/>
          <w:szCs w:val="20"/>
          <w:lang w:val="es-ES_tradnl"/>
        </w:rPr>
        <w:t>Al respecto</w:t>
      </w:r>
      <w:r w:rsidRPr="000E2F2E">
        <w:rPr>
          <w:bCs/>
          <w:sz w:val="20"/>
          <w:szCs w:val="20"/>
          <w:lang w:val="es-ES_tradnl"/>
        </w:rPr>
        <w:t>,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0E2F2E">
        <w:rPr>
          <w:rStyle w:val="FootnoteReference"/>
          <w:bCs/>
          <w:sz w:val="20"/>
          <w:szCs w:val="20"/>
          <w:lang w:val="es-ES_tradnl"/>
        </w:rPr>
        <w:footnoteReference w:id="5"/>
      </w:r>
      <w:r w:rsidRPr="000E2F2E">
        <w:rPr>
          <w:bCs/>
          <w:sz w:val="20"/>
          <w:szCs w:val="20"/>
          <w:lang w:val="es-ES_tradnl"/>
        </w:rPr>
        <w:t>.</w:t>
      </w:r>
    </w:p>
    <w:p w14:paraId="276AE823" w14:textId="22B84A07" w:rsidR="000E2F2E" w:rsidRPr="00A2738E" w:rsidRDefault="00A2738E" w:rsidP="007C3D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F2E">
        <w:rPr>
          <w:rFonts w:asciiTheme="majorHAnsi" w:hAnsiTheme="majorHAnsi"/>
          <w:bCs/>
          <w:sz w:val="20"/>
          <w:szCs w:val="20"/>
          <w:lang w:val="es-ES_tradnl"/>
        </w:rPr>
        <w:t xml:space="preserve">Por las citadas razones, la Comisión considera que los hechos expuestos por la parte peticionaria no muestran, </w:t>
      </w:r>
      <w:r w:rsidRPr="000E2F2E">
        <w:rPr>
          <w:rFonts w:asciiTheme="majorHAnsi" w:hAnsiTheme="majorHAnsi"/>
          <w:bCs/>
          <w:i/>
          <w:iCs/>
          <w:sz w:val="20"/>
          <w:szCs w:val="20"/>
          <w:lang w:val="es-ES_tradnl"/>
        </w:rPr>
        <w:t>prima facie</w:t>
      </w:r>
      <w:r w:rsidRPr="000E2F2E">
        <w:rPr>
          <w:rFonts w:asciiTheme="majorHAnsi" w:hAnsiTheme="majorHAnsi"/>
          <w:bCs/>
          <w:sz w:val="20"/>
          <w:szCs w:val="20"/>
          <w:lang w:val="es-ES_tradnl"/>
        </w:rPr>
        <w:t xml:space="preserve">, una posible vulneración de derechos y, en consecuencia, con base en </w:t>
      </w:r>
      <w:r w:rsidRPr="000E2F2E">
        <w:rPr>
          <w:rFonts w:asciiTheme="majorHAnsi" w:hAnsiTheme="majorHAnsi"/>
          <w:sz w:val="20"/>
          <w:szCs w:val="20"/>
          <w:lang w:val="es-ES_tradnl"/>
        </w:rPr>
        <w:t>el artículo 47.b) de la Convención, corresponde declarar la inadmisibilidad de este asunto.</w:t>
      </w:r>
      <w:r w:rsidR="000E2F2E" w:rsidRPr="00A2738E">
        <w:rPr>
          <w:bCs/>
          <w:sz w:val="20"/>
          <w:szCs w:val="20"/>
          <w:lang w:val="es-ES_tradnl"/>
        </w:rPr>
        <w:t xml:space="preserve">  </w:t>
      </w:r>
    </w:p>
    <w:p w14:paraId="378F2698" w14:textId="68488016" w:rsidR="00C27964" w:rsidRPr="000E2F2E" w:rsidRDefault="003239B8" w:rsidP="007C3D4C">
      <w:pPr>
        <w:pStyle w:val="ListParagraph"/>
        <w:spacing w:after="240"/>
        <w:jc w:val="both"/>
        <w:rPr>
          <w:rFonts w:asciiTheme="majorHAnsi" w:hAnsiTheme="majorHAnsi"/>
          <w:b/>
          <w:bCs/>
          <w:sz w:val="20"/>
          <w:szCs w:val="20"/>
          <w:lang w:val="es-ES_tradnl"/>
        </w:rPr>
      </w:pPr>
      <w:r w:rsidRPr="000E2F2E">
        <w:rPr>
          <w:rFonts w:asciiTheme="majorHAnsi" w:hAnsiTheme="majorHAnsi"/>
          <w:b/>
          <w:bCs/>
          <w:sz w:val="20"/>
          <w:szCs w:val="20"/>
          <w:lang w:val="es-ES_tradnl"/>
        </w:rPr>
        <w:t>VII</w:t>
      </w:r>
      <w:r w:rsidR="0073565B" w:rsidRPr="000E2F2E">
        <w:rPr>
          <w:rFonts w:asciiTheme="majorHAnsi" w:hAnsiTheme="majorHAnsi"/>
          <w:b/>
          <w:bCs/>
          <w:sz w:val="20"/>
          <w:szCs w:val="20"/>
          <w:lang w:val="es-ES_tradnl"/>
        </w:rPr>
        <w:t>I</w:t>
      </w:r>
      <w:r w:rsidRPr="000E2F2E">
        <w:rPr>
          <w:rFonts w:asciiTheme="majorHAnsi" w:hAnsiTheme="majorHAnsi"/>
          <w:b/>
          <w:bCs/>
          <w:sz w:val="20"/>
          <w:szCs w:val="20"/>
          <w:lang w:val="es-ES_tradnl"/>
        </w:rPr>
        <w:t xml:space="preserve">. </w:t>
      </w:r>
      <w:r w:rsidRPr="000E2F2E">
        <w:rPr>
          <w:rFonts w:asciiTheme="majorHAnsi" w:hAnsiTheme="majorHAnsi"/>
          <w:b/>
          <w:bCs/>
          <w:sz w:val="20"/>
          <w:szCs w:val="20"/>
          <w:lang w:val="es-ES_tradnl"/>
        </w:rPr>
        <w:tab/>
        <w:t>DECISIÓN</w:t>
      </w:r>
    </w:p>
    <w:p w14:paraId="41AA5BF6" w14:textId="3E8071E9" w:rsidR="000419AD" w:rsidRPr="007C3D4C" w:rsidRDefault="000419AD" w:rsidP="007C3D4C">
      <w:pPr>
        <w:pStyle w:val="ListParagraph"/>
        <w:numPr>
          <w:ilvl w:val="0"/>
          <w:numId w:val="109"/>
        </w:numPr>
        <w:spacing w:after="240"/>
        <w:rPr>
          <w:rFonts w:eastAsia="Arial Unicode MS" w:cs="Times New Roman"/>
          <w:color w:val="auto"/>
          <w:sz w:val="20"/>
          <w:szCs w:val="20"/>
          <w:lang w:val="es-ES_tradnl" w:eastAsia="en-US"/>
        </w:rPr>
      </w:pPr>
      <w:r w:rsidRPr="000E2F2E">
        <w:rPr>
          <w:rFonts w:eastAsia="Arial Unicode MS" w:cs="Times New Roman"/>
          <w:color w:val="auto"/>
          <w:sz w:val="20"/>
          <w:szCs w:val="20"/>
          <w:lang w:val="es-ES_tradnl" w:eastAsia="en-US"/>
        </w:rPr>
        <w:t xml:space="preserve">Declarar </w:t>
      </w:r>
      <w:r w:rsidRPr="00295254">
        <w:rPr>
          <w:rFonts w:eastAsia="Arial Unicode MS" w:cs="Times New Roman"/>
          <w:color w:val="auto"/>
          <w:sz w:val="20"/>
          <w:szCs w:val="20"/>
          <w:lang w:val="es-ES_tradnl" w:eastAsia="en-US"/>
        </w:rPr>
        <w:t xml:space="preserve">inadmisible </w:t>
      </w:r>
      <w:r w:rsidRPr="000E2F2E">
        <w:rPr>
          <w:rFonts w:eastAsia="Arial Unicode MS" w:cs="Times New Roman"/>
          <w:color w:val="auto"/>
          <w:sz w:val="20"/>
          <w:szCs w:val="20"/>
          <w:lang w:val="es-ES_tradnl" w:eastAsia="en-US"/>
        </w:rPr>
        <w:t>la presente petición</w:t>
      </w:r>
      <w:r w:rsidR="00A758AA" w:rsidRPr="000E2F2E">
        <w:rPr>
          <w:rFonts w:eastAsia="Arial Unicode MS" w:cs="Times New Roman"/>
          <w:color w:val="auto"/>
          <w:sz w:val="20"/>
          <w:szCs w:val="20"/>
          <w:lang w:val="es-ES_tradnl" w:eastAsia="en-US"/>
        </w:rPr>
        <w:t>;</w:t>
      </w:r>
      <w:r w:rsidR="004A6A54" w:rsidRPr="000E2F2E">
        <w:rPr>
          <w:rFonts w:eastAsia="Arial Unicode MS" w:cs="Times New Roman"/>
          <w:color w:val="auto"/>
          <w:sz w:val="20"/>
          <w:szCs w:val="20"/>
          <w:lang w:val="es-ES_tradnl" w:eastAsia="en-US"/>
        </w:rPr>
        <w:t xml:space="preserve"> y</w:t>
      </w:r>
    </w:p>
    <w:p w14:paraId="12A7002C" w14:textId="7979BBE9" w:rsidR="004A6A54" w:rsidRDefault="004A6A54" w:rsidP="007C3D4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E2F2E">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7CD4DFBD" w14:textId="2B3A8F36" w:rsidR="003239B8" w:rsidRPr="00DE6D96" w:rsidRDefault="00CE73D6" w:rsidP="00DE6D9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5 días del mes de mayo de 2024.  (Firmado): Carlos Bernal Pulido, Primer Vicepresidente; José Luis Caballero Ochoa, Segundo Vicepresidente; Edgar Stuardo Ralón Orellana y Andrea Pochak, </w:t>
      </w:r>
      <w:r w:rsidR="00DE6D9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0D98495A" w14:textId="77777777" w:rsidR="008D768D" w:rsidRPr="000E2F2E"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0E2F2E"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0E2F2E" w:rsidRDefault="00722C9F" w:rsidP="00974491">
      <w:pPr>
        <w:rPr>
          <w:rFonts w:ascii="Cambria" w:hAnsi="Cambria" w:cs="Calibri"/>
          <w:sz w:val="20"/>
          <w:szCs w:val="20"/>
          <w:lang w:val="es-ES_tradnl"/>
        </w:rPr>
      </w:pPr>
    </w:p>
    <w:sectPr w:rsidR="00722C9F" w:rsidRPr="000E2F2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ADED" w14:textId="77777777" w:rsidR="001F5672" w:rsidRDefault="001F5672">
      <w:r>
        <w:separator/>
      </w:r>
    </w:p>
  </w:endnote>
  <w:endnote w:type="continuationSeparator" w:id="0">
    <w:p w14:paraId="401A30F2" w14:textId="77777777" w:rsidR="001F5672" w:rsidRDefault="001F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6BD7" w14:textId="77777777" w:rsidR="001F5672" w:rsidRPr="000F35ED" w:rsidRDefault="001F567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A5DCCF" w14:textId="77777777" w:rsidR="001F5672" w:rsidRPr="000F35ED" w:rsidRDefault="001F5672" w:rsidP="000F35ED">
      <w:pPr>
        <w:rPr>
          <w:rFonts w:asciiTheme="majorHAnsi" w:hAnsiTheme="majorHAnsi"/>
          <w:sz w:val="16"/>
          <w:szCs w:val="16"/>
        </w:rPr>
      </w:pPr>
      <w:r w:rsidRPr="000F35ED">
        <w:rPr>
          <w:rFonts w:asciiTheme="majorHAnsi" w:hAnsiTheme="majorHAnsi"/>
          <w:sz w:val="16"/>
          <w:szCs w:val="16"/>
        </w:rPr>
        <w:separator/>
      </w:r>
    </w:p>
    <w:p w14:paraId="2214C592" w14:textId="77777777" w:rsidR="001F5672" w:rsidRPr="000F35ED" w:rsidRDefault="001F567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E7027B5" w14:textId="77777777" w:rsidR="001F5672" w:rsidRPr="000F35ED" w:rsidRDefault="001F567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150DD6D4" w:rsidR="0061609D" w:rsidRPr="00916C1D" w:rsidRDefault="0061609D" w:rsidP="0061609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r w:rsidR="003B711B">
        <w:rPr>
          <w:rFonts w:asciiTheme="majorHAnsi" w:hAnsiTheme="majorHAnsi"/>
          <w:sz w:val="16"/>
          <w:szCs w:val="16"/>
          <w:lang w:val="es-US"/>
        </w:rPr>
        <w:t>.</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785C462" w14:textId="77777777" w:rsidR="000E2F2E" w:rsidRPr="00A11B3B" w:rsidRDefault="000E2F2E" w:rsidP="000E2F2E">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83/05 (Inadmisibilidad), Petición 644/00, Carlos Alberto López Urquía, Honduras, 24 de octubre de 2005, párr. </w:t>
      </w:r>
      <w:r w:rsidRPr="00A11B3B">
        <w:rPr>
          <w:rFonts w:ascii="Cambria" w:hAnsi="Cambria"/>
          <w:sz w:val="16"/>
          <w:szCs w:val="16"/>
          <w:lang w:val="es-ES"/>
        </w:rPr>
        <w:t>72.</w:t>
      </w:r>
    </w:p>
  </w:footnote>
  <w:footnote w:id="5">
    <w:p w14:paraId="01CB9FC6" w14:textId="77777777" w:rsidR="000E2F2E" w:rsidRPr="00A11B3B" w:rsidRDefault="000E2F2E" w:rsidP="000E2F2E">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F7AF5"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A6EB28"/>
    <w:lvl w:ilvl="0" w:tplc="F656F49E">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E1F"/>
    <w:rsid w:val="000070D7"/>
    <w:rsid w:val="000071B2"/>
    <w:rsid w:val="000140C0"/>
    <w:rsid w:val="0001788C"/>
    <w:rsid w:val="0002557B"/>
    <w:rsid w:val="00032C94"/>
    <w:rsid w:val="00033260"/>
    <w:rsid w:val="00033768"/>
    <w:rsid w:val="000337EF"/>
    <w:rsid w:val="00033A10"/>
    <w:rsid w:val="00034242"/>
    <w:rsid w:val="00040C3A"/>
    <w:rsid w:val="00040EEE"/>
    <w:rsid w:val="000419AD"/>
    <w:rsid w:val="000433C9"/>
    <w:rsid w:val="000560E8"/>
    <w:rsid w:val="00056686"/>
    <w:rsid w:val="00056A2B"/>
    <w:rsid w:val="00067EFC"/>
    <w:rsid w:val="000716C5"/>
    <w:rsid w:val="00075E23"/>
    <w:rsid w:val="00087200"/>
    <w:rsid w:val="0009344A"/>
    <w:rsid w:val="000A34E1"/>
    <w:rsid w:val="000A392E"/>
    <w:rsid w:val="000A575F"/>
    <w:rsid w:val="000B062C"/>
    <w:rsid w:val="000B795A"/>
    <w:rsid w:val="000B7BDE"/>
    <w:rsid w:val="000C6B62"/>
    <w:rsid w:val="000D05CB"/>
    <w:rsid w:val="000D10DB"/>
    <w:rsid w:val="000E09B4"/>
    <w:rsid w:val="000E2F2E"/>
    <w:rsid w:val="000E4267"/>
    <w:rsid w:val="000E5EB5"/>
    <w:rsid w:val="000F06B5"/>
    <w:rsid w:val="000F21CE"/>
    <w:rsid w:val="000F35ED"/>
    <w:rsid w:val="000F553A"/>
    <w:rsid w:val="001006EF"/>
    <w:rsid w:val="00101A2A"/>
    <w:rsid w:val="001056E4"/>
    <w:rsid w:val="00106DC8"/>
    <w:rsid w:val="00107131"/>
    <w:rsid w:val="0010736F"/>
    <w:rsid w:val="00107B19"/>
    <w:rsid w:val="00113F73"/>
    <w:rsid w:val="00114301"/>
    <w:rsid w:val="00116EA5"/>
    <w:rsid w:val="00121CC2"/>
    <w:rsid w:val="001304BB"/>
    <w:rsid w:val="00130609"/>
    <w:rsid w:val="00131425"/>
    <w:rsid w:val="00133EE5"/>
    <w:rsid w:val="00146B41"/>
    <w:rsid w:val="00147573"/>
    <w:rsid w:val="00152995"/>
    <w:rsid w:val="0016296E"/>
    <w:rsid w:val="00164823"/>
    <w:rsid w:val="00167A34"/>
    <w:rsid w:val="0017094D"/>
    <w:rsid w:val="0018135C"/>
    <w:rsid w:val="00196ADD"/>
    <w:rsid w:val="0019703D"/>
    <w:rsid w:val="001A3700"/>
    <w:rsid w:val="001A7870"/>
    <w:rsid w:val="001B0FCE"/>
    <w:rsid w:val="001B3A00"/>
    <w:rsid w:val="001C1B41"/>
    <w:rsid w:val="001C2C15"/>
    <w:rsid w:val="001D2711"/>
    <w:rsid w:val="001D2D60"/>
    <w:rsid w:val="001D65EF"/>
    <w:rsid w:val="001D68F0"/>
    <w:rsid w:val="001D7945"/>
    <w:rsid w:val="001E0260"/>
    <w:rsid w:val="001E163E"/>
    <w:rsid w:val="001E49E7"/>
    <w:rsid w:val="001F5511"/>
    <w:rsid w:val="001F5672"/>
    <w:rsid w:val="001F659C"/>
    <w:rsid w:val="001F7201"/>
    <w:rsid w:val="001F7AF5"/>
    <w:rsid w:val="00201930"/>
    <w:rsid w:val="0020204D"/>
    <w:rsid w:val="002126D6"/>
    <w:rsid w:val="00212A9F"/>
    <w:rsid w:val="00223A29"/>
    <w:rsid w:val="002250A3"/>
    <w:rsid w:val="002274BB"/>
    <w:rsid w:val="00235217"/>
    <w:rsid w:val="0023759B"/>
    <w:rsid w:val="002434D9"/>
    <w:rsid w:val="002469D2"/>
    <w:rsid w:val="00246D1F"/>
    <w:rsid w:val="00247403"/>
    <w:rsid w:val="00247542"/>
    <w:rsid w:val="00247FAA"/>
    <w:rsid w:val="00251EB4"/>
    <w:rsid w:val="002534DA"/>
    <w:rsid w:val="00255A41"/>
    <w:rsid w:val="0026020D"/>
    <w:rsid w:val="00260FF4"/>
    <w:rsid w:val="00265738"/>
    <w:rsid w:val="00266B61"/>
    <w:rsid w:val="0026712A"/>
    <w:rsid w:val="00267436"/>
    <w:rsid w:val="002704DB"/>
    <w:rsid w:val="00282EB8"/>
    <w:rsid w:val="002866C1"/>
    <w:rsid w:val="00291293"/>
    <w:rsid w:val="0029235F"/>
    <w:rsid w:val="00295254"/>
    <w:rsid w:val="002956AC"/>
    <w:rsid w:val="002A0AAE"/>
    <w:rsid w:val="002A5820"/>
    <w:rsid w:val="002B2AB9"/>
    <w:rsid w:val="002B38B2"/>
    <w:rsid w:val="002B3B94"/>
    <w:rsid w:val="002B4563"/>
    <w:rsid w:val="002D2B26"/>
    <w:rsid w:val="002D692B"/>
    <w:rsid w:val="002D7EA2"/>
    <w:rsid w:val="002E187C"/>
    <w:rsid w:val="002E2EBB"/>
    <w:rsid w:val="002E3D1B"/>
    <w:rsid w:val="002E5381"/>
    <w:rsid w:val="002F1096"/>
    <w:rsid w:val="002F1716"/>
    <w:rsid w:val="002F414A"/>
    <w:rsid w:val="003018D9"/>
    <w:rsid w:val="00302733"/>
    <w:rsid w:val="00303948"/>
    <w:rsid w:val="003075BE"/>
    <w:rsid w:val="00310356"/>
    <w:rsid w:val="00314078"/>
    <w:rsid w:val="0031535D"/>
    <w:rsid w:val="003239B8"/>
    <w:rsid w:val="00331632"/>
    <w:rsid w:val="0033169F"/>
    <w:rsid w:val="00344977"/>
    <w:rsid w:val="00346C95"/>
    <w:rsid w:val="003506F6"/>
    <w:rsid w:val="00356185"/>
    <w:rsid w:val="00360380"/>
    <w:rsid w:val="00371F31"/>
    <w:rsid w:val="0037519E"/>
    <w:rsid w:val="003770EE"/>
    <w:rsid w:val="00377313"/>
    <w:rsid w:val="003855D2"/>
    <w:rsid w:val="00386CF0"/>
    <w:rsid w:val="00395A06"/>
    <w:rsid w:val="003A2069"/>
    <w:rsid w:val="003A2583"/>
    <w:rsid w:val="003A26DA"/>
    <w:rsid w:val="003A2F81"/>
    <w:rsid w:val="003B0026"/>
    <w:rsid w:val="003B15BA"/>
    <w:rsid w:val="003B1A05"/>
    <w:rsid w:val="003B3458"/>
    <w:rsid w:val="003B70FB"/>
    <w:rsid w:val="003B711B"/>
    <w:rsid w:val="003C0AE7"/>
    <w:rsid w:val="003C32C5"/>
    <w:rsid w:val="003C5063"/>
    <w:rsid w:val="003C676B"/>
    <w:rsid w:val="003D3BC2"/>
    <w:rsid w:val="003E2268"/>
    <w:rsid w:val="003E6CA1"/>
    <w:rsid w:val="003E74F8"/>
    <w:rsid w:val="003F63AD"/>
    <w:rsid w:val="00405F9C"/>
    <w:rsid w:val="004065A8"/>
    <w:rsid w:val="004165C2"/>
    <w:rsid w:val="00433714"/>
    <w:rsid w:val="004372F5"/>
    <w:rsid w:val="00441524"/>
    <w:rsid w:val="00441E0D"/>
    <w:rsid w:val="00441ECB"/>
    <w:rsid w:val="004445EF"/>
    <w:rsid w:val="00445193"/>
    <w:rsid w:val="0045662F"/>
    <w:rsid w:val="0046105F"/>
    <w:rsid w:val="00462C1B"/>
    <w:rsid w:val="00465CCE"/>
    <w:rsid w:val="00467B7E"/>
    <w:rsid w:val="00472E35"/>
    <w:rsid w:val="00473BB4"/>
    <w:rsid w:val="00477592"/>
    <w:rsid w:val="00481037"/>
    <w:rsid w:val="004845DC"/>
    <w:rsid w:val="00486F1C"/>
    <w:rsid w:val="0048719B"/>
    <w:rsid w:val="0049026F"/>
    <w:rsid w:val="0049419D"/>
    <w:rsid w:val="004A0CC6"/>
    <w:rsid w:val="004A22AC"/>
    <w:rsid w:val="004A5246"/>
    <w:rsid w:val="004A6A54"/>
    <w:rsid w:val="004B5430"/>
    <w:rsid w:val="004B6C88"/>
    <w:rsid w:val="004C20D2"/>
    <w:rsid w:val="004C2312"/>
    <w:rsid w:val="004C2E3B"/>
    <w:rsid w:val="004C4B62"/>
    <w:rsid w:val="004C54C9"/>
    <w:rsid w:val="004D4ABA"/>
    <w:rsid w:val="004D51FD"/>
    <w:rsid w:val="004D6025"/>
    <w:rsid w:val="004E2649"/>
    <w:rsid w:val="004F23B8"/>
    <w:rsid w:val="004F43FC"/>
    <w:rsid w:val="004F626F"/>
    <w:rsid w:val="004F649A"/>
    <w:rsid w:val="004F6D77"/>
    <w:rsid w:val="004F7C52"/>
    <w:rsid w:val="00501399"/>
    <w:rsid w:val="0050496D"/>
    <w:rsid w:val="0050633D"/>
    <w:rsid w:val="00507BC4"/>
    <w:rsid w:val="00507F4A"/>
    <w:rsid w:val="005128E4"/>
    <w:rsid w:val="005133DB"/>
    <w:rsid w:val="00514504"/>
    <w:rsid w:val="00516A5A"/>
    <w:rsid w:val="00522C21"/>
    <w:rsid w:val="00522C3B"/>
    <w:rsid w:val="00525560"/>
    <w:rsid w:val="00531101"/>
    <w:rsid w:val="00544C49"/>
    <w:rsid w:val="005455AA"/>
    <w:rsid w:val="00546BED"/>
    <w:rsid w:val="0055061C"/>
    <w:rsid w:val="005516A1"/>
    <w:rsid w:val="00552E25"/>
    <w:rsid w:val="00553647"/>
    <w:rsid w:val="005559EF"/>
    <w:rsid w:val="005564B7"/>
    <w:rsid w:val="00563557"/>
    <w:rsid w:val="0057402A"/>
    <w:rsid w:val="005771D0"/>
    <w:rsid w:val="0059191A"/>
    <w:rsid w:val="005921FF"/>
    <w:rsid w:val="00596F59"/>
    <w:rsid w:val="005A24ED"/>
    <w:rsid w:val="005A254F"/>
    <w:rsid w:val="005A6D0E"/>
    <w:rsid w:val="005B52B0"/>
    <w:rsid w:val="005B6806"/>
    <w:rsid w:val="005C4225"/>
    <w:rsid w:val="005D38F9"/>
    <w:rsid w:val="005D3A5C"/>
    <w:rsid w:val="005F0DAD"/>
    <w:rsid w:val="005F0F33"/>
    <w:rsid w:val="005F13FE"/>
    <w:rsid w:val="005F1B57"/>
    <w:rsid w:val="005F327D"/>
    <w:rsid w:val="005F57F4"/>
    <w:rsid w:val="005F6BF4"/>
    <w:rsid w:val="006004C1"/>
    <w:rsid w:val="00600DEB"/>
    <w:rsid w:val="0061609D"/>
    <w:rsid w:val="00627C9F"/>
    <w:rsid w:val="006311E9"/>
    <w:rsid w:val="00631DA5"/>
    <w:rsid w:val="00632354"/>
    <w:rsid w:val="00635421"/>
    <w:rsid w:val="006416A3"/>
    <w:rsid w:val="00642810"/>
    <w:rsid w:val="006454D0"/>
    <w:rsid w:val="00652333"/>
    <w:rsid w:val="00666CC8"/>
    <w:rsid w:val="006671FF"/>
    <w:rsid w:val="00672AA1"/>
    <w:rsid w:val="00674A49"/>
    <w:rsid w:val="00676AEE"/>
    <w:rsid w:val="0068009E"/>
    <w:rsid w:val="006875D2"/>
    <w:rsid w:val="00692219"/>
    <w:rsid w:val="00695CD7"/>
    <w:rsid w:val="006A0723"/>
    <w:rsid w:val="006A17D2"/>
    <w:rsid w:val="006A1BBA"/>
    <w:rsid w:val="006A6369"/>
    <w:rsid w:val="006A73E6"/>
    <w:rsid w:val="006B0A87"/>
    <w:rsid w:val="006B0AE2"/>
    <w:rsid w:val="006B2D5C"/>
    <w:rsid w:val="006C0D4C"/>
    <w:rsid w:val="006C3484"/>
    <w:rsid w:val="006C4877"/>
    <w:rsid w:val="006C4EB1"/>
    <w:rsid w:val="006C7BD9"/>
    <w:rsid w:val="006D1946"/>
    <w:rsid w:val="006D5B19"/>
    <w:rsid w:val="006D6D86"/>
    <w:rsid w:val="006E0166"/>
    <w:rsid w:val="006E2FFB"/>
    <w:rsid w:val="006E7B34"/>
    <w:rsid w:val="006E7D80"/>
    <w:rsid w:val="006F2C73"/>
    <w:rsid w:val="006F3857"/>
    <w:rsid w:val="006F649A"/>
    <w:rsid w:val="006F6D7B"/>
    <w:rsid w:val="006F744B"/>
    <w:rsid w:val="006F7B36"/>
    <w:rsid w:val="00700998"/>
    <w:rsid w:val="007022DE"/>
    <w:rsid w:val="00702628"/>
    <w:rsid w:val="007067B6"/>
    <w:rsid w:val="007068EB"/>
    <w:rsid w:val="0070697F"/>
    <w:rsid w:val="0072199C"/>
    <w:rsid w:val="007219D6"/>
    <w:rsid w:val="00722C9F"/>
    <w:rsid w:val="00724A11"/>
    <w:rsid w:val="007253B8"/>
    <w:rsid w:val="0073565B"/>
    <w:rsid w:val="0073741F"/>
    <w:rsid w:val="007410F1"/>
    <w:rsid w:val="0074293C"/>
    <w:rsid w:val="007449B3"/>
    <w:rsid w:val="00750F55"/>
    <w:rsid w:val="007513A7"/>
    <w:rsid w:val="007572A8"/>
    <w:rsid w:val="007574C3"/>
    <w:rsid w:val="007607C9"/>
    <w:rsid w:val="00761282"/>
    <w:rsid w:val="0076643F"/>
    <w:rsid w:val="00766E19"/>
    <w:rsid w:val="007705D7"/>
    <w:rsid w:val="007714AC"/>
    <w:rsid w:val="007775C5"/>
    <w:rsid w:val="00777F63"/>
    <w:rsid w:val="007844AE"/>
    <w:rsid w:val="00790210"/>
    <w:rsid w:val="00790969"/>
    <w:rsid w:val="00791760"/>
    <w:rsid w:val="00791949"/>
    <w:rsid w:val="007950F0"/>
    <w:rsid w:val="007957AA"/>
    <w:rsid w:val="007A1C02"/>
    <w:rsid w:val="007A3237"/>
    <w:rsid w:val="007A5817"/>
    <w:rsid w:val="007B05C4"/>
    <w:rsid w:val="007B1DBC"/>
    <w:rsid w:val="007B2DBC"/>
    <w:rsid w:val="007B2EF6"/>
    <w:rsid w:val="007B60E9"/>
    <w:rsid w:val="007B6CC3"/>
    <w:rsid w:val="007B76D3"/>
    <w:rsid w:val="007C1952"/>
    <w:rsid w:val="007C3334"/>
    <w:rsid w:val="007C3D4C"/>
    <w:rsid w:val="007D2B98"/>
    <w:rsid w:val="007D6A9B"/>
    <w:rsid w:val="007E21BC"/>
    <w:rsid w:val="007E3F0D"/>
    <w:rsid w:val="007E7C82"/>
    <w:rsid w:val="007F2AA1"/>
    <w:rsid w:val="007F588D"/>
    <w:rsid w:val="00803F1C"/>
    <w:rsid w:val="0080600E"/>
    <w:rsid w:val="00806934"/>
    <w:rsid w:val="00806C1C"/>
    <w:rsid w:val="00814688"/>
    <w:rsid w:val="00817612"/>
    <w:rsid w:val="00817D5C"/>
    <w:rsid w:val="008220E8"/>
    <w:rsid w:val="00826661"/>
    <w:rsid w:val="008338A4"/>
    <w:rsid w:val="00834D49"/>
    <w:rsid w:val="008359DB"/>
    <w:rsid w:val="00836F55"/>
    <w:rsid w:val="00837C45"/>
    <w:rsid w:val="00840A37"/>
    <w:rsid w:val="00840D88"/>
    <w:rsid w:val="008439E2"/>
    <w:rsid w:val="00844730"/>
    <w:rsid w:val="008457C2"/>
    <w:rsid w:val="008462EE"/>
    <w:rsid w:val="00854698"/>
    <w:rsid w:val="00857A82"/>
    <w:rsid w:val="00860F4A"/>
    <w:rsid w:val="00862395"/>
    <w:rsid w:val="00867314"/>
    <w:rsid w:val="00873836"/>
    <w:rsid w:val="0087414F"/>
    <w:rsid w:val="00875668"/>
    <w:rsid w:val="00884F29"/>
    <w:rsid w:val="00885737"/>
    <w:rsid w:val="00890650"/>
    <w:rsid w:val="008911EC"/>
    <w:rsid w:val="00897E12"/>
    <w:rsid w:val="008A1119"/>
    <w:rsid w:val="008A7E0F"/>
    <w:rsid w:val="008B12F5"/>
    <w:rsid w:val="008B1438"/>
    <w:rsid w:val="008B3BA2"/>
    <w:rsid w:val="008B69F5"/>
    <w:rsid w:val="008C0D8B"/>
    <w:rsid w:val="008C5E2D"/>
    <w:rsid w:val="008C7DE1"/>
    <w:rsid w:val="008D03E9"/>
    <w:rsid w:val="008D6079"/>
    <w:rsid w:val="008D768D"/>
    <w:rsid w:val="008E238F"/>
    <w:rsid w:val="008E3587"/>
    <w:rsid w:val="008E3759"/>
    <w:rsid w:val="008E3BFE"/>
    <w:rsid w:val="008F1912"/>
    <w:rsid w:val="008F6691"/>
    <w:rsid w:val="0090270B"/>
    <w:rsid w:val="009041DC"/>
    <w:rsid w:val="009105E8"/>
    <w:rsid w:val="00917B5A"/>
    <w:rsid w:val="00920A58"/>
    <w:rsid w:val="00920A8C"/>
    <w:rsid w:val="009255A8"/>
    <w:rsid w:val="00934A2C"/>
    <w:rsid w:val="00935053"/>
    <w:rsid w:val="00945FC7"/>
    <w:rsid w:val="00946083"/>
    <w:rsid w:val="0095542E"/>
    <w:rsid w:val="00960011"/>
    <w:rsid w:val="00961C78"/>
    <w:rsid w:val="0096317E"/>
    <w:rsid w:val="0096351A"/>
    <w:rsid w:val="0096706E"/>
    <w:rsid w:val="0097350B"/>
    <w:rsid w:val="00974491"/>
    <w:rsid w:val="00974946"/>
    <w:rsid w:val="00975C4E"/>
    <w:rsid w:val="009812D1"/>
    <w:rsid w:val="00981FBA"/>
    <w:rsid w:val="00985B21"/>
    <w:rsid w:val="009973D7"/>
    <w:rsid w:val="00997BC5"/>
    <w:rsid w:val="009A0667"/>
    <w:rsid w:val="009A12E3"/>
    <w:rsid w:val="009A43E0"/>
    <w:rsid w:val="009A4F41"/>
    <w:rsid w:val="009A7AAA"/>
    <w:rsid w:val="009A7EE9"/>
    <w:rsid w:val="009B2EC8"/>
    <w:rsid w:val="009B381B"/>
    <w:rsid w:val="009C30CA"/>
    <w:rsid w:val="009D1753"/>
    <w:rsid w:val="009D3D8F"/>
    <w:rsid w:val="009D7611"/>
    <w:rsid w:val="009D769D"/>
    <w:rsid w:val="009E0B61"/>
    <w:rsid w:val="009E2847"/>
    <w:rsid w:val="009E53DE"/>
    <w:rsid w:val="009F5F8F"/>
    <w:rsid w:val="00A00331"/>
    <w:rsid w:val="00A00E8F"/>
    <w:rsid w:val="00A10DAF"/>
    <w:rsid w:val="00A11212"/>
    <w:rsid w:val="00A11E44"/>
    <w:rsid w:val="00A135DF"/>
    <w:rsid w:val="00A1795B"/>
    <w:rsid w:val="00A23907"/>
    <w:rsid w:val="00A2738E"/>
    <w:rsid w:val="00A27FDD"/>
    <w:rsid w:val="00A30100"/>
    <w:rsid w:val="00A328B3"/>
    <w:rsid w:val="00A457DB"/>
    <w:rsid w:val="00A47ED2"/>
    <w:rsid w:val="00A50FCF"/>
    <w:rsid w:val="00A528D1"/>
    <w:rsid w:val="00A534E3"/>
    <w:rsid w:val="00A610CD"/>
    <w:rsid w:val="00A753B8"/>
    <w:rsid w:val="00A758AA"/>
    <w:rsid w:val="00A77BF5"/>
    <w:rsid w:val="00AA09A2"/>
    <w:rsid w:val="00AA7996"/>
    <w:rsid w:val="00AC19CB"/>
    <w:rsid w:val="00AC1C04"/>
    <w:rsid w:val="00AD2910"/>
    <w:rsid w:val="00AE068C"/>
    <w:rsid w:val="00AE255F"/>
    <w:rsid w:val="00AE5488"/>
    <w:rsid w:val="00AE6F91"/>
    <w:rsid w:val="00AF1D78"/>
    <w:rsid w:val="00AF5571"/>
    <w:rsid w:val="00AF578C"/>
    <w:rsid w:val="00AF620C"/>
    <w:rsid w:val="00B07341"/>
    <w:rsid w:val="00B12F81"/>
    <w:rsid w:val="00B21C69"/>
    <w:rsid w:val="00B23D63"/>
    <w:rsid w:val="00B2483A"/>
    <w:rsid w:val="00B30539"/>
    <w:rsid w:val="00B314DB"/>
    <w:rsid w:val="00B343AD"/>
    <w:rsid w:val="00B361F2"/>
    <w:rsid w:val="00B3718B"/>
    <w:rsid w:val="00B3745F"/>
    <w:rsid w:val="00B4632A"/>
    <w:rsid w:val="00B472EC"/>
    <w:rsid w:val="00B514BA"/>
    <w:rsid w:val="00B51535"/>
    <w:rsid w:val="00B530F1"/>
    <w:rsid w:val="00B5490A"/>
    <w:rsid w:val="00B62317"/>
    <w:rsid w:val="00B66A96"/>
    <w:rsid w:val="00B674C3"/>
    <w:rsid w:val="00B67DB0"/>
    <w:rsid w:val="00B9511F"/>
    <w:rsid w:val="00BA0C51"/>
    <w:rsid w:val="00BA237E"/>
    <w:rsid w:val="00BA276C"/>
    <w:rsid w:val="00BA504D"/>
    <w:rsid w:val="00BB19BE"/>
    <w:rsid w:val="00BB306F"/>
    <w:rsid w:val="00BB3A40"/>
    <w:rsid w:val="00BB45A7"/>
    <w:rsid w:val="00BB527E"/>
    <w:rsid w:val="00BC2668"/>
    <w:rsid w:val="00BC563B"/>
    <w:rsid w:val="00BC58B0"/>
    <w:rsid w:val="00BD46CB"/>
    <w:rsid w:val="00BD4B89"/>
    <w:rsid w:val="00BD5922"/>
    <w:rsid w:val="00BE2440"/>
    <w:rsid w:val="00BF02CB"/>
    <w:rsid w:val="00BF0C2A"/>
    <w:rsid w:val="00BF1F4A"/>
    <w:rsid w:val="00BF4463"/>
    <w:rsid w:val="00BF6FD8"/>
    <w:rsid w:val="00C0107D"/>
    <w:rsid w:val="00C0339F"/>
    <w:rsid w:val="00C03680"/>
    <w:rsid w:val="00C054DF"/>
    <w:rsid w:val="00C10889"/>
    <w:rsid w:val="00C133B9"/>
    <w:rsid w:val="00C13AB2"/>
    <w:rsid w:val="00C15343"/>
    <w:rsid w:val="00C164CF"/>
    <w:rsid w:val="00C20721"/>
    <w:rsid w:val="00C21762"/>
    <w:rsid w:val="00C21FEF"/>
    <w:rsid w:val="00C23BA4"/>
    <w:rsid w:val="00C24535"/>
    <w:rsid w:val="00C24543"/>
    <w:rsid w:val="00C256A2"/>
    <w:rsid w:val="00C25ADB"/>
    <w:rsid w:val="00C27964"/>
    <w:rsid w:val="00C4761A"/>
    <w:rsid w:val="00C51515"/>
    <w:rsid w:val="00C53351"/>
    <w:rsid w:val="00C5660B"/>
    <w:rsid w:val="00C56B94"/>
    <w:rsid w:val="00C56E24"/>
    <w:rsid w:val="00C6033E"/>
    <w:rsid w:val="00C65D2E"/>
    <w:rsid w:val="00C66B72"/>
    <w:rsid w:val="00C741C1"/>
    <w:rsid w:val="00C74333"/>
    <w:rsid w:val="00C8322A"/>
    <w:rsid w:val="00C87AC4"/>
    <w:rsid w:val="00C9230A"/>
    <w:rsid w:val="00C93E9A"/>
    <w:rsid w:val="00C95242"/>
    <w:rsid w:val="00C9567A"/>
    <w:rsid w:val="00C95E53"/>
    <w:rsid w:val="00C96DAA"/>
    <w:rsid w:val="00CB212D"/>
    <w:rsid w:val="00CB2660"/>
    <w:rsid w:val="00CB43BB"/>
    <w:rsid w:val="00CC09B1"/>
    <w:rsid w:val="00CC21FB"/>
    <w:rsid w:val="00CC576F"/>
    <w:rsid w:val="00CC5E90"/>
    <w:rsid w:val="00CD046C"/>
    <w:rsid w:val="00CD17F6"/>
    <w:rsid w:val="00CD4E1F"/>
    <w:rsid w:val="00CD5CFF"/>
    <w:rsid w:val="00CD659C"/>
    <w:rsid w:val="00CE076C"/>
    <w:rsid w:val="00CE0822"/>
    <w:rsid w:val="00CE13B3"/>
    <w:rsid w:val="00CE4AAC"/>
    <w:rsid w:val="00CE5199"/>
    <w:rsid w:val="00CE66D5"/>
    <w:rsid w:val="00CE73D6"/>
    <w:rsid w:val="00CF192A"/>
    <w:rsid w:val="00CF570E"/>
    <w:rsid w:val="00CF637A"/>
    <w:rsid w:val="00CF6971"/>
    <w:rsid w:val="00D00DB2"/>
    <w:rsid w:val="00D059DE"/>
    <w:rsid w:val="00D05ABD"/>
    <w:rsid w:val="00D10073"/>
    <w:rsid w:val="00D11B63"/>
    <w:rsid w:val="00D1282F"/>
    <w:rsid w:val="00D13FCE"/>
    <w:rsid w:val="00D154D8"/>
    <w:rsid w:val="00D1679B"/>
    <w:rsid w:val="00D2705D"/>
    <w:rsid w:val="00D306D1"/>
    <w:rsid w:val="00D30800"/>
    <w:rsid w:val="00D33F1B"/>
    <w:rsid w:val="00D34786"/>
    <w:rsid w:val="00D35227"/>
    <w:rsid w:val="00D37340"/>
    <w:rsid w:val="00D37BFC"/>
    <w:rsid w:val="00D47A8E"/>
    <w:rsid w:val="00D52D14"/>
    <w:rsid w:val="00D55E0D"/>
    <w:rsid w:val="00D600AA"/>
    <w:rsid w:val="00D63965"/>
    <w:rsid w:val="00D658F9"/>
    <w:rsid w:val="00D712D3"/>
    <w:rsid w:val="00D71311"/>
    <w:rsid w:val="00D71422"/>
    <w:rsid w:val="00D72DC6"/>
    <w:rsid w:val="00D74FAA"/>
    <w:rsid w:val="00D7558D"/>
    <w:rsid w:val="00D80282"/>
    <w:rsid w:val="00D81D92"/>
    <w:rsid w:val="00D850DE"/>
    <w:rsid w:val="00D876F9"/>
    <w:rsid w:val="00D904E2"/>
    <w:rsid w:val="00D90A07"/>
    <w:rsid w:val="00D96818"/>
    <w:rsid w:val="00DA7B5F"/>
    <w:rsid w:val="00DB0C88"/>
    <w:rsid w:val="00DB6B4C"/>
    <w:rsid w:val="00DC11E7"/>
    <w:rsid w:val="00DC1B8A"/>
    <w:rsid w:val="00DC24E3"/>
    <w:rsid w:val="00DC32B1"/>
    <w:rsid w:val="00DC64EA"/>
    <w:rsid w:val="00DC7023"/>
    <w:rsid w:val="00DC769A"/>
    <w:rsid w:val="00DD0D97"/>
    <w:rsid w:val="00DD3D86"/>
    <w:rsid w:val="00DD4AD2"/>
    <w:rsid w:val="00DE6D96"/>
    <w:rsid w:val="00DF142E"/>
    <w:rsid w:val="00DF1EC4"/>
    <w:rsid w:val="00E00EA2"/>
    <w:rsid w:val="00E0301D"/>
    <w:rsid w:val="00E0340B"/>
    <w:rsid w:val="00E04659"/>
    <w:rsid w:val="00E04A90"/>
    <w:rsid w:val="00E0551F"/>
    <w:rsid w:val="00E14045"/>
    <w:rsid w:val="00E155D2"/>
    <w:rsid w:val="00E15B69"/>
    <w:rsid w:val="00E219C7"/>
    <w:rsid w:val="00E22E9B"/>
    <w:rsid w:val="00E2339E"/>
    <w:rsid w:val="00E25F16"/>
    <w:rsid w:val="00E26E94"/>
    <w:rsid w:val="00E4118C"/>
    <w:rsid w:val="00E418B5"/>
    <w:rsid w:val="00E43157"/>
    <w:rsid w:val="00E44BB5"/>
    <w:rsid w:val="00E461CE"/>
    <w:rsid w:val="00E5118C"/>
    <w:rsid w:val="00E56374"/>
    <w:rsid w:val="00E573E4"/>
    <w:rsid w:val="00E6378C"/>
    <w:rsid w:val="00E64C3D"/>
    <w:rsid w:val="00E71AA9"/>
    <w:rsid w:val="00E720CA"/>
    <w:rsid w:val="00E75487"/>
    <w:rsid w:val="00E82DDC"/>
    <w:rsid w:val="00E84EB5"/>
    <w:rsid w:val="00E85662"/>
    <w:rsid w:val="00E86798"/>
    <w:rsid w:val="00E8789F"/>
    <w:rsid w:val="00E913F2"/>
    <w:rsid w:val="00E96A97"/>
    <w:rsid w:val="00E97B71"/>
    <w:rsid w:val="00EA3D34"/>
    <w:rsid w:val="00EB0DD8"/>
    <w:rsid w:val="00EB454D"/>
    <w:rsid w:val="00EB7E98"/>
    <w:rsid w:val="00EC6185"/>
    <w:rsid w:val="00ED2E67"/>
    <w:rsid w:val="00ED36EA"/>
    <w:rsid w:val="00ED549D"/>
    <w:rsid w:val="00ED7651"/>
    <w:rsid w:val="00ED76BE"/>
    <w:rsid w:val="00EE00E9"/>
    <w:rsid w:val="00EE18F1"/>
    <w:rsid w:val="00EE4A80"/>
    <w:rsid w:val="00EE750D"/>
    <w:rsid w:val="00EF0DA0"/>
    <w:rsid w:val="00EF1AAA"/>
    <w:rsid w:val="00EF619B"/>
    <w:rsid w:val="00F00B55"/>
    <w:rsid w:val="00F02AD1"/>
    <w:rsid w:val="00F05B8B"/>
    <w:rsid w:val="00F06ACF"/>
    <w:rsid w:val="00F23605"/>
    <w:rsid w:val="00F24B14"/>
    <w:rsid w:val="00F253CC"/>
    <w:rsid w:val="00F278C3"/>
    <w:rsid w:val="00F347FB"/>
    <w:rsid w:val="00F348FD"/>
    <w:rsid w:val="00F36440"/>
    <w:rsid w:val="00F36AC3"/>
    <w:rsid w:val="00F37106"/>
    <w:rsid w:val="00F44E25"/>
    <w:rsid w:val="00F467E3"/>
    <w:rsid w:val="00F519CF"/>
    <w:rsid w:val="00F52C55"/>
    <w:rsid w:val="00F54F08"/>
    <w:rsid w:val="00F5542B"/>
    <w:rsid w:val="00F56BA5"/>
    <w:rsid w:val="00F57F5D"/>
    <w:rsid w:val="00F60E22"/>
    <w:rsid w:val="00F64B3C"/>
    <w:rsid w:val="00F724F7"/>
    <w:rsid w:val="00F737E8"/>
    <w:rsid w:val="00F81395"/>
    <w:rsid w:val="00F81912"/>
    <w:rsid w:val="00F81BB8"/>
    <w:rsid w:val="00F82419"/>
    <w:rsid w:val="00F8343E"/>
    <w:rsid w:val="00F84C22"/>
    <w:rsid w:val="00F86F28"/>
    <w:rsid w:val="00F90C64"/>
    <w:rsid w:val="00F917D1"/>
    <w:rsid w:val="00F94115"/>
    <w:rsid w:val="00F9653B"/>
    <w:rsid w:val="00FB363E"/>
    <w:rsid w:val="00FB471D"/>
    <w:rsid w:val="00FB58F8"/>
    <w:rsid w:val="00FB62CF"/>
    <w:rsid w:val="00FC2CA6"/>
    <w:rsid w:val="00FD1A7B"/>
    <w:rsid w:val="00FD2E8A"/>
    <w:rsid w:val="00FD3C3B"/>
    <w:rsid w:val="00FD6CCF"/>
    <w:rsid w:val="00FD7673"/>
    <w:rsid w:val="00FE07DD"/>
    <w:rsid w:val="00FE6B45"/>
    <w:rsid w:val="00FF07F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0140C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CE73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E73D6"/>
  </w:style>
  <w:style w:type="character" w:customStyle="1" w:styleId="eop">
    <w:name w:val="eop"/>
    <w:basedOn w:val="DefaultParagraphFont"/>
    <w:rsid w:val="00CE7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45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1A30"/>
    <w:rsid w:val="00145D3B"/>
    <w:rsid w:val="001C4BC0"/>
    <w:rsid w:val="00200821"/>
    <w:rsid w:val="00201CE6"/>
    <w:rsid w:val="0025245B"/>
    <w:rsid w:val="002A3923"/>
    <w:rsid w:val="00394049"/>
    <w:rsid w:val="003C3EFD"/>
    <w:rsid w:val="004B5BBB"/>
    <w:rsid w:val="004F2DF8"/>
    <w:rsid w:val="0066451F"/>
    <w:rsid w:val="006971F7"/>
    <w:rsid w:val="006D27A2"/>
    <w:rsid w:val="006F24A1"/>
    <w:rsid w:val="00702628"/>
    <w:rsid w:val="007079C8"/>
    <w:rsid w:val="008525AB"/>
    <w:rsid w:val="00906081"/>
    <w:rsid w:val="0097350B"/>
    <w:rsid w:val="009A261B"/>
    <w:rsid w:val="00A4418E"/>
    <w:rsid w:val="00A57B69"/>
    <w:rsid w:val="00AA2E17"/>
    <w:rsid w:val="00AC15A4"/>
    <w:rsid w:val="00B0336C"/>
    <w:rsid w:val="00B26051"/>
    <w:rsid w:val="00B30277"/>
    <w:rsid w:val="00B76348"/>
    <w:rsid w:val="00D241E9"/>
    <w:rsid w:val="00D7750D"/>
    <w:rsid w:val="00DF7F1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2024-07-15T13:24:00Z</dcterms:created>
  <dcterms:modified xsi:type="dcterms:W3CDTF">2024-07-15T13:24:00Z</dcterms:modified>
</cp:coreProperties>
</file>