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77A3A0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157DD">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B0CFB">
                              <w:rPr>
                                <w:rFonts w:asciiTheme="majorHAnsi" w:hAnsiTheme="majorHAnsi" w:cs="Arial"/>
                                <w:b/>
                                <w:bCs/>
                                <w:color w:val="0D0D0D" w:themeColor="text1" w:themeTint="F2"/>
                                <w:sz w:val="36"/>
                                <w:szCs w:val="22"/>
                                <w:lang w:val="es-ES_tradnl"/>
                              </w:rPr>
                              <w:t>5</w:t>
                            </w:r>
                          </w:p>
                          <w:p w14:paraId="09C54AB3" w14:textId="0F1AE6B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4EDF">
                              <w:rPr>
                                <w:rFonts w:asciiTheme="majorHAnsi" w:hAnsiTheme="majorHAnsi" w:cs="Arial"/>
                                <w:b/>
                                <w:color w:val="0D0D0D" w:themeColor="text1" w:themeTint="F2"/>
                                <w:sz w:val="36"/>
                                <w:szCs w:val="22"/>
                                <w:lang w:val="es-ES_tradnl"/>
                              </w:rPr>
                              <w:t>1811</w:t>
                            </w:r>
                            <w:r w:rsidR="00D839AA">
                              <w:rPr>
                                <w:rFonts w:asciiTheme="majorHAnsi" w:hAnsiTheme="majorHAnsi" w:cs="Arial"/>
                                <w:b/>
                                <w:color w:val="0D0D0D" w:themeColor="text1" w:themeTint="F2"/>
                                <w:sz w:val="36"/>
                                <w:szCs w:val="22"/>
                                <w:lang w:val="es-ES_tradnl"/>
                              </w:rPr>
                              <w:t>-</w:t>
                            </w:r>
                            <w:r w:rsidR="00411528">
                              <w:rPr>
                                <w:rFonts w:asciiTheme="majorHAnsi" w:hAnsiTheme="majorHAnsi" w:cs="Arial"/>
                                <w:b/>
                                <w:color w:val="0D0D0D" w:themeColor="text1" w:themeTint="F2"/>
                                <w:sz w:val="36"/>
                                <w:szCs w:val="22"/>
                                <w:lang w:val="es-ES_tradnl"/>
                              </w:rPr>
                              <w:t>1</w:t>
                            </w:r>
                            <w:r w:rsidR="00554EDF">
                              <w:rPr>
                                <w:rFonts w:asciiTheme="majorHAnsi" w:hAnsiTheme="majorHAnsi" w:cs="Arial"/>
                                <w:b/>
                                <w:color w:val="0D0D0D" w:themeColor="text1" w:themeTint="F2"/>
                                <w:sz w:val="36"/>
                                <w:szCs w:val="22"/>
                                <w:lang w:val="es-ES_tradnl"/>
                              </w:rPr>
                              <w:t>4</w:t>
                            </w:r>
                          </w:p>
                          <w:p w14:paraId="70CF6833" w14:textId="4E16FD5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943768" w:rsidRDefault="008F1912" w:rsidP="00997BC5">
                            <w:pPr>
                              <w:spacing w:line="276" w:lineRule="auto"/>
                              <w:rPr>
                                <w:rFonts w:asciiTheme="majorHAnsi" w:hAnsiTheme="majorHAnsi" w:cs="Arial"/>
                                <w:color w:val="0D0D0D" w:themeColor="text1" w:themeTint="F2"/>
                                <w:lang w:val="es-ES_tradnl"/>
                              </w:rPr>
                            </w:pPr>
                            <w:bookmarkStart w:id="0" w:name="_ftnref1"/>
                          </w:p>
                          <w:bookmarkEnd w:id="0"/>
                          <w:p w14:paraId="31EF908E" w14:textId="18FA4255" w:rsidR="00943768" w:rsidRDefault="00554EDF" w:rsidP="007A5817">
                            <w:pPr>
                              <w:rPr>
                                <w:rFonts w:asciiTheme="majorHAnsi" w:hAnsiTheme="majorHAnsi"/>
                                <w:color w:val="212529"/>
                                <w:shd w:val="clear" w:color="auto" w:fill="FFFFFF"/>
                                <w:lang w:val="es-PE"/>
                              </w:rPr>
                            </w:pPr>
                            <w:r>
                              <w:rPr>
                                <w:rFonts w:asciiTheme="majorHAnsi" w:hAnsiTheme="majorHAnsi"/>
                                <w:color w:val="212529"/>
                                <w:shd w:val="clear" w:color="auto" w:fill="FFFFFF"/>
                                <w:lang w:val="es-PE"/>
                              </w:rPr>
                              <w:t>JAMES ÁNGEL M</w:t>
                            </w:r>
                            <w:r w:rsidR="00BA15E6">
                              <w:rPr>
                                <w:rFonts w:asciiTheme="majorHAnsi" w:hAnsiTheme="majorHAnsi"/>
                                <w:color w:val="212529"/>
                                <w:shd w:val="clear" w:color="auto" w:fill="FFFFFF"/>
                                <w:lang w:val="es-PE"/>
                              </w:rPr>
                              <w:t>Á</w:t>
                            </w:r>
                            <w:r>
                              <w:rPr>
                                <w:rFonts w:asciiTheme="majorHAnsi" w:hAnsiTheme="majorHAnsi"/>
                                <w:color w:val="212529"/>
                                <w:shd w:val="clear" w:color="auto" w:fill="FFFFFF"/>
                                <w:lang w:val="es-PE"/>
                              </w:rPr>
                              <w:t>RQUEZ GARCÍA</w:t>
                            </w:r>
                          </w:p>
                          <w:p w14:paraId="575DFD52" w14:textId="3C5EBBF8" w:rsidR="005B52B0" w:rsidRPr="00943768" w:rsidRDefault="00554EDF" w:rsidP="007A5817">
                            <w:pPr>
                              <w:rPr>
                                <w:rFonts w:asciiTheme="majorHAnsi" w:hAnsiTheme="majorHAnsi"/>
                                <w:color w:val="0D0D0D" w:themeColor="text1" w:themeTint="F2"/>
                                <w:lang w:val="es-PE"/>
                              </w:rPr>
                            </w:pPr>
                            <w:r>
                              <w:rPr>
                                <w:rFonts w:asciiTheme="majorHAnsi" w:hAnsiTheme="majorHAnsi" w:cs="Arial"/>
                                <w:color w:val="0D0D0D" w:themeColor="text1" w:themeTint="F2"/>
                                <w:lang w:val="es-PE"/>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77A3A0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157DD">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B0CFB">
                        <w:rPr>
                          <w:rFonts w:asciiTheme="majorHAnsi" w:hAnsiTheme="majorHAnsi" w:cs="Arial"/>
                          <w:b/>
                          <w:bCs/>
                          <w:color w:val="0D0D0D" w:themeColor="text1" w:themeTint="F2"/>
                          <w:sz w:val="36"/>
                          <w:szCs w:val="22"/>
                          <w:lang w:val="es-ES_tradnl"/>
                        </w:rPr>
                        <w:t>5</w:t>
                      </w:r>
                    </w:p>
                    <w:p w14:paraId="09C54AB3" w14:textId="0F1AE6B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4EDF">
                        <w:rPr>
                          <w:rFonts w:asciiTheme="majorHAnsi" w:hAnsiTheme="majorHAnsi" w:cs="Arial"/>
                          <w:b/>
                          <w:color w:val="0D0D0D" w:themeColor="text1" w:themeTint="F2"/>
                          <w:sz w:val="36"/>
                          <w:szCs w:val="22"/>
                          <w:lang w:val="es-ES_tradnl"/>
                        </w:rPr>
                        <w:t>1811</w:t>
                      </w:r>
                      <w:r w:rsidR="00D839AA">
                        <w:rPr>
                          <w:rFonts w:asciiTheme="majorHAnsi" w:hAnsiTheme="majorHAnsi" w:cs="Arial"/>
                          <w:b/>
                          <w:color w:val="0D0D0D" w:themeColor="text1" w:themeTint="F2"/>
                          <w:sz w:val="36"/>
                          <w:szCs w:val="22"/>
                          <w:lang w:val="es-ES_tradnl"/>
                        </w:rPr>
                        <w:t>-</w:t>
                      </w:r>
                      <w:r w:rsidR="00411528">
                        <w:rPr>
                          <w:rFonts w:asciiTheme="majorHAnsi" w:hAnsiTheme="majorHAnsi" w:cs="Arial"/>
                          <w:b/>
                          <w:color w:val="0D0D0D" w:themeColor="text1" w:themeTint="F2"/>
                          <w:sz w:val="36"/>
                          <w:szCs w:val="22"/>
                          <w:lang w:val="es-ES_tradnl"/>
                        </w:rPr>
                        <w:t>1</w:t>
                      </w:r>
                      <w:r w:rsidR="00554EDF">
                        <w:rPr>
                          <w:rFonts w:asciiTheme="majorHAnsi" w:hAnsiTheme="majorHAnsi" w:cs="Arial"/>
                          <w:b/>
                          <w:color w:val="0D0D0D" w:themeColor="text1" w:themeTint="F2"/>
                          <w:sz w:val="36"/>
                          <w:szCs w:val="22"/>
                          <w:lang w:val="es-ES_tradnl"/>
                        </w:rPr>
                        <w:t>4</w:t>
                      </w:r>
                    </w:p>
                    <w:p w14:paraId="70CF6833" w14:textId="4E16FD5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943768" w:rsidRDefault="008F1912" w:rsidP="00997BC5">
                      <w:pPr>
                        <w:spacing w:line="276" w:lineRule="auto"/>
                        <w:rPr>
                          <w:rFonts w:asciiTheme="majorHAnsi" w:hAnsiTheme="majorHAnsi" w:cs="Arial"/>
                          <w:color w:val="0D0D0D" w:themeColor="text1" w:themeTint="F2"/>
                          <w:lang w:val="es-ES_tradnl"/>
                        </w:rPr>
                      </w:pPr>
                      <w:bookmarkStart w:id="1" w:name="_ftnref1"/>
                    </w:p>
                    <w:bookmarkEnd w:id="1"/>
                    <w:p w14:paraId="31EF908E" w14:textId="18FA4255" w:rsidR="00943768" w:rsidRDefault="00554EDF" w:rsidP="007A5817">
                      <w:pPr>
                        <w:rPr>
                          <w:rFonts w:asciiTheme="majorHAnsi" w:hAnsiTheme="majorHAnsi"/>
                          <w:color w:val="212529"/>
                          <w:shd w:val="clear" w:color="auto" w:fill="FFFFFF"/>
                          <w:lang w:val="es-PE"/>
                        </w:rPr>
                      </w:pPr>
                      <w:r>
                        <w:rPr>
                          <w:rFonts w:asciiTheme="majorHAnsi" w:hAnsiTheme="majorHAnsi"/>
                          <w:color w:val="212529"/>
                          <w:shd w:val="clear" w:color="auto" w:fill="FFFFFF"/>
                          <w:lang w:val="es-PE"/>
                        </w:rPr>
                        <w:t>JAMES ÁNGEL M</w:t>
                      </w:r>
                      <w:r w:rsidR="00BA15E6">
                        <w:rPr>
                          <w:rFonts w:asciiTheme="majorHAnsi" w:hAnsiTheme="majorHAnsi"/>
                          <w:color w:val="212529"/>
                          <w:shd w:val="clear" w:color="auto" w:fill="FFFFFF"/>
                          <w:lang w:val="es-PE"/>
                        </w:rPr>
                        <w:t>Á</w:t>
                      </w:r>
                      <w:r>
                        <w:rPr>
                          <w:rFonts w:asciiTheme="majorHAnsi" w:hAnsiTheme="majorHAnsi"/>
                          <w:color w:val="212529"/>
                          <w:shd w:val="clear" w:color="auto" w:fill="FFFFFF"/>
                          <w:lang w:val="es-PE"/>
                        </w:rPr>
                        <w:t>RQUEZ GARCÍA</w:t>
                      </w:r>
                    </w:p>
                    <w:p w14:paraId="575DFD52" w14:textId="3C5EBBF8" w:rsidR="005B52B0" w:rsidRPr="00943768" w:rsidRDefault="00554EDF" w:rsidP="007A5817">
                      <w:pPr>
                        <w:rPr>
                          <w:rFonts w:asciiTheme="majorHAnsi" w:hAnsiTheme="majorHAnsi"/>
                          <w:color w:val="0D0D0D" w:themeColor="text1" w:themeTint="F2"/>
                          <w:lang w:val="es-PE"/>
                        </w:rPr>
                      </w:pPr>
                      <w:r>
                        <w:rPr>
                          <w:rFonts w:asciiTheme="majorHAnsi" w:hAnsiTheme="majorHAnsi" w:cs="Arial"/>
                          <w:color w:val="0D0D0D" w:themeColor="text1" w:themeTint="F2"/>
                          <w:lang w:val="es-PE"/>
                        </w:rPr>
                        <w:t>PERÚ</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B07FB05" w:rsidR="00627C9F" w:rsidRPr="000E7759" w:rsidRDefault="00834D49" w:rsidP="007A5817">
                            <w:pPr>
                              <w:spacing w:line="276" w:lineRule="auto"/>
                              <w:jc w:val="right"/>
                              <w:rPr>
                                <w:rFonts w:asciiTheme="minorHAnsi" w:hAnsiTheme="minorHAnsi"/>
                                <w:color w:val="FFFFFF" w:themeColor="background1"/>
                                <w:sz w:val="22"/>
                                <w:lang w:val="es-ES"/>
                              </w:rPr>
                            </w:pPr>
                            <w:r w:rsidRPr="000E7759">
                              <w:rPr>
                                <w:rFonts w:asciiTheme="minorHAnsi" w:hAnsiTheme="minorHAnsi"/>
                                <w:color w:val="FFFFFF" w:themeColor="background1"/>
                                <w:sz w:val="22"/>
                                <w:lang w:val="es-ES"/>
                              </w:rPr>
                              <w:t>OEA/Ser.L/V/II</w:t>
                            </w:r>
                          </w:p>
                          <w:p w14:paraId="6A41611B" w14:textId="68383BCF" w:rsidR="00627C9F" w:rsidRPr="000E7759" w:rsidRDefault="00627C9F" w:rsidP="007A5817">
                            <w:pPr>
                              <w:spacing w:line="276" w:lineRule="auto"/>
                              <w:jc w:val="right"/>
                              <w:rPr>
                                <w:rFonts w:asciiTheme="minorHAnsi" w:hAnsiTheme="minorHAnsi"/>
                                <w:color w:val="FFFFFF" w:themeColor="background1"/>
                                <w:sz w:val="22"/>
                                <w:lang w:val="es-ES"/>
                              </w:rPr>
                            </w:pPr>
                            <w:r w:rsidRPr="000E7759">
                              <w:rPr>
                                <w:rFonts w:asciiTheme="minorHAnsi" w:hAnsiTheme="minorHAnsi"/>
                                <w:color w:val="FFFFFF" w:themeColor="background1"/>
                                <w:sz w:val="22"/>
                                <w:lang w:val="es-ES"/>
                              </w:rPr>
                              <w:t xml:space="preserve">Doc. </w:t>
                            </w:r>
                            <w:r w:rsidR="00794976" w:rsidRPr="000E7759">
                              <w:rPr>
                                <w:rFonts w:asciiTheme="minorHAnsi" w:hAnsiTheme="minorHAnsi"/>
                                <w:color w:val="FFFFFF" w:themeColor="background1"/>
                                <w:sz w:val="22"/>
                                <w:lang w:val="es-ES"/>
                              </w:rPr>
                              <w:t>9</w:t>
                            </w:r>
                          </w:p>
                          <w:p w14:paraId="69373ED2" w14:textId="2661E21C" w:rsidR="00627C9F" w:rsidRPr="00C25ADB" w:rsidRDefault="0079497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B0CFB">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B07FB05" w:rsidR="00627C9F" w:rsidRPr="000E7759" w:rsidRDefault="00834D49" w:rsidP="007A5817">
                      <w:pPr>
                        <w:spacing w:line="276" w:lineRule="auto"/>
                        <w:jc w:val="right"/>
                        <w:rPr>
                          <w:rFonts w:asciiTheme="minorHAnsi" w:hAnsiTheme="minorHAnsi"/>
                          <w:color w:val="FFFFFF" w:themeColor="background1"/>
                          <w:sz w:val="22"/>
                          <w:lang w:val="es-ES"/>
                        </w:rPr>
                      </w:pPr>
                      <w:r w:rsidRPr="000E7759">
                        <w:rPr>
                          <w:rFonts w:asciiTheme="minorHAnsi" w:hAnsiTheme="minorHAnsi"/>
                          <w:color w:val="FFFFFF" w:themeColor="background1"/>
                          <w:sz w:val="22"/>
                          <w:lang w:val="es-ES"/>
                        </w:rPr>
                        <w:t>OEA/Ser.L/V/II</w:t>
                      </w:r>
                    </w:p>
                    <w:p w14:paraId="6A41611B" w14:textId="68383BCF" w:rsidR="00627C9F" w:rsidRPr="000E7759" w:rsidRDefault="00627C9F" w:rsidP="007A5817">
                      <w:pPr>
                        <w:spacing w:line="276" w:lineRule="auto"/>
                        <w:jc w:val="right"/>
                        <w:rPr>
                          <w:rFonts w:asciiTheme="minorHAnsi" w:hAnsiTheme="minorHAnsi"/>
                          <w:color w:val="FFFFFF" w:themeColor="background1"/>
                          <w:sz w:val="22"/>
                          <w:lang w:val="es-ES"/>
                        </w:rPr>
                      </w:pPr>
                      <w:r w:rsidRPr="000E7759">
                        <w:rPr>
                          <w:rFonts w:asciiTheme="minorHAnsi" w:hAnsiTheme="minorHAnsi"/>
                          <w:color w:val="FFFFFF" w:themeColor="background1"/>
                          <w:sz w:val="22"/>
                          <w:lang w:val="es-ES"/>
                        </w:rPr>
                        <w:t xml:space="preserve">Doc. </w:t>
                      </w:r>
                      <w:r w:rsidR="00794976" w:rsidRPr="000E7759">
                        <w:rPr>
                          <w:rFonts w:asciiTheme="minorHAnsi" w:hAnsiTheme="minorHAnsi"/>
                          <w:color w:val="FFFFFF" w:themeColor="background1"/>
                          <w:sz w:val="22"/>
                          <w:lang w:val="es-ES"/>
                        </w:rPr>
                        <w:t>9</w:t>
                      </w:r>
                    </w:p>
                    <w:p w14:paraId="69373ED2" w14:textId="2661E21C" w:rsidR="00627C9F" w:rsidRPr="00C25ADB" w:rsidRDefault="0079497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B0CFB">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3D9D59B5"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361D8">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4361D8">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B0CFB">
                              <w:rPr>
                                <w:rFonts w:asciiTheme="majorHAnsi" w:hAnsiTheme="majorHAnsi"/>
                                <w:color w:val="0D0D0D" w:themeColor="text1" w:themeTint="F2"/>
                                <w:sz w:val="18"/>
                                <w:szCs w:val="22"/>
                                <w:lang w:val="es-ES"/>
                              </w:rPr>
                              <w:t>5</w:t>
                            </w:r>
                            <w:r w:rsidR="004361D8">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3D9D59B5"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361D8">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4361D8">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B0CFB">
                        <w:rPr>
                          <w:rFonts w:asciiTheme="majorHAnsi" w:hAnsiTheme="majorHAnsi"/>
                          <w:color w:val="0D0D0D" w:themeColor="text1" w:themeTint="F2"/>
                          <w:sz w:val="18"/>
                          <w:szCs w:val="22"/>
                          <w:lang w:val="es-ES"/>
                        </w:rPr>
                        <w:t>5</w:t>
                      </w:r>
                      <w:r w:rsidR="004361D8">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A2803" w14:textId="77777777" w:rsidR="004361D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61D8" w:rsidRPr="004361D8">
                              <w:rPr>
                                <w:rFonts w:asciiTheme="majorHAnsi" w:hAnsiTheme="majorHAnsi"/>
                                <w:color w:val="595959" w:themeColor="text1" w:themeTint="A6"/>
                                <w:sz w:val="18"/>
                                <w:szCs w:val="18"/>
                                <w:lang w:val="pt-BR"/>
                              </w:rPr>
                              <w:t>7</w:t>
                            </w:r>
                            <w:r w:rsidR="007B05C4" w:rsidRPr="004361D8">
                              <w:rPr>
                                <w:rFonts w:asciiTheme="majorHAnsi" w:hAnsiTheme="majorHAnsi"/>
                                <w:color w:val="595959" w:themeColor="text1" w:themeTint="A6"/>
                                <w:sz w:val="18"/>
                                <w:szCs w:val="18"/>
                                <w:lang w:val="pt-BR"/>
                              </w:rPr>
                              <w:t>/</w:t>
                            </w:r>
                            <w:r w:rsidR="004361D8" w:rsidRPr="004361D8">
                              <w:rPr>
                                <w:rFonts w:asciiTheme="majorHAnsi" w:hAnsiTheme="majorHAnsi"/>
                                <w:color w:val="595959" w:themeColor="text1" w:themeTint="A6"/>
                                <w:sz w:val="18"/>
                                <w:szCs w:val="18"/>
                                <w:lang w:val="pt-BR"/>
                              </w:rPr>
                              <w:t>25</w:t>
                            </w:r>
                            <w:r w:rsidRPr="004361D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54EDF">
                              <w:rPr>
                                <w:rFonts w:asciiTheme="majorHAnsi" w:hAnsiTheme="majorHAnsi"/>
                                <w:color w:val="595959" w:themeColor="text1" w:themeTint="A6"/>
                                <w:sz w:val="18"/>
                                <w:szCs w:val="18"/>
                                <w:lang w:val="es-ES"/>
                              </w:rPr>
                              <w:t>1811</w:t>
                            </w:r>
                            <w:r w:rsidR="002B4B34">
                              <w:rPr>
                                <w:rFonts w:asciiTheme="majorHAnsi" w:hAnsiTheme="majorHAnsi"/>
                                <w:color w:val="595959" w:themeColor="text1" w:themeTint="A6"/>
                                <w:sz w:val="18"/>
                                <w:szCs w:val="18"/>
                                <w:lang w:val="es-ES"/>
                              </w:rPr>
                              <w:t>-</w:t>
                            </w:r>
                            <w:r w:rsidR="00554EDF">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22E7FEAA" w:rsidR="00113F73" w:rsidRPr="007B05C4" w:rsidRDefault="00554ED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James Ángel Marquez García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4361D8">
                              <w:rPr>
                                <w:rFonts w:asciiTheme="majorHAnsi" w:hAnsiTheme="majorHAnsi"/>
                                <w:color w:val="595959" w:themeColor="text1" w:themeTint="A6"/>
                                <w:sz w:val="18"/>
                                <w:szCs w:val="18"/>
                                <w:lang w:val="es-ES"/>
                              </w:rPr>
                              <w:t>1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B0A2803" w14:textId="77777777" w:rsidR="004361D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61D8" w:rsidRPr="004361D8">
                        <w:rPr>
                          <w:rFonts w:asciiTheme="majorHAnsi" w:hAnsiTheme="majorHAnsi"/>
                          <w:color w:val="595959" w:themeColor="text1" w:themeTint="A6"/>
                          <w:sz w:val="18"/>
                          <w:szCs w:val="18"/>
                          <w:lang w:val="pt-BR"/>
                        </w:rPr>
                        <w:t>7</w:t>
                      </w:r>
                      <w:r w:rsidR="007B05C4" w:rsidRPr="004361D8">
                        <w:rPr>
                          <w:rFonts w:asciiTheme="majorHAnsi" w:hAnsiTheme="majorHAnsi"/>
                          <w:color w:val="595959" w:themeColor="text1" w:themeTint="A6"/>
                          <w:sz w:val="18"/>
                          <w:szCs w:val="18"/>
                          <w:lang w:val="pt-BR"/>
                        </w:rPr>
                        <w:t>/</w:t>
                      </w:r>
                      <w:r w:rsidR="004361D8" w:rsidRPr="004361D8">
                        <w:rPr>
                          <w:rFonts w:asciiTheme="majorHAnsi" w:hAnsiTheme="majorHAnsi"/>
                          <w:color w:val="595959" w:themeColor="text1" w:themeTint="A6"/>
                          <w:sz w:val="18"/>
                          <w:szCs w:val="18"/>
                          <w:lang w:val="pt-BR"/>
                        </w:rPr>
                        <w:t>25</w:t>
                      </w:r>
                      <w:r w:rsidRPr="004361D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54EDF">
                        <w:rPr>
                          <w:rFonts w:asciiTheme="majorHAnsi" w:hAnsiTheme="majorHAnsi"/>
                          <w:color w:val="595959" w:themeColor="text1" w:themeTint="A6"/>
                          <w:sz w:val="18"/>
                          <w:szCs w:val="18"/>
                          <w:lang w:val="es-ES"/>
                        </w:rPr>
                        <w:t>1811</w:t>
                      </w:r>
                      <w:r w:rsidR="002B4B34">
                        <w:rPr>
                          <w:rFonts w:asciiTheme="majorHAnsi" w:hAnsiTheme="majorHAnsi"/>
                          <w:color w:val="595959" w:themeColor="text1" w:themeTint="A6"/>
                          <w:sz w:val="18"/>
                          <w:szCs w:val="18"/>
                          <w:lang w:val="es-ES"/>
                        </w:rPr>
                        <w:t>-</w:t>
                      </w:r>
                      <w:r w:rsidR="00554EDF">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22E7FEAA" w:rsidR="00113F73" w:rsidRPr="007B05C4" w:rsidRDefault="00554ED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James Ángel Marquez García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4361D8">
                        <w:rPr>
                          <w:rFonts w:asciiTheme="majorHAnsi" w:hAnsiTheme="majorHAnsi"/>
                          <w:color w:val="595959" w:themeColor="text1" w:themeTint="A6"/>
                          <w:sz w:val="18"/>
                          <w:szCs w:val="18"/>
                          <w:lang w:val="es-ES"/>
                        </w:rPr>
                        <w:t>1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3920DAA" w:rsidR="00D72DC6" w:rsidRPr="00D72DC6" w:rsidRDefault="00352A91" w:rsidP="00F02AD1">
                            <w:pPr>
                              <w:rPr>
                                <w:color w:val="FFFFFF" w:themeColor="background1"/>
                                <w14:textFill>
                                  <w14:noFill/>
                                </w14:textFill>
                              </w:rPr>
                            </w:pPr>
                            <w:r>
                              <w:rPr>
                                <w:noProof/>
                                <w:color w:val="FFFFFF" w:themeColor="background1"/>
                              </w:rPr>
                              <w:drawing>
                                <wp:inline distT="0" distB="0" distL="0" distR="0" wp14:anchorId="6522FFEF" wp14:editId="0AC1511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13920DAA" w:rsidR="00D72DC6" w:rsidRPr="00D72DC6" w:rsidRDefault="00352A91" w:rsidP="00F02AD1">
                      <w:pPr>
                        <w:rPr>
                          <w:color w:val="FFFFFF" w:themeColor="background1"/>
                          <w14:textFill>
                            <w14:noFill/>
                          </w14:textFill>
                        </w:rPr>
                      </w:pPr>
                      <w:r>
                        <w:rPr>
                          <w:noProof/>
                          <w:color w:val="FFFFFF" w:themeColor="background1"/>
                        </w:rPr>
                        <w:drawing>
                          <wp:inline distT="0" distB="0" distL="0" distR="0" wp14:anchorId="6522FFEF" wp14:editId="0AC1511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1152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7B430C8" w:rsidR="003239B8" w:rsidRPr="00D13530" w:rsidRDefault="00331974" w:rsidP="00D13530">
            <w:pPr>
              <w:jc w:val="both"/>
              <w:rPr>
                <w:rFonts w:ascii="Cambria" w:hAnsi="Cambria"/>
                <w:bCs/>
                <w:sz w:val="20"/>
                <w:szCs w:val="20"/>
                <w:lang w:val="es-PE"/>
              </w:rPr>
            </w:pPr>
            <w:r w:rsidRPr="00331974">
              <w:rPr>
                <w:rFonts w:ascii="Cambria" w:hAnsi="Cambria"/>
                <w:bCs/>
                <w:sz w:val="20"/>
                <w:szCs w:val="20"/>
                <w:lang w:val="es-PE"/>
              </w:rPr>
              <w:t>Magda Amanda M</w:t>
            </w:r>
            <w:r w:rsidR="00BA15E6">
              <w:rPr>
                <w:rFonts w:ascii="Cambria" w:hAnsi="Cambria"/>
                <w:bCs/>
                <w:sz w:val="20"/>
                <w:szCs w:val="20"/>
                <w:lang w:val="es-PE"/>
              </w:rPr>
              <w:t>á</w:t>
            </w:r>
            <w:r w:rsidRPr="00331974">
              <w:rPr>
                <w:rFonts w:ascii="Cambria" w:hAnsi="Cambria"/>
                <w:bCs/>
                <w:sz w:val="20"/>
                <w:szCs w:val="20"/>
                <w:lang w:val="es-PE"/>
              </w:rPr>
              <w:t>rquez Garcia</w:t>
            </w:r>
          </w:p>
        </w:tc>
      </w:tr>
      <w:tr w:rsidR="00DA0A1A"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DA0A1A" w:rsidRPr="000D05CB" w:rsidRDefault="00450817" w:rsidP="00DA0A1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BE804F344544BC68E537ED46788146F"/>
                </w:placeholder>
                <w:dropDownList>
                  <w:listItem w:value="Choose an item."/>
                  <w:listItem w:displayText="Presunta víctima" w:value="Presunta víctima"/>
                  <w:listItem w:displayText="Presuntas víctimas" w:value="Presuntas víctimas"/>
                </w:dropDownList>
              </w:sdtPr>
              <w:sdtEndPr/>
              <w:sdtContent>
                <w:r w:rsidR="00DA0A1A" w:rsidRPr="000D05CB">
                  <w:rPr>
                    <w:rFonts w:ascii="Cambria" w:hAnsi="Cambria"/>
                    <w:b/>
                    <w:bCs/>
                    <w:color w:val="FFFFFF" w:themeColor="background1"/>
                    <w:sz w:val="20"/>
                    <w:szCs w:val="20"/>
                  </w:rPr>
                  <w:t>Presunta víctima</w:t>
                </w:r>
              </w:sdtContent>
            </w:sdt>
            <w:r w:rsidR="00DA0A1A" w:rsidRPr="000D05CB">
              <w:rPr>
                <w:rFonts w:ascii="Cambria" w:hAnsi="Cambria"/>
                <w:b/>
                <w:bCs/>
                <w:color w:val="FFFFFF" w:themeColor="background1"/>
                <w:sz w:val="20"/>
                <w:szCs w:val="20"/>
              </w:rPr>
              <w:t>:</w:t>
            </w:r>
          </w:p>
        </w:tc>
        <w:tc>
          <w:tcPr>
            <w:tcW w:w="5760" w:type="dxa"/>
            <w:vAlign w:val="center"/>
          </w:tcPr>
          <w:p w14:paraId="4AEBF59E" w14:textId="252FB106" w:rsidR="00DA0A1A" w:rsidRPr="000D05CB" w:rsidRDefault="00331974" w:rsidP="00DA0A1A">
            <w:pPr>
              <w:jc w:val="both"/>
              <w:rPr>
                <w:rFonts w:ascii="Cambria" w:hAnsi="Cambria"/>
                <w:bCs/>
                <w:sz w:val="20"/>
                <w:szCs w:val="20"/>
                <w:lang w:val="es-ES"/>
              </w:rPr>
            </w:pPr>
            <w:r w:rsidRPr="00331974">
              <w:rPr>
                <w:rFonts w:ascii="Cambria" w:hAnsi="Cambria"/>
                <w:bCs/>
                <w:sz w:val="20"/>
                <w:szCs w:val="20"/>
                <w:lang w:val="es-PE"/>
              </w:rPr>
              <w:t xml:space="preserve">James </w:t>
            </w:r>
            <w:r w:rsidR="006C31D0" w:rsidRPr="00331974">
              <w:rPr>
                <w:rFonts w:ascii="Cambria" w:hAnsi="Cambria"/>
                <w:bCs/>
                <w:sz w:val="20"/>
                <w:szCs w:val="20"/>
                <w:lang w:val="es-PE"/>
              </w:rPr>
              <w:t>Ángel</w:t>
            </w:r>
            <w:r w:rsidRPr="00331974">
              <w:rPr>
                <w:rFonts w:ascii="Cambria" w:hAnsi="Cambria"/>
                <w:bCs/>
                <w:sz w:val="20"/>
                <w:szCs w:val="20"/>
                <w:lang w:val="es-PE"/>
              </w:rPr>
              <w:t xml:space="preserve"> M</w:t>
            </w:r>
            <w:r w:rsidR="00BA15E6">
              <w:rPr>
                <w:rFonts w:ascii="Cambria" w:hAnsi="Cambria"/>
                <w:bCs/>
                <w:sz w:val="20"/>
                <w:szCs w:val="20"/>
                <w:lang w:val="es-PE"/>
              </w:rPr>
              <w:t>á</w:t>
            </w:r>
            <w:r w:rsidRPr="00331974">
              <w:rPr>
                <w:rFonts w:ascii="Cambria" w:hAnsi="Cambria"/>
                <w:bCs/>
                <w:sz w:val="20"/>
                <w:szCs w:val="20"/>
                <w:lang w:val="es-PE"/>
              </w:rPr>
              <w:t>rquez Garcia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142F4CE" w:rsidR="003239B8" w:rsidRPr="000D05CB" w:rsidRDefault="000E7759" w:rsidP="008D2290">
            <w:pPr>
              <w:jc w:val="both"/>
              <w:rPr>
                <w:rFonts w:ascii="Cambria" w:hAnsi="Cambria"/>
                <w:bCs/>
                <w:sz w:val="20"/>
                <w:szCs w:val="20"/>
              </w:rPr>
            </w:pPr>
            <w:r>
              <w:rPr>
                <w:rFonts w:ascii="Cambria" w:hAnsi="Cambria"/>
                <w:bCs/>
                <w:sz w:val="20"/>
                <w:szCs w:val="20"/>
              </w:rPr>
              <w:t>Perú</w:t>
            </w:r>
          </w:p>
        </w:tc>
      </w:tr>
      <w:tr w:rsidR="00223A29" w:rsidRPr="002D3A5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C3968C0" w:rsidR="00223A29" w:rsidRPr="004E010F" w:rsidRDefault="004E010F" w:rsidP="008D2290">
            <w:pPr>
              <w:jc w:val="both"/>
              <w:rPr>
                <w:rFonts w:ascii="Cambria" w:hAnsi="Cambria"/>
                <w:bCs/>
                <w:sz w:val="20"/>
                <w:szCs w:val="20"/>
                <w:lang w:val="es-PE"/>
              </w:rPr>
            </w:pPr>
            <w:r w:rsidRPr="00984EA0">
              <w:rPr>
                <w:rFonts w:ascii="Cambria" w:hAnsi="Cambria"/>
                <w:bCs/>
                <w:sz w:val="20"/>
                <w:szCs w:val="20"/>
                <w:lang w:val="es-PE"/>
              </w:rPr>
              <w:t xml:space="preserve">Artículos </w:t>
            </w:r>
            <w:r w:rsidR="000659FB">
              <w:rPr>
                <w:rFonts w:ascii="Cambria" w:hAnsi="Cambria"/>
                <w:bCs/>
                <w:sz w:val="20"/>
                <w:szCs w:val="20"/>
                <w:lang w:val="es-PE"/>
              </w:rPr>
              <w:t>4 (derecho a la vida), 8 (garantías judiciales) y 25 (protección judicial)</w:t>
            </w:r>
            <w:r>
              <w:rPr>
                <w:rFonts w:ascii="Cambria" w:hAnsi="Cambria"/>
                <w:bCs/>
                <w:sz w:val="20"/>
                <w:szCs w:val="20"/>
                <w:lang w:val="es-PE"/>
              </w:rPr>
              <w:t xml:space="preserve"> </w:t>
            </w:r>
            <w:r w:rsidRPr="00946005">
              <w:rPr>
                <w:rFonts w:ascii="Cambria" w:hAnsi="Cambria"/>
                <w:bCs/>
                <w:sz w:val="20"/>
                <w:szCs w:val="20"/>
                <w:lang w:val="es-MX"/>
              </w:rPr>
              <w:t xml:space="preserve">de la </w:t>
            </w:r>
            <w:r>
              <w:rPr>
                <w:rFonts w:ascii="Cambria" w:hAnsi="Cambria"/>
                <w:bCs/>
                <w:sz w:val="20"/>
                <w:szCs w:val="20"/>
                <w:lang w:val="es-MX"/>
              </w:rPr>
              <w:t>Convención Americana sobre Derechos Humanos</w:t>
            </w:r>
            <w:r>
              <w:rPr>
                <w:rStyle w:val="FootnoteReference"/>
                <w:rFonts w:ascii="Cambria" w:hAnsi="Cambria"/>
                <w:bCs/>
                <w:sz w:val="20"/>
                <w:szCs w:val="20"/>
                <w:lang w:val="es-MX"/>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33B44D9" w:rsidR="004C2312" w:rsidRPr="003239B8" w:rsidRDefault="0081538A" w:rsidP="002625EA">
            <w:pPr>
              <w:jc w:val="both"/>
              <w:rPr>
                <w:rFonts w:ascii="Cambria" w:hAnsi="Cambria"/>
                <w:bCs/>
                <w:sz w:val="20"/>
                <w:szCs w:val="20"/>
                <w:lang w:val="es-ES"/>
              </w:rPr>
            </w:pPr>
            <w:r>
              <w:rPr>
                <w:rFonts w:ascii="Cambria" w:hAnsi="Cambria"/>
                <w:bCs/>
                <w:sz w:val="20"/>
                <w:szCs w:val="20"/>
                <w:lang w:val="es-ES"/>
              </w:rPr>
              <w:t xml:space="preserve">12 de </w:t>
            </w:r>
            <w:r w:rsidR="001A2E33">
              <w:rPr>
                <w:rFonts w:ascii="Cambria" w:hAnsi="Cambria"/>
                <w:bCs/>
                <w:sz w:val="20"/>
                <w:szCs w:val="20"/>
                <w:lang w:val="es-ES"/>
              </w:rPr>
              <w:t>octubre de 2014</w:t>
            </w:r>
          </w:p>
        </w:tc>
      </w:tr>
      <w:tr w:rsidR="00131425" w:rsidRPr="00554EDF"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2FD38138" w:rsidR="00131425" w:rsidRPr="00554EDF" w:rsidRDefault="001A2E33" w:rsidP="002625EA">
            <w:pPr>
              <w:jc w:val="both"/>
              <w:rPr>
                <w:rFonts w:ascii="Cambria" w:hAnsi="Cambria"/>
                <w:bCs/>
                <w:sz w:val="20"/>
                <w:szCs w:val="20"/>
                <w:lang w:val="es-PE"/>
              </w:rPr>
            </w:pPr>
            <w:r>
              <w:rPr>
                <w:rFonts w:ascii="Cambria" w:hAnsi="Cambria"/>
                <w:bCs/>
                <w:sz w:val="20"/>
                <w:szCs w:val="20"/>
                <w:lang w:val="es-PE"/>
              </w:rPr>
              <w:t>29 de diciembre de 2015</w:t>
            </w:r>
          </w:p>
        </w:tc>
      </w:tr>
      <w:tr w:rsidR="004C2312" w:rsidRPr="0094376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9F9D1AA" w:rsidR="004C2312" w:rsidRPr="003239B8" w:rsidRDefault="00145CDA" w:rsidP="008D2290">
            <w:pPr>
              <w:jc w:val="both"/>
              <w:rPr>
                <w:rFonts w:ascii="Cambria" w:hAnsi="Cambria"/>
                <w:bCs/>
                <w:sz w:val="20"/>
                <w:szCs w:val="20"/>
                <w:lang w:val="es-ES"/>
              </w:rPr>
            </w:pPr>
            <w:r>
              <w:rPr>
                <w:rFonts w:ascii="Cambria" w:hAnsi="Cambria"/>
                <w:bCs/>
                <w:sz w:val="20"/>
                <w:szCs w:val="20"/>
                <w:lang w:val="es-ES"/>
              </w:rPr>
              <w:t>10 de septiembre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182246B" w:rsidR="004C2312" w:rsidRPr="003239B8" w:rsidRDefault="001510EB" w:rsidP="008D2290">
            <w:pPr>
              <w:jc w:val="both"/>
              <w:rPr>
                <w:rFonts w:ascii="Cambria" w:hAnsi="Cambria"/>
                <w:bCs/>
                <w:sz w:val="20"/>
                <w:szCs w:val="20"/>
                <w:lang w:val="es-ES"/>
              </w:rPr>
            </w:pPr>
            <w:r>
              <w:rPr>
                <w:rFonts w:ascii="Cambria" w:hAnsi="Cambria"/>
                <w:bCs/>
                <w:sz w:val="20"/>
                <w:szCs w:val="20"/>
                <w:lang w:val="es-ES"/>
              </w:rPr>
              <w:t>25 de febrero de 2020</w:t>
            </w:r>
          </w:p>
        </w:tc>
      </w:tr>
      <w:tr w:rsidR="00BA7764" w:rsidRPr="00BA7764" w14:paraId="5BD99700" w14:textId="77777777" w:rsidTr="004A6A54">
        <w:tc>
          <w:tcPr>
            <w:tcW w:w="3600" w:type="dxa"/>
            <w:tcBorders>
              <w:top w:val="single" w:sz="6" w:space="0" w:color="auto"/>
              <w:bottom w:val="single" w:sz="6" w:space="0" w:color="auto"/>
            </w:tcBorders>
            <w:shd w:val="clear" w:color="auto" w:fill="386294"/>
            <w:vAlign w:val="center"/>
          </w:tcPr>
          <w:p w14:paraId="552108D7" w14:textId="04C72A2F" w:rsidR="00BA7764" w:rsidRDefault="00BA7764"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6F5CF2C0" w14:textId="18281F03" w:rsidR="00BA7764" w:rsidRDefault="00BA7764" w:rsidP="008D2290">
            <w:pPr>
              <w:jc w:val="both"/>
              <w:rPr>
                <w:rFonts w:ascii="Cambria" w:hAnsi="Cambria"/>
                <w:bCs/>
                <w:sz w:val="20"/>
                <w:szCs w:val="20"/>
                <w:lang w:val="es-ES"/>
              </w:rPr>
            </w:pPr>
            <w:r>
              <w:rPr>
                <w:rFonts w:ascii="Cambria" w:hAnsi="Cambria"/>
                <w:bCs/>
                <w:sz w:val="20"/>
                <w:szCs w:val="20"/>
                <w:lang w:val="es-ES"/>
              </w:rPr>
              <w:t>5 de julio de 2020</w:t>
            </w:r>
          </w:p>
        </w:tc>
      </w:tr>
      <w:tr w:rsidR="000D7BE6" w:rsidRPr="002D3A50" w14:paraId="5EA8B0D1" w14:textId="77777777" w:rsidTr="004A6A54">
        <w:tc>
          <w:tcPr>
            <w:tcW w:w="3600" w:type="dxa"/>
            <w:tcBorders>
              <w:top w:val="single" w:sz="6" w:space="0" w:color="auto"/>
              <w:bottom w:val="single" w:sz="6" w:space="0" w:color="auto"/>
            </w:tcBorders>
            <w:shd w:val="clear" w:color="auto" w:fill="386294"/>
            <w:vAlign w:val="center"/>
          </w:tcPr>
          <w:p w14:paraId="316E5AB7" w14:textId="1C7E1C54" w:rsidR="000D7BE6" w:rsidRDefault="000D7BE6"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719AE74F" w14:textId="3332C661" w:rsidR="000D7BE6" w:rsidRDefault="000D7BE6" w:rsidP="008D2290">
            <w:pPr>
              <w:jc w:val="both"/>
              <w:rPr>
                <w:rFonts w:ascii="Cambria" w:hAnsi="Cambria"/>
                <w:bCs/>
                <w:sz w:val="20"/>
                <w:szCs w:val="20"/>
                <w:lang w:val="es-ES"/>
              </w:rPr>
            </w:pPr>
            <w:r>
              <w:rPr>
                <w:rFonts w:ascii="Cambria" w:hAnsi="Cambria"/>
                <w:bCs/>
                <w:sz w:val="20"/>
                <w:szCs w:val="20"/>
                <w:lang w:val="es-ES"/>
              </w:rPr>
              <w:t>19 de enero de 2021</w:t>
            </w:r>
            <w:r w:rsidR="00810545">
              <w:rPr>
                <w:rFonts w:ascii="Cambria" w:hAnsi="Cambria"/>
                <w:bCs/>
                <w:sz w:val="20"/>
                <w:szCs w:val="20"/>
                <w:lang w:val="es-ES"/>
              </w:rPr>
              <w:t xml:space="preserve"> y 12 de junio de 2024</w:t>
            </w:r>
          </w:p>
        </w:tc>
      </w:tr>
      <w:tr w:rsidR="00DA2C8D" w:rsidRPr="00BA7764" w14:paraId="2F18E3EE" w14:textId="77777777" w:rsidTr="004A6A54">
        <w:tc>
          <w:tcPr>
            <w:tcW w:w="3600" w:type="dxa"/>
            <w:tcBorders>
              <w:top w:val="single" w:sz="6" w:space="0" w:color="auto"/>
              <w:bottom w:val="single" w:sz="6" w:space="0" w:color="auto"/>
            </w:tcBorders>
            <w:shd w:val="clear" w:color="auto" w:fill="386294"/>
            <w:vAlign w:val="center"/>
          </w:tcPr>
          <w:p w14:paraId="26B36708" w14:textId="6444A72C" w:rsidR="00DA2C8D" w:rsidRDefault="00DA2C8D" w:rsidP="00DA2C8D">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4B845760" w14:textId="3EFB5C41" w:rsidR="00DA2C8D" w:rsidRDefault="00DA2C8D" w:rsidP="00DA2C8D">
            <w:pPr>
              <w:jc w:val="both"/>
              <w:rPr>
                <w:rFonts w:ascii="Cambria" w:hAnsi="Cambria"/>
                <w:bCs/>
                <w:sz w:val="20"/>
                <w:szCs w:val="20"/>
                <w:lang w:val="es-ES"/>
              </w:rPr>
            </w:pPr>
            <w:r>
              <w:rPr>
                <w:rFonts w:ascii="Cambria" w:hAnsi="Cambria"/>
                <w:bCs/>
                <w:sz w:val="20"/>
                <w:szCs w:val="20"/>
                <w:lang w:val="es-ES"/>
              </w:rPr>
              <w:t>12 de febrero de 2024</w:t>
            </w:r>
          </w:p>
        </w:tc>
      </w:tr>
      <w:tr w:rsidR="00DA2C8D" w:rsidRPr="00BA7764" w14:paraId="1DF025E6" w14:textId="77777777" w:rsidTr="004A6A54">
        <w:tc>
          <w:tcPr>
            <w:tcW w:w="3600" w:type="dxa"/>
            <w:tcBorders>
              <w:top w:val="single" w:sz="6" w:space="0" w:color="auto"/>
              <w:bottom w:val="single" w:sz="6" w:space="0" w:color="auto"/>
            </w:tcBorders>
            <w:shd w:val="clear" w:color="auto" w:fill="386294"/>
            <w:vAlign w:val="center"/>
          </w:tcPr>
          <w:p w14:paraId="2D722790" w14:textId="20EAAC84" w:rsidR="00DA2C8D" w:rsidRDefault="00DA2C8D" w:rsidP="00DA2C8D">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0F648287" w14:textId="2461D67E" w:rsidR="00DA2C8D" w:rsidRDefault="00DA2C8D" w:rsidP="00DA2C8D">
            <w:pPr>
              <w:jc w:val="both"/>
              <w:rPr>
                <w:rFonts w:ascii="Cambria" w:hAnsi="Cambria"/>
                <w:bCs/>
                <w:sz w:val="20"/>
                <w:szCs w:val="20"/>
                <w:lang w:val="es-ES"/>
              </w:rPr>
            </w:pPr>
            <w:r>
              <w:rPr>
                <w:rFonts w:ascii="Cambria" w:hAnsi="Cambria"/>
                <w:bCs/>
                <w:sz w:val="20"/>
                <w:szCs w:val="20"/>
                <w:lang w:val="es-ES"/>
              </w:rPr>
              <w:t>27 de febrero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FB0CFB">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7D7603AC" w:rsidR="003239B8" w:rsidRPr="00B3745F" w:rsidRDefault="0052439B"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FB0CFB">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15E8787D" w:rsidR="003239B8" w:rsidRPr="00B3745F" w:rsidRDefault="0052439B"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FB0CFB">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7AE9B132" w:rsidR="003239B8" w:rsidRPr="00B3745F" w:rsidRDefault="0052439B" w:rsidP="008D2290">
            <w:pPr>
              <w:rPr>
                <w:rFonts w:ascii="Cambria" w:hAnsi="Cambria"/>
                <w:bCs/>
                <w:sz w:val="20"/>
                <w:szCs w:val="20"/>
              </w:rPr>
            </w:pPr>
            <w:r>
              <w:rPr>
                <w:rFonts w:ascii="Cambria" w:hAnsi="Cambria"/>
                <w:bCs/>
                <w:sz w:val="20"/>
                <w:szCs w:val="20"/>
              </w:rPr>
              <w:t>Sí</w:t>
            </w:r>
          </w:p>
        </w:tc>
      </w:tr>
      <w:tr w:rsidR="003239B8" w:rsidRPr="002D3A50" w14:paraId="30ABEC3E" w14:textId="77777777" w:rsidTr="00FB0CFB">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77E4D548" w:rsidR="003239B8" w:rsidRPr="00B3745F" w:rsidRDefault="0052439B" w:rsidP="008D2290">
            <w:pPr>
              <w:jc w:val="both"/>
              <w:rPr>
                <w:rFonts w:ascii="Cambria" w:hAnsi="Cambria"/>
                <w:bCs/>
                <w:sz w:val="20"/>
                <w:szCs w:val="20"/>
                <w:lang w:val="es-ES"/>
              </w:rPr>
            </w:pPr>
            <w:r>
              <w:rPr>
                <w:rFonts w:ascii="Cambria" w:hAnsi="Cambria"/>
                <w:bCs/>
                <w:sz w:val="20"/>
                <w:szCs w:val="20"/>
                <w:lang w:val="es-ES"/>
              </w:rPr>
              <w:t xml:space="preserve">Sí, </w:t>
            </w:r>
            <w:r w:rsidR="001E310A" w:rsidRPr="00EC149A">
              <w:rPr>
                <w:rFonts w:ascii="Cambria" w:hAnsi="Cambria"/>
                <w:bCs/>
                <w:sz w:val="20"/>
                <w:szCs w:val="20"/>
                <w:lang w:val="es-ES" w:bidi="es-ES"/>
              </w:rPr>
              <w:t>Convención Americana (depósito del instrumento de ratificación realizado el 2</w:t>
            </w:r>
            <w:r w:rsidR="00EE69D6">
              <w:rPr>
                <w:rFonts w:ascii="Cambria" w:hAnsi="Cambria"/>
                <w:bCs/>
                <w:sz w:val="20"/>
                <w:szCs w:val="20"/>
                <w:lang w:val="es-ES" w:bidi="es-ES"/>
              </w:rPr>
              <w:t>8</w:t>
            </w:r>
            <w:r w:rsidR="001E310A" w:rsidRPr="00EC149A">
              <w:rPr>
                <w:rFonts w:ascii="Cambria" w:hAnsi="Cambria"/>
                <w:bCs/>
                <w:sz w:val="20"/>
                <w:szCs w:val="20"/>
                <w:lang w:val="es-ES" w:bidi="es-ES"/>
              </w:rPr>
              <w:t xml:space="preserve"> de </w:t>
            </w:r>
            <w:r w:rsidR="00EE69D6">
              <w:rPr>
                <w:rFonts w:ascii="Cambria" w:hAnsi="Cambria"/>
                <w:bCs/>
                <w:sz w:val="20"/>
                <w:szCs w:val="20"/>
                <w:lang w:val="es-ES" w:bidi="es-ES"/>
              </w:rPr>
              <w:t>julio</w:t>
            </w:r>
            <w:r w:rsidR="001E310A" w:rsidRPr="00EC149A">
              <w:rPr>
                <w:rFonts w:ascii="Cambria" w:hAnsi="Cambria"/>
                <w:bCs/>
                <w:sz w:val="20"/>
                <w:szCs w:val="20"/>
                <w:lang w:val="es-ES" w:bidi="es-ES"/>
              </w:rPr>
              <w:t xml:space="preserve"> de 19</w:t>
            </w:r>
            <w:r w:rsidR="00EE69D6">
              <w:rPr>
                <w:rFonts w:ascii="Cambria" w:hAnsi="Cambria"/>
                <w:bCs/>
                <w:sz w:val="20"/>
                <w:szCs w:val="20"/>
                <w:lang w:val="es-ES" w:bidi="es-ES"/>
              </w:rPr>
              <w:t>78</w:t>
            </w:r>
            <w:r w:rsidR="001E310A" w:rsidRPr="00EC149A">
              <w:rPr>
                <w:rFonts w:ascii="Cambria" w:hAnsi="Cambria"/>
                <w:bCs/>
                <w:sz w:val="20"/>
                <w:szCs w:val="20"/>
                <w:lang w:val="es-ES" w:bidi="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630031" w14:paraId="1231C988" w14:textId="77777777" w:rsidTr="00FB0CFB">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0CE81F08" w:rsidR="00EE00E9" w:rsidRPr="007217F3" w:rsidRDefault="007217F3" w:rsidP="008D2290">
            <w:pPr>
              <w:jc w:val="both"/>
              <w:rPr>
                <w:rFonts w:ascii="Cambria" w:hAnsi="Cambria"/>
                <w:bCs/>
                <w:sz w:val="20"/>
                <w:szCs w:val="20"/>
                <w:lang w:val="es-ES"/>
              </w:rPr>
            </w:pPr>
            <w:r w:rsidRPr="007217F3">
              <w:rPr>
                <w:rFonts w:ascii="Cambria" w:hAnsi="Cambria"/>
                <w:bCs/>
                <w:sz w:val="20"/>
                <w:szCs w:val="20"/>
                <w:lang w:val="es-ES"/>
              </w:rPr>
              <w:t>No</w:t>
            </w:r>
          </w:p>
        </w:tc>
      </w:tr>
      <w:tr w:rsidR="003239B8" w:rsidRPr="002D3A50" w14:paraId="15FAA7D1" w14:textId="77777777" w:rsidTr="00FB0CFB">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3AF59461" w:rsidR="003239B8" w:rsidRPr="007217F3" w:rsidRDefault="008E404B" w:rsidP="008D2290">
            <w:pPr>
              <w:jc w:val="both"/>
              <w:rPr>
                <w:rFonts w:ascii="Cambria" w:hAnsi="Cambria"/>
                <w:bCs/>
                <w:sz w:val="20"/>
                <w:szCs w:val="20"/>
                <w:lang w:val="es-ES"/>
              </w:rPr>
            </w:pPr>
            <w:r w:rsidRPr="007217F3">
              <w:rPr>
                <w:rFonts w:ascii="Cambria" w:hAnsi="Cambria"/>
                <w:bCs/>
                <w:sz w:val="20"/>
                <w:szCs w:val="20"/>
                <w:lang w:val="es-ES"/>
              </w:rPr>
              <w:t>Artículos 4 (</w:t>
            </w:r>
            <w:r w:rsidR="007217F3">
              <w:rPr>
                <w:rFonts w:ascii="Cambria" w:hAnsi="Cambria"/>
                <w:bCs/>
                <w:sz w:val="20"/>
                <w:szCs w:val="20"/>
                <w:lang w:val="es-ES"/>
              </w:rPr>
              <w:t xml:space="preserve">derecho a la </w:t>
            </w:r>
            <w:r w:rsidRPr="007217F3">
              <w:rPr>
                <w:rFonts w:ascii="Cambria" w:hAnsi="Cambria"/>
                <w:bCs/>
                <w:sz w:val="20"/>
                <w:szCs w:val="20"/>
                <w:lang w:val="es-ES"/>
              </w:rPr>
              <w:t>vida), 8 (garantías judiciales)</w:t>
            </w:r>
            <w:r w:rsidR="007217F3" w:rsidRPr="007217F3">
              <w:rPr>
                <w:rFonts w:ascii="Cambria" w:hAnsi="Cambria"/>
                <w:bCs/>
                <w:sz w:val="20"/>
                <w:szCs w:val="20"/>
                <w:lang w:val="es-ES"/>
              </w:rPr>
              <w:t xml:space="preserve"> y</w:t>
            </w:r>
            <w:r w:rsidRPr="007217F3">
              <w:rPr>
                <w:rFonts w:ascii="Cambria" w:hAnsi="Cambria"/>
                <w:bCs/>
                <w:sz w:val="20"/>
                <w:szCs w:val="20"/>
                <w:lang w:val="es-ES"/>
              </w:rPr>
              <w:t xml:space="preserve"> 25 (protección judicial)</w:t>
            </w:r>
            <w:r w:rsidR="00FB0CFB">
              <w:rPr>
                <w:rFonts w:ascii="Cambria" w:hAnsi="Cambria"/>
                <w:bCs/>
                <w:sz w:val="20"/>
                <w:szCs w:val="20"/>
                <w:lang w:val="es-ES"/>
              </w:rPr>
              <w:t>, de la Convención Americana sobre Derechos Humanos, en relación con su artículo 1.1 (obligación de respetar los derechos)</w:t>
            </w:r>
          </w:p>
        </w:tc>
      </w:tr>
      <w:tr w:rsidR="003239B8" w:rsidRPr="00FB0CFB" w14:paraId="4EFD141E" w14:textId="77777777" w:rsidTr="00FB0CFB">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1881C698" w:rsidR="003239B8" w:rsidRPr="00D60141" w:rsidRDefault="00D60141" w:rsidP="008D2290">
            <w:pPr>
              <w:rPr>
                <w:rFonts w:ascii="Cambria" w:hAnsi="Cambria"/>
                <w:bCs/>
                <w:sz w:val="20"/>
                <w:szCs w:val="20"/>
                <w:lang w:val="es-ES"/>
              </w:rPr>
            </w:pPr>
            <w:r w:rsidRPr="00D60141">
              <w:rPr>
                <w:rFonts w:ascii="Cambria" w:hAnsi="Cambria"/>
                <w:bCs/>
                <w:sz w:val="20"/>
                <w:szCs w:val="20"/>
                <w:lang w:val="es-ES"/>
              </w:rPr>
              <w:t>Sí</w:t>
            </w:r>
          </w:p>
        </w:tc>
      </w:tr>
      <w:tr w:rsidR="003239B8" w:rsidRPr="00FB0CFB" w14:paraId="52B5BA17" w14:textId="77777777" w:rsidTr="00FB0CFB">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33AA4160" w:rsidR="003239B8" w:rsidRPr="00D60141" w:rsidRDefault="008E404B" w:rsidP="008D2290">
            <w:pPr>
              <w:rPr>
                <w:rFonts w:ascii="Cambria" w:hAnsi="Cambria"/>
                <w:bCs/>
                <w:sz w:val="20"/>
                <w:szCs w:val="20"/>
                <w:lang w:val="es-ES"/>
              </w:rPr>
            </w:pPr>
            <w:r w:rsidRPr="00D60141">
              <w:rPr>
                <w:rFonts w:ascii="Cambria" w:hAnsi="Cambria"/>
                <w:bCs/>
                <w:sz w:val="20"/>
                <w:szCs w:val="20"/>
                <w:lang w:val="es-ES"/>
              </w:rPr>
              <w:t>Sí</w:t>
            </w:r>
          </w:p>
        </w:tc>
      </w:tr>
    </w:tbl>
    <w:p w14:paraId="09C9FBF1" w14:textId="77777777" w:rsidR="00FB0CFB" w:rsidRDefault="00FB0CFB" w:rsidP="00EF76F5">
      <w:pPr>
        <w:spacing w:before="240" w:after="240"/>
        <w:ind w:firstLine="720"/>
        <w:jc w:val="both"/>
        <w:rPr>
          <w:rFonts w:asciiTheme="majorHAnsi" w:hAnsiTheme="majorHAnsi"/>
          <w:b/>
          <w:sz w:val="20"/>
          <w:szCs w:val="20"/>
          <w:lang w:val="es-UY"/>
        </w:rPr>
      </w:pPr>
    </w:p>
    <w:p w14:paraId="4DA95EBB" w14:textId="77777777" w:rsidR="00FB0CFB" w:rsidRDefault="00FB0CFB" w:rsidP="00EF76F5">
      <w:pPr>
        <w:spacing w:before="240" w:after="240"/>
        <w:ind w:firstLine="720"/>
        <w:jc w:val="both"/>
        <w:rPr>
          <w:rFonts w:asciiTheme="majorHAnsi" w:hAnsiTheme="majorHAnsi"/>
          <w:b/>
          <w:sz w:val="20"/>
          <w:szCs w:val="20"/>
          <w:lang w:val="es-UY"/>
        </w:rPr>
      </w:pPr>
    </w:p>
    <w:p w14:paraId="18E6423B" w14:textId="24D2FFBB" w:rsidR="003239B8" w:rsidRPr="008D5E5F" w:rsidRDefault="00223A29" w:rsidP="007C36D6">
      <w:pPr>
        <w:spacing w:before="240" w:after="240"/>
        <w:ind w:firstLine="720"/>
        <w:jc w:val="both"/>
        <w:rPr>
          <w:rFonts w:asciiTheme="majorHAnsi" w:hAnsiTheme="majorHAnsi"/>
          <w:b/>
          <w:sz w:val="20"/>
          <w:szCs w:val="20"/>
          <w:lang w:val="es-PA"/>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8D5E5F">
        <w:rPr>
          <w:rFonts w:asciiTheme="majorHAnsi" w:hAnsiTheme="majorHAnsi"/>
          <w:b/>
          <w:sz w:val="20"/>
          <w:szCs w:val="20"/>
          <w:lang w:val="es-PA"/>
        </w:rPr>
        <w:t>POSICIÓN DE LAS PARTES</w:t>
      </w:r>
    </w:p>
    <w:p w14:paraId="16FB6418" w14:textId="32E572ED" w:rsidR="0083100C" w:rsidRPr="008D5E5F" w:rsidRDefault="00FB0CFB" w:rsidP="007C36D6">
      <w:pPr>
        <w:spacing w:before="240" w:after="240"/>
        <w:ind w:firstLine="720"/>
        <w:jc w:val="both"/>
        <w:rPr>
          <w:rFonts w:asciiTheme="majorHAnsi" w:hAnsiTheme="majorHAnsi"/>
          <w:b/>
          <w:sz w:val="20"/>
          <w:szCs w:val="20"/>
          <w:lang w:val="es-PA"/>
        </w:rPr>
      </w:pPr>
      <w:r w:rsidRPr="008D5E5F">
        <w:rPr>
          <w:rFonts w:asciiTheme="majorHAnsi" w:hAnsiTheme="majorHAnsi"/>
          <w:b/>
          <w:sz w:val="20"/>
          <w:szCs w:val="20"/>
          <w:lang w:val="es-PA"/>
        </w:rPr>
        <w:t>L</w:t>
      </w:r>
      <w:r w:rsidR="0083100C" w:rsidRPr="008D5E5F">
        <w:rPr>
          <w:rFonts w:asciiTheme="majorHAnsi" w:hAnsiTheme="majorHAnsi"/>
          <w:b/>
          <w:sz w:val="20"/>
          <w:szCs w:val="20"/>
          <w:lang w:val="es-PA"/>
        </w:rPr>
        <w:t>a parte peticionaria</w:t>
      </w:r>
    </w:p>
    <w:p w14:paraId="1205700C" w14:textId="0DC262BC" w:rsidR="00B33796" w:rsidRPr="008D5E5F" w:rsidRDefault="00B33796" w:rsidP="007C36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A"/>
        </w:rPr>
      </w:pPr>
      <w:r w:rsidRPr="008D5E5F">
        <w:rPr>
          <w:sz w:val="20"/>
          <w:szCs w:val="20"/>
          <w:lang w:val="es-PA"/>
        </w:rPr>
        <w:t xml:space="preserve">La parte peticionaria denuncia que agentes de la Policía Nacional causaron la muerte de su hermano, </w:t>
      </w:r>
      <w:r w:rsidR="000F1C7F" w:rsidRPr="008D5E5F">
        <w:rPr>
          <w:sz w:val="20"/>
          <w:szCs w:val="20"/>
          <w:lang w:val="es-PA"/>
        </w:rPr>
        <w:t xml:space="preserve">James Ángel </w:t>
      </w:r>
      <w:r w:rsidRPr="008D5E5F">
        <w:rPr>
          <w:sz w:val="20"/>
          <w:szCs w:val="20"/>
          <w:lang w:val="es-PA"/>
        </w:rPr>
        <w:t>Márquez García</w:t>
      </w:r>
      <w:r w:rsidR="000F1C7F" w:rsidRPr="008D5E5F">
        <w:rPr>
          <w:sz w:val="20"/>
          <w:szCs w:val="20"/>
          <w:lang w:val="es-PA"/>
        </w:rPr>
        <w:t xml:space="preserve"> (en adelante también “la presunta víctima” o “el Sr</w:t>
      </w:r>
      <w:r w:rsidR="00BE304A" w:rsidRPr="008D5E5F">
        <w:rPr>
          <w:sz w:val="20"/>
          <w:szCs w:val="20"/>
          <w:lang w:val="es-PA"/>
        </w:rPr>
        <w:t>. Márquez”)</w:t>
      </w:r>
      <w:r w:rsidRPr="008D5E5F">
        <w:rPr>
          <w:sz w:val="20"/>
          <w:szCs w:val="20"/>
          <w:lang w:val="es-PA"/>
        </w:rPr>
        <w:t>, quien también era funcionario de dicha institución</w:t>
      </w:r>
      <w:r w:rsidR="00892F70" w:rsidRPr="008D5E5F">
        <w:rPr>
          <w:sz w:val="20"/>
          <w:szCs w:val="20"/>
          <w:lang w:val="es-PA"/>
        </w:rPr>
        <w:t>; y</w:t>
      </w:r>
      <w:r w:rsidRPr="008D5E5F">
        <w:rPr>
          <w:sz w:val="20"/>
          <w:szCs w:val="20"/>
          <w:lang w:val="es-PA"/>
        </w:rPr>
        <w:t xml:space="preserve"> que la Fiscalía calificó lo sucedido como suicidio en lugar de asesinato, lo que a </w:t>
      </w:r>
      <w:r w:rsidR="000A6FCF" w:rsidRPr="008D5E5F">
        <w:rPr>
          <w:sz w:val="20"/>
          <w:szCs w:val="20"/>
          <w:lang w:val="es-PA"/>
        </w:rPr>
        <w:t xml:space="preserve">su </w:t>
      </w:r>
      <w:r w:rsidRPr="008D5E5F">
        <w:rPr>
          <w:sz w:val="20"/>
          <w:szCs w:val="20"/>
          <w:lang w:val="es-PA"/>
        </w:rPr>
        <w:t>juicio implicó denegación de justicia.</w:t>
      </w:r>
    </w:p>
    <w:p w14:paraId="1C54B4F5" w14:textId="5D6D49C3" w:rsidR="00B33796" w:rsidRPr="008D5E5F" w:rsidRDefault="000A6FCF" w:rsidP="007C36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A"/>
        </w:rPr>
      </w:pPr>
      <w:r w:rsidRPr="008D5E5F">
        <w:rPr>
          <w:sz w:val="20"/>
          <w:szCs w:val="20"/>
          <w:lang w:val="es-PA"/>
        </w:rPr>
        <w:t>La peticionaria alega q</w:t>
      </w:r>
      <w:r w:rsidR="00B33796" w:rsidRPr="008D5E5F">
        <w:rPr>
          <w:sz w:val="20"/>
          <w:szCs w:val="20"/>
          <w:lang w:val="es-PA"/>
        </w:rPr>
        <w:t>ue la presunta víctima trabajaba en el Escuadrón de Emergencia de la Policía Nacional del Perú en Huancavelica</w:t>
      </w:r>
      <w:r w:rsidR="00922F8A" w:rsidRPr="008D5E5F">
        <w:rPr>
          <w:sz w:val="20"/>
          <w:szCs w:val="20"/>
          <w:lang w:val="es-PA"/>
        </w:rPr>
        <w:t>, cuando</w:t>
      </w:r>
      <w:r w:rsidR="00B33796" w:rsidRPr="008D5E5F">
        <w:rPr>
          <w:sz w:val="20"/>
          <w:szCs w:val="20"/>
          <w:lang w:val="es-PA"/>
        </w:rPr>
        <w:t xml:space="preserve"> un mayor de la institución lo trasladó de manera repentina e inusual a la Comisaría de Huachocolpa, ubicada en el mismo departamento.</w:t>
      </w:r>
      <w:r w:rsidR="00105431" w:rsidRPr="008D5E5F">
        <w:rPr>
          <w:sz w:val="20"/>
          <w:szCs w:val="20"/>
          <w:lang w:val="es-PA"/>
        </w:rPr>
        <w:t xml:space="preserve"> S</w:t>
      </w:r>
      <w:r w:rsidR="00B33796" w:rsidRPr="008D5E5F">
        <w:rPr>
          <w:sz w:val="20"/>
          <w:szCs w:val="20"/>
          <w:lang w:val="es-PA"/>
        </w:rPr>
        <w:t xml:space="preserve">egún declaraciones de algunos testigos, el 7 de diciembre de 2011, mientras </w:t>
      </w:r>
      <w:r w:rsidR="00DC71C0" w:rsidRPr="008D5E5F">
        <w:rPr>
          <w:sz w:val="20"/>
          <w:szCs w:val="20"/>
          <w:lang w:val="es-PA"/>
        </w:rPr>
        <w:t>el Sr. Márquez</w:t>
      </w:r>
      <w:r w:rsidR="00BE304A" w:rsidRPr="008D5E5F">
        <w:rPr>
          <w:sz w:val="20"/>
          <w:szCs w:val="20"/>
          <w:lang w:val="es-PA"/>
        </w:rPr>
        <w:t xml:space="preserve"> </w:t>
      </w:r>
      <w:r w:rsidR="00B33796" w:rsidRPr="008D5E5F">
        <w:rPr>
          <w:sz w:val="20"/>
          <w:szCs w:val="20"/>
          <w:lang w:val="es-PA"/>
        </w:rPr>
        <w:t xml:space="preserve">almorzaba recibió una llamada y salió apresuradamente del restaurante. Posteriormente, alrededor de las 2:00 p.m., </w:t>
      </w:r>
      <w:r w:rsidR="00DC71C0" w:rsidRPr="008D5E5F">
        <w:rPr>
          <w:sz w:val="20"/>
          <w:szCs w:val="20"/>
          <w:lang w:val="es-PA"/>
        </w:rPr>
        <w:t xml:space="preserve">de ese día </w:t>
      </w:r>
      <w:r w:rsidR="00B33796" w:rsidRPr="008D5E5F">
        <w:rPr>
          <w:sz w:val="20"/>
          <w:szCs w:val="20"/>
          <w:lang w:val="es-PA"/>
        </w:rPr>
        <w:t>enfermeras de la posta de salud de Huachocolpa encontraron su cuerpo junto al cadáver de una mujer. Asegura que presentaba heridas de bala en el antebrazo, hematomas alrededor del cuello y otras lesiones.</w:t>
      </w:r>
    </w:p>
    <w:p w14:paraId="6733BF55" w14:textId="562AC887" w:rsidR="00B33796" w:rsidRPr="008D5E5F" w:rsidRDefault="00907841" w:rsidP="007C36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A"/>
        </w:rPr>
      </w:pPr>
      <w:r w:rsidRPr="008D5E5F">
        <w:rPr>
          <w:sz w:val="20"/>
          <w:szCs w:val="20"/>
          <w:lang w:val="es-PA"/>
        </w:rPr>
        <w:t>C</w:t>
      </w:r>
      <w:r w:rsidR="00B33796" w:rsidRPr="008D5E5F">
        <w:rPr>
          <w:sz w:val="20"/>
          <w:szCs w:val="20"/>
          <w:lang w:val="es-PA"/>
        </w:rPr>
        <w:t xml:space="preserve">onforme al Certificado Legal Oficial N.º 002645-PM y al informe científico de antropología forense del EPAF, el hecho delictivo fue cometido por </w:t>
      </w:r>
      <w:r w:rsidR="00207115" w:rsidRPr="008D5E5F">
        <w:rPr>
          <w:sz w:val="20"/>
          <w:szCs w:val="20"/>
          <w:lang w:val="es-PA"/>
        </w:rPr>
        <w:t>“</w:t>
      </w:r>
      <w:r w:rsidR="00B33796" w:rsidRPr="008D5E5F">
        <w:rPr>
          <w:sz w:val="20"/>
          <w:szCs w:val="20"/>
          <w:lang w:val="es-PA"/>
        </w:rPr>
        <w:t>manos ajenas diestras</w:t>
      </w:r>
      <w:r w:rsidR="00207115" w:rsidRPr="008D5E5F">
        <w:rPr>
          <w:sz w:val="20"/>
          <w:szCs w:val="20"/>
          <w:lang w:val="es-PA"/>
        </w:rPr>
        <w:t>”</w:t>
      </w:r>
      <w:r w:rsidR="00B33796" w:rsidRPr="008D5E5F">
        <w:rPr>
          <w:sz w:val="20"/>
          <w:szCs w:val="20"/>
          <w:lang w:val="es-PA"/>
        </w:rPr>
        <w:t>, lo que descarta la hipótesis de suicidio. Adicionalmente, destaca que la prenda policial que llevaba puesta no correspondía con su uniforme asignado</w:t>
      </w:r>
      <w:r w:rsidR="009F482F" w:rsidRPr="008D5E5F">
        <w:rPr>
          <w:sz w:val="20"/>
          <w:szCs w:val="20"/>
          <w:lang w:val="es-PA"/>
        </w:rPr>
        <w:t>;</w:t>
      </w:r>
      <w:r w:rsidR="00B33796" w:rsidRPr="008D5E5F">
        <w:rPr>
          <w:sz w:val="20"/>
          <w:szCs w:val="20"/>
          <w:lang w:val="es-PA"/>
        </w:rPr>
        <w:t xml:space="preserve"> lo que, según la parte peticionaria</w:t>
      </w:r>
      <w:r w:rsidR="009F482F" w:rsidRPr="008D5E5F">
        <w:rPr>
          <w:sz w:val="20"/>
          <w:szCs w:val="20"/>
          <w:lang w:val="es-PA"/>
        </w:rPr>
        <w:t>,</w:t>
      </w:r>
      <w:r w:rsidR="00B33796" w:rsidRPr="008D5E5F">
        <w:rPr>
          <w:sz w:val="20"/>
          <w:szCs w:val="20"/>
          <w:lang w:val="es-PA"/>
        </w:rPr>
        <w:t xml:space="preserve"> se verifica en fotografías y en el cuaderno de registros oficial, sugiriendo que su cuerpo fue manipulado por su agresor.</w:t>
      </w:r>
    </w:p>
    <w:p w14:paraId="01582019" w14:textId="6FE5BC3E" w:rsidR="00B33796" w:rsidRPr="008D5E5F" w:rsidRDefault="00B33796" w:rsidP="007C36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A"/>
        </w:rPr>
      </w:pPr>
      <w:r w:rsidRPr="008D5E5F">
        <w:rPr>
          <w:sz w:val="20"/>
          <w:szCs w:val="20"/>
          <w:lang w:val="es-PA"/>
        </w:rPr>
        <w:t>A pesar de ello, el 18 de diciembre de 2015</w:t>
      </w:r>
      <w:r w:rsidR="00BA4C26" w:rsidRPr="008D5E5F">
        <w:rPr>
          <w:sz w:val="20"/>
          <w:szCs w:val="20"/>
          <w:lang w:val="es-PA"/>
        </w:rPr>
        <w:t>,</w:t>
      </w:r>
      <w:r w:rsidRPr="008D5E5F">
        <w:rPr>
          <w:sz w:val="20"/>
          <w:szCs w:val="20"/>
          <w:lang w:val="es-PA"/>
        </w:rPr>
        <w:t xml:space="preserve"> la Primera Fiscalía en lo Penal de Huancavelica mediante la Disposición N.º 06-2015-MP 1ra FFPPC-HVCA-4D concluyó que no correspondía formalizar una denuncia penal ni continuar con la investigación, al considerar que se trató de un suicidio. </w:t>
      </w:r>
      <w:r w:rsidR="00BF604C" w:rsidRPr="008D5E5F">
        <w:rPr>
          <w:sz w:val="20"/>
          <w:szCs w:val="20"/>
          <w:lang w:val="es-PA"/>
        </w:rPr>
        <w:t xml:space="preserve">En consecuencia, la causa fue archivada. </w:t>
      </w:r>
    </w:p>
    <w:p w14:paraId="6087F639" w14:textId="53532851" w:rsidR="00B33796" w:rsidRPr="008D5E5F" w:rsidRDefault="00B33796" w:rsidP="007C36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A"/>
        </w:rPr>
      </w:pPr>
      <w:r w:rsidRPr="008D5E5F">
        <w:rPr>
          <w:sz w:val="20"/>
          <w:szCs w:val="20"/>
          <w:lang w:val="es-PA"/>
        </w:rPr>
        <w:t xml:space="preserve">La parte peticionaria alega que la investigación estuvo plagada de irregularidades, lo que vulneró los derechos de la presunta víctima y de sus familiares. </w:t>
      </w:r>
      <w:r w:rsidR="00662500" w:rsidRPr="008D5E5F">
        <w:rPr>
          <w:sz w:val="20"/>
          <w:szCs w:val="20"/>
          <w:lang w:val="es-PA"/>
        </w:rPr>
        <w:t>Sostiene</w:t>
      </w:r>
      <w:r w:rsidRPr="008D5E5F">
        <w:rPr>
          <w:sz w:val="20"/>
          <w:szCs w:val="20"/>
          <w:lang w:val="es-PA"/>
        </w:rPr>
        <w:t xml:space="preserve"> que</w:t>
      </w:r>
      <w:r w:rsidR="00365F14" w:rsidRPr="008D5E5F">
        <w:rPr>
          <w:sz w:val="20"/>
          <w:szCs w:val="20"/>
          <w:lang w:val="es-PA"/>
        </w:rPr>
        <w:t>,</w:t>
      </w:r>
      <w:r w:rsidRPr="008D5E5F">
        <w:rPr>
          <w:sz w:val="20"/>
          <w:szCs w:val="20"/>
          <w:lang w:val="es-PA"/>
        </w:rPr>
        <w:t xml:space="preserve"> antes de que el Ministerio Público llegara al lugar de los hechos, un grupo de policías comandados por un coronel se adelantó al sitio</w:t>
      </w:r>
      <w:r w:rsidR="00365F14" w:rsidRPr="008D5E5F">
        <w:rPr>
          <w:sz w:val="20"/>
          <w:szCs w:val="20"/>
          <w:lang w:val="es-PA"/>
        </w:rPr>
        <w:t>;</w:t>
      </w:r>
      <w:r w:rsidRPr="008D5E5F">
        <w:rPr>
          <w:sz w:val="20"/>
          <w:szCs w:val="20"/>
          <w:lang w:val="es-PA"/>
        </w:rPr>
        <w:t xml:space="preserve"> lo que sugiere que contaminaron la escena del crimen. Además, denuncia que, durante el levantamiento de los cuerpos, no se recogió el uniforme de la presunta víctima, y hasta la fecha se desconoce su paradero. </w:t>
      </w:r>
      <w:r w:rsidR="009D39B3" w:rsidRPr="008D5E5F">
        <w:rPr>
          <w:sz w:val="20"/>
          <w:szCs w:val="20"/>
          <w:lang w:val="es-PA"/>
        </w:rPr>
        <w:t>Expone</w:t>
      </w:r>
      <w:r w:rsidR="00365F14" w:rsidRPr="008D5E5F">
        <w:rPr>
          <w:sz w:val="20"/>
          <w:szCs w:val="20"/>
          <w:lang w:val="es-PA"/>
        </w:rPr>
        <w:t xml:space="preserve"> </w:t>
      </w:r>
      <w:r w:rsidRPr="008D5E5F">
        <w:rPr>
          <w:sz w:val="20"/>
          <w:szCs w:val="20"/>
          <w:lang w:val="es-PA"/>
        </w:rPr>
        <w:t xml:space="preserve">que está debidamente acreditado que el </w:t>
      </w:r>
      <w:r w:rsidR="0094681E" w:rsidRPr="008D5E5F">
        <w:rPr>
          <w:sz w:val="20"/>
          <w:szCs w:val="20"/>
          <w:lang w:val="es-PA"/>
        </w:rPr>
        <w:t>Sr.</w:t>
      </w:r>
      <w:r w:rsidRPr="008D5E5F">
        <w:rPr>
          <w:sz w:val="20"/>
          <w:szCs w:val="20"/>
          <w:lang w:val="es-PA"/>
        </w:rPr>
        <w:t xml:space="preserve"> Márquez llevaba dicha indumentaria, ya que en la Municipalidad de Huachocolpa consta un registro que confirma que la utilizó ese día.</w:t>
      </w:r>
    </w:p>
    <w:p w14:paraId="551E8AFE" w14:textId="7086D669" w:rsidR="00B33796" w:rsidRPr="008D5E5F" w:rsidRDefault="00AE46BC" w:rsidP="007C36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A"/>
        </w:rPr>
      </w:pPr>
      <w:r w:rsidRPr="008D5E5F">
        <w:rPr>
          <w:sz w:val="20"/>
          <w:szCs w:val="20"/>
          <w:lang w:val="es-PA"/>
        </w:rPr>
        <w:t>E</w:t>
      </w:r>
      <w:r w:rsidR="00B33796" w:rsidRPr="008D5E5F">
        <w:rPr>
          <w:sz w:val="20"/>
          <w:szCs w:val="20"/>
          <w:lang w:val="es-PA"/>
        </w:rPr>
        <w:t xml:space="preserve">nfatiza que meses después </w:t>
      </w:r>
      <w:r w:rsidR="001A1983" w:rsidRPr="008D5E5F">
        <w:rPr>
          <w:sz w:val="20"/>
          <w:szCs w:val="20"/>
          <w:lang w:val="es-PA"/>
        </w:rPr>
        <w:t>de la muerte</w:t>
      </w:r>
      <w:r w:rsidR="00B33796" w:rsidRPr="008D5E5F">
        <w:rPr>
          <w:sz w:val="20"/>
          <w:szCs w:val="20"/>
          <w:lang w:val="es-PA"/>
        </w:rPr>
        <w:t xml:space="preserve"> de la presunta víctima se produjeron las muertes de otros dos policías, un médico practicante y un fiscal en la misma Comisaría de Huancavelica</w:t>
      </w:r>
      <w:r w:rsidR="006A5E74" w:rsidRPr="008D5E5F">
        <w:rPr>
          <w:sz w:val="20"/>
          <w:szCs w:val="20"/>
          <w:lang w:val="es-PA"/>
        </w:rPr>
        <w:t>;</w:t>
      </w:r>
      <w:r w:rsidR="00B33796" w:rsidRPr="008D5E5F">
        <w:rPr>
          <w:sz w:val="20"/>
          <w:szCs w:val="20"/>
          <w:lang w:val="es-PA"/>
        </w:rPr>
        <w:t xml:space="preserve"> lo que</w:t>
      </w:r>
      <w:r w:rsidR="006A5E74" w:rsidRPr="008D5E5F">
        <w:rPr>
          <w:sz w:val="20"/>
          <w:szCs w:val="20"/>
          <w:lang w:val="es-PA"/>
        </w:rPr>
        <w:t>,</w:t>
      </w:r>
      <w:r w:rsidR="00B33796" w:rsidRPr="008D5E5F">
        <w:rPr>
          <w:sz w:val="20"/>
          <w:szCs w:val="20"/>
          <w:lang w:val="es-PA"/>
        </w:rPr>
        <w:t xml:space="preserve"> a juicio</w:t>
      </w:r>
      <w:r w:rsidR="001A1983" w:rsidRPr="008D5E5F">
        <w:rPr>
          <w:sz w:val="20"/>
          <w:szCs w:val="20"/>
          <w:lang w:val="es-PA"/>
        </w:rPr>
        <w:t xml:space="preserve"> de la peticionaria</w:t>
      </w:r>
      <w:r w:rsidR="006A5E74" w:rsidRPr="008D5E5F">
        <w:rPr>
          <w:sz w:val="20"/>
          <w:szCs w:val="20"/>
          <w:lang w:val="es-PA"/>
        </w:rPr>
        <w:t>,</w:t>
      </w:r>
      <w:r w:rsidR="00B33796" w:rsidRPr="008D5E5F">
        <w:rPr>
          <w:sz w:val="20"/>
          <w:szCs w:val="20"/>
          <w:lang w:val="es-PA"/>
        </w:rPr>
        <w:t xml:space="preserve"> evidencia un posible patrón de asesinatos dentro de la institución. Agrega que hasta la fecha los familiares de estas víctimas tampoco han recibido medidas de reparación ni acceso a la justicia.</w:t>
      </w:r>
    </w:p>
    <w:p w14:paraId="64D4A76D" w14:textId="0D144958" w:rsidR="00B33796" w:rsidRPr="008D5E5F" w:rsidRDefault="00B33796" w:rsidP="007C36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A"/>
        </w:rPr>
      </w:pPr>
      <w:r w:rsidRPr="008D5E5F">
        <w:rPr>
          <w:sz w:val="20"/>
          <w:szCs w:val="20"/>
          <w:lang w:val="es-PA"/>
        </w:rPr>
        <w:t xml:space="preserve">Con base en lo expuesto, sostiene que el Ministerio Público no realizó una investigación adecuada. </w:t>
      </w:r>
      <w:r w:rsidR="00DB1260" w:rsidRPr="008D5E5F">
        <w:rPr>
          <w:sz w:val="20"/>
          <w:szCs w:val="20"/>
          <w:lang w:val="es-PA"/>
        </w:rPr>
        <w:t>Aduce</w:t>
      </w:r>
      <w:r w:rsidRPr="008D5E5F">
        <w:rPr>
          <w:sz w:val="20"/>
          <w:szCs w:val="20"/>
          <w:lang w:val="es-PA"/>
        </w:rPr>
        <w:t xml:space="preserve"> que conforme al informe pericial y la revisión del expediente penal se encuentra científicamente demostrado que las lesiones sufridas por la presunta víctima no fueron autoinfligidas, sino causadas por terceros. Asimismo, que la incisión en la muñeca derecha no presenta las características típicas de una lesión suicida, del mismo modo que la trayectoria de la lesión en el cráneo.</w:t>
      </w:r>
    </w:p>
    <w:p w14:paraId="1075E89F" w14:textId="21F54985" w:rsidR="00A40341" w:rsidRPr="008D5E5F" w:rsidRDefault="00B33796" w:rsidP="007C36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A"/>
        </w:rPr>
      </w:pPr>
      <w:r w:rsidRPr="008D5E5F">
        <w:rPr>
          <w:sz w:val="20"/>
          <w:szCs w:val="20"/>
          <w:lang w:val="es-PA"/>
        </w:rPr>
        <w:t xml:space="preserve">Por lo anterior, considera que la conclusión de la Fiscalía carece de fundamento, </w:t>
      </w:r>
      <w:r w:rsidR="001D4829" w:rsidRPr="008D5E5F">
        <w:rPr>
          <w:sz w:val="20"/>
          <w:szCs w:val="20"/>
          <w:lang w:val="es-PA"/>
        </w:rPr>
        <w:t>evidencia</w:t>
      </w:r>
      <w:r w:rsidRPr="008D5E5F">
        <w:rPr>
          <w:sz w:val="20"/>
          <w:szCs w:val="20"/>
          <w:lang w:val="es-PA"/>
        </w:rPr>
        <w:t xml:space="preserve"> denegación de justicia y ha impedido esclarecer lo ocurrido.</w:t>
      </w:r>
      <w:r w:rsidR="00BA15E6" w:rsidRPr="008D5E5F">
        <w:rPr>
          <w:color w:val="000000" w:themeColor="text1"/>
          <w:sz w:val="20"/>
          <w:szCs w:val="20"/>
          <w:lang w:val="es-PA"/>
        </w:rPr>
        <w:t xml:space="preserve"> </w:t>
      </w:r>
    </w:p>
    <w:p w14:paraId="129AF6A6" w14:textId="0B714E2F" w:rsidR="00EF76F5" w:rsidRPr="008D5E5F" w:rsidRDefault="001D4829" w:rsidP="007C36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PA"/>
        </w:rPr>
      </w:pPr>
      <w:r w:rsidRPr="008D5E5F">
        <w:rPr>
          <w:rFonts w:ascii="Cambria" w:hAnsi="Cambria"/>
          <w:b/>
          <w:bCs/>
          <w:sz w:val="20"/>
          <w:szCs w:val="20"/>
          <w:lang w:val="es-PA"/>
        </w:rPr>
        <w:t>El Estado peruano</w:t>
      </w:r>
      <w:r w:rsidR="00D567C2" w:rsidRPr="008D5E5F">
        <w:rPr>
          <w:rFonts w:ascii="Cambria" w:hAnsi="Cambria"/>
          <w:b/>
          <w:bCs/>
          <w:sz w:val="20"/>
          <w:szCs w:val="20"/>
          <w:lang w:val="es-PA"/>
        </w:rPr>
        <w:t xml:space="preserve"> </w:t>
      </w:r>
    </w:p>
    <w:p w14:paraId="56E74204" w14:textId="46CD4B69" w:rsidR="00D60141" w:rsidRPr="008D5E5F" w:rsidRDefault="00613341"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A"/>
        </w:rPr>
      </w:pPr>
      <w:r w:rsidRPr="008D5E5F">
        <w:rPr>
          <w:rFonts w:ascii="Cambria" w:hAnsi="Cambria"/>
          <w:sz w:val="20"/>
          <w:szCs w:val="20"/>
          <w:lang w:val="es-PA"/>
        </w:rPr>
        <w:t xml:space="preserve">Por su parte, </w:t>
      </w:r>
      <w:r w:rsidR="00D60141" w:rsidRPr="008D5E5F">
        <w:rPr>
          <w:rFonts w:ascii="Cambria" w:hAnsi="Cambria"/>
          <w:sz w:val="20"/>
          <w:szCs w:val="20"/>
          <w:lang w:val="es-PA"/>
        </w:rPr>
        <w:t xml:space="preserve">el Estado </w:t>
      </w:r>
      <w:r w:rsidR="00F70659" w:rsidRPr="008D5E5F">
        <w:rPr>
          <w:rFonts w:ascii="Cambria" w:hAnsi="Cambria"/>
          <w:sz w:val="20"/>
          <w:szCs w:val="20"/>
          <w:lang w:val="es-PA"/>
        </w:rPr>
        <w:t xml:space="preserve">resalta </w:t>
      </w:r>
      <w:r w:rsidR="00D60141" w:rsidRPr="008D5E5F">
        <w:rPr>
          <w:rFonts w:ascii="Cambria" w:hAnsi="Cambria"/>
          <w:sz w:val="20"/>
          <w:szCs w:val="20"/>
          <w:lang w:val="es-PA"/>
        </w:rPr>
        <w:t xml:space="preserve">que la petición es inadmisible debido a la falta de agotamiento de los recursos internos. Al momento en que la parte peticionaria </w:t>
      </w:r>
      <w:r w:rsidR="00A86DAB" w:rsidRPr="008D5E5F">
        <w:rPr>
          <w:rFonts w:ascii="Cambria" w:hAnsi="Cambria"/>
          <w:sz w:val="20"/>
          <w:szCs w:val="20"/>
          <w:lang w:val="es-PA"/>
        </w:rPr>
        <w:t>hizo su presentación</w:t>
      </w:r>
      <w:r w:rsidR="00D60141" w:rsidRPr="008D5E5F">
        <w:rPr>
          <w:rFonts w:ascii="Cambria" w:hAnsi="Cambria"/>
          <w:sz w:val="20"/>
          <w:szCs w:val="20"/>
          <w:lang w:val="es-PA"/>
        </w:rPr>
        <w:t xml:space="preserve"> ante la CIDH, la Primera Fiscalía Provincial Corporativa del Distrito Fiscal de Huancavelica aún se encontraba realizando la </w:t>
      </w:r>
      <w:r w:rsidR="00D60141" w:rsidRPr="008D5E5F">
        <w:rPr>
          <w:rFonts w:ascii="Cambria" w:hAnsi="Cambria"/>
          <w:sz w:val="20"/>
          <w:szCs w:val="20"/>
          <w:lang w:val="es-PA"/>
        </w:rPr>
        <w:lastRenderedPageBreak/>
        <w:t>investigación fiscal dentro de la Carpeta Fiscal N.º 1906010603-2011-825-0, con el objetivo de esclarecer los hechos. A su criterio, esto demuestra que no se cumplió con el artículo 46.1</w:t>
      </w:r>
      <w:r w:rsidR="00E40353" w:rsidRPr="008D5E5F">
        <w:rPr>
          <w:rFonts w:ascii="Cambria" w:hAnsi="Cambria"/>
          <w:sz w:val="20"/>
          <w:szCs w:val="20"/>
          <w:lang w:val="es-PA"/>
        </w:rPr>
        <w:t>.a)</w:t>
      </w:r>
      <w:r w:rsidR="00D60141" w:rsidRPr="008D5E5F">
        <w:rPr>
          <w:rFonts w:ascii="Cambria" w:hAnsi="Cambria"/>
          <w:sz w:val="20"/>
          <w:szCs w:val="20"/>
          <w:lang w:val="es-PA"/>
        </w:rPr>
        <w:t xml:space="preserve"> de la Convención Americana</w:t>
      </w:r>
      <w:r w:rsidR="00AF5477" w:rsidRPr="008D5E5F">
        <w:rPr>
          <w:rFonts w:ascii="Cambria" w:hAnsi="Cambria"/>
          <w:sz w:val="20"/>
          <w:szCs w:val="20"/>
          <w:lang w:val="es-PA"/>
        </w:rPr>
        <w:t xml:space="preserve">. </w:t>
      </w:r>
    </w:p>
    <w:p w14:paraId="16BB1148" w14:textId="0174E6EC" w:rsidR="00D60141" w:rsidRPr="008D5E5F" w:rsidRDefault="00D60141"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A"/>
        </w:rPr>
      </w:pPr>
      <w:r w:rsidRPr="008D5E5F">
        <w:rPr>
          <w:rFonts w:ascii="Cambria" w:hAnsi="Cambria"/>
          <w:sz w:val="20"/>
          <w:szCs w:val="20"/>
          <w:lang w:val="es-PA"/>
        </w:rPr>
        <w:t xml:space="preserve">Sin perjuicio de lo anterior, </w:t>
      </w:r>
      <w:r w:rsidR="00E40353" w:rsidRPr="008D5E5F">
        <w:rPr>
          <w:rFonts w:ascii="Cambria" w:hAnsi="Cambria"/>
          <w:sz w:val="20"/>
          <w:szCs w:val="20"/>
          <w:lang w:val="es-PA"/>
        </w:rPr>
        <w:t>Perú</w:t>
      </w:r>
      <w:r w:rsidRPr="008D5E5F">
        <w:rPr>
          <w:rFonts w:ascii="Cambria" w:hAnsi="Cambria"/>
          <w:sz w:val="20"/>
          <w:szCs w:val="20"/>
          <w:lang w:val="es-PA"/>
        </w:rPr>
        <w:t xml:space="preserve"> sostiene que los hechos denunciados no configuran una vulneración de derechos que le sea atribuible. Afirma que durante aproximadamente cuatro años la Primera Fiscalía Provincial Penal Corporativa de Huancavelica llevó a cabo diversas diligencias y actuaciones con el propósito de esclarecer las circunstancias del fallecimiento del </w:t>
      </w:r>
      <w:r w:rsidR="00C20F8E" w:rsidRPr="008D5E5F">
        <w:rPr>
          <w:rFonts w:ascii="Cambria" w:hAnsi="Cambria"/>
          <w:sz w:val="20"/>
          <w:szCs w:val="20"/>
          <w:lang w:val="es-PA"/>
        </w:rPr>
        <w:t>Sr.</w:t>
      </w:r>
      <w:r w:rsidRPr="008D5E5F">
        <w:rPr>
          <w:rFonts w:ascii="Cambria" w:hAnsi="Cambria"/>
          <w:sz w:val="20"/>
          <w:szCs w:val="20"/>
          <w:lang w:val="es-PA"/>
        </w:rPr>
        <w:t xml:space="preserve"> Márquez. Luego de evaluar los medios probatorios recabados</w:t>
      </w:r>
      <w:r w:rsidR="00EA5AA7" w:rsidRPr="008D5E5F">
        <w:rPr>
          <w:rFonts w:ascii="Cambria" w:hAnsi="Cambria"/>
          <w:sz w:val="20"/>
          <w:szCs w:val="20"/>
          <w:lang w:val="es-PA"/>
        </w:rPr>
        <w:t>,</w:t>
      </w:r>
      <w:r w:rsidRPr="008D5E5F">
        <w:rPr>
          <w:rFonts w:ascii="Cambria" w:hAnsi="Cambria"/>
          <w:sz w:val="20"/>
          <w:szCs w:val="20"/>
          <w:lang w:val="es-PA"/>
        </w:rPr>
        <w:t xml:space="preserve"> la Fiscalía concluyó que la presunta víctima se suicidó debido a problemas sentimentales en los que se encontraba inmerso.</w:t>
      </w:r>
    </w:p>
    <w:p w14:paraId="15383D0A" w14:textId="4CC375EE" w:rsidR="00D60141" w:rsidRPr="008D5E5F" w:rsidRDefault="00D60141"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A"/>
        </w:rPr>
      </w:pPr>
      <w:r w:rsidRPr="008D5E5F">
        <w:rPr>
          <w:rFonts w:ascii="Cambria" w:hAnsi="Cambria"/>
          <w:sz w:val="20"/>
          <w:szCs w:val="20"/>
          <w:lang w:val="es-PA"/>
        </w:rPr>
        <w:t xml:space="preserve">Asimismo, refuta que la Fiscalía no </w:t>
      </w:r>
      <w:r w:rsidR="00C20F8E" w:rsidRPr="008D5E5F">
        <w:rPr>
          <w:rFonts w:ascii="Cambria" w:hAnsi="Cambria"/>
          <w:sz w:val="20"/>
          <w:szCs w:val="20"/>
          <w:lang w:val="es-PA"/>
        </w:rPr>
        <w:t>haya tomado</w:t>
      </w:r>
      <w:r w:rsidRPr="008D5E5F">
        <w:rPr>
          <w:rFonts w:ascii="Cambria" w:hAnsi="Cambria"/>
          <w:sz w:val="20"/>
          <w:szCs w:val="20"/>
          <w:lang w:val="es-PA"/>
        </w:rPr>
        <w:t xml:space="preserve"> en cuenta los exámenes forenses ni </w:t>
      </w:r>
      <w:r w:rsidR="00571A14" w:rsidRPr="008D5E5F">
        <w:rPr>
          <w:rFonts w:ascii="Cambria" w:hAnsi="Cambria"/>
          <w:sz w:val="20"/>
          <w:szCs w:val="20"/>
          <w:lang w:val="es-PA"/>
        </w:rPr>
        <w:t>analizado</w:t>
      </w:r>
      <w:r w:rsidRPr="008D5E5F">
        <w:rPr>
          <w:rFonts w:ascii="Cambria" w:hAnsi="Cambria"/>
          <w:sz w:val="20"/>
          <w:szCs w:val="20"/>
          <w:lang w:val="es-PA"/>
        </w:rPr>
        <w:t xml:space="preserve"> otras pruebas que </w:t>
      </w:r>
      <w:r w:rsidR="00571A14" w:rsidRPr="008D5E5F">
        <w:rPr>
          <w:rFonts w:ascii="Cambria" w:hAnsi="Cambria"/>
          <w:sz w:val="20"/>
          <w:szCs w:val="20"/>
          <w:lang w:val="es-PA"/>
        </w:rPr>
        <w:t>hubiesen podido</w:t>
      </w:r>
      <w:r w:rsidRPr="008D5E5F">
        <w:rPr>
          <w:rFonts w:ascii="Cambria" w:hAnsi="Cambria"/>
          <w:sz w:val="20"/>
          <w:szCs w:val="20"/>
          <w:lang w:val="es-PA"/>
        </w:rPr>
        <w:t xml:space="preserve"> acreditar un asesinato. </w:t>
      </w:r>
      <w:r w:rsidR="00E65BF4" w:rsidRPr="008D5E5F">
        <w:rPr>
          <w:rFonts w:ascii="Cambria" w:hAnsi="Cambria"/>
          <w:sz w:val="20"/>
          <w:szCs w:val="20"/>
          <w:lang w:val="es-PA"/>
        </w:rPr>
        <w:t xml:space="preserve">A su criterio, </w:t>
      </w:r>
      <w:r w:rsidRPr="008D5E5F">
        <w:rPr>
          <w:rFonts w:ascii="Cambria" w:hAnsi="Cambria"/>
          <w:sz w:val="20"/>
          <w:szCs w:val="20"/>
          <w:lang w:val="es-PA"/>
        </w:rPr>
        <w:t>esta afirmación carece de fundamento y destaca que el Dictamen de Balística Forense N.º 641/2012 concluyó que la presunta víctima se disparó a sí misma, basándose en el análisis de las municiones y casquillos encontrados. En consecuencia, se determinó que el señor Márquez García se suicidó tras disparar a la cabeza de la occisa que fue encontrada junto a su cuerpo.</w:t>
      </w:r>
    </w:p>
    <w:p w14:paraId="3ED68EFF" w14:textId="698B6C0D" w:rsidR="00D60141" w:rsidRPr="008D5E5F" w:rsidRDefault="009B036C"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A"/>
        </w:rPr>
      </w:pPr>
      <w:r w:rsidRPr="008D5E5F">
        <w:rPr>
          <w:rFonts w:ascii="Cambria" w:hAnsi="Cambria"/>
          <w:sz w:val="20"/>
          <w:szCs w:val="20"/>
          <w:lang w:val="es-PA"/>
        </w:rPr>
        <w:t>También sostiene</w:t>
      </w:r>
      <w:r w:rsidR="00D60141" w:rsidRPr="008D5E5F">
        <w:rPr>
          <w:rFonts w:ascii="Cambria" w:hAnsi="Cambria"/>
          <w:sz w:val="20"/>
          <w:szCs w:val="20"/>
          <w:lang w:val="es-PA"/>
        </w:rPr>
        <w:t xml:space="preserve"> que los dictámenes periciales de Biología Forense N.º 2055/12, de Física Química Forense N.º FQ 520/12 y el Dactiloscópico N.º 243/2012 establecieron que el cuchillo hallado en el lugar de los hechos fue utilizado por la presunta víctima para autolesionarse</w:t>
      </w:r>
      <w:r w:rsidR="003175D4" w:rsidRPr="008D5E5F">
        <w:rPr>
          <w:rFonts w:ascii="Cambria" w:hAnsi="Cambria"/>
          <w:sz w:val="20"/>
          <w:szCs w:val="20"/>
          <w:lang w:val="es-PA"/>
        </w:rPr>
        <w:t>,</w:t>
      </w:r>
      <w:r w:rsidR="00D60141" w:rsidRPr="008D5E5F">
        <w:rPr>
          <w:rFonts w:ascii="Cambria" w:hAnsi="Cambria"/>
          <w:sz w:val="20"/>
          <w:szCs w:val="20"/>
          <w:lang w:val="es-PA"/>
        </w:rPr>
        <w:t xml:space="preserve"> y que </w:t>
      </w:r>
      <w:r w:rsidR="003175D4" w:rsidRPr="008D5E5F">
        <w:rPr>
          <w:rFonts w:ascii="Cambria" w:hAnsi="Cambria"/>
          <w:sz w:val="20"/>
          <w:szCs w:val="20"/>
          <w:lang w:val="es-PA"/>
        </w:rPr>
        <w:t>esas</w:t>
      </w:r>
      <w:r w:rsidR="00D60141" w:rsidRPr="008D5E5F">
        <w:rPr>
          <w:rFonts w:ascii="Cambria" w:hAnsi="Cambria"/>
          <w:sz w:val="20"/>
          <w:szCs w:val="20"/>
          <w:lang w:val="es-PA"/>
        </w:rPr>
        <w:t xml:space="preserve"> heridas no limitaron su actividad funcional, por lo que resulta plenamente posible que tras herirse se haya disparado.</w:t>
      </w:r>
    </w:p>
    <w:p w14:paraId="3EA27BA6" w14:textId="30AF4AD9" w:rsidR="00D60141" w:rsidRPr="008D5E5F" w:rsidRDefault="00DE280F"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A"/>
        </w:rPr>
      </w:pPr>
      <w:r w:rsidRPr="008D5E5F">
        <w:rPr>
          <w:rFonts w:ascii="Cambria" w:hAnsi="Cambria"/>
          <w:sz w:val="20"/>
          <w:szCs w:val="20"/>
          <w:lang w:val="es-PA"/>
        </w:rPr>
        <w:t>Perú</w:t>
      </w:r>
      <w:r w:rsidR="00D60141" w:rsidRPr="008D5E5F">
        <w:rPr>
          <w:rFonts w:ascii="Cambria" w:hAnsi="Cambria"/>
          <w:sz w:val="20"/>
          <w:szCs w:val="20"/>
          <w:lang w:val="es-PA"/>
        </w:rPr>
        <w:t xml:space="preserve"> </w:t>
      </w:r>
      <w:r w:rsidRPr="008D5E5F">
        <w:rPr>
          <w:rFonts w:ascii="Cambria" w:hAnsi="Cambria"/>
          <w:sz w:val="20"/>
          <w:szCs w:val="20"/>
          <w:lang w:val="es-PA"/>
        </w:rPr>
        <w:t>aduce</w:t>
      </w:r>
      <w:r w:rsidR="00D60141" w:rsidRPr="008D5E5F">
        <w:rPr>
          <w:rFonts w:ascii="Cambria" w:hAnsi="Cambria"/>
          <w:sz w:val="20"/>
          <w:szCs w:val="20"/>
          <w:lang w:val="es-PA"/>
        </w:rPr>
        <w:t xml:space="preserve"> que las investigaciones se llevaron a cabo con apego a los principios de debida diligencia. No obstante, reconoce que pudieron haberse producido algunas omisiones y dilaciones en el desarrollo de ciertas actuaciones</w:t>
      </w:r>
      <w:r w:rsidR="00A43FFC" w:rsidRPr="008D5E5F">
        <w:rPr>
          <w:rFonts w:ascii="Cambria" w:hAnsi="Cambria"/>
          <w:sz w:val="20"/>
          <w:szCs w:val="20"/>
          <w:lang w:val="es-PA"/>
        </w:rPr>
        <w:t>,</w:t>
      </w:r>
      <w:r w:rsidR="00D60141" w:rsidRPr="008D5E5F">
        <w:rPr>
          <w:rFonts w:ascii="Cambria" w:hAnsi="Cambria"/>
          <w:sz w:val="20"/>
          <w:szCs w:val="20"/>
          <w:lang w:val="es-PA"/>
        </w:rPr>
        <w:t xml:space="preserve"> </w:t>
      </w:r>
      <w:r w:rsidR="00A43FFC" w:rsidRPr="008D5E5F">
        <w:rPr>
          <w:rFonts w:ascii="Cambria" w:hAnsi="Cambria"/>
          <w:sz w:val="20"/>
          <w:szCs w:val="20"/>
          <w:lang w:val="es-PA"/>
        </w:rPr>
        <w:t>aunque estas</w:t>
      </w:r>
      <w:r w:rsidR="00D60141" w:rsidRPr="008D5E5F">
        <w:rPr>
          <w:rFonts w:ascii="Cambria" w:hAnsi="Cambria"/>
          <w:sz w:val="20"/>
          <w:szCs w:val="20"/>
          <w:lang w:val="es-PA"/>
        </w:rPr>
        <w:t xml:space="preserve"> no </w:t>
      </w:r>
      <w:r w:rsidR="00995B78" w:rsidRPr="008D5E5F">
        <w:rPr>
          <w:rFonts w:ascii="Cambria" w:hAnsi="Cambria"/>
          <w:sz w:val="20"/>
          <w:szCs w:val="20"/>
          <w:lang w:val="es-PA"/>
        </w:rPr>
        <w:t>serían</w:t>
      </w:r>
      <w:r w:rsidR="00D60141" w:rsidRPr="008D5E5F">
        <w:rPr>
          <w:rFonts w:ascii="Cambria" w:hAnsi="Cambria"/>
          <w:sz w:val="20"/>
          <w:szCs w:val="20"/>
          <w:lang w:val="es-PA"/>
        </w:rPr>
        <w:t xml:space="preserve"> </w:t>
      </w:r>
      <w:r w:rsidR="00964C15" w:rsidRPr="008D5E5F">
        <w:rPr>
          <w:rFonts w:ascii="Cambria" w:hAnsi="Cambria"/>
          <w:sz w:val="20"/>
          <w:szCs w:val="20"/>
          <w:lang w:val="es-PA"/>
        </w:rPr>
        <w:t xml:space="preserve">de </w:t>
      </w:r>
      <w:r w:rsidR="00D60141" w:rsidRPr="008D5E5F">
        <w:rPr>
          <w:rFonts w:ascii="Cambria" w:hAnsi="Cambria"/>
          <w:sz w:val="20"/>
          <w:szCs w:val="20"/>
          <w:lang w:val="es-PA"/>
        </w:rPr>
        <w:t xml:space="preserve">gravedad suficiente para </w:t>
      </w:r>
      <w:r w:rsidR="00A71DC4" w:rsidRPr="008D5E5F">
        <w:rPr>
          <w:rFonts w:ascii="Cambria" w:hAnsi="Cambria"/>
          <w:sz w:val="20"/>
          <w:szCs w:val="20"/>
          <w:lang w:val="es-PA"/>
        </w:rPr>
        <w:t>generar</w:t>
      </w:r>
      <w:r w:rsidR="00D60141" w:rsidRPr="008D5E5F">
        <w:rPr>
          <w:rFonts w:ascii="Cambria" w:hAnsi="Cambria"/>
          <w:sz w:val="20"/>
          <w:szCs w:val="20"/>
          <w:lang w:val="es-PA"/>
        </w:rPr>
        <w:t xml:space="preserve"> su responsabilidad internacional por una violación a los derechos a las garantías judiciales y a la protección judicial.</w:t>
      </w:r>
    </w:p>
    <w:p w14:paraId="7843F23E" w14:textId="018FFF03" w:rsidR="00D60141" w:rsidRPr="008D5E5F" w:rsidRDefault="00C16207"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A"/>
        </w:rPr>
      </w:pPr>
      <w:r w:rsidRPr="008D5E5F">
        <w:rPr>
          <w:rFonts w:ascii="Cambria" w:hAnsi="Cambria"/>
          <w:sz w:val="20"/>
          <w:szCs w:val="20"/>
          <w:lang w:val="es-PA"/>
        </w:rPr>
        <w:t>Finalmente</w:t>
      </w:r>
      <w:r w:rsidR="00D60141" w:rsidRPr="008D5E5F">
        <w:rPr>
          <w:rFonts w:ascii="Cambria" w:hAnsi="Cambria"/>
          <w:sz w:val="20"/>
          <w:szCs w:val="20"/>
          <w:lang w:val="es-PA"/>
        </w:rPr>
        <w:t xml:space="preserve">, argumenta que la parte peticionaria no ha demostrado de manera fehaciente </w:t>
      </w:r>
      <w:r w:rsidR="00A63492" w:rsidRPr="008D5E5F">
        <w:rPr>
          <w:rFonts w:ascii="Cambria" w:hAnsi="Cambria"/>
          <w:sz w:val="20"/>
          <w:szCs w:val="20"/>
          <w:lang w:val="es-PA"/>
        </w:rPr>
        <w:t>la vulneración</w:t>
      </w:r>
      <w:r w:rsidR="00D60141" w:rsidRPr="008D5E5F">
        <w:rPr>
          <w:rFonts w:ascii="Cambria" w:hAnsi="Cambria"/>
          <w:sz w:val="20"/>
          <w:szCs w:val="20"/>
          <w:lang w:val="es-PA"/>
        </w:rPr>
        <w:t xml:space="preserve"> </w:t>
      </w:r>
      <w:r w:rsidRPr="008D5E5F">
        <w:rPr>
          <w:rFonts w:ascii="Cambria" w:hAnsi="Cambria"/>
          <w:sz w:val="20"/>
          <w:szCs w:val="20"/>
          <w:lang w:val="es-PA"/>
        </w:rPr>
        <w:t xml:space="preserve">de </w:t>
      </w:r>
      <w:r w:rsidR="00D60141" w:rsidRPr="008D5E5F">
        <w:rPr>
          <w:rFonts w:ascii="Cambria" w:hAnsi="Cambria"/>
          <w:sz w:val="20"/>
          <w:szCs w:val="20"/>
          <w:lang w:val="es-PA"/>
        </w:rPr>
        <w:t>su derecho de defensa o</w:t>
      </w:r>
      <w:r w:rsidR="00B02FDB" w:rsidRPr="008D5E5F">
        <w:rPr>
          <w:rFonts w:ascii="Cambria" w:hAnsi="Cambria"/>
          <w:sz w:val="20"/>
          <w:szCs w:val="20"/>
          <w:lang w:val="es-PA"/>
        </w:rPr>
        <w:t xml:space="preserve"> que</w:t>
      </w:r>
      <w:r w:rsidR="00D60141" w:rsidRPr="008D5E5F">
        <w:rPr>
          <w:rFonts w:ascii="Cambria" w:hAnsi="Cambria"/>
          <w:sz w:val="20"/>
          <w:szCs w:val="20"/>
          <w:lang w:val="es-PA"/>
        </w:rPr>
        <w:t xml:space="preserve"> le haya impedido interponer algún recurso impugnatorio. Asegura que en ningún momento se llevaron a cabo investigaciones parcializadas, direccionadas o manipuladas.</w:t>
      </w:r>
      <w:r w:rsidR="00B02FDB" w:rsidRPr="008D5E5F">
        <w:rPr>
          <w:rFonts w:ascii="Cambria" w:hAnsi="Cambria"/>
          <w:sz w:val="20"/>
          <w:szCs w:val="20"/>
          <w:lang w:val="es-PA"/>
        </w:rPr>
        <w:t xml:space="preserve"> T</w:t>
      </w:r>
      <w:r w:rsidR="00D60141" w:rsidRPr="008D5E5F">
        <w:rPr>
          <w:rFonts w:ascii="Cambria" w:hAnsi="Cambria"/>
          <w:sz w:val="20"/>
          <w:szCs w:val="20"/>
          <w:lang w:val="es-PA"/>
        </w:rPr>
        <w:t>ampoco se ha</w:t>
      </w:r>
      <w:r w:rsidR="00B02FDB" w:rsidRPr="008D5E5F">
        <w:rPr>
          <w:rFonts w:ascii="Cambria" w:hAnsi="Cambria"/>
          <w:sz w:val="20"/>
          <w:szCs w:val="20"/>
          <w:lang w:val="es-PA"/>
        </w:rPr>
        <w:t>bría</w:t>
      </w:r>
      <w:r w:rsidR="00D60141" w:rsidRPr="008D5E5F">
        <w:rPr>
          <w:rFonts w:ascii="Cambria" w:hAnsi="Cambria"/>
          <w:sz w:val="20"/>
          <w:szCs w:val="20"/>
          <w:lang w:val="es-PA"/>
        </w:rPr>
        <w:t xml:space="preserve"> producido una vulneración del derecho a la protección judicial, ya que el archivo de la investigación fiscal está debidamente justificado en las pruebas presentadas, las cuales demuestran que la presunta víctima se suicidó.</w:t>
      </w:r>
    </w:p>
    <w:p w14:paraId="65F018F0" w14:textId="70FE2D5C" w:rsidR="00D60141" w:rsidRPr="008D5E5F" w:rsidRDefault="00D60141"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A"/>
        </w:rPr>
      </w:pPr>
      <w:r w:rsidRPr="008D5E5F">
        <w:rPr>
          <w:rFonts w:ascii="Cambria" w:hAnsi="Cambria"/>
          <w:sz w:val="20"/>
          <w:szCs w:val="20"/>
          <w:lang w:val="es-PA"/>
        </w:rPr>
        <w:t>Con base en la información expuesta, el Estado considera que la parte peticionaria acude a la CIDH con la única intención de obtener un pronunciamiento sobre un asunto que ya fue resuelto internamente por las autoridades fiscales. A su juicio, queda claro que la presentación de la petición ante la CIDH se fundamenta en la mera disconformidad del peticionario con la resolución emitida por el Ministerio Público.</w:t>
      </w:r>
    </w:p>
    <w:p w14:paraId="6F4D4171" w14:textId="33947587" w:rsidR="003239B8" w:rsidRPr="008D5E5F" w:rsidRDefault="003239B8" w:rsidP="007C36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PA"/>
        </w:rPr>
      </w:pPr>
      <w:r w:rsidRPr="008D5E5F">
        <w:rPr>
          <w:rFonts w:asciiTheme="majorHAnsi" w:eastAsia="Cambria" w:hAnsiTheme="majorHAnsi" w:cs="Cambria"/>
          <w:b/>
          <w:bCs/>
          <w:color w:val="000000"/>
          <w:sz w:val="20"/>
          <w:szCs w:val="20"/>
          <w:u w:color="000000"/>
          <w:lang w:val="es-PA" w:eastAsia="es-ES"/>
        </w:rPr>
        <w:t>VI.</w:t>
      </w:r>
      <w:r w:rsidRPr="008D5E5F">
        <w:rPr>
          <w:rFonts w:asciiTheme="majorHAnsi" w:eastAsia="Cambria" w:hAnsiTheme="majorHAnsi" w:cs="Cambria"/>
          <w:b/>
          <w:bCs/>
          <w:color w:val="000000"/>
          <w:sz w:val="20"/>
          <w:szCs w:val="20"/>
          <w:u w:color="000000"/>
          <w:lang w:val="es-PA" w:eastAsia="es-ES"/>
        </w:rPr>
        <w:tab/>
      </w:r>
      <w:r w:rsidR="004A6A54" w:rsidRPr="008D5E5F">
        <w:rPr>
          <w:rFonts w:asciiTheme="majorHAnsi" w:hAnsiTheme="majorHAnsi"/>
          <w:b/>
          <w:bCs/>
          <w:sz w:val="20"/>
          <w:szCs w:val="20"/>
          <w:lang w:val="es-PA"/>
        </w:rPr>
        <w:t xml:space="preserve">ANÁLISIS DE </w:t>
      </w:r>
      <w:r w:rsidR="00C21FEF" w:rsidRPr="008D5E5F">
        <w:rPr>
          <w:rFonts w:asciiTheme="majorHAnsi" w:hAnsiTheme="majorHAnsi"/>
          <w:b/>
          <w:sz w:val="20"/>
          <w:szCs w:val="20"/>
          <w:lang w:val="es-PA"/>
        </w:rPr>
        <w:t>AGOTAMIENTO DE LOS RECURSOS INTERNOS Y PLAZO DE PRESENTACIÓN</w:t>
      </w:r>
      <w:r w:rsidR="00C21FEF" w:rsidRPr="008D5E5F">
        <w:rPr>
          <w:rFonts w:asciiTheme="majorHAnsi" w:eastAsia="Cambria" w:hAnsiTheme="majorHAnsi" w:cs="Cambria"/>
          <w:b/>
          <w:bCs/>
          <w:color w:val="000000"/>
          <w:sz w:val="20"/>
          <w:szCs w:val="20"/>
          <w:u w:color="000000"/>
          <w:lang w:val="es-PA" w:eastAsia="es-ES"/>
        </w:rPr>
        <w:t xml:space="preserve"> </w:t>
      </w:r>
    </w:p>
    <w:p w14:paraId="7932A424" w14:textId="2A2AD085" w:rsidR="004D27C3" w:rsidRPr="008D5E5F" w:rsidRDefault="008D3315"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sidRPr="008D5E5F">
        <w:rPr>
          <w:rFonts w:ascii="Cambria" w:hAnsi="Cambria"/>
          <w:color w:val="000000" w:themeColor="text1"/>
          <w:sz w:val="20"/>
          <w:szCs w:val="20"/>
          <w:lang w:val="es-PA"/>
        </w:rPr>
        <w:t xml:space="preserve">De acuerdo con los alegatos de la parte peticionaria, el objeto de </w:t>
      </w:r>
      <w:r w:rsidR="009B11AA" w:rsidRPr="008D5E5F">
        <w:rPr>
          <w:rFonts w:ascii="Cambria" w:hAnsi="Cambria"/>
          <w:color w:val="000000" w:themeColor="text1"/>
          <w:sz w:val="20"/>
          <w:szCs w:val="20"/>
          <w:lang w:val="es-PA"/>
        </w:rPr>
        <w:t>la</w:t>
      </w:r>
      <w:r w:rsidRPr="008D5E5F">
        <w:rPr>
          <w:rFonts w:ascii="Cambria" w:hAnsi="Cambria"/>
          <w:color w:val="000000" w:themeColor="text1"/>
          <w:sz w:val="20"/>
          <w:szCs w:val="20"/>
          <w:lang w:val="es-PA"/>
        </w:rPr>
        <w:t xml:space="preserve"> petición es cuestionar la supuesta falta de diligencia de las autoridades peruanas en la investigación del fallecimiento del </w:t>
      </w:r>
      <w:r w:rsidR="00E60F07" w:rsidRPr="008D5E5F">
        <w:rPr>
          <w:rFonts w:ascii="Cambria" w:hAnsi="Cambria"/>
          <w:color w:val="000000" w:themeColor="text1"/>
          <w:sz w:val="20"/>
          <w:szCs w:val="20"/>
          <w:lang w:val="es-PA"/>
        </w:rPr>
        <w:t>Sr. James Ángel</w:t>
      </w:r>
      <w:r w:rsidRPr="008D5E5F">
        <w:rPr>
          <w:rFonts w:ascii="Cambria" w:hAnsi="Cambria"/>
          <w:color w:val="000000" w:themeColor="text1"/>
          <w:sz w:val="20"/>
          <w:szCs w:val="20"/>
          <w:lang w:val="es-PA"/>
        </w:rPr>
        <w:t xml:space="preserve"> Márquez García. Para sustentar su reclamo, sostiene que la decisión de la Primera Fiscalía en lo Penal de Huancavelica, emitida el 18 de diciembre de 2015, mediante la cual se determinó que no correspondía formalizar una denuncia penal, agotó la jurisdicción interna.</w:t>
      </w:r>
      <w:r w:rsidR="004D27C3" w:rsidRPr="008D5E5F">
        <w:rPr>
          <w:rFonts w:ascii="Cambria" w:hAnsi="Cambria"/>
          <w:color w:val="000000" w:themeColor="text1"/>
          <w:sz w:val="20"/>
          <w:szCs w:val="20"/>
          <w:lang w:val="es-PA"/>
        </w:rPr>
        <w:t xml:space="preserve"> </w:t>
      </w:r>
      <w:r w:rsidRPr="008D5E5F">
        <w:rPr>
          <w:rFonts w:ascii="Cambria" w:hAnsi="Cambria"/>
          <w:color w:val="000000" w:themeColor="text1"/>
          <w:sz w:val="20"/>
          <w:szCs w:val="20"/>
          <w:lang w:val="es-PA"/>
        </w:rPr>
        <w:t xml:space="preserve">Sin embargo, el Estado refuta esta afirmación y </w:t>
      </w:r>
      <w:r w:rsidR="00F81833" w:rsidRPr="008D5E5F">
        <w:rPr>
          <w:rFonts w:ascii="Cambria" w:hAnsi="Cambria"/>
          <w:color w:val="000000" w:themeColor="text1"/>
          <w:sz w:val="20"/>
          <w:szCs w:val="20"/>
          <w:lang w:val="es-PA"/>
        </w:rPr>
        <w:t xml:space="preserve">explica </w:t>
      </w:r>
      <w:r w:rsidRPr="008D5E5F">
        <w:rPr>
          <w:rFonts w:ascii="Cambria" w:hAnsi="Cambria"/>
          <w:color w:val="000000" w:themeColor="text1"/>
          <w:sz w:val="20"/>
          <w:szCs w:val="20"/>
          <w:lang w:val="es-PA"/>
        </w:rPr>
        <w:t>que no se cumple el requisito establecido en el artículo 46.1.a) de la Convención Americana argumentando que la petición fue presentada ante la CIDH cuando la investigación aún estaba en curso.</w:t>
      </w:r>
    </w:p>
    <w:p w14:paraId="1BB04A66" w14:textId="77777777" w:rsidR="004D27C3" w:rsidRPr="008D5E5F" w:rsidRDefault="008D3315"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sidRPr="008D5E5F">
        <w:rPr>
          <w:rFonts w:ascii="Cambria" w:hAnsi="Cambria"/>
          <w:color w:val="000000" w:themeColor="text1"/>
          <w:sz w:val="20"/>
          <w:szCs w:val="20"/>
          <w:lang w:val="es-PA"/>
        </w:rPr>
        <w:t>Al respecto, la CIDH reitera su posición constante, según la cual la situación que debe considerarse para determinar si se han agotado los recursos de la jurisdicción interna es la que existía al momento en que se decide sobre la admisibilidad de la petición. Este criterio garantiza que las autoridades nacionales tengan la oportunidad de resolver la situación denunciada en el ámbito interno.</w:t>
      </w:r>
      <w:r w:rsidR="004D27C3" w:rsidRPr="008D5E5F">
        <w:rPr>
          <w:rFonts w:ascii="Cambria" w:hAnsi="Cambria"/>
          <w:color w:val="000000" w:themeColor="text1"/>
          <w:sz w:val="20"/>
          <w:szCs w:val="20"/>
          <w:lang w:val="es-PA"/>
        </w:rPr>
        <w:t xml:space="preserve"> </w:t>
      </w:r>
      <w:r w:rsidRPr="008D5E5F">
        <w:rPr>
          <w:rFonts w:ascii="Cambria" w:hAnsi="Cambria"/>
          <w:color w:val="000000" w:themeColor="text1"/>
          <w:sz w:val="20"/>
          <w:szCs w:val="20"/>
          <w:lang w:val="es-PA"/>
        </w:rPr>
        <w:t xml:space="preserve">Asimismo, la Comisión recuerda que, en casos de delitos perseguibles de oficio, como homicidios, secuestros o torturas, el Estado tiene la obligación de promover e impulsar el proceso penal, el cual constituye la vía idónea para </w:t>
      </w:r>
      <w:r w:rsidRPr="008D5E5F">
        <w:rPr>
          <w:rFonts w:ascii="Cambria" w:hAnsi="Cambria"/>
          <w:color w:val="000000" w:themeColor="text1"/>
          <w:sz w:val="20"/>
          <w:szCs w:val="20"/>
          <w:lang w:val="es-PA"/>
        </w:rPr>
        <w:lastRenderedPageBreak/>
        <w:t>esclarecer los hechos, juzgar a los responsables y establecer las sanciones penales correspondientes, además de permitir la aplicación de otras formas de reparación pecuniaria</w:t>
      </w:r>
      <w:r w:rsidR="004D27C3" w:rsidRPr="008D5E5F">
        <w:rPr>
          <w:rStyle w:val="FootnoteReference"/>
          <w:rFonts w:asciiTheme="majorHAnsi" w:hAnsiTheme="majorHAnsi"/>
          <w:color w:val="000000" w:themeColor="text1"/>
          <w:sz w:val="20"/>
          <w:szCs w:val="20"/>
          <w:lang w:val="es-PA" w:eastAsia="es-PE"/>
        </w:rPr>
        <w:footnoteReference w:id="4"/>
      </w:r>
      <w:r w:rsidRPr="008D5E5F">
        <w:rPr>
          <w:rFonts w:ascii="Cambria" w:hAnsi="Cambria"/>
          <w:color w:val="000000" w:themeColor="text1"/>
          <w:sz w:val="20"/>
          <w:szCs w:val="20"/>
          <w:lang w:val="es-PA"/>
        </w:rPr>
        <w:t>.</w:t>
      </w:r>
    </w:p>
    <w:p w14:paraId="222A06E6" w14:textId="5DC80F46" w:rsidR="004D27C3" w:rsidRPr="008D5E5F" w:rsidRDefault="000C262F"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sidRPr="008D5E5F">
        <w:rPr>
          <w:rFonts w:ascii="Cambria" w:hAnsi="Cambria"/>
          <w:color w:val="000000" w:themeColor="text1"/>
          <w:sz w:val="20"/>
          <w:szCs w:val="20"/>
          <w:lang w:val="es-PA"/>
        </w:rPr>
        <w:t>E</w:t>
      </w:r>
      <w:r w:rsidR="008D3315" w:rsidRPr="008D5E5F">
        <w:rPr>
          <w:rFonts w:ascii="Cambria" w:hAnsi="Cambria"/>
          <w:color w:val="000000" w:themeColor="text1"/>
          <w:sz w:val="20"/>
          <w:szCs w:val="20"/>
          <w:lang w:val="es-PA"/>
        </w:rPr>
        <w:t>sta obligación no se limita a una fase específica del proceso, sino que se extiende a su totalidad, incluyendo la etapa de los recursos. En consecuencia, en casos como el presente</w:t>
      </w:r>
      <w:r w:rsidR="00627756" w:rsidRPr="008D5E5F">
        <w:rPr>
          <w:rFonts w:ascii="Cambria" w:hAnsi="Cambria"/>
          <w:color w:val="000000" w:themeColor="text1"/>
          <w:sz w:val="20"/>
          <w:szCs w:val="20"/>
          <w:lang w:val="es-PA"/>
        </w:rPr>
        <w:t>,</w:t>
      </w:r>
      <w:r w:rsidR="008D3315" w:rsidRPr="008D5E5F">
        <w:rPr>
          <w:rFonts w:ascii="Cambria" w:hAnsi="Cambria"/>
          <w:color w:val="000000" w:themeColor="text1"/>
          <w:sz w:val="20"/>
          <w:szCs w:val="20"/>
          <w:lang w:val="es-PA"/>
        </w:rPr>
        <w:t xml:space="preserve"> el impulso de los procesos internos no debe depender únicamente de la iniciativa de los familiares de las víctimas, sino que corresponde al Estado garantizar el acceso a la justicia y la investigación efectiva de los hechos.</w:t>
      </w:r>
    </w:p>
    <w:p w14:paraId="0038E550" w14:textId="4619D297" w:rsidR="004D27C3" w:rsidRPr="008D5E5F" w:rsidRDefault="008D3315"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sidRPr="008D5E5F">
        <w:rPr>
          <w:rFonts w:ascii="Cambria" w:hAnsi="Cambria"/>
          <w:color w:val="000000" w:themeColor="text1"/>
          <w:sz w:val="20"/>
          <w:szCs w:val="20"/>
          <w:lang w:val="es-PA"/>
        </w:rPr>
        <w:t xml:space="preserve"> Con base en lo anterior, la CIDH observa que ambas partes coinciden en que el 18 de diciembre de 2015, la Primera Fiscalía en lo Penal de Huancavelica determinó no formalizar la denuncia penal ni continuar con la investigación del presunto homicidio del señor Márquez García, archivando el caso.</w:t>
      </w:r>
      <w:r w:rsidR="004D27C3" w:rsidRPr="008D5E5F">
        <w:rPr>
          <w:rFonts w:ascii="Cambria" w:hAnsi="Cambria"/>
          <w:color w:val="000000" w:themeColor="text1"/>
          <w:sz w:val="20"/>
          <w:szCs w:val="20"/>
          <w:lang w:val="es-PA"/>
        </w:rPr>
        <w:t xml:space="preserve"> </w:t>
      </w:r>
      <w:r w:rsidRPr="008D5E5F">
        <w:rPr>
          <w:rFonts w:ascii="Cambria" w:hAnsi="Cambria"/>
          <w:color w:val="000000" w:themeColor="text1"/>
          <w:sz w:val="20"/>
          <w:szCs w:val="20"/>
          <w:lang w:val="es-PA"/>
        </w:rPr>
        <w:t>Al respecto, la Comisión señala que el propio Estado reconoce que esta decisión era definitiva y no ha fundamentado la existencia de algún mecanismo ordinario para impugnarla. En consecuencia, la CIDH concluye que la parte peticionaria agotó los recursos internos y otorgó a las autoridades la oportunidad de resolver el presente asunto, por lo que se cumple el requisito establecido en el artículo 46.1.a) de la Convención Americana sobre Derechos Humanos.</w:t>
      </w:r>
    </w:p>
    <w:p w14:paraId="0589ACA8" w14:textId="270EDCC9" w:rsidR="008D3315" w:rsidRPr="008D5E5F" w:rsidRDefault="008D3315"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sidRPr="008D5E5F">
        <w:rPr>
          <w:rFonts w:ascii="Cambria" w:hAnsi="Cambria"/>
          <w:color w:val="000000" w:themeColor="text1"/>
          <w:sz w:val="20"/>
          <w:szCs w:val="20"/>
          <w:lang w:val="es-PA"/>
        </w:rPr>
        <w:t>Asimismo, dado que la decisión de archivo fue emitida mientras la presente petición se encontraba bajo estudio de admisibilidad, la CIDH concluye que también se cumple el requisito sobre el plazo de presentación de peticiones, previsto en el artículo 46.1.b) de la Convención.</w:t>
      </w:r>
    </w:p>
    <w:p w14:paraId="4FFBE378" w14:textId="3BA7A859" w:rsidR="003239B8" w:rsidRPr="008D5E5F" w:rsidRDefault="003239B8" w:rsidP="007C36D6">
      <w:pPr>
        <w:pStyle w:val="ListParagraph"/>
        <w:spacing w:before="240" w:after="240"/>
        <w:ind w:left="0" w:firstLine="720"/>
        <w:jc w:val="both"/>
        <w:rPr>
          <w:rFonts w:asciiTheme="majorHAnsi" w:hAnsiTheme="majorHAnsi"/>
          <w:b/>
          <w:bCs/>
          <w:sz w:val="20"/>
          <w:szCs w:val="20"/>
          <w:lang w:val="es-PA"/>
        </w:rPr>
      </w:pPr>
      <w:r w:rsidRPr="008D5E5F">
        <w:rPr>
          <w:rFonts w:asciiTheme="majorHAnsi" w:hAnsiTheme="majorHAnsi"/>
          <w:b/>
          <w:bCs/>
          <w:sz w:val="20"/>
          <w:szCs w:val="20"/>
          <w:lang w:val="es-PA"/>
        </w:rPr>
        <w:t>VII.</w:t>
      </w:r>
      <w:r w:rsidRPr="008D5E5F">
        <w:rPr>
          <w:rFonts w:asciiTheme="majorHAnsi" w:hAnsiTheme="majorHAnsi"/>
          <w:b/>
          <w:bCs/>
          <w:sz w:val="20"/>
          <w:szCs w:val="20"/>
          <w:lang w:val="es-PA"/>
        </w:rPr>
        <w:tab/>
      </w:r>
      <w:r w:rsidR="004A6A54" w:rsidRPr="008D5E5F">
        <w:rPr>
          <w:rFonts w:asciiTheme="majorHAnsi" w:hAnsiTheme="majorHAnsi"/>
          <w:b/>
          <w:bCs/>
          <w:sz w:val="20"/>
          <w:szCs w:val="20"/>
          <w:lang w:val="es-PA"/>
        </w:rPr>
        <w:t xml:space="preserve">ANÁLISIS DE </w:t>
      </w:r>
      <w:r w:rsidR="00C21FEF" w:rsidRPr="008D5E5F">
        <w:rPr>
          <w:rFonts w:asciiTheme="majorHAnsi" w:hAnsiTheme="majorHAnsi"/>
          <w:b/>
          <w:bCs/>
          <w:sz w:val="20"/>
          <w:szCs w:val="20"/>
          <w:lang w:val="es-PA"/>
        </w:rPr>
        <w:t>CARACTERIZACIÓN DE LOS HECHOS ALEGADOS</w:t>
      </w:r>
      <w:r w:rsidR="003F2286" w:rsidRPr="008D5E5F">
        <w:rPr>
          <w:rFonts w:asciiTheme="majorHAnsi" w:hAnsiTheme="majorHAnsi"/>
          <w:b/>
          <w:bCs/>
          <w:sz w:val="20"/>
          <w:szCs w:val="20"/>
          <w:lang w:val="es-PA"/>
        </w:rPr>
        <w:t xml:space="preserve"> </w:t>
      </w:r>
    </w:p>
    <w:p w14:paraId="5A6C9222" w14:textId="662367BE" w:rsidR="00ED4281" w:rsidRPr="008D5E5F" w:rsidRDefault="00ED4281"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A"/>
        </w:rPr>
      </w:pPr>
      <w:r w:rsidRPr="008D5E5F">
        <w:rPr>
          <w:rFonts w:ascii="Cambria" w:hAnsi="Cambria"/>
          <w:sz w:val="20"/>
          <w:szCs w:val="20"/>
          <w:lang w:val="es-PA"/>
        </w:rPr>
        <w:t xml:space="preserve">En primer lugar, la Comisión reitera que el criterio de evaluación de la fase de admisibilidad difiere del que se utiliza para pronunciarse sobre el fondo de una petición; la CIDH debe realizar en esta etapa </w:t>
      </w:r>
      <w:r w:rsidR="0084229B" w:rsidRPr="008D5E5F">
        <w:rPr>
          <w:rFonts w:ascii="Cambria" w:hAnsi="Cambria"/>
          <w:sz w:val="20"/>
          <w:szCs w:val="20"/>
          <w:lang w:val="es-PA"/>
        </w:rPr>
        <w:t>un análisis</w:t>
      </w:r>
      <w:r w:rsidRPr="008D5E5F">
        <w:rPr>
          <w:rFonts w:ascii="Cambria" w:hAnsi="Cambria"/>
          <w:sz w:val="20"/>
          <w:szCs w:val="20"/>
          <w:lang w:val="es-PA"/>
        </w:rPr>
        <w:t xml:space="preserve"> </w:t>
      </w:r>
      <w:r w:rsidRPr="008D5E5F">
        <w:rPr>
          <w:rFonts w:ascii="Cambria" w:hAnsi="Cambria"/>
          <w:i/>
          <w:iCs/>
          <w:sz w:val="20"/>
          <w:szCs w:val="20"/>
          <w:lang w:val="es-PA"/>
        </w:rPr>
        <w:t>prima facie</w:t>
      </w:r>
      <w:r w:rsidRPr="008D5E5F">
        <w:rPr>
          <w:rFonts w:ascii="Cambria" w:hAnsi="Cambria"/>
          <w:sz w:val="20"/>
          <w:szCs w:val="20"/>
          <w:lang w:val="es-PA"/>
        </w:rPr>
        <w:t xml:space="preserv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fondo del asunto. A los efectos de la admisibilidad, la Comisión debe decidir si los hechos alegados pueden </w:t>
      </w:r>
      <w:r w:rsidR="000D396B" w:rsidRPr="008D5E5F">
        <w:rPr>
          <w:rFonts w:ascii="Cambria" w:hAnsi="Cambria"/>
          <w:sz w:val="20"/>
          <w:szCs w:val="20"/>
          <w:lang w:val="es-PA"/>
        </w:rPr>
        <w:t>constituir</w:t>
      </w:r>
      <w:r w:rsidRPr="008D5E5F">
        <w:rPr>
          <w:rFonts w:ascii="Cambria" w:hAnsi="Cambria"/>
          <w:sz w:val="20"/>
          <w:szCs w:val="20"/>
          <w:lang w:val="es-PA"/>
        </w:rPr>
        <w:t xml:space="preserve"> una </w:t>
      </w:r>
      <w:r w:rsidR="000D396B" w:rsidRPr="008D5E5F">
        <w:rPr>
          <w:rFonts w:ascii="Cambria" w:hAnsi="Cambria"/>
          <w:sz w:val="20"/>
          <w:szCs w:val="20"/>
          <w:lang w:val="es-PA"/>
        </w:rPr>
        <w:t>vulneración</w:t>
      </w:r>
      <w:r w:rsidRPr="008D5E5F">
        <w:rPr>
          <w:rFonts w:ascii="Cambria" w:hAnsi="Cambria"/>
          <w:sz w:val="20"/>
          <w:szCs w:val="20"/>
          <w:lang w:val="es-PA"/>
        </w:rPr>
        <w:t xml:space="preserve"> de derechos, según lo estipulado en el artículo 47.b) de la Convención Americana o si la petición es “manifiestamente infundada” o es “evidente su total improcedencia”, conforme </w:t>
      </w:r>
      <w:r w:rsidR="000D396B" w:rsidRPr="008D5E5F">
        <w:rPr>
          <w:rFonts w:ascii="Cambria" w:hAnsi="Cambria"/>
          <w:sz w:val="20"/>
          <w:szCs w:val="20"/>
          <w:lang w:val="es-PA"/>
        </w:rPr>
        <w:t>a su artículo</w:t>
      </w:r>
      <w:r w:rsidRPr="008D5E5F">
        <w:rPr>
          <w:rFonts w:ascii="Cambria" w:hAnsi="Cambria"/>
          <w:sz w:val="20"/>
          <w:szCs w:val="20"/>
          <w:lang w:val="es-PA"/>
        </w:rPr>
        <w:t xml:space="preserve"> 47.c)</w:t>
      </w:r>
      <w:r w:rsidR="000D396B" w:rsidRPr="008D5E5F">
        <w:rPr>
          <w:rFonts w:ascii="Cambria" w:hAnsi="Cambria"/>
          <w:sz w:val="20"/>
          <w:szCs w:val="20"/>
          <w:lang w:val="es-PA"/>
        </w:rPr>
        <w:t>.</w:t>
      </w:r>
      <w:r w:rsidRPr="008D5E5F">
        <w:rPr>
          <w:rFonts w:ascii="Cambria" w:hAnsi="Cambria"/>
          <w:sz w:val="20"/>
          <w:szCs w:val="20"/>
          <w:lang w:val="es-PA"/>
        </w:rPr>
        <w:t xml:space="preserve"> </w:t>
      </w:r>
    </w:p>
    <w:p w14:paraId="25F291D8" w14:textId="2C9A8CD6" w:rsidR="00525E9A" w:rsidRPr="008D5E5F" w:rsidRDefault="00525E9A"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A"/>
        </w:rPr>
      </w:pPr>
      <w:r w:rsidRPr="008D5E5F">
        <w:rPr>
          <w:rFonts w:asciiTheme="majorHAnsi" w:hAnsiTheme="majorHAnsi"/>
          <w:sz w:val="20"/>
          <w:szCs w:val="20"/>
          <w:lang w:val="es-PA"/>
        </w:rPr>
        <w:t>Con base en ello, la Comisión observa que, si bien el Estado sostiene que llevó a cabo una investigación diligente para esclarecer las circunstancias del fallecimiento de la presunta víctima, la parte peticionaria ha presentado una serie de alegatos e informes que sugieren la existencia de posibles falencias sustanciales en las diligencias realizadas por la Fiscalía.</w:t>
      </w:r>
      <w:r w:rsidR="00ED4376" w:rsidRPr="008D5E5F">
        <w:rPr>
          <w:rFonts w:asciiTheme="majorHAnsi" w:hAnsiTheme="majorHAnsi"/>
          <w:sz w:val="20"/>
          <w:szCs w:val="20"/>
          <w:lang w:val="es-PA"/>
        </w:rPr>
        <w:t xml:space="preserve"> </w:t>
      </w:r>
      <w:r w:rsidRPr="008D5E5F">
        <w:rPr>
          <w:rFonts w:asciiTheme="majorHAnsi" w:hAnsiTheme="majorHAnsi"/>
          <w:sz w:val="20"/>
          <w:szCs w:val="20"/>
          <w:lang w:val="es-PA"/>
        </w:rPr>
        <w:t xml:space="preserve">Asimismo, la CIDH considera relevante destacar </w:t>
      </w:r>
      <w:r w:rsidR="00ED4376" w:rsidRPr="008D5E5F">
        <w:rPr>
          <w:rFonts w:asciiTheme="majorHAnsi" w:hAnsiTheme="majorHAnsi"/>
          <w:sz w:val="20"/>
          <w:szCs w:val="20"/>
          <w:lang w:val="es-PA"/>
        </w:rPr>
        <w:t xml:space="preserve">como contexto </w:t>
      </w:r>
      <w:r w:rsidRPr="008D5E5F">
        <w:rPr>
          <w:rFonts w:asciiTheme="majorHAnsi" w:hAnsiTheme="majorHAnsi"/>
          <w:sz w:val="20"/>
          <w:szCs w:val="20"/>
          <w:lang w:val="es-PA"/>
        </w:rPr>
        <w:t>que, luego del fallecimiento del señor Márquez García, otros funcionarios de la Policía Nacional del Perú que trabajaban en la misma Comisaría de Huancavelica también fallecieron</w:t>
      </w:r>
      <w:r w:rsidR="00896055" w:rsidRPr="008D5E5F">
        <w:rPr>
          <w:rFonts w:asciiTheme="majorHAnsi" w:hAnsiTheme="majorHAnsi"/>
          <w:sz w:val="20"/>
          <w:szCs w:val="20"/>
          <w:lang w:val="es-PA"/>
        </w:rPr>
        <w:t xml:space="preserve"> sin que estas muertes se hayan esclare</w:t>
      </w:r>
      <w:r w:rsidR="003419C8" w:rsidRPr="008D5E5F">
        <w:rPr>
          <w:rFonts w:asciiTheme="majorHAnsi" w:hAnsiTheme="majorHAnsi"/>
          <w:sz w:val="20"/>
          <w:szCs w:val="20"/>
          <w:lang w:val="es-PA"/>
        </w:rPr>
        <w:t xml:space="preserve">cido realmente. </w:t>
      </w:r>
    </w:p>
    <w:p w14:paraId="7E3012CD" w14:textId="1CA63A83" w:rsidR="0050018D" w:rsidRPr="008D5E5F" w:rsidRDefault="00525E9A" w:rsidP="007C3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A"/>
        </w:rPr>
      </w:pPr>
      <w:r w:rsidRPr="008D5E5F">
        <w:rPr>
          <w:rFonts w:asciiTheme="majorHAnsi" w:hAnsiTheme="majorHAnsi"/>
          <w:sz w:val="20"/>
          <w:szCs w:val="20"/>
          <w:lang w:val="es-PA"/>
        </w:rPr>
        <w:t xml:space="preserve">Por las razones expuestas, tras examinar los elementos de hecho y de derecho presentados por ambas partes, la Comisión concluye que las alegaciones de la peticionaria respecto a la falta de esclarecimiento de lo ocurrido </w:t>
      </w:r>
      <w:r w:rsidR="0038099B" w:rsidRPr="008D5E5F">
        <w:rPr>
          <w:rFonts w:asciiTheme="majorHAnsi" w:hAnsiTheme="majorHAnsi"/>
          <w:sz w:val="20"/>
          <w:szCs w:val="20"/>
          <w:lang w:val="es-PA"/>
        </w:rPr>
        <w:t>a</w:t>
      </w:r>
      <w:r w:rsidRPr="008D5E5F">
        <w:rPr>
          <w:rFonts w:asciiTheme="majorHAnsi" w:hAnsiTheme="majorHAnsi"/>
          <w:sz w:val="20"/>
          <w:szCs w:val="20"/>
          <w:lang w:val="es-PA"/>
        </w:rPr>
        <w:t xml:space="preserve"> la presunta víctima no resultan manifiestamente infundadas</w:t>
      </w:r>
      <w:r w:rsidR="0038099B" w:rsidRPr="008D5E5F">
        <w:rPr>
          <w:rFonts w:asciiTheme="majorHAnsi" w:hAnsiTheme="majorHAnsi"/>
          <w:sz w:val="20"/>
          <w:szCs w:val="20"/>
          <w:lang w:val="es-PA"/>
        </w:rPr>
        <w:t>,</w:t>
      </w:r>
      <w:r w:rsidRPr="008D5E5F">
        <w:rPr>
          <w:rFonts w:asciiTheme="majorHAnsi" w:hAnsiTheme="majorHAnsi"/>
          <w:sz w:val="20"/>
          <w:szCs w:val="20"/>
          <w:lang w:val="es-PA"/>
        </w:rPr>
        <w:t xml:space="preserve"> y requieren</w:t>
      </w:r>
      <w:r w:rsidR="0038099B" w:rsidRPr="008D5E5F">
        <w:rPr>
          <w:rFonts w:asciiTheme="majorHAnsi" w:hAnsiTheme="majorHAnsi"/>
          <w:sz w:val="20"/>
          <w:szCs w:val="20"/>
          <w:lang w:val="es-PA"/>
        </w:rPr>
        <w:t xml:space="preserve"> de</w:t>
      </w:r>
      <w:r w:rsidRPr="008D5E5F">
        <w:rPr>
          <w:rFonts w:asciiTheme="majorHAnsi" w:hAnsiTheme="majorHAnsi"/>
          <w:sz w:val="20"/>
          <w:szCs w:val="20"/>
          <w:lang w:val="es-PA"/>
        </w:rPr>
        <w:t xml:space="preserve"> un análisis de fondo. En este sentido, la CIDH considera que de corroborarse los hechos alegados podrían </w:t>
      </w:r>
      <w:r w:rsidR="0050018D" w:rsidRPr="008D5E5F">
        <w:rPr>
          <w:rFonts w:asciiTheme="majorHAnsi" w:hAnsiTheme="majorHAnsi"/>
          <w:sz w:val="20"/>
          <w:szCs w:val="20"/>
          <w:lang w:val="es-PA"/>
        </w:rPr>
        <w:t>configurar</w:t>
      </w:r>
      <w:r w:rsidRPr="008D5E5F">
        <w:rPr>
          <w:rFonts w:asciiTheme="majorHAnsi" w:hAnsiTheme="majorHAnsi"/>
          <w:sz w:val="20"/>
          <w:szCs w:val="20"/>
          <w:lang w:val="es-PA"/>
        </w:rPr>
        <w:t xml:space="preserve"> violaciones a los artículos </w:t>
      </w:r>
      <w:r w:rsidR="00FC1463" w:rsidRPr="008D5E5F">
        <w:rPr>
          <w:rFonts w:asciiTheme="majorHAnsi" w:hAnsiTheme="majorHAnsi"/>
          <w:sz w:val="20"/>
          <w:szCs w:val="20"/>
          <w:lang w:val="es-PA"/>
        </w:rPr>
        <w:t>4 (vida</w:t>
      </w:r>
      <w:r w:rsidR="00FC1463" w:rsidRPr="008D5E5F">
        <w:rPr>
          <w:rStyle w:val="FootnoteReference"/>
          <w:rFonts w:asciiTheme="majorHAnsi" w:hAnsiTheme="majorHAnsi"/>
          <w:sz w:val="20"/>
          <w:szCs w:val="20"/>
          <w:lang w:val="es-PA"/>
        </w:rPr>
        <w:footnoteReference w:id="5"/>
      </w:r>
      <w:r w:rsidR="00FC1463" w:rsidRPr="008D5E5F">
        <w:rPr>
          <w:rFonts w:asciiTheme="majorHAnsi" w:hAnsiTheme="majorHAnsi"/>
          <w:sz w:val="20"/>
          <w:szCs w:val="20"/>
          <w:lang w:val="es-PA"/>
        </w:rPr>
        <w:t xml:space="preserve">), </w:t>
      </w:r>
      <w:r w:rsidRPr="008D5E5F">
        <w:rPr>
          <w:rFonts w:asciiTheme="majorHAnsi" w:hAnsiTheme="majorHAnsi"/>
          <w:sz w:val="20"/>
          <w:szCs w:val="20"/>
          <w:lang w:val="es-PA"/>
        </w:rPr>
        <w:t>8 (garantías judiciales) y 25 (protección judicial) de la Convención Americana, en relación con su artículo 1.1 (obligación de respetar los derechos humanos)</w:t>
      </w:r>
      <w:r w:rsidR="0050018D" w:rsidRPr="008D5E5F">
        <w:rPr>
          <w:rFonts w:asciiTheme="majorHAnsi" w:hAnsiTheme="majorHAnsi"/>
          <w:sz w:val="20"/>
          <w:szCs w:val="20"/>
          <w:lang w:val="es-PA"/>
        </w:rPr>
        <w:t>, en perjuicio del Sr. James Ángel Márquez García y sus familiares debidamente identificados, en los términos del presente informe.</w:t>
      </w:r>
    </w:p>
    <w:p w14:paraId="5FDA665D" w14:textId="77777777" w:rsidR="00585CF6" w:rsidRDefault="00585CF6" w:rsidP="007C36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PA"/>
        </w:rPr>
      </w:pPr>
    </w:p>
    <w:p w14:paraId="29BB41F5" w14:textId="7BC56C58" w:rsidR="003239B8" w:rsidRPr="008D5E5F" w:rsidRDefault="003239B8" w:rsidP="007C36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PA"/>
        </w:rPr>
      </w:pPr>
      <w:r w:rsidRPr="008D5E5F">
        <w:rPr>
          <w:rFonts w:asciiTheme="majorHAnsi" w:hAnsiTheme="majorHAnsi"/>
          <w:b/>
          <w:bCs/>
          <w:sz w:val="20"/>
          <w:szCs w:val="20"/>
          <w:lang w:val="es-PA"/>
        </w:rPr>
        <w:t xml:space="preserve">VIII. </w:t>
      </w:r>
      <w:r w:rsidRPr="008D5E5F">
        <w:rPr>
          <w:rFonts w:asciiTheme="majorHAnsi" w:hAnsiTheme="majorHAnsi"/>
          <w:b/>
          <w:bCs/>
          <w:sz w:val="20"/>
          <w:szCs w:val="20"/>
          <w:lang w:val="es-PA"/>
        </w:rPr>
        <w:tab/>
        <w:t>DECISIÓN</w:t>
      </w:r>
    </w:p>
    <w:p w14:paraId="41AA5BF6" w14:textId="1E1A5C4B" w:rsidR="000419AD" w:rsidRPr="008D5E5F" w:rsidRDefault="003239B8" w:rsidP="007C36D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A"/>
        </w:rPr>
      </w:pPr>
      <w:r w:rsidRPr="008D5E5F">
        <w:rPr>
          <w:rFonts w:asciiTheme="majorHAnsi" w:hAnsiTheme="majorHAnsi"/>
          <w:sz w:val="20"/>
          <w:szCs w:val="20"/>
          <w:lang w:val="es-PA"/>
        </w:rPr>
        <w:t xml:space="preserve">Declarar admisible la presente petición en relación con </w:t>
      </w:r>
      <w:r w:rsidR="008E404B" w:rsidRPr="008D5E5F">
        <w:rPr>
          <w:rFonts w:asciiTheme="majorHAnsi" w:hAnsiTheme="majorHAnsi"/>
          <w:sz w:val="20"/>
          <w:szCs w:val="20"/>
          <w:lang w:val="es-PA"/>
        </w:rPr>
        <w:t>los artículos 4,</w:t>
      </w:r>
      <w:r w:rsidR="007217F3" w:rsidRPr="008D5E5F">
        <w:rPr>
          <w:rFonts w:asciiTheme="majorHAnsi" w:hAnsiTheme="majorHAnsi"/>
          <w:sz w:val="20"/>
          <w:szCs w:val="20"/>
          <w:lang w:val="es-PA"/>
        </w:rPr>
        <w:t xml:space="preserve"> </w:t>
      </w:r>
      <w:r w:rsidR="008E404B" w:rsidRPr="008D5E5F">
        <w:rPr>
          <w:rFonts w:asciiTheme="majorHAnsi" w:hAnsiTheme="majorHAnsi"/>
          <w:sz w:val="20"/>
          <w:szCs w:val="20"/>
          <w:lang w:val="es-PA"/>
        </w:rPr>
        <w:t xml:space="preserve">8 y 25 de la Convención </w:t>
      </w:r>
      <w:r w:rsidR="00FE11AB" w:rsidRPr="008D5E5F">
        <w:rPr>
          <w:rFonts w:asciiTheme="majorHAnsi" w:hAnsiTheme="majorHAnsi"/>
          <w:sz w:val="20"/>
          <w:szCs w:val="20"/>
          <w:lang w:val="es-PA"/>
        </w:rPr>
        <w:t>Americana</w:t>
      </w:r>
      <w:r w:rsidR="00525E9A" w:rsidRPr="008D5E5F">
        <w:rPr>
          <w:rFonts w:asciiTheme="majorHAnsi" w:hAnsiTheme="majorHAnsi"/>
          <w:sz w:val="20"/>
          <w:szCs w:val="20"/>
          <w:lang w:val="es-PA"/>
        </w:rPr>
        <w:t xml:space="preserve">; </w:t>
      </w:r>
      <w:r w:rsidR="008E404B" w:rsidRPr="008D5E5F">
        <w:rPr>
          <w:rFonts w:asciiTheme="majorHAnsi" w:hAnsiTheme="majorHAnsi"/>
          <w:sz w:val="20"/>
          <w:szCs w:val="20"/>
          <w:lang w:val="es-PA"/>
        </w:rPr>
        <w:t>y</w:t>
      </w:r>
    </w:p>
    <w:p w14:paraId="12A7002C" w14:textId="77777777" w:rsidR="004A6A54" w:rsidRPr="00585CF6" w:rsidRDefault="004A6A54" w:rsidP="007C36D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A"/>
        </w:rPr>
      </w:pPr>
      <w:r w:rsidRPr="008D5E5F">
        <w:rPr>
          <w:rFonts w:asciiTheme="majorHAnsi" w:hAnsiTheme="majorHAnsi"/>
          <w:sz w:val="20"/>
          <w:szCs w:val="20"/>
          <w:lang w:val="es-PA"/>
        </w:rPr>
        <w:t>Notificar a las partes la presente decisión; continuar con el análisis del fondo de la cuestión; y publicar esta decisión e incluirla en su Informe Anual a la Asamblea General de la Organización de los Estados Americanos.</w:t>
      </w:r>
    </w:p>
    <w:p w14:paraId="71996F90" w14:textId="253A5CBC" w:rsidR="003140EB" w:rsidRPr="002D3A50" w:rsidRDefault="003140EB" w:rsidP="002D3A50">
      <w:pPr>
        <w:suppressAutoHyphens/>
        <w:ind w:firstLine="720"/>
        <w:jc w:val="both"/>
        <w:rPr>
          <w:rFonts w:ascii="Segoe UI" w:hAnsi="Segoe UI" w:cs="Segoe UI"/>
          <w:sz w:val="18"/>
          <w:szCs w:val="18"/>
          <w:lang w:val="es-ES"/>
        </w:rPr>
      </w:pPr>
      <w:r w:rsidRPr="00585CF6">
        <w:rPr>
          <w:rStyle w:val="normaltextrun"/>
          <w:rFonts w:ascii="Cambria" w:hAnsi="Cambria" w:cs="Segoe UI"/>
          <w:sz w:val="20"/>
          <w:szCs w:val="20"/>
          <w:lang w:val="es-CL"/>
        </w:rPr>
        <w:t xml:space="preserve">Aprobado por la Comisión Interamericana de Derechos Humanos </w:t>
      </w:r>
      <w:r w:rsidR="00573632" w:rsidRPr="00585CF6">
        <w:rPr>
          <w:rStyle w:val="normaltextrun"/>
          <w:rFonts w:ascii="Cambria" w:hAnsi="Cambria" w:cs="Segoe UI"/>
          <w:sz w:val="20"/>
          <w:szCs w:val="20"/>
          <w:lang w:val="es-CL"/>
        </w:rPr>
        <w:t xml:space="preserve">al primer </w:t>
      </w:r>
      <w:r w:rsidRPr="00585CF6">
        <w:rPr>
          <w:rStyle w:val="normaltextrun"/>
          <w:rFonts w:ascii="Cambria" w:hAnsi="Cambria" w:cs="Segoe UI"/>
          <w:sz w:val="20"/>
          <w:szCs w:val="20"/>
          <w:lang w:val="es-CL"/>
        </w:rPr>
        <w:t xml:space="preserve">día del mes de </w:t>
      </w:r>
      <w:r w:rsidR="00585CF6" w:rsidRPr="00585CF6">
        <w:rPr>
          <w:rStyle w:val="normaltextrun"/>
          <w:rFonts w:ascii="Cambria" w:hAnsi="Cambria" w:cs="Segoe UI"/>
          <w:sz w:val="20"/>
          <w:szCs w:val="20"/>
          <w:lang w:val="es-CL"/>
        </w:rPr>
        <w:t>marzo</w:t>
      </w:r>
      <w:r w:rsidRPr="00585CF6">
        <w:rPr>
          <w:rStyle w:val="normaltextrun"/>
          <w:rFonts w:ascii="Cambria" w:hAnsi="Cambria" w:cs="Segoe UI"/>
          <w:sz w:val="20"/>
          <w:szCs w:val="20"/>
          <w:lang w:val="es-CL"/>
        </w:rPr>
        <w:t xml:space="preserve"> de 20</w:t>
      </w:r>
      <w:r w:rsidR="00585CF6" w:rsidRPr="00585CF6">
        <w:rPr>
          <w:rStyle w:val="normaltextrun"/>
          <w:rFonts w:ascii="Cambria" w:hAnsi="Cambria" w:cs="Segoe UI"/>
          <w:sz w:val="20"/>
          <w:szCs w:val="20"/>
          <w:lang w:val="es-CL"/>
        </w:rPr>
        <w:t>25</w:t>
      </w:r>
      <w:r w:rsidRPr="00585CF6">
        <w:rPr>
          <w:rStyle w:val="normaltextrun"/>
          <w:rFonts w:ascii="Cambria" w:hAnsi="Cambria" w:cs="Segoe UI"/>
          <w:sz w:val="20"/>
          <w:szCs w:val="20"/>
          <w:lang w:val="es-CL"/>
        </w:rPr>
        <w:t>.  (Firmado): José Luis Caballero Ochoa, Presidente; Andrea Pochak, Primera Vicepresidenta; Edgar Stuardo Ralón Orellana</w:t>
      </w:r>
      <w:r w:rsidR="00573632" w:rsidRPr="00585CF6">
        <w:rPr>
          <w:rStyle w:val="normaltextrun"/>
          <w:rFonts w:ascii="Cambria" w:hAnsi="Cambria" w:cs="Segoe UI"/>
          <w:sz w:val="20"/>
          <w:szCs w:val="20"/>
          <w:lang w:val="es-CL"/>
        </w:rPr>
        <w:t xml:space="preserve"> y</w:t>
      </w:r>
      <w:r w:rsidRPr="00585CF6">
        <w:rPr>
          <w:rStyle w:val="normaltextrun"/>
          <w:rFonts w:ascii="Cambria" w:hAnsi="Cambria" w:cs="Segoe UI"/>
          <w:sz w:val="20"/>
          <w:szCs w:val="20"/>
          <w:lang w:val="es-CL"/>
        </w:rPr>
        <w:t xml:space="preserve"> Carlos Bernal Pulido, </w:t>
      </w:r>
      <w:r w:rsidR="002D3A50">
        <w:rPr>
          <w:rStyle w:val="normaltextrun"/>
          <w:rFonts w:ascii="Cambria" w:hAnsi="Cambria" w:cs="Segoe UI"/>
          <w:sz w:val="20"/>
          <w:szCs w:val="20"/>
          <w:lang w:val="es-CL"/>
        </w:rPr>
        <w:t>m</w:t>
      </w:r>
      <w:r w:rsidRPr="00585CF6">
        <w:rPr>
          <w:rStyle w:val="normaltextrun"/>
          <w:rFonts w:ascii="Cambria" w:hAnsi="Cambria" w:cs="Segoe UI"/>
          <w:sz w:val="20"/>
          <w:szCs w:val="20"/>
          <w:lang w:val="es-CL"/>
        </w:rPr>
        <w:t xml:space="preserve">iembros de la Comisión. </w:t>
      </w:r>
    </w:p>
    <w:p w14:paraId="0D98495A" w14:textId="77777777" w:rsidR="008D768D" w:rsidRPr="007C36D6" w:rsidRDefault="008D768D" w:rsidP="007C36D6">
      <w:pPr>
        <w:tabs>
          <w:tab w:val="center" w:pos="5400"/>
        </w:tabs>
        <w:suppressAutoHyphens/>
        <w:spacing w:before="240" w:after="240"/>
        <w:ind w:firstLine="720"/>
        <w:rPr>
          <w:rFonts w:asciiTheme="majorHAnsi" w:hAnsiTheme="majorHAnsi"/>
          <w:sz w:val="20"/>
          <w:szCs w:val="20"/>
          <w:lang w:val="es-PA"/>
        </w:rPr>
      </w:pPr>
    </w:p>
    <w:p w14:paraId="2642C68E" w14:textId="77777777" w:rsidR="008D768D" w:rsidRPr="007C36D6" w:rsidRDefault="008D768D" w:rsidP="007C36D6">
      <w:pPr>
        <w:tabs>
          <w:tab w:val="center" w:pos="5400"/>
        </w:tabs>
        <w:suppressAutoHyphens/>
        <w:spacing w:before="240" w:after="240"/>
        <w:ind w:firstLine="720"/>
        <w:rPr>
          <w:rFonts w:asciiTheme="majorHAnsi" w:hAnsiTheme="majorHAnsi"/>
          <w:sz w:val="20"/>
          <w:szCs w:val="20"/>
          <w:lang w:val="es-PA"/>
        </w:rPr>
      </w:pPr>
    </w:p>
    <w:p w14:paraId="6AC80CA6" w14:textId="77777777" w:rsidR="00722C9F" w:rsidRPr="007C36D6" w:rsidRDefault="00722C9F" w:rsidP="007C36D6">
      <w:pPr>
        <w:spacing w:before="240" w:after="240"/>
        <w:ind w:firstLine="720"/>
        <w:rPr>
          <w:rFonts w:ascii="Cambria" w:hAnsi="Cambria" w:cs="Calibri"/>
          <w:sz w:val="20"/>
          <w:szCs w:val="20"/>
          <w:lang w:val="es-PA"/>
        </w:rPr>
      </w:pPr>
    </w:p>
    <w:sectPr w:rsidR="00722C9F" w:rsidRPr="007C36D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DCD3" w14:textId="77777777" w:rsidR="004775B2" w:rsidRDefault="004775B2">
      <w:r>
        <w:separator/>
      </w:r>
    </w:p>
  </w:endnote>
  <w:endnote w:type="continuationSeparator" w:id="0">
    <w:p w14:paraId="46124D11" w14:textId="77777777" w:rsidR="004775B2" w:rsidRDefault="0047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F8E9" w14:textId="77777777" w:rsidR="004775B2" w:rsidRPr="000F35ED" w:rsidRDefault="004775B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6BA09D" w14:textId="77777777" w:rsidR="004775B2" w:rsidRPr="000F35ED" w:rsidRDefault="004775B2" w:rsidP="000F35ED">
      <w:pPr>
        <w:rPr>
          <w:rFonts w:asciiTheme="majorHAnsi" w:hAnsiTheme="majorHAnsi"/>
          <w:sz w:val="16"/>
          <w:szCs w:val="16"/>
        </w:rPr>
      </w:pPr>
      <w:r w:rsidRPr="000F35ED">
        <w:rPr>
          <w:rFonts w:asciiTheme="majorHAnsi" w:hAnsiTheme="majorHAnsi"/>
          <w:sz w:val="16"/>
          <w:szCs w:val="16"/>
        </w:rPr>
        <w:separator/>
      </w:r>
    </w:p>
    <w:p w14:paraId="29FD93AF" w14:textId="77777777" w:rsidR="004775B2" w:rsidRPr="000F35ED" w:rsidRDefault="004775B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C2DEF4F" w14:textId="77777777" w:rsidR="004775B2" w:rsidRPr="000F35ED" w:rsidRDefault="004775B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8F73FA7" w14:textId="77777777" w:rsidR="004E010F" w:rsidRPr="00FC1463" w:rsidRDefault="004E010F" w:rsidP="004E010F">
      <w:pPr>
        <w:pStyle w:val="FootnoteText"/>
        <w:ind w:firstLine="720"/>
        <w:jc w:val="both"/>
        <w:rPr>
          <w:rFonts w:asciiTheme="majorHAnsi" w:hAnsiTheme="majorHAnsi"/>
          <w:sz w:val="16"/>
          <w:szCs w:val="16"/>
          <w:lang w:val="es-MX"/>
        </w:rPr>
      </w:pPr>
      <w:r w:rsidRPr="00FC1463">
        <w:rPr>
          <w:rStyle w:val="FootnoteReference"/>
          <w:rFonts w:asciiTheme="majorHAnsi" w:hAnsiTheme="majorHAnsi"/>
          <w:sz w:val="16"/>
          <w:szCs w:val="16"/>
        </w:rPr>
        <w:footnoteRef/>
      </w:r>
      <w:r w:rsidRPr="00FC1463">
        <w:rPr>
          <w:rStyle w:val="FootnoteReference"/>
          <w:rFonts w:asciiTheme="majorHAnsi" w:hAnsiTheme="majorHAnsi"/>
          <w:sz w:val="16"/>
          <w:szCs w:val="16"/>
          <w:lang w:val="es-US"/>
        </w:rPr>
        <w:t xml:space="preserve"> </w:t>
      </w:r>
      <w:r w:rsidRPr="00FC1463">
        <w:rPr>
          <w:rFonts w:asciiTheme="majorHAnsi" w:hAnsiTheme="majorHAnsi"/>
          <w:sz w:val="16"/>
          <w:szCs w:val="16"/>
          <w:lang w:val="es-ES"/>
        </w:rPr>
        <w:t xml:space="preserve">En adelante, “la Convención Americana” o “la Convención”. </w:t>
      </w:r>
      <w:r w:rsidRPr="00FC1463">
        <w:rPr>
          <w:rFonts w:asciiTheme="majorHAnsi" w:hAnsiTheme="majorHAnsi"/>
          <w:sz w:val="16"/>
          <w:szCs w:val="16"/>
          <w:lang w:val="es-ES"/>
        </w:rPr>
        <w:tab/>
      </w:r>
    </w:p>
  </w:footnote>
  <w:footnote w:id="3">
    <w:p w14:paraId="79F07139" w14:textId="77777777" w:rsidR="008E3BFE" w:rsidRPr="00FC1463" w:rsidRDefault="008E3BFE" w:rsidP="000337EF">
      <w:pPr>
        <w:pStyle w:val="FootnoteText"/>
        <w:spacing w:after="120"/>
        <w:ind w:firstLine="720"/>
        <w:jc w:val="both"/>
        <w:rPr>
          <w:rFonts w:asciiTheme="majorHAnsi" w:hAnsiTheme="majorHAnsi"/>
          <w:sz w:val="16"/>
          <w:szCs w:val="16"/>
          <w:lang w:val="es-ES"/>
        </w:rPr>
      </w:pPr>
      <w:r w:rsidRPr="00FC1463">
        <w:rPr>
          <w:rStyle w:val="FootnoteReference"/>
          <w:rFonts w:asciiTheme="majorHAnsi" w:hAnsiTheme="majorHAnsi"/>
          <w:sz w:val="16"/>
          <w:szCs w:val="16"/>
        </w:rPr>
        <w:footnoteRef/>
      </w:r>
      <w:r w:rsidRPr="00FC1463">
        <w:rPr>
          <w:rFonts w:asciiTheme="majorHAnsi" w:hAnsiTheme="majorHAnsi"/>
          <w:sz w:val="16"/>
          <w:szCs w:val="16"/>
          <w:lang w:val="es-ES"/>
        </w:rPr>
        <w:t xml:space="preserve"> Las observaciones de cada parte fueron debidamente trasladadas a la parte contraria.</w:t>
      </w:r>
    </w:p>
  </w:footnote>
  <w:footnote w:id="4">
    <w:p w14:paraId="2E56ECEE" w14:textId="56767786" w:rsidR="004D27C3" w:rsidRPr="00FC1463" w:rsidRDefault="004D27C3" w:rsidP="004D27C3">
      <w:pPr>
        <w:pStyle w:val="FootnoteText"/>
        <w:ind w:firstLine="720"/>
        <w:jc w:val="both"/>
        <w:rPr>
          <w:rFonts w:asciiTheme="majorHAnsi" w:hAnsiTheme="majorHAnsi"/>
          <w:sz w:val="16"/>
          <w:szCs w:val="16"/>
          <w:lang w:val="es-PE"/>
        </w:rPr>
      </w:pPr>
      <w:r w:rsidRPr="00FC1463">
        <w:rPr>
          <w:rStyle w:val="FootnoteReference"/>
          <w:rFonts w:asciiTheme="majorHAnsi" w:hAnsiTheme="majorHAnsi"/>
          <w:sz w:val="16"/>
          <w:szCs w:val="16"/>
        </w:rPr>
        <w:footnoteRef/>
      </w:r>
      <w:r w:rsidRPr="00FC1463">
        <w:rPr>
          <w:rFonts w:asciiTheme="majorHAnsi" w:hAnsiTheme="majorHAnsi"/>
          <w:sz w:val="16"/>
          <w:szCs w:val="16"/>
          <w:lang w:val="es-PE"/>
        </w:rPr>
        <w:t xml:space="preserve"> CIDH, Informe No. 155/17, Petición 1470-08</w:t>
      </w:r>
      <w:r w:rsidR="00650A34">
        <w:rPr>
          <w:rFonts w:asciiTheme="majorHAnsi" w:hAnsiTheme="majorHAnsi"/>
          <w:sz w:val="16"/>
          <w:szCs w:val="16"/>
          <w:lang w:val="es-PE"/>
        </w:rPr>
        <w:t>,</w:t>
      </w:r>
      <w:r w:rsidRPr="00FC1463">
        <w:rPr>
          <w:rFonts w:asciiTheme="majorHAnsi" w:hAnsiTheme="majorHAnsi"/>
          <w:sz w:val="16"/>
          <w:szCs w:val="16"/>
          <w:lang w:val="es-PE"/>
        </w:rPr>
        <w:t xml:space="preserve"> Admisibilidad. Beatriz Elena San Miguel Bastidas y familia</w:t>
      </w:r>
      <w:r w:rsidR="00650A34">
        <w:rPr>
          <w:rFonts w:asciiTheme="majorHAnsi" w:hAnsiTheme="majorHAnsi"/>
          <w:sz w:val="16"/>
          <w:szCs w:val="16"/>
          <w:lang w:val="es-PE"/>
        </w:rPr>
        <w:t>,</w:t>
      </w:r>
      <w:r w:rsidRPr="00FC1463">
        <w:rPr>
          <w:rFonts w:asciiTheme="majorHAnsi" w:hAnsiTheme="majorHAnsi"/>
          <w:sz w:val="16"/>
          <w:szCs w:val="16"/>
          <w:lang w:val="es-PE"/>
        </w:rPr>
        <w:t xml:space="preserve"> Colombia. 30 noviembre de 2017, párr. 9.</w:t>
      </w:r>
    </w:p>
  </w:footnote>
  <w:footnote w:id="5">
    <w:p w14:paraId="301F6591" w14:textId="79FEB7F0" w:rsidR="00FC1463" w:rsidRPr="00FC1463" w:rsidRDefault="00FC1463" w:rsidP="00FC1463">
      <w:pPr>
        <w:pStyle w:val="FootnoteText"/>
        <w:ind w:firstLine="720"/>
        <w:jc w:val="both"/>
        <w:rPr>
          <w:rFonts w:asciiTheme="majorHAnsi" w:hAnsiTheme="majorHAnsi"/>
          <w:sz w:val="16"/>
          <w:szCs w:val="16"/>
          <w:lang w:val="es-ES"/>
        </w:rPr>
      </w:pPr>
      <w:r w:rsidRPr="00FC1463">
        <w:rPr>
          <w:rStyle w:val="FootnoteReference"/>
          <w:rFonts w:asciiTheme="majorHAnsi" w:hAnsiTheme="majorHAnsi"/>
          <w:sz w:val="16"/>
          <w:szCs w:val="16"/>
        </w:rPr>
        <w:footnoteRef/>
      </w:r>
      <w:r w:rsidRPr="00FC1463">
        <w:rPr>
          <w:rFonts w:asciiTheme="majorHAnsi" w:hAnsiTheme="majorHAnsi"/>
          <w:sz w:val="16"/>
          <w:szCs w:val="16"/>
          <w:lang w:val="es-ES"/>
        </w:rPr>
        <w:t xml:space="preserve"> Dado que la parte peticionaria alega la posible complicidad de funcionarios policiales en los hechos que llevaron a la muerte del señor Márquez García, la Comisión evaluará, en la etapa de fondo, el posible incumplimiento del artículo 4 (derecho a la vida), en relación con el artículo 1.1 del mismo instrumento.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50817" w:rsidP="00A50FCF">
    <w:pPr>
      <w:pStyle w:val="Header"/>
      <w:tabs>
        <w:tab w:val="clear" w:pos="4320"/>
        <w:tab w:val="clear" w:pos="8640"/>
      </w:tabs>
      <w:jc w:val="center"/>
      <w:rPr>
        <w:sz w:val="22"/>
        <w:szCs w:val="22"/>
      </w:rPr>
    </w:pPr>
    <w:r>
      <w:rPr>
        <w:noProof/>
        <w:sz w:val="22"/>
        <w:szCs w:val="22"/>
        <w:bdr w:val="nil"/>
      </w:rPr>
      <w:pict w14:anchorId="4367A34C">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A864168"/>
    <w:lvl w:ilvl="0" w:tplc="BB8A4AD0">
      <w:start w:val="1"/>
      <w:numFmt w:val="decimal"/>
      <w:lvlText w:val="%1."/>
      <w:lvlJc w:val="left"/>
      <w:pPr>
        <w:tabs>
          <w:tab w:val="num" w:pos="720"/>
        </w:tabs>
        <w:ind w:left="0" w:firstLine="720"/>
      </w:pPr>
      <w:rPr>
        <w:rFonts w:ascii="Cambria" w:eastAsia="Arial Unicode MS" w:hAnsi="Cambria" w:cs="Times New Roman"/>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915B66"/>
    <w:multiLevelType w:val="hybridMultilevel"/>
    <w:tmpl w:val="D112268A"/>
    <w:lvl w:ilvl="0" w:tplc="080A000F">
      <w:start w:val="13"/>
      <w:numFmt w:val="decimal"/>
      <w:lvlText w:val="%1."/>
      <w:lvlJc w:val="left"/>
      <w:pPr>
        <w:ind w:left="720" w:hanging="360"/>
      </w:pPr>
      <w:rPr>
        <w:rFonts w:ascii="Times New Roman" w:hAnsi="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7"/>
  </w:num>
  <w:num w:numId="97" w16cid:durableId="2089502159">
    <w:abstractNumId w:val="54"/>
  </w:num>
  <w:num w:numId="98" w16cid:durableId="749347125">
    <w:abstractNumId w:val="49"/>
  </w:num>
  <w:num w:numId="99" w16cid:durableId="456994649">
    <w:abstractNumId w:val="39"/>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1868056506">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659FB"/>
    <w:rsid w:val="000716C5"/>
    <w:rsid w:val="00075E23"/>
    <w:rsid w:val="00075EC4"/>
    <w:rsid w:val="00083633"/>
    <w:rsid w:val="0008515C"/>
    <w:rsid w:val="0009344A"/>
    <w:rsid w:val="000A1393"/>
    <w:rsid w:val="000A392E"/>
    <w:rsid w:val="000A575F"/>
    <w:rsid w:val="000A6FCF"/>
    <w:rsid w:val="000B062C"/>
    <w:rsid w:val="000B173A"/>
    <w:rsid w:val="000C262F"/>
    <w:rsid w:val="000C77E2"/>
    <w:rsid w:val="000D05CB"/>
    <w:rsid w:val="000D10DB"/>
    <w:rsid w:val="000D396B"/>
    <w:rsid w:val="000D7BE6"/>
    <w:rsid w:val="000E5EB5"/>
    <w:rsid w:val="000E7759"/>
    <w:rsid w:val="000F1C7F"/>
    <w:rsid w:val="000F35ED"/>
    <w:rsid w:val="00100188"/>
    <w:rsid w:val="00105431"/>
    <w:rsid w:val="00107131"/>
    <w:rsid w:val="0010736F"/>
    <w:rsid w:val="00113F73"/>
    <w:rsid w:val="00121CC2"/>
    <w:rsid w:val="00126A14"/>
    <w:rsid w:val="00131425"/>
    <w:rsid w:val="00133EE5"/>
    <w:rsid w:val="00134F96"/>
    <w:rsid w:val="001446A4"/>
    <w:rsid w:val="00145CDA"/>
    <w:rsid w:val="001510EB"/>
    <w:rsid w:val="00167A34"/>
    <w:rsid w:val="0019566B"/>
    <w:rsid w:val="001A1983"/>
    <w:rsid w:val="001A2E33"/>
    <w:rsid w:val="001A7870"/>
    <w:rsid w:val="001B3A00"/>
    <w:rsid w:val="001C1B41"/>
    <w:rsid w:val="001C4757"/>
    <w:rsid w:val="001D4829"/>
    <w:rsid w:val="001D65EF"/>
    <w:rsid w:val="001D76C1"/>
    <w:rsid w:val="001D7945"/>
    <w:rsid w:val="001E310A"/>
    <w:rsid w:val="001E49E7"/>
    <w:rsid w:val="001F4796"/>
    <w:rsid w:val="001F7201"/>
    <w:rsid w:val="00207115"/>
    <w:rsid w:val="00211DAE"/>
    <w:rsid w:val="00223A29"/>
    <w:rsid w:val="002250A3"/>
    <w:rsid w:val="00235217"/>
    <w:rsid w:val="00240AE0"/>
    <w:rsid w:val="002469D2"/>
    <w:rsid w:val="00246D1F"/>
    <w:rsid w:val="00247403"/>
    <w:rsid w:val="00247542"/>
    <w:rsid w:val="0026020D"/>
    <w:rsid w:val="00266B61"/>
    <w:rsid w:val="0026712A"/>
    <w:rsid w:val="002704DB"/>
    <w:rsid w:val="002926A4"/>
    <w:rsid w:val="002A0AAE"/>
    <w:rsid w:val="002A5820"/>
    <w:rsid w:val="002B4B34"/>
    <w:rsid w:val="002C5E4C"/>
    <w:rsid w:val="002D2B26"/>
    <w:rsid w:val="002D3A50"/>
    <w:rsid w:val="002D7EA2"/>
    <w:rsid w:val="002E187C"/>
    <w:rsid w:val="00302733"/>
    <w:rsid w:val="00302DFC"/>
    <w:rsid w:val="00314078"/>
    <w:rsid w:val="003140C8"/>
    <w:rsid w:val="003140EB"/>
    <w:rsid w:val="003148B9"/>
    <w:rsid w:val="0031535D"/>
    <w:rsid w:val="003175D4"/>
    <w:rsid w:val="003239B8"/>
    <w:rsid w:val="00324660"/>
    <w:rsid w:val="0033068D"/>
    <w:rsid w:val="00330759"/>
    <w:rsid w:val="0033169F"/>
    <w:rsid w:val="00331974"/>
    <w:rsid w:val="003419C8"/>
    <w:rsid w:val="00344977"/>
    <w:rsid w:val="00346C95"/>
    <w:rsid w:val="00352A91"/>
    <w:rsid w:val="00356185"/>
    <w:rsid w:val="00360380"/>
    <w:rsid w:val="00365F14"/>
    <w:rsid w:val="0037519E"/>
    <w:rsid w:val="003778B0"/>
    <w:rsid w:val="0038099B"/>
    <w:rsid w:val="00386CF0"/>
    <w:rsid w:val="003A087A"/>
    <w:rsid w:val="003A5F57"/>
    <w:rsid w:val="003B1B44"/>
    <w:rsid w:val="003B5FBC"/>
    <w:rsid w:val="003B70FB"/>
    <w:rsid w:val="003B79F1"/>
    <w:rsid w:val="003C2239"/>
    <w:rsid w:val="003C676B"/>
    <w:rsid w:val="003D1DF5"/>
    <w:rsid w:val="003D32BE"/>
    <w:rsid w:val="003D3BC2"/>
    <w:rsid w:val="003E6CA1"/>
    <w:rsid w:val="003F2286"/>
    <w:rsid w:val="0040516A"/>
    <w:rsid w:val="00405F9C"/>
    <w:rsid w:val="004065A8"/>
    <w:rsid w:val="00411528"/>
    <w:rsid w:val="004165C2"/>
    <w:rsid w:val="004361D8"/>
    <w:rsid w:val="00436B39"/>
    <w:rsid w:val="0044032F"/>
    <w:rsid w:val="00441524"/>
    <w:rsid w:val="00441E0D"/>
    <w:rsid w:val="00441ECB"/>
    <w:rsid w:val="00445193"/>
    <w:rsid w:val="00450817"/>
    <w:rsid w:val="00461F96"/>
    <w:rsid w:val="00462157"/>
    <w:rsid w:val="004628A1"/>
    <w:rsid w:val="00462C1B"/>
    <w:rsid w:val="00467B7E"/>
    <w:rsid w:val="00473BB4"/>
    <w:rsid w:val="0047458F"/>
    <w:rsid w:val="00477592"/>
    <w:rsid w:val="004775B2"/>
    <w:rsid w:val="004841DB"/>
    <w:rsid w:val="00486F1C"/>
    <w:rsid w:val="0049419D"/>
    <w:rsid w:val="004A6A54"/>
    <w:rsid w:val="004A773A"/>
    <w:rsid w:val="004B2F0C"/>
    <w:rsid w:val="004C1096"/>
    <w:rsid w:val="004C20D2"/>
    <w:rsid w:val="004C2312"/>
    <w:rsid w:val="004C4B62"/>
    <w:rsid w:val="004C54C9"/>
    <w:rsid w:val="004D27C3"/>
    <w:rsid w:val="004D4ABA"/>
    <w:rsid w:val="004D4FD6"/>
    <w:rsid w:val="004D6025"/>
    <w:rsid w:val="004E010F"/>
    <w:rsid w:val="004E2649"/>
    <w:rsid w:val="004F626F"/>
    <w:rsid w:val="0050018D"/>
    <w:rsid w:val="00501399"/>
    <w:rsid w:val="0050633D"/>
    <w:rsid w:val="00507BC4"/>
    <w:rsid w:val="005128E4"/>
    <w:rsid w:val="005133DB"/>
    <w:rsid w:val="00514504"/>
    <w:rsid w:val="0052439B"/>
    <w:rsid w:val="0052527A"/>
    <w:rsid w:val="00525560"/>
    <w:rsid w:val="00525E9A"/>
    <w:rsid w:val="00535764"/>
    <w:rsid w:val="00544C49"/>
    <w:rsid w:val="00550539"/>
    <w:rsid w:val="005516A1"/>
    <w:rsid w:val="00554EDF"/>
    <w:rsid w:val="005559EF"/>
    <w:rsid w:val="005564B7"/>
    <w:rsid w:val="0056102A"/>
    <w:rsid w:val="00563557"/>
    <w:rsid w:val="00571A14"/>
    <w:rsid w:val="00573632"/>
    <w:rsid w:val="0057402A"/>
    <w:rsid w:val="0057620E"/>
    <w:rsid w:val="005771D0"/>
    <w:rsid w:val="00585CF6"/>
    <w:rsid w:val="0059191A"/>
    <w:rsid w:val="005921FF"/>
    <w:rsid w:val="00594C7B"/>
    <w:rsid w:val="005A24ED"/>
    <w:rsid w:val="005A254F"/>
    <w:rsid w:val="005A4A5D"/>
    <w:rsid w:val="005A6D0E"/>
    <w:rsid w:val="005B13C9"/>
    <w:rsid w:val="005B52B0"/>
    <w:rsid w:val="005B6806"/>
    <w:rsid w:val="005C4225"/>
    <w:rsid w:val="005D38F9"/>
    <w:rsid w:val="005D72C5"/>
    <w:rsid w:val="005E4E38"/>
    <w:rsid w:val="005F0DAD"/>
    <w:rsid w:val="005F0F33"/>
    <w:rsid w:val="005F3232"/>
    <w:rsid w:val="00600DEB"/>
    <w:rsid w:val="00603B0B"/>
    <w:rsid w:val="00604258"/>
    <w:rsid w:val="00604F43"/>
    <w:rsid w:val="00610069"/>
    <w:rsid w:val="00613341"/>
    <w:rsid w:val="00627756"/>
    <w:rsid w:val="00627C9F"/>
    <w:rsid w:val="00630031"/>
    <w:rsid w:val="006311E9"/>
    <w:rsid w:val="00632354"/>
    <w:rsid w:val="00635421"/>
    <w:rsid w:val="00642810"/>
    <w:rsid w:val="00650A34"/>
    <w:rsid w:val="00652333"/>
    <w:rsid w:val="00662500"/>
    <w:rsid w:val="0067416B"/>
    <w:rsid w:val="0068009E"/>
    <w:rsid w:val="00682E3C"/>
    <w:rsid w:val="00692219"/>
    <w:rsid w:val="006A05B8"/>
    <w:rsid w:val="006A17D2"/>
    <w:rsid w:val="006A5E74"/>
    <w:rsid w:val="006A73E6"/>
    <w:rsid w:val="006B2D5C"/>
    <w:rsid w:val="006C31D0"/>
    <w:rsid w:val="006C4EB1"/>
    <w:rsid w:val="006D5B19"/>
    <w:rsid w:val="006D7DC5"/>
    <w:rsid w:val="006E0166"/>
    <w:rsid w:val="006E2FFB"/>
    <w:rsid w:val="006E7B34"/>
    <w:rsid w:val="006F7A1D"/>
    <w:rsid w:val="0070697F"/>
    <w:rsid w:val="007171C0"/>
    <w:rsid w:val="007217F3"/>
    <w:rsid w:val="0072199C"/>
    <w:rsid w:val="00722C9F"/>
    <w:rsid w:val="00724D11"/>
    <w:rsid w:val="007253B8"/>
    <w:rsid w:val="0073741F"/>
    <w:rsid w:val="00750DFD"/>
    <w:rsid w:val="0076643F"/>
    <w:rsid w:val="00777F63"/>
    <w:rsid w:val="0078135E"/>
    <w:rsid w:val="00794976"/>
    <w:rsid w:val="007A5817"/>
    <w:rsid w:val="007B05C4"/>
    <w:rsid w:val="007B4406"/>
    <w:rsid w:val="007B4FC7"/>
    <w:rsid w:val="007B60E9"/>
    <w:rsid w:val="007B6CC3"/>
    <w:rsid w:val="007B76D3"/>
    <w:rsid w:val="007C3334"/>
    <w:rsid w:val="007C36D6"/>
    <w:rsid w:val="007C7E8C"/>
    <w:rsid w:val="007D00C5"/>
    <w:rsid w:val="007D2B98"/>
    <w:rsid w:val="007D3CAE"/>
    <w:rsid w:val="007E21BC"/>
    <w:rsid w:val="007E7C82"/>
    <w:rsid w:val="007F2AA1"/>
    <w:rsid w:val="007F588D"/>
    <w:rsid w:val="00803F1C"/>
    <w:rsid w:val="0080600E"/>
    <w:rsid w:val="00810545"/>
    <w:rsid w:val="00814688"/>
    <w:rsid w:val="0081538A"/>
    <w:rsid w:val="008157DD"/>
    <w:rsid w:val="00817612"/>
    <w:rsid w:val="0083100C"/>
    <w:rsid w:val="008338A4"/>
    <w:rsid w:val="00834D49"/>
    <w:rsid w:val="00837C45"/>
    <w:rsid w:val="0084229B"/>
    <w:rsid w:val="00843FC0"/>
    <w:rsid w:val="0084400C"/>
    <w:rsid w:val="00844730"/>
    <w:rsid w:val="008457C2"/>
    <w:rsid w:val="00853B04"/>
    <w:rsid w:val="00857A82"/>
    <w:rsid w:val="0086119B"/>
    <w:rsid w:val="00867314"/>
    <w:rsid w:val="00873836"/>
    <w:rsid w:val="00884C3D"/>
    <w:rsid w:val="00885737"/>
    <w:rsid w:val="00890650"/>
    <w:rsid w:val="00892F70"/>
    <w:rsid w:val="00896055"/>
    <w:rsid w:val="00897E12"/>
    <w:rsid w:val="008A2D24"/>
    <w:rsid w:val="008A7E0F"/>
    <w:rsid w:val="008B12F5"/>
    <w:rsid w:val="008C0561"/>
    <w:rsid w:val="008C5E2D"/>
    <w:rsid w:val="008D3315"/>
    <w:rsid w:val="008D5E5F"/>
    <w:rsid w:val="008D768D"/>
    <w:rsid w:val="008E3759"/>
    <w:rsid w:val="008E3BFE"/>
    <w:rsid w:val="008E404B"/>
    <w:rsid w:val="008F1912"/>
    <w:rsid w:val="008F2BCA"/>
    <w:rsid w:val="0090270B"/>
    <w:rsid w:val="009041DC"/>
    <w:rsid w:val="00907841"/>
    <w:rsid w:val="00913C7C"/>
    <w:rsid w:val="00917B5A"/>
    <w:rsid w:val="00920A58"/>
    <w:rsid w:val="00920A8C"/>
    <w:rsid w:val="00922F8A"/>
    <w:rsid w:val="00934A2C"/>
    <w:rsid w:val="00943768"/>
    <w:rsid w:val="0094681E"/>
    <w:rsid w:val="00955CCE"/>
    <w:rsid w:val="00964C15"/>
    <w:rsid w:val="0096706E"/>
    <w:rsid w:val="00967534"/>
    <w:rsid w:val="00974491"/>
    <w:rsid w:val="00975C4E"/>
    <w:rsid w:val="00981FBA"/>
    <w:rsid w:val="00995B78"/>
    <w:rsid w:val="00997BC5"/>
    <w:rsid w:val="009A4F41"/>
    <w:rsid w:val="009B036C"/>
    <w:rsid w:val="009B11AA"/>
    <w:rsid w:val="009B15A5"/>
    <w:rsid w:val="009B381B"/>
    <w:rsid w:val="009B7284"/>
    <w:rsid w:val="009C5B19"/>
    <w:rsid w:val="009D1753"/>
    <w:rsid w:val="009D39B3"/>
    <w:rsid w:val="009D7611"/>
    <w:rsid w:val="009E0B61"/>
    <w:rsid w:val="009E107A"/>
    <w:rsid w:val="009E53DE"/>
    <w:rsid w:val="009F482F"/>
    <w:rsid w:val="00A000BD"/>
    <w:rsid w:val="00A067D4"/>
    <w:rsid w:val="00A11212"/>
    <w:rsid w:val="00A11E44"/>
    <w:rsid w:val="00A23907"/>
    <w:rsid w:val="00A30100"/>
    <w:rsid w:val="00A328B3"/>
    <w:rsid w:val="00A3459B"/>
    <w:rsid w:val="00A40341"/>
    <w:rsid w:val="00A43FFC"/>
    <w:rsid w:val="00A50FCF"/>
    <w:rsid w:val="00A51A73"/>
    <w:rsid w:val="00A528D1"/>
    <w:rsid w:val="00A610CD"/>
    <w:rsid w:val="00A63492"/>
    <w:rsid w:val="00A71DC4"/>
    <w:rsid w:val="00A758AA"/>
    <w:rsid w:val="00A86DAB"/>
    <w:rsid w:val="00A94577"/>
    <w:rsid w:val="00AA09A2"/>
    <w:rsid w:val="00AA52AC"/>
    <w:rsid w:val="00AA71AC"/>
    <w:rsid w:val="00AA7996"/>
    <w:rsid w:val="00AB2952"/>
    <w:rsid w:val="00AC19CB"/>
    <w:rsid w:val="00AC7543"/>
    <w:rsid w:val="00AE46BC"/>
    <w:rsid w:val="00AE473F"/>
    <w:rsid w:val="00AE5488"/>
    <w:rsid w:val="00AE6F91"/>
    <w:rsid w:val="00AF5477"/>
    <w:rsid w:val="00AF5571"/>
    <w:rsid w:val="00B02FDB"/>
    <w:rsid w:val="00B03304"/>
    <w:rsid w:val="00B07341"/>
    <w:rsid w:val="00B218C5"/>
    <w:rsid w:val="00B22BE6"/>
    <w:rsid w:val="00B30539"/>
    <w:rsid w:val="00B314DB"/>
    <w:rsid w:val="00B33796"/>
    <w:rsid w:val="00B34FC2"/>
    <w:rsid w:val="00B361F2"/>
    <w:rsid w:val="00B3718B"/>
    <w:rsid w:val="00B3745F"/>
    <w:rsid w:val="00B4632A"/>
    <w:rsid w:val="00B530F1"/>
    <w:rsid w:val="00B70704"/>
    <w:rsid w:val="00B83143"/>
    <w:rsid w:val="00B85360"/>
    <w:rsid w:val="00B95335"/>
    <w:rsid w:val="00B95D0D"/>
    <w:rsid w:val="00BA12A1"/>
    <w:rsid w:val="00BA15E6"/>
    <w:rsid w:val="00BA276C"/>
    <w:rsid w:val="00BA4C26"/>
    <w:rsid w:val="00BA6E75"/>
    <w:rsid w:val="00BA7764"/>
    <w:rsid w:val="00BB27C3"/>
    <w:rsid w:val="00BB306F"/>
    <w:rsid w:val="00BD4B89"/>
    <w:rsid w:val="00BD5922"/>
    <w:rsid w:val="00BE304A"/>
    <w:rsid w:val="00BE702E"/>
    <w:rsid w:val="00BF02CB"/>
    <w:rsid w:val="00BF26A6"/>
    <w:rsid w:val="00BF604C"/>
    <w:rsid w:val="00BF6FD8"/>
    <w:rsid w:val="00C03680"/>
    <w:rsid w:val="00C054DF"/>
    <w:rsid w:val="00C1304E"/>
    <w:rsid w:val="00C16207"/>
    <w:rsid w:val="00C20F8E"/>
    <w:rsid w:val="00C21762"/>
    <w:rsid w:val="00C21FEF"/>
    <w:rsid w:val="00C23BA4"/>
    <w:rsid w:val="00C24543"/>
    <w:rsid w:val="00C256A2"/>
    <w:rsid w:val="00C25ADB"/>
    <w:rsid w:val="00C5059C"/>
    <w:rsid w:val="00C51515"/>
    <w:rsid w:val="00C51F77"/>
    <w:rsid w:val="00C5660B"/>
    <w:rsid w:val="00C57022"/>
    <w:rsid w:val="00C5732E"/>
    <w:rsid w:val="00C66B72"/>
    <w:rsid w:val="00C741C1"/>
    <w:rsid w:val="00C76C70"/>
    <w:rsid w:val="00C87AC4"/>
    <w:rsid w:val="00C9567A"/>
    <w:rsid w:val="00CB212D"/>
    <w:rsid w:val="00CB2660"/>
    <w:rsid w:val="00CC5E90"/>
    <w:rsid w:val="00CD046C"/>
    <w:rsid w:val="00CE076C"/>
    <w:rsid w:val="00CE13B3"/>
    <w:rsid w:val="00CE5199"/>
    <w:rsid w:val="00CE66D5"/>
    <w:rsid w:val="00CF637A"/>
    <w:rsid w:val="00D059DE"/>
    <w:rsid w:val="00D05ABD"/>
    <w:rsid w:val="00D13530"/>
    <w:rsid w:val="00D13FCE"/>
    <w:rsid w:val="00D203D6"/>
    <w:rsid w:val="00D306D1"/>
    <w:rsid w:val="00D30800"/>
    <w:rsid w:val="00D34786"/>
    <w:rsid w:val="00D37BFC"/>
    <w:rsid w:val="00D47A8E"/>
    <w:rsid w:val="00D52D14"/>
    <w:rsid w:val="00D567C2"/>
    <w:rsid w:val="00D60141"/>
    <w:rsid w:val="00D63CD3"/>
    <w:rsid w:val="00D712D3"/>
    <w:rsid w:val="00D71422"/>
    <w:rsid w:val="00D72DC6"/>
    <w:rsid w:val="00D7558D"/>
    <w:rsid w:val="00D81D92"/>
    <w:rsid w:val="00D839AA"/>
    <w:rsid w:val="00D876F9"/>
    <w:rsid w:val="00D94EE2"/>
    <w:rsid w:val="00D9579C"/>
    <w:rsid w:val="00DA0A1A"/>
    <w:rsid w:val="00DA209B"/>
    <w:rsid w:val="00DA2C8D"/>
    <w:rsid w:val="00DA34E0"/>
    <w:rsid w:val="00DA7B5F"/>
    <w:rsid w:val="00DB1260"/>
    <w:rsid w:val="00DC11E7"/>
    <w:rsid w:val="00DC24E3"/>
    <w:rsid w:val="00DC4849"/>
    <w:rsid w:val="00DC557B"/>
    <w:rsid w:val="00DC700F"/>
    <w:rsid w:val="00DC7023"/>
    <w:rsid w:val="00DC71C0"/>
    <w:rsid w:val="00DC769A"/>
    <w:rsid w:val="00DD3D86"/>
    <w:rsid w:val="00DD4AD2"/>
    <w:rsid w:val="00DE280F"/>
    <w:rsid w:val="00DF1EC4"/>
    <w:rsid w:val="00E02896"/>
    <w:rsid w:val="00E0340B"/>
    <w:rsid w:val="00E04A90"/>
    <w:rsid w:val="00E0551F"/>
    <w:rsid w:val="00E219C7"/>
    <w:rsid w:val="00E40353"/>
    <w:rsid w:val="00E4118C"/>
    <w:rsid w:val="00E43157"/>
    <w:rsid w:val="00E438B4"/>
    <w:rsid w:val="00E43E0F"/>
    <w:rsid w:val="00E44DEF"/>
    <w:rsid w:val="00E461CE"/>
    <w:rsid w:val="00E476BA"/>
    <w:rsid w:val="00E54D28"/>
    <w:rsid w:val="00E573E4"/>
    <w:rsid w:val="00E60F07"/>
    <w:rsid w:val="00E64C3D"/>
    <w:rsid w:val="00E65BF4"/>
    <w:rsid w:val="00E67C67"/>
    <w:rsid w:val="00E720CA"/>
    <w:rsid w:val="00E7671E"/>
    <w:rsid w:val="00E82DDC"/>
    <w:rsid w:val="00E84EB5"/>
    <w:rsid w:val="00E85662"/>
    <w:rsid w:val="00E864DE"/>
    <w:rsid w:val="00E8789F"/>
    <w:rsid w:val="00E95CDD"/>
    <w:rsid w:val="00E97B71"/>
    <w:rsid w:val="00EA3D34"/>
    <w:rsid w:val="00EA5AA7"/>
    <w:rsid w:val="00EA608A"/>
    <w:rsid w:val="00EB022C"/>
    <w:rsid w:val="00EB197F"/>
    <w:rsid w:val="00EB454D"/>
    <w:rsid w:val="00EB4EC7"/>
    <w:rsid w:val="00EC7EE6"/>
    <w:rsid w:val="00ED4281"/>
    <w:rsid w:val="00ED4376"/>
    <w:rsid w:val="00ED549D"/>
    <w:rsid w:val="00ED6E6B"/>
    <w:rsid w:val="00ED76BE"/>
    <w:rsid w:val="00EE00E9"/>
    <w:rsid w:val="00EE2C3C"/>
    <w:rsid w:val="00EE69D6"/>
    <w:rsid w:val="00EF07FD"/>
    <w:rsid w:val="00EF1AAA"/>
    <w:rsid w:val="00EF619B"/>
    <w:rsid w:val="00EF76F5"/>
    <w:rsid w:val="00F00B55"/>
    <w:rsid w:val="00F00D17"/>
    <w:rsid w:val="00F02AD1"/>
    <w:rsid w:val="00F21474"/>
    <w:rsid w:val="00F253CC"/>
    <w:rsid w:val="00F30206"/>
    <w:rsid w:val="00F37106"/>
    <w:rsid w:val="00F379B5"/>
    <w:rsid w:val="00F44E25"/>
    <w:rsid w:val="00F519CF"/>
    <w:rsid w:val="00F56BA5"/>
    <w:rsid w:val="00F60E22"/>
    <w:rsid w:val="00F65D34"/>
    <w:rsid w:val="00F702E5"/>
    <w:rsid w:val="00F70659"/>
    <w:rsid w:val="00F81395"/>
    <w:rsid w:val="00F81833"/>
    <w:rsid w:val="00F81BB8"/>
    <w:rsid w:val="00F90C64"/>
    <w:rsid w:val="00F917D1"/>
    <w:rsid w:val="00F9653B"/>
    <w:rsid w:val="00FA291A"/>
    <w:rsid w:val="00FA75AB"/>
    <w:rsid w:val="00FB0CFB"/>
    <w:rsid w:val="00FB62CF"/>
    <w:rsid w:val="00FC1463"/>
    <w:rsid w:val="00FD174E"/>
    <w:rsid w:val="00FD3C3B"/>
    <w:rsid w:val="00FD7691"/>
    <w:rsid w:val="00FE07DD"/>
    <w:rsid w:val="00FE11AB"/>
    <w:rsid w:val="00FE6B45"/>
    <w:rsid w:val="00FF1F8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E010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E028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083633"/>
    <w:rPr>
      <w:sz w:val="16"/>
      <w:szCs w:val="16"/>
    </w:rPr>
  </w:style>
  <w:style w:type="paragraph" w:styleId="CommentText">
    <w:name w:val="annotation text"/>
    <w:basedOn w:val="Normal"/>
    <w:link w:val="CommentTextChar"/>
    <w:uiPriority w:val="99"/>
    <w:unhideWhenUsed/>
    <w:rsid w:val="00083633"/>
    <w:rPr>
      <w:sz w:val="20"/>
      <w:szCs w:val="20"/>
    </w:rPr>
  </w:style>
  <w:style w:type="character" w:customStyle="1" w:styleId="CommentTextChar">
    <w:name w:val="Comment Text Char"/>
    <w:basedOn w:val="DefaultParagraphFont"/>
    <w:link w:val="CommentText"/>
    <w:uiPriority w:val="99"/>
    <w:rsid w:val="00083633"/>
    <w:rPr>
      <w:lang w:val="en-US" w:eastAsia="en-US"/>
    </w:rPr>
  </w:style>
  <w:style w:type="paragraph" w:styleId="CommentSubject">
    <w:name w:val="annotation subject"/>
    <w:basedOn w:val="CommentText"/>
    <w:next w:val="CommentText"/>
    <w:link w:val="CommentSubjectChar"/>
    <w:uiPriority w:val="99"/>
    <w:semiHidden/>
    <w:unhideWhenUsed/>
    <w:rsid w:val="00083633"/>
    <w:rPr>
      <w:b/>
      <w:bCs/>
    </w:rPr>
  </w:style>
  <w:style w:type="character" w:customStyle="1" w:styleId="CommentSubjectChar">
    <w:name w:val="Comment Subject Char"/>
    <w:basedOn w:val="CommentTextChar"/>
    <w:link w:val="CommentSubject"/>
    <w:uiPriority w:val="99"/>
    <w:semiHidden/>
    <w:rsid w:val="00083633"/>
    <w:rPr>
      <w:b/>
      <w:bCs/>
      <w:lang w:val="en-US" w:eastAsia="en-US"/>
    </w:rPr>
  </w:style>
  <w:style w:type="paragraph" w:styleId="NormalWeb">
    <w:name w:val="Normal (Web)"/>
    <w:basedOn w:val="Normal"/>
    <w:uiPriority w:val="99"/>
    <w:unhideWhenUsed/>
    <w:rsid w:val="006042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paragraph" w:customStyle="1" w:styleId="paragraph">
    <w:name w:val="paragraph"/>
    <w:basedOn w:val="Normal"/>
    <w:rsid w:val="003140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140EB"/>
  </w:style>
  <w:style w:type="character" w:customStyle="1" w:styleId="eop">
    <w:name w:val="eop"/>
    <w:basedOn w:val="DefaultParagraphFont"/>
    <w:rsid w:val="0031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4131">
      <w:bodyDiv w:val="1"/>
      <w:marLeft w:val="0"/>
      <w:marRight w:val="0"/>
      <w:marTop w:val="0"/>
      <w:marBottom w:val="0"/>
      <w:divBdr>
        <w:top w:val="none" w:sz="0" w:space="0" w:color="auto"/>
        <w:left w:val="none" w:sz="0" w:space="0" w:color="auto"/>
        <w:bottom w:val="none" w:sz="0" w:space="0" w:color="auto"/>
        <w:right w:val="none" w:sz="0" w:space="0" w:color="auto"/>
      </w:divBdr>
    </w:div>
    <w:div w:id="271670813">
      <w:bodyDiv w:val="1"/>
      <w:marLeft w:val="0"/>
      <w:marRight w:val="0"/>
      <w:marTop w:val="0"/>
      <w:marBottom w:val="0"/>
      <w:divBdr>
        <w:top w:val="none" w:sz="0" w:space="0" w:color="auto"/>
        <w:left w:val="none" w:sz="0" w:space="0" w:color="auto"/>
        <w:bottom w:val="none" w:sz="0" w:space="0" w:color="auto"/>
        <w:right w:val="none" w:sz="0" w:space="0" w:color="auto"/>
      </w:divBdr>
    </w:div>
    <w:div w:id="366377266">
      <w:bodyDiv w:val="1"/>
      <w:marLeft w:val="0"/>
      <w:marRight w:val="0"/>
      <w:marTop w:val="0"/>
      <w:marBottom w:val="0"/>
      <w:divBdr>
        <w:top w:val="none" w:sz="0" w:space="0" w:color="auto"/>
        <w:left w:val="none" w:sz="0" w:space="0" w:color="auto"/>
        <w:bottom w:val="none" w:sz="0" w:space="0" w:color="auto"/>
        <w:right w:val="none" w:sz="0" w:space="0" w:color="auto"/>
      </w:divBdr>
    </w:div>
    <w:div w:id="369841369">
      <w:bodyDiv w:val="1"/>
      <w:marLeft w:val="0"/>
      <w:marRight w:val="0"/>
      <w:marTop w:val="0"/>
      <w:marBottom w:val="0"/>
      <w:divBdr>
        <w:top w:val="none" w:sz="0" w:space="0" w:color="auto"/>
        <w:left w:val="none" w:sz="0" w:space="0" w:color="auto"/>
        <w:bottom w:val="none" w:sz="0" w:space="0" w:color="auto"/>
        <w:right w:val="none" w:sz="0" w:space="0" w:color="auto"/>
      </w:divBdr>
    </w:div>
    <w:div w:id="512064925">
      <w:bodyDiv w:val="1"/>
      <w:marLeft w:val="0"/>
      <w:marRight w:val="0"/>
      <w:marTop w:val="0"/>
      <w:marBottom w:val="0"/>
      <w:divBdr>
        <w:top w:val="none" w:sz="0" w:space="0" w:color="auto"/>
        <w:left w:val="none" w:sz="0" w:space="0" w:color="auto"/>
        <w:bottom w:val="none" w:sz="0" w:space="0" w:color="auto"/>
        <w:right w:val="none" w:sz="0" w:space="0" w:color="auto"/>
      </w:divBdr>
      <w:divsChild>
        <w:div w:id="803815139">
          <w:marLeft w:val="0"/>
          <w:marRight w:val="0"/>
          <w:marTop w:val="0"/>
          <w:marBottom w:val="0"/>
          <w:divBdr>
            <w:top w:val="none" w:sz="0" w:space="0" w:color="auto"/>
            <w:left w:val="none" w:sz="0" w:space="0" w:color="auto"/>
            <w:bottom w:val="none" w:sz="0" w:space="0" w:color="auto"/>
            <w:right w:val="none" w:sz="0" w:space="0" w:color="auto"/>
          </w:divBdr>
          <w:divsChild>
            <w:div w:id="126510041">
              <w:marLeft w:val="0"/>
              <w:marRight w:val="0"/>
              <w:marTop w:val="0"/>
              <w:marBottom w:val="0"/>
              <w:divBdr>
                <w:top w:val="none" w:sz="0" w:space="0" w:color="auto"/>
                <w:left w:val="none" w:sz="0" w:space="0" w:color="auto"/>
                <w:bottom w:val="none" w:sz="0" w:space="0" w:color="auto"/>
                <w:right w:val="none" w:sz="0" w:space="0" w:color="auto"/>
              </w:divBdr>
              <w:divsChild>
                <w:div w:id="3166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26264">
      <w:bodyDiv w:val="1"/>
      <w:marLeft w:val="0"/>
      <w:marRight w:val="0"/>
      <w:marTop w:val="0"/>
      <w:marBottom w:val="0"/>
      <w:divBdr>
        <w:top w:val="none" w:sz="0" w:space="0" w:color="auto"/>
        <w:left w:val="none" w:sz="0" w:space="0" w:color="auto"/>
        <w:bottom w:val="none" w:sz="0" w:space="0" w:color="auto"/>
        <w:right w:val="none" w:sz="0" w:space="0" w:color="auto"/>
      </w:divBdr>
    </w:div>
    <w:div w:id="551114877">
      <w:bodyDiv w:val="1"/>
      <w:marLeft w:val="0"/>
      <w:marRight w:val="0"/>
      <w:marTop w:val="0"/>
      <w:marBottom w:val="0"/>
      <w:divBdr>
        <w:top w:val="none" w:sz="0" w:space="0" w:color="auto"/>
        <w:left w:val="none" w:sz="0" w:space="0" w:color="auto"/>
        <w:bottom w:val="none" w:sz="0" w:space="0" w:color="auto"/>
        <w:right w:val="none" w:sz="0" w:space="0" w:color="auto"/>
      </w:divBdr>
    </w:div>
    <w:div w:id="770665456">
      <w:bodyDiv w:val="1"/>
      <w:marLeft w:val="0"/>
      <w:marRight w:val="0"/>
      <w:marTop w:val="0"/>
      <w:marBottom w:val="0"/>
      <w:divBdr>
        <w:top w:val="none" w:sz="0" w:space="0" w:color="auto"/>
        <w:left w:val="none" w:sz="0" w:space="0" w:color="auto"/>
        <w:bottom w:val="none" w:sz="0" w:space="0" w:color="auto"/>
        <w:right w:val="none" w:sz="0" w:space="0" w:color="auto"/>
      </w:divBdr>
    </w:div>
    <w:div w:id="1054619036">
      <w:bodyDiv w:val="1"/>
      <w:marLeft w:val="0"/>
      <w:marRight w:val="0"/>
      <w:marTop w:val="0"/>
      <w:marBottom w:val="0"/>
      <w:divBdr>
        <w:top w:val="none" w:sz="0" w:space="0" w:color="auto"/>
        <w:left w:val="none" w:sz="0" w:space="0" w:color="auto"/>
        <w:bottom w:val="none" w:sz="0" w:space="0" w:color="auto"/>
        <w:right w:val="none" w:sz="0" w:space="0" w:color="auto"/>
      </w:divBdr>
    </w:div>
    <w:div w:id="1088160113">
      <w:bodyDiv w:val="1"/>
      <w:marLeft w:val="0"/>
      <w:marRight w:val="0"/>
      <w:marTop w:val="0"/>
      <w:marBottom w:val="0"/>
      <w:divBdr>
        <w:top w:val="none" w:sz="0" w:space="0" w:color="auto"/>
        <w:left w:val="none" w:sz="0" w:space="0" w:color="auto"/>
        <w:bottom w:val="none" w:sz="0" w:space="0" w:color="auto"/>
        <w:right w:val="none" w:sz="0" w:space="0" w:color="auto"/>
      </w:divBdr>
    </w:div>
    <w:div w:id="1110736778">
      <w:bodyDiv w:val="1"/>
      <w:marLeft w:val="0"/>
      <w:marRight w:val="0"/>
      <w:marTop w:val="0"/>
      <w:marBottom w:val="0"/>
      <w:divBdr>
        <w:top w:val="none" w:sz="0" w:space="0" w:color="auto"/>
        <w:left w:val="none" w:sz="0" w:space="0" w:color="auto"/>
        <w:bottom w:val="none" w:sz="0" w:space="0" w:color="auto"/>
        <w:right w:val="none" w:sz="0" w:space="0" w:color="auto"/>
      </w:divBdr>
      <w:divsChild>
        <w:div w:id="1004358826">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7902448">
      <w:bodyDiv w:val="1"/>
      <w:marLeft w:val="0"/>
      <w:marRight w:val="0"/>
      <w:marTop w:val="0"/>
      <w:marBottom w:val="0"/>
      <w:divBdr>
        <w:top w:val="none" w:sz="0" w:space="0" w:color="auto"/>
        <w:left w:val="none" w:sz="0" w:space="0" w:color="auto"/>
        <w:bottom w:val="none" w:sz="0" w:space="0" w:color="auto"/>
        <w:right w:val="none" w:sz="0" w:space="0" w:color="auto"/>
      </w:divBdr>
      <w:divsChild>
        <w:div w:id="2018075713">
          <w:marLeft w:val="-225"/>
          <w:marRight w:val="-225"/>
          <w:marTop w:val="0"/>
          <w:marBottom w:val="0"/>
          <w:divBdr>
            <w:top w:val="none" w:sz="0" w:space="0" w:color="auto"/>
            <w:left w:val="none" w:sz="0" w:space="0" w:color="auto"/>
            <w:bottom w:val="single" w:sz="6" w:space="0" w:color="DEE2E6"/>
            <w:right w:val="none" w:sz="0" w:space="0" w:color="auto"/>
          </w:divBdr>
          <w:divsChild>
            <w:div w:id="394624285">
              <w:marLeft w:val="0"/>
              <w:marRight w:val="0"/>
              <w:marTop w:val="0"/>
              <w:marBottom w:val="0"/>
              <w:divBdr>
                <w:top w:val="none" w:sz="0" w:space="0" w:color="auto"/>
                <w:left w:val="none" w:sz="0" w:space="0" w:color="auto"/>
                <w:bottom w:val="none" w:sz="0" w:space="0" w:color="auto"/>
                <w:right w:val="none" w:sz="0" w:space="0" w:color="auto"/>
              </w:divBdr>
              <w:divsChild>
                <w:div w:id="19584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1434">
      <w:bodyDiv w:val="1"/>
      <w:marLeft w:val="0"/>
      <w:marRight w:val="0"/>
      <w:marTop w:val="0"/>
      <w:marBottom w:val="0"/>
      <w:divBdr>
        <w:top w:val="none" w:sz="0" w:space="0" w:color="auto"/>
        <w:left w:val="none" w:sz="0" w:space="0" w:color="auto"/>
        <w:bottom w:val="none" w:sz="0" w:space="0" w:color="auto"/>
        <w:right w:val="none" w:sz="0" w:space="0" w:color="auto"/>
      </w:divBdr>
    </w:div>
    <w:div w:id="1433279382">
      <w:bodyDiv w:val="1"/>
      <w:marLeft w:val="0"/>
      <w:marRight w:val="0"/>
      <w:marTop w:val="0"/>
      <w:marBottom w:val="0"/>
      <w:divBdr>
        <w:top w:val="none" w:sz="0" w:space="0" w:color="auto"/>
        <w:left w:val="none" w:sz="0" w:space="0" w:color="auto"/>
        <w:bottom w:val="none" w:sz="0" w:space="0" w:color="auto"/>
        <w:right w:val="none" w:sz="0" w:space="0" w:color="auto"/>
      </w:divBdr>
    </w:div>
    <w:div w:id="1618754129">
      <w:bodyDiv w:val="1"/>
      <w:marLeft w:val="0"/>
      <w:marRight w:val="0"/>
      <w:marTop w:val="0"/>
      <w:marBottom w:val="0"/>
      <w:divBdr>
        <w:top w:val="none" w:sz="0" w:space="0" w:color="auto"/>
        <w:left w:val="none" w:sz="0" w:space="0" w:color="auto"/>
        <w:bottom w:val="none" w:sz="0" w:space="0" w:color="auto"/>
        <w:right w:val="none" w:sz="0" w:space="0" w:color="auto"/>
      </w:divBdr>
      <w:divsChild>
        <w:div w:id="234557317">
          <w:marLeft w:val="0"/>
          <w:marRight w:val="0"/>
          <w:marTop w:val="0"/>
          <w:marBottom w:val="0"/>
          <w:divBdr>
            <w:top w:val="none" w:sz="0" w:space="0" w:color="auto"/>
            <w:left w:val="none" w:sz="0" w:space="0" w:color="auto"/>
            <w:bottom w:val="none" w:sz="0" w:space="0" w:color="auto"/>
            <w:right w:val="none" w:sz="0" w:space="0" w:color="auto"/>
          </w:divBdr>
          <w:divsChild>
            <w:div w:id="1860703307">
              <w:marLeft w:val="0"/>
              <w:marRight w:val="0"/>
              <w:marTop w:val="0"/>
              <w:marBottom w:val="0"/>
              <w:divBdr>
                <w:top w:val="none" w:sz="0" w:space="0" w:color="auto"/>
                <w:left w:val="none" w:sz="0" w:space="0" w:color="auto"/>
                <w:bottom w:val="none" w:sz="0" w:space="0" w:color="auto"/>
                <w:right w:val="none" w:sz="0" w:space="0" w:color="auto"/>
              </w:divBdr>
              <w:divsChild>
                <w:div w:id="736241976">
                  <w:marLeft w:val="0"/>
                  <w:marRight w:val="0"/>
                  <w:marTop w:val="0"/>
                  <w:marBottom w:val="0"/>
                  <w:divBdr>
                    <w:top w:val="none" w:sz="0" w:space="0" w:color="auto"/>
                    <w:left w:val="none" w:sz="0" w:space="0" w:color="auto"/>
                    <w:bottom w:val="none" w:sz="0" w:space="0" w:color="auto"/>
                    <w:right w:val="none" w:sz="0" w:space="0" w:color="auto"/>
                  </w:divBdr>
                  <w:divsChild>
                    <w:div w:id="17276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9324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804F344544BC68E537ED46788146F"/>
        <w:category>
          <w:name w:val="General"/>
          <w:gallery w:val="placeholder"/>
        </w:category>
        <w:types>
          <w:type w:val="bbPlcHdr"/>
        </w:types>
        <w:behaviors>
          <w:behavior w:val="content"/>
        </w:behaviors>
        <w:guid w:val="{FD72682C-8BDC-47B6-ADC1-39081BF65533}"/>
      </w:docPartPr>
      <w:docPartBody>
        <w:p w:rsidR="00E82D33" w:rsidRDefault="00E82D33" w:rsidP="00E82D33">
          <w:pPr>
            <w:pStyle w:val="ABE804F344544BC68E537ED46788146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B68CE"/>
    <w:rsid w:val="00200821"/>
    <w:rsid w:val="00201CE6"/>
    <w:rsid w:val="0025245B"/>
    <w:rsid w:val="002A3923"/>
    <w:rsid w:val="00330759"/>
    <w:rsid w:val="00394049"/>
    <w:rsid w:val="003D1DF5"/>
    <w:rsid w:val="003E4EFC"/>
    <w:rsid w:val="0047458F"/>
    <w:rsid w:val="004B5BBB"/>
    <w:rsid w:val="004F2DF8"/>
    <w:rsid w:val="00535764"/>
    <w:rsid w:val="005B1411"/>
    <w:rsid w:val="005F3232"/>
    <w:rsid w:val="006F24A1"/>
    <w:rsid w:val="00724D11"/>
    <w:rsid w:val="0076487A"/>
    <w:rsid w:val="007D00C5"/>
    <w:rsid w:val="007F7D29"/>
    <w:rsid w:val="008F2BCA"/>
    <w:rsid w:val="009A261B"/>
    <w:rsid w:val="009B15A5"/>
    <w:rsid w:val="009C3CB6"/>
    <w:rsid w:val="00A4418E"/>
    <w:rsid w:val="00AA1829"/>
    <w:rsid w:val="00AA2E17"/>
    <w:rsid w:val="00AC15A4"/>
    <w:rsid w:val="00AE6008"/>
    <w:rsid w:val="00B0336C"/>
    <w:rsid w:val="00B218C5"/>
    <w:rsid w:val="00B30277"/>
    <w:rsid w:val="00C44AEE"/>
    <w:rsid w:val="00D241E9"/>
    <w:rsid w:val="00D7750D"/>
    <w:rsid w:val="00D836A8"/>
    <w:rsid w:val="00D94EE2"/>
    <w:rsid w:val="00DF43F7"/>
    <w:rsid w:val="00E16A7B"/>
    <w:rsid w:val="00E44DEF"/>
    <w:rsid w:val="00E82D33"/>
    <w:rsid w:val="00F00D2F"/>
    <w:rsid w:val="00F03F24"/>
    <w:rsid w:val="00F128DF"/>
    <w:rsid w:val="00F30206"/>
    <w:rsid w:val="00FB1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D33"/>
    <w:rPr>
      <w:color w:val="808080"/>
    </w:rPr>
  </w:style>
  <w:style w:type="paragraph" w:customStyle="1" w:styleId="ABE804F344544BC68E537ED46788146F">
    <w:name w:val="ABE804F344544BC68E537ED46788146F"/>
    <w:rsid w:val="00E82D33"/>
    <w:pPr>
      <w:spacing w:after="160" w:line="259" w:lineRule="auto"/>
    </w:pPr>
    <w:rPr>
      <w:kern w:val="2"/>
      <w:lang w:val="es-PE" w:eastAsia="es-P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2213</Words>
  <Characters>12617</Characters>
  <Application>Microsoft Office Word</Application>
  <DocSecurity>0</DocSecurity>
  <Lines>105</Lines>
  <Paragraphs>29</Paragraphs>
  <ScaleCrop>false</ScaleCrop>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2025-05-05T20:39:00Z</dcterms:created>
  <dcterms:modified xsi:type="dcterms:W3CDTF">2025-05-05T20:39:00Z</dcterms:modified>
</cp:coreProperties>
</file>