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DA142F">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DD35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19D910F8">
                <wp:simplePos x="0" y="0"/>
                <wp:positionH relativeFrom="column">
                  <wp:posOffset>1351721</wp:posOffset>
                </wp:positionH>
                <wp:positionV relativeFrom="paragraph">
                  <wp:posOffset>105162</wp:posOffset>
                </wp:positionV>
                <wp:extent cx="4762831"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62831"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C6B9FC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96AB2">
                              <w:rPr>
                                <w:rFonts w:asciiTheme="majorHAnsi" w:hAnsiTheme="majorHAnsi" w:cs="Arial"/>
                                <w:b/>
                                <w:bCs/>
                                <w:color w:val="0D0D0D" w:themeColor="text1" w:themeTint="F2"/>
                                <w:sz w:val="36"/>
                                <w:szCs w:val="22"/>
                                <w:lang w:val="es-ES_tradnl"/>
                              </w:rPr>
                              <w:t>185</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001BA04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356FCE">
                              <w:rPr>
                                <w:rFonts w:asciiTheme="majorHAnsi" w:hAnsiTheme="majorHAnsi" w:cs="Arial"/>
                                <w:b/>
                                <w:color w:val="0D0D0D" w:themeColor="text1" w:themeTint="F2"/>
                                <w:sz w:val="36"/>
                                <w:szCs w:val="22"/>
                                <w:lang w:val="es-ES_tradnl"/>
                              </w:rPr>
                              <w:t xml:space="preserve"> 1642-21</w:t>
                            </w:r>
                          </w:p>
                          <w:p w14:paraId="70CF6833" w14:textId="021E871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7374FD01" w:rsidR="00EB197F" w:rsidRPr="00356FCE" w:rsidRDefault="008B0926" w:rsidP="00997BC5">
                            <w:pPr>
                              <w:spacing w:line="276" w:lineRule="auto"/>
                              <w:rPr>
                                <w:rFonts w:asciiTheme="majorHAnsi" w:hAnsiTheme="majorHAnsi" w:cs="Arial"/>
                                <w:szCs w:val="22"/>
                                <w:lang w:val="es-ES_tradnl"/>
                              </w:rPr>
                            </w:pPr>
                            <w:r w:rsidRPr="00356FCE">
                              <w:rPr>
                                <w:rFonts w:asciiTheme="majorHAnsi" w:hAnsiTheme="majorHAnsi" w:cs="Arial"/>
                                <w:szCs w:val="22"/>
                                <w:lang w:val="es-ES_tradnl"/>
                              </w:rPr>
                              <w:t>ANA</w:t>
                            </w:r>
                            <w:r w:rsidR="00542916">
                              <w:rPr>
                                <w:rFonts w:asciiTheme="majorHAnsi" w:hAnsiTheme="majorHAnsi" w:cs="Arial"/>
                                <w:szCs w:val="22"/>
                                <w:lang w:val="es-ES_tradnl"/>
                              </w:rPr>
                              <w:t xml:space="preserve"> A</w:t>
                            </w:r>
                            <w:r w:rsidRPr="00356FCE">
                              <w:rPr>
                                <w:rFonts w:asciiTheme="majorHAnsi" w:hAnsiTheme="majorHAnsi" w:cs="Arial"/>
                                <w:szCs w:val="22"/>
                                <w:lang w:val="es-ES_tradnl"/>
                              </w:rPr>
                              <w:t>LICIA SÁNCHEZ UMAÑA</w:t>
                            </w:r>
                            <w:r w:rsidR="00356FCE" w:rsidRPr="00356FCE">
                              <w:rPr>
                                <w:rFonts w:asciiTheme="majorHAnsi" w:hAnsiTheme="majorHAnsi" w:cs="Arial"/>
                                <w:szCs w:val="22"/>
                                <w:lang w:val="es-ES_tradnl"/>
                              </w:rPr>
                              <w:t xml:space="preserve"> Y OTROS FUNCIONARIOS JUDICIALES</w:t>
                            </w:r>
                          </w:p>
                          <w:p w14:paraId="575DFD52" w14:textId="015E0C84" w:rsidR="005B52B0" w:rsidRPr="00EB197F" w:rsidRDefault="00214266" w:rsidP="007A5817">
                            <w:pPr>
                              <w:rPr>
                                <w:color w:val="0D0D0D" w:themeColor="text1" w:themeTint="F2"/>
                                <w:lang w:val="es-PE"/>
                              </w:rPr>
                            </w:pPr>
                            <w:r>
                              <w:rPr>
                                <w:rFonts w:asciiTheme="majorHAnsi" w:hAnsiTheme="majorHAnsi" w:cs="Arial"/>
                                <w:color w:val="0D0D0D" w:themeColor="text1" w:themeTint="F2"/>
                                <w:szCs w:val="22"/>
                                <w:lang w:val="es-PE"/>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45pt;margin-top:8.3pt;width:375.0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7wbAIAAEUFAAAOAAAAZHJzL2Uyb0RvYy54bWysVEtv2zAMvg/YfxB0X5y4SdoFdYqsRYYB&#10;RVusHXpWZKkxJouaxMTOfn0p2Xmg26XDLhIlfqT4+KjLq7Y2bKt8qMAWfDQYcqashLKyLwX/8bT8&#10;dMFZQGFLYcCqgu9U4Ffzjx8uGzdTOazBlMozcmLDrHEFXyO6WZYFuVa1CANwypJSg68F0tG/ZKUX&#10;DXmvTZYPh9OsAV86D1KFQLc3nZLPk3+tlcR7rYNCZgpOsWFafVpXcc3ml2L24oVbV7IPQ/xDFLWo&#10;LD16cHUjULCNr/5wVVfSQwCNAwl1BlpXUqUcKJvR8E02j2vhVMqFihPcoUzh/7mVd9tH9+AZtl+g&#10;pQbGgjQuzAJdxnxa7eu4U6SM9FTC3aFsqkUm6XJ8Ps0vzkacSdLlo4tRnk+in+xo7nzArwpqFoWC&#10;e+pLKpfY3gbsoHtIfM3CsjIm9cZY1hR8ejYZJoODhpwbG7Eqdbl3cww9SbgzKmKM/a40q8qUQbxI&#10;/FLXxrOtIGYIKZXFlHzyS+iI0hTEewx7/DGq9xh3eexfBosH47qy4FP2b8Iuf+5D1h2ean6SdxSx&#10;XbWU+ElnV1DuqOEeulkITi4rasqtCPggPJGfekwDjfe0aANUfOglztbgf//tPuKJk6TlrKFhKnj4&#10;tRFecWa+WWLr59F4HKcvHcaT85wO/lSzOtXYTX0N1BViFEWXxIhHsxe1h/qZ5n4RXyWVsJLeLjju&#10;xWvsRpz+DakWiwSieXMCb+2jk9F1bFKk3FP7LLzreYlE6TvYj52YvaFnh42WFhYbBF0l7sY6d1Xt&#10;60+zmtjf/yvxMzg9J9Tx95u/AgAA//8DAFBLAwQUAAYACAAAACEAi6VK8eEAAAAKAQAADwAAAGRy&#10;cy9kb3ducmV2LnhtbEyPTUvDQBRF90L/w/AK7uwkKQ5tzKSUQBFEF63duJtkXpPgfMTMtI3+ep8r&#10;u3zcw33nFpvJGnbBMfTeSUgXCTB0jde9ayUc33cPK2AhKqeV8Q4lfGOATTm7K1Su/dXt8XKILaMS&#10;F3IloYtxyDkPTYdWhYUf0FF28qNVkc6x5XpUVyq3hmdJIrhVvaMPnRqw6rD5PJythJdq96b2dWZX&#10;P6Z6fj1th6/jx6OU9/Np+wQs4hT/YfjTJ3Uoyan2Z6cDMxKyNFsTSoEQwAhYiyWNqyUsRZICLwt+&#10;O6H8BQAA//8DAFBLAQItABQABgAIAAAAIQC2gziS/gAAAOEBAAATAAAAAAAAAAAAAAAAAAAAAABb&#10;Q29udGVudF9UeXBlc10ueG1sUEsBAi0AFAAGAAgAAAAhADj9If/WAAAAlAEAAAsAAAAAAAAAAAAA&#10;AAAALwEAAF9yZWxzLy5yZWxzUEsBAi0AFAAGAAgAAAAhAPLefvBsAgAARQUAAA4AAAAAAAAAAAAA&#10;AAAALgIAAGRycy9lMm9Eb2MueG1sUEsBAi0AFAAGAAgAAAAhAIulSvHhAAAACgEAAA8AAAAAAAAA&#10;AAAAAAAAxgQAAGRycy9kb3ducmV2LnhtbFBLBQYAAAAABAAEAPMAAADUBQAAAAA=&#10;" filled="f" stroked="f" strokeweight=".5pt">
                <v:textbox>
                  <w:txbxContent>
                    <w:p w14:paraId="4D9FE29C" w14:textId="7C6B9FC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96AB2">
                        <w:rPr>
                          <w:rFonts w:asciiTheme="majorHAnsi" w:hAnsiTheme="majorHAnsi" w:cs="Arial"/>
                          <w:b/>
                          <w:bCs/>
                          <w:color w:val="0D0D0D" w:themeColor="text1" w:themeTint="F2"/>
                          <w:sz w:val="36"/>
                          <w:szCs w:val="22"/>
                          <w:lang w:val="es-ES_tradnl"/>
                        </w:rPr>
                        <w:t>185</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001BA04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356FCE">
                        <w:rPr>
                          <w:rFonts w:asciiTheme="majorHAnsi" w:hAnsiTheme="majorHAnsi" w:cs="Arial"/>
                          <w:b/>
                          <w:color w:val="0D0D0D" w:themeColor="text1" w:themeTint="F2"/>
                          <w:sz w:val="36"/>
                          <w:szCs w:val="22"/>
                          <w:lang w:val="es-ES_tradnl"/>
                        </w:rPr>
                        <w:t xml:space="preserve"> 1642-21</w:t>
                      </w:r>
                    </w:p>
                    <w:p w14:paraId="70CF6833" w14:textId="021E871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7374FD01" w:rsidR="00EB197F" w:rsidRPr="00356FCE" w:rsidRDefault="008B0926" w:rsidP="00997BC5">
                      <w:pPr>
                        <w:spacing w:line="276" w:lineRule="auto"/>
                        <w:rPr>
                          <w:rFonts w:asciiTheme="majorHAnsi" w:hAnsiTheme="majorHAnsi" w:cs="Arial"/>
                          <w:szCs w:val="22"/>
                          <w:lang w:val="es-ES_tradnl"/>
                        </w:rPr>
                      </w:pPr>
                      <w:r w:rsidRPr="00356FCE">
                        <w:rPr>
                          <w:rFonts w:asciiTheme="majorHAnsi" w:hAnsiTheme="majorHAnsi" w:cs="Arial"/>
                          <w:szCs w:val="22"/>
                          <w:lang w:val="es-ES_tradnl"/>
                        </w:rPr>
                        <w:t>ANA</w:t>
                      </w:r>
                      <w:r w:rsidR="00542916">
                        <w:rPr>
                          <w:rFonts w:asciiTheme="majorHAnsi" w:hAnsiTheme="majorHAnsi" w:cs="Arial"/>
                          <w:szCs w:val="22"/>
                          <w:lang w:val="es-ES_tradnl"/>
                        </w:rPr>
                        <w:t xml:space="preserve"> A</w:t>
                      </w:r>
                      <w:r w:rsidRPr="00356FCE">
                        <w:rPr>
                          <w:rFonts w:asciiTheme="majorHAnsi" w:hAnsiTheme="majorHAnsi" w:cs="Arial"/>
                          <w:szCs w:val="22"/>
                          <w:lang w:val="es-ES_tradnl"/>
                        </w:rPr>
                        <w:t>LICIA SÁNCHEZ UMAÑA</w:t>
                      </w:r>
                      <w:r w:rsidR="00356FCE" w:rsidRPr="00356FCE">
                        <w:rPr>
                          <w:rFonts w:asciiTheme="majorHAnsi" w:hAnsiTheme="majorHAnsi" w:cs="Arial"/>
                          <w:szCs w:val="22"/>
                          <w:lang w:val="es-ES_tradnl"/>
                        </w:rPr>
                        <w:t xml:space="preserve"> Y OTROS FUNCIONARIOS JUDICIALES</w:t>
                      </w:r>
                    </w:p>
                    <w:p w14:paraId="575DFD52" w14:textId="015E0C84" w:rsidR="005B52B0" w:rsidRPr="00EB197F" w:rsidRDefault="00214266" w:rsidP="007A5817">
                      <w:pPr>
                        <w:rPr>
                          <w:color w:val="0D0D0D" w:themeColor="text1" w:themeTint="F2"/>
                          <w:lang w:val="es-PE"/>
                        </w:rPr>
                      </w:pPr>
                      <w:r>
                        <w:rPr>
                          <w:rFonts w:asciiTheme="majorHAnsi" w:hAnsiTheme="majorHAnsi" w:cs="Arial"/>
                          <w:color w:val="0D0D0D" w:themeColor="text1" w:themeTint="F2"/>
                          <w:szCs w:val="22"/>
                          <w:lang w:val="es-PE"/>
                        </w:rPr>
                        <w:t>EL SALVADOR</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99D4498" w:rsidR="00627C9F" w:rsidRPr="006525C8" w:rsidRDefault="00834D49" w:rsidP="007A5817">
                            <w:pPr>
                              <w:spacing w:line="276" w:lineRule="auto"/>
                              <w:jc w:val="right"/>
                              <w:rPr>
                                <w:rFonts w:asciiTheme="minorHAnsi" w:hAnsiTheme="minorHAnsi"/>
                                <w:color w:val="FFFFFF" w:themeColor="background1"/>
                                <w:sz w:val="22"/>
                                <w:lang w:val="es-ES"/>
                              </w:rPr>
                            </w:pPr>
                            <w:r w:rsidRPr="006525C8">
                              <w:rPr>
                                <w:rFonts w:asciiTheme="minorHAnsi" w:hAnsiTheme="minorHAnsi"/>
                                <w:color w:val="FFFFFF" w:themeColor="background1"/>
                                <w:sz w:val="22"/>
                                <w:lang w:val="es-ES"/>
                              </w:rPr>
                              <w:t>OEA/Ser.L/V/II</w:t>
                            </w:r>
                          </w:p>
                          <w:p w14:paraId="6A41611B" w14:textId="34CFD3A2" w:rsidR="00627C9F" w:rsidRPr="006525C8" w:rsidRDefault="00627C9F" w:rsidP="007A5817">
                            <w:pPr>
                              <w:spacing w:line="276" w:lineRule="auto"/>
                              <w:jc w:val="right"/>
                              <w:rPr>
                                <w:rFonts w:asciiTheme="minorHAnsi" w:hAnsiTheme="minorHAnsi"/>
                                <w:color w:val="FFFFFF" w:themeColor="background1"/>
                                <w:sz w:val="22"/>
                                <w:lang w:val="es-ES"/>
                              </w:rPr>
                            </w:pPr>
                            <w:r w:rsidRPr="006525C8">
                              <w:rPr>
                                <w:rFonts w:asciiTheme="minorHAnsi" w:hAnsiTheme="minorHAnsi"/>
                                <w:color w:val="FFFFFF" w:themeColor="background1"/>
                                <w:sz w:val="22"/>
                                <w:lang w:val="es-ES"/>
                              </w:rPr>
                              <w:t xml:space="preserve">Doc. </w:t>
                            </w:r>
                            <w:r w:rsidR="00396AB2" w:rsidRPr="006525C8">
                              <w:rPr>
                                <w:rFonts w:asciiTheme="minorHAnsi" w:hAnsiTheme="minorHAnsi"/>
                                <w:color w:val="FFFFFF" w:themeColor="background1"/>
                                <w:sz w:val="22"/>
                                <w:lang w:val="es-ES"/>
                              </w:rPr>
                              <w:t>196</w:t>
                            </w:r>
                          </w:p>
                          <w:p w14:paraId="69373ED2" w14:textId="5D1A11D3" w:rsidR="00627C9F" w:rsidRPr="00C25ADB" w:rsidRDefault="00396A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99D4498" w:rsidR="00627C9F" w:rsidRPr="006525C8" w:rsidRDefault="00834D49" w:rsidP="007A5817">
                      <w:pPr>
                        <w:spacing w:line="276" w:lineRule="auto"/>
                        <w:jc w:val="right"/>
                        <w:rPr>
                          <w:rFonts w:asciiTheme="minorHAnsi" w:hAnsiTheme="minorHAnsi"/>
                          <w:color w:val="FFFFFF" w:themeColor="background1"/>
                          <w:sz w:val="22"/>
                          <w:lang w:val="es-ES"/>
                        </w:rPr>
                      </w:pPr>
                      <w:r w:rsidRPr="006525C8">
                        <w:rPr>
                          <w:rFonts w:asciiTheme="minorHAnsi" w:hAnsiTheme="minorHAnsi"/>
                          <w:color w:val="FFFFFF" w:themeColor="background1"/>
                          <w:sz w:val="22"/>
                          <w:lang w:val="es-ES"/>
                        </w:rPr>
                        <w:t>OEA/Ser.L/V/II</w:t>
                      </w:r>
                    </w:p>
                    <w:p w14:paraId="6A41611B" w14:textId="34CFD3A2" w:rsidR="00627C9F" w:rsidRPr="006525C8" w:rsidRDefault="00627C9F" w:rsidP="007A5817">
                      <w:pPr>
                        <w:spacing w:line="276" w:lineRule="auto"/>
                        <w:jc w:val="right"/>
                        <w:rPr>
                          <w:rFonts w:asciiTheme="minorHAnsi" w:hAnsiTheme="minorHAnsi"/>
                          <w:color w:val="FFFFFF" w:themeColor="background1"/>
                          <w:sz w:val="22"/>
                          <w:lang w:val="es-ES"/>
                        </w:rPr>
                      </w:pPr>
                      <w:r w:rsidRPr="006525C8">
                        <w:rPr>
                          <w:rFonts w:asciiTheme="minorHAnsi" w:hAnsiTheme="minorHAnsi"/>
                          <w:color w:val="FFFFFF" w:themeColor="background1"/>
                          <w:sz w:val="22"/>
                          <w:lang w:val="es-ES"/>
                        </w:rPr>
                        <w:t xml:space="preserve">Doc. </w:t>
                      </w:r>
                      <w:r w:rsidR="00396AB2" w:rsidRPr="006525C8">
                        <w:rPr>
                          <w:rFonts w:asciiTheme="minorHAnsi" w:hAnsiTheme="minorHAnsi"/>
                          <w:color w:val="FFFFFF" w:themeColor="background1"/>
                          <w:sz w:val="22"/>
                          <w:lang w:val="es-ES"/>
                        </w:rPr>
                        <w:t>196</w:t>
                      </w:r>
                    </w:p>
                    <w:p w14:paraId="69373ED2" w14:textId="5D1A11D3" w:rsidR="00627C9F" w:rsidRPr="00C25ADB" w:rsidRDefault="00396A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11D6638"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96AB2">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396AB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396AB2">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11D6638"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96AB2">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396AB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396AB2">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93E7E6E" w:rsidR="00113F73" w:rsidRPr="00396AB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96AB2" w:rsidRPr="00396AB2">
                              <w:rPr>
                                <w:rFonts w:asciiTheme="majorHAnsi" w:hAnsiTheme="majorHAnsi"/>
                                <w:color w:val="595959" w:themeColor="text1" w:themeTint="A6"/>
                                <w:sz w:val="18"/>
                                <w:szCs w:val="18"/>
                                <w:lang w:val="pt-BR"/>
                              </w:rPr>
                              <w:t>185</w:t>
                            </w:r>
                            <w:r w:rsidR="007B05C4" w:rsidRPr="00396AB2">
                              <w:rPr>
                                <w:rFonts w:asciiTheme="majorHAnsi" w:hAnsiTheme="majorHAnsi"/>
                                <w:color w:val="595959" w:themeColor="text1" w:themeTint="A6"/>
                                <w:sz w:val="18"/>
                                <w:szCs w:val="18"/>
                                <w:lang w:val="pt-BR"/>
                              </w:rPr>
                              <w:t>/</w:t>
                            </w:r>
                            <w:r w:rsidR="00396AB2" w:rsidRPr="00396AB2">
                              <w:rPr>
                                <w:rFonts w:asciiTheme="majorHAnsi" w:hAnsiTheme="majorHAnsi"/>
                                <w:color w:val="595959" w:themeColor="text1" w:themeTint="A6"/>
                                <w:sz w:val="18"/>
                                <w:szCs w:val="18"/>
                                <w:lang w:val="pt-BR"/>
                              </w:rPr>
                              <w:t>25</w:t>
                            </w:r>
                            <w:r w:rsidRPr="00396AB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6FCE">
                              <w:rPr>
                                <w:rFonts w:asciiTheme="majorHAnsi" w:hAnsiTheme="majorHAnsi"/>
                                <w:color w:val="595959" w:themeColor="text1" w:themeTint="A6"/>
                                <w:sz w:val="18"/>
                                <w:szCs w:val="18"/>
                                <w:lang w:val="es-ES"/>
                              </w:rPr>
                              <w:t>1642-21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542916">
                              <w:rPr>
                                <w:rFonts w:asciiTheme="majorHAnsi" w:hAnsiTheme="majorHAnsi"/>
                                <w:color w:val="595959" w:themeColor="text1" w:themeTint="A6"/>
                                <w:sz w:val="18"/>
                                <w:szCs w:val="18"/>
                                <w:lang w:val="es-ES_tradnl"/>
                              </w:rPr>
                              <w:t>Ana Alicia Sánchez Umaña</w:t>
                            </w:r>
                            <w:r w:rsidR="00396AB2">
                              <w:rPr>
                                <w:rFonts w:asciiTheme="majorHAnsi" w:hAnsiTheme="majorHAnsi"/>
                                <w:color w:val="595959" w:themeColor="text1" w:themeTint="A6"/>
                                <w:sz w:val="18"/>
                                <w:szCs w:val="18"/>
                                <w:lang w:val="es-ES_tradnl"/>
                              </w:rPr>
                              <w:t xml:space="preserve"> y otros funcionarios judiciales</w:t>
                            </w:r>
                            <w:r w:rsidRPr="00890650">
                              <w:rPr>
                                <w:rFonts w:asciiTheme="majorHAnsi" w:hAnsiTheme="majorHAnsi"/>
                                <w:color w:val="595959" w:themeColor="text1" w:themeTint="A6"/>
                                <w:sz w:val="18"/>
                                <w:szCs w:val="18"/>
                                <w:lang w:val="es-ES_tradnl"/>
                              </w:rPr>
                              <w:t xml:space="preserve">. </w:t>
                            </w:r>
                            <w:r w:rsidR="00542916">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396AB2">
                              <w:rPr>
                                <w:rFonts w:asciiTheme="majorHAnsi" w:hAnsiTheme="majorHAnsi"/>
                                <w:color w:val="595959" w:themeColor="text1" w:themeTint="A6"/>
                                <w:sz w:val="18"/>
                                <w:szCs w:val="18"/>
                                <w:lang w:val="es-ES"/>
                              </w:rPr>
                              <w:t>11 de septiembre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93E7E6E" w:rsidR="00113F73" w:rsidRPr="00396AB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96AB2" w:rsidRPr="00396AB2">
                        <w:rPr>
                          <w:rFonts w:asciiTheme="majorHAnsi" w:hAnsiTheme="majorHAnsi"/>
                          <w:color w:val="595959" w:themeColor="text1" w:themeTint="A6"/>
                          <w:sz w:val="18"/>
                          <w:szCs w:val="18"/>
                          <w:lang w:val="pt-BR"/>
                        </w:rPr>
                        <w:t>185</w:t>
                      </w:r>
                      <w:r w:rsidR="007B05C4" w:rsidRPr="00396AB2">
                        <w:rPr>
                          <w:rFonts w:asciiTheme="majorHAnsi" w:hAnsiTheme="majorHAnsi"/>
                          <w:color w:val="595959" w:themeColor="text1" w:themeTint="A6"/>
                          <w:sz w:val="18"/>
                          <w:szCs w:val="18"/>
                          <w:lang w:val="pt-BR"/>
                        </w:rPr>
                        <w:t>/</w:t>
                      </w:r>
                      <w:r w:rsidR="00396AB2" w:rsidRPr="00396AB2">
                        <w:rPr>
                          <w:rFonts w:asciiTheme="majorHAnsi" w:hAnsiTheme="majorHAnsi"/>
                          <w:color w:val="595959" w:themeColor="text1" w:themeTint="A6"/>
                          <w:sz w:val="18"/>
                          <w:szCs w:val="18"/>
                          <w:lang w:val="pt-BR"/>
                        </w:rPr>
                        <w:t>25</w:t>
                      </w:r>
                      <w:r w:rsidRPr="00396AB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6FCE">
                        <w:rPr>
                          <w:rFonts w:asciiTheme="majorHAnsi" w:hAnsiTheme="majorHAnsi"/>
                          <w:color w:val="595959" w:themeColor="text1" w:themeTint="A6"/>
                          <w:sz w:val="18"/>
                          <w:szCs w:val="18"/>
                          <w:lang w:val="es-ES"/>
                        </w:rPr>
                        <w:t>1642-21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542916">
                        <w:rPr>
                          <w:rFonts w:asciiTheme="majorHAnsi" w:hAnsiTheme="majorHAnsi"/>
                          <w:color w:val="595959" w:themeColor="text1" w:themeTint="A6"/>
                          <w:sz w:val="18"/>
                          <w:szCs w:val="18"/>
                          <w:lang w:val="es-ES_tradnl"/>
                        </w:rPr>
                        <w:t>Ana Alicia Sánchez Umaña</w:t>
                      </w:r>
                      <w:r w:rsidR="00396AB2">
                        <w:rPr>
                          <w:rFonts w:asciiTheme="majorHAnsi" w:hAnsiTheme="majorHAnsi"/>
                          <w:color w:val="595959" w:themeColor="text1" w:themeTint="A6"/>
                          <w:sz w:val="18"/>
                          <w:szCs w:val="18"/>
                          <w:lang w:val="es-ES_tradnl"/>
                        </w:rPr>
                        <w:t xml:space="preserve"> y otros funcionarios judiciales</w:t>
                      </w:r>
                      <w:r w:rsidRPr="00890650">
                        <w:rPr>
                          <w:rFonts w:asciiTheme="majorHAnsi" w:hAnsiTheme="majorHAnsi"/>
                          <w:color w:val="595959" w:themeColor="text1" w:themeTint="A6"/>
                          <w:sz w:val="18"/>
                          <w:szCs w:val="18"/>
                          <w:lang w:val="es-ES_tradnl"/>
                        </w:rPr>
                        <w:t xml:space="preserve">. </w:t>
                      </w:r>
                      <w:r w:rsidR="00542916">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396AB2">
                        <w:rPr>
                          <w:rFonts w:asciiTheme="majorHAnsi" w:hAnsiTheme="majorHAnsi"/>
                          <w:color w:val="595959" w:themeColor="text1" w:themeTint="A6"/>
                          <w:sz w:val="18"/>
                          <w:szCs w:val="18"/>
                          <w:lang w:val="es-ES"/>
                        </w:rPr>
                        <w:t>11 de septiembre de 2025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C6D366D" w:rsidR="00D72DC6" w:rsidRPr="00D72DC6" w:rsidRDefault="00396AB2" w:rsidP="00F02AD1">
                            <w:pPr>
                              <w:rPr>
                                <w:color w:val="FFFFFF" w:themeColor="background1"/>
                                <w14:textFill>
                                  <w14:noFill/>
                                </w14:textFill>
                              </w:rPr>
                            </w:pPr>
                            <w:r>
                              <w:rPr>
                                <w:noProof/>
                                <w:color w:val="FFFFFF" w:themeColor="background1"/>
                              </w:rPr>
                              <w:drawing>
                                <wp:inline distT="0" distB="0" distL="0" distR="0" wp14:anchorId="74CDAFE9" wp14:editId="11E28651">
                                  <wp:extent cx="1824355" cy="469265"/>
                                  <wp:effectExtent l="0" t="0" r="4445" b="6985"/>
                                  <wp:docPr id="100556970" name="Picture 1005569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2C6D366D" w:rsidR="00D72DC6" w:rsidRPr="00D72DC6" w:rsidRDefault="00396AB2" w:rsidP="00F02AD1">
                      <w:pPr>
                        <w:rPr>
                          <w:color w:val="FFFFFF" w:themeColor="background1"/>
                          <w14:textFill>
                            <w14:noFill/>
                          </w14:textFill>
                        </w:rPr>
                      </w:pPr>
                      <w:r>
                        <w:rPr>
                          <w:noProof/>
                          <w:color w:val="FFFFFF" w:themeColor="background1"/>
                        </w:rPr>
                        <w:drawing>
                          <wp:inline distT="0" distB="0" distL="0" distR="0" wp14:anchorId="74CDAFE9" wp14:editId="11E28651">
                            <wp:extent cx="1824355" cy="469265"/>
                            <wp:effectExtent l="0" t="0" r="4445" b="6985"/>
                            <wp:docPr id="100556970" name="Picture 1005569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6E5513E" w:rsidR="003239B8" w:rsidRPr="00B44994" w:rsidRDefault="00AA5864" w:rsidP="00D13530">
            <w:pPr>
              <w:jc w:val="both"/>
              <w:rPr>
                <w:rFonts w:ascii="Cambria" w:hAnsi="Cambria"/>
                <w:bCs/>
                <w:sz w:val="20"/>
                <w:szCs w:val="20"/>
              </w:rPr>
            </w:pPr>
            <w:r w:rsidRPr="00AA5864">
              <w:rPr>
                <w:rFonts w:ascii="Cambria" w:hAnsi="Cambria"/>
                <w:bCs/>
                <w:sz w:val="20"/>
                <w:szCs w:val="20"/>
              </w:rPr>
              <w:t>Jonatan Mitchel Sisco Martinez</w:t>
            </w:r>
            <w:r>
              <w:rPr>
                <w:rFonts w:ascii="Cambria" w:hAnsi="Cambria"/>
                <w:bCs/>
                <w:sz w:val="20"/>
                <w:szCs w:val="20"/>
              </w:rPr>
              <w:t xml:space="preserve">, </w:t>
            </w:r>
            <w:r w:rsidR="00C771E8" w:rsidRPr="00C771E8">
              <w:rPr>
                <w:rFonts w:ascii="Cambria" w:hAnsi="Cambria"/>
                <w:bCs/>
                <w:sz w:val="20"/>
                <w:szCs w:val="20"/>
              </w:rPr>
              <w:tab/>
              <w:t>Ricardo Alberto Iglesias Herrera</w:t>
            </w:r>
            <w:r w:rsidR="00C771E8">
              <w:rPr>
                <w:rFonts w:ascii="Cambria" w:hAnsi="Cambria"/>
                <w:bCs/>
                <w:sz w:val="20"/>
                <w:szCs w:val="20"/>
              </w:rPr>
              <w:t xml:space="preserve">, </w:t>
            </w:r>
            <w:r w:rsidR="00C771E8" w:rsidRPr="00C771E8">
              <w:rPr>
                <w:rFonts w:ascii="Cambria" w:hAnsi="Cambria"/>
                <w:bCs/>
                <w:sz w:val="20"/>
                <w:szCs w:val="20"/>
              </w:rPr>
              <w:t>Zaira Lis Navas Umaña</w:t>
            </w:r>
            <w:r w:rsidR="00C771E8">
              <w:rPr>
                <w:rFonts w:ascii="Cambria" w:hAnsi="Cambria"/>
                <w:bCs/>
                <w:sz w:val="20"/>
                <w:szCs w:val="20"/>
              </w:rPr>
              <w:t xml:space="preserve">, </w:t>
            </w:r>
            <w:r w:rsidR="00C771E8" w:rsidRPr="00C771E8">
              <w:rPr>
                <w:rFonts w:ascii="Cambria" w:hAnsi="Cambria"/>
                <w:bCs/>
                <w:sz w:val="20"/>
                <w:szCs w:val="20"/>
              </w:rPr>
              <w:t>Ruth Eleonora López Alfaro</w:t>
            </w:r>
            <w:r w:rsidR="00B44994">
              <w:rPr>
                <w:rFonts w:ascii="Cambria" w:hAnsi="Cambria"/>
                <w:bCs/>
                <w:sz w:val="20"/>
                <w:szCs w:val="20"/>
              </w:rPr>
              <w:t xml:space="preserve"> y </w:t>
            </w:r>
            <w:r w:rsidR="00B44994" w:rsidRPr="00B44994">
              <w:rPr>
                <w:rFonts w:ascii="Cambria" w:hAnsi="Cambria"/>
                <w:bCs/>
                <w:sz w:val="20"/>
                <w:szCs w:val="20"/>
              </w:rPr>
              <w:t>Abraham Atilio Abrego Hasbun</w:t>
            </w:r>
          </w:p>
        </w:tc>
      </w:tr>
      <w:tr w:rsidR="003239B8" w:rsidRPr="006525C8"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F61D2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E4BF778" w:rsidR="003239B8" w:rsidRPr="000D05CB" w:rsidRDefault="00B44994" w:rsidP="008D2290">
            <w:pPr>
              <w:jc w:val="both"/>
              <w:rPr>
                <w:rFonts w:ascii="Cambria" w:hAnsi="Cambria"/>
                <w:bCs/>
                <w:sz w:val="20"/>
                <w:szCs w:val="20"/>
                <w:lang w:val="es-ES"/>
              </w:rPr>
            </w:pPr>
            <w:r>
              <w:rPr>
                <w:rFonts w:ascii="Cambria" w:hAnsi="Cambria"/>
                <w:bCs/>
                <w:sz w:val="20"/>
                <w:szCs w:val="20"/>
                <w:lang w:val="es-ES"/>
              </w:rPr>
              <w:t>Ana Alicia Sánchez Umaña y otros funcionarios judiciales</w:t>
            </w:r>
            <w:r w:rsidR="009B5BA9">
              <w:rPr>
                <w:rStyle w:val="FootnoteReference"/>
                <w:rFonts w:ascii="Cambria" w:hAnsi="Cambria"/>
                <w:bCs/>
                <w:sz w:val="20"/>
                <w:szCs w:val="20"/>
                <w:lang w:val="es-ES"/>
              </w:rPr>
              <w:footnoteReference w:id="2"/>
            </w:r>
          </w:p>
        </w:tc>
      </w:tr>
      <w:tr w:rsidR="00C02B8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C02B88" w:rsidRPr="000D05CB" w:rsidRDefault="00C02B88" w:rsidP="00C02B8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B4C2E42" w:rsidR="00C02B88" w:rsidRPr="000D05CB" w:rsidRDefault="00C02B88" w:rsidP="00C02B88">
            <w:pPr>
              <w:jc w:val="both"/>
              <w:rPr>
                <w:rFonts w:ascii="Cambria" w:hAnsi="Cambria"/>
                <w:bCs/>
                <w:sz w:val="20"/>
                <w:szCs w:val="20"/>
              </w:rPr>
            </w:pPr>
            <w:r>
              <w:rPr>
                <w:rFonts w:ascii="Cambria" w:hAnsi="Cambria"/>
                <w:bCs/>
                <w:sz w:val="20"/>
                <w:szCs w:val="20"/>
              </w:rPr>
              <w:t>El Salvador</w:t>
            </w:r>
          </w:p>
        </w:tc>
      </w:tr>
      <w:tr w:rsidR="00C02B88" w:rsidRPr="006525C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C02B88" w:rsidRPr="000D05CB" w:rsidRDefault="00C02B88" w:rsidP="00C02B8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2B73F19A" w:rsidR="00C02B88" w:rsidRPr="00A8633B" w:rsidRDefault="004743E1" w:rsidP="00C02B88">
            <w:pPr>
              <w:jc w:val="both"/>
              <w:rPr>
                <w:rFonts w:ascii="Cambria" w:hAnsi="Cambria"/>
                <w:bCs/>
                <w:sz w:val="20"/>
                <w:szCs w:val="20"/>
                <w:lang w:val="es-PE"/>
              </w:rPr>
            </w:pPr>
            <w:r>
              <w:rPr>
                <w:rFonts w:ascii="Cambria" w:hAnsi="Cambria"/>
                <w:bCs/>
                <w:sz w:val="20"/>
                <w:szCs w:val="20"/>
                <w:lang w:val="es-MX"/>
              </w:rPr>
              <w:t>Artículos 8 (garantías judiciales), 9 (principio de legalidad y de retroactividad), 23 (derechos políticos), 24 (igualdad ante la ley) y 25 (protección judicial)</w:t>
            </w:r>
            <w:r w:rsidR="00A8633B">
              <w:rPr>
                <w:rFonts w:ascii="Cambria" w:hAnsi="Cambria"/>
                <w:bCs/>
                <w:sz w:val="20"/>
                <w:szCs w:val="20"/>
                <w:lang w:val="es-MX"/>
              </w:rPr>
              <w:t xml:space="preserve"> d</w:t>
            </w:r>
            <w:r w:rsidR="00A8633B" w:rsidRPr="007F7434">
              <w:rPr>
                <w:rFonts w:ascii="Cambria" w:hAnsi="Cambria"/>
                <w:bCs/>
                <w:sz w:val="20"/>
                <w:szCs w:val="20"/>
                <w:lang w:val="es-MX"/>
              </w:rPr>
              <w:t>e la Convención Americana sobre Derechos Humanos</w:t>
            </w:r>
            <w:r w:rsidR="00A8633B" w:rsidRPr="007F7434">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D15C1DE" w:rsidR="004C2312" w:rsidRPr="003239B8" w:rsidRDefault="00CD66E5" w:rsidP="002625EA">
            <w:pPr>
              <w:jc w:val="both"/>
              <w:rPr>
                <w:rFonts w:ascii="Cambria" w:hAnsi="Cambria"/>
                <w:bCs/>
                <w:sz w:val="20"/>
                <w:szCs w:val="20"/>
                <w:lang w:val="es-ES"/>
              </w:rPr>
            </w:pPr>
            <w:r>
              <w:rPr>
                <w:rFonts w:ascii="Cambria" w:hAnsi="Cambria"/>
                <w:bCs/>
                <w:sz w:val="20"/>
                <w:szCs w:val="20"/>
                <w:lang w:val="es-ES"/>
              </w:rPr>
              <w:t>17 de septiembre de 2021</w:t>
            </w:r>
          </w:p>
        </w:tc>
      </w:tr>
      <w:tr w:rsidR="00131425" w:rsidRPr="006525C8"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BE68747" w:rsidR="00131425" w:rsidRPr="003239B8" w:rsidRDefault="00BF5F99" w:rsidP="002625EA">
            <w:pPr>
              <w:jc w:val="both"/>
              <w:rPr>
                <w:rFonts w:ascii="Cambria" w:hAnsi="Cambria"/>
                <w:bCs/>
                <w:sz w:val="20"/>
                <w:szCs w:val="20"/>
                <w:lang w:val="es-ES"/>
              </w:rPr>
            </w:pPr>
            <w:r>
              <w:rPr>
                <w:rFonts w:ascii="Cambria" w:hAnsi="Cambria"/>
                <w:bCs/>
                <w:sz w:val="20"/>
                <w:szCs w:val="20"/>
                <w:lang w:val="es-ES"/>
              </w:rPr>
              <w:t>21 de septiembre de 2021 y 22 de septiembre de 2021</w:t>
            </w:r>
          </w:p>
        </w:tc>
      </w:tr>
      <w:tr w:rsidR="004C2312" w:rsidRPr="0054291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685011B" w:rsidR="004C2312" w:rsidRPr="003239B8" w:rsidRDefault="00BA381A" w:rsidP="008D2290">
            <w:pPr>
              <w:jc w:val="both"/>
              <w:rPr>
                <w:rFonts w:ascii="Cambria" w:hAnsi="Cambria"/>
                <w:bCs/>
                <w:sz w:val="20"/>
                <w:szCs w:val="20"/>
                <w:lang w:val="es-ES"/>
              </w:rPr>
            </w:pPr>
            <w:r>
              <w:rPr>
                <w:rFonts w:ascii="Cambria" w:hAnsi="Cambria"/>
                <w:bCs/>
                <w:sz w:val="20"/>
                <w:szCs w:val="20"/>
                <w:lang w:val="es-ES"/>
              </w:rPr>
              <w:t xml:space="preserve">28 de septiembre </w:t>
            </w:r>
            <w:r w:rsidR="007E2028">
              <w:rPr>
                <w:rFonts w:ascii="Cambria" w:hAnsi="Cambria"/>
                <w:bCs/>
                <w:sz w:val="20"/>
                <w:szCs w:val="20"/>
                <w:lang w:val="es-ES"/>
              </w:rPr>
              <w:t>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231F272" w:rsidR="004C2312" w:rsidRPr="00BB2E3E" w:rsidRDefault="002A67F0" w:rsidP="008D2290">
            <w:pPr>
              <w:jc w:val="both"/>
              <w:rPr>
                <w:rFonts w:ascii="Cambria" w:hAnsi="Cambria"/>
                <w:bCs/>
                <w:sz w:val="20"/>
                <w:szCs w:val="20"/>
                <w:lang w:val="es-AR"/>
              </w:rPr>
            </w:pPr>
            <w:r w:rsidRPr="00BB2E3E">
              <w:rPr>
                <w:rFonts w:ascii="Cambria" w:hAnsi="Cambria"/>
                <w:bCs/>
                <w:sz w:val="20"/>
                <w:szCs w:val="20"/>
                <w:lang w:val="es-AR"/>
              </w:rPr>
              <w:t>7 de marzo de 2022</w:t>
            </w:r>
          </w:p>
        </w:tc>
      </w:tr>
      <w:tr w:rsidR="004C2312" w:rsidRPr="0054291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C0EFC70" w:rsidR="004C2312" w:rsidRPr="00BB2E3E" w:rsidRDefault="00667C4F" w:rsidP="008D2290">
            <w:pPr>
              <w:jc w:val="both"/>
              <w:rPr>
                <w:rFonts w:ascii="Cambria" w:hAnsi="Cambria"/>
                <w:bCs/>
                <w:sz w:val="20"/>
                <w:szCs w:val="20"/>
                <w:lang w:val="es-AR"/>
              </w:rPr>
            </w:pPr>
            <w:r>
              <w:rPr>
                <w:rFonts w:ascii="Cambria" w:hAnsi="Cambria"/>
                <w:bCs/>
                <w:sz w:val="20"/>
                <w:szCs w:val="20"/>
                <w:lang w:val="es-AR"/>
              </w:rPr>
              <w:t>3 de febrero de 2</w:t>
            </w:r>
            <w:r w:rsidR="00213197">
              <w:rPr>
                <w:rFonts w:ascii="Cambria" w:hAnsi="Cambria"/>
                <w:bCs/>
                <w:sz w:val="20"/>
                <w:szCs w:val="20"/>
                <w:lang w:val="es-AR"/>
              </w:rPr>
              <w:t>0</w:t>
            </w:r>
            <w:r>
              <w:rPr>
                <w:rFonts w:ascii="Cambria" w:hAnsi="Cambria"/>
                <w:bCs/>
                <w:sz w:val="20"/>
                <w:szCs w:val="20"/>
                <w:lang w:val="es-AR"/>
              </w:rPr>
              <w:t>23</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5993B489" w:rsidR="004C2312" w:rsidRPr="00BB2E3E" w:rsidRDefault="00BB2E3E" w:rsidP="008D2290">
            <w:pPr>
              <w:jc w:val="both"/>
              <w:rPr>
                <w:rFonts w:ascii="Cambria" w:hAnsi="Cambria"/>
                <w:bCs/>
                <w:sz w:val="20"/>
                <w:szCs w:val="20"/>
                <w:lang w:val="es-AR"/>
              </w:rPr>
            </w:pPr>
            <w:r w:rsidRPr="00BB2E3E">
              <w:rPr>
                <w:rFonts w:ascii="Cambria" w:hAnsi="Cambria"/>
                <w:bCs/>
                <w:sz w:val="20"/>
                <w:szCs w:val="20"/>
                <w:lang w:val="es-AR"/>
              </w:rPr>
              <w:t>7 de noviembre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863ACE">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14435DEE" w:rsidR="003239B8" w:rsidRPr="00B3745F" w:rsidRDefault="0041424B"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863ACE">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E47C62B" w:rsidR="003239B8" w:rsidRPr="00B3745F" w:rsidRDefault="0041424B"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863ACE">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4D476FBF" w:rsidR="003239B8" w:rsidRPr="00B3745F" w:rsidRDefault="0041424B" w:rsidP="008D2290">
            <w:pPr>
              <w:rPr>
                <w:rFonts w:ascii="Cambria" w:hAnsi="Cambria"/>
                <w:bCs/>
                <w:sz w:val="20"/>
                <w:szCs w:val="20"/>
              </w:rPr>
            </w:pPr>
            <w:r>
              <w:rPr>
                <w:rFonts w:ascii="Cambria" w:hAnsi="Cambria"/>
                <w:bCs/>
                <w:sz w:val="20"/>
                <w:szCs w:val="20"/>
              </w:rPr>
              <w:t>Sí</w:t>
            </w:r>
          </w:p>
        </w:tc>
      </w:tr>
      <w:tr w:rsidR="003239B8" w:rsidRPr="006525C8" w14:paraId="30ABEC3E" w14:textId="77777777" w:rsidTr="00863ACE">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204273BF" w:rsidR="003239B8" w:rsidRPr="00B3745F" w:rsidRDefault="0041424B" w:rsidP="008D2290">
            <w:pPr>
              <w:jc w:val="both"/>
              <w:rPr>
                <w:rFonts w:ascii="Cambria" w:hAnsi="Cambria"/>
                <w:bCs/>
                <w:sz w:val="20"/>
                <w:szCs w:val="20"/>
                <w:lang w:val="es-ES"/>
              </w:rPr>
            </w:pPr>
            <w:r>
              <w:rPr>
                <w:rFonts w:ascii="Cambria" w:hAnsi="Cambria"/>
                <w:bCs/>
                <w:sz w:val="20"/>
                <w:szCs w:val="20"/>
                <w:lang w:val="es-ES"/>
              </w:rPr>
              <w:t>S</w:t>
            </w:r>
            <w:r w:rsidRPr="00BD51D3">
              <w:rPr>
                <w:rFonts w:ascii="Cambria" w:hAnsi="Cambria"/>
                <w:bCs/>
                <w:sz w:val="20"/>
                <w:szCs w:val="20"/>
                <w:lang w:val="es-ES"/>
              </w:rPr>
              <w:t>í, la Convención Americana (depósito del instrumento realizado el 2</w:t>
            </w:r>
            <w:r>
              <w:rPr>
                <w:rFonts w:ascii="Cambria" w:hAnsi="Cambria"/>
                <w:bCs/>
                <w:sz w:val="20"/>
                <w:szCs w:val="20"/>
                <w:lang w:val="es-ES"/>
              </w:rPr>
              <w:t>3</w:t>
            </w:r>
            <w:r w:rsidRPr="00BD51D3">
              <w:rPr>
                <w:rFonts w:ascii="Cambria" w:hAnsi="Cambria"/>
                <w:bCs/>
                <w:sz w:val="20"/>
                <w:szCs w:val="20"/>
                <w:lang w:val="es-ES"/>
              </w:rPr>
              <w:t xml:space="preserve"> de </w:t>
            </w:r>
            <w:r>
              <w:rPr>
                <w:rFonts w:ascii="Cambria" w:hAnsi="Cambria"/>
                <w:bCs/>
                <w:sz w:val="20"/>
                <w:szCs w:val="20"/>
                <w:lang w:val="es-ES"/>
              </w:rPr>
              <w:t>junio</w:t>
            </w:r>
            <w:r w:rsidRPr="00BD51D3">
              <w:rPr>
                <w:rFonts w:ascii="Cambria" w:hAnsi="Cambria"/>
                <w:bCs/>
                <w:sz w:val="20"/>
                <w:szCs w:val="20"/>
                <w:lang w:val="es-ES"/>
              </w:rPr>
              <w:t xml:space="preserve"> de 19</w:t>
            </w:r>
            <w:r>
              <w:rPr>
                <w:rFonts w:ascii="Cambria" w:hAnsi="Cambria"/>
                <w:bCs/>
                <w:sz w:val="20"/>
                <w:szCs w:val="20"/>
                <w:lang w:val="es-ES"/>
              </w:rPr>
              <w:t>78</w:t>
            </w:r>
            <w:r w:rsidRPr="00BD51D3">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9"/>
        <w:gridCol w:w="5768"/>
      </w:tblGrid>
      <w:tr w:rsidR="00EE00E9" w:rsidRPr="007170B8" w14:paraId="1231C988" w14:textId="77777777" w:rsidTr="00863ACE">
        <w:trPr>
          <w:cantSplit/>
        </w:trPr>
        <w:tc>
          <w:tcPr>
            <w:tcW w:w="3569"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8" w:type="dxa"/>
            <w:vAlign w:val="center"/>
          </w:tcPr>
          <w:p w14:paraId="240941E6" w14:textId="21693DE8" w:rsidR="00EE00E9" w:rsidRPr="00DC24E3" w:rsidRDefault="002C6144" w:rsidP="008D2290">
            <w:pPr>
              <w:jc w:val="both"/>
              <w:rPr>
                <w:rFonts w:ascii="Cambria" w:hAnsi="Cambria"/>
                <w:bCs/>
                <w:sz w:val="20"/>
                <w:szCs w:val="20"/>
                <w:lang w:val="es-ES"/>
              </w:rPr>
            </w:pPr>
            <w:r>
              <w:rPr>
                <w:rFonts w:ascii="Cambria" w:hAnsi="Cambria"/>
                <w:bCs/>
                <w:sz w:val="20"/>
                <w:szCs w:val="20"/>
                <w:lang w:val="es-ES"/>
              </w:rPr>
              <w:t>No</w:t>
            </w:r>
          </w:p>
        </w:tc>
      </w:tr>
      <w:tr w:rsidR="005869B1" w:rsidRPr="006525C8" w14:paraId="15FAA7D1" w14:textId="77777777" w:rsidTr="00863ACE">
        <w:trPr>
          <w:cantSplit/>
        </w:trPr>
        <w:tc>
          <w:tcPr>
            <w:tcW w:w="3569" w:type="dxa"/>
            <w:tcBorders>
              <w:top w:val="single" w:sz="4" w:space="0" w:color="auto"/>
              <w:bottom w:val="single" w:sz="6" w:space="0" w:color="auto"/>
            </w:tcBorders>
            <w:shd w:val="clear" w:color="auto" w:fill="386294"/>
            <w:vAlign w:val="center"/>
          </w:tcPr>
          <w:p w14:paraId="1B0D29FF" w14:textId="77777777" w:rsidR="005869B1" w:rsidRPr="00DC24E3" w:rsidRDefault="005869B1" w:rsidP="005869B1">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8" w:type="dxa"/>
            <w:vAlign w:val="center"/>
          </w:tcPr>
          <w:p w14:paraId="6310C8F7" w14:textId="70EB3637" w:rsidR="005869B1" w:rsidRPr="005869B1" w:rsidRDefault="005869B1" w:rsidP="005869B1">
            <w:pPr>
              <w:jc w:val="both"/>
              <w:rPr>
                <w:rFonts w:ascii="Cambria" w:hAnsi="Cambria"/>
                <w:bCs/>
                <w:sz w:val="20"/>
                <w:szCs w:val="20"/>
                <w:lang w:val="es-PE"/>
              </w:rPr>
            </w:pPr>
            <w:r w:rsidRPr="0056570D">
              <w:rPr>
                <w:rFonts w:ascii="Cambria" w:hAnsi="Cambria"/>
                <w:bCs/>
                <w:sz w:val="20"/>
                <w:szCs w:val="20"/>
                <w:lang w:val="es-PE"/>
              </w:rPr>
              <w:t xml:space="preserve">Artículos </w:t>
            </w:r>
            <w:r w:rsidRPr="001C0538">
              <w:rPr>
                <w:rFonts w:asciiTheme="majorHAnsi" w:hAnsiTheme="majorHAnsi"/>
                <w:bCs/>
                <w:sz w:val="20"/>
                <w:szCs w:val="20"/>
                <w:lang w:val="es-ES_tradnl"/>
              </w:rPr>
              <w:t xml:space="preserve">8 (garantías judiciales), </w:t>
            </w:r>
            <w:r>
              <w:rPr>
                <w:rFonts w:asciiTheme="majorHAnsi" w:hAnsiTheme="majorHAnsi"/>
                <w:bCs/>
                <w:sz w:val="20"/>
                <w:szCs w:val="20"/>
                <w:lang w:val="es-ES_tradnl"/>
              </w:rPr>
              <w:t>9 (principio de legalidad y de retroactividad)</w:t>
            </w:r>
            <w:r w:rsidRPr="001C0538">
              <w:rPr>
                <w:rFonts w:asciiTheme="majorHAnsi" w:hAnsiTheme="majorHAnsi"/>
                <w:bCs/>
                <w:sz w:val="20"/>
                <w:szCs w:val="20"/>
                <w:lang w:val="es-ES_tradnl"/>
              </w:rPr>
              <w:t>, 23 (derechos políticos), 25 (protección judicial) y 26 (derecho</w:t>
            </w:r>
            <w:r>
              <w:rPr>
                <w:rFonts w:asciiTheme="majorHAnsi" w:hAnsiTheme="majorHAnsi"/>
                <w:bCs/>
                <w:sz w:val="20"/>
                <w:szCs w:val="20"/>
                <w:lang w:val="es-ES_tradnl"/>
              </w:rPr>
              <w:t xml:space="preserve"> al trabajo</w:t>
            </w:r>
            <w:r w:rsidRPr="001C0538">
              <w:rPr>
                <w:rFonts w:asciiTheme="majorHAnsi" w:hAnsiTheme="majorHAnsi"/>
                <w:bCs/>
                <w:sz w:val="20"/>
                <w:szCs w:val="20"/>
                <w:lang w:val="es-ES_tradnl"/>
              </w:rPr>
              <w:t>) de la Convención Americana</w:t>
            </w:r>
            <w:r w:rsidR="007702F1">
              <w:rPr>
                <w:rFonts w:asciiTheme="majorHAnsi" w:hAnsiTheme="majorHAnsi"/>
                <w:bCs/>
                <w:sz w:val="20"/>
                <w:szCs w:val="20"/>
                <w:lang w:val="es-ES_tradnl"/>
              </w:rPr>
              <w:t>, en relación con su artículo 1.1 (obligación de respetar los derechos)</w:t>
            </w:r>
          </w:p>
        </w:tc>
      </w:tr>
      <w:tr w:rsidR="00942188" w:rsidRPr="006525C8" w14:paraId="4EFD141E" w14:textId="77777777" w:rsidTr="00863ACE">
        <w:trPr>
          <w:cantSplit/>
        </w:trPr>
        <w:tc>
          <w:tcPr>
            <w:tcW w:w="3569" w:type="dxa"/>
            <w:tcBorders>
              <w:top w:val="single" w:sz="6" w:space="0" w:color="auto"/>
              <w:bottom w:val="single" w:sz="6" w:space="0" w:color="auto"/>
            </w:tcBorders>
            <w:shd w:val="clear" w:color="auto" w:fill="386294"/>
            <w:vAlign w:val="center"/>
          </w:tcPr>
          <w:p w14:paraId="4C04A89C" w14:textId="77777777" w:rsidR="00942188" w:rsidRPr="00DC24E3" w:rsidRDefault="00942188" w:rsidP="0094218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768" w:type="dxa"/>
            <w:vAlign w:val="center"/>
          </w:tcPr>
          <w:p w14:paraId="69C53E8A" w14:textId="7485E336" w:rsidR="00942188" w:rsidRPr="00DC24E3" w:rsidRDefault="00942188" w:rsidP="00942188">
            <w:pPr>
              <w:rPr>
                <w:rFonts w:ascii="Cambria" w:hAnsi="Cambria"/>
                <w:bCs/>
                <w:sz w:val="20"/>
                <w:szCs w:val="20"/>
                <w:lang w:val="es-ES"/>
              </w:rPr>
            </w:pPr>
            <w:r>
              <w:rPr>
                <w:rFonts w:ascii="Cambria" w:hAnsi="Cambria"/>
                <w:bCs/>
                <w:sz w:val="20"/>
                <w:szCs w:val="20"/>
                <w:lang w:val="es-ES"/>
              </w:rPr>
              <w:t>Sí, en los términos de la sección VI</w:t>
            </w:r>
            <w:r w:rsidR="00E2495C">
              <w:rPr>
                <w:rFonts w:ascii="Cambria" w:hAnsi="Cambria"/>
                <w:bCs/>
                <w:sz w:val="20"/>
                <w:szCs w:val="20"/>
                <w:lang w:val="es-ES"/>
              </w:rPr>
              <w:t>I</w:t>
            </w:r>
          </w:p>
        </w:tc>
      </w:tr>
      <w:tr w:rsidR="00942188" w:rsidRPr="006525C8" w14:paraId="52B5BA17" w14:textId="77777777" w:rsidTr="00863ACE">
        <w:trPr>
          <w:cantSplit/>
        </w:trPr>
        <w:tc>
          <w:tcPr>
            <w:tcW w:w="3569" w:type="dxa"/>
            <w:tcBorders>
              <w:top w:val="single" w:sz="6" w:space="0" w:color="auto"/>
              <w:bottom w:val="single" w:sz="6" w:space="0" w:color="auto"/>
            </w:tcBorders>
            <w:shd w:val="clear" w:color="auto" w:fill="386294"/>
            <w:vAlign w:val="center"/>
          </w:tcPr>
          <w:p w14:paraId="5DF99086" w14:textId="77777777" w:rsidR="00942188" w:rsidRPr="00DC24E3" w:rsidRDefault="00942188" w:rsidP="0094218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8" w:type="dxa"/>
            <w:vAlign w:val="center"/>
          </w:tcPr>
          <w:p w14:paraId="4A2A4569" w14:textId="7B1E254E" w:rsidR="00942188" w:rsidRPr="00942188" w:rsidRDefault="00942188" w:rsidP="00942188">
            <w:pPr>
              <w:rPr>
                <w:rFonts w:ascii="Cambria" w:hAnsi="Cambria"/>
                <w:bCs/>
                <w:sz w:val="20"/>
                <w:szCs w:val="20"/>
                <w:lang w:val="es-PE"/>
              </w:rPr>
            </w:pPr>
            <w:r>
              <w:rPr>
                <w:rFonts w:ascii="Cambria" w:hAnsi="Cambria"/>
                <w:bCs/>
                <w:sz w:val="20"/>
                <w:szCs w:val="20"/>
                <w:lang w:val="es-ES"/>
              </w:rPr>
              <w:t>Sí, en los términos de la sección VI</w:t>
            </w:r>
            <w:r w:rsidR="00E2495C">
              <w:rPr>
                <w:rFonts w:ascii="Cambria" w:hAnsi="Cambria"/>
                <w:bCs/>
                <w:sz w:val="20"/>
                <w:szCs w:val="20"/>
                <w:lang w:val="es-ES"/>
              </w:rPr>
              <w:t>I</w:t>
            </w:r>
          </w:p>
        </w:tc>
      </w:tr>
    </w:tbl>
    <w:p w14:paraId="3370BE7A" w14:textId="77777777" w:rsidR="007702F1" w:rsidRDefault="007702F1" w:rsidP="00EF76F5">
      <w:pPr>
        <w:spacing w:before="240" w:after="240"/>
        <w:ind w:firstLine="720"/>
        <w:jc w:val="both"/>
        <w:rPr>
          <w:rFonts w:asciiTheme="majorHAnsi" w:hAnsiTheme="majorHAnsi"/>
          <w:b/>
          <w:sz w:val="20"/>
          <w:szCs w:val="20"/>
          <w:lang w:val="es-UY"/>
        </w:rPr>
      </w:pPr>
    </w:p>
    <w:p w14:paraId="73C9BAA1" w14:textId="77777777" w:rsidR="007702F1" w:rsidRDefault="007702F1" w:rsidP="00EF76F5">
      <w:pPr>
        <w:spacing w:before="240" w:after="240"/>
        <w:ind w:firstLine="720"/>
        <w:jc w:val="both"/>
        <w:rPr>
          <w:rFonts w:asciiTheme="majorHAnsi" w:hAnsiTheme="majorHAnsi"/>
          <w:b/>
          <w:sz w:val="20"/>
          <w:szCs w:val="20"/>
          <w:lang w:val="es-UY"/>
        </w:rPr>
      </w:pPr>
    </w:p>
    <w:p w14:paraId="18E6423B" w14:textId="074817E7" w:rsidR="003239B8" w:rsidRPr="00507A79" w:rsidRDefault="00223A29" w:rsidP="002A4B5E">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507A79">
        <w:rPr>
          <w:rFonts w:asciiTheme="majorHAnsi" w:hAnsiTheme="majorHAnsi"/>
          <w:b/>
          <w:sz w:val="20"/>
          <w:szCs w:val="20"/>
          <w:lang w:val="es-ES"/>
        </w:rPr>
        <w:t>POSICIÓN DE LAS PARTES</w:t>
      </w:r>
    </w:p>
    <w:p w14:paraId="16FB6418" w14:textId="497B6E0F" w:rsidR="0083100C" w:rsidRPr="00507A79" w:rsidRDefault="00970DC6" w:rsidP="002A4B5E">
      <w:pPr>
        <w:spacing w:before="240" w:after="240"/>
        <w:ind w:firstLine="720"/>
        <w:jc w:val="both"/>
        <w:rPr>
          <w:rFonts w:asciiTheme="majorHAnsi" w:hAnsiTheme="majorHAnsi"/>
          <w:b/>
          <w:sz w:val="20"/>
          <w:szCs w:val="20"/>
          <w:lang w:val="es-ES"/>
        </w:rPr>
      </w:pPr>
      <w:r w:rsidRPr="00507A79">
        <w:rPr>
          <w:rFonts w:asciiTheme="majorHAnsi" w:hAnsiTheme="majorHAnsi"/>
          <w:b/>
          <w:sz w:val="20"/>
          <w:szCs w:val="20"/>
          <w:lang w:val="es-ES"/>
        </w:rPr>
        <w:t>L</w:t>
      </w:r>
      <w:r w:rsidR="0083100C" w:rsidRPr="00507A79">
        <w:rPr>
          <w:rFonts w:asciiTheme="majorHAnsi" w:hAnsiTheme="majorHAnsi"/>
          <w:b/>
          <w:sz w:val="20"/>
          <w:szCs w:val="20"/>
          <w:lang w:val="es-ES"/>
        </w:rPr>
        <w:t>a parte peticionaria</w:t>
      </w:r>
    </w:p>
    <w:p w14:paraId="6354B229" w14:textId="71A01E4C" w:rsidR="001F1004" w:rsidRPr="00507A79" w:rsidRDefault="00970DC6"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L</w:t>
      </w:r>
      <w:r w:rsidR="003C5171" w:rsidRPr="00507A79">
        <w:rPr>
          <w:rFonts w:asciiTheme="majorHAnsi" w:hAnsiTheme="majorHAnsi"/>
          <w:sz w:val="20"/>
          <w:szCs w:val="20"/>
          <w:lang w:val="es-ES"/>
        </w:rPr>
        <w:t>os</w:t>
      </w:r>
      <w:r w:rsidRPr="00507A79">
        <w:rPr>
          <w:rFonts w:asciiTheme="majorHAnsi" w:hAnsiTheme="majorHAnsi"/>
          <w:sz w:val="20"/>
          <w:szCs w:val="20"/>
          <w:lang w:val="es-ES"/>
        </w:rPr>
        <w:t xml:space="preserve"> </w:t>
      </w:r>
      <w:r w:rsidR="003C5171" w:rsidRPr="00507A79">
        <w:rPr>
          <w:rFonts w:asciiTheme="majorHAnsi" w:hAnsiTheme="majorHAnsi"/>
          <w:sz w:val="20"/>
          <w:szCs w:val="20"/>
          <w:lang w:val="es-ES"/>
        </w:rPr>
        <w:t>peticionarios</w:t>
      </w:r>
      <w:r w:rsidRPr="00507A79">
        <w:rPr>
          <w:rFonts w:asciiTheme="majorHAnsi" w:hAnsiTheme="majorHAnsi"/>
          <w:sz w:val="20"/>
          <w:szCs w:val="20"/>
          <w:lang w:val="es-ES"/>
        </w:rPr>
        <w:t xml:space="preserve"> denuncia</w:t>
      </w:r>
      <w:r w:rsidR="007702F1" w:rsidRPr="00507A79">
        <w:rPr>
          <w:rFonts w:asciiTheme="majorHAnsi" w:hAnsiTheme="majorHAnsi"/>
          <w:sz w:val="20"/>
          <w:szCs w:val="20"/>
          <w:lang w:val="es-ES"/>
        </w:rPr>
        <w:t>n</w:t>
      </w:r>
      <w:r w:rsidRPr="00507A79">
        <w:rPr>
          <w:rFonts w:asciiTheme="majorHAnsi" w:hAnsiTheme="majorHAnsi"/>
          <w:sz w:val="20"/>
          <w:szCs w:val="20"/>
          <w:lang w:val="es-ES"/>
        </w:rPr>
        <w:t xml:space="preserve"> </w:t>
      </w:r>
      <w:r w:rsidR="000E540C" w:rsidRPr="00507A79">
        <w:rPr>
          <w:rFonts w:asciiTheme="majorHAnsi" w:hAnsiTheme="majorHAnsi"/>
          <w:sz w:val="20"/>
          <w:szCs w:val="20"/>
          <w:lang w:val="es-ES"/>
        </w:rPr>
        <w:t xml:space="preserve">que </w:t>
      </w:r>
      <w:r w:rsidR="003C5171" w:rsidRPr="00507A79">
        <w:rPr>
          <w:rFonts w:asciiTheme="majorHAnsi" w:hAnsiTheme="majorHAnsi"/>
          <w:sz w:val="20"/>
          <w:szCs w:val="20"/>
          <w:lang w:val="es-ES"/>
        </w:rPr>
        <w:t xml:space="preserve">la Corte Suprema de Justicia cesó o trasladó sin debida motivación a las presuntas víctimas de sus cargos como jueces y juezas de carrera, en aplicación del </w:t>
      </w:r>
      <w:r w:rsidR="000E540C" w:rsidRPr="00507A79">
        <w:rPr>
          <w:rFonts w:asciiTheme="majorHAnsi" w:hAnsiTheme="majorHAnsi"/>
          <w:sz w:val="20"/>
          <w:szCs w:val="20"/>
          <w:lang w:val="es-ES"/>
        </w:rPr>
        <w:t xml:space="preserve">Decreto Legislativo </w:t>
      </w:r>
      <w:r w:rsidR="00304D25" w:rsidRPr="00507A79">
        <w:rPr>
          <w:rFonts w:asciiTheme="majorHAnsi" w:hAnsiTheme="majorHAnsi"/>
          <w:sz w:val="20"/>
          <w:szCs w:val="20"/>
          <w:lang w:val="es-ES"/>
        </w:rPr>
        <w:t>N.º</w:t>
      </w:r>
      <w:r w:rsidR="000D7596" w:rsidRPr="00507A79">
        <w:rPr>
          <w:rFonts w:asciiTheme="majorHAnsi" w:hAnsiTheme="majorHAnsi"/>
          <w:sz w:val="20"/>
          <w:szCs w:val="20"/>
          <w:lang w:val="es-ES"/>
        </w:rPr>
        <w:t xml:space="preserve"> 144</w:t>
      </w:r>
      <w:r w:rsidR="00304D25" w:rsidRPr="00507A79">
        <w:rPr>
          <w:rFonts w:asciiTheme="majorHAnsi" w:hAnsiTheme="majorHAnsi"/>
          <w:sz w:val="20"/>
          <w:szCs w:val="20"/>
          <w:lang w:val="es-ES"/>
        </w:rPr>
        <w:t xml:space="preserve">, </w:t>
      </w:r>
      <w:r w:rsidR="00EF6F3B" w:rsidRPr="00507A79">
        <w:rPr>
          <w:rFonts w:asciiTheme="majorHAnsi" w:hAnsiTheme="majorHAnsi"/>
          <w:sz w:val="20"/>
          <w:szCs w:val="20"/>
          <w:lang w:val="es-ES"/>
        </w:rPr>
        <w:t>que</w:t>
      </w:r>
      <w:r w:rsidR="00304D25" w:rsidRPr="00507A79">
        <w:rPr>
          <w:rFonts w:asciiTheme="majorHAnsi" w:hAnsiTheme="majorHAnsi"/>
          <w:sz w:val="20"/>
          <w:szCs w:val="20"/>
          <w:lang w:val="es-ES"/>
        </w:rPr>
        <w:t xml:space="preserve"> modificó la </w:t>
      </w:r>
      <w:r w:rsidR="00F20CA8" w:rsidRPr="00507A79">
        <w:rPr>
          <w:rFonts w:asciiTheme="majorHAnsi" w:hAnsiTheme="majorHAnsi"/>
          <w:sz w:val="20"/>
          <w:szCs w:val="20"/>
          <w:lang w:val="es-ES"/>
        </w:rPr>
        <w:t>Ley de la Carrera Judicial</w:t>
      </w:r>
      <w:r w:rsidR="00B32526" w:rsidRPr="00507A79">
        <w:rPr>
          <w:rFonts w:asciiTheme="majorHAnsi" w:hAnsiTheme="majorHAnsi"/>
          <w:sz w:val="20"/>
          <w:szCs w:val="20"/>
          <w:lang w:val="es-ES"/>
        </w:rPr>
        <w:t xml:space="preserve">. </w:t>
      </w:r>
      <w:r w:rsidR="000F041D" w:rsidRPr="00507A79">
        <w:rPr>
          <w:rFonts w:asciiTheme="majorHAnsi" w:hAnsiTheme="majorHAnsi"/>
          <w:sz w:val="20"/>
          <w:szCs w:val="20"/>
          <w:lang w:val="es-ES"/>
        </w:rPr>
        <w:t>A su juicio</w:t>
      </w:r>
      <w:r w:rsidRPr="00507A79">
        <w:rPr>
          <w:rFonts w:asciiTheme="majorHAnsi" w:hAnsiTheme="majorHAnsi"/>
          <w:sz w:val="20"/>
          <w:szCs w:val="20"/>
          <w:lang w:val="es-ES"/>
        </w:rPr>
        <w:t xml:space="preserve">, dicha medida forma parte de un patrón autoritario impulsado por el gobierno con el objetivo de eliminar toda posibilidad de control institucional independiente sobre el </w:t>
      </w:r>
      <w:r w:rsidR="00174DFA" w:rsidRPr="00507A79">
        <w:rPr>
          <w:rFonts w:asciiTheme="majorHAnsi" w:hAnsiTheme="majorHAnsi"/>
          <w:sz w:val="20"/>
          <w:szCs w:val="20"/>
          <w:lang w:val="es-ES"/>
        </w:rPr>
        <w:t xml:space="preserve">Poder </w:t>
      </w:r>
      <w:r w:rsidRPr="00507A79">
        <w:rPr>
          <w:rFonts w:asciiTheme="majorHAnsi" w:hAnsiTheme="majorHAnsi"/>
          <w:sz w:val="20"/>
          <w:szCs w:val="20"/>
          <w:lang w:val="es-ES"/>
        </w:rPr>
        <w:t>Ejecutivo.</w:t>
      </w:r>
    </w:p>
    <w:p w14:paraId="5417F9C8" w14:textId="24A4AA6C" w:rsidR="00172A1E" w:rsidRPr="00507A79" w:rsidRDefault="00883975"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A modo de contexto</w:t>
      </w:r>
      <w:r w:rsidR="008719F1" w:rsidRPr="00507A79">
        <w:rPr>
          <w:rFonts w:asciiTheme="majorHAnsi" w:hAnsiTheme="majorHAnsi"/>
          <w:sz w:val="20"/>
          <w:szCs w:val="20"/>
          <w:lang w:val="es-ES"/>
        </w:rPr>
        <w:t>,</w:t>
      </w:r>
      <w:r w:rsidR="00EF6F3B" w:rsidRPr="00507A79">
        <w:rPr>
          <w:rFonts w:asciiTheme="majorHAnsi" w:hAnsiTheme="majorHAnsi"/>
          <w:sz w:val="20"/>
          <w:szCs w:val="20"/>
          <w:lang w:val="es-ES"/>
        </w:rPr>
        <w:t xml:space="preserve"> los peticionarios</w:t>
      </w:r>
      <w:r w:rsidRPr="00507A79">
        <w:rPr>
          <w:rFonts w:asciiTheme="majorHAnsi" w:hAnsiTheme="majorHAnsi"/>
          <w:sz w:val="20"/>
          <w:szCs w:val="20"/>
          <w:lang w:val="es-ES"/>
        </w:rPr>
        <w:t xml:space="preserve"> </w:t>
      </w:r>
      <w:r w:rsidR="00A72615" w:rsidRPr="00507A79">
        <w:rPr>
          <w:rFonts w:asciiTheme="majorHAnsi" w:hAnsiTheme="majorHAnsi"/>
          <w:sz w:val="20"/>
          <w:szCs w:val="20"/>
          <w:lang w:val="es-ES"/>
        </w:rPr>
        <w:t>explican que en 2019</w:t>
      </w:r>
      <w:r w:rsidR="008719F1" w:rsidRPr="00507A79">
        <w:rPr>
          <w:rFonts w:asciiTheme="majorHAnsi" w:hAnsiTheme="majorHAnsi"/>
          <w:sz w:val="20"/>
          <w:szCs w:val="20"/>
          <w:lang w:val="es-ES"/>
        </w:rPr>
        <w:t>,</w:t>
      </w:r>
      <w:r w:rsidR="00A72615" w:rsidRPr="00507A79">
        <w:rPr>
          <w:rFonts w:asciiTheme="majorHAnsi" w:hAnsiTheme="majorHAnsi"/>
          <w:sz w:val="20"/>
          <w:szCs w:val="20"/>
          <w:lang w:val="es-ES"/>
        </w:rPr>
        <w:t xml:space="preserve"> </w:t>
      </w:r>
      <w:r w:rsidR="00285756" w:rsidRPr="00507A79">
        <w:rPr>
          <w:rFonts w:asciiTheme="majorHAnsi" w:hAnsiTheme="majorHAnsi"/>
          <w:sz w:val="20"/>
          <w:szCs w:val="20"/>
          <w:lang w:val="es-ES"/>
        </w:rPr>
        <w:t>desde que</w:t>
      </w:r>
      <w:r w:rsidR="00A72615" w:rsidRPr="00507A79">
        <w:rPr>
          <w:rFonts w:asciiTheme="majorHAnsi" w:hAnsiTheme="majorHAnsi"/>
          <w:sz w:val="20"/>
          <w:szCs w:val="20"/>
          <w:lang w:val="es-ES"/>
        </w:rPr>
        <w:t xml:space="preserve"> Nayib Bukele</w:t>
      </w:r>
      <w:r w:rsidR="006F0C98" w:rsidRPr="00507A79">
        <w:rPr>
          <w:rFonts w:asciiTheme="majorHAnsi" w:hAnsiTheme="majorHAnsi"/>
          <w:sz w:val="20"/>
          <w:szCs w:val="20"/>
          <w:lang w:val="es-ES"/>
        </w:rPr>
        <w:t xml:space="preserve"> </w:t>
      </w:r>
      <w:r w:rsidR="00285756" w:rsidRPr="00507A79">
        <w:rPr>
          <w:rFonts w:asciiTheme="majorHAnsi" w:hAnsiTheme="majorHAnsi"/>
          <w:sz w:val="20"/>
          <w:szCs w:val="20"/>
          <w:lang w:val="es-ES"/>
        </w:rPr>
        <w:t>a</w:t>
      </w:r>
      <w:r w:rsidR="006F0C98" w:rsidRPr="00507A79">
        <w:rPr>
          <w:rFonts w:asciiTheme="majorHAnsi" w:hAnsiTheme="majorHAnsi"/>
          <w:sz w:val="20"/>
          <w:szCs w:val="20"/>
          <w:lang w:val="es-ES"/>
        </w:rPr>
        <w:t xml:space="preserve">sumió </w:t>
      </w:r>
      <w:r w:rsidR="00076C71" w:rsidRPr="00507A79">
        <w:rPr>
          <w:rFonts w:asciiTheme="majorHAnsi" w:hAnsiTheme="majorHAnsi"/>
          <w:sz w:val="20"/>
          <w:szCs w:val="20"/>
          <w:lang w:val="es-ES"/>
        </w:rPr>
        <w:t>como Presidente de la República</w:t>
      </w:r>
      <w:r w:rsidR="008719F1" w:rsidRPr="00507A79">
        <w:rPr>
          <w:rFonts w:asciiTheme="majorHAnsi" w:hAnsiTheme="majorHAnsi"/>
          <w:sz w:val="20"/>
          <w:szCs w:val="20"/>
          <w:lang w:val="es-ES"/>
        </w:rPr>
        <w:t>,</w:t>
      </w:r>
      <w:r w:rsidR="006F0C98" w:rsidRPr="00507A79">
        <w:rPr>
          <w:rFonts w:asciiTheme="majorHAnsi" w:hAnsiTheme="majorHAnsi"/>
          <w:sz w:val="20"/>
          <w:szCs w:val="20"/>
          <w:lang w:val="es-ES"/>
        </w:rPr>
        <w:t xml:space="preserve"> </w:t>
      </w:r>
      <w:r w:rsidR="007E1F16" w:rsidRPr="00507A79">
        <w:rPr>
          <w:rFonts w:asciiTheme="majorHAnsi" w:hAnsiTheme="majorHAnsi"/>
          <w:sz w:val="20"/>
          <w:szCs w:val="20"/>
          <w:lang w:val="es-ES"/>
        </w:rPr>
        <w:t>mostró una tendencia creciente al autoritarismo</w:t>
      </w:r>
      <w:r w:rsidR="008719F1" w:rsidRPr="00507A79">
        <w:rPr>
          <w:rFonts w:asciiTheme="majorHAnsi" w:hAnsiTheme="majorHAnsi"/>
          <w:sz w:val="20"/>
          <w:szCs w:val="20"/>
          <w:lang w:val="es-ES"/>
        </w:rPr>
        <w:t>;</w:t>
      </w:r>
      <w:r w:rsidR="00B214C3" w:rsidRPr="00507A79">
        <w:rPr>
          <w:rFonts w:asciiTheme="majorHAnsi" w:hAnsiTheme="majorHAnsi"/>
          <w:sz w:val="20"/>
          <w:szCs w:val="20"/>
          <w:lang w:val="es-ES"/>
        </w:rPr>
        <w:t xml:space="preserve"> </w:t>
      </w:r>
      <w:r w:rsidR="00076C71" w:rsidRPr="00507A79">
        <w:rPr>
          <w:rFonts w:asciiTheme="majorHAnsi" w:hAnsiTheme="majorHAnsi"/>
          <w:sz w:val="20"/>
          <w:szCs w:val="20"/>
          <w:lang w:val="es-ES"/>
        </w:rPr>
        <w:t>situación que se agravó en 2021 c</w:t>
      </w:r>
      <w:r w:rsidR="00E80CB6" w:rsidRPr="00507A79">
        <w:rPr>
          <w:rFonts w:asciiTheme="majorHAnsi" w:hAnsiTheme="majorHAnsi"/>
          <w:sz w:val="20"/>
          <w:szCs w:val="20"/>
          <w:lang w:val="es-ES"/>
        </w:rPr>
        <w:t>on las votaciones para elegir concejos municipales y diputados de la Asamblea Legislativa y del Parlamento Centroamericano</w:t>
      </w:r>
      <w:r w:rsidR="00757BAD" w:rsidRPr="00507A79">
        <w:rPr>
          <w:rFonts w:asciiTheme="majorHAnsi" w:hAnsiTheme="majorHAnsi"/>
          <w:sz w:val="20"/>
          <w:szCs w:val="20"/>
          <w:lang w:val="es-ES"/>
        </w:rPr>
        <w:t>. Ello</w:t>
      </w:r>
      <w:r w:rsidR="00B214C3" w:rsidRPr="00507A79">
        <w:rPr>
          <w:rFonts w:asciiTheme="majorHAnsi" w:hAnsiTheme="majorHAnsi"/>
          <w:sz w:val="20"/>
          <w:szCs w:val="20"/>
          <w:lang w:val="es-ES"/>
        </w:rPr>
        <w:t xml:space="preserve"> pues </w:t>
      </w:r>
      <w:r w:rsidR="00E80CB6" w:rsidRPr="00507A79">
        <w:rPr>
          <w:rFonts w:asciiTheme="majorHAnsi" w:hAnsiTheme="majorHAnsi"/>
          <w:sz w:val="20"/>
          <w:szCs w:val="20"/>
          <w:lang w:val="es-ES"/>
        </w:rPr>
        <w:t>e</w:t>
      </w:r>
      <w:r w:rsidR="00644DFC" w:rsidRPr="00507A79">
        <w:rPr>
          <w:rFonts w:asciiTheme="majorHAnsi" w:hAnsiTheme="majorHAnsi"/>
          <w:sz w:val="20"/>
          <w:szCs w:val="20"/>
          <w:lang w:val="es-ES"/>
        </w:rPr>
        <w:t xml:space="preserve">l resultado de estos comicios reconfiguró la distribución de escaños </w:t>
      </w:r>
      <w:r w:rsidR="00A82281" w:rsidRPr="00507A79">
        <w:rPr>
          <w:rFonts w:asciiTheme="majorHAnsi" w:hAnsiTheme="majorHAnsi"/>
          <w:sz w:val="20"/>
          <w:szCs w:val="20"/>
          <w:lang w:val="es-ES"/>
        </w:rPr>
        <w:t xml:space="preserve">en el Poder Legislativo </w:t>
      </w:r>
      <w:r w:rsidR="00644DFC" w:rsidRPr="00507A79">
        <w:rPr>
          <w:rFonts w:asciiTheme="majorHAnsi" w:hAnsiTheme="majorHAnsi"/>
          <w:sz w:val="20"/>
          <w:szCs w:val="20"/>
          <w:lang w:val="es-ES"/>
        </w:rPr>
        <w:t xml:space="preserve">y </w:t>
      </w:r>
      <w:r w:rsidR="00D46FA1" w:rsidRPr="00507A79">
        <w:rPr>
          <w:rFonts w:asciiTheme="majorHAnsi" w:hAnsiTheme="majorHAnsi"/>
          <w:sz w:val="20"/>
          <w:szCs w:val="20"/>
          <w:lang w:val="es-ES"/>
        </w:rPr>
        <w:t>generó</w:t>
      </w:r>
      <w:r w:rsidR="00644DFC" w:rsidRPr="00507A79">
        <w:rPr>
          <w:rFonts w:asciiTheme="majorHAnsi" w:hAnsiTheme="majorHAnsi"/>
          <w:sz w:val="20"/>
          <w:szCs w:val="20"/>
          <w:lang w:val="es-ES"/>
        </w:rPr>
        <w:t xml:space="preserve"> una correlación de fuerzas muy favorable al oficialismo</w:t>
      </w:r>
      <w:r w:rsidR="00A82281" w:rsidRPr="00507A79">
        <w:rPr>
          <w:rFonts w:asciiTheme="majorHAnsi" w:hAnsiTheme="majorHAnsi"/>
          <w:sz w:val="20"/>
          <w:szCs w:val="20"/>
          <w:lang w:val="es-ES"/>
        </w:rPr>
        <w:t>. Producto de esta situación</w:t>
      </w:r>
      <w:r w:rsidR="006F7489" w:rsidRPr="00507A79">
        <w:rPr>
          <w:rFonts w:asciiTheme="majorHAnsi" w:hAnsiTheme="majorHAnsi"/>
          <w:sz w:val="20"/>
          <w:szCs w:val="20"/>
          <w:lang w:val="es-ES"/>
        </w:rPr>
        <w:t xml:space="preserve">, </w:t>
      </w:r>
      <w:r w:rsidR="0047291D" w:rsidRPr="00507A79">
        <w:rPr>
          <w:rFonts w:asciiTheme="majorHAnsi" w:hAnsiTheme="majorHAnsi"/>
          <w:sz w:val="20"/>
          <w:szCs w:val="20"/>
          <w:lang w:val="es-ES"/>
        </w:rPr>
        <w:t>el 1 de mayo de 2021, primer día de la nueva legislatura</w:t>
      </w:r>
      <w:r w:rsidR="00757BAD" w:rsidRPr="00507A79">
        <w:rPr>
          <w:rFonts w:asciiTheme="majorHAnsi" w:hAnsiTheme="majorHAnsi"/>
          <w:sz w:val="20"/>
          <w:szCs w:val="20"/>
          <w:lang w:val="es-ES"/>
        </w:rPr>
        <w:t>,</w:t>
      </w:r>
      <w:r w:rsidR="003828F7" w:rsidRPr="00507A79">
        <w:rPr>
          <w:rFonts w:asciiTheme="majorHAnsi" w:hAnsiTheme="majorHAnsi"/>
          <w:sz w:val="20"/>
          <w:szCs w:val="20"/>
          <w:lang w:val="es-ES"/>
        </w:rPr>
        <w:t xml:space="preserve"> y</w:t>
      </w:r>
      <w:r w:rsidR="0047291D" w:rsidRPr="00507A79">
        <w:rPr>
          <w:rFonts w:asciiTheme="majorHAnsi" w:hAnsiTheme="majorHAnsi"/>
          <w:sz w:val="20"/>
          <w:szCs w:val="20"/>
          <w:lang w:val="es-ES"/>
        </w:rPr>
        <w:t xml:space="preserve"> con un fuerte despliegue policial</w:t>
      </w:r>
      <w:r w:rsidR="00DE42CE" w:rsidRPr="00507A79">
        <w:rPr>
          <w:rFonts w:asciiTheme="majorHAnsi" w:hAnsiTheme="majorHAnsi"/>
          <w:sz w:val="20"/>
          <w:szCs w:val="20"/>
          <w:lang w:val="es-ES"/>
        </w:rPr>
        <w:t>,</w:t>
      </w:r>
      <w:r w:rsidR="0047291D" w:rsidRPr="00507A79">
        <w:rPr>
          <w:rFonts w:asciiTheme="majorHAnsi" w:hAnsiTheme="majorHAnsi"/>
          <w:sz w:val="20"/>
          <w:szCs w:val="20"/>
          <w:lang w:val="es-ES"/>
        </w:rPr>
        <w:t xml:space="preserve"> la nueva mayoría conformó una junta directiva exclusivamente integrada por diputados oficialistas y aliados. Ese mismo día, tal órgano destituyó a los magistrados de la Sala de lo Constitucional de la Corte Suprema de Justicia y al </w:t>
      </w:r>
      <w:r w:rsidR="001664B3" w:rsidRPr="00507A79">
        <w:rPr>
          <w:rFonts w:asciiTheme="majorHAnsi" w:hAnsiTheme="majorHAnsi"/>
          <w:sz w:val="20"/>
          <w:szCs w:val="20"/>
          <w:lang w:val="es-ES"/>
        </w:rPr>
        <w:t>F</w:t>
      </w:r>
      <w:r w:rsidR="00172A1E" w:rsidRPr="00507A79">
        <w:rPr>
          <w:rFonts w:asciiTheme="majorHAnsi" w:hAnsiTheme="majorHAnsi"/>
          <w:sz w:val="20"/>
          <w:szCs w:val="20"/>
          <w:lang w:val="es-ES"/>
        </w:rPr>
        <w:t xml:space="preserve">iscal </w:t>
      </w:r>
      <w:r w:rsidR="001664B3" w:rsidRPr="00507A79">
        <w:rPr>
          <w:rFonts w:asciiTheme="majorHAnsi" w:hAnsiTheme="majorHAnsi"/>
          <w:sz w:val="20"/>
          <w:szCs w:val="20"/>
          <w:lang w:val="es-ES"/>
        </w:rPr>
        <w:t>G</w:t>
      </w:r>
      <w:r w:rsidR="00172A1E" w:rsidRPr="00507A79">
        <w:rPr>
          <w:rFonts w:asciiTheme="majorHAnsi" w:hAnsiTheme="majorHAnsi"/>
          <w:sz w:val="20"/>
          <w:szCs w:val="20"/>
          <w:lang w:val="es-ES"/>
        </w:rPr>
        <w:t xml:space="preserve">eneral, y los sustituyó por personas afines al </w:t>
      </w:r>
      <w:r w:rsidR="00BB4524" w:rsidRPr="00507A79">
        <w:rPr>
          <w:rFonts w:asciiTheme="majorHAnsi" w:hAnsiTheme="majorHAnsi"/>
          <w:sz w:val="20"/>
          <w:szCs w:val="20"/>
          <w:lang w:val="es-ES"/>
        </w:rPr>
        <w:t>Poder Ejecutivo</w:t>
      </w:r>
      <w:r w:rsidR="00172A1E" w:rsidRPr="00507A79">
        <w:rPr>
          <w:rFonts w:asciiTheme="majorHAnsi" w:hAnsiTheme="majorHAnsi"/>
          <w:sz w:val="20"/>
          <w:szCs w:val="20"/>
          <w:lang w:val="es-ES"/>
        </w:rPr>
        <w:t xml:space="preserve">. </w:t>
      </w:r>
    </w:p>
    <w:p w14:paraId="591F3B2A" w14:textId="1C3CECF0" w:rsidR="00172A1E" w:rsidRPr="00507A79" w:rsidRDefault="00172A1E" w:rsidP="002A4B5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507A79">
        <w:rPr>
          <w:rFonts w:asciiTheme="majorHAnsi" w:hAnsiTheme="majorHAnsi"/>
          <w:i/>
          <w:iCs/>
          <w:sz w:val="20"/>
          <w:szCs w:val="20"/>
          <w:lang w:val="es-ES"/>
        </w:rPr>
        <w:t xml:space="preserve">Sobre las reformas a la Ley de la Carrera Judicial </w:t>
      </w:r>
    </w:p>
    <w:p w14:paraId="0C0B57D7" w14:textId="37AD80DF" w:rsidR="00303E05" w:rsidRPr="00507A79" w:rsidRDefault="00482A79"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E</w:t>
      </w:r>
      <w:r w:rsidR="00970DC6" w:rsidRPr="00507A79">
        <w:rPr>
          <w:rFonts w:asciiTheme="majorHAnsi" w:hAnsiTheme="majorHAnsi"/>
          <w:sz w:val="20"/>
          <w:szCs w:val="20"/>
          <w:lang w:val="es-ES"/>
        </w:rPr>
        <w:t>l 27 de agosto de 2021</w:t>
      </w:r>
      <w:r w:rsidR="00757BAD" w:rsidRPr="00507A79">
        <w:rPr>
          <w:rFonts w:asciiTheme="majorHAnsi" w:hAnsiTheme="majorHAnsi"/>
          <w:sz w:val="20"/>
          <w:szCs w:val="20"/>
          <w:lang w:val="es-ES"/>
        </w:rPr>
        <w:t>,</w:t>
      </w:r>
      <w:r w:rsidR="00970DC6" w:rsidRPr="00507A79">
        <w:rPr>
          <w:rFonts w:asciiTheme="majorHAnsi" w:hAnsiTheme="majorHAnsi"/>
          <w:sz w:val="20"/>
          <w:szCs w:val="20"/>
          <w:lang w:val="es-ES"/>
        </w:rPr>
        <w:t xml:space="preserve"> el </w:t>
      </w:r>
      <w:r w:rsidR="008F0D3B" w:rsidRPr="00507A79">
        <w:rPr>
          <w:rFonts w:asciiTheme="majorHAnsi" w:hAnsiTheme="majorHAnsi"/>
          <w:sz w:val="20"/>
          <w:szCs w:val="20"/>
          <w:lang w:val="es-ES"/>
        </w:rPr>
        <w:t>P</w:t>
      </w:r>
      <w:r w:rsidR="00970DC6" w:rsidRPr="00507A79">
        <w:rPr>
          <w:rFonts w:asciiTheme="majorHAnsi" w:hAnsiTheme="majorHAnsi"/>
          <w:sz w:val="20"/>
          <w:szCs w:val="20"/>
          <w:lang w:val="es-ES"/>
        </w:rPr>
        <w:t>residente</w:t>
      </w:r>
      <w:r w:rsidR="008F0D3B" w:rsidRPr="00507A79">
        <w:rPr>
          <w:rFonts w:asciiTheme="majorHAnsi" w:hAnsiTheme="majorHAnsi"/>
          <w:sz w:val="20"/>
          <w:szCs w:val="20"/>
          <w:lang w:val="es-ES"/>
        </w:rPr>
        <w:t xml:space="preserve"> de la República</w:t>
      </w:r>
      <w:r w:rsidR="00970DC6" w:rsidRPr="00507A79">
        <w:rPr>
          <w:rFonts w:asciiTheme="majorHAnsi" w:hAnsiTheme="majorHAnsi"/>
          <w:sz w:val="20"/>
          <w:szCs w:val="20"/>
          <w:lang w:val="es-ES"/>
        </w:rPr>
        <w:t xml:space="preserve"> manifestó públicamente su intención de “</w:t>
      </w:r>
      <w:r w:rsidR="00970DC6" w:rsidRPr="00507A79">
        <w:rPr>
          <w:rFonts w:asciiTheme="majorHAnsi" w:hAnsiTheme="majorHAnsi"/>
          <w:i/>
          <w:iCs/>
          <w:sz w:val="20"/>
          <w:szCs w:val="20"/>
          <w:lang w:val="es-ES"/>
        </w:rPr>
        <w:t>depurar el Órgano Judicial</w:t>
      </w:r>
      <w:r w:rsidR="00970DC6" w:rsidRPr="00507A79">
        <w:rPr>
          <w:rFonts w:asciiTheme="majorHAnsi" w:hAnsiTheme="majorHAnsi"/>
          <w:sz w:val="20"/>
          <w:szCs w:val="20"/>
          <w:lang w:val="es-ES"/>
        </w:rPr>
        <w:t>”</w:t>
      </w:r>
      <w:r w:rsidR="00303E05" w:rsidRPr="00507A79">
        <w:rPr>
          <w:rFonts w:asciiTheme="majorHAnsi" w:hAnsiTheme="majorHAnsi"/>
          <w:sz w:val="20"/>
          <w:szCs w:val="20"/>
          <w:lang w:val="es-ES"/>
        </w:rPr>
        <w:t>, en los siguientes términos:</w:t>
      </w:r>
      <w:r w:rsidR="0028158F" w:rsidRPr="00507A79">
        <w:rPr>
          <w:rFonts w:asciiTheme="majorHAnsi" w:hAnsiTheme="majorHAnsi"/>
          <w:sz w:val="20"/>
          <w:szCs w:val="20"/>
          <w:lang w:val="es-ES"/>
        </w:rPr>
        <w:t xml:space="preserve"> </w:t>
      </w:r>
      <w:r w:rsidR="005F7537" w:rsidRPr="00507A79">
        <w:rPr>
          <w:rFonts w:asciiTheme="majorHAnsi" w:eastAsia="Gill Sans" w:hAnsiTheme="majorHAnsi" w:cs="Gill Sans"/>
          <w:i/>
          <w:sz w:val="20"/>
          <w:szCs w:val="20"/>
          <w:lang w:val="es-ES"/>
        </w:rPr>
        <w:t>“</w:t>
      </w:r>
      <w:r w:rsidR="0017216D" w:rsidRPr="00507A79">
        <w:rPr>
          <w:rFonts w:asciiTheme="majorHAnsi" w:eastAsia="Gill Sans" w:hAnsiTheme="majorHAnsi" w:cs="Gill Sans"/>
          <w:i/>
          <w:sz w:val="20"/>
          <w:szCs w:val="20"/>
          <w:lang w:val="es-ES"/>
        </w:rPr>
        <w:t>[h]</w:t>
      </w:r>
      <w:r w:rsidR="005F7537" w:rsidRPr="00507A79">
        <w:rPr>
          <w:rFonts w:asciiTheme="majorHAnsi" w:eastAsia="Gill Sans" w:hAnsiTheme="majorHAnsi" w:cs="Gill Sans"/>
          <w:i/>
          <w:sz w:val="20"/>
          <w:szCs w:val="20"/>
          <w:lang w:val="es-ES"/>
        </w:rPr>
        <w:t>abiendo pruebas contundentes, videos, confesiones</w:t>
      </w:r>
      <w:r w:rsidR="00745C35" w:rsidRPr="00507A79">
        <w:rPr>
          <w:rFonts w:asciiTheme="majorHAnsi" w:eastAsia="Gill Sans" w:hAnsiTheme="majorHAnsi" w:cs="Gill Sans"/>
          <w:i/>
          <w:sz w:val="20"/>
          <w:szCs w:val="20"/>
          <w:lang w:val="es-ES"/>
        </w:rPr>
        <w:t xml:space="preserve"> </w:t>
      </w:r>
      <w:r w:rsidR="00745C35" w:rsidRPr="00507A79">
        <w:rPr>
          <w:rFonts w:asciiTheme="majorHAnsi" w:eastAsia="Gill Sans" w:hAnsiTheme="majorHAnsi" w:cs="Gill Sans"/>
          <w:iCs/>
          <w:sz w:val="20"/>
          <w:szCs w:val="20"/>
          <w:lang w:val="es-ES"/>
        </w:rPr>
        <w:t>[</w:t>
      </w:r>
      <w:r w:rsidR="005F7537" w:rsidRPr="00507A79">
        <w:rPr>
          <w:rFonts w:asciiTheme="majorHAnsi" w:eastAsia="Gill Sans" w:hAnsiTheme="majorHAnsi" w:cs="Gill Sans"/>
          <w:iCs/>
          <w:sz w:val="20"/>
          <w:szCs w:val="20"/>
          <w:lang w:val="es-ES"/>
        </w:rPr>
        <w:t>…</w:t>
      </w:r>
      <w:r w:rsidR="00745C35" w:rsidRPr="00507A79">
        <w:rPr>
          <w:rFonts w:asciiTheme="majorHAnsi" w:eastAsia="Gill Sans" w:hAnsiTheme="majorHAnsi" w:cs="Gill Sans"/>
          <w:iCs/>
          <w:sz w:val="20"/>
          <w:szCs w:val="20"/>
          <w:lang w:val="es-ES"/>
        </w:rPr>
        <w:t>]</w:t>
      </w:r>
      <w:r w:rsidR="005F7537" w:rsidRPr="00507A79">
        <w:rPr>
          <w:rFonts w:asciiTheme="majorHAnsi" w:eastAsia="Gill Sans" w:hAnsiTheme="majorHAnsi" w:cs="Gill Sans"/>
          <w:i/>
          <w:sz w:val="20"/>
          <w:szCs w:val="20"/>
          <w:lang w:val="es-ES"/>
        </w:rPr>
        <w:t xml:space="preserve"> Es hora de depurar el Órgano Judicial y sacar a los corruptos. Mucho trabajo que hacer para la Corte Suprema.  Los nuevos Magistrados deberán demostrar que están del lado de la justicia y del pueblo</w:t>
      </w:r>
      <w:r w:rsidR="008D44F3" w:rsidRPr="00507A79">
        <w:rPr>
          <w:rFonts w:asciiTheme="majorHAnsi" w:eastAsia="Gill Sans" w:hAnsiTheme="majorHAnsi" w:cs="Gill Sans"/>
          <w:i/>
          <w:sz w:val="20"/>
          <w:szCs w:val="20"/>
          <w:lang w:val="es-ES"/>
        </w:rPr>
        <w:t>”</w:t>
      </w:r>
      <w:r w:rsidR="005F7537" w:rsidRPr="00507A79">
        <w:rPr>
          <w:rStyle w:val="FootnoteReference"/>
          <w:rFonts w:asciiTheme="majorHAnsi" w:eastAsia="Gill Sans" w:hAnsiTheme="majorHAnsi" w:cs="Gill Sans"/>
          <w:iCs/>
          <w:sz w:val="20"/>
          <w:szCs w:val="20"/>
          <w:lang w:val="es-ES"/>
        </w:rPr>
        <w:footnoteReference w:id="5"/>
      </w:r>
      <w:r w:rsidR="005F7537" w:rsidRPr="00507A79">
        <w:rPr>
          <w:rFonts w:asciiTheme="majorHAnsi" w:eastAsia="Gill Sans" w:hAnsiTheme="majorHAnsi" w:cs="Gill Sans"/>
          <w:iCs/>
          <w:sz w:val="20"/>
          <w:szCs w:val="20"/>
          <w:lang w:val="es-ES"/>
        </w:rPr>
        <w:t>.</w:t>
      </w:r>
    </w:p>
    <w:p w14:paraId="7A478678" w14:textId="775CF5FC" w:rsidR="00FA2EFF" w:rsidRPr="00507A79" w:rsidRDefault="005F7537"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Afirman que esto</w:t>
      </w:r>
      <w:r w:rsidR="00970DC6" w:rsidRPr="00507A79">
        <w:rPr>
          <w:rFonts w:asciiTheme="majorHAnsi" w:hAnsiTheme="majorHAnsi"/>
          <w:sz w:val="20"/>
          <w:szCs w:val="20"/>
          <w:lang w:val="es-ES"/>
        </w:rPr>
        <w:t xml:space="preserve"> fue interpretado como una amenaza directa a jueces y magistrados que adoptaran decisiones contrarias a los intereses del oficialismo. Pocos días después, el 31 de agosto de 2021</w:t>
      </w:r>
      <w:r w:rsidR="003F74AA" w:rsidRPr="00507A79">
        <w:rPr>
          <w:rFonts w:asciiTheme="majorHAnsi" w:hAnsiTheme="majorHAnsi"/>
          <w:sz w:val="20"/>
          <w:szCs w:val="20"/>
          <w:lang w:val="es-ES"/>
        </w:rPr>
        <w:t>,</w:t>
      </w:r>
      <w:r w:rsidR="00970DC6" w:rsidRPr="00507A79">
        <w:rPr>
          <w:rFonts w:asciiTheme="majorHAnsi" w:hAnsiTheme="majorHAnsi"/>
          <w:sz w:val="20"/>
          <w:szCs w:val="20"/>
          <w:lang w:val="es-ES"/>
        </w:rPr>
        <w:t xml:space="preserve"> la Asamblea Legislativa aprobó </w:t>
      </w:r>
      <w:r w:rsidR="00422F25" w:rsidRPr="00507A79">
        <w:rPr>
          <w:rFonts w:asciiTheme="majorHAnsi" w:hAnsiTheme="majorHAnsi"/>
          <w:sz w:val="20"/>
          <w:szCs w:val="20"/>
          <w:lang w:val="es-ES"/>
        </w:rPr>
        <w:t>los</w:t>
      </w:r>
      <w:r w:rsidR="00172A1E" w:rsidRPr="00507A79">
        <w:rPr>
          <w:rFonts w:asciiTheme="majorHAnsi" w:hAnsiTheme="majorHAnsi"/>
          <w:sz w:val="20"/>
          <w:szCs w:val="20"/>
          <w:lang w:val="es-ES"/>
        </w:rPr>
        <w:t xml:space="preserve"> Decreto</w:t>
      </w:r>
      <w:r w:rsidR="00422F25" w:rsidRPr="00507A79">
        <w:rPr>
          <w:rFonts w:asciiTheme="majorHAnsi" w:hAnsiTheme="majorHAnsi"/>
          <w:sz w:val="20"/>
          <w:szCs w:val="20"/>
          <w:lang w:val="es-ES"/>
        </w:rPr>
        <w:t>s</w:t>
      </w:r>
      <w:r w:rsidR="00172A1E" w:rsidRPr="00507A79">
        <w:rPr>
          <w:rFonts w:asciiTheme="majorHAnsi" w:hAnsiTheme="majorHAnsi"/>
          <w:sz w:val="20"/>
          <w:szCs w:val="20"/>
          <w:lang w:val="es-ES"/>
        </w:rPr>
        <w:t xml:space="preserve"> Legislativo</w:t>
      </w:r>
      <w:r w:rsidR="00422F25" w:rsidRPr="00507A79">
        <w:rPr>
          <w:rFonts w:asciiTheme="majorHAnsi" w:hAnsiTheme="majorHAnsi"/>
          <w:sz w:val="20"/>
          <w:szCs w:val="20"/>
          <w:lang w:val="es-ES"/>
        </w:rPr>
        <w:t xml:space="preserve">s </w:t>
      </w:r>
      <w:r w:rsidR="003F74AA" w:rsidRPr="00507A79">
        <w:rPr>
          <w:rFonts w:asciiTheme="majorHAnsi" w:hAnsiTheme="majorHAnsi"/>
          <w:sz w:val="20"/>
          <w:szCs w:val="20"/>
          <w:lang w:val="es-ES"/>
        </w:rPr>
        <w:t>nros.</w:t>
      </w:r>
      <w:r w:rsidR="00172A1E" w:rsidRPr="00507A79">
        <w:rPr>
          <w:rFonts w:asciiTheme="majorHAnsi" w:hAnsiTheme="majorHAnsi"/>
          <w:sz w:val="20"/>
          <w:szCs w:val="20"/>
          <w:lang w:val="es-ES"/>
        </w:rPr>
        <w:t xml:space="preserve"> 144</w:t>
      </w:r>
      <w:r w:rsidR="00F20CA8" w:rsidRPr="00507A79">
        <w:rPr>
          <w:rFonts w:asciiTheme="majorHAnsi" w:hAnsiTheme="majorHAnsi"/>
          <w:sz w:val="20"/>
          <w:szCs w:val="20"/>
          <w:lang w:val="es-ES"/>
        </w:rPr>
        <w:t xml:space="preserve"> y 145</w:t>
      </w:r>
      <w:r w:rsidR="00172A1E" w:rsidRPr="00507A79">
        <w:rPr>
          <w:rFonts w:asciiTheme="majorHAnsi" w:hAnsiTheme="majorHAnsi"/>
          <w:sz w:val="20"/>
          <w:szCs w:val="20"/>
          <w:lang w:val="es-ES"/>
        </w:rPr>
        <w:t xml:space="preserve">, </w:t>
      </w:r>
      <w:r w:rsidR="00F20CA8" w:rsidRPr="00507A79">
        <w:rPr>
          <w:rFonts w:asciiTheme="majorHAnsi" w:hAnsiTheme="majorHAnsi"/>
          <w:sz w:val="20"/>
          <w:szCs w:val="20"/>
          <w:lang w:val="es-ES"/>
        </w:rPr>
        <w:t>los</w:t>
      </w:r>
      <w:r w:rsidR="00172A1E" w:rsidRPr="00507A79">
        <w:rPr>
          <w:rFonts w:asciiTheme="majorHAnsi" w:hAnsiTheme="majorHAnsi"/>
          <w:sz w:val="20"/>
          <w:szCs w:val="20"/>
          <w:lang w:val="es-ES"/>
        </w:rPr>
        <w:t xml:space="preserve"> cual</w:t>
      </w:r>
      <w:r w:rsidR="00F20CA8" w:rsidRPr="00507A79">
        <w:rPr>
          <w:rFonts w:asciiTheme="majorHAnsi" w:hAnsiTheme="majorHAnsi"/>
          <w:sz w:val="20"/>
          <w:szCs w:val="20"/>
          <w:lang w:val="es-ES"/>
        </w:rPr>
        <w:t>es</w:t>
      </w:r>
      <w:r w:rsidR="00172A1E" w:rsidRPr="00507A79">
        <w:rPr>
          <w:rFonts w:asciiTheme="majorHAnsi" w:hAnsiTheme="majorHAnsi"/>
          <w:sz w:val="20"/>
          <w:szCs w:val="20"/>
          <w:lang w:val="es-ES"/>
        </w:rPr>
        <w:t xml:space="preserve"> modific</w:t>
      </w:r>
      <w:r w:rsidR="00F20CA8" w:rsidRPr="00507A79">
        <w:rPr>
          <w:rFonts w:asciiTheme="majorHAnsi" w:hAnsiTheme="majorHAnsi"/>
          <w:sz w:val="20"/>
          <w:szCs w:val="20"/>
          <w:lang w:val="es-ES"/>
        </w:rPr>
        <w:t>aron</w:t>
      </w:r>
      <w:r w:rsidR="00172A1E" w:rsidRPr="00507A79">
        <w:rPr>
          <w:rFonts w:asciiTheme="majorHAnsi" w:hAnsiTheme="majorHAnsi"/>
          <w:sz w:val="20"/>
          <w:szCs w:val="20"/>
          <w:lang w:val="es-ES"/>
        </w:rPr>
        <w:t xml:space="preserve"> </w:t>
      </w:r>
      <w:r w:rsidR="00F20CA8" w:rsidRPr="00507A79">
        <w:rPr>
          <w:rFonts w:asciiTheme="majorHAnsi" w:hAnsiTheme="majorHAnsi"/>
          <w:sz w:val="20"/>
          <w:szCs w:val="20"/>
          <w:lang w:val="es-ES"/>
        </w:rPr>
        <w:t>la Ley de la Carrera Judicial y la Ley Orgánica de la Fiscalía General de la República.</w:t>
      </w:r>
      <w:r w:rsidR="00A046D3" w:rsidRPr="00507A79">
        <w:rPr>
          <w:rFonts w:asciiTheme="majorHAnsi" w:hAnsiTheme="majorHAnsi"/>
          <w:sz w:val="20"/>
          <w:szCs w:val="20"/>
          <w:lang w:val="es-ES"/>
        </w:rPr>
        <w:t xml:space="preserve"> Ante esto, el Presidente </w:t>
      </w:r>
      <w:r w:rsidR="00241137" w:rsidRPr="00507A79">
        <w:rPr>
          <w:rFonts w:asciiTheme="majorHAnsi" w:hAnsiTheme="majorHAnsi"/>
          <w:sz w:val="20"/>
          <w:szCs w:val="20"/>
          <w:lang w:val="es-ES"/>
        </w:rPr>
        <w:t xml:space="preserve">Bukele </w:t>
      </w:r>
      <w:r w:rsidR="00124CF7" w:rsidRPr="00507A79">
        <w:rPr>
          <w:rFonts w:asciiTheme="majorHAnsi" w:hAnsiTheme="majorHAnsi"/>
          <w:sz w:val="20"/>
          <w:szCs w:val="20"/>
          <w:lang w:val="es-ES"/>
        </w:rPr>
        <w:t>expresó que dicha medida “</w:t>
      </w:r>
      <w:r w:rsidR="00124CF7" w:rsidRPr="00507A79">
        <w:rPr>
          <w:rFonts w:asciiTheme="majorHAnsi" w:hAnsiTheme="majorHAnsi"/>
          <w:i/>
          <w:iCs/>
          <w:sz w:val="20"/>
          <w:szCs w:val="20"/>
          <w:lang w:val="es-ES"/>
        </w:rPr>
        <w:t>removerá a los jueces corruptos</w:t>
      </w:r>
      <w:r w:rsidR="00124CF7" w:rsidRPr="00507A79">
        <w:rPr>
          <w:rFonts w:asciiTheme="majorHAnsi" w:hAnsiTheme="majorHAnsi"/>
          <w:sz w:val="20"/>
          <w:szCs w:val="20"/>
          <w:lang w:val="es-ES"/>
        </w:rPr>
        <w:t>”</w:t>
      </w:r>
      <w:r w:rsidR="00124CF7" w:rsidRPr="00507A79">
        <w:rPr>
          <w:rStyle w:val="FootnoteReference"/>
          <w:rFonts w:asciiTheme="majorHAnsi" w:hAnsiTheme="majorHAnsi"/>
          <w:sz w:val="20"/>
          <w:szCs w:val="20"/>
          <w:lang w:val="es-ES"/>
        </w:rPr>
        <w:footnoteReference w:id="6"/>
      </w:r>
      <w:r w:rsidR="00124CF7" w:rsidRPr="00507A79">
        <w:rPr>
          <w:rFonts w:asciiTheme="majorHAnsi" w:hAnsiTheme="majorHAnsi"/>
          <w:sz w:val="20"/>
          <w:szCs w:val="20"/>
          <w:lang w:val="es-ES"/>
        </w:rPr>
        <w:t>.</w:t>
      </w:r>
    </w:p>
    <w:p w14:paraId="68219293" w14:textId="0FFB3F90" w:rsidR="00FA2EFF" w:rsidRPr="00507A79" w:rsidRDefault="00FA2EFF"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Los peticionarios explican que el Decreto Legislativo </w:t>
      </w:r>
      <w:r w:rsidR="00EA20EE" w:rsidRPr="00507A79">
        <w:rPr>
          <w:rFonts w:asciiTheme="majorHAnsi" w:hAnsiTheme="majorHAnsi"/>
          <w:sz w:val="20"/>
          <w:szCs w:val="20"/>
          <w:lang w:val="es-ES"/>
        </w:rPr>
        <w:t>nro.</w:t>
      </w:r>
      <w:r w:rsidRPr="00507A79">
        <w:rPr>
          <w:rFonts w:asciiTheme="majorHAnsi" w:hAnsiTheme="majorHAnsi"/>
          <w:sz w:val="20"/>
          <w:szCs w:val="20"/>
          <w:lang w:val="es-ES"/>
        </w:rPr>
        <w:t xml:space="preserve"> 144 reformó la Ley de la Carrera Judicial y la Ley Orgánica de la Fiscalía</w:t>
      </w:r>
      <w:r w:rsidR="00E90465" w:rsidRPr="00507A79">
        <w:rPr>
          <w:rFonts w:asciiTheme="majorHAnsi" w:hAnsiTheme="majorHAnsi"/>
          <w:sz w:val="20"/>
          <w:szCs w:val="20"/>
          <w:lang w:val="es-ES"/>
        </w:rPr>
        <w:t>,</w:t>
      </w:r>
      <w:r w:rsidRPr="00507A79">
        <w:rPr>
          <w:rFonts w:asciiTheme="majorHAnsi" w:hAnsiTheme="majorHAnsi"/>
          <w:sz w:val="20"/>
          <w:szCs w:val="20"/>
          <w:lang w:val="es-ES"/>
        </w:rPr>
        <w:t xml:space="preserve"> imponiendo el cese obligatorio de jueces, magistrados y fiscales al cumplir 60 años de edad </w:t>
      </w:r>
      <w:r w:rsidR="00BE6E2C" w:rsidRPr="00507A79">
        <w:rPr>
          <w:rFonts w:asciiTheme="majorHAnsi" w:hAnsiTheme="majorHAnsi"/>
          <w:sz w:val="20"/>
          <w:szCs w:val="20"/>
          <w:lang w:val="es-ES"/>
        </w:rPr>
        <w:t>ó</w:t>
      </w:r>
      <w:r w:rsidRPr="00507A79">
        <w:rPr>
          <w:rFonts w:asciiTheme="majorHAnsi" w:hAnsiTheme="majorHAnsi"/>
          <w:sz w:val="20"/>
          <w:szCs w:val="20"/>
          <w:lang w:val="es-ES"/>
        </w:rPr>
        <w:t xml:space="preserve"> 30 años de servicio, salvo en el caso de los magistrados de la Corte Suprema de Justicia</w:t>
      </w:r>
      <w:r w:rsidRPr="00507A79">
        <w:rPr>
          <w:rStyle w:val="FootnoteReference"/>
          <w:rFonts w:asciiTheme="majorHAnsi" w:hAnsiTheme="majorHAnsi"/>
          <w:sz w:val="20"/>
          <w:szCs w:val="20"/>
          <w:lang w:val="es-ES"/>
        </w:rPr>
        <w:footnoteReference w:id="7"/>
      </w:r>
      <w:r w:rsidRPr="00507A79">
        <w:rPr>
          <w:rFonts w:asciiTheme="majorHAnsi" w:hAnsiTheme="majorHAnsi"/>
          <w:sz w:val="20"/>
          <w:szCs w:val="20"/>
          <w:lang w:val="es-ES"/>
        </w:rPr>
        <w:t>. Asimismo, estableció un régimen de disponibilidad</w:t>
      </w:r>
      <w:r w:rsidR="001A06EB" w:rsidRPr="00507A79">
        <w:rPr>
          <w:rFonts w:asciiTheme="majorHAnsi" w:hAnsiTheme="majorHAnsi"/>
          <w:sz w:val="20"/>
          <w:szCs w:val="20"/>
          <w:lang w:val="es-ES"/>
        </w:rPr>
        <w:t>,</w:t>
      </w:r>
      <w:r w:rsidRPr="00507A79">
        <w:rPr>
          <w:rFonts w:asciiTheme="majorHAnsi" w:hAnsiTheme="majorHAnsi"/>
          <w:sz w:val="20"/>
          <w:szCs w:val="20"/>
          <w:lang w:val="es-ES"/>
        </w:rPr>
        <w:t xml:space="preserve"> al cual pod</w:t>
      </w:r>
      <w:r w:rsidR="001A06EB" w:rsidRPr="00507A79">
        <w:rPr>
          <w:rFonts w:asciiTheme="majorHAnsi" w:hAnsiTheme="majorHAnsi"/>
          <w:sz w:val="20"/>
          <w:szCs w:val="20"/>
          <w:lang w:val="es-ES"/>
        </w:rPr>
        <w:t>r</w:t>
      </w:r>
      <w:r w:rsidRPr="00507A79">
        <w:rPr>
          <w:rFonts w:asciiTheme="majorHAnsi" w:hAnsiTheme="majorHAnsi"/>
          <w:sz w:val="20"/>
          <w:szCs w:val="20"/>
          <w:lang w:val="es-ES"/>
        </w:rPr>
        <w:t>ían acogerse los jueces y fiscales que, a pesar de haber cumplido las condiciones de retiro forzoso, manifestaran su deseo de continuar en el servicio. Dicho régimen los colocaba en una situación de “reserva laboral”, quedando sujetos a la facultad discrecional del Pleno de la Corte Suprema de Justicia y del Fiscal General para reubicarlos en otras sedes o funciones</w:t>
      </w:r>
      <w:r w:rsidRPr="00507A79">
        <w:rPr>
          <w:rStyle w:val="FootnoteReference"/>
          <w:rFonts w:asciiTheme="majorHAnsi" w:hAnsiTheme="majorHAnsi"/>
          <w:sz w:val="20"/>
          <w:szCs w:val="20"/>
          <w:lang w:val="es-ES"/>
        </w:rPr>
        <w:footnoteReference w:id="8"/>
      </w:r>
      <w:r w:rsidRPr="00507A79">
        <w:rPr>
          <w:rFonts w:asciiTheme="majorHAnsi" w:hAnsiTheme="majorHAnsi"/>
          <w:sz w:val="20"/>
          <w:szCs w:val="20"/>
          <w:lang w:val="es-ES"/>
        </w:rPr>
        <w:t>. Según los peticionarios, esta figura carece de criterios técnicos y de garantías de estabilidad</w:t>
      </w:r>
      <w:r w:rsidR="001A06EB" w:rsidRPr="00507A79">
        <w:rPr>
          <w:rFonts w:asciiTheme="majorHAnsi" w:hAnsiTheme="majorHAnsi"/>
          <w:sz w:val="20"/>
          <w:szCs w:val="20"/>
          <w:lang w:val="es-ES"/>
        </w:rPr>
        <w:t>;</w:t>
      </w:r>
      <w:r w:rsidRPr="00507A79">
        <w:rPr>
          <w:rFonts w:asciiTheme="majorHAnsi" w:hAnsiTheme="majorHAnsi"/>
          <w:sz w:val="20"/>
          <w:szCs w:val="20"/>
          <w:lang w:val="es-ES"/>
        </w:rPr>
        <w:t xml:space="preserve"> de modo que en la práctica se tradujo en traslados arbitrarios y en un mecanismo de presión que comprometía la independencia judicial. El decreto también previó la figura de la renuncia voluntaria con indemnización</w:t>
      </w:r>
      <w:r w:rsidR="00B70858" w:rsidRPr="00507A79">
        <w:rPr>
          <w:rFonts w:asciiTheme="majorHAnsi" w:hAnsiTheme="majorHAnsi"/>
          <w:sz w:val="20"/>
          <w:szCs w:val="20"/>
          <w:lang w:val="es-ES"/>
        </w:rPr>
        <w:t>;</w:t>
      </w:r>
      <w:r w:rsidRPr="00507A79">
        <w:rPr>
          <w:rFonts w:asciiTheme="majorHAnsi" w:hAnsiTheme="majorHAnsi"/>
          <w:sz w:val="20"/>
          <w:szCs w:val="20"/>
          <w:lang w:val="es-ES"/>
        </w:rPr>
        <w:t xml:space="preserve"> la cual</w:t>
      </w:r>
      <w:r w:rsidR="00B70858" w:rsidRPr="00507A79">
        <w:rPr>
          <w:rFonts w:asciiTheme="majorHAnsi" w:hAnsiTheme="majorHAnsi"/>
          <w:sz w:val="20"/>
          <w:szCs w:val="20"/>
          <w:lang w:val="es-ES"/>
        </w:rPr>
        <w:t>,</w:t>
      </w:r>
      <w:r w:rsidRPr="00507A79">
        <w:rPr>
          <w:rFonts w:asciiTheme="majorHAnsi" w:hAnsiTheme="majorHAnsi"/>
          <w:sz w:val="20"/>
          <w:szCs w:val="20"/>
          <w:lang w:val="es-ES"/>
        </w:rPr>
        <w:t xml:space="preserve"> según los peticionarios</w:t>
      </w:r>
      <w:r w:rsidR="00B70858" w:rsidRPr="00507A79">
        <w:rPr>
          <w:rFonts w:asciiTheme="majorHAnsi" w:hAnsiTheme="majorHAnsi"/>
          <w:sz w:val="20"/>
          <w:szCs w:val="20"/>
          <w:lang w:val="es-ES"/>
        </w:rPr>
        <w:t>,</w:t>
      </w:r>
      <w:r w:rsidRPr="00507A79">
        <w:rPr>
          <w:rFonts w:asciiTheme="majorHAnsi" w:hAnsiTheme="majorHAnsi"/>
          <w:sz w:val="20"/>
          <w:szCs w:val="20"/>
          <w:lang w:val="es-ES"/>
        </w:rPr>
        <w:t xml:space="preserve"> constituye un mecanismo encubierto de presión para forzar la salida de funcionarios, dado que </w:t>
      </w:r>
      <w:r w:rsidRPr="00507A79">
        <w:rPr>
          <w:rFonts w:asciiTheme="majorHAnsi" w:hAnsiTheme="majorHAnsi"/>
          <w:sz w:val="20"/>
          <w:szCs w:val="20"/>
          <w:lang w:val="es-ES"/>
        </w:rPr>
        <w:lastRenderedPageBreak/>
        <w:t xml:space="preserve">quienes no renunciaran serían cesados automáticamente. </w:t>
      </w:r>
      <w:r w:rsidR="00B70858" w:rsidRPr="00507A79">
        <w:rPr>
          <w:rFonts w:asciiTheme="majorHAnsi" w:hAnsiTheme="majorHAnsi"/>
          <w:sz w:val="20"/>
          <w:szCs w:val="20"/>
          <w:lang w:val="es-ES"/>
        </w:rPr>
        <w:t>Por último</w:t>
      </w:r>
      <w:r w:rsidRPr="00507A79">
        <w:rPr>
          <w:rFonts w:asciiTheme="majorHAnsi" w:hAnsiTheme="majorHAnsi"/>
          <w:sz w:val="20"/>
          <w:szCs w:val="20"/>
          <w:lang w:val="es-ES"/>
        </w:rPr>
        <w:t>, dispuso que la Corte Suprema diera efectivo cumplimiento al cese de los jueces cuando cumplieran 60 años, y la facultó para realizar los traslados y nombramientos correspondientes, necesarios e indispensables, en las sedes que quedaren vacantes</w:t>
      </w:r>
      <w:r w:rsidRPr="00507A79">
        <w:rPr>
          <w:rStyle w:val="FootnoteReference"/>
          <w:rFonts w:asciiTheme="majorHAnsi" w:hAnsiTheme="majorHAnsi"/>
          <w:sz w:val="20"/>
          <w:szCs w:val="20"/>
          <w:lang w:val="es-ES"/>
        </w:rPr>
        <w:footnoteReference w:id="9"/>
      </w:r>
      <w:r w:rsidRPr="00507A79">
        <w:rPr>
          <w:rFonts w:asciiTheme="majorHAnsi" w:hAnsiTheme="majorHAnsi"/>
          <w:sz w:val="20"/>
          <w:szCs w:val="20"/>
          <w:lang w:val="es-ES"/>
        </w:rPr>
        <w:t>.</w:t>
      </w:r>
    </w:p>
    <w:p w14:paraId="544236D9" w14:textId="3D6EC1C7" w:rsidR="003B1E1D" w:rsidRPr="00507A79" w:rsidRDefault="00B8664A"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Los peticionarios a</w:t>
      </w:r>
      <w:r w:rsidR="00292E7E" w:rsidRPr="00507A79">
        <w:rPr>
          <w:rFonts w:asciiTheme="majorHAnsi" w:hAnsiTheme="majorHAnsi"/>
          <w:sz w:val="20"/>
          <w:szCs w:val="20"/>
          <w:lang w:val="es-ES"/>
        </w:rPr>
        <w:t xml:space="preserve">firman que estas medidas se adoptaron sin fundamento técnico, </w:t>
      </w:r>
      <w:r w:rsidR="00D73E55" w:rsidRPr="00507A79">
        <w:rPr>
          <w:rFonts w:asciiTheme="majorHAnsi" w:hAnsiTheme="majorHAnsi"/>
          <w:sz w:val="20"/>
          <w:szCs w:val="20"/>
          <w:lang w:val="es-ES"/>
        </w:rPr>
        <w:t xml:space="preserve">y </w:t>
      </w:r>
      <w:r w:rsidR="00292E7E" w:rsidRPr="00507A79">
        <w:rPr>
          <w:rFonts w:asciiTheme="majorHAnsi" w:hAnsiTheme="majorHAnsi"/>
          <w:sz w:val="20"/>
          <w:szCs w:val="20"/>
          <w:lang w:val="es-ES"/>
        </w:rPr>
        <w:t>sin proceso administrativo previo ni posibilidad de defensa o impugnación efectiva, configurando una remoción colectiva y arbitraria incompatible con los estándares internacionales de independencia judicial.</w:t>
      </w:r>
    </w:p>
    <w:p w14:paraId="0B4A9A55" w14:textId="78AFFB83" w:rsidR="003B1E1D" w:rsidRPr="00507A79" w:rsidRDefault="003B1E1D" w:rsidP="002A4B5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i/>
          <w:iCs/>
          <w:sz w:val="20"/>
          <w:szCs w:val="20"/>
          <w:lang w:val="es-ES"/>
        </w:rPr>
        <w:t>Destitución y traslado discrecional de las presuntas víctimas</w:t>
      </w:r>
    </w:p>
    <w:p w14:paraId="0DAE6C82" w14:textId="34C23F2B" w:rsidR="00A866EF" w:rsidRPr="00507A79" w:rsidRDefault="00E840FE"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507A79">
        <w:rPr>
          <w:rFonts w:asciiTheme="majorHAnsi" w:hAnsiTheme="majorHAnsi"/>
          <w:sz w:val="20"/>
          <w:szCs w:val="20"/>
          <w:lang w:val="es-ES"/>
        </w:rPr>
        <w:t>E</w:t>
      </w:r>
      <w:r w:rsidR="00A866EF" w:rsidRPr="00507A79">
        <w:rPr>
          <w:rFonts w:asciiTheme="majorHAnsi" w:hAnsiTheme="majorHAnsi"/>
          <w:sz w:val="20"/>
          <w:szCs w:val="20"/>
          <w:lang w:val="es-ES"/>
        </w:rPr>
        <w:t xml:space="preserve">n aplicación de </w:t>
      </w:r>
      <w:r w:rsidR="00DF50E9" w:rsidRPr="00507A79">
        <w:rPr>
          <w:rFonts w:asciiTheme="majorHAnsi" w:hAnsiTheme="majorHAnsi"/>
          <w:sz w:val="20"/>
          <w:szCs w:val="20"/>
          <w:lang w:val="es-ES"/>
        </w:rPr>
        <w:t>la referida</w:t>
      </w:r>
      <w:r w:rsidR="00A866EF" w:rsidRPr="00507A79">
        <w:rPr>
          <w:rFonts w:asciiTheme="majorHAnsi" w:hAnsiTheme="majorHAnsi"/>
          <w:sz w:val="20"/>
          <w:szCs w:val="20"/>
          <w:lang w:val="es-ES"/>
        </w:rPr>
        <w:t xml:space="preserve"> normativa</w:t>
      </w:r>
      <w:r w:rsidR="00463083" w:rsidRPr="00507A79">
        <w:rPr>
          <w:rFonts w:asciiTheme="majorHAnsi" w:hAnsiTheme="majorHAnsi"/>
          <w:sz w:val="20"/>
          <w:szCs w:val="20"/>
          <w:lang w:val="es-ES"/>
        </w:rPr>
        <w:t>,</w:t>
      </w:r>
      <w:r w:rsidR="00A866EF" w:rsidRPr="00507A79">
        <w:rPr>
          <w:rFonts w:asciiTheme="majorHAnsi" w:hAnsiTheme="majorHAnsi"/>
          <w:sz w:val="20"/>
          <w:szCs w:val="20"/>
          <w:lang w:val="es-ES"/>
        </w:rPr>
        <w:t xml:space="preserve"> al menos 249 jueces fueron cesados de manera inmediata por razón de edad, muchos de ellos sin haber completado el tiempo de servicio necesario para acceder a una pensión. Asimismo, la creación de un régimen de disponibilidad facultó a la Corte Suprema de Justicia y al Fiscal General para ordenar traslados discrecionales</w:t>
      </w:r>
      <w:r w:rsidR="00463083" w:rsidRPr="00507A79">
        <w:rPr>
          <w:rFonts w:asciiTheme="majorHAnsi" w:hAnsiTheme="majorHAnsi"/>
          <w:sz w:val="20"/>
          <w:szCs w:val="20"/>
          <w:lang w:val="es-ES"/>
        </w:rPr>
        <w:t>;</w:t>
      </w:r>
      <w:r w:rsidR="00A866EF" w:rsidRPr="00507A79">
        <w:rPr>
          <w:rFonts w:asciiTheme="majorHAnsi" w:hAnsiTheme="majorHAnsi"/>
          <w:sz w:val="20"/>
          <w:szCs w:val="20"/>
          <w:lang w:val="es-ES"/>
        </w:rPr>
        <w:t xml:space="preserve"> lo que en la práctica se convirtió en un mecanismo de represalia contra quienes mantenían criterios de autonomía, generando una situación de inestabilidad y vulnerabilidad laboral. Refieren que numerosos funcionarios se vieron forzados a aceptar reubicaciones arbitrarias, incluso en sedes alejadas de sus domicilios o en materias ajenas a su especialidad, </w:t>
      </w:r>
      <w:r w:rsidR="0011391E" w:rsidRPr="00507A79">
        <w:rPr>
          <w:rFonts w:asciiTheme="majorHAnsi" w:hAnsiTheme="majorHAnsi"/>
          <w:sz w:val="20"/>
          <w:szCs w:val="20"/>
          <w:lang w:val="es-ES"/>
        </w:rPr>
        <w:t>lo que tuvo un</w:t>
      </w:r>
      <w:r w:rsidR="00A866EF" w:rsidRPr="00507A79">
        <w:rPr>
          <w:rFonts w:asciiTheme="majorHAnsi" w:hAnsiTheme="majorHAnsi"/>
          <w:sz w:val="20"/>
          <w:szCs w:val="20"/>
          <w:lang w:val="es-ES"/>
        </w:rPr>
        <w:t xml:space="preserve"> impacto negativo en su seguridad personal y profesional.</w:t>
      </w:r>
    </w:p>
    <w:p w14:paraId="5D586985" w14:textId="1AFE35E1" w:rsidR="00A866EF" w:rsidRPr="00507A79" w:rsidRDefault="00F4452C"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507A79">
        <w:rPr>
          <w:rFonts w:asciiTheme="majorHAnsi" w:hAnsiTheme="majorHAnsi"/>
          <w:sz w:val="20"/>
          <w:szCs w:val="20"/>
          <w:lang w:val="es-ES"/>
        </w:rPr>
        <w:t>A criterio de los peticionarios</w:t>
      </w:r>
      <w:r w:rsidR="00A866EF" w:rsidRPr="00507A79">
        <w:rPr>
          <w:rFonts w:asciiTheme="majorHAnsi" w:hAnsiTheme="majorHAnsi"/>
          <w:sz w:val="20"/>
          <w:szCs w:val="20"/>
          <w:lang w:val="es-ES"/>
        </w:rPr>
        <w:t xml:space="preserve"> estas medidas tuvieron consecuencias graves en el funcionamiento del sistema de justicia</w:t>
      </w:r>
      <w:r w:rsidR="008F5932" w:rsidRPr="00507A79">
        <w:rPr>
          <w:rFonts w:asciiTheme="majorHAnsi" w:hAnsiTheme="majorHAnsi"/>
          <w:sz w:val="20"/>
          <w:szCs w:val="20"/>
          <w:lang w:val="es-ES"/>
        </w:rPr>
        <w:t>;</w:t>
      </w:r>
      <w:r w:rsidR="00A866EF" w:rsidRPr="00507A79">
        <w:rPr>
          <w:rFonts w:asciiTheme="majorHAnsi" w:hAnsiTheme="majorHAnsi"/>
          <w:sz w:val="20"/>
          <w:szCs w:val="20"/>
          <w:lang w:val="es-ES"/>
        </w:rPr>
        <w:t xml:space="preserve"> pues la remoción y sustitución masiva de jueces de carrera interrumpió procesos en curso, </w:t>
      </w:r>
      <w:r w:rsidR="00DD0DCD" w:rsidRPr="00507A79">
        <w:rPr>
          <w:rFonts w:asciiTheme="majorHAnsi" w:hAnsiTheme="majorHAnsi"/>
          <w:sz w:val="20"/>
          <w:szCs w:val="20"/>
          <w:lang w:val="es-ES"/>
        </w:rPr>
        <w:t xml:space="preserve">afectando la competencia e imparcialidad </w:t>
      </w:r>
      <w:r w:rsidR="00396D3B" w:rsidRPr="00507A79">
        <w:rPr>
          <w:rFonts w:asciiTheme="majorHAnsi" w:hAnsiTheme="majorHAnsi"/>
          <w:sz w:val="20"/>
          <w:szCs w:val="20"/>
          <w:lang w:val="es-ES"/>
        </w:rPr>
        <w:t>de los mecanismos de la justicia</w:t>
      </w:r>
      <w:r w:rsidR="00A866EF" w:rsidRPr="00507A79">
        <w:rPr>
          <w:rFonts w:asciiTheme="majorHAnsi" w:hAnsiTheme="majorHAnsi"/>
          <w:sz w:val="20"/>
          <w:szCs w:val="20"/>
          <w:lang w:val="es-ES"/>
        </w:rPr>
        <w:t>.</w:t>
      </w:r>
    </w:p>
    <w:p w14:paraId="35DCBB2F" w14:textId="2565C9BD" w:rsidR="00A866EF" w:rsidRPr="00507A79" w:rsidRDefault="00A866EF"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507A79">
        <w:rPr>
          <w:rFonts w:asciiTheme="majorHAnsi" w:hAnsiTheme="majorHAnsi"/>
          <w:sz w:val="20"/>
          <w:szCs w:val="20"/>
          <w:lang w:val="es-ES"/>
        </w:rPr>
        <w:t>Aunque el 22 de septiembre de 2021 un magistrado presidente de Cámara suspendió la aplicación del decreto que imponía el retiro forzoso de jueces mayores de 60 años, la resolución fue desobedecida por la Corte Suprema de Justicia que</w:t>
      </w:r>
      <w:r w:rsidR="008F5932" w:rsidRPr="00507A79">
        <w:rPr>
          <w:rFonts w:asciiTheme="majorHAnsi" w:hAnsiTheme="majorHAnsi"/>
          <w:sz w:val="20"/>
          <w:szCs w:val="20"/>
          <w:lang w:val="es-ES"/>
        </w:rPr>
        <w:t>,</w:t>
      </w:r>
      <w:r w:rsidRPr="00507A79">
        <w:rPr>
          <w:rFonts w:asciiTheme="majorHAnsi" w:hAnsiTheme="majorHAnsi"/>
          <w:sz w:val="20"/>
          <w:szCs w:val="20"/>
          <w:lang w:val="es-ES"/>
        </w:rPr>
        <w:t xml:space="preserve"> el 26 de septiembre</w:t>
      </w:r>
      <w:r w:rsidR="008F5932" w:rsidRPr="00507A79">
        <w:rPr>
          <w:rFonts w:asciiTheme="majorHAnsi" w:hAnsiTheme="majorHAnsi"/>
          <w:sz w:val="20"/>
          <w:szCs w:val="20"/>
          <w:lang w:val="es-ES"/>
        </w:rPr>
        <w:t xml:space="preserve"> de 2021,</w:t>
      </w:r>
      <w:r w:rsidRPr="00507A79">
        <w:rPr>
          <w:rFonts w:asciiTheme="majorHAnsi" w:hAnsiTheme="majorHAnsi"/>
          <w:sz w:val="20"/>
          <w:szCs w:val="20"/>
          <w:lang w:val="es-ES"/>
        </w:rPr>
        <w:t xml:space="preserve"> procedió a nombrar 98 jueces en sustitución de los destituidos. </w:t>
      </w:r>
      <w:r w:rsidR="008F4C89" w:rsidRPr="00507A79">
        <w:rPr>
          <w:rFonts w:asciiTheme="majorHAnsi" w:hAnsiTheme="majorHAnsi"/>
          <w:sz w:val="20"/>
          <w:szCs w:val="20"/>
          <w:lang w:val="es-ES"/>
        </w:rPr>
        <w:t>Los peticionarios aducen</w:t>
      </w:r>
      <w:r w:rsidRPr="00507A79">
        <w:rPr>
          <w:rFonts w:asciiTheme="majorHAnsi" w:hAnsiTheme="majorHAnsi"/>
          <w:sz w:val="20"/>
          <w:szCs w:val="20"/>
          <w:lang w:val="es-ES"/>
        </w:rPr>
        <w:t xml:space="preserve"> que </w:t>
      </w:r>
      <w:r w:rsidR="00F53AEE" w:rsidRPr="00507A79">
        <w:rPr>
          <w:rFonts w:asciiTheme="majorHAnsi" w:hAnsiTheme="majorHAnsi"/>
          <w:sz w:val="20"/>
          <w:szCs w:val="20"/>
          <w:lang w:val="es-ES"/>
        </w:rPr>
        <w:t>esos</w:t>
      </w:r>
      <w:r w:rsidRPr="00507A79">
        <w:rPr>
          <w:rFonts w:asciiTheme="majorHAnsi" w:hAnsiTheme="majorHAnsi"/>
          <w:sz w:val="20"/>
          <w:szCs w:val="20"/>
          <w:lang w:val="es-ES"/>
        </w:rPr>
        <w:t xml:space="preserve"> nombramientos se realizaron sin contar con las propuestas del Consejo Nacional de la Judicatura, en abierta contravención al artículo 187 de la Constitución.</w:t>
      </w:r>
    </w:p>
    <w:p w14:paraId="0C679091" w14:textId="18B9C110" w:rsidR="00337724" w:rsidRPr="00507A79" w:rsidRDefault="00660878"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507A79">
        <w:rPr>
          <w:rFonts w:asciiTheme="majorHAnsi" w:hAnsiTheme="majorHAnsi"/>
          <w:sz w:val="20"/>
          <w:szCs w:val="20"/>
          <w:lang w:val="es-ES"/>
        </w:rPr>
        <w:t>L</w:t>
      </w:r>
      <w:r w:rsidR="002D7FCE" w:rsidRPr="00507A79">
        <w:rPr>
          <w:rFonts w:asciiTheme="majorHAnsi" w:hAnsiTheme="majorHAnsi"/>
          <w:sz w:val="20"/>
          <w:szCs w:val="20"/>
          <w:lang w:val="es-ES"/>
        </w:rPr>
        <w:t>os peticionarios</w:t>
      </w:r>
      <w:r w:rsidRPr="00507A79">
        <w:rPr>
          <w:rFonts w:asciiTheme="majorHAnsi" w:hAnsiTheme="majorHAnsi"/>
          <w:sz w:val="20"/>
          <w:szCs w:val="20"/>
          <w:lang w:val="es-ES"/>
        </w:rPr>
        <w:t xml:space="preserve"> señalan</w:t>
      </w:r>
      <w:r w:rsidR="002D7FCE" w:rsidRPr="00507A79">
        <w:rPr>
          <w:rFonts w:asciiTheme="majorHAnsi" w:hAnsiTheme="majorHAnsi"/>
          <w:sz w:val="20"/>
          <w:szCs w:val="20"/>
          <w:lang w:val="es-ES"/>
        </w:rPr>
        <w:t xml:space="preserve"> </w:t>
      </w:r>
      <w:r w:rsidR="00A866EF" w:rsidRPr="00507A79">
        <w:rPr>
          <w:rFonts w:asciiTheme="majorHAnsi" w:hAnsiTheme="majorHAnsi"/>
          <w:sz w:val="20"/>
          <w:szCs w:val="20"/>
          <w:lang w:val="es-ES"/>
        </w:rPr>
        <w:t>que este hecho agravó la situación, puesto que los actuales magistrados de la Sala de lo Constitucional</w:t>
      </w:r>
      <w:r w:rsidR="001851E1" w:rsidRPr="00507A79">
        <w:rPr>
          <w:rFonts w:asciiTheme="majorHAnsi" w:hAnsiTheme="majorHAnsi"/>
          <w:sz w:val="20"/>
          <w:szCs w:val="20"/>
          <w:lang w:val="es-ES"/>
        </w:rPr>
        <w:t xml:space="preserve"> —</w:t>
      </w:r>
      <w:r w:rsidR="00A866EF" w:rsidRPr="00507A79">
        <w:rPr>
          <w:rFonts w:asciiTheme="majorHAnsi" w:hAnsiTheme="majorHAnsi"/>
          <w:sz w:val="20"/>
          <w:szCs w:val="20"/>
          <w:lang w:val="es-ES"/>
        </w:rPr>
        <w:t>a quienes se acusa de usurpar el carg</w:t>
      </w:r>
      <w:r w:rsidR="001851E1" w:rsidRPr="00507A79">
        <w:rPr>
          <w:rFonts w:asciiTheme="majorHAnsi" w:hAnsiTheme="majorHAnsi"/>
          <w:sz w:val="20"/>
          <w:szCs w:val="20"/>
          <w:lang w:val="es-ES"/>
        </w:rPr>
        <w:t>o—</w:t>
      </w:r>
      <w:r w:rsidR="00875241" w:rsidRPr="00507A79">
        <w:rPr>
          <w:rFonts w:asciiTheme="majorHAnsi" w:hAnsiTheme="majorHAnsi"/>
          <w:sz w:val="20"/>
          <w:szCs w:val="20"/>
          <w:lang w:val="es-ES"/>
        </w:rPr>
        <w:t> </w:t>
      </w:r>
      <w:r w:rsidR="00A866EF" w:rsidRPr="00507A79">
        <w:rPr>
          <w:rFonts w:asciiTheme="majorHAnsi" w:hAnsiTheme="majorHAnsi"/>
          <w:sz w:val="20"/>
          <w:szCs w:val="20"/>
          <w:lang w:val="es-ES"/>
        </w:rPr>
        <w:t>votaron a favor de estas destituciones y nombramientos, lo que impidió cualquier control constitucional sobre las decisiones del pleno de la CSJ. Como ejemplo emblemático</w:t>
      </w:r>
      <w:r w:rsidR="001851E1" w:rsidRPr="00507A79">
        <w:rPr>
          <w:rFonts w:asciiTheme="majorHAnsi" w:hAnsiTheme="majorHAnsi"/>
          <w:sz w:val="20"/>
          <w:szCs w:val="20"/>
          <w:lang w:val="es-ES"/>
        </w:rPr>
        <w:t>,</w:t>
      </w:r>
      <w:r w:rsidR="00A866EF" w:rsidRPr="00507A79">
        <w:rPr>
          <w:rFonts w:asciiTheme="majorHAnsi" w:hAnsiTheme="majorHAnsi"/>
          <w:sz w:val="20"/>
          <w:szCs w:val="20"/>
          <w:lang w:val="es-ES"/>
        </w:rPr>
        <w:t xml:space="preserve"> mencionan al juez Jorge Guzmán, quien conocía el proceso penal sobre la masacre de El Mozote. E</w:t>
      </w:r>
      <w:r w:rsidR="00C528FA" w:rsidRPr="00507A79">
        <w:rPr>
          <w:rFonts w:asciiTheme="majorHAnsi" w:hAnsiTheme="majorHAnsi"/>
          <w:sz w:val="20"/>
          <w:szCs w:val="20"/>
          <w:lang w:val="es-ES"/>
        </w:rPr>
        <w:t>ste</w:t>
      </w:r>
      <w:r w:rsidR="00A866EF" w:rsidRPr="00507A79">
        <w:rPr>
          <w:rFonts w:asciiTheme="majorHAnsi" w:hAnsiTheme="majorHAnsi"/>
          <w:sz w:val="20"/>
          <w:szCs w:val="20"/>
          <w:lang w:val="es-ES"/>
        </w:rPr>
        <w:t xml:space="preserve"> juez calificó su destitución como </w:t>
      </w:r>
      <w:r w:rsidR="001851E1" w:rsidRPr="00507A79">
        <w:rPr>
          <w:rFonts w:asciiTheme="majorHAnsi" w:hAnsiTheme="majorHAnsi"/>
          <w:sz w:val="20"/>
          <w:szCs w:val="20"/>
          <w:lang w:val="es-ES"/>
        </w:rPr>
        <w:t>“</w:t>
      </w:r>
      <w:r w:rsidR="00A866EF" w:rsidRPr="00507A79">
        <w:rPr>
          <w:rFonts w:asciiTheme="majorHAnsi" w:hAnsiTheme="majorHAnsi"/>
          <w:sz w:val="20"/>
          <w:szCs w:val="20"/>
          <w:lang w:val="es-ES"/>
        </w:rPr>
        <w:t>ilegal</w:t>
      </w:r>
      <w:r w:rsidR="001851E1" w:rsidRPr="00507A79">
        <w:rPr>
          <w:rFonts w:asciiTheme="majorHAnsi" w:hAnsiTheme="majorHAnsi"/>
          <w:sz w:val="20"/>
          <w:szCs w:val="20"/>
          <w:lang w:val="es-ES"/>
        </w:rPr>
        <w:t>”</w:t>
      </w:r>
      <w:r w:rsidR="00A866EF" w:rsidRPr="00507A79">
        <w:rPr>
          <w:rFonts w:asciiTheme="majorHAnsi" w:hAnsiTheme="majorHAnsi"/>
          <w:sz w:val="20"/>
          <w:szCs w:val="20"/>
          <w:lang w:val="es-ES"/>
        </w:rPr>
        <w:t xml:space="preserve"> y denunció que su sustitución compromet</w:t>
      </w:r>
      <w:r w:rsidR="006F4255" w:rsidRPr="00507A79">
        <w:rPr>
          <w:rFonts w:asciiTheme="majorHAnsi" w:hAnsiTheme="majorHAnsi"/>
          <w:sz w:val="20"/>
          <w:szCs w:val="20"/>
          <w:lang w:val="es-ES"/>
        </w:rPr>
        <w:t>ía</w:t>
      </w:r>
      <w:r w:rsidR="00A866EF" w:rsidRPr="00507A79">
        <w:rPr>
          <w:rFonts w:asciiTheme="majorHAnsi" w:hAnsiTheme="majorHAnsi"/>
          <w:sz w:val="20"/>
          <w:szCs w:val="20"/>
          <w:lang w:val="es-ES"/>
        </w:rPr>
        <w:t xml:space="preserve"> el acceso a la verdad y a la justicia en un caso de crímenes de lesa humanidad, advirtiendo que el nuevo juez podría responder a presiones del </w:t>
      </w:r>
      <w:r w:rsidR="00E95703" w:rsidRPr="00507A79">
        <w:rPr>
          <w:rFonts w:asciiTheme="majorHAnsi" w:hAnsiTheme="majorHAnsi"/>
          <w:sz w:val="20"/>
          <w:szCs w:val="20"/>
          <w:lang w:val="es-ES"/>
        </w:rPr>
        <w:t xml:space="preserve">Poder </w:t>
      </w:r>
      <w:r w:rsidR="00A866EF" w:rsidRPr="00507A79">
        <w:rPr>
          <w:rFonts w:asciiTheme="majorHAnsi" w:hAnsiTheme="majorHAnsi"/>
          <w:sz w:val="20"/>
          <w:szCs w:val="20"/>
          <w:lang w:val="es-ES"/>
        </w:rPr>
        <w:t>Ejecutivo y favorecer la impunidad de los acusados militares.</w:t>
      </w:r>
    </w:p>
    <w:p w14:paraId="47FC6486" w14:textId="45242669" w:rsidR="00A866EF" w:rsidRPr="00507A79" w:rsidRDefault="00A866EF"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507A79">
        <w:rPr>
          <w:rFonts w:asciiTheme="majorHAnsi" w:hAnsiTheme="majorHAnsi"/>
          <w:sz w:val="20"/>
          <w:szCs w:val="20"/>
          <w:lang w:val="es-ES"/>
        </w:rPr>
        <w:t xml:space="preserve">Finalmente, destacan que otros jueces también fueron objeto de traslados arbitrarios, como </w:t>
      </w:r>
      <w:r w:rsidR="00423CF2" w:rsidRPr="00507A79">
        <w:rPr>
          <w:rFonts w:asciiTheme="majorHAnsi" w:hAnsiTheme="majorHAnsi"/>
          <w:sz w:val="20"/>
          <w:szCs w:val="20"/>
          <w:lang w:val="es-ES"/>
        </w:rPr>
        <w:t xml:space="preserve">por ejemplo </w:t>
      </w:r>
      <w:r w:rsidRPr="00507A79">
        <w:rPr>
          <w:rFonts w:asciiTheme="majorHAnsi" w:hAnsiTheme="majorHAnsi"/>
          <w:sz w:val="20"/>
          <w:szCs w:val="20"/>
          <w:lang w:val="es-ES"/>
        </w:rPr>
        <w:t>Juan Antonio Durán Ramírez</w:t>
      </w:r>
      <w:r w:rsidR="006F4255" w:rsidRPr="00507A79">
        <w:rPr>
          <w:rFonts w:asciiTheme="majorHAnsi" w:hAnsiTheme="majorHAnsi"/>
          <w:sz w:val="20"/>
          <w:szCs w:val="20"/>
          <w:lang w:val="es-ES"/>
        </w:rPr>
        <w:t>,</w:t>
      </w:r>
      <w:r w:rsidRPr="00507A79">
        <w:rPr>
          <w:rFonts w:asciiTheme="majorHAnsi" w:hAnsiTheme="majorHAnsi"/>
          <w:sz w:val="20"/>
          <w:szCs w:val="20"/>
          <w:lang w:val="es-ES"/>
        </w:rPr>
        <w:t xml:space="preserve"> quien denunció públicamente que su traslado obedecía a represalias por haber cuestionado la captura del sistema judicial y por ejercer su libertad de expresión. Añaden que situaciones similares afectaron a otr</w:t>
      </w:r>
      <w:r w:rsidR="003D5162" w:rsidRPr="00507A79">
        <w:rPr>
          <w:rFonts w:asciiTheme="majorHAnsi" w:hAnsiTheme="majorHAnsi"/>
          <w:sz w:val="20"/>
          <w:szCs w:val="20"/>
          <w:lang w:val="es-ES"/>
        </w:rPr>
        <w:t>o</w:t>
      </w:r>
      <w:r w:rsidRPr="00507A79">
        <w:rPr>
          <w:rFonts w:asciiTheme="majorHAnsi" w:hAnsiTheme="majorHAnsi"/>
          <w:sz w:val="20"/>
          <w:szCs w:val="20"/>
          <w:lang w:val="es-ES"/>
        </w:rPr>
        <w:t>s jue</w:t>
      </w:r>
      <w:r w:rsidR="003D5162" w:rsidRPr="00507A79">
        <w:rPr>
          <w:rFonts w:asciiTheme="majorHAnsi" w:hAnsiTheme="majorHAnsi"/>
          <w:sz w:val="20"/>
          <w:szCs w:val="20"/>
          <w:lang w:val="es-ES"/>
        </w:rPr>
        <w:t>ces</w:t>
      </w:r>
      <w:r w:rsidRPr="00507A79">
        <w:rPr>
          <w:rFonts w:asciiTheme="majorHAnsi" w:hAnsiTheme="majorHAnsi"/>
          <w:sz w:val="20"/>
          <w:szCs w:val="20"/>
          <w:lang w:val="es-ES"/>
        </w:rPr>
        <w:t xml:space="preserve"> trasladad</w:t>
      </w:r>
      <w:r w:rsidR="003D5162" w:rsidRPr="00507A79">
        <w:rPr>
          <w:rFonts w:asciiTheme="majorHAnsi" w:hAnsiTheme="majorHAnsi"/>
          <w:sz w:val="20"/>
          <w:szCs w:val="20"/>
          <w:lang w:val="es-ES"/>
        </w:rPr>
        <w:t>o</w:t>
      </w:r>
      <w:r w:rsidRPr="00507A79">
        <w:rPr>
          <w:rFonts w:asciiTheme="majorHAnsi" w:hAnsiTheme="majorHAnsi"/>
          <w:sz w:val="20"/>
          <w:szCs w:val="20"/>
          <w:lang w:val="es-ES"/>
        </w:rPr>
        <w:t xml:space="preserve">s sin justificación objetiva. </w:t>
      </w:r>
    </w:p>
    <w:p w14:paraId="19C8985A" w14:textId="77777777" w:rsidR="00507A79" w:rsidRPr="00507A79" w:rsidRDefault="00507A79" w:rsidP="002A4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
        </w:rPr>
      </w:pPr>
    </w:p>
    <w:p w14:paraId="17EFC4EB" w14:textId="77307A16" w:rsidR="00CD2094" w:rsidRPr="00507A79" w:rsidRDefault="00CD2094" w:rsidP="002A4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
        </w:rPr>
      </w:pPr>
      <w:r w:rsidRPr="00507A79">
        <w:rPr>
          <w:rFonts w:asciiTheme="majorHAnsi" w:hAnsiTheme="majorHAnsi"/>
          <w:i/>
          <w:iCs/>
          <w:sz w:val="20"/>
          <w:szCs w:val="20"/>
          <w:lang w:val="es-ES"/>
        </w:rPr>
        <w:lastRenderedPageBreak/>
        <w:t>Alegatos finales</w:t>
      </w:r>
    </w:p>
    <w:p w14:paraId="42D6176D" w14:textId="29304679" w:rsidR="00136230" w:rsidRPr="00507A79" w:rsidRDefault="008A5586" w:rsidP="0041089D">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507A79">
        <w:rPr>
          <w:rFonts w:asciiTheme="majorHAnsi" w:eastAsia="Arial Unicode MS" w:hAnsiTheme="majorHAnsi" w:cs="Times New Roman"/>
          <w:color w:val="auto"/>
          <w:sz w:val="20"/>
          <w:szCs w:val="20"/>
          <w:lang w:val="es-ES" w:eastAsia="en-US"/>
        </w:rPr>
        <w:t>L</w:t>
      </w:r>
      <w:r w:rsidR="00136230" w:rsidRPr="00507A79">
        <w:rPr>
          <w:rFonts w:asciiTheme="majorHAnsi" w:eastAsia="Arial Unicode MS" w:hAnsiTheme="majorHAnsi" w:cs="Times New Roman"/>
          <w:color w:val="auto"/>
          <w:sz w:val="20"/>
          <w:szCs w:val="20"/>
          <w:lang w:val="es-ES" w:eastAsia="en-US"/>
        </w:rPr>
        <w:t xml:space="preserve">os peticionarios denuncian que </w:t>
      </w:r>
      <w:r w:rsidR="004743E1" w:rsidRPr="00507A79">
        <w:rPr>
          <w:rFonts w:asciiTheme="majorHAnsi" w:eastAsia="Arial Unicode MS" w:hAnsiTheme="majorHAnsi" w:cs="Times New Roman"/>
          <w:color w:val="auto"/>
          <w:sz w:val="20"/>
          <w:szCs w:val="20"/>
          <w:lang w:val="es-ES" w:eastAsia="en-US"/>
        </w:rPr>
        <w:t xml:space="preserve">las reformas legales que permitieron el cese masivo y los traslados discrecionales de </w:t>
      </w:r>
      <w:r w:rsidR="00EF12E1" w:rsidRPr="00507A79">
        <w:rPr>
          <w:rFonts w:asciiTheme="majorHAnsi" w:eastAsia="Arial Unicode MS" w:hAnsiTheme="majorHAnsi" w:cs="Times New Roman"/>
          <w:color w:val="auto"/>
          <w:sz w:val="20"/>
          <w:szCs w:val="20"/>
          <w:lang w:val="es-ES" w:eastAsia="en-US"/>
        </w:rPr>
        <w:t>las presuntas víctimas</w:t>
      </w:r>
      <w:r w:rsidR="00136230" w:rsidRPr="00507A79">
        <w:rPr>
          <w:rFonts w:asciiTheme="majorHAnsi" w:eastAsia="Arial Unicode MS" w:hAnsiTheme="majorHAnsi" w:cs="Times New Roman"/>
          <w:color w:val="auto"/>
          <w:sz w:val="20"/>
          <w:szCs w:val="20"/>
          <w:lang w:val="es-ES" w:eastAsia="en-US"/>
        </w:rPr>
        <w:t xml:space="preserve"> </w:t>
      </w:r>
      <w:r w:rsidR="006F4255" w:rsidRPr="00507A79">
        <w:rPr>
          <w:rFonts w:asciiTheme="majorHAnsi" w:eastAsia="Arial Unicode MS" w:hAnsiTheme="majorHAnsi" w:cs="Times New Roman"/>
          <w:color w:val="auto"/>
          <w:sz w:val="20"/>
          <w:szCs w:val="20"/>
          <w:lang w:val="es-ES" w:eastAsia="en-US"/>
        </w:rPr>
        <w:t xml:space="preserve">tuvieron </w:t>
      </w:r>
      <w:r w:rsidR="00136230" w:rsidRPr="00507A79">
        <w:rPr>
          <w:rFonts w:asciiTheme="majorHAnsi" w:eastAsia="Arial Unicode MS" w:hAnsiTheme="majorHAnsi" w:cs="Times New Roman"/>
          <w:color w:val="auto"/>
          <w:sz w:val="20"/>
          <w:szCs w:val="20"/>
          <w:lang w:val="es-ES" w:eastAsia="en-US"/>
        </w:rPr>
        <w:t>como</w:t>
      </w:r>
      <w:r w:rsidR="00EF12E1" w:rsidRPr="00507A79">
        <w:rPr>
          <w:rFonts w:asciiTheme="majorHAnsi" w:hAnsiTheme="majorHAnsi"/>
          <w:sz w:val="20"/>
          <w:szCs w:val="20"/>
          <w:lang w:val="es-ES"/>
        </w:rPr>
        <w:t xml:space="preserve"> verdadero propósito permitir el reemplazo de funcionarios independientes por personas afines al gobierno, facilitando tanto la impunidad en casos sensibles como la persecución de opositores. </w:t>
      </w:r>
    </w:p>
    <w:p w14:paraId="6A7C18BF" w14:textId="3C0C6A9F" w:rsidR="001228F7" w:rsidRPr="00507A79" w:rsidRDefault="007A5B89" w:rsidP="0041089D">
      <w:pPr>
        <w:pStyle w:val="ListParagraph"/>
        <w:numPr>
          <w:ilvl w:val="0"/>
          <w:numId w:val="55"/>
        </w:numPr>
        <w:spacing w:before="240" w:after="240"/>
        <w:jc w:val="both"/>
        <w:rPr>
          <w:rFonts w:asciiTheme="majorHAnsi" w:eastAsia="Arial Unicode MS" w:hAnsiTheme="majorHAnsi"/>
          <w:sz w:val="20"/>
          <w:szCs w:val="20"/>
          <w:lang w:val="es-ES" w:eastAsia="en-US"/>
        </w:rPr>
      </w:pPr>
      <w:r w:rsidRPr="00507A79">
        <w:rPr>
          <w:rFonts w:asciiTheme="majorHAnsi" w:eastAsia="Arial Unicode MS" w:hAnsiTheme="majorHAnsi" w:cs="Times New Roman"/>
          <w:color w:val="auto"/>
          <w:sz w:val="20"/>
          <w:szCs w:val="20"/>
          <w:lang w:val="es-ES" w:eastAsia="en-US"/>
        </w:rPr>
        <w:t>L</w:t>
      </w:r>
      <w:r w:rsidR="009C0DB6" w:rsidRPr="00507A79">
        <w:rPr>
          <w:rFonts w:asciiTheme="majorHAnsi" w:eastAsia="Arial Unicode MS" w:hAnsiTheme="majorHAnsi"/>
          <w:sz w:val="20"/>
          <w:szCs w:val="20"/>
          <w:lang w:val="es-ES" w:eastAsia="en-US"/>
        </w:rPr>
        <w:t xml:space="preserve">a remoción automática </w:t>
      </w:r>
      <w:r w:rsidR="00AC7D5C" w:rsidRPr="00507A79">
        <w:rPr>
          <w:rFonts w:asciiTheme="majorHAnsi" w:eastAsia="Arial Unicode MS" w:hAnsiTheme="majorHAnsi"/>
          <w:sz w:val="20"/>
          <w:szCs w:val="20"/>
          <w:lang w:val="es-ES" w:eastAsia="en-US"/>
        </w:rPr>
        <w:t xml:space="preserve">de jueces y fiscales </w:t>
      </w:r>
      <w:r w:rsidR="009C0DB6" w:rsidRPr="00507A79">
        <w:rPr>
          <w:rFonts w:asciiTheme="majorHAnsi" w:eastAsia="Arial Unicode MS" w:hAnsiTheme="majorHAnsi"/>
          <w:sz w:val="20"/>
          <w:szCs w:val="20"/>
          <w:lang w:val="es-ES" w:eastAsia="en-US"/>
        </w:rPr>
        <w:t>sin debido proceso sin posibilidad de defensa ni recurso judicial equival</w:t>
      </w:r>
      <w:r w:rsidRPr="00507A79">
        <w:rPr>
          <w:rFonts w:asciiTheme="majorHAnsi" w:eastAsia="Arial Unicode MS" w:hAnsiTheme="majorHAnsi"/>
          <w:sz w:val="20"/>
          <w:szCs w:val="20"/>
          <w:lang w:val="es-ES" w:eastAsia="en-US"/>
        </w:rPr>
        <w:t>dría</w:t>
      </w:r>
      <w:r w:rsidR="00394350" w:rsidRPr="00507A79">
        <w:rPr>
          <w:rFonts w:asciiTheme="majorHAnsi" w:eastAsia="Arial Unicode MS" w:hAnsiTheme="majorHAnsi"/>
          <w:sz w:val="20"/>
          <w:szCs w:val="20"/>
          <w:lang w:val="es-ES" w:eastAsia="en-US"/>
        </w:rPr>
        <w:t>, según la petición,</w:t>
      </w:r>
      <w:r w:rsidR="009C0DB6" w:rsidRPr="00507A79">
        <w:rPr>
          <w:rFonts w:asciiTheme="majorHAnsi" w:eastAsia="Arial Unicode MS" w:hAnsiTheme="majorHAnsi"/>
          <w:sz w:val="20"/>
          <w:szCs w:val="20"/>
          <w:lang w:val="es-ES" w:eastAsia="en-US"/>
        </w:rPr>
        <w:t xml:space="preserve"> a una sanción disciplinaria arbitraria contraria al principio de legalidad previsto en el artículo 9 de la Convención. </w:t>
      </w:r>
      <w:r w:rsidR="002D60C4" w:rsidRPr="00507A79">
        <w:rPr>
          <w:rFonts w:asciiTheme="majorHAnsi" w:eastAsia="Arial Unicode MS" w:hAnsiTheme="majorHAnsi"/>
          <w:sz w:val="20"/>
          <w:szCs w:val="20"/>
          <w:lang w:val="es-ES" w:eastAsia="en-US"/>
        </w:rPr>
        <w:t>Resaltan</w:t>
      </w:r>
      <w:r w:rsidR="00394350" w:rsidRPr="00507A79">
        <w:rPr>
          <w:rFonts w:asciiTheme="majorHAnsi" w:eastAsia="Arial Unicode MS" w:hAnsiTheme="majorHAnsi"/>
          <w:sz w:val="20"/>
          <w:szCs w:val="20"/>
          <w:lang w:val="es-ES" w:eastAsia="en-US"/>
        </w:rPr>
        <w:t xml:space="preserve"> los peticionarios que l</w:t>
      </w:r>
      <w:r w:rsidR="009C0DB6" w:rsidRPr="00507A79">
        <w:rPr>
          <w:rFonts w:asciiTheme="majorHAnsi" w:eastAsia="Arial Unicode MS" w:hAnsiTheme="majorHAnsi"/>
          <w:sz w:val="20"/>
          <w:szCs w:val="20"/>
          <w:lang w:val="es-ES" w:eastAsia="en-US"/>
        </w:rPr>
        <w:t>a ausencia de un procedimiento previo, de motivación individual y de mecanismos de revisión judicial para las cesaciones y traslados vulnera</w:t>
      </w:r>
      <w:r w:rsidR="00545298" w:rsidRPr="00507A79">
        <w:rPr>
          <w:rFonts w:asciiTheme="majorHAnsi" w:eastAsia="Arial Unicode MS" w:hAnsiTheme="majorHAnsi"/>
          <w:sz w:val="20"/>
          <w:szCs w:val="20"/>
          <w:lang w:val="es-ES" w:eastAsia="en-US"/>
        </w:rPr>
        <w:t>ría</w:t>
      </w:r>
      <w:r w:rsidR="009C0DB6" w:rsidRPr="00507A79">
        <w:rPr>
          <w:rFonts w:asciiTheme="majorHAnsi" w:eastAsia="Arial Unicode MS" w:hAnsiTheme="majorHAnsi"/>
          <w:sz w:val="20"/>
          <w:szCs w:val="20"/>
          <w:lang w:val="es-ES" w:eastAsia="en-US"/>
        </w:rPr>
        <w:t xml:space="preserve"> gravemente el derecho al debido proceso, así como la obligación estatal de adoptar disposiciones de derecho interno conforme a los artículos 2 y 8.1 del tratado.</w:t>
      </w:r>
      <w:r w:rsidR="001228F7" w:rsidRPr="00507A79">
        <w:rPr>
          <w:rFonts w:asciiTheme="majorHAnsi" w:eastAsia="Arial Unicode MS" w:hAnsiTheme="majorHAnsi"/>
          <w:sz w:val="20"/>
          <w:szCs w:val="20"/>
          <w:lang w:val="es-ES" w:eastAsia="en-US"/>
        </w:rPr>
        <w:t xml:space="preserve"> Además, </w:t>
      </w:r>
      <w:r w:rsidR="006374F7" w:rsidRPr="00507A79">
        <w:rPr>
          <w:rFonts w:asciiTheme="majorHAnsi" w:eastAsia="Arial Unicode MS" w:hAnsiTheme="majorHAnsi"/>
          <w:sz w:val="20"/>
          <w:szCs w:val="20"/>
          <w:lang w:val="es-ES" w:eastAsia="en-US"/>
        </w:rPr>
        <w:t xml:space="preserve">el cese arbitrario y </w:t>
      </w:r>
      <w:r w:rsidR="00545298" w:rsidRPr="00507A79">
        <w:rPr>
          <w:rFonts w:asciiTheme="majorHAnsi" w:eastAsia="Arial Unicode MS" w:hAnsiTheme="majorHAnsi"/>
          <w:sz w:val="20"/>
          <w:szCs w:val="20"/>
          <w:lang w:val="es-ES" w:eastAsia="en-US"/>
        </w:rPr>
        <w:t xml:space="preserve">la </w:t>
      </w:r>
      <w:r w:rsidR="006374F7" w:rsidRPr="00507A79">
        <w:rPr>
          <w:rFonts w:asciiTheme="majorHAnsi" w:eastAsia="Arial Unicode MS" w:hAnsiTheme="majorHAnsi"/>
          <w:sz w:val="20"/>
          <w:szCs w:val="20"/>
          <w:lang w:val="es-ES" w:eastAsia="en-US"/>
        </w:rPr>
        <w:t>supresión de</w:t>
      </w:r>
      <w:r w:rsidR="001228F7" w:rsidRPr="00507A79">
        <w:rPr>
          <w:rFonts w:asciiTheme="majorHAnsi" w:eastAsia="Arial Unicode MS" w:hAnsiTheme="majorHAnsi"/>
          <w:sz w:val="20"/>
          <w:szCs w:val="20"/>
          <w:lang w:val="es-ES" w:eastAsia="en-US"/>
        </w:rPr>
        <w:t xml:space="preserve"> la inamovilidad judicial sin causa legal ni procedimiento disciplinario afecta</w:t>
      </w:r>
      <w:r w:rsidR="00166CEA" w:rsidRPr="00507A79">
        <w:rPr>
          <w:rFonts w:asciiTheme="majorHAnsi" w:eastAsia="Arial Unicode MS" w:hAnsiTheme="majorHAnsi"/>
          <w:sz w:val="20"/>
          <w:szCs w:val="20"/>
          <w:lang w:val="es-ES" w:eastAsia="en-US"/>
        </w:rPr>
        <w:t>ría</w:t>
      </w:r>
      <w:r w:rsidR="001228F7" w:rsidRPr="00507A79">
        <w:rPr>
          <w:rFonts w:asciiTheme="majorHAnsi" w:eastAsia="Arial Unicode MS" w:hAnsiTheme="majorHAnsi"/>
          <w:sz w:val="20"/>
          <w:szCs w:val="20"/>
          <w:lang w:val="es-ES" w:eastAsia="en-US"/>
        </w:rPr>
        <w:t xml:space="preserve"> la estabilidad en el cargo como parte esencial del principio de independencia judicial, protegido por los artículos 8.1 y 23.1.c</w:t>
      </w:r>
      <w:r w:rsidR="00166CEA" w:rsidRPr="00507A79">
        <w:rPr>
          <w:rFonts w:asciiTheme="majorHAnsi" w:eastAsia="Arial Unicode MS" w:hAnsiTheme="majorHAnsi"/>
          <w:sz w:val="20"/>
          <w:szCs w:val="20"/>
          <w:lang w:val="es-ES" w:eastAsia="en-US"/>
        </w:rPr>
        <w:t>)</w:t>
      </w:r>
      <w:r w:rsidR="001228F7" w:rsidRPr="00507A79">
        <w:rPr>
          <w:rFonts w:asciiTheme="majorHAnsi" w:eastAsia="Arial Unicode MS" w:hAnsiTheme="majorHAnsi"/>
          <w:sz w:val="20"/>
          <w:szCs w:val="20"/>
          <w:lang w:val="es-ES" w:eastAsia="en-US"/>
        </w:rPr>
        <w:t xml:space="preserve"> de la Convención.</w:t>
      </w:r>
    </w:p>
    <w:p w14:paraId="185E5D31" w14:textId="6DA9FB66" w:rsidR="009D7EAE" w:rsidRPr="00507A79" w:rsidRDefault="000B355B" w:rsidP="0041089D">
      <w:pPr>
        <w:pStyle w:val="ListParagraph"/>
        <w:numPr>
          <w:ilvl w:val="0"/>
          <w:numId w:val="55"/>
        </w:numPr>
        <w:spacing w:before="240" w:after="240"/>
        <w:jc w:val="both"/>
        <w:rPr>
          <w:rFonts w:asciiTheme="majorHAnsi" w:eastAsia="Arial Unicode MS" w:hAnsiTheme="majorHAnsi"/>
          <w:sz w:val="20"/>
          <w:szCs w:val="20"/>
          <w:lang w:val="es-ES" w:eastAsia="en-US"/>
        </w:rPr>
      </w:pPr>
      <w:r w:rsidRPr="00507A79">
        <w:rPr>
          <w:rFonts w:asciiTheme="majorHAnsi" w:eastAsia="Arial Unicode MS" w:hAnsiTheme="majorHAnsi"/>
          <w:sz w:val="20"/>
          <w:szCs w:val="20"/>
          <w:lang w:val="es-ES" w:eastAsia="en-US"/>
        </w:rPr>
        <w:t xml:space="preserve">Asimismo, </w:t>
      </w:r>
      <w:r w:rsidR="009D7EAE" w:rsidRPr="00507A79">
        <w:rPr>
          <w:rFonts w:asciiTheme="majorHAnsi" w:eastAsia="Arial Unicode MS" w:hAnsiTheme="majorHAnsi"/>
          <w:sz w:val="20"/>
          <w:szCs w:val="20"/>
          <w:lang w:val="es-ES" w:eastAsia="en-US"/>
        </w:rPr>
        <w:t>alegan que la jubilación forzosa a los 60 años constituye una medida discriminatoria por razón de edad, carente de justificación objetiva y razonable, utilizada como excusa para destituir a funcionarios judiciales independientes. Sostiene</w:t>
      </w:r>
      <w:r w:rsidR="007B782B" w:rsidRPr="00507A79">
        <w:rPr>
          <w:rFonts w:asciiTheme="majorHAnsi" w:eastAsia="Arial Unicode MS" w:hAnsiTheme="majorHAnsi"/>
          <w:sz w:val="20"/>
          <w:szCs w:val="20"/>
          <w:lang w:val="es-ES" w:eastAsia="en-US"/>
        </w:rPr>
        <w:t>n</w:t>
      </w:r>
      <w:r w:rsidR="009D7EAE" w:rsidRPr="00507A79">
        <w:rPr>
          <w:rFonts w:asciiTheme="majorHAnsi" w:eastAsia="Arial Unicode MS" w:hAnsiTheme="majorHAnsi"/>
          <w:sz w:val="20"/>
          <w:szCs w:val="20"/>
          <w:lang w:val="es-ES" w:eastAsia="en-US"/>
        </w:rPr>
        <w:t xml:space="preserve"> que esta práctica vulnera el derecho a la igualdad y </w:t>
      </w:r>
      <w:r w:rsidR="00936BEA" w:rsidRPr="00507A79">
        <w:rPr>
          <w:rFonts w:asciiTheme="majorHAnsi" w:eastAsia="Arial Unicode MS" w:hAnsiTheme="majorHAnsi"/>
          <w:sz w:val="20"/>
          <w:szCs w:val="20"/>
          <w:lang w:val="es-ES" w:eastAsia="en-US"/>
        </w:rPr>
        <w:t>no discriminación reconocida</w:t>
      </w:r>
      <w:r w:rsidR="009D7EAE" w:rsidRPr="00507A79">
        <w:rPr>
          <w:rFonts w:asciiTheme="majorHAnsi" w:eastAsia="Arial Unicode MS" w:hAnsiTheme="majorHAnsi"/>
          <w:sz w:val="20"/>
          <w:szCs w:val="20"/>
          <w:lang w:val="es-ES" w:eastAsia="en-US"/>
        </w:rPr>
        <w:t xml:space="preserve"> en el artículo 24 de la Convención Americana, citando jurisprudencia internacional que prohíbe ceses colectivos sin evaluaciones individuales.</w:t>
      </w:r>
    </w:p>
    <w:p w14:paraId="1A451F26" w14:textId="4DE9C6D8" w:rsidR="00EF12E1" w:rsidRPr="00507A79" w:rsidRDefault="009D7EAE" w:rsidP="004E3FB1">
      <w:pPr>
        <w:pStyle w:val="ListParagraph"/>
        <w:numPr>
          <w:ilvl w:val="0"/>
          <w:numId w:val="55"/>
        </w:numPr>
        <w:spacing w:before="240" w:after="240"/>
        <w:jc w:val="both"/>
        <w:rPr>
          <w:rFonts w:asciiTheme="majorHAnsi" w:eastAsia="Arial Unicode MS" w:hAnsiTheme="majorHAnsi"/>
          <w:sz w:val="20"/>
          <w:szCs w:val="20"/>
          <w:lang w:val="es-ES" w:eastAsia="en-US"/>
        </w:rPr>
      </w:pPr>
      <w:r w:rsidRPr="00507A79">
        <w:rPr>
          <w:rFonts w:asciiTheme="majorHAnsi" w:eastAsia="Arial Unicode MS" w:hAnsiTheme="majorHAnsi"/>
          <w:sz w:val="20"/>
          <w:szCs w:val="20"/>
          <w:lang w:val="es-ES" w:eastAsia="en-US"/>
        </w:rPr>
        <w:t xml:space="preserve">Finalmente, </w:t>
      </w:r>
      <w:r w:rsidR="000B355B" w:rsidRPr="00507A79">
        <w:rPr>
          <w:rFonts w:asciiTheme="majorHAnsi" w:eastAsia="Arial Unicode MS" w:hAnsiTheme="majorHAnsi"/>
          <w:sz w:val="20"/>
          <w:szCs w:val="20"/>
          <w:lang w:val="es-ES" w:eastAsia="en-US"/>
        </w:rPr>
        <w:t xml:space="preserve">consideran </w:t>
      </w:r>
      <w:r w:rsidR="002C1C6B" w:rsidRPr="00507A79">
        <w:rPr>
          <w:rFonts w:asciiTheme="majorHAnsi" w:eastAsia="Arial Unicode MS" w:hAnsiTheme="majorHAnsi"/>
          <w:sz w:val="20"/>
          <w:szCs w:val="20"/>
          <w:lang w:val="es-ES" w:eastAsia="en-US"/>
        </w:rPr>
        <w:t xml:space="preserve">que también se ha visto afectado </w:t>
      </w:r>
      <w:r w:rsidR="00936BEA" w:rsidRPr="00507A79">
        <w:rPr>
          <w:rFonts w:asciiTheme="majorHAnsi" w:eastAsia="Arial Unicode MS" w:hAnsiTheme="majorHAnsi"/>
          <w:sz w:val="20"/>
          <w:szCs w:val="20"/>
          <w:lang w:val="es-ES" w:eastAsia="en-US"/>
        </w:rPr>
        <w:t xml:space="preserve">el derecho a la verdad, </w:t>
      </w:r>
      <w:r w:rsidR="000B355B" w:rsidRPr="00507A79">
        <w:rPr>
          <w:rFonts w:asciiTheme="majorHAnsi" w:eastAsia="Arial Unicode MS" w:hAnsiTheme="majorHAnsi"/>
          <w:sz w:val="20"/>
          <w:szCs w:val="20"/>
          <w:lang w:val="es-ES" w:eastAsia="en-US"/>
        </w:rPr>
        <w:t>pues</w:t>
      </w:r>
      <w:r w:rsidR="00936BEA" w:rsidRPr="00507A79">
        <w:rPr>
          <w:rFonts w:asciiTheme="majorHAnsi" w:eastAsia="Arial Unicode MS" w:hAnsiTheme="majorHAnsi"/>
          <w:sz w:val="20"/>
          <w:szCs w:val="20"/>
          <w:lang w:val="es-ES" w:eastAsia="en-US"/>
        </w:rPr>
        <w:t xml:space="preserve"> la remoción del juez Jorge Guzmán ha paralizado el caso de la masacre de El Mozote. </w:t>
      </w:r>
      <w:r w:rsidR="007B782B" w:rsidRPr="00507A79">
        <w:rPr>
          <w:rFonts w:asciiTheme="majorHAnsi" w:eastAsia="Arial Unicode MS" w:hAnsiTheme="majorHAnsi"/>
          <w:sz w:val="20"/>
          <w:szCs w:val="20"/>
          <w:lang w:val="es-ES" w:eastAsia="en-US"/>
        </w:rPr>
        <w:t xml:space="preserve">Advierten </w:t>
      </w:r>
      <w:r w:rsidR="00936BEA" w:rsidRPr="00507A79">
        <w:rPr>
          <w:rFonts w:asciiTheme="majorHAnsi" w:eastAsia="Arial Unicode MS" w:hAnsiTheme="majorHAnsi"/>
          <w:sz w:val="20"/>
          <w:szCs w:val="20"/>
          <w:lang w:val="es-ES" w:eastAsia="en-US"/>
        </w:rPr>
        <w:t>que esta medida, junto con el ocultamiento de archivos y la condecoración de presuntos responsables, afecta gravemente el derecho de las víctimas y de la sociedad a conocer la verdad sobre graves violaciones de derechos humanos, protegido por los artículos 8 y 25 de la Convención Americana.</w:t>
      </w:r>
    </w:p>
    <w:p w14:paraId="4B98DBD7" w14:textId="25583783" w:rsidR="00322B5C" w:rsidRPr="00507A79" w:rsidRDefault="00EF12E1"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En relación con el agotamiento de los recursos internos, </w:t>
      </w:r>
      <w:r w:rsidR="007E1D9F" w:rsidRPr="00507A79">
        <w:rPr>
          <w:rFonts w:asciiTheme="majorHAnsi" w:hAnsiTheme="majorHAnsi"/>
          <w:sz w:val="20"/>
          <w:szCs w:val="20"/>
          <w:lang w:val="es-ES"/>
        </w:rPr>
        <w:t xml:space="preserve">los peticionarios </w:t>
      </w:r>
      <w:r w:rsidR="00507A79" w:rsidRPr="00507A79">
        <w:rPr>
          <w:rFonts w:asciiTheme="majorHAnsi" w:hAnsiTheme="majorHAnsi"/>
          <w:sz w:val="20"/>
          <w:szCs w:val="20"/>
          <w:lang w:val="es-ES"/>
        </w:rPr>
        <w:t>plantean</w:t>
      </w:r>
      <w:r w:rsidR="00056BF6" w:rsidRPr="00507A79">
        <w:rPr>
          <w:rFonts w:asciiTheme="majorHAnsi" w:hAnsiTheme="majorHAnsi"/>
          <w:sz w:val="20"/>
          <w:szCs w:val="20"/>
          <w:lang w:val="es-ES"/>
        </w:rPr>
        <w:t xml:space="preserve"> que en el presente </w:t>
      </w:r>
      <w:r w:rsidR="002F73DA" w:rsidRPr="00507A79">
        <w:rPr>
          <w:rFonts w:asciiTheme="majorHAnsi" w:hAnsiTheme="majorHAnsi"/>
          <w:sz w:val="20"/>
          <w:szCs w:val="20"/>
          <w:lang w:val="es-ES"/>
        </w:rPr>
        <w:t>asunto</w:t>
      </w:r>
      <w:r w:rsidR="00056BF6" w:rsidRPr="00507A79">
        <w:rPr>
          <w:rFonts w:asciiTheme="majorHAnsi" w:hAnsiTheme="majorHAnsi"/>
          <w:sz w:val="20"/>
          <w:szCs w:val="20"/>
          <w:lang w:val="es-ES"/>
        </w:rPr>
        <w:t xml:space="preserve"> no es exigible </w:t>
      </w:r>
      <w:r w:rsidR="00936BEA" w:rsidRPr="00507A79">
        <w:rPr>
          <w:rFonts w:asciiTheme="majorHAnsi" w:hAnsiTheme="majorHAnsi"/>
          <w:sz w:val="20"/>
          <w:szCs w:val="20"/>
          <w:lang w:val="es-ES"/>
        </w:rPr>
        <w:t xml:space="preserve">el requisito previsto </w:t>
      </w:r>
      <w:r w:rsidR="00056BF6" w:rsidRPr="00507A79">
        <w:rPr>
          <w:rFonts w:asciiTheme="majorHAnsi" w:hAnsiTheme="majorHAnsi"/>
          <w:sz w:val="20"/>
          <w:szCs w:val="20"/>
          <w:lang w:val="es-ES"/>
        </w:rPr>
        <w:t>al artículo 46.1.a</w:t>
      </w:r>
      <w:r w:rsidR="00385D95" w:rsidRPr="00507A79">
        <w:rPr>
          <w:rFonts w:asciiTheme="majorHAnsi" w:hAnsiTheme="majorHAnsi"/>
          <w:sz w:val="20"/>
          <w:szCs w:val="20"/>
          <w:lang w:val="es-ES"/>
        </w:rPr>
        <w:t>)</w:t>
      </w:r>
      <w:r w:rsidR="00056BF6" w:rsidRPr="00507A79">
        <w:rPr>
          <w:rFonts w:asciiTheme="majorHAnsi" w:hAnsiTheme="majorHAnsi"/>
          <w:sz w:val="20"/>
          <w:szCs w:val="20"/>
          <w:lang w:val="es-ES"/>
        </w:rPr>
        <w:t xml:space="preserve"> de la Convención Americana, dado que los mecanismos disponibles en El Salvador carecen de idoneidad, </w:t>
      </w:r>
      <w:r w:rsidR="00AC7D5C" w:rsidRPr="00507A79">
        <w:rPr>
          <w:rFonts w:asciiTheme="majorHAnsi" w:hAnsiTheme="majorHAnsi"/>
          <w:sz w:val="20"/>
          <w:szCs w:val="20"/>
          <w:lang w:val="es-ES"/>
        </w:rPr>
        <w:t>eficacia</w:t>
      </w:r>
      <w:r w:rsidR="00056BF6" w:rsidRPr="00507A79">
        <w:rPr>
          <w:rFonts w:asciiTheme="majorHAnsi" w:hAnsiTheme="majorHAnsi"/>
          <w:sz w:val="20"/>
          <w:szCs w:val="20"/>
          <w:lang w:val="es-ES"/>
        </w:rPr>
        <w:t xml:space="preserve"> </w:t>
      </w:r>
      <w:r w:rsidR="00AC7D5C" w:rsidRPr="00507A79">
        <w:rPr>
          <w:rFonts w:asciiTheme="majorHAnsi" w:hAnsiTheme="majorHAnsi"/>
          <w:sz w:val="20"/>
          <w:szCs w:val="20"/>
          <w:lang w:val="es-ES"/>
        </w:rPr>
        <w:t>y autonomía</w:t>
      </w:r>
      <w:r w:rsidR="00056BF6" w:rsidRPr="00507A79">
        <w:rPr>
          <w:rFonts w:asciiTheme="majorHAnsi" w:hAnsiTheme="majorHAnsi"/>
          <w:sz w:val="20"/>
          <w:szCs w:val="20"/>
          <w:lang w:val="es-ES"/>
        </w:rPr>
        <w:t xml:space="preserve">. </w:t>
      </w:r>
      <w:r w:rsidR="00936BEA" w:rsidRPr="00507A79">
        <w:rPr>
          <w:rFonts w:asciiTheme="majorHAnsi" w:hAnsiTheme="majorHAnsi"/>
          <w:sz w:val="20"/>
          <w:szCs w:val="20"/>
          <w:lang w:val="es-ES"/>
        </w:rPr>
        <w:t xml:space="preserve">Destacan </w:t>
      </w:r>
      <w:r w:rsidR="005B08FA" w:rsidRPr="00507A79">
        <w:rPr>
          <w:rFonts w:asciiTheme="majorHAnsi" w:hAnsiTheme="majorHAnsi"/>
          <w:sz w:val="20"/>
          <w:szCs w:val="20"/>
          <w:lang w:val="es-ES"/>
        </w:rPr>
        <w:t>que</w:t>
      </w:r>
      <w:r w:rsidR="00936BEA" w:rsidRPr="00507A79">
        <w:rPr>
          <w:rFonts w:asciiTheme="majorHAnsi" w:hAnsiTheme="majorHAnsi"/>
          <w:sz w:val="20"/>
          <w:szCs w:val="20"/>
          <w:lang w:val="es-ES"/>
        </w:rPr>
        <w:t xml:space="preserve"> s</w:t>
      </w:r>
      <w:r w:rsidR="00056BF6" w:rsidRPr="00507A79">
        <w:rPr>
          <w:rFonts w:asciiTheme="majorHAnsi" w:hAnsiTheme="majorHAnsi"/>
          <w:sz w:val="20"/>
          <w:szCs w:val="20"/>
          <w:lang w:val="es-ES"/>
        </w:rPr>
        <w:t xml:space="preserve">i bien el proceso de amparo ha sido reconocido como una vía formal para la tutela de derechos constitucionales, en el contexto actual dicho recurso ha devenido ineficaz por la </w:t>
      </w:r>
      <w:r w:rsidR="007E1D9F" w:rsidRPr="00507A79">
        <w:rPr>
          <w:rFonts w:asciiTheme="majorHAnsi" w:hAnsiTheme="majorHAnsi"/>
          <w:sz w:val="20"/>
          <w:szCs w:val="20"/>
          <w:lang w:val="es-ES"/>
        </w:rPr>
        <w:t xml:space="preserve">alegada </w:t>
      </w:r>
      <w:r w:rsidR="00056BF6" w:rsidRPr="00507A79">
        <w:rPr>
          <w:rFonts w:asciiTheme="majorHAnsi" w:hAnsiTheme="majorHAnsi"/>
          <w:sz w:val="20"/>
          <w:szCs w:val="20"/>
          <w:lang w:val="es-ES"/>
        </w:rPr>
        <w:t>captura institucional del sistema judicial salvadoreño, particularmente de la Sala de lo Constitucional de la Corte Suprema de Justicia.</w:t>
      </w:r>
      <w:r w:rsidR="0060227B" w:rsidRPr="00507A79">
        <w:rPr>
          <w:rFonts w:asciiTheme="majorHAnsi" w:hAnsiTheme="majorHAnsi"/>
          <w:sz w:val="20"/>
          <w:szCs w:val="20"/>
          <w:lang w:val="es-ES"/>
        </w:rPr>
        <w:t xml:space="preserve"> </w:t>
      </w:r>
      <w:r w:rsidR="00AB56F8" w:rsidRPr="00507A79">
        <w:rPr>
          <w:rFonts w:asciiTheme="majorHAnsi" w:hAnsiTheme="majorHAnsi"/>
          <w:sz w:val="20"/>
          <w:szCs w:val="20"/>
          <w:lang w:val="es-ES"/>
        </w:rPr>
        <w:t xml:space="preserve">Agregan </w:t>
      </w:r>
      <w:r w:rsidR="0060227B" w:rsidRPr="00507A79">
        <w:rPr>
          <w:rFonts w:asciiTheme="majorHAnsi" w:hAnsiTheme="majorHAnsi"/>
          <w:sz w:val="20"/>
          <w:szCs w:val="20"/>
          <w:lang w:val="es-ES"/>
        </w:rPr>
        <w:t xml:space="preserve">que </w:t>
      </w:r>
      <w:r w:rsidR="00056BF6" w:rsidRPr="00507A79">
        <w:rPr>
          <w:rFonts w:asciiTheme="majorHAnsi" w:hAnsiTheme="majorHAnsi"/>
          <w:sz w:val="20"/>
          <w:szCs w:val="20"/>
          <w:lang w:val="es-ES"/>
        </w:rPr>
        <w:t xml:space="preserve">los actuales magistrados de dicha </w:t>
      </w:r>
      <w:r w:rsidR="006736B9" w:rsidRPr="00507A79">
        <w:rPr>
          <w:rFonts w:asciiTheme="majorHAnsi" w:hAnsiTheme="majorHAnsi"/>
          <w:sz w:val="20"/>
          <w:szCs w:val="20"/>
          <w:lang w:val="es-ES"/>
        </w:rPr>
        <w:t>s</w:t>
      </w:r>
      <w:r w:rsidR="00056BF6" w:rsidRPr="00507A79">
        <w:rPr>
          <w:rFonts w:asciiTheme="majorHAnsi" w:hAnsiTheme="majorHAnsi"/>
          <w:sz w:val="20"/>
          <w:szCs w:val="20"/>
          <w:lang w:val="es-ES"/>
        </w:rPr>
        <w:t xml:space="preserve">ala fueron nombrados de forma ilegítima, transgrediendo la Constitución y los criterios establecidos por la propia jurisprudencia constitucional. </w:t>
      </w:r>
      <w:r w:rsidR="0060227B" w:rsidRPr="00507A79">
        <w:rPr>
          <w:rFonts w:asciiTheme="majorHAnsi" w:hAnsiTheme="majorHAnsi"/>
          <w:sz w:val="20"/>
          <w:szCs w:val="20"/>
          <w:lang w:val="es-ES"/>
        </w:rPr>
        <w:t>Además, l</w:t>
      </w:r>
      <w:r w:rsidR="00056BF6" w:rsidRPr="00507A79">
        <w:rPr>
          <w:rFonts w:asciiTheme="majorHAnsi" w:hAnsiTheme="majorHAnsi"/>
          <w:sz w:val="20"/>
          <w:szCs w:val="20"/>
          <w:lang w:val="es-ES"/>
        </w:rPr>
        <w:t xml:space="preserve">os </w:t>
      </w:r>
      <w:r w:rsidR="002E0D38" w:rsidRPr="00507A79">
        <w:rPr>
          <w:rFonts w:asciiTheme="majorHAnsi" w:hAnsiTheme="majorHAnsi"/>
          <w:sz w:val="20"/>
          <w:szCs w:val="20"/>
          <w:lang w:val="es-ES"/>
        </w:rPr>
        <w:t>cuatro</w:t>
      </w:r>
      <w:r w:rsidR="00056BF6" w:rsidRPr="00507A79">
        <w:rPr>
          <w:rFonts w:asciiTheme="majorHAnsi" w:hAnsiTheme="majorHAnsi"/>
          <w:sz w:val="20"/>
          <w:szCs w:val="20"/>
          <w:lang w:val="es-ES"/>
        </w:rPr>
        <w:t xml:space="preserve"> abogados</w:t>
      </w:r>
      <w:r w:rsidR="002E0D38" w:rsidRPr="00507A79">
        <w:rPr>
          <w:rFonts w:asciiTheme="majorHAnsi" w:hAnsiTheme="majorHAnsi"/>
          <w:sz w:val="20"/>
          <w:szCs w:val="20"/>
          <w:lang w:val="es-ES"/>
        </w:rPr>
        <w:t xml:space="preserve"> y la abogada</w:t>
      </w:r>
      <w:r w:rsidR="00056BF6" w:rsidRPr="00507A79">
        <w:rPr>
          <w:rFonts w:asciiTheme="majorHAnsi" w:hAnsiTheme="majorHAnsi"/>
          <w:sz w:val="20"/>
          <w:szCs w:val="20"/>
          <w:lang w:val="es-ES"/>
        </w:rPr>
        <w:t xml:space="preserve"> designados como magistrados tendrían vínculos directos con el Órgano Ejecutivo o habrían ocupado previamente cargos públicos sin cumplir los requisitos constitucionales ni los procedimientos adecuados, lo que compromete</w:t>
      </w:r>
      <w:r w:rsidR="001B17E6" w:rsidRPr="00507A79">
        <w:rPr>
          <w:rFonts w:asciiTheme="majorHAnsi" w:hAnsiTheme="majorHAnsi"/>
          <w:sz w:val="20"/>
          <w:szCs w:val="20"/>
          <w:lang w:val="es-ES"/>
        </w:rPr>
        <w:t>ría</w:t>
      </w:r>
      <w:r w:rsidR="00056BF6" w:rsidRPr="00507A79">
        <w:rPr>
          <w:rFonts w:asciiTheme="majorHAnsi" w:hAnsiTheme="majorHAnsi"/>
          <w:sz w:val="20"/>
          <w:szCs w:val="20"/>
          <w:lang w:val="es-ES"/>
        </w:rPr>
        <w:t xml:space="preserve"> su independencia. </w:t>
      </w:r>
      <w:r w:rsidR="004B6C3F" w:rsidRPr="00507A79">
        <w:rPr>
          <w:rFonts w:asciiTheme="majorHAnsi" w:hAnsiTheme="majorHAnsi"/>
          <w:sz w:val="20"/>
          <w:szCs w:val="20"/>
          <w:lang w:val="es-ES"/>
        </w:rPr>
        <w:t>A su vez, remarcan que</w:t>
      </w:r>
      <w:r w:rsidR="00056BF6" w:rsidRPr="00507A79">
        <w:rPr>
          <w:rFonts w:asciiTheme="majorHAnsi" w:hAnsiTheme="majorHAnsi"/>
          <w:sz w:val="20"/>
          <w:szCs w:val="20"/>
          <w:lang w:val="es-ES"/>
        </w:rPr>
        <w:t xml:space="preserve"> algunas de estas designaciones ya fueron impugnadas sin éxito mediante recursos de inconstitucionalidad y contencioso-administrativo, lo que evidencia la falta de respuesta efectiva por parte del sistema jurídico interno.</w:t>
      </w:r>
    </w:p>
    <w:p w14:paraId="08C6F04B" w14:textId="77228D13" w:rsidR="00337724" w:rsidRPr="00507A79" w:rsidRDefault="00322B5C"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Asimismo, </w:t>
      </w:r>
      <w:r w:rsidR="00507A79" w:rsidRPr="00507A79">
        <w:rPr>
          <w:rFonts w:asciiTheme="majorHAnsi" w:hAnsiTheme="majorHAnsi"/>
          <w:sz w:val="20"/>
          <w:szCs w:val="20"/>
          <w:lang w:val="es-ES"/>
        </w:rPr>
        <w:t>indican</w:t>
      </w:r>
      <w:r w:rsidRPr="00507A79">
        <w:rPr>
          <w:rFonts w:asciiTheme="majorHAnsi" w:hAnsiTheme="majorHAnsi"/>
          <w:sz w:val="20"/>
          <w:szCs w:val="20"/>
          <w:lang w:val="es-ES"/>
        </w:rPr>
        <w:t xml:space="preserve"> que los intentos de activar dichos mecanismos han derivado en represalias, como la apertura de procesos disciplinarios contra abogados que interpusieron dichas acciones legales, demostrando la existencia de un contexto de hostigamiento y represalia hacia quienes cuestionan</w:t>
      </w:r>
      <w:r w:rsidR="00976915" w:rsidRPr="00507A79">
        <w:rPr>
          <w:rFonts w:asciiTheme="majorHAnsi" w:hAnsiTheme="majorHAnsi"/>
          <w:sz w:val="20"/>
          <w:szCs w:val="20"/>
          <w:lang w:val="es-ES"/>
        </w:rPr>
        <w:t xml:space="preserve"> las</w:t>
      </w:r>
      <w:r w:rsidRPr="00507A79">
        <w:rPr>
          <w:rFonts w:asciiTheme="majorHAnsi" w:hAnsiTheme="majorHAnsi"/>
          <w:sz w:val="20"/>
          <w:szCs w:val="20"/>
          <w:lang w:val="es-ES"/>
        </w:rPr>
        <w:t xml:space="preserve"> decisiones del régimen. En este sentido, los peticionarios afirman que, dada la ausencia de garantías mínimas de independencia judicial y la ineficacia de los recursos disponibles, no puede exigirse el agotamiento previo de la jurisdicción interna. </w:t>
      </w:r>
    </w:p>
    <w:p w14:paraId="129AF6A6" w14:textId="73923B9D" w:rsidR="00EF76F5" w:rsidRPr="00507A79" w:rsidRDefault="00930773" w:rsidP="002A4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507A79">
        <w:rPr>
          <w:rFonts w:asciiTheme="majorHAnsi" w:hAnsiTheme="majorHAnsi"/>
          <w:b/>
          <w:bCs/>
          <w:sz w:val="20"/>
          <w:szCs w:val="20"/>
          <w:lang w:val="es-ES"/>
        </w:rPr>
        <w:t>E</w:t>
      </w:r>
      <w:r w:rsidR="00EF76F5" w:rsidRPr="00507A79">
        <w:rPr>
          <w:rFonts w:asciiTheme="majorHAnsi" w:hAnsiTheme="majorHAnsi"/>
          <w:b/>
          <w:bCs/>
          <w:sz w:val="20"/>
          <w:szCs w:val="20"/>
          <w:lang w:val="es-ES"/>
        </w:rPr>
        <w:t>l Estado</w:t>
      </w:r>
      <w:r w:rsidRPr="00507A79">
        <w:rPr>
          <w:rFonts w:asciiTheme="majorHAnsi" w:hAnsiTheme="majorHAnsi"/>
          <w:b/>
          <w:bCs/>
          <w:sz w:val="20"/>
          <w:szCs w:val="20"/>
          <w:lang w:val="es-ES"/>
        </w:rPr>
        <w:t xml:space="preserve"> salvadoreño</w:t>
      </w:r>
    </w:p>
    <w:p w14:paraId="0B01B8A5" w14:textId="33074D93" w:rsidR="00905D90" w:rsidRPr="00507A79" w:rsidRDefault="00905D90"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Por su parte, El Salvador </w:t>
      </w:r>
      <w:r w:rsidR="00EB711A" w:rsidRPr="00507A79">
        <w:rPr>
          <w:rFonts w:asciiTheme="majorHAnsi" w:hAnsiTheme="majorHAnsi"/>
          <w:sz w:val="20"/>
          <w:szCs w:val="20"/>
          <w:lang w:val="es-ES"/>
        </w:rPr>
        <w:t>expresa</w:t>
      </w:r>
      <w:r w:rsidRPr="00507A79">
        <w:rPr>
          <w:rFonts w:asciiTheme="majorHAnsi" w:hAnsiTheme="majorHAnsi"/>
          <w:sz w:val="20"/>
          <w:szCs w:val="20"/>
          <w:lang w:val="es-ES"/>
        </w:rPr>
        <w:t xml:space="preserve"> preocupación por las múltiples ampliaciones de la petición efectuadas por los representantes, </w:t>
      </w:r>
      <w:r w:rsidR="00DC6D0F" w:rsidRPr="00507A79">
        <w:rPr>
          <w:rFonts w:asciiTheme="majorHAnsi" w:hAnsiTheme="majorHAnsi"/>
          <w:sz w:val="20"/>
          <w:szCs w:val="20"/>
          <w:lang w:val="es-ES"/>
        </w:rPr>
        <w:t xml:space="preserve">destacando </w:t>
      </w:r>
      <w:r w:rsidRPr="00507A79">
        <w:rPr>
          <w:rFonts w:asciiTheme="majorHAnsi" w:hAnsiTheme="majorHAnsi"/>
          <w:sz w:val="20"/>
          <w:szCs w:val="20"/>
          <w:lang w:val="es-ES"/>
        </w:rPr>
        <w:t xml:space="preserve">que no fueron trasladadas oportunamente por la Comisión al momento de su presentación. Indica que tales ampliaciones incluyen nuevos hechos y la incorporación de 19 </w:t>
      </w:r>
      <w:r w:rsidRPr="00507A79">
        <w:rPr>
          <w:rFonts w:asciiTheme="majorHAnsi" w:hAnsiTheme="majorHAnsi"/>
          <w:sz w:val="20"/>
          <w:szCs w:val="20"/>
          <w:lang w:val="es-ES"/>
        </w:rPr>
        <w:lastRenderedPageBreak/>
        <w:t>presuntas víctimas, alcanzando un total de 75. Asimismo, cuestiona la inclusión del señor Edward Sidney Blanco Reyes, solicitada mediante escrito de 3 de febrero de 2023, más de dos años después de la presentación de la petición. A juicio del Estado, esta dinámica de constantes ampliaciones genera una desventaja procesal y compromete el principio de igualdad entre las partes. Por ello, solicita a la Comisión establecer límites razonables a la modificación de pretensiones y al número de presuntas víctimas, con el objetivo de preservar la integridad procesal y evitar dilaciones indebidas.</w:t>
      </w:r>
    </w:p>
    <w:p w14:paraId="3910F3FB" w14:textId="7A5AFC48" w:rsidR="00905D90" w:rsidRPr="00507A79" w:rsidRDefault="00905D90"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En cuanto a los requisitos de admisibilidad, </w:t>
      </w:r>
      <w:r w:rsidR="005C0C82" w:rsidRPr="00507A79">
        <w:rPr>
          <w:rFonts w:asciiTheme="majorHAnsi" w:hAnsiTheme="majorHAnsi"/>
          <w:sz w:val="20"/>
          <w:szCs w:val="20"/>
          <w:lang w:val="es-ES"/>
        </w:rPr>
        <w:t>el Estado</w:t>
      </w:r>
      <w:r w:rsidRPr="00507A79">
        <w:rPr>
          <w:rFonts w:asciiTheme="majorHAnsi" w:hAnsiTheme="majorHAnsi"/>
          <w:sz w:val="20"/>
          <w:szCs w:val="20"/>
          <w:lang w:val="es-ES"/>
        </w:rPr>
        <w:t xml:space="preserve"> alega que la petición incumple con el requisito de agotamiento de los recursos internos, conforme al artículo 46.1.a</w:t>
      </w:r>
      <w:r w:rsidR="005C0C82" w:rsidRPr="00507A79">
        <w:rPr>
          <w:rFonts w:asciiTheme="majorHAnsi" w:hAnsiTheme="majorHAnsi"/>
          <w:sz w:val="20"/>
          <w:szCs w:val="20"/>
          <w:lang w:val="es-ES"/>
        </w:rPr>
        <w:t>)</w:t>
      </w:r>
      <w:r w:rsidRPr="00507A79">
        <w:rPr>
          <w:rFonts w:asciiTheme="majorHAnsi" w:hAnsiTheme="majorHAnsi"/>
          <w:sz w:val="20"/>
          <w:szCs w:val="20"/>
          <w:lang w:val="es-ES"/>
        </w:rPr>
        <w:t xml:space="preserve"> de la Convención. Señala que los peticionarios no han interpuesto recursos de amparo ni demandas de inconstitucionalidad ante la Sala de lo Constitucional respecto del Decreto Legislativo que reformó la Ley de la Carrera Judicial, ni </w:t>
      </w:r>
      <w:r w:rsidR="0076379C" w:rsidRPr="00507A79">
        <w:rPr>
          <w:rFonts w:asciiTheme="majorHAnsi" w:hAnsiTheme="majorHAnsi"/>
          <w:sz w:val="20"/>
          <w:szCs w:val="20"/>
          <w:lang w:val="es-ES"/>
        </w:rPr>
        <w:t>contra</w:t>
      </w:r>
      <w:r w:rsidRPr="00507A79">
        <w:rPr>
          <w:rFonts w:asciiTheme="majorHAnsi" w:hAnsiTheme="majorHAnsi"/>
          <w:sz w:val="20"/>
          <w:szCs w:val="20"/>
          <w:lang w:val="es-ES"/>
        </w:rPr>
        <w:t xml:space="preserve"> los actos concretos que dieron lugar a las destituciones o traslados.</w:t>
      </w:r>
    </w:p>
    <w:p w14:paraId="19CAFB2F" w14:textId="08C29078" w:rsidR="00905D90" w:rsidRPr="00507A79" w:rsidRDefault="00905D90"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El Estado </w:t>
      </w:r>
      <w:r w:rsidR="00887165" w:rsidRPr="00507A79">
        <w:rPr>
          <w:rFonts w:asciiTheme="majorHAnsi" w:hAnsiTheme="majorHAnsi"/>
          <w:sz w:val="20"/>
          <w:szCs w:val="20"/>
          <w:lang w:val="es-ES"/>
        </w:rPr>
        <w:t>sostiene</w:t>
      </w:r>
      <w:r w:rsidRPr="00507A79">
        <w:rPr>
          <w:rFonts w:asciiTheme="majorHAnsi" w:hAnsiTheme="majorHAnsi"/>
          <w:sz w:val="20"/>
          <w:szCs w:val="20"/>
          <w:lang w:val="es-ES"/>
        </w:rPr>
        <w:t xml:space="preserve"> que </w:t>
      </w:r>
      <w:r w:rsidR="00E26120" w:rsidRPr="00507A79">
        <w:rPr>
          <w:rFonts w:asciiTheme="majorHAnsi" w:hAnsiTheme="majorHAnsi"/>
          <w:sz w:val="20"/>
          <w:szCs w:val="20"/>
          <w:lang w:val="es-ES"/>
        </w:rPr>
        <w:t>su</w:t>
      </w:r>
      <w:r w:rsidRPr="00507A79">
        <w:rPr>
          <w:rFonts w:asciiTheme="majorHAnsi" w:hAnsiTheme="majorHAnsi"/>
          <w:sz w:val="20"/>
          <w:szCs w:val="20"/>
          <w:lang w:val="es-ES"/>
        </w:rPr>
        <w:t xml:space="preserve"> ordenamiento jurídico contempla mecanismos efectivos de tutela de derechos, incluyendo el control de constitucionalidad de actos normativos y concretos por parte de la Sala de lo Constitucional conforme a su jurisprudencia establecida. Subraya que los peticionarios se limitan a alegar</w:t>
      </w:r>
      <w:r w:rsidR="002A5EA9" w:rsidRPr="00507A79">
        <w:rPr>
          <w:rFonts w:asciiTheme="majorHAnsi" w:hAnsiTheme="majorHAnsi"/>
          <w:sz w:val="20"/>
          <w:szCs w:val="20"/>
          <w:lang w:val="es-ES"/>
        </w:rPr>
        <w:t xml:space="preserve"> </w:t>
      </w:r>
      <w:r w:rsidRPr="00507A79">
        <w:rPr>
          <w:rFonts w:asciiTheme="majorHAnsi" w:hAnsiTheme="majorHAnsi"/>
          <w:sz w:val="20"/>
          <w:szCs w:val="20"/>
          <w:lang w:val="es-ES"/>
        </w:rPr>
        <w:t xml:space="preserve">de forma general la supuesta ineficacia del sistema judicial, sin demostrar con pruebas la existencia de una imposibilidad real o material para utilizar los recursos disponibles. En ese sentido, </w:t>
      </w:r>
      <w:r w:rsidR="00607513" w:rsidRPr="00507A79">
        <w:rPr>
          <w:rFonts w:asciiTheme="majorHAnsi" w:hAnsiTheme="majorHAnsi"/>
          <w:sz w:val="20"/>
          <w:szCs w:val="20"/>
          <w:lang w:val="es-ES"/>
        </w:rPr>
        <w:t xml:space="preserve">aduce </w:t>
      </w:r>
      <w:r w:rsidRPr="00507A79">
        <w:rPr>
          <w:rFonts w:asciiTheme="majorHAnsi" w:hAnsiTheme="majorHAnsi"/>
          <w:sz w:val="20"/>
          <w:szCs w:val="20"/>
          <w:lang w:val="es-ES"/>
        </w:rPr>
        <w:t xml:space="preserve">que </w:t>
      </w:r>
      <w:r w:rsidR="004267D3" w:rsidRPr="00507A79">
        <w:rPr>
          <w:rFonts w:asciiTheme="majorHAnsi" w:hAnsiTheme="majorHAnsi"/>
          <w:sz w:val="20"/>
          <w:szCs w:val="20"/>
          <w:lang w:val="es-ES"/>
        </w:rPr>
        <w:t>la</w:t>
      </w:r>
      <w:r w:rsidRPr="00507A79">
        <w:rPr>
          <w:rFonts w:asciiTheme="majorHAnsi" w:hAnsiTheme="majorHAnsi"/>
          <w:sz w:val="20"/>
          <w:szCs w:val="20"/>
          <w:lang w:val="es-ES"/>
        </w:rPr>
        <w:t xml:space="preserve"> decisión </w:t>
      </w:r>
      <w:r w:rsidR="004267D3" w:rsidRPr="00507A79">
        <w:rPr>
          <w:rFonts w:asciiTheme="majorHAnsi" w:hAnsiTheme="majorHAnsi"/>
          <w:sz w:val="20"/>
          <w:szCs w:val="20"/>
          <w:lang w:val="es-ES"/>
        </w:rPr>
        <w:t xml:space="preserve">de estos </w:t>
      </w:r>
      <w:r w:rsidRPr="00507A79">
        <w:rPr>
          <w:rFonts w:asciiTheme="majorHAnsi" w:hAnsiTheme="majorHAnsi"/>
          <w:sz w:val="20"/>
          <w:szCs w:val="20"/>
          <w:lang w:val="es-ES"/>
        </w:rPr>
        <w:t>de acudir directamente al sistema interamericano</w:t>
      </w:r>
      <w:r w:rsidR="00641F67" w:rsidRPr="00507A79">
        <w:rPr>
          <w:rFonts w:asciiTheme="majorHAnsi" w:hAnsiTheme="majorHAnsi"/>
          <w:sz w:val="20"/>
          <w:szCs w:val="20"/>
          <w:lang w:val="es-ES"/>
        </w:rPr>
        <w:t xml:space="preserve"> de derechos humanos</w:t>
      </w:r>
      <w:r w:rsidRPr="00507A79">
        <w:rPr>
          <w:rFonts w:asciiTheme="majorHAnsi" w:hAnsiTheme="majorHAnsi"/>
          <w:sz w:val="20"/>
          <w:szCs w:val="20"/>
          <w:lang w:val="es-ES"/>
        </w:rPr>
        <w:t xml:space="preserve"> desconoce el principio de subsidiariedad que lo rige.</w:t>
      </w:r>
    </w:p>
    <w:p w14:paraId="0C618558" w14:textId="4C5A4A79" w:rsidR="00905D90" w:rsidRPr="00507A79" w:rsidRDefault="00905D90"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Además, objeta la temporalidad de la petición, particularmente en relación con el señor Edward Sidney Blanco Reyes, cuya inclusión se solicitó más de un año y cuatro meses después de su supuesta separación del cargo. </w:t>
      </w:r>
      <w:r w:rsidR="009B23AC" w:rsidRPr="00507A79">
        <w:rPr>
          <w:rFonts w:asciiTheme="majorHAnsi" w:hAnsiTheme="majorHAnsi"/>
          <w:sz w:val="20"/>
          <w:szCs w:val="20"/>
          <w:lang w:val="es-ES"/>
        </w:rPr>
        <w:t>A</w:t>
      </w:r>
      <w:r w:rsidRPr="00507A79">
        <w:rPr>
          <w:rFonts w:asciiTheme="majorHAnsi" w:hAnsiTheme="majorHAnsi"/>
          <w:sz w:val="20"/>
          <w:szCs w:val="20"/>
          <w:lang w:val="es-ES"/>
        </w:rPr>
        <w:t>un si se considerara aplicable alguna de las excepciones al agotamiento de recursos internos, conforme al artículo 32.2 del Reglamento de la Comisión, dicha incorporación resulta</w:t>
      </w:r>
      <w:r w:rsidR="009B23AC" w:rsidRPr="00507A79">
        <w:rPr>
          <w:rFonts w:asciiTheme="majorHAnsi" w:hAnsiTheme="majorHAnsi"/>
          <w:sz w:val="20"/>
          <w:szCs w:val="20"/>
          <w:lang w:val="es-ES"/>
        </w:rPr>
        <w:t>ría</w:t>
      </w:r>
      <w:r w:rsidRPr="00507A79">
        <w:rPr>
          <w:rFonts w:asciiTheme="majorHAnsi" w:hAnsiTheme="majorHAnsi"/>
          <w:sz w:val="20"/>
          <w:szCs w:val="20"/>
          <w:lang w:val="es-ES"/>
        </w:rPr>
        <w:t xml:space="preserve"> extemporánea. En conclusión, El Salvador solicita a la Comisión declarar inadmisible la petición en su conjunto por no cumplir con los requisitos </w:t>
      </w:r>
      <w:r w:rsidR="00091D03" w:rsidRPr="00507A79">
        <w:rPr>
          <w:rFonts w:asciiTheme="majorHAnsi" w:hAnsiTheme="majorHAnsi"/>
          <w:sz w:val="20"/>
          <w:szCs w:val="20"/>
          <w:lang w:val="es-ES"/>
        </w:rPr>
        <w:t>de admisibilidad establecidos en</w:t>
      </w:r>
      <w:r w:rsidRPr="00507A79">
        <w:rPr>
          <w:rFonts w:asciiTheme="majorHAnsi" w:hAnsiTheme="majorHAnsi"/>
          <w:sz w:val="20"/>
          <w:szCs w:val="20"/>
          <w:lang w:val="es-ES"/>
        </w:rPr>
        <w:t xml:space="preserve"> la Convención Americana, al no haberse agotado los recursos internos disponibles, ni acreditado su ineficacia, y al haberse presentado fuera de plazo en al menos una de las solicitudes de incorporación.</w:t>
      </w:r>
    </w:p>
    <w:p w14:paraId="2BAB4C71" w14:textId="32615E2E" w:rsidR="00905D90" w:rsidRPr="00507A79" w:rsidRDefault="00BD2DBD"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Asimismo</w:t>
      </w:r>
      <w:r w:rsidR="00905D90" w:rsidRPr="00507A79">
        <w:rPr>
          <w:rFonts w:asciiTheme="majorHAnsi" w:hAnsiTheme="majorHAnsi"/>
          <w:sz w:val="20"/>
          <w:szCs w:val="20"/>
          <w:lang w:val="es-ES"/>
        </w:rPr>
        <w:t xml:space="preserve">, el Estado </w:t>
      </w:r>
      <w:r w:rsidR="00D04E76" w:rsidRPr="00507A79">
        <w:rPr>
          <w:rFonts w:asciiTheme="majorHAnsi" w:hAnsiTheme="majorHAnsi"/>
          <w:sz w:val="20"/>
          <w:szCs w:val="20"/>
          <w:lang w:val="es-ES"/>
        </w:rPr>
        <w:t>aduce que los reclamos</w:t>
      </w:r>
      <w:r w:rsidR="00905D90" w:rsidRPr="00507A79">
        <w:rPr>
          <w:rFonts w:asciiTheme="majorHAnsi" w:hAnsiTheme="majorHAnsi"/>
          <w:sz w:val="20"/>
          <w:szCs w:val="20"/>
          <w:lang w:val="es-ES"/>
        </w:rPr>
        <w:t xml:space="preserve"> carecen de sustento suficiente para </w:t>
      </w:r>
      <w:r w:rsidR="00D04E76" w:rsidRPr="00507A79">
        <w:rPr>
          <w:rFonts w:asciiTheme="majorHAnsi" w:hAnsiTheme="majorHAnsi"/>
          <w:sz w:val="20"/>
          <w:szCs w:val="20"/>
          <w:lang w:val="es-ES"/>
        </w:rPr>
        <w:t>constituir violaciones a</w:t>
      </w:r>
      <w:r w:rsidR="00905D90" w:rsidRPr="00507A79">
        <w:rPr>
          <w:rFonts w:asciiTheme="majorHAnsi" w:hAnsiTheme="majorHAnsi"/>
          <w:sz w:val="20"/>
          <w:szCs w:val="20"/>
          <w:lang w:val="es-ES"/>
        </w:rPr>
        <w:t xml:space="preserve"> derechos establecidos en la Convención. </w:t>
      </w:r>
      <w:r w:rsidR="00507A79" w:rsidRPr="00507A79">
        <w:rPr>
          <w:rFonts w:asciiTheme="majorHAnsi" w:hAnsiTheme="majorHAnsi"/>
          <w:sz w:val="20"/>
          <w:szCs w:val="20"/>
          <w:lang w:val="es-ES"/>
        </w:rPr>
        <w:t>Asegura</w:t>
      </w:r>
      <w:r w:rsidR="00905D90" w:rsidRPr="00507A79">
        <w:rPr>
          <w:rFonts w:asciiTheme="majorHAnsi" w:hAnsiTheme="majorHAnsi"/>
          <w:sz w:val="20"/>
          <w:szCs w:val="20"/>
          <w:lang w:val="es-ES"/>
        </w:rPr>
        <w:t xml:space="preserve"> que las reformas a la Ley de la Carrera Judicial y a la Ley Orgánica de la Fiscalía General fueron adoptadas legítimamente por la Asamblea Legislativa, en ejercicio de sus competencias constitucionales, con el fin de modernizar y fortalecer el sistema judicial.</w:t>
      </w:r>
    </w:p>
    <w:p w14:paraId="32CAA2E3" w14:textId="095E84E7" w:rsidR="00905D90" w:rsidRPr="00507A79" w:rsidRDefault="00905D90"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Según </w:t>
      </w:r>
      <w:r w:rsidR="004E7DC5" w:rsidRPr="00507A79">
        <w:rPr>
          <w:rFonts w:asciiTheme="majorHAnsi" w:hAnsiTheme="majorHAnsi"/>
          <w:sz w:val="20"/>
          <w:szCs w:val="20"/>
          <w:lang w:val="es-ES"/>
        </w:rPr>
        <w:t>el Estado</w:t>
      </w:r>
      <w:r w:rsidRPr="00507A79">
        <w:rPr>
          <w:rFonts w:asciiTheme="majorHAnsi" w:hAnsiTheme="majorHAnsi"/>
          <w:sz w:val="20"/>
          <w:szCs w:val="20"/>
          <w:lang w:val="es-ES"/>
        </w:rPr>
        <w:t>, las reformas introducen mejoras al régimen de la carrera judicial, como: (i) mayor claridad sobre la duración del cargo; (ii) actualización de categorías de jueces y magistrados para corregir desigualdades laborales; (iii) facultades más precisas para traslados por necesidad o especialidad, sin perjuicio de la categoría del funcionario; y (iv) la creación de un régimen de disponibilidad para quienes cesen en sus cargos, permitiéndoles continuar en funciones si así lo desean. Aduce que no se afectan las facultades jurisdiccionales ni la independencia judicial, y que se mantienen las garantías de estabilidad establecidas en la legislación vigente.</w:t>
      </w:r>
    </w:p>
    <w:p w14:paraId="1A02AF78" w14:textId="2B2D1088" w:rsidR="00EF35CB" w:rsidRPr="00507A79" w:rsidRDefault="002661FA"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Asimismo, el Estado salvadoreño alega</w:t>
      </w:r>
      <w:r w:rsidR="00EF35CB" w:rsidRPr="00507A79">
        <w:rPr>
          <w:rFonts w:asciiTheme="majorHAnsi" w:hAnsiTheme="majorHAnsi"/>
          <w:sz w:val="20"/>
          <w:szCs w:val="20"/>
          <w:lang w:val="es-ES"/>
        </w:rPr>
        <w:t xml:space="preserve"> que la petición resulta manifiestamente infundada, en tanto que muchas de las consecuencias </w:t>
      </w:r>
      <w:r w:rsidR="00A324D1" w:rsidRPr="00507A79">
        <w:rPr>
          <w:rFonts w:asciiTheme="majorHAnsi" w:hAnsiTheme="majorHAnsi"/>
          <w:sz w:val="20"/>
          <w:szCs w:val="20"/>
          <w:lang w:val="es-ES"/>
        </w:rPr>
        <w:t xml:space="preserve">planteadas </w:t>
      </w:r>
      <w:r w:rsidR="00EF35CB" w:rsidRPr="00507A79">
        <w:rPr>
          <w:rFonts w:asciiTheme="majorHAnsi" w:hAnsiTheme="majorHAnsi"/>
          <w:sz w:val="20"/>
          <w:szCs w:val="20"/>
          <w:lang w:val="es-ES"/>
        </w:rPr>
        <w:t xml:space="preserve">por los peticionarios aún no se habían producido al momento de presentación de la petición. Precisa que los Decretos Legislativos </w:t>
      </w:r>
      <w:r w:rsidR="007E72F5" w:rsidRPr="00507A79">
        <w:rPr>
          <w:rFonts w:asciiTheme="majorHAnsi" w:hAnsiTheme="majorHAnsi"/>
          <w:sz w:val="20"/>
          <w:szCs w:val="20"/>
          <w:lang w:val="es-ES"/>
        </w:rPr>
        <w:t>nros.</w:t>
      </w:r>
      <w:r w:rsidR="00EF35CB" w:rsidRPr="00507A79">
        <w:rPr>
          <w:rFonts w:asciiTheme="majorHAnsi" w:hAnsiTheme="majorHAnsi"/>
          <w:sz w:val="20"/>
          <w:szCs w:val="20"/>
          <w:lang w:val="es-ES"/>
        </w:rPr>
        <w:t xml:space="preserve"> 144 y 145 fueron publicados en el Diario Oficial el 14 de septiembre de 2021 y entraron en vigor ocho días después, por lo cual los supuestos efectos aún eran meramente conjeturales al tiempo de acudir al sistema interamericano.</w:t>
      </w:r>
    </w:p>
    <w:p w14:paraId="7D2DC53D" w14:textId="1E5A8F30" w:rsidR="00EF35CB" w:rsidRPr="00507A79" w:rsidRDefault="00EF35CB"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Asimismo, el Estado </w:t>
      </w:r>
      <w:r w:rsidR="006F5403" w:rsidRPr="00507A79">
        <w:rPr>
          <w:rFonts w:asciiTheme="majorHAnsi" w:hAnsiTheme="majorHAnsi"/>
          <w:sz w:val="20"/>
          <w:szCs w:val="20"/>
          <w:lang w:val="es-ES"/>
        </w:rPr>
        <w:t xml:space="preserve">expone </w:t>
      </w:r>
      <w:r w:rsidRPr="00507A79">
        <w:rPr>
          <w:rFonts w:asciiTheme="majorHAnsi" w:hAnsiTheme="majorHAnsi"/>
          <w:sz w:val="20"/>
          <w:szCs w:val="20"/>
          <w:lang w:val="es-ES"/>
        </w:rPr>
        <w:t xml:space="preserve">que el impacto real de las reformas es muy distinto al descrito por los peticionarios, puesto que las presuntas víctimas se encuentran en situaciones jurídicas heterogéneas. </w:t>
      </w:r>
      <w:r w:rsidR="00077EAE" w:rsidRPr="00507A79">
        <w:rPr>
          <w:rFonts w:asciiTheme="majorHAnsi" w:hAnsiTheme="majorHAnsi"/>
          <w:sz w:val="20"/>
          <w:szCs w:val="20"/>
          <w:lang w:val="es-ES"/>
        </w:rPr>
        <w:t>A este respecto d</w:t>
      </w:r>
      <w:r w:rsidRPr="00507A79">
        <w:rPr>
          <w:rFonts w:asciiTheme="majorHAnsi" w:hAnsiTheme="majorHAnsi"/>
          <w:sz w:val="20"/>
          <w:szCs w:val="20"/>
          <w:lang w:val="es-ES"/>
        </w:rPr>
        <w:t xml:space="preserve">etalla que 45 funcionarios judiciales se acogieron al régimen de disponibilidad y continúan en </w:t>
      </w:r>
      <w:r w:rsidRPr="00507A79">
        <w:rPr>
          <w:rFonts w:asciiTheme="majorHAnsi" w:hAnsiTheme="majorHAnsi"/>
          <w:sz w:val="20"/>
          <w:szCs w:val="20"/>
          <w:lang w:val="es-ES"/>
        </w:rPr>
        <w:lastRenderedPageBreak/>
        <w:t>funciones</w:t>
      </w:r>
      <w:r w:rsidR="000F277A" w:rsidRPr="00507A79">
        <w:rPr>
          <w:rFonts w:asciiTheme="majorHAnsi" w:hAnsiTheme="majorHAnsi"/>
          <w:sz w:val="20"/>
          <w:szCs w:val="20"/>
          <w:lang w:val="es-ES"/>
        </w:rPr>
        <w:t xml:space="preserve"> —</w:t>
      </w:r>
      <w:r w:rsidRPr="00507A79">
        <w:rPr>
          <w:rFonts w:asciiTheme="majorHAnsi" w:hAnsiTheme="majorHAnsi"/>
          <w:sz w:val="20"/>
          <w:szCs w:val="20"/>
          <w:lang w:val="es-ES"/>
        </w:rPr>
        <w:t>algunos incluso en sedes con mejoras de categoría o responsabilidad–</w:t>
      </w:r>
      <w:r w:rsidRPr="00507A79">
        <w:rPr>
          <w:rStyle w:val="FootnoteReference"/>
          <w:rFonts w:asciiTheme="majorHAnsi" w:hAnsiTheme="majorHAnsi"/>
          <w:sz w:val="20"/>
          <w:szCs w:val="20"/>
          <w:lang w:val="es-ES"/>
        </w:rPr>
        <w:footnoteReference w:id="10"/>
      </w:r>
      <w:r w:rsidRPr="00507A79">
        <w:rPr>
          <w:rFonts w:asciiTheme="majorHAnsi" w:hAnsiTheme="majorHAnsi"/>
          <w:sz w:val="20"/>
          <w:szCs w:val="20"/>
          <w:lang w:val="es-ES"/>
        </w:rPr>
        <w:t>; 21 funcionarios presentaron renuncias voluntarias con derecho a compensaciones económicas significativas</w:t>
      </w:r>
      <w:r w:rsidR="00FA71DE" w:rsidRPr="00507A79">
        <w:rPr>
          <w:rStyle w:val="FootnoteReference"/>
          <w:rFonts w:asciiTheme="majorHAnsi" w:hAnsiTheme="majorHAnsi"/>
          <w:sz w:val="20"/>
          <w:szCs w:val="20"/>
          <w:lang w:val="es-ES"/>
        </w:rPr>
        <w:footnoteReference w:id="11"/>
      </w:r>
      <w:r w:rsidRPr="00507A79">
        <w:rPr>
          <w:rFonts w:asciiTheme="majorHAnsi" w:hAnsiTheme="majorHAnsi"/>
          <w:sz w:val="20"/>
          <w:szCs w:val="20"/>
          <w:lang w:val="es-ES"/>
        </w:rPr>
        <w:t xml:space="preserve">; </w:t>
      </w:r>
      <w:r w:rsidR="006F7DF5" w:rsidRPr="00507A79">
        <w:rPr>
          <w:rFonts w:asciiTheme="majorHAnsi" w:hAnsiTheme="majorHAnsi"/>
          <w:sz w:val="20"/>
          <w:szCs w:val="20"/>
          <w:lang w:val="es-ES"/>
        </w:rPr>
        <w:t>seis</w:t>
      </w:r>
      <w:r w:rsidRPr="00507A79">
        <w:rPr>
          <w:rFonts w:asciiTheme="majorHAnsi" w:hAnsiTheme="majorHAnsi"/>
          <w:sz w:val="20"/>
          <w:szCs w:val="20"/>
          <w:lang w:val="es-ES"/>
        </w:rPr>
        <w:t xml:space="preserve"> jueces o magistrados permanecen en sus cargos en propiedad</w:t>
      </w:r>
      <w:r w:rsidR="003D1E46" w:rsidRPr="00507A79">
        <w:rPr>
          <w:rStyle w:val="FootnoteReference"/>
          <w:rFonts w:asciiTheme="majorHAnsi" w:hAnsiTheme="majorHAnsi"/>
          <w:sz w:val="20"/>
          <w:szCs w:val="20"/>
          <w:lang w:val="es-ES"/>
        </w:rPr>
        <w:footnoteReference w:id="12"/>
      </w:r>
      <w:r w:rsidRPr="00507A79">
        <w:rPr>
          <w:rFonts w:asciiTheme="majorHAnsi" w:hAnsiTheme="majorHAnsi"/>
          <w:sz w:val="20"/>
          <w:szCs w:val="20"/>
          <w:lang w:val="es-ES"/>
        </w:rPr>
        <w:t xml:space="preserve">; y únicamente </w:t>
      </w:r>
      <w:r w:rsidR="005D37DF" w:rsidRPr="00507A79">
        <w:rPr>
          <w:rFonts w:asciiTheme="majorHAnsi" w:hAnsiTheme="majorHAnsi"/>
          <w:sz w:val="20"/>
          <w:szCs w:val="20"/>
          <w:lang w:val="es-ES"/>
        </w:rPr>
        <w:t>cuatro</w:t>
      </w:r>
      <w:r w:rsidRPr="00507A79">
        <w:rPr>
          <w:rFonts w:asciiTheme="majorHAnsi" w:hAnsiTheme="majorHAnsi"/>
          <w:sz w:val="20"/>
          <w:szCs w:val="20"/>
          <w:lang w:val="es-ES"/>
        </w:rPr>
        <w:t xml:space="preserve"> funcionarios judiciales fueron cesados por no haberse acogido ni al régimen de disponibilidad ni al retiro voluntario</w:t>
      </w:r>
      <w:r w:rsidR="00573503" w:rsidRPr="00507A79">
        <w:rPr>
          <w:rStyle w:val="FootnoteReference"/>
          <w:rFonts w:asciiTheme="majorHAnsi" w:hAnsiTheme="majorHAnsi"/>
          <w:sz w:val="20"/>
          <w:szCs w:val="20"/>
          <w:lang w:val="es-ES"/>
        </w:rPr>
        <w:footnoteReference w:id="13"/>
      </w:r>
      <w:r w:rsidRPr="00507A79">
        <w:rPr>
          <w:rFonts w:asciiTheme="majorHAnsi" w:hAnsiTheme="majorHAnsi"/>
          <w:sz w:val="20"/>
          <w:szCs w:val="20"/>
          <w:lang w:val="es-ES"/>
        </w:rPr>
        <w:t>. A juicio del Estado, estas cifras demuestran que no existió una remoción masiva ni indiscriminada, sino un conjunto de decisiones individuales.</w:t>
      </w:r>
      <w:r w:rsidR="000C3808" w:rsidRPr="00507A79">
        <w:rPr>
          <w:rFonts w:asciiTheme="majorHAnsi" w:hAnsiTheme="majorHAnsi"/>
          <w:sz w:val="20"/>
          <w:szCs w:val="20"/>
          <w:lang w:val="es-ES"/>
        </w:rPr>
        <w:t xml:space="preserve"> </w:t>
      </w:r>
    </w:p>
    <w:p w14:paraId="002DB6C5" w14:textId="49927F4A" w:rsidR="00EF35CB" w:rsidRPr="00507A79" w:rsidRDefault="001D414D"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Asimismo,</w:t>
      </w:r>
      <w:r w:rsidR="00EF35CB" w:rsidRPr="00507A79">
        <w:rPr>
          <w:rFonts w:asciiTheme="majorHAnsi" w:hAnsiTheme="majorHAnsi"/>
          <w:sz w:val="20"/>
          <w:szCs w:val="20"/>
          <w:lang w:val="es-ES"/>
        </w:rPr>
        <w:t xml:space="preserve"> tanto el régimen de disponibilidad como la renuncia voluntaria </w:t>
      </w:r>
      <w:r w:rsidR="00952D7B" w:rsidRPr="00507A79">
        <w:rPr>
          <w:rFonts w:asciiTheme="majorHAnsi" w:hAnsiTheme="majorHAnsi"/>
          <w:sz w:val="20"/>
          <w:szCs w:val="20"/>
          <w:lang w:val="es-ES"/>
        </w:rPr>
        <w:t>constituirían</w:t>
      </w:r>
      <w:r w:rsidR="00EF35CB" w:rsidRPr="00507A79">
        <w:rPr>
          <w:rFonts w:asciiTheme="majorHAnsi" w:hAnsiTheme="majorHAnsi"/>
          <w:sz w:val="20"/>
          <w:szCs w:val="20"/>
          <w:lang w:val="es-ES"/>
        </w:rPr>
        <w:t xml:space="preserve"> opciones legítimas, personales y libres, diseñadas para garantizar continuidad laboral o una salida digna y compensada. Subraya que las compensaciones económicas otorgadas a quienes optaron por el retiro voluntario fueron especialmente favorables, en algunos casos superiores a 90</w:t>
      </w:r>
      <w:r w:rsidR="001C33F7" w:rsidRPr="00507A79">
        <w:rPr>
          <w:rFonts w:asciiTheme="majorHAnsi" w:hAnsiTheme="majorHAnsi"/>
          <w:sz w:val="20"/>
          <w:szCs w:val="20"/>
          <w:lang w:val="es-ES"/>
        </w:rPr>
        <w:t>.</w:t>
      </w:r>
      <w:r w:rsidR="00EF35CB" w:rsidRPr="00507A79">
        <w:rPr>
          <w:rFonts w:asciiTheme="majorHAnsi" w:hAnsiTheme="majorHAnsi"/>
          <w:sz w:val="20"/>
          <w:szCs w:val="20"/>
          <w:lang w:val="es-ES"/>
        </w:rPr>
        <w:t>000 dólares</w:t>
      </w:r>
      <w:r w:rsidR="00893CFF" w:rsidRPr="00507A79">
        <w:rPr>
          <w:rFonts w:asciiTheme="majorHAnsi" w:hAnsiTheme="majorHAnsi"/>
          <w:sz w:val="20"/>
          <w:szCs w:val="20"/>
          <w:lang w:val="es-ES"/>
        </w:rPr>
        <w:t xml:space="preserve"> estadounidenses</w:t>
      </w:r>
      <w:r w:rsidR="00EF35CB" w:rsidRPr="00507A79">
        <w:rPr>
          <w:rFonts w:asciiTheme="majorHAnsi" w:hAnsiTheme="majorHAnsi"/>
          <w:sz w:val="20"/>
          <w:szCs w:val="20"/>
          <w:lang w:val="es-ES"/>
        </w:rPr>
        <w:t>, pagadas de forma inmediata y en un solo desembolso, lo que excede lo previsto en otras leyes salvadoreñas. Añade que en dichos casos los propios funcionarios suscribieron documentos de aceptación y exoneración, lo que confirma la naturaleza voluntaria y la ausencia de coacción.</w:t>
      </w:r>
    </w:p>
    <w:p w14:paraId="76BB8044" w14:textId="2BCAE2D2" w:rsidR="00EF35CB" w:rsidRPr="00507A79" w:rsidRDefault="00EF35CB"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En cuanto a casos individuales, el Estado indica que al juez Jorge Alberto Guzmán Urquilla se le ofreció permanecer bajo el régimen de disponibilidad</w:t>
      </w:r>
      <w:r w:rsidR="001C33F7" w:rsidRPr="00507A79">
        <w:rPr>
          <w:rFonts w:asciiTheme="majorHAnsi" w:hAnsiTheme="majorHAnsi"/>
          <w:sz w:val="20"/>
          <w:szCs w:val="20"/>
          <w:lang w:val="es-ES"/>
        </w:rPr>
        <w:t>,</w:t>
      </w:r>
      <w:r w:rsidRPr="00507A79">
        <w:rPr>
          <w:rFonts w:asciiTheme="majorHAnsi" w:hAnsiTheme="majorHAnsi"/>
          <w:sz w:val="20"/>
          <w:szCs w:val="20"/>
          <w:lang w:val="es-ES"/>
        </w:rPr>
        <w:t xml:space="preserve"> en atención a la importancia de los procesos que tenía a su cargo, pero que este rechazó expresamente dicha opción, lo cual derivó en su cese. En lo que respecta al señor Edward Sidney Blanco Reyes, precisa que tampoco optó por el régimen de disponibilidad ni presentó su renuncia, motivo por el cual fue cesado el 26 de septiembre de 2021. </w:t>
      </w:r>
      <w:r w:rsidR="005126C1" w:rsidRPr="00507A79">
        <w:rPr>
          <w:rFonts w:asciiTheme="majorHAnsi" w:hAnsiTheme="majorHAnsi"/>
          <w:sz w:val="20"/>
          <w:szCs w:val="20"/>
          <w:lang w:val="es-ES"/>
        </w:rPr>
        <w:t>El Estado s</w:t>
      </w:r>
      <w:r w:rsidRPr="00507A79">
        <w:rPr>
          <w:rFonts w:asciiTheme="majorHAnsi" w:hAnsiTheme="majorHAnsi"/>
          <w:sz w:val="20"/>
          <w:szCs w:val="20"/>
          <w:lang w:val="es-ES"/>
        </w:rPr>
        <w:t>ostiene que ambos supuestos se trat</w:t>
      </w:r>
      <w:r w:rsidR="004E3AE1" w:rsidRPr="00507A79">
        <w:rPr>
          <w:rFonts w:asciiTheme="majorHAnsi" w:hAnsiTheme="majorHAnsi"/>
          <w:sz w:val="20"/>
          <w:szCs w:val="20"/>
          <w:lang w:val="es-ES"/>
        </w:rPr>
        <w:t>aron</w:t>
      </w:r>
      <w:r w:rsidRPr="00507A79">
        <w:rPr>
          <w:rFonts w:asciiTheme="majorHAnsi" w:hAnsiTheme="majorHAnsi"/>
          <w:sz w:val="20"/>
          <w:szCs w:val="20"/>
          <w:lang w:val="es-ES"/>
        </w:rPr>
        <w:t xml:space="preserve"> de decisiones personales y no de actos arbitrarios atribuibles al Estado.</w:t>
      </w:r>
    </w:p>
    <w:p w14:paraId="57F9061F" w14:textId="10CB7233" w:rsidR="00EF35CB" w:rsidRPr="00507A79" w:rsidRDefault="00EF35CB" w:rsidP="004E3FB1">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Finalmente, El Salvador concluye que la petición refleja una mera inconformidad de los peticionarios frente a los efectos jurídicos de una reforma legal adoptada legítimamente por la Asamblea Legislativa en el marco de sus competencias constitucionales. Afirma que las reformas introdujeron medidas de modernización y racionalización del sistema judicial, como la actualización de categorías, la corrección de desigualdades laborales y la creación de mecanismos de continuidad o retiro voluntario. En consecuencia, sostiene que no se configuran violaciones a derechos protegidos por la Convención Americana, ya que el Estado no privó a los afectados de opciones razonables ni de vías institucionales para la protección de sus derechos.</w:t>
      </w:r>
    </w:p>
    <w:p w14:paraId="23CDAF08" w14:textId="1396D907" w:rsidR="00E770B3" w:rsidRPr="00507A79" w:rsidRDefault="003239B8" w:rsidP="002A4B5E">
      <w:pPr>
        <w:pStyle w:val="ListParagraph"/>
        <w:spacing w:before="240" w:after="240"/>
        <w:jc w:val="both"/>
        <w:rPr>
          <w:rFonts w:asciiTheme="majorHAnsi" w:hAnsiTheme="majorHAnsi"/>
          <w:b/>
          <w:bCs/>
          <w:sz w:val="20"/>
          <w:szCs w:val="20"/>
          <w:lang w:val="es-ES"/>
        </w:rPr>
      </w:pPr>
      <w:r w:rsidRPr="00507A79">
        <w:rPr>
          <w:rFonts w:asciiTheme="majorHAnsi" w:hAnsiTheme="majorHAnsi"/>
          <w:b/>
          <w:bCs/>
          <w:sz w:val="20"/>
          <w:szCs w:val="20"/>
          <w:lang w:val="es-ES"/>
        </w:rPr>
        <w:t>VI.</w:t>
      </w:r>
      <w:r w:rsidRPr="00507A79">
        <w:rPr>
          <w:rFonts w:asciiTheme="majorHAnsi" w:hAnsiTheme="majorHAnsi"/>
          <w:b/>
          <w:bCs/>
          <w:sz w:val="20"/>
          <w:szCs w:val="20"/>
          <w:lang w:val="es-ES"/>
        </w:rPr>
        <w:tab/>
      </w:r>
      <w:r w:rsidR="00CD249F" w:rsidRPr="00507A79">
        <w:rPr>
          <w:rFonts w:asciiTheme="majorHAnsi" w:hAnsiTheme="majorHAnsi"/>
          <w:b/>
          <w:bCs/>
          <w:sz w:val="20"/>
          <w:szCs w:val="20"/>
          <w:lang w:val="es-ES"/>
        </w:rPr>
        <w:t xml:space="preserve">CUESTIÓN PREVIA </w:t>
      </w:r>
      <w:r w:rsidR="00E770B3" w:rsidRPr="00507A79">
        <w:rPr>
          <w:rFonts w:asciiTheme="majorHAnsi" w:hAnsiTheme="majorHAnsi"/>
          <w:b/>
          <w:bCs/>
          <w:sz w:val="20"/>
          <w:szCs w:val="20"/>
          <w:lang w:val="es-ES"/>
        </w:rPr>
        <w:t>SOBRE LA IDENTIFICACIÓN DE LAS PRESUNTAS VÍCTIMAS</w:t>
      </w:r>
    </w:p>
    <w:p w14:paraId="07AA1BC2" w14:textId="2093AF4E" w:rsidR="00E770B3" w:rsidRPr="00507A79" w:rsidRDefault="00E770B3" w:rsidP="002A4B5E">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507A79">
        <w:rPr>
          <w:rFonts w:asciiTheme="majorHAnsi" w:hAnsiTheme="majorHAnsi"/>
          <w:sz w:val="20"/>
          <w:szCs w:val="20"/>
          <w:lang w:val="es-ES"/>
        </w:rPr>
        <w:t xml:space="preserve">Con </w:t>
      </w:r>
      <w:r w:rsidR="0055547B" w:rsidRPr="00507A79">
        <w:rPr>
          <w:rFonts w:asciiTheme="majorHAnsi" w:hAnsiTheme="majorHAnsi"/>
          <w:sz w:val="20"/>
          <w:szCs w:val="20"/>
          <w:lang w:val="es-ES"/>
        </w:rPr>
        <w:t>respecto</w:t>
      </w:r>
      <w:r w:rsidRPr="00507A79">
        <w:rPr>
          <w:rFonts w:asciiTheme="majorHAnsi" w:hAnsiTheme="majorHAnsi"/>
          <w:sz w:val="20"/>
          <w:szCs w:val="20"/>
          <w:lang w:val="es-ES"/>
        </w:rPr>
        <w:t xml:space="preserve"> a los cuestionamientos del Estado sobre la individualización de las presuntas víctimas</w:t>
      </w:r>
      <w:r w:rsidR="006711BD" w:rsidRPr="00507A79">
        <w:rPr>
          <w:rFonts w:asciiTheme="majorHAnsi" w:hAnsiTheme="majorHAnsi"/>
          <w:sz w:val="20"/>
          <w:szCs w:val="20"/>
          <w:lang w:val="es-ES"/>
        </w:rPr>
        <w:t>,</w:t>
      </w:r>
      <w:r w:rsidRPr="00507A79">
        <w:rPr>
          <w:rFonts w:asciiTheme="majorHAnsi" w:hAnsiTheme="majorHAnsi"/>
          <w:sz w:val="20"/>
          <w:szCs w:val="20"/>
          <w:lang w:val="es-ES"/>
        </w:rPr>
        <w:t xml:space="preserve"> la Comisión reitera su criterio conforme al artículo 44 de la Convención Americana, según el cual una petición resulta admisible si identifica víctimas concretas, individualizadas y determinadas, o si se refiere a un grupo específico y definido compuesto por personas determinables</w:t>
      </w:r>
      <w:r w:rsidRPr="00507A79">
        <w:rPr>
          <w:rStyle w:val="FootnoteReference"/>
          <w:rFonts w:asciiTheme="majorHAnsi" w:hAnsiTheme="majorHAnsi"/>
          <w:sz w:val="20"/>
          <w:szCs w:val="20"/>
          <w:lang w:val="es-ES"/>
        </w:rPr>
        <w:footnoteReference w:id="14"/>
      </w:r>
      <w:r w:rsidR="00DF6884" w:rsidRPr="00507A79">
        <w:rPr>
          <w:rFonts w:asciiTheme="majorHAnsi" w:hAnsiTheme="majorHAnsi"/>
          <w:sz w:val="20"/>
          <w:szCs w:val="20"/>
          <w:lang w:val="es-ES"/>
        </w:rPr>
        <w:t>.</w:t>
      </w:r>
      <w:r w:rsidRPr="00507A79">
        <w:rPr>
          <w:rFonts w:asciiTheme="majorHAnsi" w:hAnsiTheme="majorHAnsi"/>
          <w:sz w:val="20"/>
          <w:szCs w:val="20"/>
          <w:lang w:val="es-ES"/>
        </w:rPr>
        <w:t xml:space="preserve"> </w:t>
      </w:r>
      <w:r w:rsidR="00BA5521" w:rsidRPr="00507A79">
        <w:rPr>
          <w:rFonts w:asciiTheme="majorHAnsi" w:hAnsiTheme="majorHAnsi"/>
          <w:sz w:val="20"/>
          <w:szCs w:val="20"/>
          <w:lang w:val="es-ES"/>
        </w:rPr>
        <w:t>L</w:t>
      </w:r>
      <w:r w:rsidRPr="00507A79">
        <w:rPr>
          <w:rFonts w:asciiTheme="majorHAnsi" w:hAnsiTheme="majorHAnsi"/>
          <w:sz w:val="20"/>
          <w:szCs w:val="20"/>
          <w:lang w:val="es-ES"/>
        </w:rPr>
        <w:t xml:space="preserve">a Comisión ha sostenido que dicho artículo no exige una identificación “plena y total” de los afectados, sino que admite el análisis de violaciones </w:t>
      </w:r>
      <w:r w:rsidRPr="00507A79">
        <w:rPr>
          <w:rFonts w:asciiTheme="majorHAnsi" w:hAnsiTheme="majorHAnsi"/>
          <w:sz w:val="20"/>
          <w:szCs w:val="20"/>
          <w:lang w:val="es-ES"/>
        </w:rPr>
        <w:lastRenderedPageBreak/>
        <w:t>que, por su naturaleza, afectan a personas o grupos identificables, aun sin estar completamente identificados</w:t>
      </w:r>
      <w:r w:rsidRPr="00507A79">
        <w:rPr>
          <w:rStyle w:val="FootnoteReference"/>
          <w:rFonts w:asciiTheme="majorHAnsi" w:hAnsiTheme="majorHAnsi"/>
          <w:sz w:val="20"/>
          <w:szCs w:val="20"/>
          <w:lang w:val="es-ES"/>
        </w:rPr>
        <w:footnoteReference w:id="15"/>
      </w:r>
      <w:r w:rsidRPr="00507A79">
        <w:rPr>
          <w:rFonts w:asciiTheme="majorHAnsi" w:hAnsiTheme="majorHAnsi"/>
          <w:sz w:val="20"/>
          <w:szCs w:val="20"/>
          <w:lang w:val="es-ES"/>
        </w:rPr>
        <w:t xml:space="preserve">. </w:t>
      </w:r>
      <w:r w:rsidR="00DF1CA5" w:rsidRPr="00507A79">
        <w:rPr>
          <w:rFonts w:asciiTheme="majorHAnsi" w:hAnsiTheme="majorHAnsi"/>
          <w:sz w:val="20"/>
          <w:szCs w:val="20"/>
          <w:lang w:val="es-ES"/>
        </w:rPr>
        <w:t>Sin perjuicio de ello, en el presente asunto se han identificado con claridad a 7</w:t>
      </w:r>
      <w:r w:rsidR="00D76F4B" w:rsidRPr="00507A79">
        <w:rPr>
          <w:rFonts w:asciiTheme="majorHAnsi" w:hAnsiTheme="majorHAnsi"/>
          <w:sz w:val="20"/>
          <w:szCs w:val="20"/>
          <w:lang w:val="es-ES"/>
        </w:rPr>
        <w:t>6</w:t>
      </w:r>
      <w:r w:rsidR="00DF1CA5" w:rsidRPr="00507A79">
        <w:rPr>
          <w:rFonts w:asciiTheme="majorHAnsi" w:hAnsiTheme="majorHAnsi"/>
          <w:sz w:val="20"/>
          <w:szCs w:val="20"/>
          <w:lang w:val="es-ES"/>
        </w:rPr>
        <w:t xml:space="preserve"> personas, quienes se encuentran detalladas en el </w:t>
      </w:r>
      <w:r w:rsidR="00C6540E" w:rsidRPr="00507A79">
        <w:rPr>
          <w:rFonts w:asciiTheme="majorHAnsi" w:hAnsiTheme="majorHAnsi"/>
          <w:sz w:val="20"/>
          <w:szCs w:val="20"/>
          <w:lang w:val="es-ES"/>
        </w:rPr>
        <w:t>listado que se muestra al final del presente informe</w:t>
      </w:r>
      <w:r w:rsidR="00DF1CA5" w:rsidRPr="00507A79">
        <w:rPr>
          <w:rFonts w:asciiTheme="majorHAnsi" w:hAnsiTheme="majorHAnsi"/>
          <w:sz w:val="20"/>
          <w:szCs w:val="20"/>
          <w:lang w:val="es-ES"/>
        </w:rPr>
        <w:t>.</w:t>
      </w:r>
    </w:p>
    <w:p w14:paraId="530AA1AB" w14:textId="57D61BA6" w:rsidR="00764300" w:rsidRPr="00507A79" w:rsidRDefault="00764300" w:rsidP="002A4B5E">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Asimismo</w:t>
      </w:r>
      <w:r w:rsidR="00E770B3" w:rsidRPr="00507A79">
        <w:rPr>
          <w:rFonts w:asciiTheme="majorHAnsi" w:hAnsiTheme="majorHAnsi"/>
          <w:sz w:val="20"/>
          <w:szCs w:val="20"/>
          <w:lang w:val="es-ES"/>
        </w:rPr>
        <w:t xml:space="preserve">, la CIDH ha tomado las medidas pertinentes para asegurar que el Estado tenga </w:t>
      </w:r>
      <w:r w:rsidR="00FF1555" w:rsidRPr="00507A79">
        <w:rPr>
          <w:rFonts w:asciiTheme="majorHAnsi" w:hAnsiTheme="majorHAnsi"/>
          <w:sz w:val="20"/>
          <w:szCs w:val="20"/>
          <w:lang w:val="es-ES"/>
        </w:rPr>
        <w:t xml:space="preserve">la </w:t>
      </w:r>
      <w:r w:rsidR="00E770B3" w:rsidRPr="00507A79">
        <w:rPr>
          <w:rFonts w:asciiTheme="majorHAnsi" w:hAnsiTheme="majorHAnsi"/>
          <w:sz w:val="20"/>
          <w:szCs w:val="20"/>
          <w:lang w:val="es-ES"/>
        </w:rPr>
        <w:t xml:space="preserve">oportunidad y tiempo para presentar sus argumentos de defensa frente a las nuevas comunicaciones </w:t>
      </w:r>
      <w:r w:rsidR="001277DF" w:rsidRPr="00507A79">
        <w:rPr>
          <w:rFonts w:asciiTheme="majorHAnsi" w:hAnsiTheme="majorHAnsi"/>
          <w:sz w:val="20"/>
          <w:szCs w:val="20"/>
          <w:lang w:val="es-ES"/>
        </w:rPr>
        <w:t xml:space="preserve">transmitidas </w:t>
      </w:r>
      <w:r w:rsidR="00E770B3" w:rsidRPr="00507A79">
        <w:rPr>
          <w:rFonts w:asciiTheme="majorHAnsi" w:hAnsiTheme="majorHAnsi"/>
          <w:sz w:val="20"/>
          <w:szCs w:val="20"/>
          <w:lang w:val="es-ES"/>
        </w:rPr>
        <w:t>por la parte peticionaria.</w:t>
      </w:r>
      <w:r w:rsidR="00EB0E89" w:rsidRPr="00507A79">
        <w:rPr>
          <w:rFonts w:asciiTheme="majorHAnsi" w:hAnsiTheme="majorHAnsi"/>
          <w:sz w:val="20"/>
          <w:szCs w:val="20"/>
          <w:lang w:val="es-ES"/>
        </w:rPr>
        <w:t xml:space="preserve"> Como resultado, se puede apreciar </w:t>
      </w:r>
      <w:r w:rsidR="00E770B3" w:rsidRPr="00507A79">
        <w:rPr>
          <w:rFonts w:asciiTheme="majorHAnsi" w:hAnsiTheme="majorHAnsi"/>
          <w:sz w:val="20"/>
          <w:szCs w:val="20"/>
          <w:lang w:val="es-ES"/>
        </w:rPr>
        <w:t xml:space="preserve">que El Salvador ha podido conocer y responder integralmente todos los cuestionamientos </w:t>
      </w:r>
      <w:r w:rsidR="00852AFB" w:rsidRPr="00507A79">
        <w:rPr>
          <w:rFonts w:asciiTheme="majorHAnsi" w:hAnsiTheme="majorHAnsi"/>
          <w:sz w:val="20"/>
          <w:szCs w:val="20"/>
          <w:lang w:val="es-ES"/>
        </w:rPr>
        <w:t xml:space="preserve">planteados </w:t>
      </w:r>
      <w:r w:rsidR="00E770B3" w:rsidRPr="00507A79">
        <w:rPr>
          <w:rFonts w:asciiTheme="majorHAnsi" w:hAnsiTheme="majorHAnsi"/>
          <w:sz w:val="20"/>
          <w:szCs w:val="20"/>
          <w:lang w:val="es-ES"/>
        </w:rPr>
        <w:t xml:space="preserve">por la parte peticionaria. </w:t>
      </w:r>
      <w:r w:rsidRPr="00507A79">
        <w:rPr>
          <w:rFonts w:asciiTheme="majorHAnsi" w:hAnsiTheme="majorHAnsi"/>
          <w:sz w:val="20"/>
          <w:szCs w:val="20"/>
          <w:lang w:val="es-ES"/>
        </w:rPr>
        <w:t xml:space="preserve">Además, la Comisión recuerda que </w:t>
      </w:r>
      <w:r w:rsidRPr="00507A79">
        <w:rPr>
          <w:rFonts w:asciiTheme="majorHAnsi" w:hAnsiTheme="majorHAnsi"/>
          <w:bCs/>
          <w:sz w:val="20"/>
          <w:szCs w:val="20"/>
          <w:lang w:val="es-ES"/>
        </w:rPr>
        <w:t>e</w:t>
      </w:r>
      <w:r w:rsidRPr="00507A79">
        <w:rPr>
          <w:rFonts w:asciiTheme="majorHAnsi" w:hAnsiTheme="majorHAnsi"/>
          <w:sz w:val="20"/>
          <w:szCs w:val="20"/>
          <w:lang w:val="es-ES"/>
        </w:rPr>
        <w:t>l análisis sobre los requisitos previstos en los artículos 46 y 47 de la Convención debe hacerse a la luz de la situación vigente al momento en que se pronuncia sobre la admisibilidad o inadmisibilidad del reclamo</w:t>
      </w:r>
      <w:r w:rsidRPr="00507A79">
        <w:rPr>
          <w:rStyle w:val="FootnoteReference"/>
          <w:rFonts w:asciiTheme="majorHAnsi" w:hAnsiTheme="majorHAnsi"/>
          <w:sz w:val="20"/>
          <w:szCs w:val="20"/>
          <w:lang w:val="es-ES"/>
        </w:rPr>
        <w:footnoteReference w:id="16"/>
      </w:r>
      <w:r w:rsidRPr="00507A79">
        <w:rPr>
          <w:rFonts w:asciiTheme="majorHAnsi" w:hAnsiTheme="majorHAnsi"/>
          <w:sz w:val="20"/>
          <w:szCs w:val="20"/>
          <w:lang w:val="es-ES"/>
        </w:rPr>
        <w:t>.</w:t>
      </w:r>
      <w:r w:rsidR="0034129B" w:rsidRPr="00507A79">
        <w:rPr>
          <w:rFonts w:asciiTheme="majorHAnsi" w:hAnsiTheme="majorHAnsi"/>
          <w:sz w:val="20"/>
          <w:szCs w:val="20"/>
          <w:lang w:val="es-ES"/>
        </w:rPr>
        <w:t xml:space="preserve"> En este sentido, </w:t>
      </w:r>
      <w:r w:rsidR="009E1C34" w:rsidRPr="00507A79">
        <w:rPr>
          <w:rFonts w:asciiTheme="majorHAnsi" w:hAnsiTheme="majorHAnsi"/>
          <w:sz w:val="20"/>
          <w:szCs w:val="20"/>
          <w:lang w:val="es-ES"/>
        </w:rPr>
        <w:t xml:space="preserve">la parte peticionaria incluyó a todas las eventuales víctimas de los hechos denunciados en momentos </w:t>
      </w:r>
      <w:r w:rsidR="00ED0392" w:rsidRPr="00507A79">
        <w:rPr>
          <w:rFonts w:asciiTheme="majorHAnsi" w:hAnsiTheme="majorHAnsi"/>
          <w:sz w:val="20"/>
          <w:szCs w:val="20"/>
          <w:lang w:val="es-ES"/>
        </w:rPr>
        <w:t xml:space="preserve">previos </w:t>
      </w:r>
      <w:r w:rsidR="009E1C34" w:rsidRPr="00507A79">
        <w:rPr>
          <w:rFonts w:asciiTheme="majorHAnsi" w:hAnsiTheme="majorHAnsi"/>
          <w:sz w:val="20"/>
          <w:szCs w:val="20"/>
          <w:lang w:val="es-ES"/>
        </w:rPr>
        <w:t>a la redacción y adopción del presente informe.</w:t>
      </w:r>
    </w:p>
    <w:p w14:paraId="786D1C55" w14:textId="64CF8A80" w:rsidR="00663262" w:rsidRPr="00507A79" w:rsidRDefault="00E770B3" w:rsidP="002A4B5E">
      <w:pPr>
        <w:pStyle w:val="ListParagraph"/>
        <w:spacing w:before="240" w:after="240"/>
        <w:jc w:val="both"/>
        <w:rPr>
          <w:rFonts w:asciiTheme="majorHAnsi" w:hAnsiTheme="majorHAnsi"/>
          <w:b/>
          <w:bCs/>
          <w:sz w:val="20"/>
          <w:szCs w:val="20"/>
          <w:lang w:val="es-ES"/>
        </w:rPr>
      </w:pPr>
      <w:r w:rsidRPr="00507A79">
        <w:rPr>
          <w:rFonts w:asciiTheme="majorHAnsi" w:hAnsiTheme="majorHAnsi"/>
          <w:b/>
          <w:bCs/>
          <w:sz w:val="20"/>
          <w:szCs w:val="20"/>
          <w:lang w:val="es-ES"/>
        </w:rPr>
        <w:t>VI</w:t>
      </w:r>
      <w:r w:rsidR="00430738" w:rsidRPr="00507A79">
        <w:rPr>
          <w:rFonts w:asciiTheme="majorHAnsi" w:hAnsiTheme="majorHAnsi"/>
          <w:b/>
          <w:bCs/>
          <w:sz w:val="20"/>
          <w:szCs w:val="20"/>
          <w:lang w:val="es-ES"/>
        </w:rPr>
        <w:t>I</w:t>
      </w:r>
      <w:r w:rsidRPr="00507A79">
        <w:rPr>
          <w:rFonts w:asciiTheme="majorHAnsi" w:hAnsiTheme="majorHAnsi"/>
          <w:b/>
          <w:bCs/>
          <w:sz w:val="20"/>
          <w:szCs w:val="20"/>
          <w:lang w:val="es-ES"/>
        </w:rPr>
        <w:t xml:space="preserve">. </w:t>
      </w:r>
      <w:r w:rsidR="008C114B" w:rsidRPr="00507A79">
        <w:rPr>
          <w:rFonts w:asciiTheme="majorHAnsi" w:hAnsiTheme="majorHAnsi"/>
          <w:b/>
          <w:bCs/>
          <w:sz w:val="20"/>
          <w:szCs w:val="20"/>
          <w:lang w:val="es-ES"/>
        </w:rPr>
        <w:tab/>
      </w:r>
      <w:r w:rsidR="004A6A54" w:rsidRPr="00507A79">
        <w:rPr>
          <w:rFonts w:asciiTheme="majorHAnsi" w:hAnsiTheme="majorHAnsi"/>
          <w:b/>
          <w:bCs/>
          <w:sz w:val="20"/>
          <w:szCs w:val="20"/>
          <w:lang w:val="es-ES"/>
        </w:rPr>
        <w:t xml:space="preserve">ANÁLISIS DE </w:t>
      </w:r>
      <w:r w:rsidR="00C21FEF" w:rsidRPr="00507A79">
        <w:rPr>
          <w:rFonts w:asciiTheme="majorHAnsi" w:hAnsiTheme="majorHAnsi"/>
          <w:b/>
          <w:sz w:val="20"/>
          <w:szCs w:val="20"/>
          <w:lang w:val="es-ES"/>
        </w:rPr>
        <w:t>AGOTAMIENTO DE LOS RECURSOS INTERNOS Y PLAZO DE PRESENTACIÓN</w:t>
      </w:r>
      <w:r w:rsidR="00C21FEF" w:rsidRPr="00507A79">
        <w:rPr>
          <w:rFonts w:asciiTheme="majorHAnsi" w:hAnsiTheme="majorHAnsi"/>
          <w:b/>
          <w:bCs/>
          <w:sz w:val="20"/>
          <w:szCs w:val="20"/>
          <w:lang w:val="es-ES"/>
        </w:rPr>
        <w:t xml:space="preserve"> </w:t>
      </w:r>
    </w:p>
    <w:p w14:paraId="0DD38021" w14:textId="2AFC0BE8" w:rsidR="00272DEA" w:rsidRPr="00507A79" w:rsidRDefault="00272DEA"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Los peticionarios solicitan la aplicación de la excepción prevista en el artículo 46.2.a) de la Convención Americana debido a la ineficacia y falta de imparcialidad de los recursos disponibles en El Salvador para atender la situación de las presuntas víctimas. Por su parte, el Estado replica que existe una falta de agotamiento de los recursos internos, dado que no se ha demostrado que a las presuntas víctimas les asista una imposibilidad real y material de agotar los recursos internos, particularmente la vía de amparo</w:t>
      </w:r>
      <w:r w:rsidR="006C122E" w:rsidRPr="00507A79">
        <w:rPr>
          <w:rFonts w:asciiTheme="majorHAnsi" w:hAnsiTheme="majorHAnsi"/>
          <w:sz w:val="20"/>
          <w:szCs w:val="20"/>
          <w:lang w:val="es-ES"/>
        </w:rPr>
        <w:t xml:space="preserve"> y la acción de inconstitucionalidad</w:t>
      </w:r>
      <w:r w:rsidRPr="00507A79">
        <w:rPr>
          <w:rFonts w:asciiTheme="majorHAnsi" w:hAnsiTheme="majorHAnsi"/>
          <w:sz w:val="20"/>
          <w:szCs w:val="20"/>
          <w:lang w:val="es-ES"/>
        </w:rPr>
        <w:t>.</w:t>
      </w:r>
      <w:r w:rsidR="00547B27" w:rsidRPr="00507A79">
        <w:rPr>
          <w:rFonts w:asciiTheme="majorHAnsi" w:hAnsiTheme="majorHAnsi"/>
          <w:sz w:val="20"/>
          <w:szCs w:val="20"/>
          <w:lang w:val="es-ES"/>
        </w:rPr>
        <w:t xml:space="preserve"> </w:t>
      </w:r>
    </w:p>
    <w:p w14:paraId="12ADFA07" w14:textId="4D2D4C44" w:rsidR="00E76BD1" w:rsidRPr="00507A79" w:rsidRDefault="00E76BD1"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507A79">
        <w:rPr>
          <w:rFonts w:asciiTheme="majorHAnsi" w:hAnsiTheme="majorHAnsi"/>
          <w:sz w:val="20"/>
          <w:szCs w:val="20"/>
          <w:lang w:val="es-ES"/>
        </w:rPr>
        <w:t>Al respecto, la Comisión recuerda que si bien</w:t>
      </w:r>
      <w:r w:rsidRPr="00507A79">
        <w:rPr>
          <w:rFonts w:asciiTheme="majorHAnsi" w:hAnsiTheme="majorHAnsi"/>
          <w:i/>
          <w:iCs/>
          <w:sz w:val="20"/>
          <w:szCs w:val="20"/>
          <w:lang w:val="es-ES"/>
        </w:rPr>
        <w:t xml:space="preserve"> </w:t>
      </w:r>
      <w:r w:rsidRPr="00507A79">
        <w:rPr>
          <w:rFonts w:asciiTheme="majorHAnsi" w:hAnsiTheme="majorHAnsi"/>
          <w:sz w:val="20"/>
          <w:szCs w:val="20"/>
          <w:lang w:val="es-ES"/>
        </w:rPr>
        <w:t>la regla de agotamiento de recursos prevista en el artículo</w:t>
      </w:r>
      <w:r w:rsidRPr="00507A79">
        <w:rPr>
          <w:rFonts w:asciiTheme="majorHAnsi" w:hAnsiTheme="majorHAnsi"/>
          <w:i/>
          <w:iCs/>
          <w:sz w:val="20"/>
          <w:szCs w:val="20"/>
          <w:lang w:val="es-ES"/>
        </w:rPr>
        <w:t xml:space="preserve"> </w:t>
      </w:r>
      <w:r w:rsidRPr="00507A79">
        <w:rPr>
          <w:rFonts w:asciiTheme="majorHAnsi" w:hAnsiTheme="majorHAnsi"/>
          <w:sz w:val="20"/>
          <w:szCs w:val="20"/>
          <w:lang w:val="es-ES"/>
        </w:rPr>
        <w:t>46.1.a) de la Convención Americana, establece que deben activarse primero los recursos normalmente</w:t>
      </w:r>
      <w:r w:rsidRPr="00507A79">
        <w:rPr>
          <w:rFonts w:asciiTheme="majorHAnsi" w:hAnsiTheme="majorHAnsi"/>
          <w:i/>
          <w:iCs/>
          <w:sz w:val="20"/>
          <w:szCs w:val="20"/>
          <w:lang w:val="es-ES"/>
        </w:rPr>
        <w:t xml:space="preserve"> </w:t>
      </w:r>
      <w:r w:rsidRPr="00507A79">
        <w:rPr>
          <w:rFonts w:asciiTheme="majorHAnsi" w:hAnsiTheme="majorHAnsi"/>
          <w:sz w:val="20"/>
          <w:szCs w:val="20"/>
          <w:lang w:val="es-ES"/>
        </w:rPr>
        <w:t>disponibles e idóneos en el ordenamiento jurídico interno</w:t>
      </w:r>
      <w:r w:rsidR="00B44B3B" w:rsidRPr="00507A79">
        <w:rPr>
          <w:rFonts w:asciiTheme="majorHAnsi" w:hAnsiTheme="majorHAnsi"/>
          <w:sz w:val="20"/>
          <w:szCs w:val="20"/>
          <w:lang w:val="es-ES"/>
        </w:rPr>
        <w:t>,</w:t>
      </w:r>
      <w:r w:rsidRPr="00507A79">
        <w:rPr>
          <w:rFonts w:asciiTheme="majorHAnsi" w:hAnsiTheme="majorHAnsi"/>
          <w:sz w:val="20"/>
          <w:szCs w:val="20"/>
          <w:lang w:val="es-ES"/>
        </w:rPr>
        <w:t xml:space="preserve"> tales recursos deben ser lo suficientemente</w:t>
      </w:r>
      <w:r w:rsidRPr="00507A79">
        <w:rPr>
          <w:rFonts w:asciiTheme="majorHAnsi" w:hAnsiTheme="majorHAnsi"/>
          <w:i/>
          <w:iCs/>
          <w:sz w:val="20"/>
          <w:szCs w:val="20"/>
          <w:lang w:val="es-ES"/>
        </w:rPr>
        <w:t xml:space="preserve"> </w:t>
      </w:r>
      <w:r w:rsidRPr="00507A79">
        <w:rPr>
          <w:rFonts w:asciiTheme="majorHAnsi" w:hAnsiTheme="majorHAnsi"/>
          <w:sz w:val="20"/>
          <w:szCs w:val="20"/>
          <w:lang w:val="es-ES"/>
        </w:rPr>
        <w:t>seguros, tanto formal como materialmente para que sea exigible su uso. Es decir, estos deben contar con accesibilidad y eficacia para restituir la</w:t>
      </w:r>
      <w:r w:rsidRPr="00507A79">
        <w:rPr>
          <w:rFonts w:asciiTheme="majorHAnsi" w:hAnsiTheme="majorHAnsi"/>
          <w:i/>
          <w:iCs/>
          <w:sz w:val="20"/>
          <w:szCs w:val="20"/>
          <w:lang w:val="es-ES"/>
        </w:rPr>
        <w:t xml:space="preserve"> </w:t>
      </w:r>
      <w:r w:rsidRPr="00507A79">
        <w:rPr>
          <w:rFonts w:asciiTheme="majorHAnsi" w:hAnsiTheme="majorHAnsi"/>
          <w:sz w:val="20"/>
          <w:szCs w:val="20"/>
          <w:lang w:val="es-ES"/>
        </w:rPr>
        <w:t xml:space="preserve">situación denunciada. </w:t>
      </w:r>
    </w:p>
    <w:p w14:paraId="5F25067C" w14:textId="08852DDB" w:rsidR="00E51951" w:rsidRPr="00507A79" w:rsidRDefault="00E51951"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507A79">
        <w:rPr>
          <w:rFonts w:asciiTheme="majorHAnsi" w:hAnsiTheme="majorHAnsi"/>
          <w:sz w:val="20"/>
          <w:szCs w:val="20"/>
          <w:lang w:val="es-ES"/>
        </w:rPr>
        <w:t xml:space="preserve">En el presente asunto la Comisión </w:t>
      </w:r>
      <w:r w:rsidR="00DD49B9" w:rsidRPr="00507A79">
        <w:rPr>
          <w:rFonts w:asciiTheme="majorHAnsi" w:hAnsiTheme="majorHAnsi"/>
          <w:sz w:val="20"/>
          <w:szCs w:val="20"/>
          <w:lang w:val="es-ES"/>
        </w:rPr>
        <w:t xml:space="preserve">ha </w:t>
      </w:r>
      <w:r w:rsidR="0049269E" w:rsidRPr="00507A79">
        <w:rPr>
          <w:rFonts w:asciiTheme="majorHAnsi" w:hAnsiTheme="majorHAnsi"/>
          <w:sz w:val="20"/>
          <w:szCs w:val="20"/>
          <w:lang w:val="es-ES"/>
        </w:rPr>
        <w:t>verificado</w:t>
      </w:r>
      <w:r w:rsidR="00B44B3B" w:rsidRPr="00507A79">
        <w:rPr>
          <w:rFonts w:asciiTheme="majorHAnsi" w:hAnsiTheme="majorHAnsi"/>
          <w:sz w:val="20"/>
          <w:szCs w:val="20"/>
          <w:lang w:val="es-ES"/>
        </w:rPr>
        <w:t>,</w:t>
      </w:r>
      <w:r w:rsidR="00DD49B9" w:rsidRPr="00507A79">
        <w:rPr>
          <w:rFonts w:asciiTheme="majorHAnsi" w:hAnsiTheme="majorHAnsi"/>
          <w:sz w:val="20"/>
          <w:szCs w:val="20"/>
          <w:lang w:val="es-ES"/>
        </w:rPr>
        <w:t xml:space="preserve"> a partir de</w:t>
      </w:r>
      <w:r w:rsidRPr="00507A79">
        <w:rPr>
          <w:rFonts w:asciiTheme="majorHAnsi" w:hAnsiTheme="majorHAnsi"/>
          <w:sz w:val="20"/>
          <w:szCs w:val="20"/>
          <w:lang w:val="es-ES"/>
        </w:rPr>
        <w:t xml:space="preserve"> la información disponible en la base de datos de la </w:t>
      </w:r>
      <w:r w:rsidR="001B4A12" w:rsidRPr="00507A79">
        <w:rPr>
          <w:rFonts w:asciiTheme="majorHAnsi" w:hAnsiTheme="majorHAnsi"/>
          <w:sz w:val="20"/>
          <w:szCs w:val="20"/>
          <w:lang w:val="es-ES"/>
        </w:rPr>
        <w:t>CSJ</w:t>
      </w:r>
      <w:r w:rsidR="000939B9" w:rsidRPr="00507A79">
        <w:rPr>
          <w:rFonts w:asciiTheme="majorHAnsi" w:hAnsiTheme="majorHAnsi"/>
          <w:sz w:val="20"/>
          <w:szCs w:val="20"/>
          <w:lang w:val="es-ES"/>
        </w:rPr>
        <w:t>,</w:t>
      </w:r>
      <w:r w:rsidR="00DD49B9" w:rsidRPr="00507A79">
        <w:rPr>
          <w:rFonts w:asciiTheme="majorHAnsi" w:hAnsiTheme="majorHAnsi"/>
          <w:sz w:val="20"/>
          <w:szCs w:val="20"/>
          <w:lang w:val="es-ES"/>
        </w:rPr>
        <w:t xml:space="preserve"> que </w:t>
      </w:r>
      <w:r w:rsidR="00DA3154" w:rsidRPr="00507A79">
        <w:rPr>
          <w:rFonts w:asciiTheme="majorHAnsi" w:hAnsiTheme="majorHAnsi"/>
          <w:sz w:val="20"/>
          <w:szCs w:val="20"/>
          <w:lang w:val="es-ES"/>
        </w:rPr>
        <w:t xml:space="preserve">en 2021 </w:t>
      </w:r>
      <w:r w:rsidRPr="00507A79">
        <w:rPr>
          <w:rFonts w:asciiTheme="majorHAnsi" w:hAnsiTheme="majorHAnsi"/>
          <w:sz w:val="20"/>
          <w:szCs w:val="20"/>
          <w:lang w:val="es-ES"/>
        </w:rPr>
        <w:t xml:space="preserve">un ciudadano presentó una demanda de inconstitucionalidad impugnando </w:t>
      </w:r>
      <w:r w:rsidR="008C7AEB" w:rsidRPr="00507A79">
        <w:rPr>
          <w:rFonts w:asciiTheme="majorHAnsi" w:hAnsiTheme="majorHAnsi"/>
          <w:sz w:val="20"/>
          <w:szCs w:val="20"/>
          <w:lang w:val="es-ES"/>
        </w:rPr>
        <w:t xml:space="preserve">aspectos formales y materiales del Decreto Legislativo </w:t>
      </w:r>
      <w:r w:rsidR="001B4A12" w:rsidRPr="00507A79">
        <w:rPr>
          <w:rFonts w:asciiTheme="majorHAnsi" w:hAnsiTheme="majorHAnsi"/>
          <w:sz w:val="20"/>
          <w:szCs w:val="20"/>
          <w:lang w:val="es-ES"/>
        </w:rPr>
        <w:t>nro.</w:t>
      </w:r>
      <w:r w:rsidR="008C7AEB" w:rsidRPr="00507A79">
        <w:rPr>
          <w:rFonts w:asciiTheme="majorHAnsi" w:hAnsiTheme="majorHAnsi"/>
          <w:sz w:val="20"/>
          <w:szCs w:val="20"/>
          <w:lang w:val="es-ES"/>
        </w:rPr>
        <w:t xml:space="preserve"> 144. En particular, </w:t>
      </w:r>
      <w:r w:rsidR="005E2221" w:rsidRPr="00507A79">
        <w:rPr>
          <w:rFonts w:asciiTheme="majorHAnsi" w:hAnsiTheme="majorHAnsi"/>
          <w:sz w:val="20"/>
          <w:szCs w:val="20"/>
          <w:lang w:val="es-ES"/>
        </w:rPr>
        <w:t>aquel</w:t>
      </w:r>
      <w:r w:rsidR="008C7AEB" w:rsidRPr="00507A79">
        <w:rPr>
          <w:rFonts w:asciiTheme="majorHAnsi" w:hAnsiTheme="majorHAnsi"/>
          <w:sz w:val="20"/>
          <w:szCs w:val="20"/>
          <w:lang w:val="es-ES"/>
        </w:rPr>
        <w:t xml:space="preserve"> cuestionó que </w:t>
      </w:r>
      <w:r w:rsidR="005E2221" w:rsidRPr="00507A79">
        <w:rPr>
          <w:rFonts w:asciiTheme="majorHAnsi" w:hAnsiTheme="majorHAnsi"/>
          <w:sz w:val="20"/>
          <w:szCs w:val="20"/>
          <w:lang w:val="es-ES"/>
        </w:rPr>
        <w:t>la</w:t>
      </w:r>
      <w:r w:rsidR="008C7AEB" w:rsidRPr="00507A79">
        <w:rPr>
          <w:rFonts w:asciiTheme="majorHAnsi" w:hAnsiTheme="majorHAnsi"/>
          <w:sz w:val="20"/>
          <w:szCs w:val="20"/>
          <w:lang w:val="es-ES"/>
        </w:rPr>
        <w:t xml:space="preserve"> norma </w:t>
      </w:r>
      <w:r w:rsidR="006F4433" w:rsidRPr="00507A79">
        <w:rPr>
          <w:rFonts w:asciiTheme="majorHAnsi" w:hAnsiTheme="majorHAnsi"/>
          <w:sz w:val="20"/>
          <w:szCs w:val="20"/>
          <w:lang w:val="es-ES"/>
        </w:rPr>
        <w:t xml:space="preserve">infringía el principio de independencia judicial, pues </w:t>
      </w:r>
      <w:r w:rsidR="0074222E" w:rsidRPr="00507A79">
        <w:rPr>
          <w:rFonts w:asciiTheme="majorHAnsi" w:hAnsiTheme="majorHAnsi"/>
          <w:sz w:val="20"/>
          <w:szCs w:val="20"/>
          <w:lang w:val="es-ES"/>
        </w:rPr>
        <w:t>sus disposiciones buscaban la remoción inmediata y traslado de funcionarios judiciales con base a un criterio arbitrario</w:t>
      </w:r>
      <w:r w:rsidR="00C31DF5" w:rsidRPr="00507A79">
        <w:rPr>
          <w:rFonts w:asciiTheme="majorHAnsi" w:hAnsiTheme="majorHAnsi"/>
          <w:sz w:val="20"/>
          <w:szCs w:val="20"/>
          <w:lang w:val="es-ES"/>
        </w:rPr>
        <w:t xml:space="preserve"> y sin seguir </w:t>
      </w:r>
      <w:r w:rsidR="00F247F8" w:rsidRPr="00507A79">
        <w:rPr>
          <w:rFonts w:asciiTheme="majorHAnsi" w:hAnsiTheme="majorHAnsi"/>
          <w:sz w:val="20"/>
          <w:szCs w:val="20"/>
          <w:lang w:val="es-ES"/>
        </w:rPr>
        <w:t>el</w:t>
      </w:r>
      <w:r w:rsidR="00C31DF5" w:rsidRPr="00507A79">
        <w:rPr>
          <w:rFonts w:asciiTheme="majorHAnsi" w:hAnsiTheme="majorHAnsi"/>
          <w:sz w:val="20"/>
          <w:szCs w:val="20"/>
          <w:lang w:val="es-ES"/>
        </w:rPr>
        <w:t xml:space="preserve"> debido </w:t>
      </w:r>
      <w:r w:rsidR="00F247F8" w:rsidRPr="00507A79">
        <w:rPr>
          <w:rFonts w:asciiTheme="majorHAnsi" w:hAnsiTheme="majorHAnsi"/>
          <w:sz w:val="20"/>
          <w:szCs w:val="20"/>
          <w:lang w:val="es-ES"/>
        </w:rPr>
        <w:t>proceso</w:t>
      </w:r>
      <w:r w:rsidRPr="00507A79">
        <w:rPr>
          <w:rFonts w:asciiTheme="majorHAnsi" w:hAnsiTheme="majorHAnsi"/>
          <w:sz w:val="20"/>
          <w:szCs w:val="20"/>
          <w:lang w:val="es-ES"/>
        </w:rPr>
        <w:t xml:space="preserve">. Sin embargo, </w:t>
      </w:r>
      <w:r w:rsidR="00E03D05" w:rsidRPr="00507A79">
        <w:rPr>
          <w:rFonts w:asciiTheme="majorHAnsi" w:hAnsiTheme="majorHAnsi"/>
          <w:sz w:val="20"/>
          <w:szCs w:val="20"/>
          <w:lang w:val="es-ES"/>
        </w:rPr>
        <w:t xml:space="preserve">el 25 de marzo de 2022 </w:t>
      </w:r>
      <w:r w:rsidRPr="00507A79">
        <w:rPr>
          <w:rFonts w:asciiTheme="majorHAnsi" w:hAnsiTheme="majorHAnsi"/>
          <w:sz w:val="20"/>
          <w:szCs w:val="20"/>
          <w:lang w:val="es-ES"/>
        </w:rPr>
        <w:t>la Sala de lo Constitucional de la Corte Suprema de Justicia desestimó este recurso</w:t>
      </w:r>
      <w:r w:rsidRPr="00507A79">
        <w:rPr>
          <w:rStyle w:val="FootnoteReference"/>
          <w:rFonts w:asciiTheme="majorHAnsi" w:hAnsiTheme="majorHAnsi"/>
          <w:sz w:val="20"/>
          <w:szCs w:val="20"/>
          <w:lang w:val="es-ES"/>
        </w:rPr>
        <w:footnoteReference w:id="17"/>
      </w:r>
      <w:r w:rsidRPr="00507A79">
        <w:rPr>
          <w:rFonts w:asciiTheme="majorHAnsi" w:hAnsiTheme="majorHAnsi"/>
          <w:sz w:val="20"/>
          <w:szCs w:val="20"/>
          <w:lang w:val="es-ES"/>
        </w:rPr>
        <w:t xml:space="preserve">. </w:t>
      </w:r>
    </w:p>
    <w:p w14:paraId="346D460C" w14:textId="4B93D94F" w:rsidR="00E51951" w:rsidRPr="00507A79" w:rsidRDefault="00E51951"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507A79">
        <w:rPr>
          <w:rFonts w:asciiTheme="majorHAnsi" w:hAnsiTheme="majorHAnsi"/>
          <w:sz w:val="20"/>
          <w:szCs w:val="20"/>
          <w:lang w:val="es-ES"/>
        </w:rPr>
        <w:t>A</w:t>
      </w:r>
      <w:r w:rsidRPr="00507A79">
        <w:rPr>
          <w:rStyle w:val="CommentReference"/>
          <w:rFonts w:asciiTheme="majorHAnsi" w:hAnsiTheme="majorHAnsi"/>
          <w:sz w:val="20"/>
          <w:szCs w:val="20"/>
          <w:lang w:val="es-ES"/>
        </w:rPr>
        <w:t xml:space="preserve"> </w:t>
      </w:r>
      <w:r w:rsidRPr="00507A79">
        <w:rPr>
          <w:rFonts w:asciiTheme="majorHAnsi" w:hAnsiTheme="majorHAnsi"/>
          <w:sz w:val="20"/>
          <w:szCs w:val="20"/>
          <w:lang w:val="es-ES"/>
        </w:rPr>
        <w:t xml:space="preserve">criterio de la Comisión, el citado antecedente permite concluir que la Sala de lo Constitucional ha adoptado una posición institucional respecto de la validez </w:t>
      </w:r>
      <w:r w:rsidR="00A60AB2" w:rsidRPr="00507A79">
        <w:rPr>
          <w:rFonts w:asciiTheme="majorHAnsi" w:hAnsiTheme="majorHAnsi"/>
          <w:sz w:val="20"/>
          <w:szCs w:val="20"/>
          <w:lang w:val="es-ES"/>
        </w:rPr>
        <w:t xml:space="preserve">de las disposiciones del Decreto Legislativo </w:t>
      </w:r>
      <w:r w:rsidR="00C601F4" w:rsidRPr="00507A79">
        <w:rPr>
          <w:rFonts w:asciiTheme="majorHAnsi" w:hAnsiTheme="majorHAnsi"/>
          <w:sz w:val="20"/>
          <w:szCs w:val="20"/>
          <w:lang w:val="es-ES"/>
        </w:rPr>
        <w:t>nr</w:t>
      </w:r>
      <w:r w:rsidR="00DF275F" w:rsidRPr="00507A79">
        <w:rPr>
          <w:rFonts w:asciiTheme="majorHAnsi" w:hAnsiTheme="majorHAnsi"/>
          <w:sz w:val="20"/>
          <w:szCs w:val="20"/>
          <w:lang w:val="es-ES"/>
        </w:rPr>
        <w:t>o</w:t>
      </w:r>
      <w:r w:rsidR="00C601F4" w:rsidRPr="00507A79">
        <w:rPr>
          <w:rFonts w:asciiTheme="majorHAnsi" w:hAnsiTheme="majorHAnsi"/>
          <w:sz w:val="20"/>
          <w:szCs w:val="20"/>
          <w:lang w:val="es-ES"/>
        </w:rPr>
        <w:t>.</w:t>
      </w:r>
      <w:r w:rsidR="00A60AB2" w:rsidRPr="00507A79">
        <w:rPr>
          <w:rFonts w:asciiTheme="majorHAnsi" w:hAnsiTheme="majorHAnsi"/>
          <w:sz w:val="20"/>
          <w:szCs w:val="20"/>
          <w:lang w:val="es-ES"/>
        </w:rPr>
        <w:t xml:space="preserve"> 144</w:t>
      </w:r>
      <w:r w:rsidRPr="00507A79">
        <w:rPr>
          <w:rFonts w:asciiTheme="majorHAnsi" w:hAnsiTheme="majorHAnsi"/>
          <w:sz w:val="20"/>
          <w:szCs w:val="20"/>
          <w:lang w:val="es-ES"/>
        </w:rPr>
        <w:t>, reduciendo así a una mera formalidad cualquier intento posterior de las presuntas víctimas de cuestionar su</w:t>
      </w:r>
      <w:r w:rsidR="00A60AB2" w:rsidRPr="00507A79">
        <w:rPr>
          <w:rFonts w:asciiTheme="majorHAnsi" w:hAnsiTheme="majorHAnsi"/>
          <w:sz w:val="20"/>
          <w:szCs w:val="20"/>
          <w:lang w:val="es-ES"/>
        </w:rPr>
        <w:t xml:space="preserve">s efectos </w:t>
      </w:r>
      <w:r w:rsidRPr="00507A79">
        <w:rPr>
          <w:rFonts w:asciiTheme="majorHAnsi" w:hAnsiTheme="majorHAnsi"/>
          <w:sz w:val="20"/>
          <w:szCs w:val="20"/>
          <w:lang w:val="es-ES"/>
        </w:rPr>
        <w:t>ante esa misma instancia. Al respecto, la Comisión ya ha dispuesto en otros informes de admisibilidad que en algunos casos la presencia de una decisión del máximo órgano de justicia de un país, la cual no puede ser recurrida, puede provocar que en la práctica las presuntas víctimas no cuenten con otra vía efectiva para solicitar la protección de sus derechos</w:t>
      </w:r>
      <w:r w:rsidRPr="00507A79">
        <w:rPr>
          <w:rStyle w:val="FootnoteReference"/>
          <w:rFonts w:asciiTheme="majorHAnsi" w:hAnsiTheme="majorHAnsi"/>
          <w:sz w:val="20"/>
          <w:szCs w:val="20"/>
          <w:lang w:val="es-ES"/>
        </w:rPr>
        <w:footnoteReference w:id="18"/>
      </w:r>
      <w:r w:rsidRPr="00507A79">
        <w:rPr>
          <w:rFonts w:asciiTheme="majorHAnsi" w:hAnsiTheme="majorHAnsi"/>
          <w:sz w:val="20"/>
          <w:szCs w:val="20"/>
          <w:lang w:val="es-ES"/>
        </w:rPr>
        <w:t xml:space="preserve">. </w:t>
      </w:r>
    </w:p>
    <w:p w14:paraId="20DEDB42" w14:textId="4BEFA265" w:rsidR="0023749B" w:rsidRPr="00507A79" w:rsidRDefault="00DD49B9" w:rsidP="002A4B5E">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507A79">
        <w:rPr>
          <w:rFonts w:asciiTheme="majorHAnsi" w:eastAsia="Arial Unicode MS" w:hAnsiTheme="majorHAnsi" w:cs="Times New Roman"/>
          <w:color w:val="auto"/>
          <w:sz w:val="20"/>
          <w:szCs w:val="20"/>
          <w:lang w:val="es-ES" w:eastAsia="en-US"/>
        </w:rPr>
        <w:t>Asimismo, la Comisión considera que aun cuando</w:t>
      </w:r>
      <w:r w:rsidR="002A1A83" w:rsidRPr="00507A79">
        <w:rPr>
          <w:rFonts w:asciiTheme="majorHAnsi" w:eastAsia="Arial Unicode MS" w:hAnsiTheme="majorHAnsi" w:cs="Times New Roman"/>
          <w:color w:val="auto"/>
          <w:sz w:val="20"/>
          <w:szCs w:val="20"/>
          <w:lang w:val="es-ES" w:eastAsia="en-US"/>
        </w:rPr>
        <w:t xml:space="preserve"> las presuntas víctimas hubiesen empleado la vía de amparo</w:t>
      </w:r>
      <w:r w:rsidR="008678DC" w:rsidRPr="00507A79">
        <w:rPr>
          <w:rFonts w:asciiTheme="majorHAnsi" w:eastAsia="Arial Unicode MS" w:hAnsiTheme="majorHAnsi" w:cs="Times New Roman"/>
          <w:color w:val="auto"/>
          <w:sz w:val="20"/>
          <w:szCs w:val="20"/>
          <w:lang w:val="es-ES" w:eastAsia="en-US"/>
        </w:rPr>
        <w:t xml:space="preserve"> o la acción de inconstitucionalidad</w:t>
      </w:r>
      <w:r w:rsidR="002A1A83" w:rsidRPr="00507A79">
        <w:rPr>
          <w:rFonts w:asciiTheme="majorHAnsi" w:eastAsia="Arial Unicode MS" w:hAnsiTheme="majorHAnsi" w:cs="Times New Roman"/>
          <w:color w:val="auto"/>
          <w:sz w:val="20"/>
          <w:szCs w:val="20"/>
          <w:lang w:val="es-ES" w:eastAsia="en-US"/>
        </w:rPr>
        <w:t xml:space="preserve">, la información presentada por los peticionarios muestra que </w:t>
      </w:r>
      <w:r w:rsidR="00FC5F9D" w:rsidRPr="00507A79">
        <w:rPr>
          <w:rFonts w:asciiTheme="majorHAnsi" w:eastAsia="Arial Unicode MS" w:hAnsiTheme="majorHAnsi" w:cs="Times New Roman"/>
          <w:color w:val="auto"/>
          <w:sz w:val="20"/>
          <w:szCs w:val="20"/>
          <w:lang w:val="es-ES" w:eastAsia="en-US"/>
        </w:rPr>
        <w:t>estos recursos</w:t>
      </w:r>
      <w:r w:rsidR="002A1A83" w:rsidRPr="00507A79">
        <w:rPr>
          <w:rFonts w:asciiTheme="majorHAnsi" w:eastAsia="Arial Unicode MS" w:hAnsiTheme="majorHAnsi" w:cs="Times New Roman"/>
          <w:color w:val="auto"/>
          <w:sz w:val="20"/>
          <w:szCs w:val="20"/>
          <w:lang w:val="es-ES" w:eastAsia="en-US"/>
        </w:rPr>
        <w:t xml:space="preserve"> no sería</w:t>
      </w:r>
      <w:r w:rsidR="005B6211" w:rsidRPr="00507A79">
        <w:rPr>
          <w:rFonts w:asciiTheme="majorHAnsi" w:eastAsia="Arial Unicode MS" w:hAnsiTheme="majorHAnsi" w:cs="Times New Roman"/>
          <w:color w:val="auto"/>
          <w:sz w:val="20"/>
          <w:szCs w:val="20"/>
          <w:lang w:val="es-ES" w:eastAsia="en-US"/>
        </w:rPr>
        <w:t>n</w:t>
      </w:r>
      <w:r w:rsidR="002A1A83" w:rsidRPr="00507A79">
        <w:rPr>
          <w:rFonts w:asciiTheme="majorHAnsi" w:eastAsia="Arial Unicode MS" w:hAnsiTheme="majorHAnsi" w:cs="Times New Roman"/>
          <w:color w:val="auto"/>
          <w:sz w:val="20"/>
          <w:szCs w:val="20"/>
          <w:lang w:val="es-ES" w:eastAsia="en-US"/>
        </w:rPr>
        <w:t xml:space="preserve"> efica</w:t>
      </w:r>
      <w:r w:rsidR="005B6211" w:rsidRPr="00507A79">
        <w:rPr>
          <w:rFonts w:asciiTheme="majorHAnsi" w:eastAsia="Arial Unicode MS" w:hAnsiTheme="majorHAnsi" w:cs="Times New Roman"/>
          <w:color w:val="auto"/>
          <w:sz w:val="20"/>
          <w:szCs w:val="20"/>
          <w:lang w:val="es-ES" w:eastAsia="en-US"/>
        </w:rPr>
        <w:t>ces</w:t>
      </w:r>
      <w:r w:rsidR="002A1A83" w:rsidRPr="00507A79">
        <w:rPr>
          <w:rFonts w:asciiTheme="majorHAnsi" w:eastAsia="Arial Unicode MS" w:hAnsiTheme="majorHAnsi" w:cs="Times New Roman"/>
          <w:color w:val="auto"/>
          <w:sz w:val="20"/>
          <w:szCs w:val="20"/>
          <w:lang w:val="es-ES" w:eastAsia="en-US"/>
        </w:rPr>
        <w:t xml:space="preserve"> debido a la predecible falta de objetividad de los juzgadores para atender el caso concreto. </w:t>
      </w:r>
      <w:r w:rsidR="00925303" w:rsidRPr="00507A79">
        <w:rPr>
          <w:rFonts w:asciiTheme="majorHAnsi" w:eastAsia="Arial Unicode MS" w:hAnsiTheme="majorHAnsi" w:cs="Times New Roman"/>
          <w:color w:val="auto"/>
          <w:sz w:val="20"/>
          <w:szCs w:val="20"/>
          <w:lang w:val="es-ES" w:eastAsia="en-US"/>
        </w:rPr>
        <w:t xml:space="preserve">Ello pues </w:t>
      </w:r>
      <w:r w:rsidR="002A1A83" w:rsidRPr="00507A79">
        <w:rPr>
          <w:rFonts w:asciiTheme="majorHAnsi" w:hAnsiTheme="majorHAnsi"/>
          <w:sz w:val="20"/>
          <w:szCs w:val="20"/>
          <w:lang w:val="es-ES"/>
        </w:rPr>
        <w:t xml:space="preserve">quienes resolverían sus reclamos por las consecuencias de la aplicación del Decreto </w:t>
      </w:r>
      <w:r w:rsidR="002A1A83" w:rsidRPr="00507A79">
        <w:rPr>
          <w:rFonts w:asciiTheme="majorHAnsi" w:hAnsiTheme="majorHAnsi"/>
          <w:sz w:val="20"/>
          <w:szCs w:val="20"/>
          <w:lang w:val="es-ES"/>
        </w:rPr>
        <w:lastRenderedPageBreak/>
        <w:t>Legislativo n</w:t>
      </w:r>
      <w:r w:rsidR="00666C8A" w:rsidRPr="00507A79">
        <w:rPr>
          <w:rFonts w:asciiTheme="majorHAnsi" w:hAnsiTheme="majorHAnsi"/>
          <w:sz w:val="20"/>
          <w:szCs w:val="20"/>
          <w:lang w:val="es-ES"/>
        </w:rPr>
        <w:t>ro.</w:t>
      </w:r>
      <w:r w:rsidR="002A1A83" w:rsidRPr="00507A79">
        <w:rPr>
          <w:rFonts w:asciiTheme="majorHAnsi" w:hAnsiTheme="majorHAnsi"/>
          <w:sz w:val="20"/>
          <w:szCs w:val="20"/>
          <w:lang w:val="es-ES"/>
        </w:rPr>
        <w:t xml:space="preserve"> 144</w:t>
      </w:r>
      <w:r w:rsidR="009C012F" w:rsidRPr="00507A79">
        <w:rPr>
          <w:rFonts w:asciiTheme="majorHAnsi" w:hAnsiTheme="majorHAnsi"/>
          <w:sz w:val="20"/>
          <w:szCs w:val="20"/>
          <w:lang w:val="es-ES"/>
        </w:rPr>
        <w:t xml:space="preserve"> sería</w:t>
      </w:r>
      <w:r w:rsidR="00925303" w:rsidRPr="00507A79">
        <w:rPr>
          <w:rFonts w:asciiTheme="majorHAnsi" w:hAnsiTheme="majorHAnsi"/>
          <w:sz w:val="20"/>
          <w:szCs w:val="20"/>
          <w:lang w:val="es-ES"/>
        </w:rPr>
        <w:t>n</w:t>
      </w:r>
      <w:r w:rsidR="009C012F" w:rsidRPr="00507A79">
        <w:rPr>
          <w:rFonts w:asciiTheme="majorHAnsi" w:hAnsiTheme="majorHAnsi"/>
          <w:sz w:val="20"/>
          <w:szCs w:val="20"/>
          <w:lang w:val="es-ES"/>
        </w:rPr>
        <w:t xml:space="preserve"> justamente </w:t>
      </w:r>
      <w:r w:rsidR="00925303" w:rsidRPr="00507A79">
        <w:rPr>
          <w:rFonts w:asciiTheme="majorHAnsi" w:hAnsiTheme="majorHAnsi"/>
          <w:sz w:val="20"/>
          <w:szCs w:val="20"/>
          <w:lang w:val="es-ES"/>
        </w:rPr>
        <w:t>los integrantes d</w:t>
      </w:r>
      <w:r w:rsidR="009C012F" w:rsidRPr="00507A79">
        <w:rPr>
          <w:rFonts w:asciiTheme="majorHAnsi" w:hAnsiTheme="majorHAnsi"/>
          <w:sz w:val="20"/>
          <w:szCs w:val="20"/>
          <w:lang w:val="es-ES"/>
        </w:rPr>
        <w:t xml:space="preserve">el órgano </w:t>
      </w:r>
      <w:r w:rsidR="00F03BAD" w:rsidRPr="00507A79">
        <w:rPr>
          <w:rFonts w:asciiTheme="majorHAnsi" w:hAnsiTheme="majorHAnsi"/>
          <w:sz w:val="20"/>
          <w:szCs w:val="20"/>
          <w:lang w:val="es-ES"/>
        </w:rPr>
        <w:t>judicial que estuvo encargado de velar por su</w:t>
      </w:r>
      <w:r w:rsidR="001E7BC8" w:rsidRPr="00507A79">
        <w:rPr>
          <w:rFonts w:asciiTheme="majorHAnsi" w:hAnsiTheme="majorHAnsi"/>
          <w:sz w:val="20"/>
          <w:szCs w:val="20"/>
          <w:lang w:val="es-ES"/>
        </w:rPr>
        <w:t>s</w:t>
      </w:r>
      <w:r w:rsidR="00F03BAD" w:rsidRPr="00507A79">
        <w:rPr>
          <w:rFonts w:asciiTheme="majorHAnsi" w:hAnsiTheme="majorHAnsi"/>
          <w:sz w:val="20"/>
          <w:szCs w:val="20"/>
          <w:lang w:val="es-ES"/>
        </w:rPr>
        <w:t xml:space="preserve"> cese</w:t>
      </w:r>
      <w:r w:rsidR="001E7BC8" w:rsidRPr="00507A79">
        <w:rPr>
          <w:rFonts w:asciiTheme="majorHAnsi" w:hAnsiTheme="majorHAnsi"/>
          <w:sz w:val="20"/>
          <w:szCs w:val="20"/>
          <w:lang w:val="es-ES"/>
        </w:rPr>
        <w:t>s</w:t>
      </w:r>
      <w:r w:rsidR="00F03BAD" w:rsidRPr="00507A79">
        <w:rPr>
          <w:rFonts w:asciiTheme="majorHAnsi" w:hAnsiTheme="majorHAnsi"/>
          <w:sz w:val="20"/>
          <w:szCs w:val="20"/>
          <w:lang w:val="es-ES"/>
        </w:rPr>
        <w:t xml:space="preserve">, de </w:t>
      </w:r>
      <w:r w:rsidR="001E7BC8" w:rsidRPr="00507A79">
        <w:rPr>
          <w:rFonts w:asciiTheme="majorHAnsi" w:hAnsiTheme="majorHAnsi"/>
          <w:sz w:val="20"/>
          <w:szCs w:val="20"/>
          <w:lang w:val="es-ES"/>
        </w:rPr>
        <w:t>avalar</w:t>
      </w:r>
      <w:r w:rsidR="00F03BAD" w:rsidRPr="00507A79">
        <w:rPr>
          <w:rFonts w:asciiTheme="majorHAnsi" w:hAnsiTheme="majorHAnsi"/>
          <w:sz w:val="20"/>
          <w:szCs w:val="20"/>
          <w:lang w:val="es-ES"/>
        </w:rPr>
        <w:t xml:space="preserve"> su situación de disponibilidad</w:t>
      </w:r>
      <w:r w:rsidR="00ED199B" w:rsidRPr="00507A79">
        <w:rPr>
          <w:rFonts w:asciiTheme="majorHAnsi" w:hAnsiTheme="majorHAnsi"/>
          <w:sz w:val="20"/>
          <w:szCs w:val="20"/>
          <w:lang w:val="es-ES"/>
        </w:rPr>
        <w:t xml:space="preserve">, determinar su traslado o </w:t>
      </w:r>
      <w:r w:rsidR="001E7BC8" w:rsidRPr="00507A79">
        <w:rPr>
          <w:rFonts w:asciiTheme="majorHAnsi" w:hAnsiTheme="majorHAnsi"/>
          <w:sz w:val="20"/>
          <w:szCs w:val="20"/>
          <w:lang w:val="es-ES"/>
        </w:rPr>
        <w:t xml:space="preserve">aceptar su renuncia. </w:t>
      </w:r>
    </w:p>
    <w:p w14:paraId="5607CE64" w14:textId="3B82C666" w:rsidR="002A1A83" w:rsidRPr="00507A79" w:rsidRDefault="002A1A83" w:rsidP="002A4B5E">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507A79">
        <w:rPr>
          <w:rFonts w:asciiTheme="majorHAnsi" w:hAnsiTheme="majorHAnsi"/>
          <w:sz w:val="20"/>
          <w:szCs w:val="20"/>
          <w:lang w:val="es-ES"/>
        </w:rPr>
        <w:t>Además, la información aportada muestra que desde el Poder Ejecutivo y Legislativo existió una voluntad de destituir y mantener fuera de sus cargos a las presuntas víctimas, reforzando la percepción de falta de neutralidad</w:t>
      </w:r>
      <w:r w:rsidR="00B33990" w:rsidRPr="00507A79">
        <w:rPr>
          <w:rFonts w:asciiTheme="majorHAnsi" w:hAnsiTheme="majorHAnsi"/>
          <w:sz w:val="20"/>
          <w:szCs w:val="20"/>
          <w:lang w:val="es-ES"/>
        </w:rPr>
        <w:t xml:space="preserve"> (ver </w:t>
      </w:r>
      <w:r w:rsidR="00B33990" w:rsidRPr="00507A79">
        <w:rPr>
          <w:rFonts w:asciiTheme="majorHAnsi" w:hAnsiTheme="majorHAnsi"/>
          <w:i/>
          <w:iCs/>
          <w:sz w:val="20"/>
          <w:szCs w:val="20"/>
          <w:lang w:val="es-ES"/>
        </w:rPr>
        <w:t xml:space="preserve">supra </w:t>
      </w:r>
      <w:r w:rsidR="00B33990" w:rsidRPr="00507A79">
        <w:rPr>
          <w:rFonts w:asciiTheme="majorHAnsi" w:hAnsiTheme="majorHAnsi"/>
          <w:sz w:val="20"/>
          <w:szCs w:val="20"/>
          <w:lang w:val="es-ES"/>
        </w:rPr>
        <w:t>párr. 2-4)</w:t>
      </w:r>
      <w:r w:rsidRPr="00507A79">
        <w:rPr>
          <w:rFonts w:asciiTheme="majorHAnsi" w:hAnsiTheme="majorHAnsi"/>
          <w:sz w:val="20"/>
          <w:szCs w:val="20"/>
          <w:lang w:val="es-ES"/>
        </w:rPr>
        <w:t xml:space="preserve">. </w:t>
      </w:r>
      <w:r w:rsidR="0023749B" w:rsidRPr="00507A79">
        <w:rPr>
          <w:rFonts w:asciiTheme="majorHAnsi" w:hAnsiTheme="majorHAnsi"/>
          <w:sz w:val="20"/>
          <w:szCs w:val="20"/>
          <w:lang w:val="es-ES"/>
        </w:rPr>
        <w:t>En esa línea,</w:t>
      </w:r>
      <w:r w:rsidR="00766697" w:rsidRPr="00507A79">
        <w:rPr>
          <w:rFonts w:asciiTheme="majorHAnsi" w:hAnsiTheme="majorHAnsi"/>
          <w:sz w:val="20"/>
          <w:szCs w:val="20"/>
          <w:lang w:val="es-ES"/>
        </w:rPr>
        <w:t xml:space="preserve"> se conoce que</w:t>
      </w:r>
      <w:r w:rsidR="0023749B" w:rsidRPr="00507A79">
        <w:rPr>
          <w:rFonts w:asciiTheme="majorHAnsi" w:hAnsiTheme="majorHAnsi"/>
          <w:sz w:val="20"/>
          <w:szCs w:val="20"/>
          <w:lang w:val="es-ES"/>
        </w:rPr>
        <w:t xml:space="preserve"> los magistrados y magistradas de la Sala Constitucional de la Corte Suprema de Justicia fueron nombrados </w:t>
      </w:r>
      <w:r w:rsidR="00766697" w:rsidRPr="00507A79">
        <w:rPr>
          <w:rFonts w:asciiTheme="majorHAnsi" w:hAnsiTheme="majorHAnsi"/>
          <w:sz w:val="20"/>
          <w:szCs w:val="20"/>
          <w:lang w:val="es-ES"/>
        </w:rPr>
        <w:t xml:space="preserve">justamente por esa coalición política, mediante un procedimiento que ha sido ampliamente cuestionado. </w:t>
      </w:r>
      <w:r w:rsidRPr="00507A79">
        <w:rPr>
          <w:rFonts w:asciiTheme="majorHAnsi" w:hAnsiTheme="majorHAnsi"/>
          <w:sz w:val="20"/>
          <w:szCs w:val="20"/>
          <w:lang w:val="es-ES"/>
        </w:rPr>
        <w:t xml:space="preserve">Por ello, la situación descrita acredita que las presuntas víctimas quedaron en estado de indefensión frente a sus destituciones, dado que no contaban con una vía judicial idónea y eficaz para cuestionar </w:t>
      </w:r>
      <w:r w:rsidR="006E5476" w:rsidRPr="00507A79">
        <w:rPr>
          <w:rFonts w:asciiTheme="majorHAnsi" w:hAnsiTheme="majorHAnsi"/>
          <w:sz w:val="20"/>
          <w:szCs w:val="20"/>
          <w:lang w:val="es-ES"/>
        </w:rPr>
        <w:t>los efectos del del Decreto Legislativo n.º 144.</w:t>
      </w:r>
    </w:p>
    <w:p w14:paraId="0485C665" w14:textId="0373F115" w:rsidR="002A1A83" w:rsidRPr="00507A79" w:rsidRDefault="00BB51CC"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Por último</w:t>
      </w:r>
      <w:r w:rsidR="002A1A83" w:rsidRPr="00507A79">
        <w:rPr>
          <w:rFonts w:asciiTheme="majorHAnsi" w:hAnsiTheme="majorHAnsi"/>
          <w:sz w:val="20"/>
          <w:szCs w:val="20"/>
          <w:lang w:val="es-ES"/>
        </w:rPr>
        <w:t xml:space="preserve">, </w:t>
      </w:r>
      <w:r w:rsidR="002A1A83" w:rsidRPr="00507A79">
        <w:rPr>
          <w:rFonts w:asciiTheme="majorHAnsi" w:eastAsia="Cambria" w:hAnsiTheme="majorHAnsi" w:cs="Cambria"/>
          <w:color w:val="000000"/>
          <w:sz w:val="20"/>
          <w:szCs w:val="20"/>
          <w:u w:color="000000"/>
          <w:lang w:val="es-ES" w:eastAsia="es-ES"/>
        </w:rPr>
        <w:t>si bien El Salvador señala que las presuntas víctimas debieron emplear la vía de amparo</w:t>
      </w:r>
      <w:r w:rsidR="00221239" w:rsidRPr="00507A79">
        <w:rPr>
          <w:rFonts w:asciiTheme="majorHAnsi" w:eastAsia="Cambria" w:hAnsiTheme="majorHAnsi" w:cs="Cambria"/>
          <w:color w:val="000000"/>
          <w:sz w:val="20"/>
          <w:szCs w:val="20"/>
          <w:u w:color="000000"/>
          <w:lang w:val="es-ES" w:eastAsia="es-ES"/>
        </w:rPr>
        <w:t xml:space="preserve"> o la acción de inconstitucionalidad</w:t>
      </w:r>
      <w:r w:rsidR="002A1A83" w:rsidRPr="00507A79">
        <w:rPr>
          <w:rFonts w:asciiTheme="majorHAnsi" w:eastAsia="Cambria" w:hAnsiTheme="majorHAnsi" w:cs="Cambria"/>
          <w:color w:val="000000"/>
          <w:sz w:val="20"/>
          <w:szCs w:val="20"/>
          <w:u w:color="000000"/>
          <w:lang w:val="es-ES" w:eastAsia="es-ES"/>
        </w:rPr>
        <w:t xml:space="preserve">, no presenta argumentos ni elementos orientados a mostrar su idoneidad y eficacia para este caso en concreto. En ese sentido, </w:t>
      </w:r>
      <w:r w:rsidR="00211378" w:rsidRPr="00507A79">
        <w:rPr>
          <w:rFonts w:asciiTheme="majorHAnsi" w:eastAsia="Cambria" w:hAnsiTheme="majorHAnsi" w:cs="Cambria"/>
          <w:color w:val="000000"/>
          <w:sz w:val="20"/>
          <w:szCs w:val="20"/>
          <w:u w:color="000000"/>
          <w:lang w:val="es-ES" w:eastAsia="es-ES"/>
        </w:rPr>
        <w:t xml:space="preserve">la CIDH </w:t>
      </w:r>
      <w:r w:rsidR="002A1A83" w:rsidRPr="00507A79">
        <w:rPr>
          <w:rFonts w:asciiTheme="majorHAnsi" w:eastAsia="Cambria" w:hAnsiTheme="majorHAnsi" w:cs="Cambria"/>
          <w:color w:val="000000"/>
          <w:sz w:val="20"/>
          <w:szCs w:val="20"/>
          <w:u w:color="000000"/>
          <w:lang w:val="es-ES" w:eastAsia="es-ES"/>
        </w:rPr>
        <w:t>reitera que conforme a la jurisprudencia interamericana el Estado no solo tiene el deber de especificar los recursos internos que no fueron agotados, sino que además debe detallar y explicar las razones por las cu</w:t>
      </w:r>
      <w:r w:rsidR="00211378" w:rsidRPr="00507A79">
        <w:rPr>
          <w:rFonts w:asciiTheme="majorHAnsi" w:eastAsia="Cambria" w:hAnsiTheme="majorHAnsi" w:cs="Cambria"/>
          <w:color w:val="000000"/>
          <w:sz w:val="20"/>
          <w:szCs w:val="20"/>
          <w:u w:color="000000"/>
          <w:lang w:val="es-ES" w:eastAsia="es-ES"/>
        </w:rPr>
        <w:t>a</w:t>
      </w:r>
      <w:r w:rsidR="002A1A83" w:rsidRPr="00507A79">
        <w:rPr>
          <w:rFonts w:asciiTheme="majorHAnsi" w:eastAsia="Cambria" w:hAnsiTheme="majorHAnsi" w:cs="Cambria"/>
          <w:color w:val="000000"/>
          <w:sz w:val="20"/>
          <w:szCs w:val="20"/>
          <w:u w:color="000000"/>
          <w:lang w:val="es-ES" w:eastAsia="es-ES"/>
        </w:rPr>
        <w:t xml:space="preserve">les, </w:t>
      </w:r>
      <w:r w:rsidR="002A1A83" w:rsidRPr="00507A79">
        <w:rPr>
          <w:rFonts w:asciiTheme="majorHAnsi" w:eastAsia="Cambria" w:hAnsiTheme="majorHAnsi" w:cs="Cambria"/>
          <w:i/>
          <w:iCs/>
          <w:color w:val="000000"/>
          <w:sz w:val="20"/>
          <w:szCs w:val="20"/>
          <w:u w:color="000000"/>
          <w:lang w:val="es-ES" w:eastAsia="es-ES"/>
        </w:rPr>
        <w:t>prima facie</w:t>
      </w:r>
      <w:r w:rsidR="002A1A83" w:rsidRPr="00507A79">
        <w:rPr>
          <w:rFonts w:asciiTheme="majorHAnsi" w:eastAsia="Cambria" w:hAnsiTheme="majorHAnsi" w:cs="Cambria"/>
          <w:color w:val="000000"/>
          <w:sz w:val="20"/>
          <w:szCs w:val="20"/>
          <w:u w:color="000000"/>
          <w:lang w:val="es-ES" w:eastAsia="es-ES"/>
        </w:rPr>
        <w:t>, estos resultaban adecuados y efectivos para solventar la vulneración denunciada</w:t>
      </w:r>
      <w:r w:rsidR="002A1A83" w:rsidRPr="00507A79">
        <w:rPr>
          <w:rStyle w:val="FootnoteReference"/>
          <w:rFonts w:asciiTheme="majorHAnsi" w:eastAsia="Cambria" w:hAnsiTheme="majorHAnsi" w:cs="Cambria"/>
          <w:color w:val="000000"/>
          <w:sz w:val="20"/>
          <w:szCs w:val="20"/>
          <w:u w:color="000000"/>
          <w:lang w:val="es-ES" w:eastAsia="es-ES"/>
        </w:rPr>
        <w:footnoteReference w:id="19"/>
      </w:r>
      <w:r w:rsidR="002A1A83" w:rsidRPr="00507A79">
        <w:rPr>
          <w:rFonts w:asciiTheme="majorHAnsi" w:eastAsia="Cambria" w:hAnsiTheme="majorHAnsi" w:cs="Cambria"/>
          <w:color w:val="000000"/>
          <w:sz w:val="20"/>
          <w:szCs w:val="20"/>
          <w:u w:color="000000"/>
          <w:lang w:val="es-ES" w:eastAsia="es-ES"/>
        </w:rPr>
        <w:t>.</w:t>
      </w:r>
    </w:p>
    <w:p w14:paraId="4CE94656" w14:textId="59E6E350" w:rsidR="00DC64E9" w:rsidRPr="00507A79" w:rsidRDefault="002A1A83"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Con base en lo expuesto, la Comisión </w:t>
      </w:r>
      <w:r w:rsidR="00507A79" w:rsidRPr="00507A79">
        <w:rPr>
          <w:rFonts w:asciiTheme="majorHAnsi" w:hAnsiTheme="majorHAnsi"/>
          <w:sz w:val="20"/>
          <w:szCs w:val="20"/>
          <w:lang w:val="es-ES"/>
        </w:rPr>
        <w:t>concluye</w:t>
      </w:r>
      <w:r w:rsidRPr="00507A79">
        <w:rPr>
          <w:rFonts w:asciiTheme="majorHAnsi" w:hAnsiTheme="majorHAnsi"/>
          <w:sz w:val="20"/>
          <w:szCs w:val="20"/>
          <w:lang w:val="es-ES"/>
        </w:rPr>
        <w:t xml:space="preserve"> que las presuntas víctimas se encontraban en una situación en la cual no se podía </w:t>
      </w:r>
      <w:r w:rsidR="00211378" w:rsidRPr="00507A79">
        <w:rPr>
          <w:rFonts w:asciiTheme="majorHAnsi" w:hAnsiTheme="majorHAnsi"/>
          <w:sz w:val="20"/>
          <w:szCs w:val="20"/>
          <w:lang w:val="es-ES"/>
        </w:rPr>
        <w:t xml:space="preserve">entender </w:t>
      </w:r>
      <w:r w:rsidRPr="00507A79">
        <w:rPr>
          <w:rFonts w:asciiTheme="majorHAnsi" w:hAnsiTheme="majorHAnsi"/>
          <w:sz w:val="20"/>
          <w:szCs w:val="20"/>
          <w:lang w:val="es-ES"/>
        </w:rPr>
        <w:t xml:space="preserve">razonable </w:t>
      </w:r>
      <w:r w:rsidR="00E86A0C" w:rsidRPr="00507A79">
        <w:rPr>
          <w:rFonts w:asciiTheme="majorHAnsi" w:hAnsiTheme="majorHAnsi"/>
          <w:sz w:val="20"/>
          <w:szCs w:val="20"/>
          <w:lang w:val="es-ES"/>
        </w:rPr>
        <w:t>la existencia de</w:t>
      </w:r>
      <w:r w:rsidRPr="00507A79">
        <w:rPr>
          <w:rFonts w:asciiTheme="majorHAnsi" w:hAnsiTheme="majorHAnsi"/>
          <w:sz w:val="20"/>
          <w:szCs w:val="20"/>
          <w:lang w:val="es-ES"/>
        </w:rPr>
        <w:t xml:space="preserve"> recursos que tengan la posibilidad de cambiar el sentido de sus destituciones y obtener un resultado a nivel judicial. Por ello, la Comisión </w:t>
      </w:r>
      <w:r w:rsidR="00211378" w:rsidRPr="00507A79">
        <w:rPr>
          <w:rFonts w:asciiTheme="majorHAnsi" w:hAnsiTheme="majorHAnsi"/>
          <w:sz w:val="20"/>
          <w:szCs w:val="20"/>
          <w:lang w:val="es-ES"/>
        </w:rPr>
        <w:t xml:space="preserve">concluye </w:t>
      </w:r>
      <w:r w:rsidRPr="00507A79">
        <w:rPr>
          <w:rFonts w:asciiTheme="majorHAnsi" w:hAnsiTheme="majorHAnsi"/>
          <w:sz w:val="20"/>
          <w:szCs w:val="20"/>
          <w:lang w:val="es-ES"/>
        </w:rPr>
        <w:t xml:space="preserve">que resulta aplicable la excepción prevista en el artículo 46.2.a) de la Convención Americana., </w:t>
      </w:r>
      <w:r w:rsidR="00507A79" w:rsidRPr="00507A79">
        <w:rPr>
          <w:rFonts w:asciiTheme="majorHAnsi" w:hAnsiTheme="majorHAnsi"/>
          <w:sz w:val="20"/>
          <w:szCs w:val="20"/>
          <w:lang w:val="es-ES"/>
        </w:rPr>
        <w:t xml:space="preserve">Además, </w:t>
      </w:r>
      <w:r w:rsidRPr="00507A79">
        <w:rPr>
          <w:rFonts w:asciiTheme="majorHAnsi" w:hAnsiTheme="majorHAnsi"/>
          <w:sz w:val="20"/>
          <w:szCs w:val="20"/>
          <w:lang w:val="es-ES"/>
        </w:rPr>
        <w:t xml:space="preserve">ado que su remoción ocurrió en el mismo año en que presentó esta petición, la Comisión considera que la petición se </w:t>
      </w:r>
      <w:r w:rsidR="00792FFA" w:rsidRPr="00507A79">
        <w:rPr>
          <w:rFonts w:asciiTheme="majorHAnsi" w:hAnsiTheme="majorHAnsi"/>
          <w:sz w:val="20"/>
          <w:szCs w:val="20"/>
          <w:lang w:val="es-ES"/>
        </w:rPr>
        <w:t xml:space="preserve">interpuso </w:t>
      </w:r>
      <w:r w:rsidRPr="00507A79">
        <w:rPr>
          <w:rFonts w:asciiTheme="majorHAnsi" w:hAnsiTheme="majorHAnsi"/>
          <w:sz w:val="20"/>
          <w:szCs w:val="20"/>
          <w:lang w:val="es-ES"/>
        </w:rPr>
        <w:t xml:space="preserve">en un plazo razonable. </w:t>
      </w:r>
    </w:p>
    <w:p w14:paraId="4FFBE378" w14:textId="090140AC" w:rsidR="003239B8" w:rsidRPr="00507A79" w:rsidRDefault="003239B8" w:rsidP="002A4B5E">
      <w:pPr>
        <w:pStyle w:val="ListParagraph"/>
        <w:spacing w:before="240" w:after="240"/>
        <w:jc w:val="both"/>
        <w:rPr>
          <w:rFonts w:asciiTheme="majorHAnsi" w:hAnsiTheme="majorHAnsi"/>
          <w:b/>
          <w:sz w:val="20"/>
          <w:szCs w:val="20"/>
          <w:lang w:val="es-ES"/>
        </w:rPr>
      </w:pPr>
      <w:r w:rsidRPr="00507A79">
        <w:rPr>
          <w:rFonts w:asciiTheme="majorHAnsi" w:hAnsiTheme="majorHAnsi"/>
          <w:b/>
          <w:bCs/>
          <w:sz w:val="20"/>
          <w:szCs w:val="20"/>
          <w:lang w:val="es-ES"/>
        </w:rPr>
        <w:t>VI</w:t>
      </w:r>
      <w:r w:rsidR="00430738" w:rsidRPr="00507A79">
        <w:rPr>
          <w:rFonts w:asciiTheme="majorHAnsi" w:hAnsiTheme="majorHAnsi"/>
          <w:b/>
          <w:bCs/>
          <w:sz w:val="20"/>
          <w:szCs w:val="20"/>
          <w:lang w:val="es-ES"/>
        </w:rPr>
        <w:t>I</w:t>
      </w:r>
      <w:r w:rsidRPr="00507A79">
        <w:rPr>
          <w:rFonts w:asciiTheme="majorHAnsi" w:hAnsiTheme="majorHAnsi"/>
          <w:b/>
          <w:bCs/>
          <w:sz w:val="20"/>
          <w:szCs w:val="20"/>
          <w:lang w:val="es-ES"/>
        </w:rPr>
        <w:t>I.</w:t>
      </w:r>
      <w:r w:rsidRPr="00507A79">
        <w:rPr>
          <w:rFonts w:asciiTheme="majorHAnsi" w:hAnsiTheme="majorHAnsi"/>
          <w:b/>
          <w:bCs/>
          <w:sz w:val="20"/>
          <w:szCs w:val="20"/>
          <w:lang w:val="es-ES"/>
        </w:rPr>
        <w:tab/>
      </w:r>
      <w:r w:rsidR="004A6A54" w:rsidRPr="00507A79">
        <w:rPr>
          <w:rFonts w:asciiTheme="majorHAnsi" w:hAnsiTheme="majorHAnsi"/>
          <w:b/>
          <w:bCs/>
          <w:sz w:val="20"/>
          <w:szCs w:val="20"/>
          <w:lang w:val="es-ES"/>
        </w:rPr>
        <w:t xml:space="preserve">ANÁLISIS DE </w:t>
      </w:r>
      <w:r w:rsidR="00C21FEF" w:rsidRPr="00507A79">
        <w:rPr>
          <w:rFonts w:asciiTheme="majorHAnsi" w:hAnsiTheme="majorHAnsi"/>
          <w:b/>
          <w:bCs/>
          <w:sz w:val="20"/>
          <w:szCs w:val="20"/>
          <w:lang w:val="es-ES"/>
        </w:rPr>
        <w:t>CARACTERIZACIÓN DE LOS HECHOS ALEGADOS</w:t>
      </w:r>
    </w:p>
    <w:p w14:paraId="551FD2C8" w14:textId="24161AE4" w:rsidR="003C3C28" w:rsidRPr="00507A79" w:rsidRDefault="003C3C28" w:rsidP="002A4B5E">
      <w:pPr>
        <w:pStyle w:val="ListParagraph"/>
        <w:numPr>
          <w:ilvl w:val="0"/>
          <w:numId w:val="55"/>
        </w:numPr>
        <w:spacing w:before="240" w:after="240"/>
        <w:jc w:val="both"/>
        <w:rPr>
          <w:rFonts w:asciiTheme="majorHAnsi" w:hAnsiTheme="majorHAnsi"/>
          <w:sz w:val="20"/>
          <w:szCs w:val="20"/>
          <w:lang w:val="es-ES"/>
        </w:rPr>
      </w:pPr>
      <w:r w:rsidRPr="00507A79">
        <w:rPr>
          <w:rFonts w:asciiTheme="majorHAnsi" w:hAnsiTheme="majorHAnsi"/>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 análisis </w:t>
      </w:r>
      <w:r w:rsidRPr="00507A79">
        <w:rPr>
          <w:rFonts w:asciiTheme="majorHAnsi" w:hAnsiTheme="majorHAnsi"/>
          <w:i/>
          <w:iCs/>
          <w:sz w:val="20"/>
          <w:szCs w:val="20"/>
          <w:lang w:val="es-ES"/>
        </w:rPr>
        <w:t>prima facie</w:t>
      </w:r>
      <w:r w:rsidRPr="00507A79">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vulneración de derechos. </w:t>
      </w:r>
    </w:p>
    <w:p w14:paraId="0BF5F834" w14:textId="63AE6F9B" w:rsidR="00BA0104" w:rsidRPr="006525C8" w:rsidRDefault="00DF1CA5" w:rsidP="7F73AF03">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6525C8">
        <w:rPr>
          <w:rFonts w:asciiTheme="majorHAnsi" w:eastAsia="Times New Roman" w:hAnsiTheme="majorHAnsi"/>
          <w:sz w:val="20"/>
          <w:szCs w:val="20"/>
          <w:bdr w:val="none" w:sz="0" w:space="0" w:color="auto"/>
          <w:lang w:val="es-ES"/>
        </w:rPr>
        <w:t xml:space="preserve">En el presente caso, la parte peticionaria cuestiona las consecuencias jurídicas del </w:t>
      </w:r>
      <w:r w:rsidRPr="006525C8">
        <w:rPr>
          <w:rFonts w:asciiTheme="majorHAnsi" w:hAnsiTheme="majorHAnsi"/>
          <w:sz w:val="20"/>
          <w:szCs w:val="20"/>
          <w:lang w:val="es-ES"/>
        </w:rPr>
        <w:t>Decreto Legislativo n</w:t>
      </w:r>
      <w:r w:rsidR="00D8492D" w:rsidRPr="006525C8">
        <w:rPr>
          <w:rFonts w:asciiTheme="majorHAnsi" w:hAnsiTheme="majorHAnsi"/>
          <w:sz w:val="20"/>
          <w:szCs w:val="20"/>
          <w:lang w:val="es-ES"/>
        </w:rPr>
        <w:t>ro.</w:t>
      </w:r>
      <w:r w:rsidRPr="006525C8">
        <w:rPr>
          <w:rFonts w:asciiTheme="majorHAnsi" w:hAnsiTheme="majorHAnsi"/>
          <w:sz w:val="20"/>
          <w:szCs w:val="20"/>
          <w:lang w:val="es-ES"/>
        </w:rPr>
        <w:t xml:space="preserve"> 144 sobre las presuntas víctimas</w:t>
      </w:r>
      <w:r w:rsidR="00EB0E89" w:rsidRPr="006525C8">
        <w:rPr>
          <w:rFonts w:asciiTheme="majorHAnsi" w:hAnsiTheme="majorHAnsi"/>
          <w:sz w:val="20"/>
          <w:szCs w:val="20"/>
          <w:lang w:val="es-ES"/>
        </w:rPr>
        <w:t>, en su condición de jueces y juezas. Al respecto</w:t>
      </w:r>
      <w:r w:rsidR="00AD7716" w:rsidRPr="006525C8">
        <w:rPr>
          <w:rFonts w:asciiTheme="majorHAnsi" w:hAnsiTheme="majorHAnsi"/>
          <w:sz w:val="20"/>
          <w:szCs w:val="20"/>
          <w:lang w:val="es-ES"/>
        </w:rPr>
        <w:t xml:space="preserve">, la CIDH </w:t>
      </w:r>
      <w:r w:rsidR="0016742D" w:rsidRPr="006525C8">
        <w:rPr>
          <w:rFonts w:asciiTheme="majorHAnsi" w:hAnsiTheme="majorHAnsi"/>
          <w:sz w:val="20"/>
          <w:szCs w:val="20"/>
          <w:lang w:val="es-ES"/>
        </w:rPr>
        <w:t>y</w:t>
      </w:r>
      <w:r w:rsidR="00AD7716" w:rsidRPr="006525C8">
        <w:rPr>
          <w:rFonts w:asciiTheme="majorHAnsi" w:hAnsiTheme="majorHAnsi"/>
          <w:sz w:val="20"/>
          <w:szCs w:val="20"/>
          <w:lang w:val="es-ES"/>
        </w:rPr>
        <w:t xml:space="preserve"> el </w:t>
      </w:r>
      <w:r w:rsidR="0016742D" w:rsidRPr="006525C8">
        <w:rPr>
          <w:rFonts w:asciiTheme="majorHAnsi" w:hAnsiTheme="majorHAnsi"/>
          <w:sz w:val="20"/>
          <w:szCs w:val="20"/>
          <w:lang w:val="es-ES"/>
        </w:rPr>
        <w:t xml:space="preserve">Relator Especial de las Naciones Unidas sobre la Independencia de Magistrados y Abogados </w:t>
      </w:r>
      <w:r w:rsidR="00AD7716" w:rsidRPr="006525C8">
        <w:rPr>
          <w:rFonts w:asciiTheme="majorHAnsi" w:hAnsiTheme="majorHAnsi"/>
          <w:sz w:val="20"/>
          <w:szCs w:val="20"/>
          <w:lang w:val="es-ES"/>
        </w:rPr>
        <w:t>ha</w:t>
      </w:r>
      <w:r w:rsidR="0016742D" w:rsidRPr="006525C8">
        <w:rPr>
          <w:rFonts w:asciiTheme="majorHAnsi" w:hAnsiTheme="majorHAnsi"/>
          <w:sz w:val="20"/>
          <w:szCs w:val="20"/>
          <w:lang w:val="es-ES"/>
        </w:rPr>
        <w:t>n</w:t>
      </w:r>
      <w:r w:rsidR="00AD7716" w:rsidRPr="006525C8">
        <w:rPr>
          <w:rFonts w:asciiTheme="majorHAnsi" w:hAnsiTheme="majorHAnsi"/>
          <w:sz w:val="20"/>
          <w:szCs w:val="20"/>
          <w:lang w:val="es-ES"/>
        </w:rPr>
        <w:t xml:space="preserve"> expresado </w:t>
      </w:r>
      <w:r w:rsidR="0016742D" w:rsidRPr="006525C8">
        <w:rPr>
          <w:rFonts w:asciiTheme="majorHAnsi" w:hAnsiTheme="majorHAnsi"/>
          <w:sz w:val="20"/>
          <w:szCs w:val="20"/>
          <w:lang w:val="es-ES"/>
        </w:rPr>
        <w:t>su preocupación por dicha normativa en un comunicado conjunto</w:t>
      </w:r>
      <w:r w:rsidR="00F302D9" w:rsidRPr="7F73AF03">
        <w:rPr>
          <w:rStyle w:val="FootnoteReference"/>
          <w:rFonts w:asciiTheme="majorHAnsi" w:hAnsiTheme="majorHAnsi"/>
          <w:sz w:val="20"/>
          <w:szCs w:val="20"/>
        </w:rPr>
        <w:footnoteReference w:id="20"/>
      </w:r>
      <w:r w:rsidR="0016742D" w:rsidRPr="006525C8">
        <w:rPr>
          <w:rFonts w:asciiTheme="majorHAnsi" w:hAnsiTheme="majorHAnsi"/>
          <w:sz w:val="20"/>
          <w:szCs w:val="20"/>
          <w:lang w:val="es-ES"/>
        </w:rPr>
        <w:t>, señalando que esta</w:t>
      </w:r>
      <w:r w:rsidR="00AD7716" w:rsidRPr="006525C8">
        <w:rPr>
          <w:rFonts w:asciiTheme="majorHAnsi" w:hAnsiTheme="majorHAnsi"/>
          <w:sz w:val="20"/>
          <w:szCs w:val="20"/>
          <w:lang w:val="es-ES"/>
        </w:rPr>
        <w:t xml:space="preserve"> afecta </w:t>
      </w:r>
      <w:r w:rsidR="0016742D" w:rsidRPr="006525C8">
        <w:rPr>
          <w:rFonts w:asciiTheme="majorHAnsi" w:hAnsiTheme="majorHAnsi"/>
          <w:sz w:val="20"/>
          <w:szCs w:val="20"/>
          <w:lang w:val="es-ES"/>
        </w:rPr>
        <w:t>“</w:t>
      </w:r>
      <w:r w:rsidR="00AD7716" w:rsidRPr="006525C8">
        <w:rPr>
          <w:rFonts w:asciiTheme="majorHAnsi" w:hAnsiTheme="majorHAnsi"/>
          <w:i/>
          <w:iCs/>
          <w:sz w:val="20"/>
          <w:szCs w:val="20"/>
          <w:lang w:val="es-ES"/>
        </w:rPr>
        <w:t>severamente el principio de la separación de poderes y la independencia judicial de los órganos de justicia</w:t>
      </w:r>
      <w:r w:rsidR="0016742D" w:rsidRPr="006525C8">
        <w:rPr>
          <w:rFonts w:asciiTheme="majorHAnsi" w:hAnsiTheme="majorHAnsi"/>
          <w:sz w:val="20"/>
          <w:szCs w:val="20"/>
          <w:lang w:val="es-ES"/>
        </w:rPr>
        <w:t>”</w:t>
      </w:r>
      <w:r w:rsidR="00AD7716" w:rsidRPr="006525C8">
        <w:rPr>
          <w:rFonts w:asciiTheme="majorHAnsi" w:hAnsiTheme="majorHAnsi"/>
          <w:sz w:val="20"/>
          <w:szCs w:val="20"/>
          <w:lang w:val="es-ES"/>
        </w:rPr>
        <w:t xml:space="preserve">. </w:t>
      </w:r>
      <w:r w:rsidR="0016742D" w:rsidRPr="006525C8">
        <w:rPr>
          <w:rFonts w:asciiTheme="majorHAnsi" w:hAnsiTheme="majorHAnsi"/>
          <w:sz w:val="20"/>
          <w:szCs w:val="20"/>
          <w:lang w:val="es-ES"/>
        </w:rPr>
        <w:t>En ese marco, al</w:t>
      </w:r>
      <w:r w:rsidR="00350A46" w:rsidRPr="006525C8">
        <w:rPr>
          <w:rFonts w:asciiTheme="majorHAnsi" w:hAnsiTheme="majorHAnsi"/>
          <w:sz w:val="20"/>
          <w:szCs w:val="20"/>
          <w:lang w:val="es-ES"/>
        </w:rPr>
        <w:t>er</w:t>
      </w:r>
      <w:r w:rsidR="0016742D" w:rsidRPr="006525C8">
        <w:rPr>
          <w:rFonts w:asciiTheme="majorHAnsi" w:hAnsiTheme="majorHAnsi"/>
          <w:sz w:val="20"/>
          <w:szCs w:val="20"/>
          <w:lang w:val="es-ES"/>
        </w:rPr>
        <w:t>t</w:t>
      </w:r>
      <w:r w:rsidR="00350A46" w:rsidRPr="006525C8">
        <w:rPr>
          <w:rFonts w:asciiTheme="majorHAnsi" w:hAnsiTheme="majorHAnsi"/>
          <w:sz w:val="20"/>
          <w:szCs w:val="20"/>
          <w:lang w:val="es-ES"/>
        </w:rPr>
        <w:t>a</w:t>
      </w:r>
      <w:r w:rsidR="0016742D" w:rsidRPr="006525C8">
        <w:rPr>
          <w:rFonts w:asciiTheme="majorHAnsi" w:hAnsiTheme="majorHAnsi"/>
          <w:sz w:val="20"/>
          <w:szCs w:val="20"/>
          <w:lang w:val="es-ES"/>
        </w:rPr>
        <w:t>ron que “</w:t>
      </w:r>
      <w:r w:rsidR="00AD7716" w:rsidRPr="006525C8">
        <w:rPr>
          <w:rFonts w:asciiTheme="majorHAnsi" w:hAnsiTheme="majorHAnsi"/>
          <w:i/>
          <w:iCs/>
          <w:sz w:val="20"/>
          <w:szCs w:val="20"/>
          <w:lang w:val="es-ES"/>
        </w:rPr>
        <w:t>las modificaciones legislativas de las normativas vigentes, realizadas de manera expedita y sin espacios de consulta con los órganos directamente afectados por ellas, podrían impactar tanto en la administración de la justicia y el derecho a la protección judicial de las personas en el país, como en los derechos y garantías de las personas operadoras de justicia</w:t>
      </w:r>
      <w:r w:rsidR="0016742D" w:rsidRPr="006525C8">
        <w:rPr>
          <w:rFonts w:asciiTheme="majorHAnsi" w:hAnsiTheme="majorHAnsi"/>
          <w:sz w:val="20"/>
          <w:szCs w:val="20"/>
          <w:lang w:val="es-ES"/>
        </w:rPr>
        <w:t>”</w:t>
      </w:r>
      <w:r w:rsidR="00AD7716" w:rsidRPr="006525C8">
        <w:rPr>
          <w:rFonts w:asciiTheme="majorHAnsi" w:hAnsiTheme="majorHAnsi"/>
          <w:sz w:val="20"/>
          <w:szCs w:val="20"/>
          <w:lang w:val="es-ES"/>
        </w:rPr>
        <w:t>.</w:t>
      </w:r>
      <w:r w:rsidR="0016742D" w:rsidRPr="006525C8">
        <w:rPr>
          <w:rFonts w:asciiTheme="majorHAnsi" w:hAnsiTheme="majorHAnsi"/>
          <w:sz w:val="20"/>
          <w:szCs w:val="20"/>
          <w:lang w:val="es-ES"/>
        </w:rPr>
        <w:t xml:space="preserve"> </w:t>
      </w:r>
    </w:p>
    <w:p w14:paraId="10FFB6B1" w14:textId="754D5BB9" w:rsidR="00AD7716" w:rsidRPr="00507A79" w:rsidRDefault="00BA0104" w:rsidP="002A4B5E">
      <w:pPr>
        <w:pStyle w:val="ListParagraph"/>
        <w:numPr>
          <w:ilvl w:val="0"/>
          <w:numId w:val="55"/>
        </w:numPr>
        <w:spacing w:before="240" w:after="240"/>
        <w:jc w:val="both"/>
        <w:rPr>
          <w:rFonts w:asciiTheme="majorHAnsi" w:eastAsia="Arial Unicode MS" w:hAnsiTheme="majorHAnsi" w:cs="Times New Roman"/>
          <w:color w:val="auto"/>
          <w:sz w:val="20"/>
          <w:szCs w:val="20"/>
          <w:lang w:val="es-ES" w:eastAsia="en-US"/>
        </w:rPr>
      </w:pPr>
      <w:r w:rsidRPr="00507A79">
        <w:rPr>
          <w:rFonts w:asciiTheme="majorHAnsi" w:hAnsiTheme="majorHAnsi"/>
          <w:sz w:val="20"/>
          <w:szCs w:val="20"/>
          <w:lang w:val="es-ES"/>
        </w:rPr>
        <w:t>Asimismo, recordaron que los </w:t>
      </w:r>
      <w:hyperlink r:id="rId17" w:tgtFrame="_Blank" w:history="1">
        <w:r w:rsidR="000E7ED1" w:rsidRPr="00507A79">
          <w:rPr>
            <w:rStyle w:val="Hyperlink"/>
            <w:rFonts w:asciiTheme="majorHAnsi" w:hAnsiTheme="majorHAnsi"/>
            <w:sz w:val="20"/>
            <w:szCs w:val="20"/>
            <w:u w:val="none"/>
            <w:lang w:val="es-ES"/>
          </w:rPr>
          <w:t>p</w:t>
        </w:r>
        <w:r w:rsidRPr="00507A79">
          <w:rPr>
            <w:rStyle w:val="Hyperlink"/>
            <w:rFonts w:asciiTheme="majorHAnsi" w:hAnsiTheme="majorHAnsi"/>
            <w:sz w:val="20"/>
            <w:szCs w:val="20"/>
            <w:u w:val="none"/>
            <w:lang w:val="es-ES"/>
          </w:rPr>
          <w:t>rincipios básicos relativos a la independencia de la judicatura</w:t>
        </w:r>
      </w:hyperlink>
      <w:r w:rsidRPr="00507A79">
        <w:rPr>
          <w:rFonts w:asciiTheme="majorHAnsi" w:hAnsiTheme="majorHAnsi"/>
          <w:sz w:val="20"/>
          <w:szCs w:val="20"/>
          <w:lang w:val="es-ES"/>
        </w:rPr>
        <w:t xml:space="preserve"> establecen el deber de los Estados de garantizar la inamovilidad de los jueces hasta que cumplan la edad para la jubilación forzosa o expire el período para el que hayan sido nombrados o elegidos, cuando existan </w:t>
      </w:r>
      <w:r w:rsidRPr="00507A79">
        <w:rPr>
          <w:rFonts w:asciiTheme="majorHAnsi" w:hAnsiTheme="majorHAnsi"/>
          <w:sz w:val="20"/>
          <w:szCs w:val="20"/>
          <w:lang w:val="es-ES"/>
        </w:rPr>
        <w:lastRenderedPageBreak/>
        <w:t xml:space="preserve">normas al respecto. En esa línea, la Comisión ya ha señalado al Estado salvadoreño que el principio de la inamovilidad de jueces en sus cargos es fundamental para la independencia judicial. </w:t>
      </w:r>
      <w:r w:rsidR="0016742D" w:rsidRPr="00507A79">
        <w:rPr>
          <w:rFonts w:asciiTheme="majorHAnsi" w:hAnsiTheme="majorHAnsi"/>
          <w:sz w:val="20"/>
          <w:szCs w:val="20"/>
          <w:lang w:val="es-ES"/>
        </w:rPr>
        <w:t xml:space="preserve">Finalmente, </w:t>
      </w:r>
      <w:r w:rsidR="0026296B" w:rsidRPr="00507A79">
        <w:rPr>
          <w:rFonts w:asciiTheme="majorHAnsi" w:hAnsiTheme="majorHAnsi"/>
          <w:sz w:val="20"/>
          <w:szCs w:val="20"/>
          <w:lang w:val="es-ES"/>
        </w:rPr>
        <w:t xml:space="preserve">en tal pronunciamiento ambos órganos </w:t>
      </w:r>
      <w:r w:rsidR="0016742D" w:rsidRPr="00507A79">
        <w:rPr>
          <w:rFonts w:asciiTheme="majorHAnsi" w:hAnsiTheme="majorHAnsi"/>
          <w:sz w:val="20"/>
          <w:szCs w:val="20"/>
          <w:lang w:val="es-ES"/>
        </w:rPr>
        <w:t>urgieron a El Salvador a</w:t>
      </w:r>
      <w:r w:rsidR="00AD7716" w:rsidRPr="00507A79">
        <w:rPr>
          <w:rFonts w:asciiTheme="majorHAnsi" w:hAnsiTheme="majorHAnsi"/>
          <w:sz w:val="20"/>
          <w:szCs w:val="20"/>
          <w:lang w:val="es-ES"/>
        </w:rPr>
        <w:t xml:space="preserve"> </w:t>
      </w:r>
      <w:r w:rsidR="0016742D" w:rsidRPr="00507A79">
        <w:rPr>
          <w:rFonts w:asciiTheme="majorHAnsi" w:hAnsiTheme="majorHAnsi"/>
          <w:sz w:val="20"/>
          <w:szCs w:val="20"/>
          <w:lang w:val="es-ES"/>
        </w:rPr>
        <w:t>“</w:t>
      </w:r>
      <w:r w:rsidR="00AD7716" w:rsidRPr="00507A79">
        <w:rPr>
          <w:rFonts w:asciiTheme="majorHAnsi" w:hAnsiTheme="majorHAnsi"/>
          <w:i/>
          <w:iCs/>
          <w:sz w:val="20"/>
          <w:szCs w:val="20"/>
          <w:lang w:val="es-ES"/>
        </w:rPr>
        <w:t>asegurar que la jubilación anticipada constituya un derecho de las personas operadoras de justicia y no una imposición, en respeto a las garantías de estabilidad y permanencia en el cargo con la cual deben contar como aspecto fundamental a su independencia y derecho de acceso a la justicia de las personas bajo su jurisdicción</w:t>
      </w:r>
      <w:r w:rsidR="0016742D" w:rsidRPr="00507A79">
        <w:rPr>
          <w:rFonts w:asciiTheme="majorHAnsi" w:hAnsiTheme="majorHAnsi"/>
          <w:sz w:val="20"/>
          <w:szCs w:val="20"/>
          <w:lang w:val="es-ES"/>
        </w:rPr>
        <w:t>”</w:t>
      </w:r>
      <w:r w:rsidR="00AD7716" w:rsidRPr="00507A79">
        <w:rPr>
          <w:rFonts w:asciiTheme="majorHAnsi" w:hAnsiTheme="majorHAnsi"/>
          <w:sz w:val="20"/>
          <w:szCs w:val="20"/>
          <w:lang w:val="es-ES"/>
        </w:rPr>
        <w:t>.</w:t>
      </w:r>
      <w:r w:rsidR="007C49B7" w:rsidRPr="00507A79">
        <w:rPr>
          <w:rFonts w:asciiTheme="majorHAnsi" w:hAnsiTheme="majorHAnsi"/>
          <w:sz w:val="20"/>
          <w:szCs w:val="20"/>
          <w:lang w:val="es-ES"/>
        </w:rPr>
        <w:t xml:space="preserve"> </w:t>
      </w:r>
    </w:p>
    <w:p w14:paraId="0D45F7DE" w14:textId="09C1239C" w:rsidR="00DF1CA5" w:rsidRPr="00507A79" w:rsidRDefault="00801B29" w:rsidP="002A4B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507A79">
        <w:rPr>
          <w:rFonts w:asciiTheme="majorHAnsi" w:hAnsiTheme="majorHAnsi"/>
          <w:sz w:val="20"/>
          <w:szCs w:val="20"/>
          <w:lang w:val="es-ES"/>
        </w:rPr>
        <w:t>En conclusión</w:t>
      </w:r>
      <w:r w:rsidR="00DF1CA5" w:rsidRPr="00507A79">
        <w:rPr>
          <w:rFonts w:asciiTheme="majorHAnsi" w:hAnsiTheme="majorHAnsi"/>
          <w:sz w:val="20"/>
          <w:szCs w:val="20"/>
          <w:lang w:val="es-ES"/>
        </w:rPr>
        <w:t xml:space="preserve">, la </w:t>
      </w:r>
      <w:r w:rsidRPr="00507A79">
        <w:rPr>
          <w:rFonts w:asciiTheme="majorHAnsi" w:hAnsiTheme="majorHAnsi"/>
          <w:sz w:val="20"/>
          <w:szCs w:val="20"/>
          <w:lang w:val="es-ES"/>
        </w:rPr>
        <w:t>CIDH</w:t>
      </w:r>
      <w:r w:rsidR="00DF1CA5" w:rsidRPr="00507A79">
        <w:rPr>
          <w:rFonts w:asciiTheme="majorHAnsi" w:hAnsiTheme="majorHAnsi"/>
          <w:sz w:val="20"/>
          <w:szCs w:val="20"/>
          <w:lang w:val="es-ES"/>
        </w:rPr>
        <w:t xml:space="preserve"> </w:t>
      </w:r>
      <w:r w:rsidR="0064684C" w:rsidRPr="00507A79">
        <w:rPr>
          <w:rFonts w:asciiTheme="majorHAnsi" w:hAnsiTheme="majorHAnsi"/>
          <w:sz w:val="20"/>
          <w:szCs w:val="20"/>
          <w:lang w:val="es-ES"/>
        </w:rPr>
        <w:t xml:space="preserve">considera oportuno valorar en etapa de fondo la situación individual de cada una de las presuntas víctimas, a fin de verificar si la aplicación </w:t>
      </w:r>
      <w:r w:rsidR="00AD788F" w:rsidRPr="00507A79">
        <w:rPr>
          <w:rFonts w:asciiTheme="majorHAnsi" w:hAnsiTheme="majorHAnsi"/>
          <w:sz w:val="20"/>
          <w:szCs w:val="20"/>
          <w:lang w:val="es-ES"/>
        </w:rPr>
        <w:t xml:space="preserve">del Decreto Legislativo </w:t>
      </w:r>
      <w:r w:rsidRPr="00507A79">
        <w:rPr>
          <w:rFonts w:asciiTheme="majorHAnsi" w:hAnsiTheme="majorHAnsi"/>
          <w:sz w:val="20"/>
          <w:szCs w:val="20"/>
          <w:lang w:val="es-ES"/>
        </w:rPr>
        <w:t>nro.</w:t>
      </w:r>
      <w:r w:rsidR="00AD788F" w:rsidRPr="00507A79">
        <w:rPr>
          <w:rFonts w:asciiTheme="majorHAnsi" w:hAnsiTheme="majorHAnsi"/>
          <w:sz w:val="20"/>
          <w:szCs w:val="20"/>
          <w:lang w:val="es-ES"/>
        </w:rPr>
        <w:t xml:space="preserve"> 144 </w:t>
      </w:r>
      <w:r w:rsidR="0064684C" w:rsidRPr="00507A79">
        <w:rPr>
          <w:rFonts w:asciiTheme="majorHAnsi" w:hAnsiTheme="majorHAnsi"/>
          <w:sz w:val="20"/>
          <w:szCs w:val="20"/>
          <w:lang w:val="es-ES"/>
        </w:rPr>
        <w:t>afectó sus derechos</w:t>
      </w:r>
      <w:r w:rsidR="00DF1CA5" w:rsidRPr="00507A79">
        <w:rPr>
          <w:rFonts w:asciiTheme="majorHAnsi" w:hAnsiTheme="majorHAnsi"/>
          <w:sz w:val="20"/>
          <w:szCs w:val="20"/>
          <w:lang w:val="es-ES"/>
        </w:rPr>
        <w:t xml:space="preserve">. En tal sentido, la CIDH estima que de corroborarse como cierta la situación descrita por la parte peticionaria, esta podría </w:t>
      </w:r>
      <w:r w:rsidR="00D56FD8" w:rsidRPr="00507A79">
        <w:rPr>
          <w:rFonts w:asciiTheme="majorHAnsi" w:hAnsiTheme="majorHAnsi"/>
          <w:sz w:val="20"/>
          <w:szCs w:val="20"/>
          <w:lang w:val="es-ES"/>
        </w:rPr>
        <w:t>ser lesiva de</w:t>
      </w:r>
      <w:r w:rsidR="00DF1CA5" w:rsidRPr="00507A79">
        <w:rPr>
          <w:rFonts w:asciiTheme="majorHAnsi" w:hAnsiTheme="majorHAnsi"/>
          <w:sz w:val="20"/>
          <w:szCs w:val="20"/>
          <w:lang w:val="es-ES"/>
        </w:rPr>
        <w:t xml:space="preserve"> los derechos reconocidos en los </w:t>
      </w:r>
      <w:r w:rsidR="00DF1CA5" w:rsidRPr="00507A79">
        <w:rPr>
          <w:rFonts w:asciiTheme="majorHAnsi" w:hAnsiTheme="majorHAnsi"/>
          <w:bCs/>
          <w:sz w:val="20"/>
          <w:szCs w:val="20"/>
          <w:lang w:val="es-ES"/>
        </w:rPr>
        <w:t>artículos 8 (garantías judiciales), 9 (principio de legalidad y de retroactividad), 23 (derechos políticos), 25 (protección judicial) y 26 (derecho al trabajo) de la Convención Americana</w:t>
      </w:r>
      <w:r w:rsidR="00DF1CA5" w:rsidRPr="00507A79">
        <w:rPr>
          <w:rFonts w:asciiTheme="majorHAnsi" w:hAnsiTheme="majorHAnsi"/>
          <w:sz w:val="20"/>
          <w:szCs w:val="20"/>
          <w:lang w:val="es-ES"/>
        </w:rPr>
        <w:t xml:space="preserve">, con relación a sus artículos 1.1 (obligación de respetar los derechos) y 2 (deber de adoptar disposiciones de derecho interno), en perjuicio de las presuntas víctimas. </w:t>
      </w:r>
    </w:p>
    <w:p w14:paraId="29BB41F5" w14:textId="29C857C1" w:rsidR="003239B8" w:rsidRPr="00507A79" w:rsidRDefault="00396AB2" w:rsidP="002A4B5E">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t>IX</w:t>
      </w:r>
      <w:r w:rsidR="003239B8" w:rsidRPr="00507A79">
        <w:rPr>
          <w:rFonts w:asciiTheme="majorHAnsi" w:hAnsiTheme="majorHAnsi"/>
          <w:b/>
          <w:bCs/>
          <w:sz w:val="20"/>
          <w:szCs w:val="20"/>
          <w:lang w:val="es-ES"/>
        </w:rPr>
        <w:t xml:space="preserve">. </w:t>
      </w:r>
      <w:r w:rsidR="003239B8" w:rsidRPr="00507A79">
        <w:rPr>
          <w:rFonts w:asciiTheme="majorHAnsi" w:hAnsiTheme="majorHAnsi"/>
          <w:b/>
          <w:bCs/>
          <w:sz w:val="20"/>
          <w:szCs w:val="20"/>
          <w:lang w:val="es-ES"/>
        </w:rPr>
        <w:tab/>
        <w:t>DECISIÓN</w:t>
      </w:r>
    </w:p>
    <w:p w14:paraId="41AA5BF6" w14:textId="3DFEBB8A" w:rsidR="000419AD" w:rsidRPr="00507A79" w:rsidRDefault="005951A8" w:rsidP="002A4B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Declarar admisible la presente petición en relación con los artículos 8, 9, 23, 25 y 26 de la Convención Americana; y</w:t>
      </w:r>
    </w:p>
    <w:p w14:paraId="7306F5ED" w14:textId="13A8FA08" w:rsidR="00963270" w:rsidRDefault="004A6A54" w:rsidP="002A4B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07A7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7EB6986" w14:textId="660D2FF7" w:rsidR="00396AB2" w:rsidRPr="00F21ECB" w:rsidRDefault="00396AB2" w:rsidP="00396AB2">
      <w:pPr>
        <w:suppressAutoHyphens/>
        <w:ind w:firstLine="720"/>
        <w:jc w:val="both"/>
        <w:rPr>
          <w:rFonts w:ascii="Segoe UI" w:hAnsi="Segoe UI" w:cs="Segoe UI"/>
          <w:sz w:val="18"/>
          <w:szCs w:val="18"/>
          <w:lang w:val="es-ES"/>
        </w:rPr>
      </w:pPr>
      <w:r w:rsidRPr="00F21ECB">
        <w:rPr>
          <w:rStyle w:val="normaltextrun"/>
          <w:rFonts w:ascii="Cambria" w:hAnsi="Cambria" w:cs="Segoe UI"/>
          <w:sz w:val="20"/>
          <w:szCs w:val="20"/>
          <w:lang w:val="es-CL"/>
        </w:rPr>
        <w:t xml:space="preserve">Aprobado por la Comisión Interamericana de Derechos Humanos a los 11 días del mes de septiembre de 2025.  (Firmado): José Luis Caballero Ochoa, Presidente; Andrea Pochak, Primera Vicepresidenta; Edgar Stuardo Ralón Orellana y Carlos Bernal Pulido, </w:t>
      </w:r>
      <w:r w:rsidR="00C3748E">
        <w:rPr>
          <w:rStyle w:val="normaltextrun"/>
          <w:rFonts w:ascii="Cambria" w:hAnsi="Cambria" w:cs="Segoe UI"/>
          <w:sz w:val="20"/>
          <w:szCs w:val="20"/>
          <w:lang w:val="es-CL"/>
        </w:rPr>
        <w:t>m</w:t>
      </w:r>
      <w:r w:rsidRPr="00F21ECB">
        <w:rPr>
          <w:rStyle w:val="normaltextrun"/>
          <w:rFonts w:ascii="Cambria" w:hAnsi="Cambria" w:cs="Segoe UI"/>
          <w:sz w:val="20"/>
          <w:szCs w:val="20"/>
          <w:lang w:val="es-CL"/>
        </w:rPr>
        <w:t xml:space="preserve">iembros de la Comisión. </w:t>
      </w:r>
      <w:r w:rsidRPr="00F21ECB">
        <w:rPr>
          <w:rStyle w:val="eop"/>
          <w:rFonts w:ascii="Cambria" w:hAnsi="Cambria" w:cs="Segoe UI"/>
          <w:sz w:val="20"/>
          <w:szCs w:val="20"/>
          <w:lang w:val="es-ES"/>
        </w:rPr>
        <w:t> </w:t>
      </w:r>
    </w:p>
    <w:p w14:paraId="7D3C0DAC" w14:textId="77777777" w:rsidR="00396AB2" w:rsidRDefault="00396AB2" w:rsidP="00396AB2">
      <w:pPr>
        <w:pStyle w:val="paragraph"/>
        <w:spacing w:before="0" w:beforeAutospacing="0" w:after="0" w:afterAutospacing="0"/>
        <w:jc w:val="both"/>
        <w:textAlignment w:val="baseline"/>
        <w:rPr>
          <w:rStyle w:val="eop"/>
          <w:rFonts w:ascii="Cambria" w:hAnsi="Cambria" w:cs="Segoe UI"/>
          <w:sz w:val="20"/>
          <w:szCs w:val="20"/>
          <w:lang w:val="es-ES"/>
        </w:rPr>
      </w:pPr>
      <w:r w:rsidRPr="00407104">
        <w:rPr>
          <w:rStyle w:val="eop"/>
          <w:rFonts w:ascii="Cambria" w:hAnsi="Cambria" w:cs="Segoe UI"/>
          <w:sz w:val="20"/>
          <w:szCs w:val="20"/>
          <w:lang w:val="es-ES"/>
        </w:rPr>
        <w:t> </w:t>
      </w:r>
      <w:r>
        <w:rPr>
          <w:rStyle w:val="eop"/>
          <w:rFonts w:ascii="Cambria" w:hAnsi="Cambria" w:cs="Segoe UI"/>
          <w:sz w:val="20"/>
          <w:szCs w:val="20"/>
          <w:lang w:val="es-ES"/>
        </w:rPr>
        <w:t xml:space="preserve"> </w:t>
      </w:r>
    </w:p>
    <w:p w14:paraId="1C8A9ED2"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2EF365C0"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0CE42C6F"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35E344DB"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1321C71D"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68934772"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3B0D2CC8"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3C15D932"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28343B32"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1C1DC285"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1ABEE72D"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1DBB98F7"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1DF008FF"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3C14A3EA"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1AB777B8"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296D73CF"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19E11981"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61014E8D"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53F5281B"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34458B3C"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48626F70"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2C24999D"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3198AC95"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2BF55B98"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4BF3D58E" w14:textId="77777777" w:rsidR="002F71A3" w:rsidRDefault="002F71A3" w:rsidP="00396AB2">
      <w:pPr>
        <w:pStyle w:val="paragraph"/>
        <w:spacing w:before="0" w:beforeAutospacing="0" w:after="0" w:afterAutospacing="0"/>
        <w:jc w:val="both"/>
        <w:textAlignment w:val="baseline"/>
        <w:rPr>
          <w:rStyle w:val="eop"/>
          <w:rFonts w:ascii="Cambria" w:hAnsi="Cambria" w:cs="Segoe UI"/>
          <w:sz w:val="20"/>
          <w:szCs w:val="20"/>
          <w:lang w:val="es-ES"/>
        </w:rPr>
      </w:pPr>
    </w:p>
    <w:p w14:paraId="18E2E3DC" w14:textId="77777777" w:rsidR="002F71A3" w:rsidRPr="00407104" w:rsidRDefault="002F71A3" w:rsidP="00396AB2">
      <w:pPr>
        <w:pStyle w:val="paragraph"/>
        <w:spacing w:before="0" w:beforeAutospacing="0" w:after="0" w:afterAutospacing="0"/>
        <w:jc w:val="both"/>
        <w:textAlignment w:val="baseline"/>
        <w:rPr>
          <w:rFonts w:ascii="Segoe UI" w:hAnsi="Segoe UI" w:cs="Segoe UI"/>
          <w:sz w:val="18"/>
          <w:szCs w:val="18"/>
          <w:lang w:val="es-ES"/>
        </w:rPr>
      </w:pPr>
    </w:p>
    <w:p w14:paraId="19EDB365" w14:textId="7BF0B03E" w:rsidR="00710CDE" w:rsidRPr="00507A79" w:rsidRDefault="00D76F4B" w:rsidP="0007598F">
      <w:pPr>
        <w:tabs>
          <w:tab w:val="center" w:pos="5400"/>
        </w:tabs>
        <w:suppressAutoHyphens/>
        <w:spacing w:before="240" w:after="240"/>
        <w:jc w:val="center"/>
        <w:rPr>
          <w:rFonts w:ascii="Cambria" w:hAnsi="Cambria"/>
          <w:b/>
          <w:bCs/>
          <w:sz w:val="20"/>
          <w:szCs w:val="20"/>
          <w:u w:val="single"/>
          <w:lang w:val="es-ES_tradnl"/>
        </w:rPr>
      </w:pPr>
      <w:r w:rsidRPr="00507A79">
        <w:rPr>
          <w:rFonts w:ascii="Cambria" w:hAnsi="Cambria"/>
          <w:b/>
          <w:bCs/>
          <w:sz w:val="20"/>
          <w:szCs w:val="20"/>
          <w:u w:val="single"/>
          <w:lang w:val="es-PE"/>
        </w:rPr>
        <w:lastRenderedPageBreak/>
        <w:t xml:space="preserve">Listado </w:t>
      </w:r>
      <w:r w:rsidR="003701C1" w:rsidRPr="00507A79">
        <w:rPr>
          <w:rFonts w:ascii="Cambria" w:hAnsi="Cambria"/>
          <w:b/>
          <w:bCs/>
          <w:sz w:val="20"/>
          <w:szCs w:val="20"/>
          <w:u w:val="single"/>
          <w:lang w:val="es-PE"/>
        </w:rPr>
        <w:t>de presuntas víctimas</w:t>
      </w:r>
    </w:p>
    <w:p w14:paraId="2E91861B" w14:textId="67852CAD" w:rsidR="00481973" w:rsidRPr="00507A79" w:rsidRDefault="00481973" w:rsidP="002A4B5E">
      <w:pPr>
        <w:pStyle w:val="ListParagraph"/>
        <w:numPr>
          <w:ilvl w:val="0"/>
          <w:numId w:val="57"/>
        </w:numPr>
        <w:spacing w:before="240" w:after="240"/>
        <w:jc w:val="both"/>
        <w:rPr>
          <w:sz w:val="20"/>
          <w:szCs w:val="20"/>
          <w:lang w:val="es-PE"/>
        </w:rPr>
      </w:pPr>
      <w:r w:rsidRPr="00507A79">
        <w:rPr>
          <w:spacing w:val="-1"/>
          <w:sz w:val="20"/>
          <w:szCs w:val="20"/>
          <w:lang w:val="es-PE"/>
        </w:rPr>
        <w:t>Ana</w:t>
      </w:r>
      <w:r w:rsidRPr="00507A79">
        <w:rPr>
          <w:spacing w:val="2"/>
          <w:sz w:val="20"/>
          <w:szCs w:val="20"/>
          <w:lang w:val="es-PE"/>
        </w:rPr>
        <w:t xml:space="preserve"> </w:t>
      </w:r>
      <w:r w:rsidRPr="00507A79">
        <w:rPr>
          <w:spacing w:val="-1"/>
          <w:sz w:val="20"/>
          <w:szCs w:val="20"/>
          <w:lang w:val="es-PE"/>
        </w:rPr>
        <w:t>Alicia</w:t>
      </w:r>
      <w:r w:rsidRPr="00507A79">
        <w:rPr>
          <w:spacing w:val="2"/>
          <w:sz w:val="20"/>
          <w:szCs w:val="20"/>
          <w:lang w:val="es-PE"/>
        </w:rPr>
        <w:t xml:space="preserve"> </w:t>
      </w:r>
      <w:r w:rsidRPr="00507A79">
        <w:rPr>
          <w:spacing w:val="-1"/>
          <w:sz w:val="20"/>
          <w:szCs w:val="20"/>
          <w:lang w:val="es-PE"/>
        </w:rPr>
        <w:t>Sánchez</w:t>
      </w:r>
      <w:r w:rsidRPr="00507A79">
        <w:rPr>
          <w:spacing w:val="1"/>
          <w:sz w:val="20"/>
          <w:szCs w:val="20"/>
          <w:lang w:val="es-PE"/>
        </w:rPr>
        <w:t xml:space="preserve"> </w:t>
      </w:r>
      <w:r w:rsidRPr="00507A79">
        <w:rPr>
          <w:spacing w:val="-1"/>
          <w:sz w:val="20"/>
          <w:szCs w:val="20"/>
          <w:lang w:val="es-PE"/>
        </w:rPr>
        <w:t>Umaña</w:t>
      </w:r>
      <w:r w:rsidR="00C566A5" w:rsidRPr="00507A79">
        <w:rPr>
          <w:spacing w:val="-1"/>
          <w:sz w:val="20"/>
          <w:szCs w:val="20"/>
          <w:lang w:val="es-PE"/>
        </w:rPr>
        <w:t xml:space="preserve"> (65 años)</w:t>
      </w:r>
      <w:r w:rsidRPr="00507A79">
        <w:rPr>
          <w:spacing w:val="2"/>
          <w:sz w:val="20"/>
          <w:szCs w:val="20"/>
          <w:lang w:val="es-PE"/>
        </w:rPr>
        <w:t xml:space="preserve"> </w:t>
      </w:r>
    </w:p>
    <w:p w14:paraId="112EB36C" w14:textId="0F1EDC3D"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Ana</w:t>
      </w:r>
      <w:r w:rsidRPr="00507A79">
        <w:rPr>
          <w:spacing w:val="25"/>
          <w:sz w:val="20"/>
          <w:szCs w:val="20"/>
          <w:lang w:val="es-PE"/>
        </w:rPr>
        <w:t xml:space="preserve"> </w:t>
      </w:r>
      <w:r w:rsidRPr="00507A79">
        <w:rPr>
          <w:sz w:val="20"/>
          <w:szCs w:val="20"/>
          <w:lang w:val="es-PE"/>
        </w:rPr>
        <w:t>Ruth</w:t>
      </w:r>
      <w:r w:rsidRPr="00507A79">
        <w:rPr>
          <w:spacing w:val="26"/>
          <w:sz w:val="20"/>
          <w:szCs w:val="20"/>
          <w:lang w:val="es-PE"/>
        </w:rPr>
        <w:t xml:space="preserve"> </w:t>
      </w:r>
      <w:r w:rsidRPr="00507A79">
        <w:rPr>
          <w:spacing w:val="-1"/>
          <w:sz w:val="20"/>
          <w:szCs w:val="20"/>
          <w:lang w:val="es-PE"/>
        </w:rPr>
        <w:t>González</w:t>
      </w:r>
      <w:r w:rsidRPr="00507A79">
        <w:rPr>
          <w:spacing w:val="26"/>
          <w:sz w:val="20"/>
          <w:szCs w:val="20"/>
          <w:lang w:val="es-PE"/>
        </w:rPr>
        <w:t xml:space="preserve"> </w:t>
      </w:r>
      <w:r w:rsidRPr="00507A79">
        <w:rPr>
          <w:spacing w:val="-1"/>
          <w:sz w:val="20"/>
          <w:szCs w:val="20"/>
          <w:lang w:val="es-PE"/>
        </w:rPr>
        <w:t>Navarro</w:t>
      </w:r>
      <w:r w:rsidR="00D81824" w:rsidRPr="00507A79">
        <w:rPr>
          <w:spacing w:val="-1"/>
          <w:sz w:val="20"/>
          <w:szCs w:val="20"/>
          <w:lang w:val="es-PE"/>
        </w:rPr>
        <w:t xml:space="preserve"> (60</w:t>
      </w:r>
      <w:r w:rsidRPr="00507A79">
        <w:rPr>
          <w:spacing w:val="26"/>
          <w:sz w:val="20"/>
          <w:szCs w:val="20"/>
          <w:lang w:val="es-PE"/>
        </w:rPr>
        <w:t xml:space="preserve"> </w:t>
      </w:r>
      <w:r w:rsidRPr="00507A79">
        <w:rPr>
          <w:sz w:val="20"/>
          <w:szCs w:val="20"/>
          <w:lang w:val="es-PE"/>
        </w:rPr>
        <w:t>año</w:t>
      </w:r>
      <w:r w:rsidR="00144D2A" w:rsidRPr="00507A79">
        <w:rPr>
          <w:sz w:val="20"/>
          <w:szCs w:val="20"/>
          <w:lang w:val="es-PE"/>
        </w:rPr>
        <w:t>s</w:t>
      </w:r>
      <w:r w:rsidR="00D81824" w:rsidRPr="00507A79">
        <w:rPr>
          <w:sz w:val="20"/>
          <w:szCs w:val="20"/>
          <w:lang w:val="es-PE"/>
        </w:rPr>
        <w:t>)</w:t>
      </w:r>
    </w:p>
    <w:p w14:paraId="4A9F4B59" w14:textId="0C2C0742"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Aracely</w:t>
      </w:r>
      <w:r w:rsidRPr="00507A79">
        <w:rPr>
          <w:sz w:val="20"/>
          <w:szCs w:val="20"/>
          <w:lang w:val="es-PE"/>
        </w:rPr>
        <w:t xml:space="preserve"> </w:t>
      </w:r>
      <w:r w:rsidRPr="00507A79">
        <w:rPr>
          <w:spacing w:val="-1"/>
          <w:sz w:val="20"/>
          <w:szCs w:val="20"/>
          <w:lang w:val="es-PE"/>
        </w:rPr>
        <w:t>Guadalupe</w:t>
      </w:r>
      <w:r w:rsidRPr="00507A79">
        <w:rPr>
          <w:sz w:val="20"/>
          <w:szCs w:val="20"/>
          <w:lang w:val="es-PE"/>
        </w:rPr>
        <w:t xml:space="preserve"> </w:t>
      </w:r>
      <w:r w:rsidRPr="00507A79">
        <w:rPr>
          <w:spacing w:val="-1"/>
          <w:sz w:val="20"/>
          <w:szCs w:val="20"/>
          <w:lang w:val="es-PE"/>
        </w:rPr>
        <w:t>Sánchez</w:t>
      </w:r>
      <w:r w:rsidRPr="00507A79">
        <w:rPr>
          <w:sz w:val="20"/>
          <w:szCs w:val="20"/>
          <w:lang w:val="es-PE"/>
        </w:rPr>
        <w:t xml:space="preserve"> </w:t>
      </w:r>
      <w:r w:rsidRPr="00507A79">
        <w:rPr>
          <w:spacing w:val="-1"/>
          <w:sz w:val="20"/>
          <w:szCs w:val="20"/>
          <w:lang w:val="es-PE"/>
        </w:rPr>
        <w:t>de</w:t>
      </w:r>
      <w:r w:rsidRPr="00507A79">
        <w:rPr>
          <w:spacing w:val="11"/>
          <w:sz w:val="20"/>
          <w:szCs w:val="20"/>
          <w:lang w:val="es-PE"/>
        </w:rPr>
        <w:t xml:space="preserve"> </w:t>
      </w:r>
      <w:r w:rsidRPr="00507A79">
        <w:rPr>
          <w:spacing w:val="-1"/>
          <w:sz w:val="20"/>
          <w:szCs w:val="20"/>
          <w:lang w:val="es-PE"/>
        </w:rPr>
        <w:t>Bautista</w:t>
      </w:r>
      <w:r w:rsidRPr="00507A79">
        <w:rPr>
          <w:sz w:val="20"/>
          <w:szCs w:val="20"/>
          <w:lang w:val="es-PE"/>
        </w:rPr>
        <w:t xml:space="preserve"> </w:t>
      </w:r>
      <w:r w:rsidR="00D81824" w:rsidRPr="00507A79">
        <w:rPr>
          <w:spacing w:val="-1"/>
          <w:sz w:val="20"/>
          <w:szCs w:val="20"/>
          <w:lang w:val="es-PE"/>
        </w:rPr>
        <w:t>(61</w:t>
      </w:r>
      <w:r w:rsidRPr="00507A79">
        <w:rPr>
          <w:sz w:val="20"/>
          <w:szCs w:val="20"/>
          <w:lang w:val="es-PE"/>
        </w:rPr>
        <w:t xml:space="preserve"> años</w:t>
      </w:r>
      <w:r w:rsidR="00D81824" w:rsidRPr="00507A79">
        <w:rPr>
          <w:sz w:val="20"/>
          <w:szCs w:val="20"/>
          <w:lang w:val="es-PE"/>
        </w:rPr>
        <w:t>)</w:t>
      </w:r>
      <w:r w:rsidRPr="00507A79">
        <w:rPr>
          <w:sz w:val="20"/>
          <w:szCs w:val="20"/>
          <w:lang w:val="es-PE"/>
        </w:rPr>
        <w:t xml:space="preserve"> </w:t>
      </w:r>
    </w:p>
    <w:p w14:paraId="308427F2" w14:textId="29EC5399"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Aura</w:t>
      </w:r>
      <w:r w:rsidRPr="00507A79">
        <w:rPr>
          <w:spacing w:val="-12"/>
          <w:sz w:val="20"/>
          <w:szCs w:val="20"/>
          <w:lang w:val="es-PE"/>
        </w:rPr>
        <w:t xml:space="preserve"> </w:t>
      </w:r>
      <w:r w:rsidRPr="00507A79">
        <w:rPr>
          <w:spacing w:val="-1"/>
          <w:sz w:val="20"/>
          <w:szCs w:val="20"/>
          <w:lang w:val="es-PE"/>
        </w:rPr>
        <w:t>Armida</w:t>
      </w:r>
      <w:r w:rsidRPr="00507A79">
        <w:rPr>
          <w:spacing w:val="-12"/>
          <w:sz w:val="20"/>
          <w:szCs w:val="20"/>
          <w:lang w:val="es-PE"/>
        </w:rPr>
        <w:t xml:space="preserve"> </w:t>
      </w:r>
      <w:r w:rsidRPr="00507A79">
        <w:rPr>
          <w:spacing w:val="-1"/>
          <w:sz w:val="20"/>
          <w:szCs w:val="20"/>
          <w:lang w:val="es-PE"/>
        </w:rPr>
        <w:t>Solano</w:t>
      </w:r>
      <w:r w:rsidRPr="00507A79">
        <w:rPr>
          <w:spacing w:val="-11"/>
          <w:sz w:val="20"/>
          <w:szCs w:val="20"/>
          <w:lang w:val="es-PE"/>
        </w:rPr>
        <w:t xml:space="preserve"> </w:t>
      </w:r>
      <w:r w:rsidRPr="00507A79">
        <w:rPr>
          <w:spacing w:val="-1"/>
          <w:sz w:val="20"/>
          <w:szCs w:val="20"/>
          <w:lang w:val="es-PE"/>
        </w:rPr>
        <w:t>Cáceres</w:t>
      </w:r>
      <w:r w:rsidRPr="00507A79">
        <w:rPr>
          <w:spacing w:val="-12"/>
          <w:sz w:val="20"/>
          <w:szCs w:val="20"/>
          <w:lang w:val="es-PE"/>
        </w:rPr>
        <w:t xml:space="preserve"> </w:t>
      </w:r>
      <w:r w:rsidR="00D81824" w:rsidRPr="00507A79">
        <w:rPr>
          <w:spacing w:val="-1"/>
          <w:sz w:val="20"/>
          <w:szCs w:val="20"/>
          <w:lang w:val="es-PE"/>
        </w:rPr>
        <w:t>(65 años)</w:t>
      </w:r>
      <w:r w:rsidRPr="00507A79">
        <w:rPr>
          <w:spacing w:val="-12"/>
          <w:sz w:val="20"/>
          <w:szCs w:val="20"/>
          <w:lang w:val="es-PE"/>
        </w:rPr>
        <w:t xml:space="preserve"> </w:t>
      </w:r>
    </w:p>
    <w:p w14:paraId="66DC23CB" w14:textId="6A4FE521"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z w:val="20"/>
          <w:szCs w:val="20"/>
          <w:lang w:val="es-PE"/>
        </w:rPr>
        <w:t>Bertha</w:t>
      </w:r>
      <w:r w:rsidRPr="00507A79">
        <w:rPr>
          <w:spacing w:val="14"/>
          <w:sz w:val="20"/>
          <w:szCs w:val="20"/>
          <w:lang w:val="es-PE"/>
        </w:rPr>
        <w:t xml:space="preserve"> </w:t>
      </w:r>
      <w:r w:rsidRPr="00507A79">
        <w:rPr>
          <w:spacing w:val="-1"/>
          <w:sz w:val="20"/>
          <w:szCs w:val="20"/>
          <w:lang w:val="es-PE"/>
        </w:rPr>
        <w:t>Noemy</w:t>
      </w:r>
      <w:r w:rsidRPr="00507A79">
        <w:rPr>
          <w:spacing w:val="13"/>
          <w:sz w:val="20"/>
          <w:szCs w:val="20"/>
          <w:lang w:val="es-PE"/>
        </w:rPr>
        <w:t xml:space="preserve"> </w:t>
      </w:r>
      <w:r w:rsidRPr="00507A79">
        <w:rPr>
          <w:spacing w:val="-1"/>
          <w:sz w:val="20"/>
          <w:szCs w:val="20"/>
          <w:lang w:val="es-PE"/>
        </w:rPr>
        <w:t>Reyes</w:t>
      </w:r>
      <w:r w:rsidRPr="00507A79">
        <w:rPr>
          <w:spacing w:val="15"/>
          <w:sz w:val="20"/>
          <w:szCs w:val="20"/>
          <w:lang w:val="es-PE"/>
        </w:rPr>
        <w:t xml:space="preserve"> </w:t>
      </w:r>
      <w:r w:rsidRPr="00507A79">
        <w:rPr>
          <w:spacing w:val="-1"/>
          <w:sz w:val="20"/>
          <w:szCs w:val="20"/>
          <w:lang w:val="es-PE"/>
        </w:rPr>
        <w:t>Najarro</w:t>
      </w:r>
      <w:r w:rsidRPr="00507A79">
        <w:rPr>
          <w:spacing w:val="14"/>
          <w:sz w:val="20"/>
          <w:szCs w:val="20"/>
          <w:lang w:val="es-PE"/>
        </w:rPr>
        <w:t xml:space="preserve"> </w:t>
      </w:r>
      <w:r w:rsidR="00D81824" w:rsidRPr="00507A79">
        <w:rPr>
          <w:spacing w:val="-1"/>
          <w:sz w:val="20"/>
          <w:szCs w:val="20"/>
          <w:lang w:val="es-PE"/>
        </w:rPr>
        <w:t>(60 años)</w:t>
      </w:r>
      <w:r w:rsidRPr="00507A79">
        <w:rPr>
          <w:spacing w:val="14"/>
          <w:sz w:val="20"/>
          <w:szCs w:val="20"/>
          <w:lang w:val="es-PE"/>
        </w:rPr>
        <w:t xml:space="preserve"> </w:t>
      </w:r>
    </w:p>
    <w:p w14:paraId="7B960B8C" w14:textId="147F6701"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Carlos</w:t>
      </w:r>
      <w:r w:rsidRPr="00507A79">
        <w:rPr>
          <w:sz w:val="20"/>
          <w:szCs w:val="20"/>
          <w:lang w:val="es-PE"/>
        </w:rPr>
        <w:t xml:space="preserve"> </w:t>
      </w:r>
      <w:r w:rsidRPr="00507A79">
        <w:rPr>
          <w:spacing w:val="-1"/>
          <w:sz w:val="20"/>
          <w:szCs w:val="20"/>
          <w:lang w:val="es-PE"/>
        </w:rPr>
        <w:t>Alberto</w:t>
      </w:r>
      <w:r w:rsidRPr="00507A79">
        <w:rPr>
          <w:sz w:val="20"/>
          <w:szCs w:val="20"/>
          <w:lang w:val="es-PE"/>
        </w:rPr>
        <w:t xml:space="preserve"> </w:t>
      </w:r>
      <w:r w:rsidRPr="00507A79">
        <w:rPr>
          <w:spacing w:val="-1"/>
          <w:sz w:val="20"/>
          <w:szCs w:val="20"/>
          <w:lang w:val="es-PE"/>
        </w:rPr>
        <w:t>Valiente</w:t>
      </w:r>
      <w:r w:rsidRPr="00507A79">
        <w:rPr>
          <w:sz w:val="20"/>
          <w:szCs w:val="20"/>
          <w:lang w:val="es-PE"/>
        </w:rPr>
        <w:t xml:space="preserve"> </w:t>
      </w:r>
      <w:r w:rsidRPr="00507A79">
        <w:rPr>
          <w:spacing w:val="-1"/>
          <w:sz w:val="20"/>
          <w:szCs w:val="20"/>
          <w:lang w:val="es-PE"/>
        </w:rPr>
        <w:t>Henríquez</w:t>
      </w:r>
      <w:r w:rsidRPr="00507A79">
        <w:rPr>
          <w:sz w:val="20"/>
          <w:szCs w:val="20"/>
          <w:lang w:val="es-PE"/>
        </w:rPr>
        <w:t xml:space="preserve"> </w:t>
      </w:r>
      <w:r w:rsidR="00D81824" w:rsidRPr="00507A79">
        <w:rPr>
          <w:spacing w:val="-1"/>
          <w:sz w:val="20"/>
          <w:szCs w:val="20"/>
          <w:lang w:val="pt-BR"/>
        </w:rPr>
        <w:t>(64 años)</w:t>
      </w:r>
    </w:p>
    <w:p w14:paraId="314434BC" w14:textId="769F455C"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Danilo</w:t>
      </w:r>
      <w:r w:rsidRPr="00507A79">
        <w:rPr>
          <w:spacing w:val="-8"/>
          <w:sz w:val="20"/>
          <w:szCs w:val="20"/>
          <w:lang w:val="es-PE"/>
        </w:rPr>
        <w:t xml:space="preserve"> </w:t>
      </w:r>
      <w:r w:rsidRPr="00507A79">
        <w:rPr>
          <w:spacing w:val="-1"/>
          <w:sz w:val="20"/>
          <w:szCs w:val="20"/>
          <w:lang w:val="es-PE"/>
        </w:rPr>
        <w:t>Omar</w:t>
      </w:r>
      <w:r w:rsidRPr="00507A79">
        <w:rPr>
          <w:spacing w:val="-12"/>
          <w:sz w:val="20"/>
          <w:szCs w:val="20"/>
          <w:lang w:val="es-PE"/>
        </w:rPr>
        <w:t xml:space="preserve"> </w:t>
      </w:r>
      <w:r w:rsidRPr="00507A79">
        <w:rPr>
          <w:spacing w:val="-1"/>
          <w:sz w:val="20"/>
          <w:szCs w:val="20"/>
          <w:lang w:val="es-PE"/>
        </w:rPr>
        <w:t>Pérez</w:t>
      </w:r>
      <w:r w:rsidRPr="00507A79">
        <w:rPr>
          <w:spacing w:val="-10"/>
          <w:sz w:val="20"/>
          <w:szCs w:val="20"/>
          <w:lang w:val="es-PE"/>
        </w:rPr>
        <w:t xml:space="preserve"> </w:t>
      </w:r>
      <w:r w:rsidRPr="00507A79">
        <w:rPr>
          <w:spacing w:val="-1"/>
          <w:sz w:val="20"/>
          <w:szCs w:val="20"/>
          <w:lang w:val="es-PE"/>
        </w:rPr>
        <w:t>Madrid</w:t>
      </w:r>
      <w:r w:rsidRPr="00507A79">
        <w:rPr>
          <w:spacing w:val="-12"/>
          <w:sz w:val="20"/>
          <w:szCs w:val="20"/>
          <w:lang w:val="es-PE"/>
        </w:rPr>
        <w:t xml:space="preserve"> </w:t>
      </w:r>
      <w:r w:rsidR="00D81824" w:rsidRPr="00507A79">
        <w:rPr>
          <w:spacing w:val="-1"/>
          <w:sz w:val="20"/>
          <w:szCs w:val="20"/>
          <w:lang w:val="es-PE"/>
        </w:rPr>
        <w:t>(64 años)</w:t>
      </w:r>
    </w:p>
    <w:p w14:paraId="7D675B2E" w14:textId="5734DCDF"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Edgar</w:t>
      </w:r>
      <w:r w:rsidRPr="00507A79">
        <w:rPr>
          <w:spacing w:val="24"/>
          <w:sz w:val="20"/>
          <w:szCs w:val="20"/>
          <w:lang w:val="es-PE"/>
        </w:rPr>
        <w:t xml:space="preserve"> </w:t>
      </w:r>
      <w:r w:rsidRPr="00507A79">
        <w:rPr>
          <w:spacing w:val="-1"/>
          <w:sz w:val="20"/>
          <w:szCs w:val="20"/>
          <w:lang w:val="es-PE"/>
        </w:rPr>
        <w:t>Alexander</w:t>
      </w:r>
      <w:r w:rsidRPr="00507A79">
        <w:rPr>
          <w:spacing w:val="24"/>
          <w:sz w:val="20"/>
          <w:szCs w:val="20"/>
          <w:lang w:val="es-PE"/>
        </w:rPr>
        <w:t xml:space="preserve"> </w:t>
      </w:r>
      <w:r w:rsidRPr="00507A79">
        <w:rPr>
          <w:spacing w:val="-1"/>
          <w:sz w:val="20"/>
          <w:szCs w:val="20"/>
          <w:lang w:val="es-PE"/>
        </w:rPr>
        <w:t>Ochoa</w:t>
      </w:r>
      <w:r w:rsidRPr="00507A79">
        <w:rPr>
          <w:spacing w:val="24"/>
          <w:sz w:val="20"/>
          <w:szCs w:val="20"/>
          <w:lang w:val="es-PE"/>
        </w:rPr>
        <w:t xml:space="preserve"> </w:t>
      </w:r>
      <w:r w:rsidRPr="00507A79">
        <w:rPr>
          <w:spacing w:val="-1"/>
          <w:sz w:val="20"/>
          <w:szCs w:val="20"/>
          <w:lang w:val="es-PE"/>
        </w:rPr>
        <w:t>Gómez</w:t>
      </w:r>
      <w:r w:rsidRPr="00507A79">
        <w:rPr>
          <w:spacing w:val="23"/>
          <w:sz w:val="20"/>
          <w:szCs w:val="20"/>
          <w:lang w:val="es-PE"/>
        </w:rPr>
        <w:t xml:space="preserve"> </w:t>
      </w:r>
      <w:r w:rsidR="00D81824" w:rsidRPr="00507A79">
        <w:rPr>
          <w:spacing w:val="-1"/>
          <w:sz w:val="20"/>
          <w:szCs w:val="20"/>
          <w:lang w:val="es-PE"/>
        </w:rPr>
        <w:t>(62 años)</w:t>
      </w:r>
    </w:p>
    <w:p w14:paraId="1BB7B897" w14:textId="220A39FF"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Ena</w:t>
      </w:r>
      <w:r w:rsidRPr="00507A79">
        <w:rPr>
          <w:sz w:val="20"/>
          <w:szCs w:val="20"/>
          <w:lang w:val="es-PE"/>
        </w:rPr>
        <w:t xml:space="preserve"> </w:t>
      </w:r>
      <w:r w:rsidRPr="00507A79">
        <w:rPr>
          <w:spacing w:val="-1"/>
          <w:sz w:val="20"/>
          <w:szCs w:val="20"/>
          <w:lang w:val="es-PE"/>
        </w:rPr>
        <w:t>Gloria</w:t>
      </w:r>
      <w:r w:rsidRPr="00507A79">
        <w:rPr>
          <w:sz w:val="20"/>
          <w:szCs w:val="20"/>
          <w:lang w:val="es-PE"/>
        </w:rPr>
        <w:t xml:space="preserve"> </w:t>
      </w:r>
      <w:r w:rsidRPr="00507A79">
        <w:rPr>
          <w:spacing w:val="-1"/>
          <w:sz w:val="20"/>
          <w:szCs w:val="20"/>
          <w:lang w:val="es-PE"/>
        </w:rPr>
        <w:t>Melany</w:t>
      </w:r>
      <w:r w:rsidRPr="00507A79">
        <w:rPr>
          <w:sz w:val="20"/>
          <w:szCs w:val="20"/>
          <w:lang w:val="es-PE"/>
        </w:rPr>
        <w:t xml:space="preserve"> </w:t>
      </w:r>
      <w:r w:rsidRPr="00507A79">
        <w:rPr>
          <w:spacing w:val="-1"/>
          <w:sz w:val="20"/>
          <w:szCs w:val="20"/>
          <w:lang w:val="es-PE"/>
        </w:rPr>
        <w:t>Escobar</w:t>
      </w:r>
      <w:r w:rsidRPr="00507A79">
        <w:rPr>
          <w:sz w:val="20"/>
          <w:szCs w:val="20"/>
          <w:lang w:val="es-PE"/>
        </w:rPr>
        <w:t xml:space="preserve"> </w:t>
      </w:r>
      <w:r w:rsidRPr="00507A79">
        <w:rPr>
          <w:spacing w:val="-1"/>
          <w:sz w:val="20"/>
          <w:szCs w:val="20"/>
          <w:lang w:val="es-PE"/>
        </w:rPr>
        <w:t>Córdoba</w:t>
      </w:r>
      <w:r w:rsidRPr="00507A79">
        <w:rPr>
          <w:sz w:val="20"/>
          <w:szCs w:val="20"/>
          <w:lang w:val="es-PE"/>
        </w:rPr>
        <w:t xml:space="preserve"> </w:t>
      </w:r>
      <w:r w:rsidR="00D81824" w:rsidRPr="00507A79">
        <w:rPr>
          <w:spacing w:val="-1"/>
          <w:sz w:val="20"/>
          <w:szCs w:val="20"/>
          <w:lang w:val="es-PE"/>
        </w:rPr>
        <w:t>(65 años)</w:t>
      </w:r>
      <w:r w:rsidRPr="00507A79">
        <w:rPr>
          <w:sz w:val="20"/>
          <w:szCs w:val="20"/>
          <w:lang w:val="es-PE"/>
        </w:rPr>
        <w:t xml:space="preserve"> </w:t>
      </w:r>
      <w:r w:rsidRPr="00507A79">
        <w:rPr>
          <w:spacing w:val="15"/>
          <w:sz w:val="20"/>
          <w:szCs w:val="20"/>
          <w:lang w:val="es-PE"/>
        </w:rPr>
        <w:t xml:space="preserve"> </w:t>
      </w:r>
    </w:p>
    <w:p w14:paraId="75F125E3" w14:textId="7D5F9D16"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Evelio</w:t>
      </w:r>
      <w:r w:rsidRPr="00507A79">
        <w:rPr>
          <w:spacing w:val="13"/>
          <w:sz w:val="20"/>
          <w:szCs w:val="20"/>
          <w:lang w:val="es-PE"/>
        </w:rPr>
        <w:t xml:space="preserve"> </w:t>
      </w:r>
      <w:r w:rsidRPr="00507A79">
        <w:rPr>
          <w:spacing w:val="-1"/>
          <w:sz w:val="20"/>
          <w:szCs w:val="20"/>
          <w:lang w:val="es-PE"/>
        </w:rPr>
        <w:t>de</w:t>
      </w:r>
      <w:r w:rsidRPr="00507A79">
        <w:rPr>
          <w:spacing w:val="10"/>
          <w:sz w:val="20"/>
          <w:szCs w:val="20"/>
          <w:lang w:val="es-PE"/>
        </w:rPr>
        <w:t xml:space="preserve"> </w:t>
      </w:r>
      <w:r w:rsidRPr="00507A79">
        <w:rPr>
          <w:spacing w:val="-1"/>
          <w:sz w:val="20"/>
          <w:szCs w:val="20"/>
          <w:lang w:val="es-PE"/>
        </w:rPr>
        <w:t>Jesús</w:t>
      </w:r>
      <w:r w:rsidRPr="00507A79">
        <w:rPr>
          <w:spacing w:val="11"/>
          <w:sz w:val="20"/>
          <w:szCs w:val="20"/>
          <w:lang w:val="es-PE"/>
        </w:rPr>
        <w:t xml:space="preserve"> </w:t>
      </w:r>
      <w:r w:rsidRPr="00507A79">
        <w:rPr>
          <w:spacing w:val="-1"/>
          <w:sz w:val="20"/>
          <w:szCs w:val="20"/>
          <w:lang w:val="es-PE"/>
        </w:rPr>
        <w:t>Ríos</w:t>
      </w:r>
      <w:r w:rsidRPr="00507A79">
        <w:rPr>
          <w:spacing w:val="12"/>
          <w:sz w:val="20"/>
          <w:szCs w:val="20"/>
          <w:lang w:val="es-PE"/>
        </w:rPr>
        <w:t xml:space="preserve"> </w:t>
      </w:r>
      <w:r w:rsidRPr="00507A79">
        <w:rPr>
          <w:spacing w:val="-1"/>
          <w:sz w:val="20"/>
          <w:szCs w:val="20"/>
          <w:lang w:val="es-PE"/>
        </w:rPr>
        <w:t>Alfaro</w:t>
      </w:r>
      <w:r w:rsidRPr="00507A79">
        <w:rPr>
          <w:spacing w:val="10"/>
          <w:sz w:val="20"/>
          <w:szCs w:val="20"/>
          <w:lang w:val="es-PE"/>
        </w:rPr>
        <w:t xml:space="preserve"> </w:t>
      </w:r>
      <w:r w:rsidR="00D81824" w:rsidRPr="00507A79">
        <w:rPr>
          <w:spacing w:val="-1"/>
          <w:sz w:val="20"/>
          <w:szCs w:val="20"/>
          <w:lang w:val="es-PE"/>
        </w:rPr>
        <w:t>(73 años)</w:t>
      </w:r>
    </w:p>
    <w:p w14:paraId="15F3262C" w14:textId="581A50B3"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Francisco</w:t>
      </w:r>
      <w:r w:rsidRPr="00507A79">
        <w:rPr>
          <w:spacing w:val="8"/>
          <w:sz w:val="20"/>
          <w:szCs w:val="20"/>
          <w:lang w:val="es-PE"/>
        </w:rPr>
        <w:t xml:space="preserve"> </w:t>
      </w:r>
      <w:r w:rsidRPr="00507A79">
        <w:rPr>
          <w:spacing w:val="-1"/>
          <w:sz w:val="20"/>
          <w:szCs w:val="20"/>
          <w:lang w:val="es-PE"/>
        </w:rPr>
        <w:t>Reynaldo</w:t>
      </w:r>
      <w:r w:rsidRPr="00507A79">
        <w:rPr>
          <w:spacing w:val="8"/>
          <w:sz w:val="20"/>
          <w:szCs w:val="20"/>
          <w:lang w:val="es-PE"/>
        </w:rPr>
        <w:t xml:space="preserve"> </w:t>
      </w:r>
      <w:r w:rsidRPr="00507A79">
        <w:rPr>
          <w:spacing w:val="-2"/>
          <w:sz w:val="20"/>
          <w:szCs w:val="20"/>
          <w:lang w:val="es-PE"/>
        </w:rPr>
        <w:t>Castillo</w:t>
      </w:r>
      <w:r w:rsidRPr="00507A79">
        <w:rPr>
          <w:spacing w:val="8"/>
          <w:sz w:val="20"/>
          <w:szCs w:val="20"/>
          <w:lang w:val="es-PE"/>
        </w:rPr>
        <w:t xml:space="preserve"> </w:t>
      </w:r>
      <w:r w:rsidRPr="00507A79">
        <w:rPr>
          <w:spacing w:val="-1"/>
          <w:sz w:val="20"/>
          <w:szCs w:val="20"/>
          <w:lang w:val="es-PE"/>
        </w:rPr>
        <w:t>Borja</w:t>
      </w:r>
      <w:r w:rsidRPr="00507A79">
        <w:rPr>
          <w:spacing w:val="10"/>
          <w:sz w:val="20"/>
          <w:szCs w:val="20"/>
          <w:lang w:val="es-PE"/>
        </w:rPr>
        <w:t xml:space="preserve"> </w:t>
      </w:r>
      <w:r w:rsidR="003E77A8" w:rsidRPr="00507A79">
        <w:rPr>
          <w:spacing w:val="-1"/>
          <w:sz w:val="20"/>
          <w:szCs w:val="20"/>
          <w:lang w:val="es-PE"/>
        </w:rPr>
        <w:t>(60 años)</w:t>
      </w:r>
      <w:r w:rsidRPr="00507A79">
        <w:rPr>
          <w:spacing w:val="7"/>
          <w:sz w:val="20"/>
          <w:szCs w:val="20"/>
          <w:lang w:val="es-PE"/>
        </w:rPr>
        <w:t xml:space="preserve"> </w:t>
      </w:r>
    </w:p>
    <w:p w14:paraId="71C20F79" w14:textId="0496B8AD"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Geofredo</w:t>
      </w:r>
      <w:r w:rsidRPr="00507A79">
        <w:rPr>
          <w:spacing w:val="10"/>
          <w:sz w:val="20"/>
          <w:szCs w:val="20"/>
          <w:lang w:val="es-PE"/>
        </w:rPr>
        <w:t xml:space="preserve"> </w:t>
      </w:r>
      <w:r w:rsidRPr="00507A79">
        <w:rPr>
          <w:spacing w:val="-1"/>
          <w:sz w:val="20"/>
          <w:szCs w:val="20"/>
          <w:lang w:val="es-PE"/>
        </w:rPr>
        <w:t>Campos</w:t>
      </w:r>
      <w:r w:rsidRPr="00507A79">
        <w:rPr>
          <w:spacing w:val="10"/>
          <w:sz w:val="20"/>
          <w:szCs w:val="20"/>
          <w:lang w:val="es-PE"/>
        </w:rPr>
        <w:t xml:space="preserve"> </w:t>
      </w:r>
      <w:r w:rsidRPr="00507A79">
        <w:rPr>
          <w:spacing w:val="-1"/>
          <w:sz w:val="20"/>
          <w:szCs w:val="20"/>
          <w:lang w:val="es-PE"/>
        </w:rPr>
        <w:t>Rosa</w:t>
      </w:r>
      <w:r w:rsidRPr="00507A79">
        <w:rPr>
          <w:spacing w:val="10"/>
          <w:sz w:val="20"/>
          <w:szCs w:val="20"/>
          <w:lang w:val="es-PE"/>
        </w:rPr>
        <w:t xml:space="preserve"> </w:t>
      </w:r>
      <w:r w:rsidR="003E77A8" w:rsidRPr="00507A79">
        <w:rPr>
          <w:spacing w:val="-1"/>
          <w:sz w:val="20"/>
          <w:szCs w:val="20"/>
          <w:lang w:val="es-PE"/>
        </w:rPr>
        <w:t>(66 años)</w:t>
      </w:r>
      <w:r w:rsidRPr="00507A79">
        <w:rPr>
          <w:spacing w:val="10"/>
          <w:sz w:val="20"/>
          <w:szCs w:val="20"/>
          <w:lang w:val="es-PE"/>
        </w:rPr>
        <w:t xml:space="preserve"> </w:t>
      </w:r>
    </w:p>
    <w:p w14:paraId="5BDAB8D2" w14:textId="0AF4D096"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z w:val="20"/>
          <w:szCs w:val="20"/>
          <w:lang w:val="es-PE"/>
        </w:rPr>
        <w:t xml:space="preserve">Héctor </w:t>
      </w:r>
      <w:r w:rsidRPr="00507A79">
        <w:rPr>
          <w:spacing w:val="-2"/>
          <w:sz w:val="20"/>
          <w:szCs w:val="20"/>
          <w:lang w:val="es-PE"/>
        </w:rPr>
        <w:t>Emilio</w:t>
      </w:r>
      <w:r w:rsidRPr="00507A79">
        <w:rPr>
          <w:spacing w:val="3"/>
          <w:sz w:val="20"/>
          <w:szCs w:val="20"/>
          <w:lang w:val="es-PE"/>
        </w:rPr>
        <w:t xml:space="preserve"> </w:t>
      </w:r>
      <w:r w:rsidRPr="00507A79">
        <w:rPr>
          <w:spacing w:val="-1"/>
          <w:sz w:val="20"/>
          <w:szCs w:val="20"/>
          <w:lang w:val="es-PE"/>
        </w:rPr>
        <w:t>García</w:t>
      </w:r>
      <w:r w:rsidRPr="00507A79">
        <w:rPr>
          <w:spacing w:val="1"/>
          <w:sz w:val="20"/>
          <w:szCs w:val="20"/>
          <w:lang w:val="es-PE"/>
        </w:rPr>
        <w:t xml:space="preserve"> </w:t>
      </w:r>
      <w:r w:rsidRPr="00507A79">
        <w:rPr>
          <w:spacing w:val="-1"/>
          <w:sz w:val="20"/>
          <w:szCs w:val="20"/>
          <w:lang w:val="es-PE"/>
        </w:rPr>
        <w:t>Araya</w:t>
      </w:r>
      <w:r w:rsidR="003E77A8" w:rsidRPr="00507A79">
        <w:rPr>
          <w:spacing w:val="-1"/>
          <w:sz w:val="20"/>
          <w:szCs w:val="20"/>
          <w:lang w:val="es-PE"/>
        </w:rPr>
        <w:t xml:space="preserve"> (67 años)</w:t>
      </w:r>
      <w:r w:rsidRPr="00507A79">
        <w:rPr>
          <w:spacing w:val="2"/>
          <w:sz w:val="20"/>
          <w:szCs w:val="20"/>
          <w:lang w:val="es-PE"/>
        </w:rPr>
        <w:t xml:space="preserve"> </w:t>
      </w:r>
    </w:p>
    <w:p w14:paraId="05E6D50F" w14:textId="6CF2B546"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Irma</w:t>
      </w:r>
      <w:r w:rsidRPr="00507A79">
        <w:rPr>
          <w:spacing w:val="37"/>
          <w:sz w:val="20"/>
          <w:szCs w:val="20"/>
          <w:lang w:val="es-PE"/>
        </w:rPr>
        <w:t xml:space="preserve"> </w:t>
      </w:r>
      <w:r w:rsidRPr="00507A79">
        <w:rPr>
          <w:spacing w:val="-1"/>
          <w:sz w:val="20"/>
          <w:szCs w:val="20"/>
          <w:lang w:val="es-PE"/>
        </w:rPr>
        <w:t>Arelis</w:t>
      </w:r>
      <w:r w:rsidRPr="00507A79">
        <w:rPr>
          <w:spacing w:val="38"/>
          <w:sz w:val="20"/>
          <w:szCs w:val="20"/>
          <w:lang w:val="es-PE"/>
        </w:rPr>
        <w:t xml:space="preserve"> </w:t>
      </w:r>
      <w:r w:rsidRPr="00507A79">
        <w:rPr>
          <w:spacing w:val="-1"/>
          <w:sz w:val="20"/>
          <w:szCs w:val="20"/>
          <w:lang w:val="es-PE"/>
        </w:rPr>
        <w:t>Zelaya</w:t>
      </w:r>
      <w:r w:rsidRPr="00507A79">
        <w:rPr>
          <w:spacing w:val="36"/>
          <w:sz w:val="20"/>
          <w:szCs w:val="20"/>
          <w:lang w:val="es-PE"/>
        </w:rPr>
        <w:t xml:space="preserve"> </w:t>
      </w:r>
      <w:r w:rsidRPr="00507A79">
        <w:rPr>
          <w:spacing w:val="-1"/>
          <w:sz w:val="20"/>
          <w:szCs w:val="20"/>
          <w:lang w:val="es-PE"/>
        </w:rPr>
        <w:t>Gómez</w:t>
      </w:r>
      <w:r w:rsidRPr="00507A79">
        <w:rPr>
          <w:spacing w:val="35"/>
          <w:sz w:val="20"/>
          <w:szCs w:val="20"/>
          <w:lang w:val="es-PE"/>
        </w:rPr>
        <w:t xml:space="preserve"> </w:t>
      </w:r>
      <w:r w:rsidR="003E77A8" w:rsidRPr="00507A79">
        <w:rPr>
          <w:spacing w:val="-1"/>
          <w:sz w:val="20"/>
          <w:szCs w:val="20"/>
          <w:lang w:val="es-PE"/>
        </w:rPr>
        <w:t>(80</w:t>
      </w:r>
      <w:r w:rsidRPr="00507A79">
        <w:rPr>
          <w:spacing w:val="36"/>
          <w:sz w:val="20"/>
          <w:szCs w:val="20"/>
          <w:lang w:val="es-PE"/>
        </w:rPr>
        <w:t xml:space="preserve"> </w:t>
      </w:r>
      <w:r w:rsidRPr="00507A79">
        <w:rPr>
          <w:sz w:val="20"/>
          <w:szCs w:val="20"/>
          <w:lang w:val="es-PE"/>
        </w:rPr>
        <w:t>años</w:t>
      </w:r>
      <w:r w:rsidR="003E77A8" w:rsidRPr="00507A79">
        <w:rPr>
          <w:sz w:val="20"/>
          <w:szCs w:val="20"/>
          <w:lang w:val="es-PE"/>
        </w:rPr>
        <w:t>)</w:t>
      </w:r>
      <w:r w:rsidRPr="00507A79">
        <w:rPr>
          <w:spacing w:val="36"/>
          <w:sz w:val="20"/>
          <w:szCs w:val="20"/>
          <w:lang w:val="es-PE"/>
        </w:rPr>
        <w:t xml:space="preserve"> </w:t>
      </w:r>
    </w:p>
    <w:p w14:paraId="0A57BB3A" w14:textId="502E19AA" w:rsidR="00144D2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Jorge</w:t>
      </w:r>
      <w:r w:rsidRPr="00507A79">
        <w:rPr>
          <w:spacing w:val="-9"/>
          <w:sz w:val="20"/>
          <w:szCs w:val="20"/>
          <w:lang w:val="es-PE"/>
        </w:rPr>
        <w:t xml:space="preserve"> </w:t>
      </w:r>
      <w:r w:rsidRPr="00507A79">
        <w:rPr>
          <w:spacing w:val="-1"/>
          <w:sz w:val="20"/>
          <w:szCs w:val="20"/>
          <w:lang w:val="es-PE"/>
        </w:rPr>
        <w:t>Alberto</w:t>
      </w:r>
      <w:r w:rsidRPr="00507A79">
        <w:rPr>
          <w:spacing w:val="-10"/>
          <w:sz w:val="20"/>
          <w:szCs w:val="20"/>
          <w:lang w:val="es-PE"/>
        </w:rPr>
        <w:t xml:space="preserve"> </w:t>
      </w:r>
      <w:r w:rsidRPr="00507A79">
        <w:rPr>
          <w:spacing w:val="-1"/>
          <w:sz w:val="20"/>
          <w:szCs w:val="20"/>
          <w:lang w:val="es-PE"/>
        </w:rPr>
        <w:t>Guzmán</w:t>
      </w:r>
      <w:r w:rsidRPr="00507A79">
        <w:rPr>
          <w:spacing w:val="-13"/>
          <w:sz w:val="20"/>
          <w:szCs w:val="20"/>
          <w:lang w:val="es-PE"/>
        </w:rPr>
        <w:t xml:space="preserve"> </w:t>
      </w:r>
      <w:r w:rsidRPr="00507A79">
        <w:rPr>
          <w:spacing w:val="-1"/>
          <w:sz w:val="20"/>
          <w:szCs w:val="20"/>
          <w:lang w:val="es-PE"/>
        </w:rPr>
        <w:t>Urquilla</w:t>
      </w:r>
      <w:r w:rsidR="003E77A8" w:rsidRPr="00507A79">
        <w:rPr>
          <w:spacing w:val="-1"/>
          <w:sz w:val="20"/>
          <w:szCs w:val="20"/>
          <w:lang w:val="es-PE"/>
        </w:rPr>
        <w:t xml:space="preserve"> (61</w:t>
      </w:r>
      <w:r w:rsidRPr="00507A79">
        <w:rPr>
          <w:spacing w:val="-10"/>
          <w:sz w:val="20"/>
          <w:szCs w:val="20"/>
          <w:lang w:val="es-PE"/>
        </w:rPr>
        <w:t xml:space="preserve"> </w:t>
      </w:r>
      <w:r w:rsidRPr="00507A79">
        <w:rPr>
          <w:spacing w:val="-1"/>
          <w:sz w:val="20"/>
          <w:szCs w:val="20"/>
          <w:lang w:val="es-PE"/>
        </w:rPr>
        <w:t>años</w:t>
      </w:r>
      <w:r w:rsidR="003E77A8" w:rsidRPr="00507A79">
        <w:rPr>
          <w:spacing w:val="-1"/>
          <w:sz w:val="20"/>
          <w:szCs w:val="20"/>
          <w:lang w:val="es-PE"/>
        </w:rPr>
        <w:t>)</w:t>
      </w:r>
      <w:r w:rsidRPr="00507A79">
        <w:rPr>
          <w:spacing w:val="-9"/>
          <w:sz w:val="20"/>
          <w:szCs w:val="20"/>
          <w:lang w:val="es-PE"/>
        </w:rPr>
        <w:t xml:space="preserve"> </w:t>
      </w:r>
    </w:p>
    <w:p w14:paraId="0EB78D7C" w14:textId="139B6B26"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Jorge</w:t>
      </w:r>
      <w:r w:rsidRPr="00507A79">
        <w:rPr>
          <w:spacing w:val="8"/>
          <w:sz w:val="20"/>
          <w:szCs w:val="20"/>
          <w:lang w:val="es-PE"/>
        </w:rPr>
        <w:t xml:space="preserve"> </w:t>
      </w:r>
      <w:r w:rsidRPr="00507A79">
        <w:rPr>
          <w:spacing w:val="-1"/>
          <w:sz w:val="20"/>
          <w:szCs w:val="20"/>
          <w:lang w:val="es-PE"/>
        </w:rPr>
        <w:t>Eduardo</w:t>
      </w:r>
      <w:r w:rsidRPr="00507A79">
        <w:rPr>
          <w:spacing w:val="8"/>
          <w:sz w:val="20"/>
          <w:szCs w:val="20"/>
          <w:lang w:val="es-PE"/>
        </w:rPr>
        <w:t xml:space="preserve"> </w:t>
      </w:r>
      <w:r w:rsidRPr="00507A79">
        <w:rPr>
          <w:spacing w:val="-1"/>
          <w:sz w:val="20"/>
          <w:szCs w:val="20"/>
          <w:lang w:val="es-PE"/>
        </w:rPr>
        <w:t>Tenorio</w:t>
      </w:r>
      <w:r w:rsidRPr="00507A79">
        <w:rPr>
          <w:spacing w:val="8"/>
          <w:sz w:val="20"/>
          <w:szCs w:val="20"/>
          <w:lang w:val="es-PE"/>
        </w:rPr>
        <w:t xml:space="preserve"> </w:t>
      </w:r>
      <w:r w:rsidRPr="00507A79">
        <w:rPr>
          <w:spacing w:val="-1"/>
          <w:sz w:val="20"/>
          <w:szCs w:val="20"/>
          <w:lang w:val="es-PE"/>
        </w:rPr>
        <w:t>Rivera</w:t>
      </w:r>
      <w:r w:rsidRPr="00507A79">
        <w:rPr>
          <w:spacing w:val="7"/>
          <w:sz w:val="20"/>
          <w:szCs w:val="20"/>
          <w:lang w:val="es-PE"/>
        </w:rPr>
        <w:t xml:space="preserve"> </w:t>
      </w:r>
      <w:r w:rsidR="003E77A8" w:rsidRPr="00507A79">
        <w:rPr>
          <w:spacing w:val="-1"/>
          <w:sz w:val="20"/>
          <w:szCs w:val="20"/>
          <w:lang w:val="es-PE"/>
        </w:rPr>
        <w:t>(62</w:t>
      </w:r>
      <w:r w:rsidRPr="00507A79">
        <w:rPr>
          <w:spacing w:val="7"/>
          <w:sz w:val="20"/>
          <w:szCs w:val="20"/>
          <w:lang w:val="es-PE"/>
        </w:rPr>
        <w:t xml:space="preserve"> </w:t>
      </w:r>
      <w:r w:rsidRPr="00507A79">
        <w:rPr>
          <w:spacing w:val="-1"/>
          <w:sz w:val="20"/>
          <w:szCs w:val="20"/>
          <w:lang w:val="es-PE"/>
        </w:rPr>
        <w:t>años</w:t>
      </w:r>
      <w:r w:rsidR="003E77A8" w:rsidRPr="00507A79">
        <w:rPr>
          <w:spacing w:val="-1"/>
          <w:sz w:val="20"/>
          <w:szCs w:val="20"/>
          <w:lang w:val="es-PE"/>
        </w:rPr>
        <w:t>)</w:t>
      </w:r>
      <w:r w:rsidRPr="00507A79">
        <w:rPr>
          <w:spacing w:val="5"/>
          <w:sz w:val="20"/>
          <w:szCs w:val="20"/>
          <w:lang w:val="es-PE"/>
        </w:rPr>
        <w:t xml:space="preserve"> </w:t>
      </w:r>
    </w:p>
    <w:p w14:paraId="19A1CEDF" w14:textId="4C6A42DB"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José</w:t>
      </w:r>
      <w:r w:rsidRPr="00507A79">
        <w:rPr>
          <w:spacing w:val="3"/>
          <w:sz w:val="20"/>
          <w:szCs w:val="20"/>
          <w:lang w:val="es-PE"/>
        </w:rPr>
        <w:t xml:space="preserve"> </w:t>
      </w:r>
      <w:r w:rsidRPr="00507A79">
        <w:rPr>
          <w:spacing w:val="-2"/>
          <w:sz w:val="20"/>
          <w:szCs w:val="20"/>
          <w:lang w:val="es-PE"/>
        </w:rPr>
        <w:t>Oscar</w:t>
      </w:r>
      <w:r w:rsidRPr="00507A79">
        <w:rPr>
          <w:sz w:val="20"/>
          <w:szCs w:val="20"/>
          <w:lang w:val="es-PE"/>
        </w:rPr>
        <w:t xml:space="preserve"> Morán</w:t>
      </w:r>
      <w:r w:rsidRPr="00507A79">
        <w:rPr>
          <w:spacing w:val="-2"/>
          <w:sz w:val="20"/>
          <w:szCs w:val="20"/>
          <w:lang w:val="es-PE"/>
        </w:rPr>
        <w:t xml:space="preserve"> </w:t>
      </w:r>
      <w:r w:rsidRPr="00507A79">
        <w:rPr>
          <w:spacing w:val="-1"/>
          <w:sz w:val="20"/>
          <w:szCs w:val="20"/>
          <w:lang w:val="es-PE"/>
        </w:rPr>
        <w:t>Méndez</w:t>
      </w:r>
      <w:r w:rsidRPr="00507A79">
        <w:rPr>
          <w:spacing w:val="2"/>
          <w:sz w:val="20"/>
          <w:szCs w:val="20"/>
          <w:lang w:val="es-PE"/>
        </w:rPr>
        <w:t xml:space="preserve"> </w:t>
      </w:r>
      <w:r w:rsidR="003E77A8" w:rsidRPr="00507A79">
        <w:rPr>
          <w:spacing w:val="-1"/>
          <w:sz w:val="20"/>
          <w:szCs w:val="20"/>
          <w:lang w:val="es-PE"/>
        </w:rPr>
        <w:t xml:space="preserve">(68 </w:t>
      </w:r>
      <w:r w:rsidRPr="00507A79">
        <w:rPr>
          <w:spacing w:val="-1"/>
          <w:sz w:val="20"/>
          <w:szCs w:val="20"/>
          <w:lang w:val="es-PE"/>
        </w:rPr>
        <w:t>años</w:t>
      </w:r>
      <w:r w:rsidR="003E77A8" w:rsidRPr="00507A79">
        <w:rPr>
          <w:spacing w:val="-1"/>
          <w:sz w:val="20"/>
          <w:szCs w:val="20"/>
          <w:lang w:val="es-PE"/>
        </w:rPr>
        <w:t>)</w:t>
      </w:r>
      <w:r w:rsidRPr="00507A79">
        <w:rPr>
          <w:spacing w:val="2"/>
          <w:sz w:val="20"/>
          <w:szCs w:val="20"/>
          <w:lang w:val="es-PE"/>
        </w:rPr>
        <w:t xml:space="preserve"> </w:t>
      </w:r>
    </w:p>
    <w:p w14:paraId="79D1DE5E" w14:textId="4246DD27"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Blanca</w:t>
      </w:r>
      <w:r w:rsidRPr="00507A79">
        <w:rPr>
          <w:spacing w:val="10"/>
          <w:sz w:val="20"/>
          <w:szCs w:val="20"/>
          <w:lang w:val="es-PE"/>
        </w:rPr>
        <w:t xml:space="preserve"> </w:t>
      </w:r>
      <w:r w:rsidRPr="00507A79">
        <w:rPr>
          <w:sz w:val="20"/>
          <w:szCs w:val="20"/>
          <w:lang w:val="es-PE"/>
        </w:rPr>
        <w:t>Rosa</w:t>
      </w:r>
      <w:r w:rsidRPr="00507A79">
        <w:rPr>
          <w:spacing w:val="7"/>
          <w:sz w:val="20"/>
          <w:szCs w:val="20"/>
          <w:lang w:val="es-PE"/>
        </w:rPr>
        <w:t xml:space="preserve"> </w:t>
      </w:r>
      <w:r w:rsidRPr="00507A79">
        <w:rPr>
          <w:spacing w:val="-1"/>
          <w:sz w:val="20"/>
          <w:szCs w:val="20"/>
          <w:lang w:val="es-PE"/>
        </w:rPr>
        <w:t>Mármol</w:t>
      </w:r>
      <w:r w:rsidRPr="00507A79">
        <w:rPr>
          <w:spacing w:val="7"/>
          <w:sz w:val="20"/>
          <w:szCs w:val="20"/>
          <w:lang w:val="es-PE"/>
        </w:rPr>
        <w:t xml:space="preserve"> </w:t>
      </w:r>
      <w:r w:rsidRPr="00507A79">
        <w:rPr>
          <w:spacing w:val="-1"/>
          <w:sz w:val="20"/>
          <w:szCs w:val="20"/>
          <w:lang w:val="es-PE"/>
        </w:rPr>
        <w:t>Mejía</w:t>
      </w:r>
      <w:r w:rsidR="003E77A8" w:rsidRPr="00507A79">
        <w:rPr>
          <w:spacing w:val="-1"/>
          <w:sz w:val="20"/>
          <w:szCs w:val="20"/>
          <w:lang w:val="es-PE"/>
        </w:rPr>
        <w:t xml:space="preserve"> (62</w:t>
      </w:r>
      <w:r w:rsidRPr="00507A79">
        <w:rPr>
          <w:spacing w:val="10"/>
          <w:sz w:val="20"/>
          <w:szCs w:val="20"/>
          <w:lang w:val="es-PE"/>
        </w:rPr>
        <w:t xml:space="preserve"> </w:t>
      </w:r>
      <w:r w:rsidRPr="00507A79">
        <w:rPr>
          <w:spacing w:val="-1"/>
          <w:sz w:val="20"/>
          <w:szCs w:val="20"/>
          <w:lang w:val="es-PE"/>
        </w:rPr>
        <w:t>años</w:t>
      </w:r>
      <w:r w:rsidR="003E77A8" w:rsidRPr="00507A79">
        <w:rPr>
          <w:spacing w:val="-1"/>
          <w:sz w:val="20"/>
          <w:szCs w:val="20"/>
          <w:lang w:val="es-PE"/>
        </w:rPr>
        <w:t>)</w:t>
      </w:r>
      <w:r w:rsidRPr="00507A79">
        <w:rPr>
          <w:spacing w:val="10"/>
          <w:sz w:val="20"/>
          <w:szCs w:val="20"/>
          <w:lang w:val="es-PE"/>
        </w:rPr>
        <w:t xml:space="preserve"> </w:t>
      </w:r>
    </w:p>
    <w:p w14:paraId="3EB0BFE7" w14:textId="1ED25A3C"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Klaermari</w:t>
      </w:r>
      <w:r w:rsidRPr="00507A79">
        <w:rPr>
          <w:spacing w:val="-8"/>
          <w:sz w:val="20"/>
          <w:szCs w:val="20"/>
          <w:lang w:val="es-PE"/>
        </w:rPr>
        <w:t xml:space="preserve"> </w:t>
      </w:r>
      <w:r w:rsidRPr="00507A79">
        <w:rPr>
          <w:spacing w:val="-1"/>
          <w:sz w:val="20"/>
          <w:szCs w:val="20"/>
          <w:lang w:val="es-PE"/>
        </w:rPr>
        <w:t>Zaún</w:t>
      </w:r>
      <w:r w:rsidRPr="00507A79">
        <w:rPr>
          <w:spacing w:val="-8"/>
          <w:sz w:val="20"/>
          <w:szCs w:val="20"/>
          <w:lang w:val="es-PE"/>
        </w:rPr>
        <w:t xml:space="preserve"> </w:t>
      </w:r>
      <w:r w:rsidRPr="00507A79">
        <w:rPr>
          <w:spacing w:val="-1"/>
          <w:sz w:val="20"/>
          <w:szCs w:val="20"/>
          <w:lang w:val="es-PE"/>
        </w:rPr>
        <w:t>Chávez</w:t>
      </w:r>
      <w:r w:rsidRPr="00507A79">
        <w:rPr>
          <w:spacing w:val="-7"/>
          <w:sz w:val="20"/>
          <w:szCs w:val="20"/>
          <w:lang w:val="es-PE"/>
        </w:rPr>
        <w:t xml:space="preserve"> </w:t>
      </w:r>
      <w:r w:rsidRPr="00507A79">
        <w:rPr>
          <w:spacing w:val="-1"/>
          <w:sz w:val="20"/>
          <w:szCs w:val="20"/>
          <w:lang w:val="es-PE"/>
        </w:rPr>
        <w:t>de</w:t>
      </w:r>
      <w:r w:rsidRPr="00507A79">
        <w:rPr>
          <w:spacing w:val="-6"/>
          <w:sz w:val="20"/>
          <w:szCs w:val="20"/>
          <w:lang w:val="es-PE"/>
        </w:rPr>
        <w:t xml:space="preserve"> </w:t>
      </w:r>
      <w:r w:rsidRPr="00507A79">
        <w:rPr>
          <w:spacing w:val="-1"/>
          <w:sz w:val="20"/>
          <w:szCs w:val="20"/>
          <w:lang w:val="es-PE"/>
        </w:rPr>
        <w:t>Escolero</w:t>
      </w:r>
      <w:r w:rsidR="003E77A8" w:rsidRPr="00507A79">
        <w:rPr>
          <w:spacing w:val="-1"/>
          <w:sz w:val="20"/>
          <w:szCs w:val="20"/>
          <w:lang w:val="es-PE"/>
        </w:rPr>
        <w:t xml:space="preserve"> (60 a</w:t>
      </w:r>
      <w:r w:rsidRPr="00507A79">
        <w:rPr>
          <w:sz w:val="20"/>
          <w:szCs w:val="20"/>
          <w:lang w:val="es-PE"/>
        </w:rPr>
        <w:t>ño</w:t>
      </w:r>
      <w:r w:rsidR="00B944B7" w:rsidRPr="00507A79">
        <w:rPr>
          <w:sz w:val="20"/>
          <w:szCs w:val="20"/>
          <w:lang w:val="es-PE"/>
        </w:rPr>
        <w:t>s</w:t>
      </w:r>
      <w:r w:rsidR="003E77A8" w:rsidRPr="00507A79">
        <w:rPr>
          <w:sz w:val="20"/>
          <w:szCs w:val="20"/>
          <w:lang w:val="es-PE"/>
        </w:rPr>
        <w:t>)</w:t>
      </w:r>
    </w:p>
    <w:p w14:paraId="7006B343" w14:textId="06DC7A0E"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Luis</w:t>
      </w:r>
      <w:r w:rsidRPr="00507A79">
        <w:rPr>
          <w:spacing w:val="16"/>
          <w:sz w:val="20"/>
          <w:szCs w:val="20"/>
          <w:lang w:val="es-PE"/>
        </w:rPr>
        <w:t xml:space="preserve"> </w:t>
      </w:r>
      <w:r w:rsidRPr="00507A79">
        <w:rPr>
          <w:spacing w:val="-1"/>
          <w:sz w:val="20"/>
          <w:szCs w:val="20"/>
          <w:lang w:val="es-PE"/>
        </w:rPr>
        <w:t>Ricardo</w:t>
      </w:r>
      <w:r w:rsidRPr="00507A79">
        <w:rPr>
          <w:spacing w:val="16"/>
          <w:sz w:val="20"/>
          <w:szCs w:val="20"/>
          <w:lang w:val="es-PE"/>
        </w:rPr>
        <w:t xml:space="preserve"> </w:t>
      </w:r>
      <w:r w:rsidRPr="00507A79">
        <w:rPr>
          <w:spacing w:val="-1"/>
          <w:sz w:val="20"/>
          <w:szCs w:val="20"/>
          <w:lang w:val="es-PE"/>
        </w:rPr>
        <w:t>Henríquez</w:t>
      </w:r>
      <w:r w:rsidRPr="00507A79">
        <w:rPr>
          <w:spacing w:val="14"/>
          <w:sz w:val="20"/>
          <w:szCs w:val="20"/>
          <w:lang w:val="es-PE"/>
        </w:rPr>
        <w:t xml:space="preserve"> </w:t>
      </w:r>
      <w:r w:rsidRPr="00507A79">
        <w:rPr>
          <w:spacing w:val="-1"/>
          <w:sz w:val="20"/>
          <w:szCs w:val="20"/>
          <w:lang w:val="es-PE"/>
        </w:rPr>
        <w:t>López</w:t>
      </w:r>
      <w:r w:rsidRPr="00507A79">
        <w:rPr>
          <w:spacing w:val="16"/>
          <w:sz w:val="20"/>
          <w:szCs w:val="20"/>
          <w:lang w:val="es-PE"/>
        </w:rPr>
        <w:t xml:space="preserve"> </w:t>
      </w:r>
      <w:r w:rsidR="003E77A8" w:rsidRPr="00507A79">
        <w:rPr>
          <w:spacing w:val="-1"/>
          <w:sz w:val="20"/>
          <w:szCs w:val="20"/>
          <w:lang w:val="es-PE"/>
        </w:rPr>
        <w:t>(64</w:t>
      </w:r>
      <w:r w:rsidRPr="00507A79">
        <w:rPr>
          <w:spacing w:val="18"/>
          <w:sz w:val="20"/>
          <w:szCs w:val="20"/>
          <w:lang w:val="es-PE"/>
        </w:rPr>
        <w:t xml:space="preserve"> </w:t>
      </w:r>
      <w:r w:rsidRPr="00507A79">
        <w:rPr>
          <w:spacing w:val="-1"/>
          <w:sz w:val="20"/>
          <w:szCs w:val="20"/>
          <w:lang w:val="es-PE"/>
        </w:rPr>
        <w:t>años</w:t>
      </w:r>
      <w:r w:rsidR="003E77A8" w:rsidRPr="00507A79">
        <w:rPr>
          <w:spacing w:val="-1"/>
          <w:sz w:val="20"/>
          <w:szCs w:val="20"/>
          <w:lang w:val="es-PE"/>
        </w:rPr>
        <w:t>)</w:t>
      </w:r>
    </w:p>
    <w:p w14:paraId="6C7D0F66" w14:textId="53431EC9"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Luz Altagracia</w:t>
      </w:r>
      <w:r w:rsidRPr="00507A79">
        <w:rPr>
          <w:spacing w:val="-3"/>
          <w:sz w:val="20"/>
          <w:szCs w:val="20"/>
          <w:lang w:val="es-PE"/>
        </w:rPr>
        <w:t xml:space="preserve"> </w:t>
      </w:r>
      <w:r w:rsidRPr="00507A79">
        <w:rPr>
          <w:spacing w:val="-1"/>
          <w:sz w:val="20"/>
          <w:szCs w:val="20"/>
          <w:lang w:val="es-PE"/>
        </w:rPr>
        <w:t>Orellana</w:t>
      </w:r>
      <w:r w:rsidRPr="00507A79">
        <w:rPr>
          <w:sz w:val="20"/>
          <w:szCs w:val="20"/>
          <w:lang w:val="es-PE"/>
        </w:rPr>
        <w:t xml:space="preserve"> </w:t>
      </w:r>
      <w:r w:rsidRPr="00507A79">
        <w:rPr>
          <w:spacing w:val="-1"/>
          <w:sz w:val="20"/>
          <w:szCs w:val="20"/>
          <w:lang w:val="es-PE"/>
        </w:rPr>
        <w:t>Reyes</w:t>
      </w:r>
      <w:r w:rsidRPr="00507A79">
        <w:rPr>
          <w:sz w:val="20"/>
          <w:szCs w:val="20"/>
          <w:lang w:val="es-PE"/>
        </w:rPr>
        <w:t xml:space="preserve"> </w:t>
      </w:r>
      <w:r w:rsidR="003E77A8" w:rsidRPr="00507A79">
        <w:rPr>
          <w:spacing w:val="-1"/>
          <w:sz w:val="20"/>
          <w:szCs w:val="20"/>
          <w:lang w:val="es-PE"/>
        </w:rPr>
        <w:t>(61</w:t>
      </w:r>
      <w:r w:rsidRPr="00507A79">
        <w:rPr>
          <w:spacing w:val="-1"/>
          <w:sz w:val="20"/>
          <w:szCs w:val="20"/>
          <w:lang w:val="es-PE"/>
        </w:rPr>
        <w:t xml:space="preserve"> años</w:t>
      </w:r>
      <w:r w:rsidR="003E77A8" w:rsidRPr="00507A79">
        <w:rPr>
          <w:spacing w:val="-1"/>
          <w:sz w:val="20"/>
          <w:szCs w:val="20"/>
          <w:lang w:val="es-PE"/>
        </w:rPr>
        <w:t>)</w:t>
      </w:r>
    </w:p>
    <w:p w14:paraId="0F541C74" w14:textId="5100EB98"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Lydia</w:t>
      </w:r>
      <w:r w:rsidRPr="00507A79">
        <w:rPr>
          <w:spacing w:val="9"/>
          <w:sz w:val="20"/>
          <w:szCs w:val="20"/>
          <w:lang w:val="es-PE"/>
        </w:rPr>
        <w:t xml:space="preserve"> </w:t>
      </w:r>
      <w:r w:rsidRPr="00507A79">
        <w:rPr>
          <w:spacing w:val="-1"/>
          <w:sz w:val="20"/>
          <w:szCs w:val="20"/>
          <w:lang w:val="es-PE"/>
        </w:rPr>
        <w:t>Marina</w:t>
      </w:r>
      <w:r w:rsidRPr="00507A79">
        <w:rPr>
          <w:spacing w:val="9"/>
          <w:sz w:val="20"/>
          <w:szCs w:val="20"/>
          <w:lang w:val="es-PE"/>
        </w:rPr>
        <w:t xml:space="preserve"> </w:t>
      </w:r>
      <w:r w:rsidRPr="00507A79">
        <w:rPr>
          <w:spacing w:val="-1"/>
          <w:sz w:val="20"/>
          <w:szCs w:val="20"/>
          <w:lang w:val="es-PE"/>
        </w:rPr>
        <w:t>Flores</w:t>
      </w:r>
      <w:r w:rsidRPr="00507A79">
        <w:rPr>
          <w:spacing w:val="10"/>
          <w:sz w:val="20"/>
          <w:szCs w:val="20"/>
          <w:lang w:val="es-PE"/>
        </w:rPr>
        <w:t xml:space="preserve"> </w:t>
      </w:r>
      <w:r w:rsidRPr="00507A79">
        <w:rPr>
          <w:spacing w:val="-1"/>
          <w:sz w:val="20"/>
          <w:szCs w:val="20"/>
          <w:lang w:val="es-PE"/>
        </w:rPr>
        <w:t>Granados</w:t>
      </w:r>
      <w:r w:rsidRPr="00507A79">
        <w:rPr>
          <w:spacing w:val="10"/>
          <w:sz w:val="20"/>
          <w:szCs w:val="20"/>
          <w:lang w:val="es-PE"/>
        </w:rPr>
        <w:t xml:space="preserve"> </w:t>
      </w:r>
      <w:r w:rsidR="003E77A8" w:rsidRPr="00507A79">
        <w:rPr>
          <w:spacing w:val="-1"/>
          <w:sz w:val="20"/>
          <w:szCs w:val="20"/>
          <w:lang w:val="es-PE"/>
        </w:rPr>
        <w:t>(70</w:t>
      </w:r>
      <w:r w:rsidRPr="00507A79">
        <w:rPr>
          <w:spacing w:val="10"/>
          <w:sz w:val="20"/>
          <w:szCs w:val="20"/>
          <w:lang w:val="es-PE"/>
        </w:rPr>
        <w:t xml:space="preserve"> </w:t>
      </w:r>
      <w:r w:rsidRPr="00507A79">
        <w:rPr>
          <w:spacing w:val="-1"/>
          <w:sz w:val="20"/>
          <w:szCs w:val="20"/>
          <w:lang w:val="es-PE"/>
        </w:rPr>
        <w:t>años</w:t>
      </w:r>
      <w:r w:rsidR="003E77A8" w:rsidRPr="00507A79">
        <w:rPr>
          <w:spacing w:val="-1"/>
          <w:sz w:val="20"/>
          <w:szCs w:val="20"/>
          <w:lang w:val="es-PE"/>
        </w:rPr>
        <w:t>)</w:t>
      </w:r>
    </w:p>
    <w:p w14:paraId="084646CA" w14:textId="2B5B199C"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José</w:t>
      </w:r>
      <w:r w:rsidRPr="00507A79">
        <w:rPr>
          <w:spacing w:val="8"/>
          <w:sz w:val="20"/>
          <w:szCs w:val="20"/>
          <w:lang w:val="es-PE"/>
        </w:rPr>
        <w:t xml:space="preserve"> </w:t>
      </w:r>
      <w:r w:rsidRPr="00507A79">
        <w:rPr>
          <w:spacing w:val="-1"/>
          <w:sz w:val="20"/>
          <w:szCs w:val="20"/>
          <w:lang w:val="es-PE"/>
        </w:rPr>
        <w:t>Rafael</w:t>
      </w:r>
      <w:r w:rsidRPr="00507A79">
        <w:rPr>
          <w:spacing w:val="7"/>
          <w:sz w:val="20"/>
          <w:szCs w:val="20"/>
          <w:lang w:val="es-PE"/>
        </w:rPr>
        <w:t xml:space="preserve"> </w:t>
      </w:r>
      <w:r w:rsidRPr="00507A79">
        <w:rPr>
          <w:spacing w:val="-1"/>
          <w:sz w:val="20"/>
          <w:szCs w:val="20"/>
          <w:lang w:val="es-PE"/>
        </w:rPr>
        <w:t>Quintanilla</w:t>
      </w:r>
      <w:r w:rsidRPr="00507A79">
        <w:rPr>
          <w:spacing w:val="7"/>
          <w:sz w:val="20"/>
          <w:szCs w:val="20"/>
          <w:lang w:val="es-PE"/>
        </w:rPr>
        <w:t xml:space="preserve"> </w:t>
      </w:r>
      <w:r w:rsidR="003E77A8" w:rsidRPr="00507A79">
        <w:rPr>
          <w:spacing w:val="-1"/>
          <w:sz w:val="20"/>
          <w:szCs w:val="20"/>
          <w:lang w:val="es-PE"/>
        </w:rPr>
        <w:t>(68</w:t>
      </w:r>
      <w:r w:rsidRPr="00507A79">
        <w:rPr>
          <w:spacing w:val="8"/>
          <w:sz w:val="20"/>
          <w:szCs w:val="20"/>
          <w:lang w:val="es-PE"/>
        </w:rPr>
        <w:t xml:space="preserve"> </w:t>
      </w:r>
      <w:r w:rsidRPr="00507A79">
        <w:rPr>
          <w:spacing w:val="-1"/>
          <w:sz w:val="20"/>
          <w:szCs w:val="20"/>
          <w:lang w:val="es-PE"/>
        </w:rPr>
        <w:t>años</w:t>
      </w:r>
      <w:r w:rsidR="003E77A8" w:rsidRPr="00507A79">
        <w:rPr>
          <w:spacing w:val="-1"/>
          <w:sz w:val="20"/>
          <w:szCs w:val="20"/>
          <w:lang w:val="es-PE"/>
        </w:rPr>
        <w:t>)</w:t>
      </w:r>
    </w:p>
    <w:p w14:paraId="51E85BC0" w14:textId="60F24505"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María</w:t>
      </w:r>
      <w:r w:rsidRPr="00507A79">
        <w:rPr>
          <w:spacing w:val="17"/>
          <w:sz w:val="20"/>
          <w:szCs w:val="20"/>
          <w:lang w:val="es-PE"/>
        </w:rPr>
        <w:t xml:space="preserve"> </w:t>
      </w:r>
      <w:r w:rsidRPr="00507A79">
        <w:rPr>
          <w:spacing w:val="-1"/>
          <w:sz w:val="20"/>
          <w:szCs w:val="20"/>
          <w:lang w:val="es-PE"/>
        </w:rPr>
        <w:t>Fidelia</w:t>
      </w:r>
      <w:r w:rsidRPr="00507A79">
        <w:rPr>
          <w:spacing w:val="16"/>
          <w:sz w:val="20"/>
          <w:szCs w:val="20"/>
          <w:lang w:val="es-PE"/>
        </w:rPr>
        <w:t xml:space="preserve"> </w:t>
      </w:r>
      <w:r w:rsidRPr="00507A79">
        <w:rPr>
          <w:spacing w:val="-1"/>
          <w:sz w:val="20"/>
          <w:szCs w:val="20"/>
          <w:lang w:val="es-PE"/>
        </w:rPr>
        <w:t>Cantón</w:t>
      </w:r>
      <w:r w:rsidRPr="00507A79">
        <w:rPr>
          <w:spacing w:val="16"/>
          <w:sz w:val="20"/>
          <w:szCs w:val="20"/>
          <w:lang w:val="es-PE"/>
        </w:rPr>
        <w:t xml:space="preserve"> </w:t>
      </w:r>
      <w:r w:rsidRPr="00507A79">
        <w:rPr>
          <w:spacing w:val="-1"/>
          <w:sz w:val="20"/>
          <w:szCs w:val="20"/>
          <w:lang w:val="es-PE"/>
        </w:rPr>
        <w:t>de</w:t>
      </w:r>
      <w:r w:rsidRPr="00507A79">
        <w:rPr>
          <w:spacing w:val="17"/>
          <w:sz w:val="20"/>
          <w:szCs w:val="20"/>
          <w:lang w:val="es-PE"/>
        </w:rPr>
        <w:t xml:space="preserve"> </w:t>
      </w:r>
      <w:r w:rsidRPr="00507A79">
        <w:rPr>
          <w:spacing w:val="-1"/>
          <w:sz w:val="20"/>
          <w:szCs w:val="20"/>
          <w:lang w:val="es-PE"/>
        </w:rPr>
        <w:t>Aguilar</w:t>
      </w:r>
      <w:r w:rsidRPr="00507A79">
        <w:rPr>
          <w:spacing w:val="16"/>
          <w:sz w:val="20"/>
          <w:szCs w:val="20"/>
          <w:lang w:val="es-PE"/>
        </w:rPr>
        <w:t xml:space="preserve"> </w:t>
      </w:r>
      <w:r w:rsidR="003E77A8" w:rsidRPr="00507A79">
        <w:rPr>
          <w:spacing w:val="-1"/>
          <w:sz w:val="20"/>
          <w:szCs w:val="20"/>
          <w:lang w:val="es-PE"/>
        </w:rPr>
        <w:t xml:space="preserve">(63 </w:t>
      </w:r>
      <w:r w:rsidRPr="00507A79">
        <w:rPr>
          <w:spacing w:val="-1"/>
          <w:sz w:val="20"/>
          <w:szCs w:val="20"/>
          <w:lang w:val="es-PE"/>
        </w:rPr>
        <w:t>años</w:t>
      </w:r>
      <w:r w:rsidR="003E77A8" w:rsidRPr="00507A79">
        <w:rPr>
          <w:spacing w:val="-1"/>
          <w:sz w:val="20"/>
          <w:szCs w:val="20"/>
          <w:lang w:val="es-PE"/>
        </w:rPr>
        <w:t>)</w:t>
      </w:r>
      <w:r w:rsidRPr="00507A79">
        <w:rPr>
          <w:spacing w:val="17"/>
          <w:sz w:val="20"/>
          <w:szCs w:val="20"/>
          <w:lang w:val="es-PE"/>
        </w:rPr>
        <w:t xml:space="preserve"> </w:t>
      </w:r>
    </w:p>
    <w:p w14:paraId="4DEF4124" w14:textId="494EB85E"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Mario</w:t>
      </w:r>
      <w:r w:rsidRPr="00507A79">
        <w:rPr>
          <w:spacing w:val="-6"/>
          <w:sz w:val="20"/>
          <w:szCs w:val="20"/>
          <w:lang w:val="es-PE"/>
        </w:rPr>
        <w:t xml:space="preserve"> </w:t>
      </w:r>
      <w:r w:rsidRPr="00507A79">
        <w:rPr>
          <w:spacing w:val="-1"/>
          <w:sz w:val="20"/>
          <w:szCs w:val="20"/>
          <w:lang w:val="es-PE"/>
        </w:rPr>
        <w:t>Alejandro</w:t>
      </w:r>
      <w:r w:rsidRPr="00507A79">
        <w:rPr>
          <w:spacing w:val="-3"/>
          <w:sz w:val="20"/>
          <w:szCs w:val="20"/>
          <w:lang w:val="es-PE"/>
        </w:rPr>
        <w:t xml:space="preserve"> </w:t>
      </w:r>
      <w:r w:rsidRPr="00507A79">
        <w:rPr>
          <w:spacing w:val="-1"/>
          <w:sz w:val="20"/>
          <w:szCs w:val="20"/>
          <w:lang w:val="es-PE"/>
        </w:rPr>
        <w:t>Hernández</w:t>
      </w:r>
      <w:r w:rsidRPr="00507A79">
        <w:rPr>
          <w:spacing w:val="-5"/>
          <w:sz w:val="20"/>
          <w:szCs w:val="20"/>
          <w:lang w:val="es-PE"/>
        </w:rPr>
        <w:t xml:space="preserve"> </w:t>
      </w:r>
      <w:r w:rsidRPr="00507A79">
        <w:rPr>
          <w:spacing w:val="-1"/>
          <w:sz w:val="20"/>
          <w:szCs w:val="20"/>
          <w:lang w:val="es-PE"/>
        </w:rPr>
        <w:t>Robles</w:t>
      </w:r>
      <w:r w:rsidRPr="00507A79">
        <w:rPr>
          <w:spacing w:val="-4"/>
          <w:sz w:val="20"/>
          <w:szCs w:val="20"/>
          <w:lang w:val="es-PE"/>
        </w:rPr>
        <w:t xml:space="preserve"> </w:t>
      </w:r>
      <w:r w:rsidR="003E77A8" w:rsidRPr="00507A79">
        <w:rPr>
          <w:spacing w:val="-1"/>
          <w:sz w:val="20"/>
          <w:szCs w:val="20"/>
          <w:lang w:val="es-PE"/>
        </w:rPr>
        <w:t>(72</w:t>
      </w:r>
      <w:r w:rsidRPr="00507A79">
        <w:rPr>
          <w:spacing w:val="-5"/>
          <w:sz w:val="20"/>
          <w:szCs w:val="20"/>
          <w:lang w:val="es-PE"/>
        </w:rPr>
        <w:t xml:space="preserve"> </w:t>
      </w:r>
      <w:r w:rsidRPr="00507A79">
        <w:rPr>
          <w:spacing w:val="-1"/>
          <w:sz w:val="20"/>
          <w:szCs w:val="20"/>
          <w:lang w:val="es-PE"/>
        </w:rPr>
        <w:t>años</w:t>
      </w:r>
      <w:r w:rsidR="003E77A8" w:rsidRPr="00507A79">
        <w:rPr>
          <w:spacing w:val="-1"/>
          <w:sz w:val="20"/>
          <w:szCs w:val="20"/>
          <w:lang w:val="es-PE"/>
        </w:rPr>
        <w:t>)</w:t>
      </w:r>
      <w:r w:rsidRPr="00507A79">
        <w:rPr>
          <w:spacing w:val="-5"/>
          <w:sz w:val="20"/>
          <w:szCs w:val="20"/>
          <w:lang w:val="es-PE"/>
        </w:rPr>
        <w:t xml:space="preserve"> </w:t>
      </w:r>
    </w:p>
    <w:p w14:paraId="6B950F55" w14:textId="6C03C909"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z w:val="20"/>
          <w:szCs w:val="20"/>
          <w:lang w:val="es-PE"/>
        </w:rPr>
        <w:t>Marta</w:t>
      </w:r>
      <w:r w:rsidRPr="00507A79">
        <w:rPr>
          <w:spacing w:val="-5"/>
          <w:sz w:val="20"/>
          <w:szCs w:val="20"/>
          <w:lang w:val="es-PE"/>
        </w:rPr>
        <w:t xml:space="preserve"> </w:t>
      </w:r>
      <w:r w:rsidRPr="00507A79">
        <w:rPr>
          <w:spacing w:val="-1"/>
          <w:sz w:val="20"/>
          <w:szCs w:val="20"/>
          <w:lang w:val="es-PE"/>
        </w:rPr>
        <w:t>Lilian</w:t>
      </w:r>
      <w:r w:rsidRPr="00507A79">
        <w:rPr>
          <w:spacing w:val="-6"/>
          <w:sz w:val="20"/>
          <w:szCs w:val="20"/>
          <w:lang w:val="es-PE"/>
        </w:rPr>
        <w:t xml:space="preserve"> </w:t>
      </w:r>
      <w:r w:rsidRPr="00507A79">
        <w:rPr>
          <w:spacing w:val="-1"/>
          <w:sz w:val="20"/>
          <w:szCs w:val="20"/>
          <w:lang w:val="es-PE"/>
        </w:rPr>
        <w:t>Villatoro</w:t>
      </w:r>
      <w:r w:rsidRPr="00507A79">
        <w:rPr>
          <w:spacing w:val="-3"/>
          <w:sz w:val="20"/>
          <w:szCs w:val="20"/>
          <w:lang w:val="es-PE"/>
        </w:rPr>
        <w:t xml:space="preserve"> </w:t>
      </w:r>
      <w:r w:rsidRPr="00507A79">
        <w:rPr>
          <w:spacing w:val="-1"/>
          <w:sz w:val="20"/>
          <w:szCs w:val="20"/>
          <w:lang w:val="es-PE"/>
        </w:rPr>
        <w:t>Saravia</w:t>
      </w:r>
      <w:r w:rsidRPr="00507A79">
        <w:rPr>
          <w:spacing w:val="-5"/>
          <w:sz w:val="20"/>
          <w:szCs w:val="20"/>
          <w:lang w:val="es-PE"/>
        </w:rPr>
        <w:t xml:space="preserve"> </w:t>
      </w:r>
      <w:r w:rsidR="003E77A8" w:rsidRPr="00507A79">
        <w:rPr>
          <w:spacing w:val="-1"/>
          <w:sz w:val="20"/>
          <w:szCs w:val="20"/>
          <w:lang w:val="es-PE"/>
        </w:rPr>
        <w:t>(62</w:t>
      </w:r>
      <w:r w:rsidRPr="00507A79">
        <w:rPr>
          <w:spacing w:val="-5"/>
          <w:sz w:val="20"/>
          <w:szCs w:val="20"/>
          <w:lang w:val="es-PE"/>
        </w:rPr>
        <w:t xml:space="preserve"> </w:t>
      </w:r>
      <w:r w:rsidRPr="00507A79">
        <w:rPr>
          <w:spacing w:val="-1"/>
          <w:sz w:val="20"/>
          <w:szCs w:val="20"/>
          <w:lang w:val="es-PE"/>
        </w:rPr>
        <w:t>años</w:t>
      </w:r>
      <w:r w:rsidR="003E77A8" w:rsidRPr="00507A79">
        <w:rPr>
          <w:spacing w:val="-1"/>
          <w:sz w:val="20"/>
          <w:szCs w:val="20"/>
          <w:lang w:val="es-PE"/>
        </w:rPr>
        <w:t>)</w:t>
      </w:r>
      <w:r w:rsidRPr="00507A79">
        <w:rPr>
          <w:spacing w:val="-5"/>
          <w:sz w:val="20"/>
          <w:szCs w:val="20"/>
          <w:lang w:val="es-PE"/>
        </w:rPr>
        <w:t xml:space="preserve"> </w:t>
      </w:r>
    </w:p>
    <w:p w14:paraId="5DA6A9F8" w14:textId="684444C5"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lastRenderedPageBreak/>
        <w:t>Mélida</w:t>
      </w:r>
      <w:r w:rsidRPr="00507A79">
        <w:rPr>
          <w:sz w:val="20"/>
          <w:szCs w:val="20"/>
          <w:lang w:val="es-PE"/>
        </w:rPr>
        <w:t xml:space="preserve"> </w:t>
      </w:r>
      <w:r w:rsidRPr="00507A79">
        <w:rPr>
          <w:spacing w:val="-1"/>
          <w:sz w:val="20"/>
          <w:szCs w:val="20"/>
          <w:lang w:val="es-PE"/>
        </w:rPr>
        <w:t>del</w:t>
      </w:r>
      <w:r w:rsidRPr="00507A79">
        <w:rPr>
          <w:spacing w:val="17"/>
          <w:sz w:val="20"/>
          <w:szCs w:val="20"/>
          <w:lang w:val="es-PE"/>
        </w:rPr>
        <w:t xml:space="preserve"> </w:t>
      </w:r>
      <w:r w:rsidRPr="00507A79">
        <w:rPr>
          <w:spacing w:val="-2"/>
          <w:sz w:val="20"/>
          <w:szCs w:val="20"/>
          <w:lang w:val="es-PE"/>
        </w:rPr>
        <w:t>Tránsito</w:t>
      </w:r>
      <w:r w:rsidRPr="00507A79">
        <w:rPr>
          <w:spacing w:val="21"/>
          <w:sz w:val="20"/>
          <w:szCs w:val="20"/>
          <w:lang w:val="es-PE"/>
        </w:rPr>
        <w:t xml:space="preserve"> </w:t>
      </w:r>
      <w:r w:rsidRPr="00507A79">
        <w:rPr>
          <w:spacing w:val="-1"/>
          <w:sz w:val="20"/>
          <w:szCs w:val="20"/>
          <w:lang w:val="es-PE"/>
        </w:rPr>
        <w:t>González</w:t>
      </w:r>
      <w:r w:rsidRPr="00507A79">
        <w:rPr>
          <w:spacing w:val="19"/>
          <w:sz w:val="20"/>
          <w:szCs w:val="20"/>
          <w:lang w:val="es-PE"/>
        </w:rPr>
        <w:t xml:space="preserve"> </w:t>
      </w:r>
      <w:r w:rsidRPr="00507A79">
        <w:rPr>
          <w:spacing w:val="-1"/>
          <w:sz w:val="20"/>
          <w:szCs w:val="20"/>
          <w:lang w:val="es-PE"/>
        </w:rPr>
        <w:t>Orellana</w:t>
      </w:r>
      <w:r w:rsidRPr="00507A79">
        <w:rPr>
          <w:spacing w:val="20"/>
          <w:sz w:val="20"/>
          <w:szCs w:val="20"/>
          <w:lang w:val="es-PE"/>
        </w:rPr>
        <w:t xml:space="preserve"> </w:t>
      </w:r>
      <w:r w:rsidR="003E77A8" w:rsidRPr="00507A79">
        <w:rPr>
          <w:spacing w:val="-2"/>
          <w:sz w:val="20"/>
          <w:szCs w:val="20"/>
          <w:lang w:val="es-PE"/>
        </w:rPr>
        <w:t>(61 años)</w:t>
      </w:r>
    </w:p>
    <w:p w14:paraId="771BF560" w14:textId="1E0F25FD"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Misanillas</w:t>
      </w:r>
      <w:r w:rsidRPr="00507A79">
        <w:rPr>
          <w:spacing w:val="16"/>
          <w:sz w:val="20"/>
          <w:szCs w:val="20"/>
          <w:lang w:val="es-PE"/>
        </w:rPr>
        <w:t xml:space="preserve"> </w:t>
      </w:r>
      <w:r w:rsidRPr="00507A79">
        <w:rPr>
          <w:spacing w:val="-1"/>
          <w:sz w:val="20"/>
          <w:szCs w:val="20"/>
          <w:lang w:val="es-PE"/>
        </w:rPr>
        <w:t>Reyes</w:t>
      </w:r>
      <w:r w:rsidRPr="00507A79">
        <w:rPr>
          <w:spacing w:val="17"/>
          <w:sz w:val="20"/>
          <w:szCs w:val="20"/>
          <w:lang w:val="es-PE"/>
        </w:rPr>
        <w:t xml:space="preserve"> </w:t>
      </w:r>
      <w:r w:rsidRPr="00507A79">
        <w:rPr>
          <w:spacing w:val="-1"/>
          <w:sz w:val="20"/>
          <w:szCs w:val="20"/>
          <w:lang w:val="es-PE"/>
        </w:rPr>
        <w:t>de</w:t>
      </w:r>
      <w:r w:rsidRPr="00507A79">
        <w:rPr>
          <w:spacing w:val="17"/>
          <w:sz w:val="20"/>
          <w:szCs w:val="20"/>
          <w:lang w:val="es-PE"/>
        </w:rPr>
        <w:t xml:space="preserve"> </w:t>
      </w:r>
      <w:r w:rsidRPr="00507A79">
        <w:rPr>
          <w:spacing w:val="-1"/>
          <w:sz w:val="20"/>
          <w:szCs w:val="20"/>
          <w:lang w:val="es-PE"/>
        </w:rPr>
        <w:t>Orellana</w:t>
      </w:r>
      <w:r w:rsidRPr="00507A79">
        <w:rPr>
          <w:spacing w:val="19"/>
          <w:sz w:val="20"/>
          <w:szCs w:val="20"/>
          <w:lang w:val="es-PE"/>
        </w:rPr>
        <w:t xml:space="preserve"> </w:t>
      </w:r>
      <w:r w:rsidR="003E77A8" w:rsidRPr="00507A79">
        <w:rPr>
          <w:spacing w:val="-1"/>
          <w:sz w:val="20"/>
          <w:szCs w:val="20"/>
          <w:lang w:val="es-PE"/>
        </w:rPr>
        <w:t>(60 años)</w:t>
      </w:r>
    </w:p>
    <w:p w14:paraId="50E3E86D" w14:textId="7F0F368F"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Nancy</w:t>
      </w:r>
      <w:r w:rsidRPr="00507A79">
        <w:rPr>
          <w:spacing w:val="-4"/>
          <w:sz w:val="20"/>
          <w:szCs w:val="20"/>
          <w:lang w:val="es-PE"/>
        </w:rPr>
        <w:t xml:space="preserve"> </w:t>
      </w:r>
      <w:r w:rsidRPr="00507A79">
        <w:rPr>
          <w:spacing w:val="-1"/>
          <w:sz w:val="20"/>
          <w:szCs w:val="20"/>
          <w:lang w:val="es-PE"/>
        </w:rPr>
        <w:t>del</w:t>
      </w:r>
      <w:r w:rsidRPr="00507A79">
        <w:rPr>
          <w:spacing w:val="-4"/>
          <w:sz w:val="20"/>
          <w:szCs w:val="20"/>
          <w:lang w:val="es-PE"/>
        </w:rPr>
        <w:t xml:space="preserve"> </w:t>
      </w:r>
      <w:r w:rsidRPr="00507A79">
        <w:rPr>
          <w:spacing w:val="-1"/>
          <w:sz w:val="20"/>
          <w:szCs w:val="20"/>
          <w:lang w:val="es-PE"/>
        </w:rPr>
        <w:t>Carmen</w:t>
      </w:r>
      <w:r w:rsidRPr="00507A79">
        <w:rPr>
          <w:spacing w:val="-5"/>
          <w:sz w:val="20"/>
          <w:szCs w:val="20"/>
          <w:lang w:val="es-PE"/>
        </w:rPr>
        <w:t xml:space="preserve"> </w:t>
      </w:r>
      <w:r w:rsidRPr="00507A79">
        <w:rPr>
          <w:spacing w:val="-1"/>
          <w:sz w:val="20"/>
          <w:szCs w:val="20"/>
          <w:lang w:val="es-PE"/>
        </w:rPr>
        <w:t>Jiménez</w:t>
      </w:r>
      <w:r w:rsidRPr="00507A79">
        <w:rPr>
          <w:spacing w:val="-7"/>
          <w:sz w:val="20"/>
          <w:szCs w:val="20"/>
          <w:lang w:val="es-PE"/>
        </w:rPr>
        <w:t xml:space="preserve"> </w:t>
      </w:r>
      <w:r w:rsidRPr="00507A79">
        <w:rPr>
          <w:spacing w:val="-1"/>
          <w:sz w:val="20"/>
          <w:szCs w:val="20"/>
          <w:lang w:val="es-PE"/>
        </w:rPr>
        <w:t>Murillo</w:t>
      </w:r>
      <w:r w:rsidRPr="00507A79">
        <w:rPr>
          <w:spacing w:val="-4"/>
          <w:sz w:val="20"/>
          <w:szCs w:val="20"/>
          <w:lang w:val="es-PE"/>
        </w:rPr>
        <w:t xml:space="preserve"> </w:t>
      </w:r>
      <w:r w:rsidR="003E77A8" w:rsidRPr="00507A79">
        <w:rPr>
          <w:spacing w:val="-2"/>
          <w:sz w:val="20"/>
          <w:szCs w:val="20"/>
          <w:lang w:val="es-PE"/>
        </w:rPr>
        <w:t>(60</w:t>
      </w:r>
      <w:r w:rsidRPr="00507A79">
        <w:rPr>
          <w:spacing w:val="-4"/>
          <w:sz w:val="20"/>
          <w:szCs w:val="20"/>
          <w:lang w:val="es-PE"/>
        </w:rPr>
        <w:t xml:space="preserve"> </w:t>
      </w:r>
      <w:r w:rsidRPr="00507A79">
        <w:rPr>
          <w:spacing w:val="-1"/>
          <w:sz w:val="20"/>
          <w:szCs w:val="20"/>
          <w:lang w:val="es-PE"/>
        </w:rPr>
        <w:t>años</w:t>
      </w:r>
      <w:r w:rsidR="003E77A8" w:rsidRPr="00507A79">
        <w:rPr>
          <w:spacing w:val="-1"/>
          <w:sz w:val="20"/>
          <w:szCs w:val="20"/>
          <w:lang w:val="es-PE"/>
        </w:rPr>
        <w:t>)</w:t>
      </w:r>
      <w:r w:rsidRPr="00507A79">
        <w:rPr>
          <w:spacing w:val="-5"/>
          <w:sz w:val="20"/>
          <w:szCs w:val="20"/>
          <w:lang w:val="es-PE"/>
        </w:rPr>
        <w:t xml:space="preserve"> </w:t>
      </w:r>
    </w:p>
    <w:p w14:paraId="43033F92" w14:textId="3745D8B2"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Nury</w:t>
      </w:r>
      <w:r w:rsidRPr="00507A79">
        <w:rPr>
          <w:spacing w:val="31"/>
          <w:sz w:val="20"/>
          <w:szCs w:val="20"/>
          <w:lang w:val="es-PE"/>
        </w:rPr>
        <w:t xml:space="preserve"> </w:t>
      </w:r>
      <w:r w:rsidRPr="00507A79">
        <w:rPr>
          <w:spacing w:val="-1"/>
          <w:sz w:val="20"/>
          <w:szCs w:val="20"/>
          <w:lang w:val="es-PE"/>
        </w:rPr>
        <w:t>Velásquez</w:t>
      </w:r>
      <w:r w:rsidRPr="00507A79">
        <w:rPr>
          <w:spacing w:val="31"/>
          <w:sz w:val="20"/>
          <w:szCs w:val="20"/>
          <w:lang w:val="es-PE"/>
        </w:rPr>
        <w:t xml:space="preserve"> </w:t>
      </w:r>
      <w:r w:rsidRPr="00507A79">
        <w:rPr>
          <w:sz w:val="20"/>
          <w:szCs w:val="20"/>
          <w:lang w:val="es-PE"/>
        </w:rPr>
        <w:t>Joya</w:t>
      </w:r>
      <w:r w:rsidRPr="00507A79">
        <w:rPr>
          <w:spacing w:val="31"/>
          <w:sz w:val="20"/>
          <w:szCs w:val="20"/>
          <w:lang w:val="es-PE"/>
        </w:rPr>
        <w:t xml:space="preserve"> </w:t>
      </w:r>
      <w:r w:rsidR="003E77A8" w:rsidRPr="00507A79">
        <w:rPr>
          <w:spacing w:val="-1"/>
          <w:sz w:val="20"/>
          <w:szCs w:val="20"/>
          <w:lang w:val="es-PE"/>
        </w:rPr>
        <w:t>(62 años)</w:t>
      </w:r>
    </w:p>
    <w:p w14:paraId="7328F12C" w14:textId="7A91DCBD" w:rsidR="00B944B7"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Oscar</w:t>
      </w:r>
      <w:r w:rsidR="00B944B7" w:rsidRPr="00507A79">
        <w:rPr>
          <w:sz w:val="20"/>
          <w:szCs w:val="20"/>
          <w:lang w:val="es-PE"/>
        </w:rPr>
        <w:t xml:space="preserve"> </w:t>
      </w:r>
      <w:r w:rsidRPr="00507A79">
        <w:rPr>
          <w:spacing w:val="-2"/>
          <w:sz w:val="20"/>
          <w:szCs w:val="20"/>
          <w:lang w:val="es-PE"/>
        </w:rPr>
        <w:t>Ernesto</w:t>
      </w:r>
      <w:r w:rsidR="00B944B7" w:rsidRPr="00507A79">
        <w:rPr>
          <w:sz w:val="20"/>
          <w:szCs w:val="20"/>
          <w:lang w:val="es-PE"/>
        </w:rPr>
        <w:t xml:space="preserve"> </w:t>
      </w:r>
      <w:r w:rsidRPr="00507A79">
        <w:rPr>
          <w:spacing w:val="-1"/>
          <w:sz w:val="20"/>
          <w:szCs w:val="20"/>
          <w:lang w:val="es-PE"/>
        </w:rPr>
        <w:t>Contreras</w:t>
      </w:r>
      <w:r w:rsidRPr="00507A79">
        <w:rPr>
          <w:sz w:val="20"/>
          <w:szCs w:val="20"/>
          <w:lang w:val="es-PE"/>
        </w:rPr>
        <w:t xml:space="preserve"> </w:t>
      </w:r>
      <w:r w:rsidRPr="00507A79">
        <w:rPr>
          <w:spacing w:val="-1"/>
          <w:sz w:val="20"/>
          <w:szCs w:val="20"/>
          <w:lang w:val="es-PE"/>
        </w:rPr>
        <w:t>Quintanilla</w:t>
      </w:r>
      <w:r w:rsidR="003E77A8" w:rsidRPr="00507A79">
        <w:rPr>
          <w:spacing w:val="-1"/>
          <w:sz w:val="20"/>
          <w:szCs w:val="20"/>
          <w:lang w:val="es-PE"/>
        </w:rPr>
        <w:t xml:space="preserve"> (65</w:t>
      </w:r>
      <w:r w:rsidRPr="00507A79">
        <w:rPr>
          <w:sz w:val="20"/>
          <w:szCs w:val="20"/>
          <w:lang w:val="es-PE"/>
        </w:rPr>
        <w:t xml:space="preserve"> </w:t>
      </w:r>
      <w:r w:rsidRPr="00507A79">
        <w:rPr>
          <w:spacing w:val="-1"/>
          <w:sz w:val="20"/>
          <w:szCs w:val="20"/>
          <w:lang w:val="es-PE"/>
        </w:rPr>
        <w:t>años</w:t>
      </w:r>
      <w:r w:rsidR="003E77A8" w:rsidRPr="00507A79">
        <w:rPr>
          <w:spacing w:val="-1"/>
          <w:sz w:val="20"/>
          <w:szCs w:val="20"/>
          <w:lang w:val="es-PE"/>
        </w:rPr>
        <w:t>)</w:t>
      </w:r>
      <w:r w:rsidRPr="00507A79">
        <w:rPr>
          <w:sz w:val="20"/>
          <w:szCs w:val="20"/>
          <w:lang w:val="es-PE"/>
        </w:rPr>
        <w:t xml:space="preserve"> </w:t>
      </w:r>
      <w:r w:rsidRPr="00507A79">
        <w:rPr>
          <w:spacing w:val="22"/>
          <w:sz w:val="20"/>
          <w:szCs w:val="20"/>
          <w:lang w:val="es-PE"/>
        </w:rPr>
        <w:t xml:space="preserve"> </w:t>
      </w:r>
    </w:p>
    <w:p w14:paraId="260E8246" w14:textId="587AAC82"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Oscar</w:t>
      </w:r>
      <w:r w:rsidRPr="00507A79">
        <w:rPr>
          <w:spacing w:val="3"/>
          <w:sz w:val="20"/>
          <w:szCs w:val="20"/>
          <w:lang w:val="es-PE"/>
        </w:rPr>
        <w:t xml:space="preserve"> </w:t>
      </w:r>
      <w:r w:rsidRPr="00507A79">
        <w:rPr>
          <w:spacing w:val="-1"/>
          <w:sz w:val="20"/>
          <w:szCs w:val="20"/>
          <w:lang w:val="es-PE"/>
        </w:rPr>
        <w:t>Neftalí</w:t>
      </w:r>
      <w:r w:rsidRPr="00507A79">
        <w:rPr>
          <w:sz w:val="20"/>
          <w:szCs w:val="20"/>
          <w:lang w:val="es-PE"/>
        </w:rPr>
        <w:t xml:space="preserve"> </w:t>
      </w:r>
      <w:r w:rsidRPr="00507A79">
        <w:rPr>
          <w:spacing w:val="-1"/>
          <w:sz w:val="20"/>
          <w:szCs w:val="20"/>
          <w:lang w:val="es-PE"/>
        </w:rPr>
        <w:t>Escolero</w:t>
      </w:r>
      <w:r w:rsidR="003E77A8" w:rsidRPr="00507A79">
        <w:rPr>
          <w:spacing w:val="-1"/>
          <w:sz w:val="20"/>
          <w:szCs w:val="20"/>
          <w:lang w:val="es-PE"/>
        </w:rPr>
        <w:t xml:space="preserve"> (64 años)</w:t>
      </w:r>
      <w:r w:rsidRPr="00507A79">
        <w:rPr>
          <w:spacing w:val="2"/>
          <w:sz w:val="20"/>
          <w:szCs w:val="20"/>
          <w:lang w:val="es-PE"/>
        </w:rPr>
        <w:t xml:space="preserve"> </w:t>
      </w:r>
    </w:p>
    <w:p w14:paraId="4857FC7E" w14:textId="393CA102"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z w:val="20"/>
          <w:szCs w:val="20"/>
          <w:lang w:val="es-PE"/>
        </w:rPr>
        <w:t>Patricia</w:t>
      </w:r>
      <w:r w:rsidRPr="00507A79">
        <w:rPr>
          <w:spacing w:val="42"/>
          <w:sz w:val="20"/>
          <w:szCs w:val="20"/>
          <w:lang w:val="es-PE"/>
        </w:rPr>
        <w:t xml:space="preserve"> </w:t>
      </w:r>
      <w:r w:rsidRPr="00507A79">
        <w:rPr>
          <w:spacing w:val="-1"/>
          <w:sz w:val="20"/>
          <w:szCs w:val="20"/>
          <w:lang w:val="es-PE"/>
        </w:rPr>
        <w:t>Angélica</w:t>
      </w:r>
      <w:r w:rsidRPr="00507A79">
        <w:rPr>
          <w:spacing w:val="45"/>
          <w:sz w:val="20"/>
          <w:szCs w:val="20"/>
          <w:lang w:val="es-PE"/>
        </w:rPr>
        <w:t xml:space="preserve"> </w:t>
      </w:r>
      <w:r w:rsidRPr="00507A79">
        <w:rPr>
          <w:spacing w:val="-1"/>
          <w:sz w:val="20"/>
          <w:szCs w:val="20"/>
          <w:lang w:val="es-PE"/>
        </w:rPr>
        <w:t>Bondanza</w:t>
      </w:r>
      <w:r w:rsidRPr="00507A79">
        <w:rPr>
          <w:spacing w:val="46"/>
          <w:sz w:val="20"/>
          <w:szCs w:val="20"/>
          <w:lang w:val="es-PE"/>
        </w:rPr>
        <w:t xml:space="preserve"> </w:t>
      </w:r>
      <w:r w:rsidRPr="00507A79">
        <w:rPr>
          <w:spacing w:val="-1"/>
          <w:sz w:val="20"/>
          <w:szCs w:val="20"/>
          <w:lang w:val="es-PE"/>
        </w:rPr>
        <w:t>de</w:t>
      </w:r>
      <w:r w:rsidRPr="00507A79">
        <w:rPr>
          <w:spacing w:val="45"/>
          <w:sz w:val="20"/>
          <w:szCs w:val="20"/>
          <w:lang w:val="es-PE"/>
        </w:rPr>
        <w:t xml:space="preserve"> </w:t>
      </w:r>
      <w:r w:rsidRPr="00507A79">
        <w:rPr>
          <w:spacing w:val="-1"/>
          <w:sz w:val="20"/>
          <w:szCs w:val="20"/>
          <w:lang w:val="es-PE"/>
        </w:rPr>
        <w:t>Cañas</w:t>
      </w:r>
      <w:r w:rsidRPr="00507A79">
        <w:rPr>
          <w:spacing w:val="46"/>
          <w:sz w:val="20"/>
          <w:szCs w:val="20"/>
          <w:lang w:val="es-PE"/>
        </w:rPr>
        <w:t xml:space="preserve"> </w:t>
      </w:r>
      <w:r w:rsidR="003E77A8" w:rsidRPr="00507A79">
        <w:rPr>
          <w:spacing w:val="-2"/>
          <w:sz w:val="20"/>
          <w:szCs w:val="20"/>
          <w:lang w:val="es-PE"/>
        </w:rPr>
        <w:t>(65 años)</w:t>
      </w:r>
    </w:p>
    <w:p w14:paraId="4CA40F07" w14:textId="1CE3B151"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z w:val="20"/>
          <w:szCs w:val="20"/>
          <w:lang w:val="es-PE"/>
        </w:rPr>
        <w:t>Rosa</w:t>
      </w:r>
      <w:r w:rsidRPr="00507A79">
        <w:rPr>
          <w:spacing w:val="-12"/>
          <w:sz w:val="20"/>
          <w:szCs w:val="20"/>
          <w:lang w:val="es-PE"/>
        </w:rPr>
        <w:t xml:space="preserve"> </w:t>
      </w:r>
      <w:r w:rsidRPr="00507A79">
        <w:rPr>
          <w:spacing w:val="-1"/>
          <w:sz w:val="20"/>
          <w:szCs w:val="20"/>
          <w:lang w:val="es-PE"/>
        </w:rPr>
        <w:t>Margarita</w:t>
      </w:r>
      <w:r w:rsidRPr="00507A79">
        <w:rPr>
          <w:spacing w:val="-9"/>
          <w:sz w:val="20"/>
          <w:szCs w:val="20"/>
          <w:lang w:val="es-PE"/>
        </w:rPr>
        <w:t xml:space="preserve"> </w:t>
      </w:r>
      <w:r w:rsidRPr="00507A79">
        <w:rPr>
          <w:spacing w:val="-1"/>
          <w:sz w:val="20"/>
          <w:szCs w:val="20"/>
          <w:lang w:val="es-PE"/>
        </w:rPr>
        <w:t>Romagoza</w:t>
      </w:r>
      <w:r w:rsidRPr="00507A79">
        <w:rPr>
          <w:spacing w:val="-12"/>
          <w:sz w:val="20"/>
          <w:szCs w:val="20"/>
          <w:lang w:val="es-PE"/>
        </w:rPr>
        <w:t xml:space="preserve"> </w:t>
      </w:r>
      <w:r w:rsidRPr="00507A79">
        <w:rPr>
          <w:spacing w:val="-1"/>
          <w:sz w:val="20"/>
          <w:szCs w:val="20"/>
          <w:lang w:val="es-PE"/>
        </w:rPr>
        <w:t>de</w:t>
      </w:r>
      <w:r w:rsidRPr="00507A79">
        <w:rPr>
          <w:spacing w:val="-9"/>
          <w:sz w:val="20"/>
          <w:szCs w:val="20"/>
          <w:lang w:val="es-PE"/>
        </w:rPr>
        <w:t xml:space="preserve"> </w:t>
      </w:r>
      <w:r w:rsidRPr="00507A79">
        <w:rPr>
          <w:spacing w:val="-1"/>
          <w:sz w:val="20"/>
          <w:szCs w:val="20"/>
          <w:lang w:val="es-PE"/>
        </w:rPr>
        <w:t>López</w:t>
      </w:r>
      <w:r w:rsidRPr="00507A79">
        <w:rPr>
          <w:spacing w:val="-10"/>
          <w:sz w:val="20"/>
          <w:szCs w:val="20"/>
          <w:lang w:val="es-PE"/>
        </w:rPr>
        <w:t xml:space="preserve"> </w:t>
      </w:r>
      <w:r w:rsidRPr="00507A79">
        <w:rPr>
          <w:sz w:val="20"/>
          <w:szCs w:val="20"/>
          <w:lang w:val="es-PE"/>
        </w:rPr>
        <w:t>Bertrand</w:t>
      </w:r>
      <w:r w:rsidRPr="00507A79">
        <w:rPr>
          <w:spacing w:val="-9"/>
          <w:sz w:val="20"/>
          <w:szCs w:val="20"/>
          <w:lang w:val="es-PE"/>
        </w:rPr>
        <w:t xml:space="preserve"> </w:t>
      </w:r>
      <w:r w:rsidR="003E77A8" w:rsidRPr="00507A79">
        <w:rPr>
          <w:spacing w:val="-1"/>
          <w:sz w:val="20"/>
          <w:szCs w:val="20"/>
          <w:lang w:val="es-PE"/>
        </w:rPr>
        <w:t>(69 años)</w:t>
      </w:r>
    </w:p>
    <w:p w14:paraId="32446162" w14:textId="5505A5CC"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Rosvinda</w:t>
      </w:r>
      <w:r w:rsidRPr="00507A79">
        <w:rPr>
          <w:spacing w:val="5"/>
          <w:sz w:val="20"/>
          <w:szCs w:val="20"/>
          <w:lang w:val="es-PE"/>
        </w:rPr>
        <w:t xml:space="preserve"> </w:t>
      </w:r>
      <w:r w:rsidRPr="00507A79">
        <w:rPr>
          <w:spacing w:val="-1"/>
          <w:sz w:val="20"/>
          <w:szCs w:val="20"/>
          <w:lang w:val="es-PE"/>
        </w:rPr>
        <w:t>Portillo</w:t>
      </w:r>
      <w:r w:rsidRPr="00507A79">
        <w:rPr>
          <w:spacing w:val="3"/>
          <w:sz w:val="20"/>
          <w:szCs w:val="20"/>
          <w:lang w:val="es-PE"/>
        </w:rPr>
        <w:t xml:space="preserve"> </w:t>
      </w:r>
      <w:r w:rsidRPr="00507A79">
        <w:rPr>
          <w:spacing w:val="-1"/>
          <w:sz w:val="20"/>
          <w:szCs w:val="20"/>
          <w:lang w:val="es-PE"/>
        </w:rPr>
        <w:t>Matute</w:t>
      </w:r>
      <w:r w:rsidR="003E77A8" w:rsidRPr="00507A79">
        <w:rPr>
          <w:spacing w:val="-1"/>
          <w:sz w:val="20"/>
          <w:szCs w:val="20"/>
          <w:lang w:val="es-PE"/>
        </w:rPr>
        <w:t xml:space="preserve"> (61 años)</w:t>
      </w:r>
    </w:p>
    <w:p w14:paraId="08CCF03B" w14:textId="31DA76C0"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Salvador</w:t>
      </w:r>
      <w:r w:rsidRPr="00507A79">
        <w:rPr>
          <w:spacing w:val="-5"/>
          <w:sz w:val="20"/>
          <w:szCs w:val="20"/>
          <w:lang w:val="es-PE"/>
        </w:rPr>
        <w:t xml:space="preserve"> </w:t>
      </w:r>
      <w:r w:rsidRPr="00507A79">
        <w:rPr>
          <w:spacing w:val="-1"/>
          <w:sz w:val="20"/>
          <w:szCs w:val="20"/>
          <w:lang w:val="es-PE"/>
        </w:rPr>
        <w:t>Gómez</w:t>
      </w:r>
      <w:r w:rsidRPr="00507A79">
        <w:rPr>
          <w:spacing w:val="-3"/>
          <w:sz w:val="20"/>
          <w:szCs w:val="20"/>
          <w:lang w:val="es-PE"/>
        </w:rPr>
        <w:t xml:space="preserve"> </w:t>
      </w:r>
      <w:r w:rsidRPr="00507A79">
        <w:rPr>
          <w:spacing w:val="-1"/>
          <w:sz w:val="20"/>
          <w:szCs w:val="20"/>
          <w:lang w:val="es-PE"/>
        </w:rPr>
        <w:t>Henríquez</w:t>
      </w:r>
      <w:r w:rsidR="003E77A8" w:rsidRPr="00507A79">
        <w:rPr>
          <w:spacing w:val="-1"/>
          <w:sz w:val="20"/>
          <w:szCs w:val="20"/>
          <w:lang w:val="es-PE"/>
        </w:rPr>
        <w:t xml:space="preserve"> (65 años)</w:t>
      </w:r>
      <w:r w:rsidRPr="00507A79">
        <w:rPr>
          <w:spacing w:val="-5"/>
          <w:sz w:val="20"/>
          <w:szCs w:val="20"/>
          <w:lang w:val="es-PE"/>
        </w:rPr>
        <w:t xml:space="preserve"> </w:t>
      </w:r>
    </w:p>
    <w:p w14:paraId="44D1569A" w14:textId="027274C9"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Sandra</w:t>
      </w:r>
      <w:r w:rsidRPr="00507A79">
        <w:rPr>
          <w:spacing w:val="37"/>
          <w:sz w:val="20"/>
          <w:szCs w:val="20"/>
          <w:lang w:val="es-PE"/>
        </w:rPr>
        <w:t xml:space="preserve"> </w:t>
      </w:r>
      <w:r w:rsidRPr="00507A79">
        <w:rPr>
          <w:spacing w:val="-1"/>
          <w:sz w:val="20"/>
          <w:szCs w:val="20"/>
          <w:lang w:val="es-PE"/>
        </w:rPr>
        <w:t>Elizabeth</w:t>
      </w:r>
      <w:r w:rsidRPr="00507A79">
        <w:rPr>
          <w:spacing w:val="38"/>
          <w:sz w:val="20"/>
          <w:szCs w:val="20"/>
          <w:lang w:val="es-PE"/>
        </w:rPr>
        <w:t xml:space="preserve"> </w:t>
      </w:r>
      <w:r w:rsidRPr="00507A79">
        <w:rPr>
          <w:spacing w:val="-1"/>
          <w:sz w:val="20"/>
          <w:szCs w:val="20"/>
          <w:lang w:val="es-PE"/>
        </w:rPr>
        <w:t>Henríquez</w:t>
      </w:r>
      <w:r w:rsidRPr="00507A79">
        <w:rPr>
          <w:spacing w:val="38"/>
          <w:sz w:val="20"/>
          <w:szCs w:val="20"/>
          <w:lang w:val="es-PE"/>
        </w:rPr>
        <w:t xml:space="preserve"> </w:t>
      </w:r>
      <w:r w:rsidRPr="00507A79">
        <w:rPr>
          <w:spacing w:val="-1"/>
          <w:sz w:val="20"/>
          <w:szCs w:val="20"/>
          <w:lang w:val="es-PE"/>
        </w:rPr>
        <w:t>de</w:t>
      </w:r>
      <w:r w:rsidRPr="00507A79">
        <w:rPr>
          <w:spacing w:val="38"/>
          <w:sz w:val="20"/>
          <w:szCs w:val="20"/>
          <w:lang w:val="es-PE"/>
        </w:rPr>
        <w:t xml:space="preserve"> </w:t>
      </w:r>
      <w:r w:rsidRPr="00507A79">
        <w:rPr>
          <w:spacing w:val="-1"/>
          <w:sz w:val="20"/>
          <w:szCs w:val="20"/>
          <w:lang w:val="es-PE"/>
        </w:rPr>
        <w:t>Quintanilla</w:t>
      </w:r>
      <w:r w:rsidR="003E77A8" w:rsidRPr="00507A79">
        <w:rPr>
          <w:spacing w:val="-1"/>
          <w:sz w:val="20"/>
          <w:szCs w:val="20"/>
          <w:lang w:val="es-PE"/>
        </w:rPr>
        <w:t xml:space="preserve"> (61</w:t>
      </w:r>
      <w:r w:rsidRPr="00507A79">
        <w:rPr>
          <w:spacing w:val="38"/>
          <w:sz w:val="20"/>
          <w:szCs w:val="20"/>
          <w:lang w:val="es-PE"/>
        </w:rPr>
        <w:t xml:space="preserve"> </w:t>
      </w:r>
      <w:r w:rsidRPr="00507A79">
        <w:rPr>
          <w:sz w:val="20"/>
          <w:szCs w:val="20"/>
          <w:lang w:val="es-PE"/>
        </w:rPr>
        <w:t>años</w:t>
      </w:r>
      <w:r w:rsidR="003E77A8" w:rsidRPr="00507A79">
        <w:rPr>
          <w:sz w:val="20"/>
          <w:szCs w:val="20"/>
          <w:lang w:val="es-PE"/>
        </w:rPr>
        <w:t>)</w:t>
      </w:r>
      <w:r w:rsidRPr="00507A79">
        <w:rPr>
          <w:spacing w:val="39"/>
          <w:sz w:val="20"/>
          <w:szCs w:val="20"/>
          <w:lang w:val="es-PE"/>
        </w:rPr>
        <w:t xml:space="preserve"> </w:t>
      </w:r>
    </w:p>
    <w:p w14:paraId="6C8F0688" w14:textId="78F2B369"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Sandra</w:t>
      </w:r>
      <w:r w:rsidRPr="00507A79">
        <w:rPr>
          <w:spacing w:val="-5"/>
          <w:sz w:val="20"/>
          <w:szCs w:val="20"/>
          <w:lang w:val="es-PE"/>
        </w:rPr>
        <w:t xml:space="preserve"> </w:t>
      </w:r>
      <w:r w:rsidRPr="00507A79">
        <w:rPr>
          <w:spacing w:val="-1"/>
          <w:sz w:val="20"/>
          <w:szCs w:val="20"/>
          <w:lang w:val="es-PE"/>
        </w:rPr>
        <w:t>Guadalupe</w:t>
      </w:r>
      <w:r w:rsidRPr="00507A79">
        <w:rPr>
          <w:spacing w:val="-4"/>
          <w:sz w:val="20"/>
          <w:szCs w:val="20"/>
          <w:lang w:val="es-PE"/>
        </w:rPr>
        <w:t xml:space="preserve"> </w:t>
      </w:r>
      <w:r w:rsidRPr="00507A79">
        <w:rPr>
          <w:spacing w:val="-1"/>
          <w:sz w:val="20"/>
          <w:szCs w:val="20"/>
          <w:lang w:val="es-PE"/>
        </w:rPr>
        <w:t>Cuchilla</w:t>
      </w:r>
      <w:r w:rsidR="003E77A8" w:rsidRPr="00507A79">
        <w:rPr>
          <w:spacing w:val="-1"/>
          <w:sz w:val="20"/>
          <w:szCs w:val="20"/>
          <w:lang w:val="es-PE"/>
        </w:rPr>
        <w:t xml:space="preserve"> (61 años)</w:t>
      </w:r>
    </w:p>
    <w:p w14:paraId="59E7DCCF" w14:textId="6EDC61EE"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Santos</w:t>
      </w:r>
      <w:r w:rsidRPr="00507A79">
        <w:rPr>
          <w:spacing w:val="-9"/>
          <w:sz w:val="20"/>
          <w:szCs w:val="20"/>
          <w:lang w:val="es-PE"/>
        </w:rPr>
        <w:t xml:space="preserve"> </w:t>
      </w:r>
      <w:r w:rsidRPr="00507A79">
        <w:rPr>
          <w:spacing w:val="-1"/>
          <w:sz w:val="20"/>
          <w:szCs w:val="20"/>
          <w:lang w:val="es-PE"/>
        </w:rPr>
        <w:t>Nohemy</w:t>
      </w:r>
      <w:r w:rsidRPr="00507A79">
        <w:rPr>
          <w:spacing w:val="-9"/>
          <w:sz w:val="20"/>
          <w:szCs w:val="20"/>
          <w:lang w:val="es-PE"/>
        </w:rPr>
        <w:t xml:space="preserve"> </w:t>
      </w:r>
      <w:r w:rsidRPr="00507A79">
        <w:rPr>
          <w:spacing w:val="-1"/>
          <w:sz w:val="20"/>
          <w:szCs w:val="20"/>
          <w:lang w:val="es-PE"/>
        </w:rPr>
        <w:t>Coto</w:t>
      </w:r>
      <w:r w:rsidRPr="00507A79">
        <w:rPr>
          <w:spacing w:val="-8"/>
          <w:sz w:val="20"/>
          <w:szCs w:val="20"/>
          <w:lang w:val="es-PE"/>
        </w:rPr>
        <w:t xml:space="preserve"> </w:t>
      </w:r>
      <w:r w:rsidRPr="00507A79">
        <w:rPr>
          <w:spacing w:val="-1"/>
          <w:sz w:val="20"/>
          <w:szCs w:val="20"/>
          <w:lang w:val="es-PE"/>
        </w:rPr>
        <w:t>de</w:t>
      </w:r>
      <w:r w:rsidRPr="00507A79">
        <w:rPr>
          <w:spacing w:val="-9"/>
          <w:sz w:val="20"/>
          <w:szCs w:val="20"/>
          <w:lang w:val="es-PE"/>
        </w:rPr>
        <w:t xml:space="preserve"> </w:t>
      </w:r>
      <w:r w:rsidRPr="00507A79">
        <w:rPr>
          <w:spacing w:val="-1"/>
          <w:sz w:val="20"/>
          <w:szCs w:val="20"/>
          <w:lang w:val="es-PE"/>
        </w:rPr>
        <w:t>Estrada</w:t>
      </w:r>
      <w:r w:rsidRPr="00507A79">
        <w:rPr>
          <w:spacing w:val="-9"/>
          <w:sz w:val="20"/>
          <w:szCs w:val="20"/>
          <w:lang w:val="es-PE"/>
        </w:rPr>
        <w:t xml:space="preserve"> </w:t>
      </w:r>
      <w:r w:rsidR="003E77A8" w:rsidRPr="00507A79">
        <w:rPr>
          <w:spacing w:val="-9"/>
          <w:sz w:val="20"/>
          <w:szCs w:val="20"/>
          <w:lang w:val="es-PE"/>
        </w:rPr>
        <w:t>(58 años)</w:t>
      </w:r>
      <w:r w:rsidRPr="00507A79">
        <w:rPr>
          <w:spacing w:val="-7"/>
          <w:sz w:val="20"/>
          <w:szCs w:val="20"/>
          <w:lang w:val="es-PE"/>
        </w:rPr>
        <w:t xml:space="preserve"> </w:t>
      </w:r>
    </w:p>
    <w:p w14:paraId="2FDB66D3" w14:textId="66B4C257"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Sara</w:t>
      </w:r>
      <w:r w:rsidRPr="00507A79">
        <w:rPr>
          <w:spacing w:val="28"/>
          <w:sz w:val="20"/>
          <w:szCs w:val="20"/>
          <w:lang w:val="es-PE"/>
        </w:rPr>
        <w:t xml:space="preserve"> </w:t>
      </w:r>
      <w:r w:rsidRPr="00507A79">
        <w:rPr>
          <w:spacing w:val="-1"/>
          <w:sz w:val="20"/>
          <w:szCs w:val="20"/>
          <w:lang w:val="es-PE"/>
        </w:rPr>
        <w:t>del</w:t>
      </w:r>
      <w:r w:rsidRPr="00507A79">
        <w:rPr>
          <w:spacing w:val="27"/>
          <w:sz w:val="20"/>
          <w:szCs w:val="20"/>
          <w:lang w:val="es-PE"/>
        </w:rPr>
        <w:t xml:space="preserve"> </w:t>
      </w:r>
      <w:r w:rsidRPr="00507A79">
        <w:rPr>
          <w:spacing w:val="-1"/>
          <w:sz w:val="20"/>
          <w:szCs w:val="20"/>
          <w:lang w:val="es-PE"/>
        </w:rPr>
        <w:t>Carmen</w:t>
      </w:r>
      <w:r w:rsidRPr="00507A79">
        <w:rPr>
          <w:spacing w:val="26"/>
          <w:sz w:val="20"/>
          <w:szCs w:val="20"/>
          <w:lang w:val="es-PE"/>
        </w:rPr>
        <w:t xml:space="preserve"> </w:t>
      </w:r>
      <w:r w:rsidRPr="00507A79">
        <w:rPr>
          <w:spacing w:val="-1"/>
          <w:sz w:val="20"/>
          <w:szCs w:val="20"/>
          <w:lang w:val="es-PE"/>
        </w:rPr>
        <w:t>Garay</w:t>
      </w:r>
      <w:r w:rsidRPr="00507A79">
        <w:rPr>
          <w:spacing w:val="27"/>
          <w:sz w:val="20"/>
          <w:szCs w:val="20"/>
          <w:lang w:val="es-PE"/>
        </w:rPr>
        <w:t xml:space="preserve"> </w:t>
      </w:r>
      <w:r w:rsidRPr="00507A79">
        <w:rPr>
          <w:spacing w:val="-1"/>
          <w:sz w:val="20"/>
          <w:szCs w:val="20"/>
          <w:lang w:val="es-PE"/>
        </w:rPr>
        <w:t>Cáceres</w:t>
      </w:r>
      <w:r w:rsidR="003E77A8" w:rsidRPr="00507A79">
        <w:rPr>
          <w:spacing w:val="-1"/>
          <w:sz w:val="20"/>
          <w:szCs w:val="20"/>
          <w:lang w:val="es-PE"/>
        </w:rPr>
        <w:t xml:space="preserve"> (</w:t>
      </w:r>
      <w:r w:rsidR="00FE1997" w:rsidRPr="00507A79">
        <w:rPr>
          <w:spacing w:val="-1"/>
          <w:sz w:val="20"/>
          <w:szCs w:val="20"/>
          <w:lang w:val="es-PE"/>
        </w:rPr>
        <w:t>61 años)</w:t>
      </w:r>
    </w:p>
    <w:p w14:paraId="0A34AB58" w14:textId="4C96B4A7"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Saúl</w:t>
      </w:r>
      <w:r w:rsidRPr="00507A79">
        <w:rPr>
          <w:spacing w:val="42"/>
          <w:sz w:val="20"/>
          <w:szCs w:val="20"/>
          <w:lang w:val="es-PE"/>
        </w:rPr>
        <w:t xml:space="preserve"> </w:t>
      </w:r>
      <w:r w:rsidRPr="00507A79">
        <w:rPr>
          <w:spacing w:val="-1"/>
          <w:sz w:val="20"/>
          <w:szCs w:val="20"/>
          <w:lang w:val="es-PE"/>
        </w:rPr>
        <w:t>Ovidio</w:t>
      </w:r>
      <w:r w:rsidRPr="00507A79">
        <w:rPr>
          <w:spacing w:val="42"/>
          <w:sz w:val="20"/>
          <w:szCs w:val="20"/>
          <w:lang w:val="es-PE"/>
        </w:rPr>
        <w:t xml:space="preserve"> </w:t>
      </w:r>
      <w:r w:rsidRPr="00507A79">
        <w:rPr>
          <w:spacing w:val="-1"/>
          <w:sz w:val="20"/>
          <w:szCs w:val="20"/>
          <w:lang w:val="es-PE"/>
        </w:rPr>
        <w:t>Moreno</w:t>
      </w:r>
      <w:r w:rsidR="00FE1997" w:rsidRPr="00507A79">
        <w:rPr>
          <w:spacing w:val="-1"/>
          <w:sz w:val="20"/>
          <w:szCs w:val="20"/>
          <w:lang w:val="es-PE"/>
        </w:rPr>
        <w:t xml:space="preserve"> (61 años)</w:t>
      </w:r>
    </w:p>
    <w:p w14:paraId="7411FBF1" w14:textId="444AE5BF" w:rsidR="00B809BC"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Vilma</w:t>
      </w:r>
      <w:r w:rsidRPr="00507A79">
        <w:rPr>
          <w:spacing w:val="5"/>
          <w:sz w:val="20"/>
          <w:szCs w:val="20"/>
          <w:lang w:val="es-PE"/>
        </w:rPr>
        <w:t xml:space="preserve"> </w:t>
      </w:r>
      <w:r w:rsidRPr="00507A79">
        <w:rPr>
          <w:spacing w:val="-1"/>
          <w:sz w:val="20"/>
          <w:szCs w:val="20"/>
          <w:lang w:val="es-PE"/>
        </w:rPr>
        <w:t>Elizabeth</w:t>
      </w:r>
      <w:r w:rsidRPr="00507A79">
        <w:rPr>
          <w:spacing w:val="4"/>
          <w:sz w:val="20"/>
          <w:szCs w:val="20"/>
          <w:lang w:val="es-PE"/>
        </w:rPr>
        <w:t xml:space="preserve"> </w:t>
      </w:r>
      <w:r w:rsidRPr="00507A79">
        <w:rPr>
          <w:spacing w:val="-1"/>
          <w:sz w:val="20"/>
          <w:szCs w:val="20"/>
          <w:lang w:val="es-PE"/>
        </w:rPr>
        <w:t>Navas</w:t>
      </w:r>
      <w:r w:rsidRPr="00507A79">
        <w:rPr>
          <w:spacing w:val="2"/>
          <w:sz w:val="20"/>
          <w:szCs w:val="20"/>
          <w:lang w:val="es-PE"/>
        </w:rPr>
        <w:t xml:space="preserve"> </w:t>
      </w:r>
      <w:r w:rsidRPr="00507A79">
        <w:rPr>
          <w:spacing w:val="-1"/>
          <w:sz w:val="20"/>
          <w:szCs w:val="20"/>
          <w:lang w:val="es-PE"/>
        </w:rPr>
        <w:t>López</w:t>
      </w:r>
      <w:r w:rsidR="00FE1997" w:rsidRPr="00507A79">
        <w:rPr>
          <w:spacing w:val="-1"/>
          <w:sz w:val="20"/>
          <w:szCs w:val="20"/>
          <w:lang w:val="es-PE"/>
        </w:rPr>
        <w:t xml:space="preserve"> (61 años)</w:t>
      </w:r>
    </w:p>
    <w:p w14:paraId="3B7494A0" w14:textId="38061443" w:rsidR="00814A4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Luz</w:t>
      </w:r>
      <w:r w:rsidRPr="00507A79">
        <w:rPr>
          <w:spacing w:val="25"/>
          <w:sz w:val="20"/>
          <w:szCs w:val="20"/>
          <w:lang w:val="es-PE"/>
        </w:rPr>
        <w:t xml:space="preserve"> </w:t>
      </w:r>
      <w:r w:rsidRPr="00507A79">
        <w:rPr>
          <w:spacing w:val="-1"/>
          <w:sz w:val="20"/>
          <w:szCs w:val="20"/>
          <w:lang w:val="es-PE"/>
        </w:rPr>
        <w:t>Marina</w:t>
      </w:r>
      <w:r w:rsidRPr="00507A79">
        <w:rPr>
          <w:spacing w:val="24"/>
          <w:sz w:val="20"/>
          <w:szCs w:val="20"/>
          <w:lang w:val="es-PE"/>
        </w:rPr>
        <w:t xml:space="preserve"> </w:t>
      </w:r>
      <w:r w:rsidRPr="00507A79">
        <w:rPr>
          <w:spacing w:val="-1"/>
          <w:sz w:val="20"/>
          <w:szCs w:val="20"/>
          <w:lang w:val="es-PE"/>
        </w:rPr>
        <w:t>Campos</w:t>
      </w:r>
      <w:r w:rsidRPr="00507A79">
        <w:rPr>
          <w:spacing w:val="24"/>
          <w:sz w:val="20"/>
          <w:szCs w:val="20"/>
          <w:lang w:val="es-PE"/>
        </w:rPr>
        <w:t xml:space="preserve"> </w:t>
      </w:r>
      <w:r w:rsidRPr="00507A79">
        <w:rPr>
          <w:spacing w:val="-1"/>
          <w:sz w:val="20"/>
          <w:szCs w:val="20"/>
          <w:lang w:val="es-PE"/>
        </w:rPr>
        <w:t>de</w:t>
      </w:r>
      <w:r w:rsidRPr="00507A79">
        <w:rPr>
          <w:spacing w:val="25"/>
          <w:sz w:val="20"/>
          <w:szCs w:val="20"/>
          <w:lang w:val="es-PE"/>
        </w:rPr>
        <w:t xml:space="preserve"> </w:t>
      </w:r>
      <w:r w:rsidRPr="00507A79">
        <w:rPr>
          <w:spacing w:val="-1"/>
          <w:sz w:val="20"/>
          <w:szCs w:val="20"/>
          <w:lang w:val="es-PE"/>
        </w:rPr>
        <w:t>Portillo</w:t>
      </w:r>
      <w:r w:rsidR="00FE1997" w:rsidRPr="00507A79">
        <w:rPr>
          <w:spacing w:val="-1"/>
          <w:sz w:val="20"/>
          <w:szCs w:val="20"/>
          <w:lang w:val="es-PE"/>
        </w:rPr>
        <w:t xml:space="preserve"> (62 años)</w:t>
      </w:r>
      <w:r w:rsidRPr="00507A79">
        <w:rPr>
          <w:spacing w:val="27"/>
          <w:sz w:val="20"/>
          <w:szCs w:val="20"/>
          <w:lang w:val="es-PE"/>
        </w:rPr>
        <w:t xml:space="preserve"> </w:t>
      </w:r>
    </w:p>
    <w:p w14:paraId="571B09F3" w14:textId="25E6D38A" w:rsidR="00814A4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Arnulfo</w:t>
      </w:r>
      <w:r w:rsidRPr="00507A79">
        <w:rPr>
          <w:spacing w:val="48"/>
          <w:sz w:val="20"/>
          <w:szCs w:val="20"/>
          <w:lang w:val="es-PE"/>
        </w:rPr>
        <w:t xml:space="preserve"> </w:t>
      </w:r>
      <w:r w:rsidRPr="00507A79">
        <w:rPr>
          <w:spacing w:val="-1"/>
          <w:sz w:val="20"/>
          <w:szCs w:val="20"/>
          <w:lang w:val="es-PE"/>
        </w:rPr>
        <w:t>Martínez</w:t>
      </w:r>
      <w:r w:rsidR="00FE1997" w:rsidRPr="00507A79">
        <w:rPr>
          <w:spacing w:val="-1"/>
          <w:sz w:val="20"/>
          <w:szCs w:val="20"/>
          <w:lang w:val="es-PE"/>
        </w:rPr>
        <w:t xml:space="preserve"> (65 años)</w:t>
      </w:r>
      <w:r w:rsidRPr="00507A79">
        <w:rPr>
          <w:spacing w:val="48"/>
          <w:sz w:val="20"/>
          <w:szCs w:val="20"/>
          <w:lang w:val="es-PE"/>
        </w:rPr>
        <w:t xml:space="preserve"> </w:t>
      </w:r>
    </w:p>
    <w:p w14:paraId="41D0D51E" w14:textId="512284D0" w:rsidR="00814A4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Carlos</w:t>
      </w:r>
      <w:r w:rsidRPr="00507A79">
        <w:rPr>
          <w:spacing w:val="10"/>
          <w:sz w:val="20"/>
          <w:szCs w:val="20"/>
          <w:lang w:val="es-PE"/>
        </w:rPr>
        <w:t xml:space="preserve"> </w:t>
      </w:r>
      <w:r w:rsidRPr="00507A79">
        <w:rPr>
          <w:spacing w:val="-1"/>
          <w:sz w:val="20"/>
          <w:szCs w:val="20"/>
          <w:lang w:val="es-PE"/>
        </w:rPr>
        <w:t>Solórzano</w:t>
      </w:r>
      <w:r w:rsidRPr="00507A79">
        <w:rPr>
          <w:spacing w:val="8"/>
          <w:sz w:val="20"/>
          <w:szCs w:val="20"/>
          <w:lang w:val="es-PE"/>
        </w:rPr>
        <w:t xml:space="preserve"> </w:t>
      </w:r>
      <w:r w:rsidRPr="00507A79">
        <w:rPr>
          <w:spacing w:val="-1"/>
          <w:sz w:val="20"/>
          <w:szCs w:val="20"/>
          <w:lang w:val="es-PE"/>
        </w:rPr>
        <w:t>Trejo</w:t>
      </w:r>
      <w:r w:rsidRPr="00507A79">
        <w:rPr>
          <w:spacing w:val="11"/>
          <w:sz w:val="20"/>
          <w:szCs w:val="20"/>
          <w:lang w:val="es-PE"/>
        </w:rPr>
        <w:t xml:space="preserve"> </w:t>
      </w:r>
      <w:r w:rsidRPr="00507A79">
        <w:rPr>
          <w:spacing w:val="-1"/>
          <w:sz w:val="20"/>
          <w:szCs w:val="20"/>
          <w:lang w:val="es-PE"/>
        </w:rPr>
        <w:t>Gómez</w:t>
      </w:r>
      <w:r w:rsidR="00FE1997" w:rsidRPr="00507A79">
        <w:rPr>
          <w:spacing w:val="-1"/>
          <w:sz w:val="20"/>
          <w:szCs w:val="20"/>
          <w:lang w:val="es-PE"/>
        </w:rPr>
        <w:t xml:space="preserve"> (64 años)</w:t>
      </w:r>
    </w:p>
    <w:p w14:paraId="3089171F" w14:textId="41D81270" w:rsidR="00814A4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Dalia</w:t>
      </w:r>
      <w:r w:rsidRPr="00507A79">
        <w:rPr>
          <w:spacing w:val="7"/>
          <w:sz w:val="20"/>
          <w:szCs w:val="20"/>
          <w:lang w:val="es-PE"/>
        </w:rPr>
        <w:t xml:space="preserve"> </w:t>
      </w:r>
      <w:r w:rsidRPr="00507A79">
        <w:rPr>
          <w:spacing w:val="-1"/>
          <w:sz w:val="20"/>
          <w:szCs w:val="20"/>
          <w:lang w:val="es-PE"/>
        </w:rPr>
        <w:t>Cecilia</w:t>
      </w:r>
      <w:r w:rsidRPr="00507A79">
        <w:rPr>
          <w:spacing w:val="4"/>
          <w:sz w:val="20"/>
          <w:szCs w:val="20"/>
          <w:lang w:val="es-PE"/>
        </w:rPr>
        <w:t xml:space="preserve"> </w:t>
      </w:r>
      <w:r w:rsidRPr="00507A79">
        <w:rPr>
          <w:spacing w:val="-1"/>
          <w:sz w:val="20"/>
          <w:szCs w:val="20"/>
          <w:lang w:val="es-PE"/>
        </w:rPr>
        <w:t>López</w:t>
      </w:r>
      <w:r w:rsidRPr="00507A79">
        <w:rPr>
          <w:spacing w:val="7"/>
          <w:sz w:val="20"/>
          <w:szCs w:val="20"/>
          <w:lang w:val="es-PE"/>
        </w:rPr>
        <w:t xml:space="preserve"> </w:t>
      </w:r>
      <w:r w:rsidRPr="00507A79">
        <w:rPr>
          <w:spacing w:val="-1"/>
          <w:sz w:val="20"/>
          <w:szCs w:val="20"/>
          <w:lang w:val="es-PE"/>
        </w:rPr>
        <w:t>Fuentes</w:t>
      </w:r>
      <w:r w:rsidR="00FE1997" w:rsidRPr="00507A79">
        <w:rPr>
          <w:spacing w:val="-1"/>
          <w:sz w:val="20"/>
          <w:szCs w:val="20"/>
          <w:lang w:val="es-PE"/>
        </w:rPr>
        <w:t xml:space="preserve"> (63 años)</w:t>
      </w:r>
      <w:r w:rsidRPr="00507A79">
        <w:rPr>
          <w:spacing w:val="7"/>
          <w:sz w:val="20"/>
          <w:szCs w:val="20"/>
          <w:lang w:val="es-PE"/>
        </w:rPr>
        <w:t xml:space="preserve"> </w:t>
      </w:r>
    </w:p>
    <w:p w14:paraId="639D5A05" w14:textId="42796BED" w:rsidR="0088237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Edelmira</w:t>
      </w:r>
      <w:r w:rsidRPr="00507A79">
        <w:rPr>
          <w:spacing w:val="-3"/>
          <w:sz w:val="20"/>
          <w:szCs w:val="20"/>
          <w:lang w:val="es-PE"/>
        </w:rPr>
        <w:t xml:space="preserve"> </w:t>
      </w:r>
      <w:r w:rsidRPr="00507A79">
        <w:rPr>
          <w:spacing w:val="-1"/>
          <w:sz w:val="20"/>
          <w:szCs w:val="20"/>
          <w:lang w:val="es-PE"/>
        </w:rPr>
        <w:t>Violeta</w:t>
      </w:r>
      <w:r w:rsidRPr="00507A79">
        <w:rPr>
          <w:spacing w:val="-2"/>
          <w:sz w:val="20"/>
          <w:szCs w:val="20"/>
          <w:lang w:val="es-PE"/>
        </w:rPr>
        <w:t xml:space="preserve"> </w:t>
      </w:r>
      <w:r w:rsidRPr="00507A79">
        <w:rPr>
          <w:spacing w:val="-1"/>
          <w:sz w:val="20"/>
          <w:szCs w:val="20"/>
          <w:lang w:val="es-PE"/>
        </w:rPr>
        <w:t>Flores</w:t>
      </w:r>
      <w:r w:rsidRPr="00507A79">
        <w:rPr>
          <w:spacing w:val="-2"/>
          <w:sz w:val="20"/>
          <w:szCs w:val="20"/>
          <w:lang w:val="es-PE"/>
        </w:rPr>
        <w:t xml:space="preserve"> </w:t>
      </w:r>
      <w:r w:rsidRPr="00507A79">
        <w:rPr>
          <w:spacing w:val="-1"/>
          <w:sz w:val="20"/>
          <w:szCs w:val="20"/>
          <w:lang w:val="es-PE"/>
        </w:rPr>
        <w:t>Orellana</w:t>
      </w:r>
      <w:r w:rsidR="00FE1997" w:rsidRPr="00507A79">
        <w:rPr>
          <w:spacing w:val="-1"/>
          <w:sz w:val="20"/>
          <w:szCs w:val="20"/>
          <w:lang w:val="es-PE"/>
        </w:rPr>
        <w:t xml:space="preserve"> (53 años)</w:t>
      </w:r>
    </w:p>
    <w:p w14:paraId="31550669" w14:textId="3F14F439" w:rsidR="0088237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Lucía</w:t>
      </w:r>
      <w:r w:rsidRPr="00507A79">
        <w:rPr>
          <w:spacing w:val="40"/>
          <w:sz w:val="20"/>
          <w:szCs w:val="20"/>
          <w:lang w:val="es-PE"/>
        </w:rPr>
        <w:t xml:space="preserve"> </w:t>
      </w:r>
      <w:r w:rsidRPr="00507A79">
        <w:rPr>
          <w:spacing w:val="-1"/>
          <w:sz w:val="20"/>
          <w:szCs w:val="20"/>
          <w:lang w:val="es-PE"/>
        </w:rPr>
        <w:t>Guadalupe</w:t>
      </w:r>
      <w:r w:rsidRPr="00507A79">
        <w:rPr>
          <w:spacing w:val="42"/>
          <w:sz w:val="20"/>
          <w:szCs w:val="20"/>
          <w:lang w:val="es-PE"/>
        </w:rPr>
        <w:t xml:space="preserve"> </w:t>
      </w:r>
      <w:r w:rsidRPr="00507A79">
        <w:rPr>
          <w:spacing w:val="-1"/>
          <w:sz w:val="20"/>
          <w:szCs w:val="20"/>
          <w:lang w:val="es-PE"/>
        </w:rPr>
        <w:t>Posada</w:t>
      </w:r>
      <w:r w:rsidRPr="00507A79">
        <w:rPr>
          <w:spacing w:val="38"/>
          <w:sz w:val="20"/>
          <w:szCs w:val="20"/>
          <w:lang w:val="es-PE"/>
        </w:rPr>
        <w:t xml:space="preserve"> </w:t>
      </w:r>
      <w:r w:rsidRPr="00507A79">
        <w:rPr>
          <w:spacing w:val="-1"/>
          <w:sz w:val="20"/>
          <w:szCs w:val="20"/>
          <w:lang w:val="es-PE"/>
        </w:rPr>
        <w:t>de</w:t>
      </w:r>
      <w:r w:rsidRPr="00507A79">
        <w:rPr>
          <w:spacing w:val="41"/>
          <w:sz w:val="20"/>
          <w:szCs w:val="20"/>
          <w:lang w:val="es-PE"/>
        </w:rPr>
        <w:t xml:space="preserve"> </w:t>
      </w:r>
      <w:r w:rsidRPr="00507A79">
        <w:rPr>
          <w:spacing w:val="-1"/>
          <w:sz w:val="20"/>
          <w:szCs w:val="20"/>
          <w:lang w:val="es-PE"/>
        </w:rPr>
        <w:t>Quevedo</w:t>
      </w:r>
      <w:r w:rsidR="00FE1997" w:rsidRPr="00507A79">
        <w:rPr>
          <w:spacing w:val="-1"/>
          <w:sz w:val="20"/>
          <w:szCs w:val="20"/>
          <w:lang w:val="es-PE"/>
        </w:rPr>
        <w:t xml:space="preserve"> (55 </w:t>
      </w:r>
      <w:r w:rsidRPr="00507A79">
        <w:rPr>
          <w:spacing w:val="-1"/>
          <w:sz w:val="20"/>
          <w:szCs w:val="20"/>
          <w:lang w:val="es-PE"/>
        </w:rPr>
        <w:t>años</w:t>
      </w:r>
      <w:r w:rsidR="00FE1997" w:rsidRPr="00507A79">
        <w:rPr>
          <w:spacing w:val="-1"/>
          <w:sz w:val="20"/>
          <w:szCs w:val="20"/>
          <w:lang w:val="es-PE"/>
        </w:rPr>
        <w:t>)</w:t>
      </w:r>
      <w:r w:rsidRPr="00507A79">
        <w:rPr>
          <w:spacing w:val="41"/>
          <w:sz w:val="20"/>
          <w:szCs w:val="20"/>
          <w:lang w:val="es-PE"/>
        </w:rPr>
        <w:t xml:space="preserve"> </w:t>
      </w:r>
    </w:p>
    <w:p w14:paraId="3CB16531" w14:textId="3875F4C2" w:rsidR="0088237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María</w:t>
      </w:r>
      <w:r w:rsidRPr="00507A79">
        <w:rPr>
          <w:spacing w:val="2"/>
          <w:sz w:val="20"/>
          <w:szCs w:val="20"/>
          <w:lang w:val="es-PE"/>
        </w:rPr>
        <w:t xml:space="preserve"> </w:t>
      </w:r>
      <w:r w:rsidRPr="00507A79">
        <w:rPr>
          <w:spacing w:val="-1"/>
          <w:sz w:val="20"/>
          <w:szCs w:val="20"/>
          <w:lang w:val="es-PE"/>
        </w:rPr>
        <w:t>Luisa</w:t>
      </w:r>
      <w:r w:rsidRPr="00507A79">
        <w:rPr>
          <w:spacing w:val="4"/>
          <w:sz w:val="20"/>
          <w:szCs w:val="20"/>
          <w:lang w:val="es-PE"/>
        </w:rPr>
        <w:t xml:space="preserve"> </w:t>
      </w:r>
      <w:r w:rsidRPr="00507A79">
        <w:rPr>
          <w:spacing w:val="-1"/>
          <w:sz w:val="20"/>
          <w:szCs w:val="20"/>
          <w:lang w:val="es-PE"/>
        </w:rPr>
        <w:t>Sigüenza</w:t>
      </w:r>
      <w:r w:rsidRPr="00507A79">
        <w:rPr>
          <w:spacing w:val="5"/>
          <w:sz w:val="20"/>
          <w:szCs w:val="20"/>
          <w:lang w:val="es-PE"/>
        </w:rPr>
        <w:t xml:space="preserve"> </w:t>
      </w:r>
      <w:r w:rsidRPr="00507A79">
        <w:rPr>
          <w:spacing w:val="-1"/>
          <w:sz w:val="20"/>
          <w:szCs w:val="20"/>
          <w:lang w:val="es-PE"/>
        </w:rPr>
        <w:t>Águila</w:t>
      </w:r>
      <w:r w:rsidR="00FE1997" w:rsidRPr="00507A79">
        <w:rPr>
          <w:spacing w:val="-1"/>
          <w:sz w:val="20"/>
          <w:szCs w:val="20"/>
          <w:lang w:val="es-PE"/>
        </w:rPr>
        <w:t xml:space="preserve"> (62 años)</w:t>
      </w:r>
    </w:p>
    <w:p w14:paraId="00CA2FDF" w14:textId="1A255A56" w:rsidR="0088237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z w:val="20"/>
          <w:szCs w:val="20"/>
          <w:lang w:val="es-PE"/>
        </w:rPr>
        <w:t xml:space="preserve">Bertha </w:t>
      </w:r>
      <w:r w:rsidRPr="00507A79">
        <w:rPr>
          <w:spacing w:val="-1"/>
          <w:sz w:val="20"/>
          <w:szCs w:val="20"/>
          <w:lang w:val="es-PE"/>
        </w:rPr>
        <w:t>Gladys</w:t>
      </w:r>
      <w:r w:rsidRPr="00507A79">
        <w:rPr>
          <w:spacing w:val="18"/>
          <w:sz w:val="20"/>
          <w:szCs w:val="20"/>
          <w:lang w:val="es-PE"/>
        </w:rPr>
        <w:t xml:space="preserve"> </w:t>
      </w:r>
      <w:r w:rsidRPr="00507A79">
        <w:rPr>
          <w:spacing w:val="-1"/>
          <w:sz w:val="20"/>
          <w:szCs w:val="20"/>
          <w:lang w:val="es-PE"/>
        </w:rPr>
        <w:t>Quintanilla</w:t>
      </w:r>
      <w:r w:rsidRPr="00507A79">
        <w:rPr>
          <w:spacing w:val="15"/>
          <w:sz w:val="20"/>
          <w:szCs w:val="20"/>
          <w:lang w:val="es-PE"/>
        </w:rPr>
        <w:t xml:space="preserve"> </w:t>
      </w:r>
      <w:r w:rsidRPr="00507A79">
        <w:rPr>
          <w:spacing w:val="-1"/>
          <w:sz w:val="20"/>
          <w:szCs w:val="20"/>
          <w:lang w:val="es-PE"/>
        </w:rPr>
        <w:t>de</w:t>
      </w:r>
      <w:r w:rsidRPr="00507A79">
        <w:rPr>
          <w:sz w:val="20"/>
          <w:szCs w:val="20"/>
          <w:lang w:val="es-PE"/>
        </w:rPr>
        <w:t xml:space="preserve"> </w:t>
      </w:r>
      <w:r w:rsidRPr="00507A79">
        <w:rPr>
          <w:spacing w:val="-1"/>
          <w:sz w:val="20"/>
          <w:szCs w:val="20"/>
          <w:lang w:val="es-PE"/>
        </w:rPr>
        <w:t>Nolasco</w:t>
      </w:r>
      <w:r w:rsidRPr="00507A79">
        <w:rPr>
          <w:sz w:val="20"/>
          <w:szCs w:val="20"/>
          <w:lang w:val="es-PE"/>
        </w:rPr>
        <w:t xml:space="preserve"> </w:t>
      </w:r>
      <w:r w:rsidR="00FE1997" w:rsidRPr="00507A79">
        <w:rPr>
          <w:spacing w:val="-1"/>
          <w:sz w:val="20"/>
          <w:szCs w:val="20"/>
          <w:lang w:val="es-PE"/>
        </w:rPr>
        <w:t>(66 años)</w:t>
      </w:r>
      <w:r w:rsidRPr="00507A79">
        <w:rPr>
          <w:sz w:val="20"/>
          <w:szCs w:val="20"/>
          <w:lang w:val="es-PE"/>
        </w:rPr>
        <w:t xml:space="preserve"> </w:t>
      </w:r>
    </w:p>
    <w:p w14:paraId="4A495534" w14:textId="182EB4D8" w:rsidR="0088237A"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Francisca</w:t>
      </w:r>
      <w:r w:rsidRPr="00507A79">
        <w:rPr>
          <w:spacing w:val="14"/>
          <w:sz w:val="20"/>
          <w:szCs w:val="20"/>
          <w:lang w:val="es-PE"/>
        </w:rPr>
        <w:t xml:space="preserve"> </w:t>
      </w:r>
      <w:r w:rsidRPr="00507A79">
        <w:rPr>
          <w:spacing w:val="-1"/>
          <w:sz w:val="20"/>
          <w:szCs w:val="20"/>
          <w:lang w:val="es-PE"/>
        </w:rPr>
        <w:t>Rosales</w:t>
      </w:r>
      <w:r w:rsidRPr="00507A79">
        <w:rPr>
          <w:spacing w:val="12"/>
          <w:sz w:val="20"/>
          <w:szCs w:val="20"/>
          <w:lang w:val="es-PE"/>
        </w:rPr>
        <w:t xml:space="preserve"> </w:t>
      </w:r>
      <w:r w:rsidRPr="00507A79">
        <w:rPr>
          <w:spacing w:val="-1"/>
          <w:sz w:val="20"/>
          <w:szCs w:val="20"/>
          <w:lang w:val="es-PE"/>
        </w:rPr>
        <w:t>Peña</w:t>
      </w:r>
      <w:r w:rsidR="00FE1997" w:rsidRPr="00507A79">
        <w:rPr>
          <w:spacing w:val="-1"/>
          <w:sz w:val="20"/>
          <w:szCs w:val="20"/>
          <w:lang w:val="es-PE"/>
        </w:rPr>
        <w:t xml:space="preserve"> (66 años)</w:t>
      </w:r>
    </w:p>
    <w:p w14:paraId="3EB09310" w14:textId="334CD817"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z w:val="20"/>
          <w:szCs w:val="20"/>
          <w:lang w:val="es-PE"/>
        </w:rPr>
        <w:t>Nora</w:t>
      </w:r>
      <w:r w:rsidRPr="00507A79">
        <w:rPr>
          <w:spacing w:val="14"/>
          <w:sz w:val="20"/>
          <w:szCs w:val="20"/>
          <w:lang w:val="es-PE"/>
        </w:rPr>
        <w:t xml:space="preserve"> </w:t>
      </w:r>
      <w:r w:rsidRPr="00507A79">
        <w:rPr>
          <w:spacing w:val="-1"/>
          <w:sz w:val="20"/>
          <w:szCs w:val="20"/>
          <w:lang w:val="es-PE"/>
        </w:rPr>
        <w:t>del</w:t>
      </w:r>
      <w:r w:rsidRPr="00507A79">
        <w:rPr>
          <w:spacing w:val="12"/>
          <w:sz w:val="20"/>
          <w:szCs w:val="20"/>
          <w:lang w:val="es-PE"/>
        </w:rPr>
        <w:t xml:space="preserve"> </w:t>
      </w:r>
      <w:r w:rsidRPr="00507A79">
        <w:rPr>
          <w:spacing w:val="-1"/>
          <w:sz w:val="20"/>
          <w:szCs w:val="20"/>
          <w:lang w:val="es-PE"/>
        </w:rPr>
        <w:t>Carmen</w:t>
      </w:r>
      <w:r w:rsidRPr="00507A79">
        <w:rPr>
          <w:spacing w:val="11"/>
          <w:sz w:val="20"/>
          <w:szCs w:val="20"/>
          <w:lang w:val="es-PE"/>
        </w:rPr>
        <w:t xml:space="preserve"> </w:t>
      </w:r>
      <w:r w:rsidRPr="00507A79">
        <w:rPr>
          <w:spacing w:val="-1"/>
          <w:sz w:val="20"/>
          <w:szCs w:val="20"/>
          <w:lang w:val="es-PE"/>
        </w:rPr>
        <w:t>Barrios</w:t>
      </w:r>
      <w:r w:rsidRPr="00507A79">
        <w:rPr>
          <w:spacing w:val="10"/>
          <w:sz w:val="20"/>
          <w:szCs w:val="20"/>
          <w:lang w:val="es-PE"/>
        </w:rPr>
        <w:t xml:space="preserve"> </w:t>
      </w:r>
      <w:r w:rsidRPr="00507A79">
        <w:rPr>
          <w:spacing w:val="-1"/>
          <w:sz w:val="20"/>
          <w:szCs w:val="20"/>
          <w:lang w:val="es-PE"/>
        </w:rPr>
        <w:t>Deras</w:t>
      </w:r>
      <w:r w:rsidRPr="00507A79">
        <w:rPr>
          <w:spacing w:val="14"/>
          <w:sz w:val="20"/>
          <w:szCs w:val="20"/>
          <w:lang w:val="es-PE"/>
        </w:rPr>
        <w:t xml:space="preserve"> </w:t>
      </w:r>
      <w:r w:rsidR="00FE1997" w:rsidRPr="00507A79">
        <w:rPr>
          <w:spacing w:val="14"/>
          <w:sz w:val="20"/>
          <w:szCs w:val="20"/>
          <w:lang w:val="es-PE"/>
        </w:rPr>
        <w:t>(68 años)</w:t>
      </w:r>
      <w:r w:rsidRPr="00507A79">
        <w:rPr>
          <w:spacing w:val="14"/>
          <w:sz w:val="20"/>
          <w:szCs w:val="20"/>
          <w:lang w:val="es-PE"/>
        </w:rPr>
        <w:t xml:space="preserve"> </w:t>
      </w:r>
    </w:p>
    <w:p w14:paraId="3CA194E2" w14:textId="18DEB045"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Julio</w:t>
      </w:r>
      <w:r w:rsidRPr="00507A79">
        <w:rPr>
          <w:spacing w:val="-3"/>
          <w:sz w:val="20"/>
          <w:szCs w:val="20"/>
          <w:lang w:val="es-PE"/>
        </w:rPr>
        <w:t xml:space="preserve"> </w:t>
      </w:r>
      <w:r w:rsidRPr="00507A79">
        <w:rPr>
          <w:spacing w:val="-1"/>
          <w:sz w:val="20"/>
          <w:szCs w:val="20"/>
          <w:lang w:val="es-PE"/>
        </w:rPr>
        <w:t>César</w:t>
      </w:r>
      <w:r w:rsidRPr="00507A79">
        <w:rPr>
          <w:spacing w:val="-5"/>
          <w:sz w:val="20"/>
          <w:szCs w:val="20"/>
          <w:lang w:val="es-PE"/>
        </w:rPr>
        <w:t xml:space="preserve"> </w:t>
      </w:r>
      <w:r w:rsidRPr="00507A79">
        <w:rPr>
          <w:spacing w:val="-1"/>
          <w:sz w:val="20"/>
          <w:szCs w:val="20"/>
          <w:lang w:val="es-PE"/>
        </w:rPr>
        <w:t>Chicas</w:t>
      </w:r>
      <w:r w:rsidRPr="00507A79">
        <w:rPr>
          <w:spacing w:val="-7"/>
          <w:sz w:val="20"/>
          <w:szCs w:val="20"/>
          <w:lang w:val="es-PE"/>
        </w:rPr>
        <w:t xml:space="preserve"> </w:t>
      </w:r>
      <w:r w:rsidRPr="00507A79">
        <w:rPr>
          <w:spacing w:val="-1"/>
          <w:sz w:val="20"/>
          <w:szCs w:val="20"/>
          <w:lang w:val="es-PE"/>
        </w:rPr>
        <w:t>Márquez</w:t>
      </w:r>
      <w:r w:rsidRPr="00507A79">
        <w:rPr>
          <w:spacing w:val="-7"/>
          <w:sz w:val="20"/>
          <w:szCs w:val="20"/>
          <w:lang w:val="es-PE"/>
        </w:rPr>
        <w:t xml:space="preserve"> </w:t>
      </w:r>
      <w:r w:rsidR="00FE1997" w:rsidRPr="00507A79">
        <w:rPr>
          <w:spacing w:val="-1"/>
          <w:sz w:val="20"/>
          <w:szCs w:val="20"/>
          <w:lang w:val="es-PE"/>
        </w:rPr>
        <w:t>(61</w:t>
      </w:r>
      <w:r w:rsidRPr="00507A79">
        <w:rPr>
          <w:spacing w:val="-8"/>
          <w:sz w:val="20"/>
          <w:szCs w:val="20"/>
          <w:lang w:val="es-PE"/>
        </w:rPr>
        <w:t xml:space="preserve"> </w:t>
      </w:r>
      <w:r w:rsidRPr="00507A79">
        <w:rPr>
          <w:sz w:val="20"/>
          <w:szCs w:val="20"/>
          <w:lang w:val="es-PE"/>
        </w:rPr>
        <w:t>años</w:t>
      </w:r>
      <w:r w:rsidR="00FE1997" w:rsidRPr="00507A79">
        <w:rPr>
          <w:sz w:val="20"/>
          <w:szCs w:val="20"/>
          <w:lang w:val="es-PE"/>
        </w:rPr>
        <w:t>)</w:t>
      </w:r>
    </w:p>
    <w:p w14:paraId="41450F2E" w14:textId="04E73ED5"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lastRenderedPageBreak/>
        <w:t>María</w:t>
      </w:r>
      <w:r w:rsidRPr="00507A79">
        <w:rPr>
          <w:spacing w:val="17"/>
          <w:sz w:val="20"/>
          <w:szCs w:val="20"/>
          <w:lang w:val="es-PE"/>
        </w:rPr>
        <w:t xml:space="preserve"> </w:t>
      </w:r>
      <w:r w:rsidRPr="00507A79">
        <w:rPr>
          <w:spacing w:val="-1"/>
          <w:sz w:val="20"/>
          <w:szCs w:val="20"/>
          <w:lang w:val="es-PE"/>
        </w:rPr>
        <w:t>Eugenia</w:t>
      </w:r>
      <w:r w:rsidRPr="00507A79">
        <w:rPr>
          <w:spacing w:val="19"/>
          <w:sz w:val="20"/>
          <w:szCs w:val="20"/>
          <w:lang w:val="es-PE"/>
        </w:rPr>
        <w:t xml:space="preserve"> </w:t>
      </w:r>
      <w:r w:rsidRPr="00507A79">
        <w:rPr>
          <w:spacing w:val="-1"/>
          <w:sz w:val="20"/>
          <w:szCs w:val="20"/>
          <w:lang w:val="es-PE"/>
        </w:rPr>
        <w:t>Hernández</w:t>
      </w:r>
      <w:r w:rsidRPr="00507A79">
        <w:rPr>
          <w:spacing w:val="14"/>
          <w:sz w:val="20"/>
          <w:szCs w:val="20"/>
          <w:lang w:val="es-PE"/>
        </w:rPr>
        <w:t xml:space="preserve"> </w:t>
      </w:r>
      <w:r w:rsidRPr="00507A79">
        <w:rPr>
          <w:spacing w:val="-1"/>
          <w:sz w:val="20"/>
          <w:szCs w:val="20"/>
          <w:lang w:val="es-PE"/>
        </w:rPr>
        <w:t>Osegueda</w:t>
      </w:r>
      <w:r w:rsidRPr="00507A79">
        <w:rPr>
          <w:spacing w:val="18"/>
          <w:sz w:val="20"/>
          <w:szCs w:val="20"/>
          <w:lang w:val="es-PE"/>
        </w:rPr>
        <w:t xml:space="preserve"> </w:t>
      </w:r>
      <w:r w:rsidRPr="00507A79">
        <w:rPr>
          <w:spacing w:val="-2"/>
          <w:sz w:val="20"/>
          <w:szCs w:val="20"/>
          <w:lang w:val="es-PE"/>
        </w:rPr>
        <w:t>de</w:t>
      </w:r>
      <w:r w:rsidRPr="00507A79">
        <w:rPr>
          <w:spacing w:val="20"/>
          <w:sz w:val="20"/>
          <w:szCs w:val="20"/>
          <w:lang w:val="es-PE"/>
        </w:rPr>
        <w:t xml:space="preserve"> </w:t>
      </w:r>
      <w:r w:rsidRPr="00507A79">
        <w:rPr>
          <w:spacing w:val="-1"/>
          <w:sz w:val="20"/>
          <w:szCs w:val="20"/>
          <w:lang w:val="es-PE"/>
        </w:rPr>
        <w:t>Guzmán</w:t>
      </w:r>
      <w:r w:rsidRPr="00507A79">
        <w:rPr>
          <w:spacing w:val="19"/>
          <w:sz w:val="20"/>
          <w:szCs w:val="20"/>
          <w:lang w:val="es-PE"/>
        </w:rPr>
        <w:t xml:space="preserve"> </w:t>
      </w:r>
      <w:r w:rsidR="00FE1997" w:rsidRPr="00507A79">
        <w:rPr>
          <w:spacing w:val="-2"/>
          <w:sz w:val="20"/>
          <w:szCs w:val="20"/>
          <w:lang w:val="es-PE"/>
        </w:rPr>
        <w:t>(72</w:t>
      </w:r>
      <w:r w:rsidRPr="00507A79">
        <w:rPr>
          <w:spacing w:val="19"/>
          <w:sz w:val="20"/>
          <w:szCs w:val="20"/>
          <w:lang w:val="es-PE"/>
        </w:rPr>
        <w:t xml:space="preserve"> </w:t>
      </w:r>
      <w:r w:rsidRPr="00507A79">
        <w:rPr>
          <w:spacing w:val="-1"/>
          <w:sz w:val="20"/>
          <w:szCs w:val="20"/>
          <w:lang w:val="es-PE"/>
        </w:rPr>
        <w:t>años</w:t>
      </w:r>
      <w:r w:rsidR="00FE1997" w:rsidRPr="00507A79">
        <w:rPr>
          <w:spacing w:val="-1"/>
          <w:sz w:val="20"/>
          <w:szCs w:val="20"/>
          <w:lang w:val="es-PE"/>
        </w:rPr>
        <w:t>)</w:t>
      </w:r>
    </w:p>
    <w:p w14:paraId="6D0636A6" w14:textId="42339556"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Ana</w:t>
      </w:r>
      <w:r w:rsidRPr="00507A79">
        <w:rPr>
          <w:spacing w:val="7"/>
          <w:sz w:val="20"/>
          <w:szCs w:val="20"/>
          <w:lang w:val="es-PE"/>
        </w:rPr>
        <w:t xml:space="preserve"> </w:t>
      </w:r>
      <w:r w:rsidRPr="00507A79">
        <w:rPr>
          <w:spacing w:val="-1"/>
          <w:sz w:val="20"/>
          <w:szCs w:val="20"/>
          <w:lang w:val="es-PE"/>
        </w:rPr>
        <w:t>América</w:t>
      </w:r>
      <w:r w:rsidRPr="00507A79">
        <w:rPr>
          <w:spacing w:val="5"/>
          <w:sz w:val="20"/>
          <w:szCs w:val="20"/>
          <w:lang w:val="es-PE"/>
        </w:rPr>
        <w:t xml:space="preserve"> </w:t>
      </w:r>
      <w:r w:rsidRPr="00507A79">
        <w:rPr>
          <w:spacing w:val="-1"/>
          <w:sz w:val="20"/>
          <w:szCs w:val="20"/>
          <w:lang w:val="es-PE"/>
        </w:rPr>
        <w:t>Lorena</w:t>
      </w:r>
      <w:r w:rsidRPr="00507A79">
        <w:rPr>
          <w:spacing w:val="4"/>
          <w:sz w:val="20"/>
          <w:szCs w:val="20"/>
          <w:lang w:val="es-PE"/>
        </w:rPr>
        <w:t xml:space="preserve"> </w:t>
      </w:r>
      <w:r w:rsidRPr="00507A79">
        <w:rPr>
          <w:spacing w:val="-1"/>
          <w:sz w:val="20"/>
          <w:szCs w:val="20"/>
          <w:lang w:val="es-PE"/>
        </w:rPr>
        <w:t>Rodríguez</w:t>
      </w:r>
      <w:r w:rsidRPr="00507A79">
        <w:rPr>
          <w:spacing w:val="7"/>
          <w:sz w:val="20"/>
          <w:szCs w:val="20"/>
          <w:lang w:val="es-PE"/>
        </w:rPr>
        <w:t xml:space="preserve"> </w:t>
      </w:r>
      <w:r w:rsidRPr="00507A79">
        <w:rPr>
          <w:spacing w:val="-1"/>
          <w:sz w:val="20"/>
          <w:szCs w:val="20"/>
          <w:lang w:val="es-PE"/>
        </w:rPr>
        <w:t>Avelar</w:t>
      </w:r>
      <w:r w:rsidR="00FE1997" w:rsidRPr="00507A79">
        <w:rPr>
          <w:spacing w:val="-1"/>
          <w:sz w:val="20"/>
          <w:szCs w:val="20"/>
          <w:lang w:val="es-PE"/>
        </w:rPr>
        <w:t xml:space="preserve"> (60 años)</w:t>
      </w:r>
    </w:p>
    <w:p w14:paraId="7B0A451B" w14:textId="18F18E30"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Martín</w:t>
      </w:r>
      <w:r w:rsidRPr="00507A79">
        <w:rPr>
          <w:spacing w:val="39"/>
          <w:sz w:val="20"/>
          <w:szCs w:val="20"/>
          <w:lang w:val="es-PE"/>
        </w:rPr>
        <w:t xml:space="preserve"> </w:t>
      </w:r>
      <w:r w:rsidRPr="00507A79">
        <w:rPr>
          <w:spacing w:val="-1"/>
          <w:sz w:val="20"/>
          <w:szCs w:val="20"/>
          <w:lang w:val="es-PE"/>
        </w:rPr>
        <w:t>Rogel</w:t>
      </w:r>
      <w:r w:rsidRPr="00507A79">
        <w:rPr>
          <w:spacing w:val="41"/>
          <w:sz w:val="20"/>
          <w:szCs w:val="20"/>
          <w:lang w:val="es-PE"/>
        </w:rPr>
        <w:t xml:space="preserve"> </w:t>
      </w:r>
      <w:r w:rsidRPr="00507A79">
        <w:rPr>
          <w:spacing w:val="-1"/>
          <w:sz w:val="20"/>
          <w:szCs w:val="20"/>
          <w:lang w:val="es-PE"/>
        </w:rPr>
        <w:t>Zepeda</w:t>
      </w:r>
      <w:r w:rsidR="00FE1997" w:rsidRPr="00507A79">
        <w:rPr>
          <w:spacing w:val="-1"/>
          <w:sz w:val="20"/>
          <w:szCs w:val="20"/>
          <w:lang w:val="es-PE"/>
        </w:rPr>
        <w:t xml:space="preserve"> (56 años)</w:t>
      </w:r>
      <w:r w:rsidRPr="00507A79">
        <w:rPr>
          <w:spacing w:val="38"/>
          <w:sz w:val="20"/>
          <w:szCs w:val="20"/>
          <w:lang w:val="es-PE"/>
        </w:rPr>
        <w:t xml:space="preserve"> </w:t>
      </w:r>
    </w:p>
    <w:p w14:paraId="395A72CB" w14:textId="3B33B70B"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Rubia</w:t>
      </w:r>
      <w:r w:rsidRPr="00507A79">
        <w:rPr>
          <w:spacing w:val="11"/>
          <w:sz w:val="20"/>
          <w:szCs w:val="20"/>
          <w:lang w:val="es-PE"/>
        </w:rPr>
        <w:t xml:space="preserve"> </w:t>
      </w:r>
      <w:r w:rsidRPr="00507A79">
        <w:rPr>
          <w:spacing w:val="-1"/>
          <w:sz w:val="20"/>
          <w:szCs w:val="20"/>
          <w:lang w:val="es-PE"/>
        </w:rPr>
        <w:t>Maribel</w:t>
      </w:r>
      <w:r w:rsidRPr="00507A79">
        <w:rPr>
          <w:spacing w:val="12"/>
          <w:sz w:val="20"/>
          <w:szCs w:val="20"/>
          <w:lang w:val="es-PE"/>
        </w:rPr>
        <w:t xml:space="preserve"> </w:t>
      </w:r>
      <w:r w:rsidRPr="00507A79">
        <w:rPr>
          <w:spacing w:val="-1"/>
          <w:sz w:val="20"/>
          <w:szCs w:val="20"/>
          <w:lang w:val="es-PE"/>
        </w:rPr>
        <w:t>Lemus</w:t>
      </w:r>
      <w:r w:rsidRPr="00507A79">
        <w:rPr>
          <w:spacing w:val="12"/>
          <w:sz w:val="20"/>
          <w:szCs w:val="20"/>
          <w:lang w:val="es-PE"/>
        </w:rPr>
        <w:t xml:space="preserve"> </w:t>
      </w:r>
      <w:r w:rsidRPr="00507A79">
        <w:rPr>
          <w:spacing w:val="-1"/>
          <w:sz w:val="20"/>
          <w:szCs w:val="20"/>
          <w:lang w:val="es-PE"/>
        </w:rPr>
        <w:t>Guillén</w:t>
      </w:r>
      <w:r w:rsidRPr="00507A79">
        <w:rPr>
          <w:spacing w:val="12"/>
          <w:sz w:val="20"/>
          <w:szCs w:val="20"/>
          <w:lang w:val="es-PE"/>
        </w:rPr>
        <w:t xml:space="preserve"> </w:t>
      </w:r>
      <w:r w:rsidR="00FE1997" w:rsidRPr="00507A79">
        <w:rPr>
          <w:spacing w:val="-1"/>
          <w:sz w:val="20"/>
          <w:szCs w:val="20"/>
          <w:lang w:val="es-PE"/>
        </w:rPr>
        <w:t>(61 años)</w:t>
      </w:r>
      <w:r w:rsidRPr="00507A79">
        <w:rPr>
          <w:spacing w:val="12"/>
          <w:sz w:val="20"/>
          <w:szCs w:val="20"/>
          <w:lang w:val="es-PE"/>
        </w:rPr>
        <w:t xml:space="preserve"> </w:t>
      </w:r>
    </w:p>
    <w:p w14:paraId="681347CD" w14:textId="073F0D92"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Ana</w:t>
      </w:r>
      <w:r w:rsidRPr="00507A79">
        <w:rPr>
          <w:spacing w:val="-3"/>
          <w:sz w:val="20"/>
          <w:szCs w:val="20"/>
          <w:lang w:val="es-PE"/>
        </w:rPr>
        <w:t xml:space="preserve"> </w:t>
      </w:r>
      <w:r w:rsidRPr="00507A79">
        <w:rPr>
          <w:sz w:val="20"/>
          <w:szCs w:val="20"/>
          <w:lang w:val="es-PE"/>
        </w:rPr>
        <w:t>Lilian</w:t>
      </w:r>
      <w:r w:rsidRPr="00507A79">
        <w:rPr>
          <w:spacing w:val="-4"/>
          <w:sz w:val="20"/>
          <w:szCs w:val="20"/>
          <w:lang w:val="es-PE"/>
        </w:rPr>
        <w:t xml:space="preserve"> </w:t>
      </w:r>
      <w:r w:rsidRPr="00507A79">
        <w:rPr>
          <w:spacing w:val="-1"/>
          <w:sz w:val="20"/>
          <w:szCs w:val="20"/>
          <w:lang w:val="es-PE"/>
        </w:rPr>
        <w:t>Quintanilla</w:t>
      </w:r>
      <w:r w:rsidRPr="00507A79">
        <w:rPr>
          <w:sz w:val="20"/>
          <w:szCs w:val="20"/>
          <w:lang w:val="es-PE"/>
        </w:rPr>
        <w:t xml:space="preserve"> </w:t>
      </w:r>
      <w:r w:rsidRPr="00507A79">
        <w:rPr>
          <w:spacing w:val="-1"/>
          <w:sz w:val="20"/>
          <w:szCs w:val="20"/>
          <w:lang w:val="es-PE"/>
        </w:rPr>
        <w:t>Galvez</w:t>
      </w:r>
      <w:r w:rsidRPr="00507A79">
        <w:rPr>
          <w:sz w:val="20"/>
          <w:szCs w:val="20"/>
          <w:lang w:val="es-PE"/>
        </w:rPr>
        <w:t xml:space="preserve"> </w:t>
      </w:r>
      <w:r w:rsidR="00FE1997" w:rsidRPr="00507A79">
        <w:rPr>
          <w:spacing w:val="-2"/>
          <w:sz w:val="20"/>
          <w:szCs w:val="20"/>
          <w:lang w:val="es-PE"/>
        </w:rPr>
        <w:t>(68 años)</w:t>
      </w:r>
      <w:r w:rsidRPr="00507A79">
        <w:rPr>
          <w:sz w:val="20"/>
          <w:szCs w:val="20"/>
          <w:lang w:val="es-PE"/>
        </w:rPr>
        <w:t xml:space="preserve"> </w:t>
      </w:r>
    </w:p>
    <w:p w14:paraId="417EC952" w14:textId="1A6408EA"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2"/>
          <w:sz w:val="20"/>
          <w:szCs w:val="20"/>
          <w:lang w:val="es-PE"/>
        </w:rPr>
        <w:t>Calixto</w:t>
      </w:r>
      <w:r w:rsidRPr="00507A79">
        <w:rPr>
          <w:spacing w:val="-8"/>
          <w:sz w:val="20"/>
          <w:szCs w:val="20"/>
          <w:lang w:val="es-PE"/>
        </w:rPr>
        <w:t xml:space="preserve"> </w:t>
      </w:r>
      <w:r w:rsidRPr="00507A79">
        <w:rPr>
          <w:spacing w:val="-1"/>
          <w:sz w:val="20"/>
          <w:szCs w:val="20"/>
          <w:lang w:val="es-PE"/>
        </w:rPr>
        <w:t>Zelaya</w:t>
      </w:r>
      <w:r w:rsidRPr="00507A79">
        <w:rPr>
          <w:spacing w:val="-12"/>
          <w:sz w:val="20"/>
          <w:szCs w:val="20"/>
          <w:lang w:val="es-PE"/>
        </w:rPr>
        <w:t xml:space="preserve"> </w:t>
      </w:r>
      <w:r w:rsidRPr="00507A79">
        <w:rPr>
          <w:spacing w:val="-1"/>
          <w:sz w:val="20"/>
          <w:szCs w:val="20"/>
          <w:lang w:val="es-PE"/>
        </w:rPr>
        <w:t>Díaz</w:t>
      </w:r>
      <w:r w:rsidR="00FE1997" w:rsidRPr="00507A79">
        <w:rPr>
          <w:spacing w:val="-1"/>
          <w:sz w:val="20"/>
          <w:szCs w:val="20"/>
          <w:lang w:val="es-PE"/>
        </w:rPr>
        <w:t xml:space="preserve"> (69 años)</w:t>
      </w:r>
      <w:r w:rsidRPr="00507A79">
        <w:rPr>
          <w:spacing w:val="-9"/>
          <w:sz w:val="20"/>
          <w:szCs w:val="20"/>
          <w:lang w:val="es-PE"/>
        </w:rPr>
        <w:t xml:space="preserve"> </w:t>
      </w:r>
    </w:p>
    <w:p w14:paraId="0E021A24" w14:textId="2AD6EA72"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Cecilio</w:t>
      </w:r>
      <w:r w:rsidRPr="00507A79">
        <w:rPr>
          <w:spacing w:val="18"/>
          <w:sz w:val="20"/>
          <w:szCs w:val="20"/>
          <w:lang w:val="es-PE"/>
        </w:rPr>
        <w:t xml:space="preserve"> </w:t>
      </w:r>
      <w:r w:rsidRPr="00507A79">
        <w:rPr>
          <w:spacing w:val="-1"/>
          <w:sz w:val="20"/>
          <w:szCs w:val="20"/>
          <w:lang w:val="es-PE"/>
        </w:rPr>
        <w:t>Reyes</w:t>
      </w:r>
      <w:r w:rsidRPr="00507A79">
        <w:rPr>
          <w:spacing w:val="15"/>
          <w:sz w:val="20"/>
          <w:szCs w:val="20"/>
          <w:lang w:val="es-PE"/>
        </w:rPr>
        <w:t xml:space="preserve"> </w:t>
      </w:r>
      <w:r w:rsidRPr="00507A79">
        <w:rPr>
          <w:spacing w:val="-1"/>
          <w:sz w:val="20"/>
          <w:szCs w:val="20"/>
          <w:lang w:val="es-PE"/>
        </w:rPr>
        <w:t>Díaz</w:t>
      </w:r>
      <w:r w:rsidR="000D4A54" w:rsidRPr="00507A79">
        <w:rPr>
          <w:spacing w:val="-1"/>
          <w:sz w:val="20"/>
          <w:szCs w:val="20"/>
          <w:lang w:val="es-PE"/>
        </w:rPr>
        <w:t xml:space="preserve"> (61 años)</w:t>
      </w:r>
    </w:p>
    <w:p w14:paraId="0D213CBF" w14:textId="085C6D92"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sz w:val="20"/>
          <w:szCs w:val="20"/>
          <w:lang w:val="es-PE"/>
        </w:rPr>
      </w:pPr>
      <w:r w:rsidRPr="00507A79">
        <w:rPr>
          <w:spacing w:val="-1"/>
          <w:sz w:val="20"/>
          <w:szCs w:val="20"/>
          <w:lang w:val="es-PE"/>
        </w:rPr>
        <w:t>Efraín</w:t>
      </w:r>
      <w:r w:rsidRPr="00507A79">
        <w:rPr>
          <w:spacing w:val="6"/>
          <w:sz w:val="20"/>
          <w:szCs w:val="20"/>
          <w:lang w:val="es-PE"/>
        </w:rPr>
        <w:t xml:space="preserve"> </w:t>
      </w:r>
      <w:r w:rsidRPr="00507A79">
        <w:rPr>
          <w:spacing w:val="-1"/>
          <w:sz w:val="20"/>
          <w:szCs w:val="20"/>
          <w:lang w:val="es-PE"/>
        </w:rPr>
        <w:t>Cruz</w:t>
      </w:r>
      <w:r w:rsidRPr="00507A79">
        <w:rPr>
          <w:spacing w:val="6"/>
          <w:sz w:val="20"/>
          <w:szCs w:val="20"/>
          <w:lang w:val="es-PE"/>
        </w:rPr>
        <w:t xml:space="preserve"> </w:t>
      </w:r>
      <w:r w:rsidRPr="00507A79">
        <w:rPr>
          <w:spacing w:val="-1"/>
          <w:sz w:val="20"/>
          <w:szCs w:val="20"/>
          <w:lang w:val="es-PE"/>
        </w:rPr>
        <w:t>Franco</w:t>
      </w:r>
      <w:r w:rsidR="000D4A54" w:rsidRPr="00507A79">
        <w:rPr>
          <w:spacing w:val="-1"/>
          <w:sz w:val="20"/>
          <w:szCs w:val="20"/>
          <w:lang w:val="es-PE"/>
        </w:rPr>
        <w:t xml:space="preserve"> (66 años)</w:t>
      </w:r>
      <w:r w:rsidRPr="00507A79">
        <w:rPr>
          <w:spacing w:val="7"/>
          <w:sz w:val="20"/>
          <w:szCs w:val="20"/>
          <w:lang w:val="es-PE"/>
        </w:rPr>
        <w:t xml:space="preserve"> </w:t>
      </w:r>
    </w:p>
    <w:p w14:paraId="4F61939A" w14:textId="156D9D1A"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Federico</w:t>
      </w:r>
      <w:r w:rsidRPr="00507A79">
        <w:rPr>
          <w:spacing w:val="6"/>
          <w:sz w:val="20"/>
          <w:szCs w:val="20"/>
          <w:lang w:val="es-PE"/>
        </w:rPr>
        <w:t xml:space="preserve"> </w:t>
      </w:r>
      <w:r w:rsidRPr="00507A79">
        <w:rPr>
          <w:spacing w:val="-1"/>
          <w:sz w:val="20"/>
          <w:szCs w:val="20"/>
          <w:lang w:val="es-PE"/>
        </w:rPr>
        <w:t>Guillermo</w:t>
      </w:r>
      <w:r w:rsidRPr="00507A79">
        <w:rPr>
          <w:spacing w:val="6"/>
          <w:sz w:val="20"/>
          <w:szCs w:val="20"/>
          <w:lang w:val="es-PE"/>
        </w:rPr>
        <w:t xml:space="preserve"> </w:t>
      </w:r>
      <w:r w:rsidRPr="00507A79">
        <w:rPr>
          <w:spacing w:val="-1"/>
          <w:sz w:val="20"/>
          <w:szCs w:val="20"/>
          <w:lang w:val="es-PE"/>
        </w:rPr>
        <w:t>Heymann</w:t>
      </w:r>
      <w:r w:rsidRPr="00507A79">
        <w:rPr>
          <w:spacing w:val="6"/>
          <w:sz w:val="20"/>
          <w:szCs w:val="20"/>
          <w:lang w:val="es-PE"/>
        </w:rPr>
        <w:t xml:space="preserve"> </w:t>
      </w:r>
      <w:r w:rsidRPr="00507A79">
        <w:rPr>
          <w:spacing w:val="-1"/>
          <w:sz w:val="20"/>
          <w:szCs w:val="20"/>
          <w:lang w:val="es-PE"/>
        </w:rPr>
        <w:t>Ramírez</w:t>
      </w:r>
      <w:r w:rsidR="000D4A54" w:rsidRPr="00507A79">
        <w:rPr>
          <w:spacing w:val="-1"/>
          <w:sz w:val="20"/>
          <w:szCs w:val="20"/>
          <w:lang w:val="es-PE"/>
        </w:rPr>
        <w:t xml:space="preserve"> (62</w:t>
      </w:r>
      <w:r w:rsidRPr="00507A79">
        <w:rPr>
          <w:spacing w:val="5"/>
          <w:sz w:val="20"/>
          <w:szCs w:val="20"/>
          <w:lang w:val="es-PE"/>
        </w:rPr>
        <w:t xml:space="preserve"> </w:t>
      </w:r>
      <w:r w:rsidRPr="00507A79">
        <w:rPr>
          <w:sz w:val="20"/>
          <w:szCs w:val="20"/>
          <w:lang w:val="es-PE"/>
        </w:rPr>
        <w:t>años</w:t>
      </w:r>
      <w:r w:rsidR="000D4A54" w:rsidRPr="00507A79">
        <w:rPr>
          <w:sz w:val="20"/>
          <w:szCs w:val="20"/>
          <w:lang w:val="es-PE"/>
        </w:rPr>
        <w:t>)</w:t>
      </w:r>
      <w:r w:rsidRPr="00507A79">
        <w:rPr>
          <w:spacing w:val="5"/>
          <w:sz w:val="20"/>
          <w:szCs w:val="20"/>
          <w:lang w:val="es-PE"/>
        </w:rPr>
        <w:t xml:space="preserve"> </w:t>
      </w:r>
    </w:p>
    <w:p w14:paraId="4ACB3BCF" w14:textId="7F43C122"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2"/>
          <w:sz w:val="20"/>
          <w:szCs w:val="20"/>
          <w:lang w:val="es-PE"/>
        </w:rPr>
        <w:t>Hugo</w:t>
      </w:r>
      <w:r w:rsidRPr="00507A79">
        <w:rPr>
          <w:spacing w:val="8"/>
          <w:sz w:val="20"/>
          <w:szCs w:val="20"/>
          <w:lang w:val="es-PE"/>
        </w:rPr>
        <w:t xml:space="preserve"> </w:t>
      </w:r>
      <w:r w:rsidRPr="00507A79">
        <w:rPr>
          <w:spacing w:val="-1"/>
          <w:sz w:val="20"/>
          <w:szCs w:val="20"/>
          <w:lang w:val="es-PE"/>
        </w:rPr>
        <w:t>Miguel</w:t>
      </w:r>
      <w:r w:rsidRPr="00507A79">
        <w:rPr>
          <w:spacing w:val="10"/>
          <w:sz w:val="20"/>
          <w:szCs w:val="20"/>
          <w:lang w:val="es-PE"/>
        </w:rPr>
        <w:t xml:space="preserve"> </w:t>
      </w:r>
      <w:r w:rsidR="008B39EE" w:rsidRPr="00507A79">
        <w:rPr>
          <w:spacing w:val="-1"/>
          <w:sz w:val="20"/>
          <w:szCs w:val="20"/>
          <w:lang w:val="es-PE"/>
        </w:rPr>
        <w:t>Ángel</w:t>
      </w:r>
      <w:r w:rsidRPr="00507A79">
        <w:rPr>
          <w:spacing w:val="7"/>
          <w:sz w:val="20"/>
          <w:szCs w:val="20"/>
          <w:lang w:val="es-PE"/>
        </w:rPr>
        <w:t xml:space="preserve"> </w:t>
      </w:r>
      <w:r w:rsidRPr="00507A79">
        <w:rPr>
          <w:spacing w:val="-1"/>
          <w:sz w:val="20"/>
          <w:szCs w:val="20"/>
          <w:lang w:val="es-PE"/>
        </w:rPr>
        <w:t>Torres</w:t>
      </w:r>
      <w:r w:rsidRPr="00507A79">
        <w:rPr>
          <w:spacing w:val="7"/>
          <w:sz w:val="20"/>
          <w:szCs w:val="20"/>
          <w:lang w:val="es-PE"/>
        </w:rPr>
        <w:t xml:space="preserve"> </w:t>
      </w:r>
      <w:r w:rsidRPr="00507A79">
        <w:rPr>
          <w:sz w:val="20"/>
          <w:szCs w:val="20"/>
          <w:lang w:val="es-PE"/>
        </w:rPr>
        <w:t>Mejía</w:t>
      </w:r>
      <w:r w:rsidR="000D4A54" w:rsidRPr="00507A79">
        <w:rPr>
          <w:sz w:val="20"/>
          <w:szCs w:val="20"/>
          <w:lang w:val="es-PE"/>
        </w:rPr>
        <w:t xml:space="preserve"> (61</w:t>
      </w:r>
      <w:r w:rsidRPr="00507A79">
        <w:rPr>
          <w:spacing w:val="7"/>
          <w:sz w:val="20"/>
          <w:szCs w:val="20"/>
          <w:lang w:val="es-PE"/>
        </w:rPr>
        <w:t xml:space="preserve"> </w:t>
      </w:r>
      <w:r w:rsidRPr="00507A79">
        <w:rPr>
          <w:sz w:val="20"/>
          <w:szCs w:val="20"/>
          <w:lang w:val="es-PE"/>
        </w:rPr>
        <w:t>años</w:t>
      </w:r>
      <w:r w:rsidR="000D4A54" w:rsidRPr="00507A79">
        <w:rPr>
          <w:sz w:val="20"/>
          <w:szCs w:val="20"/>
          <w:lang w:val="es-PE"/>
        </w:rPr>
        <w:t>)</w:t>
      </w:r>
    </w:p>
    <w:p w14:paraId="24128886" w14:textId="0E6AB790"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Juana</w:t>
      </w:r>
      <w:r w:rsidRPr="00507A79">
        <w:rPr>
          <w:spacing w:val="-10"/>
          <w:sz w:val="20"/>
          <w:szCs w:val="20"/>
          <w:lang w:val="es-PE"/>
        </w:rPr>
        <w:t xml:space="preserve"> </w:t>
      </w:r>
      <w:r w:rsidRPr="00507A79">
        <w:rPr>
          <w:spacing w:val="-1"/>
          <w:sz w:val="20"/>
          <w:szCs w:val="20"/>
          <w:lang w:val="es-PE"/>
        </w:rPr>
        <w:t>Solorzano</w:t>
      </w:r>
      <w:r w:rsidRPr="00507A79">
        <w:rPr>
          <w:spacing w:val="-8"/>
          <w:sz w:val="20"/>
          <w:szCs w:val="20"/>
          <w:lang w:val="es-PE"/>
        </w:rPr>
        <w:t xml:space="preserve"> </w:t>
      </w:r>
      <w:r w:rsidR="008B39EE" w:rsidRPr="00507A79">
        <w:rPr>
          <w:spacing w:val="-1"/>
          <w:sz w:val="20"/>
          <w:szCs w:val="20"/>
          <w:lang w:val="es-PE"/>
        </w:rPr>
        <w:t>Solís</w:t>
      </w:r>
      <w:r w:rsidRPr="00507A79">
        <w:rPr>
          <w:spacing w:val="-9"/>
          <w:sz w:val="20"/>
          <w:szCs w:val="20"/>
          <w:lang w:val="es-PE"/>
        </w:rPr>
        <w:t xml:space="preserve"> </w:t>
      </w:r>
      <w:r w:rsidRPr="00507A79">
        <w:rPr>
          <w:spacing w:val="-1"/>
          <w:sz w:val="20"/>
          <w:szCs w:val="20"/>
          <w:lang w:val="es-PE"/>
        </w:rPr>
        <w:t>De</w:t>
      </w:r>
      <w:r w:rsidRPr="00507A79">
        <w:rPr>
          <w:spacing w:val="-9"/>
          <w:sz w:val="20"/>
          <w:szCs w:val="20"/>
          <w:lang w:val="es-PE"/>
        </w:rPr>
        <w:t xml:space="preserve"> </w:t>
      </w:r>
      <w:r w:rsidRPr="00507A79">
        <w:rPr>
          <w:spacing w:val="-1"/>
          <w:sz w:val="20"/>
          <w:szCs w:val="20"/>
          <w:lang w:val="es-PE"/>
        </w:rPr>
        <w:t>Fuentes</w:t>
      </w:r>
      <w:r w:rsidRPr="00507A79">
        <w:rPr>
          <w:spacing w:val="-12"/>
          <w:sz w:val="20"/>
          <w:szCs w:val="20"/>
          <w:lang w:val="es-PE"/>
        </w:rPr>
        <w:t xml:space="preserve"> </w:t>
      </w:r>
      <w:r w:rsidR="00914A48" w:rsidRPr="00507A79">
        <w:rPr>
          <w:spacing w:val="-1"/>
          <w:sz w:val="20"/>
          <w:szCs w:val="20"/>
          <w:lang w:val="es-PE"/>
        </w:rPr>
        <w:t>(mayor de 60 años)</w:t>
      </w:r>
      <w:r w:rsidRPr="00507A79">
        <w:rPr>
          <w:spacing w:val="-9"/>
          <w:sz w:val="20"/>
          <w:szCs w:val="20"/>
          <w:lang w:val="es-PE"/>
        </w:rPr>
        <w:t xml:space="preserve"> </w:t>
      </w:r>
    </w:p>
    <w:p w14:paraId="0DDA7877" w14:textId="7033F155"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Juan</w:t>
      </w:r>
      <w:r w:rsidRPr="00507A79">
        <w:rPr>
          <w:spacing w:val="11"/>
          <w:sz w:val="20"/>
          <w:szCs w:val="20"/>
          <w:lang w:val="es-PE"/>
        </w:rPr>
        <w:t xml:space="preserve"> </w:t>
      </w:r>
      <w:r w:rsidRPr="00507A79">
        <w:rPr>
          <w:spacing w:val="-1"/>
          <w:sz w:val="20"/>
          <w:szCs w:val="20"/>
          <w:lang w:val="es-PE"/>
        </w:rPr>
        <w:t>Antonio</w:t>
      </w:r>
      <w:r w:rsidRPr="00507A79">
        <w:rPr>
          <w:spacing w:val="10"/>
          <w:sz w:val="20"/>
          <w:szCs w:val="20"/>
          <w:lang w:val="es-PE"/>
        </w:rPr>
        <w:t xml:space="preserve"> </w:t>
      </w:r>
      <w:r w:rsidRPr="00507A79">
        <w:rPr>
          <w:spacing w:val="-1"/>
          <w:sz w:val="20"/>
          <w:szCs w:val="20"/>
          <w:lang w:val="es-PE"/>
        </w:rPr>
        <w:t>Durán</w:t>
      </w:r>
      <w:r w:rsidRPr="00507A79">
        <w:rPr>
          <w:spacing w:val="8"/>
          <w:sz w:val="20"/>
          <w:szCs w:val="20"/>
          <w:lang w:val="es-PE"/>
        </w:rPr>
        <w:t xml:space="preserve"> </w:t>
      </w:r>
      <w:r w:rsidRPr="00507A79">
        <w:rPr>
          <w:spacing w:val="-1"/>
          <w:sz w:val="20"/>
          <w:szCs w:val="20"/>
          <w:lang w:val="es-PE"/>
        </w:rPr>
        <w:t>Ramírez</w:t>
      </w:r>
      <w:r w:rsidR="00914A48" w:rsidRPr="00507A79">
        <w:rPr>
          <w:spacing w:val="-1"/>
          <w:sz w:val="20"/>
          <w:szCs w:val="20"/>
          <w:lang w:val="es-PE"/>
        </w:rPr>
        <w:t xml:space="preserve"> (53 años)</w:t>
      </w:r>
      <w:r w:rsidRPr="00507A79">
        <w:rPr>
          <w:spacing w:val="12"/>
          <w:sz w:val="20"/>
          <w:szCs w:val="20"/>
          <w:lang w:val="es-PE"/>
        </w:rPr>
        <w:t xml:space="preserve"> </w:t>
      </w:r>
    </w:p>
    <w:p w14:paraId="1DC8AE34" w14:textId="35807BDD"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z w:val="20"/>
          <w:szCs w:val="20"/>
          <w:lang w:val="es-PE"/>
        </w:rPr>
        <w:t>Marta</w:t>
      </w:r>
      <w:r w:rsidRPr="00507A79">
        <w:rPr>
          <w:spacing w:val="-12"/>
          <w:sz w:val="20"/>
          <w:szCs w:val="20"/>
          <w:lang w:val="es-PE"/>
        </w:rPr>
        <w:t xml:space="preserve"> </w:t>
      </w:r>
      <w:r w:rsidRPr="00507A79">
        <w:rPr>
          <w:spacing w:val="-1"/>
          <w:sz w:val="20"/>
          <w:szCs w:val="20"/>
          <w:lang w:val="es-PE"/>
        </w:rPr>
        <w:t>Elena</w:t>
      </w:r>
      <w:r w:rsidRPr="00507A79">
        <w:rPr>
          <w:spacing w:val="-13"/>
          <w:sz w:val="20"/>
          <w:szCs w:val="20"/>
          <w:lang w:val="es-PE"/>
        </w:rPr>
        <w:t xml:space="preserve"> </w:t>
      </w:r>
      <w:r w:rsidRPr="00507A79">
        <w:rPr>
          <w:spacing w:val="-1"/>
          <w:sz w:val="20"/>
          <w:szCs w:val="20"/>
          <w:lang w:val="es-PE"/>
        </w:rPr>
        <w:t>Rosales</w:t>
      </w:r>
      <w:r w:rsidR="00914A48" w:rsidRPr="00507A79">
        <w:rPr>
          <w:spacing w:val="-1"/>
          <w:sz w:val="20"/>
          <w:szCs w:val="20"/>
          <w:lang w:val="es-PE"/>
        </w:rPr>
        <w:t xml:space="preserve"> (67 años)</w:t>
      </w:r>
      <w:r w:rsidRPr="00507A79">
        <w:rPr>
          <w:spacing w:val="-12"/>
          <w:sz w:val="20"/>
          <w:szCs w:val="20"/>
          <w:lang w:val="es-PE"/>
        </w:rPr>
        <w:t xml:space="preserve"> </w:t>
      </w:r>
    </w:p>
    <w:p w14:paraId="435263BD" w14:textId="73D72B2C"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Medardo</w:t>
      </w:r>
      <w:r w:rsidRPr="00507A79">
        <w:rPr>
          <w:spacing w:val="-3"/>
          <w:sz w:val="20"/>
          <w:szCs w:val="20"/>
          <w:lang w:val="es-PE"/>
        </w:rPr>
        <w:t xml:space="preserve"> </w:t>
      </w:r>
      <w:r w:rsidRPr="00507A79">
        <w:rPr>
          <w:spacing w:val="-1"/>
          <w:sz w:val="20"/>
          <w:szCs w:val="20"/>
          <w:lang w:val="es-PE"/>
        </w:rPr>
        <w:t>De</w:t>
      </w:r>
      <w:r w:rsidRPr="00507A79">
        <w:rPr>
          <w:spacing w:val="-2"/>
          <w:sz w:val="20"/>
          <w:szCs w:val="20"/>
          <w:lang w:val="es-PE"/>
        </w:rPr>
        <w:t xml:space="preserve"> </w:t>
      </w:r>
      <w:r w:rsidRPr="00507A79">
        <w:rPr>
          <w:spacing w:val="-1"/>
          <w:sz w:val="20"/>
          <w:szCs w:val="20"/>
          <w:lang w:val="es-PE"/>
        </w:rPr>
        <w:t>Jesús</w:t>
      </w:r>
      <w:r w:rsidRPr="00507A79">
        <w:rPr>
          <w:spacing w:val="-5"/>
          <w:sz w:val="20"/>
          <w:szCs w:val="20"/>
          <w:lang w:val="es-PE"/>
        </w:rPr>
        <w:t xml:space="preserve"> </w:t>
      </w:r>
      <w:r w:rsidRPr="00507A79">
        <w:rPr>
          <w:spacing w:val="-1"/>
          <w:sz w:val="20"/>
          <w:szCs w:val="20"/>
          <w:lang w:val="es-PE"/>
        </w:rPr>
        <w:t xml:space="preserve">Tejada </w:t>
      </w:r>
      <w:r w:rsidR="00CE2F7A" w:rsidRPr="00507A79">
        <w:rPr>
          <w:spacing w:val="-1"/>
          <w:sz w:val="20"/>
          <w:szCs w:val="20"/>
          <w:lang w:val="es-PE"/>
        </w:rPr>
        <w:t>(59 años)</w:t>
      </w:r>
    </w:p>
    <w:p w14:paraId="3FA91CA4" w14:textId="243991C8"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Felicita</w:t>
      </w:r>
      <w:r w:rsidRPr="00507A79">
        <w:rPr>
          <w:spacing w:val="-7"/>
          <w:sz w:val="20"/>
          <w:szCs w:val="20"/>
          <w:lang w:val="es-PE"/>
        </w:rPr>
        <w:t xml:space="preserve"> </w:t>
      </w:r>
      <w:r w:rsidRPr="00507A79">
        <w:rPr>
          <w:sz w:val="20"/>
          <w:szCs w:val="20"/>
          <w:lang w:val="es-PE"/>
        </w:rPr>
        <w:t>Job</w:t>
      </w:r>
      <w:r w:rsidRPr="00507A79">
        <w:rPr>
          <w:spacing w:val="-5"/>
          <w:sz w:val="20"/>
          <w:szCs w:val="20"/>
          <w:lang w:val="es-PE"/>
        </w:rPr>
        <w:t xml:space="preserve"> </w:t>
      </w:r>
      <w:r w:rsidRPr="00507A79">
        <w:rPr>
          <w:spacing w:val="-1"/>
          <w:sz w:val="20"/>
          <w:szCs w:val="20"/>
          <w:lang w:val="es-PE"/>
        </w:rPr>
        <w:t>Hernández</w:t>
      </w:r>
      <w:r w:rsidRPr="00507A79">
        <w:rPr>
          <w:spacing w:val="-7"/>
          <w:sz w:val="20"/>
          <w:szCs w:val="20"/>
          <w:lang w:val="es-PE"/>
        </w:rPr>
        <w:t xml:space="preserve"> </w:t>
      </w:r>
      <w:r w:rsidRPr="00507A79">
        <w:rPr>
          <w:sz w:val="20"/>
          <w:szCs w:val="20"/>
          <w:lang w:val="es-PE"/>
        </w:rPr>
        <w:t>Rivera</w:t>
      </w:r>
      <w:r w:rsidRPr="00507A79">
        <w:rPr>
          <w:spacing w:val="-9"/>
          <w:sz w:val="20"/>
          <w:szCs w:val="20"/>
          <w:lang w:val="es-PE"/>
        </w:rPr>
        <w:t xml:space="preserve"> </w:t>
      </w:r>
      <w:r w:rsidR="00CE2F7A" w:rsidRPr="00507A79">
        <w:rPr>
          <w:spacing w:val="-9"/>
          <w:sz w:val="20"/>
          <w:szCs w:val="20"/>
          <w:lang w:val="es-PE"/>
        </w:rPr>
        <w:t>(</w:t>
      </w:r>
      <w:r w:rsidRPr="00507A79">
        <w:rPr>
          <w:spacing w:val="-1"/>
          <w:sz w:val="20"/>
          <w:szCs w:val="20"/>
          <w:lang w:val="es-PE"/>
        </w:rPr>
        <w:t>mayor</w:t>
      </w:r>
      <w:r w:rsidRPr="00507A79">
        <w:rPr>
          <w:spacing w:val="-4"/>
          <w:sz w:val="20"/>
          <w:szCs w:val="20"/>
          <w:lang w:val="es-PE"/>
        </w:rPr>
        <w:t xml:space="preserve"> </w:t>
      </w:r>
      <w:r w:rsidRPr="00507A79">
        <w:rPr>
          <w:spacing w:val="-2"/>
          <w:sz w:val="20"/>
          <w:szCs w:val="20"/>
          <w:lang w:val="es-PE"/>
        </w:rPr>
        <w:t>de</w:t>
      </w:r>
      <w:r w:rsidRPr="00507A79">
        <w:rPr>
          <w:spacing w:val="-4"/>
          <w:sz w:val="20"/>
          <w:szCs w:val="20"/>
          <w:lang w:val="es-PE"/>
        </w:rPr>
        <w:t xml:space="preserve"> </w:t>
      </w:r>
      <w:r w:rsidR="00CE2F7A" w:rsidRPr="00507A79">
        <w:rPr>
          <w:spacing w:val="-1"/>
          <w:sz w:val="20"/>
          <w:szCs w:val="20"/>
          <w:lang w:val="es-PE"/>
        </w:rPr>
        <w:t>60</w:t>
      </w:r>
      <w:r w:rsidRPr="00507A79">
        <w:rPr>
          <w:spacing w:val="-7"/>
          <w:sz w:val="20"/>
          <w:szCs w:val="20"/>
          <w:lang w:val="es-PE"/>
        </w:rPr>
        <w:t xml:space="preserve"> </w:t>
      </w:r>
      <w:r w:rsidRPr="00507A79">
        <w:rPr>
          <w:spacing w:val="-1"/>
          <w:sz w:val="20"/>
          <w:szCs w:val="20"/>
          <w:lang w:val="es-PE"/>
        </w:rPr>
        <w:t>años</w:t>
      </w:r>
      <w:r w:rsidR="00CE2F7A" w:rsidRPr="00507A79">
        <w:rPr>
          <w:spacing w:val="-1"/>
          <w:sz w:val="20"/>
          <w:szCs w:val="20"/>
          <w:lang w:val="es-PE"/>
        </w:rPr>
        <w:t>)</w:t>
      </w:r>
      <w:r w:rsidRPr="00507A79">
        <w:rPr>
          <w:spacing w:val="-5"/>
          <w:sz w:val="20"/>
          <w:szCs w:val="20"/>
          <w:lang w:val="es-PE"/>
        </w:rPr>
        <w:t xml:space="preserve"> </w:t>
      </w:r>
    </w:p>
    <w:p w14:paraId="7DB7956A" w14:textId="5ACA0969"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spacing w:before="240" w:after="240"/>
        <w:ind w:right="123"/>
        <w:jc w:val="both"/>
        <w:rPr>
          <w:rFonts w:eastAsia="Calibri" w:cs="Calibri"/>
          <w:sz w:val="20"/>
          <w:szCs w:val="20"/>
          <w:lang w:val="es-PE"/>
        </w:rPr>
      </w:pPr>
      <w:r w:rsidRPr="00507A79">
        <w:rPr>
          <w:spacing w:val="-1"/>
          <w:sz w:val="20"/>
          <w:szCs w:val="20"/>
          <w:lang w:val="es-PE"/>
        </w:rPr>
        <w:t>Hilda</w:t>
      </w:r>
      <w:r w:rsidRPr="00507A79">
        <w:rPr>
          <w:spacing w:val="30"/>
          <w:sz w:val="20"/>
          <w:szCs w:val="20"/>
          <w:lang w:val="es-PE"/>
        </w:rPr>
        <w:t xml:space="preserve"> </w:t>
      </w:r>
      <w:r w:rsidRPr="00507A79">
        <w:rPr>
          <w:spacing w:val="-1"/>
          <w:sz w:val="20"/>
          <w:szCs w:val="20"/>
          <w:lang w:val="es-PE"/>
        </w:rPr>
        <w:t>Orantes</w:t>
      </w:r>
      <w:r w:rsidRPr="00507A79">
        <w:rPr>
          <w:spacing w:val="32"/>
          <w:sz w:val="20"/>
          <w:szCs w:val="20"/>
          <w:lang w:val="es-PE"/>
        </w:rPr>
        <w:t xml:space="preserve"> </w:t>
      </w:r>
      <w:r w:rsidRPr="00507A79">
        <w:rPr>
          <w:spacing w:val="-2"/>
          <w:sz w:val="20"/>
          <w:szCs w:val="20"/>
          <w:lang w:val="es-PE"/>
        </w:rPr>
        <w:t>Flamenco</w:t>
      </w:r>
      <w:r w:rsidRPr="00507A79">
        <w:rPr>
          <w:spacing w:val="29"/>
          <w:sz w:val="20"/>
          <w:szCs w:val="20"/>
          <w:lang w:val="es-PE"/>
        </w:rPr>
        <w:t xml:space="preserve"> </w:t>
      </w:r>
      <w:r w:rsidR="00CE2F7A" w:rsidRPr="00507A79">
        <w:rPr>
          <w:spacing w:val="29"/>
          <w:sz w:val="20"/>
          <w:szCs w:val="20"/>
          <w:lang w:val="es-PE"/>
        </w:rPr>
        <w:t>(</w:t>
      </w:r>
      <w:r w:rsidRPr="00507A79">
        <w:rPr>
          <w:spacing w:val="-1"/>
          <w:sz w:val="20"/>
          <w:szCs w:val="20"/>
          <w:lang w:val="es-PE"/>
        </w:rPr>
        <w:t>mayor</w:t>
      </w:r>
      <w:r w:rsidRPr="00507A79">
        <w:rPr>
          <w:spacing w:val="33"/>
          <w:sz w:val="20"/>
          <w:szCs w:val="20"/>
          <w:lang w:val="es-PE"/>
        </w:rPr>
        <w:t xml:space="preserve"> </w:t>
      </w:r>
      <w:r w:rsidRPr="00507A79">
        <w:rPr>
          <w:spacing w:val="-1"/>
          <w:sz w:val="20"/>
          <w:szCs w:val="20"/>
          <w:lang w:val="es-PE"/>
        </w:rPr>
        <w:t>de</w:t>
      </w:r>
      <w:r w:rsidRPr="00507A79">
        <w:rPr>
          <w:spacing w:val="30"/>
          <w:sz w:val="20"/>
          <w:szCs w:val="20"/>
          <w:lang w:val="es-PE"/>
        </w:rPr>
        <w:t xml:space="preserve"> </w:t>
      </w:r>
      <w:r w:rsidR="00CE2F7A" w:rsidRPr="00507A79">
        <w:rPr>
          <w:spacing w:val="-1"/>
          <w:sz w:val="20"/>
          <w:szCs w:val="20"/>
          <w:lang w:val="es-PE"/>
        </w:rPr>
        <w:t>69</w:t>
      </w:r>
      <w:r w:rsidRPr="00507A79">
        <w:rPr>
          <w:spacing w:val="31"/>
          <w:sz w:val="20"/>
          <w:szCs w:val="20"/>
          <w:lang w:val="es-PE"/>
        </w:rPr>
        <w:t xml:space="preserve"> </w:t>
      </w:r>
      <w:r w:rsidRPr="00507A79">
        <w:rPr>
          <w:spacing w:val="-1"/>
          <w:sz w:val="20"/>
          <w:szCs w:val="20"/>
          <w:lang w:val="es-PE"/>
        </w:rPr>
        <w:t>años</w:t>
      </w:r>
      <w:r w:rsidR="00CE2F7A" w:rsidRPr="00507A79">
        <w:rPr>
          <w:spacing w:val="-1"/>
          <w:sz w:val="20"/>
          <w:szCs w:val="20"/>
          <w:lang w:val="es-PE"/>
        </w:rPr>
        <w:t>)</w:t>
      </w:r>
      <w:r w:rsidRPr="00507A79">
        <w:rPr>
          <w:spacing w:val="29"/>
          <w:sz w:val="20"/>
          <w:szCs w:val="20"/>
          <w:lang w:val="es-PE"/>
        </w:rPr>
        <w:t xml:space="preserve"> </w:t>
      </w:r>
    </w:p>
    <w:p w14:paraId="262C8DE2" w14:textId="66A53A41"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154"/>
          <w:tab w:val="left" w:pos="1542"/>
        </w:tabs>
        <w:spacing w:before="240" w:after="240"/>
        <w:ind w:right="123"/>
        <w:jc w:val="both"/>
        <w:rPr>
          <w:sz w:val="20"/>
          <w:szCs w:val="20"/>
          <w:lang w:val="es-PE"/>
        </w:rPr>
      </w:pPr>
      <w:r w:rsidRPr="00507A79">
        <w:rPr>
          <w:spacing w:val="-1"/>
          <w:sz w:val="20"/>
          <w:szCs w:val="20"/>
          <w:lang w:val="es-PE"/>
        </w:rPr>
        <w:t>Carlos</w:t>
      </w:r>
      <w:r w:rsidRPr="00507A79">
        <w:rPr>
          <w:sz w:val="20"/>
          <w:szCs w:val="20"/>
          <w:lang w:val="es-PE"/>
        </w:rPr>
        <w:t xml:space="preserve"> </w:t>
      </w:r>
      <w:r w:rsidRPr="00507A79">
        <w:rPr>
          <w:spacing w:val="-1"/>
          <w:sz w:val="20"/>
          <w:szCs w:val="20"/>
          <w:lang w:val="es-PE"/>
        </w:rPr>
        <w:t>Alberto Piche</w:t>
      </w:r>
      <w:r w:rsidRPr="00507A79">
        <w:rPr>
          <w:sz w:val="20"/>
          <w:szCs w:val="20"/>
          <w:lang w:val="es-PE"/>
        </w:rPr>
        <w:t xml:space="preserve"> </w:t>
      </w:r>
      <w:r w:rsidRPr="00507A79">
        <w:rPr>
          <w:spacing w:val="-1"/>
          <w:sz w:val="20"/>
          <w:szCs w:val="20"/>
          <w:lang w:val="es-PE"/>
        </w:rPr>
        <w:t>Benavides</w:t>
      </w:r>
      <w:r w:rsidRPr="00507A79">
        <w:rPr>
          <w:spacing w:val="2"/>
          <w:sz w:val="20"/>
          <w:szCs w:val="20"/>
          <w:lang w:val="es-PE"/>
        </w:rPr>
        <w:t xml:space="preserve"> </w:t>
      </w:r>
      <w:r w:rsidR="00CE2F7A" w:rsidRPr="00507A79">
        <w:rPr>
          <w:spacing w:val="-1"/>
          <w:sz w:val="20"/>
          <w:szCs w:val="20"/>
          <w:lang w:val="es-PE"/>
        </w:rPr>
        <w:t>(61</w:t>
      </w:r>
      <w:r w:rsidRPr="00507A79">
        <w:rPr>
          <w:spacing w:val="-1"/>
          <w:sz w:val="20"/>
          <w:szCs w:val="20"/>
          <w:lang w:val="es-PE"/>
        </w:rPr>
        <w:t xml:space="preserve"> años</w:t>
      </w:r>
      <w:r w:rsidR="00CE2F7A" w:rsidRPr="00507A79">
        <w:rPr>
          <w:spacing w:val="-1"/>
          <w:sz w:val="20"/>
          <w:szCs w:val="20"/>
          <w:lang w:val="es-PE"/>
        </w:rPr>
        <w:t>)</w:t>
      </w:r>
    </w:p>
    <w:p w14:paraId="1E2984B2" w14:textId="294F9917"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154"/>
          <w:tab w:val="left" w:pos="1542"/>
        </w:tabs>
        <w:spacing w:before="240" w:after="240"/>
        <w:ind w:right="123"/>
        <w:jc w:val="both"/>
        <w:rPr>
          <w:rFonts w:eastAsia="Calibri" w:cs="Calibri"/>
          <w:sz w:val="20"/>
          <w:szCs w:val="20"/>
          <w:lang w:val="es-PE"/>
        </w:rPr>
      </w:pPr>
      <w:r w:rsidRPr="00507A79">
        <w:rPr>
          <w:spacing w:val="-1"/>
          <w:sz w:val="20"/>
          <w:szCs w:val="20"/>
          <w:lang w:val="es-PE"/>
        </w:rPr>
        <w:t>María</w:t>
      </w:r>
      <w:r w:rsidRPr="00507A79">
        <w:rPr>
          <w:spacing w:val="12"/>
          <w:sz w:val="20"/>
          <w:szCs w:val="20"/>
          <w:lang w:val="es-PE"/>
        </w:rPr>
        <w:t xml:space="preserve"> </w:t>
      </w:r>
      <w:r w:rsidRPr="00507A79">
        <w:rPr>
          <w:spacing w:val="-1"/>
          <w:sz w:val="20"/>
          <w:szCs w:val="20"/>
          <w:lang w:val="es-PE"/>
        </w:rPr>
        <w:t>Francisca</w:t>
      </w:r>
      <w:r w:rsidRPr="00507A79">
        <w:rPr>
          <w:spacing w:val="12"/>
          <w:sz w:val="20"/>
          <w:szCs w:val="20"/>
          <w:lang w:val="es-PE"/>
        </w:rPr>
        <w:t xml:space="preserve"> </w:t>
      </w:r>
      <w:r w:rsidRPr="00507A79">
        <w:rPr>
          <w:spacing w:val="-2"/>
          <w:sz w:val="20"/>
          <w:szCs w:val="20"/>
          <w:lang w:val="es-PE"/>
        </w:rPr>
        <w:t>Lovato</w:t>
      </w:r>
      <w:r w:rsidRPr="00507A79">
        <w:rPr>
          <w:spacing w:val="11"/>
          <w:sz w:val="20"/>
          <w:szCs w:val="20"/>
          <w:lang w:val="es-PE"/>
        </w:rPr>
        <w:t xml:space="preserve"> </w:t>
      </w:r>
      <w:r w:rsidRPr="00507A79">
        <w:rPr>
          <w:sz w:val="20"/>
          <w:szCs w:val="20"/>
          <w:lang w:val="es-PE"/>
        </w:rPr>
        <w:t>De</w:t>
      </w:r>
      <w:r w:rsidRPr="00507A79">
        <w:rPr>
          <w:spacing w:val="13"/>
          <w:sz w:val="20"/>
          <w:szCs w:val="20"/>
          <w:lang w:val="es-PE"/>
        </w:rPr>
        <w:t xml:space="preserve"> </w:t>
      </w:r>
      <w:r w:rsidRPr="00507A79">
        <w:rPr>
          <w:spacing w:val="-1"/>
          <w:sz w:val="20"/>
          <w:szCs w:val="20"/>
          <w:lang w:val="es-PE"/>
        </w:rPr>
        <w:t>Oviedo</w:t>
      </w:r>
      <w:r w:rsidR="00CE2F7A" w:rsidRPr="00507A79">
        <w:rPr>
          <w:spacing w:val="-1"/>
          <w:sz w:val="20"/>
          <w:szCs w:val="20"/>
          <w:lang w:val="es-PE"/>
        </w:rPr>
        <w:t xml:space="preserve"> (74</w:t>
      </w:r>
      <w:r w:rsidRPr="00507A79">
        <w:rPr>
          <w:spacing w:val="13"/>
          <w:sz w:val="20"/>
          <w:szCs w:val="20"/>
          <w:lang w:val="es-PE"/>
        </w:rPr>
        <w:t xml:space="preserve"> </w:t>
      </w:r>
      <w:r w:rsidRPr="00507A79">
        <w:rPr>
          <w:spacing w:val="-1"/>
          <w:sz w:val="20"/>
          <w:szCs w:val="20"/>
          <w:lang w:val="es-PE"/>
        </w:rPr>
        <w:t>años</w:t>
      </w:r>
      <w:r w:rsidR="00CE2F7A" w:rsidRPr="00507A79">
        <w:rPr>
          <w:spacing w:val="-1"/>
          <w:sz w:val="20"/>
          <w:szCs w:val="20"/>
          <w:lang w:val="es-PE"/>
        </w:rPr>
        <w:t>)</w:t>
      </w:r>
      <w:r w:rsidRPr="00507A79">
        <w:rPr>
          <w:spacing w:val="12"/>
          <w:sz w:val="20"/>
          <w:szCs w:val="20"/>
          <w:lang w:val="es-PE"/>
        </w:rPr>
        <w:t xml:space="preserve"> </w:t>
      </w:r>
    </w:p>
    <w:p w14:paraId="78416BF7" w14:textId="1191B2E8"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154"/>
          <w:tab w:val="left" w:pos="1542"/>
        </w:tabs>
        <w:spacing w:before="240" w:after="240"/>
        <w:ind w:right="123"/>
        <w:jc w:val="both"/>
        <w:rPr>
          <w:rFonts w:eastAsia="Calibri" w:cs="Calibri"/>
          <w:sz w:val="20"/>
          <w:szCs w:val="20"/>
          <w:lang w:val="es-PE"/>
        </w:rPr>
      </w:pPr>
      <w:r w:rsidRPr="00507A79">
        <w:rPr>
          <w:spacing w:val="-1"/>
          <w:sz w:val="20"/>
          <w:szCs w:val="20"/>
          <w:lang w:val="es-PE"/>
        </w:rPr>
        <w:t>Mario</w:t>
      </w:r>
      <w:r w:rsidRPr="00507A79">
        <w:rPr>
          <w:spacing w:val="23"/>
          <w:sz w:val="20"/>
          <w:szCs w:val="20"/>
          <w:lang w:val="es-PE"/>
        </w:rPr>
        <w:t xml:space="preserve"> </w:t>
      </w:r>
      <w:r w:rsidRPr="00507A79">
        <w:rPr>
          <w:spacing w:val="-1"/>
          <w:sz w:val="20"/>
          <w:szCs w:val="20"/>
          <w:lang w:val="es-PE"/>
        </w:rPr>
        <w:t>Adalberto</w:t>
      </w:r>
      <w:r w:rsidRPr="00507A79">
        <w:rPr>
          <w:spacing w:val="23"/>
          <w:sz w:val="20"/>
          <w:szCs w:val="20"/>
          <w:lang w:val="es-PE"/>
        </w:rPr>
        <w:t xml:space="preserve"> </w:t>
      </w:r>
      <w:r w:rsidRPr="00507A79">
        <w:rPr>
          <w:spacing w:val="-1"/>
          <w:sz w:val="20"/>
          <w:szCs w:val="20"/>
          <w:lang w:val="es-PE"/>
        </w:rPr>
        <w:t>Rodríguez</w:t>
      </w:r>
      <w:r w:rsidRPr="00507A79">
        <w:rPr>
          <w:spacing w:val="21"/>
          <w:sz w:val="20"/>
          <w:szCs w:val="20"/>
          <w:lang w:val="es-PE"/>
        </w:rPr>
        <w:t xml:space="preserve"> </w:t>
      </w:r>
      <w:r w:rsidRPr="00507A79">
        <w:rPr>
          <w:spacing w:val="-1"/>
          <w:sz w:val="20"/>
          <w:szCs w:val="20"/>
          <w:lang w:val="es-PE"/>
        </w:rPr>
        <w:t>Olmedo</w:t>
      </w:r>
      <w:r w:rsidRPr="00507A79">
        <w:rPr>
          <w:spacing w:val="24"/>
          <w:sz w:val="20"/>
          <w:szCs w:val="20"/>
          <w:lang w:val="es-PE"/>
        </w:rPr>
        <w:t xml:space="preserve"> </w:t>
      </w:r>
      <w:r w:rsidR="00CE2F7A" w:rsidRPr="00507A79">
        <w:rPr>
          <w:spacing w:val="-2"/>
          <w:sz w:val="20"/>
          <w:szCs w:val="20"/>
          <w:lang w:val="es-PE"/>
        </w:rPr>
        <w:t xml:space="preserve">(76 </w:t>
      </w:r>
      <w:r w:rsidRPr="00507A79">
        <w:rPr>
          <w:sz w:val="20"/>
          <w:szCs w:val="20"/>
          <w:lang w:val="es-PE"/>
        </w:rPr>
        <w:t>años</w:t>
      </w:r>
      <w:r w:rsidR="00CE2F7A" w:rsidRPr="00507A79">
        <w:rPr>
          <w:sz w:val="20"/>
          <w:szCs w:val="20"/>
          <w:lang w:val="es-PE"/>
        </w:rPr>
        <w:t>)</w:t>
      </w:r>
    </w:p>
    <w:p w14:paraId="6733B610" w14:textId="3A333F80"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154"/>
          <w:tab w:val="left" w:pos="1542"/>
        </w:tabs>
        <w:spacing w:before="240" w:after="240"/>
        <w:ind w:right="123"/>
        <w:jc w:val="both"/>
        <w:rPr>
          <w:rFonts w:eastAsia="Calibri" w:cs="Calibri"/>
          <w:sz w:val="20"/>
          <w:szCs w:val="20"/>
          <w:lang w:val="es-PE"/>
        </w:rPr>
      </w:pPr>
      <w:r w:rsidRPr="00507A79">
        <w:rPr>
          <w:spacing w:val="-1"/>
          <w:sz w:val="20"/>
          <w:szCs w:val="20"/>
          <w:lang w:val="es-PE"/>
        </w:rPr>
        <w:t>José</w:t>
      </w:r>
      <w:r w:rsidRPr="00507A79">
        <w:rPr>
          <w:spacing w:val="45"/>
          <w:sz w:val="20"/>
          <w:szCs w:val="20"/>
          <w:lang w:val="es-PE"/>
        </w:rPr>
        <w:t xml:space="preserve"> </w:t>
      </w:r>
      <w:r w:rsidRPr="00507A79">
        <w:rPr>
          <w:spacing w:val="-1"/>
          <w:sz w:val="20"/>
          <w:szCs w:val="20"/>
          <w:lang w:val="es-PE"/>
        </w:rPr>
        <w:t>Isabel</w:t>
      </w:r>
      <w:r w:rsidRPr="00507A79">
        <w:rPr>
          <w:spacing w:val="46"/>
          <w:sz w:val="20"/>
          <w:szCs w:val="20"/>
          <w:lang w:val="es-PE"/>
        </w:rPr>
        <w:t xml:space="preserve"> </w:t>
      </w:r>
      <w:r w:rsidRPr="00507A79">
        <w:rPr>
          <w:sz w:val="20"/>
          <w:szCs w:val="20"/>
          <w:lang w:val="es-PE"/>
        </w:rPr>
        <w:t>Gil</w:t>
      </w:r>
      <w:r w:rsidRPr="00507A79">
        <w:rPr>
          <w:spacing w:val="45"/>
          <w:sz w:val="20"/>
          <w:szCs w:val="20"/>
          <w:lang w:val="es-PE"/>
        </w:rPr>
        <w:t xml:space="preserve"> </w:t>
      </w:r>
      <w:r w:rsidRPr="00507A79">
        <w:rPr>
          <w:spacing w:val="-1"/>
          <w:sz w:val="20"/>
          <w:szCs w:val="20"/>
          <w:lang w:val="es-PE"/>
        </w:rPr>
        <w:t>Cruz</w:t>
      </w:r>
      <w:r w:rsidRPr="00507A79">
        <w:rPr>
          <w:spacing w:val="47"/>
          <w:sz w:val="20"/>
          <w:szCs w:val="20"/>
          <w:lang w:val="es-PE"/>
        </w:rPr>
        <w:t xml:space="preserve"> </w:t>
      </w:r>
      <w:r w:rsidR="00EA0B91" w:rsidRPr="00507A79">
        <w:rPr>
          <w:spacing w:val="-1"/>
          <w:sz w:val="20"/>
          <w:szCs w:val="20"/>
          <w:lang w:val="es-PE"/>
        </w:rPr>
        <w:t>(64</w:t>
      </w:r>
      <w:r w:rsidRPr="00507A79">
        <w:rPr>
          <w:spacing w:val="46"/>
          <w:sz w:val="20"/>
          <w:szCs w:val="20"/>
          <w:lang w:val="es-PE"/>
        </w:rPr>
        <w:t xml:space="preserve"> </w:t>
      </w:r>
      <w:r w:rsidRPr="00507A79">
        <w:rPr>
          <w:sz w:val="20"/>
          <w:szCs w:val="20"/>
          <w:lang w:val="es-PE"/>
        </w:rPr>
        <w:t>años</w:t>
      </w:r>
      <w:r w:rsidR="00EA0B91" w:rsidRPr="00507A79">
        <w:rPr>
          <w:sz w:val="20"/>
          <w:szCs w:val="20"/>
          <w:lang w:val="es-PE"/>
        </w:rPr>
        <w:t>)</w:t>
      </w:r>
      <w:r w:rsidRPr="00507A79">
        <w:rPr>
          <w:spacing w:val="43"/>
          <w:sz w:val="20"/>
          <w:szCs w:val="20"/>
          <w:lang w:val="es-PE"/>
        </w:rPr>
        <w:t xml:space="preserve"> </w:t>
      </w:r>
    </w:p>
    <w:p w14:paraId="5EFE432A" w14:textId="2A9566B4" w:rsidR="004A1E5D"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154"/>
          <w:tab w:val="left" w:pos="1542"/>
        </w:tabs>
        <w:spacing w:before="240" w:after="240"/>
        <w:ind w:right="123"/>
        <w:jc w:val="both"/>
        <w:rPr>
          <w:rFonts w:eastAsia="Calibri" w:cs="Calibri"/>
          <w:sz w:val="20"/>
          <w:szCs w:val="20"/>
          <w:lang w:val="es-PE"/>
        </w:rPr>
      </w:pPr>
      <w:r w:rsidRPr="00507A79">
        <w:rPr>
          <w:spacing w:val="-1"/>
          <w:sz w:val="20"/>
          <w:szCs w:val="20"/>
          <w:lang w:val="es-PE"/>
        </w:rPr>
        <w:t>Jesús</w:t>
      </w:r>
      <w:r w:rsidRPr="00507A79">
        <w:rPr>
          <w:spacing w:val="37"/>
          <w:sz w:val="20"/>
          <w:szCs w:val="20"/>
          <w:lang w:val="es-PE"/>
        </w:rPr>
        <w:t xml:space="preserve"> </w:t>
      </w:r>
      <w:r w:rsidRPr="00507A79">
        <w:rPr>
          <w:spacing w:val="-1"/>
          <w:sz w:val="20"/>
          <w:szCs w:val="20"/>
          <w:lang w:val="es-PE"/>
        </w:rPr>
        <w:t>Ulises</w:t>
      </w:r>
      <w:r w:rsidRPr="00507A79">
        <w:rPr>
          <w:spacing w:val="39"/>
          <w:sz w:val="20"/>
          <w:szCs w:val="20"/>
          <w:lang w:val="es-PE"/>
        </w:rPr>
        <w:t xml:space="preserve"> </w:t>
      </w:r>
      <w:r w:rsidRPr="00507A79">
        <w:rPr>
          <w:spacing w:val="-1"/>
          <w:sz w:val="20"/>
          <w:szCs w:val="20"/>
          <w:lang w:val="es-PE"/>
        </w:rPr>
        <w:t>García</w:t>
      </w:r>
      <w:r w:rsidRPr="00507A79">
        <w:rPr>
          <w:spacing w:val="40"/>
          <w:sz w:val="20"/>
          <w:szCs w:val="20"/>
          <w:lang w:val="es-PE"/>
        </w:rPr>
        <w:t xml:space="preserve"> </w:t>
      </w:r>
      <w:r w:rsidR="00EA0B91" w:rsidRPr="00507A79">
        <w:rPr>
          <w:spacing w:val="-1"/>
          <w:sz w:val="20"/>
          <w:szCs w:val="20"/>
          <w:lang w:val="es-PE"/>
        </w:rPr>
        <w:t>(59</w:t>
      </w:r>
      <w:r w:rsidRPr="00507A79">
        <w:rPr>
          <w:spacing w:val="41"/>
          <w:sz w:val="20"/>
          <w:szCs w:val="20"/>
          <w:lang w:val="es-PE"/>
        </w:rPr>
        <w:t xml:space="preserve"> </w:t>
      </w:r>
      <w:r w:rsidRPr="00507A79">
        <w:rPr>
          <w:sz w:val="20"/>
          <w:szCs w:val="20"/>
          <w:lang w:val="es-PE"/>
        </w:rPr>
        <w:t>años</w:t>
      </w:r>
      <w:r w:rsidR="00EA0B91" w:rsidRPr="00507A79">
        <w:rPr>
          <w:sz w:val="20"/>
          <w:szCs w:val="20"/>
          <w:lang w:val="es-PE"/>
        </w:rPr>
        <w:t>)</w:t>
      </w:r>
      <w:r w:rsidRPr="00507A79">
        <w:rPr>
          <w:spacing w:val="38"/>
          <w:sz w:val="20"/>
          <w:szCs w:val="20"/>
          <w:lang w:val="es-PE"/>
        </w:rPr>
        <w:t xml:space="preserve"> </w:t>
      </w:r>
    </w:p>
    <w:p w14:paraId="1F412E2D" w14:textId="6E47DEE1" w:rsidR="00710CDE" w:rsidRPr="00507A79" w:rsidRDefault="00481973"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154"/>
          <w:tab w:val="left" w:pos="1542"/>
        </w:tabs>
        <w:spacing w:before="240" w:after="240"/>
        <w:ind w:right="123"/>
        <w:jc w:val="both"/>
        <w:rPr>
          <w:rFonts w:cs="Calibri"/>
          <w:sz w:val="20"/>
          <w:szCs w:val="20"/>
          <w:lang w:val="es-PE"/>
        </w:rPr>
      </w:pPr>
      <w:r w:rsidRPr="00507A79">
        <w:rPr>
          <w:spacing w:val="-1"/>
          <w:sz w:val="20"/>
          <w:szCs w:val="20"/>
          <w:lang w:val="es-PE"/>
        </w:rPr>
        <w:t>Tomasa</w:t>
      </w:r>
      <w:r w:rsidRPr="00507A79">
        <w:rPr>
          <w:spacing w:val="21"/>
          <w:sz w:val="20"/>
          <w:szCs w:val="20"/>
          <w:lang w:val="es-PE"/>
        </w:rPr>
        <w:t xml:space="preserve"> </w:t>
      </w:r>
      <w:r w:rsidRPr="00507A79">
        <w:rPr>
          <w:spacing w:val="-1"/>
          <w:sz w:val="20"/>
          <w:szCs w:val="20"/>
          <w:lang w:val="es-PE"/>
        </w:rPr>
        <w:t>Antonia</w:t>
      </w:r>
      <w:r w:rsidRPr="00507A79">
        <w:rPr>
          <w:spacing w:val="21"/>
          <w:sz w:val="20"/>
          <w:szCs w:val="20"/>
          <w:lang w:val="es-PE"/>
        </w:rPr>
        <w:t xml:space="preserve"> </w:t>
      </w:r>
      <w:r w:rsidRPr="00507A79">
        <w:rPr>
          <w:spacing w:val="-2"/>
          <w:sz w:val="20"/>
          <w:szCs w:val="20"/>
          <w:lang w:val="es-PE"/>
        </w:rPr>
        <w:t>Romero</w:t>
      </w:r>
      <w:r w:rsidRPr="00507A79">
        <w:rPr>
          <w:spacing w:val="22"/>
          <w:sz w:val="20"/>
          <w:szCs w:val="20"/>
          <w:lang w:val="es-PE"/>
        </w:rPr>
        <w:t xml:space="preserve"> </w:t>
      </w:r>
      <w:r w:rsidRPr="00507A79">
        <w:rPr>
          <w:spacing w:val="-1"/>
          <w:sz w:val="20"/>
          <w:szCs w:val="20"/>
          <w:lang w:val="es-PE"/>
        </w:rPr>
        <w:t>Pineda</w:t>
      </w:r>
      <w:r w:rsidRPr="00507A79">
        <w:rPr>
          <w:spacing w:val="24"/>
          <w:sz w:val="20"/>
          <w:szCs w:val="20"/>
          <w:lang w:val="es-PE"/>
        </w:rPr>
        <w:t xml:space="preserve"> </w:t>
      </w:r>
      <w:r w:rsidR="00EA0B91" w:rsidRPr="00507A79">
        <w:rPr>
          <w:spacing w:val="-1"/>
          <w:sz w:val="20"/>
          <w:szCs w:val="20"/>
          <w:lang w:val="es-PE"/>
        </w:rPr>
        <w:t>(60</w:t>
      </w:r>
      <w:r w:rsidRPr="00507A79">
        <w:rPr>
          <w:spacing w:val="22"/>
          <w:sz w:val="20"/>
          <w:szCs w:val="20"/>
          <w:lang w:val="es-PE"/>
        </w:rPr>
        <w:t xml:space="preserve"> </w:t>
      </w:r>
      <w:r w:rsidRPr="00507A79">
        <w:rPr>
          <w:spacing w:val="-2"/>
          <w:sz w:val="20"/>
          <w:szCs w:val="20"/>
          <w:lang w:val="es-PE"/>
        </w:rPr>
        <w:t>años</w:t>
      </w:r>
      <w:r w:rsidR="00EA0B91" w:rsidRPr="00507A79">
        <w:rPr>
          <w:spacing w:val="-2"/>
          <w:sz w:val="20"/>
          <w:szCs w:val="20"/>
          <w:lang w:val="es-PE"/>
        </w:rPr>
        <w:t>)</w:t>
      </w:r>
    </w:p>
    <w:p w14:paraId="3E9F0A17" w14:textId="20797B6F" w:rsidR="003A03D5" w:rsidRPr="004A1E5D" w:rsidRDefault="003A03D5" w:rsidP="002A4B5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154"/>
          <w:tab w:val="left" w:pos="1542"/>
        </w:tabs>
        <w:spacing w:before="240" w:after="240"/>
        <w:ind w:right="123"/>
        <w:jc w:val="both"/>
        <w:rPr>
          <w:rFonts w:asciiTheme="majorHAnsi" w:hAnsiTheme="majorHAnsi" w:cs="Calibri"/>
          <w:sz w:val="20"/>
          <w:szCs w:val="20"/>
          <w:lang w:val="es-PE"/>
        </w:rPr>
      </w:pPr>
      <w:r w:rsidRPr="00507A79">
        <w:rPr>
          <w:spacing w:val="-2"/>
          <w:sz w:val="20"/>
          <w:szCs w:val="20"/>
          <w:lang w:val="es-PE"/>
        </w:rPr>
        <w:t>Edward Sidney Blanco Reye</w:t>
      </w:r>
      <w:r w:rsidRPr="00507A79">
        <w:rPr>
          <w:rFonts w:asciiTheme="majorHAnsi" w:hAnsiTheme="majorHAnsi"/>
          <w:spacing w:val="-2"/>
          <w:sz w:val="20"/>
          <w:szCs w:val="20"/>
          <w:lang w:val="es-PE"/>
        </w:rPr>
        <w:t>s</w:t>
      </w:r>
      <w:r>
        <w:rPr>
          <w:rFonts w:asciiTheme="majorHAnsi" w:hAnsiTheme="majorHAnsi"/>
          <w:spacing w:val="-2"/>
          <w:sz w:val="20"/>
          <w:szCs w:val="20"/>
          <w:lang w:val="es-PE"/>
        </w:rPr>
        <w:t xml:space="preserve"> </w:t>
      </w:r>
      <w:r w:rsidR="00EA0B91">
        <w:rPr>
          <w:rFonts w:asciiTheme="majorHAnsi" w:hAnsiTheme="majorHAnsi"/>
          <w:spacing w:val="-2"/>
          <w:sz w:val="20"/>
          <w:szCs w:val="20"/>
          <w:lang w:val="es-PE"/>
        </w:rPr>
        <w:t>(61</w:t>
      </w:r>
      <w:r>
        <w:rPr>
          <w:rFonts w:asciiTheme="majorHAnsi" w:hAnsiTheme="majorHAnsi"/>
          <w:spacing w:val="-2"/>
          <w:sz w:val="20"/>
          <w:szCs w:val="20"/>
          <w:lang w:val="es-PE"/>
        </w:rPr>
        <w:t xml:space="preserve"> años</w:t>
      </w:r>
      <w:r w:rsidR="00EA0B91">
        <w:rPr>
          <w:rFonts w:asciiTheme="majorHAnsi" w:hAnsiTheme="majorHAnsi"/>
          <w:spacing w:val="-2"/>
          <w:sz w:val="20"/>
          <w:szCs w:val="20"/>
          <w:lang w:val="es-PE"/>
        </w:rPr>
        <w:t>)</w:t>
      </w:r>
    </w:p>
    <w:sectPr w:rsidR="003A03D5" w:rsidRPr="004A1E5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97231" w14:textId="77777777" w:rsidR="00204D87" w:rsidRDefault="00204D87">
      <w:r>
        <w:separator/>
      </w:r>
    </w:p>
  </w:endnote>
  <w:endnote w:type="continuationSeparator" w:id="0">
    <w:p w14:paraId="2B33A7C8" w14:textId="77777777" w:rsidR="00204D87" w:rsidRDefault="0020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Gill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76D8" w14:textId="77777777" w:rsidR="00204D87" w:rsidRPr="000F35ED" w:rsidRDefault="00204D8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C7AC77" w14:textId="77777777" w:rsidR="00204D87" w:rsidRPr="000F35ED" w:rsidRDefault="00204D87" w:rsidP="000F35ED">
      <w:pPr>
        <w:rPr>
          <w:rFonts w:asciiTheme="majorHAnsi" w:hAnsiTheme="majorHAnsi"/>
          <w:sz w:val="16"/>
          <w:szCs w:val="16"/>
        </w:rPr>
      </w:pPr>
      <w:r w:rsidRPr="000F35ED">
        <w:rPr>
          <w:rFonts w:asciiTheme="majorHAnsi" w:hAnsiTheme="majorHAnsi"/>
          <w:sz w:val="16"/>
          <w:szCs w:val="16"/>
        </w:rPr>
        <w:separator/>
      </w:r>
    </w:p>
    <w:p w14:paraId="69303329" w14:textId="77777777" w:rsidR="00204D87" w:rsidRPr="000F35ED" w:rsidRDefault="00204D8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E955432" w14:textId="77777777" w:rsidR="00204D87" w:rsidRPr="000F35ED" w:rsidRDefault="00204D8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3617CCD" w14:textId="5CCE063F" w:rsidR="009B5BA9" w:rsidRPr="009B5BA9" w:rsidRDefault="009B5BA9" w:rsidP="009B5BA9">
      <w:pPr>
        <w:pStyle w:val="FootnoteText"/>
        <w:ind w:firstLine="720"/>
        <w:rPr>
          <w:rFonts w:asciiTheme="majorHAnsi" w:hAnsiTheme="majorHAnsi"/>
          <w:sz w:val="16"/>
          <w:szCs w:val="16"/>
          <w:lang w:val="es-PE"/>
        </w:rPr>
      </w:pPr>
      <w:r w:rsidRPr="009B5BA9">
        <w:rPr>
          <w:rStyle w:val="FootnoteReference"/>
          <w:rFonts w:asciiTheme="majorHAnsi" w:hAnsiTheme="majorHAnsi"/>
          <w:sz w:val="16"/>
          <w:szCs w:val="16"/>
        </w:rPr>
        <w:footnoteRef/>
      </w:r>
      <w:r w:rsidRPr="009B5BA9">
        <w:rPr>
          <w:rFonts w:asciiTheme="majorHAnsi" w:hAnsiTheme="majorHAnsi"/>
          <w:sz w:val="16"/>
          <w:szCs w:val="16"/>
          <w:lang w:val="es-PE"/>
        </w:rPr>
        <w:t xml:space="preserve"> </w:t>
      </w:r>
      <w:r w:rsidR="008B0C5B">
        <w:rPr>
          <w:rFonts w:asciiTheme="majorHAnsi" w:hAnsiTheme="majorHAnsi"/>
          <w:sz w:val="16"/>
          <w:szCs w:val="16"/>
          <w:lang w:val="es-PE"/>
        </w:rPr>
        <w:t>La parte peticionaria identifica a 76 presuntas víctimas</w:t>
      </w:r>
      <w:r w:rsidR="007702F1">
        <w:rPr>
          <w:rFonts w:asciiTheme="majorHAnsi" w:hAnsiTheme="majorHAnsi"/>
          <w:sz w:val="16"/>
          <w:szCs w:val="16"/>
          <w:lang w:val="es-PE"/>
        </w:rPr>
        <w:t xml:space="preserve"> identificadas en el listado ubicado al final del presente informe. </w:t>
      </w:r>
    </w:p>
  </w:footnote>
  <w:footnote w:id="3">
    <w:p w14:paraId="07B774BB" w14:textId="77777777" w:rsidR="00A8633B" w:rsidRPr="00CF02F2" w:rsidRDefault="00A8633B" w:rsidP="00A8633B">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053C6067" w14:textId="089F5017" w:rsidR="005F7537" w:rsidRPr="00124CF7" w:rsidRDefault="005F7537" w:rsidP="009C611C">
      <w:pPr>
        <w:pStyle w:val="FootnoteText"/>
        <w:ind w:firstLine="720"/>
        <w:rPr>
          <w:rFonts w:asciiTheme="majorHAnsi" w:hAnsiTheme="majorHAnsi"/>
          <w:sz w:val="16"/>
          <w:szCs w:val="16"/>
          <w:lang w:val="es-PE"/>
        </w:rPr>
      </w:pPr>
      <w:r w:rsidRPr="009C611C">
        <w:rPr>
          <w:rStyle w:val="FootnoteReference"/>
          <w:rFonts w:asciiTheme="majorHAnsi" w:hAnsiTheme="majorHAnsi"/>
          <w:sz w:val="16"/>
          <w:szCs w:val="16"/>
        </w:rPr>
        <w:footnoteRef/>
      </w:r>
      <w:r w:rsidRPr="00E005C8">
        <w:rPr>
          <w:rFonts w:asciiTheme="majorHAnsi" w:hAnsiTheme="majorHAnsi"/>
          <w:sz w:val="16"/>
          <w:szCs w:val="16"/>
          <w:lang w:val="es-PE"/>
        </w:rPr>
        <w:t xml:space="preserve"> </w:t>
      </w:r>
      <w:r w:rsidR="00E005C8" w:rsidRPr="00124CF7">
        <w:rPr>
          <w:rFonts w:asciiTheme="majorHAnsi" w:hAnsiTheme="majorHAnsi"/>
          <w:sz w:val="16"/>
          <w:szCs w:val="16"/>
          <w:lang w:val="es-PE"/>
        </w:rPr>
        <w:t>Fuente: https://twitter.com/nayibbukele/status/1431272404723044353</w:t>
      </w:r>
      <w:r w:rsidR="00542E65">
        <w:rPr>
          <w:rFonts w:asciiTheme="majorHAnsi" w:hAnsiTheme="majorHAnsi"/>
          <w:sz w:val="16"/>
          <w:szCs w:val="16"/>
          <w:lang w:val="es-PE"/>
        </w:rPr>
        <w:t>.</w:t>
      </w:r>
    </w:p>
  </w:footnote>
  <w:footnote w:id="6">
    <w:p w14:paraId="620DDD3B" w14:textId="62D040C5" w:rsidR="00124CF7" w:rsidRPr="00B743D2" w:rsidRDefault="00124CF7" w:rsidP="00124CF7">
      <w:pPr>
        <w:pStyle w:val="FootnoteText"/>
        <w:ind w:firstLine="720"/>
        <w:rPr>
          <w:lang w:val="es-PE"/>
        </w:rPr>
      </w:pPr>
      <w:r w:rsidRPr="00124CF7">
        <w:rPr>
          <w:rStyle w:val="FootnoteReference"/>
          <w:rFonts w:asciiTheme="majorHAnsi" w:hAnsiTheme="majorHAnsi"/>
          <w:sz w:val="16"/>
          <w:szCs w:val="16"/>
        </w:rPr>
        <w:footnoteRef/>
      </w:r>
      <w:r w:rsidRPr="00124CF7">
        <w:rPr>
          <w:rFonts w:asciiTheme="majorHAnsi" w:hAnsiTheme="majorHAnsi"/>
          <w:sz w:val="16"/>
          <w:szCs w:val="16"/>
          <w:lang w:val="es-PE"/>
        </w:rPr>
        <w:t xml:space="preserve"> Fuente: </w:t>
      </w:r>
      <w:hyperlink r:id="rId1" w:history="1">
        <w:r w:rsidRPr="00124CF7">
          <w:rPr>
            <w:rStyle w:val="Hyperlink"/>
            <w:rFonts w:asciiTheme="majorHAnsi" w:hAnsiTheme="majorHAnsi"/>
            <w:sz w:val="16"/>
            <w:szCs w:val="16"/>
            <w:lang w:val="es-PE"/>
          </w:rPr>
          <w:t xml:space="preserve">Nayib Bukele - La Asamblea Legislativa ha aprobado la... </w:t>
        </w:r>
        <w:r w:rsidRPr="00B743D2">
          <w:rPr>
            <w:rStyle w:val="Hyperlink"/>
            <w:rFonts w:asciiTheme="majorHAnsi" w:hAnsiTheme="majorHAnsi"/>
            <w:sz w:val="16"/>
            <w:szCs w:val="16"/>
            <w:lang w:val="es-PE"/>
          </w:rPr>
          <w:t>| Facebook</w:t>
        </w:r>
      </w:hyperlink>
      <w:r w:rsidR="00542E65" w:rsidRPr="00507A79">
        <w:rPr>
          <w:lang w:val="es-ES"/>
        </w:rPr>
        <w:t>.</w:t>
      </w:r>
      <w:r w:rsidRPr="00B743D2">
        <w:rPr>
          <w:lang w:val="es-PE"/>
        </w:rPr>
        <w:t xml:space="preserve"> </w:t>
      </w:r>
    </w:p>
  </w:footnote>
  <w:footnote w:id="7">
    <w:p w14:paraId="3B533611" w14:textId="77777777" w:rsidR="00FA2EFF" w:rsidRPr="00B26A75" w:rsidRDefault="00FA2EFF" w:rsidP="00FA2EFF">
      <w:pPr>
        <w:pStyle w:val="FootnoteText"/>
        <w:ind w:firstLine="720"/>
        <w:jc w:val="both"/>
        <w:rPr>
          <w:rFonts w:asciiTheme="majorHAnsi" w:hAnsiTheme="majorHAnsi"/>
          <w:sz w:val="16"/>
          <w:szCs w:val="16"/>
          <w:lang w:val="es-ES"/>
        </w:rPr>
      </w:pPr>
      <w:r w:rsidRPr="009C611C">
        <w:rPr>
          <w:rStyle w:val="FootnoteReference"/>
          <w:rFonts w:asciiTheme="majorHAnsi" w:hAnsiTheme="majorHAnsi"/>
          <w:sz w:val="16"/>
          <w:szCs w:val="16"/>
        </w:rPr>
        <w:footnoteRef/>
      </w:r>
      <w:r w:rsidRPr="00E005C8">
        <w:rPr>
          <w:rFonts w:asciiTheme="majorHAnsi" w:hAnsiTheme="majorHAnsi"/>
          <w:sz w:val="16"/>
          <w:szCs w:val="16"/>
          <w:lang w:val="es-PE"/>
        </w:rPr>
        <w:t xml:space="preserve"> Decreto Legislativo n.º 144. </w:t>
      </w:r>
      <w:r w:rsidRPr="009C611C">
        <w:rPr>
          <w:rFonts w:asciiTheme="majorHAnsi" w:hAnsiTheme="majorHAnsi"/>
          <w:sz w:val="16"/>
          <w:szCs w:val="16"/>
          <w:lang w:val="es-PE"/>
        </w:rPr>
        <w:t>Art. 3.- Refórmase el inciso tercero del artículo 4 en la forma siguiente: “El ejercicio de la función de Magistr</w:t>
      </w:r>
      <w:r w:rsidRPr="00DB06FD">
        <w:rPr>
          <w:rFonts w:asciiTheme="majorHAnsi" w:hAnsiTheme="majorHAnsi"/>
          <w:sz w:val="16"/>
          <w:szCs w:val="16"/>
          <w:lang w:val="es-PE"/>
        </w:rPr>
        <w:t xml:space="preserve">ados y Jueces cesará, de manera obligatoria, cuando las personas que ejercen dichos cargos cumplan sesenta años de edad, lo cual implica el cese del funcionario en su cargo. </w:t>
      </w:r>
      <w:r w:rsidRPr="00B26DC6">
        <w:rPr>
          <w:rFonts w:asciiTheme="majorHAnsi" w:hAnsiTheme="majorHAnsi"/>
          <w:sz w:val="16"/>
          <w:szCs w:val="16"/>
          <w:lang w:val="es-PE"/>
        </w:rPr>
        <w:t>La presente regla no aplicará a los magistrados de la Corte Suprema de Justicia</w:t>
      </w:r>
      <w:r>
        <w:rPr>
          <w:rFonts w:asciiTheme="majorHAnsi" w:hAnsiTheme="majorHAnsi"/>
          <w:sz w:val="16"/>
          <w:szCs w:val="16"/>
          <w:lang w:val="es-PE"/>
        </w:rPr>
        <w:t xml:space="preserve">”; y </w:t>
      </w:r>
      <w:r w:rsidRPr="007155FA">
        <w:rPr>
          <w:rFonts w:asciiTheme="majorHAnsi" w:hAnsiTheme="majorHAnsi"/>
          <w:sz w:val="16"/>
          <w:szCs w:val="16"/>
          <w:lang w:val="es-PE"/>
        </w:rPr>
        <w:t>Art. 7.- Refórmase el inciso primero del artículo 20 de la forma siguiente: “El funcionario o servidor judicial comprendido en la carrera judicial finalizará la misma al haber cumplido por lo menos treinta años en su ejercicio, contados desde la toma de posesión del cargo o haya alcanzado sesenta años de edad”</w:t>
      </w:r>
      <w:r>
        <w:rPr>
          <w:rFonts w:asciiTheme="majorHAnsi" w:hAnsiTheme="majorHAnsi"/>
          <w:sz w:val="16"/>
          <w:szCs w:val="16"/>
          <w:lang w:val="es-PE"/>
        </w:rPr>
        <w:t>.</w:t>
      </w:r>
    </w:p>
  </w:footnote>
  <w:footnote w:id="8">
    <w:p w14:paraId="67C678AF" w14:textId="09C0C572" w:rsidR="00FA2EFF" w:rsidRPr="000C56A1" w:rsidRDefault="00FA2EFF" w:rsidP="00FA2EFF">
      <w:pPr>
        <w:pStyle w:val="FootnoteText"/>
        <w:ind w:firstLine="720"/>
        <w:jc w:val="both"/>
        <w:rPr>
          <w:rFonts w:asciiTheme="majorHAnsi" w:hAnsiTheme="majorHAnsi"/>
          <w:sz w:val="16"/>
          <w:szCs w:val="16"/>
          <w:lang w:val="es-PE"/>
        </w:rPr>
      </w:pPr>
      <w:r w:rsidRPr="00B26DC6">
        <w:rPr>
          <w:rStyle w:val="FootnoteReference"/>
          <w:rFonts w:asciiTheme="majorHAnsi" w:hAnsiTheme="majorHAnsi"/>
          <w:sz w:val="16"/>
          <w:szCs w:val="16"/>
        </w:rPr>
        <w:footnoteRef/>
      </w:r>
      <w:r w:rsidRPr="00B26DC6">
        <w:rPr>
          <w:rFonts w:asciiTheme="majorHAnsi" w:hAnsiTheme="majorHAnsi"/>
          <w:sz w:val="16"/>
          <w:szCs w:val="16"/>
          <w:lang w:val="es-PE"/>
        </w:rPr>
        <w:t xml:space="preserve"> </w:t>
      </w:r>
      <w:r w:rsidRPr="00B26A75">
        <w:rPr>
          <w:rFonts w:asciiTheme="majorHAnsi" w:hAnsiTheme="majorHAnsi"/>
          <w:sz w:val="16"/>
          <w:szCs w:val="16"/>
          <w:lang w:val="es-ES"/>
        </w:rPr>
        <w:t>Decreto Legislativo n.º 144</w:t>
      </w:r>
      <w:r>
        <w:rPr>
          <w:rFonts w:asciiTheme="majorHAnsi" w:hAnsiTheme="majorHAnsi"/>
          <w:sz w:val="16"/>
          <w:szCs w:val="16"/>
          <w:lang w:val="es-ES"/>
        </w:rPr>
        <w:t xml:space="preserve">. </w:t>
      </w:r>
      <w:r w:rsidRPr="00B26DC6">
        <w:rPr>
          <w:rFonts w:asciiTheme="majorHAnsi" w:hAnsiTheme="majorHAnsi"/>
          <w:sz w:val="16"/>
          <w:szCs w:val="16"/>
          <w:lang w:val="es-PE"/>
        </w:rPr>
        <w:t xml:space="preserve">Art. 4.- Incorpórase un inciso final al artículo 4 en la forma siguiente: “No obstante lo anterior, el Magistrado o Juez que ha cesado en sus funciones quedará en régimen de disponibilidad, si así lo consintiere expresamente, pudiendo la Corte Suprema de Justicia, de manera motivada, determinar la posibilidad de que pueda seguir ejerciendo en determinada sede judicial atendiendo a razones de necesidad o </w:t>
      </w:r>
      <w:r w:rsidRPr="000C56A1">
        <w:rPr>
          <w:rFonts w:asciiTheme="majorHAnsi" w:hAnsiTheme="majorHAnsi"/>
          <w:sz w:val="16"/>
          <w:szCs w:val="16"/>
          <w:lang w:val="es-PE"/>
        </w:rPr>
        <w:t>especialidad de la materia”</w:t>
      </w:r>
      <w:r w:rsidR="00352DCC">
        <w:rPr>
          <w:rFonts w:asciiTheme="majorHAnsi" w:hAnsiTheme="majorHAnsi"/>
          <w:sz w:val="16"/>
          <w:szCs w:val="16"/>
          <w:lang w:val="es-PE"/>
        </w:rPr>
        <w:t>.</w:t>
      </w:r>
    </w:p>
  </w:footnote>
  <w:footnote w:id="9">
    <w:p w14:paraId="2DEC602B" w14:textId="77777777" w:rsidR="00FA2EFF" w:rsidRPr="00221239" w:rsidRDefault="00FA2EFF" w:rsidP="00FA2EFF">
      <w:pPr>
        <w:pStyle w:val="FootnoteText"/>
        <w:ind w:firstLine="720"/>
        <w:jc w:val="both"/>
        <w:rPr>
          <w:lang w:val="es-PE"/>
        </w:rPr>
      </w:pPr>
      <w:r w:rsidRPr="000C56A1">
        <w:rPr>
          <w:rStyle w:val="FootnoteReference"/>
          <w:rFonts w:asciiTheme="majorHAnsi" w:hAnsiTheme="majorHAnsi"/>
          <w:sz w:val="16"/>
          <w:szCs w:val="16"/>
        </w:rPr>
        <w:footnoteRef/>
      </w:r>
      <w:r w:rsidRPr="000C56A1">
        <w:rPr>
          <w:rFonts w:asciiTheme="majorHAnsi" w:hAnsiTheme="majorHAnsi"/>
          <w:sz w:val="16"/>
          <w:szCs w:val="16"/>
          <w:lang w:val="es-PE"/>
        </w:rPr>
        <w:t xml:space="preserve"> </w:t>
      </w:r>
      <w:r w:rsidRPr="00221239">
        <w:rPr>
          <w:rFonts w:asciiTheme="majorHAnsi" w:hAnsiTheme="majorHAnsi"/>
          <w:sz w:val="16"/>
          <w:szCs w:val="16"/>
          <w:lang w:val="es-PE"/>
        </w:rPr>
        <w:t>Disposición Transitoria Art. 9.- Los Magistrados de Cámara, Jueces de Primera Instancia y Jueces de Paz, que a la fecha de entrar en vigencia el presente Decreto, tuvieren la edad de sesenta años o más, cesarán inmediatamente en el ejercicio de sus funciones en la sede judicial en que se encontraren. El pleno de la Corte Suprema de Justicia deberá verificar que se le dé efectivo cumplimiento a esta disposición y tomar las medidas pertinentes para cubrir las sedes judiciales que queden vacantes, una vez este Decreto ya se encuentre en vigencia. Se faculta a la Corte Suprema de Justicia para realizar los traslados y nombramientos correspondientes, necesarios e indispensables, en las sedes que quedaren vacantes, a fin de que el acceso a la justicia no se vea alterado o interrumpido de conformidad con lo dispuesto en la presente reforma. La Corte Suprema de Justicia deberá hacer los ajustes necesarios para la nivelación salarial que la nueva estructura de categorías exija.</w:t>
      </w:r>
    </w:p>
  </w:footnote>
  <w:footnote w:id="10">
    <w:p w14:paraId="05674939" w14:textId="5C32D96F" w:rsidR="00EF35CB" w:rsidRPr="0038334F" w:rsidRDefault="00EF35CB" w:rsidP="00FA71DE">
      <w:pPr>
        <w:pStyle w:val="FootnoteText"/>
        <w:ind w:firstLine="720"/>
        <w:jc w:val="both"/>
        <w:rPr>
          <w:rFonts w:asciiTheme="majorHAnsi" w:hAnsiTheme="majorHAnsi"/>
          <w:sz w:val="16"/>
          <w:szCs w:val="16"/>
          <w:lang w:val="es-ES"/>
        </w:rPr>
      </w:pPr>
      <w:r w:rsidRPr="00EF35CB">
        <w:rPr>
          <w:rStyle w:val="FootnoteReference"/>
          <w:rFonts w:asciiTheme="majorHAnsi" w:hAnsiTheme="majorHAnsi"/>
          <w:sz w:val="16"/>
          <w:szCs w:val="16"/>
        </w:rPr>
        <w:footnoteRef/>
      </w:r>
      <w:r w:rsidRPr="00577A9A">
        <w:rPr>
          <w:rFonts w:asciiTheme="majorHAnsi" w:hAnsiTheme="majorHAnsi"/>
          <w:sz w:val="16"/>
          <w:szCs w:val="16"/>
          <w:lang w:val="es-ES"/>
        </w:rPr>
        <w:t xml:space="preserve"> </w:t>
      </w:r>
      <w:r w:rsidR="00D25BC4">
        <w:rPr>
          <w:rFonts w:asciiTheme="majorHAnsi" w:hAnsiTheme="majorHAnsi"/>
          <w:sz w:val="16"/>
          <w:szCs w:val="16"/>
          <w:lang w:val="es-ES"/>
        </w:rPr>
        <w:t>Estos son</w:t>
      </w:r>
      <w:r w:rsidR="00577A9A">
        <w:rPr>
          <w:rFonts w:asciiTheme="majorHAnsi" w:hAnsiTheme="majorHAnsi"/>
          <w:sz w:val="16"/>
          <w:szCs w:val="16"/>
          <w:lang w:val="es-ES"/>
        </w:rPr>
        <w:t xml:space="preserve">: </w:t>
      </w:r>
      <w:r w:rsidR="00577A9A" w:rsidRPr="00577A9A">
        <w:rPr>
          <w:rFonts w:asciiTheme="majorHAnsi" w:hAnsiTheme="majorHAnsi"/>
          <w:sz w:val="16"/>
          <w:szCs w:val="16"/>
          <w:lang w:val="es-ES"/>
        </w:rPr>
        <w:t>Ana Ruth González Navarro</w:t>
      </w:r>
      <w:r w:rsidR="00577A9A">
        <w:rPr>
          <w:rFonts w:asciiTheme="majorHAnsi" w:hAnsiTheme="majorHAnsi"/>
          <w:sz w:val="16"/>
          <w:szCs w:val="16"/>
          <w:lang w:val="es-ES"/>
        </w:rPr>
        <w:t xml:space="preserve">, </w:t>
      </w:r>
      <w:r w:rsidR="00577A9A" w:rsidRPr="00577A9A">
        <w:rPr>
          <w:rFonts w:asciiTheme="majorHAnsi" w:hAnsiTheme="majorHAnsi"/>
          <w:sz w:val="16"/>
          <w:szCs w:val="16"/>
          <w:lang w:val="es-ES"/>
        </w:rPr>
        <w:t>Aracely Guadalupe Sánchez de</w:t>
      </w:r>
      <w:r w:rsidR="00577A9A">
        <w:rPr>
          <w:rFonts w:asciiTheme="majorHAnsi" w:hAnsiTheme="majorHAnsi"/>
          <w:sz w:val="16"/>
          <w:szCs w:val="16"/>
          <w:lang w:val="es-ES"/>
        </w:rPr>
        <w:t xml:space="preserve"> Bautista, </w:t>
      </w:r>
      <w:r w:rsidR="00577A9A" w:rsidRPr="00577A9A">
        <w:rPr>
          <w:rFonts w:asciiTheme="majorHAnsi" w:hAnsiTheme="majorHAnsi"/>
          <w:sz w:val="16"/>
          <w:szCs w:val="16"/>
          <w:lang w:val="es-ES"/>
        </w:rPr>
        <w:t xml:space="preserve">Carlos Alberto Valiente </w:t>
      </w:r>
      <w:r w:rsidR="00D25BC4" w:rsidRPr="00577A9A">
        <w:rPr>
          <w:rFonts w:asciiTheme="majorHAnsi" w:hAnsiTheme="majorHAnsi"/>
          <w:sz w:val="16"/>
          <w:szCs w:val="16"/>
          <w:lang w:val="es-ES"/>
        </w:rPr>
        <w:t>Henríquez</w:t>
      </w:r>
      <w:r w:rsidR="00577A9A">
        <w:rPr>
          <w:rFonts w:asciiTheme="majorHAnsi" w:hAnsiTheme="majorHAnsi"/>
          <w:sz w:val="16"/>
          <w:szCs w:val="16"/>
          <w:lang w:val="es-ES"/>
        </w:rPr>
        <w:t xml:space="preserve">, </w:t>
      </w:r>
      <w:r w:rsidR="00577A9A" w:rsidRPr="00577A9A">
        <w:rPr>
          <w:rFonts w:asciiTheme="majorHAnsi" w:hAnsiTheme="majorHAnsi"/>
          <w:sz w:val="16"/>
          <w:szCs w:val="16"/>
          <w:lang w:val="es-ES"/>
        </w:rPr>
        <w:t>Danilo Omar Pérez Madrid</w:t>
      </w:r>
      <w:r w:rsidR="00577A9A">
        <w:rPr>
          <w:rFonts w:asciiTheme="majorHAnsi" w:hAnsiTheme="majorHAnsi"/>
          <w:sz w:val="16"/>
          <w:szCs w:val="16"/>
          <w:lang w:val="es-ES"/>
        </w:rPr>
        <w:t xml:space="preserve">, </w:t>
      </w:r>
      <w:r w:rsidR="00577A9A" w:rsidRPr="00577A9A">
        <w:rPr>
          <w:rFonts w:asciiTheme="majorHAnsi" w:hAnsiTheme="majorHAnsi"/>
          <w:sz w:val="16"/>
          <w:szCs w:val="16"/>
          <w:lang w:val="es-ES"/>
        </w:rPr>
        <w:t>Evelio de Jesús Ríos Alfaro</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Héctor Emilio García Araya</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José Oscar Morán Méndez</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Blanca Rosa Mármol Mejía</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 xml:space="preserve">Luis Ricardo </w:t>
      </w:r>
      <w:r w:rsidR="00D25BC4" w:rsidRPr="00577A9A">
        <w:rPr>
          <w:rFonts w:asciiTheme="majorHAnsi" w:hAnsiTheme="majorHAnsi"/>
          <w:sz w:val="16"/>
          <w:szCs w:val="16"/>
          <w:lang w:val="es-PE"/>
        </w:rPr>
        <w:t>Henríquez</w:t>
      </w:r>
      <w:r w:rsidR="00577A9A" w:rsidRPr="00577A9A">
        <w:rPr>
          <w:rFonts w:asciiTheme="majorHAnsi" w:hAnsiTheme="majorHAnsi"/>
          <w:sz w:val="16"/>
          <w:szCs w:val="16"/>
          <w:lang w:val="es-PE"/>
        </w:rPr>
        <w:t xml:space="preserve"> López</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Luz Altagracia Orellana Reyes</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Lydia Marina Flores Granados</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María Fidelia Cantón de Aguilar</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Mario Alejandro Hernández Robles</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Marta Lilian Villatoro Saravia</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Mélida del Tránsito González</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Misanillas Reyes de Orellana</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Nancy del Carmen Jiménez Murillo</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Nury Velásquez Joya</w:t>
      </w:r>
      <w:r w:rsidR="00577A9A">
        <w:rPr>
          <w:rFonts w:asciiTheme="majorHAnsi" w:hAnsiTheme="majorHAnsi"/>
          <w:sz w:val="16"/>
          <w:szCs w:val="16"/>
          <w:lang w:val="es-ES"/>
        </w:rPr>
        <w:t xml:space="preserve">, </w:t>
      </w:r>
      <w:r w:rsidR="00577A9A" w:rsidRPr="00577A9A">
        <w:rPr>
          <w:rFonts w:asciiTheme="majorHAnsi" w:hAnsiTheme="majorHAnsi"/>
          <w:sz w:val="16"/>
          <w:szCs w:val="16"/>
          <w:lang w:val="es-PE"/>
        </w:rPr>
        <w:t>Óscar Ernesto Contreras Quintanilla</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Patricia Angélica Bondaza de Cañas</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Salvador Gómez Henríquez</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Sandra Elizabeth Henríquez de</w:t>
      </w:r>
      <w:r w:rsidR="00FA71DE">
        <w:rPr>
          <w:rFonts w:asciiTheme="majorHAnsi" w:hAnsiTheme="majorHAnsi"/>
          <w:sz w:val="16"/>
          <w:szCs w:val="16"/>
          <w:lang w:val="es-PE"/>
        </w:rPr>
        <w:t xml:space="preserve"> Quintanilla,</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Sandra Guadalupe Cuchilla</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Saúl Ovidio Moreno</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Vilma Elizabeth Navas López</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Arnulfo Martínez</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Dalia Cecilia López Fuentes</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Carlos Armando Trejo Gómez</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María Luisa Sigüenza Águila</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Bertha Gladys Quintanilla de</w:t>
      </w:r>
      <w:r w:rsidR="00FA71DE">
        <w:rPr>
          <w:rFonts w:asciiTheme="majorHAnsi" w:hAnsiTheme="majorHAnsi"/>
          <w:sz w:val="16"/>
          <w:szCs w:val="16"/>
          <w:lang w:val="es-PE"/>
        </w:rPr>
        <w:t xml:space="preserve"> Nolasco</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Francisca Rosales Peña</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Julio César Chicas Márquez</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Ana América Lorena Rodríguez</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Rubia Maribel Lemus Guillén</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Ana Lilian Quintanilla Gálvez</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Cecilio Reyes Díaz</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Efraín Cruz Franco</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Federico Guillermo Heymann</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Hugo Miguel Ángel Torres Mejía</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Felicita Job Hernández Rivera</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Hilda Orantes Flamenco</w:t>
      </w:r>
      <w:r w:rsidR="00FA71DE">
        <w:rPr>
          <w:rFonts w:asciiTheme="majorHAnsi" w:hAnsiTheme="majorHAnsi"/>
          <w:sz w:val="16"/>
          <w:szCs w:val="16"/>
          <w:lang w:val="es-ES"/>
        </w:rPr>
        <w:t xml:space="preserve">, </w:t>
      </w:r>
      <w:r w:rsidR="00577A9A" w:rsidRPr="00577A9A">
        <w:rPr>
          <w:rFonts w:asciiTheme="majorHAnsi" w:hAnsiTheme="majorHAnsi"/>
          <w:sz w:val="16"/>
          <w:szCs w:val="16"/>
          <w:lang w:val="es-PE"/>
        </w:rPr>
        <w:t>María Francisca L</w:t>
      </w:r>
      <w:r w:rsidR="00577A9A" w:rsidRPr="0038334F">
        <w:rPr>
          <w:rFonts w:asciiTheme="majorHAnsi" w:hAnsiTheme="majorHAnsi"/>
          <w:sz w:val="16"/>
          <w:szCs w:val="16"/>
          <w:lang w:val="es-PE"/>
        </w:rPr>
        <w:t>ovato de Oviedo</w:t>
      </w:r>
      <w:r w:rsidR="00FA71DE" w:rsidRPr="0038334F">
        <w:rPr>
          <w:rFonts w:asciiTheme="majorHAnsi" w:hAnsiTheme="majorHAnsi"/>
          <w:sz w:val="16"/>
          <w:szCs w:val="16"/>
          <w:lang w:val="es-ES"/>
        </w:rPr>
        <w:t xml:space="preserve">, </w:t>
      </w:r>
      <w:r w:rsidR="00577A9A" w:rsidRPr="0038334F">
        <w:rPr>
          <w:rFonts w:asciiTheme="majorHAnsi" w:hAnsiTheme="majorHAnsi"/>
          <w:sz w:val="16"/>
          <w:szCs w:val="16"/>
          <w:lang w:val="es-ES"/>
        </w:rPr>
        <w:t>José Isabel Gil Cruz</w:t>
      </w:r>
      <w:r w:rsidR="00FA71DE" w:rsidRPr="0038334F">
        <w:rPr>
          <w:rFonts w:asciiTheme="majorHAnsi" w:hAnsiTheme="majorHAnsi"/>
          <w:sz w:val="16"/>
          <w:szCs w:val="16"/>
          <w:lang w:val="es-ES"/>
        </w:rPr>
        <w:t xml:space="preserve">, </w:t>
      </w:r>
      <w:r w:rsidR="00577A9A" w:rsidRPr="0038334F">
        <w:rPr>
          <w:rFonts w:asciiTheme="majorHAnsi" w:hAnsiTheme="majorHAnsi"/>
          <w:sz w:val="16"/>
          <w:szCs w:val="16"/>
          <w:lang w:val="es-ES"/>
        </w:rPr>
        <w:t>Jesús Ulises García</w:t>
      </w:r>
      <w:r w:rsidR="00FA71DE" w:rsidRPr="0038334F">
        <w:rPr>
          <w:rFonts w:asciiTheme="majorHAnsi" w:hAnsiTheme="majorHAnsi"/>
          <w:sz w:val="16"/>
          <w:szCs w:val="16"/>
          <w:lang w:val="es-ES"/>
        </w:rPr>
        <w:t xml:space="preserve"> y </w:t>
      </w:r>
      <w:r w:rsidR="00577A9A" w:rsidRPr="0038334F">
        <w:rPr>
          <w:rFonts w:asciiTheme="majorHAnsi" w:hAnsiTheme="majorHAnsi"/>
          <w:sz w:val="16"/>
          <w:szCs w:val="16"/>
          <w:lang w:val="es-ES"/>
        </w:rPr>
        <w:t>Tomasa Antonia Romero Pineda</w:t>
      </w:r>
      <w:r w:rsidR="00101AA2">
        <w:rPr>
          <w:rFonts w:asciiTheme="majorHAnsi" w:hAnsiTheme="majorHAnsi"/>
          <w:sz w:val="16"/>
          <w:szCs w:val="16"/>
          <w:lang w:val="es-ES"/>
        </w:rPr>
        <w:t>.</w:t>
      </w:r>
    </w:p>
  </w:footnote>
  <w:footnote w:id="11">
    <w:p w14:paraId="479DC439" w14:textId="2795E4DF" w:rsidR="00FA71DE" w:rsidRPr="00573503" w:rsidRDefault="00FA71DE" w:rsidP="006F7DF5">
      <w:pPr>
        <w:pStyle w:val="FootnoteText"/>
        <w:ind w:firstLine="720"/>
        <w:jc w:val="both"/>
        <w:rPr>
          <w:rFonts w:asciiTheme="majorHAnsi" w:hAnsiTheme="majorHAnsi"/>
          <w:sz w:val="16"/>
          <w:szCs w:val="16"/>
          <w:lang w:val="es-ES"/>
        </w:rPr>
      </w:pPr>
      <w:r w:rsidRPr="0038334F">
        <w:rPr>
          <w:rStyle w:val="FootnoteReference"/>
          <w:rFonts w:asciiTheme="majorHAnsi" w:hAnsiTheme="majorHAnsi"/>
          <w:sz w:val="16"/>
          <w:szCs w:val="16"/>
        </w:rPr>
        <w:footnoteRef/>
      </w:r>
      <w:r w:rsidRPr="0038334F">
        <w:rPr>
          <w:rFonts w:asciiTheme="majorHAnsi" w:hAnsiTheme="majorHAnsi"/>
          <w:sz w:val="16"/>
          <w:szCs w:val="16"/>
          <w:lang w:val="es-ES"/>
        </w:rPr>
        <w:t xml:space="preserve"> </w:t>
      </w:r>
      <w:r w:rsidR="00D25BC4">
        <w:rPr>
          <w:rFonts w:asciiTheme="majorHAnsi" w:hAnsiTheme="majorHAnsi"/>
          <w:sz w:val="16"/>
          <w:szCs w:val="16"/>
          <w:lang w:val="es-ES"/>
        </w:rPr>
        <w:t>Estos son</w:t>
      </w:r>
      <w:r w:rsidR="0038334F" w:rsidRPr="0038334F">
        <w:rPr>
          <w:rFonts w:asciiTheme="majorHAnsi" w:hAnsiTheme="majorHAnsi"/>
          <w:sz w:val="16"/>
          <w:szCs w:val="16"/>
          <w:lang w:val="es-ES"/>
        </w:rPr>
        <w:t xml:space="preserve">: Ana Alicia Umaña, Aura Armida Solano Cáceres, Bertha Noemy Reyes Najarro, Edgar Alexander Ochoa Gómez, Ena Gloria Melany Escobar Córdova, Francisco Reynaldo Castillo Boria, Geofredo Campos Rosa, Irma Arelys Zelaya Gómez, Jorge Eduardo Tenorio Rivera, Klaermari Zaún Chávez De Escolero, José Rafael Quintanilla, Óscar Neftali Escolero, Rosa Margarita Romagoza De López Bertrand, Sara del Carmen Garay Cáceres, Luz Marina Campos De Portillo, Nora del Carmen Barrios Deras, María Eugenia Hernández Osegueda De Guzmán, </w:t>
      </w:r>
      <w:r w:rsidR="00397170">
        <w:rPr>
          <w:rFonts w:asciiTheme="majorHAnsi" w:hAnsiTheme="majorHAnsi"/>
          <w:sz w:val="16"/>
          <w:szCs w:val="16"/>
          <w:lang w:val="es-ES"/>
        </w:rPr>
        <w:t xml:space="preserve">Juana Solorzano Solís de Fuentes, </w:t>
      </w:r>
      <w:r w:rsidR="0038334F" w:rsidRPr="0038334F">
        <w:rPr>
          <w:rFonts w:asciiTheme="majorHAnsi" w:hAnsiTheme="majorHAnsi"/>
          <w:sz w:val="16"/>
          <w:szCs w:val="16"/>
          <w:lang w:val="es-ES"/>
        </w:rPr>
        <w:t>Marta Elena Rosales, Carlos Alberto Piche Benavides</w:t>
      </w:r>
      <w:r w:rsidR="0038334F">
        <w:rPr>
          <w:rFonts w:asciiTheme="majorHAnsi" w:hAnsiTheme="majorHAnsi"/>
          <w:sz w:val="16"/>
          <w:szCs w:val="16"/>
          <w:lang w:val="es-ES"/>
        </w:rPr>
        <w:t xml:space="preserve"> y</w:t>
      </w:r>
      <w:r w:rsidR="0038334F" w:rsidRPr="0038334F">
        <w:rPr>
          <w:rFonts w:asciiTheme="majorHAnsi" w:hAnsiTheme="majorHAnsi"/>
          <w:sz w:val="16"/>
          <w:szCs w:val="16"/>
          <w:lang w:val="es-ES"/>
        </w:rPr>
        <w:t xml:space="preserve"> Mario Adalberto Rodríguez </w:t>
      </w:r>
      <w:r w:rsidR="0038334F" w:rsidRPr="00573503">
        <w:rPr>
          <w:rFonts w:asciiTheme="majorHAnsi" w:hAnsiTheme="majorHAnsi"/>
          <w:sz w:val="16"/>
          <w:szCs w:val="16"/>
          <w:lang w:val="es-ES"/>
        </w:rPr>
        <w:t>Olmedo.</w:t>
      </w:r>
    </w:p>
  </w:footnote>
  <w:footnote w:id="12">
    <w:p w14:paraId="141CD4A6" w14:textId="4BDE99AA" w:rsidR="003D1E46" w:rsidRPr="006A72C7" w:rsidRDefault="003D1E46" w:rsidP="00705DCD">
      <w:pPr>
        <w:pStyle w:val="FootnoteText"/>
        <w:ind w:firstLine="720"/>
        <w:rPr>
          <w:rFonts w:asciiTheme="majorHAnsi" w:hAnsiTheme="majorHAnsi"/>
          <w:sz w:val="16"/>
          <w:szCs w:val="16"/>
          <w:lang w:val="es-PE"/>
        </w:rPr>
      </w:pPr>
      <w:r w:rsidRPr="00573503">
        <w:rPr>
          <w:rStyle w:val="FootnoteReference"/>
          <w:rFonts w:asciiTheme="majorHAnsi" w:hAnsiTheme="majorHAnsi"/>
          <w:sz w:val="16"/>
          <w:szCs w:val="16"/>
        </w:rPr>
        <w:footnoteRef/>
      </w:r>
      <w:r w:rsidR="00573503" w:rsidRPr="006A72C7">
        <w:rPr>
          <w:rFonts w:asciiTheme="majorHAnsi" w:hAnsiTheme="majorHAnsi"/>
          <w:sz w:val="16"/>
          <w:szCs w:val="16"/>
          <w:lang w:val="es-PE"/>
        </w:rPr>
        <w:t xml:space="preserve"> </w:t>
      </w:r>
      <w:r w:rsidR="006A72C7" w:rsidRPr="006A72C7">
        <w:rPr>
          <w:rFonts w:asciiTheme="majorHAnsi" w:hAnsiTheme="majorHAnsi"/>
          <w:sz w:val="16"/>
          <w:szCs w:val="16"/>
          <w:lang w:val="es-PE"/>
        </w:rPr>
        <w:t>En concreto: Santos Nohemy Coto de Estrada, Edelmira Violeta Flores Orella</w:t>
      </w:r>
      <w:r w:rsidR="006A72C7">
        <w:rPr>
          <w:rFonts w:asciiTheme="majorHAnsi" w:hAnsiTheme="majorHAnsi"/>
          <w:sz w:val="16"/>
          <w:szCs w:val="16"/>
          <w:lang w:val="es-PE"/>
        </w:rPr>
        <w:t>na, Lucía Guadulpe Posada de Quevedo, Martín Rogel Zepeda, Juan Antonio Durán Ramírez y Medardo de Jesús Tejada Rodríguez.</w:t>
      </w:r>
    </w:p>
  </w:footnote>
  <w:footnote w:id="13">
    <w:p w14:paraId="3BD741E5" w14:textId="193AF03D" w:rsidR="00573503" w:rsidRPr="006A72C7" w:rsidRDefault="00573503" w:rsidP="00573503">
      <w:pPr>
        <w:pStyle w:val="FootnoteText"/>
        <w:ind w:firstLine="720"/>
        <w:rPr>
          <w:lang w:val="es-PE"/>
        </w:rPr>
      </w:pPr>
      <w:r w:rsidRPr="006A72C7">
        <w:rPr>
          <w:rStyle w:val="FootnoteReference"/>
          <w:rFonts w:asciiTheme="majorHAnsi" w:hAnsiTheme="majorHAnsi"/>
          <w:sz w:val="16"/>
          <w:szCs w:val="16"/>
        </w:rPr>
        <w:footnoteRef/>
      </w:r>
      <w:r w:rsidRPr="006A72C7">
        <w:rPr>
          <w:rFonts w:asciiTheme="majorHAnsi" w:hAnsiTheme="majorHAnsi"/>
          <w:sz w:val="16"/>
          <w:szCs w:val="16"/>
          <w:lang w:val="es-PE"/>
        </w:rPr>
        <w:t xml:space="preserve"> </w:t>
      </w:r>
      <w:r w:rsidR="006A72C7" w:rsidRPr="006A72C7">
        <w:rPr>
          <w:rFonts w:asciiTheme="majorHAnsi" w:hAnsiTheme="majorHAnsi"/>
          <w:sz w:val="16"/>
          <w:szCs w:val="16"/>
          <w:lang w:val="es-PE"/>
        </w:rPr>
        <w:t>En concreto: Jorge Alberto Guzmán Urquilla, Rosvinda Portillo Matute y Ca</w:t>
      </w:r>
      <w:r w:rsidR="006A72C7">
        <w:rPr>
          <w:rFonts w:asciiTheme="majorHAnsi" w:hAnsiTheme="majorHAnsi"/>
          <w:sz w:val="16"/>
          <w:szCs w:val="16"/>
          <w:lang w:val="es-PE"/>
        </w:rPr>
        <w:t xml:space="preserve">lixto Zelaya Díaz. </w:t>
      </w:r>
    </w:p>
  </w:footnote>
  <w:footnote w:id="14">
    <w:p w14:paraId="6F0E244C" w14:textId="77777777" w:rsidR="00E770B3" w:rsidRPr="008D70BD" w:rsidRDefault="00E770B3" w:rsidP="00E770B3">
      <w:pPr>
        <w:pStyle w:val="FootnoteText"/>
        <w:ind w:firstLine="720"/>
        <w:jc w:val="both"/>
        <w:rPr>
          <w:rStyle w:val="FootnoteReference"/>
          <w:rFonts w:asciiTheme="majorHAnsi" w:hAnsiTheme="majorHAnsi"/>
          <w:color w:val="auto"/>
          <w:sz w:val="16"/>
          <w:szCs w:val="16"/>
          <w:lang w:val="es-PE"/>
        </w:rPr>
      </w:pPr>
      <w:r w:rsidRPr="008A5269">
        <w:rPr>
          <w:rStyle w:val="FootnoteReference"/>
          <w:rFonts w:asciiTheme="majorHAnsi" w:hAnsiTheme="majorHAnsi"/>
          <w:color w:val="auto"/>
          <w:sz w:val="16"/>
          <w:szCs w:val="16"/>
          <w:lang w:val="es-ES"/>
        </w:rPr>
        <w:footnoteRef/>
      </w:r>
      <w:r w:rsidRPr="008D70BD">
        <w:rPr>
          <w:rStyle w:val="FootnoteReference"/>
          <w:rFonts w:asciiTheme="majorHAnsi" w:hAnsiTheme="majorHAnsi"/>
          <w:color w:val="auto"/>
          <w:sz w:val="16"/>
          <w:szCs w:val="16"/>
          <w:lang w:val="es-PE"/>
        </w:rPr>
        <w:t xml:space="preserve"> </w:t>
      </w:r>
      <w:r w:rsidRPr="008D70BD">
        <w:rPr>
          <w:rStyle w:val="FootnoteReference"/>
          <w:rFonts w:asciiTheme="majorHAnsi" w:hAnsiTheme="majorHAnsi"/>
          <w:color w:val="auto"/>
          <w:sz w:val="16"/>
          <w:szCs w:val="16"/>
          <w:vertAlign w:val="baseline"/>
          <w:lang w:val="es-PE"/>
        </w:rPr>
        <w:t>CIDH, Informe No. 57/08, Petición 283-06</w:t>
      </w:r>
      <w:r w:rsidRPr="008D70BD">
        <w:rPr>
          <w:rFonts w:asciiTheme="majorHAnsi" w:hAnsiTheme="majorHAnsi"/>
          <w:color w:val="auto"/>
          <w:sz w:val="16"/>
          <w:szCs w:val="16"/>
          <w:lang w:val="es-PE"/>
        </w:rPr>
        <w:t>,</w:t>
      </w:r>
      <w:r w:rsidRPr="008D70BD">
        <w:rPr>
          <w:rStyle w:val="FootnoteReference"/>
          <w:rFonts w:asciiTheme="majorHAnsi" w:hAnsiTheme="majorHAnsi"/>
          <w:color w:val="auto"/>
          <w:sz w:val="16"/>
          <w:szCs w:val="16"/>
          <w:vertAlign w:val="baseline"/>
          <w:lang w:val="es-PE"/>
        </w:rPr>
        <w:t xml:space="preserve"> Inadmisibilidad</w:t>
      </w:r>
      <w:r w:rsidRPr="008D70BD">
        <w:rPr>
          <w:rFonts w:asciiTheme="majorHAnsi" w:hAnsiTheme="majorHAnsi"/>
          <w:color w:val="auto"/>
          <w:sz w:val="16"/>
          <w:szCs w:val="16"/>
          <w:lang w:val="es-PE"/>
        </w:rPr>
        <w:t>,</w:t>
      </w:r>
      <w:r w:rsidRPr="008D70BD">
        <w:rPr>
          <w:rStyle w:val="FootnoteReference"/>
          <w:rFonts w:asciiTheme="majorHAnsi" w:hAnsiTheme="majorHAnsi"/>
          <w:color w:val="auto"/>
          <w:sz w:val="16"/>
          <w:szCs w:val="16"/>
          <w:vertAlign w:val="baseline"/>
          <w:lang w:val="es-PE"/>
        </w:rPr>
        <w:t xml:space="preserve"> Mario Roberto Chang Bravo</w:t>
      </w:r>
      <w:r w:rsidRPr="008D70BD">
        <w:rPr>
          <w:rFonts w:asciiTheme="majorHAnsi" w:hAnsiTheme="majorHAnsi"/>
          <w:color w:val="auto"/>
          <w:sz w:val="16"/>
          <w:szCs w:val="16"/>
          <w:lang w:val="es-PE"/>
        </w:rPr>
        <w:t>,</w:t>
      </w:r>
      <w:r w:rsidRPr="008D70BD">
        <w:rPr>
          <w:rStyle w:val="FootnoteReference"/>
          <w:rFonts w:asciiTheme="majorHAnsi" w:hAnsiTheme="majorHAnsi"/>
          <w:color w:val="auto"/>
          <w:sz w:val="16"/>
          <w:szCs w:val="16"/>
          <w:vertAlign w:val="baseline"/>
          <w:lang w:val="es-PE"/>
        </w:rPr>
        <w:t xml:space="preserve"> Guatemala</w:t>
      </w:r>
      <w:r w:rsidRPr="008D70BD">
        <w:rPr>
          <w:rFonts w:asciiTheme="majorHAnsi" w:hAnsiTheme="majorHAnsi"/>
          <w:color w:val="auto"/>
          <w:sz w:val="16"/>
          <w:szCs w:val="16"/>
          <w:lang w:val="es-PE"/>
        </w:rPr>
        <w:t>,</w:t>
      </w:r>
      <w:r w:rsidRPr="008D70BD">
        <w:rPr>
          <w:rStyle w:val="FootnoteReference"/>
          <w:rFonts w:asciiTheme="majorHAnsi" w:hAnsiTheme="majorHAnsi"/>
          <w:color w:val="auto"/>
          <w:sz w:val="16"/>
          <w:szCs w:val="16"/>
          <w:vertAlign w:val="baseline"/>
          <w:lang w:val="es-PE"/>
        </w:rPr>
        <w:t xml:space="preserve"> 24 de julio de 2008, párr. 38.</w:t>
      </w:r>
    </w:p>
  </w:footnote>
  <w:footnote w:id="15">
    <w:p w14:paraId="0C936DB3" w14:textId="77777777" w:rsidR="00E770B3" w:rsidRPr="008D70BD" w:rsidRDefault="00E770B3" w:rsidP="00E770B3">
      <w:pPr>
        <w:pStyle w:val="FootnoteText"/>
        <w:ind w:firstLine="720"/>
        <w:jc w:val="both"/>
        <w:rPr>
          <w:rStyle w:val="FootnoteReference"/>
          <w:rFonts w:asciiTheme="majorHAnsi" w:hAnsiTheme="majorHAnsi"/>
          <w:color w:val="auto"/>
          <w:sz w:val="16"/>
          <w:szCs w:val="16"/>
          <w:lang w:val="es-PE"/>
        </w:rPr>
      </w:pPr>
      <w:r w:rsidRPr="008A5269">
        <w:rPr>
          <w:rStyle w:val="FootnoteReference"/>
          <w:rFonts w:asciiTheme="majorHAnsi" w:hAnsiTheme="majorHAnsi"/>
          <w:color w:val="auto"/>
          <w:sz w:val="16"/>
          <w:szCs w:val="16"/>
          <w:lang w:val="es-ES"/>
        </w:rPr>
        <w:footnoteRef/>
      </w:r>
      <w:r w:rsidRPr="008D70BD">
        <w:rPr>
          <w:rStyle w:val="FootnoteReference"/>
          <w:rFonts w:asciiTheme="majorHAnsi" w:hAnsiTheme="majorHAnsi"/>
          <w:color w:val="auto"/>
          <w:sz w:val="16"/>
          <w:szCs w:val="16"/>
          <w:lang w:val="es-PE"/>
        </w:rPr>
        <w:t xml:space="preserve"> </w:t>
      </w:r>
      <w:r w:rsidRPr="008D70BD">
        <w:rPr>
          <w:rStyle w:val="FootnoteReference"/>
          <w:rFonts w:asciiTheme="majorHAnsi" w:hAnsiTheme="majorHAnsi"/>
          <w:color w:val="auto"/>
          <w:sz w:val="16"/>
          <w:szCs w:val="16"/>
          <w:vertAlign w:val="baseline"/>
          <w:lang w:val="es-PE"/>
        </w:rPr>
        <w:t>CIDH, Informe No. 61/16, Petición 12.325</w:t>
      </w:r>
      <w:r w:rsidRPr="008D70BD">
        <w:rPr>
          <w:rFonts w:asciiTheme="majorHAnsi" w:hAnsiTheme="majorHAnsi"/>
          <w:color w:val="auto"/>
          <w:sz w:val="16"/>
          <w:szCs w:val="16"/>
          <w:lang w:val="es-PE"/>
        </w:rPr>
        <w:t>,</w:t>
      </w:r>
      <w:r w:rsidRPr="008D70BD">
        <w:rPr>
          <w:rStyle w:val="FootnoteReference"/>
          <w:rFonts w:asciiTheme="majorHAnsi" w:hAnsiTheme="majorHAnsi"/>
          <w:color w:val="auto"/>
          <w:sz w:val="16"/>
          <w:szCs w:val="16"/>
          <w:vertAlign w:val="baseline"/>
          <w:lang w:val="es-PE"/>
        </w:rPr>
        <w:t xml:space="preserve"> Admisibilidad</w:t>
      </w:r>
      <w:r w:rsidRPr="008D70BD">
        <w:rPr>
          <w:rFonts w:asciiTheme="majorHAnsi" w:hAnsiTheme="majorHAnsi"/>
          <w:color w:val="auto"/>
          <w:sz w:val="16"/>
          <w:szCs w:val="16"/>
          <w:lang w:val="es-PE"/>
        </w:rPr>
        <w:t>,</w:t>
      </w:r>
      <w:r w:rsidRPr="008D70BD">
        <w:rPr>
          <w:rStyle w:val="FootnoteReference"/>
          <w:rFonts w:asciiTheme="majorHAnsi" w:hAnsiTheme="majorHAnsi"/>
          <w:color w:val="auto"/>
          <w:sz w:val="16"/>
          <w:szCs w:val="16"/>
          <w:vertAlign w:val="baseline"/>
          <w:lang w:val="es-PE"/>
        </w:rPr>
        <w:t xml:space="preserve"> Comunidad de Paz San José de Apartadó</w:t>
      </w:r>
      <w:r w:rsidRPr="008D70BD">
        <w:rPr>
          <w:rFonts w:asciiTheme="majorHAnsi" w:hAnsiTheme="majorHAnsi"/>
          <w:color w:val="auto"/>
          <w:sz w:val="16"/>
          <w:szCs w:val="16"/>
          <w:lang w:val="es-PE"/>
        </w:rPr>
        <w:t>,</w:t>
      </w:r>
      <w:r w:rsidRPr="008D70BD">
        <w:rPr>
          <w:rStyle w:val="FootnoteReference"/>
          <w:rFonts w:asciiTheme="majorHAnsi" w:hAnsiTheme="majorHAnsi"/>
          <w:color w:val="auto"/>
          <w:sz w:val="16"/>
          <w:szCs w:val="16"/>
          <w:vertAlign w:val="baseline"/>
          <w:lang w:val="es-PE"/>
        </w:rPr>
        <w:t xml:space="preserve"> Colombia</w:t>
      </w:r>
      <w:r w:rsidRPr="008D70BD">
        <w:rPr>
          <w:rFonts w:asciiTheme="majorHAnsi" w:hAnsiTheme="majorHAnsi"/>
          <w:color w:val="auto"/>
          <w:sz w:val="16"/>
          <w:szCs w:val="16"/>
          <w:lang w:val="es-PE"/>
        </w:rPr>
        <w:t>,</w:t>
      </w:r>
      <w:r w:rsidRPr="008D70BD">
        <w:rPr>
          <w:rStyle w:val="FootnoteReference"/>
          <w:rFonts w:asciiTheme="majorHAnsi" w:hAnsiTheme="majorHAnsi"/>
          <w:color w:val="auto"/>
          <w:sz w:val="16"/>
          <w:szCs w:val="16"/>
          <w:vertAlign w:val="baseline"/>
          <w:lang w:val="es-PE"/>
        </w:rPr>
        <w:t xml:space="preserve"> 6 de diciembre de 2016, párr. 62.</w:t>
      </w:r>
      <w:r w:rsidRPr="008D70BD">
        <w:rPr>
          <w:rFonts w:asciiTheme="majorHAnsi" w:hAnsiTheme="majorHAnsi"/>
          <w:color w:val="auto"/>
          <w:sz w:val="16"/>
          <w:szCs w:val="16"/>
          <w:lang w:val="es-PE"/>
        </w:rPr>
        <w:t xml:space="preserve"> </w:t>
      </w:r>
    </w:p>
  </w:footnote>
  <w:footnote w:id="16">
    <w:p w14:paraId="5EB1C414" w14:textId="5AA26AE5" w:rsidR="00764300" w:rsidRPr="0026787C" w:rsidRDefault="00764300" w:rsidP="00764300">
      <w:pPr>
        <w:pStyle w:val="FootnoteText"/>
        <w:ind w:firstLine="720"/>
        <w:jc w:val="both"/>
        <w:rPr>
          <w:rFonts w:ascii="Cambria" w:hAnsi="Cambria"/>
          <w:color w:val="auto"/>
          <w:sz w:val="16"/>
          <w:szCs w:val="16"/>
          <w:lang w:val="es-ES"/>
        </w:rPr>
      </w:pPr>
      <w:r w:rsidRPr="0026787C">
        <w:rPr>
          <w:rStyle w:val="FootnoteReference"/>
          <w:rFonts w:ascii="Cambria" w:hAnsi="Cambria"/>
          <w:color w:val="auto"/>
          <w:sz w:val="16"/>
          <w:szCs w:val="16"/>
        </w:rPr>
        <w:footnoteRef/>
      </w:r>
      <w:r w:rsidRPr="0026787C">
        <w:rPr>
          <w:rFonts w:ascii="Cambria" w:hAnsi="Cambria"/>
          <w:color w:val="auto"/>
          <w:sz w:val="16"/>
          <w:szCs w:val="16"/>
          <w:lang w:val="es-ES"/>
        </w:rPr>
        <w:t xml:space="preserve"> CIDH, Informe No. 35/16, Petición 4480-02</w:t>
      </w:r>
      <w:r w:rsidR="00F247F8">
        <w:rPr>
          <w:rFonts w:ascii="Cambria" w:hAnsi="Cambria"/>
          <w:color w:val="auto"/>
          <w:sz w:val="16"/>
          <w:szCs w:val="16"/>
          <w:lang w:val="es-ES"/>
        </w:rPr>
        <w:t>,</w:t>
      </w:r>
      <w:r w:rsidRPr="0026787C">
        <w:rPr>
          <w:rFonts w:ascii="Cambria" w:hAnsi="Cambria"/>
          <w:color w:val="auto"/>
          <w:sz w:val="16"/>
          <w:szCs w:val="16"/>
          <w:lang w:val="es-ES"/>
        </w:rPr>
        <w:t xml:space="preserve"> Admisibilidad</w:t>
      </w:r>
      <w:r w:rsidR="00F247F8">
        <w:rPr>
          <w:rFonts w:ascii="Cambria" w:hAnsi="Cambria"/>
          <w:color w:val="auto"/>
          <w:sz w:val="16"/>
          <w:szCs w:val="16"/>
          <w:lang w:val="es-ES"/>
        </w:rPr>
        <w:t>,</w:t>
      </w:r>
      <w:r w:rsidRPr="0026787C">
        <w:rPr>
          <w:rFonts w:ascii="Cambria" w:hAnsi="Cambria"/>
          <w:color w:val="auto"/>
          <w:sz w:val="16"/>
          <w:szCs w:val="16"/>
          <w:lang w:val="es-ES"/>
        </w:rPr>
        <w:t xml:space="preserve"> Carlos Manuel Veraza Urtusuástegui</w:t>
      </w:r>
      <w:r w:rsidR="00F247F8">
        <w:rPr>
          <w:rFonts w:ascii="Cambria" w:hAnsi="Cambria"/>
          <w:color w:val="auto"/>
          <w:sz w:val="16"/>
          <w:szCs w:val="16"/>
          <w:lang w:val="es-ES"/>
        </w:rPr>
        <w:t>,</w:t>
      </w:r>
      <w:r w:rsidRPr="0026787C">
        <w:rPr>
          <w:rFonts w:ascii="Cambria" w:hAnsi="Cambria"/>
          <w:color w:val="auto"/>
          <w:sz w:val="16"/>
          <w:szCs w:val="16"/>
          <w:lang w:val="es-ES"/>
        </w:rPr>
        <w:t xml:space="preserve"> México</w:t>
      </w:r>
      <w:r w:rsidR="00F247F8">
        <w:rPr>
          <w:rFonts w:ascii="Cambria" w:hAnsi="Cambria"/>
          <w:color w:val="auto"/>
          <w:sz w:val="16"/>
          <w:szCs w:val="16"/>
          <w:lang w:val="es-ES"/>
        </w:rPr>
        <w:t>,</w:t>
      </w:r>
      <w:r w:rsidRPr="0026787C">
        <w:rPr>
          <w:rFonts w:ascii="Cambria" w:hAnsi="Cambria"/>
          <w:color w:val="auto"/>
          <w:sz w:val="16"/>
          <w:szCs w:val="16"/>
          <w:lang w:val="es-ES"/>
        </w:rPr>
        <w:t xml:space="preserve"> 29 de julio de 2016, párr. 33</w:t>
      </w:r>
      <w:r w:rsidR="00F247F8">
        <w:rPr>
          <w:rFonts w:ascii="Cambria" w:hAnsi="Cambria"/>
          <w:color w:val="auto"/>
          <w:sz w:val="16"/>
          <w:szCs w:val="16"/>
          <w:lang w:val="es-ES"/>
        </w:rPr>
        <w:t>.</w:t>
      </w:r>
    </w:p>
  </w:footnote>
  <w:footnote w:id="17">
    <w:p w14:paraId="26925DED" w14:textId="13FB8FC7" w:rsidR="00E51951" w:rsidRPr="00E0470A" w:rsidRDefault="00E51951" w:rsidP="00E51951">
      <w:pPr>
        <w:pStyle w:val="FootnoteText"/>
        <w:ind w:firstLine="720"/>
        <w:jc w:val="both"/>
        <w:rPr>
          <w:rFonts w:asciiTheme="majorHAnsi" w:hAnsiTheme="majorHAnsi"/>
          <w:sz w:val="16"/>
          <w:szCs w:val="16"/>
          <w:lang w:val="es-ES"/>
        </w:rPr>
      </w:pPr>
      <w:r w:rsidRPr="002914E3">
        <w:rPr>
          <w:rStyle w:val="FootnoteReference"/>
          <w:rFonts w:asciiTheme="majorHAnsi" w:hAnsiTheme="majorHAnsi"/>
          <w:sz w:val="16"/>
          <w:szCs w:val="16"/>
        </w:rPr>
        <w:footnoteRef/>
      </w:r>
      <w:r w:rsidRPr="00E0470A">
        <w:rPr>
          <w:rFonts w:asciiTheme="majorHAnsi" w:hAnsiTheme="majorHAnsi"/>
          <w:sz w:val="16"/>
          <w:szCs w:val="16"/>
          <w:lang w:val="es-ES"/>
        </w:rPr>
        <w:t xml:space="preserve"> Sala de lo Constitucional de la Corte Suprema de Justicia, Sentencia </w:t>
      </w:r>
      <w:r w:rsidR="00DA3154">
        <w:rPr>
          <w:rFonts w:asciiTheme="majorHAnsi" w:hAnsiTheme="majorHAnsi"/>
          <w:sz w:val="16"/>
          <w:szCs w:val="16"/>
          <w:lang w:val="es-ES"/>
        </w:rPr>
        <w:t>55</w:t>
      </w:r>
      <w:r w:rsidRPr="00E0470A">
        <w:rPr>
          <w:rFonts w:asciiTheme="majorHAnsi" w:hAnsiTheme="majorHAnsi"/>
          <w:sz w:val="16"/>
          <w:szCs w:val="16"/>
          <w:lang w:val="es-ES"/>
        </w:rPr>
        <w:t xml:space="preserve">-2021-Inconstitutionalidad, </w:t>
      </w:r>
      <w:r w:rsidR="00DA3154">
        <w:rPr>
          <w:rFonts w:asciiTheme="majorHAnsi" w:hAnsiTheme="majorHAnsi"/>
          <w:sz w:val="16"/>
          <w:szCs w:val="16"/>
          <w:lang w:val="es-ES"/>
        </w:rPr>
        <w:t>25</w:t>
      </w:r>
      <w:r w:rsidRPr="00E0470A">
        <w:rPr>
          <w:rFonts w:asciiTheme="majorHAnsi" w:hAnsiTheme="majorHAnsi"/>
          <w:sz w:val="16"/>
          <w:szCs w:val="16"/>
          <w:lang w:val="es-ES"/>
        </w:rPr>
        <w:t xml:space="preserve"> de </w:t>
      </w:r>
      <w:r w:rsidR="00DA3154">
        <w:rPr>
          <w:rFonts w:asciiTheme="majorHAnsi" w:hAnsiTheme="majorHAnsi"/>
          <w:sz w:val="16"/>
          <w:szCs w:val="16"/>
          <w:lang w:val="es-ES"/>
        </w:rPr>
        <w:t>marzo</w:t>
      </w:r>
      <w:r w:rsidRPr="00E0470A">
        <w:rPr>
          <w:rFonts w:asciiTheme="majorHAnsi" w:hAnsiTheme="majorHAnsi"/>
          <w:sz w:val="16"/>
          <w:szCs w:val="16"/>
          <w:lang w:val="es-ES"/>
        </w:rPr>
        <w:t xml:space="preserve"> de 202</w:t>
      </w:r>
      <w:r w:rsidR="00DA3154">
        <w:rPr>
          <w:rFonts w:asciiTheme="majorHAnsi" w:hAnsiTheme="majorHAnsi"/>
          <w:sz w:val="16"/>
          <w:szCs w:val="16"/>
          <w:lang w:val="es-ES"/>
        </w:rPr>
        <w:t>2</w:t>
      </w:r>
      <w:r w:rsidRPr="00E0470A">
        <w:rPr>
          <w:rFonts w:asciiTheme="majorHAnsi" w:hAnsiTheme="majorHAnsi"/>
          <w:sz w:val="16"/>
          <w:szCs w:val="16"/>
          <w:lang w:val="es-ES"/>
        </w:rPr>
        <w:t>. Disponible en: https://sv.vlex.com/vid/sentencia-n-39-2021-876444751.</w:t>
      </w:r>
    </w:p>
  </w:footnote>
  <w:footnote w:id="18">
    <w:p w14:paraId="582A237D" w14:textId="77777777" w:rsidR="00E51951" w:rsidRPr="00E0470A" w:rsidRDefault="00E51951" w:rsidP="00E51951">
      <w:pPr>
        <w:pStyle w:val="FootnoteText"/>
        <w:ind w:firstLine="720"/>
        <w:jc w:val="both"/>
        <w:rPr>
          <w:lang w:val="es-PE"/>
        </w:rPr>
      </w:pPr>
      <w:r w:rsidRPr="00E0470A">
        <w:rPr>
          <w:rStyle w:val="FootnoteReference"/>
          <w:rFonts w:asciiTheme="majorHAnsi" w:hAnsiTheme="majorHAnsi"/>
          <w:sz w:val="16"/>
          <w:szCs w:val="16"/>
        </w:rPr>
        <w:footnoteRef/>
      </w:r>
      <w:r w:rsidRPr="00E0470A">
        <w:rPr>
          <w:rFonts w:asciiTheme="majorHAnsi" w:hAnsiTheme="majorHAnsi"/>
          <w:sz w:val="16"/>
          <w:szCs w:val="16"/>
          <w:lang w:val="es-PE"/>
        </w:rPr>
        <w:t xml:space="preserve"> </w:t>
      </w:r>
      <w:r w:rsidRPr="00E0470A">
        <w:rPr>
          <w:rFonts w:asciiTheme="majorHAnsi" w:hAnsiTheme="majorHAnsi"/>
          <w:sz w:val="16"/>
          <w:szCs w:val="16"/>
          <w:lang w:val="es-ES"/>
        </w:rPr>
        <w:t>CIDH, Informe No. 308/20</w:t>
      </w:r>
      <w:r>
        <w:rPr>
          <w:rFonts w:asciiTheme="majorHAnsi" w:hAnsiTheme="majorHAnsi"/>
          <w:sz w:val="16"/>
          <w:szCs w:val="16"/>
          <w:lang w:val="es-ES"/>
        </w:rPr>
        <w:t>,</w:t>
      </w:r>
      <w:r w:rsidRPr="00E0470A">
        <w:rPr>
          <w:rFonts w:asciiTheme="majorHAnsi" w:hAnsiTheme="majorHAnsi"/>
          <w:sz w:val="16"/>
          <w:szCs w:val="16"/>
          <w:lang w:val="es-ES"/>
        </w:rPr>
        <w:t xml:space="preserve"> Petición 512-15</w:t>
      </w:r>
      <w:r>
        <w:rPr>
          <w:rFonts w:asciiTheme="majorHAnsi" w:hAnsiTheme="majorHAnsi"/>
          <w:sz w:val="16"/>
          <w:szCs w:val="16"/>
          <w:lang w:val="es-ES"/>
        </w:rPr>
        <w:t>,</w:t>
      </w:r>
      <w:r w:rsidRPr="00E0470A">
        <w:rPr>
          <w:rFonts w:asciiTheme="majorHAnsi" w:hAnsiTheme="majorHAnsi"/>
          <w:sz w:val="16"/>
          <w:szCs w:val="16"/>
          <w:lang w:val="es-ES"/>
        </w:rPr>
        <w:t xml:space="preserve"> Informe de admisibilidad</w:t>
      </w:r>
      <w:r>
        <w:rPr>
          <w:rFonts w:asciiTheme="majorHAnsi" w:hAnsiTheme="majorHAnsi"/>
          <w:sz w:val="16"/>
          <w:szCs w:val="16"/>
          <w:lang w:val="es-ES"/>
        </w:rPr>
        <w:t>,</w:t>
      </w:r>
      <w:r w:rsidRPr="00E0470A">
        <w:rPr>
          <w:rFonts w:asciiTheme="majorHAnsi" w:hAnsiTheme="majorHAnsi"/>
          <w:sz w:val="16"/>
          <w:szCs w:val="16"/>
          <w:lang w:val="es-ES"/>
        </w:rPr>
        <w:t xml:space="preserve"> Kurt Heinz Arens Ostendorf y otros</w:t>
      </w:r>
      <w:r>
        <w:rPr>
          <w:rFonts w:asciiTheme="majorHAnsi" w:hAnsiTheme="majorHAnsi"/>
          <w:sz w:val="16"/>
          <w:szCs w:val="16"/>
          <w:lang w:val="es-ES"/>
        </w:rPr>
        <w:t>,</w:t>
      </w:r>
      <w:r w:rsidRPr="00E0470A">
        <w:rPr>
          <w:rFonts w:asciiTheme="majorHAnsi" w:hAnsiTheme="majorHAnsi"/>
          <w:sz w:val="16"/>
          <w:szCs w:val="16"/>
          <w:lang w:val="es-ES"/>
        </w:rPr>
        <w:t xml:space="preserve"> Perú</w:t>
      </w:r>
      <w:r>
        <w:rPr>
          <w:rFonts w:asciiTheme="majorHAnsi" w:hAnsiTheme="majorHAnsi"/>
          <w:sz w:val="16"/>
          <w:szCs w:val="16"/>
          <w:lang w:val="es-ES"/>
        </w:rPr>
        <w:t>,</w:t>
      </w:r>
      <w:r w:rsidRPr="00E0470A">
        <w:rPr>
          <w:rFonts w:asciiTheme="majorHAnsi" w:hAnsiTheme="majorHAnsi"/>
          <w:sz w:val="16"/>
          <w:szCs w:val="16"/>
          <w:lang w:val="es-ES"/>
        </w:rPr>
        <w:t xml:space="preserve"> 13 de octubre de 2020</w:t>
      </w:r>
      <w:r>
        <w:rPr>
          <w:rFonts w:asciiTheme="majorHAnsi" w:hAnsiTheme="majorHAnsi"/>
          <w:sz w:val="16"/>
          <w:szCs w:val="16"/>
          <w:lang w:val="es-ES"/>
        </w:rPr>
        <w:t xml:space="preserve">; e Informe No. 245/22, Petición 728-15, </w:t>
      </w:r>
      <w:r w:rsidRPr="00E0470A">
        <w:rPr>
          <w:rFonts w:asciiTheme="majorHAnsi" w:hAnsiTheme="majorHAnsi"/>
          <w:sz w:val="16"/>
          <w:szCs w:val="16"/>
          <w:lang w:val="es-ES"/>
        </w:rPr>
        <w:t>Ligia Mónica Velásquez Castaños, Rosario Chánez Chire y Gualberto Cusi Mamani. Bolivia</w:t>
      </w:r>
      <w:r>
        <w:rPr>
          <w:rFonts w:asciiTheme="majorHAnsi" w:hAnsiTheme="majorHAnsi"/>
          <w:sz w:val="16"/>
          <w:szCs w:val="16"/>
          <w:lang w:val="es-ES"/>
        </w:rPr>
        <w:t>,</w:t>
      </w:r>
      <w:r w:rsidRPr="00E0470A">
        <w:rPr>
          <w:rFonts w:asciiTheme="majorHAnsi" w:hAnsiTheme="majorHAnsi"/>
          <w:sz w:val="16"/>
          <w:szCs w:val="16"/>
          <w:lang w:val="es-ES"/>
        </w:rPr>
        <w:t xml:space="preserve"> 26 de septiembre de 2022</w:t>
      </w:r>
      <w:r>
        <w:rPr>
          <w:rFonts w:asciiTheme="majorHAnsi" w:hAnsiTheme="majorHAnsi"/>
          <w:sz w:val="16"/>
          <w:szCs w:val="16"/>
          <w:lang w:val="es-ES"/>
        </w:rPr>
        <w:t>.</w:t>
      </w:r>
    </w:p>
  </w:footnote>
  <w:footnote w:id="19">
    <w:p w14:paraId="223E3F5F" w14:textId="77777777" w:rsidR="002A1A83" w:rsidRPr="00486A4B" w:rsidRDefault="002A1A83" w:rsidP="002A1A83">
      <w:pPr>
        <w:pStyle w:val="FootnoteText"/>
        <w:ind w:firstLine="720"/>
        <w:jc w:val="both"/>
        <w:rPr>
          <w:rFonts w:asciiTheme="majorHAnsi" w:hAnsiTheme="majorHAnsi"/>
          <w:sz w:val="16"/>
          <w:szCs w:val="16"/>
          <w:lang w:val="es-PE"/>
        </w:rPr>
      </w:pPr>
      <w:r w:rsidRPr="002914E3">
        <w:rPr>
          <w:rStyle w:val="FootnoteReference"/>
          <w:rFonts w:asciiTheme="majorHAnsi" w:hAnsiTheme="majorHAnsi"/>
          <w:sz w:val="16"/>
          <w:szCs w:val="16"/>
        </w:rPr>
        <w:footnoteRef/>
      </w:r>
      <w:r w:rsidRPr="00E0470A">
        <w:rPr>
          <w:rFonts w:asciiTheme="majorHAnsi" w:hAnsiTheme="majorHAnsi"/>
          <w:sz w:val="16"/>
          <w:szCs w:val="16"/>
          <w:lang w:val="es-ES"/>
        </w:rPr>
        <w:t xml:space="preserve"> Corte IDH, Caso Velásquez Rodríguez Vs. </w:t>
      </w:r>
      <w:r w:rsidRPr="002914E3">
        <w:rPr>
          <w:rFonts w:asciiTheme="majorHAnsi" w:hAnsiTheme="majorHAnsi"/>
          <w:sz w:val="16"/>
          <w:szCs w:val="16"/>
          <w:lang w:val="es-PE"/>
        </w:rPr>
        <w:t>Honduras, Excepciones Preliminares. Sentencia de 26 de junio de 1987, Serie C No. 1, párr. 88; y Caso Cuya Lavy y otros Vs. Perú, Excepciones preliminares, Fondo, Reparaciones y Costas, Sentencia de 28 de septiembre de 2021, Serie C No. 438, párr. 27</w:t>
      </w:r>
    </w:p>
  </w:footnote>
  <w:footnote w:id="20">
    <w:p w14:paraId="50D3497C" w14:textId="77777777" w:rsidR="00F302D9" w:rsidRPr="00833058" w:rsidRDefault="00F302D9" w:rsidP="00F302D9">
      <w:pPr>
        <w:pStyle w:val="FootnoteText"/>
        <w:ind w:firstLine="720"/>
        <w:rPr>
          <w:rFonts w:asciiTheme="majorHAnsi" w:hAnsiTheme="majorHAnsi"/>
          <w:sz w:val="16"/>
          <w:szCs w:val="16"/>
          <w:lang w:val="es-PE"/>
        </w:rPr>
      </w:pPr>
      <w:r w:rsidRPr="00833058">
        <w:rPr>
          <w:rStyle w:val="FootnoteReference"/>
          <w:rFonts w:asciiTheme="majorHAnsi" w:hAnsiTheme="majorHAnsi"/>
          <w:sz w:val="16"/>
          <w:szCs w:val="16"/>
        </w:rPr>
        <w:footnoteRef/>
      </w:r>
      <w:r w:rsidRPr="00833058">
        <w:rPr>
          <w:rFonts w:asciiTheme="majorHAnsi" w:hAnsiTheme="majorHAnsi"/>
          <w:sz w:val="16"/>
          <w:szCs w:val="16"/>
          <w:lang w:val="es-PE"/>
        </w:rPr>
        <w:t xml:space="preserve"> CIDH y Relator Especial de las Naciones Unidas sobre la Independencia de Magistrados y Abogados</w:t>
      </w:r>
      <w:r>
        <w:rPr>
          <w:rFonts w:asciiTheme="majorHAnsi" w:hAnsiTheme="majorHAnsi"/>
          <w:sz w:val="16"/>
          <w:szCs w:val="16"/>
          <w:lang w:val="es-PE"/>
        </w:rPr>
        <w:t xml:space="preserve">, Comunicado de prensa 234/2021, </w:t>
      </w:r>
      <w:r w:rsidRPr="00AE185F">
        <w:rPr>
          <w:rFonts w:asciiTheme="majorHAnsi" w:hAnsiTheme="majorHAnsi"/>
          <w:sz w:val="16"/>
          <w:szCs w:val="16"/>
          <w:lang w:val="es-PE"/>
        </w:rPr>
        <w:t>CIDH y Experto de la ONU rechazan reformas legislativas que destituyen jueces y fiscales en El Salvador y llaman a respetar las garantías para la independencia judicial</w:t>
      </w:r>
      <w:r>
        <w:rPr>
          <w:rFonts w:asciiTheme="majorHAnsi" w:hAnsiTheme="majorHAnsi"/>
          <w:sz w:val="16"/>
          <w:szCs w:val="16"/>
          <w:lang w:val="es-PE"/>
        </w:rPr>
        <w:t xml:space="preserve">, 7 de septiembre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61D2A"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4A3EF0"/>
    <w:multiLevelType w:val="hybridMultilevel"/>
    <w:tmpl w:val="5DC240CC"/>
    <w:lvl w:ilvl="0" w:tplc="62DE50CC">
      <w:start w:val="1"/>
      <w:numFmt w:val="upperRoman"/>
      <w:lvlText w:val="%1."/>
      <w:lvlJc w:val="left"/>
      <w:pPr>
        <w:ind w:left="873" w:hanging="185"/>
      </w:pPr>
      <w:rPr>
        <w:rFonts w:ascii="Gill Sans MT" w:eastAsia="Gill Sans MT" w:hAnsi="Gill Sans MT" w:hint="default"/>
        <w:b/>
        <w:bCs/>
        <w:sz w:val="22"/>
        <w:szCs w:val="22"/>
      </w:rPr>
    </w:lvl>
    <w:lvl w:ilvl="1" w:tplc="29B6936C">
      <w:start w:val="1"/>
      <w:numFmt w:val="decimal"/>
      <w:lvlText w:val="%2."/>
      <w:lvlJc w:val="left"/>
      <w:pPr>
        <w:ind w:left="122" w:hanging="243"/>
      </w:pPr>
      <w:rPr>
        <w:rFonts w:ascii="Gill Sans MT" w:eastAsia="Gill Sans MT" w:hAnsi="Gill Sans MT" w:hint="default"/>
        <w:sz w:val="22"/>
        <w:szCs w:val="22"/>
      </w:rPr>
    </w:lvl>
    <w:lvl w:ilvl="2" w:tplc="11681A7E">
      <w:start w:val="1"/>
      <w:numFmt w:val="bullet"/>
      <w:lvlText w:val="•"/>
      <w:lvlJc w:val="left"/>
      <w:pPr>
        <w:ind w:left="1785" w:hanging="243"/>
      </w:pPr>
      <w:rPr>
        <w:rFonts w:hint="default"/>
      </w:rPr>
    </w:lvl>
    <w:lvl w:ilvl="3" w:tplc="DCE49116">
      <w:start w:val="1"/>
      <w:numFmt w:val="bullet"/>
      <w:lvlText w:val="•"/>
      <w:lvlJc w:val="left"/>
      <w:pPr>
        <w:ind w:left="2696" w:hanging="243"/>
      </w:pPr>
      <w:rPr>
        <w:rFonts w:hint="default"/>
      </w:rPr>
    </w:lvl>
    <w:lvl w:ilvl="4" w:tplc="87927B82">
      <w:start w:val="1"/>
      <w:numFmt w:val="bullet"/>
      <w:lvlText w:val="•"/>
      <w:lvlJc w:val="left"/>
      <w:pPr>
        <w:ind w:left="3608" w:hanging="243"/>
      </w:pPr>
      <w:rPr>
        <w:rFonts w:hint="default"/>
      </w:rPr>
    </w:lvl>
    <w:lvl w:ilvl="5" w:tplc="967231D8">
      <w:start w:val="1"/>
      <w:numFmt w:val="bullet"/>
      <w:lvlText w:val="•"/>
      <w:lvlJc w:val="left"/>
      <w:pPr>
        <w:ind w:left="4520" w:hanging="243"/>
      </w:pPr>
      <w:rPr>
        <w:rFonts w:hint="default"/>
      </w:rPr>
    </w:lvl>
    <w:lvl w:ilvl="6" w:tplc="B1D6F406">
      <w:start w:val="1"/>
      <w:numFmt w:val="bullet"/>
      <w:lvlText w:val="•"/>
      <w:lvlJc w:val="left"/>
      <w:pPr>
        <w:ind w:left="5432" w:hanging="243"/>
      </w:pPr>
      <w:rPr>
        <w:rFonts w:hint="default"/>
      </w:rPr>
    </w:lvl>
    <w:lvl w:ilvl="7" w:tplc="1458FA4C">
      <w:start w:val="1"/>
      <w:numFmt w:val="bullet"/>
      <w:lvlText w:val="•"/>
      <w:lvlJc w:val="left"/>
      <w:pPr>
        <w:ind w:left="6344" w:hanging="243"/>
      </w:pPr>
      <w:rPr>
        <w:rFonts w:hint="default"/>
      </w:rPr>
    </w:lvl>
    <w:lvl w:ilvl="8" w:tplc="D32CFE5C">
      <w:start w:val="1"/>
      <w:numFmt w:val="bullet"/>
      <w:lvlText w:val="•"/>
      <w:lvlJc w:val="left"/>
      <w:pPr>
        <w:ind w:left="7256" w:hanging="243"/>
      </w:pPr>
      <w:rPr>
        <w:rFonts w:hint="default"/>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5FA8A5A"/>
    <w:lvl w:ilvl="0" w:tplc="1646F1D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7A1B4D"/>
    <w:multiLevelType w:val="multilevel"/>
    <w:tmpl w:val="FF0057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E67CA1"/>
    <w:multiLevelType w:val="hybridMultilevel"/>
    <w:tmpl w:val="FDD6C0FA"/>
    <w:lvl w:ilvl="0" w:tplc="C1706DE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0978DC"/>
    <w:multiLevelType w:val="hybridMultilevel"/>
    <w:tmpl w:val="CF70AC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9FC7A82"/>
    <w:multiLevelType w:val="multilevel"/>
    <w:tmpl w:val="64AA51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4"/>
  </w:num>
  <w:num w:numId="2" w16cid:durableId="1420520311">
    <w:abstractNumId w:val="6"/>
  </w:num>
  <w:num w:numId="3" w16cid:durableId="1713266273">
    <w:abstractNumId w:val="54"/>
  </w:num>
  <w:num w:numId="4" w16cid:durableId="2068602545">
    <w:abstractNumId w:val="22"/>
  </w:num>
  <w:num w:numId="5" w16cid:durableId="1616525600">
    <w:abstractNumId w:val="48"/>
  </w:num>
  <w:num w:numId="6" w16cid:durableId="1902403871">
    <w:abstractNumId w:val="28"/>
  </w:num>
  <w:num w:numId="7" w16cid:durableId="2142066646">
    <w:abstractNumId w:val="7"/>
  </w:num>
  <w:num w:numId="8" w16cid:durableId="1861747358">
    <w:abstractNumId w:val="18"/>
  </w:num>
  <w:num w:numId="9" w16cid:durableId="1025256902">
    <w:abstractNumId w:val="39"/>
  </w:num>
  <w:num w:numId="10" w16cid:durableId="1866940441">
    <w:abstractNumId w:val="43"/>
  </w:num>
  <w:num w:numId="11" w16cid:durableId="251017014">
    <w:abstractNumId w:val="0"/>
  </w:num>
  <w:num w:numId="12" w16cid:durableId="2134210098">
    <w:abstractNumId w:val="38"/>
  </w:num>
  <w:num w:numId="13" w16cid:durableId="255601910">
    <w:abstractNumId w:val="45"/>
  </w:num>
  <w:num w:numId="14" w16cid:durableId="1761757703">
    <w:abstractNumId w:val="1"/>
  </w:num>
  <w:num w:numId="15" w16cid:durableId="1186796706">
    <w:abstractNumId w:val="3"/>
  </w:num>
  <w:num w:numId="16" w16cid:durableId="1606693034">
    <w:abstractNumId w:val="8"/>
  </w:num>
  <w:num w:numId="17" w16cid:durableId="1738476247">
    <w:abstractNumId w:val="9"/>
  </w:num>
  <w:num w:numId="18" w16cid:durableId="1484001738">
    <w:abstractNumId w:val="10"/>
  </w:num>
  <w:num w:numId="19" w16cid:durableId="866941465">
    <w:abstractNumId w:val="11"/>
  </w:num>
  <w:num w:numId="20" w16cid:durableId="891114917">
    <w:abstractNumId w:val="12"/>
  </w:num>
  <w:num w:numId="21" w16cid:durableId="1852600886">
    <w:abstractNumId w:val="13"/>
  </w:num>
  <w:num w:numId="22" w16cid:durableId="925655403">
    <w:abstractNumId w:val="14"/>
  </w:num>
  <w:num w:numId="23" w16cid:durableId="1122456303">
    <w:abstractNumId w:val="16"/>
  </w:num>
  <w:num w:numId="24" w16cid:durableId="2034264947">
    <w:abstractNumId w:val="17"/>
  </w:num>
  <w:num w:numId="25" w16cid:durableId="943655646">
    <w:abstractNumId w:val="19"/>
  </w:num>
  <w:num w:numId="26" w16cid:durableId="48573556">
    <w:abstractNumId w:val="20"/>
  </w:num>
  <w:num w:numId="27" w16cid:durableId="1714845553">
    <w:abstractNumId w:val="23"/>
  </w:num>
  <w:num w:numId="28" w16cid:durableId="43258639">
    <w:abstractNumId w:val="24"/>
  </w:num>
  <w:num w:numId="29" w16cid:durableId="1533766946">
    <w:abstractNumId w:val="25"/>
  </w:num>
  <w:num w:numId="30" w16cid:durableId="1375960398">
    <w:abstractNumId w:val="26"/>
  </w:num>
  <w:num w:numId="31" w16cid:durableId="142351334">
    <w:abstractNumId w:val="29"/>
  </w:num>
  <w:num w:numId="32" w16cid:durableId="179467967">
    <w:abstractNumId w:val="30"/>
  </w:num>
  <w:num w:numId="33" w16cid:durableId="1445685242">
    <w:abstractNumId w:val="31"/>
  </w:num>
  <w:num w:numId="34" w16cid:durableId="2049792361">
    <w:abstractNumId w:val="32"/>
  </w:num>
  <w:num w:numId="35" w16cid:durableId="1766075673">
    <w:abstractNumId w:val="33"/>
  </w:num>
  <w:num w:numId="36" w16cid:durableId="1193613694">
    <w:abstractNumId w:val="34"/>
  </w:num>
  <w:num w:numId="37" w16cid:durableId="1731923604">
    <w:abstractNumId w:val="36"/>
  </w:num>
  <w:num w:numId="38" w16cid:durableId="1266036850">
    <w:abstractNumId w:val="37"/>
  </w:num>
  <w:num w:numId="39" w16cid:durableId="1881671385">
    <w:abstractNumId w:val="40"/>
  </w:num>
  <w:num w:numId="40" w16cid:durableId="1301611395">
    <w:abstractNumId w:val="41"/>
  </w:num>
  <w:num w:numId="41" w16cid:durableId="1131166778">
    <w:abstractNumId w:val="47"/>
  </w:num>
  <w:num w:numId="42" w16cid:durableId="507405131">
    <w:abstractNumId w:val="49"/>
  </w:num>
  <w:num w:numId="43" w16cid:durableId="147091870">
    <w:abstractNumId w:val="50"/>
  </w:num>
  <w:num w:numId="44" w16cid:durableId="655454458">
    <w:abstractNumId w:val="52"/>
  </w:num>
  <w:num w:numId="45" w16cid:durableId="1812089391">
    <w:abstractNumId w:val="53"/>
  </w:num>
  <w:num w:numId="46" w16cid:durableId="515115365">
    <w:abstractNumId w:val="55"/>
  </w:num>
  <w:num w:numId="47" w16cid:durableId="1221944455">
    <w:abstractNumId w:val="57"/>
  </w:num>
  <w:num w:numId="48" w16cid:durableId="908535618">
    <w:abstractNumId w:val="58"/>
  </w:num>
  <w:num w:numId="49" w16cid:durableId="825898735">
    <w:abstractNumId w:val="59"/>
  </w:num>
  <w:num w:numId="50" w16cid:durableId="49690932">
    <w:abstractNumId w:val="60"/>
  </w:num>
  <w:num w:numId="51" w16cid:durableId="2095399920">
    <w:abstractNumId w:val="21"/>
  </w:num>
  <w:num w:numId="52" w16cid:durableId="1435326325">
    <w:abstractNumId w:val="42"/>
  </w:num>
  <w:num w:numId="53" w16cid:durableId="935866318">
    <w:abstractNumId w:val="51"/>
  </w:num>
  <w:num w:numId="54" w16cid:durableId="749347125">
    <w:abstractNumId w:val="46"/>
  </w:num>
  <w:num w:numId="55" w16cid:durableId="1458334191">
    <w:abstractNumId w:val="5"/>
  </w:num>
  <w:num w:numId="56" w16cid:durableId="1694842942">
    <w:abstractNumId w:val="44"/>
  </w:num>
  <w:num w:numId="57" w16cid:durableId="1364136789">
    <w:abstractNumId w:val="35"/>
  </w:num>
  <w:num w:numId="58" w16cid:durableId="280914266">
    <w:abstractNumId w:val="2"/>
  </w:num>
  <w:num w:numId="59" w16cid:durableId="69885228">
    <w:abstractNumId w:val="27"/>
  </w:num>
  <w:num w:numId="60" w16cid:durableId="1261335478">
    <w:abstractNumId w:val="56"/>
  </w:num>
  <w:num w:numId="61" w16cid:durableId="471681675">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AC4"/>
    <w:rsid w:val="00005DC1"/>
    <w:rsid w:val="00006E1F"/>
    <w:rsid w:val="000070D7"/>
    <w:rsid w:val="00007A0B"/>
    <w:rsid w:val="00014BAB"/>
    <w:rsid w:val="0001788C"/>
    <w:rsid w:val="00022C03"/>
    <w:rsid w:val="000337EF"/>
    <w:rsid w:val="00040C3A"/>
    <w:rsid w:val="000419AD"/>
    <w:rsid w:val="000433C9"/>
    <w:rsid w:val="00056BF6"/>
    <w:rsid w:val="000716C5"/>
    <w:rsid w:val="00074CF7"/>
    <w:rsid w:val="0007598F"/>
    <w:rsid w:val="00075E23"/>
    <w:rsid w:val="00076C71"/>
    <w:rsid w:val="00077EAE"/>
    <w:rsid w:val="00081B34"/>
    <w:rsid w:val="00091D03"/>
    <w:rsid w:val="0009344A"/>
    <w:rsid w:val="000939B9"/>
    <w:rsid w:val="00096939"/>
    <w:rsid w:val="000A1974"/>
    <w:rsid w:val="000A392E"/>
    <w:rsid w:val="000A575F"/>
    <w:rsid w:val="000B062C"/>
    <w:rsid w:val="000B355B"/>
    <w:rsid w:val="000C3808"/>
    <w:rsid w:val="000C56A1"/>
    <w:rsid w:val="000D05CB"/>
    <w:rsid w:val="000D10DB"/>
    <w:rsid w:val="000D4A54"/>
    <w:rsid w:val="000D7596"/>
    <w:rsid w:val="000E540C"/>
    <w:rsid w:val="000E5EB5"/>
    <w:rsid w:val="000E7ED1"/>
    <w:rsid w:val="000F041D"/>
    <w:rsid w:val="000F277A"/>
    <w:rsid w:val="000F35ED"/>
    <w:rsid w:val="00101AA2"/>
    <w:rsid w:val="00107131"/>
    <w:rsid w:val="0010736F"/>
    <w:rsid w:val="0011391E"/>
    <w:rsid w:val="00113F73"/>
    <w:rsid w:val="00121CC2"/>
    <w:rsid w:val="001228F7"/>
    <w:rsid w:val="00124CF7"/>
    <w:rsid w:val="001277DF"/>
    <w:rsid w:val="00131425"/>
    <w:rsid w:val="00133EE5"/>
    <w:rsid w:val="00136230"/>
    <w:rsid w:val="00141CDF"/>
    <w:rsid w:val="00144D2A"/>
    <w:rsid w:val="00147113"/>
    <w:rsid w:val="00151B5D"/>
    <w:rsid w:val="0016304C"/>
    <w:rsid w:val="001636FA"/>
    <w:rsid w:val="00164A73"/>
    <w:rsid w:val="00165837"/>
    <w:rsid w:val="001664B3"/>
    <w:rsid w:val="00166CEA"/>
    <w:rsid w:val="0016742D"/>
    <w:rsid w:val="00167A34"/>
    <w:rsid w:val="00171F47"/>
    <w:rsid w:val="0017216D"/>
    <w:rsid w:val="00172A1E"/>
    <w:rsid w:val="00173782"/>
    <w:rsid w:val="00174DFA"/>
    <w:rsid w:val="00184C9F"/>
    <w:rsid w:val="001851E1"/>
    <w:rsid w:val="00190C55"/>
    <w:rsid w:val="0019566B"/>
    <w:rsid w:val="00195C18"/>
    <w:rsid w:val="001A06EB"/>
    <w:rsid w:val="001A7870"/>
    <w:rsid w:val="001B17E6"/>
    <w:rsid w:val="001B3A00"/>
    <w:rsid w:val="001B4A12"/>
    <w:rsid w:val="001C1B41"/>
    <w:rsid w:val="001C33F7"/>
    <w:rsid w:val="001C3F89"/>
    <w:rsid w:val="001D414D"/>
    <w:rsid w:val="001D65EF"/>
    <w:rsid w:val="001D7945"/>
    <w:rsid w:val="001E49E7"/>
    <w:rsid w:val="001E7BC8"/>
    <w:rsid w:val="001F1004"/>
    <w:rsid w:val="001F1501"/>
    <w:rsid w:val="001F5387"/>
    <w:rsid w:val="001F7201"/>
    <w:rsid w:val="00204D87"/>
    <w:rsid w:val="002075BE"/>
    <w:rsid w:val="00211378"/>
    <w:rsid w:val="00213197"/>
    <w:rsid w:val="00214266"/>
    <w:rsid w:val="00221239"/>
    <w:rsid w:val="00223A29"/>
    <w:rsid w:val="002250A3"/>
    <w:rsid w:val="00235217"/>
    <w:rsid w:val="0023722B"/>
    <w:rsid w:val="0023749B"/>
    <w:rsid w:val="00241137"/>
    <w:rsid w:val="002469D2"/>
    <w:rsid w:val="00246D1F"/>
    <w:rsid w:val="00247403"/>
    <w:rsid w:val="00247542"/>
    <w:rsid w:val="0026020D"/>
    <w:rsid w:val="002607EC"/>
    <w:rsid w:val="0026296B"/>
    <w:rsid w:val="002661FA"/>
    <w:rsid w:val="00266B61"/>
    <w:rsid w:val="0026712A"/>
    <w:rsid w:val="002704DB"/>
    <w:rsid w:val="00272DEA"/>
    <w:rsid w:val="0028158F"/>
    <w:rsid w:val="00285756"/>
    <w:rsid w:val="00292E7E"/>
    <w:rsid w:val="002A0AAE"/>
    <w:rsid w:val="002A0B45"/>
    <w:rsid w:val="002A1A83"/>
    <w:rsid w:val="002A4B5E"/>
    <w:rsid w:val="002A4D69"/>
    <w:rsid w:val="002A5820"/>
    <w:rsid w:val="002A5EA9"/>
    <w:rsid w:val="002A67F0"/>
    <w:rsid w:val="002B4B34"/>
    <w:rsid w:val="002C1C6B"/>
    <w:rsid w:val="002C6144"/>
    <w:rsid w:val="002D0CE5"/>
    <w:rsid w:val="002D2B26"/>
    <w:rsid w:val="002D4EAE"/>
    <w:rsid w:val="002D60C4"/>
    <w:rsid w:val="002D7EA2"/>
    <w:rsid w:val="002D7FCE"/>
    <w:rsid w:val="002E0D38"/>
    <w:rsid w:val="002E187C"/>
    <w:rsid w:val="002F71A3"/>
    <w:rsid w:val="002F73DA"/>
    <w:rsid w:val="00302733"/>
    <w:rsid w:val="00303E05"/>
    <w:rsid w:val="00304D25"/>
    <w:rsid w:val="003075FA"/>
    <w:rsid w:val="003103F0"/>
    <w:rsid w:val="00314078"/>
    <w:rsid w:val="0031535D"/>
    <w:rsid w:val="00322B5C"/>
    <w:rsid w:val="003239B8"/>
    <w:rsid w:val="0033169F"/>
    <w:rsid w:val="00337724"/>
    <w:rsid w:val="0034129B"/>
    <w:rsid w:val="00344977"/>
    <w:rsid w:val="00346C95"/>
    <w:rsid w:val="00350A46"/>
    <w:rsid w:val="00352DCC"/>
    <w:rsid w:val="003536C3"/>
    <w:rsid w:val="00356185"/>
    <w:rsid w:val="00356FCE"/>
    <w:rsid w:val="00360380"/>
    <w:rsid w:val="003701C1"/>
    <w:rsid w:val="0037519E"/>
    <w:rsid w:val="0037732F"/>
    <w:rsid w:val="003828F7"/>
    <w:rsid w:val="0038334F"/>
    <w:rsid w:val="00385D95"/>
    <w:rsid w:val="00386CF0"/>
    <w:rsid w:val="00394049"/>
    <w:rsid w:val="00394350"/>
    <w:rsid w:val="00396AB2"/>
    <w:rsid w:val="00396D3B"/>
    <w:rsid w:val="00397170"/>
    <w:rsid w:val="003A03D5"/>
    <w:rsid w:val="003A2B2A"/>
    <w:rsid w:val="003B1B44"/>
    <w:rsid w:val="003B1E1D"/>
    <w:rsid w:val="003B70FB"/>
    <w:rsid w:val="003C16AB"/>
    <w:rsid w:val="003C2239"/>
    <w:rsid w:val="003C3C28"/>
    <w:rsid w:val="003C5171"/>
    <w:rsid w:val="003C676B"/>
    <w:rsid w:val="003D1E46"/>
    <w:rsid w:val="003D3BC2"/>
    <w:rsid w:val="003D3E6F"/>
    <w:rsid w:val="003D5162"/>
    <w:rsid w:val="003E6CA1"/>
    <w:rsid w:val="003E77A8"/>
    <w:rsid w:val="003F0A59"/>
    <w:rsid w:val="003F74AA"/>
    <w:rsid w:val="00402FC3"/>
    <w:rsid w:val="00405F9C"/>
    <w:rsid w:val="004065A8"/>
    <w:rsid w:val="0041089D"/>
    <w:rsid w:val="0041105E"/>
    <w:rsid w:val="0041424B"/>
    <w:rsid w:val="00415FCE"/>
    <w:rsid w:val="004165C2"/>
    <w:rsid w:val="00422F25"/>
    <w:rsid w:val="00423CF2"/>
    <w:rsid w:val="004267D3"/>
    <w:rsid w:val="00430738"/>
    <w:rsid w:val="00436B39"/>
    <w:rsid w:val="00441524"/>
    <w:rsid w:val="00441E0D"/>
    <w:rsid w:val="00441ECB"/>
    <w:rsid w:val="00445193"/>
    <w:rsid w:val="00462C1B"/>
    <w:rsid w:val="00463083"/>
    <w:rsid w:val="00464F20"/>
    <w:rsid w:val="00467504"/>
    <w:rsid w:val="00467B7E"/>
    <w:rsid w:val="0047291D"/>
    <w:rsid w:val="00473BB4"/>
    <w:rsid w:val="004743E1"/>
    <w:rsid w:val="00477592"/>
    <w:rsid w:val="0048009B"/>
    <w:rsid w:val="00481973"/>
    <w:rsid w:val="00482A79"/>
    <w:rsid w:val="00486F1C"/>
    <w:rsid w:val="00491103"/>
    <w:rsid w:val="00491586"/>
    <w:rsid w:val="0049269E"/>
    <w:rsid w:val="0049419D"/>
    <w:rsid w:val="004971AC"/>
    <w:rsid w:val="004A1E5D"/>
    <w:rsid w:val="004A6A54"/>
    <w:rsid w:val="004A77BF"/>
    <w:rsid w:val="004B6C3F"/>
    <w:rsid w:val="004C0F8E"/>
    <w:rsid w:val="004C20D2"/>
    <w:rsid w:val="004C2312"/>
    <w:rsid w:val="004C4B62"/>
    <w:rsid w:val="004C54C9"/>
    <w:rsid w:val="004D4ABA"/>
    <w:rsid w:val="004D6025"/>
    <w:rsid w:val="004E2649"/>
    <w:rsid w:val="004E3AE1"/>
    <w:rsid w:val="004E3FB1"/>
    <w:rsid w:val="004E7DC5"/>
    <w:rsid w:val="004F1D8A"/>
    <w:rsid w:val="004F626F"/>
    <w:rsid w:val="00501399"/>
    <w:rsid w:val="0050633D"/>
    <w:rsid w:val="00507A79"/>
    <w:rsid w:val="00507BC4"/>
    <w:rsid w:val="005126C1"/>
    <w:rsid w:val="005128E4"/>
    <w:rsid w:val="005133DB"/>
    <w:rsid w:val="00514504"/>
    <w:rsid w:val="0052527A"/>
    <w:rsid w:val="00525560"/>
    <w:rsid w:val="005317F6"/>
    <w:rsid w:val="0053473E"/>
    <w:rsid w:val="005359E1"/>
    <w:rsid w:val="00541985"/>
    <w:rsid w:val="00542916"/>
    <w:rsid w:val="00542E65"/>
    <w:rsid w:val="00544C49"/>
    <w:rsid w:val="00545298"/>
    <w:rsid w:val="00547B27"/>
    <w:rsid w:val="00550349"/>
    <w:rsid w:val="005516A1"/>
    <w:rsid w:val="0055547B"/>
    <w:rsid w:val="005559EF"/>
    <w:rsid w:val="005564B7"/>
    <w:rsid w:val="00563557"/>
    <w:rsid w:val="00567C50"/>
    <w:rsid w:val="00573503"/>
    <w:rsid w:val="0057402A"/>
    <w:rsid w:val="005771D0"/>
    <w:rsid w:val="00577A9A"/>
    <w:rsid w:val="005869B1"/>
    <w:rsid w:val="00587758"/>
    <w:rsid w:val="0059191A"/>
    <w:rsid w:val="005921FF"/>
    <w:rsid w:val="005951A8"/>
    <w:rsid w:val="005A24ED"/>
    <w:rsid w:val="005A254F"/>
    <w:rsid w:val="005A6D0E"/>
    <w:rsid w:val="005B08FA"/>
    <w:rsid w:val="005B52B0"/>
    <w:rsid w:val="005B6211"/>
    <w:rsid w:val="005B671E"/>
    <w:rsid w:val="005B6806"/>
    <w:rsid w:val="005C0C82"/>
    <w:rsid w:val="005C4225"/>
    <w:rsid w:val="005D3663"/>
    <w:rsid w:val="005D37DF"/>
    <w:rsid w:val="005D38E5"/>
    <w:rsid w:val="005D38F9"/>
    <w:rsid w:val="005E2221"/>
    <w:rsid w:val="005F0DAD"/>
    <w:rsid w:val="005F0F33"/>
    <w:rsid w:val="005F7537"/>
    <w:rsid w:val="00600DEB"/>
    <w:rsid w:val="0060227B"/>
    <w:rsid w:val="00605D92"/>
    <w:rsid w:val="00607513"/>
    <w:rsid w:val="0061774D"/>
    <w:rsid w:val="00627C9F"/>
    <w:rsid w:val="006311E9"/>
    <w:rsid w:val="00632354"/>
    <w:rsid w:val="00635421"/>
    <w:rsid w:val="006370A8"/>
    <w:rsid w:val="006374F7"/>
    <w:rsid w:val="00641F67"/>
    <w:rsid w:val="00642582"/>
    <w:rsid w:val="00642810"/>
    <w:rsid w:val="00644DFC"/>
    <w:rsid w:val="0064684C"/>
    <w:rsid w:val="00652333"/>
    <w:rsid w:val="006525C8"/>
    <w:rsid w:val="0065521B"/>
    <w:rsid w:val="00660878"/>
    <w:rsid w:val="00663262"/>
    <w:rsid w:val="006641FC"/>
    <w:rsid w:val="00666C8A"/>
    <w:rsid w:val="00667C4F"/>
    <w:rsid w:val="006711BD"/>
    <w:rsid w:val="006736B9"/>
    <w:rsid w:val="0068009E"/>
    <w:rsid w:val="00692219"/>
    <w:rsid w:val="00693087"/>
    <w:rsid w:val="006A05B8"/>
    <w:rsid w:val="006A17D2"/>
    <w:rsid w:val="006A2882"/>
    <w:rsid w:val="006A72C7"/>
    <w:rsid w:val="006A73E6"/>
    <w:rsid w:val="006B2D5C"/>
    <w:rsid w:val="006C122E"/>
    <w:rsid w:val="006C4EB1"/>
    <w:rsid w:val="006D4B54"/>
    <w:rsid w:val="006D5B19"/>
    <w:rsid w:val="006E0166"/>
    <w:rsid w:val="006E2FFB"/>
    <w:rsid w:val="006E5476"/>
    <w:rsid w:val="006E7ADF"/>
    <w:rsid w:val="006E7B34"/>
    <w:rsid w:val="006F0C98"/>
    <w:rsid w:val="006F27FD"/>
    <w:rsid w:val="006F4255"/>
    <w:rsid w:val="006F4433"/>
    <w:rsid w:val="006F5403"/>
    <w:rsid w:val="006F7489"/>
    <w:rsid w:val="006F7DF5"/>
    <w:rsid w:val="00705DCD"/>
    <w:rsid w:val="007062E6"/>
    <w:rsid w:val="0070697F"/>
    <w:rsid w:val="00710CDE"/>
    <w:rsid w:val="007155FA"/>
    <w:rsid w:val="007170B8"/>
    <w:rsid w:val="0072199C"/>
    <w:rsid w:val="00722C9F"/>
    <w:rsid w:val="00724963"/>
    <w:rsid w:val="007253B8"/>
    <w:rsid w:val="007316D5"/>
    <w:rsid w:val="00733935"/>
    <w:rsid w:val="007340CB"/>
    <w:rsid w:val="0073741F"/>
    <w:rsid w:val="0074222E"/>
    <w:rsid w:val="00745C35"/>
    <w:rsid w:val="00746022"/>
    <w:rsid w:val="00757BAD"/>
    <w:rsid w:val="0076379C"/>
    <w:rsid w:val="00764300"/>
    <w:rsid w:val="00765E8B"/>
    <w:rsid w:val="0076643F"/>
    <w:rsid w:val="00766697"/>
    <w:rsid w:val="007702F1"/>
    <w:rsid w:val="007736E1"/>
    <w:rsid w:val="00777F63"/>
    <w:rsid w:val="00786F2F"/>
    <w:rsid w:val="00792FFA"/>
    <w:rsid w:val="007A5817"/>
    <w:rsid w:val="007A5B89"/>
    <w:rsid w:val="007B05C4"/>
    <w:rsid w:val="007B3E4E"/>
    <w:rsid w:val="007B4A70"/>
    <w:rsid w:val="007B60E9"/>
    <w:rsid w:val="007B6CC3"/>
    <w:rsid w:val="007B76D3"/>
    <w:rsid w:val="007B782B"/>
    <w:rsid w:val="007C3334"/>
    <w:rsid w:val="007C49B7"/>
    <w:rsid w:val="007C7E8C"/>
    <w:rsid w:val="007D2B98"/>
    <w:rsid w:val="007D383B"/>
    <w:rsid w:val="007D7641"/>
    <w:rsid w:val="007E1D9F"/>
    <w:rsid w:val="007E1F16"/>
    <w:rsid w:val="007E2028"/>
    <w:rsid w:val="007E21BC"/>
    <w:rsid w:val="007E72F5"/>
    <w:rsid w:val="007E7C82"/>
    <w:rsid w:val="007F2AA1"/>
    <w:rsid w:val="007F588D"/>
    <w:rsid w:val="00801B29"/>
    <w:rsid w:val="00803590"/>
    <w:rsid w:val="00803F1C"/>
    <w:rsid w:val="0080600E"/>
    <w:rsid w:val="00814688"/>
    <w:rsid w:val="00814A4A"/>
    <w:rsid w:val="00817612"/>
    <w:rsid w:val="0082641B"/>
    <w:rsid w:val="0083100C"/>
    <w:rsid w:val="00833058"/>
    <w:rsid w:val="008338A4"/>
    <w:rsid w:val="00833CD4"/>
    <w:rsid w:val="00834D49"/>
    <w:rsid w:val="00837C45"/>
    <w:rsid w:val="00844730"/>
    <w:rsid w:val="008457C2"/>
    <w:rsid w:val="00852AFB"/>
    <w:rsid w:val="00857A82"/>
    <w:rsid w:val="00863ACE"/>
    <w:rsid w:val="00867314"/>
    <w:rsid w:val="008678DC"/>
    <w:rsid w:val="00867ADA"/>
    <w:rsid w:val="008719F1"/>
    <w:rsid w:val="00871A25"/>
    <w:rsid w:val="00873836"/>
    <w:rsid w:val="00873F6D"/>
    <w:rsid w:val="00875241"/>
    <w:rsid w:val="0088237A"/>
    <w:rsid w:val="00883975"/>
    <w:rsid w:val="008841CF"/>
    <w:rsid w:val="00885737"/>
    <w:rsid w:val="00887165"/>
    <w:rsid w:val="00890650"/>
    <w:rsid w:val="00893CFF"/>
    <w:rsid w:val="00897E12"/>
    <w:rsid w:val="008A5586"/>
    <w:rsid w:val="008A7E0F"/>
    <w:rsid w:val="008B0926"/>
    <w:rsid w:val="008B0C5B"/>
    <w:rsid w:val="008B12F5"/>
    <w:rsid w:val="008B39EE"/>
    <w:rsid w:val="008C114B"/>
    <w:rsid w:val="008C5E2D"/>
    <w:rsid w:val="008C7AEB"/>
    <w:rsid w:val="008D44F3"/>
    <w:rsid w:val="008D70BD"/>
    <w:rsid w:val="008D768D"/>
    <w:rsid w:val="008E3759"/>
    <w:rsid w:val="008E3BFE"/>
    <w:rsid w:val="008F0D3B"/>
    <w:rsid w:val="008F136F"/>
    <w:rsid w:val="008F1912"/>
    <w:rsid w:val="008F4C89"/>
    <w:rsid w:val="008F5932"/>
    <w:rsid w:val="0090270B"/>
    <w:rsid w:val="009041DC"/>
    <w:rsid w:val="00905D90"/>
    <w:rsid w:val="00914A48"/>
    <w:rsid w:val="00917B5A"/>
    <w:rsid w:val="00920A58"/>
    <w:rsid w:val="00920A8C"/>
    <w:rsid w:val="0092250A"/>
    <w:rsid w:val="00925303"/>
    <w:rsid w:val="00930773"/>
    <w:rsid w:val="00934A2C"/>
    <w:rsid w:val="00936BEA"/>
    <w:rsid w:val="00942188"/>
    <w:rsid w:val="00951F3E"/>
    <w:rsid w:val="00952D7B"/>
    <w:rsid w:val="00955CCE"/>
    <w:rsid w:val="00956D03"/>
    <w:rsid w:val="00963270"/>
    <w:rsid w:val="0096706E"/>
    <w:rsid w:val="00970DC6"/>
    <w:rsid w:val="00974491"/>
    <w:rsid w:val="00975C4E"/>
    <w:rsid w:val="00976915"/>
    <w:rsid w:val="00981FBA"/>
    <w:rsid w:val="0098303F"/>
    <w:rsid w:val="00991654"/>
    <w:rsid w:val="009950AD"/>
    <w:rsid w:val="00997BC5"/>
    <w:rsid w:val="009A4F41"/>
    <w:rsid w:val="009A7B67"/>
    <w:rsid w:val="009B23AC"/>
    <w:rsid w:val="009B381B"/>
    <w:rsid w:val="009B5BA9"/>
    <w:rsid w:val="009C012F"/>
    <w:rsid w:val="009C0DB6"/>
    <w:rsid w:val="009C611C"/>
    <w:rsid w:val="009D1753"/>
    <w:rsid w:val="009D7611"/>
    <w:rsid w:val="009D7EAE"/>
    <w:rsid w:val="009E0B61"/>
    <w:rsid w:val="009E1C34"/>
    <w:rsid w:val="009E2911"/>
    <w:rsid w:val="009E53DE"/>
    <w:rsid w:val="009F165B"/>
    <w:rsid w:val="009F168A"/>
    <w:rsid w:val="00A046D3"/>
    <w:rsid w:val="00A11212"/>
    <w:rsid w:val="00A11E44"/>
    <w:rsid w:val="00A156A8"/>
    <w:rsid w:val="00A23907"/>
    <w:rsid w:val="00A30100"/>
    <w:rsid w:val="00A30393"/>
    <w:rsid w:val="00A324D1"/>
    <w:rsid w:val="00A328B3"/>
    <w:rsid w:val="00A50FCF"/>
    <w:rsid w:val="00A528D1"/>
    <w:rsid w:val="00A60AB2"/>
    <w:rsid w:val="00A610CD"/>
    <w:rsid w:val="00A63814"/>
    <w:rsid w:val="00A64985"/>
    <w:rsid w:val="00A64CE2"/>
    <w:rsid w:val="00A72615"/>
    <w:rsid w:val="00A758AA"/>
    <w:rsid w:val="00A82281"/>
    <w:rsid w:val="00A8633B"/>
    <w:rsid w:val="00A866EF"/>
    <w:rsid w:val="00AA09A2"/>
    <w:rsid w:val="00AA52AC"/>
    <w:rsid w:val="00AA5864"/>
    <w:rsid w:val="00AA7996"/>
    <w:rsid w:val="00AB56F8"/>
    <w:rsid w:val="00AB5FAA"/>
    <w:rsid w:val="00AC19CB"/>
    <w:rsid w:val="00AC7D5C"/>
    <w:rsid w:val="00AD7716"/>
    <w:rsid w:val="00AD788F"/>
    <w:rsid w:val="00AE185F"/>
    <w:rsid w:val="00AE2987"/>
    <w:rsid w:val="00AE5488"/>
    <w:rsid w:val="00AE6F91"/>
    <w:rsid w:val="00AF0CF6"/>
    <w:rsid w:val="00AF5571"/>
    <w:rsid w:val="00B07341"/>
    <w:rsid w:val="00B11747"/>
    <w:rsid w:val="00B214C3"/>
    <w:rsid w:val="00B26A75"/>
    <w:rsid w:val="00B26DC6"/>
    <w:rsid w:val="00B30539"/>
    <w:rsid w:val="00B314DB"/>
    <w:rsid w:val="00B32526"/>
    <w:rsid w:val="00B33990"/>
    <w:rsid w:val="00B361F2"/>
    <w:rsid w:val="00B3718B"/>
    <w:rsid w:val="00B3745F"/>
    <w:rsid w:val="00B44994"/>
    <w:rsid w:val="00B44B3B"/>
    <w:rsid w:val="00B4632A"/>
    <w:rsid w:val="00B523BD"/>
    <w:rsid w:val="00B530F1"/>
    <w:rsid w:val="00B65C84"/>
    <w:rsid w:val="00B70858"/>
    <w:rsid w:val="00B743D2"/>
    <w:rsid w:val="00B809BC"/>
    <w:rsid w:val="00B821D0"/>
    <w:rsid w:val="00B8664A"/>
    <w:rsid w:val="00B944B7"/>
    <w:rsid w:val="00B95335"/>
    <w:rsid w:val="00BA0104"/>
    <w:rsid w:val="00BA276C"/>
    <w:rsid w:val="00BA381A"/>
    <w:rsid w:val="00BA48A7"/>
    <w:rsid w:val="00BA5521"/>
    <w:rsid w:val="00BA6324"/>
    <w:rsid w:val="00BB2857"/>
    <w:rsid w:val="00BB2E3E"/>
    <w:rsid w:val="00BB306F"/>
    <w:rsid w:val="00BB4524"/>
    <w:rsid w:val="00BB51CC"/>
    <w:rsid w:val="00BD2DBD"/>
    <w:rsid w:val="00BD3810"/>
    <w:rsid w:val="00BD4B89"/>
    <w:rsid w:val="00BD5922"/>
    <w:rsid w:val="00BE6E2C"/>
    <w:rsid w:val="00BF02CB"/>
    <w:rsid w:val="00BF26A6"/>
    <w:rsid w:val="00BF5F99"/>
    <w:rsid w:val="00BF6FD8"/>
    <w:rsid w:val="00BF7082"/>
    <w:rsid w:val="00C02B88"/>
    <w:rsid w:val="00C03680"/>
    <w:rsid w:val="00C054DF"/>
    <w:rsid w:val="00C15A6E"/>
    <w:rsid w:val="00C21762"/>
    <w:rsid w:val="00C21FEF"/>
    <w:rsid w:val="00C23BA4"/>
    <w:rsid w:val="00C24543"/>
    <w:rsid w:val="00C256A2"/>
    <w:rsid w:val="00C25ADB"/>
    <w:rsid w:val="00C31DF5"/>
    <w:rsid w:val="00C35A0C"/>
    <w:rsid w:val="00C3748E"/>
    <w:rsid w:val="00C51515"/>
    <w:rsid w:val="00C528FA"/>
    <w:rsid w:val="00C5660B"/>
    <w:rsid w:val="00C566A5"/>
    <w:rsid w:val="00C601F4"/>
    <w:rsid w:val="00C64A03"/>
    <w:rsid w:val="00C6540E"/>
    <w:rsid w:val="00C66B72"/>
    <w:rsid w:val="00C741C1"/>
    <w:rsid w:val="00C7591D"/>
    <w:rsid w:val="00C771E8"/>
    <w:rsid w:val="00C81FED"/>
    <w:rsid w:val="00C87AC4"/>
    <w:rsid w:val="00C95482"/>
    <w:rsid w:val="00C9567A"/>
    <w:rsid w:val="00CB212D"/>
    <w:rsid w:val="00CB2660"/>
    <w:rsid w:val="00CC442D"/>
    <w:rsid w:val="00CC5E90"/>
    <w:rsid w:val="00CD046C"/>
    <w:rsid w:val="00CD2094"/>
    <w:rsid w:val="00CD249F"/>
    <w:rsid w:val="00CD66E5"/>
    <w:rsid w:val="00CE076C"/>
    <w:rsid w:val="00CE13B3"/>
    <w:rsid w:val="00CE2F7A"/>
    <w:rsid w:val="00CE5199"/>
    <w:rsid w:val="00CE58D2"/>
    <w:rsid w:val="00CE66D5"/>
    <w:rsid w:val="00CF637A"/>
    <w:rsid w:val="00D01E86"/>
    <w:rsid w:val="00D04E76"/>
    <w:rsid w:val="00D0579C"/>
    <w:rsid w:val="00D059DE"/>
    <w:rsid w:val="00D05ABD"/>
    <w:rsid w:val="00D13530"/>
    <w:rsid w:val="00D1362A"/>
    <w:rsid w:val="00D13FCE"/>
    <w:rsid w:val="00D24335"/>
    <w:rsid w:val="00D25BC4"/>
    <w:rsid w:val="00D306D1"/>
    <w:rsid w:val="00D30800"/>
    <w:rsid w:val="00D34786"/>
    <w:rsid w:val="00D37BFC"/>
    <w:rsid w:val="00D44C75"/>
    <w:rsid w:val="00D46FA1"/>
    <w:rsid w:val="00D47A8E"/>
    <w:rsid w:val="00D52D14"/>
    <w:rsid w:val="00D56FD8"/>
    <w:rsid w:val="00D712D3"/>
    <w:rsid w:val="00D71422"/>
    <w:rsid w:val="00D72DC6"/>
    <w:rsid w:val="00D73E55"/>
    <w:rsid w:val="00D74C0A"/>
    <w:rsid w:val="00D7558D"/>
    <w:rsid w:val="00D76F4B"/>
    <w:rsid w:val="00D81824"/>
    <w:rsid w:val="00D81D92"/>
    <w:rsid w:val="00D839AA"/>
    <w:rsid w:val="00D8492D"/>
    <w:rsid w:val="00D876F9"/>
    <w:rsid w:val="00DA287C"/>
    <w:rsid w:val="00DA3154"/>
    <w:rsid w:val="00DA7B5F"/>
    <w:rsid w:val="00DB06FD"/>
    <w:rsid w:val="00DC11E7"/>
    <w:rsid w:val="00DC24E3"/>
    <w:rsid w:val="00DC64E9"/>
    <w:rsid w:val="00DC6D0F"/>
    <w:rsid w:val="00DC7023"/>
    <w:rsid w:val="00DC70EF"/>
    <w:rsid w:val="00DC769A"/>
    <w:rsid w:val="00DD0DCD"/>
    <w:rsid w:val="00DD3D86"/>
    <w:rsid w:val="00DD49B9"/>
    <w:rsid w:val="00DD4AD2"/>
    <w:rsid w:val="00DE42CE"/>
    <w:rsid w:val="00DE50D1"/>
    <w:rsid w:val="00DE55C7"/>
    <w:rsid w:val="00DF1CA5"/>
    <w:rsid w:val="00DF1EC4"/>
    <w:rsid w:val="00DF275F"/>
    <w:rsid w:val="00DF50E9"/>
    <w:rsid w:val="00DF6884"/>
    <w:rsid w:val="00E005C8"/>
    <w:rsid w:val="00E00F0A"/>
    <w:rsid w:val="00E0340B"/>
    <w:rsid w:val="00E03D05"/>
    <w:rsid w:val="00E04A90"/>
    <w:rsid w:val="00E0551F"/>
    <w:rsid w:val="00E07B92"/>
    <w:rsid w:val="00E1052A"/>
    <w:rsid w:val="00E219C7"/>
    <w:rsid w:val="00E228E2"/>
    <w:rsid w:val="00E2495C"/>
    <w:rsid w:val="00E26120"/>
    <w:rsid w:val="00E33959"/>
    <w:rsid w:val="00E4118C"/>
    <w:rsid w:val="00E43157"/>
    <w:rsid w:val="00E461CE"/>
    <w:rsid w:val="00E51951"/>
    <w:rsid w:val="00E54D28"/>
    <w:rsid w:val="00E573E4"/>
    <w:rsid w:val="00E64C3D"/>
    <w:rsid w:val="00E67C67"/>
    <w:rsid w:val="00E720CA"/>
    <w:rsid w:val="00E76BD1"/>
    <w:rsid w:val="00E770B3"/>
    <w:rsid w:val="00E80CB6"/>
    <w:rsid w:val="00E82D0E"/>
    <w:rsid w:val="00E82DDC"/>
    <w:rsid w:val="00E840FE"/>
    <w:rsid w:val="00E84EB5"/>
    <w:rsid w:val="00E84FDC"/>
    <w:rsid w:val="00E85662"/>
    <w:rsid w:val="00E86A0C"/>
    <w:rsid w:val="00E8789F"/>
    <w:rsid w:val="00E87DC9"/>
    <w:rsid w:val="00E90465"/>
    <w:rsid w:val="00E95703"/>
    <w:rsid w:val="00E95CDD"/>
    <w:rsid w:val="00E97B71"/>
    <w:rsid w:val="00EA0B91"/>
    <w:rsid w:val="00EA20EE"/>
    <w:rsid w:val="00EA3D34"/>
    <w:rsid w:val="00EB0E89"/>
    <w:rsid w:val="00EB197F"/>
    <w:rsid w:val="00EB454D"/>
    <w:rsid w:val="00EB68A7"/>
    <w:rsid w:val="00EB711A"/>
    <w:rsid w:val="00EB7598"/>
    <w:rsid w:val="00ED0392"/>
    <w:rsid w:val="00ED199B"/>
    <w:rsid w:val="00ED549D"/>
    <w:rsid w:val="00ED76BE"/>
    <w:rsid w:val="00EE00E9"/>
    <w:rsid w:val="00EF12E1"/>
    <w:rsid w:val="00EF1AAA"/>
    <w:rsid w:val="00EF35CB"/>
    <w:rsid w:val="00EF619B"/>
    <w:rsid w:val="00EF6F3B"/>
    <w:rsid w:val="00EF76F5"/>
    <w:rsid w:val="00F00B55"/>
    <w:rsid w:val="00F02AD1"/>
    <w:rsid w:val="00F03BAD"/>
    <w:rsid w:val="00F20CA8"/>
    <w:rsid w:val="00F23AF5"/>
    <w:rsid w:val="00F247F8"/>
    <w:rsid w:val="00F253CC"/>
    <w:rsid w:val="00F2659E"/>
    <w:rsid w:val="00F302D9"/>
    <w:rsid w:val="00F37106"/>
    <w:rsid w:val="00F43E90"/>
    <w:rsid w:val="00F4452C"/>
    <w:rsid w:val="00F44E25"/>
    <w:rsid w:val="00F519CF"/>
    <w:rsid w:val="00F53AEE"/>
    <w:rsid w:val="00F553C7"/>
    <w:rsid w:val="00F56BA5"/>
    <w:rsid w:val="00F60E22"/>
    <w:rsid w:val="00F61D2A"/>
    <w:rsid w:val="00F81395"/>
    <w:rsid w:val="00F81BB8"/>
    <w:rsid w:val="00F86364"/>
    <w:rsid w:val="00F90C64"/>
    <w:rsid w:val="00F917D1"/>
    <w:rsid w:val="00F92E70"/>
    <w:rsid w:val="00F952A6"/>
    <w:rsid w:val="00F9653B"/>
    <w:rsid w:val="00FA2EFF"/>
    <w:rsid w:val="00FA58B9"/>
    <w:rsid w:val="00FA71DE"/>
    <w:rsid w:val="00FB62CF"/>
    <w:rsid w:val="00FB7580"/>
    <w:rsid w:val="00FC5F9D"/>
    <w:rsid w:val="00FC7F00"/>
    <w:rsid w:val="00FD3C3B"/>
    <w:rsid w:val="00FE07DD"/>
    <w:rsid w:val="00FE1997"/>
    <w:rsid w:val="00FE6B45"/>
    <w:rsid w:val="00FF1555"/>
    <w:rsid w:val="00FF55F3"/>
    <w:rsid w:val="00FF5851"/>
    <w:rsid w:val="00FF7B79"/>
    <w:rsid w:val="00FF7D5F"/>
    <w:rsid w:val="7F73AF0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1"/>
    <w:unhideWhenUsed/>
    <w:qFormat/>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A863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970D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paragraph" w:customStyle="1" w:styleId="TableParagraph">
    <w:name w:val="Table Paragraph"/>
    <w:basedOn w:val="Normal"/>
    <w:uiPriority w:val="1"/>
    <w:qFormat/>
    <w:rsid w:val="00481973"/>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C3C28"/>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BA0104"/>
    <w:rPr>
      <w:color w:val="605E5C"/>
      <w:shd w:val="clear" w:color="auto" w:fill="E1DFDD"/>
    </w:rPr>
  </w:style>
  <w:style w:type="character" w:styleId="CommentReference">
    <w:name w:val="annotation reference"/>
    <w:basedOn w:val="DefaultParagraphFont"/>
    <w:uiPriority w:val="99"/>
    <w:semiHidden/>
    <w:unhideWhenUsed/>
    <w:rsid w:val="003F0A59"/>
    <w:rPr>
      <w:sz w:val="16"/>
      <w:szCs w:val="16"/>
    </w:rPr>
  </w:style>
  <w:style w:type="paragraph" w:styleId="CommentText">
    <w:name w:val="annotation text"/>
    <w:basedOn w:val="Normal"/>
    <w:link w:val="CommentTextChar"/>
    <w:uiPriority w:val="99"/>
    <w:unhideWhenUsed/>
    <w:rsid w:val="003F0A59"/>
    <w:rPr>
      <w:sz w:val="20"/>
      <w:szCs w:val="20"/>
    </w:rPr>
  </w:style>
  <w:style w:type="character" w:customStyle="1" w:styleId="CommentTextChar">
    <w:name w:val="Comment Text Char"/>
    <w:basedOn w:val="DefaultParagraphFont"/>
    <w:link w:val="CommentText"/>
    <w:uiPriority w:val="99"/>
    <w:rsid w:val="003F0A59"/>
    <w:rPr>
      <w:lang w:val="en-US" w:eastAsia="en-US"/>
    </w:rPr>
  </w:style>
  <w:style w:type="paragraph" w:styleId="CommentSubject">
    <w:name w:val="annotation subject"/>
    <w:basedOn w:val="CommentText"/>
    <w:next w:val="CommentText"/>
    <w:link w:val="CommentSubjectChar"/>
    <w:uiPriority w:val="99"/>
    <w:semiHidden/>
    <w:unhideWhenUsed/>
    <w:rsid w:val="003F0A59"/>
    <w:rPr>
      <w:b/>
      <w:bCs/>
    </w:rPr>
  </w:style>
  <w:style w:type="character" w:customStyle="1" w:styleId="CommentSubjectChar">
    <w:name w:val="Comment Subject Char"/>
    <w:basedOn w:val="CommentTextChar"/>
    <w:link w:val="CommentSubject"/>
    <w:uiPriority w:val="99"/>
    <w:semiHidden/>
    <w:rsid w:val="003F0A59"/>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76430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styleId="EndnoteReference">
    <w:name w:val="endnote reference"/>
    <w:basedOn w:val="DefaultParagraphFont"/>
    <w:uiPriority w:val="99"/>
    <w:semiHidden/>
    <w:unhideWhenUsed/>
    <w:rsid w:val="005F7537"/>
    <w:rPr>
      <w:vertAlign w:val="superscript"/>
    </w:rPr>
  </w:style>
  <w:style w:type="character" w:styleId="Strong">
    <w:name w:val="Strong"/>
    <w:basedOn w:val="DefaultParagraphFont"/>
    <w:uiPriority w:val="22"/>
    <w:qFormat/>
    <w:rsid w:val="00FA2EFF"/>
    <w:rPr>
      <w:b/>
      <w:bCs/>
    </w:rPr>
  </w:style>
  <w:style w:type="paragraph" w:styleId="Revision">
    <w:name w:val="Revision"/>
    <w:hidden/>
    <w:uiPriority w:val="99"/>
    <w:semiHidden/>
    <w:rsid w:val="00507A7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396A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96AB2"/>
  </w:style>
  <w:style w:type="character" w:customStyle="1" w:styleId="eop">
    <w:name w:val="eop"/>
    <w:basedOn w:val="DefaultParagraphFont"/>
    <w:rsid w:val="0039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3052">
      <w:bodyDiv w:val="1"/>
      <w:marLeft w:val="0"/>
      <w:marRight w:val="0"/>
      <w:marTop w:val="0"/>
      <w:marBottom w:val="0"/>
      <w:divBdr>
        <w:top w:val="none" w:sz="0" w:space="0" w:color="auto"/>
        <w:left w:val="none" w:sz="0" w:space="0" w:color="auto"/>
        <w:bottom w:val="none" w:sz="0" w:space="0" w:color="auto"/>
        <w:right w:val="none" w:sz="0" w:space="0" w:color="auto"/>
      </w:divBdr>
    </w:div>
    <w:div w:id="93019673">
      <w:bodyDiv w:val="1"/>
      <w:marLeft w:val="0"/>
      <w:marRight w:val="0"/>
      <w:marTop w:val="0"/>
      <w:marBottom w:val="0"/>
      <w:divBdr>
        <w:top w:val="none" w:sz="0" w:space="0" w:color="auto"/>
        <w:left w:val="none" w:sz="0" w:space="0" w:color="auto"/>
        <w:bottom w:val="none" w:sz="0" w:space="0" w:color="auto"/>
        <w:right w:val="none" w:sz="0" w:space="0" w:color="auto"/>
      </w:divBdr>
    </w:div>
    <w:div w:id="109714217">
      <w:bodyDiv w:val="1"/>
      <w:marLeft w:val="0"/>
      <w:marRight w:val="0"/>
      <w:marTop w:val="0"/>
      <w:marBottom w:val="0"/>
      <w:divBdr>
        <w:top w:val="none" w:sz="0" w:space="0" w:color="auto"/>
        <w:left w:val="none" w:sz="0" w:space="0" w:color="auto"/>
        <w:bottom w:val="none" w:sz="0" w:space="0" w:color="auto"/>
        <w:right w:val="none" w:sz="0" w:space="0" w:color="auto"/>
      </w:divBdr>
    </w:div>
    <w:div w:id="155338691">
      <w:bodyDiv w:val="1"/>
      <w:marLeft w:val="0"/>
      <w:marRight w:val="0"/>
      <w:marTop w:val="0"/>
      <w:marBottom w:val="0"/>
      <w:divBdr>
        <w:top w:val="none" w:sz="0" w:space="0" w:color="auto"/>
        <w:left w:val="none" w:sz="0" w:space="0" w:color="auto"/>
        <w:bottom w:val="none" w:sz="0" w:space="0" w:color="auto"/>
        <w:right w:val="none" w:sz="0" w:space="0" w:color="auto"/>
      </w:divBdr>
    </w:div>
    <w:div w:id="336545879">
      <w:bodyDiv w:val="1"/>
      <w:marLeft w:val="0"/>
      <w:marRight w:val="0"/>
      <w:marTop w:val="0"/>
      <w:marBottom w:val="0"/>
      <w:divBdr>
        <w:top w:val="none" w:sz="0" w:space="0" w:color="auto"/>
        <w:left w:val="none" w:sz="0" w:space="0" w:color="auto"/>
        <w:bottom w:val="none" w:sz="0" w:space="0" w:color="auto"/>
        <w:right w:val="none" w:sz="0" w:space="0" w:color="auto"/>
      </w:divBdr>
    </w:div>
    <w:div w:id="426733295">
      <w:bodyDiv w:val="1"/>
      <w:marLeft w:val="0"/>
      <w:marRight w:val="0"/>
      <w:marTop w:val="0"/>
      <w:marBottom w:val="0"/>
      <w:divBdr>
        <w:top w:val="none" w:sz="0" w:space="0" w:color="auto"/>
        <w:left w:val="none" w:sz="0" w:space="0" w:color="auto"/>
        <w:bottom w:val="none" w:sz="0" w:space="0" w:color="auto"/>
        <w:right w:val="none" w:sz="0" w:space="0" w:color="auto"/>
      </w:divBdr>
    </w:div>
    <w:div w:id="462695881">
      <w:bodyDiv w:val="1"/>
      <w:marLeft w:val="0"/>
      <w:marRight w:val="0"/>
      <w:marTop w:val="0"/>
      <w:marBottom w:val="0"/>
      <w:divBdr>
        <w:top w:val="none" w:sz="0" w:space="0" w:color="auto"/>
        <w:left w:val="none" w:sz="0" w:space="0" w:color="auto"/>
        <w:bottom w:val="none" w:sz="0" w:space="0" w:color="auto"/>
        <w:right w:val="none" w:sz="0" w:space="0" w:color="auto"/>
      </w:divBdr>
    </w:div>
    <w:div w:id="492262752">
      <w:bodyDiv w:val="1"/>
      <w:marLeft w:val="0"/>
      <w:marRight w:val="0"/>
      <w:marTop w:val="0"/>
      <w:marBottom w:val="0"/>
      <w:divBdr>
        <w:top w:val="none" w:sz="0" w:space="0" w:color="auto"/>
        <w:left w:val="none" w:sz="0" w:space="0" w:color="auto"/>
        <w:bottom w:val="none" w:sz="0" w:space="0" w:color="auto"/>
        <w:right w:val="none" w:sz="0" w:space="0" w:color="auto"/>
      </w:divBdr>
    </w:div>
    <w:div w:id="657265479">
      <w:bodyDiv w:val="1"/>
      <w:marLeft w:val="0"/>
      <w:marRight w:val="0"/>
      <w:marTop w:val="0"/>
      <w:marBottom w:val="0"/>
      <w:divBdr>
        <w:top w:val="none" w:sz="0" w:space="0" w:color="auto"/>
        <w:left w:val="none" w:sz="0" w:space="0" w:color="auto"/>
        <w:bottom w:val="none" w:sz="0" w:space="0" w:color="auto"/>
        <w:right w:val="none" w:sz="0" w:space="0" w:color="auto"/>
      </w:divBdr>
    </w:div>
    <w:div w:id="670374290">
      <w:bodyDiv w:val="1"/>
      <w:marLeft w:val="0"/>
      <w:marRight w:val="0"/>
      <w:marTop w:val="0"/>
      <w:marBottom w:val="0"/>
      <w:divBdr>
        <w:top w:val="none" w:sz="0" w:space="0" w:color="auto"/>
        <w:left w:val="none" w:sz="0" w:space="0" w:color="auto"/>
        <w:bottom w:val="none" w:sz="0" w:space="0" w:color="auto"/>
        <w:right w:val="none" w:sz="0" w:space="0" w:color="auto"/>
      </w:divBdr>
    </w:div>
    <w:div w:id="719088177">
      <w:bodyDiv w:val="1"/>
      <w:marLeft w:val="0"/>
      <w:marRight w:val="0"/>
      <w:marTop w:val="0"/>
      <w:marBottom w:val="0"/>
      <w:divBdr>
        <w:top w:val="none" w:sz="0" w:space="0" w:color="auto"/>
        <w:left w:val="none" w:sz="0" w:space="0" w:color="auto"/>
        <w:bottom w:val="none" w:sz="0" w:space="0" w:color="auto"/>
        <w:right w:val="none" w:sz="0" w:space="0" w:color="auto"/>
      </w:divBdr>
    </w:div>
    <w:div w:id="796220160">
      <w:bodyDiv w:val="1"/>
      <w:marLeft w:val="0"/>
      <w:marRight w:val="0"/>
      <w:marTop w:val="0"/>
      <w:marBottom w:val="0"/>
      <w:divBdr>
        <w:top w:val="none" w:sz="0" w:space="0" w:color="auto"/>
        <w:left w:val="none" w:sz="0" w:space="0" w:color="auto"/>
        <w:bottom w:val="none" w:sz="0" w:space="0" w:color="auto"/>
        <w:right w:val="none" w:sz="0" w:space="0" w:color="auto"/>
      </w:divBdr>
    </w:div>
    <w:div w:id="858085630">
      <w:bodyDiv w:val="1"/>
      <w:marLeft w:val="0"/>
      <w:marRight w:val="0"/>
      <w:marTop w:val="0"/>
      <w:marBottom w:val="0"/>
      <w:divBdr>
        <w:top w:val="none" w:sz="0" w:space="0" w:color="auto"/>
        <w:left w:val="none" w:sz="0" w:space="0" w:color="auto"/>
        <w:bottom w:val="none" w:sz="0" w:space="0" w:color="auto"/>
        <w:right w:val="none" w:sz="0" w:space="0" w:color="auto"/>
      </w:divBdr>
    </w:div>
    <w:div w:id="858548374">
      <w:bodyDiv w:val="1"/>
      <w:marLeft w:val="0"/>
      <w:marRight w:val="0"/>
      <w:marTop w:val="0"/>
      <w:marBottom w:val="0"/>
      <w:divBdr>
        <w:top w:val="none" w:sz="0" w:space="0" w:color="auto"/>
        <w:left w:val="none" w:sz="0" w:space="0" w:color="auto"/>
        <w:bottom w:val="none" w:sz="0" w:space="0" w:color="auto"/>
        <w:right w:val="none" w:sz="0" w:space="0" w:color="auto"/>
      </w:divBdr>
    </w:div>
    <w:div w:id="871187986">
      <w:bodyDiv w:val="1"/>
      <w:marLeft w:val="0"/>
      <w:marRight w:val="0"/>
      <w:marTop w:val="0"/>
      <w:marBottom w:val="0"/>
      <w:divBdr>
        <w:top w:val="none" w:sz="0" w:space="0" w:color="auto"/>
        <w:left w:val="none" w:sz="0" w:space="0" w:color="auto"/>
        <w:bottom w:val="none" w:sz="0" w:space="0" w:color="auto"/>
        <w:right w:val="none" w:sz="0" w:space="0" w:color="auto"/>
      </w:divBdr>
    </w:div>
    <w:div w:id="917666274">
      <w:bodyDiv w:val="1"/>
      <w:marLeft w:val="0"/>
      <w:marRight w:val="0"/>
      <w:marTop w:val="0"/>
      <w:marBottom w:val="0"/>
      <w:divBdr>
        <w:top w:val="none" w:sz="0" w:space="0" w:color="auto"/>
        <w:left w:val="none" w:sz="0" w:space="0" w:color="auto"/>
        <w:bottom w:val="none" w:sz="0" w:space="0" w:color="auto"/>
        <w:right w:val="none" w:sz="0" w:space="0" w:color="auto"/>
      </w:divBdr>
    </w:div>
    <w:div w:id="951597337">
      <w:bodyDiv w:val="1"/>
      <w:marLeft w:val="0"/>
      <w:marRight w:val="0"/>
      <w:marTop w:val="0"/>
      <w:marBottom w:val="0"/>
      <w:divBdr>
        <w:top w:val="none" w:sz="0" w:space="0" w:color="auto"/>
        <w:left w:val="none" w:sz="0" w:space="0" w:color="auto"/>
        <w:bottom w:val="none" w:sz="0" w:space="0" w:color="auto"/>
        <w:right w:val="none" w:sz="0" w:space="0" w:color="auto"/>
      </w:divBdr>
    </w:div>
    <w:div w:id="957567548">
      <w:bodyDiv w:val="1"/>
      <w:marLeft w:val="0"/>
      <w:marRight w:val="0"/>
      <w:marTop w:val="0"/>
      <w:marBottom w:val="0"/>
      <w:divBdr>
        <w:top w:val="none" w:sz="0" w:space="0" w:color="auto"/>
        <w:left w:val="none" w:sz="0" w:space="0" w:color="auto"/>
        <w:bottom w:val="none" w:sz="0" w:space="0" w:color="auto"/>
        <w:right w:val="none" w:sz="0" w:space="0" w:color="auto"/>
      </w:divBdr>
    </w:div>
    <w:div w:id="1111321667">
      <w:bodyDiv w:val="1"/>
      <w:marLeft w:val="0"/>
      <w:marRight w:val="0"/>
      <w:marTop w:val="0"/>
      <w:marBottom w:val="0"/>
      <w:divBdr>
        <w:top w:val="none" w:sz="0" w:space="0" w:color="auto"/>
        <w:left w:val="none" w:sz="0" w:space="0" w:color="auto"/>
        <w:bottom w:val="none" w:sz="0" w:space="0" w:color="auto"/>
        <w:right w:val="none" w:sz="0" w:space="0" w:color="auto"/>
      </w:divBdr>
    </w:div>
    <w:div w:id="1120295449">
      <w:bodyDiv w:val="1"/>
      <w:marLeft w:val="0"/>
      <w:marRight w:val="0"/>
      <w:marTop w:val="0"/>
      <w:marBottom w:val="0"/>
      <w:divBdr>
        <w:top w:val="none" w:sz="0" w:space="0" w:color="auto"/>
        <w:left w:val="none" w:sz="0" w:space="0" w:color="auto"/>
        <w:bottom w:val="none" w:sz="0" w:space="0" w:color="auto"/>
        <w:right w:val="none" w:sz="0" w:space="0" w:color="auto"/>
      </w:divBdr>
    </w:div>
    <w:div w:id="114728694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83811520">
      <w:bodyDiv w:val="1"/>
      <w:marLeft w:val="0"/>
      <w:marRight w:val="0"/>
      <w:marTop w:val="0"/>
      <w:marBottom w:val="0"/>
      <w:divBdr>
        <w:top w:val="none" w:sz="0" w:space="0" w:color="auto"/>
        <w:left w:val="none" w:sz="0" w:space="0" w:color="auto"/>
        <w:bottom w:val="none" w:sz="0" w:space="0" w:color="auto"/>
        <w:right w:val="none" w:sz="0" w:space="0" w:color="auto"/>
      </w:divBdr>
    </w:div>
    <w:div w:id="1494222745">
      <w:bodyDiv w:val="1"/>
      <w:marLeft w:val="0"/>
      <w:marRight w:val="0"/>
      <w:marTop w:val="0"/>
      <w:marBottom w:val="0"/>
      <w:divBdr>
        <w:top w:val="none" w:sz="0" w:space="0" w:color="auto"/>
        <w:left w:val="none" w:sz="0" w:space="0" w:color="auto"/>
        <w:bottom w:val="none" w:sz="0" w:space="0" w:color="auto"/>
        <w:right w:val="none" w:sz="0" w:space="0" w:color="auto"/>
      </w:divBdr>
    </w:div>
    <w:div w:id="1548026219">
      <w:bodyDiv w:val="1"/>
      <w:marLeft w:val="0"/>
      <w:marRight w:val="0"/>
      <w:marTop w:val="0"/>
      <w:marBottom w:val="0"/>
      <w:divBdr>
        <w:top w:val="none" w:sz="0" w:space="0" w:color="auto"/>
        <w:left w:val="none" w:sz="0" w:space="0" w:color="auto"/>
        <w:bottom w:val="none" w:sz="0" w:space="0" w:color="auto"/>
        <w:right w:val="none" w:sz="0" w:space="0" w:color="auto"/>
      </w:divBdr>
    </w:div>
    <w:div w:id="1629313098">
      <w:bodyDiv w:val="1"/>
      <w:marLeft w:val="0"/>
      <w:marRight w:val="0"/>
      <w:marTop w:val="0"/>
      <w:marBottom w:val="0"/>
      <w:divBdr>
        <w:top w:val="none" w:sz="0" w:space="0" w:color="auto"/>
        <w:left w:val="none" w:sz="0" w:space="0" w:color="auto"/>
        <w:bottom w:val="none" w:sz="0" w:space="0" w:color="auto"/>
        <w:right w:val="none" w:sz="0" w:space="0" w:color="auto"/>
      </w:divBdr>
    </w:div>
    <w:div w:id="1641305107">
      <w:bodyDiv w:val="1"/>
      <w:marLeft w:val="0"/>
      <w:marRight w:val="0"/>
      <w:marTop w:val="0"/>
      <w:marBottom w:val="0"/>
      <w:divBdr>
        <w:top w:val="none" w:sz="0" w:space="0" w:color="auto"/>
        <w:left w:val="none" w:sz="0" w:space="0" w:color="auto"/>
        <w:bottom w:val="none" w:sz="0" w:space="0" w:color="auto"/>
        <w:right w:val="none" w:sz="0" w:space="0" w:color="auto"/>
      </w:divBdr>
    </w:div>
    <w:div w:id="1667585846">
      <w:bodyDiv w:val="1"/>
      <w:marLeft w:val="0"/>
      <w:marRight w:val="0"/>
      <w:marTop w:val="0"/>
      <w:marBottom w:val="0"/>
      <w:divBdr>
        <w:top w:val="none" w:sz="0" w:space="0" w:color="auto"/>
        <w:left w:val="none" w:sz="0" w:space="0" w:color="auto"/>
        <w:bottom w:val="none" w:sz="0" w:space="0" w:color="auto"/>
        <w:right w:val="none" w:sz="0" w:space="0" w:color="auto"/>
      </w:divBdr>
    </w:div>
    <w:div w:id="1771923716">
      <w:bodyDiv w:val="1"/>
      <w:marLeft w:val="0"/>
      <w:marRight w:val="0"/>
      <w:marTop w:val="0"/>
      <w:marBottom w:val="0"/>
      <w:divBdr>
        <w:top w:val="none" w:sz="0" w:space="0" w:color="auto"/>
        <w:left w:val="none" w:sz="0" w:space="0" w:color="auto"/>
        <w:bottom w:val="none" w:sz="0" w:space="0" w:color="auto"/>
        <w:right w:val="none" w:sz="0" w:space="0" w:color="auto"/>
      </w:divBdr>
    </w:div>
    <w:div w:id="17792508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095494">
      <w:bodyDiv w:val="1"/>
      <w:marLeft w:val="0"/>
      <w:marRight w:val="0"/>
      <w:marTop w:val="0"/>
      <w:marBottom w:val="0"/>
      <w:divBdr>
        <w:top w:val="none" w:sz="0" w:space="0" w:color="auto"/>
        <w:left w:val="none" w:sz="0" w:space="0" w:color="auto"/>
        <w:bottom w:val="none" w:sz="0" w:space="0" w:color="auto"/>
        <w:right w:val="none" w:sz="0" w:space="0" w:color="auto"/>
      </w:divBdr>
    </w:div>
    <w:div w:id="1857111427">
      <w:bodyDiv w:val="1"/>
      <w:marLeft w:val="0"/>
      <w:marRight w:val="0"/>
      <w:marTop w:val="0"/>
      <w:marBottom w:val="0"/>
      <w:divBdr>
        <w:top w:val="none" w:sz="0" w:space="0" w:color="auto"/>
        <w:left w:val="none" w:sz="0" w:space="0" w:color="auto"/>
        <w:bottom w:val="none" w:sz="0" w:space="0" w:color="auto"/>
        <w:right w:val="none" w:sz="0" w:space="0" w:color="auto"/>
      </w:divBdr>
    </w:div>
    <w:div w:id="1863470073">
      <w:bodyDiv w:val="1"/>
      <w:marLeft w:val="0"/>
      <w:marRight w:val="0"/>
      <w:marTop w:val="0"/>
      <w:marBottom w:val="0"/>
      <w:divBdr>
        <w:top w:val="none" w:sz="0" w:space="0" w:color="auto"/>
        <w:left w:val="none" w:sz="0" w:space="0" w:color="auto"/>
        <w:bottom w:val="none" w:sz="0" w:space="0" w:color="auto"/>
        <w:right w:val="none" w:sz="0" w:space="0" w:color="auto"/>
      </w:divBdr>
    </w:div>
    <w:div w:id="1884250896">
      <w:bodyDiv w:val="1"/>
      <w:marLeft w:val="0"/>
      <w:marRight w:val="0"/>
      <w:marTop w:val="0"/>
      <w:marBottom w:val="0"/>
      <w:divBdr>
        <w:top w:val="none" w:sz="0" w:space="0" w:color="auto"/>
        <w:left w:val="none" w:sz="0" w:space="0" w:color="auto"/>
        <w:bottom w:val="none" w:sz="0" w:space="0" w:color="auto"/>
        <w:right w:val="none" w:sz="0" w:space="0" w:color="auto"/>
      </w:divBdr>
    </w:div>
    <w:div w:id="2014723417">
      <w:bodyDiv w:val="1"/>
      <w:marLeft w:val="0"/>
      <w:marRight w:val="0"/>
      <w:marTop w:val="0"/>
      <w:marBottom w:val="0"/>
      <w:divBdr>
        <w:top w:val="none" w:sz="0" w:space="0" w:color="auto"/>
        <w:left w:val="none" w:sz="0" w:space="0" w:color="auto"/>
        <w:bottom w:val="none" w:sz="0" w:space="0" w:color="auto"/>
        <w:right w:val="none" w:sz="0" w:space="0" w:color="auto"/>
      </w:divBdr>
    </w:div>
    <w:div w:id="2025285104">
      <w:bodyDiv w:val="1"/>
      <w:marLeft w:val="0"/>
      <w:marRight w:val="0"/>
      <w:marTop w:val="0"/>
      <w:marBottom w:val="0"/>
      <w:divBdr>
        <w:top w:val="none" w:sz="0" w:space="0" w:color="auto"/>
        <w:left w:val="none" w:sz="0" w:space="0" w:color="auto"/>
        <w:bottom w:val="none" w:sz="0" w:space="0" w:color="auto"/>
        <w:right w:val="none" w:sz="0" w:space="0" w:color="auto"/>
      </w:divBdr>
    </w:div>
    <w:div w:id="2073507362">
      <w:bodyDiv w:val="1"/>
      <w:marLeft w:val="0"/>
      <w:marRight w:val="0"/>
      <w:marTop w:val="0"/>
      <w:marBottom w:val="0"/>
      <w:divBdr>
        <w:top w:val="none" w:sz="0" w:space="0" w:color="auto"/>
        <w:left w:val="none" w:sz="0" w:space="0" w:color="auto"/>
        <w:bottom w:val="none" w:sz="0" w:space="0" w:color="auto"/>
        <w:right w:val="none" w:sz="0" w:space="0" w:color="auto"/>
      </w:divBdr>
    </w:div>
    <w:div w:id="208733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hchr.org/sp/professionalinterest/pages/independencejudiciary.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nayibbukele/posts/39897392492075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Gill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5DC1"/>
    <w:rsid w:val="00007A0B"/>
    <w:rsid w:val="00136030"/>
    <w:rsid w:val="0016568C"/>
    <w:rsid w:val="00165837"/>
    <w:rsid w:val="00173782"/>
    <w:rsid w:val="00190C55"/>
    <w:rsid w:val="001B68CE"/>
    <w:rsid w:val="00200821"/>
    <w:rsid w:val="00201CE6"/>
    <w:rsid w:val="002075BE"/>
    <w:rsid w:val="0025245B"/>
    <w:rsid w:val="002A0B45"/>
    <w:rsid w:val="002A3923"/>
    <w:rsid w:val="002A4D69"/>
    <w:rsid w:val="003075FA"/>
    <w:rsid w:val="00394049"/>
    <w:rsid w:val="003E4EFC"/>
    <w:rsid w:val="004B5BBB"/>
    <w:rsid w:val="004F2DF8"/>
    <w:rsid w:val="00567C50"/>
    <w:rsid w:val="005B671E"/>
    <w:rsid w:val="006F24A1"/>
    <w:rsid w:val="00787C63"/>
    <w:rsid w:val="008841CF"/>
    <w:rsid w:val="00934863"/>
    <w:rsid w:val="009950AD"/>
    <w:rsid w:val="009A261B"/>
    <w:rsid w:val="009C3CB6"/>
    <w:rsid w:val="009E2911"/>
    <w:rsid w:val="00A4418E"/>
    <w:rsid w:val="00AA2E17"/>
    <w:rsid w:val="00AB5FAA"/>
    <w:rsid w:val="00AC15A4"/>
    <w:rsid w:val="00B0336C"/>
    <w:rsid w:val="00B30277"/>
    <w:rsid w:val="00D241E9"/>
    <w:rsid w:val="00D44C75"/>
    <w:rsid w:val="00D74C0A"/>
    <w:rsid w:val="00D7750D"/>
    <w:rsid w:val="00DE50D1"/>
    <w:rsid w:val="00DE55C7"/>
    <w:rsid w:val="00E349E6"/>
    <w:rsid w:val="00F00D2F"/>
    <w:rsid w:val="00F128DF"/>
    <w:rsid w:val="00F858E8"/>
    <w:rsid w:val="00F92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A9380-3A01-4B9D-AAF0-724522EC7E9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F16126BE-6309-409F-9A97-9BD99ECB8CA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AC53DB3-D181-4E13-8043-57EAF294092D}">
  <ds:schemaRefs>
    <ds:schemaRef ds:uri="http://schemas.microsoft.com/sharepoint/v3/contenttype/forms"/>
  </ds:schemaRefs>
</ds:datastoreItem>
</file>

<file path=customXml/itemProps4.xml><?xml version="1.0" encoding="utf-8"?>
<ds:datastoreItem xmlns:ds="http://schemas.openxmlformats.org/officeDocument/2006/customXml" ds:itemID="{07CE79EA-F75A-44E7-8B96-AE5768035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5102</Words>
  <Characters>29086</Characters>
  <Application>Microsoft Office Word</Application>
  <DocSecurity>0</DocSecurity>
  <Lines>242</Lines>
  <Paragraphs>68</Paragraphs>
  <ScaleCrop>false</ScaleCrop>
  <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2025-10-17T15:43:00Z</dcterms:created>
  <dcterms:modified xsi:type="dcterms:W3CDTF">2025-10-17T15:43:00Z</dcterms:modified>
</cp:coreProperties>
</file>