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9AF7" w14:textId="77777777" w:rsidR="003B067D" w:rsidRDefault="003B067D" w:rsidP="003B067D">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0BBCC580" wp14:editId="63F1894D">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442D4BF4" wp14:editId="18C7A895">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3E9B26E8" wp14:editId="613076C2">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9B8673" w14:textId="77777777" w:rsidR="002E2091" w:rsidRDefault="002E2091" w:rsidP="003B067D">
      <w:pPr>
        <w:pStyle w:val="Header"/>
        <w:jc w:val="center"/>
        <w:rPr>
          <w:rFonts w:ascii="Calibri Light" w:hAnsi="Calibri Light"/>
          <w:lang w:val="es-PE"/>
        </w:rPr>
      </w:pPr>
    </w:p>
    <w:p w14:paraId="6F1A0973" w14:textId="77777777" w:rsidR="002E2091" w:rsidRDefault="002E2091" w:rsidP="003B067D">
      <w:pPr>
        <w:pStyle w:val="Header"/>
        <w:jc w:val="center"/>
        <w:rPr>
          <w:rFonts w:ascii="Calibri Light" w:hAnsi="Calibri Light"/>
          <w:lang w:val="es-PE"/>
        </w:rPr>
      </w:pPr>
    </w:p>
    <w:p w14:paraId="2A50E779" w14:textId="7681DD77" w:rsidR="003B067D" w:rsidRPr="00411A74" w:rsidRDefault="003B067D" w:rsidP="003B067D">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7CCCDC74" w14:textId="77777777" w:rsidR="003B067D" w:rsidRDefault="003B067D" w:rsidP="003B067D">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5A3243A0" w14:textId="77777777" w:rsidR="002F4485" w:rsidRDefault="002F4485" w:rsidP="002F4485">
      <w:pPr>
        <w:spacing w:after="0" w:line="240" w:lineRule="auto"/>
        <w:jc w:val="center"/>
        <w:outlineLvl w:val="0"/>
        <w:rPr>
          <w:rFonts w:ascii="Calibri Light" w:hAnsi="Calibri Light"/>
          <w:b/>
          <w:i/>
          <w:lang w:val="es-PE"/>
        </w:rPr>
      </w:pPr>
    </w:p>
    <w:tbl>
      <w:tblPr>
        <w:tblStyle w:val="Tabladelista2-nfasis11"/>
        <w:tblW w:w="8721" w:type="dxa"/>
        <w:jc w:val="center"/>
        <w:tblLook w:val="04A0" w:firstRow="1" w:lastRow="0" w:firstColumn="1" w:lastColumn="0" w:noHBand="0" w:noVBand="1"/>
      </w:tblPr>
      <w:tblGrid>
        <w:gridCol w:w="3678"/>
        <w:gridCol w:w="2475"/>
        <w:gridCol w:w="2568"/>
      </w:tblGrid>
      <w:tr w:rsidR="002F4485" w:rsidRPr="004533E5" w14:paraId="04135EC7" w14:textId="77777777" w:rsidTr="002F4485">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55594A22" w14:textId="77777777" w:rsidR="002F4485" w:rsidRDefault="002F4485" w:rsidP="00B74B0C">
            <w:pPr>
              <w:pStyle w:val="ListParagraph"/>
              <w:rPr>
                <w:rFonts w:ascii="Calibri Light" w:hAnsi="Calibri Light"/>
              </w:rPr>
            </w:pPr>
          </w:p>
          <w:p w14:paraId="5D7DE19A" w14:textId="77777777" w:rsidR="002F4485" w:rsidRDefault="002F4485" w:rsidP="002F4485">
            <w:pPr>
              <w:pStyle w:val="ListParagraph"/>
              <w:numPr>
                <w:ilvl w:val="0"/>
                <w:numId w:val="1"/>
              </w:numPr>
              <w:jc w:val="center"/>
              <w:rPr>
                <w:rFonts w:ascii="Calibri Light" w:hAnsi="Calibri Light"/>
              </w:rPr>
            </w:pPr>
            <w:r w:rsidRPr="004533E5">
              <w:rPr>
                <w:rFonts w:ascii="Calibri Light" w:hAnsi="Calibri Light"/>
              </w:rPr>
              <w:t>Datos generales</w:t>
            </w:r>
          </w:p>
          <w:p w14:paraId="4144B653" w14:textId="77777777" w:rsidR="002F4485" w:rsidRPr="00AC6F31" w:rsidRDefault="002F4485" w:rsidP="00B74B0C">
            <w:pPr>
              <w:pStyle w:val="ListParagraph"/>
              <w:rPr>
                <w:rFonts w:ascii="Calibri Light" w:hAnsi="Calibri Light"/>
              </w:rPr>
            </w:pPr>
          </w:p>
        </w:tc>
      </w:tr>
      <w:tr w:rsidR="002F4485" w:rsidRPr="004533E5" w14:paraId="1C7C2AC6" w14:textId="77777777" w:rsidTr="002F4485">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7627BCD9" w14:textId="77777777" w:rsidR="002F4485" w:rsidRPr="004533E5" w:rsidRDefault="002F4485" w:rsidP="002F4485">
            <w:pPr>
              <w:pStyle w:val="ListParagraph"/>
              <w:numPr>
                <w:ilvl w:val="0"/>
                <w:numId w:val="2"/>
              </w:numPr>
              <w:rPr>
                <w:rFonts w:ascii="Calibri Light" w:hAnsi="Calibri Light"/>
              </w:rPr>
            </w:pPr>
            <w:r w:rsidRPr="004533E5">
              <w:rPr>
                <w:rFonts w:ascii="Calibri Light" w:hAnsi="Calibri Light"/>
              </w:rPr>
              <w:t>Nombre del caso</w:t>
            </w:r>
          </w:p>
        </w:tc>
        <w:tc>
          <w:tcPr>
            <w:tcW w:w="5043" w:type="dxa"/>
            <w:gridSpan w:val="2"/>
            <w:vAlign w:val="center"/>
          </w:tcPr>
          <w:p w14:paraId="6D84D8C0" w14:textId="77777777" w:rsidR="002F4485" w:rsidRPr="004533E5" w:rsidRDefault="002F4485" w:rsidP="00B74B0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Omar Zúñiga Vásquez y Amira Isabel Vásquez de Zúñiga, Colombia</w:t>
            </w:r>
          </w:p>
        </w:tc>
      </w:tr>
      <w:tr w:rsidR="002F4485" w:rsidRPr="004533E5" w14:paraId="1713475A" w14:textId="77777777" w:rsidTr="002F4485">
        <w:trPr>
          <w:trHeight w:val="263"/>
          <w:jc w:val="center"/>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6281AC7E" w14:textId="77777777" w:rsidR="002F4485" w:rsidRPr="004533E5" w:rsidRDefault="002F4485" w:rsidP="002F4485">
            <w:pPr>
              <w:pStyle w:val="ListParagraph"/>
              <w:numPr>
                <w:ilvl w:val="0"/>
                <w:numId w:val="2"/>
              </w:numPr>
              <w:rPr>
                <w:rFonts w:ascii="Calibri Light" w:hAnsi="Calibri Light"/>
              </w:rPr>
            </w:pPr>
            <w:r>
              <w:rPr>
                <w:rFonts w:ascii="Calibri Light" w:hAnsi="Calibri Light"/>
              </w:rPr>
              <w:t>Parte peticionaria</w:t>
            </w:r>
          </w:p>
        </w:tc>
        <w:tc>
          <w:tcPr>
            <w:tcW w:w="5043" w:type="dxa"/>
            <w:gridSpan w:val="2"/>
            <w:vAlign w:val="center"/>
          </w:tcPr>
          <w:p w14:paraId="23C35151" w14:textId="77777777" w:rsidR="002F4485" w:rsidRDefault="002F4485" w:rsidP="00196831">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Corporación Colectivo de Abogad</w:t>
            </w:r>
            <w:r w:rsidR="00196831">
              <w:rPr>
                <w:rFonts w:ascii="Calibri Light" w:hAnsi="Calibri Light"/>
              </w:rPr>
              <w:t>o</w:t>
            </w:r>
            <w:r>
              <w:rPr>
                <w:rFonts w:ascii="Calibri Light" w:hAnsi="Calibri Light"/>
              </w:rPr>
              <w:t>s José Alvear Restrepo</w:t>
            </w:r>
          </w:p>
        </w:tc>
      </w:tr>
      <w:tr w:rsidR="002F4485" w:rsidRPr="004533E5" w14:paraId="39B57071" w14:textId="77777777" w:rsidTr="002F448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59A500A4" w14:textId="77777777" w:rsidR="002F4485" w:rsidRPr="004533E5" w:rsidRDefault="002F4485" w:rsidP="002F4485">
            <w:pPr>
              <w:pStyle w:val="ListParagraph"/>
              <w:numPr>
                <w:ilvl w:val="0"/>
                <w:numId w:val="2"/>
              </w:numPr>
              <w:rPr>
                <w:rFonts w:ascii="Calibri Light" w:hAnsi="Calibri Light"/>
              </w:rPr>
            </w:pPr>
            <w:r w:rsidRPr="004533E5">
              <w:rPr>
                <w:rFonts w:ascii="Calibri Light" w:hAnsi="Calibri Light"/>
              </w:rPr>
              <w:t xml:space="preserve">Número de Informe </w:t>
            </w:r>
          </w:p>
        </w:tc>
        <w:tc>
          <w:tcPr>
            <w:tcW w:w="5043" w:type="dxa"/>
            <w:gridSpan w:val="2"/>
            <w:vAlign w:val="center"/>
          </w:tcPr>
          <w:p w14:paraId="2A166F38" w14:textId="77777777" w:rsidR="002F4485" w:rsidRPr="004533E5" w:rsidRDefault="00502069" w:rsidP="00B74B0C">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2F4485" w:rsidRPr="00E947E0">
                <w:rPr>
                  <w:rStyle w:val="Hyperlink"/>
                  <w:rFonts w:ascii="Calibri Light" w:hAnsi="Calibri Light"/>
                </w:rPr>
                <w:t>Informe No. 67/16</w:t>
              </w:r>
            </w:hyperlink>
          </w:p>
        </w:tc>
      </w:tr>
      <w:tr w:rsidR="002F4485" w:rsidRPr="004533E5" w14:paraId="0C9DE0EA" w14:textId="77777777" w:rsidTr="002F4485">
        <w:trPr>
          <w:trHeight w:val="212"/>
          <w:jc w:val="center"/>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0A76244" w14:textId="77777777" w:rsidR="002F4485" w:rsidRPr="00F725A5" w:rsidRDefault="002F4485" w:rsidP="002F4485">
            <w:pPr>
              <w:pStyle w:val="ListParagraph"/>
              <w:numPr>
                <w:ilvl w:val="0"/>
                <w:numId w:val="2"/>
              </w:numPr>
            </w:pPr>
            <w:r w:rsidRPr="004533E5">
              <w:rPr>
                <w:rFonts w:ascii="Calibri Light" w:hAnsi="Calibri Light"/>
              </w:rPr>
              <w:t xml:space="preserve">Tipo de informe </w:t>
            </w:r>
          </w:p>
        </w:tc>
        <w:tc>
          <w:tcPr>
            <w:tcW w:w="5043" w:type="dxa"/>
            <w:gridSpan w:val="2"/>
            <w:vAlign w:val="center"/>
          </w:tcPr>
          <w:p w14:paraId="30717B8F" w14:textId="77777777" w:rsidR="002F4485" w:rsidRPr="004533E5" w:rsidRDefault="002F4485" w:rsidP="00B74B0C">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2F4485" w:rsidRPr="004533E5" w14:paraId="3ABBE08E" w14:textId="77777777" w:rsidTr="002F4485">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1FCA2652" w14:textId="77777777" w:rsidR="002F4485" w:rsidRPr="004533E5" w:rsidRDefault="002F4485" w:rsidP="002F4485">
            <w:pPr>
              <w:pStyle w:val="ListParagraph"/>
              <w:numPr>
                <w:ilvl w:val="0"/>
                <w:numId w:val="2"/>
              </w:numPr>
              <w:rPr>
                <w:rFonts w:ascii="Calibri Light" w:hAnsi="Calibri Light"/>
              </w:rPr>
            </w:pPr>
            <w:r>
              <w:rPr>
                <w:rFonts w:ascii="Calibri Light" w:hAnsi="Calibri Light"/>
              </w:rPr>
              <w:t>Fecha</w:t>
            </w:r>
            <w:r w:rsidRPr="004533E5">
              <w:rPr>
                <w:rFonts w:ascii="Calibri Light" w:hAnsi="Calibri Light"/>
              </w:rPr>
              <w:t xml:space="preserve"> </w:t>
            </w:r>
          </w:p>
        </w:tc>
        <w:tc>
          <w:tcPr>
            <w:tcW w:w="5043" w:type="dxa"/>
            <w:gridSpan w:val="2"/>
            <w:vAlign w:val="center"/>
          </w:tcPr>
          <w:p w14:paraId="292CE78D" w14:textId="77777777" w:rsidR="002F4485" w:rsidRPr="004533E5" w:rsidRDefault="002F4485" w:rsidP="00B74B0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30 de noviembre de 2016 </w:t>
            </w:r>
          </w:p>
        </w:tc>
      </w:tr>
      <w:tr w:rsidR="002F4485" w:rsidRPr="004533E5" w14:paraId="745DA2F1" w14:textId="77777777" w:rsidTr="002F4485">
        <w:trPr>
          <w:trHeight w:val="602"/>
          <w:jc w:val="center"/>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54A27EFD" w14:textId="77777777" w:rsidR="002F4485" w:rsidRPr="004533E5" w:rsidRDefault="002F4485" w:rsidP="002F4485">
            <w:pPr>
              <w:pStyle w:val="ListParagraph"/>
              <w:numPr>
                <w:ilvl w:val="0"/>
                <w:numId w:val="2"/>
              </w:numPr>
              <w:rPr>
                <w:rFonts w:ascii="Calibri Light" w:hAnsi="Calibri Light"/>
              </w:rPr>
            </w:pPr>
            <w:r>
              <w:rPr>
                <w:rFonts w:ascii="Calibri Light" w:hAnsi="Calibri Light"/>
              </w:rPr>
              <w:t>Decisiones de la CIDH</w:t>
            </w:r>
            <w:r w:rsidRPr="004533E5">
              <w:rPr>
                <w:rFonts w:ascii="Calibri Light" w:hAnsi="Calibri Light"/>
              </w:rPr>
              <w:t xml:space="preserve"> </w:t>
            </w:r>
            <w:r>
              <w:rPr>
                <w:rFonts w:ascii="Calibri Light" w:hAnsi="Calibri Light"/>
              </w:rPr>
              <w:t xml:space="preserve">y/o la Corte IDH, </w:t>
            </w:r>
            <w:r w:rsidRPr="004533E5">
              <w:rPr>
                <w:rFonts w:ascii="Calibri Light" w:hAnsi="Calibri Light"/>
              </w:rPr>
              <w:t>relacionadas</w:t>
            </w:r>
          </w:p>
        </w:tc>
        <w:tc>
          <w:tcPr>
            <w:tcW w:w="5043" w:type="dxa"/>
            <w:gridSpan w:val="2"/>
            <w:vAlign w:val="center"/>
          </w:tcPr>
          <w:p w14:paraId="78EE9882" w14:textId="77777777" w:rsidR="002F4485" w:rsidRPr="004533E5" w:rsidRDefault="002F4485" w:rsidP="00B74B0C">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20/06 (</w:t>
            </w:r>
            <w:hyperlink r:id="rId13" w:history="1">
              <w:r w:rsidRPr="00E947E0">
                <w:rPr>
                  <w:rStyle w:val="Hyperlink"/>
                  <w:rFonts w:ascii="Calibri Light" w:hAnsi="Calibri Light"/>
                </w:rPr>
                <w:t>Informe de Admisibilidad</w:t>
              </w:r>
            </w:hyperlink>
            <w:r>
              <w:rPr>
                <w:rFonts w:ascii="Calibri Light" w:hAnsi="Calibri Light"/>
              </w:rPr>
              <w:t xml:space="preserve">) </w:t>
            </w:r>
          </w:p>
        </w:tc>
      </w:tr>
      <w:tr w:rsidR="002F4485" w:rsidRPr="004533E5" w14:paraId="748E09E6" w14:textId="77777777" w:rsidTr="002F4485">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4740F129" w14:textId="77777777" w:rsidR="002F4485" w:rsidRDefault="002F4485" w:rsidP="002F4485">
            <w:pPr>
              <w:pStyle w:val="ListParagraph"/>
              <w:numPr>
                <w:ilvl w:val="0"/>
                <w:numId w:val="2"/>
              </w:numPr>
              <w:rPr>
                <w:rFonts w:ascii="Calibri Light" w:hAnsi="Calibri Light"/>
              </w:rPr>
            </w:pPr>
            <w:r>
              <w:rPr>
                <w:rFonts w:ascii="Calibri Light" w:hAnsi="Calibri Light"/>
              </w:rPr>
              <w:t>Artículos analizados</w:t>
            </w:r>
          </w:p>
        </w:tc>
        <w:tc>
          <w:tcPr>
            <w:tcW w:w="5043" w:type="dxa"/>
            <w:gridSpan w:val="2"/>
            <w:vAlign w:val="center"/>
          </w:tcPr>
          <w:p w14:paraId="2170843E" w14:textId="77777777" w:rsidR="002F4485" w:rsidRPr="004533E5" w:rsidRDefault="002F4485" w:rsidP="00B74B0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Convención Americana sobre Derechos Humanos                                                                                                 </w:t>
            </w:r>
          </w:p>
        </w:tc>
      </w:tr>
      <w:tr w:rsidR="002F4485" w:rsidRPr="004533E5" w14:paraId="5547A94C" w14:textId="77777777" w:rsidTr="002F4485">
        <w:trPr>
          <w:trHeight w:val="165"/>
          <w:jc w:val="center"/>
        </w:trPr>
        <w:tc>
          <w:tcPr>
            <w:cnfStyle w:val="001000000000" w:firstRow="0" w:lastRow="0" w:firstColumn="1" w:lastColumn="0" w:oddVBand="0" w:evenVBand="0" w:oddHBand="0" w:evenHBand="0" w:firstRowFirstColumn="0" w:firstRowLastColumn="0" w:lastRowFirstColumn="0" w:lastRowLastColumn="0"/>
            <w:tcW w:w="3678" w:type="dxa"/>
            <w:vMerge/>
          </w:tcPr>
          <w:p w14:paraId="081EB26C" w14:textId="77777777" w:rsidR="002F4485" w:rsidRDefault="002F4485" w:rsidP="002F4485">
            <w:pPr>
              <w:pStyle w:val="ListParagraph"/>
              <w:numPr>
                <w:ilvl w:val="0"/>
                <w:numId w:val="2"/>
              </w:numPr>
              <w:rPr>
                <w:rFonts w:ascii="Calibri Light" w:hAnsi="Calibri Light"/>
              </w:rPr>
            </w:pPr>
          </w:p>
        </w:tc>
        <w:tc>
          <w:tcPr>
            <w:tcW w:w="2475" w:type="dxa"/>
          </w:tcPr>
          <w:p w14:paraId="1CAF8213" w14:textId="77777777" w:rsidR="002F4485" w:rsidDel="00680B38" w:rsidRDefault="002F4485" w:rsidP="00B74B0C">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un acuerdo</w:t>
            </w:r>
          </w:p>
        </w:tc>
        <w:tc>
          <w:tcPr>
            <w:tcW w:w="2568" w:type="dxa"/>
          </w:tcPr>
          <w:p w14:paraId="141DC628" w14:textId="77777777" w:rsidR="002F4485" w:rsidDel="00680B38" w:rsidRDefault="002F4485" w:rsidP="00B74B0C">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un acuerdo</w:t>
            </w:r>
          </w:p>
        </w:tc>
      </w:tr>
      <w:tr w:rsidR="002F4485" w:rsidRPr="00DA6941" w14:paraId="78571016" w14:textId="77777777" w:rsidTr="002F4485">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3678" w:type="dxa"/>
            <w:vMerge/>
          </w:tcPr>
          <w:p w14:paraId="3936AE5D" w14:textId="77777777" w:rsidR="002F4485" w:rsidRDefault="002F4485" w:rsidP="002F4485">
            <w:pPr>
              <w:pStyle w:val="ListParagraph"/>
              <w:numPr>
                <w:ilvl w:val="0"/>
                <w:numId w:val="2"/>
              </w:numPr>
              <w:rPr>
                <w:rFonts w:ascii="Calibri Light" w:hAnsi="Calibri Light"/>
              </w:rPr>
            </w:pPr>
          </w:p>
        </w:tc>
        <w:tc>
          <w:tcPr>
            <w:tcW w:w="2475" w:type="dxa"/>
          </w:tcPr>
          <w:p w14:paraId="01CBF2E4" w14:textId="77777777" w:rsidR="002F4485" w:rsidRPr="00DA6941" w:rsidRDefault="002F4485" w:rsidP="00B74B0C">
            <w:pP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DA6941">
              <w:rPr>
                <w:rFonts w:ascii="Calibri Light" w:hAnsi="Calibri Light"/>
                <w:lang w:val="en-US"/>
              </w:rPr>
              <w:t>Art. 4</w:t>
            </w:r>
            <w:r>
              <w:rPr>
                <w:rFonts w:ascii="Calibri Light" w:hAnsi="Calibri Light"/>
                <w:lang w:val="en-US"/>
              </w:rPr>
              <w:t>, a</w:t>
            </w:r>
            <w:r w:rsidRPr="00DA6941">
              <w:rPr>
                <w:rFonts w:ascii="Calibri Light" w:hAnsi="Calibri Light"/>
                <w:lang w:val="en-US"/>
              </w:rPr>
              <w:t>rt. 5</w:t>
            </w:r>
            <w:r>
              <w:rPr>
                <w:rFonts w:ascii="Calibri Light" w:hAnsi="Calibri Light"/>
                <w:lang w:val="en-US"/>
              </w:rPr>
              <w:t>, a</w:t>
            </w:r>
            <w:r w:rsidRPr="00DA6941">
              <w:rPr>
                <w:rFonts w:ascii="Calibri Light" w:hAnsi="Calibri Light"/>
                <w:lang w:val="en-US"/>
              </w:rPr>
              <w:t>rt. 7</w:t>
            </w:r>
            <w:r>
              <w:rPr>
                <w:rFonts w:ascii="Calibri Light" w:hAnsi="Calibri Light"/>
                <w:lang w:val="en-US"/>
              </w:rPr>
              <w:t>, a</w:t>
            </w:r>
            <w:r w:rsidRPr="00DA6941">
              <w:rPr>
                <w:rFonts w:ascii="Calibri Light" w:hAnsi="Calibri Light"/>
                <w:lang w:val="en-US"/>
              </w:rPr>
              <w:t>rt. 8</w:t>
            </w:r>
            <w:r>
              <w:rPr>
                <w:rFonts w:ascii="Calibri Light" w:hAnsi="Calibri Light"/>
                <w:lang w:val="en-US"/>
              </w:rPr>
              <w:t>, a</w:t>
            </w:r>
            <w:r w:rsidRPr="00DA6941">
              <w:rPr>
                <w:rFonts w:ascii="Calibri Light" w:hAnsi="Calibri Light"/>
                <w:lang w:val="en-US"/>
              </w:rPr>
              <w:t>rt. 22</w:t>
            </w:r>
            <w:r>
              <w:rPr>
                <w:rFonts w:ascii="Calibri Light" w:hAnsi="Calibri Light"/>
                <w:lang w:val="en-US"/>
              </w:rPr>
              <w:t>, art. 25</w:t>
            </w:r>
          </w:p>
        </w:tc>
        <w:tc>
          <w:tcPr>
            <w:tcW w:w="2568" w:type="dxa"/>
          </w:tcPr>
          <w:p w14:paraId="0831C4C9" w14:textId="77777777" w:rsidR="002F4485" w:rsidRPr="00DA6941" w:rsidRDefault="002F4485" w:rsidP="00B74B0C">
            <w:pP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Pr>
                <w:rFonts w:ascii="Calibri Light" w:hAnsi="Calibri Light"/>
                <w:lang w:val="en-US"/>
              </w:rPr>
              <w:t>--</w:t>
            </w:r>
            <w:r w:rsidRPr="00DA6941">
              <w:rPr>
                <w:rFonts w:ascii="Calibri Light" w:hAnsi="Calibri Light"/>
                <w:lang w:val="en-US"/>
              </w:rPr>
              <w:t xml:space="preserve"> </w:t>
            </w:r>
          </w:p>
        </w:tc>
      </w:tr>
      <w:tr w:rsidR="002F4485" w:rsidRPr="004533E5" w14:paraId="13D00B06" w14:textId="77777777" w:rsidTr="002F4485">
        <w:trPr>
          <w:trHeight w:val="265"/>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3F110E40" w14:textId="77777777" w:rsidR="002F4485" w:rsidRPr="00DA6941" w:rsidRDefault="002F4485" w:rsidP="00B74B0C">
            <w:pPr>
              <w:pStyle w:val="ListParagraph"/>
              <w:rPr>
                <w:rFonts w:ascii="Calibri Light" w:hAnsi="Calibri Light"/>
                <w:lang w:val="en-US"/>
              </w:rPr>
            </w:pPr>
          </w:p>
          <w:p w14:paraId="0C5C77F5" w14:textId="77777777" w:rsidR="002F4485" w:rsidRDefault="002F4485" w:rsidP="002F4485">
            <w:pPr>
              <w:pStyle w:val="ListParagraph"/>
              <w:numPr>
                <w:ilvl w:val="0"/>
                <w:numId w:val="1"/>
              </w:numPr>
              <w:jc w:val="center"/>
              <w:rPr>
                <w:rFonts w:ascii="Calibri Light" w:hAnsi="Calibri Light"/>
              </w:rPr>
            </w:pPr>
            <w:r w:rsidRPr="004533E5">
              <w:rPr>
                <w:rFonts w:ascii="Calibri Light" w:hAnsi="Calibri Light"/>
              </w:rPr>
              <w:t>Sumilla</w:t>
            </w:r>
          </w:p>
          <w:p w14:paraId="5272A926" w14:textId="77777777" w:rsidR="002F4485" w:rsidRPr="004533E5" w:rsidRDefault="002F4485" w:rsidP="00B74B0C">
            <w:pPr>
              <w:pStyle w:val="ListParagraph"/>
              <w:rPr>
                <w:rFonts w:ascii="Calibri Light" w:hAnsi="Calibri Light"/>
              </w:rPr>
            </w:pPr>
          </w:p>
        </w:tc>
      </w:tr>
      <w:tr w:rsidR="002F4485" w:rsidRPr="004533E5" w14:paraId="73324A4A" w14:textId="77777777" w:rsidTr="002E2091">
        <w:trPr>
          <w:cnfStyle w:val="000000100000" w:firstRow="0" w:lastRow="0" w:firstColumn="0" w:lastColumn="0" w:oddVBand="0" w:evenVBand="0" w:oddHBand="1" w:evenHBand="0" w:firstRowFirstColumn="0" w:firstRowLastColumn="0" w:lastRowFirstColumn="0" w:lastRowLastColumn="0"/>
          <w:trHeight w:val="2173"/>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2F438E18" w14:textId="77777777" w:rsidR="002F4485" w:rsidRDefault="002F4485" w:rsidP="00B74B0C">
            <w:pPr>
              <w:jc w:val="both"/>
              <w:rPr>
                <w:rFonts w:ascii="Calibri Light" w:hAnsi="Calibri Light"/>
                <w:b w:val="0"/>
              </w:rPr>
            </w:pPr>
          </w:p>
          <w:p w14:paraId="4DAEE8F0" w14:textId="77777777" w:rsidR="002F4485" w:rsidRDefault="002F4485" w:rsidP="00B74B0C">
            <w:pPr>
              <w:jc w:val="both"/>
              <w:rPr>
                <w:rFonts w:ascii="Calibri Light" w:hAnsi="Calibri Light"/>
                <w:b w:val="0"/>
              </w:rPr>
            </w:pPr>
            <w:r>
              <w:rPr>
                <w:rFonts w:ascii="Calibri Light" w:hAnsi="Calibri Light"/>
                <w:b w:val="0"/>
              </w:rPr>
              <w:t>El caso trata sobre la detención arbitraria de la que fueron objeto Omar Zúñiga Vásquez y su madre, Amira Vásquez de Zúñiga por parte de agentes del ejército que se encontraban ejecutando una operación militar en la finca “El Cerrito”. Durante su detención, Amira fue encerrada en el baño de un colegio, desde donde pudo presenciar los golpes y maltratos que eran perpetrados contra su hijo, quien fue acusado por los agentes estatales de ser guerrillero. Tras ser puesta en libertad, ubicó días después el cadáver de su hijo con un impacto de bala en el cráneo.</w:t>
            </w:r>
          </w:p>
          <w:p w14:paraId="4A2B1E32" w14:textId="77777777" w:rsidR="002F4485" w:rsidRPr="004533E5" w:rsidRDefault="002F4485" w:rsidP="00B74B0C">
            <w:pPr>
              <w:jc w:val="both"/>
              <w:rPr>
                <w:rFonts w:ascii="Calibri Light" w:hAnsi="Calibri Light"/>
                <w:b w:val="0"/>
              </w:rPr>
            </w:pPr>
          </w:p>
        </w:tc>
      </w:tr>
      <w:tr w:rsidR="002F4485" w:rsidRPr="004533E5" w14:paraId="578500AE" w14:textId="77777777" w:rsidTr="002E2091">
        <w:trPr>
          <w:trHeight w:val="733"/>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6B58E8D3" w14:textId="77777777" w:rsidR="002F4485" w:rsidRDefault="002F4485" w:rsidP="00B74B0C">
            <w:pPr>
              <w:pStyle w:val="ListParagraph"/>
              <w:rPr>
                <w:rFonts w:ascii="Calibri Light" w:hAnsi="Calibri Light"/>
              </w:rPr>
            </w:pPr>
          </w:p>
          <w:p w14:paraId="4CE8CEE1" w14:textId="77777777" w:rsidR="002F4485" w:rsidRDefault="002F4485" w:rsidP="002F4485">
            <w:pPr>
              <w:pStyle w:val="ListParagraph"/>
              <w:numPr>
                <w:ilvl w:val="0"/>
                <w:numId w:val="1"/>
              </w:numPr>
              <w:jc w:val="center"/>
              <w:rPr>
                <w:rFonts w:ascii="Calibri Light" w:hAnsi="Calibri Light"/>
              </w:rPr>
            </w:pPr>
            <w:r w:rsidRPr="004533E5">
              <w:rPr>
                <w:rFonts w:ascii="Calibri Light" w:hAnsi="Calibri Light"/>
              </w:rPr>
              <w:t>Palabras clave</w:t>
            </w:r>
          </w:p>
          <w:p w14:paraId="1A555AB1" w14:textId="77777777" w:rsidR="002F4485" w:rsidRPr="004533E5" w:rsidRDefault="002F4485" w:rsidP="00B74B0C">
            <w:pPr>
              <w:pStyle w:val="ListParagraph"/>
              <w:rPr>
                <w:rFonts w:ascii="Calibri Light" w:hAnsi="Calibri Light"/>
              </w:rPr>
            </w:pPr>
          </w:p>
        </w:tc>
      </w:tr>
      <w:tr w:rsidR="002F4485" w:rsidRPr="004533E5" w14:paraId="4C60951D" w14:textId="77777777" w:rsidTr="002F4485">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2477FEE3" w14:textId="77777777" w:rsidR="002F4485" w:rsidRDefault="002F4485" w:rsidP="00B74B0C">
            <w:pPr>
              <w:jc w:val="both"/>
              <w:rPr>
                <w:rFonts w:ascii="Calibri Light" w:hAnsi="Calibri Light"/>
                <w:b w:val="0"/>
              </w:rPr>
            </w:pPr>
          </w:p>
          <w:p w14:paraId="2A79FE9E" w14:textId="05C51CC2" w:rsidR="002F4485" w:rsidRDefault="002F4485" w:rsidP="00B74B0C">
            <w:pPr>
              <w:jc w:val="both"/>
              <w:rPr>
                <w:rFonts w:ascii="Calibri Light" w:hAnsi="Calibri Light"/>
                <w:b w:val="0"/>
              </w:rPr>
            </w:pPr>
            <w:r>
              <w:rPr>
                <w:rFonts w:ascii="Calibri Light" w:hAnsi="Calibri Light"/>
                <w:b w:val="0"/>
              </w:rPr>
              <w:t xml:space="preserve">Vida, Integridad personal, Libertad personal, Libre circulación y residencia, </w:t>
            </w:r>
            <w:proofErr w:type="gramStart"/>
            <w:r>
              <w:rPr>
                <w:rFonts w:ascii="Calibri Light" w:hAnsi="Calibri Light"/>
                <w:b w:val="0"/>
              </w:rPr>
              <w:t>Protección judicial y garantías judiciales</w:t>
            </w:r>
            <w:proofErr w:type="gramEnd"/>
            <w:r w:rsidR="002E2091">
              <w:rPr>
                <w:rFonts w:ascii="Calibri Light" w:hAnsi="Calibri Light"/>
                <w:b w:val="0"/>
              </w:rPr>
              <w:t>.</w:t>
            </w:r>
          </w:p>
          <w:p w14:paraId="2529B710" w14:textId="77777777" w:rsidR="002F4485" w:rsidRPr="004533E5" w:rsidRDefault="002F4485" w:rsidP="00B74B0C">
            <w:pPr>
              <w:jc w:val="both"/>
              <w:rPr>
                <w:rFonts w:ascii="Calibri Light" w:hAnsi="Calibri Light"/>
                <w:b w:val="0"/>
              </w:rPr>
            </w:pPr>
          </w:p>
        </w:tc>
      </w:tr>
      <w:tr w:rsidR="002F4485" w:rsidRPr="004533E5" w14:paraId="3E00663F" w14:textId="77777777" w:rsidTr="002F4485">
        <w:trPr>
          <w:trHeight w:val="265"/>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30454B22" w14:textId="77777777" w:rsidR="002F4485" w:rsidRDefault="002F4485" w:rsidP="00B74B0C">
            <w:pPr>
              <w:pStyle w:val="ListParagraph"/>
              <w:rPr>
                <w:rFonts w:ascii="Calibri Light" w:hAnsi="Calibri Light"/>
              </w:rPr>
            </w:pPr>
          </w:p>
          <w:p w14:paraId="6D6029C5" w14:textId="77777777" w:rsidR="002F4485" w:rsidRDefault="002F4485" w:rsidP="002F4485">
            <w:pPr>
              <w:pStyle w:val="ListParagraph"/>
              <w:numPr>
                <w:ilvl w:val="0"/>
                <w:numId w:val="1"/>
              </w:numPr>
              <w:jc w:val="center"/>
              <w:rPr>
                <w:rFonts w:ascii="Calibri Light" w:hAnsi="Calibri Light"/>
              </w:rPr>
            </w:pPr>
            <w:r w:rsidRPr="004533E5">
              <w:rPr>
                <w:rFonts w:ascii="Calibri Light" w:hAnsi="Calibri Light"/>
              </w:rPr>
              <w:t>Hechos</w:t>
            </w:r>
          </w:p>
          <w:p w14:paraId="1D2F6347" w14:textId="77777777" w:rsidR="002F4485" w:rsidRPr="004533E5" w:rsidRDefault="002F4485" w:rsidP="00B74B0C">
            <w:pPr>
              <w:pStyle w:val="ListParagraph"/>
              <w:rPr>
                <w:rFonts w:ascii="Calibri Light" w:hAnsi="Calibri Light"/>
              </w:rPr>
            </w:pPr>
          </w:p>
        </w:tc>
      </w:tr>
      <w:tr w:rsidR="002F4485" w:rsidRPr="004533E5" w14:paraId="0B360B76" w14:textId="77777777" w:rsidTr="002F4485">
        <w:trPr>
          <w:cnfStyle w:val="000000100000" w:firstRow="0" w:lastRow="0" w:firstColumn="0" w:lastColumn="0" w:oddVBand="0" w:evenVBand="0" w:oddHBand="1" w:evenHBand="0" w:firstRowFirstColumn="0" w:firstRowLastColumn="0" w:lastRowFirstColumn="0" w:lastRowLastColumn="0"/>
          <w:trHeight w:val="662"/>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305F555B" w14:textId="77777777" w:rsidR="002F4485" w:rsidRDefault="002F4485" w:rsidP="00B74B0C">
            <w:pPr>
              <w:jc w:val="both"/>
              <w:rPr>
                <w:rFonts w:ascii="Calibri Light" w:hAnsi="Calibri Light"/>
                <w:b w:val="0"/>
              </w:rPr>
            </w:pPr>
          </w:p>
          <w:p w14:paraId="545A4F10" w14:textId="27FB4318" w:rsidR="002F4485" w:rsidRDefault="002F4485" w:rsidP="00B74B0C">
            <w:pPr>
              <w:jc w:val="both"/>
              <w:rPr>
                <w:rFonts w:ascii="Calibri Light" w:hAnsi="Calibri Light"/>
                <w:b w:val="0"/>
              </w:rPr>
            </w:pPr>
            <w:r>
              <w:rPr>
                <w:rFonts w:ascii="Calibri Light" w:hAnsi="Calibri Light"/>
                <w:b w:val="0"/>
              </w:rPr>
              <w:t xml:space="preserve">El 01 de junio </w:t>
            </w:r>
            <w:r w:rsidR="002E2091">
              <w:rPr>
                <w:rFonts w:ascii="Calibri Light" w:hAnsi="Calibri Light"/>
                <w:b w:val="0"/>
              </w:rPr>
              <w:t>de 1992</w:t>
            </w:r>
            <w:r>
              <w:rPr>
                <w:rFonts w:ascii="Calibri Light" w:hAnsi="Calibri Light"/>
                <w:b w:val="0"/>
              </w:rPr>
              <w:t>, un grupo de hombres integrantes del Batallón de Fusileros de la Infantería de Marina No. 3, ingresaron a la casa de la señora Amira Vásquez de Zúñiga y detuvieron por la fuerza a su hijo Omar Zúñiga Vásquez. La señora Vásquez, al oponer resistencia frente a lo sucedida terminó también siendo detenida y golpeada por los agentes estatales.</w:t>
            </w:r>
          </w:p>
          <w:p w14:paraId="2797EBD6" w14:textId="77777777" w:rsidR="002F4485" w:rsidRDefault="002F4485" w:rsidP="00B74B0C">
            <w:pPr>
              <w:spacing w:before="240"/>
              <w:jc w:val="both"/>
              <w:rPr>
                <w:rFonts w:ascii="Calibri Light" w:hAnsi="Calibri Light"/>
                <w:b w:val="0"/>
              </w:rPr>
            </w:pPr>
            <w:r>
              <w:rPr>
                <w:rFonts w:ascii="Calibri Light" w:hAnsi="Calibri Light"/>
                <w:b w:val="0"/>
              </w:rPr>
              <w:t xml:space="preserve">Ambas víctimas fueron trasladadas al pueblo de San </w:t>
            </w:r>
            <w:proofErr w:type="spellStart"/>
            <w:r>
              <w:rPr>
                <w:rFonts w:ascii="Calibri Light" w:hAnsi="Calibri Light"/>
                <w:b w:val="0"/>
              </w:rPr>
              <w:t>Cristobal</w:t>
            </w:r>
            <w:proofErr w:type="spellEnd"/>
            <w:r>
              <w:rPr>
                <w:rFonts w:ascii="Calibri Light" w:hAnsi="Calibri Light"/>
                <w:b w:val="0"/>
              </w:rPr>
              <w:t>. Amira estuvo encerrada durante tres días en el baño de un colegio desde donde pudo presenciar los golpes y maltratos que recibía su hijo. Luego de ello, fue abandonada en una carretera. Nueve días después, el cuerpo de Oscar fue hallado cerca al colegio donde había estado recluido, con impacto de arma de fuego en el cráneo y la mandíbula fracturada.</w:t>
            </w:r>
          </w:p>
          <w:p w14:paraId="0A3F2E1D" w14:textId="77777777" w:rsidR="002F4485" w:rsidRDefault="002F4485" w:rsidP="00B74B0C">
            <w:pPr>
              <w:spacing w:before="240"/>
              <w:jc w:val="both"/>
              <w:rPr>
                <w:rFonts w:ascii="Calibri Light" w:hAnsi="Calibri Light"/>
                <w:b w:val="0"/>
              </w:rPr>
            </w:pPr>
            <w:r>
              <w:rPr>
                <w:rFonts w:ascii="Calibri Light" w:hAnsi="Calibri Light"/>
                <w:b w:val="0"/>
              </w:rPr>
              <w:t>El 09 de junio de 1992, el Juzgado 103 de Instrucción Penal Militar ordenó la apertura de una investigación sobre los hechos. Sin embargo, al interior de esta jurisdicción militar fueron adoptadas diferentes medidas que arrojaron como resultados la impunidad de los responsables. Cabe resaltar que, incluso cuando siete años después de los sucesos el caso fue transferido a la jurisdicción ordinaria, las víctimas no consiguieron más que una resolución administrativa que reconocía la responsabilidad del Estado, y no así una sentencia que asigne responsabilidades penales individuales.</w:t>
            </w:r>
          </w:p>
          <w:p w14:paraId="34D8B8F2" w14:textId="77777777" w:rsidR="002F4485" w:rsidRDefault="002F4485" w:rsidP="00B74B0C">
            <w:pPr>
              <w:spacing w:before="240"/>
              <w:jc w:val="both"/>
              <w:rPr>
                <w:rFonts w:ascii="Calibri Light" w:hAnsi="Calibri Light"/>
                <w:b w:val="0"/>
              </w:rPr>
            </w:pPr>
            <w:r>
              <w:rPr>
                <w:rFonts w:ascii="Calibri Light" w:hAnsi="Calibri Light"/>
                <w:b w:val="0"/>
              </w:rPr>
              <w:t>Frente a tales hechos, el 10 de mayo de 2004, la CIDH recibió una petición presentada por la Corporación Colectivo de Abogados José Alvear Restrepo en contra del Estado de Colombia.</w:t>
            </w:r>
          </w:p>
          <w:p w14:paraId="793BEE68" w14:textId="77777777" w:rsidR="002F4485" w:rsidRPr="004533E5" w:rsidRDefault="002F4485" w:rsidP="00B74B0C">
            <w:pPr>
              <w:jc w:val="both"/>
              <w:rPr>
                <w:rFonts w:ascii="Calibri Light" w:hAnsi="Calibri Light"/>
                <w:b w:val="0"/>
              </w:rPr>
            </w:pPr>
          </w:p>
        </w:tc>
      </w:tr>
      <w:tr w:rsidR="002F4485" w:rsidRPr="004533E5" w14:paraId="756097D9" w14:textId="77777777" w:rsidTr="002F4485">
        <w:trPr>
          <w:trHeight w:val="265"/>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33627520" w14:textId="77777777" w:rsidR="002F4485" w:rsidRPr="00B75333" w:rsidRDefault="002F4485" w:rsidP="00B74B0C">
            <w:pPr>
              <w:rPr>
                <w:rFonts w:ascii="Calibri Light" w:hAnsi="Calibri Light"/>
              </w:rPr>
            </w:pPr>
          </w:p>
          <w:p w14:paraId="63341C7F" w14:textId="0EDFB919" w:rsidR="002F4485" w:rsidRDefault="002F4485" w:rsidP="002F4485">
            <w:pPr>
              <w:pStyle w:val="ListParagraph"/>
              <w:numPr>
                <w:ilvl w:val="0"/>
                <w:numId w:val="1"/>
              </w:numPr>
              <w:jc w:val="center"/>
              <w:rPr>
                <w:rFonts w:ascii="Calibri Light" w:hAnsi="Calibri Light"/>
              </w:rPr>
            </w:pPr>
            <w:r w:rsidRPr="004533E5">
              <w:rPr>
                <w:rFonts w:ascii="Calibri Light" w:hAnsi="Calibri Light"/>
              </w:rPr>
              <w:t>Acuerdo de Solución</w:t>
            </w:r>
            <w:r>
              <w:rPr>
                <w:rFonts w:ascii="Calibri Light" w:hAnsi="Calibri Light"/>
              </w:rPr>
              <w:t xml:space="preserve"> Amistosa</w:t>
            </w:r>
            <w:r w:rsidR="00332DE8">
              <w:rPr>
                <w:rFonts w:ascii="Calibri Light" w:hAnsi="Calibri Light"/>
              </w:rPr>
              <w:t xml:space="preserve"> (</w:t>
            </w:r>
            <w:r w:rsidR="00332DE8" w:rsidRPr="0040199C">
              <w:rPr>
                <w:rFonts w:ascii="Calibri Light" w:hAnsi="Calibri Light"/>
              </w:rPr>
              <w:t>ASA)</w:t>
            </w:r>
          </w:p>
          <w:p w14:paraId="6136261A" w14:textId="77777777" w:rsidR="002F4485" w:rsidRPr="004533E5" w:rsidRDefault="002F4485" w:rsidP="00B74B0C">
            <w:pPr>
              <w:pStyle w:val="ListParagraph"/>
              <w:rPr>
                <w:rFonts w:ascii="Calibri Light" w:hAnsi="Calibri Light"/>
              </w:rPr>
            </w:pPr>
          </w:p>
        </w:tc>
      </w:tr>
      <w:tr w:rsidR="002F4485" w:rsidRPr="004533E5" w14:paraId="6F7934F3" w14:textId="77777777" w:rsidTr="002F4485">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15AE48F6" w14:textId="77777777" w:rsidR="002F4485" w:rsidRDefault="002F4485" w:rsidP="00B74B0C">
            <w:pPr>
              <w:jc w:val="both"/>
              <w:rPr>
                <w:rFonts w:ascii="Calibri Light" w:hAnsi="Calibri Light"/>
                <w:b w:val="0"/>
              </w:rPr>
            </w:pPr>
          </w:p>
          <w:p w14:paraId="5A31B2D9" w14:textId="77777777" w:rsidR="002F4485" w:rsidRDefault="002F4485" w:rsidP="00B74B0C">
            <w:pPr>
              <w:jc w:val="both"/>
              <w:rPr>
                <w:rFonts w:ascii="Calibri Light" w:hAnsi="Calibri Light"/>
                <w:b w:val="0"/>
              </w:rPr>
            </w:pPr>
            <w:r>
              <w:rPr>
                <w:rFonts w:ascii="Calibri Light" w:hAnsi="Calibri Light"/>
                <w:b w:val="0"/>
              </w:rPr>
              <w:t>Mediante el acuerdo de solución amistosa suscrito por las partes el 06 de abril de 2016, las partes manifestaron lo siguiente:</w:t>
            </w:r>
          </w:p>
          <w:p w14:paraId="3FA7127D" w14:textId="77777777" w:rsidR="002F4485" w:rsidRDefault="002F4485" w:rsidP="00B74B0C">
            <w:pPr>
              <w:jc w:val="both"/>
              <w:rPr>
                <w:rFonts w:ascii="Calibri Light" w:hAnsi="Calibri Light"/>
                <w:b w:val="0"/>
              </w:rPr>
            </w:pPr>
          </w:p>
          <w:p w14:paraId="077D0F38" w14:textId="77777777" w:rsidR="002F4485" w:rsidRDefault="002F4485" w:rsidP="00B74B0C">
            <w:pPr>
              <w:jc w:val="both"/>
              <w:rPr>
                <w:rFonts w:ascii="Calibri Light" w:hAnsi="Calibri Light"/>
                <w:b w:val="0"/>
              </w:rPr>
            </w:pPr>
            <w:r>
              <w:rPr>
                <w:rFonts w:ascii="Calibri Light" w:hAnsi="Calibri Light"/>
                <w:b w:val="0"/>
              </w:rPr>
              <w:t>1. El Estado colombiano reconoció responsabilidad internacional por la violación de los artículos 4°, 5° y 7° de la CADH en perjuicio de Omar Zúñiga; 5° y 7° de la CADH en perjuicio de Amira Vásquez; y, 8°, 22° y 25° de la CADH en perjuicio de los familiares de Omar Zúñiga.</w:t>
            </w:r>
          </w:p>
          <w:p w14:paraId="63BD8799" w14:textId="77777777" w:rsidR="002F4485" w:rsidRDefault="002F4485" w:rsidP="00B74B0C">
            <w:pPr>
              <w:spacing w:before="240"/>
              <w:jc w:val="both"/>
              <w:rPr>
                <w:rFonts w:ascii="Calibri Light" w:hAnsi="Calibri Light"/>
                <w:b w:val="0"/>
              </w:rPr>
            </w:pPr>
            <w:r>
              <w:rPr>
                <w:rFonts w:ascii="Calibri Light" w:hAnsi="Calibri Light"/>
                <w:b w:val="0"/>
              </w:rPr>
              <w:t>2. El Estado colombiano adoptaría medidas de justicia tales como revisar una resolución de la Fiscalía a través de su Procuraduría General; así como estudiar la viabilidad de presentar una acción de repetición mediante la Agencia Nacional de Defensa Jurídica del Estado.</w:t>
            </w:r>
          </w:p>
          <w:p w14:paraId="7907D185" w14:textId="77777777" w:rsidR="002F4485" w:rsidRDefault="002F4485" w:rsidP="00B74B0C">
            <w:pPr>
              <w:spacing w:before="240"/>
              <w:jc w:val="both"/>
              <w:rPr>
                <w:rFonts w:ascii="Calibri Light" w:hAnsi="Calibri Light"/>
                <w:b w:val="0"/>
              </w:rPr>
            </w:pPr>
            <w:r>
              <w:rPr>
                <w:rFonts w:ascii="Calibri Light" w:hAnsi="Calibri Light"/>
                <w:b w:val="0"/>
              </w:rPr>
              <w:t>3. El Estado se comprometió a adoptar medidas de reparación tales:</w:t>
            </w:r>
          </w:p>
          <w:p w14:paraId="3BFDCC75" w14:textId="77777777" w:rsidR="002F4485" w:rsidRDefault="002F4485" w:rsidP="002F4485">
            <w:pPr>
              <w:pStyle w:val="ListParagraph"/>
              <w:numPr>
                <w:ilvl w:val="0"/>
                <w:numId w:val="3"/>
              </w:numPr>
              <w:spacing w:before="240"/>
              <w:jc w:val="both"/>
              <w:rPr>
                <w:rFonts w:ascii="Calibri Light" w:hAnsi="Calibri Light"/>
                <w:b w:val="0"/>
              </w:rPr>
            </w:pPr>
            <w:r w:rsidRPr="00D45B02">
              <w:rPr>
                <w:rFonts w:ascii="Calibri Light" w:hAnsi="Calibri Light"/>
                <w:b w:val="0"/>
              </w:rPr>
              <w:t>Entregar e</w:t>
            </w:r>
            <w:r>
              <w:rPr>
                <w:rFonts w:ascii="Calibri Light" w:hAnsi="Calibri Light"/>
                <w:b w:val="0"/>
              </w:rPr>
              <w:t>l cadáver de Omar Zúñiga a su familia para ser inhumado</w:t>
            </w:r>
          </w:p>
          <w:p w14:paraId="12998923" w14:textId="77777777" w:rsidR="002F4485" w:rsidRDefault="002F4485" w:rsidP="002F4485">
            <w:pPr>
              <w:pStyle w:val="ListParagraph"/>
              <w:numPr>
                <w:ilvl w:val="0"/>
                <w:numId w:val="3"/>
              </w:numPr>
              <w:spacing w:before="240"/>
              <w:jc w:val="both"/>
              <w:rPr>
                <w:rFonts w:ascii="Calibri Light" w:hAnsi="Calibri Light"/>
                <w:b w:val="0"/>
              </w:rPr>
            </w:pPr>
            <w:r>
              <w:rPr>
                <w:rFonts w:ascii="Calibri Light" w:hAnsi="Calibri Light"/>
                <w:b w:val="0"/>
              </w:rPr>
              <w:t>Realizar un acto de reconocimiento de responsabilidad y de disculpas públicas</w:t>
            </w:r>
          </w:p>
          <w:p w14:paraId="272EB505" w14:textId="77777777" w:rsidR="002F4485" w:rsidRDefault="002F4485" w:rsidP="002F4485">
            <w:pPr>
              <w:pStyle w:val="ListParagraph"/>
              <w:numPr>
                <w:ilvl w:val="0"/>
                <w:numId w:val="3"/>
              </w:numPr>
              <w:spacing w:before="240"/>
              <w:jc w:val="both"/>
              <w:rPr>
                <w:rFonts w:ascii="Calibri Light" w:hAnsi="Calibri Light"/>
                <w:b w:val="0"/>
              </w:rPr>
            </w:pPr>
            <w:r>
              <w:rPr>
                <w:rFonts w:ascii="Calibri Light" w:hAnsi="Calibri Light"/>
                <w:b w:val="0"/>
              </w:rPr>
              <w:t>Destinar un monto de dinero a los hijos de Omar Zúñiga para financiar su educación y manutención</w:t>
            </w:r>
          </w:p>
          <w:p w14:paraId="45E34839" w14:textId="77777777" w:rsidR="002F4485" w:rsidRDefault="002F4485" w:rsidP="002F4485">
            <w:pPr>
              <w:pStyle w:val="ListParagraph"/>
              <w:numPr>
                <w:ilvl w:val="0"/>
                <w:numId w:val="3"/>
              </w:numPr>
              <w:spacing w:before="240"/>
              <w:jc w:val="both"/>
              <w:rPr>
                <w:rFonts w:ascii="Calibri Light" w:hAnsi="Calibri Light"/>
                <w:b w:val="0"/>
              </w:rPr>
            </w:pPr>
            <w:r>
              <w:rPr>
                <w:rFonts w:ascii="Calibri Light" w:hAnsi="Calibri Light"/>
                <w:b w:val="0"/>
              </w:rPr>
              <w:t>Acompañar a las víctimas a través de su Unidad para la Atención y Reparación Integral</w:t>
            </w:r>
          </w:p>
          <w:p w14:paraId="3B569085" w14:textId="77777777" w:rsidR="002F4485" w:rsidRDefault="002F4485" w:rsidP="002F4485">
            <w:pPr>
              <w:pStyle w:val="ListParagraph"/>
              <w:numPr>
                <w:ilvl w:val="0"/>
                <w:numId w:val="3"/>
              </w:numPr>
              <w:spacing w:before="240"/>
              <w:jc w:val="both"/>
              <w:rPr>
                <w:rFonts w:ascii="Calibri Light" w:hAnsi="Calibri Light"/>
                <w:b w:val="0"/>
              </w:rPr>
            </w:pPr>
            <w:r>
              <w:rPr>
                <w:rFonts w:ascii="Calibri Light" w:hAnsi="Calibri Light"/>
                <w:b w:val="0"/>
              </w:rPr>
              <w:t>Implementar medidas de rehabilitación en salud a favor de los familiares</w:t>
            </w:r>
          </w:p>
          <w:p w14:paraId="02F301AE" w14:textId="77777777" w:rsidR="002F4485" w:rsidRDefault="002F4485" w:rsidP="002F4485">
            <w:pPr>
              <w:pStyle w:val="ListParagraph"/>
              <w:numPr>
                <w:ilvl w:val="0"/>
                <w:numId w:val="3"/>
              </w:numPr>
              <w:spacing w:before="240"/>
              <w:jc w:val="both"/>
              <w:rPr>
                <w:rFonts w:ascii="Calibri Light" w:hAnsi="Calibri Light"/>
                <w:b w:val="0"/>
              </w:rPr>
            </w:pPr>
            <w:r>
              <w:rPr>
                <w:rFonts w:ascii="Calibri Light" w:hAnsi="Calibri Light"/>
                <w:b w:val="0"/>
              </w:rPr>
              <w:t>Garantizar la entrega de medicamentos y tratamientos a los familiares</w:t>
            </w:r>
          </w:p>
          <w:p w14:paraId="3F942F00" w14:textId="77777777" w:rsidR="002F4485" w:rsidRDefault="002F4485" w:rsidP="002F4485">
            <w:pPr>
              <w:pStyle w:val="ListParagraph"/>
              <w:numPr>
                <w:ilvl w:val="0"/>
                <w:numId w:val="3"/>
              </w:numPr>
              <w:spacing w:before="240"/>
              <w:jc w:val="both"/>
              <w:rPr>
                <w:rFonts w:ascii="Calibri Light" w:hAnsi="Calibri Light"/>
                <w:b w:val="0"/>
              </w:rPr>
            </w:pPr>
            <w:r>
              <w:rPr>
                <w:rFonts w:ascii="Calibri Light" w:hAnsi="Calibri Light"/>
                <w:b w:val="0"/>
              </w:rPr>
              <w:lastRenderedPageBreak/>
              <w:t xml:space="preserve">Ofrecer únicamente a Julio Zúñiga, hijo de Omar Zúñiga, un tratamiento de rehabilitación </w:t>
            </w:r>
          </w:p>
          <w:p w14:paraId="32DBF516" w14:textId="77777777" w:rsidR="002F4485" w:rsidRPr="00327907" w:rsidRDefault="002F4485" w:rsidP="00B74B0C">
            <w:pPr>
              <w:spacing w:before="240"/>
              <w:jc w:val="both"/>
              <w:rPr>
                <w:rFonts w:ascii="Calibri Light" w:hAnsi="Calibri Light"/>
                <w:b w:val="0"/>
              </w:rPr>
            </w:pPr>
            <w:r>
              <w:rPr>
                <w:rFonts w:ascii="Calibri Light" w:hAnsi="Calibri Light"/>
                <w:b w:val="0"/>
              </w:rPr>
              <w:t>4. El Estado se comprometió a disponer el pago de una reparación pecuniaria a favor de los familiares directos de Omar Zúñiga y Amira Vásquez una vez que el acuerdo de solución amistosa sea homologado.</w:t>
            </w:r>
          </w:p>
          <w:p w14:paraId="3B560E8E" w14:textId="77777777" w:rsidR="002F4485" w:rsidRPr="004533E5" w:rsidRDefault="002F4485" w:rsidP="00B74B0C">
            <w:pPr>
              <w:jc w:val="both"/>
              <w:rPr>
                <w:rFonts w:ascii="Calibri Light" w:hAnsi="Calibri Light"/>
                <w:b w:val="0"/>
              </w:rPr>
            </w:pPr>
          </w:p>
        </w:tc>
      </w:tr>
      <w:tr w:rsidR="002F4485" w:rsidRPr="004533E5" w14:paraId="57421066" w14:textId="77777777" w:rsidTr="002F4485">
        <w:trPr>
          <w:trHeight w:val="265"/>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17F1468A" w14:textId="77777777" w:rsidR="002F4485" w:rsidRDefault="002F4485" w:rsidP="00B74B0C">
            <w:pPr>
              <w:pStyle w:val="ListParagraph"/>
              <w:rPr>
                <w:rFonts w:ascii="Calibri Light" w:hAnsi="Calibri Light"/>
              </w:rPr>
            </w:pPr>
          </w:p>
          <w:p w14:paraId="1E2BE424" w14:textId="77777777" w:rsidR="002F4485" w:rsidRDefault="002F4485" w:rsidP="002F4485">
            <w:pPr>
              <w:pStyle w:val="ListParagraph"/>
              <w:numPr>
                <w:ilvl w:val="0"/>
                <w:numId w:val="1"/>
              </w:numPr>
              <w:jc w:val="center"/>
              <w:rPr>
                <w:rFonts w:ascii="Calibri Light" w:hAnsi="Calibri Light"/>
              </w:rPr>
            </w:pPr>
            <w:r>
              <w:rPr>
                <w:rFonts w:ascii="Calibri Light" w:hAnsi="Calibri Light"/>
              </w:rPr>
              <w:t>Determinación de compatibilidad y cumplimiento</w:t>
            </w:r>
          </w:p>
          <w:p w14:paraId="14DC01E9" w14:textId="77777777" w:rsidR="002F4485" w:rsidRPr="004533E5" w:rsidRDefault="002F4485" w:rsidP="00B74B0C">
            <w:pPr>
              <w:pStyle w:val="ListParagraph"/>
              <w:rPr>
                <w:rFonts w:ascii="Calibri Light" w:hAnsi="Calibri Light"/>
              </w:rPr>
            </w:pPr>
          </w:p>
        </w:tc>
      </w:tr>
      <w:tr w:rsidR="002F4485" w:rsidRPr="004533E5" w14:paraId="1044A961" w14:textId="77777777" w:rsidTr="002F4485">
        <w:trPr>
          <w:cnfStyle w:val="000000100000" w:firstRow="0" w:lastRow="0" w:firstColumn="0" w:lastColumn="0" w:oddVBand="0" w:evenVBand="0" w:oddHBand="1" w:evenHBand="0" w:firstRowFirstColumn="0" w:firstRowLastColumn="0" w:lastRowFirstColumn="0" w:lastRowLastColumn="0"/>
          <w:trHeight w:val="1147"/>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1C7C0135" w14:textId="77777777" w:rsidR="002F4485" w:rsidRDefault="002F4485" w:rsidP="00B74B0C">
            <w:pPr>
              <w:jc w:val="both"/>
              <w:rPr>
                <w:rFonts w:ascii="Calibri Light" w:hAnsi="Calibri Light"/>
                <w:b w:val="0"/>
              </w:rPr>
            </w:pPr>
          </w:p>
          <w:p w14:paraId="5C471429" w14:textId="77777777" w:rsidR="002F4485" w:rsidRDefault="002F4485" w:rsidP="00B74B0C">
            <w:pPr>
              <w:jc w:val="both"/>
              <w:rPr>
                <w:rFonts w:ascii="Calibri Light" w:hAnsi="Calibri Light"/>
                <w:b w:val="0"/>
              </w:rPr>
            </w:pPr>
            <w:r>
              <w:rPr>
                <w:rFonts w:ascii="Calibri Light" w:hAnsi="Calibri Light"/>
                <w:b w:val="0"/>
              </w:rPr>
              <w:t>La CIDH determinó, a partir de la información suministrada por las partes, que:</w:t>
            </w:r>
          </w:p>
          <w:p w14:paraId="2DDD54CB" w14:textId="77777777" w:rsidR="002F4485" w:rsidRDefault="002F4485" w:rsidP="00B74B0C">
            <w:pPr>
              <w:jc w:val="both"/>
              <w:rPr>
                <w:rFonts w:ascii="Calibri Light" w:hAnsi="Calibri Light"/>
                <w:b w:val="0"/>
              </w:rPr>
            </w:pPr>
          </w:p>
          <w:p w14:paraId="1F0AB8CE" w14:textId="77777777" w:rsidR="002F4485" w:rsidRDefault="002F4485" w:rsidP="002F4485">
            <w:pPr>
              <w:pStyle w:val="ListParagraph"/>
              <w:numPr>
                <w:ilvl w:val="0"/>
                <w:numId w:val="4"/>
              </w:numPr>
              <w:jc w:val="both"/>
              <w:rPr>
                <w:rFonts w:ascii="Calibri Light" w:hAnsi="Calibri Light"/>
                <w:b w:val="0"/>
              </w:rPr>
            </w:pPr>
            <w:r>
              <w:rPr>
                <w:rFonts w:ascii="Calibri Light" w:hAnsi="Calibri Light"/>
                <w:b w:val="0"/>
              </w:rPr>
              <w:t>Aprobar los términos del acuerdo de solución amistosa suscrito por las partes el 06 de abril de 2016,</w:t>
            </w:r>
          </w:p>
          <w:p w14:paraId="79606E21" w14:textId="77777777" w:rsidR="002F4485" w:rsidRPr="00BB24EC" w:rsidRDefault="002F4485" w:rsidP="002F4485">
            <w:pPr>
              <w:pStyle w:val="ListParagraph"/>
              <w:numPr>
                <w:ilvl w:val="0"/>
                <w:numId w:val="4"/>
              </w:numPr>
              <w:jc w:val="both"/>
              <w:rPr>
                <w:rFonts w:ascii="Calibri Light" w:hAnsi="Calibri Light"/>
                <w:b w:val="0"/>
              </w:rPr>
            </w:pPr>
            <w:proofErr w:type="gramStart"/>
            <w:r>
              <w:rPr>
                <w:rFonts w:ascii="Calibri Light" w:hAnsi="Calibri Light"/>
                <w:b w:val="0"/>
              </w:rPr>
              <w:t>Declarar</w:t>
            </w:r>
            <w:proofErr w:type="gramEnd"/>
            <w:r>
              <w:rPr>
                <w:rFonts w:ascii="Calibri Light" w:hAnsi="Calibri Light"/>
                <w:b w:val="0"/>
              </w:rPr>
              <w:t xml:space="preserve"> que e</w:t>
            </w:r>
            <w:r w:rsidRPr="00BB24EC">
              <w:rPr>
                <w:rFonts w:ascii="Calibri Light" w:hAnsi="Calibri Light"/>
                <w:b w:val="0"/>
              </w:rPr>
              <w:t>l Estado cumplió en su totalidad con las medidas de reparación acordadas, vinculadas a la entrega de los restos de Omar Zúñiga a sus familiares, y a la realización de un acto público de reconocimiento de responsabilidad y pedido de disculpas.</w:t>
            </w:r>
          </w:p>
          <w:p w14:paraId="036DEA25" w14:textId="77777777" w:rsidR="002F4485" w:rsidRPr="00F92727" w:rsidRDefault="002F4485" w:rsidP="002F4485">
            <w:pPr>
              <w:pStyle w:val="ListParagraph"/>
              <w:numPr>
                <w:ilvl w:val="0"/>
                <w:numId w:val="4"/>
              </w:numPr>
              <w:jc w:val="both"/>
              <w:rPr>
                <w:rFonts w:ascii="Calibri Light" w:hAnsi="Calibri Light"/>
              </w:rPr>
            </w:pPr>
            <w:r>
              <w:rPr>
                <w:rFonts w:ascii="Calibri Light" w:hAnsi="Calibri Light"/>
                <w:b w:val="0"/>
              </w:rPr>
              <w:t>Continuar con la supervisión de los compromisos pendientes de cumplimiento por parte del Estado, precisando que es deber de las partes informar periódicamente a la CIDH sobre el avance relativo a dichas medidas de reparación.</w:t>
            </w:r>
          </w:p>
          <w:p w14:paraId="2ABC2E30" w14:textId="77777777" w:rsidR="00F92727" w:rsidRPr="00BB24EC" w:rsidRDefault="00F92727" w:rsidP="00F92727">
            <w:pPr>
              <w:pStyle w:val="ListParagraph"/>
              <w:ind w:left="765"/>
              <w:jc w:val="both"/>
              <w:rPr>
                <w:rFonts w:ascii="Calibri Light" w:hAnsi="Calibri Light"/>
              </w:rPr>
            </w:pPr>
          </w:p>
        </w:tc>
      </w:tr>
      <w:tr w:rsidR="00707F2D" w:rsidRPr="004533E5" w14:paraId="0843D811" w14:textId="77777777" w:rsidTr="00AC6BAD">
        <w:trPr>
          <w:trHeight w:val="796"/>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40BF019A" w14:textId="77777777" w:rsidR="00AC6BAD" w:rsidRPr="00AC6BAD" w:rsidRDefault="00AC6BAD" w:rsidP="00AC6BAD">
            <w:pPr>
              <w:pStyle w:val="ListParagraph"/>
              <w:rPr>
                <w:rFonts w:ascii="Calibri Light" w:hAnsi="Calibri Light"/>
              </w:rPr>
            </w:pPr>
          </w:p>
          <w:p w14:paraId="181FF31F" w14:textId="77777777" w:rsidR="005965F2" w:rsidRPr="009E10DB" w:rsidRDefault="005965F2" w:rsidP="005965F2">
            <w:pPr>
              <w:pStyle w:val="ListParagraph"/>
              <w:numPr>
                <w:ilvl w:val="0"/>
                <w:numId w:val="1"/>
              </w:numPr>
              <w:jc w:val="center"/>
              <w:rPr>
                <w:rFonts w:ascii="Calibri Light" w:hAnsi="Calibri Light"/>
                <w:bCs w:val="0"/>
              </w:rPr>
            </w:pPr>
            <w:r w:rsidRPr="009E10DB">
              <w:rPr>
                <w:rFonts w:ascii="Calibri Light" w:hAnsi="Calibri Light"/>
                <w:bCs w:val="0"/>
              </w:rPr>
              <w:t>Impactos individuales y estructurales del ASA</w:t>
            </w:r>
          </w:p>
          <w:p w14:paraId="4CA24527" w14:textId="55B83D99" w:rsidR="00707F2D" w:rsidRPr="00AC6BAD" w:rsidRDefault="00707F2D" w:rsidP="005965F2">
            <w:pPr>
              <w:pStyle w:val="ListParagraph"/>
              <w:rPr>
                <w:rFonts w:ascii="Calibri Light" w:hAnsi="Calibri Light"/>
              </w:rPr>
            </w:pPr>
          </w:p>
        </w:tc>
      </w:tr>
      <w:tr w:rsidR="00707F2D" w:rsidRPr="004533E5" w14:paraId="6143A39D" w14:textId="77777777" w:rsidTr="002F4485">
        <w:trPr>
          <w:cnfStyle w:val="000000100000" w:firstRow="0" w:lastRow="0" w:firstColumn="0" w:lastColumn="0" w:oddVBand="0" w:evenVBand="0" w:oddHBand="1" w:evenHBand="0" w:firstRowFirstColumn="0" w:firstRowLastColumn="0" w:lastRowFirstColumn="0" w:lastRowLastColumn="0"/>
          <w:trHeight w:val="1147"/>
          <w:jc w:val="center"/>
        </w:trPr>
        <w:tc>
          <w:tcPr>
            <w:cnfStyle w:val="001000000000" w:firstRow="0" w:lastRow="0" w:firstColumn="1" w:lastColumn="0" w:oddVBand="0" w:evenVBand="0" w:oddHBand="0" w:evenHBand="0" w:firstRowFirstColumn="0" w:firstRowLastColumn="0" w:lastRowFirstColumn="0" w:lastRowLastColumn="0"/>
            <w:tcW w:w="8721" w:type="dxa"/>
            <w:gridSpan w:val="3"/>
          </w:tcPr>
          <w:p w14:paraId="7036C6C2" w14:textId="77777777" w:rsidR="00145674" w:rsidRPr="00145674" w:rsidRDefault="00145674" w:rsidP="00B74B0C">
            <w:pPr>
              <w:jc w:val="both"/>
              <w:rPr>
                <w:rFonts w:ascii="Calibri Light" w:hAnsi="Calibri Light"/>
                <w:bCs w:val="0"/>
              </w:rPr>
            </w:pPr>
          </w:p>
          <w:p w14:paraId="4A3C294C" w14:textId="5A1EF200" w:rsidR="00707F2D" w:rsidRPr="00145674" w:rsidRDefault="00AC6BAD" w:rsidP="00B74B0C">
            <w:pPr>
              <w:jc w:val="both"/>
              <w:rPr>
                <w:rFonts w:ascii="Calibri Light" w:hAnsi="Calibri Light"/>
                <w:bCs w:val="0"/>
              </w:rPr>
            </w:pPr>
            <w:r w:rsidRPr="00145674">
              <w:rPr>
                <w:rFonts w:ascii="Calibri Light" w:hAnsi="Calibri Light"/>
                <w:b w:val="0"/>
              </w:rPr>
              <w:t>En el marco del seguimiento de la implementación del acuerdo de solución amistosa, a fecha 31 de diciembre de 2021, la Comisión ha identificado los siguientes impactos individuales derivados del cumplimiento de este:</w:t>
            </w:r>
          </w:p>
          <w:p w14:paraId="58361388" w14:textId="77777777" w:rsidR="0041504D" w:rsidRPr="00145674" w:rsidRDefault="0041504D" w:rsidP="00B74B0C">
            <w:pPr>
              <w:jc w:val="both"/>
              <w:rPr>
                <w:rFonts w:ascii="Calibri Light" w:hAnsi="Calibri Light"/>
                <w:bCs w:val="0"/>
              </w:rPr>
            </w:pPr>
          </w:p>
          <w:p w14:paraId="38E928EF" w14:textId="77777777" w:rsidR="0041504D" w:rsidRPr="00145674" w:rsidRDefault="0041504D" w:rsidP="0041504D">
            <w:pPr>
              <w:ind w:left="705" w:firstLine="720"/>
              <w:jc w:val="both"/>
              <w:rPr>
                <w:rFonts w:ascii="Calibri Light" w:hAnsi="Calibri Light"/>
                <w:bCs w:val="0"/>
              </w:rPr>
            </w:pPr>
            <w:r w:rsidRPr="00145674">
              <w:rPr>
                <w:rFonts w:ascii="Calibri Light" w:hAnsi="Calibri Light"/>
                <w:bCs w:val="0"/>
              </w:rPr>
              <w:t>A.</w:t>
            </w:r>
            <w:r w:rsidRPr="00145674">
              <w:rPr>
                <w:rFonts w:ascii="Calibri Light" w:hAnsi="Calibri Light"/>
                <w:bCs w:val="0"/>
              </w:rPr>
              <w:tab/>
              <w:t>Resultados individuales del caso</w:t>
            </w:r>
          </w:p>
          <w:p w14:paraId="63D4204E" w14:textId="77777777" w:rsidR="0041504D" w:rsidRPr="00145674" w:rsidRDefault="0041504D" w:rsidP="0041504D">
            <w:pPr>
              <w:ind w:left="705" w:firstLine="720"/>
              <w:jc w:val="both"/>
              <w:rPr>
                <w:rFonts w:ascii="Calibri Light" w:hAnsi="Calibri Light"/>
                <w:b w:val="0"/>
              </w:rPr>
            </w:pPr>
          </w:p>
          <w:p w14:paraId="5BE8351D" w14:textId="77777777" w:rsidR="0041504D" w:rsidRPr="00145674" w:rsidRDefault="0041504D" w:rsidP="0041504D">
            <w:pPr>
              <w:ind w:left="705" w:firstLine="720"/>
              <w:jc w:val="both"/>
              <w:rPr>
                <w:rFonts w:ascii="Calibri Light" w:hAnsi="Calibri Light"/>
                <w:b w:val="0"/>
              </w:rPr>
            </w:pPr>
            <w:r w:rsidRPr="00145674">
              <w:rPr>
                <w:rFonts w:ascii="Calibri Light" w:hAnsi="Calibri Light"/>
                <w:b w:val="0"/>
              </w:rPr>
              <w:t>•</w:t>
            </w:r>
            <w:r w:rsidRPr="00145674">
              <w:rPr>
                <w:rFonts w:ascii="Calibri Light" w:hAnsi="Calibri Light"/>
                <w:b w:val="0"/>
              </w:rPr>
              <w:tab/>
              <w:t>El Estado entregó los restos mortales de la víctima;</w:t>
            </w:r>
          </w:p>
          <w:p w14:paraId="764A7F23" w14:textId="77777777" w:rsidR="0041504D" w:rsidRPr="00145674" w:rsidRDefault="0041504D" w:rsidP="0041504D">
            <w:pPr>
              <w:ind w:left="705" w:firstLine="720"/>
              <w:jc w:val="both"/>
              <w:rPr>
                <w:rFonts w:ascii="Calibri Light" w:hAnsi="Calibri Light"/>
                <w:b w:val="0"/>
              </w:rPr>
            </w:pPr>
            <w:r w:rsidRPr="00145674">
              <w:rPr>
                <w:rFonts w:ascii="Calibri Light" w:hAnsi="Calibri Light"/>
                <w:b w:val="0"/>
              </w:rPr>
              <w:t>•</w:t>
            </w:r>
            <w:r w:rsidRPr="00145674">
              <w:rPr>
                <w:rFonts w:ascii="Calibri Light" w:hAnsi="Calibri Light"/>
                <w:b w:val="0"/>
              </w:rPr>
              <w:tab/>
              <w:t>El Estado realizó el acto de reconocimiento de responsabilidad;</w:t>
            </w:r>
          </w:p>
          <w:p w14:paraId="22FC473F" w14:textId="77777777" w:rsidR="0041504D" w:rsidRPr="00145674" w:rsidRDefault="0041504D" w:rsidP="0041504D">
            <w:pPr>
              <w:ind w:left="705" w:firstLine="720"/>
              <w:jc w:val="both"/>
              <w:rPr>
                <w:rFonts w:ascii="Calibri Light" w:hAnsi="Calibri Light"/>
                <w:b w:val="0"/>
              </w:rPr>
            </w:pPr>
            <w:r w:rsidRPr="00145674">
              <w:rPr>
                <w:rFonts w:ascii="Calibri Light" w:hAnsi="Calibri Light"/>
                <w:b w:val="0"/>
              </w:rPr>
              <w:t>•</w:t>
            </w:r>
            <w:r w:rsidRPr="00145674">
              <w:rPr>
                <w:rFonts w:ascii="Calibri Light" w:hAnsi="Calibri Light"/>
                <w:b w:val="0"/>
              </w:rPr>
              <w:tab/>
              <w:t xml:space="preserve">El Estado está brindando la medida educativa a los beneficiarios; </w:t>
            </w:r>
          </w:p>
          <w:p w14:paraId="4345F428" w14:textId="77777777" w:rsidR="0041504D" w:rsidRPr="00145674" w:rsidRDefault="0041504D" w:rsidP="0041504D">
            <w:pPr>
              <w:ind w:left="705" w:firstLine="720"/>
              <w:jc w:val="both"/>
              <w:rPr>
                <w:rFonts w:ascii="Calibri Light" w:hAnsi="Calibri Light"/>
                <w:b w:val="0"/>
              </w:rPr>
            </w:pPr>
            <w:r w:rsidRPr="00145674">
              <w:rPr>
                <w:rFonts w:ascii="Calibri Light" w:hAnsi="Calibri Light"/>
                <w:b w:val="0"/>
              </w:rPr>
              <w:t>•</w:t>
            </w:r>
            <w:r w:rsidRPr="00145674">
              <w:rPr>
                <w:rFonts w:ascii="Calibri Light" w:hAnsi="Calibri Light"/>
                <w:b w:val="0"/>
              </w:rPr>
              <w:tab/>
              <w:t xml:space="preserve">El Estado está brindando la medida de cobertura en salud a través de la EPS a los beneficiarios; </w:t>
            </w:r>
          </w:p>
          <w:p w14:paraId="5B137A69" w14:textId="77777777" w:rsidR="0041504D" w:rsidRPr="00145674" w:rsidRDefault="0041504D" w:rsidP="0041504D">
            <w:pPr>
              <w:ind w:left="705" w:firstLine="720"/>
              <w:jc w:val="both"/>
              <w:rPr>
                <w:rFonts w:ascii="Calibri Light" w:hAnsi="Calibri Light"/>
                <w:bCs w:val="0"/>
              </w:rPr>
            </w:pPr>
            <w:r w:rsidRPr="00145674">
              <w:rPr>
                <w:rFonts w:ascii="Calibri Light" w:hAnsi="Calibri Light"/>
                <w:b w:val="0"/>
              </w:rPr>
              <w:t>•</w:t>
            </w:r>
            <w:r w:rsidRPr="00145674">
              <w:rPr>
                <w:rFonts w:ascii="Calibri Light" w:hAnsi="Calibri Light"/>
                <w:b w:val="0"/>
              </w:rPr>
              <w:tab/>
              <w:t>El Estado está brindando a los beneficiarios el servicio de atención psicosocial a través del PAPSIVI.</w:t>
            </w:r>
          </w:p>
          <w:p w14:paraId="1CBED855" w14:textId="77777777" w:rsidR="0041504D" w:rsidRPr="00145674" w:rsidRDefault="0041504D" w:rsidP="0041504D">
            <w:pPr>
              <w:ind w:left="705" w:firstLine="720"/>
              <w:jc w:val="both"/>
              <w:rPr>
                <w:rFonts w:ascii="Calibri Light" w:hAnsi="Calibri Light"/>
                <w:bCs w:val="0"/>
              </w:rPr>
            </w:pPr>
          </w:p>
          <w:p w14:paraId="27177E1C" w14:textId="77777777" w:rsidR="0041504D" w:rsidRPr="00145674" w:rsidRDefault="004510B3" w:rsidP="0041504D">
            <w:pPr>
              <w:jc w:val="both"/>
              <w:rPr>
                <w:rFonts w:ascii="Calibri Light" w:hAnsi="Calibri Light"/>
                <w:bCs w:val="0"/>
              </w:rPr>
            </w:pPr>
            <w:r w:rsidRPr="00145674">
              <w:rPr>
                <w:rFonts w:ascii="Calibri Light" w:hAnsi="Calibri Light"/>
                <w:b w:val="0"/>
              </w:rPr>
              <w:t>La CIDH concluye que el acuerdo de solución amistosa se encuentra parcialmente por lo que continuará con el seguimiento a la implementación de la cláusula segunda; los numerales 3, 4, 5, 6 y 7 de la cláusula tercera y la cláusula cuarta del acuerdo, hasta su cumplimiento total.</w:t>
            </w:r>
          </w:p>
          <w:p w14:paraId="6DC95EB8" w14:textId="2C99E5F4" w:rsidR="00C911D0" w:rsidRPr="00145674" w:rsidRDefault="00C911D0" w:rsidP="0041504D">
            <w:pPr>
              <w:jc w:val="both"/>
              <w:rPr>
                <w:rFonts w:ascii="Calibri Light" w:hAnsi="Calibri Light"/>
                <w:b w:val="0"/>
              </w:rPr>
            </w:pPr>
          </w:p>
        </w:tc>
      </w:tr>
    </w:tbl>
    <w:p w14:paraId="35229BB9" w14:textId="77777777" w:rsidR="00F256C4" w:rsidRDefault="00502069"/>
    <w:sectPr w:rsidR="00F256C4">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C128" w14:textId="77777777" w:rsidR="00502069" w:rsidRDefault="00502069" w:rsidP="00955E71">
      <w:pPr>
        <w:spacing w:after="0" w:line="240" w:lineRule="auto"/>
      </w:pPr>
      <w:r>
        <w:separator/>
      </w:r>
    </w:p>
  </w:endnote>
  <w:endnote w:type="continuationSeparator" w:id="0">
    <w:p w14:paraId="120E811B" w14:textId="77777777" w:rsidR="00502069" w:rsidRDefault="00502069" w:rsidP="0095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47017"/>
      <w:docPartObj>
        <w:docPartGallery w:val="Page Numbers (Bottom of Page)"/>
        <w:docPartUnique/>
      </w:docPartObj>
    </w:sdtPr>
    <w:sdtEndPr/>
    <w:sdtContent>
      <w:p w14:paraId="126AB255" w14:textId="77777777" w:rsidR="00955E71" w:rsidRDefault="00955E71">
        <w:pPr>
          <w:pStyle w:val="Footer"/>
          <w:jc w:val="right"/>
        </w:pPr>
        <w:r>
          <w:fldChar w:fldCharType="begin"/>
        </w:r>
        <w:r>
          <w:instrText>PAGE   \* MERGEFORMAT</w:instrText>
        </w:r>
        <w:r>
          <w:fldChar w:fldCharType="separate"/>
        </w:r>
        <w:r w:rsidR="007D0D2E" w:rsidRPr="007D0D2E">
          <w:rPr>
            <w:noProof/>
            <w:lang w:val="es-ES"/>
          </w:rPr>
          <w:t>1</w:t>
        </w:r>
        <w:r>
          <w:fldChar w:fldCharType="end"/>
        </w:r>
      </w:p>
    </w:sdtContent>
  </w:sdt>
  <w:p w14:paraId="22482C0A" w14:textId="77777777" w:rsidR="00955E71" w:rsidRDefault="0095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2006" w14:textId="77777777" w:rsidR="00502069" w:rsidRDefault="00502069" w:rsidP="00955E71">
      <w:pPr>
        <w:spacing w:after="0" w:line="240" w:lineRule="auto"/>
      </w:pPr>
      <w:r>
        <w:separator/>
      </w:r>
    </w:p>
  </w:footnote>
  <w:footnote w:type="continuationSeparator" w:id="0">
    <w:p w14:paraId="6A1E7057" w14:textId="77777777" w:rsidR="00502069" w:rsidRDefault="00502069" w:rsidP="0095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88"/>
    <w:multiLevelType w:val="hybridMultilevel"/>
    <w:tmpl w:val="0D2CD2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4C222766"/>
    <w:lvl w:ilvl="0" w:tplc="D6C61C48">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 w15:restartNumberingAfterBreak="0">
    <w:nsid w:val="3D81334F"/>
    <w:multiLevelType w:val="hybridMultilevel"/>
    <w:tmpl w:val="F51A70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025088357">
    <w:abstractNumId w:val="3"/>
  </w:num>
  <w:num w:numId="2" w16cid:durableId="549877188">
    <w:abstractNumId w:val="1"/>
  </w:num>
  <w:num w:numId="3" w16cid:durableId="127548611">
    <w:abstractNumId w:val="0"/>
  </w:num>
  <w:num w:numId="4" w16cid:durableId="260529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85"/>
    <w:rsid w:val="000C3E72"/>
    <w:rsid w:val="00145674"/>
    <w:rsid w:val="00196831"/>
    <w:rsid w:val="001D5371"/>
    <w:rsid w:val="002E2091"/>
    <w:rsid w:val="002F4485"/>
    <w:rsid w:val="00332DE8"/>
    <w:rsid w:val="003B067D"/>
    <w:rsid w:val="0041504D"/>
    <w:rsid w:val="004510B3"/>
    <w:rsid w:val="00502069"/>
    <w:rsid w:val="00530B08"/>
    <w:rsid w:val="005965F2"/>
    <w:rsid w:val="0066342E"/>
    <w:rsid w:val="00707F2D"/>
    <w:rsid w:val="007D0D2E"/>
    <w:rsid w:val="008F1BEB"/>
    <w:rsid w:val="00955E71"/>
    <w:rsid w:val="009E5917"/>
    <w:rsid w:val="00AC6BAD"/>
    <w:rsid w:val="00B8750C"/>
    <w:rsid w:val="00C911D0"/>
    <w:rsid w:val="00F54F82"/>
    <w:rsid w:val="00F927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85"/>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485"/>
    <w:pPr>
      <w:tabs>
        <w:tab w:val="center" w:pos="4419"/>
        <w:tab w:val="right" w:pos="8838"/>
      </w:tabs>
      <w:spacing w:after="0" w:line="240" w:lineRule="auto"/>
    </w:pPr>
  </w:style>
  <w:style w:type="character" w:customStyle="1" w:styleId="HeaderChar">
    <w:name w:val="Header Char"/>
    <w:basedOn w:val="DefaultParagraphFont"/>
    <w:link w:val="Header"/>
    <w:uiPriority w:val="99"/>
    <w:rsid w:val="002F4485"/>
    <w:rPr>
      <w:rFonts w:ascii="Calibri" w:eastAsia="Calibri" w:hAnsi="Calibri" w:cs="Times New Roman"/>
      <w:lang w:val="es-MX"/>
    </w:rPr>
  </w:style>
  <w:style w:type="paragraph" w:styleId="ListParagraph">
    <w:name w:val="List Paragraph"/>
    <w:basedOn w:val="Normal"/>
    <w:uiPriority w:val="34"/>
    <w:qFormat/>
    <w:rsid w:val="002F4485"/>
    <w:pPr>
      <w:ind w:left="720"/>
      <w:contextualSpacing/>
    </w:pPr>
  </w:style>
  <w:style w:type="table" w:customStyle="1" w:styleId="Tabladelista2-nfasis11">
    <w:name w:val="Tabla de lista 2 - Énfasis 11"/>
    <w:basedOn w:val="TableNormal"/>
    <w:uiPriority w:val="47"/>
    <w:rsid w:val="002F448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2F4485"/>
    <w:rPr>
      <w:color w:val="0000FF" w:themeColor="hyperlink"/>
      <w:u w:val="single"/>
    </w:rPr>
  </w:style>
  <w:style w:type="paragraph" w:styleId="BalloonText">
    <w:name w:val="Balloon Text"/>
    <w:basedOn w:val="Normal"/>
    <w:link w:val="BalloonTextChar"/>
    <w:uiPriority w:val="99"/>
    <w:semiHidden/>
    <w:unhideWhenUsed/>
    <w:rsid w:val="00F92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27"/>
    <w:rPr>
      <w:rFonts w:ascii="Tahoma" w:eastAsia="Calibri" w:hAnsi="Tahoma" w:cs="Tahoma"/>
      <w:sz w:val="16"/>
      <w:szCs w:val="16"/>
      <w:lang w:val="es-MX"/>
    </w:rPr>
  </w:style>
  <w:style w:type="paragraph" w:styleId="Footer">
    <w:name w:val="footer"/>
    <w:basedOn w:val="Normal"/>
    <w:link w:val="FooterChar"/>
    <w:uiPriority w:val="99"/>
    <w:unhideWhenUsed/>
    <w:rsid w:val="00955E71"/>
    <w:pPr>
      <w:tabs>
        <w:tab w:val="center" w:pos="4419"/>
        <w:tab w:val="right" w:pos="8838"/>
      </w:tabs>
      <w:spacing w:after="0" w:line="240" w:lineRule="auto"/>
    </w:pPr>
  </w:style>
  <w:style w:type="character" w:customStyle="1" w:styleId="FooterChar">
    <w:name w:val="Footer Char"/>
    <w:basedOn w:val="DefaultParagraphFont"/>
    <w:link w:val="Footer"/>
    <w:uiPriority w:val="99"/>
    <w:rsid w:val="00955E71"/>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6sp/Colombia458.04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6/COSA12541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3FFC-3C49-4167-B349-7260AA26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5484</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2022-06-01T20:23:00Z</dcterms:created>
  <dcterms:modified xsi:type="dcterms:W3CDTF">2022-06-02T21:12:00Z</dcterms:modified>
</cp:coreProperties>
</file>