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94" w:rsidRPr="00173543" w:rsidRDefault="008B5294" w:rsidP="008B5294">
      <w:pPr>
        <w:pStyle w:val="NormalWeb"/>
        <w:spacing w:before="240" w:beforeAutospacing="0" w:after="240" w:afterAutospacing="0"/>
        <w:jc w:val="both"/>
        <w:rPr>
          <w:lang w:val="es-PE"/>
        </w:rPr>
      </w:pPr>
      <w:r>
        <w:rPr>
          <w:rFonts w:ascii="Cambria" w:hAnsi="Cambria"/>
          <w:b/>
          <w:bCs/>
          <w:color w:val="000000"/>
          <w:sz w:val="22"/>
          <w:szCs w:val="22"/>
          <w:lang w:val="es-PE"/>
        </w:rPr>
        <w:t>C</w:t>
      </w:r>
      <w:r w:rsidRPr="00173543">
        <w:rPr>
          <w:rFonts w:ascii="Cambria" w:hAnsi="Cambria"/>
          <w:b/>
          <w:bCs/>
          <w:color w:val="000000"/>
          <w:sz w:val="22"/>
          <w:szCs w:val="22"/>
          <w:lang w:val="es-PE"/>
        </w:rPr>
        <w:t>uestionario sobre lineamientos y recomendaciones para la elaboración de planes de mitigación y/o eliminación de riesgos de personas defensoras de derechos humanos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>la CIDH convoca a Estados, sociedad civil, expertos, académicos y personas u organizaciones interesadas a remitir información sobre los siguientes temas: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>En relación con la obligación de prevenir violaciones de derechos humanos de personas defensoras en el ejercicio de su trabajo señalar: </w:t>
      </w:r>
      <w:bookmarkStart w:id="0" w:name="_GoBack"/>
      <w:bookmarkEnd w:id="0"/>
    </w:p>
    <w:p w:rsidR="008B5294" w:rsidRPr="00173543" w:rsidRDefault="008B5294" w:rsidP="008B5294">
      <w:pPr>
        <w:pStyle w:val="NormalWeb"/>
        <w:spacing w:before="240" w:beforeAutospacing="0" w:after="240" w:afterAutospacing="0"/>
        <w:ind w:left="72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>1.</w:t>
      </w:r>
      <w:r w:rsidRPr="00173543">
        <w:rPr>
          <w:color w:val="000000"/>
          <w:sz w:val="14"/>
          <w:szCs w:val="14"/>
          <w:lang w:val="es-PE"/>
        </w:rPr>
        <w:t xml:space="preserve">       </w:t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>Principales desafíos a ser abordados por los Estados en materia de prevención y mitigación de riesgos de personas defensoras de derechos humanos en las Américas. Asimismo, indicar las medidas que los Estados deben adoptar con miras a prevenir posibles situaciones de riesgo para personas defensoras de derechos humanos. 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ind w:left="72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>2.</w:t>
      </w:r>
      <w:r w:rsidRPr="00173543">
        <w:rPr>
          <w:color w:val="000000"/>
          <w:sz w:val="14"/>
          <w:szCs w:val="14"/>
          <w:lang w:val="es-PE"/>
        </w:rPr>
        <w:t xml:space="preserve">       </w:t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>Buenas prácticas que estén siendo implementadas por los Estados para mitigar riesgos enfrentados por personas defensoras de derechos humanos en un contexto histórico o estructural. 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ind w:left="72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>3.</w:t>
      </w:r>
      <w:r w:rsidRPr="00173543">
        <w:rPr>
          <w:color w:val="000000"/>
          <w:sz w:val="14"/>
          <w:szCs w:val="14"/>
          <w:lang w:val="es-PE"/>
        </w:rPr>
        <w:t xml:space="preserve">       </w:t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>Marcos normativos o regulaciones que contemplen medidas para garantizar el derecho a defender los derechos humanos en las Américas.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ind w:left="72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>4.</w:t>
      </w:r>
      <w:r w:rsidRPr="00173543">
        <w:rPr>
          <w:color w:val="000000"/>
          <w:sz w:val="14"/>
          <w:szCs w:val="14"/>
          <w:lang w:val="es-PE"/>
        </w:rPr>
        <w:t xml:space="preserve">       </w:t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>Marcos normativos o regulaciones que considera que restringen el derecho a defender los derechos humanos en las Américas.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jc w:val="both"/>
        <w:rPr>
          <w:lang w:val="es-PE"/>
        </w:rPr>
      </w:pPr>
      <w:r w:rsidRPr="00173543">
        <w:rPr>
          <w:rFonts w:ascii="Cambria" w:hAnsi="Cambria"/>
          <w:b/>
          <w:bCs/>
          <w:color w:val="000000"/>
          <w:sz w:val="22"/>
          <w:szCs w:val="22"/>
          <w:lang w:val="es-PE"/>
        </w:rPr>
        <w:t> </w:t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>En relación con la obligación de proteger la vida y la integridad personal de personas defensoras de derechos humanos cuando se encuentran en una situación de riesgo identificar: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ind w:left="72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>5.</w:t>
      </w:r>
      <w:r w:rsidRPr="00173543">
        <w:rPr>
          <w:color w:val="000000"/>
          <w:sz w:val="14"/>
          <w:szCs w:val="14"/>
          <w:lang w:val="es-PE"/>
        </w:rPr>
        <w:t xml:space="preserve">       </w:t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>Avances y desafíos en materia de protección de personas defensoras de derechos humanos en las Américas.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ind w:left="72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>6.</w:t>
      </w:r>
      <w:r w:rsidRPr="00173543">
        <w:rPr>
          <w:color w:val="000000"/>
          <w:sz w:val="14"/>
          <w:szCs w:val="14"/>
          <w:lang w:val="es-PE"/>
        </w:rPr>
        <w:t xml:space="preserve">       </w:t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>Para los Estados que cuentan con programas nacionales de protección: a) indicar avances que los mecanismos de protección en materia de mitigación de riesgos para personas defensoras de derechos humanos; b) señalar los principales desafíos para la correcta implementación de programas nacionales de protección efectivos</w:t>
      </w:r>
      <w:r w:rsidRPr="00173543">
        <w:rPr>
          <w:color w:val="000000"/>
          <w:sz w:val="14"/>
          <w:szCs w:val="14"/>
          <w:lang w:val="es-PE"/>
        </w:rPr>
        <w:t>.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ind w:left="72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>7.</w:t>
      </w:r>
      <w:r w:rsidRPr="00173543">
        <w:rPr>
          <w:color w:val="000000"/>
          <w:sz w:val="14"/>
          <w:szCs w:val="14"/>
          <w:lang w:val="es-PE"/>
        </w:rPr>
        <w:t xml:space="preserve"> </w:t>
      </w:r>
      <w:r w:rsidRPr="00173543">
        <w:rPr>
          <w:rStyle w:val="apple-tab-span"/>
          <w:color w:val="000000"/>
          <w:sz w:val="14"/>
          <w:szCs w:val="14"/>
          <w:lang w:val="es-PE"/>
        </w:rPr>
        <w:tab/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>Elementos deben de ser tomados en consideración por los Estados al momento de evaluar los niveles de riesgo a los que se enfrentan las personas defensoras de derechos humanos en las Américas; señalar los desafíos identificados en la metodología empleada actualmente para la determinación de los niveles de riesgo.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ind w:left="720"/>
        <w:jc w:val="both"/>
        <w:rPr>
          <w:lang w:val="es-PE"/>
        </w:rPr>
      </w:pPr>
      <w:r>
        <w:rPr>
          <w:rFonts w:ascii="Cambria" w:hAnsi="Cambria"/>
          <w:color w:val="000000"/>
          <w:sz w:val="22"/>
          <w:szCs w:val="22"/>
          <w:lang w:val="es-PE"/>
        </w:rPr>
        <w:t>8</w:t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 xml:space="preserve">. </w:t>
      </w:r>
      <w:r w:rsidRPr="00173543">
        <w:rPr>
          <w:rStyle w:val="apple-tab-span"/>
          <w:rFonts w:ascii="Cambria" w:hAnsi="Cambria"/>
          <w:color w:val="000000"/>
          <w:sz w:val="22"/>
          <w:szCs w:val="22"/>
          <w:lang w:val="es-PE"/>
        </w:rPr>
        <w:tab/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>El impacto que la pandemia por el COVID19 ha tenido en el derecho a defender los derechos humanos; en particular en los riesgos que enfrentan las personas defensoras de derechos humanos de la región; y cómo ha repercutido en la protección de estos colectivos, incluyendo en la implementación de los mecanismos de protección.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 xml:space="preserve">En relación con el deber de </w:t>
      </w:r>
      <w:r>
        <w:rPr>
          <w:rFonts w:ascii="Cambria" w:hAnsi="Cambria"/>
          <w:color w:val="000000"/>
          <w:sz w:val="22"/>
          <w:szCs w:val="22"/>
          <w:lang w:val="es-PE"/>
        </w:rPr>
        <w:t>investigar, juzgar y sancionar </w:t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>los hechos de violencia cometidos en contra de personas defensoras mencionar: </w:t>
      </w:r>
    </w:p>
    <w:p w:rsidR="008B5294" w:rsidRDefault="008B5294" w:rsidP="008B5294">
      <w:pPr>
        <w:pStyle w:val="NormalWeb"/>
        <w:spacing w:before="240" w:beforeAutospacing="0" w:after="240" w:afterAutospacing="0"/>
        <w:ind w:left="720"/>
        <w:jc w:val="both"/>
        <w:rPr>
          <w:rFonts w:ascii="Cambria" w:hAnsi="Cambria"/>
          <w:color w:val="000000"/>
          <w:sz w:val="22"/>
          <w:szCs w:val="22"/>
          <w:lang w:val="es-PE"/>
        </w:rPr>
      </w:pPr>
      <w:r>
        <w:rPr>
          <w:rFonts w:ascii="Cambria" w:hAnsi="Cambria"/>
          <w:color w:val="000000"/>
          <w:sz w:val="22"/>
          <w:szCs w:val="22"/>
          <w:lang w:val="es-PE"/>
        </w:rPr>
        <w:lastRenderedPageBreak/>
        <w:t>9.</w:t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 xml:space="preserve"> </w:t>
      </w:r>
      <w:r w:rsidRPr="00173543">
        <w:rPr>
          <w:rStyle w:val="apple-tab-span"/>
          <w:rFonts w:ascii="Cambria" w:hAnsi="Cambria"/>
          <w:color w:val="000000"/>
          <w:sz w:val="22"/>
          <w:szCs w:val="22"/>
          <w:lang w:val="es-PE"/>
        </w:rPr>
        <w:tab/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>El impacto que las investigaciones, o la falta de investigación, de los delitos contra personas defensoras de derechos humanos ha tenido en la mitigación de los riesgos enfrentados por estos colectivos.</w:t>
      </w:r>
    </w:p>
    <w:p w:rsidR="008B5294" w:rsidRPr="00A9114D" w:rsidRDefault="008B5294" w:rsidP="008B5294">
      <w:pPr>
        <w:pStyle w:val="NormalWeb"/>
        <w:spacing w:before="240" w:beforeAutospacing="0" w:after="240" w:afterAutospacing="0"/>
        <w:ind w:left="720"/>
        <w:jc w:val="both"/>
        <w:rPr>
          <w:rFonts w:ascii="Cambria" w:hAnsi="Cambria"/>
          <w:color w:val="000000"/>
          <w:sz w:val="22"/>
          <w:szCs w:val="22"/>
          <w:lang w:val="es-PE"/>
        </w:rPr>
      </w:pPr>
      <w:r>
        <w:rPr>
          <w:rFonts w:ascii="Cambria" w:hAnsi="Cambria"/>
          <w:color w:val="000000"/>
          <w:sz w:val="22"/>
          <w:szCs w:val="22"/>
          <w:lang w:val="es-PE"/>
        </w:rPr>
        <w:t xml:space="preserve">10.  </w:t>
      </w:r>
      <w:r>
        <w:rPr>
          <w:rFonts w:ascii="Cambria" w:hAnsi="Cambria"/>
          <w:color w:val="000000"/>
          <w:sz w:val="22"/>
          <w:szCs w:val="22"/>
          <w:lang w:val="es-PE"/>
        </w:rPr>
        <w:tab/>
      </w:r>
      <w:r w:rsidRPr="00A9114D">
        <w:rPr>
          <w:rFonts w:ascii="Cambria" w:hAnsi="Cambria"/>
          <w:color w:val="000000"/>
          <w:sz w:val="22"/>
          <w:szCs w:val="22"/>
          <w:lang w:val="es-PE"/>
        </w:rPr>
        <w:t xml:space="preserve">Sentencias firmes de tribunales nacionales donde se </w:t>
      </w:r>
      <w:r>
        <w:rPr>
          <w:rFonts w:ascii="Cambria" w:hAnsi="Cambria"/>
          <w:color w:val="000000"/>
          <w:sz w:val="22"/>
          <w:szCs w:val="22"/>
          <w:lang w:val="es-PE"/>
        </w:rPr>
        <w:t>haya sancionado</w:t>
      </w:r>
      <w:r w:rsidRPr="00A9114D">
        <w:rPr>
          <w:rFonts w:ascii="Cambria" w:hAnsi="Cambria"/>
          <w:color w:val="000000"/>
          <w:sz w:val="22"/>
          <w:szCs w:val="22"/>
          <w:lang w:val="es-PE"/>
        </w:rPr>
        <w:t xml:space="preserve"> </w:t>
      </w:r>
      <w:r>
        <w:rPr>
          <w:rFonts w:ascii="Cambria" w:hAnsi="Cambria"/>
          <w:color w:val="000000"/>
          <w:sz w:val="22"/>
          <w:szCs w:val="22"/>
          <w:lang w:val="es-PE"/>
        </w:rPr>
        <w:t xml:space="preserve">los delitos cometidos contra personas defensoras de derechos humanos en razón de su trabajo </w:t>
      </w:r>
      <w:r w:rsidRPr="00A9114D">
        <w:rPr>
          <w:rFonts w:ascii="Cambria" w:hAnsi="Cambria"/>
          <w:color w:val="000000"/>
          <w:sz w:val="22"/>
          <w:szCs w:val="22"/>
          <w:lang w:val="es-PE"/>
        </w:rPr>
        <w:t>de defensa.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>El cuestionario puede contestarse de forma parcial o total, dependiendo de la información disponible; se pueden presentar investigaciones, informes, y otros documentos ya preparados y/o publicados que sean pertinentes al tema.</w:t>
      </w:r>
    </w:p>
    <w:p w:rsidR="008B5294" w:rsidRPr="00173543" w:rsidRDefault="008B5294" w:rsidP="008B5294">
      <w:pPr>
        <w:pStyle w:val="NormalWeb"/>
        <w:spacing w:before="240" w:beforeAutospacing="0" w:after="240" w:afterAutospacing="0"/>
        <w:jc w:val="both"/>
        <w:rPr>
          <w:lang w:val="es-PE"/>
        </w:rPr>
      </w:pPr>
      <w:r w:rsidRPr="00173543">
        <w:rPr>
          <w:rFonts w:ascii="Cambria" w:hAnsi="Cambria"/>
          <w:color w:val="000000"/>
          <w:sz w:val="22"/>
          <w:szCs w:val="22"/>
          <w:lang w:val="es-PE"/>
        </w:rPr>
        <w:t> La CIDH recibirá a partir de hoy y hasta la medianoche del</w:t>
      </w:r>
      <w:r>
        <w:rPr>
          <w:rFonts w:ascii="Cambria" w:hAnsi="Cambria"/>
          <w:color w:val="000000"/>
          <w:sz w:val="22"/>
          <w:szCs w:val="22"/>
          <w:lang w:val="es-PE"/>
        </w:rPr>
        <w:t xml:space="preserve"> 28 de agosto de 2020</w:t>
      </w:r>
      <w:r w:rsidRPr="00173543">
        <w:rPr>
          <w:rFonts w:ascii="Cambria" w:hAnsi="Cambria"/>
          <w:color w:val="000000"/>
          <w:sz w:val="22"/>
          <w:szCs w:val="22"/>
          <w:lang w:val="es-PE"/>
        </w:rPr>
        <w:t xml:space="preserve"> (horario de Washington, D.C.) la información solicitada al correo electrónico: cidhdefensores@oas.org. La información puede ser enviada en español, inglés, francés y/o portugués. La información a ser enviada debe ser concisa, objetiva, con fuentes verificables.</w:t>
      </w:r>
    </w:p>
    <w:p w:rsidR="00FA508A" w:rsidRPr="008B5294" w:rsidRDefault="00FA508A">
      <w:pPr>
        <w:rPr>
          <w:lang w:val="es-PE"/>
        </w:rPr>
      </w:pPr>
    </w:p>
    <w:sectPr w:rsidR="00FA508A" w:rsidRPr="008B5294" w:rsidSect="004A5A14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14" w:rsidRDefault="004A5A14" w:rsidP="004A5A14">
      <w:pPr>
        <w:spacing w:after="0" w:line="240" w:lineRule="auto"/>
      </w:pPr>
      <w:r>
        <w:separator/>
      </w:r>
    </w:p>
  </w:endnote>
  <w:endnote w:type="continuationSeparator" w:id="0">
    <w:p w:rsidR="004A5A14" w:rsidRDefault="004A5A14" w:rsidP="004A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14" w:rsidRDefault="004A5A14" w:rsidP="004A5A14">
      <w:pPr>
        <w:spacing w:after="0" w:line="240" w:lineRule="auto"/>
      </w:pPr>
      <w:r>
        <w:separator/>
      </w:r>
    </w:p>
  </w:footnote>
  <w:footnote w:type="continuationSeparator" w:id="0">
    <w:p w:rsidR="004A5A14" w:rsidRDefault="004A5A14" w:rsidP="004A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14" w:rsidRDefault="004A5A14">
    <w:pPr>
      <w:pStyle w:val="Header"/>
    </w:pPr>
    <w:r>
      <w:rPr>
        <w:noProof/>
      </w:rPr>
      <w:drawing>
        <wp:inline distT="0" distB="0" distL="0" distR="0">
          <wp:extent cx="2903499" cy="685800"/>
          <wp:effectExtent l="0" t="0" r="0" b="0"/>
          <wp:docPr id="3" name="Picture 3" descr="C:\Users\JSeminario\AppData\Local\Microsoft\Windows\Temporary Internet Files\Content.Word\CIDH-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Seminario\AppData\Local\Microsoft\Windows\Temporary Internet Files\Content.Word\CIDH-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499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94"/>
    <w:rsid w:val="004A5A14"/>
    <w:rsid w:val="008B5294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B5294"/>
  </w:style>
  <w:style w:type="paragraph" w:styleId="Header">
    <w:name w:val="header"/>
    <w:basedOn w:val="Normal"/>
    <w:link w:val="HeaderChar"/>
    <w:uiPriority w:val="99"/>
    <w:unhideWhenUsed/>
    <w:rsid w:val="004A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A14"/>
  </w:style>
  <w:style w:type="paragraph" w:styleId="Footer">
    <w:name w:val="footer"/>
    <w:basedOn w:val="Normal"/>
    <w:link w:val="FooterChar"/>
    <w:uiPriority w:val="99"/>
    <w:unhideWhenUsed/>
    <w:rsid w:val="004A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B5294"/>
  </w:style>
  <w:style w:type="paragraph" w:styleId="Header">
    <w:name w:val="header"/>
    <w:basedOn w:val="Normal"/>
    <w:link w:val="HeaderChar"/>
    <w:uiPriority w:val="99"/>
    <w:unhideWhenUsed/>
    <w:rsid w:val="004A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A14"/>
  </w:style>
  <w:style w:type="paragraph" w:styleId="Footer">
    <w:name w:val="footer"/>
    <w:basedOn w:val="Normal"/>
    <w:link w:val="FooterChar"/>
    <w:uiPriority w:val="99"/>
    <w:unhideWhenUsed/>
    <w:rsid w:val="004A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Leguizamon, Corina</dc:creator>
  <cp:lastModifiedBy>Javier Seminario</cp:lastModifiedBy>
  <cp:revision>2</cp:revision>
  <dcterms:created xsi:type="dcterms:W3CDTF">2020-07-30T17:25:00Z</dcterms:created>
  <dcterms:modified xsi:type="dcterms:W3CDTF">2020-07-30T17:25:00Z</dcterms:modified>
</cp:coreProperties>
</file>